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6.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7.xml" ContentType="application/vnd.openxmlformats-officedocument.themeOverride+xml"/>
  <Override PartName="/word/charts/chart9.xml" ContentType="application/vnd.openxmlformats-officedocument.drawingml.chart+xml"/>
  <Override PartName="/word/theme/themeOverride8.xml" ContentType="application/vnd.openxmlformats-officedocument.themeOverride+xml"/>
  <Override PartName="/word/charts/chart10.xml" ContentType="application/vnd.openxmlformats-officedocument.drawingml.chart+xml"/>
  <Override PartName="/word/theme/themeOverride9.xml" ContentType="application/vnd.openxmlformats-officedocument.themeOverride+xml"/>
  <Override PartName="/word/charts/chart11.xml" ContentType="application/vnd.openxmlformats-officedocument.drawingml.chart+xml"/>
  <Override PartName="/word/theme/themeOverride10.xml" ContentType="application/vnd.openxmlformats-officedocument.themeOverride+xml"/>
  <Override PartName="/word/charts/chart12.xml" ContentType="application/vnd.openxmlformats-officedocument.drawingml.chart+xml"/>
  <Override PartName="/word/theme/themeOverride11.xml" ContentType="application/vnd.openxmlformats-officedocument.themeOverride+xml"/>
  <Override PartName="/word/charts/chart13.xml" ContentType="application/vnd.openxmlformats-officedocument.drawingml.chart+xml"/>
  <Override PartName="/word/theme/themeOverride12.xml" ContentType="application/vnd.openxmlformats-officedocument.themeOverride+xml"/>
  <Override PartName="/word/charts/chart14.xml" ContentType="application/vnd.openxmlformats-officedocument.drawingml.chart+xml"/>
  <Override PartName="/word/theme/themeOverride13.xml" ContentType="application/vnd.openxmlformats-officedocument.themeOverride+xml"/>
  <Override PartName="/word/charts/chart15.xml" ContentType="application/vnd.openxmlformats-officedocument.drawingml.chart+xml"/>
  <Override PartName="/word/theme/themeOverride14.xml" ContentType="application/vnd.openxmlformats-officedocument.themeOverride+xml"/>
  <Override PartName="/word/charts/chart16.xml" ContentType="application/vnd.openxmlformats-officedocument.drawingml.chart+xml"/>
  <Override PartName="/word/theme/themeOverride1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05F816" w14:textId="592D33E9" w:rsidR="00E85E11" w:rsidRDefault="00E85E11" w:rsidP="00AD1364">
      <w:pPr>
        <w:pStyle w:val="NoSpacing"/>
        <w:rPr>
          <w:rFonts w:ascii="Arial" w:eastAsia="Calibri" w:hAnsi="Arial" w:cs="Arial"/>
          <w:sz w:val="24"/>
          <w:szCs w:val="24"/>
        </w:rPr>
      </w:pPr>
      <w:r>
        <w:rPr>
          <w:noProof/>
          <w:bdr w:val="single" w:sz="18" w:space="0" w:color="FF0000"/>
        </w:rPr>
        <w:drawing>
          <wp:anchor distT="0" distB="0" distL="114300" distR="114300" simplePos="0" relativeHeight="251672576" behindDoc="0" locked="0" layoutInCell="1" allowOverlap="1" wp14:anchorId="3CEE94F3" wp14:editId="0BCABF0F">
            <wp:simplePos x="0" y="0"/>
            <wp:positionH relativeFrom="page">
              <wp:posOffset>3124200</wp:posOffset>
            </wp:positionH>
            <wp:positionV relativeFrom="paragraph">
              <wp:posOffset>-266700</wp:posOffset>
            </wp:positionV>
            <wp:extent cx="1514475" cy="1590675"/>
            <wp:effectExtent l="0" t="0" r="9525" b="9525"/>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CERTRANS.png"/>
                    <pic:cNvPicPr/>
                  </pic:nvPicPr>
                  <pic:blipFill rotWithShape="1">
                    <a:blip r:embed="rId8">
                      <a:extLst>
                        <a:ext uri="{28A0092B-C50C-407E-A947-70E740481C1C}">
                          <a14:useLocalDpi xmlns:a14="http://schemas.microsoft.com/office/drawing/2010/main" val="0"/>
                        </a:ext>
                      </a:extLst>
                    </a:blip>
                    <a:srcRect r="4790"/>
                    <a:stretch/>
                  </pic:blipFill>
                  <pic:spPr bwMode="auto">
                    <a:xfrm>
                      <a:off x="0" y="0"/>
                      <a:ext cx="1514475" cy="15906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8F3899A" w14:textId="15CBB7D1" w:rsidR="00E85E11" w:rsidRPr="000E56F6" w:rsidRDefault="00E85E11" w:rsidP="00E85E11">
      <w:pPr>
        <w:spacing w:after="0"/>
        <w:rPr>
          <w:rFonts w:ascii="Times New Roman" w:hAnsi="Times New Roman" w:cs="Times New Roman"/>
          <w:sz w:val="16"/>
          <w:szCs w:val="16"/>
        </w:rPr>
      </w:pPr>
      <w:r w:rsidRPr="000E56F6">
        <w:rPr>
          <w:rFonts w:ascii="Times New Roman" w:hAnsi="Times New Roman" w:cs="Times New Roman"/>
          <w:sz w:val="16"/>
          <w:szCs w:val="16"/>
          <w:bdr w:val="single" w:sz="18" w:space="0" w:color="FF0000"/>
        </w:rPr>
        <w:t xml:space="preserve"> </w:t>
      </w:r>
    </w:p>
    <w:p w14:paraId="07E8F0FD" w14:textId="61B9E8F2" w:rsidR="00E85E11" w:rsidRDefault="00E85E11" w:rsidP="00112783">
      <w:pPr>
        <w:jc w:val="center"/>
        <w:rPr>
          <w:rFonts w:ascii="Arial" w:eastAsia="Calibri" w:hAnsi="Arial" w:cs="Arial"/>
          <w:b/>
          <w:bCs/>
          <w:iCs/>
          <w:sz w:val="24"/>
          <w:szCs w:val="24"/>
        </w:rPr>
      </w:pPr>
    </w:p>
    <w:p w14:paraId="342A6AC6" w14:textId="5A4F061E" w:rsidR="00E85E11" w:rsidRDefault="00E85E11" w:rsidP="00112783">
      <w:pPr>
        <w:jc w:val="center"/>
        <w:rPr>
          <w:rFonts w:ascii="Arial" w:eastAsia="Calibri" w:hAnsi="Arial" w:cs="Arial"/>
          <w:b/>
          <w:bCs/>
          <w:iCs/>
          <w:sz w:val="24"/>
          <w:szCs w:val="24"/>
        </w:rPr>
      </w:pPr>
    </w:p>
    <w:p w14:paraId="24AAA516" w14:textId="51F9B64F" w:rsidR="00E85E11" w:rsidRDefault="00E85E11" w:rsidP="00112783">
      <w:pPr>
        <w:jc w:val="center"/>
        <w:rPr>
          <w:rFonts w:ascii="Arial" w:eastAsia="Calibri" w:hAnsi="Arial" w:cs="Arial"/>
          <w:b/>
          <w:bCs/>
          <w:iCs/>
          <w:sz w:val="24"/>
          <w:szCs w:val="24"/>
        </w:rPr>
      </w:pPr>
    </w:p>
    <w:p w14:paraId="73D3DD99" w14:textId="77777777" w:rsidR="00E85E11" w:rsidRDefault="00E85E11" w:rsidP="00112783">
      <w:pPr>
        <w:jc w:val="center"/>
        <w:rPr>
          <w:rFonts w:ascii="Arial" w:eastAsia="Calibri" w:hAnsi="Arial" w:cs="Arial"/>
          <w:b/>
          <w:bCs/>
          <w:iCs/>
          <w:sz w:val="24"/>
          <w:szCs w:val="24"/>
        </w:rPr>
      </w:pPr>
    </w:p>
    <w:p w14:paraId="43161676" w14:textId="77777777" w:rsidR="00E85E11" w:rsidRDefault="00E85E11" w:rsidP="00E85E11">
      <w:pPr>
        <w:jc w:val="center"/>
      </w:pPr>
      <w:r w:rsidRPr="00043608">
        <w:rPr>
          <w:rFonts w:ascii="Times New Roman" w:hAnsi="Times New Roman" w:cs="Times New Roman"/>
          <w:sz w:val="28"/>
          <w:szCs w:val="28"/>
          <w:bdr w:val="single" w:sz="18" w:space="0" w:color="FF0000"/>
        </w:rPr>
        <w:t>INSTITUTUL DE CERCETARI IN TRANSPORTUR</w:t>
      </w:r>
      <w:r>
        <w:rPr>
          <w:rFonts w:ascii="Times New Roman" w:hAnsi="Times New Roman" w:cs="Times New Roman"/>
          <w:sz w:val="28"/>
          <w:szCs w:val="28"/>
          <w:bdr w:val="single" w:sz="18" w:space="0" w:color="FF0000"/>
        </w:rPr>
        <w:t>I</w:t>
      </w:r>
      <w:r>
        <w:rPr>
          <w:rFonts w:ascii="Times New Roman" w:hAnsi="Times New Roman" w:cs="Times New Roman"/>
          <w:noProof/>
          <w:sz w:val="28"/>
          <w:szCs w:val="28"/>
          <w:bdr w:val="single" w:sz="18" w:space="0" w:color="FF0000"/>
        </w:rPr>
        <w:t xml:space="preserve"> </w:t>
      </w:r>
    </w:p>
    <w:p w14:paraId="2484DD7F" w14:textId="1827428C" w:rsidR="00112783" w:rsidRDefault="00112783" w:rsidP="00112783">
      <w:pPr>
        <w:jc w:val="center"/>
        <w:rPr>
          <w:rFonts w:ascii="Arial" w:eastAsia="Calibri" w:hAnsi="Arial" w:cs="Arial"/>
          <w:b/>
          <w:bCs/>
          <w:iCs/>
          <w:sz w:val="24"/>
          <w:szCs w:val="24"/>
        </w:rPr>
      </w:pPr>
      <w:r>
        <w:rPr>
          <w:rFonts w:ascii="Arial" w:eastAsia="Calibri" w:hAnsi="Arial" w:cs="Arial"/>
          <w:b/>
          <w:bCs/>
          <w:iCs/>
          <w:sz w:val="24"/>
          <w:szCs w:val="24"/>
        </w:rPr>
        <w:t>STUDIU</w:t>
      </w:r>
      <w:r w:rsidRPr="00112783">
        <w:rPr>
          <w:rFonts w:ascii="Arial" w:eastAsia="Calibri" w:hAnsi="Arial" w:cs="Arial"/>
          <w:b/>
          <w:bCs/>
          <w:iCs/>
          <w:sz w:val="24"/>
          <w:szCs w:val="24"/>
        </w:rPr>
        <w:t xml:space="preserve"> DE OPORTUNITATE ÎN VEDEREA STABILIRII MODALITĂȚII DE DELEGARE A SERVICIULUI DE TRANSPORT PUBLIC JUDEȚEAN</w:t>
      </w:r>
    </w:p>
    <w:p w14:paraId="3530BB38" w14:textId="63E0E84B" w:rsidR="00347F01" w:rsidRDefault="00EB36DD" w:rsidP="00112783">
      <w:pPr>
        <w:jc w:val="center"/>
        <w:rPr>
          <w:rFonts w:ascii="Arial" w:eastAsia="Calibri" w:hAnsi="Arial" w:cs="Arial"/>
          <w:b/>
          <w:bCs/>
          <w:iCs/>
          <w:sz w:val="24"/>
          <w:szCs w:val="24"/>
        </w:rPr>
      </w:pPr>
      <w:proofErr w:type="spellStart"/>
      <w:r>
        <w:rPr>
          <w:rFonts w:ascii="Arial" w:eastAsia="Calibri" w:hAnsi="Arial" w:cs="Arial"/>
          <w:b/>
          <w:bCs/>
          <w:iCs/>
          <w:sz w:val="24"/>
          <w:szCs w:val="24"/>
        </w:rPr>
        <w:t>A</w:t>
      </w:r>
      <w:r w:rsidR="00347F01">
        <w:rPr>
          <w:rFonts w:ascii="Arial" w:eastAsia="Calibri" w:hAnsi="Arial" w:cs="Arial"/>
          <w:b/>
          <w:bCs/>
          <w:iCs/>
          <w:sz w:val="24"/>
          <w:szCs w:val="24"/>
        </w:rPr>
        <w:t>ctualizare</w:t>
      </w:r>
      <w:proofErr w:type="spellEnd"/>
      <w:r>
        <w:rPr>
          <w:rFonts w:ascii="Arial" w:eastAsia="Calibri" w:hAnsi="Arial" w:cs="Arial"/>
          <w:b/>
          <w:bCs/>
          <w:iCs/>
          <w:sz w:val="24"/>
          <w:szCs w:val="24"/>
        </w:rPr>
        <w:t xml:space="preserve"> 2023</w:t>
      </w:r>
    </w:p>
    <w:p w14:paraId="18322775" w14:textId="77777777" w:rsidR="00112783" w:rsidRPr="00112783" w:rsidRDefault="00112783" w:rsidP="00112783">
      <w:pPr>
        <w:jc w:val="center"/>
        <w:rPr>
          <w:rFonts w:ascii="Arial" w:eastAsia="Calibri" w:hAnsi="Arial" w:cs="Arial"/>
          <w:b/>
          <w:sz w:val="28"/>
          <w:szCs w:val="28"/>
          <w:lang w:val="en-GB"/>
        </w:rPr>
      </w:pPr>
      <w:r w:rsidRPr="00112783">
        <w:rPr>
          <w:rFonts w:ascii="Arial" w:eastAsia="Calibri" w:hAnsi="Arial" w:cs="Arial"/>
          <w:b/>
          <w:noProof/>
          <w:sz w:val="28"/>
          <w:szCs w:val="28"/>
        </w:rPr>
        <w:drawing>
          <wp:inline distT="0" distB="0" distL="0" distR="0" wp14:anchorId="2243D58A" wp14:editId="65DB9AD1">
            <wp:extent cx="3569139" cy="4243070"/>
            <wp:effectExtent l="0" t="0" r="0" b="0"/>
            <wp:docPr id="3" name="Picture 3" descr="G:\CJ Arges\Materiale pentru lucrare\cover A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CJ Arges\Materiale pentru lucrare\cover AG-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73553" cy="4248317"/>
                    </a:xfrm>
                    <a:prstGeom prst="rect">
                      <a:avLst/>
                    </a:prstGeom>
                    <a:noFill/>
                    <a:ln>
                      <a:noFill/>
                    </a:ln>
                  </pic:spPr>
                </pic:pic>
              </a:graphicData>
            </a:graphic>
          </wp:inline>
        </w:drawing>
      </w:r>
    </w:p>
    <w:p w14:paraId="57207092" w14:textId="77777777" w:rsidR="00112783" w:rsidRPr="00112783" w:rsidRDefault="00112783" w:rsidP="00112783">
      <w:pPr>
        <w:rPr>
          <w:rFonts w:ascii="Arial" w:eastAsia="Calibri" w:hAnsi="Arial" w:cs="Arial"/>
          <w:b/>
          <w:lang w:val="ro-RO"/>
        </w:rPr>
      </w:pPr>
      <w:r w:rsidRPr="00112783">
        <w:rPr>
          <w:rFonts w:ascii="Arial" w:eastAsia="Calibri" w:hAnsi="Arial" w:cs="Arial"/>
          <w:b/>
          <w:lang w:val="en-GB"/>
        </w:rPr>
        <w:t>BENEFICIAR: JUDE</w:t>
      </w:r>
      <w:r w:rsidRPr="00112783">
        <w:rPr>
          <w:rFonts w:ascii="Arial" w:eastAsia="Calibri" w:hAnsi="Arial" w:cs="Arial"/>
          <w:b/>
          <w:lang w:val="ro-RO"/>
        </w:rPr>
        <w:t>ȚUL ARGEȘ</w:t>
      </w:r>
    </w:p>
    <w:p w14:paraId="128B6C4E" w14:textId="6366268B" w:rsidR="00112783" w:rsidRPr="00112783" w:rsidRDefault="00112783" w:rsidP="00112783">
      <w:pPr>
        <w:rPr>
          <w:rFonts w:ascii="Arial" w:eastAsia="Calibri" w:hAnsi="Arial" w:cs="Arial"/>
          <w:b/>
          <w:lang w:val="en-GB"/>
        </w:rPr>
      </w:pPr>
      <w:r w:rsidRPr="00112783">
        <w:rPr>
          <w:rFonts w:ascii="Arial" w:eastAsia="Calibri" w:hAnsi="Arial" w:cs="Arial"/>
          <w:b/>
          <w:lang w:val="en-GB"/>
        </w:rPr>
        <w:t>ELABORATOR: INSTITUTUL DE CERCET</w:t>
      </w:r>
      <w:r w:rsidR="003C4D19">
        <w:rPr>
          <w:rFonts w:ascii="Arial" w:eastAsia="Calibri" w:hAnsi="Arial" w:cs="Arial"/>
          <w:b/>
          <w:lang w:val="ro-RO"/>
        </w:rPr>
        <w:t>Ă</w:t>
      </w:r>
      <w:r w:rsidRPr="00112783">
        <w:rPr>
          <w:rFonts w:ascii="Arial" w:eastAsia="Calibri" w:hAnsi="Arial" w:cs="Arial"/>
          <w:b/>
          <w:lang w:val="en-GB"/>
        </w:rPr>
        <w:t>RI ÎN TRANSPORTURI INCERTRANS S.A.</w:t>
      </w:r>
    </w:p>
    <w:p w14:paraId="09C6A8F5" w14:textId="13504A70" w:rsidR="00112783" w:rsidRDefault="00112783" w:rsidP="00112783">
      <w:pPr>
        <w:rPr>
          <w:rFonts w:ascii="Arial" w:eastAsia="Calibri" w:hAnsi="Arial" w:cs="Arial"/>
          <w:b/>
          <w:lang w:val="en-GB"/>
        </w:rPr>
      </w:pPr>
      <w:r w:rsidRPr="00112783">
        <w:rPr>
          <w:rFonts w:ascii="Arial" w:eastAsia="Calibri" w:hAnsi="Arial" w:cs="Arial"/>
          <w:b/>
          <w:lang w:val="en-GB"/>
        </w:rPr>
        <w:t xml:space="preserve">CONTRACT: </w:t>
      </w:r>
      <w:r w:rsidR="00580C8A">
        <w:rPr>
          <w:rFonts w:ascii="Arial" w:eastAsia="Calibri" w:hAnsi="Arial" w:cs="Arial"/>
          <w:b/>
          <w:lang w:val="en-GB"/>
        </w:rPr>
        <w:t>22007</w:t>
      </w:r>
      <w:r>
        <w:rPr>
          <w:rFonts w:ascii="Arial" w:eastAsia="Calibri" w:hAnsi="Arial" w:cs="Arial"/>
          <w:b/>
          <w:lang w:val="en-GB"/>
        </w:rPr>
        <w:t>/</w:t>
      </w:r>
      <w:r w:rsidR="00580C8A">
        <w:rPr>
          <w:rFonts w:ascii="Arial" w:eastAsia="Calibri" w:hAnsi="Arial" w:cs="Arial"/>
          <w:b/>
          <w:lang w:val="en-GB"/>
        </w:rPr>
        <w:t>11</w:t>
      </w:r>
      <w:r>
        <w:rPr>
          <w:rFonts w:ascii="Arial" w:eastAsia="Calibri" w:hAnsi="Arial" w:cs="Arial"/>
          <w:b/>
          <w:lang w:val="en-GB"/>
        </w:rPr>
        <w:t>.</w:t>
      </w:r>
      <w:r w:rsidR="00580C8A">
        <w:rPr>
          <w:rFonts w:ascii="Arial" w:eastAsia="Calibri" w:hAnsi="Arial" w:cs="Arial"/>
          <w:b/>
          <w:lang w:val="en-GB"/>
        </w:rPr>
        <w:t>10</w:t>
      </w:r>
      <w:r>
        <w:rPr>
          <w:rFonts w:ascii="Arial" w:eastAsia="Calibri" w:hAnsi="Arial" w:cs="Arial"/>
          <w:b/>
          <w:lang w:val="en-GB"/>
        </w:rPr>
        <w:t>.202</w:t>
      </w:r>
      <w:r w:rsidR="00580C8A">
        <w:rPr>
          <w:rFonts w:ascii="Arial" w:eastAsia="Calibri" w:hAnsi="Arial" w:cs="Arial"/>
          <w:b/>
          <w:lang w:val="en-GB"/>
        </w:rPr>
        <w:t>2</w:t>
      </w:r>
      <w:r w:rsidRPr="00112783">
        <w:rPr>
          <w:rFonts w:ascii="Arial" w:eastAsia="Calibri" w:hAnsi="Arial" w:cs="Arial"/>
          <w:b/>
          <w:lang w:val="en-GB"/>
        </w:rPr>
        <w:t xml:space="preserve"> </w:t>
      </w:r>
    </w:p>
    <w:p w14:paraId="254C7075" w14:textId="38586AC3" w:rsidR="00E740F3" w:rsidRDefault="00E740F3">
      <w:pPr>
        <w:rPr>
          <w:rFonts w:ascii="Arial" w:eastAsia="Calibri" w:hAnsi="Arial" w:cs="Arial"/>
          <w:b/>
          <w:bCs/>
          <w:i/>
          <w:iCs/>
          <w:sz w:val="28"/>
          <w:szCs w:val="28"/>
        </w:rPr>
      </w:pPr>
      <w:r>
        <w:rPr>
          <w:rFonts w:ascii="Arial" w:eastAsia="Calibri" w:hAnsi="Arial" w:cs="Arial"/>
          <w:b/>
          <w:bCs/>
          <w:i/>
          <w:iCs/>
          <w:sz w:val="28"/>
          <w:szCs w:val="28"/>
        </w:rPr>
        <w:br w:type="page"/>
      </w:r>
    </w:p>
    <w:p w14:paraId="00830DDA" w14:textId="77777777" w:rsidR="006321DD" w:rsidRDefault="006321DD" w:rsidP="006321DD">
      <w:pPr>
        <w:jc w:val="center"/>
        <w:rPr>
          <w:rFonts w:ascii="Arial" w:eastAsia="Calibri" w:hAnsi="Arial" w:cs="Arial"/>
          <w:b/>
          <w:sz w:val="24"/>
          <w:szCs w:val="24"/>
          <w:lang w:val="en-GB"/>
        </w:rPr>
      </w:pPr>
    </w:p>
    <w:p w14:paraId="3EB71367" w14:textId="77777777" w:rsidR="006321DD" w:rsidRPr="006321DD" w:rsidRDefault="006321DD" w:rsidP="006321DD">
      <w:pPr>
        <w:jc w:val="center"/>
        <w:rPr>
          <w:rFonts w:ascii="Arial" w:eastAsia="Calibri" w:hAnsi="Arial" w:cs="Arial"/>
          <w:b/>
          <w:sz w:val="24"/>
          <w:szCs w:val="24"/>
          <w:lang w:val="en-GB"/>
        </w:rPr>
      </w:pPr>
      <w:r w:rsidRPr="006321DD">
        <w:rPr>
          <w:rFonts w:ascii="Arial" w:eastAsia="Calibri" w:hAnsi="Arial" w:cs="Arial"/>
          <w:b/>
          <w:sz w:val="24"/>
          <w:szCs w:val="24"/>
          <w:lang w:val="en-GB"/>
        </w:rPr>
        <w:t>FOAIE DE SEMNĂTURI</w:t>
      </w:r>
    </w:p>
    <w:p w14:paraId="10701A88" w14:textId="77777777" w:rsidR="006321DD" w:rsidRPr="006321DD" w:rsidRDefault="006321DD" w:rsidP="006321DD">
      <w:pPr>
        <w:jc w:val="both"/>
        <w:rPr>
          <w:rFonts w:ascii="Arial" w:eastAsia="Calibri" w:hAnsi="Arial" w:cs="Arial"/>
          <w:b/>
          <w:sz w:val="24"/>
          <w:szCs w:val="24"/>
          <w:lang w:val="en-GB"/>
        </w:rPr>
      </w:pPr>
      <w:r w:rsidRPr="006321DD">
        <w:rPr>
          <w:rFonts w:ascii="Arial" w:eastAsia="Calibri" w:hAnsi="Arial" w:cs="Arial"/>
          <w:b/>
          <w:sz w:val="24"/>
          <w:szCs w:val="24"/>
          <w:lang w:val="en-GB"/>
        </w:rPr>
        <w:t xml:space="preserve">ELABORATOR: </w:t>
      </w:r>
      <w:proofErr w:type="spellStart"/>
      <w:r w:rsidRPr="006321DD">
        <w:rPr>
          <w:rFonts w:ascii="Arial" w:eastAsia="Calibri" w:hAnsi="Arial" w:cs="Arial"/>
          <w:b/>
          <w:sz w:val="24"/>
          <w:szCs w:val="24"/>
          <w:lang w:val="en-GB"/>
        </w:rPr>
        <w:t>Institutul</w:t>
      </w:r>
      <w:proofErr w:type="spellEnd"/>
      <w:r w:rsidRPr="006321DD">
        <w:rPr>
          <w:rFonts w:ascii="Arial" w:eastAsia="Calibri" w:hAnsi="Arial" w:cs="Arial"/>
          <w:b/>
          <w:sz w:val="24"/>
          <w:szCs w:val="24"/>
          <w:lang w:val="en-GB"/>
        </w:rPr>
        <w:t xml:space="preserve"> de </w:t>
      </w:r>
      <w:proofErr w:type="spellStart"/>
      <w:r w:rsidRPr="006321DD">
        <w:rPr>
          <w:rFonts w:ascii="Arial" w:eastAsia="Calibri" w:hAnsi="Arial" w:cs="Arial"/>
          <w:b/>
          <w:sz w:val="24"/>
          <w:szCs w:val="24"/>
          <w:lang w:val="en-GB"/>
        </w:rPr>
        <w:t>Cercetări</w:t>
      </w:r>
      <w:proofErr w:type="spellEnd"/>
      <w:r w:rsidRPr="006321DD">
        <w:rPr>
          <w:rFonts w:ascii="Arial" w:eastAsia="Calibri" w:hAnsi="Arial" w:cs="Arial"/>
          <w:b/>
          <w:sz w:val="24"/>
          <w:szCs w:val="24"/>
          <w:lang w:val="en-GB"/>
        </w:rPr>
        <w:t xml:space="preserve"> </w:t>
      </w:r>
      <w:proofErr w:type="spellStart"/>
      <w:r w:rsidRPr="006321DD">
        <w:rPr>
          <w:rFonts w:ascii="Arial" w:eastAsia="Calibri" w:hAnsi="Arial" w:cs="Arial"/>
          <w:b/>
          <w:sz w:val="24"/>
          <w:szCs w:val="24"/>
          <w:lang w:val="en-GB"/>
        </w:rPr>
        <w:t>în</w:t>
      </w:r>
      <w:proofErr w:type="spellEnd"/>
      <w:r w:rsidRPr="006321DD">
        <w:rPr>
          <w:rFonts w:ascii="Arial" w:eastAsia="Calibri" w:hAnsi="Arial" w:cs="Arial"/>
          <w:b/>
          <w:sz w:val="24"/>
          <w:szCs w:val="24"/>
          <w:lang w:val="en-GB"/>
        </w:rPr>
        <w:t xml:space="preserve"> </w:t>
      </w:r>
      <w:proofErr w:type="spellStart"/>
      <w:r w:rsidRPr="006321DD">
        <w:rPr>
          <w:rFonts w:ascii="Arial" w:eastAsia="Calibri" w:hAnsi="Arial" w:cs="Arial"/>
          <w:b/>
          <w:sz w:val="24"/>
          <w:szCs w:val="24"/>
          <w:lang w:val="en-GB"/>
        </w:rPr>
        <w:t>Transporturi</w:t>
      </w:r>
      <w:proofErr w:type="spellEnd"/>
      <w:r w:rsidRPr="006321DD">
        <w:rPr>
          <w:rFonts w:ascii="Arial" w:eastAsia="Calibri" w:hAnsi="Arial" w:cs="Arial"/>
          <w:b/>
          <w:sz w:val="24"/>
          <w:szCs w:val="24"/>
          <w:lang w:val="en-GB"/>
        </w:rPr>
        <w:t xml:space="preserve"> INCERTRANS S.A.</w:t>
      </w:r>
    </w:p>
    <w:p w14:paraId="37B6969E" w14:textId="77777777" w:rsidR="006321DD" w:rsidRPr="006321DD" w:rsidRDefault="006321DD" w:rsidP="006321DD">
      <w:pPr>
        <w:rPr>
          <w:rFonts w:ascii="Arial" w:eastAsia="Calibri" w:hAnsi="Arial" w:cs="Arial"/>
          <w:b/>
          <w:sz w:val="24"/>
          <w:szCs w:val="24"/>
          <w:lang w:val="en-GB"/>
        </w:rPr>
      </w:pPr>
    </w:p>
    <w:p w14:paraId="72BD029D" w14:textId="77777777" w:rsidR="006321DD" w:rsidRPr="006321DD" w:rsidRDefault="006321DD" w:rsidP="006321DD">
      <w:pPr>
        <w:tabs>
          <w:tab w:val="left" w:pos="1950"/>
        </w:tabs>
        <w:rPr>
          <w:rFonts w:ascii="Arial" w:eastAsia="Calibri" w:hAnsi="Arial" w:cs="Arial"/>
          <w:b/>
          <w:sz w:val="24"/>
          <w:szCs w:val="24"/>
          <w:lang w:val="en-GB"/>
        </w:rPr>
      </w:pPr>
      <w:r w:rsidRPr="006321DD">
        <w:rPr>
          <w:rFonts w:ascii="Arial" w:eastAsia="Calibri" w:hAnsi="Arial" w:cs="Arial"/>
          <w:b/>
          <w:sz w:val="24"/>
          <w:szCs w:val="24"/>
          <w:lang w:val="en-GB"/>
        </w:rPr>
        <w:t>DIRECTOR TEHNIC:</w:t>
      </w:r>
      <w:r w:rsidRPr="006321DD">
        <w:rPr>
          <w:rFonts w:ascii="Arial" w:eastAsia="Calibri" w:hAnsi="Arial" w:cs="Arial"/>
          <w:b/>
          <w:sz w:val="24"/>
          <w:szCs w:val="24"/>
          <w:lang w:val="en-GB"/>
        </w:rPr>
        <w:tab/>
      </w:r>
    </w:p>
    <w:p w14:paraId="581A2B5B" w14:textId="77777777" w:rsidR="006321DD" w:rsidRPr="006321DD" w:rsidRDefault="006321DD" w:rsidP="006321DD">
      <w:pPr>
        <w:rPr>
          <w:rFonts w:ascii="Arial" w:eastAsia="Calibri" w:hAnsi="Arial" w:cs="Arial"/>
          <w:b/>
          <w:sz w:val="24"/>
          <w:szCs w:val="24"/>
          <w:lang w:val="en-GB"/>
        </w:rPr>
      </w:pPr>
      <w:r w:rsidRPr="006321DD">
        <w:rPr>
          <w:rFonts w:ascii="Arial" w:eastAsia="Calibri" w:hAnsi="Arial" w:cs="Arial"/>
          <w:b/>
          <w:sz w:val="24"/>
          <w:szCs w:val="24"/>
          <w:lang w:val="en-GB"/>
        </w:rPr>
        <w:t>Anca BÂRLĂDEANU</w:t>
      </w:r>
    </w:p>
    <w:p w14:paraId="7EFE38AB" w14:textId="77777777" w:rsidR="006321DD" w:rsidRPr="006321DD" w:rsidRDefault="006321DD" w:rsidP="006321DD">
      <w:pPr>
        <w:rPr>
          <w:rFonts w:ascii="Arial" w:eastAsia="Calibri" w:hAnsi="Arial" w:cs="Arial"/>
          <w:b/>
          <w:sz w:val="24"/>
          <w:szCs w:val="24"/>
          <w:lang w:val="en-GB"/>
        </w:rPr>
      </w:pPr>
    </w:p>
    <w:p w14:paraId="79D0E690" w14:textId="77777777" w:rsidR="006321DD" w:rsidRPr="006321DD" w:rsidRDefault="006321DD" w:rsidP="006321DD">
      <w:pPr>
        <w:rPr>
          <w:rFonts w:ascii="Arial" w:eastAsia="Calibri" w:hAnsi="Arial" w:cs="Arial"/>
          <w:b/>
          <w:sz w:val="24"/>
          <w:szCs w:val="24"/>
          <w:lang w:val="en-GB"/>
        </w:rPr>
      </w:pPr>
      <w:r w:rsidRPr="006321DD">
        <w:rPr>
          <w:rFonts w:ascii="Arial" w:eastAsia="Calibri" w:hAnsi="Arial" w:cs="Arial"/>
          <w:b/>
          <w:sz w:val="24"/>
          <w:szCs w:val="24"/>
          <w:lang w:val="en-GB"/>
        </w:rPr>
        <w:t>RESPONSABIL CONTRACT:</w:t>
      </w:r>
    </w:p>
    <w:p w14:paraId="5E2A189F" w14:textId="77777777" w:rsidR="006321DD" w:rsidRDefault="006321DD" w:rsidP="006321DD">
      <w:pPr>
        <w:rPr>
          <w:rFonts w:ascii="Arial" w:eastAsia="Calibri" w:hAnsi="Arial" w:cs="Arial"/>
          <w:b/>
          <w:sz w:val="24"/>
          <w:szCs w:val="24"/>
          <w:lang w:val="en-GB"/>
        </w:rPr>
      </w:pPr>
      <w:r w:rsidRPr="006321DD">
        <w:rPr>
          <w:rFonts w:ascii="Arial" w:eastAsia="Calibri" w:hAnsi="Arial" w:cs="Arial"/>
          <w:b/>
          <w:sz w:val="24"/>
          <w:szCs w:val="24"/>
          <w:lang w:val="en-GB"/>
        </w:rPr>
        <w:t>Luigino SZECSY</w:t>
      </w:r>
    </w:p>
    <w:p w14:paraId="40BF862F" w14:textId="77777777" w:rsidR="00806D7D" w:rsidRDefault="00806D7D" w:rsidP="006321DD">
      <w:pPr>
        <w:rPr>
          <w:rFonts w:ascii="Arial" w:eastAsia="Calibri" w:hAnsi="Arial" w:cs="Arial"/>
          <w:b/>
          <w:sz w:val="24"/>
          <w:szCs w:val="24"/>
          <w:lang w:val="en-GB"/>
        </w:rPr>
      </w:pPr>
    </w:p>
    <w:p w14:paraId="1BDDA032" w14:textId="77777777" w:rsidR="00806D7D" w:rsidRPr="00806D7D" w:rsidRDefault="00806D7D" w:rsidP="00806D7D">
      <w:pPr>
        <w:rPr>
          <w:rFonts w:ascii="Arial" w:eastAsia="Calibri" w:hAnsi="Arial" w:cs="Arial"/>
          <w:b/>
          <w:sz w:val="24"/>
          <w:szCs w:val="24"/>
          <w:lang w:val="en-GB"/>
        </w:rPr>
      </w:pPr>
      <w:r w:rsidRPr="00806D7D">
        <w:rPr>
          <w:rFonts w:ascii="Arial" w:eastAsia="Calibri" w:hAnsi="Arial" w:cs="Arial"/>
          <w:b/>
          <w:sz w:val="24"/>
          <w:szCs w:val="24"/>
          <w:lang w:val="en-GB"/>
        </w:rPr>
        <w:t>COLECTIV DE ELABORARE:</w:t>
      </w:r>
    </w:p>
    <w:p w14:paraId="78B55087" w14:textId="51C282FF" w:rsidR="00806D7D" w:rsidRDefault="00806D7D" w:rsidP="006321DD">
      <w:pPr>
        <w:rPr>
          <w:rFonts w:ascii="Arial" w:eastAsia="Calibri" w:hAnsi="Arial" w:cs="Arial"/>
          <w:b/>
          <w:sz w:val="24"/>
          <w:szCs w:val="24"/>
          <w:lang w:val="en-GB"/>
        </w:rPr>
      </w:pPr>
      <w:r>
        <w:rPr>
          <w:rFonts w:ascii="Arial" w:eastAsia="Calibri" w:hAnsi="Arial" w:cs="Arial"/>
          <w:b/>
          <w:sz w:val="24"/>
          <w:szCs w:val="24"/>
          <w:lang w:val="en-GB"/>
        </w:rPr>
        <w:t>Irina VLAD</w:t>
      </w:r>
    </w:p>
    <w:p w14:paraId="0FFF84C6" w14:textId="77777777" w:rsidR="006321DD" w:rsidRPr="006321DD" w:rsidRDefault="006321DD" w:rsidP="006321DD">
      <w:pPr>
        <w:rPr>
          <w:rFonts w:ascii="Arial" w:eastAsia="Calibri" w:hAnsi="Arial" w:cs="Arial"/>
          <w:sz w:val="24"/>
          <w:szCs w:val="24"/>
          <w:lang w:val="en-GB"/>
        </w:rPr>
      </w:pPr>
    </w:p>
    <w:p w14:paraId="589560D1" w14:textId="77777777" w:rsidR="006321DD" w:rsidRPr="006321DD" w:rsidRDefault="006321DD" w:rsidP="006321DD">
      <w:pPr>
        <w:rPr>
          <w:rFonts w:ascii="Calibri" w:eastAsia="Calibri" w:hAnsi="Calibri" w:cs="Times New Roman"/>
        </w:rPr>
      </w:pPr>
      <w:r w:rsidRPr="006321DD">
        <w:rPr>
          <w:rFonts w:ascii="Calibri" w:eastAsia="Calibri" w:hAnsi="Calibri" w:cs="Times New Roman"/>
        </w:rPr>
        <w:br w:type="page"/>
      </w:r>
    </w:p>
    <w:sdt>
      <w:sdtPr>
        <w:rPr>
          <w:rFonts w:asciiTheme="minorHAnsi" w:eastAsiaTheme="minorHAnsi" w:hAnsiTheme="minorHAnsi" w:cstheme="minorBidi"/>
          <w:color w:val="auto"/>
          <w:sz w:val="22"/>
          <w:szCs w:val="22"/>
        </w:rPr>
        <w:id w:val="63765322"/>
        <w:docPartObj>
          <w:docPartGallery w:val="Table of Contents"/>
          <w:docPartUnique/>
        </w:docPartObj>
      </w:sdtPr>
      <w:sdtEndPr>
        <w:rPr>
          <w:b/>
          <w:bCs/>
          <w:noProof/>
        </w:rPr>
      </w:sdtEndPr>
      <w:sdtContent>
        <w:p w14:paraId="75B0174D" w14:textId="77777777" w:rsidR="00E740F3" w:rsidRPr="00E740F3" w:rsidRDefault="00E740F3">
          <w:pPr>
            <w:pStyle w:val="TOCHeading"/>
            <w:rPr>
              <w:rFonts w:ascii="Arial" w:hAnsi="Arial" w:cs="Arial"/>
              <w:b/>
              <w:color w:val="auto"/>
              <w:sz w:val="24"/>
              <w:szCs w:val="24"/>
            </w:rPr>
          </w:pPr>
          <w:proofErr w:type="spellStart"/>
          <w:r w:rsidRPr="00E740F3">
            <w:rPr>
              <w:rFonts w:ascii="Arial" w:hAnsi="Arial" w:cs="Arial"/>
              <w:b/>
              <w:color w:val="auto"/>
              <w:sz w:val="24"/>
              <w:szCs w:val="24"/>
            </w:rPr>
            <w:t>Cuprins</w:t>
          </w:r>
          <w:proofErr w:type="spellEnd"/>
        </w:p>
        <w:p w14:paraId="1044B53F" w14:textId="4B9EA105" w:rsidR="00A90E65" w:rsidRDefault="00E740F3">
          <w:pPr>
            <w:pStyle w:val="TOC1"/>
            <w:tabs>
              <w:tab w:val="left" w:pos="440"/>
              <w:tab w:val="right" w:leader="dot" w:pos="9350"/>
            </w:tabs>
            <w:rPr>
              <w:rFonts w:eastAsiaTheme="minorEastAsia"/>
              <w:noProof/>
            </w:rPr>
          </w:pPr>
          <w:r>
            <w:fldChar w:fldCharType="begin"/>
          </w:r>
          <w:r>
            <w:instrText xml:space="preserve"> TOC \o "1-3" \h \z \u </w:instrText>
          </w:r>
          <w:r>
            <w:fldChar w:fldCharType="separate"/>
          </w:r>
          <w:hyperlink w:anchor="_Toc128400641" w:history="1">
            <w:r w:rsidR="00A90E65" w:rsidRPr="00B37B4D">
              <w:rPr>
                <w:rStyle w:val="Hyperlink"/>
                <w:rFonts w:ascii="Arial" w:hAnsi="Arial" w:cs="Arial"/>
                <w:b/>
                <w:noProof/>
              </w:rPr>
              <w:t>1.</w:t>
            </w:r>
            <w:r w:rsidR="00A90E65">
              <w:rPr>
                <w:rFonts w:eastAsiaTheme="minorEastAsia"/>
                <w:noProof/>
              </w:rPr>
              <w:tab/>
            </w:r>
            <w:r w:rsidR="00A90E65" w:rsidRPr="00B37B4D">
              <w:rPr>
                <w:rStyle w:val="Hyperlink"/>
                <w:rFonts w:ascii="Arial" w:hAnsi="Arial" w:cs="Arial"/>
                <w:b/>
                <w:noProof/>
              </w:rPr>
              <w:t>OBIECTUL, SCOPUL ŞI NECESITATEA STUDIULUI DE OPORTUNITATE</w:t>
            </w:r>
            <w:r w:rsidR="00A90E65">
              <w:rPr>
                <w:noProof/>
                <w:webHidden/>
              </w:rPr>
              <w:tab/>
            </w:r>
            <w:r w:rsidR="00A90E65">
              <w:rPr>
                <w:noProof/>
                <w:webHidden/>
              </w:rPr>
              <w:fldChar w:fldCharType="begin"/>
            </w:r>
            <w:r w:rsidR="00A90E65">
              <w:rPr>
                <w:noProof/>
                <w:webHidden/>
              </w:rPr>
              <w:instrText xml:space="preserve"> PAGEREF _Toc128400641 \h </w:instrText>
            </w:r>
            <w:r w:rsidR="00A90E65">
              <w:rPr>
                <w:noProof/>
                <w:webHidden/>
              </w:rPr>
            </w:r>
            <w:r w:rsidR="00A90E65">
              <w:rPr>
                <w:noProof/>
                <w:webHidden/>
              </w:rPr>
              <w:fldChar w:fldCharType="separate"/>
            </w:r>
            <w:r w:rsidR="00A90E65">
              <w:rPr>
                <w:noProof/>
                <w:webHidden/>
              </w:rPr>
              <w:t>6</w:t>
            </w:r>
            <w:r w:rsidR="00A90E65">
              <w:rPr>
                <w:noProof/>
                <w:webHidden/>
              </w:rPr>
              <w:fldChar w:fldCharType="end"/>
            </w:r>
          </w:hyperlink>
        </w:p>
        <w:p w14:paraId="36E9FA6B" w14:textId="69308F0F" w:rsidR="00A90E65" w:rsidRDefault="00A90E65">
          <w:pPr>
            <w:pStyle w:val="TOC2"/>
            <w:tabs>
              <w:tab w:val="right" w:leader="dot" w:pos="9350"/>
            </w:tabs>
            <w:rPr>
              <w:rFonts w:eastAsiaTheme="minorEastAsia"/>
              <w:noProof/>
            </w:rPr>
          </w:pPr>
          <w:hyperlink w:anchor="_Toc128400642" w:history="1">
            <w:r w:rsidRPr="00B37B4D">
              <w:rPr>
                <w:rStyle w:val="Hyperlink"/>
                <w:rFonts w:ascii="Arial" w:hAnsi="Arial" w:cs="Arial"/>
                <w:b/>
                <w:noProof/>
              </w:rPr>
              <w:t>1.1. Descrierea serviciului public</w:t>
            </w:r>
            <w:r>
              <w:rPr>
                <w:noProof/>
                <w:webHidden/>
              </w:rPr>
              <w:tab/>
            </w:r>
            <w:r>
              <w:rPr>
                <w:noProof/>
                <w:webHidden/>
              </w:rPr>
              <w:fldChar w:fldCharType="begin"/>
            </w:r>
            <w:r>
              <w:rPr>
                <w:noProof/>
                <w:webHidden/>
              </w:rPr>
              <w:instrText xml:space="preserve"> PAGEREF _Toc128400642 \h </w:instrText>
            </w:r>
            <w:r>
              <w:rPr>
                <w:noProof/>
                <w:webHidden/>
              </w:rPr>
            </w:r>
            <w:r>
              <w:rPr>
                <w:noProof/>
                <w:webHidden/>
              </w:rPr>
              <w:fldChar w:fldCharType="separate"/>
            </w:r>
            <w:r>
              <w:rPr>
                <w:noProof/>
                <w:webHidden/>
              </w:rPr>
              <w:t>7</w:t>
            </w:r>
            <w:r>
              <w:rPr>
                <w:noProof/>
                <w:webHidden/>
              </w:rPr>
              <w:fldChar w:fldCharType="end"/>
            </w:r>
          </w:hyperlink>
        </w:p>
        <w:p w14:paraId="4938AE1E" w14:textId="51F42269" w:rsidR="00A90E65" w:rsidRDefault="00A90E65">
          <w:pPr>
            <w:pStyle w:val="TOC2"/>
            <w:tabs>
              <w:tab w:val="right" w:leader="dot" w:pos="9350"/>
            </w:tabs>
            <w:rPr>
              <w:rFonts w:eastAsiaTheme="minorEastAsia"/>
              <w:noProof/>
            </w:rPr>
          </w:pPr>
          <w:hyperlink w:anchor="_Toc128400643" w:history="1">
            <w:r w:rsidRPr="00B37B4D">
              <w:rPr>
                <w:rStyle w:val="Hyperlink"/>
                <w:rFonts w:ascii="Arial" w:hAnsi="Arial" w:cs="Arial"/>
                <w:b/>
                <w:noProof/>
              </w:rPr>
              <w:t>1.2. Atribuţii referitoare la încheierea contractelor de delegare a gestiunii serviciului public de transport judeţean de persoane prin curse regulate</w:t>
            </w:r>
            <w:r>
              <w:rPr>
                <w:noProof/>
                <w:webHidden/>
              </w:rPr>
              <w:tab/>
            </w:r>
            <w:r>
              <w:rPr>
                <w:noProof/>
                <w:webHidden/>
              </w:rPr>
              <w:fldChar w:fldCharType="begin"/>
            </w:r>
            <w:r>
              <w:rPr>
                <w:noProof/>
                <w:webHidden/>
              </w:rPr>
              <w:instrText xml:space="preserve"> PAGEREF _Toc128400643 \h </w:instrText>
            </w:r>
            <w:r>
              <w:rPr>
                <w:noProof/>
                <w:webHidden/>
              </w:rPr>
            </w:r>
            <w:r>
              <w:rPr>
                <w:noProof/>
                <w:webHidden/>
              </w:rPr>
              <w:fldChar w:fldCharType="separate"/>
            </w:r>
            <w:r>
              <w:rPr>
                <w:noProof/>
                <w:webHidden/>
              </w:rPr>
              <w:t>8</w:t>
            </w:r>
            <w:r>
              <w:rPr>
                <w:noProof/>
                <w:webHidden/>
              </w:rPr>
              <w:fldChar w:fldCharType="end"/>
            </w:r>
          </w:hyperlink>
        </w:p>
        <w:p w14:paraId="1E7C872C" w14:textId="2A18FE94" w:rsidR="00A90E65" w:rsidRDefault="00A90E65">
          <w:pPr>
            <w:pStyle w:val="TOC1"/>
            <w:tabs>
              <w:tab w:val="left" w:pos="440"/>
              <w:tab w:val="right" w:leader="dot" w:pos="9350"/>
            </w:tabs>
            <w:rPr>
              <w:rFonts w:eastAsiaTheme="minorEastAsia"/>
              <w:noProof/>
            </w:rPr>
          </w:pPr>
          <w:hyperlink w:anchor="_Toc128400644" w:history="1">
            <w:r w:rsidRPr="00B37B4D">
              <w:rPr>
                <w:rStyle w:val="Hyperlink"/>
                <w:rFonts w:ascii="Arial" w:hAnsi="Arial" w:cs="Arial"/>
                <w:b/>
                <w:noProof/>
              </w:rPr>
              <w:t>2.</w:t>
            </w:r>
            <w:r>
              <w:rPr>
                <w:rFonts w:eastAsiaTheme="minorEastAsia"/>
                <w:noProof/>
              </w:rPr>
              <w:tab/>
            </w:r>
            <w:r w:rsidRPr="00B37B4D">
              <w:rPr>
                <w:rStyle w:val="Hyperlink"/>
                <w:rFonts w:ascii="Arial" w:hAnsi="Arial" w:cs="Arial"/>
                <w:b/>
                <w:noProof/>
              </w:rPr>
              <w:t>SITUAŢIA EXISTENTĂ A SERVICULUI PUBLIC DE TRANSPORT JUDEŢEAN DE PERSOANE PRIN CURSE REGULATE ÎN JUDEŢUL ARGEŞ</w:t>
            </w:r>
            <w:r>
              <w:rPr>
                <w:noProof/>
                <w:webHidden/>
              </w:rPr>
              <w:tab/>
            </w:r>
            <w:r>
              <w:rPr>
                <w:noProof/>
                <w:webHidden/>
              </w:rPr>
              <w:fldChar w:fldCharType="begin"/>
            </w:r>
            <w:r>
              <w:rPr>
                <w:noProof/>
                <w:webHidden/>
              </w:rPr>
              <w:instrText xml:space="preserve"> PAGEREF _Toc128400644 \h </w:instrText>
            </w:r>
            <w:r>
              <w:rPr>
                <w:noProof/>
                <w:webHidden/>
              </w:rPr>
            </w:r>
            <w:r>
              <w:rPr>
                <w:noProof/>
                <w:webHidden/>
              </w:rPr>
              <w:fldChar w:fldCharType="separate"/>
            </w:r>
            <w:r>
              <w:rPr>
                <w:noProof/>
                <w:webHidden/>
              </w:rPr>
              <w:t>9</w:t>
            </w:r>
            <w:r>
              <w:rPr>
                <w:noProof/>
                <w:webHidden/>
              </w:rPr>
              <w:fldChar w:fldCharType="end"/>
            </w:r>
          </w:hyperlink>
        </w:p>
        <w:p w14:paraId="2A5A6765" w14:textId="2997ACD1" w:rsidR="00A90E65" w:rsidRDefault="00A90E65">
          <w:pPr>
            <w:pStyle w:val="TOC2"/>
            <w:tabs>
              <w:tab w:val="right" w:leader="dot" w:pos="9350"/>
            </w:tabs>
            <w:rPr>
              <w:rFonts w:eastAsiaTheme="minorEastAsia"/>
              <w:noProof/>
            </w:rPr>
          </w:pPr>
          <w:hyperlink w:anchor="_Toc128400645" w:history="1">
            <w:r w:rsidRPr="00B37B4D">
              <w:rPr>
                <w:rStyle w:val="Hyperlink"/>
                <w:rFonts w:ascii="Arial" w:hAnsi="Arial" w:cs="Arial"/>
                <w:b/>
                <w:noProof/>
              </w:rPr>
              <w:t>2.1. Prezentarea ariei teritoriale a serviciului public de transport judeţean de persoane</w:t>
            </w:r>
            <w:r>
              <w:rPr>
                <w:noProof/>
                <w:webHidden/>
              </w:rPr>
              <w:tab/>
            </w:r>
            <w:r>
              <w:rPr>
                <w:noProof/>
                <w:webHidden/>
              </w:rPr>
              <w:fldChar w:fldCharType="begin"/>
            </w:r>
            <w:r>
              <w:rPr>
                <w:noProof/>
                <w:webHidden/>
              </w:rPr>
              <w:instrText xml:space="preserve"> PAGEREF _Toc128400645 \h </w:instrText>
            </w:r>
            <w:r>
              <w:rPr>
                <w:noProof/>
                <w:webHidden/>
              </w:rPr>
            </w:r>
            <w:r>
              <w:rPr>
                <w:noProof/>
                <w:webHidden/>
              </w:rPr>
              <w:fldChar w:fldCharType="separate"/>
            </w:r>
            <w:r>
              <w:rPr>
                <w:noProof/>
                <w:webHidden/>
              </w:rPr>
              <w:t>9</w:t>
            </w:r>
            <w:r>
              <w:rPr>
                <w:noProof/>
                <w:webHidden/>
              </w:rPr>
              <w:fldChar w:fldCharType="end"/>
            </w:r>
          </w:hyperlink>
        </w:p>
        <w:p w14:paraId="693D614F" w14:textId="7957592C" w:rsidR="00A90E65" w:rsidRDefault="00A90E65">
          <w:pPr>
            <w:pStyle w:val="TOC2"/>
            <w:tabs>
              <w:tab w:val="right" w:leader="dot" w:pos="9350"/>
            </w:tabs>
            <w:rPr>
              <w:rFonts w:eastAsiaTheme="minorEastAsia"/>
              <w:noProof/>
            </w:rPr>
          </w:pPr>
          <w:hyperlink w:anchor="_Toc128400646" w:history="1">
            <w:r w:rsidRPr="00B37B4D">
              <w:rPr>
                <w:rStyle w:val="Hyperlink"/>
                <w:rFonts w:ascii="Arial" w:hAnsi="Arial" w:cs="Arial"/>
                <w:b/>
                <w:noProof/>
              </w:rPr>
              <w:t>2.2. Descrierea situaţiei existente privind transportul de persoane în judeţul Argeş</w:t>
            </w:r>
            <w:r>
              <w:rPr>
                <w:noProof/>
                <w:webHidden/>
              </w:rPr>
              <w:tab/>
            </w:r>
            <w:r>
              <w:rPr>
                <w:noProof/>
                <w:webHidden/>
              </w:rPr>
              <w:fldChar w:fldCharType="begin"/>
            </w:r>
            <w:r>
              <w:rPr>
                <w:noProof/>
                <w:webHidden/>
              </w:rPr>
              <w:instrText xml:space="preserve"> PAGEREF _Toc128400646 \h </w:instrText>
            </w:r>
            <w:r>
              <w:rPr>
                <w:noProof/>
                <w:webHidden/>
              </w:rPr>
            </w:r>
            <w:r>
              <w:rPr>
                <w:noProof/>
                <w:webHidden/>
              </w:rPr>
              <w:fldChar w:fldCharType="separate"/>
            </w:r>
            <w:r>
              <w:rPr>
                <w:noProof/>
                <w:webHidden/>
              </w:rPr>
              <w:t>14</w:t>
            </w:r>
            <w:r>
              <w:rPr>
                <w:noProof/>
                <w:webHidden/>
              </w:rPr>
              <w:fldChar w:fldCharType="end"/>
            </w:r>
          </w:hyperlink>
        </w:p>
        <w:p w14:paraId="72CB08CF" w14:textId="02822265" w:rsidR="00A90E65" w:rsidRDefault="00A90E65">
          <w:pPr>
            <w:pStyle w:val="TOC3"/>
            <w:tabs>
              <w:tab w:val="right" w:leader="dot" w:pos="9350"/>
            </w:tabs>
            <w:rPr>
              <w:rFonts w:eastAsiaTheme="minorEastAsia"/>
              <w:noProof/>
            </w:rPr>
          </w:pPr>
          <w:hyperlink w:anchor="_Toc128400647" w:history="1">
            <w:r w:rsidRPr="00B37B4D">
              <w:rPr>
                <w:rStyle w:val="Hyperlink"/>
                <w:rFonts w:ascii="Arial" w:hAnsi="Arial" w:cs="Arial"/>
                <w:b/>
                <w:noProof/>
              </w:rPr>
              <w:t>2.2.1 Starea tehnică a sistemului aferent serviciului de transport public judeţean</w:t>
            </w:r>
            <w:r>
              <w:rPr>
                <w:noProof/>
                <w:webHidden/>
              </w:rPr>
              <w:tab/>
            </w:r>
            <w:r>
              <w:rPr>
                <w:noProof/>
                <w:webHidden/>
              </w:rPr>
              <w:fldChar w:fldCharType="begin"/>
            </w:r>
            <w:r>
              <w:rPr>
                <w:noProof/>
                <w:webHidden/>
              </w:rPr>
              <w:instrText xml:space="preserve"> PAGEREF _Toc128400647 \h </w:instrText>
            </w:r>
            <w:r>
              <w:rPr>
                <w:noProof/>
                <w:webHidden/>
              </w:rPr>
            </w:r>
            <w:r>
              <w:rPr>
                <w:noProof/>
                <w:webHidden/>
              </w:rPr>
              <w:fldChar w:fldCharType="separate"/>
            </w:r>
            <w:r>
              <w:rPr>
                <w:noProof/>
                <w:webHidden/>
              </w:rPr>
              <w:t>19</w:t>
            </w:r>
            <w:r>
              <w:rPr>
                <w:noProof/>
                <w:webHidden/>
              </w:rPr>
              <w:fldChar w:fldCharType="end"/>
            </w:r>
          </w:hyperlink>
        </w:p>
        <w:p w14:paraId="721DE9BA" w14:textId="011ABDB4" w:rsidR="00A90E65" w:rsidRDefault="00A90E65">
          <w:pPr>
            <w:pStyle w:val="TOC3"/>
            <w:tabs>
              <w:tab w:val="right" w:leader="dot" w:pos="9350"/>
            </w:tabs>
            <w:rPr>
              <w:rFonts w:eastAsiaTheme="minorEastAsia"/>
              <w:noProof/>
            </w:rPr>
          </w:pPr>
          <w:hyperlink w:anchor="_Toc128400648" w:history="1">
            <w:r w:rsidRPr="00B37B4D">
              <w:rPr>
                <w:rStyle w:val="Hyperlink"/>
                <w:rFonts w:ascii="Arial" w:hAnsi="Arial" w:cs="Arial"/>
                <w:b/>
                <w:noProof/>
              </w:rPr>
              <w:t>2.2.2 Situaţia economico-financiară a serviciului</w:t>
            </w:r>
            <w:r>
              <w:rPr>
                <w:noProof/>
                <w:webHidden/>
              </w:rPr>
              <w:tab/>
            </w:r>
            <w:r>
              <w:rPr>
                <w:noProof/>
                <w:webHidden/>
              </w:rPr>
              <w:fldChar w:fldCharType="begin"/>
            </w:r>
            <w:r>
              <w:rPr>
                <w:noProof/>
                <w:webHidden/>
              </w:rPr>
              <w:instrText xml:space="preserve"> PAGEREF _Toc128400648 \h </w:instrText>
            </w:r>
            <w:r>
              <w:rPr>
                <w:noProof/>
                <w:webHidden/>
              </w:rPr>
            </w:r>
            <w:r>
              <w:rPr>
                <w:noProof/>
                <w:webHidden/>
              </w:rPr>
              <w:fldChar w:fldCharType="separate"/>
            </w:r>
            <w:r>
              <w:rPr>
                <w:noProof/>
                <w:webHidden/>
              </w:rPr>
              <w:t>24</w:t>
            </w:r>
            <w:r>
              <w:rPr>
                <w:noProof/>
                <w:webHidden/>
              </w:rPr>
              <w:fldChar w:fldCharType="end"/>
            </w:r>
          </w:hyperlink>
        </w:p>
        <w:p w14:paraId="009C8095" w14:textId="78A18E99" w:rsidR="00A90E65" w:rsidRDefault="00A90E65">
          <w:pPr>
            <w:pStyle w:val="TOC2"/>
            <w:tabs>
              <w:tab w:val="right" w:leader="dot" w:pos="9350"/>
            </w:tabs>
            <w:rPr>
              <w:rFonts w:eastAsiaTheme="minorEastAsia"/>
              <w:noProof/>
            </w:rPr>
          </w:pPr>
          <w:hyperlink w:anchor="_Toc128400649" w:history="1">
            <w:r w:rsidRPr="00B37B4D">
              <w:rPr>
                <w:rStyle w:val="Hyperlink"/>
                <w:rFonts w:ascii="Arial" w:hAnsi="Arial" w:cs="Arial"/>
                <w:b/>
                <w:noProof/>
              </w:rPr>
              <w:t>2.3. Noul program de transport judeţean</w:t>
            </w:r>
            <w:r>
              <w:rPr>
                <w:noProof/>
                <w:webHidden/>
              </w:rPr>
              <w:tab/>
            </w:r>
            <w:r>
              <w:rPr>
                <w:noProof/>
                <w:webHidden/>
              </w:rPr>
              <w:fldChar w:fldCharType="begin"/>
            </w:r>
            <w:r>
              <w:rPr>
                <w:noProof/>
                <w:webHidden/>
              </w:rPr>
              <w:instrText xml:space="preserve"> PAGEREF _Toc128400649 \h </w:instrText>
            </w:r>
            <w:r>
              <w:rPr>
                <w:noProof/>
                <w:webHidden/>
              </w:rPr>
            </w:r>
            <w:r>
              <w:rPr>
                <w:noProof/>
                <w:webHidden/>
              </w:rPr>
              <w:fldChar w:fldCharType="separate"/>
            </w:r>
            <w:r>
              <w:rPr>
                <w:noProof/>
                <w:webHidden/>
              </w:rPr>
              <w:t>64</w:t>
            </w:r>
            <w:r>
              <w:rPr>
                <w:noProof/>
                <w:webHidden/>
              </w:rPr>
              <w:fldChar w:fldCharType="end"/>
            </w:r>
          </w:hyperlink>
        </w:p>
        <w:p w14:paraId="0EFD78EC" w14:textId="38ECA099" w:rsidR="00A90E65" w:rsidRDefault="00A90E65">
          <w:pPr>
            <w:pStyle w:val="TOC1"/>
            <w:tabs>
              <w:tab w:val="right" w:leader="dot" w:pos="9350"/>
            </w:tabs>
            <w:rPr>
              <w:rFonts w:eastAsiaTheme="minorEastAsia"/>
              <w:noProof/>
            </w:rPr>
          </w:pPr>
          <w:hyperlink w:anchor="_Toc128400650" w:history="1">
            <w:r w:rsidRPr="00B37B4D">
              <w:rPr>
                <w:rStyle w:val="Hyperlink"/>
                <w:rFonts w:ascii="Arial" w:eastAsia="Calibri" w:hAnsi="Arial" w:cs="Arial"/>
                <w:b/>
                <w:noProof/>
                <w:lang w:val="it-IT"/>
              </w:rPr>
              <w:t>3. INVESTIŢIILE NECESARE PENTRU MODERNIZAREA, ÎMBUNĂTĂŢIREA CALITATIVĂ ŞI CANTITATIVĂ, PRECUM ŞI A CONDIŢIILOR SOCIALE ŞI DE MEDIU ŞI EXTINDEREA SAU RESTRÂNGEREA SERVICIULUI, DUPĂ CAZ</w:t>
            </w:r>
            <w:r>
              <w:rPr>
                <w:noProof/>
                <w:webHidden/>
              </w:rPr>
              <w:tab/>
            </w:r>
            <w:r>
              <w:rPr>
                <w:noProof/>
                <w:webHidden/>
              </w:rPr>
              <w:fldChar w:fldCharType="begin"/>
            </w:r>
            <w:r>
              <w:rPr>
                <w:noProof/>
                <w:webHidden/>
              </w:rPr>
              <w:instrText xml:space="preserve"> PAGEREF _Toc128400650 \h </w:instrText>
            </w:r>
            <w:r>
              <w:rPr>
                <w:noProof/>
                <w:webHidden/>
              </w:rPr>
            </w:r>
            <w:r>
              <w:rPr>
                <w:noProof/>
                <w:webHidden/>
              </w:rPr>
              <w:fldChar w:fldCharType="separate"/>
            </w:r>
            <w:r>
              <w:rPr>
                <w:noProof/>
                <w:webHidden/>
              </w:rPr>
              <w:t>64</w:t>
            </w:r>
            <w:r>
              <w:rPr>
                <w:noProof/>
                <w:webHidden/>
              </w:rPr>
              <w:fldChar w:fldCharType="end"/>
            </w:r>
          </w:hyperlink>
        </w:p>
        <w:p w14:paraId="2D14B055" w14:textId="0962197D" w:rsidR="00A90E65" w:rsidRDefault="00A90E65">
          <w:pPr>
            <w:pStyle w:val="TOC1"/>
            <w:tabs>
              <w:tab w:val="left" w:pos="440"/>
              <w:tab w:val="right" w:leader="dot" w:pos="9350"/>
            </w:tabs>
            <w:rPr>
              <w:rFonts w:eastAsiaTheme="minorEastAsia"/>
              <w:noProof/>
            </w:rPr>
          </w:pPr>
          <w:hyperlink w:anchor="_Toc128400651" w:history="1">
            <w:r w:rsidRPr="00B37B4D">
              <w:rPr>
                <w:rStyle w:val="Hyperlink"/>
                <w:rFonts w:ascii="Arial" w:hAnsi="Arial" w:cs="Arial"/>
                <w:b/>
                <w:noProof/>
              </w:rPr>
              <w:t>4.</w:t>
            </w:r>
            <w:r>
              <w:rPr>
                <w:rFonts w:eastAsiaTheme="minorEastAsia"/>
                <w:noProof/>
              </w:rPr>
              <w:tab/>
            </w:r>
            <w:r w:rsidRPr="00B37B4D">
              <w:rPr>
                <w:rStyle w:val="Hyperlink"/>
                <w:rFonts w:ascii="Arial" w:hAnsi="Arial" w:cs="Arial"/>
                <w:b/>
                <w:noProof/>
              </w:rPr>
              <w:t>CADRUL INSTITUŢIONAL ŞI DE REGLEMENTARE</w:t>
            </w:r>
            <w:r>
              <w:rPr>
                <w:noProof/>
                <w:webHidden/>
              </w:rPr>
              <w:tab/>
            </w:r>
            <w:r>
              <w:rPr>
                <w:noProof/>
                <w:webHidden/>
              </w:rPr>
              <w:fldChar w:fldCharType="begin"/>
            </w:r>
            <w:r>
              <w:rPr>
                <w:noProof/>
                <w:webHidden/>
              </w:rPr>
              <w:instrText xml:space="preserve"> PAGEREF _Toc128400651 \h </w:instrText>
            </w:r>
            <w:r>
              <w:rPr>
                <w:noProof/>
                <w:webHidden/>
              </w:rPr>
            </w:r>
            <w:r>
              <w:rPr>
                <w:noProof/>
                <w:webHidden/>
              </w:rPr>
              <w:fldChar w:fldCharType="separate"/>
            </w:r>
            <w:r>
              <w:rPr>
                <w:noProof/>
                <w:webHidden/>
              </w:rPr>
              <w:t>71</w:t>
            </w:r>
            <w:r>
              <w:rPr>
                <w:noProof/>
                <w:webHidden/>
              </w:rPr>
              <w:fldChar w:fldCharType="end"/>
            </w:r>
          </w:hyperlink>
        </w:p>
        <w:p w14:paraId="0DBD6D82" w14:textId="12F23B6C" w:rsidR="00A90E65" w:rsidRDefault="00A90E65">
          <w:pPr>
            <w:pStyle w:val="TOC1"/>
            <w:tabs>
              <w:tab w:val="left" w:pos="440"/>
              <w:tab w:val="right" w:leader="dot" w:pos="9350"/>
            </w:tabs>
            <w:rPr>
              <w:rFonts w:eastAsiaTheme="minorEastAsia"/>
              <w:noProof/>
            </w:rPr>
          </w:pPr>
          <w:hyperlink w:anchor="_Toc128400652" w:history="1">
            <w:r w:rsidRPr="00B37B4D">
              <w:rPr>
                <w:rStyle w:val="Hyperlink"/>
                <w:rFonts w:ascii="Arial" w:hAnsi="Arial" w:cs="Arial"/>
                <w:b/>
                <w:noProof/>
              </w:rPr>
              <w:t>5.</w:t>
            </w:r>
            <w:r>
              <w:rPr>
                <w:rFonts w:eastAsiaTheme="minorEastAsia"/>
                <w:noProof/>
              </w:rPr>
              <w:tab/>
            </w:r>
            <w:r w:rsidRPr="00B37B4D">
              <w:rPr>
                <w:rStyle w:val="Hyperlink"/>
                <w:rFonts w:ascii="Arial" w:hAnsi="Arial" w:cs="Arial"/>
                <w:b/>
                <w:noProof/>
              </w:rPr>
              <w:t>STRATEGIA DE VIITOR PRIVIND PRESTAREA SERVICIULUI PUBLIC DE TRANSPORT PERSOANE PRIN CURSE REGULATE ÎN JUDEŢUL ARGEŞ</w:t>
            </w:r>
            <w:r>
              <w:rPr>
                <w:noProof/>
                <w:webHidden/>
              </w:rPr>
              <w:tab/>
            </w:r>
            <w:r>
              <w:rPr>
                <w:noProof/>
                <w:webHidden/>
              </w:rPr>
              <w:fldChar w:fldCharType="begin"/>
            </w:r>
            <w:r>
              <w:rPr>
                <w:noProof/>
                <w:webHidden/>
              </w:rPr>
              <w:instrText xml:space="preserve"> PAGEREF _Toc128400652 \h </w:instrText>
            </w:r>
            <w:r>
              <w:rPr>
                <w:noProof/>
                <w:webHidden/>
              </w:rPr>
            </w:r>
            <w:r>
              <w:rPr>
                <w:noProof/>
                <w:webHidden/>
              </w:rPr>
              <w:fldChar w:fldCharType="separate"/>
            </w:r>
            <w:r>
              <w:rPr>
                <w:noProof/>
                <w:webHidden/>
              </w:rPr>
              <w:t>72</w:t>
            </w:r>
            <w:r>
              <w:rPr>
                <w:noProof/>
                <w:webHidden/>
              </w:rPr>
              <w:fldChar w:fldCharType="end"/>
            </w:r>
          </w:hyperlink>
        </w:p>
        <w:p w14:paraId="371ECE09" w14:textId="7A8112CF" w:rsidR="00A90E65" w:rsidRDefault="00A90E65">
          <w:pPr>
            <w:pStyle w:val="TOC1"/>
            <w:tabs>
              <w:tab w:val="left" w:pos="440"/>
              <w:tab w:val="right" w:leader="dot" w:pos="9350"/>
            </w:tabs>
            <w:rPr>
              <w:rFonts w:eastAsiaTheme="minorEastAsia"/>
              <w:noProof/>
            </w:rPr>
          </w:pPr>
          <w:hyperlink w:anchor="_Toc128400653" w:history="1">
            <w:r w:rsidRPr="00B37B4D">
              <w:rPr>
                <w:rStyle w:val="Hyperlink"/>
                <w:rFonts w:ascii="Arial" w:hAnsi="Arial" w:cs="Arial"/>
                <w:b/>
                <w:noProof/>
              </w:rPr>
              <w:t>6.</w:t>
            </w:r>
            <w:r>
              <w:rPr>
                <w:rFonts w:eastAsiaTheme="minorEastAsia"/>
                <w:noProof/>
              </w:rPr>
              <w:tab/>
            </w:r>
            <w:r w:rsidRPr="00B37B4D">
              <w:rPr>
                <w:rStyle w:val="Hyperlink"/>
                <w:rFonts w:ascii="Arial" w:hAnsi="Arial" w:cs="Arial"/>
                <w:b/>
                <w:noProof/>
              </w:rPr>
              <w:t>CONTROLUL EXERCITAT DE CĂTRE AUTORITATEA CONTRACTANTĂ ASUPRA ACTIVITĂŢII OPERATORILOR</w:t>
            </w:r>
            <w:r>
              <w:rPr>
                <w:noProof/>
                <w:webHidden/>
              </w:rPr>
              <w:tab/>
            </w:r>
            <w:r>
              <w:rPr>
                <w:noProof/>
                <w:webHidden/>
              </w:rPr>
              <w:fldChar w:fldCharType="begin"/>
            </w:r>
            <w:r>
              <w:rPr>
                <w:noProof/>
                <w:webHidden/>
              </w:rPr>
              <w:instrText xml:space="preserve"> PAGEREF _Toc128400653 \h </w:instrText>
            </w:r>
            <w:r>
              <w:rPr>
                <w:noProof/>
                <w:webHidden/>
              </w:rPr>
            </w:r>
            <w:r>
              <w:rPr>
                <w:noProof/>
                <w:webHidden/>
              </w:rPr>
              <w:fldChar w:fldCharType="separate"/>
            </w:r>
            <w:r>
              <w:rPr>
                <w:noProof/>
                <w:webHidden/>
              </w:rPr>
              <w:t>73</w:t>
            </w:r>
            <w:r>
              <w:rPr>
                <w:noProof/>
                <w:webHidden/>
              </w:rPr>
              <w:fldChar w:fldCharType="end"/>
            </w:r>
          </w:hyperlink>
        </w:p>
        <w:p w14:paraId="33D2FB23" w14:textId="6ACF7048" w:rsidR="00A90E65" w:rsidRDefault="00A90E65">
          <w:pPr>
            <w:pStyle w:val="TOC1"/>
            <w:tabs>
              <w:tab w:val="left" w:pos="440"/>
              <w:tab w:val="right" w:leader="dot" w:pos="9350"/>
            </w:tabs>
            <w:rPr>
              <w:rFonts w:eastAsiaTheme="minorEastAsia"/>
              <w:noProof/>
            </w:rPr>
          </w:pPr>
          <w:hyperlink w:anchor="_Toc128400654" w:history="1">
            <w:r w:rsidRPr="00B37B4D">
              <w:rPr>
                <w:rStyle w:val="Hyperlink"/>
                <w:rFonts w:ascii="Arial" w:hAnsi="Arial" w:cs="Arial"/>
                <w:b/>
                <w:noProof/>
              </w:rPr>
              <w:t>7.</w:t>
            </w:r>
            <w:r>
              <w:rPr>
                <w:rFonts w:eastAsiaTheme="minorEastAsia"/>
                <w:noProof/>
              </w:rPr>
              <w:tab/>
            </w:r>
            <w:r w:rsidRPr="00B37B4D">
              <w:rPr>
                <w:rStyle w:val="Hyperlink"/>
                <w:rFonts w:ascii="Arial" w:hAnsi="Arial" w:cs="Arial"/>
                <w:b/>
                <w:noProof/>
              </w:rPr>
              <w:t>OPORTUNITATEA DELEGĂRII GESTIUNII SERVICIULUI DE TRANSPORT PUBLIC JUDEŢEAN DE CĂLĂTORI PRIN CURSE REGULATE</w:t>
            </w:r>
            <w:r>
              <w:rPr>
                <w:noProof/>
                <w:webHidden/>
              </w:rPr>
              <w:tab/>
            </w:r>
            <w:r>
              <w:rPr>
                <w:noProof/>
                <w:webHidden/>
              </w:rPr>
              <w:fldChar w:fldCharType="begin"/>
            </w:r>
            <w:r>
              <w:rPr>
                <w:noProof/>
                <w:webHidden/>
              </w:rPr>
              <w:instrText xml:space="preserve"> PAGEREF _Toc128400654 \h </w:instrText>
            </w:r>
            <w:r>
              <w:rPr>
                <w:noProof/>
                <w:webHidden/>
              </w:rPr>
            </w:r>
            <w:r>
              <w:rPr>
                <w:noProof/>
                <w:webHidden/>
              </w:rPr>
              <w:fldChar w:fldCharType="separate"/>
            </w:r>
            <w:r>
              <w:rPr>
                <w:noProof/>
                <w:webHidden/>
              </w:rPr>
              <w:t>74</w:t>
            </w:r>
            <w:r>
              <w:rPr>
                <w:noProof/>
                <w:webHidden/>
              </w:rPr>
              <w:fldChar w:fldCharType="end"/>
            </w:r>
          </w:hyperlink>
        </w:p>
        <w:p w14:paraId="3FF93100" w14:textId="0CFC5097" w:rsidR="00A90E65" w:rsidRDefault="00A90E65">
          <w:pPr>
            <w:pStyle w:val="TOC1"/>
            <w:tabs>
              <w:tab w:val="left" w:pos="440"/>
              <w:tab w:val="right" w:leader="dot" w:pos="9350"/>
            </w:tabs>
            <w:rPr>
              <w:rFonts w:eastAsiaTheme="minorEastAsia"/>
              <w:noProof/>
            </w:rPr>
          </w:pPr>
          <w:hyperlink w:anchor="_Toc128400655" w:history="1">
            <w:r w:rsidRPr="00B37B4D">
              <w:rPr>
                <w:rStyle w:val="Hyperlink"/>
                <w:rFonts w:ascii="Arial" w:hAnsi="Arial" w:cs="Arial"/>
                <w:b/>
                <w:noProof/>
              </w:rPr>
              <w:t>8.</w:t>
            </w:r>
            <w:r>
              <w:rPr>
                <w:rFonts w:eastAsiaTheme="minorEastAsia"/>
                <w:noProof/>
              </w:rPr>
              <w:tab/>
            </w:r>
            <w:r w:rsidRPr="00B37B4D">
              <w:rPr>
                <w:rStyle w:val="Hyperlink"/>
                <w:rFonts w:ascii="Arial" w:hAnsi="Arial" w:cs="Arial"/>
                <w:b/>
                <w:noProof/>
              </w:rPr>
              <w:t>DURATA ESTIMATĂ A CONTRACTELOR DE DELEGARE</w:t>
            </w:r>
            <w:r>
              <w:rPr>
                <w:noProof/>
                <w:webHidden/>
              </w:rPr>
              <w:tab/>
            </w:r>
            <w:r>
              <w:rPr>
                <w:noProof/>
                <w:webHidden/>
              </w:rPr>
              <w:fldChar w:fldCharType="begin"/>
            </w:r>
            <w:r>
              <w:rPr>
                <w:noProof/>
                <w:webHidden/>
              </w:rPr>
              <w:instrText xml:space="preserve"> PAGEREF _Toc128400655 \h </w:instrText>
            </w:r>
            <w:r>
              <w:rPr>
                <w:noProof/>
                <w:webHidden/>
              </w:rPr>
            </w:r>
            <w:r>
              <w:rPr>
                <w:noProof/>
                <w:webHidden/>
              </w:rPr>
              <w:fldChar w:fldCharType="separate"/>
            </w:r>
            <w:r>
              <w:rPr>
                <w:noProof/>
                <w:webHidden/>
              </w:rPr>
              <w:t>79</w:t>
            </w:r>
            <w:r>
              <w:rPr>
                <w:noProof/>
                <w:webHidden/>
              </w:rPr>
              <w:fldChar w:fldCharType="end"/>
            </w:r>
          </w:hyperlink>
        </w:p>
        <w:p w14:paraId="55D9AB2F" w14:textId="5DEE09EC" w:rsidR="00A90E65" w:rsidRDefault="00A90E65">
          <w:pPr>
            <w:pStyle w:val="TOC1"/>
            <w:tabs>
              <w:tab w:val="left" w:pos="440"/>
              <w:tab w:val="right" w:leader="dot" w:pos="9350"/>
            </w:tabs>
            <w:rPr>
              <w:rFonts w:eastAsiaTheme="minorEastAsia"/>
              <w:noProof/>
            </w:rPr>
          </w:pPr>
          <w:hyperlink w:anchor="_Toc128400656" w:history="1">
            <w:r w:rsidRPr="00B37B4D">
              <w:rPr>
                <w:rStyle w:val="Hyperlink"/>
                <w:rFonts w:ascii="Arial" w:hAnsi="Arial" w:cs="Arial"/>
                <w:b/>
                <w:noProof/>
              </w:rPr>
              <w:t>9.</w:t>
            </w:r>
            <w:r>
              <w:rPr>
                <w:rFonts w:eastAsiaTheme="minorEastAsia"/>
                <w:noProof/>
              </w:rPr>
              <w:tab/>
            </w:r>
            <w:r w:rsidRPr="00B37B4D">
              <w:rPr>
                <w:rStyle w:val="Hyperlink"/>
                <w:rFonts w:ascii="Arial" w:hAnsi="Arial" w:cs="Arial"/>
                <w:b/>
                <w:noProof/>
              </w:rPr>
              <w:t>VALOAREA ESTIMATĂ A CONTRACTULUI DE DELEGARE PENTRU FIECARE TRASEU ȘI GRUPĂ DE TRASEE DIN PROGRAMUL DE TRANSPORT JUDEȚEAN</w:t>
            </w:r>
            <w:r>
              <w:rPr>
                <w:noProof/>
                <w:webHidden/>
              </w:rPr>
              <w:tab/>
            </w:r>
            <w:r>
              <w:rPr>
                <w:noProof/>
                <w:webHidden/>
              </w:rPr>
              <w:fldChar w:fldCharType="begin"/>
            </w:r>
            <w:r>
              <w:rPr>
                <w:noProof/>
                <w:webHidden/>
              </w:rPr>
              <w:instrText xml:space="preserve"> PAGEREF _Toc128400656 \h </w:instrText>
            </w:r>
            <w:r>
              <w:rPr>
                <w:noProof/>
                <w:webHidden/>
              </w:rPr>
            </w:r>
            <w:r>
              <w:rPr>
                <w:noProof/>
                <w:webHidden/>
              </w:rPr>
              <w:fldChar w:fldCharType="separate"/>
            </w:r>
            <w:r>
              <w:rPr>
                <w:noProof/>
                <w:webHidden/>
              </w:rPr>
              <w:t>81</w:t>
            </w:r>
            <w:r>
              <w:rPr>
                <w:noProof/>
                <w:webHidden/>
              </w:rPr>
              <w:fldChar w:fldCharType="end"/>
            </w:r>
          </w:hyperlink>
        </w:p>
        <w:p w14:paraId="1A891047" w14:textId="57FEBDB4" w:rsidR="00A90E65" w:rsidRDefault="00A90E65">
          <w:pPr>
            <w:pStyle w:val="TOC1"/>
            <w:tabs>
              <w:tab w:val="left" w:pos="660"/>
              <w:tab w:val="right" w:leader="dot" w:pos="9350"/>
            </w:tabs>
            <w:rPr>
              <w:rFonts w:eastAsiaTheme="minorEastAsia"/>
              <w:noProof/>
            </w:rPr>
          </w:pPr>
          <w:hyperlink w:anchor="_Toc128400657" w:history="1">
            <w:r w:rsidRPr="00B37B4D">
              <w:rPr>
                <w:rStyle w:val="Hyperlink"/>
                <w:rFonts w:ascii="Arial" w:hAnsi="Arial" w:cs="Arial"/>
                <w:b/>
                <w:noProof/>
                <w:lang w:val="ro-RO"/>
              </w:rPr>
              <w:t>10.</w:t>
            </w:r>
            <w:r>
              <w:rPr>
                <w:rFonts w:eastAsiaTheme="minorEastAsia"/>
                <w:noProof/>
              </w:rPr>
              <w:tab/>
            </w:r>
            <w:r w:rsidRPr="00B37B4D">
              <w:rPr>
                <w:rStyle w:val="Hyperlink"/>
                <w:rFonts w:ascii="Arial" w:hAnsi="Arial" w:cs="Arial"/>
                <w:b/>
                <w:noProof/>
              </w:rPr>
              <w:t>DOCUMENTA</w:t>
            </w:r>
            <w:r w:rsidRPr="00B37B4D">
              <w:rPr>
                <w:rStyle w:val="Hyperlink"/>
                <w:rFonts w:ascii="Arial" w:hAnsi="Arial" w:cs="Arial"/>
                <w:b/>
                <w:noProof/>
                <w:lang w:val="ro-RO"/>
              </w:rPr>
              <w:t>ŢIA DE ATRIBUIRE A CONTRACTELOR DE DELEGARE A GESTIUNII SERVICIULUI PUBLIC DE TRANSPORT JUDEŢEAN</w:t>
            </w:r>
            <w:r>
              <w:rPr>
                <w:noProof/>
                <w:webHidden/>
              </w:rPr>
              <w:tab/>
            </w:r>
            <w:r>
              <w:rPr>
                <w:noProof/>
                <w:webHidden/>
              </w:rPr>
              <w:fldChar w:fldCharType="begin"/>
            </w:r>
            <w:r>
              <w:rPr>
                <w:noProof/>
                <w:webHidden/>
              </w:rPr>
              <w:instrText xml:space="preserve"> PAGEREF _Toc128400657 \h </w:instrText>
            </w:r>
            <w:r>
              <w:rPr>
                <w:noProof/>
                <w:webHidden/>
              </w:rPr>
            </w:r>
            <w:r>
              <w:rPr>
                <w:noProof/>
                <w:webHidden/>
              </w:rPr>
              <w:fldChar w:fldCharType="separate"/>
            </w:r>
            <w:r>
              <w:rPr>
                <w:noProof/>
                <w:webHidden/>
              </w:rPr>
              <w:t>122</w:t>
            </w:r>
            <w:r>
              <w:rPr>
                <w:noProof/>
                <w:webHidden/>
              </w:rPr>
              <w:fldChar w:fldCharType="end"/>
            </w:r>
          </w:hyperlink>
        </w:p>
        <w:p w14:paraId="17424458" w14:textId="0CA45E08" w:rsidR="00A90E65" w:rsidRDefault="00A90E65">
          <w:pPr>
            <w:pStyle w:val="TOC2"/>
            <w:tabs>
              <w:tab w:val="right" w:leader="dot" w:pos="9350"/>
            </w:tabs>
            <w:rPr>
              <w:rFonts w:eastAsiaTheme="minorEastAsia"/>
              <w:noProof/>
            </w:rPr>
          </w:pPr>
          <w:hyperlink w:anchor="_Toc128400658" w:history="1">
            <w:r w:rsidRPr="00B37B4D">
              <w:rPr>
                <w:rStyle w:val="Hyperlink"/>
                <w:rFonts w:ascii="Arial" w:eastAsia="Calibri" w:hAnsi="Arial" w:cs="Arial"/>
                <w:b/>
                <w:noProof/>
                <w:lang w:val="ro-RO" w:eastAsia="hi-IN" w:bidi="hi-IN"/>
              </w:rPr>
              <w:t>10.1 Formularele tipizate, care să faciliteze elaborarea și prezentarea ofertei și a documentelor care o însoțesc</w:t>
            </w:r>
            <w:r>
              <w:rPr>
                <w:noProof/>
                <w:webHidden/>
              </w:rPr>
              <w:tab/>
            </w:r>
            <w:r>
              <w:rPr>
                <w:noProof/>
                <w:webHidden/>
              </w:rPr>
              <w:fldChar w:fldCharType="begin"/>
            </w:r>
            <w:r>
              <w:rPr>
                <w:noProof/>
                <w:webHidden/>
              </w:rPr>
              <w:instrText xml:space="preserve"> PAGEREF _Toc128400658 \h </w:instrText>
            </w:r>
            <w:r>
              <w:rPr>
                <w:noProof/>
                <w:webHidden/>
              </w:rPr>
            </w:r>
            <w:r>
              <w:rPr>
                <w:noProof/>
                <w:webHidden/>
              </w:rPr>
              <w:fldChar w:fldCharType="separate"/>
            </w:r>
            <w:r>
              <w:rPr>
                <w:noProof/>
                <w:webHidden/>
              </w:rPr>
              <w:t>123</w:t>
            </w:r>
            <w:r>
              <w:rPr>
                <w:noProof/>
                <w:webHidden/>
              </w:rPr>
              <w:fldChar w:fldCharType="end"/>
            </w:r>
          </w:hyperlink>
        </w:p>
        <w:p w14:paraId="6444A18F" w14:textId="6A0D22C2" w:rsidR="00A90E65" w:rsidRDefault="00A90E65">
          <w:pPr>
            <w:pStyle w:val="TOC2"/>
            <w:tabs>
              <w:tab w:val="right" w:leader="dot" w:pos="9350"/>
            </w:tabs>
            <w:rPr>
              <w:rFonts w:eastAsiaTheme="minorEastAsia"/>
              <w:noProof/>
            </w:rPr>
          </w:pPr>
          <w:hyperlink w:anchor="_Toc128400659" w:history="1">
            <w:r w:rsidRPr="00B37B4D">
              <w:rPr>
                <w:rStyle w:val="Hyperlink"/>
                <w:rFonts w:ascii="Arial" w:hAnsi="Arial" w:cs="Arial"/>
                <w:b/>
                <w:noProof/>
                <w:lang w:val="ro-RO" w:eastAsia="hi-IN" w:bidi="hi-IN"/>
              </w:rPr>
              <w:t>10.2 Programul de transport</w:t>
            </w:r>
            <w:r>
              <w:rPr>
                <w:noProof/>
                <w:webHidden/>
              </w:rPr>
              <w:tab/>
            </w:r>
            <w:r>
              <w:rPr>
                <w:noProof/>
                <w:webHidden/>
              </w:rPr>
              <w:fldChar w:fldCharType="begin"/>
            </w:r>
            <w:r>
              <w:rPr>
                <w:noProof/>
                <w:webHidden/>
              </w:rPr>
              <w:instrText xml:space="preserve"> PAGEREF _Toc128400659 \h </w:instrText>
            </w:r>
            <w:r>
              <w:rPr>
                <w:noProof/>
                <w:webHidden/>
              </w:rPr>
            </w:r>
            <w:r>
              <w:rPr>
                <w:noProof/>
                <w:webHidden/>
              </w:rPr>
              <w:fldChar w:fldCharType="separate"/>
            </w:r>
            <w:r>
              <w:rPr>
                <w:noProof/>
                <w:webHidden/>
              </w:rPr>
              <w:t>124</w:t>
            </w:r>
            <w:r>
              <w:rPr>
                <w:noProof/>
                <w:webHidden/>
              </w:rPr>
              <w:fldChar w:fldCharType="end"/>
            </w:r>
          </w:hyperlink>
        </w:p>
        <w:p w14:paraId="37F6D0A1" w14:textId="0C544316" w:rsidR="00A90E65" w:rsidRDefault="00A90E65">
          <w:pPr>
            <w:pStyle w:val="TOC2"/>
            <w:tabs>
              <w:tab w:val="right" w:leader="dot" w:pos="9350"/>
            </w:tabs>
            <w:rPr>
              <w:rFonts w:eastAsiaTheme="minorEastAsia"/>
              <w:noProof/>
            </w:rPr>
          </w:pPr>
          <w:hyperlink w:anchor="_Toc128400660" w:history="1">
            <w:r w:rsidRPr="00B37B4D">
              <w:rPr>
                <w:rStyle w:val="Hyperlink"/>
                <w:rFonts w:ascii="Arial" w:hAnsi="Arial" w:cs="Arial"/>
                <w:b/>
                <w:noProof/>
                <w:lang w:val="ro-RO" w:eastAsia="hi-IN" w:bidi="hi-IN"/>
              </w:rPr>
              <w:t>10.3 Criteriile de calificare și selecție a ofertelor</w:t>
            </w:r>
            <w:r>
              <w:rPr>
                <w:noProof/>
                <w:webHidden/>
              </w:rPr>
              <w:tab/>
            </w:r>
            <w:r>
              <w:rPr>
                <w:noProof/>
                <w:webHidden/>
              </w:rPr>
              <w:fldChar w:fldCharType="begin"/>
            </w:r>
            <w:r>
              <w:rPr>
                <w:noProof/>
                <w:webHidden/>
              </w:rPr>
              <w:instrText xml:space="preserve"> PAGEREF _Toc128400660 \h </w:instrText>
            </w:r>
            <w:r>
              <w:rPr>
                <w:noProof/>
                <w:webHidden/>
              </w:rPr>
            </w:r>
            <w:r>
              <w:rPr>
                <w:noProof/>
                <w:webHidden/>
              </w:rPr>
              <w:fldChar w:fldCharType="separate"/>
            </w:r>
            <w:r>
              <w:rPr>
                <w:noProof/>
                <w:webHidden/>
              </w:rPr>
              <w:t>124</w:t>
            </w:r>
            <w:r>
              <w:rPr>
                <w:noProof/>
                <w:webHidden/>
              </w:rPr>
              <w:fldChar w:fldCharType="end"/>
            </w:r>
          </w:hyperlink>
        </w:p>
        <w:p w14:paraId="12AE76A0" w14:textId="2F56F78E" w:rsidR="00A90E65" w:rsidRDefault="00A90E65">
          <w:pPr>
            <w:pStyle w:val="TOC2"/>
            <w:tabs>
              <w:tab w:val="right" w:leader="dot" w:pos="9350"/>
            </w:tabs>
            <w:rPr>
              <w:rFonts w:eastAsiaTheme="minorEastAsia"/>
              <w:noProof/>
            </w:rPr>
          </w:pPr>
          <w:hyperlink w:anchor="_Toc128400661" w:history="1">
            <w:r w:rsidRPr="00B37B4D">
              <w:rPr>
                <w:rStyle w:val="Hyperlink"/>
                <w:rFonts w:ascii="Arial" w:hAnsi="Arial" w:cs="Arial"/>
                <w:b/>
                <w:noProof/>
                <w:lang w:val="ro-RO" w:eastAsia="hi-IN" w:bidi="hi-IN"/>
              </w:rPr>
              <w:t>10.4 Factorii de evaluare a ofertelor utilizaţi în aplicarea criteriului de atribuire</w:t>
            </w:r>
            <w:r>
              <w:rPr>
                <w:noProof/>
                <w:webHidden/>
              </w:rPr>
              <w:tab/>
            </w:r>
            <w:r>
              <w:rPr>
                <w:noProof/>
                <w:webHidden/>
              </w:rPr>
              <w:fldChar w:fldCharType="begin"/>
            </w:r>
            <w:r>
              <w:rPr>
                <w:noProof/>
                <w:webHidden/>
              </w:rPr>
              <w:instrText xml:space="preserve"> PAGEREF _Toc128400661 \h </w:instrText>
            </w:r>
            <w:r>
              <w:rPr>
                <w:noProof/>
                <w:webHidden/>
              </w:rPr>
            </w:r>
            <w:r>
              <w:rPr>
                <w:noProof/>
                <w:webHidden/>
              </w:rPr>
              <w:fldChar w:fldCharType="separate"/>
            </w:r>
            <w:r>
              <w:rPr>
                <w:noProof/>
                <w:webHidden/>
              </w:rPr>
              <w:t>129</w:t>
            </w:r>
            <w:r>
              <w:rPr>
                <w:noProof/>
                <w:webHidden/>
              </w:rPr>
              <w:fldChar w:fldCharType="end"/>
            </w:r>
          </w:hyperlink>
        </w:p>
        <w:p w14:paraId="4A098C33" w14:textId="2B68E8AF" w:rsidR="00A90E65" w:rsidRDefault="00A90E65">
          <w:pPr>
            <w:pStyle w:val="TOC2"/>
            <w:tabs>
              <w:tab w:val="right" w:leader="dot" w:pos="9350"/>
            </w:tabs>
            <w:rPr>
              <w:rFonts w:eastAsiaTheme="minorEastAsia"/>
              <w:noProof/>
            </w:rPr>
          </w:pPr>
          <w:hyperlink w:anchor="_Toc128400662" w:history="1">
            <w:r w:rsidRPr="00B37B4D">
              <w:rPr>
                <w:rStyle w:val="Hyperlink"/>
                <w:rFonts w:ascii="Arial" w:hAnsi="Arial" w:cs="Arial"/>
                <w:b/>
                <w:noProof/>
                <w:lang w:val="ro-RO" w:eastAsia="hi-IN" w:bidi="hi-IN"/>
              </w:rPr>
              <w:t>10.5 Criteriul de atribuire a contractului/contractelor de delegare</w:t>
            </w:r>
            <w:r>
              <w:rPr>
                <w:noProof/>
                <w:webHidden/>
              </w:rPr>
              <w:tab/>
            </w:r>
            <w:r>
              <w:rPr>
                <w:noProof/>
                <w:webHidden/>
              </w:rPr>
              <w:fldChar w:fldCharType="begin"/>
            </w:r>
            <w:r>
              <w:rPr>
                <w:noProof/>
                <w:webHidden/>
              </w:rPr>
              <w:instrText xml:space="preserve"> PAGEREF _Toc128400662 \h </w:instrText>
            </w:r>
            <w:r>
              <w:rPr>
                <w:noProof/>
                <w:webHidden/>
              </w:rPr>
            </w:r>
            <w:r>
              <w:rPr>
                <w:noProof/>
                <w:webHidden/>
              </w:rPr>
              <w:fldChar w:fldCharType="separate"/>
            </w:r>
            <w:r>
              <w:rPr>
                <w:noProof/>
                <w:webHidden/>
              </w:rPr>
              <w:t>136</w:t>
            </w:r>
            <w:r>
              <w:rPr>
                <w:noProof/>
                <w:webHidden/>
              </w:rPr>
              <w:fldChar w:fldCharType="end"/>
            </w:r>
          </w:hyperlink>
        </w:p>
        <w:p w14:paraId="6B546395" w14:textId="620F4DFC" w:rsidR="00A90E65" w:rsidRDefault="00A90E65">
          <w:pPr>
            <w:pStyle w:val="TOC2"/>
            <w:tabs>
              <w:tab w:val="right" w:leader="dot" w:pos="9350"/>
            </w:tabs>
            <w:rPr>
              <w:rFonts w:eastAsiaTheme="minorEastAsia"/>
              <w:noProof/>
            </w:rPr>
          </w:pPr>
          <w:hyperlink w:anchor="_Toc128400663" w:history="1">
            <w:r w:rsidRPr="00B37B4D">
              <w:rPr>
                <w:rStyle w:val="Hyperlink"/>
                <w:rFonts w:ascii="Arial" w:eastAsia="Times New Roman" w:hAnsi="Arial" w:cs="Arial"/>
                <w:b/>
                <w:noProof/>
                <w:lang w:val="ro-RO" w:eastAsia="hi-IN" w:bidi="hi-IN"/>
              </w:rPr>
              <w:t>10.6 Modelul de contract de delegare a gestiunii serviciului</w:t>
            </w:r>
            <w:r>
              <w:rPr>
                <w:noProof/>
                <w:webHidden/>
              </w:rPr>
              <w:tab/>
            </w:r>
            <w:r>
              <w:rPr>
                <w:noProof/>
                <w:webHidden/>
              </w:rPr>
              <w:fldChar w:fldCharType="begin"/>
            </w:r>
            <w:r>
              <w:rPr>
                <w:noProof/>
                <w:webHidden/>
              </w:rPr>
              <w:instrText xml:space="preserve"> PAGEREF _Toc128400663 \h </w:instrText>
            </w:r>
            <w:r>
              <w:rPr>
                <w:noProof/>
                <w:webHidden/>
              </w:rPr>
            </w:r>
            <w:r>
              <w:rPr>
                <w:noProof/>
                <w:webHidden/>
              </w:rPr>
              <w:fldChar w:fldCharType="separate"/>
            </w:r>
            <w:r>
              <w:rPr>
                <w:noProof/>
                <w:webHidden/>
              </w:rPr>
              <w:t>137</w:t>
            </w:r>
            <w:r>
              <w:rPr>
                <w:noProof/>
                <w:webHidden/>
              </w:rPr>
              <w:fldChar w:fldCharType="end"/>
            </w:r>
          </w:hyperlink>
        </w:p>
        <w:p w14:paraId="1F7D29EA" w14:textId="3FCE016D" w:rsidR="00A90E65" w:rsidRDefault="00A90E65">
          <w:pPr>
            <w:pStyle w:val="TOC2"/>
            <w:tabs>
              <w:tab w:val="right" w:leader="dot" w:pos="9350"/>
            </w:tabs>
            <w:rPr>
              <w:rFonts w:eastAsiaTheme="minorEastAsia"/>
              <w:noProof/>
            </w:rPr>
          </w:pPr>
          <w:hyperlink w:anchor="_Toc128400664" w:history="1">
            <w:r w:rsidRPr="00B37B4D">
              <w:rPr>
                <w:rStyle w:val="Hyperlink"/>
                <w:rFonts w:ascii="Arial" w:eastAsia="Calibri" w:hAnsi="Arial" w:cs="Arial"/>
                <w:b/>
                <w:noProof/>
                <w:lang w:val="ro-RO" w:eastAsia="hi-IN" w:bidi="hi-IN"/>
              </w:rPr>
              <w:t>10.7 Valoarea estimată a contractului</w:t>
            </w:r>
            <w:r>
              <w:rPr>
                <w:noProof/>
                <w:webHidden/>
              </w:rPr>
              <w:tab/>
            </w:r>
            <w:r>
              <w:rPr>
                <w:noProof/>
                <w:webHidden/>
              </w:rPr>
              <w:fldChar w:fldCharType="begin"/>
            </w:r>
            <w:r>
              <w:rPr>
                <w:noProof/>
                <w:webHidden/>
              </w:rPr>
              <w:instrText xml:space="preserve"> PAGEREF _Toc128400664 \h </w:instrText>
            </w:r>
            <w:r>
              <w:rPr>
                <w:noProof/>
                <w:webHidden/>
              </w:rPr>
            </w:r>
            <w:r>
              <w:rPr>
                <w:noProof/>
                <w:webHidden/>
              </w:rPr>
              <w:fldChar w:fldCharType="separate"/>
            </w:r>
            <w:r>
              <w:rPr>
                <w:noProof/>
                <w:webHidden/>
              </w:rPr>
              <w:t>137</w:t>
            </w:r>
            <w:r>
              <w:rPr>
                <w:noProof/>
                <w:webHidden/>
              </w:rPr>
              <w:fldChar w:fldCharType="end"/>
            </w:r>
          </w:hyperlink>
        </w:p>
        <w:p w14:paraId="1FBDC74F" w14:textId="37A94AB2" w:rsidR="00A90E65" w:rsidRDefault="00A90E65">
          <w:pPr>
            <w:pStyle w:val="TOC2"/>
            <w:tabs>
              <w:tab w:val="right" w:leader="dot" w:pos="9350"/>
            </w:tabs>
            <w:rPr>
              <w:rFonts w:eastAsiaTheme="minorEastAsia"/>
              <w:noProof/>
            </w:rPr>
          </w:pPr>
          <w:hyperlink w:anchor="_Toc128400665" w:history="1">
            <w:r w:rsidRPr="00B37B4D">
              <w:rPr>
                <w:rStyle w:val="Hyperlink"/>
                <w:rFonts w:ascii="Arial" w:eastAsia="Calibri" w:hAnsi="Arial" w:cs="Arial"/>
                <w:b/>
                <w:noProof/>
                <w:lang w:val="ro-RO" w:eastAsia="hi-IN" w:bidi="hi-IN"/>
              </w:rPr>
              <w:t>10.8 Caietul de sarcini al procedurii de atribuire a contractului/contractelor de delegare</w:t>
            </w:r>
            <w:r>
              <w:rPr>
                <w:noProof/>
                <w:webHidden/>
              </w:rPr>
              <w:tab/>
            </w:r>
            <w:r>
              <w:rPr>
                <w:noProof/>
                <w:webHidden/>
              </w:rPr>
              <w:fldChar w:fldCharType="begin"/>
            </w:r>
            <w:r>
              <w:rPr>
                <w:noProof/>
                <w:webHidden/>
              </w:rPr>
              <w:instrText xml:space="preserve"> PAGEREF _Toc128400665 \h </w:instrText>
            </w:r>
            <w:r>
              <w:rPr>
                <w:noProof/>
                <w:webHidden/>
              </w:rPr>
            </w:r>
            <w:r>
              <w:rPr>
                <w:noProof/>
                <w:webHidden/>
              </w:rPr>
              <w:fldChar w:fldCharType="separate"/>
            </w:r>
            <w:r>
              <w:rPr>
                <w:noProof/>
                <w:webHidden/>
              </w:rPr>
              <w:t>138</w:t>
            </w:r>
            <w:r>
              <w:rPr>
                <w:noProof/>
                <w:webHidden/>
              </w:rPr>
              <w:fldChar w:fldCharType="end"/>
            </w:r>
          </w:hyperlink>
        </w:p>
        <w:p w14:paraId="4E6F7009" w14:textId="4E93D83F" w:rsidR="00E740F3" w:rsidRDefault="00E740F3">
          <w:r>
            <w:rPr>
              <w:b/>
              <w:bCs/>
              <w:noProof/>
            </w:rPr>
            <w:fldChar w:fldCharType="end"/>
          </w:r>
        </w:p>
      </w:sdtContent>
    </w:sdt>
    <w:p w14:paraId="37E44A03" w14:textId="77777777" w:rsidR="002C2A3D" w:rsidRPr="002C2A3D" w:rsidRDefault="002C2A3D">
      <w:pPr>
        <w:rPr>
          <w:rFonts w:ascii="Arial" w:eastAsia="Calibri" w:hAnsi="Arial" w:cs="Arial"/>
          <w:b/>
          <w:bCs/>
          <w:iCs/>
        </w:rPr>
      </w:pPr>
      <w:proofErr w:type="spellStart"/>
      <w:r w:rsidRPr="002C2A3D">
        <w:rPr>
          <w:rFonts w:ascii="Arial" w:eastAsia="Calibri" w:hAnsi="Arial" w:cs="Arial"/>
          <w:b/>
          <w:bCs/>
          <w:iCs/>
        </w:rPr>
        <w:lastRenderedPageBreak/>
        <w:t>Anexe</w:t>
      </w:r>
      <w:proofErr w:type="spellEnd"/>
    </w:p>
    <w:p w14:paraId="0CC83FA5" w14:textId="1D4D6E7E" w:rsidR="002C2A3D" w:rsidRPr="002C2A3D" w:rsidRDefault="002C2A3D" w:rsidP="00FC7EF8">
      <w:pPr>
        <w:spacing w:after="0"/>
        <w:rPr>
          <w:rFonts w:ascii="Arial" w:eastAsia="Calibri" w:hAnsi="Arial" w:cs="Arial"/>
          <w:bCs/>
          <w:iCs/>
        </w:rPr>
      </w:pPr>
      <w:proofErr w:type="spellStart"/>
      <w:r w:rsidRPr="002C2A3D">
        <w:rPr>
          <w:rFonts w:ascii="Arial" w:eastAsia="Calibri" w:hAnsi="Arial" w:cs="Arial"/>
          <w:bCs/>
          <w:iCs/>
        </w:rPr>
        <w:t>Anexa</w:t>
      </w:r>
      <w:proofErr w:type="spellEnd"/>
      <w:r w:rsidRPr="002C2A3D">
        <w:rPr>
          <w:rFonts w:ascii="Arial" w:eastAsia="Calibri" w:hAnsi="Arial" w:cs="Arial"/>
          <w:bCs/>
          <w:iCs/>
        </w:rPr>
        <w:t xml:space="preserve"> 1 – </w:t>
      </w:r>
      <w:proofErr w:type="spellStart"/>
      <w:r w:rsidRPr="002C2A3D">
        <w:rPr>
          <w:rFonts w:ascii="Arial" w:eastAsia="Calibri" w:hAnsi="Arial" w:cs="Arial"/>
          <w:bCs/>
          <w:iCs/>
        </w:rPr>
        <w:t>Propunere</w:t>
      </w:r>
      <w:proofErr w:type="spellEnd"/>
      <w:r w:rsidRPr="002C2A3D">
        <w:rPr>
          <w:rFonts w:ascii="Arial" w:eastAsia="Calibri" w:hAnsi="Arial" w:cs="Arial"/>
          <w:bCs/>
          <w:iCs/>
        </w:rPr>
        <w:t xml:space="preserve"> program de transport</w:t>
      </w:r>
    </w:p>
    <w:p w14:paraId="397C6ED5" w14:textId="03363F0C" w:rsidR="002C2A3D" w:rsidRPr="002C2A3D" w:rsidRDefault="002C2A3D" w:rsidP="00FC7EF8">
      <w:pPr>
        <w:spacing w:after="0"/>
        <w:rPr>
          <w:rFonts w:ascii="Arial" w:eastAsia="Calibri" w:hAnsi="Arial" w:cs="Arial"/>
          <w:bCs/>
          <w:iCs/>
        </w:rPr>
      </w:pPr>
      <w:proofErr w:type="spellStart"/>
      <w:r w:rsidRPr="002C2A3D">
        <w:rPr>
          <w:rFonts w:ascii="Arial" w:eastAsia="Calibri" w:hAnsi="Arial" w:cs="Arial"/>
          <w:bCs/>
          <w:iCs/>
        </w:rPr>
        <w:t>Anexa</w:t>
      </w:r>
      <w:proofErr w:type="spellEnd"/>
      <w:r w:rsidRPr="002C2A3D">
        <w:rPr>
          <w:rFonts w:ascii="Arial" w:eastAsia="Calibri" w:hAnsi="Arial" w:cs="Arial"/>
          <w:bCs/>
          <w:iCs/>
        </w:rPr>
        <w:t xml:space="preserve"> 2 – </w:t>
      </w:r>
      <w:proofErr w:type="spellStart"/>
      <w:r w:rsidRPr="002C2A3D">
        <w:rPr>
          <w:rFonts w:ascii="Arial" w:eastAsia="Calibri" w:hAnsi="Arial" w:cs="Arial"/>
          <w:bCs/>
          <w:iCs/>
        </w:rPr>
        <w:t>Instrucţiuni</w:t>
      </w:r>
      <w:proofErr w:type="spellEnd"/>
      <w:r w:rsidRPr="002C2A3D">
        <w:rPr>
          <w:rFonts w:ascii="Arial" w:eastAsia="Calibri" w:hAnsi="Arial" w:cs="Arial"/>
          <w:bCs/>
          <w:iCs/>
        </w:rPr>
        <w:t xml:space="preserve"> </w:t>
      </w:r>
      <w:proofErr w:type="spellStart"/>
      <w:r w:rsidRPr="002C2A3D">
        <w:rPr>
          <w:rFonts w:ascii="Arial" w:eastAsia="Calibri" w:hAnsi="Arial" w:cs="Arial"/>
          <w:bCs/>
          <w:iCs/>
        </w:rPr>
        <w:t>către</w:t>
      </w:r>
      <w:proofErr w:type="spellEnd"/>
      <w:r w:rsidRPr="002C2A3D">
        <w:rPr>
          <w:rFonts w:ascii="Arial" w:eastAsia="Calibri" w:hAnsi="Arial" w:cs="Arial"/>
          <w:bCs/>
          <w:iCs/>
        </w:rPr>
        <w:t xml:space="preserve"> </w:t>
      </w:r>
      <w:proofErr w:type="spellStart"/>
      <w:r w:rsidRPr="002C2A3D">
        <w:rPr>
          <w:rFonts w:ascii="Arial" w:eastAsia="Calibri" w:hAnsi="Arial" w:cs="Arial"/>
          <w:bCs/>
          <w:iCs/>
        </w:rPr>
        <w:t>ofertanţi</w:t>
      </w:r>
      <w:proofErr w:type="spellEnd"/>
    </w:p>
    <w:p w14:paraId="7A0DEC7C" w14:textId="392FA76D" w:rsidR="002C2A3D" w:rsidRPr="002C2A3D" w:rsidRDefault="002C2A3D" w:rsidP="00FC7EF8">
      <w:pPr>
        <w:spacing w:after="0"/>
        <w:rPr>
          <w:rFonts w:ascii="Arial" w:eastAsia="Calibri" w:hAnsi="Arial" w:cs="Arial"/>
          <w:bCs/>
          <w:iCs/>
        </w:rPr>
      </w:pPr>
      <w:proofErr w:type="spellStart"/>
      <w:r w:rsidRPr="002C2A3D">
        <w:rPr>
          <w:rFonts w:ascii="Arial" w:eastAsia="Calibri" w:hAnsi="Arial" w:cs="Arial"/>
          <w:bCs/>
          <w:iCs/>
        </w:rPr>
        <w:t>Anexa</w:t>
      </w:r>
      <w:proofErr w:type="spellEnd"/>
      <w:r w:rsidRPr="002C2A3D">
        <w:rPr>
          <w:rFonts w:ascii="Arial" w:eastAsia="Calibri" w:hAnsi="Arial" w:cs="Arial"/>
          <w:bCs/>
          <w:iCs/>
        </w:rPr>
        <w:t xml:space="preserve"> 3 – </w:t>
      </w:r>
      <w:proofErr w:type="spellStart"/>
      <w:r w:rsidRPr="002C2A3D">
        <w:rPr>
          <w:rFonts w:ascii="Arial" w:eastAsia="Calibri" w:hAnsi="Arial" w:cs="Arial"/>
          <w:bCs/>
          <w:iCs/>
        </w:rPr>
        <w:t>Formulare</w:t>
      </w:r>
      <w:proofErr w:type="spellEnd"/>
      <w:r w:rsidRPr="002C2A3D">
        <w:rPr>
          <w:rFonts w:ascii="Arial" w:eastAsia="Calibri" w:hAnsi="Arial" w:cs="Arial"/>
          <w:bCs/>
          <w:iCs/>
        </w:rPr>
        <w:t xml:space="preserve"> </w:t>
      </w:r>
      <w:proofErr w:type="spellStart"/>
      <w:r w:rsidRPr="002C2A3D">
        <w:rPr>
          <w:rFonts w:ascii="Arial" w:eastAsia="Calibri" w:hAnsi="Arial" w:cs="Arial"/>
          <w:bCs/>
          <w:iCs/>
        </w:rPr>
        <w:t>tipizate</w:t>
      </w:r>
      <w:proofErr w:type="spellEnd"/>
    </w:p>
    <w:p w14:paraId="1B236D95" w14:textId="6262F207" w:rsidR="002C2A3D" w:rsidRPr="002C2A3D" w:rsidRDefault="002C2A3D" w:rsidP="00FC7EF8">
      <w:pPr>
        <w:spacing w:after="0"/>
        <w:jc w:val="both"/>
        <w:rPr>
          <w:rFonts w:ascii="Arial" w:eastAsia="Calibri" w:hAnsi="Arial" w:cs="Arial"/>
          <w:bCs/>
          <w:iCs/>
        </w:rPr>
      </w:pPr>
      <w:proofErr w:type="spellStart"/>
      <w:r w:rsidRPr="002C2A3D">
        <w:rPr>
          <w:rFonts w:ascii="Arial" w:eastAsia="Calibri" w:hAnsi="Arial" w:cs="Arial"/>
          <w:bCs/>
          <w:iCs/>
        </w:rPr>
        <w:t>Anexa</w:t>
      </w:r>
      <w:proofErr w:type="spellEnd"/>
      <w:r w:rsidRPr="002C2A3D">
        <w:rPr>
          <w:rFonts w:ascii="Arial" w:eastAsia="Calibri" w:hAnsi="Arial" w:cs="Arial"/>
          <w:bCs/>
          <w:iCs/>
        </w:rPr>
        <w:t xml:space="preserve"> 4 – Model contract de </w:t>
      </w:r>
      <w:proofErr w:type="spellStart"/>
      <w:r w:rsidRPr="002C2A3D">
        <w:rPr>
          <w:rFonts w:ascii="Arial" w:eastAsia="Calibri" w:hAnsi="Arial" w:cs="Arial"/>
          <w:bCs/>
          <w:iCs/>
        </w:rPr>
        <w:t>delegare</w:t>
      </w:r>
      <w:proofErr w:type="spellEnd"/>
      <w:r w:rsidRPr="002C2A3D">
        <w:rPr>
          <w:rFonts w:ascii="Arial" w:eastAsia="Calibri" w:hAnsi="Arial" w:cs="Arial"/>
          <w:bCs/>
          <w:iCs/>
        </w:rPr>
        <w:t xml:space="preserve"> cu </w:t>
      </w:r>
      <w:proofErr w:type="spellStart"/>
      <w:r w:rsidRPr="002C2A3D">
        <w:rPr>
          <w:rFonts w:ascii="Arial" w:eastAsia="Calibri" w:hAnsi="Arial" w:cs="Arial"/>
          <w:bCs/>
          <w:iCs/>
        </w:rPr>
        <w:t>anexe</w:t>
      </w:r>
      <w:proofErr w:type="spellEnd"/>
      <w:r w:rsidRPr="002C2A3D">
        <w:rPr>
          <w:rFonts w:ascii="Arial" w:eastAsia="Calibri" w:hAnsi="Arial" w:cs="Arial"/>
          <w:bCs/>
          <w:iCs/>
        </w:rPr>
        <w:t xml:space="preserve"> (</w:t>
      </w:r>
      <w:proofErr w:type="spellStart"/>
      <w:r w:rsidRPr="002C2A3D">
        <w:rPr>
          <w:rFonts w:ascii="Arial" w:eastAsia="Calibri" w:hAnsi="Arial" w:cs="Arial"/>
          <w:bCs/>
          <w:iCs/>
        </w:rPr>
        <w:t>inclusiv</w:t>
      </w:r>
      <w:proofErr w:type="spellEnd"/>
      <w:r w:rsidRPr="002C2A3D">
        <w:rPr>
          <w:rFonts w:ascii="Arial" w:eastAsia="Calibri" w:hAnsi="Arial" w:cs="Arial"/>
          <w:bCs/>
          <w:iCs/>
        </w:rPr>
        <w:t xml:space="preserve"> </w:t>
      </w:r>
      <w:proofErr w:type="spellStart"/>
      <w:r w:rsidRPr="002C2A3D">
        <w:rPr>
          <w:rFonts w:ascii="Arial" w:eastAsia="Calibri" w:hAnsi="Arial" w:cs="Arial"/>
          <w:bCs/>
          <w:iCs/>
        </w:rPr>
        <w:t>Regulamentul</w:t>
      </w:r>
      <w:proofErr w:type="spellEnd"/>
      <w:r w:rsidRPr="002C2A3D">
        <w:rPr>
          <w:rFonts w:ascii="Arial" w:eastAsia="Calibri" w:hAnsi="Arial" w:cs="Arial"/>
          <w:bCs/>
          <w:iCs/>
        </w:rPr>
        <w:t xml:space="preserve"> </w:t>
      </w:r>
      <w:proofErr w:type="spellStart"/>
      <w:r w:rsidRPr="002C2A3D">
        <w:rPr>
          <w:rFonts w:ascii="Arial" w:eastAsia="Calibri" w:hAnsi="Arial" w:cs="Arial"/>
          <w:bCs/>
          <w:iCs/>
        </w:rPr>
        <w:t>şi</w:t>
      </w:r>
      <w:proofErr w:type="spellEnd"/>
      <w:r w:rsidRPr="002C2A3D">
        <w:rPr>
          <w:rFonts w:ascii="Arial" w:eastAsia="Calibri" w:hAnsi="Arial" w:cs="Arial"/>
          <w:bCs/>
          <w:iCs/>
        </w:rPr>
        <w:t xml:space="preserve"> </w:t>
      </w:r>
      <w:proofErr w:type="spellStart"/>
      <w:r w:rsidRPr="002C2A3D">
        <w:rPr>
          <w:rFonts w:ascii="Arial" w:eastAsia="Calibri" w:hAnsi="Arial" w:cs="Arial"/>
          <w:bCs/>
          <w:iCs/>
        </w:rPr>
        <w:t>Caietul</w:t>
      </w:r>
      <w:proofErr w:type="spellEnd"/>
      <w:r w:rsidRPr="002C2A3D">
        <w:rPr>
          <w:rFonts w:ascii="Arial" w:eastAsia="Calibri" w:hAnsi="Arial" w:cs="Arial"/>
          <w:bCs/>
          <w:iCs/>
        </w:rPr>
        <w:t xml:space="preserve"> de </w:t>
      </w:r>
      <w:proofErr w:type="spellStart"/>
      <w:r w:rsidRPr="002C2A3D">
        <w:rPr>
          <w:rFonts w:ascii="Arial" w:eastAsia="Calibri" w:hAnsi="Arial" w:cs="Arial"/>
          <w:bCs/>
          <w:iCs/>
        </w:rPr>
        <w:t>sarcini</w:t>
      </w:r>
      <w:proofErr w:type="spellEnd"/>
      <w:r w:rsidRPr="002C2A3D">
        <w:rPr>
          <w:rFonts w:ascii="Arial" w:eastAsia="Calibri" w:hAnsi="Arial" w:cs="Arial"/>
          <w:bCs/>
          <w:iCs/>
        </w:rPr>
        <w:t xml:space="preserve"> al </w:t>
      </w:r>
      <w:proofErr w:type="spellStart"/>
      <w:r w:rsidRPr="002C2A3D">
        <w:rPr>
          <w:rFonts w:ascii="Arial" w:eastAsia="Calibri" w:hAnsi="Arial" w:cs="Arial"/>
          <w:bCs/>
          <w:iCs/>
        </w:rPr>
        <w:t>Serviciului</w:t>
      </w:r>
      <w:proofErr w:type="spellEnd"/>
      <w:r w:rsidRPr="002C2A3D">
        <w:rPr>
          <w:rFonts w:ascii="Arial" w:eastAsia="Calibri" w:hAnsi="Arial" w:cs="Arial"/>
          <w:bCs/>
          <w:iCs/>
        </w:rPr>
        <w:t>)</w:t>
      </w:r>
    </w:p>
    <w:p w14:paraId="08EBEFB5" w14:textId="7368F254" w:rsidR="002C2A3D" w:rsidRDefault="002C2A3D" w:rsidP="00FC7EF8">
      <w:pPr>
        <w:spacing w:after="0"/>
        <w:jc w:val="both"/>
        <w:rPr>
          <w:rFonts w:ascii="Arial" w:eastAsia="Calibri" w:hAnsi="Arial" w:cs="Arial"/>
          <w:bCs/>
          <w:iCs/>
        </w:rPr>
      </w:pPr>
      <w:proofErr w:type="spellStart"/>
      <w:r w:rsidRPr="002C2A3D">
        <w:rPr>
          <w:rFonts w:ascii="Arial" w:eastAsia="Calibri" w:hAnsi="Arial" w:cs="Arial"/>
          <w:bCs/>
          <w:iCs/>
        </w:rPr>
        <w:t>Ane</w:t>
      </w:r>
      <w:r w:rsidR="00613D6E">
        <w:rPr>
          <w:rFonts w:ascii="Arial" w:eastAsia="Calibri" w:hAnsi="Arial" w:cs="Arial"/>
          <w:bCs/>
          <w:iCs/>
        </w:rPr>
        <w:t>xa</w:t>
      </w:r>
      <w:proofErr w:type="spellEnd"/>
      <w:r w:rsidR="00613D6E">
        <w:rPr>
          <w:rFonts w:ascii="Arial" w:eastAsia="Calibri" w:hAnsi="Arial" w:cs="Arial"/>
          <w:bCs/>
          <w:iCs/>
        </w:rPr>
        <w:t xml:space="preserve"> 5 – </w:t>
      </w:r>
      <w:proofErr w:type="spellStart"/>
      <w:r w:rsidR="00613D6E">
        <w:rPr>
          <w:rFonts w:ascii="Arial" w:eastAsia="Calibri" w:hAnsi="Arial" w:cs="Arial"/>
          <w:bCs/>
          <w:iCs/>
        </w:rPr>
        <w:t>Caiet</w:t>
      </w:r>
      <w:proofErr w:type="spellEnd"/>
      <w:r w:rsidR="00613D6E">
        <w:rPr>
          <w:rFonts w:ascii="Arial" w:eastAsia="Calibri" w:hAnsi="Arial" w:cs="Arial"/>
          <w:bCs/>
          <w:iCs/>
        </w:rPr>
        <w:t xml:space="preserve"> de </w:t>
      </w:r>
      <w:proofErr w:type="spellStart"/>
      <w:r w:rsidR="00613D6E">
        <w:rPr>
          <w:rFonts w:ascii="Arial" w:eastAsia="Calibri" w:hAnsi="Arial" w:cs="Arial"/>
          <w:bCs/>
          <w:iCs/>
        </w:rPr>
        <w:t>sarcini</w:t>
      </w:r>
      <w:proofErr w:type="spellEnd"/>
      <w:r w:rsidR="00613D6E">
        <w:rPr>
          <w:rFonts w:ascii="Arial" w:eastAsia="Calibri" w:hAnsi="Arial" w:cs="Arial"/>
          <w:bCs/>
          <w:iCs/>
        </w:rPr>
        <w:t xml:space="preserve"> </w:t>
      </w:r>
      <w:proofErr w:type="spellStart"/>
      <w:r w:rsidR="00613D6E">
        <w:rPr>
          <w:rFonts w:ascii="Arial" w:eastAsia="Calibri" w:hAnsi="Arial" w:cs="Arial"/>
          <w:bCs/>
          <w:iCs/>
        </w:rPr>
        <w:t>proced</w:t>
      </w:r>
      <w:r w:rsidRPr="002C2A3D">
        <w:rPr>
          <w:rFonts w:ascii="Arial" w:eastAsia="Calibri" w:hAnsi="Arial" w:cs="Arial"/>
          <w:bCs/>
          <w:iCs/>
        </w:rPr>
        <w:t>u</w:t>
      </w:r>
      <w:r w:rsidR="00613D6E">
        <w:rPr>
          <w:rFonts w:ascii="Arial" w:eastAsia="Calibri" w:hAnsi="Arial" w:cs="Arial"/>
          <w:bCs/>
          <w:iCs/>
        </w:rPr>
        <w:t>r</w:t>
      </w:r>
      <w:r w:rsidRPr="002C2A3D">
        <w:rPr>
          <w:rFonts w:ascii="Arial" w:eastAsia="Calibri" w:hAnsi="Arial" w:cs="Arial"/>
          <w:bCs/>
          <w:iCs/>
        </w:rPr>
        <w:t>a</w:t>
      </w:r>
      <w:proofErr w:type="spellEnd"/>
      <w:r w:rsidRPr="002C2A3D">
        <w:rPr>
          <w:rFonts w:ascii="Arial" w:eastAsia="Calibri" w:hAnsi="Arial" w:cs="Arial"/>
          <w:bCs/>
          <w:iCs/>
        </w:rPr>
        <w:t xml:space="preserve"> </w:t>
      </w:r>
      <w:proofErr w:type="spellStart"/>
      <w:r w:rsidRPr="002C2A3D">
        <w:rPr>
          <w:rFonts w:ascii="Arial" w:eastAsia="Calibri" w:hAnsi="Arial" w:cs="Arial"/>
          <w:bCs/>
          <w:iCs/>
        </w:rPr>
        <w:t>atribuire</w:t>
      </w:r>
      <w:proofErr w:type="spellEnd"/>
    </w:p>
    <w:p w14:paraId="083A9D42" w14:textId="59935D6E" w:rsidR="000C1F01" w:rsidRPr="000C1F01" w:rsidRDefault="000C1F01" w:rsidP="00FC7EF8">
      <w:pPr>
        <w:spacing w:after="0"/>
        <w:jc w:val="both"/>
        <w:rPr>
          <w:rFonts w:ascii="Arial" w:eastAsia="Calibri" w:hAnsi="Arial" w:cs="Arial"/>
          <w:bCs/>
          <w:iCs/>
          <w:lang w:val="ro-RO"/>
        </w:rPr>
      </w:pPr>
      <w:proofErr w:type="spellStart"/>
      <w:r>
        <w:rPr>
          <w:rFonts w:ascii="Arial" w:eastAsia="Calibri" w:hAnsi="Arial" w:cs="Arial"/>
          <w:bCs/>
          <w:iCs/>
        </w:rPr>
        <w:t>Anexa</w:t>
      </w:r>
      <w:proofErr w:type="spellEnd"/>
      <w:r>
        <w:rPr>
          <w:rFonts w:ascii="Arial" w:eastAsia="Calibri" w:hAnsi="Arial" w:cs="Arial"/>
          <w:bCs/>
          <w:iCs/>
        </w:rPr>
        <w:t xml:space="preserve"> 6 – Sta</w:t>
      </w:r>
      <w:r>
        <w:rPr>
          <w:rFonts w:ascii="Arial" w:eastAsia="Calibri" w:hAnsi="Arial" w:cs="Arial"/>
          <w:bCs/>
          <w:iCs/>
          <w:lang w:val="ro-RO"/>
        </w:rPr>
        <w:t>ţii de transport judeţean</w:t>
      </w:r>
    </w:p>
    <w:p w14:paraId="00BF5E59" w14:textId="77777777" w:rsidR="002C2A3D" w:rsidRDefault="002C2A3D">
      <w:pPr>
        <w:rPr>
          <w:rFonts w:ascii="Arial" w:eastAsia="Calibri" w:hAnsi="Arial" w:cs="Arial"/>
          <w:b/>
          <w:bCs/>
          <w:i/>
          <w:iCs/>
        </w:rPr>
      </w:pPr>
    </w:p>
    <w:p w14:paraId="05D84B25" w14:textId="66B679EE" w:rsidR="002C2A3D" w:rsidRPr="002C2A3D" w:rsidRDefault="002C2A3D">
      <w:pPr>
        <w:rPr>
          <w:rFonts w:ascii="Arial" w:eastAsia="Calibri" w:hAnsi="Arial" w:cs="Arial"/>
          <w:b/>
          <w:bCs/>
          <w:iCs/>
        </w:rPr>
      </w:pPr>
      <w:proofErr w:type="spellStart"/>
      <w:r w:rsidRPr="002C2A3D">
        <w:rPr>
          <w:rFonts w:ascii="Arial" w:eastAsia="Calibri" w:hAnsi="Arial" w:cs="Arial"/>
          <w:b/>
          <w:bCs/>
          <w:iCs/>
        </w:rPr>
        <w:t>L</w:t>
      </w:r>
      <w:r w:rsidR="00613D6E">
        <w:rPr>
          <w:rFonts w:ascii="Arial" w:eastAsia="Calibri" w:hAnsi="Arial" w:cs="Arial"/>
          <w:b/>
          <w:bCs/>
          <w:iCs/>
        </w:rPr>
        <w:t>i</w:t>
      </w:r>
      <w:r w:rsidRPr="002C2A3D">
        <w:rPr>
          <w:rFonts w:ascii="Arial" w:eastAsia="Calibri" w:hAnsi="Arial" w:cs="Arial"/>
          <w:b/>
          <w:bCs/>
          <w:iCs/>
        </w:rPr>
        <w:t>stă</w:t>
      </w:r>
      <w:proofErr w:type="spellEnd"/>
      <w:r w:rsidRPr="002C2A3D">
        <w:rPr>
          <w:rFonts w:ascii="Arial" w:eastAsia="Calibri" w:hAnsi="Arial" w:cs="Arial"/>
          <w:b/>
          <w:bCs/>
          <w:iCs/>
        </w:rPr>
        <w:t xml:space="preserve"> </w:t>
      </w:r>
      <w:proofErr w:type="spellStart"/>
      <w:r w:rsidRPr="002C2A3D">
        <w:rPr>
          <w:rFonts w:ascii="Arial" w:eastAsia="Calibri" w:hAnsi="Arial" w:cs="Arial"/>
          <w:b/>
          <w:bCs/>
          <w:iCs/>
        </w:rPr>
        <w:t>tabele</w:t>
      </w:r>
      <w:proofErr w:type="spellEnd"/>
    </w:p>
    <w:p w14:paraId="2A38E632" w14:textId="075D28E6" w:rsidR="003F685A" w:rsidRDefault="002C2A3D">
      <w:pPr>
        <w:pStyle w:val="TableofFigures"/>
        <w:tabs>
          <w:tab w:val="right" w:leader="dot" w:pos="9350"/>
        </w:tabs>
        <w:rPr>
          <w:rFonts w:eastAsiaTheme="minorEastAsia"/>
          <w:noProof/>
        </w:rPr>
      </w:pPr>
      <w:r>
        <w:rPr>
          <w:rFonts w:ascii="Arial" w:eastAsia="Calibri" w:hAnsi="Arial" w:cs="Arial"/>
          <w:b/>
          <w:bCs/>
          <w:i/>
          <w:iCs/>
        </w:rPr>
        <w:fldChar w:fldCharType="begin"/>
      </w:r>
      <w:r>
        <w:rPr>
          <w:rFonts w:ascii="Arial" w:eastAsia="Calibri" w:hAnsi="Arial" w:cs="Arial"/>
          <w:b/>
          <w:bCs/>
          <w:i/>
          <w:iCs/>
        </w:rPr>
        <w:instrText xml:space="preserve"> TOC \h \z \c "Tabel" </w:instrText>
      </w:r>
      <w:r>
        <w:rPr>
          <w:rFonts w:ascii="Arial" w:eastAsia="Calibri" w:hAnsi="Arial" w:cs="Arial"/>
          <w:b/>
          <w:bCs/>
          <w:i/>
          <w:iCs/>
        </w:rPr>
        <w:fldChar w:fldCharType="separate"/>
      </w:r>
      <w:hyperlink w:anchor="_Toc117776695" w:history="1">
        <w:r w:rsidR="003F685A" w:rsidRPr="004C2ADB">
          <w:rPr>
            <w:rStyle w:val="Hyperlink"/>
            <w:rFonts w:ascii="Arial" w:hAnsi="Arial" w:cs="Arial"/>
            <w:noProof/>
          </w:rPr>
          <w:t xml:space="preserve">Tabel 1 </w:t>
        </w:r>
        <w:r w:rsidR="003F685A" w:rsidRPr="004C2ADB">
          <w:rPr>
            <w:rStyle w:val="Hyperlink"/>
            <w:rFonts w:ascii="Arial" w:eastAsia="Calibri" w:hAnsi="Arial" w:cs="Arial"/>
            <w:noProof/>
          </w:rPr>
          <w:t>Populaţia judeţului Argeş la 1 ianuarie, Sursa: http://statistici.insse.ro</w:t>
        </w:r>
        <w:r w:rsidR="003F685A">
          <w:rPr>
            <w:noProof/>
            <w:webHidden/>
          </w:rPr>
          <w:tab/>
        </w:r>
        <w:r w:rsidR="003F685A">
          <w:rPr>
            <w:noProof/>
            <w:webHidden/>
          </w:rPr>
          <w:fldChar w:fldCharType="begin"/>
        </w:r>
        <w:r w:rsidR="003F685A">
          <w:rPr>
            <w:noProof/>
            <w:webHidden/>
          </w:rPr>
          <w:instrText xml:space="preserve"> PAGEREF _Toc117776695 \h </w:instrText>
        </w:r>
        <w:r w:rsidR="003F685A">
          <w:rPr>
            <w:noProof/>
            <w:webHidden/>
          </w:rPr>
        </w:r>
        <w:r w:rsidR="003F685A">
          <w:rPr>
            <w:noProof/>
            <w:webHidden/>
          </w:rPr>
          <w:fldChar w:fldCharType="separate"/>
        </w:r>
        <w:r w:rsidR="00A90E65">
          <w:rPr>
            <w:noProof/>
            <w:webHidden/>
          </w:rPr>
          <w:t>10</w:t>
        </w:r>
        <w:r w:rsidR="003F685A">
          <w:rPr>
            <w:noProof/>
            <w:webHidden/>
          </w:rPr>
          <w:fldChar w:fldCharType="end"/>
        </w:r>
      </w:hyperlink>
    </w:p>
    <w:p w14:paraId="63E3D78A" w14:textId="644FF3C8" w:rsidR="003F685A" w:rsidRDefault="00000000">
      <w:pPr>
        <w:pStyle w:val="TableofFigures"/>
        <w:tabs>
          <w:tab w:val="right" w:leader="dot" w:pos="9350"/>
        </w:tabs>
        <w:rPr>
          <w:rFonts w:eastAsiaTheme="minorEastAsia"/>
          <w:noProof/>
        </w:rPr>
      </w:pPr>
      <w:hyperlink w:anchor="_Toc117776696" w:history="1">
        <w:r w:rsidR="003F685A" w:rsidRPr="004C2ADB">
          <w:rPr>
            <w:rStyle w:val="Hyperlink"/>
            <w:rFonts w:ascii="Arial" w:hAnsi="Arial" w:cs="Arial"/>
            <w:noProof/>
          </w:rPr>
          <w:t>Tabel 2 Distribuţia populaţiei jud. Arges pe grupe de vârste 2015-2020, Sursa: http://statistici.insse.ro</w:t>
        </w:r>
        <w:r w:rsidR="003F685A">
          <w:rPr>
            <w:noProof/>
            <w:webHidden/>
          </w:rPr>
          <w:tab/>
        </w:r>
        <w:r w:rsidR="003F685A">
          <w:rPr>
            <w:noProof/>
            <w:webHidden/>
          </w:rPr>
          <w:fldChar w:fldCharType="begin"/>
        </w:r>
        <w:r w:rsidR="003F685A">
          <w:rPr>
            <w:noProof/>
            <w:webHidden/>
          </w:rPr>
          <w:instrText xml:space="preserve"> PAGEREF _Toc117776696 \h </w:instrText>
        </w:r>
        <w:r w:rsidR="003F685A">
          <w:rPr>
            <w:noProof/>
            <w:webHidden/>
          </w:rPr>
        </w:r>
        <w:r w:rsidR="003F685A">
          <w:rPr>
            <w:noProof/>
            <w:webHidden/>
          </w:rPr>
          <w:fldChar w:fldCharType="separate"/>
        </w:r>
        <w:r w:rsidR="00A90E65">
          <w:rPr>
            <w:noProof/>
            <w:webHidden/>
          </w:rPr>
          <w:t>10</w:t>
        </w:r>
        <w:r w:rsidR="003F685A">
          <w:rPr>
            <w:noProof/>
            <w:webHidden/>
          </w:rPr>
          <w:fldChar w:fldCharType="end"/>
        </w:r>
      </w:hyperlink>
    </w:p>
    <w:p w14:paraId="36D0BEFF" w14:textId="6C4EA010" w:rsidR="003F685A" w:rsidRDefault="00000000">
      <w:pPr>
        <w:pStyle w:val="TableofFigures"/>
        <w:tabs>
          <w:tab w:val="right" w:leader="dot" w:pos="9350"/>
        </w:tabs>
        <w:rPr>
          <w:rFonts w:eastAsiaTheme="minorEastAsia"/>
          <w:noProof/>
        </w:rPr>
      </w:pPr>
      <w:hyperlink w:anchor="_Toc117776697" w:history="1">
        <w:r w:rsidR="003F685A" w:rsidRPr="004C2ADB">
          <w:rPr>
            <w:rStyle w:val="Hyperlink"/>
            <w:rFonts w:ascii="Arial" w:hAnsi="Arial" w:cs="Arial"/>
            <w:noProof/>
          </w:rPr>
          <w:t xml:space="preserve">Tabel 3 </w:t>
        </w:r>
        <w:r w:rsidR="003F685A" w:rsidRPr="004C2ADB">
          <w:rPr>
            <w:rStyle w:val="Hyperlink"/>
            <w:rFonts w:ascii="Arial" w:eastAsia="Calibri" w:hAnsi="Arial" w:cs="Arial"/>
            <w:noProof/>
          </w:rPr>
          <w:t>Populaţia localităţilor urbane din jud. Argeş, Sursa: http://statistici.insse.ro/</w:t>
        </w:r>
        <w:r w:rsidR="003F685A">
          <w:rPr>
            <w:noProof/>
            <w:webHidden/>
          </w:rPr>
          <w:tab/>
        </w:r>
        <w:r w:rsidR="003F685A">
          <w:rPr>
            <w:noProof/>
            <w:webHidden/>
          </w:rPr>
          <w:fldChar w:fldCharType="begin"/>
        </w:r>
        <w:r w:rsidR="003F685A">
          <w:rPr>
            <w:noProof/>
            <w:webHidden/>
          </w:rPr>
          <w:instrText xml:space="preserve"> PAGEREF _Toc117776697 \h </w:instrText>
        </w:r>
        <w:r w:rsidR="003F685A">
          <w:rPr>
            <w:noProof/>
            <w:webHidden/>
          </w:rPr>
        </w:r>
        <w:r w:rsidR="003F685A">
          <w:rPr>
            <w:noProof/>
            <w:webHidden/>
          </w:rPr>
          <w:fldChar w:fldCharType="separate"/>
        </w:r>
        <w:r w:rsidR="00A90E65">
          <w:rPr>
            <w:noProof/>
            <w:webHidden/>
          </w:rPr>
          <w:t>11</w:t>
        </w:r>
        <w:r w:rsidR="003F685A">
          <w:rPr>
            <w:noProof/>
            <w:webHidden/>
          </w:rPr>
          <w:fldChar w:fldCharType="end"/>
        </w:r>
      </w:hyperlink>
    </w:p>
    <w:p w14:paraId="013C0BC4" w14:textId="2D29AA46" w:rsidR="003F685A" w:rsidRDefault="00000000">
      <w:pPr>
        <w:pStyle w:val="TableofFigures"/>
        <w:tabs>
          <w:tab w:val="right" w:leader="dot" w:pos="9350"/>
        </w:tabs>
        <w:rPr>
          <w:rFonts w:eastAsiaTheme="minorEastAsia"/>
          <w:noProof/>
        </w:rPr>
      </w:pPr>
      <w:hyperlink w:anchor="_Toc117776698" w:history="1">
        <w:r w:rsidR="003F685A" w:rsidRPr="004C2ADB">
          <w:rPr>
            <w:rStyle w:val="Hyperlink"/>
            <w:rFonts w:ascii="Arial" w:hAnsi="Arial" w:cs="Arial"/>
            <w:noProof/>
          </w:rPr>
          <w:t>Tabel 4 UAT-uri cu peste 100 persoane navetiste</w:t>
        </w:r>
        <w:r w:rsidR="003F685A">
          <w:rPr>
            <w:noProof/>
            <w:webHidden/>
          </w:rPr>
          <w:tab/>
        </w:r>
        <w:r w:rsidR="003F685A">
          <w:rPr>
            <w:noProof/>
            <w:webHidden/>
          </w:rPr>
          <w:fldChar w:fldCharType="begin"/>
        </w:r>
        <w:r w:rsidR="003F685A">
          <w:rPr>
            <w:noProof/>
            <w:webHidden/>
          </w:rPr>
          <w:instrText xml:space="preserve"> PAGEREF _Toc117776698 \h </w:instrText>
        </w:r>
        <w:r w:rsidR="003F685A">
          <w:rPr>
            <w:noProof/>
            <w:webHidden/>
          </w:rPr>
        </w:r>
        <w:r w:rsidR="003F685A">
          <w:rPr>
            <w:noProof/>
            <w:webHidden/>
          </w:rPr>
          <w:fldChar w:fldCharType="separate"/>
        </w:r>
        <w:r w:rsidR="00A90E65">
          <w:rPr>
            <w:noProof/>
            <w:webHidden/>
          </w:rPr>
          <w:t>12</w:t>
        </w:r>
        <w:r w:rsidR="003F685A">
          <w:rPr>
            <w:noProof/>
            <w:webHidden/>
          </w:rPr>
          <w:fldChar w:fldCharType="end"/>
        </w:r>
      </w:hyperlink>
    </w:p>
    <w:p w14:paraId="779C0A7C" w14:textId="73F708CD" w:rsidR="003F685A" w:rsidRDefault="00000000">
      <w:pPr>
        <w:pStyle w:val="TableofFigures"/>
        <w:tabs>
          <w:tab w:val="right" w:leader="dot" w:pos="9350"/>
        </w:tabs>
        <w:rPr>
          <w:rFonts w:eastAsiaTheme="minorEastAsia"/>
          <w:noProof/>
        </w:rPr>
      </w:pPr>
      <w:hyperlink w:anchor="_Toc117776699" w:history="1">
        <w:r w:rsidR="003F685A" w:rsidRPr="004C2ADB">
          <w:rPr>
            <w:rStyle w:val="Hyperlink"/>
            <w:rFonts w:ascii="Arial" w:hAnsi="Arial" w:cs="Arial"/>
            <w:noProof/>
          </w:rPr>
          <w:t>Tabel 5 Operatori şi trasee atribuite</w:t>
        </w:r>
        <w:r w:rsidR="003F685A">
          <w:rPr>
            <w:noProof/>
            <w:webHidden/>
          </w:rPr>
          <w:tab/>
        </w:r>
        <w:r w:rsidR="003F685A">
          <w:rPr>
            <w:noProof/>
            <w:webHidden/>
          </w:rPr>
          <w:fldChar w:fldCharType="begin"/>
        </w:r>
        <w:r w:rsidR="003F685A">
          <w:rPr>
            <w:noProof/>
            <w:webHidden/>
          </w:rPr>
          <w:instrText xml:space="preserve"> PAGEREF _Toc117776699 \h </w:instrText>
        </w:r>
        <w:r w:rsidR="003F685A">
          <w:rPr>
            <w:noProof/>
            <w:webHidden/>
          </w:rPr>
        </w:r>
        <w:r w:rsidR="003F685A">
          <w:rPr>
            <w:noProof/>
            <w:webHidden/>
          </w:rPr>
          <w:fldChar w:fldCharType="separate"/>
        </w:r>
        <w:r w:rsidR="00A90E65">
          <w:rPr>
            <w:noProof/>
            <w:webHidden/>
          </w:rPr>
          <w:t>24</w:t>
        </w:r>
        <w:r w:rsidR="003F685A">
          <w:rPr>
            <w:noProof/>
            <w:webHidden/>
          </w:rPr>
          <w:fldChar w:fldCharType="end"/>
        </w:r>
      </w:hyperlink>
    </w:p>
    <w:p w14:paraId="384B1E4D" w14:textId="5BD44E6D" w:rsidR="003F685A" w:rsidRDefault="00000000">
      <w:pPr>
        <w:pStyle w:val="TableofFigures"/>
        <w:tabs>
          <w:tab w:val="right" w:leader="dot" w:pos="9350"/>
        </w:tabs>
        <w:rPr>
          <w:rFonts w:eastAsiaTheme="minorEastAsia"/>
          <w:noProof/>
        </w:rPr>
      </w:pPr>
      <w:hyperlink w:anchor="_Toc117776700" w:history="1">
        <w:r w:rsidR="003F685A" w:rsidRPr="004C2ADB">
          <w:rPr>
            <w:rStyle w:val="Hyperlink"/>
            <w:rFonts w:ascii="Arial" w:hAnsi="Arial" w:cs="Arial"/>
            <w:noProof/>
          </w:rPr>
          <w:t>Tabel 6 Elemente de cheltuieli pentru stabilirea, ajustarea sau modificarea tarifului mediu pentru serviciul public de transport judeţean de persoane efectuat prin curse regulate</w:t>
        </w:r>
        <w:r w:rsidR="003F685A">
          <w:rPr>
            <w:noProof/>
            <w:webHidden/>
          </w:rPr>
          <w:tab/>
        </w:r>
        <w:r w:rsidR="003F685A">
          <w:rPr>
            <w:noProof/>
            <w:webHidden/>
          </w:rPr>
          <w:fldChar w:fldCharType="begin"/>
        </w:r>
        <w:r w:rsidR="003F685A">
          <w:rPr>
            <w:noProof/>
            <w:webHidden/>
          </w:rPr>
          <w:instrText xml:space="preserve"> PAGEREF _Toc117776700 \h </w:instrText>
        </w:r>
        <w:r w:rsidR="003F685A">
          <w:rPr>
            <w:noProof/>
            <w:webHidden/>
          </w:rPr>
        </w:r>
        <w:r w:rsidR="003F685A">
          <w:rPr>
            <w:noProof/>
            <w:webHidden/>
          </w:rPr>
          <w:fldChar w:fldCharType="separate"/>
        </w:r>
        <w:r w:rsidR="00A90E65">
          <w:rPr>
            <w:noProof/>
            <w:webHidden/>
          </w:rPr>
          <w:t>81</w:t>
        </w:r>
        <w:r w:rsidR="003F685A">
          <w:rPr>
            <w:noProof/>
            <w:webHidden/>
          </w:rPr>
          <w:fldChar w:fldCharType="end"/>
        </w:r>
      </w:hyperlink>
    </w:p>
    <w:p w14:paraId="34D63A87" w14:textId="5420FE0A" w:rsidR="003F685A" w:rsidRDefault="00000000">
      <w:pPr>
        <w:pStyle w:val="TableofFigures"/>
        <w:tabs>
          <w:tab w:val="right" w:leader="dot" w:pos="9350"/>
        </w:tabs>
        <w:rPr>
          <w:rFonts w:eastAsiaTheme="minorEastAsia"/>
          <w:noProof/>
        </w:rPr>
      </w:pPr>
      <w:hyperlink w:anchor="_Toc117776701" w:history="1">
        <w:r w:rsidR="003F685A" w:rsidRPr="004C2ADB">
          <w:rPr>
            <w:rStyle w:val="Hyperlink"/>
            <w:rFonts w:ascii="Arial" w:hAnsi="Arial" w:cs="Arial"/>
            <w:noProof/>
          </w:rPr>
          <w:t>Tabel 7 Număr total de km planificaţi anual</w:t>
        </w:r>
        <w:r w:rsidR="003F685A">
          <w:rPr>
            <w:noProof/>
            <w:webHidden/>
          </w:rPr>
          <w:tab/>
        </w:r>
        <w:r w:rsidR="003F685A">
          <w:rPr>
            <w:noProof/>
            <w:webHidden/>
          </w:rPr>
          <w:fldChar w:fldCharType="begin"/>
        </w:r>
        <w:r w:rsidR="003F685A">
          <w:rPr>
            <w:noProof/>
            <w:webHidden/>
          </w:rPr>
          <w:instrText xml:space="preserve"> PAGEREF _Toc117776701 \h </w:instrText>
        </w:r>
        <w:r w:rsidR="003F685A">
          <w:rPr>
            <w:noProof/>
            <w:webHidden/>
          </w:rPr>
        </w:r>
        <w:r w:rsidR="003F685A">
          <w:rPr>
            <w:noProof/>
            <w:webHidden/>
          </w:rPr>
          <w:fldChar w:fldCharType="separate"/>
        </w:r>
        <w:r w:rsidR="00A90E65">
          <w:rPr>
            <w:noProof/>
            <w:webHidden/>
          </w:rPr>
          <w:t>82</w:t>
        </w:r>
        <w:r w:rsidR="003F685A">
          <w:rPr>
            <w:noProof/>
            <w:webHidden/>
          </w:rPr>
          <w:fldChar w:fldCharType="end"/>
        </w:r>
      </w:hyperlink>
    </w:p>
    <w:p w14:paraId="19901C9F" w14:textId="7B8B7B8A" w:rsidR="003F685A" w:rsidRDefault="00000000">
      <w:pPr>
        <w:pStyle w:val="TableofFigures"/>
        <w:tabs>
          <w:tab w:val="right" w:leader="dot" w:pos="9350"/>
        </w:tabs>
        <w:rPr>
          <w:rFonts w:eastAsiaTheme="minorEastAsia"/>
          <w:noProof/>
        </w:rPr>
      </w:pPr>
      <w:hyperlink w:anchor="_Toc117776702" w:history="1">
        <w:r w:rsidR="003F685A" w:rsidRPr="004C2ADB">
          <w:rPr>
            <w:rStyle w:val="Hyperlink"/>
            <w:rFonts w:ascii="Arial" w:hAnsi="Arial" w:cs="Arial"/>
            <w:noProof/>
          </w:rPr>
          <w:t>Tabel 8 Estimare cheltuieli materiale anuale pe trasee – lei</w:t>
        </w:r>
        <w:r w:rsidR="003F685A">
          <w:rPr>
            <w:noProof/>
            <w:webHidden/>
          </w:rPr>
          <w:tab/>
        </w:r>
        <w:r w:rsidR="003F685A">
          <w:rPr>
            <w:noProof/>
            <w:webHidden/>
          </w:rPr>
          <w:fldChar w:fldCharType="begin"/>
        </w:r>
        <w:r w:rsidR="003F685A">
          <w:rPr>
            <w:noProof/>
            <w:webHidden/>
          </w:rPr>
          <w:instrText xml:space="preserve"> PAGEREF _Toc117776702 \h </w:instrText>
        </w:r>
        <w:r w:rsidR="003F685A">
          <w:rPr>
            <w:noProof/>
            <w:webHidden/>
          </w:rPr>
        </w:r>
        <w:r w:rsidR="003F685A">
          <w:rPr>
            <w:noProof/>
            <w:webHidden/>
          </w:rPr>
          <w:fldChar w:fldCharType="separate"/>
        </w:r>
        <w:r w:rsidR="00A90E65">
          <w:rPr>
            <w:noProof/>
            <w:webHidden/>
          </w:rPr>
          <w:t>86</w:t>
        </w:r>
        <w:r w:rsidR="003F685A">
          <w:rPr>
            <w:noProof/>
            <w:webHidden/>
          </w:rPr>
          <w:fldChar w:fldCharType="end"/>
        </w:r>
      </w:hyperlink>
    </w:p>
    <w:p w14:paraId="48A6AF7E" w14:textId="35E3F956" w:rsidR="003F685A" w:rsidRDefault="00000000">
      <w:pPr>
        <w:pStyle w:val="TableofFigures"/>
        <w:tabs>
          <w:tab w:val="right" w:leader="dot" w:pos="9350"/>
        </w:tabs>
        <w:rPr>
          <w:rFonts w:eastAsiaTheme="minorEastAsia"/>
          <w:noProof/>
        </w:rPr>
      </w:pPr>
      <w:hyperlink w:anchor="_Toc117776703" w:history="1">
        <w:r w:rsidR="003F685A" w:rsidRPr="004C2ADB">
          <w:rPr>
            <w:rStyle w:val="Hyperlink"/>
            <w:rFonts w:ascii="Arial" w:hAnsi="Arial" w:cs="Arial"/>
            <w:noProof/>
          </w:rPr>
          <w:t>Tabel 9 Estimarea cheltuielilor anuale cu taxe/impozite şi autorizaţii pe trasee – lei</w:t>
        </w:r>
        <w:r w:rsidR="003F685A">
          <w:rPr>
            <w:noProof/>
            <w:webHidden/>
          </w:rPr>
          <w:tab/>
        </w:r>
        <w:r w:rsidR="003F685A">
          <w:rPr>
            <w:noProof/>
            <w:webHidden/>
          </w:rPr>
          <w:fldChar w:fldCharType="begin"/>
        </w:r>
        <w:r w:rsidR="003F685A">
          <w:rPr>
            <w:noProof/>
            <w:webHidden/>
          </w:rPr>
          <w:instrText xml:space="preserve"> PAGEREF _Toc117776703 \h </w:instrText>
        </w:r>
        <w:r w:rsidR="003F685A">
          <w:rPr>
            <w:noProof/>
            <w:webHidden/>
          </w:rPr>
        </w:r>
        <w:r w:rsidR="003F685A">
          <w:rPr>
            <w:noProof/>
            <w:webHidden/>
          </w:rPr>
          <w:fldChar w:fldCharType="separate"/>
        </w:r>
        <w:r w:rsidR="00A90E65">
          <w:rPr>
            <w:noProof/>
            <w:webHidden/>
          </w:rPr>
          <w:t>92</w:t>
        </w:r>
        <w:r w:rsidR="003F685A">
          <w:rPr>
            <w:noProof/>
            <w:webHidden/>
          </w:rPr>
          <w:fldChar w:fldCharType="end"/>
        </w:r>
      </w:hyperlink>
    </w:p>
    <w:p w14:paraId="3DA7434C" w14:textId="2748EF79" w:rsidR="003F685A" w:rsidRDefault="00000000">
      <w:pPr>
        <w:pStyle w:val="TableofFigures"/>
        <w:tabs>
          <w:tab w:val="right" w:leader="dot" w:pos="9350"/>
        </w:tabs>
        <w:rPr>
          <w:rFonts w:eastAsiaTheme="minorEastAsia"/>
          <w:noProof/>
        </w:rPr>
      </w:pPr>
      <w:hyperlink w:anchor="_Toc117776704" w:history="1">
        <w:r w:rsidR="003F685A" w:rsidRPr="004C2ADB">
          <w:rPr>
            <w:rStyle w:val="Hyperlink"/>
            <w:rFonts w:ascii="Arial" w:hAnsi="Arial" w:cs="Arial"/>
            <w:noProof/>
          </w:rPr>
          <w:t>Tabel 10 Estimarea cheltuielilor anuale cu salariile personalului pe trasee – lei</w:t>
        </w:r>
        <w:r w:rsidR="003F685A">
          <w:rPr>
            <w:noProof/>
            <w:webHidden/>
          </w:rPr>
          <w:tab/>
        </w:r>
        <w:r w:rsidR="003F685A">
          <w:rPr>
            <w:noProof/>
            <w:webHidden/>
          </w:rPr>
          <w:fldChar w:fldCharType="begin"/>
        </w:r>
        <w:r w:rsidR="003F685A">
          <w:rPr>
            <w:noProof/>
            <w:webHidden/>
          </w:rPr>
          <w:instrText xml:space="preserve"> PAGEREF _Toc117776704 \h </w:instrText>
        </w:r>
        <w:r w:rsidR="003F685A">
          <w:rPr>
            <w:noProof/>
            <w:webHidden/>
          </w:rPr>
        </w:r>
        <w:r w:rsidR="003F685A">
          <w:rPr>
            <w:noProof/>
            <w:webHidden/>
          </w:rPr>
          <w:fldChar w:fldCharType="separate"/>
        </w:r>
        <w:r w:rsidR="00A90E65">
          <w:rPr>
            <w:noProof/>
            <w:webHidden/>
          </w:rPr>
          <w:t>97</w:t>
        </w:r>
        <w:r w:rsidR="003F685A">
          <w:rPr>
            <w:noProof/>
            <w:webHidden/>
          </w:rPr>
          <w:fldChar w:fldCharType="end"/>
        </w:r>
      </w:hyperlink>
    </w:p>
    <w:p w14:paraId="54CDA23C" w14:textId="0C96C5A0" w:rsidR="003F685A" w:rsidRDefault="00000000">
      <w:pPr>
        <w:pStyle w:val="TableofFigures"/>
        <w:tabs>
          <w:tab w:val="right" w:leader="dot" w:pos="9350"/>
        </w:tabs>
        <w:rPr>
          <w:rFonts w:eastAsiaTheme="minorEastAsia"/>
          <w:noProof/>
        </w:rPr>
      </w:pPr>
      <w:hyperlink w:anchor="_Toc117776705" w:history="1">
        <w:r w:rsidR="003F685A" w:rsidRPr="004C2ADB">
          <w:rPr>
            <w:rStyle w:val="Hyperlink"/>
            <w:rFonts w:ascii="Arial" w:hAnsi="Arial" w:cs="Arial"/>
            <w:noProof/>
          </w:rPr>
          <w:t>Tabel 11 Valoarea totală anuală servicii transport/traseu</w:t>
        </w:r>
        <w:r w:rsidR="003F685A">
          <w:rPr>
            <w:noProof/>
            <w:webHidden/>
          </w:rPr>
          <w:tab/>
        </w:r>
        <w:r w:rsidR="003F685A">
          <w:rPr>
            <w:noProof/>
            <w:webHidden/>
          </w:rPr>
          <w:fldChar w:fldCharType="begin"/>
        </w:r>
        <w:r w:rsidR="003F685A">
          <w:rPr>
            <w:noProof/>
            <w:webHidden/>
          </w:rPr>
          <w:instrText xml:space="preserve"> PAGEREF _Toc117776705 \h </w:instrText>
        </w:r>
        <w:r w:rsidR="003F685A">
          <w:rPr>
            <w:noProof/>
            <w:webHidden/>
          </w:rPr>
        </w:r>
        <w:r w:rsidR="003F685A">
          <w:rPr>
            <w:noProof/>
            <w:webHidden/>
          </w:rPr>
          <w:fldChar w:fldCharType="separate"/>
        </w:r>
        <w:r w:rsidR="00A90E65">
          <w:rPr>
            <w:noProof/>
            <w:webHidden/>
          </w:rPr>
          <w:t>100</w:t>
        </w:r>
        <w:r w:rsidR="003F685A">
          <w:rPr>
            <w:noProof/>
            <w:webHidden/>
          </w:rPr>
          <w:fldChar w:fldCharType="end"/>
        </w:r>
      </w:hyperlink>
    </w:p>
    <w:p w14:paraId="6FD5B9A7" w14:textId="184970D9" w:rsidR="003F685A" w:rsidRDefault="00000000">
      <w:pPr>
        <w:pStyle w:val="TableofFigures"/>
        <w:tabs>
          <w:tab w:val="right" w:leader="dot" w:pos="9350"/>
        </w:tabs>
        <w:rPr>
          <w:rFonts w:eastAsiaTheme="minorEastAsia"/>
          <w:noProof/>
        </w:rPr>
      </w:pPr>
      <w:hyperlink w:anchor="_Toc117776706" w:history="1">
        <w:r w:rsidR="003F685A" w:rsidRPr="004C2ADB">
          <w:rPr>
            <w:rStyle w:val="Hyperlink"/>
            <w:rFonts w:ascii="Arial" w:hAnsi="Arial" w:cs="Arial"/>
            <w:noProof/>
          </w:rPr>
          <w:t>Tabel 12 Tarif mediu lei/km estimate pe trasee</w:t>
        </w:r>
        <w:r w:rsidR="003F685A">
          <w:rPr>
            <w:noProof/>
            <w:webHidden/>
          </w:rPr>
          <w:tab/>
        </w:r>
        <w:r w:rsidR="003F685A">
          <w:rPr>
            <w:noProof/>
            <w:webHidden/>
          </w:rPr>
          <w:fldChar w:fldCharType="begin"/>
        </w:r>
        <w:r w:rsidR="003F685A">
          <w:rPr>
            <w:noProof/>
            <w:webHidden/>
          </w:rPr>
          <w:instrText xml:space="preserve"> PAGEREF _Toc117776706 \h </w:instrText>
        </w:r>
        <w:r w:rsidR="003F685A">
          <w:rPr>
            <w:noProof/>
            <w:webHidden/>
          </w:rPr>
        </w:r>
        <w:r w:rsidR="003F685A">
          <w:rPr>
            <w:noProof/>
            <w:webHidden/>
          </w:rPr>
          <w:fldChar w:fldCharType="separate"/>
        </w:r>
        <w:r w:rsidR="00A90E65">
          <w:rPr>
            <w:noProof/>
            <w:webHidden/>
          </w:rPr>
          <w:t>104</w:t>
        </w:r>
        <w:r w:rsidR="003F685A">
          <w:rPr>
            <w:noProof/>
            <w:webHidden/>
          </w:rPr>
          <w:fldChar w:fldCharType="end"/>
        </w:r>
      </w:hyperlink>
    </w:p>
    <w:p w14:paraId="75401E0C" w14:textId="0E819E95" w:rsidR="003F685A" w:rsidRDefault="00000000">
      <w:pPr>
        <w:pStyle w:val="TableofFigures"/>
        <w:tabs>
          <w:tab w:val="right" w:leader="dot" w:pos="9350"/>
        </w:tabs>
        <w:rPr>
          <w:rFonts w:eastAsiaTheme="minorEastAsia"/>
          <w:noProof/>
        </w:rPr>
      </w:pPr>
      <w:hyperlink w:anchor="_Toc117776707" w:history="1">
        <w:r w:rsidR="003F685A" w:rsidRPr="004C2ADB">
          <w:rPr>
            <w:rStyle w:val="Hyperlink"/>
            <w:rFonts w:ascii="Arial" w:hAnsi="Arial" w:cs="Arial"/>
            <w:noProof/>
          </w:rPr>
          <w:t>Tabel 13 Tarif mediu lei/km/loc exemplificativ</w:t>
        </w:r>
        <w:r w:rsidR="003F685A">
          <w:rPr>
            <w:noProof/>
            <w:webHidden/>
          </w:rPr>
          <w:tab/>
        </w:r>
        <w:r w:rsidR="003F685A">
          <w:rPr>
            <w:noProof/>
            <w:webHidden/>
          </w:rPr>
          <w:fldChar w:fldCharType="begin"/>
        </w:r>
        <w:r w:rsidR="003F685A">
          <w:rPr>
            <w:noProof/>
            <w:webHidden/>
          </w:rPr>
          <w:instrText xml:space="preserve"> PAGEREF _Toc117776707 \h </w:instrText>
        </w:r>
        <w:r w:rsidR="003F685A">
          <w:rPr>
            <w:noProof/>
            <w:webHidden/>
          </w:rPr>
        </w:r>
        <w:r w:rsidR="003F685A">
          <w:rPr>
            <w:noProof/>
            <w:webHidden/>
          </w:rPr>
          <w:fldChar w:fldCharType="separate"/>
        </w:r>
        <w:r w:rsidR="00A90E65">
          <w:rPr>
            <w:noProof/>
            <w:webHidden/>
          </w:rPr>
          <w:t>107</w:t>
        </w:r>
        <w:r w:rsidR="003F685A">
          <w:rPr>
            <w:noProof/>
            <w:webHidden/>
          </w:rPr>
          <w:fldChar w:fldCharType="end"/>
        </w:r>
      </w:hyperlink>
    </w:p>
    <w:p w14:paraId="37CD9F3B" w14:textId="24F31B36" w:rsidR="003F685A" w:rsidRDefault="00000000">
      <w:pPr>
        <w:pStyle w:val="TableofFigures"/>
        <w:tabs>
          <w:tab w:val="right" w:leader="dot" w:pos="9350"/>
        </w:tabs>
        <w:rPr>
          <w:rFonts w:eastAsiaTheme="minorEastAsia"/>
          <w:noProof/>
        </w:rPr>
      </w:pPr>
      <w:hyperlink w:anchor="_Toc117776708" w:history="1">
        <w:r w:rsidR="003F685A" w:rsidRPr="004C2ADB">
          <w:rPr>
            <w:rStyle w:val="Hyperlink"/>
            <w:rFonts w:ascii="Arial" w:hAnsi="Arial" w:cs="Arial"/>
            <w:noProof/>
          </w:rPr>
          <w:t>Tabel 14 Coeficienţii α de ajustare pozitivă şi negativă a tarifului mediu lei/km/loc</w:t>
        </w:r>
        <w:r w:rsidR="003F685A">
          <w:rPr>
            <w:noProof/>
            <w:webHidden/>
          </w:rPr>
          <w:tab/>
        </w:r>
        <w:r w:rsidR="003F685A">
          <w:rPr>
            <w:noProof/>
            <w:webHidden/>
          </w:rPr>
          <w:fldChar w:fldCharType="begin"/>
        </w:r>
        <w:r w:rsidR="003F685A">
          <w:rPr>
            <w:noProof/>
            <w:webHidden/>
          </w:rPr>
          <w:instrText xml:space="preserve"> PAGEREF _Toc117776708 \h </w:instrText>
        </w:r>
        <w:r w:rsidR="003F685A">
          <w:rPr>
            <w:noProof/>
            <w:webHidden/>
          </w:rPr>
        </w:r>
        <w:r w:rsidR="003F685A">
          <w:rPr>
            <w:noProof/>
            <w:webHidden/>
          </w:rPr>
          <w:fldChar w:fldCharType="separate"/>
        </w:r>
        <w:r w:rsidR="00A90E65">
          <w:rPr>
            <w:noProof/>
            <w:webHidden/>
          </w:rPr>
          <w:t>110</w:t>
        </w:r>
        <w:r w:rsidR="003F685A">
          <w:rPr>
            <w:noProof/>
            <w:webHidden/>
          </w:rPr>
          <w:fldChar w:fldCharType="end"/>
        </w:r>
      </w:hyperlink>
    </w:p>
    <w:p w14:paraId="6662716C" w14:textId="2C3BA91F" w:rsidR="003F685A" w:rsidRDefault="00000000">
      <w:pPr>
        <w:pStyle w:val="TableofFigures"/>
        <w:tabs>
          <w:tab w:val="right" w:leader="dot" w:pos="9350"/>
        </w:tabs>
        <w:rPr>
          <w:rFonts w:eastAsiaTheme="minorEastAsia"/>
          <w:noProof/>
        </w:rPr>
      </w:pPr>
      <w:hyperlink w:anchor="_Toc117776709" w:history="1">
        <w:r w:rsidR="003F685A" w:rsidRPr="004C2ADB">
          <w:rPr>
            <w:rStyle w:val="Hyperlink"/>
            <w:rFonts w:ascii="Arial" w:hAnsi="Arial" w:cs="Arial"/>
            <w:noProof/>
          </w:rPr>
          <w:t>Tabel 15 Valoare totală estimată</w:t>
        </w:r>
        <w:r w:rsidR="003F685A">
          <w:rPr>
            <w:noProof/>
            <w:webHidden/>
          </w:rPr>
          <w:tab/>
        </w:r>
        <w:r w:rsidR="003F685A">
          <w:rPr>
            <w:noProof/>
            <w:webHidden/>
          </w:rPr>
          <w:fldChar w:fldCharType="begin"/>
        </w:r>
        <w:r w:rsidR="003F685A">
          <w:rPr>
            <w:noProof/>
            <w:webHidden/>
          </w:rPr>
          <w:instrText xml:space="preserve"> PAGEREF _Toc117776709 \h </w:instrText>
        </w:r>
        <w:r w:rsidR="003F685A">
          <w:rPr>
            <w:noProof/>
            <w:webHidden/>
          </w:rPr>
        </w:r>
        <w:r w:rsidR="003F685A">
          <w:rPr>
            <w:noProof/>
            <w:webHidden/>
          </w:rPr>
          <w:fldChar w:fldCharType="separate"/>
        </w:r>
        <w:r w:rsidR="00A90E65">
          <w:rPr>
            <w:noProof/>
            <w:webHidden/>
          </w:rPr>
          <w:t>119</w:t>
        </w:r>
        <w:r w:rsidR="003F685A">
          <w:rPr>
            <w:noProof/>
            <w:webHidden/>
          </w:rPr>
          <w:fldChar w:fldCharType="end"/>
        </w:r>
      </w:hyperlink>
    </w:p>
    <w:p w14:paraId="69A63804" w14:textId="66C8AC47" w:rsidR="003F685A" w:rsidRDefault="00000000">
      <w:pPr>
        <w:pStyle w:val="TableofFigures"/>
        <w:tabs>
          <w:tab w:val="right" w:leader="dot" w:pos="9350"/>
        </w:tabs>
        <w:rPr>
          <w:rFonts w:eastAsiaTheme="minorEastAsia"/>
          <w:noProof/>
        </w:rPr>
      </w:pPr>
      <w:hyperlink w:anchor="_Toc117776710" w:history="1">
        <w:r w:rsidR="003F685A" w:rsidRPr="004C2ADB">
          <w:rPr>
            <w:rStyle w:val="Hyperlink"/>
            <w:rFonts w:ascii="Arial" w:hAnsi="Arial" w:cs="Arial"/>
            <w:noProof/>
          </w:rPr>
          <w:t>Tabel 16 Factorii de evaluare a ofertelor şi punctajul maxim acordat pentru fiecare factor</w:t>
        </w:r>
        <w:r w:rsidR="003F685A">
          <w:rPr>
            <w:noProof/>
            <w:webHidden/>
          </w:rPr>
          <w:tab/>
        </w:r>
        <w:r w:rsidR="003F685A">
          <w:rPr>
            <w:noProof/>
            <w:webHidden/>
          </w:rPr>
          <w:fldChar w:fldCharType="begin"/>
        </w:r>
        <w:r w:rsidR="003F685A">
          <w:rPr>
            <w:noProof/>
            <w:webHidden/>
          </w:rPr>
          <w:instrText xml:space="preserve"> PAGEREF _Toc117776710 \h </w:instrText>
        </w:r>
        <w:r w:rsidR="003F685A">
          <w:rPr>
            <w:noProof/>
            <w:webHidden/>
          </w:rPr>
        </w:r>
        <w:r w:rsidR="003F685A">
          <w:rPr>
            <w:noProof/>
            <w:webHidden/>
          </w:rPr>
          <w:fldChar w:fldCharType="separate"/>
        </w:r>
        <w:r w:rsidR="00A90E65">
          <w:rPr>
            <w:noProof/>
            <w:webHidden/>
          </w:rPr>
          <w:t>130</w:t>
        </w:r>
        <w:r w:rsidR="003F685A">
          <w:rPr>
            <w:noProof/>
            <w:webHidden/>
          </w:rPr>
          <w:fldChar w:fldCharType="end"/>
        </w:r>
      </w:hyperlink>
    </w:p>
    <w:p w14:paraId="0B34078E" w14:textId="28BFCDFE" w:rsidR="002C2A3D" w:rsidRDefault="002C2A3D">
      <w:pPr>
        <w:rPr>
          <w:rFonts w:ascii="Arial" w:eastAsia="Calibri" w:hAnsi="Arial" w:cs="Arial"/>
          <w:b/>
          <w:bCs/>
          <w:i/>
          <w:iCs/>
        </w:rPr>
      </w:pPr>
      <w:r>
        <w:rPr>
          <w:rFonts w:ascii="Arial" w:eastAsia="Calibri" w:hAnsi="Arial" w:cs="Arial"/>
          <w:b/>
          <w:bCs/>
          <w:i/>
          <w:iCs/>
        </w:rPr>
        <w:fldChar w:fldCharType="end"/>
      </w:r>
    </w:p>
    <w:p w14:paraId="6AE22443" w14:textId="009616FB" w:rsidR="002C2A3D" w:rsidRPr="002C2A3D" w:rsidRDefault="002C2A3D">
      <w:pPr>
        <w:rPr>
          <w:rFonts w:ascii="Arial" w:eastAsia="Calibri" w:hAnsi="Arial" w:cs="Arial"/>
          <w:b/>
          <w:bCs/>
          <w:iCs/>
        </w:rPr>
      </w:pPr>
      <w:proofErr w:type="spellStart"/>
      <w:r>
        <w:rPr>
          <w:rFonts w:ascii="Arial" w:eastAsia="Calibri" w:hAnsi="Arial" w:cs="Arial"/>
          <w:b/>
          <w:bCs/>
          <w:iCs/>
        </w:rPr>
        <w:t>Listă</w:t>
      </w:r>
      <w:proofErr w:type="spellEnd"/>
      <w:r>
        <w:rPr>
          <w:rFonts w:ascii="Arial" w:eastAsia="Calibri" w:hAnsi="Arial" w:cs="Arial"/>
          <w:b/>
          <w:bCs/>
          <w:iCs/>
        </w:rPr>
        <w:t xml:space="preserve"> </w:t>
      </w:r>
      <w:proofErr w:type="spellStart"/>
      <w:r>
        <w:rPr>
          <w:rFonts w:ascii="Arial" w:eastAsia="Calibri" w:hAnsi="Arial" w:cs="Arial"/>
          <w:b/>
          <w:bCs/>
          <w:iCs/>
        </w:rPr>
        <w:t>figuri</w:t>
      </w:r>
      <w:proofErr w:type="spellEnd"/>
    </w:p>
    <w:p w14:paraId="65733C63" w14:textId="23442E49" w:rsidR="003F685A" w:rsidRDefault="002C2A3D">
      <w:pPr>
        <w:pStyle w:val="TableofFigures"/>
        <w:tabs>
          <w:tab w:val="right" w:leader="dot" w:pos="9350"/>
        </w:tabs>
        <w:rPr>
          <w:rFonts w:eastAsiaTheme="minorEastAsia"/>
          <w:noProof/>
        </w:rPr>
      </w:pPr>
      <w:r>
        <w:rPr>
          <w:rFonts w:ascii="Arial" w:eastAsia="Calibri" w:hAnsi="Arial" w:cs="Arial"/>
          <w:b/>
          <w:bCs/>
          <w:i/>
          <w:iCs/>
        </w:rPr>
        <w:fldChar w:fldCharType="begin"/>
      </w:r>
      <w:r>
        <w:rPr>
          <w:rFonts w:ascii="Arial" w:eastAsia="Calibri" w:hAnsi="Arial" w:cs="Arial"/>
          <w:b/>
          <w:bCs/>
          <w:i/>
          <w:iCs/>
        </w:rPr>
        <w:instrText xml:space="preserve"> TOC \h \z \c "Figura" </w:instrText>
      </w:r>
      <w:r>
        <w:rPr>
          <w:rFonts w:ascii="Arial" w:eastAsia="Calibri" w:hAnsi="Arial" w:cs="Arial"/>
          <w:b/>
          <w:bCs/>
          <w:i/>
          <w:iCs/>
        </w:rPr>
        <w:fldChar w:fldCharType="separate"/>
      </w:r>
      <w:hyperlink w:anchor="_Toc117776711" w:history="1">
        <w:r w:rsidR="003F685A" w:rsidRPr="00056940">
          <w:rPr>
            <w:rStyle w:val="Hyperlink"/>
            <w:rFonts w:ascii="Arial" w:hAnsi="Arial" w:cs="Arial"/>
            <w:noProof/>
          </w:rPr>
          <w:t xml:space="preserve">Figura 1 </w:t>
        </w:r>
        <w:r w:rsidR="003F685A" w:rsidRPr="00056940">
          <w:rPr>
            <w:rStyle w:val="Hyperlink"/>
            <w:rFonts w:ascii="Arial" w:eastAsia="Calibri" w:hAnsi="Arial" w:cs="Arial"/>
            <w:noProof/>
            <w:snapToGrid w:val="0"/>
            <w:lang w:val="ro-RO"/>
          </w:rPr>
          <w:t>Ponderea populației pe tipuri de localități</w:t>
        </w:r>
        <w:r w:rsidR="003F685A">
          <w:rPr>
            <w:noProof/>
            <w:webHidden/>
          </w:rPr>
          <w:tab/>
        </w:r>
        <w:r w:rsidR="003F685A">
          <w:rPr>
            <w:noProof/>
            <w:webHidden/>
          </w:rPr>
          <w:fldChar w:fldCharType="begin"/>
        </w:r>
        <w:r w:rsidR="003F685A">
          <w:rPr>
            <w:noProof/>
            <w:webHidden/>
          </w:rPr>
          <w:instrText xml:space="preserve"> PAGEREF _Toc117776711 \h </w:instrText>
        </w:r>
        <w:r w:rsidR="003F685A">
          <w:rPr>
            <w:noProof/>
            <w:webHidden/>
          </w:rPr>
        </w:r>
        <w:r w:rsidR="003F685A">
          <w:rPr>
            <w:noProof/>
            <w:webHidden/>
          </w:rPr>
          <w:fldChar w:fldCharType="separate"/>
        </w:r>
        <w:r w:rsidR="00A90E65">
          <w:rPr>
            <w:noProof/>
            <w:webHidden/>
          </w:rPr>
          <w:t>12</w:t>
        </w:r>
        <w:r w:rsidR="003F685A">
          <w:rPr>
            <w:noProof/>
            <w:webHidden/>
          </w:rPr>
          <w:fldChar w:fldCharType="end"/>
        </w:r>
      </w:hyperlink>
    </w:p>
    <w:p w14:paraId="10E09DF9" w14:textId="501CDEEB" w:rsidR="003F685A" w:rsidRDefault="00000000">
      <w:pPr>
        <w:pStyle w:val="TableofFigures"/>
        <w:tabs>
          <w:tab w:val="right" w:leader="dot" w:pos="9350"/>
        </w:tabs>
        <w:rPr>
          <w:rFonts w:eastAsiaTheme="minorEastAsia"/>
          <w:noProof/>
        </w:rPr>
      </w:pPr>
      <w:hyperlink w:anchor="_Toc117776712" w:history="1">
        <w:r w:rsidR="003F685A" w:rsidRPr="00056940">
          <w:rPr>
            <w:rStyle w:val="Hyperlink"/>
            <w:rFonts w:ascii="Arial" w:hAnsi="Arial" w:cs="Arial"/>
            <w:noProof/>
          </w:rPr>
          <w:t>Figura 2 Populatia rezidenta la 1 ianuarie pe medii de rezidenţă – jud. Argeş, Sursa: http://statistici.insse.ro/</w:t>
        </w:r>
        <w:r w:rsidR="003F685A">
          <w:rPr>
            <w:noProof/>
            <w:webHidden/>
          </w:rPr>
          <w:tab/>
        </w:r>
        <w:r w:rsidR="003F685A">
          <w:rPr>
            <w:noProof/>
            <w:webHidden/>
          </w:rPr>
          <w:fldChar w:fldCharType="begin"/>
        </w:r>
        <w:r w:rsidR="003F685A">
          <w:rPr>
            <w:noProof/>
            <w:webHidden/>
          </w:rPr>
          <w:instrText xml:space="preserve"> PAGEREF _Toc117776712 \h </w:instrText>
        </w:r>
        <w:r w:rsidR="003F685A">
          <w:rPr>
            <w:noProof/>
            <w:webHidden/>
          </w:rPr>
        </w:r>
        <w:r w:rsidR="003F685A">
          <w:rPr>
            <w:noProof/>
            <w:webHidden/>
          </w:rPr>
          <w:fldChar w:fldCharType="separate"/>
        </w:r>
        <w:r w:rsidR="00A90E65">
          <w:rPr>
            <w:noProof/>
            <w:webHidden/>
          </w:rPr>
          <w:t>14</w:t>
        </w:r>
        <w:r w:rsidR="003F685A">
          <w:rPr>
            <w:noProof/>
            <w:webHidden/>
          </w:rPr>
          <w:fldChar w:fldCharType="end"/>
        </w:r>
      </w:hyperlink>
    </w:p>
    <w:p w14:paraId="1419248A" w14:textId="7528D53A" w:rsidR="003F685A" w:rsidRDefault="00000000">
      <w:pPr>
        <w:pStyle w:val="TableofFigures"/>
        <w:tabs>
          <w:tab w:val="right" w:leader="dot" w:pos="9350"/>
        </w:tabs>
        <w:rPr>
          <w:rFonts w:eastAsiaTheme="minorEastAsia"/>
          <w:noProof/>
        </w:rPr>
      </w:pPr>
      <w:hyperlink w:anchor="_Toc117776713" w:history="1">
        <w:r w:rsidR="003F685A" w:rsidRPr="00056940">
          <w:rPr>
            <w:rStyle w:val="Hyperlink"/>
            <w:rFonts w:ascii="Arial" w:hAnsi="Arial" w:cs="Arial"/>
            <w:noProof/>
          </w:rPr>
          <w:t>Figura 3 Ponderea staţiilor prevăzute cu adăposturi realizate din diferite materiale</w:t>
        </w:r>
        <w:r w:rsidR="003F685A">
          <w:rPr>
            <w:noProof/>
            <w:webHidden/>
          </w:rPr>
          <w:tab/>
        </w:r>
        <w:r w:rsidR="003F685A">
          <w:rPr>
            <w:noProof/>
            <w:webHidden/>
          </w:rPr>
          <w:fldChar w:fldCharType="begin"/>
        </w:r>
        <w:r w:rsidR="003F685A">
          <w:rPr>
            <w:noProof/>
            <w:webHidden/>
          </w:rPr>
          <w:instrText xml:space="preserve"> PAGEREF _Toc117776713 \h </w:instrText>
        </w:r>
        <w:r w:rsidR="003F685A">
          <w:rPr>
            <w:noProof/>
            <w:webHidden/>
          </w:rPr>
        </w:r>
        <w:r w:rsidR="003F685A">
          <w:rPr>
            <w:noProof/>
            <w:webHidden/>
          </w:rPr>
          <w:fldChar w:fldCharType="separate"/>
        </w:r>
        <w:r w:rsidR="00A90E65">
          <w:rPr>
            <w:noProof/>
            <w:webHidden/>
          </w:rPr>
          <w:t>21</w:t>
        </w:r>
        <w:r w:rsidR="003F685A">
          <w:rPr>
            <w:noProof/>
            <w:webHidden/>
          </w:rPr>
          <w:fldChar w:fldCharType="end"/>
        </w:r>
      </w:hyperlink>
    </w:p>
    <w:p w14:paraId="239B75C3" w14:textId="37EAD50A" w:rsidR="003F685A" w:rsidRDefault="00000000">
      <w:pPr>
        <w:pStyle w:val="TableofFigures"/>
        <w:tabs>
          <w:tab w:val="right" w:leader="dot" w:pos="9350"/>
        </w:tabs>
        <w:rPr>
          <w:rFonts w:eastAsiaTheme="minorEastAsia"/>
          <w:noProof/>
        </w:rPr>
      </w:pPr>
      <w:hyperlink w:anchor="_Toc117776714" w:history="1">
        <w:r w:rsidR="003F685A" w:rsidRPr="00056940">
          <w:rPr>
            <w:rStyle w:val="Hyperlink"/>
            <w:rFonts w:ascii="Arial" w:hAnsi="Arial" w:cs="Arial"/>
            <w:noProof/>
          </w:rPr>
          <w:t>Figura 4 Ponderea staţiilor de transport public prevăzute cu alveole</w:t>
        </w:r>
        <w:r w:rsidR="003F685A">
          <w:rPr>
            <w:noProof/>
            <w:webHidden/>
          </w:rPr>
          <w:tab/>
        </w:r>
        <w:r w:rsidR="003F685A">
          <w:rPr>
            <w:noProof/>
            <w:webHidden/>
          </w:rPr>
          <w:fldChar w:fldCharType="begin"/>
        </w:r>
        <w:r w:rsidR="003F685A">
          <w:rPr>
            <w:noProof/>
            <w:webHidden/>
          </w:rPr>
          <w:instrText xml:space="preserve"> PAGEREF _Toc117776714 \h </w:instrText>
        </w:r>
        <w:r w:rsidR="003F685A">
          <w:rPr>
            <w:noProof/>
            <w:webHidden/>
          </w:rPr>
        </w:r>
        <w:r w:rsidR="003F685A">
          <w:rPr>
            <w:noProof/>
            <w:webHidden/>
          </w:rPr>
          <w:fldChar w:fldCharType="separate"/>
        </w:r>
        <w:r w:rsidR="00A90E65">
          <w:rPr>
            <w:noProof/>
            <w:webHidden/>
          </w:rPr>
          <w:t>21</w:t>
        </w:r>
        <w:r w:rsidR="003F685A">
          <w:rPr>
            <w:noProof/>
            <w:webHidden/>
          </w:rPr>
          <w:fldChar w:fldCharType="end"/>
        </w:r>
      </w:hyperlink>
    </w:p>
    <w:p w14:paraId="1E017316" w14:textId="40A3B759" w:rsidR="003F685A" w:rsidRDefault="00000000">
      <w:pPr>
        <w:pStyle w:val="TableofFigures"/>
        <w:tabs>
          <w:tab w:val="right" w:leader="dot" w:pos="9350"/>
        </w:tabs>
        <w:rPr>
          <w:rFonts w:eastAsiaTheme="minorEastAsia"/>
          <w:noProof/>
        </w:rPr>
      </w:pPr>
      <w:hyperlink w:anchor="_Toc117776715" w:history="1">
        <w:r w:rsidR="003F685A" w:rsidRPr="00056940">
          <w:rPr>
            <w:rStyle w:val="Hyperlink"/>
            <w:rFonts w:ascii="Arial" w:hAnsi="Arial" w:cs="Arial"/>
            <w:noProof/>
          </w:rPr>
          <w:t xml:space="preserve">Figura 5 </w:t>
        </w:r>
        <w:r w:rsidR="003F685A" w:rsidRPr="00056940">
          <w:rPr>
            <w:rStyle w:val="Hyperlink"/>
            <w:rFonts w:ascii="Arial" w:eastAsia="Calibri" w:hAnsi="Arial" w:cs="Arial"/>
            <w:noProof/>
          </w:rPr>
          <w:t>Ponderea drumurilor judeţene după tip de îmbrăcăminte</w:t>
        </w:r>
        <w:r w:rsidR="003F685A">
          <w:rPr>
            <w:noProof/>
            <w:webHidden/>
          </w:rPr>
          <w:tab/>
        </w:r>
        <w:r w:rsidR="003F685A">
          <w:rPr>
            <w:noProof/>
            <w:webHidden/>
          </w:rPr>
          <w:fldChar w:fldCharType="begin"/>
        </w:r>
        <w:r w:rsidR="003F685A">
          <w:rPr>
            <w:noProof/>
            <w:webHidden/>
          </w:rPr>
          <w:instrText xml:space="preserve"> PAGEREF _Toc117776715 \h </w:instrText>
        </w:r>
        <w:r w:rsidR="003F685A">
          <w:rPr>
            <w:noProof/>
            <w:webHidden/>
          </w:rPr>
        </w:r>
        <w:r w:rsidR="003F685A">
          <w:rPr>
            <w:noProof/>
            <w:webHidden/>
          </w:rPr>
          <w:fldChar w:fldCharType="separate"/>
        </w:r>
        <w:r w:rsidR="00A90E65">
          <w:rPr>
            <w:noProof/>
            <w:webHidden/>
          </w:rPr>
          <w:t>22</w:t>
        </w:r>
        <w:r w:rsidR="003F685A">
          <w:rPr>
            <w:noProof/>
            <w:webHidden/>
          </w:rPr>
          <w:fldChar w:fldCharType="end"/>
        </w:r>
      </w:hyperlink>
    </w:p>
    <w:p w14:paraId="38A8E424" w14:textId="7CAA7C2E" w:rsidR="003F685A" w:rsidRDefault="00000000">
      <w:pPr>
        <w:pStyle w:val="TableofFigures"/>
        <w:tabs>
          <w:tab w:val="right" w:leader="dot" w:pos="9350"/>
        </w:tabs>
        <w:rPr>
          <w:rFonts w:eastAsiaTheme="minorEastAsia"/>
          <w:noProof/>
        </w:rPr>
      </w:pPr>
      <w:hyperlink w:anchor="_Toc117776716" w:history="1">
        <w:r w:rsidR="003F685A" w:rsidRPr="00056940">
          <w:rPr>
            <w:rStyle w:val="Hyperlink"/>
            <w:rFonts w:ascii="Arial" w:hAnsi="Arial" w:cs="Arial"/>
            <w:noProof/>
          </w:rPr>
          <w:t xml:space="preserve">Figura 6 </w:t>
        </w:r>
        <w:r w:rsidR="003F685A" w:rsidRPr="00056940">
          <w:rPr>
            <w:rStyle w:val="Hyperlink"/>
            <w:rFonts w:ascii="Arial" w:eastAsia="Calibri" w:hAnsi="Arial" w:cs="Arial"/>
            <w:noProof/>
          </w:rPr>
          <w:t>Ponderea drumurilor judeţene în funcţie de starea acestora</w:t>
        </w:r>
        <w:r w:rsidR="003F685A">
          <w:rPr>
            <w:noProof/>
            <w:webHidden/>
          </w:rPr>
          <w:tab/>
        </w:r>
        <w:r w:rsidR="003F685A">
          <w:rPr>
            <w:noProof/>
            <w:webHidden/>
          </w:rPr>
          <w:fldChar w:fldCharType="begin"/>
        </w:r>
        <w:r w:rsidR="003F685A">
          <w:rPr>
            <w:noProof/>
            <w:webHidden/>
          </w:rPr>
          <w:instrText xml:space="preserve"> PAGEREF _Toc117776716 \h </w:instrText>
        </w:r>
        <w:r w:rsidR="003F685A">
          <w:rPr>
            <w:noProof/>
            <w:webHidden/>
          </w:rPr>
        </w:r>
        <w:r w:rsidR="003F685A">
          <w:rPr>
            <w:noProof/>
            <w:webHidden/>
          </w:rPr>
          <w:fldChar w:fldCharType="separate"/>
        </w:r>
        <w:r w:rsidR="00A90E65">
          <w:rPr>
            <w:noProof/>
            <w:webHidden/>
          </w:rPr>
          <w:t>22</w:t>
        </w:r>
        <w:r w:rsidR="003F685A">
          <w:rPr>
            <w:noProof/>
            <w:webHidden/>
          </w:rPr>
          <w:fldChar w:fldCharType="end"/>
        </w:r>
      </w:hyperlink>
    </w:p>
    <w:p w14:paraId="4245080D" w14:textId="29DCA4FE" w:rsidR="003F685A" w:rsidRDefault="00000000">
      <w:pPr>
        <w:pStyle w:val="TableofFigures"/>
        <w:tabs>
          <w:tab w:val="right" w:leader="dot" w:pos="9350"/>
        </w:tabs>
        <w:rPr>
          <w:rFonts w:eastAsiaTheme="minorEastAsia"/>
          <w:noProof/>
        </w:rPr>
      </w:pPr>
      <w:hyperlink w:anchor="_Toc117776717" w:history="1">
        <w:r w:rsidR="003F685A" w:rsidRPr="00056940">
          <w:rPr>
            <w:rStyle w:val="Hyperlink"/>
            <w:rFonts w:ascii="Arial" w:hAnsi="Arial" w:cs="Arial"/>
            <w:noProof/>
          </w:rPr>
          <w:t>Figura 7 Număr de trasee atribuite operatorilor de transport – jud. Argeş</w:t>
        </w:r>
        <w:r w:rsidR="003F685A">
          <w:rPr>
            <w:noProof/>
            <w:webHidden/>
          </w:rPr>
          <w:tab/>
        </w:r>
        <w:r w:rsidR="003F685A">
          <w:rPr>
            <w:noProof/>
            <w:webHidden/>
          </w:rPr>
          <w:fldChar w:fldCharType="begin"/>
        </w:r>
        <w:r w:rsidR="003F685A">
          <w:rPr>
            <w:noProof/>
            <w:webHidden/>
          </w:rPr>
          <w:instrText xml:space="preserve"> PAGEREF _Toc117776717 \h </w:instrText>
        </w:r>
        <w:r w:rsidR="003F685A">
          <w:rPr>
            <w:noProof/>
            <w:webHidden/>
          </w:rPr>
        </w:r>
        <w:r w:rsidR="003F685A">
          <w:rPr>
            <w:noProof/>
            <w:webHidden/>
          </w:rPr>
          <w:fldChar w:fldCharType="separate"/>
        </w:r>
        <w:r w:rsidR="00A90E65">
          <w:rPr>
            <w:noProof/>
            <w:webHidden/>
          </w:rPr>
          <w:t>28</w:t>
        </w:r>
        <w:r w:rsidR="003F685A">
          <w:rPr>
            <w:noProof/>
            <w:webHidden/>
          </w:rPr>
          <w:fldChar w:fldCharType="end"/>
        </w:r>
      </w:hyperlink>
    </w:p>
    <w:p w14:paraId="6D52C5CB" w14:textId="29CB19A6" w:rsidR="003F685A" w:rsidRDefault="00000000">
      <w:pPr>
        <w:pStyle w:val="TableofFigures"/>
        <w:tabs>
          <w:tab w:val="right" w:leader="dot" w:pos="9350"/>
        </w:tabs>
        <w:rPr>
          <w:rFonts w:eastAsiaTheme="minorEastAsia"/>
          <w:noProof/>
        </w:rPr>
      </w:pPr>
      <w:hyperlink w:anchor="_Toc117776718" w:history="1">
        <w:r w:rsidR="003F685A" w:rsidRPr="00056940">
          <w:rPr>
            <w:rStyle w:val="Hyperlink"/>
            <w:rFonts w:ascii="Arial" w:hAnsi="Arial" w:cs="Arial"/>
            <w:noProof/>
          </w:rPr>
          <w:t>Figura 8 Ponderea societăţilor funcţie de numărul de angajaţi, 2020</w:t>
        </w:r>
        <w:r w:rsidR="003F685A">
          <w:rPr>
            <w:noProof/>
            <w:webHidden/>
          </w:rPr>
          <w:tab/>
        </w:r>
        <w:r w:rsidR="003F685A">
          <w:rPr>
            <w:noProof/>
            <w:webHidden/>
          </w:rPr>
          <w:fldChar w:fldCharType="begin"/>
        </w:r>
        <w:r w:rsidR="003F685A">
          <w:rPr>
            <w:noProof/>
            <w:webHidden/>
          </w:rPr>
          <w:instrText xml:space="preserve"> PAGEREF _Toc117776718 \h </w:instrText>
        </w:r>
        <w:r w:rsidR="003F685A">
          <w:rPr>
            <w:noProof/>
            <w:webHidden/>
          </w:rPr>
        </w:r>
        <w:r w:rsidR="003F685A">
          <w:rPr>
            <w:noProof/>
            <w:webHidden/>
          </w:rPr>
          <w:fldChar w:fldCharType="separate"/>
        </w:r>
        <w:r w:rsidR="00A90E65">
          <w:rPr>
            <w:noProof/>
            <w:webHidden/>
          </w:rPr>
          <w:t>30</w:t>
        </w:r>
        <w:r w:rsidR="003F685A">
          <w:rPr>
            <w:noProof/>
            <w:webHidden/>
          </w:rPr>
          <w:fldChar w:fldCharType="end"/>
        </w:r>
      </w:hyperlink>
    </w:p>
    <w:p w14:paraId="1B7AEC3E" w14:textId="79547B5D" w:rsidR="003F685A" w:rsidRDefault="00000000">
      <w:pPr>
        <w:pStyle w:val="TableofFigures"/>
        <w:tabs>
          <w:tab w:val="right" w:leader="dot" w:pos="9350"/>
        </w:tabs>
        <w:rPr>
          <w:rFonts w:eastAsiaTheme="minorEastAsia"/>
          <w:noProof/>
        </w:rPr>
      </w:pPr>
      <w:hyperlink w:anchor="_Toc117776719" w:history="1">
        <w:r w:rsidR="003F685A" w:rsidRPr="00056940">
          <w:rPr>
            <w:rStyle w:val="Hyperlink"/>
            <w:rFonts w:ascii="Arial" w:hAnsi="Arial" w:cs="Arial"/>
            <w:noProof/>
          </w:rPr>
          <w:t>Figura 9 Societăţi care au obţinut mai mult de 1.000.000 lei profit brut în perioada 2018-2020</w:t>
        </w:r>
        <w:r w:rsidR="003F685A">
          <w:rPr>
            <w:noProof/>
            <w:webHidden/>
          </w:rPr>
          <w:tab/>
        </w:r>
        <w:r w:rsidR="003F685A">
          <w:rPr>
            <w:noProof/>
            <w:webHidden/>
          </w:rPr>
          <w:fldChar w:fldCharType="begin"/>
        </w:r>
        <w:r w:rsidR="003F685A">
          <w:rPr>
            <w:noProof/>
            <w:webHidden/>
          </w:rPr>
          <w:instrText xml:space="preserve"> PAGEREF _Toc117776719 \h </w:instrText>
        </w:r>
        <w:r w:rsidR="003F685A">
          <w:rPr>
            <w:noProof/>
            <w:webHidden/>
          </w:rPr>
        </w:r>
        <w:r w:rsidR="003F685A">
          <w:rPr>
            <w:noProof/>
            <w:webHidden/>
          </w:rPr>
          <w:fldChar w:fldCharType="separate"/>
        </w:r>
        <w:r w:rsidR="00A90E65">
          <w:rPr>
            <w:noProof/>
            <w:webHidden/>
          </w:rPr>
          <w:t>31</w:t>
        </w:r>
        <w:r w:rsidR="003F685A">
          <w:rPr>
            <w:noProof/>
            <w:webHidden/>
          </w:rPr>
          <w:fldChar w:fldCharType="end"/>
        </w:r>
      </w:hyperlink>
    </w:p>
    <w:p w14:paraId="55C5C4CA" w14:textId="56C7CDA0" w:rsidR="003F685A" w:rsidRDefault="00000000">
      <w:pPr>
        <w:pStyle w:val="TableofFigures"/>
        <w:tabs>
          <w:tab w:val="right" w:leader="dot" w:pos="9350"/>
        </w:tabs>
        <w:rPr>
          <w:rFonts w:eastAsiaTheme="minorEastAsia"/>
          <w:noProof/>
        </w:rPr>
      </w:pPr>
      <w:hyperlink w:anchor="_Toc117776720" w:history="1">
        <w:r w:rsidR="003F685A" w:rsidRPr="00056940">
          <w:rPr>
            <w:rStyle w:val="Hyperlink"/>
            <w:rFonts w:ascii="Arial" w:hAnsi="Arial" w:cs="Arial"/>
            <w:noProof/>
          </w:rPr>
          <w:t>Figura 10 Societăţi care au obţinut mai mult de 100.000 lei profit brut în perioada 2018-2020</w:t>
        </w:r>
        <w:r w:rsidR="003F685A">
          <w:rPr>
            <w:noProof/>
            <w:webHidden/>
          </w:rPr>
          <w:tab/>
        </w:r>
        <w:r w:rsidR="003F685A">
          <w:rPr>
            <w:noProof/>
            <w:webHidden/>
          </w:rPr>
          <w:fldChar w:fldCharType="begin"/>
        </w:r>
        <w:r w:rsidR="003F685A">
          <w:rPr>
            <w:noProof/>
            <w:webHidden/>
          </w:rPr>
          <w:instrText xml:space="preserve"> PAGEREF _Toc117776720 \h </w:instrText>
        </w:r>
        <w:r w:rsidR="003F685A">
          <w:rPr>
            <w:noProof/>
            <w:webHidden/>
          </w:rPr>
        </w:r>
        <w:r w:rsidR="003F685A">
          <w:rPr>
            <w:noProof/>
            <w:webHidden/>
          </w:rPr>
          <w:fldChar w:fldCharType="separate"/>
        </w:r>
        <w:r w:rsidR="00A90E65">
          <w:rPr>
            <w:noProof/>
            <w:webHidden/>
          </w:rPr>
          <w:t>31</w:t>
        </w:r>
        <w:r w:rsidR="003F685A">
          <w:rPr>
            <w:noProof/>
            <w:webHidden/>
          </w:rPr>
          <w:fldChar w:fldCharType="end"/>
        </w:r>
      </w:hyperlink>
    </w:p>
    <w:p w14:paraId="1F1B510D" w14:textId="0B19E37F" w:rsidR="003F685A" w:rsidRDefault="00000000">
      <w:pPr>
        <w:pStyle w:val="TableofFigures"/>
        <w:tabs>
          <w:tab w:val="right" w:leader="dot" w:pos="9350"/>
        </w:tabs>
        <w:rPr>
          <w:rFonts w:eastAsiaTheme="minorEastAsia"/>
          <w:noProof/>
        </w:rPr>
      </w:pPr>
      <w:hyperlink w:anchor="_Toc117776721" w:history="1">
        <w:r w:rsidR="003F685A" w:rsidRPr="00056940">
          <w:rPr>
            <w:rStyle w:val="Hyperlink"/>
            <w:rFonts w:ascii="Arial" w:hAnsi="Arial" w:cs="Arial"/>
            <w:noProof/>
          </w:rPr>
          <w:t>Figura 11 Societăţi care au obţinut mai puţin de 100.000 lei profit brut în perioada 2018-2020</w:t>
        </w:r>
        <w:r w:rsidR="003F685A">
          <w:rPr>
            <w:noProof/>
            <w:webHidden/>
          </w:rPr>
          <w:tab/>
        </w:r>
        <w:r w:rsidR="003F685A">
          <w:rPr>
            <w:noProof/>
            <w:webHidden/>
          </w:rPr>
          <w:fldChar w:fldCharType="begin"/>
        </w:r>
        <w:r w:rsidR="003F685A">
          <w:rPr>
            <w:noProof/>
            <w:webHidden/>
          </w:rPr>
          <w:instrText xml:space="preserve"> PAGEREF _Toc117776721 \h </w:instrText>
        </w:r>
        <w:r w:rsidR="003F685A">
          <w:rPr>
            <w:noProof/>
            <w:webHidden/>
          </w:rPr>
        </w:r>
        <w:r w:rsidR="003F685A">
          <w:rPr>
            <w:noProof/>
            <w:webHidden/>
          </w:rPr>
          <w:fldChar w:fldCharType="separate"/>
        </w:r>
        <w:r w:rsidR="00A90E65">
          <w:rPr>
            <w:noProof/>
            <w:webHidden/>
          </w:rPr>
          <w:t>32</w:t>
        </w:r>
        <w:r w:rsidR="003F685A">
          <w:rPr>
            <w:noProof/>
            <w:webHidden/>
          </w:rPr>
          <w:fldChar w:fldCharType="end"/>
        </w:r>
      </w:hyperlink>
    </w:p>
    <w:p w14:paraId="76012720" w14:textId="5B7FEC68" w:rsidR="003F685A" w:rsidRDefault="00000000">
      <w:pPr>
        <w:pStyle w:val="TableofFigures"/>
        <w:tabs>
          <w:tab w:val="right" w:leader="dot" w:pos="9350"/>
        </w:tabs>
        <w:rPr>
          <w:rFonts w:eastAsiaTheme="minorEastAsia"/>
          <w:noProof/>
        </w:rPr>
      </w:pPr>
      <w:hyperlink w:anchor="_Toc117776722" w:history="1">
        <w:r w:rsidR="003F685A" w:rsidRPr="00056940">
          <w:rPr>
            <w:rStyle w:val="Hyperlink"/>
            <w:rFonts w:ascii="Arial" w:hAnsi="Arial" w:cs="Arial"/>
            <w:noProof/>
          </w:rPr>
          <w:t>Figura 12 Societăţi care au avut doar pierderi în perioada 2018-2020</w:t>
        </w:r>
        <w:r w:rsidR="003F685A">
          <w:rPr>
            <w:noProof/>
            <w:webHidden/>
          </w:rPr>
          <w:tab/>
        </w:r>
        <w:r w:rsidR="003F685A">
          <w:rPr>
            <w:noProof/>
            <w:webHidden/>
          </w:rPr>
          <w:fldChar w:fldCharType="begin"/>
        </w:r>
        <w:r w:rsidR="003F685A">
          <w:rPr>
            <w:noProof/>
            <w:webHidden/>
          </w:rPr>
          <w:instrText xml:space="preserve"> PAGEREF _Toc117776722 \h </w:instrText>
        </w:r>
        <w:r w:rsidR="003F685A">
          <w:rPr>
            <w:noProof/>
            <w:webHidden/>
          </w:rPr>
        </w:r>
        <w:r w:rsidR="003F685A">
          <w:rPr>
            <w:noProof/>
            <w:webHidden/>
          </w:rPr>
          <w:fldChar w:fldCharType="separate"/>
        </w:r>
        <w:r w:rsidR="00A90E65">
          <w:rPr>
            <w:noProof/>
            <w:webHidden/>
          </w:rPr>
          <w:t>32</w:t>
        </w:r>
        <w:r w:rsidR="003F685A">
          <w:rPr>
            <w:noProof/>
            <w:webHidden/>
          </w:rPr>
          <w:fldChar w:fldCharType="end"/>
        </w:r>
      </w:hyperlink>
    </w:p>
    <w:p w14:paraId="2546FACD" w14:textId="09E44155" w:rsidR="003F685A" w:rsidRDefault="00000000">
      <w:pPr>
        <w:pStyle w:val="TableofFigures"/>
        <w:tabs>
          <w:tab w:val="right" w:leader="dot" w:pos="9350"/>
        </w:tabs>
        <w:rPr>
          <w:rFonts w:eastAsiaTheme="minorEastAsia"/>
          <w:noProof/>
        </w:rPr>
      </w:pPr>
      <w:hyperlink w:anchor="_Toc117776723" w:history="1">
        <w:r w:rsidR="003F685A" w:rsidRPr="00056940">
          <w:rPr>
            <w:rStyle w:val="Hyperlink"/>
            <w:rFonts w:ascii="Arial" w:hAnsi="Arial" w:cs="Arial"/>
            <w:noProof/>
          </w:rPr>
          <w:t>Figura 13 Societăţi care au avut profit şi pierderi (până în 10.000 lei) în perioada 2018-2020</w:t>
        </w:r>
        <w:r w:rsidR="003F685A">
          <w:rPr>
            <w:noProof/>
            <w:webHidden/>
          </w:rPr>
          <w:tab/>
        </w:r>
        <w:r w:rsidR="003F685A">
          <w:rPr>
            <w:noProof/>
            <w:webHidden/>
          </w:rPr>
          <w:fldChar w:fldCharType="begin"/>
        </w:r>
        <w:r w:rsidR="003F685A">
          <w:rPr>
            <w:noProof/>
            <w:webHidden/>
          </w:rPr>
          <w:instrText xml:space="preserve"> PAGEREF _Toc117776723 \h </w:instrText>
        </w:r>
        <w:r w:rsidR="003F685A">
          <w:rPr>
            <w:noProof/>
            <w:webHidden/>
          </w:rPr>
        </w:r>
        <w:r w:rsidR="003F685A">
          <w:rPr>
            <w:noProof/>
            <w:webHidden/>
          </w:rPr>
          <w:fldChar w:fldCharType="separate"/>
        </w:r>
        <w:r w:rsidR="00A90E65">
          <w:rPr>
            <w:noProof/>
            <w:webHidden/>
          </w:rPr>
          <w:t>33</w:t>
        </w:r>
        <w:r w:rsidR="003F685A">
          <w:rPr>
            <w:noProof/>
            <w:webHidden/>
          </w:rPr>
          <w:fldChar w:fldCharType="end"/>
        </w:r>
      </w:hyperlink>
    </w:p>
    <w:p w14:paraId="2F104DD6" w14:textId="0387D293" w:rsidR="003F685A" w:rsidRDefault="00000000">
      <w:pPr>
        <w:pStyle w:val="TableofFigures"/>
        <w:tabs>
          <w:tab w:val="right" w:leader="dot" w:pos="9350"/>
        </w:tabs>
        <w:rPr>
          <w:rFonts w:eastAsiaTheme="minorEastAsia"/>
          <w:noProof/>
        </w:rPr>
      </w:pPr>
      <w:hyperlink w:anchor="_Toc117776724" w:history="1">
        <w:r w:rsidR="003F685A" w:rsidRPr="00056940">
          <w:rPr>
            <w:rStyle w:val="Hyperlink"/>
            <w:rFonts w:ascii="Arial" w:hAnsi="Arial" w:cs="Arial"/>
            <w:noProof/>
          </w:rPr>
          <w:t>Figura 14 Societăţi care au avut profit şi pierderi (până în 100.000 lei) în perioada 2018-2020</w:t>
        </w:r>
        <w:r w:rsidR="003F685A">
          <w:rPr>
            <w:noProof/>
            <w:webHidden/>
          </w:rPr>
          <w:tab/>
        </w:r>
        <w:r w:rsidR="003F685A">
          <w:rPr>
            <w:noProof/>
            <w:webHidden/>
          </w:rPr>
          <w:fldChar w:fldCharType="begin"/>
        </w:r>
        <w:r w:rsidR="003F685A">
          <w:rPr>
            <w:noProof/>
            <w:webHidden/>
          </w:rPr>
          <w:instrText xml:space="preserve"> PAGEREF _Toc117776724 \h </w:instrText>
        </w:r>
        <w:r w:rsidR="003F685A">
          <w:rPr>
            <w:noProof/>
            <w:webHidden/>
          </w:rPr>
        </w:r>
        <w:r w:rsidR="003F685A">
          <w:rPr>
            <w:noProof/>
            <w:webHidden/>
          </w:rPr>
          <w:fldChar w:fldCharType="separate"/>
        </w:r>
        <w:r w:rsidR="00A90E65">
          <w:rPr>
            <w:noProof/>
            <w:webHidden/>
          </w:rPr>
          <w:t>33</w:t>
        </w:r>
        <w:r w:rsidR="003F685A">
          <w:rPr>
            <w:noProof/>
            <w:webHidden/>
          </w:rPr>
          <w:fldChar w:fldCharType="end"/>
        </w:r>
      </w:hyperlink>
    </w:p>
    <w:p w14:paraId="1F86C989" w14:textId="5A8E60F5" w:rsidR="003F685A" w:rsidRDefault="00000000">
      <w:pPr>
        <w:pStyle w:val="TableofFigures"/>
        <w:tabs>
          <w:tab w:val="right" w:leader="dot" w:pos="9350"/>
        </w:tabs>
        <w:rPr>
          <w:rFonts w:eastAsiaTheme="minorEastAsia"/>
          <w:noProof/>
        </w:rPr>
      </w:pPr>
      <w:hyperlink w:anchor="_Toc117776725" w:history="1">
        <w:r w:rsidR="003F685A" w:rsidRPr="00056940">
          <w:rPr>
            <w:rStyle w:val="Hyperlink"/>
            <w:rFonts w:ascii="Arial" w:hAnsi="Arial" w:cs="Arial"/>
            <w:noProof/>
          </w:rPr>
          <w:t>Figura 15 Societăţi care au avut profit şi pierderi (peste 100.000 lei) în perioada 2018-2020</w:t>
        </w:r>
        <w:r w:rsidR="003F685A">
          <w:rPr>
            <w:noProof/>
            <w:webHidden/>
          </w:rPr>
          <w:tab/>
        </w:r>
        <w:r w:rsidR="003F685A">
          <w:rPr>
            <w:noProof/>
            <w:webHidden/>
          </w:rPr>
          <w:fldChar w:fldCharType="begin"/>
        </w:r>
        <w:r w:rsidR="003F685A">
          <w:rPr>
            <w:noProof/>
            <w:webHidden/>
          </w:rPr>
          <w:instrText xml:space="preserve"> PAGEREF _Toc117776725 \h </w:instrText>
        </w:r>
        <w:r w:rsidR="003F685A">
          <w:rPr>
            <w:noProof/>
            <w:webHidden/>
          </w:rPr>
        </w:r>
        <w:r w:rsidR="003F685A">
          <w:rPr>
            <w:noProof/>
            <w:webHidden/>
          </w:rPr>
          <w:fldChar w:fldCharType="separate"/>
        </w:r>
        <w:r w:rsidR="00A90E65">
          <w:rPr>
            <w:noProof/>
            <w:webHidden/>
          </w:rPr>
          <w:t>34</w:t>
        </w:r>
        <w:r w:rsidR="003F685A">
          <w:rPr>
            <w:noProof/>
            <w:webHidden/>
          </w:rPr>
          <w:fldChar w:fldCharType="end"/>
        </w:r>
      </w:hyperlink>
    </w:p>
    <w:p w14:paraId="56C5A12A" w14:textId="10EE487E" w:rsidR="00E740F3" w:rsidRPr="002C2A3D" w:rsidRDefault="002C2A3D">
      <w:pPr>
        <w:rPr>
          <w:rFonts w:ascii="Arial" w:eastAsia="Calibri" w:hAnsi="Arial" w:cs="Arial"/>
          <w:b/>
          <w:bCs/>
          <w:i/>
          <w:iCs/>
        </w:rPr>
      </w:pPr>
      <w:r>
        <w:rPr>
          <w:rFonts w:ascii="Arial" w:eastAsia="Calibri" w:hAnsi="Arial" w:cs="Arial"/>
          <w:b/>
          <w:bCs/>
          <w:i/>
          <w:iCs/>
        </w:rPr>
        <w:lastRenderedPageBreak/>
        <w:fldChar w:fldCharType="end"/>
      </w:r>
      <w:r w:rsidR="00E740F3" w:rsidRPr="002C2A3D">
        <w:rPr>
          <w:rFonts w:ascii="Arial" w:eastAsia="Calibri" w:hAnsi="Arial" w:cs="Arial"/>
          <w:b/>
          <w:bCs/>
          <w:i/>
          <w:iCs/>
        </w:rPr>
        <w:br w:type="page"/>
      </w:r>
    </w:p>
    <w:p w14:paraId="76C4AED5" w14:textId="77777777" w:rsidR="003B29DA" w:rsidRDefault="00DA0BA8" w:rsidP="00D14994">
      <w:pPr>
        <w:pStyle w:val="Heading1"/>
        <w:numPr>
          <w:ilvl w:val="0"/>
          <w:numId w:val="1"/>
        </w:numPr>
        <w:rPr>
          <w:rFonts w:ascii="Arial" w:hAnsi="Arial" w:cs="Arial"/>
          <w:b/>
          <w:color w:val="auto"/>
          <w:sz w:val="24"/>
          <w:szCs w:val="24"/>
        </w:rPr>
      </w:pPr>
      <w:bookmarkStart w:id="0" w:name="_Toc128400641"/>
      <w:r>
        <w:rPr>
          <w:rFonts w:ascii="Arial" w:hAnsi="Arial" w:cs="Arial"/>
          <w:b/>
          <w:color w:val="auto"/>
          <w:sz w:val="24"/>
          <w:szCs w:val="24"/>
        </w:rPr>
        <w:lastRenderedPageBreak/>
        <w:t xml:space="preserve">OBIECTUL, </w:t>
      </w:r>
      <w:r w:rsidR="00D14994" w:rsidRPr="00D14994">
        <w:rPr>
          <w:rFonts w:ascii="Arial" w:hAnsi="Arial" w:cs="Arial"/>
          <w:b/>
          <w:color w:val="auto"/>
          <w:sz w:val="24"/>
          <w:szCs w:val="24"/>
        </w:rPr>
        <w:t>SCOPUL</w:t>
      </w:r>
      <w:r>
        <w:rPr>
          <w:rFonts w:ascii="Arial" w:hAnsi="Arial" w:cs="Arial"/>
          <w:b/>
          <w:color w:val="auto"/>
          <w:sz w:val="24"/>
          <w:szCs w:val="24"/>
        </w:rPr>
        <w:t xml:space="preserve"> ŞI NECESITATEA</w:t>
      </w:r>
      <w:r w:rsidR="00D14994" w:rsidRPr="00D14994">
        <w:rPr>
          <w:rFonts w:ascii="Arial" w:hAnsi="Arial" w:cs="Arial"/>
          <w:b/>
          <w:color w:val="auto"/>
          <w:sz w:val="24"/>
          <w:szCs w:val="24"/>
        </w:rPr>
        <w:t xml:space="preserve"> STUDIULUI DE OPORTUNITATE</w:t>
      </w:r>
      <w:bookmarkEnd w:id="0"/>
    </w:p>
    <w:p w14:paraId="727414C4" w14:textId="77777777" w:rsidR="00D14994" w:rsidRPr="00D14994" w:rsidRDefault="00D14994" w:rsidP="00D14994"/>
    <w:p w14:paraId="6A4D98EA" w14:textId="77777777" w:rsidR="00DA0BA8" w:rsidRDefault="00D14994" w:rsidP="00DA0BA8">
      <w:pPr>
        <w:spacing w:after="0" w:line="276" w:lineRule="auto"/>
        <w:jc w:val="both"/>
        <w:rPr>
          <w:rFonts w:ascii="Arial" w:hAnsi="Arial" w:cs="Arial"/>
        </w:rPr>
      </w:pPr>
      <w:proofErr w:type="spellStart"/>
      <w:r w:rsidRPr="00DA0BA8">
        <w:rPr>
          <w:rFonts w:ascii="Arial" w:hAnsi="Arial" w:cs="Arial"/>
        </w:rPr>
        <w:t>Studiul</w:t>
      </w:r>
      <w:proofErr w:type="spellEnd"/>
      <w:r w:rsidRPr="00DA0BA8">
        <w:rPr>
          <w:rFonts w:ascii="Arial" w:hAnsi="Arial" w:cs="Arial"/>
        </w:rPr>
        <w:t xml:space="preserve"> de </w:t>
      </w:r>
      <w:proofErr w:type="spellStart"/>
      <w:r w:rsidRPr="00DA0BA8">
        <w:rPr>
          <w:rFonts w:ascii="Arial" w:hAnsi="Arial" w:cs="Arial"/>
        </w:rPr>
        <w:t>faţă</w:t>
      </w:r>
      <w:proofErr w:type="spellEnd"/>
      <w:r w:rsidRPr="00DA0BA8">
        <w:rPr>
          <w:rFonts w:ascii="Arial" w:hAnsi="Arial" w:cs="Arial"/>
        </w:rPr>
        <w:t xml:space="preserve"> are ca scop </w:t>
      </w:r>
      <w:proofErr w:type="spellStart"/>
      <w:r w:rsidRPr="00DA0BA8">
        <w:rPr>
          <w:rFonts w:ascii="Arial" w:hAnsi="Arial" w:cs="Arial"/>
        </w:rPr>
        <w:t>și</w:t>
      </w:r>
      <w:proofErr w:type="spellEnd"/>
      <w:r w:rsidRPr="00DA0BA8">
        <w:rPr>
          <w:rFonts w:ascii="Arial" w:hAnsi="Arial" w:cs="Arial"/>
        </w:rPr>
        <w:t xml:space="preserve"> </w:t>
      </w:r>
      <w:proofErr w:type="spellStart"/>
      <w:r w:rsidRPr="00DA0BA8">
        <w:rPr>
          <w:rFonts w:ascii="Arial" w:hAnsi="Arial" w:cs="Arial"/>
        </w:rPr>
        <w:t>fundamentează</w:t>
      </w:r>
      <w:proofErr w:type="spellEnd"/>
      <w:r w:rsidRPr="00DA0BA8">
        <w:rPr>
          <w:rFonts w:ascii="Arial" w:hAnsi="Arial" w:cs="Arial"/>
        </w:rPr>
        <w:t xml:space="preserve"> </w:t>
      </w:r>
      <w:proofErr w:type="spellStart"/>
      <w:r w:rsidRPr="00DA0BA8">
        <w:rPr>
          <w:rFonts w:ascii="Arial" w:hAnsi="Arial" w:cs="Arial"/>
        </w:rPr>
        <w:t>necesitatea</w:t>
      </w:r>
      <w:proofErr w:type="spellEnd"/>
      <w:r w:rsidRPr="00DA0BA8">
        <w:rPr>
          <w:rFonts w:ascii="Arial" w:hAnsi="Arial" w:cs="Arial"/>
        </w:rPr>
        <w:t xml:space="preserve"> </w:t>
      </w:r>
      <w:proofErr w:type="spellStart"/>
      <w:r w:rsidRPr="00DA0BA8">
        <w:rPr>
          <w:rFonts w:ascii="Arial" w:hAnsi="Arial" w:cs="Arial"/>
        </w:rPr>
        <w:t>și</w:t>
      </w:r>
      <w:proofErr w:type="spellEnd"/>
      <w:r w:rsidRPr="00DA0BA8">
        <w:rPr>
          <w:rFonts w:ascii="Arial" w:hAnsi="Arial" w:cs="Arial"/>
        </w:rPr>
        <w:t xml:space="preserve"> </w:t>
      </w:r>
      <w:proofErr w:type="spellStart"/>
      <w:r w:rsidRPr="00DA0BA8">
        <w:rPr>
          <w:rFonts w:ascii="Arial" w:hAnsi="Arial" w:cs="Arial"/>
        </w:rPr>
        <w:t>oportunitatea</w:t>
      </w:r>
      <w:proofErr w:type="spellEnd"/>
      <w:r w:rsidRPr="00DA0BA8">
        <w:rPr>
          <w:rFonts w:ascii="Arial" w:hAnsi="Arial" w:cs="Arial"/>
        </w:rPr>
        <w:t xml:space="preserve"> </w:t>
      </w:r>
      <w:proofErr w:type="spellStart"/>
      <w:r w:rsidRPr="00DA0BA8">
        <w:rPr>
          <w:rFonts w:ascii="Arial" w:hAnsi="Arial" w:cs="Arial"/>
        </w:rPr>
        <w:t>delegării</w:t>
      </w:r>
      <w:proofErr w:type="spellEnd"/>
      <w:r w:rsidRPr="00DA0BA8">
        <w:rPr>
          <w:rFonts w:ascii="Arial" w:hAnsi="Arial" w:cs="Arial"/>
        </w:rPr>
        <w:t xml:space="preserve"> </w:t>
      </w:r>
      <w:proofErr w:type="spellStart"/>
      <w:r w:rsidRPr="00DA0BA8">
        <w:rPr>
          <w:rFonts w:ascii="Arial" w:hAnsi="Arial" w:cs="Arial"/>
        </w:rPr>
        <w:t>și</w:t>
      </w:r>
      <w:proofErr w:type="spellEnd"/>
      <w:r w:rsidRPr="00DA0BA8">
        <w:rPr>
          <w:rFonts w:ascii="Arial" w:hAnsi="Arial" w:cs="Arial"/>
        </w:rPr>
        <w:t xml:space="preserve"> </w:t>
      </w:r>
      <w:proofErr w:type="spellStart"/>
      <w:r w:rsidRPr="00DA0BA8">
        <w:rPr>
          <w:rFonts w:ascii="Arial" w:hAnsi="Arial" w:cs="Arial"/>
        </w:rPr>
        <w:t>operării</w:t>
      </w:r>
      <w:proofErr w:type="spellEnd"/>
      <w:r w:rsidRPr="00DA0BA8">
        <w:rPr>
          <w:rFonts w:ascii="Arial" w:hAnsi="Arial" w:cs="Arial"/>
        </w:rPr>
        <w:t xml:space="preserve"> </w:t>
      </w:r>
      <w:proofErr w:type="spellStart"/>
      <w:r w:rsidRPr="00DA0BA8">
        <w:rPr>
          <w:rFonts w:ascii="Arial" w:hAnsi="Arial" w:cs="Arial"/>
        </w:rPr>
        <w:t>serviciului</w:t>
      </w:r>
      <w:proofErr w:type="spellEnd"/>
      <w:r w:rsidRPr="00DA0BA8">
        <w:rPr>
          <w:rFonts w:ascii="Arial" w:hAnsi="Arial" w:cs="Arial"/>
        </w:rPr>
        <w:t xml:space="preserve"> public de transport </w:t>
      </w:r>
      <w:proofErr w:type="spellStart"/>
      <w:r w:rsidRPr="00DA0BA8">
        <w:rPr>
          <w:rFonts w:ascii="Arial" w:hAnsi="Arial" w:cs="Arial"/>
        </w:rPr>
        <w:t>județean</w:t>
      </w:r>
      <w:proofErr w:type="spellEnd"/>
      <w:r w:rsidRPr="00DA0BA8">
        <w:rPr>
          <w:rFonts w:ascii="Arial" w:hAnsi="Arial" w:cs="Arial"/>
        </w:rPr>
        <w:t xml:space="preserve"> de </w:t>
      </w:r>
      <w:proofErr w:type="spellStart"/>
      <w:r w:rsidRPr="00DA0BA8">
        <w:rPr>
          <w:rFonts w:ascii="Arial" w:hAnsi="Arial" w:cs="Arial"/>
        </w:rPr>
        <w:t>persoane</w:t>
      </w:r>
      <w:proofErr w:type="spellEnd"/>
      <w:r w:rsidRPr="00DA0BA8">
        <w:rPr>
          <w:rFonts w:ascii="Arial" w:hAnsi="Arial" w:cs="Arial"/>
        </w:rPr>
        <w:t xml:space="preserve"> </w:t>
      </w:r>
      <w:proofErr w:type="spellStart"/>
      <w:r w:rsidRPr="00DA0BA8">
        <w:rPr>
          <w:rFonts w:ascii="Arial" w:hAnsi="Arial" w:cs="Arial"/>
        </w:rPr>
        <w:t>prin</w:t>
      </w:r>
      <w:proofErr w:type="spellEnd"/>
      <w:r w:rsidRPr="00DA0BA8">
        <w:rPr>
          <w:rFonts w:ascii="Arial" w:hAnsi="Arial" w:cs="Arial"/>
        </w:rPr>
        <w:t xml:space="preserve"> curse regulate </w:t>
      </w:r>
      <w:proofErr w:type="spellStart"/>
      <w:r w:rsidRPr="00DA0BA8">
        <w:rPr>
          <w:rFonts w:ascii="Arial" w:hAnsi="Arial" w:cs="Arial"/>
        </w:rPr>
        <w:t>în</w:t>
      </w:r>
      <w:proofErr w:type="spellEnd"/>
      <w:r w:rsidRPr="00DA0BA8">
        <w:rPr>
          <w:rFonts w:ascii="Arial" w:hAnsi="Arial" w:cs="Arial"/>
        </w:rPr>
        <w:t xml:space="preserve"> </w:t>
      </w:r>
      <w:proofErr w:type="spellStart"/>
      <w:r w:rsidRPr="00DA0BA8">
        <w:rPr>
          <w:rFonts w:ascii="Arial" w:hAnsi="Arial" w:cs="Arial"/>
        </w:rPr>
        <w:t>județul</w:t>
      </w:r>
      <w:proofErr w:type="spellEnd"/>
      <w:r w:rsidRPr="00DA0BA8">
        <w:rPr>
          <w:rFonts w:ascii="Arial" w:hAnsi="Arial" w:cs="Arial"/>
        </w:rPr>
        <w:t xml:space="preserve"> </w:t>
      </w:r>
      <w:proofErr w:type="spellStart"/>
      <w:r w:rsidRPr="00DA0BA8">
        <w:rPr>
          <w:rFonts w:ascii="Arial" w:hAnsi="Arial" w:cs="Arial"/>
        </w:rPr>
        <w:t>Argeş</w:t>
      </w:r>
      <w:proofErr w:type="spellEnd"/>
      <w:r w:rsidRPr="00DA0BA8">
        <w:rPr>
          <w:rFonts w:ascii="Arial" w:hAnsi="Arial" w:cs="Arial"/>
        </w:rPr>
        <w:t xml:space="preserve">, </w:t>
      </w:r>
      <w:proofErr w:type="spellStart"/>
      <w:r w:rsidRPr="00DA0BA8">
        <w:rPr>
          <w:rFonts w:ascii="Arial" w:hAnsi="Arial" w:cs="Arial"/>
        </w:rPr>
        <w:t>în</w:t>
      </w:r>
      <w:proofErr w:type="spellEnd"/>
      <w:r w:rsidRPr="00DA0BA8">
        <w:rPr>
          <w:rFonts w:ascii="Arial" w:hAnsi="Arial" w:cs="Arial"/>
        </w:rPr>
        <w:t xml:space="preserve"> </w:t>
      </w:r>
      <w:proofErr w:type="spellStart"/>
      <w:r w:rsidRPr="00DA0BA8">
        <w:rPr>
          <w:rFonts w:ascii="Arial" w:hAnsi="Arial" w:cs="Arial"/>
        </w:rPr>
        <w:t>conformitate</w:t>
      </w:r>
      <w:proofErr w:type="spellEnd"/>
      <w:r w:rsidRPr="00DA0BA8">
        <w:rPr>
          <w:rFonts w:ascii="Arial" w:hAnsi="Arial" w:cs="Arial"/>
        </w:rPr>
        <w:t xml:space="preserve"> cu </w:t>
      </w:r>
      <w:proofErr w:type="spellStart"/>
      <w:r w:rsidRPr="00DA0BA8">
        <w:rPr>
          <w:rFonts w:ascii="Arial" w:hAnsi="Arial" w:cs="Arial"/>
        </w:rPr>
        <w:t>prevederile</w:t>
      </w:r>
      <w:proofErr w:type="spellEnd"/>
      <w:r w:rsidR="00DA0BA8">
        <w:rPr>
          <w:rFonts w:ascii="Arial" w:hAnsi="Arial" w:cs="Arial"/>
        </w:rPr>
        <w:t>:</w:t>
      </w:r>
    </w:p>
    <w:p w14:paraId="3DF030A2" w14:textId="77777777" w:rsidR="00DA0BA8" w:rsidRPr="00DA0BA8" w:rsidRDefault="00D14994" w:rsidP="00DA0BA8">
      <w:pPr>
        <w:pStyle w:val="ListParagraph"/>
        <w:numPr>
          <w:ilvl w:val="0"/>
          <w:numId w:val="2"/>
        </w:numPr>
        <w:spacing w:after="0" w:line="276" w:lineRule="auto"/>
        <w:jc w:val="both"/>
        <w:rPr>
          <w:rFonts w:ascii="Arial" w:hAnsi="Arial" w:cs="Arial"/>
        </w:rPr>
      </w:pPr>
      <w:proofErr w:type="spellStart"/>
      <w:r w:rsidRPr="00DA0BA8">
        <w:rPr>
          <w:rFonts w:ascii="Arial" w:hAnsi="Arial" w:cs="Arial"/>
          <w:b/>
          <w:i/>
        </w:rPr>
        <w:t>Regulamentului</w:t>
      </w:r>
      <w:proofErr w:type="spellEnd"/>
      <w:r w:rsidRPr="00DA0BA8">
        <w:rPr>
          <w:rFonts w:ascii="Arial" w:hAnsi="Arial" w:cs="Arial"/>
          <w:b/>
          <w:i/>
        </w:rPr>
        <w:t xml:space="preserve"> 1370/2007</w:t>
      </w:r>
      <w:r w:rsidRPr="00DA0BA8">
        <w:rPr>
          <w:rFonts w:ascii="Arial" w:hAnsi="Arial" w:cs="Arial"/>
          <w:i/>
        </w:rPr>
        <w:t xml:space="preserve"> </w:t>
      </w:r>
      <w:proofErr w:type="spellStart"/>
      <w:r w:rsidRPr="00DA0BA8">
        <w:rPr>
          <w:rFonts w:ascii="Arial" w:hAnsi="Arial" w:cs="Arial"/>
          <w:i/>
        </w:rPr>
        <w:t>privind</w:t>
      </w:r>
      <w:proofErr w:type="spellEnd"/>
      <w:r w:rsidRPr="00DA0BA8">
        <w:rPr>
          <w:rFonts w:ascii="Arial" w:hAnsi="Arial" w:cs="Arial"/>
          <w:i/>
        </w:rPr>
        <w:t xml:space="preserve"> </w:t>
      </w:r>
      <w:proofErr w:type="spellStart"/>
      <w:r w:rsidRPr="00DA0BA8">
        <w:rPr>
          <w:rFonts w:ascii="Arial" w:hAnsi="Arial" w:cs="Arial"/>
          <w:i/>
        </w:rPr>
        <w:t>serviciile</w:t>
      </w:r>
      <w:proofErr w:type="spellEnd"/>
      <w:r w:rsidRPr="00DA0BA8">
        <w:rPr>
          <w:rFonts w:ascii="Arial" w:hAnsi="Arial" w:cs="Arial"/>
          <w:i/>
        </w:rPr>
        <w:t xml:space="preserve"> </w:t>
      </w:r>
      <w:proofErr w:type="spellStart"/>
      <w:r w:rsidRPr="00DA0BA8">
        <w:rPr>
          <w:rFonts w:ascii="Arial" w:hAnsi="Arial" w:cs="Arial"/>
          <w:i/>
        </w:rPr>
        <w:t>publice</w:t>
      </w:r>
      <w:proofErr w:type="spellEnd"/>
      <w:r w:rsidRPr="00DA0BA8">
        <w:rPr>
          <w:rFonts w:ascii="Arial" w:hAnsi="Arial" w:cs="Arial"/>
          <w:i/>
        </w:rPr>
        <w:t xml:space="preserve"> de transport </w:t>
      </w:r>
      <w:proofErr w:type="spellStart"/>
      <w:r w:rsidRPr="00DA0BA8">
        <w:rPr>
          <w:rFonts w:ascii="Arial" w:hAnsi="Arial" w:cs="Arial"/>
          <w:i/>
        </w:rPr>
        <w:t>feroviar</w:t>
      </w:r>
      <w:proofErr w:type="spellEnd"/>
      <w:r w:rsidRPr="00DA0BA8">
        <w:rPr>
          <w:rFonts w:ascii="Arial" w:hAnsi="Arial" w:cs="Arial"/>
          <w:i/>
        </w:rPr>
        <w:t xml:space="preserve"> </w:t>
      </w:r>
      <w:proofErr w:type="spellStart"/>
      <w:r w:rsidRPr="00DA0BA8">
        <w:rPr>
          <w:rFonts w:ascii="Arial" w:hAnsi="Arial" w:cs="Arial"/>
          <w:i/>
        </w:rPr>
        <w:t>şi</w:t>
      </w:r>
      <w:proofErr w:type="spellEnd"/>
      <w:r w:rsidRPr="00DA0BA8">
        <w:rPr>
          <w:rFonts w:ascii="Arial" w:hAnsi="Arial" w:cs="Arial"/>
          <w:i/>
        </w:rPr>
        <w:t xml:space="preserve"> </w:t>
      </w:r>
      <w:proofErr w:type="spellStart"/>
      <w:r w:rsidRPr="00DA0BA8">
        <w:rPr>
          <w:rFonts w:ascii="Arial" w:hAnsi="Arial" w:cs="Arial"/>
          <w:i/>
        </w:rPr>
        <w:t>rutier</w:t>
      </w:r>
      <w:proofErr w:type="spellEnd"/>
      <w:r w:rsidRPr="00DA0BA8">
        <w:rPr>
          <w:rFonts w:ascii="Arial" w:hAnsi="Arial" w:cs="Arial"/>
          <w:i/>
        </w:rPr>
        <w:t xml:space="preserve"> de </w:t>
      </w:r>
      <w:proofErr w:type="spellStart"/>
      <w:r w:rsidRPr="00DA0BA8">
        <w:rPr>
          <w:rFonts w:ascii="Arial" w:hAnsi="Arial" w:cs="Arial"/>
          <w:i/>
        </w:rPr>
        <w:t>călători</w:t>
      </w:r>
      <w:proofErr w:type="spellEnd"/>
      <w:r w:rsidRPr="00DA0BA8">
        <w:rPr>
          <w:rFonts w:ascii="Arial" w:hAnsi="Arial" w:cs="Arial"/>
          <w:i/>
        </w:rPr>
        <w:t xml:space="preserve">, cu </w:t>
      </w:r>
      <w:proofErr w:type="spellStart"/>
      <w:r w:rsidRPr="00DA0BA8">
        <w:rPr>
          <w:rFonts w:ascii="Arial" w:hAnsi="Arial" w:cs="Arial"/>
          <w:i/>
        </w:rPr>
        <w:t>modificările</w:t>
      </w:r>
      <w:proofErr w:type="spellEnd"/>
      <w:r w:rsidRPr="00DA0BA8">
        <w:rPr>
          <w:rFonts w:ascii="Arial" w:hAnsi="Arial" w:cs="Arial"/>
          <w:i/>
        </w:rPr>
        <w:t xml:space="preserve"> </w:t>
      </w:r>
      <w:proofErr w:type="spellStart"/>
      <w:r w:rsidRPr="00DA0BA8">
        <w:rPr>
          <w:rFonts w:ascii="Arial" w:hAnsi="Arial" w:cs="Arial"/>
          <w:i/>
        </w:rPr>
        <w:t>și</w:t>
      </w:r>
      <w:proofErr w:type="spellEnd"/>
      <w:r w:rsidRPr="00DA0BA8">
        <w:rPr>
          <w:rFonts w:ascii="Arial" w:hAnsi="Arial" w:cs="Arial"/>
          <w:i/>
        </w:rPr>
        <w:t xml:space="preserve"> </w:t>
      </w:r>
      <w:proofErr w:type="spellStart"/>
      <w:r w:rsidRPr="00DA0BA8">
        <w:rPr>
          <w:rFonts w:ascii="Arial" w:hAnsi="Arial" w:cs="Arial"/>
          <w:i/>
        </w:rPr>
        <w:t>completările</w:t>
      </w:r>
      <w:proofErr w:type="spellEnd"/>
      <w:r w:rsidRPr="00DA0BA8">
        <w:rPr>
          <w:rFonts w:ascii="Arial" w:hAnsi="Arial" w:cs="Arial"/>
          <w:i/>
        </w:rPr>
        <w:t xml:space="preserve"> </w:t>
      </w:r>
      <w:proofErr w:type="spellStart"/>
      <w:r w:rsidRPr="00DA0BA8">
        <w:rPr>
          <w:rFonts w:ascii="Arial" w:hAnsi="Arial" w:cs="Arial"/>
          <w:i/>
        </w:rPr>
        <w:t>ulterioare</w:t>
      </w:r>
      <w:proofErr w:type="spellEnd"/>
    </w:p>
    <w:p w14:paraId="428698B5" w14:textId="77777777" w:rsidR="00DA0BA8" w:rsidRPr="00DA0BA8" w:rsidRDefault="00D14994" w:rsidP="00DA0BA8">
      <w:pPr>
        <w:pStyle w:val="ListParagraph"/>
        <w:numPr>
          <w:ilvl w:val="0"/>
          <w:numId w:val="2"/>
        </w:numPr>
        <w:spacing w:after="0" w:line="276" w:lineRule="auto"/>
        <w:jc w:val="both"/>
        <w:rPr>
          <w:rFonts w:ascii="Arial" w:hAnsi="Arial" w:cs="Arial"/>
        </w:rPr>
      </w:pPr>
      <w:proofErr w:type="spellStart"/>
      <w:r w:rsidRPr="00DA0BA8">
        <w:rPr>
          <w:rFonts w:ascii="Arial" w:hAnsi="Arial" w:cs="Arial"/>
          <w:b/>
          <w:i/>
        </w:rPr>
        <w:t>Legii</w:t>
      </w:r>
      <w:proofErr w:type="spellEnd"/>
      <w:r w:rsidRPr="00DA0BA8">
        <w:rPr>
          <w:rFonts w:ascii="Arial" w:hAnsi="Arial" w:cs="Arial"/>
          <w:b/>
          <w:i/>
        </w:rPr>
        <w:t xml:space="preserve"> nr. 92/2007</w:t>
      </w:r>
      <w:r w:rsidRPr="00DA0BA8">
        <w:rPr>
          <w:rFonts w:ascii="Arial" w:hAnsi="Arial" w:cs="Arial"/>
          <w:i/>
        </w:rPr>
        <w:t xml:space="preserve"> a </w:t>
      </w:r>
      <w:proofErr w:type="spellStart"/>
      <w:r w:rsidRPr="00DA0BA8">
        <w:rPr>
          <w:rFonts w:ascii="Arial" w:hAnsi="Arial" w:cs="Arial"/>
          <w:i/>
        </w:rPr>
        <w:t>serviciilor</w:t>
      </w:r>
      <w:proofErr w:type="spellEnd"/>
      <w:r w:rsidRPr="00DA0BA8">
        <w:rPr>
          <w:rFonts w:ascii="Arial" w:hAnsi="Arial" w:cs="Arial"/>
          <w:i/>
        </w:rPr>
        <w:t xml:space="preserve"> </w:t>
      </w:r>
      <w:proofErr w:type="spellStart"/>
      <w:r w:rsidRPr="00DA0BA8">
        <w:rPr>
          <w:rFonts w:ascii="Arial" w:hAnsi="Arial" w:cs="Arial"/>
          <w:i/>
        </w:rPr>
        <w:t>publice</w:t>
      </w:r>
      <w:proofErr w:type="spellEnd"/>
      <w:r w:rsidRPr="00DA0BA8">
        <w:rPr>
          <w:rFonts w:ascii="Arial" w:hAnsi="Arial" w:cs="Arial"/>
          <w:i/>
        </w:rPr>
        <w:t xml:space="preserve"> de transport </w:t>
      </w:r>
      <w:proofErr w:type="spellStart"/>
      <w:r w:rsidRPr="00DA0BA8">
        <w:rPr>
          <w:rFonts w:ascii="Arial" w:hAnsi="Arial" w:cs="Arial"/>
          <w:i/>
        </w:rPr>
        <w:t>persoane</w:t>
      </w:r>
      <w:proofErr w:type="spellEnd"/>
      <w:r w:rsidRPr="00DA0BA8">
        <w:rPr>
          <w:rFonts w:ascii="Arial" w:hAnsi="Arial" w:cs="Arial"/>
          <w:i/>
        </w:rPr>
        <w:t xml:space="preserve"> </w:t>
      </w:r>
      <w:proofErr w:type="spellStart"/>
      <w:r w:rsidRPr="00DA0BA8">
        <w:rPr>
          <w:rFonts w:ascii="Arial" w:hAnsi="Arial" w:cs="Arial"/>
          <w:i/>
        </w:rPr>
        <w:t>în</w:t>
      </w:r>
      <w:proofErr w:type="spellEnd"/>
      <w:r w:rsidRPr="00DA0BA8">
        <w:rPr>
          <w:rFonts w:ascii="Arial" w:hAnsi="Arial" w:cs="Arial"/>
          <w:i/>
        </w:rPr>
        <w:t xml:space="preserve"> </w:t>
      </w:r>
      <w:proofErr w:type="spellStart"/>
      <w:r w:rsidRPr="00DA0BA8">
        <w:rPr>
          <w:rFonts w:ascii="Arial" w:hAnsi="Arial" w:cs="Arial"/>
          <w:i/>
        </w:rPr>
        <w:t>unităţile</w:t>
      </w:r>
      <w:proofErr w:type="spellEnd"/>
      <w:r w:rsidRPr="00DA0BA8">
        <w:rPr>
          <w:rFonts w:ascii="Arial" w:hAnsi="Arial" w:cs="Arial"/>
          <w:i/>
        </w:rPr>
        <w:t xml:space="preserve"> </w:t>
      </w:r>
      <w:proofErr w:type="spellStart"/>
      <w:r w:rsidRPr="00DA0BA8">
        <w:rPr>
          <w:rFonts w:ascii="Arial" w:hAnsi="Arial" w:cs="Arial"/>
          <w:i/>
        </w:rPr>
        <w:t>administrativ</w:t>
      </w:r>
      <w:proofErr w:type="spellEnd"/>
      <w:r w:rsidRPr="00DA0BA8">
        <w:rPr>
          <w:rFonts w:ascii="Arial" w:hAnsi="Arial" w:cs="Arial"/>
          <w:i/>
        </w:rPr>
        <w:t xml:space="preserve"> - </w:t>
      </w:r>
      <w:proofErr w:type="spellStart"/>
      <w:r w:rsidRPr="00DA0BA8">
        <w:rPr>
          <w:rFonts w:ascii="Arial" w:hAnsi="Arial" w:cs="Arial"/>
          <w:i/>
        </w:rPr>
        <w:t>teritoriale</w:t>
      </w:r>
      <w:proofErr w:type="spellEnd"/>
      <w:r w:rsidRPr="00DA0BA8">
        <w:rPr>
          <w:rFonts w:ascii="Arial" w:hAnsi="Arial" w:cs="Arial"/>
        </w:rPr>
        <w:t xml:space="preserve">, </w:t>
      </w:r>
      <w:r w:rsidRPr="00DA0BA8">
        <w:rPr>
          <w:rFonts w:ascii="Arial" w:hAnsi="Arial" w:cs="Arial"/>
          <w:i/>
        </w:rPr>
        <w:t xml:space="preserve">cu </w:t>
      </w:r>
      <w:proofErr w:type="spellStart"/>
      <w:r w:rsidRPr="00DA0BA8">
        <w:rPr>
          <w:rFonts w:ascii="Arial" w:hAnsi="Arial" w:cs="Arial"/>
          <w:i/>
        </w:rPr>
        <w:t>modificările</w:t>
      </w:r>
      <w:proofErr w:type="spellEnd"/>
      <w:r w:rsidRPr="00DA0BA8">
        <w:rPr>
          <w:rFonts w:ascii="Arial" w:hAnsi="Arial" w:cs="Arial"/>
          <w:i/>
        </w:rPr>
        <w:t xml:space="preserve"> </w:t>
      </w:r>
      <w:proofErr w:type="spellStart"/>
      <w:r w:rsidRPr="00DA0BA8">
        <w:rPr>
          <w:rFonts w:ascii="Arial" w:hAnsi="Arial" w:cs="Arial"/>
          <w:i/>
        </w:rPr>
        <w:t>şi</w:t>
      </w:r>
      <w:proofErr w:type="spellEnd"/>
      <w:r w:rsidRPr="00DA0BA8">
        <w:rPr>
          <w:rFonts w:ascii="Arial" w:hAnsi="Arial" w:cs="Arial"/>
          <w:i/>
        </w:rPr>
        <w:t xml:space="preserve"> </w:t>
      </w:r>
      <w:proofErr w:type="spellStart"/>
      <w:r w:rsidRPr="00DA0BA8">
        <w:rPr>
          <w:rFonts w:ascii="Arial" w:hAnsi="Arial" w:cs="Arial"/>
          <w:i/>
        </w:rPr>
        <w:t>completările</w:t>
      </w:r>
      <w:proofErr w:type="spellEnd"/>
    </w:p>
    <w:p w14:paraId="409D3A23" w14:textId="77777777" w:rsidR="00DA0BA8" w:rsidRPr="00DA0BA8" w:rsidRDefault="00D14994" w:rsidP="00DA0BA8">
      <w:pPr>
        <w:pStyle w:val="ListParagraph"/>
        <w:numPr>
          <w:ilvl w:val="0"/>
          <w:numId w:val="2"/>
        </w:numPr>
        <w:spacing w:after="0" w:line="276" w:lineRule="auto"/>
        <w:jc w:val="both"/>
        <w:rPr>
          <w:rFonts w:ascii="Arial" w:hAnsi="Arial" w:cs="Arial"/>
        </w:rPr>
      </w:pPr>
      <w:proofErr w:type="spellStart"/>
      <w:r w:rsidRPr="00DA0BA8">
        <w:rPr>
          <w:rFonts w:ascii="Arial" w:hAnsi="Arial" w:cs="Arial"/>
          <w:b/>
          <w:i/>
        </w:rPr>
        <w:t>Legii</w:t>
      </w:r>
      <w:proofErr w:type="spellEnd"/>
      <w:r w:rsidRPr="00DA0BA8">
        <w:rPr>
          <w:rFonts w:ascii="Arial" w:hAnsi="Arial" w:cs="Arial"/>
          <w:b/>
          <w:i/>
        </w:rPr>
        <w:t xml:space="preserve"> nr. 51/2006</w:t>
      </w:r>
      <w:r w:rsidRPr="00DA0BA8">
        <w:rPr>
          <w:rFonts w:ascii="Arial" w:hAnsi="Arial" w:cs="Arial"/>
          <w:i/>
        </w:rPr>
        <w:t xml:space="preserve"> a </w:t>
      </w:r>
      <w:proofErr w:type="spellStart"/>
      <w:r w:rsidRPr="00DA0BA8">
        <w:rPr>
          <w:rFonts w:ascii="Arial" w:hAnsi="Arial" w:cs="Arial"/>
          <w:i/>
        </w:rPr>
        <w:t>serviciilor</w:t>
      </w:r>
      <w:proofErr w:type="spellEnd"/>
      <w:r w:rsidRPr="00DA0BA8">
        <w:rPr>
          <w:rFonts w:ascii="Arial" w:hAnsi="Arial" w:cs="Arial"/>
          <w:i/>
        </w:rPr>
        <w:t xml:space="preserve"> </w:t>
      </w:r>
      <w:proofErr w:type="spellStart"/>
      <w:r w:rsidRPr="00DA0BA8">
        <w:rPr>
          <w:rFonts w:ascii="Arial" w:hAnsi="Arial" w:cs="Arial"/>
          <w:i/>
        </w:rPr>
        <w:t>comunitare</w:t>
      </w:r>
      <w:proofErr w:type="spellEnd"/>
      <w:r w:rsidRPr="00DA0BA8">
        <w:rPr>
          <w:rFonts w:ascii="Arial" w:hAnsi="Arial" w:cs="Arial"/>
          <w:i/>
        </w:rPr>
        <w:t xml:space="preserve"> de </w:t>
      </w:r>
      <w:proofErr w:type="spellStart"/>
      <w:r w:rsidRPr="00DA0BA8">
        <w:rPr>
          <w:rFonts w:ascii="Arial" w:hAnsi="Arial" w:cs="Arial"/>
          <w:i/>
        </w:rPr>
        <w:t>utilităţi</w:t>
      </w:r>
      <w:proofErr w:type="spellEnd"/>
      <w:r w:rsidRPr="00DA0BA8">
        <w:rPr>
          <w:rFonts w:ascii="Arial" w:hAnsi="Arial" w:cs="Arial"/>
          <w:i/>
        </w:rPr>
        <w:t xml:space="preserve"> </w:t>
      </w:r>
      <w:proofErr w:type="spellStart"/>
      <w:r w:rsidRPr="00DA0BA8">
        <w:rPr>
          <w:rFonts w:ascii="Arial" w:hAnsi="Arial" w:cs="Arial"/>
          <w:i/>
        </w:rPr>
        <w:t>publice</w:t>
      </w:r>
      <w:proofErr w:type="spellEnd"/>
      <w:r w:rsidRPr="00DA0BA8">
        <w:rPr>
          <w:rFonts w:ascii="Arial" w:hAnsi="Arial" w:cs="Arial"/>
          <w:i/>
        </w:rPr>
        <w:t xml:space="preserve">, </w:t>
      </w:r>
      <w:proofErr w:type="spellStart"/>
      <w:r w:rsidRPr="00DA0BA8">
        <w:rPr>
          <w:rFonts w:ascii="Arial" w:hAnsi="Arial" w:cs="Arial"/>
          <w:i/>
        </w:rPr>
        <w:t>republicată</w:t>
      </w:r>
      <w:proofErr w:type="spellEnd"/>
      <w:r w:rsidRPr="00DA0BA8">
        <w:rPr>
          <w:rFonts w:ascii="Arial" w:hAnsi="Arial" w:cs="Arial"/>
          <w:i/>
        </w:rPr>
        <w:t xml:space="preserve">, cu </w:t>
      </w:r>
      <w:proofErr w:type="spellStart"/>
      <w:r w:rsidRPr="00DA0BA8">
        <w:rPr>
          <w:rFonts w:ascii="Arial" w:hAnsi="Arial" w:cs="Arial"/>
          <w:i/>
        </w:rPr>
        <w:t>modificările</w:t>
      </w:r>
      <w:proofErr w:type="spellEnd"/>
      <w:r w:rsidRPr="00DA0BA8">
        <w:rPr>
          <w:rFonts w:ascii="Arial" w:hAnsi="Arial" w:cs="Arial"/>
          <w:i/>
        </w:rPr>
        <w:t xml:space="preserve"> </w:t>
      </w:r>
      <w:proofErr w:type="spellStart"/>
      <w:r w:rsidRPr="00DA0BA8">
        <w:rPr>
          <w:rFonts w:ascii="Arial" w:hAnsi="Arial" w:cs="Arial"/>
          <w:i/>
        </w:rPr>
        <w:t>și</w:t>
      </w:r>
      <w:proofErr w:type="spellEnd"/>
      <w:r w:rsidRPr="00DA0BA8">
        <w:rPr>
          <w:rFonts w:ascii="Arial" w:hAnsi="Arial" w:cs="Arial"/>
          <w:i/>
        </w:rPr>
        <w:t xml:space="preserve"> </w:t>
      </w:r>
      <w:proofErr w:type="spellStart"/>
      <w:r w:rsidRPr="00DA0BA8">
        <w:rPr>
          <w:rFonts w:ascii="Arial" w:hAnsi="Arial" w:cs="Arial"/>
          <w:i/>
        </w:rPr>
        <w:t>completările</w:t>
      </w:r>
      <w:proofErr w:type="spellEnd"/>
      <w:r w:rsidRPr="00DA0BA8">
        <w:rPr>
          <w:rFonts w:ascii="Arial" w:hAnsi="Arial" w:cs="Arial"/>
          <w:i/>
        </w:rPr>
        <w:t xml:space="preserve"> </w:t>
      </w:r>
      <w:proofErr w:type="spellStart"/>
      <w:r w:rsidRPr="00DA0BA8">
        <w:rPr>
          <w:rFonts w:ascii="Arial" w:hAnsi="Arial" w:cs="Arial"/>
          <w:i/>
        </w:rPr>
        <w:t>ulterioare</w:t>
      </w:r>
      <w:proofErr w:type="spellEnd"/>
    </w:p>
    <w:p w14:paraId="6ACC1725" w14:textId="77777777" w:rsidR="00D14994" w:rsidRPr="00DA0BA8" w:rsidRDefault="00D14994" w:rsidP="00DA0BA8">
      <w:pPr>
        <w:pStyle w:val="ListParagraph"/>
        <w:numPr>
          <w:ilvl w:val="0"/>
          <w:numId w:val="2"/>
        </w:numPr>
        <w:spacing w:after="0" w:line="276" w:lineRule="auto"/>
        <w:jc w:val="both"/>
        <w:rPr>
          <w:rFonts w:ascii="Arial" w:hAnsi="Arial" w:cs="Arial"/>
        </w:rPr>
      </w:pPr>
      <w:proofErr w:type="spellStart"/>
      <w:r w:rsidRPr="00DA0BA8">
        <w:rPr>
          <w:rFonts w:ascii="Arial" w:hAnsi="Arial" w:cs="Arial"/>
          <w:b/>
          <w:i/>
        </w:rPr>
        <w:t>Legii</w:t>
      </w:r>
      <w:proofErr w:type="spellEnd"/>
      <w:r w:rsidRPr="00DA0BA8">
        <w:rPr>
          <w:rFonts w:ascii="Arial" w:hAnsi="Arial" w:cs="Arial"/>
          <w:b/>
          <w:i/>
        </w:rPr>
        <w:t xml:space="preserve"> nr. 99/2016</w:t>
      </w:r>
      <w:r w:rsidRPr="00DA0BA8">
        <w:rPr>
          <w:rFonts w:ascii="Arial" w:hAnsi="Arial" w:cs="Arial"/>
          <w:i/>
        </w:rPr>
        <w:t xml:space="preserve"> </w:t>
      </w:r>
      <w:proofErr w:type="spellStart"/>
      <w:r w:rsidRPr="00DA0BA8">
        <w:rPr>
          <w:rFonts w:ascii="Arial" w:hAnsi="Arial" w:cs="Arial"/>
          <w:i/>
        </w:rPr>
        <w:t>privind</w:t>
      </w:r>
      <w:proofErr w:type="spellEnd"/>
      <w:r w:rsidRPr="00DA0BA8">
        <w:rPr>
          <w:rFonts w:ascii="Arial" w:hAnsi="Arial" w:cs="Arial"/>
          <w:i/>
        </w:rPr>
        <w:t xml:space="preserve"> </w:t>
      </w:r>
      <w:proofErr w:type="spellStart"/>
      <w:r w:rsidRPr="00DA0BA8">
        <w:rPr>
          <w:rFonts w:ascii="Arial" w:hAnsi="Arial" w:cs="Arial"/>
          <w:i/>
        </w:rPr>
        <w:t>achiziţile</w:t>
      </w:r>
      <w:proofErr w:type="spellEnd"/>
      <w:r w:rsidRPr="00DA0BA8">
        <w:rPr>
          <w:rFonts w:ascii="Arial" w:hAnsi="Arial" w:cs="Arial"/>
          <w:i/>
        </w:rPr>
        <w:t xml:space="preserve"> </w:t>
      </w:r>
      <w:proofErr w:type="spellStart"/>
      <w:r w:rsidRPr="00DA0BA8">
        <w:rPr>
          <w:rFonts w:ascii="Arial" w:hAnsi="Arial" w:cs="Arial"/>
          <w:i/>
        </w:rPr>
        <w:t>sectoriale</w:t>
      </w:r>
      <w:proofErr w:type="spellEnd"/>
      <w:r w:rsidRPr="00DA0BA8">
        <w:rPr>
          <w:rFonts w:ascii="Arial" w:hAnsi="Arial" w:cs="Arial"/>
          <w:i/>
        </w:rPr>
        <w:t xml:space="preserve">, cu </w:t>
      </w:r>
      <w:proofErr w:type="spellStart"/>
      <w:r w:rsidRPr="00DA0BA8">
        <w:rPr>
          <w:rFonts w:ascii="Arial" w:hAnsi="Arial" w:cs="Arial"/>
          <w:i/>
        </w:rPr>
        <w:t>modificările</w:t>
      </w:r>
      <w:proofErr w:type="spellEnd"/>
      <w:r w:rsidRPr="00DA0BA8">
        <w:rPr>
          <w:rFonts w:ascii="Arial" w:hAnsi="Arial" w:cs="Arial"/>
          <w:i/>
        </w:rPr>
        <w:t xml:space="preserve"> </w:t>
      </w:r>
      <w:proofErr w:type="spellStart"/>
      <w:r w:rsidRPr="00DA0BA8">
        <w:rPr>
          <w:rFonts w:ascii="Arial" w:hAnsi="Arial" w:cs="Arial"/>
          <w:i/>
        </w:rPr>
        <w:t>şi</w:t>
      </w:r>
      <w:proofErr w:type="spellEnd"/>
      <w:r w:rsidRPr="00DA0BA8">
        <w:rPr>
          <w:rFonts w:ascii="Arial" w:hAnsi="Arial" w:cs="Arial"/>
          <w:i/>
        </w:rPr>
        <w:t xml:space="preserve"> </w:t>
      </w:r>
      <w:proofErr w:type="spellStart"/>
      <w:r w:rsidRPr="00DA0BA8">
        <w:rPr>
          <w:rFonts w:ascii="Arial" w:hAnsi="Arial" w:cs="Arial"/>
          <w:i/>
        </w:rPr>
        <w:t>completările</w:t>
      </w:r>
      <w:proofErr w:type="spellEnd"/>
      <w:r w:rsidRPr="00DA0BA8">
        <w:rPr>
          <w:rFonts w:ascii="Arial" w:hAnsi="Arial" w:cs="Arial"/>
          <w:i/>
        </w:rPr>
        <w:t xml:space="preserve"> </w:t>
      </w:r>
      <w:proofErr w:type="spellStart"/>
      <w:r w:rsidRPr="00DA0BA8">
        <w:rPr>
          <w:rFonts w:ascii="Arial" w:hAnsi="Arial" w:cs="Arial"/>
          <w:i/>
        </w:rPr>
        <w:t>ulterioare</w:t>
      </w:r>
      <w:proofErr w:type="spellEnd"/>
      <w:r w:rsidRPr="00DA0BA8">
        <w:rPr>
          <w:rFonts w:ascii="Arial" w:hAnsi="Arial" w:cs="Arial"/>
        </w:rPr>
        <w:t xml:space="preserve">. </w:t>
      </w:r>
    </w:p>
    <w:p w14:paraId="32A0DCC1" w14:textId="77777777" w:rsidR="00DA0BA8" w:rsidRDefault="00DA0BA8" w:rsidP="00D14994">
      <w:pPr>
        <w:spacing w:line="276" w:lineRule="auto"/>
        <w:jc w:val="both"/>
        <w:rPr>
          <w:rFonts w:ascii="Arial" w:hAnsi="Arial" w:cs="Arial"/>
        </w:rPr>
      </w:pPr>
    </w:p>
    <w:p w14:paraId="6041AAC2" w14:textId="77777777" w:rsidR="00D14994" w:rsidRDefault="00D14994" w:rsidP="00D14994">
      <w:pPr>
        <w:spacing w:line="276" w:lineRule="auto"/>
        <w:jc w:val="both"/>
        <w:rPr>
          <w:rFonts w:ascii="Arial" w:hAnsi="Arial" w:cs="Arial"/>
          <w:b/>
          <w:i/>
        </w:rPr>
      </w:pPr>
      <w:proofErr w:type="spellStart"/>
      <w:r w:rsidRPr="00DA0BA8">
        <w:rPr>
          <w:rFonts w:ascii="Arial" w:hAnsi="Arial" w:cs="Arial"/>
        </w:rPr>
        <w:t>Schimbările</w:t>
      </w:r>
      <w:proofErr w:type="spellEnd"/>
      <w:r w:rsidRPr="00DA0BA8">
        <w:rPr>
          <w:rFonts w:ascii="Arial" w:hAnsi="Arial" w:cs="Arial"/>
        </w:rPr>
        <w:t xml:space="preserve"> legislative </w:t>
      </w:r>
      <w:proofErr w:type="spellStart"/>
      <w:r w:rsidRPr="00DA0BA8">
        <w:rPr>
          <w:rFonts w:ascii="Arial" w:hAnsi="Arial" w:cs="Arial"/>
        </w:rPr>
        <w:t>aduse</w:t>
      </w:r>
      <w:proofErr w:type="spellEnd"/>
      <w:r w:rsidRPr="00DA0BA8">
        <w:rPr>
          <w:rFonts w:ascii="Arial" w:hAnsi="Arial" w:cs="Arial"/>
        </w:rPr>
        <w:t xml:space="preserve"> de </w:t>
      </w:r>
      <w:proofErr w:type="spellStart"/>
      <w:r w:rsidRPr="00DA0BA8">
        <w:rPr>
          <w:rFonts w:ascii="Arial" w:hAnsi="Arial" w:cs="Arial"/>
        </w:rPr>
        <w:t>Legea</w:t>
      </w:r>
      <w:proofErr w:type="spellEnd"/>
      <w:r w:rsidRPr="00DA0BA8">
        <w:rPr>
          <w:rFonts w:ascii="Arial" w:hAnsi="Arial" w:cs="Arial"/>
        </w:rPr>
        <w:t xml:space="preserve"> nr. 328/2018 </w:t>
      </w:r>
      <w:proofErr w:type="spellStart"/>
      <w:r w:rsidRPr="00DA0BA8">
        <w:rPr>
          <w:rFonts w:ascii="Arial" w:hAnsi="Arial" w:cs="Arial"/>
        </w:rPr>
        <w:t>asupra</w:t>
      </w:r>
      <w:proofErr w:type="spellEnd"/>
      <w:r w:rsidRPr="00DA0BA8">
        <w:rPr>
          <w:rFonts w:ascii="Arial" w:hAnsi="Arial" w:cs="Arial"/>
        </w:rPr>
        <w:t xml:space="preserve"> </w:t>
      </w:r>
      <w:proofErr w:type="spellStart"/>
      <w:r w:rsidRPr="00DA0BA8">
        <w:rPr>
          <w:rFonts w:ascii="Arial" w:hAnsi="Arial" w:cs="Arial"/>
        </w:rPr>
        <w:t>Legii</w:t>
      </w:r>
      <w:proofErr w:type="spellEnd"/>
      <w:r w:rsidRPr="00DA0BA8">
        <w:rPr>
          <w:rFonts w:ascii="Arial" w:hAnsi="Arial" w:cs="Arial"/>
        </w:rPr>
        <w:t xml:space="preserve"> 92/2007, </w:t>
      </w:r>
      <w:proofErr w:type="spellStart"/>
      <w:r w:rsidRPr="00DA0BA8">
        <w:rPr>
          <w:rFonts w:ascii="Arial" w:hAnsi="Arial" w:cs="Arial"/>
        </w:rPr>
        <w:t>prin</w:t>
      </w:r>
      <w:proofErr w:type="spellEnd"/>
      <w:r w:rsidRPr="00DA0BA8">
        <w:rPr>
          <w:rFonts w:ascii="Arial" w:hAnsi="Arial" w:cs="Arial"/>
        </w:rPr>
        <w:t xml:space="preserve"> care </w:t>
      </w:r>
      <w:proofErr w:type="spellStart"/>
      <w:r w:rsidRPr="00DA0BA8">
        <w:rPr>
          <w:rFonts w:ascii="Arial" w:hAnsi="Arial" w:cs="Arial"/>
        </w:rPr>
        <w:t>transportul</w:t>
      </w:r>
      <w:proofErr w:type="spellEnd"/>
      <w:r w:rsidRPr="00DA0BA8">
        <w:rPr>
          <w:rFonts w:ascii="Arial" w:hAnsi="Arial" w:cs="Arial"/>
        </w:rPr>
        <w:t xml:space="preserve"> </w:t>
      </w:r>
      <w:proofErr w:type="spellStart"/>
      <w:r w:rsidRPr="00DA0BA8">
        <w:rPr>
          <w:rFonts w:ascii="Arial" w:hAnsi="Arial" w:cs="Arial"/>
        </w:rPr>
        <w:t>rutier</w:t>
      </w:r>
      <w:proofErr w:type="spellEnd"/>
      <w:r w:rsidRPr="00DA0BA8">
        <w:rPr>
          <w:rFonts w:ascii="Arial" w:hAnsi="Arial" w:cs="Arial"/>
        </w:rPr>
        <w:t xml:space="preserve"> </w:t>
      </w:r>
      <w:proofErr w:type="spellStart"/>
      <w:r w:rsidRPr="00DA0BA8">
        <w:rPr>
          <w:rFonts w:ascii="Arial" w:hAnsi="Arial" w:cs="Arial"/>
        </w:rPr>
        <w:t>judeţean</w:t>
      </w:r>
      <w:proofErr w:type="spellEnd"/>
      <w:r w:rsidRPr="00DA0BA8">
        <w:rPr>
          <w:rFonts w:ascii="Arial" w:hAnsi="Arial" w:cs="Arial"/>
        </w:rPr>
        <w:t xml:space="preserve"> de </w:t>
      </w:r>
      <w:proofErr w:type="spellStart"/>
      <w:r w:rsidRPr="00DA0BA8">
        <w:rPr>
          <w:rFonts w:ascii="Arial" w:hAnsi="Arial" w:cs="Arial"/>
        </w:rPr>
        <w:t>persoane</w:t>
      </w:r>
      <w:proofErr w:type="spellEnd"/>
      <w:r w:rsidRPr="00DA0BA8">
        <w:rPr>
          <w:rFonts w:ascii="Arial" w:hAnsi="Arial" w:cs="Arial"/>
        </w:rPr>
        <w:t xml:space="preserve"> (</w:t>
      </w:r>
      <w:proofErr w:type="spellStart"/>
      <w:r w:rsidRPr="00DA0BA8">
        <w:rPr>
          <w:rFonts w:ascii="Arial" w:hAnsi="Arial" w:cs="Arial"/>
        </w:rPr>
        <w:t>ce</w:t>
      </w:r>
      <w:proofErr w:type="spellEnd"/>
      <w:r w:rsidRPr="00DA0BA8">
        <w:rPr>
          <w:rFonts w:ascii="Arial" w:hAnsi="Arial" w:cs="Arial"/>
        </w:rPr>
        <w:t xml:space="preserve"> </w:t>
      </w:r>
      <w:proofErr w:type="gramStart"/>
      <w:r w:rsidRPr="00DA0BA8">
        <w:rPr>
          <w:rFonts w:ascii="Arial" w:hAnsi="Arial" w:cs="Arial"/>
        </w:rPr>
        <w:t>a</w:t>
      </w:r>
      <w:proofErr w:type="gramEnd"/>
      <w:r w:rsidRPr="00DA0BA8">
        <w:rPr>
          <w:rFonts w:ascii="Arial" w:hAnsi="Arial" w:cs="Arial"/>
        </w:rPr>
        <w:t xml:space="preserve"> </w:t>
      </w:r>
      <w:proofErr w:type="spellStart"/>
      <w:r w:rsidRPr="00DA0BA8">
        <w:rPr>
          <w:rFonts w:ascii="Arial" w:hAnsi="Arial" w:cs="Arial"/>
        </w:rPr>
        <w:t>avut</w:t>
      </w:r>
      <w:proofErr w:type="spellEnd"/>
      <w:r w:rsidRPr="00DA0BA8">
        <w:rPr>
          <w:rFonts w:ascii="Arial" w:hAnsi="Arial" w:cs="Arial"/>
        </w:rPr>
        <w:t xml:space="preserve"> </w:t>
      </w:r>
      <w:proofErr w:type="spellStart"/>
      <w:r w:rsidRPr="00DA0BA8">
        <w:rPr>
          <w:rFonts w:ascii="Arial" w:hAnsi="Arial" w:cs="Arial"/>
        </w:rPr>
        <w:t>până</w:t>
      </w:r>
      <w:proofErr w:type="spellEnd"/>
      <w:r w:rsidRPr="00DA0BA8">
        <w:rPr>
          <w:rFonts w:ascii="Arial" w:hAnsi="Arial" w:cs="Arial"/>
        </w:rPr>
        <w:t xml:space="preserve"> la 31.12.2018 </w:t>
      </w:r>
      <w:proofErr w:type="spellStart"/>
      <w:r w:rsidRPr="00DA0BA8">
        <w:rPr>
          <w:rFonts w:ascii="Arial" w:hAnsi="Arial" w:cs="Arial"/>
        </w:rPr>
        <w:t>caracteristicile</w:t>
      </w:r>
      <w:proofErr w:type="spellEnd"/>
      <w:r w:rsidRPr="00DA0BA8">
        <w:rPr>
          <w:rFonts w:ascii="Arial" w:hAnsi="Arial" w:cs="Arial"/>
        </w:rPr>
        <w:t xml:space="preserve"> </w:t>
      </w:r>
      <w:proofErr w:type="spellStart"/>
      <w:r w:rsidRPr="00DA0BA8">
        <w:rPr>
          <w:rFonts w:ascii="Arial" w:hAnsi="Arial" w:cs="Arial"/>
        </w:rPr>
        <w:t>unui</w:t>
      </w:r>
      <w:proofErr w:type="spellEnd"/>
      <w:r w:rsidRPr="00DA0BA8">
        <w:rPr>
          <w:rFonts w:ascii="Arial" w:hAnsi="Arial" w:cs="Arial"/>
        </w:rPr>
        <w:t xml:space="preserve"> transport </w:t>
      </w:r>
      <w:proofErr w:type="spellStart"/>
      <w:r w:rsidRPr="00DA0BA8">
        <w:rPr>
          <w:rFonts w:ascii="Arial" w:hAnsi="Arial" w:cs="Arial"/>
        </w:rPr>
        <w:t>în</w:t>
      </w:r>
      <w:proofErr w:type="spellEnd"/>
      <w:r w:rsidRPr="00DA0BA8">
        <w:rPr>
          <w:rFonts w:ascii="Arial" w:hAnsi="Arial" w:cs="Arial"/>
        </w:rPr>
        <w:t xml:space="preserve"> </w:t>
      </w:r>
      <w:proofErr w:type="spellStart"/>
      <w:r w:rsidRPr="00DA0BA8">
        <w:rPr>
          <w:rFonts w:ascii="Arial" w:hAnsi="Arial" w:cs="Arial"/>
        </w:rPr>
        <w:t>regim</w:t>
      </w:r>
      <w:proofErr w:type="spellEnd"/>
      <w:r w:rsidRPr="00DA0BA8">
        <w:rPr>
          <w:rFonts w:ascii="Arial" w:hAnsi="Arial" w:cs="Arial"/>
        </w:rPr>
        <w:t xml:space="preserve"> </w:t>
      </w:r>
      <w:proofErr w:type="spellStart"/>
      <w:r w:rsidRPr="00DA0BA8">
        <w:rPr>
          <w:rFonts w:ascii="Arial" w:hAnsi="Arial" w:cs="Arial"/>
        </w:rPr>
        <w:t>comercial</w:t>
      </w:r>
      <w:proofErr w:type="spellEnd"/>
      <w:r w:rsidRPr="00DA0BA8">
        <w:rPr>
          <w:rFonts w:ascii="Arial" w:hAnsi="Arial" w:cs="Arial"/>
        </w:rPr>
        <w:t xml:space="preserve">), </w:t>
      </w:r>
      <w:proofErr w:type="spellStart"/>
      <w:r w:rsidRPr="00DA0BA8">
        <w:rPr>
          <w:rFonts w:ascii="Arial" w:hAnsi="Arial" w:cs="Arial"/>
        </w:rPr>
        <w:t>trece</w:t>
      </w:r>
      <w:proofErr w:type="spellEnd"/>
      <w:r w:rsidRPr="00DA0BA8">
        <w:rPr>
          <w:rFonts w:ascii="Arial" w:hAnsi="Arial" w:cs="Arial"/>
        </w:rPr>
        <w:t xml:space="preserve"> </w:t>
      </w:r>
      <w:proofErr w:type="spellStart"/>
      <w:r w:rsidRPr="00DA0BA8">
        <w:rPr>
          <w:rFonts w:ascii="Arial" w:hAnsi="Arial" w:cs="Arial"/>
        </w:rPr>
        <w:t>în</w:t>
      </w:r>
      <w:proofErr w:type="spellEnd"/>
      <w:r w:rsidRPr="00DA0BA8">
        <w:rPr>
          <w:rFonts w:ascii="Arial" w:hAnsi="Arial" w:cs="Arial"/>
        </w:rPr>
        <w:t xml:space="preserve"> </w:t>
      </w:r>
      <w:proofErr w:type="spellStart"/>
      <w:r w:rsidRPr="00DA0BA8">
        <w:rPr>
          <w:rFonts w:ascii="Arial" w:hAnsi="Arial" w:cs="Arial"/>
        </w:rPr>
        <w:t>sfera</w:t>
      </w:r>
      <w:proofErr w:type="spellEnd"/>
      <w:r w:rsidRPr="00DA0BA8">
        <w:rPr>
          <w:rFonts w:ascii="Arial" w:hAnsi="Arial" w:cs="Arial"/>
        </w:rPr>
        <w:t xml:space="preserve"> </w:t>
      </w:r>
      <w:proofErr w:type="spellStart"/>
      <w:r w:rsidRPr="00DA0BA8">
        <w:rPr>
          <w:rFonts w:ascii="Arial" w:hAnsi="Arial" w:cs="Arial"/>
        </w:rPr>
        <w:t>serviciilor</w:t>
      </w:r>
      <w:proofErr w:type="spellEnd"/>
      <w:r w:rsidRPr="00DA0BA8">
        <w:rPr>
          <w:rFonts w:ascii="Arial" w:hAnsi="Arial" w:cs="Arial"/>
        </w:rPr>
        <w:t xml:space="preserve"> </w:t>
      </w:r>
      <w:proofErr w:type="spellStart"/>
      <w:r w:rsidRPr="00DA0BA8">
        <w:rPr>
          <w:rFonts w:ascii="Arial" w:hAnsi="Arial" w:cs="Arial"/>
        </w:rPr>
        <w:t>publice</w:t>
      </w:r>
      <w:proofErr w:type="spellEnd"/>
      <w:r w:rsidRPr="00DA0BA8">
        <w:rPr>
          <w:rFonts w:ascii="Arial" w:hAnsi="Arial" w:cs="Arial"/>
        </w:rPr>
        <w:t xml:space="preserve"> de transport, </w:t>
      </w:r>
      <w:proofErr w:type="spellStart"/>
      <w:r w:rsidRPr="00DA0BA8">
        <w:rPr>
          <w:rFonts w:ascii="Arial" w:hAnsi="Arial" w:cs="Arial"/>
        </w:rPr>
        <w:t>în</w:t>
      </w:r>
      <w:proofErr w:type="spellEnd"/>
      <w:r w:rsidRPr="00DA0BA8">
        <w:rPr>
          <w:rFonts w:ascii="Arial" w:hAnsi="Arial" w:cs="Arial"/>
        </w:rPr>
        <w:t xml:space="preserve"> </w:t>
      </w:r>
      <w:proofErr w:type="spellStart"/>
      <w:r w:rsidRPr="00DA0BA8">
        <w:rPr>
          <w:rFonts w:ascii="Arial" w:hAnsi="Arial" w:cs="Arial"/>
        </w:rPr>
        <w:t>înţelesul</w:t>
      </w:r>
      <w:proofErr w:type="spellEnd"/>
      <w:r w:rsidRPr="00DA0BA8">
        <w:rPr>
          <w:rFonts w:ascii="Arial" w:hAnsi="Arial" w:cs="Arial"/>
        </w:rPr>
        <w:t xml:space="preserve"> </w:t>
      </w:r>
      <w:proofErr w:type="spellStart"/>
      <w:r w:rsidRPr="00DA0BA8">
        <w:rPr>
          <w:rFonts w:ascii="Arial" w:hAnsi="Arial" w:cs="Arial"/>
        </w:rPr>
        <w:t>Regulamentului</w:t>
      </w:r>
      <w:proofErr w:type="spellEnd"/>
      <w:r w:rsidRPr="00DA0BA8">
        <w:rPr>
          <w:rFonts w:ascii="Arial" w:hAnsi="Arial" w:cs="Arial"/>
        </w:rPr>
        <w:t xml:space="preserve"> (CE) nr. 1370/2007, au </w:t>
      </w:r>
      <w:proofErr w:type="spellStart"/>
      <w:r w:rsidRPr="00DA0BA8">
        <w:rPr>
          <w:rFonts w:ascii="Arial" w:hAnsi="Arial" w:cs="Arial"/>
        </w:rPr>
        <w:t>impus</w:t>
      </w:r>
      <w:proofErr w:type="spellEnd"/>
      <w:r w:rsidRPr="00DA0BA8">
        <w:rPr>
          <w:rFonts w:ascii="Arial" w:hAnsi="Arial" w:cs="Arial"/>
        </w:rPr>
        <w:t xml:space="preserve"> </w:t>
      </w:r>
      <w:proofErr w:type="spellStart"/>
      <w:r w:rsidRPr="00DA0BA8">
        <w:rPr>
          <w:rFonts w:ascii="Arial" w:hAnsi="Arial" w:cs="Arial"/>
        </w:rPr>
        <w:t>necesitatea</w:t>
      </w:r>
      <w:proofErr w:type="spellEnd"/>
      <w:r w:rsidRPr="00DA0BA8">
        <w:rPr>
          <w:rFonts w:ascii="Arial" w:hAnsi="Arial" w:cs="Arial"/>
        </w:rPr>
        <w:t xml:space="preserve"> </w:t>
      </w:r>
      <w:proofErr w:type="spellStart"/>
      <w:r w:rsidRPr="00DA0BA8">
        <w:rPr>
          <w:rFonts w:ascii="Arial" w:hAnsi="Arial" w:cs="Arial"/>
        </w:rPr>
        <w:t>analizei</w:t>
      </w:r>
      <w:proofErr w:type="spellEnd"/>
      <w:r w:rsidRPr="00DA0BA8">
        <w:rPr>
          <w:rFonts w:ascii="Arial" w:hAnsi="Arial" w:cs="Arial"/>
        </w:rPr>
        <w:t xml:space="preserve"> </w:t>
      </w:r>
      <w:proofErr w:type="spellStart"/>
      <w:r w:rsidRPr="00DA0BA8">
        <w:rPr>
          <w:rFonts w:ascii="Arial" w:hAnsi="Arial" w:cs="Arial"/>
        </w:rPr>
        <w:t>oportunităţii</w:t>
      </w:r>
      <w:proofErr w:type="spellEnd"/>
      <w:r w:rsidRPr="00DA0BA8">
        <w:rPr>
          <w:rFonts w:ascii="Arial" w:hAnsi="Arial" w:cs="Arial"/>
        </w:rPr>
        <w:t xml:space="preserve"> </w:t>
      </w:r>
      <w:proofErr w:type="spellStart"/>
      <w:r w:rsidRPr="00DA0BA8">
        <w:rPr>
          <w:rFonts w:ascii="Arial" w:hAnsi="Arial" w:cs="Arial"/>
        </w:rPr>
        <w:t>modalităţii</w:t>
      </w:r>
      <w:proofErr w:type="spellEnd"/>
      <w:r w:rsidRPr="00DA0BA8">
        <w:rPr>
          <w:rFonts w:ascii="Arial" w:hAnsi="Arial" w:cs="Arial"/>
        </w:rPr>
        <w:t xml:space="preserve"> de </w:t>
      </w:r>
      <w:proofErr w:type="spellStart"/>
      <w:r w:rsidRPr="00DA0BA8">
        <w:rPr>
          <w:rFonts w:ascii="Arial" w:hAnsi="Arial" w:cs="Arial"/>
        </w:rPr>
        <w:t>gestiune</w:t>
      </w:r>
      <w:proofErr w:type="spellEnd"/>
      <w:r w:rsidRPr="00DA0BA8">
        <w:rPr>
          <w:rFonts w:ascii="Arial" w:hAnsi="Arial" w:cs="Arial"/>
        </w:rPr>
        <w:t xml:space="preserve"> a </w:t>
      </w:r>
      <w:proofErr w:type="spellStart"/>
      <w:r w:rsidRPr="00DA0BA8">
        <w:rPr>
          <w:rFonts w:ascii="Arial" w:hAnsi="Arial" w:cs="Arial"/>
        </w:rPr>
        <w:t>serviciilor</w:t>
      </w:r>
      <w:proofErr w:type="spellEnd"/>
      <w:r w:rsidRPr="00DA0BA8">
        <w:rPr>
          <w:rFonts w:ascii="Arial" w:hAnsi="Arial" w:cs="Arial"/>
        </w:rPr>
        <w:t xml:space="preserve"> de transport </w:t>
      </w:r>
      <w:proofErr w:type="spellStart"/>
      <w:r w:rsidRPr="00DA0BA8">
        <w:rPr>
          <w:rFonts w:ascii="Arial" w:hAnsi="Arial" w:cs="Arial"/>
        </w:rPr>
        <w:t>judeţean</w:t>
      </w:r>
      <w:proofErr w:type="spellEnd"/>
      <w:r w:rsidRPr="00DA0BA8">
        <w:rPr>
          <w:rFonts w:ascii="Arial" w:hAnsi="Arial" w:cs="Arial"/>
        </w:rPr>
        <w:t xml:space="preserve"> </w:t>
      </w:r>
      <w:proofErr w:type="spellStart"/>
      <w:r w:rsidRPr="00DA0BA8">
        <w:rPr>
          <w:rFonts w:ascii="Arial" w:hAnsi="Arial" w:cs="Arial"/>
        </w:rPr>
        <w:t>în</w:t>
      </w:r>
      <w:proofErr w:type="spellEnd"/>
      <w:r w:rsidRPr="00DA0BA8">
        <w:rPr>
          <w:rFonts w:ascii="Arial" w:hAnsi="Arial" w:cs="Arial"/>
        </w:rPr>
        <w:t xml:space="preserve"> </w:t>
      </w:r>
      <w:proofErr w:type="spellStart"/>
      <w:r w:rsidRPr="00DA0BA8">
        <w:rPr>
          <w:rFonts w:ascii="Arial" w:hAnsi="Arial" w:cs="Arial"/>
        </w:rPr>
        <w:t>vederea</w:t>
      </w:r>
      <w:proofErr w:type="spellEnd"/>
      <w:r w:rsidRPr="00DA0BA8">
        <w:rPr>
          <w:rFonts w:ascii="Arial" w:hAnsi="Arial" w:cs="Arial"/>
        </w:rPr>
        <w:t xml:space="preserve"> </w:t>
      </w:r>
      <w:proofErr w:type="spellStart"/>
      <w:r w:rsidRPr="00DA0BA8">
        <w:rPr>
          <w:rFonts w:ascii="Arial" w:hAnsi="Arial" w:cs="Arial"/>
        </w:rPr>
        <w:t>atribuirii</w:t>
      </w:r>
      <w:proofErr w:type="spellEnd"/>
      <w:r w:rsidRPr="00DA0BA8">
        <w:rPr>
          <w:rFonts w:ascii="Arial" w:hAnsi="Arial" w:cs="Arial"/>
        </w:rPr>
        <w:t xml:space="preserve"> </w:t>
      </w:r>
      <w:proofErr w:type="spellStart"/>
      <w:r w:rsidRPr="00DA0BA8">
        <w:rPr>
          <w:rFonts w:ascii="Arial" w:hAnsi="Arial" w:cs="Arial"/>
        </w:rPr>
        <w:t>acestei</w:t>
      </w:r>
      <w:proofErr w:type="spellEnd"/>
      <w:r w:rsidRPr="00DA0BA8">
        <w:rPr>
          <w:rFonts w:ascii="Arial" w:hAnsi="Arial" w:cs="Arial"/>
        </w:rPr>
        <w:t xml:space="preserve"> </w:t>
      </w:r>
      <w:proofErr w:type="spellStart"/>
      <w:r w:rsidRPr="00DA0BA8">
        <w:rPr>
          <w:rFonts w:ascii="Arial" w:hAnsi="Arial" w:cs="Arial"/>
        </w:rPr>
        <w:t>gestiuni</w:t>
      </w:r>
      <w:proofErr w:type="spellEnd"/>
      <w:r w:rsidRPr="00DA0BA8">
        <w:rPr>
          <w:rFonts w:ascii="Arial" w:hAnsi="Arial" w:cs="Arial"/>
        </w:rPr>
        <w:t xml:space="preserve"> </w:t>
      </w:r>
      <w:proofErr w:type="spellStart"/>
      <w:r w:rsidRPr="00DA0BA8">
        <w:rPr>
          <w:rFonts w:ascii="Arial" w:hAnsi="Arial" w:cs="Arial"/>
        </w:rPr>
        <w:t>în</w:t>
      </w:r>
      <w:proofErr w:type="spellEnd"/>
      <w:r w:rsidRPr="00DA0BA8">
        <w:rPr>
          <w:rFonts w:ascii="Arial" w:hAnsi="Arial" w:cs="Arial"/>
        </w:rPr>
        <w:t xml:space="preserve"> </w:t>
      </w:r>
      <w:proofErr w:type="spellStart"/>
      <w:r w:rsidRPr="00DA0BA8">
        <w:rPr>
          <w:rFonts w:ascii="Arial" w:hAnsi="Arial" w:cs="Arial"/>
        </w:rPr>
        <w:t>cadrul</w:t>
      </w:r>
      <w:proofErr w:type="spellEnd"/>
      <w:r w:rsidRPr="00DA0BA8">
        <w:rPr>
          <w:rFonts w:ascii="Arial" w:hAnsi="Arial" w:cs="Arial"/>
        </w:rPr>
        <w:t xml:space="preserve"> </w:t>
      </w:r>
      <w:proofErr w:type="spellStart"/>
      <w:r w:rsidRPr="00DA0BA8">
        <w:rPr>
          <w:rFonts w:ascii="Arial" w:hAnsi="Arial" w:cs="Arial"/>
        </w:rPr>
        <w:t>unor</w:t>
      </w:r>
      <w:proofErr w:type="spellEnd"/>
      <w:r w:rsidRPr="00DA0BA8">
        <w:rPr>
          <w:rFonts w:ascii="Arial" w:hAnsi="Arial" w:cs="Arial"/>
        </w:rPr>
        <w:t xml:space="preserve"> </w:t>
      </w:r>
      <w:proofErr w:type="spellStart"/>
      <w:r w:rsidRPr="00DA0BA8">
        <w:rPr>
          <w:rFonts w:ascii="Arial" w:hAnsi="Arial" w:cs="Arial"/>
        </w:rPr>
        <w:t>contracte</w:t>
      </w:r>
      <w:proofErr w:type="spellEnd"/>
      <w:r w:rsidRPr="00DA0BA8">
        <w:rPr>
          <w:rFonts w:ascii="Arial" w:hAnsi="Arial" w:cs="Arial"/>
        </w:rPr>
        <w:t xml:space="preserve"> de </w:t>
      </w:r>
      <w:proofErr w:type="spellStart"/>
      <w:r w:rsidRPr="00DA0BA8">
        <w:rPr>
          <w:rFonts w:ascii="Arial" w:hAnsi="Arial" w:cs="Arial"/>
        </w:rPr>
        <w:t>servicii</w:t>
      </w:r>
      <w:proofErr w:type="spellEnd"/>
      <w:r w:rsidRPr="00DA0BA8">
        <w:rPr>
          <w:rFonts w:ascii="Arial" w:hAnsi="Arial" w:cs="Arial"/>
        </w:rPr>
        <w:t xml:space="preserve"> </w:t>
      </w:r>
      <w:proofErr w:type="spellStart"/>
      <w:r w:rsidRPr="00DA0BA8">
        <w:rPr>
          <w:rFonts w:ascii="Arial" w:hAnsi="Arial" w:cs="Arial"/>
        </w:rPr>
        <w:t>publice</w:t>
      </w:r>
      <w:proofErr w:type="spellEnd"/>
      <w:r w:rsidRPr="00DA0BA8">
        <w:rPr>
          <w:rFonts w:ascii="Arial" w:hAnsi="Arial" w:cs="Arial"/>
        </w:rPr>
        <w:t>.</w:t>
      </w:r>
      <w:r w:rsidR="00DA0BA8">
        <w:rPr>
          <w:rFonts w:ascii="Arial" w:hAnsi="Arial" w:cs="Arial"/>
        </w:rPr>
        <w:t xml:space="preserve"> </w:t>
      </w:r>
      <w:proofErr w:type="spellStart"/>
      <w:r w:rsidR="00DA0BA8">
        <w:rPr>
          <w:rFonts w:ascii="Arial" w:hAnsi="Arial" w:cs="Arial"/>
        </w:rPr>
        <w:t>Astfel</w:t>
      </w:r>
      <w:proofErr w:type="spellEnd"/>
      <w:r w:rsidR="00DA0BA8">
        <w:rPr>
          <w:rFonts w:ascii="Arial" w:hAnsi="Arial" w:cs="Arial"/>
        </w:rPr>
        <w:t xml:space="preserve">, </w:t>
      </w:r>
      <w:proofErr w:type="spellStart"/>
      <w:r w:rsidR="00DA0BA8">
        <w:rPr>
          <w:rFonts w:ascii="Arial" w:hAnsi="Arial" w:cs="Arial"/>
        </w:rPr>
        <w:t>în</w:t>
      </w:r>
      <w:proofErr w:type="spellEnd"/>
      <w:r w:rsidR="00DA0BA8">
        <w:rPr>
          <w:rFonts w:ascii="Arial" w:hAnsi="Arial" w:cs="Arial"/>
        </w:rPr>
        <w:t xml:space="preserve"> </w:t>
      </w:r>
      <w:proofErr w:type="spellStart"/>
      <w:r w:rsidR="00DA0BA8">
        <w:rPr>
          <w:rFonts w:ascii="Arial" w:hAnsi="Arial" w:cs="Arial"/>
        </w:rPr>
        <w:t>scopul</w:t>
      </w:r>
      <w:proofErr w:type="spellEnd"/>
      <w:r w:rsidR="00DA0BA8">
        <w:rPr>
          <w:rFonts w:ascii="Arial" w:hAnsi="Arial" w:cs="Arial"/>
        </w:rPr>
        <w:t xml:space="preserve"> </w:t>
      </w:r>
      <w:proofErr w:type="spellStart"/>
      <w:r w:rsidR="00DA0BA8">
        <w:rPr>
          <w:rFonts w:ascii="Arial" w:hAnsi="Arial" w:cs="Arial"/>
        </w:rPr>
        <w:t>iniţierii</w:t>
      </w:r>
      <w:proofErr w:type="spellEnd"/>
      <w:r w:rsidR="00DA0BA8">
        <w:rPr>
          <w:rFonts w:ascii="Arial" w:hAnsi="Arial" w:cs="Arial"/>
        </w:rPr>
        <w:t xml:space="preserve"> </w:t>
      </w:r>
      <w:proofErr w:type="spellStart"/>
      <w:r w:rsidR="00DA0BA8">
        <w:rPr>
          <w:rFonts w:ascii="Arial" w:hAnsi="Arial" w:cs="Arial"/>
        </w:rPr>
        <w:t>procedurii</w:t>
      </w:r>
      <w:proofErr w:type="spellEnd"/>
      <w:r w:rsidR="00DA0BA8">
        <w:rPr>
          <w:rFonts w:ascii="Arial" w:hAnsi="Arial" w:cs="Arial"/>
        </w:rPr>
        <w:t xml:space="preserve"> </w:t>
      </w:r>
      <w:proofErr w:type="spellStart"/>
      <w:r w:rsidR="00DA0BA8">
        <w:rPr>
          <w:rFonts w:ascii="Arial" w:hAnsi="Arial" w:cs="Arial"/>
        </w:rPr>
        <w:t>privind</w:t>
      </w:r>
      <w:proofErr w:type="spellEnd"/>
      <w:r w:rsidR="00DA0BA8">
        <w:rPr>
          <w:rFonts w:ascii="Arial" w:hAnsi="Arial" w:cs="Arial"/>
        </w:rPr>
        <w:t xml:space="preserve"> </w:t>
      </w:r>
      <w:proofErr w:type="spellStart"/>
      <w:r w:rsidR="00DA0BA8">
        <w:rPr>
          <w:rFonts w:ascii="Arial" w:hAnsi="Arial" w:cs="Arial"/>
        </w:rPr>
        <w:t>atribuirea</w:t>
      </w:r>
      <w:proofErr w:type="spellEnd"/>
      <w:r w:rsidR="00DA0BA8">
        <w:rPr>
          <w:rFonts w:ascii="Arial" w:hAnsi="Arial" w:cs="Arial"/>
        </w:rPr>
        <w:t xml:space="preserve"> </w:t>
      </w:r>
      <w:proofErr w:type="spellStart"/>
      <w:r w:rsidR="00DA0BA8">
        <w:rPr>
          <w:rFonts w:ascii="Arial" w:hAnsi="Arial" w:cs="Arial"/>
        </w:rPr>
        <w:t>contractelor</w:t>
      </w:r>
      <w:proofErr w:type="spellEnd"/>
      <w:r w:rsidR="00DA0BA8">
        <w:rPr>
          <w:rFonts w:ascii="Arial" w:hAnsi="Arial" w:cs="Arial"/>
        </w:rPr>
        <w:t xml:space="preserve"> de </w:t>
      </w:r>
      <w:proofErr w:type="spellStart"/>
      <w:r w:rsidR="00DA0BA8">
        <w:rPr>
          <w:rFonts w:ascii="Arial" w:hAnsi="Arial" w:cs="Arial"/>
        </w:rPr>
        <w:t>delegare</w:t>
      </w:r>
      <w:proofErr w:type="spellEnd"/>
      <w:r w:rsidR="00DA0BA8">
        <w:rPr>
          <w:rFonts w:ascii="Arial" w:hAnsi="Arial" w:cs="Arial"/>
        </w:rPr>
        <w:t xml:space="preserve"> a </w:t>
      </w:r>
      <w:proofErr w:type="spellStart"/>
      <w:r w:rsidR="00DA0BA8">
        <w:rPr>
          <w:rFonts w:ascii="Arial" w:hAnsi="Arial" w:cs="Arial"/>
        </w:rPr>
        <w:t>gestiunii</w:t>
      </w:r>
      <w:proofErr w:type="spellEnd"/>
      <w:r w:rsidR="00DA0BA8">
        <w:rPr>
          <w:rFonts w:ascii="Arial" w:hAnsi="Arial" w:cs="Arial"/>
        </w:rPr>
        <w:t xml:space="preserve"> </w:t>
      </w:r>
      <w:proofErr w:type="spellStart"/>
      <w:r w:rsidR="00DA0BA8">
        <w:rPr>
          <w:rFonts w:ascii="Arial" w:hAnsi="Arial" w:cs="Arial"/>
        </w:rPr>
        <w:t>serviciului</w:t>
      </w:r>
      <w:proofErr w:type="spellEnd"/>
      <w:r w:rsidR="00DA0BA8">
        <w:rPr>
          <w:rFonts w:ascii="Arial" w:hAnsi="Arial" w:cs="Arial"/>
        </w:rPr>
        <w:t xml:space="preserve"> de transport public </w:t>
      </w:r>
      <w:proofErr w:type="spellStart"/>
      <w:r w:rsidR="00DA0BA8">
        <w:rPr>
          <w:rFonts w:ascii="Arial" w:hAnsi="Arial" w:cs="Arial"/>
        </w:rPr>
        <w:t>judeţean</w:t>
      </w:r>
      <w:proofErr w:type="spellEnd"/>
      <w:r w:rsidR="00DA0BA8">
        <w:rPr>
          <w:rFonts w:ascii="Arial" w:hAnsi="Arial" w:cs="Arial"/>
        </w:rPr>
        <w:t xml:space="preserve"> de </w:t>
      </w:r>
      <w:proofErr w:type="spellStart"/>
      <w:r w:rsidR="00DA0BA8">
        <w:rPr>
          <w:rFonts w:ascii="Arial" w:hAnsi="Arial" w:cs="Arial"/>
        </w:rPr>
        <w:t>persoane</w:t>
      </w:r>
      <w:proofErr w:type="spellEnd"/>
      <w:r w:rsidR="00DA0BA8">
        <w:rPr>
          <w:rFonts w:ascii="Arial" w:hAnsi="Arial" w:cs="Arial"/>
        </w:rPr>
        <w:t xml:space="preserve"> </w:t>
      </w:r>
      <w:proofErr w:type="spellStart"/>
      <w:r w:rsidR="00DA0BA8">
        <w:rPr>
          <w:rFonts w:ascii="Arial" w:hAnsi="Arial" w:cs="Arial"/>
        </w:rPr>
        <w:t>prin</w:t>
      </w:r>
      <w:proofErr w:type="spellEnd"/>
      <w:r w:rsidR="00DA0BA8">
        <w:rPr>
          <w:rFonts w:ascii="Arial" w:hAnsi="Arial" w:cs="Arial"/>
        </w:rPr>
        <w:t xml:space="preserve"> curse regulate pe </w:t>
      </w:r>
      <w:proofErr w:type="spellStart"/>
      <w:r w:rsidR="00DA0BA8">
        <w:rPr>
          <w:rFonts w:ascii="Arial" w:hAnsi="Arial" w:cs="Arial"/>
        </w:rPr>
        <w:t>teritoriul</w:t>
      </w:r>
      <w:proofErr w:type="spellEnd"/>
      <w:r w:rsidR="00DA0BA8">
        <w:rPr>
          <w:rFonts w:ascii="Arial" w:hAnsi="Arial" w:cs="Arial"/>
        </w:rPr>
        <w:t xml:space="preserve"> </w:t>
      </w:r>
      <w:proofErr w:type="spellStart"/>
      <w:r w:rsidR="00DA0BA8">
        <w:rPr>
          <w:rFonts w:ascii="Arial" w:hAnsi="Arial" w:cs="Arial"/>
        </w:rPr>
        <w:t>judeţului</w:t>
      </w:r>
      <w:proofErr w:type="spellEnd"/>
      <w:r w:rsidR="00DA0BA8">
        <w:rPr>
          <w:rFonts w:ascii="Arial" w:hAnsi="Arial" w:cs="Arial"/>
        </w:rPr>
        <w:t xml:space="preserve"> </w:t>
      </w:r>
      <w:proofErr w:type="spellStart"/>
      <w:r w:rsidR="00DA0BA8">
        <w:rPr>
          <w:rFonts w:ascii="Arial" w:hAnsi="Arial" w:cs="Arial"/>
        </w:rPr>
        <w:t>Argeş</w:t>
      </w:r>
      <w:proofErr w:type="spellEnd"/>
      <w:r w:rsidR="00DA0BA8">
        <w:rPr>
          <w:rFonts w:ascii="Arial" w:hAnsi="Arial" w:cs="Arial"/>
        </w:rPr>
        <w:t xml:space="preserve">, se </w:t>
      </w:r>
      <w:proofErr w:type="spellStart"/>
      <w:r w:rsidR="00DA0BA8">
        <w:rPr>
          <w:rFonts w:ascii="Arial" w:hAnsi="Arial" w:cs="Arial"/>
        </w:rPr>
        <w:t>întocmeşte</w:t>
      </w:r>
      <w:proofErr w:type="spellEnd"/>
      <w:r w:rsidR="00DA0BA8">
        <w:rPr>
          <w:rFonts w:ascii="Arial" w:hAnsi="Arial" w:cs="Arial"/>
        </w:rPr>
        <w:t xml:space="preserve"> </w:t>
      </w:r>
      <w:proofErr w:type="spellStart"/>
      <w:r w:rsidR="00DA0BA8">
        <w:rPr>
          <w:rFonts w:ascii="Arial" w:hAnsi="Arial" w:cs="Arial"/>
        </w:rPr>
        <w:t>prezentul</w:t>
      </w:r>
      <w:proofErr w:type="spellEnd"/>
      <w:r w:rsidR="00DA0BA8">
        <w:rPr>
          <w:rFonts w:ascii="Arial" w:hAnsi="Arial" w:cs="Arial"/>
        </w:rPr>
        <w:t xml:space="preserve"> </w:t>
      </w:r>
      <w:proofErr w:type="spellStart"/>
      <w:r w:rsidR="00DA0BA8" w:rsidRPr="00DA0BA8">
        <w:rPr>
          <w:rFonts w:ascii="Arial" w:hAnsi="Arial" w:cs="Arial"/>
          <w:b/>
          <w:i/>
        </w:rPr>
        <w:t>Studiu</w:t>
      </w:r>
      <w:proofErr w:type="spellEnd"/>
      <w:r w:rsidR="00DA0BA8" w:rsidRPr="00DA0BA8">
        <w:rPr>
          <w:rFonts w:ascii="Arial" w:hAnsi="Arial" w:cs="Arial"/>
          <w:b/>
          <w:i/>
        </w:rPr>
        <w:t xml:space="preserve"> de </w:t>
      </w:r>
      <w:proofErr w:type="spellStart"/>
      <w:r w:rsidR="00DA0BA8" w:rsidRPr="00DA0BA8">
        <w:rPr>
          <w:rFonts w:ascii="Arial" w:hAnsi="Arial" w:cs="Arial"/>
          <w:b/>
          <w:i/>
        </w:rPr>
        <w:t>oportunitate</w:t>
      </w:r>
      <w:proofErr w:type="spellEnd"/>
      <w:r w:rsidR="00DA0BA8" w:rsidRPr="00DA0BA8">
        <w:rPr>
          <w:rFonts w:ascii="Arial" w:hAnsi="Arial" w:cs="Arial"/>
          <w:b/>
          <w:i/>
        </w:rPr>
        <w:t xml:space="preserve"> </w:t>
      </w:r>
      <w:proofErr w:type="spellStart"/>
      <w:r w:rsidR="00DA0BA8" w:rsidRPr="00DA0BA8">
        <w:rPr>
          <w:rFonts w:ascii="Arial" w:hAnsi="Arial" w:cs="Arial"/>
          <w:b/>
          <w:i/>
        </w:rPr>
        <w:t>în</w:t>
      </w:r>
      <w:proofErr w:type="spellEnd"/>
      <w:r w:rsidR="00DA0BA8" w:rsidRPr="00DA0BA8">
        <w:rPr>
          <w:rFonts w:ascii="Arial" w:hAnsi="Arial" w:cs="Arial"/>
          <w:b/>
          <w:i/>
        </w:rPr>
        <w:t xml:space="preserve"> </w:t>
      </w:r>
      <w:proofErr w:type="spellStart"/>
      <w:r w:rsidR="00DA0BA8" w:rsidRPr="00DA0BA8">
        <w:rPr>
          <w:rFonts w:ascii="Arial" w:hAnsi="Arial" w:cs="Arial"/>
          <w:b/>
          <w:i/>
        </w:rPr>
        <w:t>vederea</w:t>
      </w:r>
      <w:proofErr w:type="spellEnd"/>
      <w:r w:rsidR="00DA0BA8" w:rsidRPr="00DA0BA8">
        <w:rPr>
          <w:rFonts w:ascii="Arial" w:hAnsi="Arial" w:cs="Arial"/>
          <w:b/>
          <w:i/>
        </w:rPr>
        <w:t xml:space="preserve"> </w:t>
      </w:r>
      <w:proofErr w:type="spellStart"/>
      <w:r w:rsidR="00DA0BA8" w:rsidRPr="00DA0BA8">
        <w:rPr>
          <w:rFonts w:ascii="Arial" w:hAnsi="Arial" w:cs="Arial"/>
          <w:b/>
          <w:i/>
        </w:rPr>
        <w:t>stabilirii</w:t>
      </w:r>
      <w:proofErr w:type="spellEnd"/>
      <w:r w:rsidR="00DA0BA8" w:rsidRPr="00DA0BA8">
        <w:rPr>
          <w:rFonts w:ascii="Arial" w:hAnsi="Arial" w:cs="Arial"/>
          <w:b/>
          <w:i/>
        </w:rPr>
        <w:t xml:space="preserve"> </w:t>
      </w:r>
      <w:proofErr w:type="spellStart"/>
      <w:r w:rsidR="00DA0BA8" w:rsidRPr="00DA0BA8">
        <w:rPr>
          <w:rFonts w:ascii="Arial" w:hAnsi="Arial" w:cs="Arial"/>
          <w:b/>
          <w:i/>
        </w:rPr>
        <w:t>modalității</w:t>
      </w:r>
      <w:proofErr w:type="spellEnd"/>
      <w:r w:rsidR="00DA0BA8" w:rsidRPr="00DA0BA8">
        <w:rPr>
          <w:rFonts w:ascii="Arial" w:hAnsi="Arial" w:cs="Arial"/>
          <w:b/>
          <w:i/>
        </w:rPr>
        <w:t xml:space="preserve"> de </w:t>
      </w:r>
      <w:proofErr w:type="spellStart"/>
      <w:r w:rsidR="00DA0BA8" w:rsidRPr="00DA0BA8">
        <w:rPr>
          <w:rFonts w:ascii="Arial" w:hAnsi="Arial" w:cs="Arial"/>
          <w:b/>
          <w:i/>
        </w:rPr>
        <w:t>delegare</w:t>
      </w:r>
      <w:proofErr w:type="spellEnd"/>
      <w:r w:rsidR="00DA0BA8" w:rsidRPr="00DA0BA8">
        <w:rPr>
          <w:rFonts w:ascii="Arial" w:hAnsi="Arial" w:cs="Arial"/>
          <w:b/>
          <w:i/>
        </w:rPr>
        <w:t xml:space="preserve"> a </w:t>
      </w:r>
      <w:proofErr w:type="spellStart"/>
      <w:r w:rsidR="00DA0BA8" w:rsidRPr="00DA0BA8">
        <w:rPr>
          <w:rFonts w:ascii="Arial" w:hAnsi="Arial" w:cs="Arial"/>
          <w:b/>
          <w:i/>
        </w:rPr>
        <w:t>serviciului</w:t>
      </w:r>
      <w:proofErr w:type="spellEnd"/>
      <w:r w:rsidR="00DA0BA8" w:rsidRPr="00DA0BA8">
        <w:rPr>
          <w:rFonts w:ascii="Arial" w:hAnsi="Arial" w:cs="Arial"/>
          <w:b/>
          <w:i/>
        </w:rPr>
        <w:t xml:space="preserve"> de transport public </w:t>
      </w:r>
      <w:proofErr w:type="spellStart"/>
      <w:r w:rsidR="00DA0BA8" w:rsidRPr="00DA0BA8">
        <w:rPr>
          <w:rFonts w:ascii="Arial" w:hAnsi="Arial" w:cs="Arial"/>
          <w:b/>
          <w:i/>
        </w:rPr>
        <w:t>județean</w:t>
      </w:r>
      <w:proofErr w:type="spellEnd"/>
      <w:r w:rsidR="00DA0BA8">
        <w:rPr>
          <w:rFonts w:ascii="Arial" w:hAnsi="Arial" w:cs="Arial"/>
          <w:b/>
          <w:i/>
        </w:rPr>
        <w:t xml:space="preserve"> de </w:t>
      </w:r>
      <w:proofErr w:type="spellStart"/>
      <w:r w:rsidR="00DA0BA8">
        <w:rPr>
          <w:rFonts w:ascii="Arial" w:hAnsi="Arial" w:cs="Arial"/>
          <w:b/>
          <w:i/>
        </w:rPr>
        <w:t>persoane</w:t>
      </w:r>
      <w:proofErr w:type="spellEnd"/>
      <w:r w:rsidR="00DA0BA8">
        <w:rPr>
          <w:rFonts w:ascii="Arial" w:hAnsi="Arial" w:cs="Arial"/>
          <w:b/>
          <w:i/>
        </w:rPr>
        <w:t xml:space="preserve"> </w:t>
      </w:r>
      <w:proofErr w:type="spellStart"/>
      <w:r w:rsidR="00DA0BA8">
        <w:rPr>
          <w:rFonts w:ascii="Arial" w:hAnsi="Arial" w:cs="Arial"/>
          <w:b/>
          <w:i/>
        </w:rPr>
        <w:t>prin</w:t>
      </w:r>
      <w:proofErr w:type="spellEnd"/>
      <w:r w:rsidR="00DA0BA8">
        <w:rPr>
          <w:rFonts w:ascii="Arial" w:hAnsi="Arial" w:cs="Arial"/>
          <w:b/>
          <w:i/>
        </w:rPr>
        <w:t xml:space="preserve"> curse regulate </w:t>
      </w:r>
      <w:proofErr w:type="spellStart"/>
      <w:r w:rsidR="00DA0BA8">
        <w:rPr>
          <w:rFonts w:ascii="Arial" w:hAnsi="Arial" w:cs="Arial"/>
          <w:b/>
          <w:i/>
        </w:rPr>
        <w:t>în</w:t>
      </w:r>
      <w:proofErr w:type="spellEnd"/>
      <w:r w:rsidR="00DA0BA8">
        <w:rPr>
          <w:rFonts w:ascii="Arial" w:hAnsi="Arial" w:cs="Arial"/>
          <w:b/>
          <w:i/>
        </w:rPr>
        <w:t xml:space="preserve"> aria </w:t>
      </w:r>
      <w:proofErr w:type="spellStart"/>
      <w:r w:rsidR="00DA0BA8">
        <w:rPr>
          <w:rFonts w:ascii="Arial" w:hAnsi="Arial" w:cs="Arial"/>
          <w:b/>
          <w:i/>
        </w:rPr>
        <w:t>teritorială</w:t>
      </w:r>
      <w:proofErr w:type="spellEnd"/>
      <w:r w:rsidR="00DA0BA8">
        <w:rPr>
          <w:rFonts w:ascii="Arial" w:hAnsi="Arial" w:cs="Arial"/>
          <w:b/>
          <w:i/>
        </w:rPr>
        <w:t xml:space="preserve"> de </w:t>
      </w:r>
      <w:proofErr w:type="spellStart"/>
      <w:r w:rsidR="00DA0BA8">
        <w:rPr>
          <w:rFonts w:ascii="Arial" w:hAnsi="Arial" w:cs="Arial"/>
          <w:b/>
          <w:i/>
        </w:rPr>
        <w:t>competenţă</w:t>
      </w:r>
      <w:proofErr w:type="spellEnd"/>
      <w:r w:rsidR="00DA0BA8">
        <w:rPr>
          <w:rFonts w:ascii="Arial" w:hAnsi="Arial" w:cs="Arial"/>
          <w:b/>
          <w:i/>
        </w:rPr>
        <w:t xml:space="preserve"> a UAT </w:t>
      </w:r>
      <w:proofErr w:type="spellStart"/>
      <w:r w:rsidR="00DA0BA8">
        <w:rPr>
          <w:rFonts w:ascii="Arial" w:hAnsi="Arial" w:cs="Arial"/>
          <w:b/>
          <w:i/>
        </w:rPr>
        <w:t>Judeţul</w:t>
      </w:r>
      <w:proofErr w:type="spellEnd"/>
      <w:r w:rsidR="00DA0BA8">
        <w:rPr>
          <w:rFonts w:ascii="Arial" w:hAnsi="Arial" w:cs="Arial"/>
          <w:b/>
          <w:i/>
        </w:rPr>
        <w:t xml:space="preserve"> </w:t>
      </w:r>
      <w:proofErr w:type="spellStart"/>
      <w:r w:rsidR="00DA0BA8">
        <w:rPr>
          <w:rFonts w:ascii="Arial" w:hAnsi="Arial" w:cs="Arial"/>
          <w:b/>
          <w:i/>
        </w:rPr>
        <w:t>Argeş</w:t>
      </w:r>
      <w:proofErr w:type="spellEnd"/>
      <w:r w:rsidR="00DA0BA8">
        <w:rPr>
          <w:rFonts w:ascii="Arial" w:hAnsi="Arial" w:cs="Arial"/>
          <w:b/>
          <w:i/>
        </w:rPr>
        <w:t>.</w:t>
      </w:r>
    </w:p>
    <w:p w14:paraId="5240BBBA" w14:textId="77777777" w:rsidR="00DA0BA8" w:rsidRPr="00DA0BA8" w:rsidRDefault="00DA0BA8" w:rsidP="00DA0BA8">
      <w:pPr>
        <w:jc w:val="both"/>
        <w:rPr>
          <w:rFonts w:ascii="Arial" w:eastAsia="Calibri" w:hAnsi="Arial" w:cs="Arial"/>
          <w:lang w:val="ro-RO"/>
        </w:rPr>
      </w:pPr>
      <w:r w:rsidRPr="00DA0BA8">
        <w:rPr>
          <w:rFonts w:ascii="Arial" w:eastAsia="Calibri" w:hAnsi="Arial" w:cs="Arial"/>
          <w:b/>
          <w:i/>
          <w:lang w:val="ro-RO"/>
        </w:rPr>
        <w:t>Consiliul Judeţean Argeş</w:t>
      </w:r>
      <w:r w:rsidRPr="00DA0BA8">
        <w:rPr>
          <w:rFonts w:ascii="Arial" w:eastAsia="Calibri" w:hAnsi="Arial" w:cs="Arial"/>
          <w:lang w:val="ro-RO"/>
        </w:rPr>
        <w:t xml:space="preserve"> este autoritatea administrației publice locale, constituită la nivel județean ce asigură coordonarea activității consiliilor comunale, orășenești și municipale în vederea realizării serviciilor publice de interes județean. Potrivit competenţelor sale şi în condiţiile legii, Consiliul Județean </w:t>
      </w:r>
      <w:r>
        <w:rPr>
          <w:rFonts w:ascii="Arial" w:eastAsia="Calibri" w:hAnsi="Arial" w:cs="Arial"/>
          <w:lang w:val="ro-RO"/>
        </w:rPr>
        <w:t>Argeş</w:t>
      </w:r>
      <w:r w:rsidRPr="00DA0BA8">
        <w:rPr>
          <w:rFonts w:ascii="Arial" w:eastAsia="Calibri" w:hAnsi="Arial" w:cs="Arial"/>
          <w:lang w:val="ro-RO"/>
        </w:rPr>
        <w:t xml:space="preserve"> asigură cadrul necesar pentru furnizarea serviciilor comunitare de utilitate publică de interes județean în conformitate cu prevederile Ordonanței de Urgență a Guvernului nr. 57/2019 privind Codul Administrativ.</w:t>
      </w:r>
    </w:p>
    <w:p w14:paraId="186EB3F3" w14:textId="77777777" w:rsidR="00DA0BA8" w:rsidRPr="00DA0BA8" w:rsidRDefault="00DA0BA8" w:rsidP="00DA0BA8">
      <w:pPr>
        <w:spacing w:after="0" w:line="276" w:lineRule="auto"/>
        <w:jc w:val="both"/>
        <w:rPr>
          <w:rFonts w:ascii="Arial" w:eastAsia="Calibri" w:hAnsi="Arial" w:cs="Arial"/>
          <w:lang w:val="it-IT"/>
        </w:rPr>
      </w:pPr>
      <w:r w:rsidRPr="00DA0BA8">
        <w:rPr>
          <w:rFonts w:ascii="Arial" w:eastAsia="Calibri" w:hAnsi="Arial" w:cs="Arial"/>
          <w:lang w:val="it-IT"/>
        </w:rPr>
        <w:t>Autorităţile administrației publice au obligația de a stabili și de a aplica pe termen mediu și lung  extinderea, dezvoltarea și modernizarea serviciilor de transport public judeţean, ținând seama de planurile de urbanism și amenajarea teritoriului, de programele de dezvoltare economico-socială a localităţilor și de cerințele de transport public judeţean, evoluţia acestora, precum și de folosirea mijloacelor de transport cu consumuri energetice reduse și emisii minime de noxe.</w:t>
      </w:r>
    </w:p>
    <w:p w14:paraId="69FA41E6" w14:textId="77777777" w:rsidR="00DA0BA8" w:rsidRDefault="00DA0BA8" w:rsidP="00D14994">
      <w:pPr>
        <w:spacing w:line="276" w:lineRule="auto"/>
        <w:jc w:val="both"/>
        <w:rPr>
          <w:rFonts w:ascii="Arial" w:hAnsi="Arial" w:cs="Arial"/>
        </w:rPr>
      </w:pPr>
    </w:p>
    <w:p w14:paraId="40BEFF7A" w14:textId="77777777" w:rsidR="00DA0BA8" w:rsidRPr="00DA0BA8" w:rsidRDefault="00DA0BA8" w:rsidP="00DA0BA8">
      <w:pPr>
        <w:spacing w:before="96" w:line="276" w:lineRule="auto"/>
        <w:ind w:right="106"/>
        <w:contextualSpacing/>
        <w:jc w:val="both"/>
        <w:rPr>
          <w:rFonts w:ascii="Arial" w:eastAsia="Calibri" w:hAnsi="Arial" w:cs="Arial"/>
          <w:lang w:val="it-IT"/>
        </w:rPr>
      </w:pPr>
      <w:r w:rsidRPr="00DA0BA8">
        <w:rPr>
          <w:rFonts w:ascii="Arial" w:eastAsia="Calibri" w:hAnsi="Arial" w:cs="Arial"/>
          <w:lang w:val="it-IT"/>
        </w:rPr>
        <w:t xml:space="preserve">În conformitate cu prevederile </w:t>
      </w:r>
      <w:r w:rsidRPr="00DA0BA8">
        <w:rPr>
          <w:rFonts w:ascii="Arial" w:eastAsia="Calibri" w:hAnsi="Arial" w:cs="Arial"/>
          <w:b/>
          <w:i/>
          <w:lang w:val="it-IT"/>
        </w:rPr>
        <w:t>Legii nr. 51/2006</w:t>
      </w:r>
      <w:r w:rsidRPr="00DA0BA8">
        <w:rPr>
          <w:rFonts w:ascii="Arial" w:eastAsia="Calibri" w:hAnsi="Arial" w:cs="Arial"/>
          <w:lang w:val="it-IT"/>
        </w:rPr>
        <w:t>, studiul de oportunitate cuprinde “</w:t>
      </w:r>
      <w:r w:rsidRPr="00DA0BA8">
        <w:rPr>
          <w:rFonts w:ascii="Arial" w:eastAsia="Calibri" w:hAnsi="Arial" w:cs="Arial"/>
          <w:i/>
          <w:lang w:val="it-IT"/>
        </w:rPr>
        <w:t>analize tehnico-economice şi de eficienţă a costurilor de operare</w:t>
      </w:r>
      <w:r w:rsidRPr="00DA0BA8">
        <w:rPr>
          <w:rFonts w:ascii="Arial" w:eastAsia="Calibri" w:hAnsi="Arial" w:cs="Arial"/>
          <w:lang w:val="it-IT"/>
        </w:rPr>
        <w:t>”, care vor sta la baza delegării serviciului de utilităţi publice – art. 29 alin. (2). Legea prevede de asemenea, că studiul de oportunitate va sta la baza stabilirii prin hotărâre a autorităţii deliberative a modalităţii de gestiune a serviciilor de utilităţi publice, în funcţie de natura şi starea serviciului, de necesitatea asigurării celui mai bun raprt preţ/calitate, de interesele actuale şi de perspectivă ale unităţilor administrativ-teritoriale, precum şi de mărimea şi complexitatea sistemelor de utilităţi publice – art. 22 alin. (3).</w:t>
      </w:r>
    </w:p>
    <w:p w14:paraId="7A5BCCE0" w14:textId="77777777" w:rsidR="00DA0BA8" w:rsidRPr="00DA0BA8" w:rsidRDefault="00DA0BA8" w:rsidP="00DA0BA8">
      <w:pPr>
        <w:spacing w:line="276" w:lineRule="auto"/>
        <w:ind w:right="101"/>
        <w:jc w:val="both"/>
        <w:rPr>
          <w:rFonts w:ascii="Arial" w:eastAsia="Calibri" w:hAnsi="Arial" w:cs="Arial"/>
          <w:position w:val="-3"/>
          <w:lang w:val="it-IT"/>
        </w:rPr>
      </w:pPr>
    </w:p>
    <w:p w14:paraId="2ECF9A3F" w14:textId="77777777" w:rsidR="003B29DA" w:rsidRPr="00DA0BA8" w:rsidRDefault="00DA0BA8" w:rsidP="00DA0BA8">
      <w:pPr>
        <w:pStyle w:val="Heading2"/>
        <w:rPr>
          <w:rFonts w:ascii="Arial" w:hAnsi="Arial" w:cs="Arial"/>
          <w:b/>
          <w:color w:val="auto"/>
          <w:sz w:val="22"/>
          <w:szCs w:val="22"/>
        </w:rPr>
      </w:pPr>
      <w:bookmarkStart w:id="1" w:name="_Toc128400642"/>
      <w:r w:rsidRPr="00DA0BA8">
        <w:rPr>
          <w:rFonts w:ascii="Arial" w:hAnsi="Arial" w:cs="Arial"/>
          <w:b/>
          <w:color w:val="auto"/>
          <w:sz w:val="22"/>
          <w:szCs w:val="22"/>
        </w:rPr>
        <w:t xml:space="preserve">1.1. </w:t>
      </w:r>
      <w:proofErr w:type="spellStart"/>
      <w:r w:rsidR="003B29DA" w:rsidRPr="00DA0BA8">
        <w:rPr>
          <w:rFonts w:ascii="Arial" w:hAnsi="Arial" w:cs="Arial"/>
          <w:b/>
          <w:color w:val="auto"/>
          <w:sz w:val="22"/>
          <w:szCs w:val="22"/>
        </w:rPr>
        <w:t>Descrierea</w:t>
      </w:r>
      <w:proofErr w:type="spellEnd"/>
      <w:r w:rsidR="003B29DA" w:rsidRPr="00DA0BA8">
        <w:rPr>
          <w:rFonts w:ascii="Arial" w:hAnsi="Arial" w:cs="Arial"/>
          <w:b/>
          <w:color w:val="auto"/>
          <w:sz w:val="22"/>
          <w:szCs w:val="22"/>
        </w:rPr>
        <w:t xml:space="preserve"> </w:t>
      </w:r>
      <w:proofErr w:type="spellStart"/>
      <w:r w:rsidR="003B29DA" w:rsidRPr="00DA0BA8">
        <w:rPr>
          <w:rFonts w:ascii="Arial" w:hAnsi="Arial" w:cs="Arial"/>
          <w:b/>
          <w:color w:val="auto"/>
          <w:sz w:val="22"/>
          <w:szCs w:val="22"/>
        </w:rPr>
        <w:t>serviciului</w:t>
      </w:r>
      <w:proofErr w:type="spellEnd"/>
      <w:r w:rsidR="003B29DA" w:rsidRPr="00DA0BA8">
        <w:rPr>
          <w:rFonts w:ascii="Arial" w:hAnsi="Arial" w:cs="Arial"/>
          <w:b/>
          <w:color w:val="auto"/>
          <w:sz w:val="22"/>
          <w:szCs w:val="22"/>
        </w:rPr>
        <w:t xml:space="preserve"> public</w:t>
      </w:r>
      <w:bookmarkEnd w:id="1"/>
    </w:p>
    <w:p w14:paraId="6D5D39E0" w14:textId="77777777" w:rsidR="00A922BD" w:rsidRDefault="00A922BD" w:rsidP="00A922BD">
      <w:pPr>
        <w:spacing w:line="264" w:lineRule="auto"/>
        <w:jc w:val="both"/>
        <w:rPr>
          <w:rFonts w:ascii="Arial" w:eastAsia="Calibri" w:hAnsi="Arial" w:cs="Arial"/>
          <w:b/>
          <w:bCs/>
        </w:rPr>
      </w:pPr>
    </w:p>
    <w:p w14:paraId="2C824228" w14:textId="77777777" w:rsidR="00A922BD" w:rsidRPr="00A922BD" w:rsidRDefault="00A922BD" w:rsidP="00A922BD">
      <w:pPr>
        <w:spacing w:line="264" w:lineRule="auto"/>
        <w:jc w:val="both"/>
        <w:rPr>
          <w:rFonts w:ascii="Arial" w:eastAsia="Calibri" w:hAnsi="Arial" w:cs="Arial"/>
        </w:rPr>
      </w:pPr>
      <w:r w:rsidRPr="00A922BD">
        <w:rPr>
          <w:rFonts w:ascii="Arial" w:eastAsia="Calibri" w:hAnsi="Arial" w:cs="Arial"/>
          <w:b/>
          <w:bCs/>
        </w:rPr>
        <w:t xml:space="preserve">Serviciul public de transport de </w:t>
      </w:r>
      <w:proofErr w:type="spellStart"/>
      <w:r w:rsidRPr="00A922BD">
        <w:rPr>
          <w:rFonts w:ascii="Arial" w:eastAsia="Calibri" w:hAnsi="Arial" w:cs="Arial"/>
          <w:b/>
          <w:bCs/>
        </w:rPr>
        <w:t>persoane</w:t>
      </w:r>
      <w:proofErr w:type="spellEnd"/>
      <w:r w:rsidRPr="00A922BD">
        <w:rPr>
          <w:rFonts w:ascii="Arial" w:eastAsia="Calibri" w:hAnsi="Arial" w:cs="Arial"/>
          <w:b/>
          <w:bCs/>
        </w:rPr>
        <w:t xml:space="preserve"> </w:t>
      </w:r>
      <w:proofErr w:type="spellStart"/>
      <w:r w:rsidRPr="00A922BD">
        <w:rPr>
          <w:rFonts w:ascii="Arial" w:eastAsia="Calibri" w:hAnsi="Arial" w:cs="Arial"/>
          <w:b/>
          <w:bCs/>
        </w:rPr>
        <w:t>în</w:t>
      </w:r>
      <w:proofErr w:type="spellEnd"/>
      <w:r w:rsidRPr="00A922BD">
        <w:rPr>
          <w:rFonts w:ascii="Arial" w:eastAsia="Calibri" w:hAnsi="Arial" w:cs="Arial"/>
          <w:b/>
          <w:bCs/>
        </w:rPr>
        <w:t xml:space="preserve"> </w:t>
      </w:r>
      <w:proofErr w:type="spellStart"/>
      <w:r w:rsidRPr="00A922BD">
        <w:rPr>
          <w:rFonts w:ascii="Arial" w:eastAsia="Calibri" w:hAnsi="Arial" w:cs="Arial"/>
          <w:b/>
          <w:bCs/>
        </w:rPr>
        <w:t>judeţul</w:t>
      </w:r>
      <w:proofErr w:type="spellEnd"/>
      <w:r w:rsidRPr="00A922BD">
        <w:rPr>
          <w:rFonts w:ascii="Arial" w:eastAsia="Calibri" w:hAnsi="Arial" w:cs="Arial"/>
        </w:rPr>
        <w:t xml:space="preserve"> </w:t>
      </w:r>
      <w:proofErr w:type="spellStart"/>
      <w:r>
        <w:rPr>
          <w:rFonts w:ascii="Arial" w:eastAsia="Calibri" w:hAnsi="Arial" w:cs="Arial"/>
          <w:b/>
          <w:bCs/>
        </w:rPr>
        <w:t>Argeş</w:t>
      </w:r>
      <w:proofErr w:type="spellEnd"/>
      <w:r w:rsidRPr="00A922BD">
        <w:rPr>
          <w:rFonts w:ascii="Arial" w:eastAsia="Calibri" w:hAnsi="Arial" w:cs="Arial"/>
        </w:rPr>
        <w:t xml:space="preserve"> face </w:t>
      </w:r>
      <w:proofErr w:type="spellStart"/>
      <w:r w:rsidRPr="00A922BD">
        <w:rPr>
          <w:rFonts w:ascii="Arial" w:eastAsia="Calibri" w:hAnsi="Arial" w:cs="Arial"/>
        </w:rPr>
        <w:t>parte</w:t>
      </w:r>
      <w:proofErr w:type="spellEnd"/>
      <w:r w:rsidRPr="00A922BD">
        <w:rPr>
          <w:rFonts w:ascii="Arial" w:eastAsia="Calibri" w:hAnsi="Arial" w:cs="Arial"/>
        </w:rPr>
        <w:t xml:space="preserve"> din </w:t>
      </w:r>
      <w:proofErr w:type="spellStart"/>
      <w:r w:rsidRPr="00A922BD">
        <w:rPr>
          <w:rFonts w:ascii="Arial" w:eastAsia="Calibri" w:hAnsi="Arial" w:cs="Arial"/>
        </w:rPr>
        <w:t>sfera</w:t>
      </w:r>
      <w:proofErr w:type="spellEnd"/>
      <w:r w:rsidRPr="00A922BD">
        <w:rPr>
          <w:rFonts w:ascii="Arial" w:eastAsia="Calibri" w:hAnsi="Arial" w:cs="Arial"/>
        </w:rPr>
        <w:t xml:space="preserve"> </w:t>
      </w:r>
      <w:proofErr w:type="spellStart"/>
      <w:r w:rsidRPr="00A922BD">
        <w:rPr>
          <w:rFonts w:ascii="Arial" w:eastAsia="Calibri" w:hAnsi="Arial" w:cs="Arial"/>
        </w:rPr>
        <w:t>serviciilor</w:t>
      </w:r>
      <w:proofErr w:type="spellEnd"/>
      <w:r w:rsidRPr="00A922BD">
        <w:rPr>
          <w:rFonts w:ascii="Arial" w:eastAsia="Calibri" w:hAnsi="Arial" w:cs="Arial"/>
        </w:rPr>
        <w:t xml:space="preserve"> </w:t>
      </w:r>
      <w:proofErr w:type="spellStart"/>
      <w:r w:rsidRPr="00A922BD">
        <w:rPr>
          <w:rFonts w:ascii="Arial" w:eastAsia="Calibri" w:hAnsi="Arial" w:cs="Arial"/>
        </w:rPr>
        <w:t>comunitare</w:t>
      </w:r>
      <w:proofErr w:type="spellEnd"/>
      <w:r w:rsidRPr="00A922BD">
        <w:rPr>
          <w:rFonts w:ascii="Arial" w:eastAsia="Calibri" w:hAnsi="Arial" w:cs="Arial"/>
        </w:rPr>
        <w:t xml:space="preserve"> de </w:t>
      </w:r>
      <w:proofErr w:type="spellStart"/>
      <w:r w:rsidRPr="00A922BD">
        <w:rPr>
          <w:rFonts w:ascii="Arial" w:eastAsia="Calibri" w:hAnsi="Arial" w:cs="Arial"/>
        </w:rPr>
        <w:t>utilitate</w:t>
      </w:r>
      <w:proofErr w:type="spellEnd"/>
      <w:r w:rsidRPr="00A922BD">
        <w:rPr>
          <w:rFonts w:ascii="Arial" w:eastAsia="Calibri" w:hAnsi="Arial" w:cs="Arial"/>
        </w:rPr>
        <w:t xml:space="preserve"> </w:t>
      </w:r>
      <w:proofErr w:type="spellStart"/>
      <w:r w:rsidRPr="00A922BD">
        <w:rPr>
          <w:rFonts w:ascii="Arial" w:eastAsia="Calibri" w:hAnsi="Arial" w:cs="Arial"/>
        </w:rPr>
        <w:t>publică</w:t>
      </w:r>
      <w:proofErr w:type="spellEnd"/>
      <w:r w:rsidRPr="00A922BD">
        <w:rPr>
          <w:rFonts w:ascii="Arial" w:eastAsia="Calibri" w:hAnsi="Arial" w:cs="Arial"/>
        </w:rPr>
        <w:t xml:space="preserve"> </w:t>
      </w:r>
      <w:proofErr w:type="spellStart"/>
      <w:r w:rsidRPr="00A922BD">
        <w:rPr>
          <w:rFonts w:ascii="Arial" w:eastAsia="Calibri" w:hAnsi="Arial" w:cs="Arial"/>
        </w:rPr>
        <w:t>și</w:t>
      </w:r>
      <w:proofErr w:type="spellEnd"/>
      <w:r w:rsidRPr="00A922BD">
        <w:rPr>
          <w:rFonts w:ascii="Arial" w:eastAsia="Calibri" w:hAnsi="Arial" w:cs="Arial"/>
        </w:rPr>
        <w:t xml:space="preserve"> </w:t>
      </w:r>
      <w:proofErr w:type="spellStart"/>
      <w:r w:rsidRPr="00A922BD">
        <w:rPr>
          <w:rFonts w:ascii="Arial" w:eastAsia="Calibri" w:hAnsi="Arial" w:cs="Arial"/>
        </w:rPr>
        <w:t>cuprinde</w:t>
      </w:r>
      <w:proofErr w:type="spellEnd"/>
      <w:r w:rsidRPr="00A922BD">
        <w:rPr>
          <w:rFonts w:ascii="Arial" w:eastAsia="Calibri" w:hAnsi="Arial" w:cs="Arial"/>
        </w:rPr>
        <w:t xml:space="preserve"> </w:t>
      </w:r>
      <w:proofErr w:type="spellStart"/>
      <w:r w:rsidRPr="00A922BD">
        <w:rPr>
          <w:rFonts w:ascii="Arial" w:eastAsia="Calibri" w:hAnsi="Arial" w:cs="Arial"/>
        </w:rPr>
        <w:t>totalitatea</w:t>
      </w:r>
      <w:proofErr w:type="spellEnd"/>
      <w:r w:rsidRPr="00A922BD">
        <w:rPr>
          <w:rFonts w:ascii="Arial" w:eastAsia="Calibri" w:hAnsi="Arial" w:cs="Arial"/>
        </w:rPr>
        <w:t xml:space="preserve"> </w:t>
      </w:r>
      <w:proofErr w:type="spellStart"/>
      <w:r w:rsidRPr="00A922BD">
        <w:rPr>
          <w:rFonts w:ascii="Arial" w:eastAsia="Calibri" w:hAnsi="Arial" w:cs="Arial"/>
        </w:rPr>
        <w:t>acțiunilor</w:t>
      </w:r>
      <w:proofErr w:type="spellEnd"/>
      <w:r w:rsidRPr="00A922BD">
        <w:rPr>
          <w:rFonts w:ascii="Arial" w:eastAsia="Calibri" w:hAnsi="Arial" w:cs="Arial"/>
        </w:rPr>
        <w:t xml:space="preserve"> </w:t>
      </w:r>
      <w:proofErr w:type="spellStart"/>
      <w:r w:rsidRPr="00A922BD">
        <w:rPr>
          <w:rFonts w:ascii="Arial" w:eastAsia="Calibri" w:hAnsi="Arial" w:cs="Arial"/>
        </w:rPr>
        <w:t>și</w:t>
      </w:r>
      <w:proofErr w:type="spellEnd"/>
      <w:r w:rsidRPr="00A922BD">
        <w:rPr>
          <w:rFonts w:ascii="Arial" w:eastAsia="Calibri" w:hAnsi="Arial" w:cs="Arial"/>
        </w:rPr>
        <w:t xml:space="preserve"> </w:t>
      </w:r>
      <w:proofErr w:type="spellStart"/>
      <w:r w:rsidRPr="00A922BD">
        <w:rPr>
          <w:rFonts w:ascii="Arial" w:eastAsia="Calibri" w:hAnsi="Arial" w:cs="Arial"/>
        </w:rPr>
        <w:t>activităților</w:t>
      </w:r>
      <w:proofErr w:type="spellEnd"/>
      <w:r w:rsidRPr="00A922BD">
        <w:rPr>
          <w:rFonts w:ascii="Arial" w:eastAsia="Calibri" w:hAnsi="Arial" w:cs="Arial"/>
        </w:rPr>
        <w:t xml:space="preserve"> de </w:t>
      </w:r>
      <w:proofErr w:type="spellStart"/>
      <w:r w:rsidRPr="00A922BD">
        <w:rPr>
          <w:rFonts w:ascii="Arial" w:eastAsia="Calibri" w:hAnsi="Arial" w:cs="Arial"/>
        </w:rPr>
        <w:t>utilitate</w:t>
      </w:r>
      <w:proofErr w:type="spellEnd"/>
      <w:r w:rsidRPr="00A922BD">
        <w:rPr>
          <w:rFonts w:ascii="Arial" w:eastAsia="Calibri" w:hAnsi="Arial" w:cs="Arial"/>
        </w:rPr>
        <w:t xml:space="preserve"> </w:t>
      </w:r>
      <w:proofErr w:type="spellStart"/>
      <w:r w:rsidRPr="00A922BD">
        <w:rPr>
          <w:rFonts w:ascii="Arial" w:eastAsia="Calibri" w:hAnsi="Arial" w:cs="Arial"/>
        </w:rPr>
        <w:t>publică</w:t>
      </w:r>
      <w:proofErr w:type="spellEnd"/>
      <w:r w:rsidRPr="00A922BD">
        <w:rPr>
          <w:rFonts w:ascii="Arial" w:eastAsia="Calibri" w:hAnsi="Arial" w:cs="Arial"/>
        </w:rPr>
        <w:t xml:space="preserve"> </w:t>
      </w:r>
      <w:proofErr w:type="spellStart"/>
      <w:r w:rsidRPr="00A922BD">
        <w:rPr>
          <w:rFonts w:ascii="Arial" w:eastAsia="Calibri" w:hAnsi="Arial" w:cs="Arial"/>
        </w:rPr>
        <w:t>și</w:t>
      </w:r>
      <w:proofErr w:type="spellEnd"/>
      <w:r w:rsidRPr="00A922BD">
        <w:rPr>
          <w:rFonts w:ascii="Arial" w:eastAsia="Calibri" w:hAnsi="Arial" w:cs="Arial"/>
        </w:rPr>
        <w:t xml:space="preserve"> de </w:t>
      </w:r>
      <w:proofErr w:type="spellStart"/>
      <w:r w:rsidRPr="00A922BD">
        <w:rPr>
          <w:rFonts w:ascii="Arial" w:eastAsia="Calibri" w:hAnsi="Arial" w:cs="Arial"/>
        </w:rPr>
        <w:t>interes</w:t>
      </w:r>
      <w:proofErr w:type="spellEnd"/>
      <w:r w:rsidRPr="00A922BD">
        <w:rPr>
          <w:rFonts w:ascii="Arial" w:eastAsia="Calibri" w:hAnsi="Arial" w:cs="Arial"/>
        </w:rPr>
        <w:t xml:space="preserve"> economic </w:t>
      </w:r>
      <w:proofErr w:type="spellStart"/>
      <w:r w:rsidRPr="00A922BD">
        <w:rPr>
          <w:rFonts w:ascii="Arial" w:eastAsia="Calibri" w:hAnsi="Arial" w:cs="Arial"/>
        </w:rPr>
        <w:t>și</w:t>
      </w:r>
      <w:proofErr w:type="spellEnd"/>
      <w:r w:rsidRPr="00A922BD">
        <w:rPr>
          <w:rFonts w:ascii="Arial" w:eastAsia="Calibri" w:hAnsi="Arial" w:cs="Arial"/>
        </w:rPr>
        <w:t xml:space="preserve"> social general </w:t>
      </w:r>
      <w:proofErr w:type="spellStart"/>
      <w:r w:rsidRPr="00A922BD">
        <w:rPr>
          <w:rFonts w:ascii="Arial" w:eastAsia="Calibri" w:hAnsi="Arial" w:cs="Arial"/>
        </w:rPr>
        <w:t>desfășurate</w:t>
      </w:r>
      <w:proofErr w:type="spellEnd"/>
      <w:r w:rsidRPr="00A922BD">
        <w:rPr>
          <w:rFonts w:ascii="Arial" w:eastAsia="Calibri" w:hAnsi="Arial" w:cs="Arial"/>
        </w:rPr>
        <w:t xml:space="preserve"> la </w:t>
      </w:r>
      <w:proofErr w:type="spellStart"/>
      <w:r w:rsidRPr="00A922BD">
        <w:rPr>
          <w:rFonts w:ascii="Arial" w:eastAsia="Calibri" w:hAnsi="Arial" w:cs="Arial"/>
        </w:rPr>
        <w:t>nivelul</w:t>
      </w:r>
      <w:proofErr w:type="spellEnd"/>
      <w:r w:rsidRPr="00A922BD">
        <w:rPr>
          <w:rFonts w:ascii="Arial" w:eastAsia="Calibri" w:hAnsi="Arial" w:cs="Arial"/>
        </w:rPr>
        <w:t xml:space="preserve"> </w:t>
      </w:r>
      <w:proofErr w:type="spellStart"/>
      <w:r w:rsidRPr="00A922BD">
        <w:rPr>
          <w:rFonts w:ascii="Arial" w:eastAsia="Calibri" w:hAnsi="Arial" w:cs="Arial"/>
        </w:rPr>
        <w:t>unității</w:t>
      </w:r>
      <w:proofErr w:type="spellEnd"/>
      <w:r w:rsidRPr="00A922BD">
        <w:rPr>
          <w:rFonts w:ascii="Arial" w:eastAsia="Calibri" w:hAnsi="Arial" w:cs="Arial"/>
        </w:rPr>
        <w:t xml:space="preserve"> </w:t>
      </w:r>
      <w:proofErr w:type="spellStart"/>
      <w:r w:rsidRPr="00A922BD">
        <w:rPr>
          <w:rFonts w:ascii="Arial" w:eastAsia="Calibri" w:hAnsi="Arial" w:cs="Arial"/>
        </w:rPr>
        <w:t>administrativ-teritoriale</w:t>
      </w:r>
      <w:proofErr w:type="spellEnd"/>
      <w:r w:rsidRPr="00A922BD">
        <w:rPr>
          <w:rFonts w:ascii="Arial" w:eastAsia="Calibri" w:hAnsi="Arial" w:cs="Arial"/>
        </w:rPr>
        <w:t xml:space="preserve"> </w:t>
      </w:r>
      <w:proofErr w:type="spellStart"/>
      <w:r w:rsidR="00E740F3">
        <w:rPr>
          <w:rFonts w:ascii="Arial" w:eastAsia="Calibri" w:hAnsi="Arial" w:cs="Arial"/>
        </w:rPr>
        <w:t>Judeţul</w:t>
      </w:r>
      <w:proofErr w:type="spellEnd"/>
      <w:r w:rsidR="00E740F3">
        <w:rPr>
          <w:rFonts w:ascii="Arial" w:eastAsia="Calibri" w:hAnsi="Arial" w:cs="Arial"/>
        </w:rPr>
        <w:t xml:space="preserve"> </w:t>
      </w:r>
      <w:proofErr w:type="spellStart"/>
      <w:r w:rsidR="00E740F3">
        <w:rPr>
          <w:rFonts w:ascii="Arial" w:eastAsia="Calibri" w:hAnsi="Arial" w:cs="Arial"/>
        </w:rPr>
        <w:t>Argeş</w:t>
      </w:r>
      <w:proofErr w:type="spellEnd"/>
      <w:r w:rsidRPr="00A922BD">
        <w:rPr>
          <w:rFonts w:ascii="Arial" w:eastAsia="Calibri" w:hAnsi="Arial" w:cs="Arial"/>
        </w:rPr>
        <w:t xml:space="preserve">, sub </w:t>
      </w:r>
      <w:proofErr w:type="spellStart"/>
      <w:r>
        <w:rPr>
          <w:rFonts w:ascii="Arial" w:eastAsia="Calibri" w:hAnsi="Arial" w:cs="Arial"/>
        </w:rPr>
        <w:t>reglementarea</w:t>
      </w:r>
      <w:proofErr w:type="spellEnd"/>
      <w:r>
        <w:rPr>
          <w:rFonts w:ascii="Arial" w:eastAsia="Calibri" w:hAnsi="Arial" w:cs="Arial"/>
        </w:rPr>
        <w:t xml:space="preserve">, </w:t>
      </w:r>
      <w:proofErr w:type="spellStart"/>
      <w:r>
        <w:rPr>
          <w:rFonts w:ascii="Arial" w:eastAsia="Calibri" w:hAnsi="Arial" w:cs="Arial"/>
        </w:rPr>
        <w:t>conducerea</w:t>
      </w:r>
      <w:proofErr w:type="spellEnd"/>
      <w:r>
        <w:rPr>
          <w:rFonts w:ascii="Arial" w:eastAsia="Calibri" w:hAnsi="Arial" w:cs="Arial"/>
        </w:rPr>
        <w:t xml:space="preserve">, </w:t>
      </w:r>
      <w:proofErr w:type="spellStart"/>
      <w:r>
        <w:rPr>
          <w:rFonts w:ascii="Arial" w:eastAsia="Calibri" w:hAnsi="Arial" w:cs="Arial"/>
        </w:rPr>
        <w:t>monitorizarea</w:t>
      </w:r>
      <w:proofErr w:type="spellEnd"/>
      <w:r>
        <w:rPr>
          <w:rFonts w:ascii="Arial" w:eastAsia="Calibri" w:hAnsi="Arial" w:cs="Arial"/>
        </w:rPr>
        <w:t xml:space="preserve"> </w:t>
      </w:r>
      <w:proofErr w:type="spellStart"/>
      <w:r>
        <w:rPr>
          <w:rFonts w:ascii="Arial" w:eastAsia="Calibri" w:hAnsi="Arial" w:cs="Arial"/>
        </w:rPr>
        <w:t>şi</w:t>
      </w:r>
      <w:proofErr w:type="spellEnd"/>
      <w:r>
        <w:rPr>
          <w:rFonts w:ascii="Arial" w:eastAsia="Calibri" w:hAnsi="Arial" w:cs="Arial"/>
        </w:rPr>
        <w:t xml:space="preserve"> </w:t>
      </w:r>
      <w:proofErr w:type="spellStart"/>
      <w:r>
        <w:rPr>
          <w:rFonts w:ascii="Arial" w:eastAsia="Calibri" w:hAnsi="Arial" w:cs="Arial"/>
        </w:rPr>
        <w:t>controlul</w:t>
      </w:r>
      <w:proofErr w:type="spellEnd"/>
      <w:r w:rsidRPr="00A922BD">
        <w:rPr>
          <w:rFonts w:ascii="Arial" w:eastAsia="Calibri" w:hAnsi="Arial" w:cs="Arial"/>
        </w:rPr>
        <w:t xml:space="preserve"> </w:t>
      </w:r>
      <w:proofErr w:type="spellStart"/>
      <w:r>
        <w:rPr>
          <w:rFonts w:ascii="Arial" w:eastAsia="Calibri" w:hAnsi="Arial" w:cs="Arial"/>
        </w:rPr>
        <w:t>autorităţii</w:t>
      </w:r>
      <w:proofErr w:type="spellEnd"/>
      <w:r>
        <w:rPr>
          <w:rFonts w:ascii="Arial" w:eastAsia="Calibri" w:hAnsi="Arial" w:cs="Arial"/>
        </w:rPr>
        <w:t xml:space="preserve"> </w:t>
      </w:r>
      <w:proofErr w:type="spellStart"/>
      <w:r>
        <w:rPr>
          <w:rFonts w:ascii="Arial" w:eastAsia="Calibri" w:hAnsi="Arial" w:cs="Arial"/>
        </w:rPr>
        <w:t>administraţiei</w:t>
      </w:r>
      <w:proofErr w:type="spellEnd"/>
      <w:r>
        <w:rPr>
          <w:rFonts w:ascii="Arial" w:eastAsia="Calibri" w:hAnsi="Arial" w:cs="Arial"/>
        </w:rPr>
        <w:t xml:space="preserve"> </w:t>
      </w:r>
      <w:proofErr w:type="spellStart"/>
      <w:r>
        <w:rPr>
          <w:rFonts w:ascii="Arial" w:eastAsia="Calibri" w:hAnsi="Arial" w:cs="Arial"/>
        </w:rPr>
        <w:t>publice</w:t>
      </w:r>
      <w:proofErr w:type="spellEnd"/>
      <w:r>
        <w:rPr>
          <w:rFonts w:ascii="Arial" w:eastAsia="Calibri" w:hAnsi="Arial" w:cs="Arial"/>
        </w:rPr>
        <w:t xml:space="preserve"> </w:t>
      </w:r>
      <w:proofErr w:type="spellStart"/>
      <w:r>
        <w:rPr>
          <w:rFonts w:ascii="Arial" w:eastAsia="Calibri" w:hAnsi="Arial" w:cs="Arial"/>
        </w:rPr>
        <w:t>judeţene</w:t>
      </w:r>
      <w:proofErr w:type="spellEnd"/>
      <w:r>
        <w:rPr>
          <w:rFonts w:ascii="Arial" w:eastAsia="Calibri" w:hAnsi="Arial" w:cs="Arial"/>
        </w:rPr>
        <w:t xml:space="preserve"> (</w:t>
      </w:r>
      <w:proofErr w:type="spellStart"/>
      <w:r w:rsidRPr="00A922BD">
        <w:rPr>
          <w:rFonts w:ascii="Arial" w:eastAsia="Calibri" w:hAnsi="Arial" w:cs="Arial"/>
        </w:rPr>
        <w:t>Consiliul</w:t>
      </w:r>
      <w:proofErr w:type="spellEnd"/>
      <w:r w:rsidRPr="00A922BD">
        <w:rPr>
          <w:rFonts w:ascii="Arial" w:eastAsia="Calibri" w:hAnsi="Arial" w:cs="Arial"/>
        </w:rPr>
        <w:t xml:space="preserve"> </w:t>
      </w:r>
      <w:proofErr w:type="spellStart"/>
      <w:r w:rsidRPr="00A922BD">
        <w:rPr>
          <w:rFonts w:ascii="Arial" w:eastAsia="Calibri" w:hAnsi="Arial" w:cs="Arial"/>
        </w:rPr>
        <w:t>Judeţean</w:t>
      </w:r>
      <w:proofErr w:type="spellEnd"/>
      <w:r w:rsidRPr="00A922BD">
        <w:rPr>
          <w:rFonts w:ascii="Arial" w:eastAsia="Calibri" w:hAnsi="Arial" w:cs="Arial"/>
        </w:rPr>
        <w:t xml:space="preserve"> </w:t>
      </w:r>
      <w:proofErr w:type="spellStart"/>
      <w:r>
        <w:rPr>
          <w:rFonts w:ascii="Arial" w:eastAsia="Calibri" w:hAnsi="Arial" w:cs="Arial"/>
        </w:rPr>
        <w:t>Argeş</w:t>
      </w:r>
      <w:proofErr w:type="spellEnd"/>
      <w:r>
        <w:rPr>
          <w:rFonts w:ascii="Arial" w:eastAsia="Calibri" w:hAnsi="Arial" w:cs="Arial"/>
        </w:rPr>
        <w:t>)</w:t>
      </w:r>
      <w:r w:rsidRPr="00A922BD">
        <w:rPr>
          <w:rFonts w:ascii="Arial" w:eastAsia="Calibri" w:hAnsi="Arial" w:cs="Arial"/>
        </w:rPr>
        <w:t xml:space="preserve">, </w:t>
      </w:r>
      <w:proofErr w:type="spellStart"/>
      <w:r w:rsidRPr="00A922BD">
        <w:rPr>
          <w:rFonts w:ascii="Arial" w:eastAsia="Calibri" w:hAnsi="Arial" w:cs="Arial"/>
        </w:rPr>
        <w:t>în</w:t>
      </w:r>
      <w:proofErr w:type="spellEnd"/>
      <w:r w:rsidRPr="00A922BD">
        <w:rPr>
          <w:rFonts w:ascii="Arial" w:eastAsia="Calibri" w:hAnsi="Arial" w:cs="Arial"/>
        </w:rPr>
        <w:t xml:space="preserve"> </w:t>
      </w:r>
      <w:proofErr w:type="spellStart"/>
      <w:r w:rsidRPr="00A922BD">
        <w:rPr>
          <w:rFonts w:ascii="Arial" w:eastAsia="Calibri" w:hAnsi="Arial" w:cs="Arial"/>
        </w:rPr>
        <w:t>scopul</w:t>
      </w:r>
      <w:proofErr w:type="spellEnd"/>
      <w:r w:rsidRPr="00A922BD">
        <w:rPr>
          <w:rFonts w:ascii="Arial" w:eastAsia="Calibri" w:hAnsi="Arial" w:cs="Arial"/>
        </w:rPr>
        <w:t xml:space="preserve"> </w:t>
      </w:r>
      <w:proofErr w:type="spellStart"/>
      <w:r w:rsidRPr="00A922BD">
        <w:rPr>
          <w:rFonts w:ascii="Arial" w:eastAsia="Calibri" w:hAnsi="Arial" w:cs="Arial"/>
        </w:rPr>
        <w:t>asigurării</w:t>
      </w:r>
      <w:proofErr w:type="spellEnd"/>
      <w:r w:rsidRPr="00A922BD">
        <w:rPr>
          <w:rFonts w:ascii="Arial" w:eastAsia="Calibri" w:hAnsi="Arial" w:cs="Arial"/>
        </w:rPr>
        <w:t xml:space="preserve"> </w:t>
      </w:r>
      <w:proofErr w:type="spellStart"/>
      <w:r w:rsidRPr="00A922BD">
        <w:rPr>
          <w:rFonts w:ascii="Arial" w:eastAsia="Calibri" w:hAnsi="Arial" w:cs="Arial"/>
        </w:rPr>
        <w:t>serviciilor</w:t>
      </w:r>
      <w:proofErr w:type="spellEnd"/>
      <w:r w:rsidRPr="00A922BD">
        <w:rPr>
          <w:rFonts w:ascii="Arial" w:eastAsia="Calibri" w:hAnsi="Arial" w:cs="Arial"/>
        </w:rPr>
        <w:t xml:space="preserve"> </w:t>
      </w:r>
      <w:proofErr w:type="spellStart"/>
      <w:r w:rsidRPr="00A922BD">
        <w:rPr>
          <w:rFonts w:ascii="Arial" w:eastAsia="Calibri" w:hAnsi="Arial" w:cs="Arial"/>
        </w:rPr>
        <w:t>publice</w:t>
      </w:r>
      <w:proofErr w:type="spellEnd"/>
      <w:r w:rsidRPr="00A922BD">
        <w:rPr>
          <w:rFonts w:ascii="Arial" w:eastAsia="Calibri" w:hAnsi="Arial" w:cs="Arial"/>
        </w:rPr>
        <w:t xml:space="preserve"> de</w:t>
      </w:r>
      <w:r>
        <w:rPr>
          <w:rFonts w:ascii="Arial" w:eastAsia="Calibri" w:hAnsi="Arial" w:cs="Arial"/>
        </w:rPr>
        <w:t xml:space="preserve"> transport </w:t>
      </w:r>
      <w:proofErr w:type="spellStart"/>
      <w:r>
        <w:rPr>
          <w:rFonts w:ascii="Arial" w:eastAsia="Calibri" w:hAnsi="Arial" w:cs="Arial"/>
        </w:rPr>
        <w:t>județean</w:t>
      </w:r>
      <w:proofErr w:type="spellEnd"/>
      <w:r>
        <w:rPr>
          <w:rFonts w:ascii="Arial" w:eastAsia="Calibri" w:hAnsi="Arial" w:cs="Arial"/>
        </w:rPr>
        <w:t xml:space="preserve"> de </w:t>
      </w:r>
      <w:proofErr w:type="spellStart"/>
      <w:r>
        <w:rPr>
          <w:rFonts w:ascii="Arial" w:eastAsia="Calibri" w:hAnsi="Arial" w:cs="Arial"/>
        </w:rPr>
        <w:t>persoane</w:t>
      </w:r>
      <w:proofErr w:type="spellEnd"/>
      <w:r>
        <w:rPr>
          <w:rFonts w:ascii="Arial" w:eastAsia="Calibri" w:hAnsi="Arial" w:cs="Arial"/>
        </w:rPr>
        <w:t xml:space="preserve"> pe </w:t>
      </w:r>
      <w:proofErr w:type="spellStart"/>
      <w:r>
        <w:rPr>
          <w:rFonts w:ascii="Arial" w:eastAsia="Calibri" w:hAnsi="Arial" w:cs="Arial"/>
        </w:rPr>
        <w:t>teritoriul</w:t>
      </w:r>
      <w:proofErr w:type="spellEnd"/>
      <w:r>
        <w:rPr>
          <w:rFonts w:ascii="Arial" w:eastAsia="Calibri" w:hAnsi="Arial" w:cs="Arial"/>
        </w:rPr>
        <w:t xml:space="preserve"> </w:t>
      </w:r>
      <w:proofErr w:type="spellStart"/>
      <w:r>
        <w:rPr>
          <w:rFonts w:ascii="Arial" w:eastAsia="Calibri" w:hAnsi="Arial" w:cs="Arial"/>
        </w:rPr>
        <w:t>administrativ</w:t>
      </w:r>
      <w:proofErr w:type="spellEnd"/>
      <w:r>
        <w:rPr>
          <w:rFonts w:ascii="Arial" w:eastAsia="Calibri" w:hAnsi="Arial" w:cs="Arial"/>
        </w:rPr>
        <w:t xml:space="preserve"> al </w:t>
      </w:r>
      <w:proofErr w:type="spellStart"/>
      <w:r>
        <w:rPr>
          <w:rFonts w:ascii="Arial" w:eastAsia="Calibri" w:hAnsi="Arial" w:cs="Arial"/>
        </w:rPr>
        <w:t>judeţului</w:t>
      </w:r>
      <w:proofErr w:type="spellEnd"/>
      <w:r>
        <w:rPr>
          <w:rFonts w:ascii="Arial" w:eastAsia="Calibri" w:hAnsi="Arial" w:cs="Arial"/>
        </w:rPr>
        <w:t xml:space="preserve"> </w:t>
      </w:r>
      <w:proofErr w:type="spellStart"/>
      <w:r>
        <w:rPr>
          <w:rFonts w:ascii="Arial" w:eastAsia="Calibri" w:hAnsi="Arial" w:cs="Arial"/>
        </w:rPr>
        <w:t>Argeş</w:t>
      </w:r>
      <w:proofErr w:type="spellEnd"/>
      <w:r>
        <w:rPr>
          <w:rFonts w:ascii="Arial" w:eastAsia="Calibri" w:hAnsi="Arial" w:cs="Arial"/>
        </w:rPr>
        <w:t>.</w:t>
      </w:r>
    </w:p>
    <w:p w14:paraId="1C30D512" w14:textId="77777777" w:rsidR="00A922BD" w:rsidRPr="00A922BD" w:rsidRDefault="00A922BD" w:rsidP="00A922BD">
      <w:pPr>
        <w:spacing w:after="0" w:line="276" w:lineRule="auto"/>
        <w:jc w:val="both"/>
        <w:rPr>
          <w:rFonts w:ascii="Arial" w:eastAsia="Calibri" w:hAnsi="Arial" w:cs="Arial"/>
        </w:rPr>
      </w:pPr>
      <w:r w:rsidRPr="00A922BD">
        <w:rPr>
          <w:rFonts w:ascii="Arial" w:eastAsia="Calibri" w:hAnsi="Arial" w:cs="Arial"/>
        </w:rPr>
        <w:t xml:space="preserve">Este </w:t>
      </w:r>
      <w:proofErr w:type="spellStart"/>
      <w:r w:rsidRPr="00A922BD">
        <w:rPr>
          <w:rFonts w:ascii="Arial" w:eastAsia="Calibri" w:hAnsi="Arial" w:cs="Arial"/>
        </w:rPr>
        <w:t>considerat</w:t>
      </w:r>
      <w:proofErr w:type="spellEnd"/>
      <w:r w:rsidRPr="00A922BD">
        <w:rPr>
          <w:rFonts w:ascii="Arial" w:eastAsia="Calibri" w:hAnsi="Arial" w:cs="Arial"/>
        </w:rPr>
        <w:t xml:space="preserve"> </w:t>
      </w:r>
      <w:proofErr w:type="spellStart"/>
      <w:r w:rsidRPr="00A922BD">
        <w:rPr>
          <w:rFonts w:ascii="Arial" w:eastAsia="Calibri" w:hAnsi="Arial" w:cs="Arial"/>
        </w:rPr>
        <w:t>serviciu</w:t>
      </w:r>
      <w:proofErr w:type="spellEnd"/>
      <w:r w:rsidRPr="00A922BD">
        <w:rPr>
          <w:rFonts w:ascii="Arial" w:eastAsia="Calibri" w:hAnsi="Arial" w:cs="Arial"/>
        </w:rPr>
        <w:t xml:space="preserve"> public de transport </w:t>
      </w:r>
      <w:proofErr w:type="spellStart"/>
      <w:r w:rsidRPr="00A922BD">
        <w:rPr>
          <w:rFonts w:ascii="Arial" w:eastAsia="Calibri" w:hAnsi="Arial" w:cs="Arial"/>
        </w:rPr>
        <w:t>județean</w:t>
      </w:r>
      <w:proofErr w:type="spellEnd"/>
      <w:r w:rsidRPr="00A922BD">
        <w:rPr>
          <w:rFonts w:ascii="Arial" w:eastAsia="Calibri" w:hAnsi="Arial" w:cs="Arial"/>
        </w:rPr>
        <w:t xml:space="preserve"> de </w:t>
      </w:r>
      <w:proofErr w:type="spellStart"/>
      <w:r w:rsidRPr="00A922BD">
        <w:rPr>
          <w:rFonts w:ascii="Arial" w:eastAsia="Calibri" w:hAnsi="Arial" w:cs="Arial"/>
        </w:rPr>
        <w:t>persoane</w:t>
      </w:r>
      <w:proofErr w:type="spellEnd"/>
      <w:r w:rsidRPr="00A922BD">
        <w:rPr>
          <w:rFonts w:ascii="Arial" w:eastAsia="Calibri" w:hAnsi="Arial" w:cs="Arial"/>
        </w:rPr>
        <w:t xml:space="preserve"> </w:t>
      </w:r>
      <w:proofErr w:type="spellStart"/>
      <w:r w:rsidRPr="00A922BD">
        <w:rPr>
          <w:rFonts w:ascii="Arial" w:eastAsia="Calibri" w:hAnsi="Arial" w:cs="Arial"/>
        </w:rPr>
        <w:t>prin</w:t>
      </w:r>
      <w:proofErr w:type="spellEnd"/>
      <w:r w:rsidRPr="00A922BD">
        <w:rPr>
          <w:rFonts w:ascii="Arial" w:eastAsia="Calibri" w:hAnsi="Arial" w:cs="Arial"/>
        </w:rPr>
        <w:t xml:space="preserve"> curse regulate </w:t>
      </w:r>
      <w:proofErr w:type="spellStart"/>
      <w:r w:rsidRPr="00A922BD">
        <w:rPr>
          <w:rFonts w:ascii="Arial" w:eastAsia="Calibri" w:hAnsi="Arial" w:cs="Arial"/>
        </w:rPr>
        <w:t>serviciul</w:t>
      </w:r>
      <w:proofErr w:type="spellEnd"/>
      <w:r w:rsidRPr="00A922BD">
        <w:rPr>
          <w:rFonts w:ascii="Arial" w:eastAsia="Calibri" w:hAnsi="Arial" w:cs="Arial"/>
        </w:rPr>
        <w:t xml:space="preserve"> public de transport care </w:t>
      </w:r>
      <w:proofErr w:type="spellStart"/>
      <w:r w:rsidRPr="00A922BD">
        <w:rPr>
          <w:rFonts w:ascii="Arial" w:eastAsia="Calibri" w:hAnsi="Arial" w:cs="Arial"/>
        </w:rPr>
        <w:t>îndeplinește</w:t>
      </w:r>
      <w:proofErr w:type="spellEnd"/>
      <w:r w:rsidRPr="00A922BD">
        <w:rPr>
          <w:rFonts w:ascii="Arial" w:eastAsia="Calibri" w:hAnsi="Arial" w:cs="Arial"/>
        </w:rPr>
        <w:t xml:space="preserve"> </w:t>
      </w:r>
      <w:proofErr w:type="spellStart"/>
      <w:r w:rsidRPr="00A922BD">
        <w:rPr>
          <w:rFonts w:ascii="Arial" w:eastAsia="Calibri" w:hAnsi="Arial" w:cs="Arial"/>
        </w:rPr>
        <w:t>cumulativ</w:t>
      </w:r>
      <w:proofErr w:type="spellEnd"/>
      <w:r w:rsidRPr="00A922BD">
        <w:rPr>
          <w:rFonts w:ascii="Arial" w:eastAsia="Calibri" w:hAnsi="Arial" w:cs="Arial"/>
        </w:rPr>
        <w:t xml:space="preserve"> </w:t>
      </w:r>
      <w:proofErr w:type="spellStart"/>
      <w:r w:rsidRPr="00A922BD">
        <w:rPr>
          <w:rFonts w:ascii="Arial" w:eastAsia="Calibri" w:hAnsi="Arial" w:cs="Arial"/>
        </w:rPr>
        <w:t>următoarele</w:t>
      </w:r>
      <w:proofErr w:type="spellEnd"/>
      <w:r w:rsidRPr="00A922BD">
        <w:rPr>
          <w:rFonts w:ascii="Arial" w:eastAsia="Calibri" w:hAnsi="Arial" w:cs="Arial"/>
        </w:rPr>
        <w:t xml:space="preserve"> </w:t>
      </w:r>
      <w:proofErr w:type="spellStart"/>
      <w:r w:rsidRPr="00A922BD">
        <w:rPr>
          <w:rFonts w:ascii="Arial" w:eastAsia="Calibri" w:hAnsi="Arial" w:cs="Arial"/>
        </w:rPr>
        <w:t>condiții</w:t>
      </w:r>
      <w:proofErr w:type="spellEnd"/>
      <w:r w:rsidRPr="00A922BD">
        <w:rPr>
          <w:rFonts w:ascii="Arial" w:eastAsia="Calibri" w:hAnsi="Arial" w:cs="Arial"/>
        </w:rPr>
        <w:t>:</w:t>
      </w:r>
    </w:p>
    <w:p w14:paraId="186AD388" w14:textId="77777777" w:rsidR="00A922BD" w:rsidRPr="00A922BD" w:rsidRDefault="00A922BD" w:rsidP="00A922BD">
      <w:pPr>
        <w:numPr>
          <w:ilvl w:val="0"/>
          <w:numId w:val="3"/>
        </w:numPr>
        <w:spacing w:after="0" w:line="276" w:lineRule="auto"/>
        <w:contextualSpacing/>
        <w:jc w:val="both"/>
        <w:rPr>
          <w:rFonts w:ascii="Arial" w:eastAsia="Calibri" w:hAnsi="Arial" w:cs="Arial"/>
        </w:rPr>
      </w:pPr>
      <w:r w:rsidRPr="00A922BD">
        <w:rPr>
          <w:rFonts w:ascii="Arial" w:eastAsia="Calibri" w:hAnsi="Arial" w:cs="Arial"/>
        </w:rPr>
        <w:t xml:space="preserve">se </w:t>
      </w:r>
      <w:proofErr w:type="spellStart"/>
      <w:r w:rsidRPr="00A922BD">
        <w:rPr>
          <w:rFonts w:ascii="Arial" w:eastAsia="Calibri" w:hAnsi="Arial" w:cs="Arial"/>
        </w:rPr>
        <w:t>efectuează</w:t>
      </w:r>
      <w:proofErr w:type="spellEnd"/>
      <w:r w:rsidRPr="00A922BD">
        <w:rPr>
          <w:rFonts w:ascii="Arial" w:eastAsia="Calibri" w:hAnsi="Arial" w:cs="Arial"/>
        </w:rPr>
        <w:t xml:space="preserve"> de </w:t>
      </w:r>
      <w:proofErr w:type="spellStart"/>
      <w:r w:rsidRPr="00A922BD">
        <w:rPr>
          <w:rFonts w:ascii="Arial" w:eastAsia="Calibri" w:hAnsi="Arial" w:cs="Arial"/>
        </w:rPr>
        <w:t>către</w:t>
      </w:r>
      <w:proofErr w:type="spellEnd"/>
      <w:r w:rsidRPr="00A922BD">
        <w:rPr>
          <w:rFonts w:ascii="Arial" w:eastAsia="Calibri" w:hAnsi="Arial" w:cs="Arial"/>
        </w:rPr>
        <w:t xml:space="preserve"> un operator de transport </w:t>
      </w:r>
      <w:proofErr w:type="spellStart"/>
      <w:r w:rsidRPr="00A922BD">
        <w:rPr>
          <w:rFonts w:ascii="Arial" w:eastAsia="Calibri" w:hAnsi="Arial" w:cs="Arial"/>
        </w:rPr>
        <w:t>rutier</w:t>
      </w:r>
      <w:proofErr w:type="spellEnd"/>
      <w:r w:rsidRPr="00A922BD">
        <w:rPr>
          <w:rFonts w:ascii="Arial" w:eastAsia="Calibri" w:hAnsi="Arial" w:cs="Arial"/>
        </w:rPr>
        <w:t xml:space="preserve">, </w:t>
      </w:r>
      <w:proofErr w:type="spellStart"/>
      <w:r w:rsidRPr="00A922BD">
        <w:rPr>
          <w:rFonts w:ascii="Arial" w:eastAsia="Calibri" w:hAnsi="Arial" w:cs="Arial"/>
        </w:rPr>
        <w:t>astfel</w:t>
      </w:r>
      <w:proofErr w:type="spellEnd"/>
      <w:r w:rsidRPr="00A922BD">
        <w:rPr>
          <w:rFonts w:ascii="Arial" w:eastAsia="Calibri" w:hAnsi="Arial" w:cs="Arial"/>
        </w:rPr>
        <w:t xml:space="preserve"> cum </w:t>
      </w:r>
      <w:proofErr w:type="spellStart"/>
      <w:r w:rsidRPr="00A922BD">
        <w:rPr>
          <w:rFonts w:ascii="Arial" w:eastAsia="Calibri" w:hAnsi="Arial" w:cs="Arial"/>
        </w:rPr>
        <w:t>acesta</w:t>
      </w:r>
      <w:proofErr w:type="spellEnd"/>
      <w:r w:rsidRPr="00A922BD">
        <w:rPr>
          <w:rFonts w:ascii="Arial" w:eastAsia="Calibri" w:hAnsi="Arial" w:cs="Arial"/>
        </w:rPr>
        <w:t xml:space="preserve"> </w:t>
      </w:r>
      <w:proofErr w:type="spellStart"/>
      <w:r w:rsidRPr="00A922BD">
        <w:rPr>
          <w:rFonts w:ascii="Arial" w:eastAsia="Calibri" w:hAnsi="Arial" w:cs="Arial"/>
        </w:rPr>
        <w:t>este</w:t>
      </w:r>
      <w:proofErr w:type="spellEnd"/>
      <w:r w:rsidRPr="00A922BD">
        <w:rPr>
          <w:rFonts w:ascii="Arial" w:eastAsia="Calibri" w:hAnsi="Arial" w:cs="Arial"/>
        </w:rPr>
        <w:t xml:space="preserve"> </w:t>
      </w:r>
      <w:proofErr w:type="spellStart"/>
      <w:r w:rsidRPr="00A922BD">
        <w:rPr>
          <w:rFonts w:ascii="Arial" w:eastAsia="Calibri" w:hAnsi="Arial" w:cs="Arial"/>
        </w:rPr>
        <w:t>definit</w:t>
      </w:r>
      <w:proofErr w:type="spellEnd"/>
      <w:r w:rsidRPr="00A922BD">
        <w:rPr>
          <w:rFonts w:ascii="Arial" w:eastAsia="Calibri" w:hAnsi="Arial" w:cs="Arial"/>
        </w:rPr>
        <w:t xml:space="preserve"> </w:t>
      </w:r>
      <w:proofErr w:type="spellStart"/>
      <w:r w:rsidRPr="00A922BD">
        <w:rPr>
          <w:rFonts w:ascii="Arial" w:eastAsia="Calibri" w:hAnsi="Arial" w:cs="Arial"/>
        </w:rPr>
        <w:t>și</w:t>
      </w:r>
      <w:proofErr w:type="spellEnd"/>
      <w:r w:rsidRPr="00A922BD">
        <w:rPr>
          <w:rFonts w:ascii="Arial" w:eastAsia="Calibri" w:hAnsi="Arial" w:cs="Arial"/>
        </w:rPr>
        <w:t xml:space="preserve"> </w:t>
      </w:r>
      <w:proofErr w:type="spellStart"/>
      <w:r w:rsidRPr="00A922BD">
        <w:rPr>
          <w:rFonts w:ascii="Arial" w:eastAsia="Calibri" w:hAnsi="Arial" w:cs="Arial"/>
        </w:rPr>
        <w:t>licențiat</w:t>
      </w:r>
      <w:proofErr w:type="spellEnd"/>
      <w:r w:rsidRPr="00A922BD">
        <w:rPr>
          <w:rFonts w:ascii="Arial" w:eastAsia="Calibri" w:hAnsi="Arial" w:cs="Arial"/>
        </w:rPr>
        <w:t xml:space="preserve"> conform </w:t>
      </w:r>
      <w:proofErr w:type="spellStart"/>
      <w:r w:rsidRPr="00A922BD">
        <w:rPr>
          <w:rFonts w:ascii="Arial" w:eastAsia="Calibri" w:hAnsi="Arial" w:cs="Arial"/>
        </w:rPr>
        <w:t>prevederilor</w:t>
      </w:r>
      <w:proofErr w:type="spellEnd"/>
      <w:r w:rsidRPr="00A922BD">
        <w:rPr>
          <w:rFonts w:ascii="Arial" w:eastAsia="Calibri" w:hAnsi="Arial" w:cs="Arial"/>
        </w:rPr>
        <w:t xml:space="preserve"> </w:t>
      </w:r>
      <w:proofErr w:type="spellStart"/>
      <w:r w:rsidRPr="00A922BD">
        <w:rPr>
          <w:rFonts w:ascii="Arial" w:eastAsia="Calibri" w:hAnsi="Arial" w:cs="Arial"/>
          <w:b/>
          <w:i/>
        </w:rPr>
        <w:t>Ordonanței</w:t>
      </w:r>
      <w:proofErr w:type="spellEnd"/>
      <w:r w:rsidRPr="00A922BD">
        <w:rPr>
          <w:rFonts w:ascii="Arial" w:eastAsia="Calibri" w:hAnsi="Arial" w:cs="Arial"/>
          <w:b/>
          <w:i/>
        </w:rPr>
        <w:t xml:space="preserve"> </w:t>
      </w:r>
      <w:proofErr w:type="spellStart"/>
      <w:r w:rsidRPr="00A922BD">
        <w:rPr>
          <w:rFonts w:ascii="Arial" w:eastAsia="Calibri" w:hAnsi="Arial" w:cs="Arial"/>
          <w:b/>
          <w:i/>
        </w:rPr>
        <w:t>Guvernului</w:t>
      </w:r>
      <w:proofErr w:type="spellEnd"/>
      <w:r w:rsidRPr="00A922BD">
        <w:rPr>
          <w:rFonts w:ascii="Arial" w:eastAsia="Calibri" w:hAnsi="Arial" w:cs="Arial"/>
          <w:b/>
          <w:i/>
        </w:rPr>
        <w:t xml:space="preserve"> nr. 27/2011 </w:t>
      </w:r>
      <w:proofErr w:type="spellStart"/>
      <w:r w:rsidRPr="00A922BD">
        <w:rPr>
          <w:rFonts w:ascii="Arial" w:eastAsia="Calibri" w:hAnsi="Arial" w:cs="Arial"/>
          <w:i/>
        </w:rPr>
        <w:t>privind</w:t>
      </w:r>
      <w:proofErr w:type="spellEnd"/>
      <w:r w:rsidRPr="00A922BD">
        <w:rPr>
          <w:rFonts w:ascii="Arial" w:eastAsia="Calibri" w:hAnsi="Arial" w:cs="Arial"/>
          <w:i/>
        </w:rPr>
        <w:t xml:space="preserve"> </w:t>
      </w:r>
      <w:proofErr w:type="spellStart"/>
      <w:r w:rsidRPr="00A922BD">
        <w:rPr>
          <w:rFonts w:ascii="Arial" w:eastAsia="Calibri" w:hAnsi="Arial" w:cs="Arial"/>
          <w:i/>
        </w:rPr>
        <w:t>transporturile</w:t>
      </w:r>
      <w:proofErr w:type="spellEnd"/>
      <w:r w:rsidRPr="00A922BD">
        <w:rPr>
          <w:rFonts w:ascii="Arial" w:eastAsia="Calibri" w:hAnsi="Arial" w:cs="Arial"/>
          <w:i/>
        </w:rPr>
        <w:t xml:space="preserve"> </w:t>
      </w:r>
      <w:proofErr w:type="spellStart"/>
      <w:r w:rsidRPr="00A922BD">
        <w:rPr>
          <w:rFonts w:ascii="Arial" w:eastAsia="Calibri" w:hAnsi="Arial" w:cs="Arial"/>
          <w:i/>
        </w:rPr>
        <w:t>rutiere</w:t>
      </w:r>
      <w:proofErr w:type="spellEnd"/>
      <w:r w:rsidRPr="00A922BD">
        <w:rPr>
          <w:rFonts w:ascii="Arial" w:eastAsia="Calibri" w:hAnsi="Arial" w:cs="Arial"/>
          <w:i/>
        </w:rPr>
        <w:t xml:space="preserve">, cu </w:t>
      </w:r>
      <w:proofErr w:type="spellStart"/>
      <w:r w:rsidRPr="00A922BD">
        <w:rPr>
          <w:rFonts w:ascii="Arial" w:eastAsia="Calibri" w:hAnsi="Arial" w:cs="Arial"/>
          <w:i/>
        </w:rPr>
        <w:t>modificările</w:t>
      </w:r>
      <w:proofErr w:type="spellEnd"/>
      <w:r w:rsidRPr="00A922BD">
        <w:rPr>
          <w:rFonts w:ascii="Arial" w:eastAsia="Calibri" w:hAnsi="Arial" w:cs="Arial"/>
          <w:i/>
        </w:rPr>
        <w:t xml:space="preserve"> </w:t>
      </w:r>
      <w:proofErr w:type="spellStart"/>
      <w:r w:rsidRPr="00A922BD">
        <w:rPr>
          <w:rFonts w:ascii="Arial" w:eastAsia="Calibri" w:hAnsi="Arial" w:cs="Arial"/>
          <w:i/>
        </w:rPr>
        <w:t>și</w:t>
      </w:r>
      <w:proofErr w:type="spellEnd"/>
      <w:r w:rsidRPr="00A922BD">
        <w:rPr>
          <w:rFonts w:ascii="Arial" w:eastAsia="Calibri" w:hAnsi="Arial" w:cs="Arial"/>
          <w:i/>
        </w:rPr>
        <w:t xml:space="preserve"> </w:t>
      </w:r>
      <w:proofErr w:type="spellStart"/>
      <w:r w:rsidRPr="00A922BD">
        <w:rPr>
          <w:rFonts w:ascii="Arial" w:eastAsia="Calibri" w:hAnsi="Arial" w:cs="Arial"/>
          <w:i/>
        </w:rPr>
        <w:t>completările</w:t>
      </w:r>
      <w:proofErr w:type="spellEnd"/>
      <w:r w:rsidRPr="00A922BD">
        <w:rPr>
          <w:rFonts w:ascii="Arial" w:eastAsia="Calibri" w:hAnsi="Arial" w:cs="Arial"/>
          <w:i/>
        </w:rPr>
        <w:t xml:space="preserve"> </w:t>
      </w:r>
      <w:proofErr w:type="spellStart"/>
      <w:r w:rsidRPr="00A922BD">
        <w:rPr>
          <w:rFonts w:ascii="Arial" w:eastAsia="Calibri" w:hAnsi="Arial" w:cs="Arial"/>
          <w:i/>
        </w:rPr>
        <w:t>ulterioare</w:t>
      </w:r>
      <w:proofErr w:type="spellEnd"/>
      <w:r w:rsidRPr="00A922BD">
        <w:rPr>
          <w:rFonts w:ascii="Arial" w:eastAsia="Calibri" w:hAnsi="Arial" w:cs="Arial"/>
        </w:rPr>
        <w:t>;</w:t>
      </w:r>
    </w:p>
    <w:p w14:paraId="5541C087" w14:textId="77777777" w:rsidR="00A922BD" w:rsidRPr="00A922BD" w:rsidRDefault="00A922BD" w:rsidP="00A922BD">
      <w:pPr>
        <w:numPr>
          <w:ilvl w:val="0"/>
          <w:numId w:val="3"/>
        </w:numPr>
        <w:spacing w:after="120" w:line="276" w:lineRule="auto"/>
        <w:contextualSpacing/>
        <w:jc w:val="both"/>
        <w:rPr>
          <w:rFonts w:ascii="Arial" w:eastAsia="Calibri" w:hAnsi="Arial" w:cs="Arial"/>
          <w:lang w:val="it-IT"/>
        </w:rPr>
      </w:pPr>
      <w:r w:rsidRPr="00A922BD">
        <w:rPr>
          <w:rFonts w:ascii="Arial" w:eastAsia="Calibri" w:hAnsi="Arial" w:cs="Arial"/>
          <w:lang w:val="it-IT"/>
        </w:rPr>
        <w:t xml:space="preserve">se efectuează între localitățile </w:t>
      </w:r>
      <w:r>
        <w:rPr>
          <w:rFonts w:ascii="Arial" w:eastAsia="Calibri" w:hAnsi="Arial" w:cs="Arial"/>
          <w:lang w:val="it-IT"/>
        </w:rPr>
        <w:t>judeţului Argeş</w:t>
      </w:r>
      <w:r w:rsidRPr="00A922BD">
        <w:rPr>
          <w:rFonts w:ascii="Arial" w:eastAsia="Calibri" w:hAnsi="Arial" w:cs="Arial"/>
          <w:lang w:val="it-IT"/>
        </w:rPr>
        <w:t>, fără a depăși limitele administrativ-teritoriale ale acestuia;</w:t>
      </w:r>
    </w:p>
    <w:p w14:paraId="5683D6C1" w14:textId="77777777" w:rsidR="00A922BD" w:rsidRPr="00A922BD" w:rsidRDefault="00A922BD" w:rsidP="00A922BD">
      <w:pPr>
        <w:numPr>
          <w:ilvl w:val="0"/>
          <w:numId w:val="3"/>
        </w:numPr>
        <w:spacing w:after="120" w:line="276" w:lineRule="auto"/>
        <w:contextualSpacing/>
        <w:jc w:val="both"/>
        <w:rPr>
          <w:rFonts w:ascii="Arial" w:eastAsia="Calibri" w:hAnsi="Arial" w:cs="Arial"/>
          <w:lang w:val="it-IT"/>
        </w:rPr>
      </w:pPr>
      <w:r w:rsidRPr="00A922BD">
        <w:rPr>
          <w:rFonts w:ascii="Arial" w:eastAsia="Calibri" w:hAnsi="Arial" w:cs="Arial"/>
          <w:lang w:val="it-IT"/>
        </w:rPr>
        <w:t xml:space="preserve">se execută pe rute și cu programe de circulație prestabilite de către </w:t>
      </w:r>
      <w:r>
        <w:rPr>
          <w:rFonts w:ascii="Arial" w:eastAsia="Calibri" w:hAnsi="Arial" w:cs="Arial"/>
          <w:lang w:val="it-IT"/>
        </w:rPr>
        <w:t>autoritatea publică judeţeană</w:t>
      </w:r>
      <w:r w:rsidRPr="00A922BD">
        <w:rPr>
          <w:rFonts w:ascii="Arial" w:eastAsia="Calibri" w:hAnsi="Arial" w:cs="Arial"/>
          <w:lang w:val="it-IT"/>
        </w:rPr>
        <w:t>;</w:t>
      </w:r>
    </w:p>
    <w:p w14:paraId="1AD2908B" w14:textId="77777777" w:rsidR="00A922BD" w:rsidRPr="00A922BD" w:rsidRDefault="00A922BD" w:rsidP="00A922BD">
      <w:pPr>
        <w:numPr>
          <w:ilvl w:val="0"/>
          <w:numId w:val="3"/>
        </w:numPr>
        <w:spacing w:after="120" w:line="276" w:lineRule="auto"/>
        <w:contextualSpacing/>
        <w:jc w:val="both"/>
        <w:rPr>
          <w:rFonts w:ascii="Arial" w:eastAsia="Calibri" w:hAnsi="Arial" w:cs="Arial"/>
          <w:lang w:val="it-IT"/>
        </w:rPr>
      </w:pPr>
      <w:r w:rsidRPr="00A922BD">
        <w:rPr>
          <w:rFonts w:ascii="Arial" w:eastAsia="Calibri" w:hAnsi="Arial" w:cs="Arial"/>
          <w:lang w:val="it-IT"/>
        </w:rPr>
        <w:t>se efectuează de către operatorul de transport rutier cu mijloace de transport în comun, respectiv cu autobuze deținute în proprietate sau în baza unui contract de leasing</w:t>
      </w:r>
      <w:r>
        <w:rPr>
          <w:rFonts w:ascii="Arial" w:eastAsia="Calibri" w:hAnsi="Arial" w:cs="Arial"/>
          <w:lang w:val="it-IT"/>
        </w:rPr>
        <w:t>, înmatriculate în judeţul Argeş</w:t>
      </w:r>
      <w:r w:rsidRPr="00A922BD">
        <w:rPr>
          <w:rFonts w:ascii="Arial" w:eastAsia="Calibri" w:hAnsi="Arial" w:cs="Arial"/>
          <w:lang w:val="it-IT"/>
        </w:rPr>
        <w:t>;</w:t>
      </w:r>
    </w:p>
    <w:p w14:paraId="1AFFE397" w14:textId="77777777" w:rsidR="00A922BD" w:rsidRPr="00A922BD" w:rsidRDefault="00A922BD" w:rsidP="00A922BD">
      <w:pPr>
        <w:numPr>
          <w:ilvl w:val="0"/>
          <w:numId w:val="3"/>
        </w:numPr>
        <w:spacing w:after="120" w:line="276" w:lineRule="auto"/>
        <w:contextualSpacing/>
        <w:jc w:val="both"/>
        <w:rPr>
          <w:rFonts w:ascii="Arial" w:eastAsia="Calibri" w:hAnsi="Arial" w:cs="Arial"/>
          <w:lang w:val="it-IT"/>
        </w:rPr>
      </w:pPr>
      <w:r w:rsidRPr="00A922BD">
        <w:rPr>
          <w:rFonts w:ascii="Arial" w:eastAsia="Calibri" w:hAnsi="Arial" w:cs="Arial"/>
          <w:lang w:val="it-IT"/>
        </w:rPr>
        <w:t xml:space="preserve">persoanele transportate sunt îmbarcate sau debarcate în puncte fixe prestabilite, denumite stații sau autogări, după caz; </w:t>
      </w:r>
    </w:p>
    <w:p w14:paraId="65CAC915" w14:textId="77777777" w:rsidR="00A922BD" w:rsidRPr="00A922BD" w:rsidRDefault="00A922BD" w:rsidP="00A922BD">
      <w:pPr>
        <w:numPr>
          <w:ilvl w:val="0"/>
          <w:numId w:val="3"/>
        </w:numPr>
        <w:spacing w:after="120" w:line="276" w:lineRule="auto"/>
        <w:contextualSpacing/>
        <w:jc w:val="both"/>
        <w:rPr>
          <w:rFonts w:ascii="Arial" w:eastAsia="Calibri" w:hAnsi="Arial" w:cs="Arial"/>
          <w:lang w:val="it-IT"/>
        </w:rPr>
      </w:pPr>
      <w:r w:rsidRPr="00A922BD">
        <w:rPr>
          <w:rFonts w:ascii="Arial" w:eastAsia="Calibri" w:hAnsi="Arial" w:cs="Arial"/>
          <w:lang w:val="it-IT"/>
        </w:rPr>
        <w:t>pentru efectuarea serviciului, operatorul de transport rutier percepe de la persoanele transportate un tarif de transport pe bază de titluri de călătorie eliberate anticipat;</w:t>
      </w:r>
    </w:p>
    <w:p w14:paraId="2F91116F" w14:textId="77777777" w:rsidR="00A922BD" w:rsidRPr="00A922BD" w:rsidRDefault="00A922BD" w:rsidP="00A922BD">
      <w:pPr>
        <w:numPr>
          <w:ilvl w:val="0"/>
          <w:numId w:val="3"/>
        </w:numPr>
        <w:spacing w:after="120" w:line="276" w:lineRule="auto"/>
        <w:contextualSpacing/>
        <w:jc w:val="both"/>
        <w:rPr>
          <w:rFonts w:ascii="Arial" w:eastAsia="Calibri" w:hAnsi="Arial" w:cs="Arial"/>
          <w:lang w:val="it-IT"/>
        </w:rPr>
      </w:pPr>
      <w:r w:rsidRPr="00A922BD">
        <w:rPr>
          <w:rFonts w:ascii="Arial" w:eastAsia="Calibri" w:hAnsi="Arial" w:cs="Arial"/>
          <w:lang w:val="it-IT"/>
        </w:rPr>
        <w:t xml:space="preserve">autoritățile </w:t>
      </w:r>
      <w:r>
        <w:rPr>
          <w:rFonts w:ascii="Arial" w:eastAsia="Calibri" w:hAnsi="Arial" w:cs="Arial"/>
          <w:lang w:val="it-IT"/>
        </w:rPr>
        <w:t>judeţene</w:t>
      </w:r>
      <w:r w:rsidRPr="00A922BD">
        <w:rPr>
          <w:rFonts w:ascii="Arial" w:eastAsia="Calibri" w:hAnsi="Arial" w:cs="Arial"/>
          <w:lang w:val="it-IT"/>
        </w:rPr>
        <w:t xml:space="preserve"> competente exercită competențe exclusive cu privire la acordarea licențelor de traseu operatorilor care prestează transportul rutier de călători cu autobuze în aria teritorială de competență a acestora și de reglementare la nivel </w:t>
      </w:r>
      <w:r>
        <w:rPr>
          <w:rFonts w:ascii="Arial" w:eastAsia="Calibri" w:hAnsi="Arial" w:cs="Arial"/>
          <w:lang w:val="it-IT"/>
        </w:rPr>
        <w:t>judeţean</w:t>
      </w:r>
      <w:r w:rsidRPr="00A922BD">
        <w:rPr>
          <w:rFonts w:ascii="Arial" w:eastAsia="Calibri" w:hAnsi="Arial" w:cs="Arial"/>
          <w:lang w:val="it-IT"/>
        </w:rPr>
        <w:t xml:space="preserve"> a serviciilor publice de transport călători;</w:t>
      </w:r>
    </w:p>
    <w:p w14:paraId="6B568AE4" w14:textId="77777777" w:rsidR="00A922BD" w:rsidRPr="00A922BD" w:rsidRDefault="00A922BD" w:rsidP="00A922BD">
      <w:pPr>
        <w:numPr>
          <w:ilvl w:val="0"/>
          <w:numId w:val="3"/>
        </w:numPr>
        <w:spacing w:after="120" w:line="276" w:lineRule="auto"/>
        <w:contextualSpacing/>
        <w:jc w:val="both"/>
        <w:rPr>
          <w:rFonts w:ascii="Arial" w:eastAsia="Calibri" w:hAnsi="Arial" w:cs="Arial"/>
          <w:lang w:val="it-IT"/>
        </w:rPr>
      </w:pPr>
      <w:r w:rsidRPr="00A922BD">
        <w:rPr>
          <w:rFonts w:ascii="Arial" w:eastAsia="Calibri" w:hAnsi="Arial" w:cs="Arial"/>
          <w:lang w:val="it-IT"/>
        </w:rPr>
        <w:t xml:space="preserve">autoritatea administrației publice </w:t>
      </w:r>
      <w:r>
        <w:rPr>
          <w:rFonts w:ascii="Arial" w:eastAsia="Calibri" w:hAnsi="Arial" w:cs="Arial"/>
          <w:lang w:val="it-IT"/>
        </w:rPr>
        <w:t>judeţene</w:t>
      </w:r>
      <w:r w:rsidRPr="00A922BD">
        <w:rPr>
          <w:rFonts w:ascii="Arial" w:eastAsia="Calibri" w:hAnsi="Arial" w:cs="Arial"/>
          <w:lang w:val="it-IT"/>
        </w:rPr>
        <w:t xml:space="preserve"> impune sau contractează obligații de serviciu public.</w:t>
      </w:r>
    </w:p>
    <w:p w14:paraId="721B362D" w14:textId="77777777" w:rsidR="003B29DA" w:rsidRDefault="00A922BD" w:rsidP="00A922BD">
      <w:pPr>
        <w:spacing w:line="276" w:lineRule="auto"/>
        <w:jc w:val="both"/>
        <w:rPr>
          <w:rFonts w:ascii="Arial" w:hAnsi="Arial" w:cs="Arial"/>
        </w:rPr>
      </w:pPr>
      <w:r w:rsidRPr="00A922BD">
        <w:rPr>
          <w:rFonts w:ascii="Arial" w:hAnsi="Arial" w:cs="Arial"/>
        </w:rPr>
        <w:t xml:space="preserve">Serviciul de transport public </w:t>
      </w:r>
      <w:proofErr w:type="spellStart"/>
      <w:r w:rsidRPr="00A922BD">
        <w:rPr>
          <w:rFonts w:ascii="Arial" w:hAnsi="Arial" w:cs="Arial"/>
        </w:rPr>
        <w:t>judeţean</w:t>
      </w:r>
      <w:proofErr w:type="spellEnd"/>
      <w:r w:rsidRPr="00A922BD">
        <w:rPr>
          <w:rFonts w:ascii="Arial" w:hAnsi="Arial" w:cs="Arial"/>
        </w:rPr>
        <w:t xml:space="preserve"> </w:t>
      </w:r>
      <w:proofErr w:type="spellStart"/>
      <w:r w:rsidRPr="00A922BD">
        <w:rPr>
          <w:rFonts w:ascii="Arial" w:hAnsi="Arial" w:cs="Arial"/>
        </w:rPr>
        <w:t>îşi</w:t>
      </w:r>
      <w:proofErr w:type="spellEnd"/>
      <w:r w:rsidRPr="00A922BD">
        <w:rPr>
          <w:rFonts w:ascii="Arial" w:hAnsi="Arial" w:cs="Arial"/>
        </w:rPr>
        <w:t xml:space="preserve"> </w:t>
      </w:r>
      <w:proofErr w:type="spellStart"/>
      <w:r w:rsidRPr="00A922BD">
        <w:rPr>
          <w:rFonts w:ascii="Arial" w:hAnsi="Arial" w:cs="Arial"/>
        </w:rPr>
        <w:t>desfaşoară</w:t>
      </w:r>
      <w:proofErr w:type="spellEnd"/>
      <w:r w:rsidRPr="00A922BD">
        <w:rPr>
          <w:rFonts w:ascii="Arial" w:hAnsi="Arial" w:cs="Arial"/>
        </w:rPr>
        <w:t xml:space="preserve"> </w:t>
      </w:r>
      <w:proofErr w:type="spellStart"/>
      <w:r w:rsidRPr="00A922BD">
        <w:rPr>
          <w:rFonts w:ascii="Arial" w:hAnsi="Arial" w:cs="Arial"/>
        </w:rPr>
        <w:t>activitatea</w:t>
      </w:r>
      <w:proofErr w:type="spellEnd"/>
      <w:r w:rsidRPr="00A922BD">
        <w:rPr>
          <w:rFonts w:ascii="Arial" w:hAnsi="Arial" w:cs="Arial"/>
        </w:rPr>
        <w:t xml:space="preserve"> cu </w:t>
      </w:r>
      <w:proofErr w:type="spellStart"/>
      <w:r w:rsidRPr="00A922BD">
        <w:rPr>
          <w:rFonts w:ascii="Arial" w:hAnsi="Arial" w:cs="Arial"/>
        </w:rPr>
        <w:t>respectarea</w:t>
      </w:r>
      <w:proofErr w:type="spellEnd"/>
      <w:r w:rsidRPr="00A922BD">
        <w:rPr>
          <w:rFonts w:ascii="Arial" w:hAnsi="Arial" w:cs="Arial"/>
        </w:rPr>
        <w:t xml:space="preserve"> </w:t>
      </w:r>
      <w:proofErr w:type="spellStart"/>
      <w:r w:rsidRPr="00A922BD">
        <w:rPr>
          <w:rFonts w:ascii="Arial" w:hAnsi="Arial" w:cs="Arial"/>
        </w:rPr>
        <w:t>reglementărilor</w:t>
      </w:r>
      <w:proofErr w:type="spellEnd"/>
      <w:r w:rsidRPr="00A922BD">
        <w:rPr>
          <w:rFonts w:ascii="Arial" w:hAnsi="Arial" w:cs="Arial"/>
        </w:rPr>
        <w:t xml:space="preserve"> </w:t>
      </w:r>
      <w:proofErr w:type="spellStart"/>
      <w:r w:rsidRPr="00A922BD">
        <w:rPr>
          <w:rFonts w:ascii="Arial" w:hAnsi="Arial" w:cs="Arial"/>
        </w:rPr>
        <w:t>în</w:t>
      </w:r>
      <w:proofErr w:type="spellEnd"/>
      <w:r w:rsidRPr="00A922BD">
        <w:rPr>
          <w:rFonts w:ascii="Arial" w:hAnsi="Arial" w:cs="Arial"/>
        </w:rPr>
        <w:t xml:space="preserve"> </w:t>
      </w:r>
      <w:proofErr w:type="spellStart"/>
      <w:r w:rsidRPr="00A922BD">
        <w:rPr>
          <w:rFonts w:ascii="Arial" w:hAnsi="Arial" w:cs="Arial"/>
        </w:rPr>
        <w:t>vigoare</w:t>
      </w:r>
      <w:proofErr w:type="spellEnd"/>
      <w:r w:rsidRPr="00A922BD">
        <w:rPr>
          <w:rFonts w:ascii="Arial" w:hAnsi="Arial" w:cs="Arial"/>
        </w:rPr>
        <w:t xml:space="preserve"> </w:t>
      </w:r>
      <w:proofErr w:type="spellStart"/>
      <w:r w:rsidRPr="00A922BD">
        <w:rPr>
          <w:rFonts w:ascii="Arial" w:hAnsi="Arial" w:cs="Arial"/>
        </w:rPr>
        <w:t>privind</w:t>
      </w:r>
      <w:proofErr w:type="spellEnd"/>
      <w:r w:rsidRPr="00A922BD">
        <w:rPr>
          <w:rFonts w:ascii="Arial" w:hAnsi="Arial" w:cs="Arial"/>
        </w:rPr>
        <w:t xml:space="preserve"> </w:t>
      </w:r>
      <w:proofErr w:type="spellStart"/>
      <w:r w:rsidRPr="00A922BD">
        <w:rPr>
          <w:rFonts w:ascii="Arial" w:hAnsi="Arial" w:cs="Arial"/>
        </w:rPr>
        <w:t>legalitatea</w:t>
      </w:r>
      <w:proofErr w:type="spellEnd"/>
      <w:r w:rsidRPr="00A922BD">
        <w:rPr>
          <w:rFonts w:ascii="Arial" w:hAnsi="Arial" w:cs="Arial"/>
        </w:rPr>
        <w:t xml:space="preserve"> </w:t>
      </w:r>
      <w:proofErr w:type="spellStart"/>
      <w:r w:rsidRPr="00A922BD">
        <w:rPr>
          <w:rFonts w:ascii="Arial" w:hAnsi="Arial" w:cs="Arial"/>
        </w:rPr>
        <w:t>transportului</w:t>
      </w:r>
      <w:proofErr w:type="spellEnd"/>
      <w:r w:rsidRPr="00A922BD">
        <w:rPr>
          <w:rFonts w:ascii="Arial" w:hAnsi="Arial" w:cs="Arial"/>
        </w:rPr>
        <w:t xml:space="preserve">, </w:t>
      </w:r>
      <w:proofErr w:type="spellStart"/>
      <w:r w:rsidRPr="00A922BD">
        <w:rPr>
          <w:rFonts w:ascii="Arial" w:hAnsi="Arial" w:cs="Arial"/>
        </w:rPr>
        <w:t>condiţiile</w:t>
      </w:r>
      <w:proofErr w:type="spellEnd"/>
      <w:r w:rsidRPr="00A922BD">
        <w:rPr>
          <w:rFonts w:ascii="Arial" w:hAnsi="Arial" w:cs="Arial"/>
        </w:rPr>
        <w:t xml:space="preserve"> de </w:t>
      </w:r>
      <w:proofErr w:type="spellStart"/>
      <w:r w:rsidRPr="00A922BD">
        <w:rPr>
          <w:rFonts w:ascii="Arial" w:hAnsi="Arial" w:cs="Arial"/>
        </w:rPr>
        <w:t>lucru</w:t>
      </w:r>
      <w:proofErr w:type="spellEnd"/>
      <w:r w:rsidRPr="00A922BD">
        <w:rPr>
          <w:rFonts w:ascii="Arial" w:hAnsi="Arial" w:cs="Arial"/>
        </w:rPr>
        <w:t xml:space="preserve">, de </w:t>
      </w:r>
      <w:proofErr w:type="spellStart"/>
      <w:r w:rsidRPr="00A922BD">
        <w:rPr>
          <w:rFonts w:ascii="Arial" w:hAnsi="Arial" w:cs="Arial"/>
        </w:rPr>
        <w:t>exploatare</w:t>
      </w:r>
      <w:proofErr w:type="spellEnd"/>
      <w:r w:rsidRPr="00A922BD">
        <w:rPr>
          <w:rFonts w:ascii="Arial" w:hAnsi="Arial" w:cs="Arial"/>
        </w:rPr>
        <w:t xml:space="preserve"> a </w:t>
      </w:r>
      <w:proofErr w:type="spellStart"/>
      <w:r w:rsidRPr="00A922BD">
        <w:rPr>
          <w:rFonts w:ascii="Arial" w:hAnsi="Arial" w:cs="Arial"/>
        </w:rPr>
        <w:t>vehiculelor</w:t>
      </w:r>
      <w:proofErr w:type="spellEnd"/>
      <w:r w:rsidRPr="00A922BD">
        <w:rPr>
          <w:rFonts w:ascii="Arial" w:hAnsi="Arial" w:cs="Arial"/>
        </w:rPr>
        <w:t xml:space="preserve"> </w:t>
      </w:r>
      <w:proofErr w:type="spellStart"/>
      <w:r w:rsidRPr="00A922BD">
        <w:rPr>
          <w:rFonts w:ascii="Arial" w:hAnsi="Arial" w:cs="Arial"/>
        </w:rPr>
        <w:t>şi</w:t>
      </w:r>
      <w:proofErr w:type="spellEnd"/>
      <w:r w:rsidRPr="00A922BD">
        <w:rPr>
          <w:rFonts w:ascii="Arial" w:hAnsi="Arial" w:cs="Arial"/>
        </w:rPr>
        <w:t xml:space="preserve"> de </w:t>
      </w:r>
      <w:proofErr w:type="spellStart"/>
      <w:r w:rsidRPr="00A922BD">
        <w:rPr>
          <w:rFonts w:ascii="Arial" w:hAnsi="Arial" w:cs="Arial"/>
        </w:rPr>
        <w:t>exploatare</w:t>
      </w:r>
      <w:proofErr w:type="spellEnd"/>
      <w:r w:rsidRPr="00A922BD">
        <w:rPr>
          <w:rFonts w:ascii="Arial" w:hAnsi="Arial" w:cs="Arial"/>
        </w:rPr>
        <w:t xml:space="preserve"> </w:t>
      </w:r>
      <w:proofErr w:type="gramStart"/>
      <w:r w:rsidRPr="00A922BD">
        <w:rPr>
          <w:rFonts w:ascii="Arial" w:hAnsi="Arial" w:cs="Arial"/>
        </w:rPr>
        <w:t>a</w:t>
      </w:r>
      <w:proofErr w:type="gramEnd"/>
      <w:r w:rsidRPr="00A922BD">
        <w:rPr>
          <w:rFonts w:ascii="Arial" w:hAnsi="Arial" w:cs="Arial"/>
        </w:rPr>
        <w:t xml:space="preserve"> </w:t>
      </w:r>
      <w:proofErr w:type="spellStart"/>
      <w:r w:rsidRPr="00A922BD">
        <w:rPr>
          <w:rFonts w:ascii="Arial" w:hAnsi="Arial" w:cs="Arial"/>
        </w:rPr>
        <w:t>infrastructurii</w:t>
      </w:r>
      <w:proofErr w:type="spellEnd"/>
      <w:r w:rsidRPr="00A922BD">
        <w:rPr>
          <w:rFonts w:ascii="Arial" w:hAnsi="Arial" w:cs="Arial"/>
        </w:rPr>
        <w:t xml:space="preserve">, precum </w:t>
      </w:r>
      <w:proofErr w:type="spellStart"/>
      <w:r w:rsidRPr="00A922BD">
        <w:rPr>
          <w:rFonts w:ascii="Arial" w:hAnsi="Arial" w:cs="Arial"/>
        </w:rPr>
        <w:t>şi</w:t>
      </w:r>
      <w:proofErr w:type="spellEnd"/>
      <w:r w:rsidRPr="00A922BD">
        <w:rPr>
          <w:rFonts w:ascii="Arial" w:hAnsi="Arial" w:cs="Arial"/>
        </w:rPr>
        <w:t xml:space="preserve"> </w:t>
      </w:r>
      <w:proofErr w:type="spellStart"/>
      <w:r w:rsidRPr="00A922BD">
        <w:rPr>
          <w:rFonts w:ascii="Arial" w:hAnsi="Arial" w:cs="Arial"/>
        </w:rPr>
        <w:t>condiţiile</w:t>
      </w:r>
      <w:proofErr w:type="spellEnd"/>
      <w:r w:rsidRPr="00A922BD">
        <w:rPr>
          <w:rFonts w:ascii="Arial" w:hAnsi="Arial" w:cs="Arial"/>
        </w:rPr>
        <w:t xml:space="preserve"> </w:t>
      </w:r>
      <w:proofErr w:type="spellStart"/>
      <w:r w:rsidRPr="00A922BD">
        <w:rPr>
          <w:rFonts w:ascii="Arial" w:hAnsi="Arial" w:cs="Arial"/>
        </w:rPr>
        <w:t>privind</w:t>
      </w:r>
      <w:proofErr w:type="spellEnd"/>
      <w:r w:rsidRPr="00A922BD">
        <w:rPr>
          <w:rFonts w:ascii="Arial" w:hAnsi="Arial" w:cs="Arial"/>
        </w:rPr>
        <w:t xml:space="preserve"> </w:t>
      </w:r>
      <w:proofErr w:type="spellStart"/>
      <w:r w:rsidRPr="00A922BD">
        <w:rPr>
          <w:rFonts w:ascii="Arial" w:hAnsi="Arial" w:cs="Arial"/>
        </w:rPr>
        <w:t>siguranţa</w:t>
      </w:r>
      <w:proofErr w:type="spellEnd"/>
      <w:r w:rsidRPr="00A922BD">
        <w:rPr>
          <w:rFonts w:ascii="Arial" w:hAnsi="Arial" w:cs="Arial"/>
        </w:rPr>
        <w:t xml:space="preserve"> </w:t>
      </w:r>
      <w:proofErr w:type="spellStart"/>
      <w:r w:rsidRPr="00A922BD">
        <w:rPr>
          <w:rFonts w:ascii="Arial" w:hAnsi="Arial" w:cs="Arial"/>
        </w:rPr>
        <w:t>circulaţiei</w:t>
      </w:r>
      <w:proofErr w:type="spellEnd"/>
      <w:r w:rsidRPr="00A922BD">
        <w:rPr>
          <w:rFonts w:ascii="Arial" w:hAnsi="Arial" w:cs="Arial"/>
        </w:rPr>
        <w:t xml:space="preserve">. De </w:t>
      </w:r>
      <w:proofErr w:type="spellStart"/>
      <w:r w:rsidRPr="00A922BD">
        <w:rPr>
          <w:rFonts w:ascii="Arial" w:hAnsi="Arial" w:cs="Arial"/>
        </w:rPr>
        <w:t>asemenea</w:t>
      </w:r>
      <w:proofErr w:type="spellEnd"/>
      <w:r w:rsidRPr="00A922BD">
        <w:rPr>
          <w:rFonts w:ascii="Arial" w:hAnsi="Arial" w:cs="Arial"/>
        </w:rPr>
        <w:t xml:space="preserve"> </w:t>
      </w:r>
      <w:proofErr w:type="spellStart"/>
      <w:r w:rsidRPr="00A922BD">
        <w:rPr>
          <w:rFonts w:ascii="Arial" w:hAnsi="Arial" w:cs="Arial"/>
        </w:rPr>
        <w:t>în</w:t>
      </w:r>
      <w:proofErr w:type="spellEnd"/>
      <w:r w:rsidRPr="00A922BD">
        <w:rPr>
          <w:rFonts w:ascii="Arial" w:hAnsi="Arial" w:cs="Arial"/>
        </w:rPr>
        <w:t xml:space="preserve"> </w:t>
      </w:r>
      <w:proofErr w:type="spellStart"/>
      <w:r w:rsidRPr="00A922BD">
        <w:rPr>
          <w:rFonts w:ascii="Arial" w:hAnsi="Arial" w:cs="Arial"/>
        </w:rPr>
        <w:t>executarea</w:t>
      </w:r>
      <w:proofErr w:type="spellEnd"/>
      <w:r w:rsidRPr="00A922BD">
        <w:rPr>
          <w:rFonts w:ascii="Arial" w:hAnsi="Arial" w:cs="Arial"/>
        </w:rPr>
        <w:t xml:space="preserve"> </w:t>
      </w:r>
      <w:proofErr w:type="spellStart"/>
      <w:r w:rsidRPr="00A922BD">
        <w:rPr>
          <w:rFonts w:ascii="Arial" w:hAnsi="Arial" w:cs="Arial"/>
        </w:rPr>
        <w:t>serviciilor</w:t>
      </w:r>
      <w:proofErr w:type="spellEnd"/>
      <w:r w:rsidRPr="00A922BD">
        <w:rPr>
          <w:rFonts w:ascii="Arial" w:hAnsi="Arial" w:cs="Arial"/>
        </w:rPr>
        <w:t xml:space="preserve"> de transport public </w:t>
      </w:r>
      <w:proofErr w:type="spellStart"/>
      <w:r w:rsidRPr="00A922BD">
        <w:rPr>
          <w:rFonts w:ascii="Arial" w:hAnsi="Arial" w:cs="Arial"/>
        </w:rPr>
        <w:t>judeţean</w:t>
      </w:r>
      <w:proofErr w:type="spellEnd"/>
      <w:r w:rsidRPr="00A922BD">
        <w:rPr>
          <w:rFonts w:ascii="Arial" w:hAnsi="Arial" w:cs="Arial"/>
        </w:rPr>
        <w:t xml:space="preserve"> </w:t>
      </w:r>
      <w:proofErr w:type="spellStart"/>
      <w:r w:rsidRPr="00A922BD">
        <w:rPr>
          <w:rFonts w:ascii="Arial" w:hAnsi="Arial" w:cs="Arial"/>
        </w:rPr>
        <w:t>protecţia</w:t>
      </w:r>
      <w:proofErr w:type="spellEnd"/>
      <w:r w:rsidRPr="00A922BD">
        <w:rPr>
          <w:rFonts w:ascii="Arial" w:hAnsi="Arial" w:cs="Arial"/>
        </w:rPr>
        <w:t xml:space="preserve"> </w:t>
      </w:r>
      <w:proofErr w:type="spellStart"/>
      <w:r w:rsidRPr="00A922BD">
        <w:rPr>
          <w:rFonts w:ascii="Arial" w:hAnsi="Arial" w:cs="Arial"/>
        </w:rPr>
        <w:t>vieţii</w:t>
      </w:r>
      <w:proofErr w:type="spellEnd"/>
      <w:r w:rsidRPr="00A922BD">
        <w:rPr>
          <w:rFonts w:ascii="Arial" w:hAnsi="Arial" w:cs="Arial"/>
        </w:rPr>
        <w:t xml:space="preserve"> </w:t>
      </w:r>
      <w:proofErr w:type="spellStart"/>
      <w:r w:rsidRPr="00A922BD">
        <w:rPr>
          <w:rFonts w:ascii="Arial" w:hAnsi="Arial" w:cs="Arial"/>
        </w:rPr>
        <w:t>umane</w:t>
      </w:r>
      <w:proofErr w:type="spellEnd"/>
      <w:r w:rsidRPr="00A922BD">
        <w:rPr>
          <w:rFonts w:ascii="Arial" w:hAnsi="Arial" w:cs="Arial"/>
        </w:rPr>
        <w:t xml:space="preserve"> </w:t>
      </w:r>
      <w:proofErr w:type="spellStart"/>
      <w:r w:rsidRPr="00A922BD">
        <w:rPr>
          <w:rFonts w:ascii="Arial" w:hAnsi="Arial" w:cs="Arial"/>
        </w:rPr>
        <w:t>şi</w:t>
      </w:r>
      <w:proofErr w:type="spellEnd"/>
      <w:r w:rsidRPr="00A922BD">
        <w:rPr>
          <w:rFonts w:ascii="Arial" w:hAnsi="Arial" w:cs="Arial"/>
        </w:rPr>
        <w:t xml:space="preserve"> a </w:t>
      </w:r>
      <w:proofErr w:type="spellStart"/>
      <w:r w:rsidRPr="00A922BD">
        <w:rPr>
          <w:rFonts w:ascii="Arial" w:hAnsi="Arial" w:cs="Arial"/>
        </w:rPr>
        <w:t>mediului</w:t>
      </w:r>
      <w:proofErr w:type="spellEnd"/>
      <w:r w:rsidRPr="00A922BD">
        <w:rPr>
          <w:rFonts w:ascii="Arial" w:hAnsi="Arial" w:cs="Arial"/>
        </w:rPr>
        <w:t xml:space="preserve"> </w:t>
      </w:r>
      <w:proofErr w:type="spellStart"/>
      <w:r w:rsidRPr="00A922BD">
        <w:rPr>
          <w:rFonts w:ascii="Arial" w:hAnsi="Arial" w:cs="Arial"/>
        </w:rPr>
        <w:t>este</w:t>
      </w:r>
      <w:proofErr w:type="spellEnd"/>
      <w:r w:rsidRPr="00A922BD">
        <w:rPr>
          <w:rFonts w:ascii="Arial" w:hAnsi="Arial" w:cs="Arial"/>
        </w:rPr>
        <w:t xml:space="preserve"> </w:t>
      </w:r>
      <w:proofErr w:type="spellStart"/>
      <w:r w:rsidRPr="00A922BD">
        <w:rPr>
          <w:rFonts w:ascii="Arial" w:hAnsi="Arial" w:cs="Arial"/>
        </w:rPr>
        <w:t>prioritară</w:t>
      </w:r>
      <w:proofErr w:type="spellEnd"/>
      <w:r w:rsidRPr="00A922BD">
        <w:rPr>
          <w:rFonts w:ascii="Arial" w:hAnsi="Arial" w:cs="Arial"/>
        </w:rPr>
        <w:t>.</w:t>
      </w:r>
    </w:p>
    <w:p w14:paraId="543C8751" w14:textId="51674A88" w:rsidR="00A922BD" w:rsidRPr="00A922BD" w:rsidRDefault="00A922BD" w:rsidP="00A922BD">
      <w:pPr>
        <w:spacing w:after="0" w:line="276" w:lineRule="auto"/>
        <w:jc w:val="both"/>
        <w:rPr>
          <w:rFonts w:ascii="Arial" w:hAnsi="Arial" w:cs="Arial"/>
        </w:rPr>
      </w:pPr>
      <w:proofErr w:type="spellStart"/>
      <w:r w:rsidRPr="00A922BD">
        <w:rPr>
          <w:rFonts w:ascii="Arial" w:hAnsi="Arial" w:cs="Arial"/>
        </w:rPr>
        <w:t>Efectuarea</w:t>
      </w:r>
      <w:proofErr w:type="spellEnd"/>
      <w:r w:rsidRPr="00A922BD">
        <w:rPr>
          <w:rFonts w:ascii="Arial" w:hAnsi="Arial" w:cs="Arial"/>
        </w:rPr>
        <w:t xml:space="preserve"> </w:t>
      </w:r>
      <w:proofErr w:type="spellStart"/>
      <w:r w:rsidRPr="00A922BD">
        <w:rPr>
          <w:rFonts w:ascii="Arial" w:hAnsi="Arial" w:cs="Arial"/>
        </w:rPr>
        <w:t>serviciului</w:t>
      </w:r>
      <w:proofErr w:type="spellEnd"/>
      <w:r w:rsidRPr="00A922BD">
        <w:rPr>
          <w:rFonts w:ascii="Arial" w:hAnsi="Arial" w:cs="Arial"/>
        </w:rPr>
        <w:t xml:space="preserve"> public de transport </w:t>
      </w:r>
      <w:proofErr w:type="spellStart"/>
      <w:r w:rsidRPr="00A922BD">
        <w:rPr>
          <w:rFonts w:ascii="Arial" w:hAnsi="Arial" w:cs="Arial"/>
        </w:rPr>
        <w:t>județean</w:t>
      </w:r>
      <w:proofErr w:type="spellEnd"/>
      <w:r w:rsidRPr="00A922BD">
        <w:rPr>
          <w:rFonts w:ascii="Arial" w:hAnsi="Arial" w:cs="Arial"/>
        </w:rPr>
        <w:t xml:space="preserve"> de </w:t>
      </w:r>
      <w:proofErr w:type="spellStart"/>
      <w:r w:rsidRPr="00A922BD">
        <w:rPr>
          <w:rFonts w:ascii="Arial" w:hAnsi="Arial" w:cs="Arial"/>
        </w:rPr>
        <w:t>persoane</w:t>
      </w:r>
      <w:proofErr w:type="spellEnd"/>
      <w:r w:rsidRPr="00A922BD">
        <w:rPr>
          <w:rFonts w:ascii="Arial" w:hAnsi="Arial" w:cs="Arial"/>
        </w:rPr>
        <w:t xml:space="preserve"> </w:t>
      </w:r>
      <w:proofErr w:type="spellStart"/>
      <w:r w:rsidRPr="00A922BD">
        <w:rPr>
          <w:rFonts w:ascii="Arial" w:hAnsi="Arial" w:cs="Arial"/>
        </w:rPr>
        <w:t>prin</w:t>
      </w:r>
      <w:proofErr w:type="spellEnd"/>
      <w:r w:rsidRPr="00A922BD">
        <w:rPr>
          <w:rFonts w:ascii="Arial" w:hAnsi="Arial" w:cs="Arial"/>
        </w:rPr>
        <w:t xml:space="preserve"> curse regulate </w:t>
      </w:r>
      <w:proofErr w:type="spellStart"/>
      <w:r w:rsidRPr="00A922BD">
        <w:rPr>
          <w:rFonts w:ascii="Arial" w:hAnsi="Arial" w:cs="Arial"/>
        </w:rPr>
        <w:t>trebuie</w:t>
      </w:r>
      <w:proofErr w:type="spellEnd"/>
      <w:r w:rsidRPr="00A922BD">
        <w:rPr>
          <w:rFonts w:ascii="Arial" w:hAnsi="Arial" w:cs="Arial"/>
        </w:rPr>
        <w:t xml:space="preserve"> </w:t>
      </w:r>
      <w:proofErr w:type="spellStart"/>
      <w:r w:rsidRPr="00A922BD">
        <w:rPr>
          <w:rFonts w:ascii="Arial" w:hAnsi="Arial" w:cs="Arial"/>
        </w:rPr>
        <w:t>să</w:t>
      </w:r>
      <w:proofErr w:type="spellEnd"/>
      <w:r w:rsidR="008B5A3F">
        <w:rPr>
          <w:rFonts w:ascii="Arial" w:hAnsi="Arial" w:cs="Arial"/>
        </w:rPr>
        <w:t xml:space="preserve"> </w:t>
      </w:r>
      <w:proofErr w:type="spellStart"/>
      <w:r w:rsidRPr="00A922BD">
        <w:rPr>
          <w:rFonts w:ascii="Arial" w:hAnsi="Arial" w:cs="Arial"/>
        </w:rPr>
        <w:t>asigure</w:t>
      </w:r>
      <w:proofErr w:type="spellEnd"/>
      <w:r w:rsidRPr="00A922BD">
        <w:rPr>
          <w:rFonts w:ascii="Arial" w:hAnsi="Arial" w:cs="Arial"/>
        </w:rPr>
        <w:t xml:space="preserve">: </w:t>
      </w:r>
    </w:p>
    <w:p w14:paraId="31202291" w14:textId="030CE691" w:rsidR="00A922BD" w:rsidRPr="00A922BD" w:rsidRDefault="00A922BD" w:rsidP="00A922BD">
      <w:pPr>
        <w:pStyle w:val="ListParagraph"/>
        <w:numPr>
          <w:ilvl w:val="0"/>
          <w:numId w:val="4"/>
        </w:numPr>
        <w:spacing w:after="0" w:line="276" w:lineRule="auto"/>
        <w:jc w:val="both"/>
        <w:rPr>
          <w:rFonts w:ascii="Arial" w:hAnsi="Arial" w:cs="Arial"/>
        </w:rPr>
      </w:pPr>
      <w:proofErr w:type="spellStart"/>
      <w:r w:rsidRPr="00A922BD">
        <w:rPr>
          <w:rFonts w:ascii="Arial" w:hAnsi="Arial" w:cs="Arial"/>
        </w:rPr>
        <w:t>satisfacerea</w:t>
      </w:r>
      <w:proofErr w:type="spellEnd"/>
      <w:r w:rsidRPr="00A922BD">
        <w:rPr>
          <w:rFonts w:ascii="Arial" w:hAnsi="Arial" w:cs="Arial"/>
        </w:rPr>
        <w:t xml:space="preserve"> cu </w:t>
      </w:r>
      <w:proofErr w:type="spellStart"/>
      <w:r w:rsidRPr="00A922BD">
        <w:rPr>
          <w:rFonts w:ascii="Arial" w:hAnsi="Arial" w:cs="Arial"/>
        </w:rPr>
        <w:t>prioritate</w:t>
      </w:r>
      <w:proofErr w:type="spellEnd"/>
      <w:r w:rsidRPr="00A922BD">
        <w:rPr>
          <w:rFonts w:ascii="Arial" w:hAnsi="Arial" w:cs="Arial"/>
        </w:rPr>
        <w:t xml:space="preserve"> a </w:t>
      </w:r>
      <w:proofErr w:type="spellStart"/>
      <w:r w:rsidRPr="00A922BD">
        <w:rPr>
          <w:rFonts w:ascii="Arial" w:hAnsi="Arial" w:cs="Arial"/>
        </w:rPr>
        <w:t>nevoilor</w:t>
      </w:r>
      <w:proofErr w:type="spellEnd"/>
      <w:r w:rsidRPr="00A922BD">
        <w:rPr>
          <w:rFonts w:ascii="Arial" w:hAnsi="Arial" w:cs="Arial"/>
        </w:rPr>
        <w:t xml:space="preserve"> de transport ale </w:t>
      </w:r>
      <w:proofErr w:type="spellStart"/>
      <w:r w:rsidRPr="00A922BD">
        <w:rPr>
          <w:rFonts w:ascii="Arial" w:hAnsi="Arial" w:cs="Arial"/>
        </w:rPr>
        <w:t>populației</w:t>
      </w:r>
      <w:proofErr w:type="spellEnd"/>
      <w:r w:rsidRPr="00A922BD">
        <w:rPr>
          <w:rFonts w:ascii="Arial" w:hAnsi="Arial" w:cs="Arial"/>
        </w:rPr>
        <w:t xml:space="preserve"> </w:t>
      </w:r>
      <w:proofErr w:type="spellStart"/>
      <w:r w:rsidRPr="00A922BD">
        <w:rPr>
          <w:rFonts w:ascii="Arial" w:hAnsi="Arial" w:cs="Arial"/>
        </w:rPr>
        <w:t>și</w:t>
      </w:r>
      <w:proofErr w:type="spellEnd"/>
      <w:r w:rsidRPr="00A922BD">
        <w:rPr>
          <w:rFonts w:ascii="Arial" w:hAnsi="Arial" w:cs="Arial"/>
        </w:rPr>
        <w:t xml:space="preserve"> </w:t>
      </w:r>
      <w:proofErr w:type="spellStart"/>
      <w:r w:rsidRPr="00A922BD">
        <w:rPr>
          <w:rFonts w:ascii="Arial" w:hAnsi="Arial" w:cs="Arial"/>
        </w:rPr>
        <w:t>operatorilor</w:t>
      </w:r>
      <w:proofErr w:type="spellEnd"/>
      <w:r w:rsidRPr="00A922BD">
        <w:rPr>
          <w:rFonts w:ascii="Arial" w:hAnsi="Arial" w:cs="Arial"/>
        </w:rPr>
        <w:t xml:space="preserve"> economici pe </w:t>
      </w:r>
      <w:proofErr w:type="spellStart"/>
      <w:r w:rsidRPr="00A922BD">
        <w:rPr>
          <w:rFonts w:ascii="Arial" w:hAnsi="Arial" w:cs="Arial"/>
        </w:rPr>
        <w:t>teritoriul</w:t>
      </w:r>
      <w:proofErr w:type="spellEnd"/>
      <w:r w:rsidRPr="00A922BD">
        <w:rPr>
          <w:rFonts w:ascii="Arial" w:hAnsi="Arial" w:cs="Arial"/>
        </w:rPr>
        <w:t xml:space="preserve"> </w:t>
      </w:r>
      <w:proofErr w:type="spellStart"/>
      <w:r w:rsidRPr="00A922BD">
        <w:rPr>
          <w:rFonts w:ascii="Arial" w:hAnsi="Arial" w:cs="Arial"/>
        </w:rPr>
        <w:t>județului</w:t>
      </w:r>
      <w:proofErr w:type="spellEnd"/>
      <w:r w:rsidRPr="00A922BD">
        <w:rPr>
          <w:rFonts w:ascii="Arial" w:hAnsi="Arial" w:cs="Arial"/>
        </w:rPr>
        <w:t xml:space="preserve"> </w:t>
      </w:r>
      <w:proofErr w:type="spellStart"/>
      <w:r w:rsidRPr="00A922BD">
        <w:rPr>
          <w:rFonts w:ascii="Arial" w:hAnsi="Arial" w:cs="Arial"/>
        </w:rPr>
        <w:t>Argeş</w:t>
      </w:r>
      <w:proofErr w:type="spellEnd"/>
      <w:r w:rsidRPr="00A922BD">
        <w:rPr>
          <w:rFonts w:ascii="Arial" w:hAnsi="Arial" w:cs="Arial"/>
        </w:rPr>
        <w:t xml:space="preserve">; </w:t>
      </w:r>
    </w:p>
    <w:p w14:paraId="38DADCFB" w14:textId="77777777" w:rsidR="00A922BD" w:rsidRPr="00A922BD" w:rsidRDefault="00A922BD" w:rsidP="00A922BD">
      <w:pPr>
        <w:pStyle w:val="ListParagraph"/>
        <w:numPr>
          <w:ilvl w:val="0"/>
          <w:numId w:val="4"/>
        </w:numPr>
        <w:spacing w:line="276" w:lineRule="auto"/>
        <w:jc w:val="both"/>
        <w:rPr>
          <w:rFonts w:ascii="Arial" w:hAnsi="Arial" w:cs="Arial"/>
        </w:rPr>
      </w:pPr>
      <w:proofErr w:type="spellStart"/>
      <w:r w:rsidRPr="00A922BD">
        <w:rPr>
          <w:rFonts w:ascii="Arial" w:hAnsi="Arial" w:cs="Arial"/>
        </w:rPr>
        <w:t>creşterea</w:t>
      </w:r>
      <w:proofErr w:type="spellEnd"/>
      <w:r w:rsidRPr="00A922BD">
        <w:rPr>
          <w:rFonts w:ascii="Arial" w:hAnsi="Arial" w:cs="Arial"/>
        </w:rPr>
        <w:t xml:space="preserve"> </w:t>
      </w:r>
      <w:proofErr w:type="spellStart"/>
      <w:r w:rsidRPr="00A922BD">
        <w:rPr>
          <w:rFonts w:ascii="Arial" w:hAnsi="Arial" w:cs="Arial"/>
        </w:rPr>
        <w:t>nivelului</w:t>
      </w:r>
      <w:proofErr w:type="spellEnd"/>
      <w:r w:rsidRPr="00A922BD">
        <w:rPr>
          <w:rFonts w:ascii="Arial" w:hAnsi="Arial" w:cs="Arial"/>
        </w:rPr>
        <w:t xml:space="preserve"> de </w:t>
      </w:r>
      <w:proofErr w:type="spellStart"/>
      <w:r w:rsidRPr="00A922BD">
        <w:rPr>
          <w:rFonts w:ascii="Arial" w:hAnsi="Arial" w:cs="Arial"/>
        </w:rPr>
        <w:t>calitate</w:t>
      </w:r>
      <w:proofErr w:type="spellEnd"/>
      <w:r w:rsidRPr="00A922BD">
        <w:rPr>
          <w:rFonts w:ascii="Arial" w:hAnsi="Arial" w:cs="Arial"/>
        </w:rPr>
        <w:t xml:space="preserve"> al </w:t>
      </w:r>
      <w:proofErr w:type="spellStart"/>
      <w:r w:rsidRPr="00A922BD">
        <w:rPr>
          <w:rFonts w:ascii="Arial" w:hAnsi="Arial" w:cs="Arial"/>
        </w:rPr>
        <w:t>serviciului</w:t>
      </w:r>
      <w:proofErr w:type="spellEnd"/>
      <w:r w:rsidRPr="00A922BD">
        <w:rPr>
          <w:rFonts w:ascii="Arial" w:hAnsi="Arial" w:cs="Arial"/>
        </w:rPr>
        <w:t xml:space="preserve"> </w:t>
      </w:r>
      <w:proofErr w:type="spellStart"/>
      <w:r w:rsidRPr="00A922BD">
        <w:rPr>
          <w:rFonts w:ascii="Arial" w:hAnsi="Arial" w:cs="Arial"/>
        </w:rPr>
        <w:t>şi</w:t>
      </w:r>
      <w:proofErr w:type="spellEnd"/>
      <w:r w:rsidRPr="00A922BD">
        <w:rPr>
          <w:rFonts w:ascii="Arial" w:hAnsi="Arial" w:cs="Arial"/>
        </w:rPr>
        <w:t xml:space="preserve"> de </w:t>
      </w:r>
      <w:proofErr w:type="spellStart"/>
      <w:r w:rsidRPr="00A922BD">
        <w:rPr>
          <w:rFonts w:ascii="Arial" w:hAnsi="Arial" w:cs="Arial"/>
        </w:rPr>
        <w:t>confort</w:t>
      </w:r>
      <w:proofErr w:type="spellEnd"/>
      <w:r w:rsidRPr="00A922BD">
        <w:rPr>
          <w:rFonts w:ascii="Arial" w:hAnsi="Arial" w:cs="Arial"/>
        </w:rPr>
        <w:t xml:space="preserve"> al </w:t>
      </w:r>
      <w:proofErr w:type="spellStart"/>
      <w:r w:rsidRPr="00A922BD">
        <w:rPr>
          <w:rFonts w:ascii="Arial" w:hAnsi="Arial" w:cs="Arial"/>
        </w:rPr>
        <w:t>utilizatorilor</w:t>
      </w:r>
      <w:proofErr w:type="spellEnd"/>
      <w:r w:rsidRPr="00A922BD">
        <w:rPr>
          <w:rFonts w:ascii="Arial" w:hAnsi="Arial" w:cs="Arial"/>
        </w:rPr>
        <w:t xml:space="preserve">; </w:t>
      </w:r>
    </w:p>
    <w:p w14:paraId="3F5C6DE3" w14:textId="77777777" w:rsidR="00A922BD" w:rsidRPr="00A922BD" w:rsidRDefault="00A922BD" w:rsidP="00A922BD">
      <w:pPr>
        <w:pStyle w:val="ListParagraph"/>
        <w:numPr>
          <w:ilvl w:val="0"/>
          <w:numId w:val="4"/>
        </w:numPr>
        <w:spacing w:line="276" w:lineRule="auto"/>
        <w:jc w:val="both"/>
        <w:rPr>
          <w:rFonts w:ascii="Arial" w:hAnsi="Arial" w:cs="Arial"/>
        </w:rPr>
      </w:pPr>
      <w:proofErr w:type="spellStart"/>
      <w:r w:rsidRPr="00A922BD">
        <w:rPr>
          <w:rFonts w:ascii="Arial" w:hAnsi="Arial" w:cs="Arial"/>
        </w:rPr>
        <w:t>accesul</w:t>
      </w:r>
      <w:proofErr w:type="spellEnd"/>
      <w:r w:rsidRPr="00A922BD">
        <w:rPr>
          <w:rFonts w:ascii="Arial" w:hAnsi="Arial" w:cs="Arial"/>
        </w:rPr>
        <w:t xml:space="preserve"> la </w:t>
      </w:r>
      <w:proofErr w:type="spellStart"/>
      <w:r w:rsidRPr="00A922BD">
        <w:rPr>
          <w:rFonts w:ascii="Arial" w:hAnsi="Arial" w:cs="Arial"/>
        </w:rPr>
        <w:t>serviciile</w:t>
      </w:r>
      <w:proofErr w:type="spellEnd"/>
      <w:r w:rsidRPr="00A922BD">
        <w:rPr>
          <w:rFonts w:ascii="Arial" w:hAnsi="Arial" w:cs="Arial"/>
        </w:rPr>
        <w:t xml:space="preserve"> de transport public </w:t>
      </w:r>
      <w:proofErr w:type="spellStart"/>
      <w:r w:rsidRPr="00A922BD">
        <w:rPr>
          <w:rFonts w:ascii="Arial" w:hAnsi="Arial" w:cs="Arial"/>
        </w:rPr>
        <w:t>județean</w:t>
      </w:r>
      <w:proofErr w:type="spellEnd"/>
      <w:r w:rsidRPr="00A922BD">
        <w:rPr>
          <w:rFonts w:ascii="Arial" w:hAnsi="Arial" w:cs="Arial"/>
        </w:rPr>
        <w:t xml:space="preserve">; </w:t>
      </w:r>
    </w:p>
    <w:p w14:paraId="57F07C19" w14:textId="77777777" w:rsidR="00A922BD" w:rsidRPr="00A922BD" w:rsidRDefault="00A922BD" w:rsidP="00A922BD">
      <w:pPr>
        <w:pStyle w:val="ListParagraph"/>
        <w:numPr>
          <w:ilvl w:val="0"/>
          <w:numId w:val="4"/>
        </w:numPr>
        <w:spacing w:line="276" w:lineRule="auto"/>
        <w:jc w:val="both"/>
        <w:rPr>
          <w:rFonts w:ascii="Arial" w:hAnsi="Arial" w:cs="Arial"/>
        </w:rPr>
      </w:pPr>
      <w:proofErr w:type="spellStart"/>
      <w:r w:rsidRPr="00A922BD">
        <w:rPr>
          <w:rFonts w:ascii="Arial" w:hAnsi="Arial" w:cs="Arial"/>
        </w:rPr>
        <w:t>informarea</w:t>
      </w:r>
      <w:proofErr w:type="spellEnd"/>
      <w:r w:rsidRPr="00A922BD">
        <w:rPr>
          <w:rFonts w:ascii="Arial" w:hAnsi="Arial" w:cs="Arial"/>
        </w:rPr>
        <w:t xml:space="preserve"> </w:t>
      </w:r>
      <w:proofErr w:type="spellStart"/>
      <w:r w:rsidRPr="00A922BD">
        <w:rPr>
          <w:rFonts w:ascii="Arial" w:hAnsi="Arial" w:cs="Arial"/>
        </w:rPr>
        <w:t>publicului</w:t>
      </w:r>
      <w:proofErr w:type="spellEnd"/>
      <w:r w:rsidRPr="00A922BD">
        <w:rPr>
          <w:rFonts w:ascii="Arial" w:hAnsi="Arial" w:cs="Arial"/>
        </w:rPr>
        <w:t xml:space="preserve"> </w:t>
      </w:r>
      <w:proofErr w:type="spellStart"/>
      <w:r w:rsidRPr="00A922BD">
        <w:rPr>
          <w:rFonts w:ascii="Arial" w:hAnsi="Arial" w:cs="Arial"/>
        </w:rPr>
        <w:t>călător</w:t>
      </w:r>
      <w:proofErr w:type="spellEnd"/>
      <w:r w:rsidRPr="00A922BD">
        <w:rPr>
          <w:rFonts w:ascii="Arial" w:hAnsi="Arial" w:cs="Arial"/>
        </w:rPr>
        <w:t xml:space="preserve">; </w:t>
      </w:r>
    </w:p>
    <w:p w14:paraId="3FD5B4BB" w14:textId="77777777" w:rsidR="00A922BD" w:rsidRPr="00A922BD" w:rsidRDefault="00A922BD" w:rsidP="005C740B">
      <w:pPr>
        <w:pStyle w:val="ListParagraph"/>
        <w:numPr>
          <w:ilvl w:val="0"/>
          <w:numId w:val="4"/>
        </w:numPr>
        <w:spacing w:line="276" w:lineRule="auto"/>
        <w:jc w:val="both"/>
        <w:rPr>
          <w:rFonts w:ascii="Arial" w:hAnsi="Arial" w:cs="Arial"/>
        </w:rPr>
      </w:pPr>
      <w:proofErr w:type="spellStart"/>
      <w:proofErr w:type="gramStart"/>
      <w:r w:rsidRPr="00A922BD">
        <w:rPr>
          <w:rFonts w:ascii="Arial" w:hAnsi="Arial" w:cs="Arial"/>
        </w:rPr>
        <w:t>executarea</w:t>
      </w:r>
      <w:proofErr w:type="spellEnd"/>
      <w:r w:rsidRPr="00A922BD">
        <w:rPr>
          <w:rFonts w:ascii="Arial" w:hAnsi="Arial" w:cs="Arial"/>
        </w:rPr>
        <w:t xml:space="preserve">  </w:t>
      </w:r>
      <w:proofErr w:type="spellStart"/>
      <w:r w:rsidRPr="00A922BD">
        <w:rPr>
          <w:rFonts w:ascii="Arial" w:hAnsi="Arial" w:cs="Arial"/>
        </w:rPr>
        <w:t>transportului</w:t>
      </w:r>
      <w:proofErr w:type="spellEnd"/>
      <w:proofErr w:type="gramEnd"/>
      <w:r w:rsidRPr="00A922BD">
        <w:rPr>
          <w:rFonts w:ascii="Arial" w:hAnsi="Arial" w:cs="Arial"/>
        </w:rPr>
        <w:t xml:space="preserve">  public  </w:t>
      </w:r>
      <w:proofErr w:type="spellStart"/>
      <w:r w:rsidRPr="00A922BD">
        <w:rPr>
          <w:rFonts w:ascii="Arial" w:hAnsi="Arial" w:cs="Arial"/>
        </w:rPr>
        <w:t>județean</w:t>
      </w:r>
      <w:proofErr w:type="spellEnd"/>
      <w:r w:rsidRPr="00A922BD">
        <w:rPr>
          <w:rFonts w:ascii="Arial" w:hAnsi="Arial" w:cs="Arial"/>
        </w:rPr>
        <w:t xml:space="preserve">  de  </w:t>
      </w:r>
      <w:proofErr w:type="spellStart"/>
      <w:r w:rsidRPr="00A922BD">
        <w:rPr>
          <w:rFonts w:ascii="Arial" w:hAnsi="Arial" w:cs="Arial"/>
        </w:rPr>
        <w:t>persoane</w:t>
      </w:r>
      <w:proofErr w:type="spellEnd"/>
      <w:r w:rsidRPr="00A922BD">
        <w:rPr>
          <w:rFonts w:ascii="Arial" w:hAnsi="Arial" w:cs="Arial"/>
        </w:rPr>
        <w:t xml:space="preserve">  </w:t>
      </w:r>
      <w:proofErr w:type="spellStart"/>
      <w:r w:rsidRPr="00A922BD">
        <w:rPr>
          <w:rFonts w:ascii="Arial" w:hAnsi="Arial" w:cs="Arial"/>
        </w:rPr>
        <w:t>prin</w:t>
      </w:r>
      <w:proofErr w:type="spellEnd"/>
      <w:r w:rsidRPr="00A922BD">
        <w:rPr>
          <w:rFonts w:ascii="Arial" w:hAnsi="Arial" w:cs="Arial"/>
        </w:rPr>
        <w:t xml:space="preserve">  curse  regulate  </w:t>
      </w:r>
      <w:proofErr w:type="spellStart"/>
      <w:r w:rsidRPr="00A922BD">
        <w:rPr>
          <w:rFonts w:ascii="Arial" w:hAnsi="Arial" w:cs="Arial"/>
        </w:rPr>
        <w:t>în</w:t>
      </w:r>
      <w:proofErr w:type="spellEnd"/>
      <w:r w:rsidRPr="00A922BD">
        <w:rPr>
          <w:rFonts w:ascii="Arial" w:hAnsi="Arial" w:cs="Arial"/>
        </w:rPr>
        <w:t xml:space="preserve">  </w:t>
      </w:r>
      <w:proofErr w:type="spellStart"/>
      <w:r w:rsidRPr="00A922BD">
        <w:rPr>
          <w:rFonts w:ascii="Arial" w:hAnsi="Arial" w:cs="Arial"/>
        </w:rPr>
        <w:t>condiţii</w:t>
      </w:r>
      <w:proofErr w:type="spellEnd"/>
      <w:r w:rsidRPr="00A922BD">
        <w:rPr>
          <w:rFonts w:ascii="Arial" w:hAnsi="Arial" w:cs="Arial"/>
        </w:rPr>
        <w:t xml:space="preserve">  de </w:t>
      </w:r>
      <w:proofErr w:type="spellStart"/>
      <w:r w:rsidRPr="00A922BD">
        <w:rPr>
          <w:rFonts w:ascii="Arial" w:hAnsi="Arial" w:cs="Arial"/>
        </w:rPr>
        <w:t>continuitate</w:t>
      </w:r>
      <w:proofErr w:type="spellEnd"/>
      <w:r w:rsidRPr="00A922BD">
        <w:rPr>
          <w:rFonts w:ascii="Arial" w:hAnsi="Arial" w:cs="Arial"/>
        </w:rPr>
        <w:t xml:space="preserve">, </w:t>
      </w:r>
      <w:proofErr w:type="spellStart"/>
      <w:r w:rsidRPr="00A922BD">
        <w:rPr>
          <w:rFonts w:ascii="Arial" w:hAnsi="Arial" w:cs="Arial"/>
        </w:rPr>
        <w:t>regularitate</w:t>
      </w:r>
      <w:proofErr w:type="spellEnd"/>
      <w:r w:rsidRPr="00A922BD">
        <w:rPr>
          <w:rFonts w:ascii="Arial" w:hAnsi="Arial" w:cs="Arial"/>
        </w:rPr>
        <w:t xml:space="preserve">, </w:t>
      </w:r>
      <w:proofErr w:type="spellStart"/>
      <w:r w:rsidRPr="00A922BD">
        <w:rPr>
          <w:rFonts w:ascii="Arial" w:hAnsi="Arial" w:cs="Arial"/>
        </w:rPr>
        <w:t>siguranţă</w:t>
      </w:r>
      <w:proofErr w:type="spellEnd"/>
      <w:r w:rsidRPr="00A922BD">
        <w:rPr>
          <w:rFonts w:ascii="Arial" w:hAnsi="Arial" w:cs="Arial"/>
        </w:rPr>
        <w:t xml:space="preserve"> </w:t>
      </w:r>
      <w:proofErr w:type="spellStart"/>
      <w:r w:rsidRPr="00A922BD">
        <w:rPr>
          <w:rFonts w:ascii="Arial" w:hAnsi="Arial" w:cs="Arial"/>
        </w:rPr>
        <w:t>şi</w:t>
      </w:r>
      <w:proofErr w:type="spellEnd"/>
      <w:r w:rsidRPr="00A922BD">
        <w:rPr>
          <w:rFonts w:ascii="Arial" w:hAnsi="Arial" w:cs="Arial"/>
        </w:rPr>
        <w:t xml:space="preserve"> </w:t>
      </w:r>
      <w:proofErr w:type="spellStart"/>
      <w:r w:rsidRPr="00A922BD">
        <w:rPr>
          <w:rFonts w:ascii="Arial" w:hAnsi="Arial" w:cs="Arial"/>
        </w:rPr>
        <w:t>confort</w:t>
      </w:r>
      <w:proofErr w:type="spellEnd"/>
      <w:r w:rsidRPr="00A922BD">
        <w:rPr>
          <w:rFonts w:ascii="Arial" w:hAnsi="Arial" w:cs="Arial"/>
        </w:rPr>
        <w:t>;</w:t>
      </w:r>
    </w:p>
    <w:p w14:paraId="0483481F" w14:textId="77777777" w:rsidR="00A922BD" w:rsidRPr="00A922BD" w:rsidRDefault="00A922BD" w:rsidP="00A922BD">
      <w:pPr>
        <w:pStyle w:val="ListParagraph"/>
        <w:numPr>
          <w:ilvl w:val="0"/>
          <w:numId w:val="4"/>
        </w:numPr>
        <w:spacing w:line="276" w:lineRule="auto"/>
        <w:jc w:val="both"/>
        <w:rPr>
          <w:rFonts w:ascii="Arial" w:hAnsi="Arial" w:cs="Arial"/>
        </w:rPr>
      </w:pPr>
      <w:proofErr w:type="spellStart"/>
      <w:r w:rsidRPr="00A922BD">
        <w:rPr>
          <w:rFonts w:ascii="Arial" w:hAnsi="Arial" w:cs="Arial"/>
        </w:rPr>
        <w:lastRenderedPageBreak/>
        <w:t>corelarea</w:t>
      </w:r>
      <w:proofErr w:type="spellEnd"/>
      <w:r w:rsidRPr="00A922BD">
        <w:rPr>
          <w:rFonts w:ascii="Arial" w:hAnsi="Arial" w:cs="Arial"/>
        </w:rPr>
        <w:t xml:space="preserve"> </w:t>
      </w:r>
      <w:proofErr w:type="spellStart"/>
      <w:r w:rsidRPr="00A922BD">
        <w:rPr>
          <w:rFonts w:ascii="Arial" w:hAnsi="Arial" w:cs="Arial"/>
        </w:rPr>
        <w:t>capacităţii</w:t>
      </w:r>
      <w:proofErr w:type="spellEnd"/>
      <w:r w:rsidRPr="00A922BD">
        <w:rPr>
          <w:rFonts w:ascii="Arial" w:hAnsi="Arial" w:cs="Arial"/>
        </w:rPr>
        <w:t xml:space="preserve"> </w:t>
      </w:r>
      <w:proofErr w:type="gramStart"/>
      <w:r w:rsidRPr="00A922BD">
        <w:rPr>
          <w:rFonts w:ascii="Arial" w:hAnsi="Arial" w:cs="Arial"/>
        </w:rPr>
        <w:t>de  transport</w:t>
      </w:r>
      <w:proofErr w:type="gramEnd"/>
      <w:r w:rsidRPr="00A922BD">
        <w:rPr>
          <w:rFonts w:ascii="Arial" w:hAnsi="Arial" w:cs="Arial"/>
        </w:rPr>
        <w:t xml:space="preserve"> cu </w:t>
      </w:r>
      <w:proofErr w:type="spellStart"/>
      <w:r w:rsidRPr="00A922BD">
        <w:rPr>
          <w:rFonts w:ascii="Arial" w:hAnsi="Arial" w:cs="Arial"/>
        </w:rPr>
        <w:t>cererea</w:t>
      </w:r>
      <w:proofErr w:type="spellEnd"/>
      <w:r w:rsidRPr="00A922BD">
        <w:rPr>
          <w:rFonts w:ascii="Arial" w:hAnsi="Arial" w:cs="Arial"/>
        </w:rPr>
        <w:t xml:space="preserve"> de transport </w:t>
      </w:r>
      <w:proofErr w:type="spellStart"/>
      <w:r w:rsidRPr="00A922BD">
        <w:rPr>
          <w:rFonts w:ascii="Arial" w:hAnsi="Arial" w:cs="Arial"/>
        </w:rPr>
        <w:t>existentă</w:t>
      </w:r>
      <w:proofErr w:type="spellEnd"/>
      <w:r w:rsidRPr="00A922BD">
        <w:rPr>
          <w:rFonts w:ascii="Arial" w:hAnsi="Arial" w:cs="Arial"/>
        </w:rPr>
        <w:t xml:space="preserve">; </w:t>
      </w:r>
    </w:p>
    <w:p w14:paraId="3B728D1A" w14:textId="77777777" w:rsidR="00A922BD" w:rsidRDefault="00A922BD" w:rsidP="005C740B">
      <w:pPr>
        <w:pStyle w:val="ListParagraph"/>
        <w:numPr>
          <w:ilvl w:val="0"/>
          <w:numId w:val="4"/>
        </w:numPr>
        <w:spacing w:line="276" w:lineRule="auto"/>
        <w:jc w:val="both"/>
        <w:rPr>
          <w:rFonts w:ascii="Arial" w:hAnsi="Arial" w:cs="Arial"/>
        </w:rPr>
      </w:pPr>
      <w:proofErr w:type="spellStart"/>
      <w:proofErr w:type="gramStart"/>
      <w:r w:rsidRPr="007D45EA">
        <w:rPr>
          <w:rFonts w:ascii="Arial" w:hAnsi="Arial" w:cs="Arial"/>
        </w:rPr>
        <w:t>stimularea</w:t>
      </w:r>
      <w:proofErr w:type="spellEnd"/>
      <w:r w:rsidRPr="007D45EA">
        <w:rPr>
          <w:rFonts w:ascii="Arial" w:hAnsi="Arial" w:cs="Arial"/>
        </w:rPr>
        <w:t xml:space="preserve">  </w:t>
      </w:r>
      <w:proofErr w:type="spellStart"/>
      <w:r w:rsidRPr="007D45EA">
        <w:rPr>
          <w:rFonts w:ascii="Arial" w:hAnsi="Arial" w:cs="Arial"/>
        </w:rPr>
        <w:t>cetățenilor</w:t>
      </w:r>
      <w:proofErr w:type="spellEnd"/>
      <w:proofErr w:type="gramEnd"/>
      <w:r w:rsidRPr="007D45EA">
        <w:rPr>
          <w:rFonts w:ascii="Arial" w:hAnsi="Arial" w:cs="Arial"/>
        </w:rPr>
        <w:t xml:space="preserve">  </w:t>
      </w:r>
      <w:proofErr w:type="spellStart"/>
      <w:r w:rsidRPr="007D45EA">
        <w:rPr>
          <w:rFonts w:ascii="Arial" w:hAnsi="Arial" w:cs="Arial"/>
        </w:rPr>
        <w:t>pentru</w:t>
      </w:r>
      <w:proofErr w:type="spellEnd"/>
      <w:r w:rsidRPr="007D45EA">
        <w:rPr>
          <w:rFonts w:ascii="Arial" w:hAnsi="Arial" w:cs="Arial"/>
        </w:rPr>
        <w:t xml:space="preserve">  </w:t>
      </w:r>
      <w:proofErr w:type="spellStart"/>
      <w:r w:rsidRPr="007D45EA">
        <w:rPr>
          <w:rFonts w:ascii="Arial" w:hAnsi="Arial" w:cs="Arial"/>
        </w:rPr>
        <w:t>utilizarea</w:t>
      </w:r>
      <w:proofErr w:type="spellEnd"/>
      <w:r w:rsidRPr="007D45EA">
        <w:rPr>
          <w:rFonts w:ascii="Arial" w:hAnsi="Arial" w:cs="Arial"/>
        </w:rPr>
        <w:t xml:space="preserve">  </w:t>
      </w:r>
      <w:proofErr w:type="spellStart"/>
      <w:r w:rsidRPr="007D45EA">
        <w:rPr>
          <w:rFonts w:ascii="Arial" w:hAnsi="Arial" w:cs="Arial"/>
        </w:rPr>
        <w:t>transportului</w:t>
      </w:r>
      <w:proofErr w:type="spellEnd"/>
      <w:r w:rsidRPr="007D45EA">
        <w:rPr>
          <w:rFonts w:ascii="Arial" w:hAnsi="Arial" w:cs="Arial"/>
        </w:rPr>
        <w:t xml:space="preserve">  pub</w:t>
      </w:r>
      <w:r w:rsidR="007D45EA" w:rsidRPr="007D45EA">
        <w:rPr>
          <w:rFonts w:ascii="Arial" w:hAnsi="Arial" w:cs="Arial"/>
        </w:rPr>
        <w:t xml:space="preserve">lic  </w:t>
      </w:r>
      <w:proofErr w:type="spellStart"/>
      <w:r w:rsidR="007D45EA" w:rsidRPr="007D45EA">
        <w:rPr>
          <w:rFonts w:ascii="Arial" w:hAnsi="Arial" w:cs="Arial"/>
        </w:rPr>
        <w:t>județean</w:t>
      </w:r>
      <w:proofErr w:type="spellEnd"/>
      <w:r w:rsidR="007D45EA" w:rsidRPr="007D45EA">
        <w:rPr>
          <w:rFonts w:ascii="Arial" w:hAnsi="Arial" w:cs="Arial"/>
        </w:rPr>
        <w:t xml:space="preserve">  </w:t>
      </w:r>
      <w:proofErr w:type="spellStart"/>
      <w:r w:rsidR="007D45EA" w:rsidRPr="007D45EA">
        <w:rPr>
          <w:rFonts w:ascii="Arial" w:hAnsi="Arial" w:cs="Arial"/>
        </w:rPr>
        <w:t>prin</w:t>
      </w:r>
      <w:proofErr w:type="spellEnd"/>
      <w:r w:rsidR="007D45EA" w:rsidRPr="007D45EA">
        <w:rPr>
          <w:rFonts w:ascii="Arial" w:hAnsi="Arial" w:cs="Arial"/>
        </w:rPr>
        <w:t xml:space="preserve">  </w:t>
      </w:r>
      <w:proofErr w:type="spellStart"/>
      <w:r w:rsidR="007D45EA" w:rsidRPr="007D45EA">
        <w:rPr>
          <w:rFonts w:ascii="Arial" w:hAnsi="Arial" w:cs="Arial"/>
        </w:rPr>
        <w:t>creșterea</w:t>
      </w:r>
      <w:proofErr w:type="spellEnd"/>
      <w:r w:rsidR="007D45EA" w:rsidRPr="007D45EA">
        <w:rPr>
          <w:rFonts w:ascii="Arial" w:hAnsi="Arial" w:cs="Arial"/>
        </w:rPr>
        <w:t xml:space="preserve"> </w:t>
      </w:r>
      <w:proofErr w:type="spellStart"/>
      <w:r w:rsidRPr="007D45EA">
        <w:rPr>
          <w:rFonts w:ascii="Arial" w:hAnsi="Arial" w:cs="Arial"/>
        </w:rPr>
        <w:t>continuă</w:t>
      </w:r>
      <w:proofErr w:type="spellEnd"/>
      <w:r w:rsidRPr="007D45EA">
        <w:rPr>
          <w:rFonts w:ascii="Arial" w:hAnsi="Arial" w:cs="Arial"/>
        </w:rPr>
        <w:t xml:space="preserve"> a </w:t>
      </w:r>
      <w:proofErr w:type="spellStart"/>
      <w:r w:rsidRPr="007D45EA">
        <w:rPr>
          <w:rFonts w:ascii="Arial" w:hAnsi="Arial" w:cs="Arial"/>
        </w:rPr>
        <w:t>atractivității</w:t>
      </w:r>
      <w:proofErr w:type="spellEnd"/>
      <w:r w:rsidRPr="007D45EA">
        <w:rPr>
          <w:rFonts w:ascii="Arial" w:hAnsi="Arial" w:cs="Arial"/>
        </w:rPr>
        <w:t xml:space="preserve"> </w:t>
      </w:r>
      <w:proofErr w:type="spellStart"/>
      <w:r w:rsidRPr="007D45EA">
        <w:rPr>
          <w:rFonts w:ascii="Arial" w:hAnsi="Arial" w:cs="Arial"/>
        </w:rPr>
        <w:t>față</w:t>
      </w:r>
      <w:proofErr w:type="spellEnd"/>
      <w:r w:rsidRPr="007D45EA">
        <w:rPr>
          <w:rFonts w:ascii="Arial" w:hAnsi="Arial" w:cs="Arial"/>
        </w:rPr>
        <w:t xml:space="preserve"> de </w:t>
      </w:r>
      <w:proofErr w:type="spellStart"/>
      <w:r w:rsidRPr="007D45EA">
        <w:rPr>
          <w:rFonts w:ascii="Arial" w:hAnsi="Arial" w:cs="Arial"/>
        </w:rPr>
        <w:t>acest</w:t>
      </w:r>
      <w:proofErr w:type="spellEnd"/>
      <w:r w:rsidRPr="007D45EA">
        <w:rPr>
          <w:rFonts w:ascii="Arial" w:hAnsi="Arial" w:cs="Arial"/>
        </w:rPr>
        <w:t xml:space="preserve"> tip de transport.</w:t>
      </w:r>
    </w:p>
    <w:p w14:paraId="349BEEFF" w14:textId="77777777" w:rsidR="007D45EA" w:rsidRPr="007D45EA" w:rsidRDefault="007D45EA" w:rsidP="007D45EA">
      <w:pPr>
        <w:pStyle w:val="ListParagraph"/>
        <w:spacing w:line="276" w:lineRule="auto"/>
        <w:jc w:val="both"/>
        <w:rPr>
          <w:rFonts w:ascii="Arial" w:hAnsi="Arial" w:cs="Arial"/>
        </w:rPr>
      </w:pPr>
    </w:p>
    <w:p w14:paraId="5D2C6A3A" w14:textId="77777777" w:rsidR="00A922BD" w:rsidRDefault="00A922BD" w:rsidP="007D45EA">
      <w:pPr>
        <w:pStyle w:val="Heading2"/>
        <w:jc w:val="both"/>
        <w:rPr>
          <w:rFonts w:ascii="Arial" w:hAnsi="Arial" w:cs="Arial"/>
          <w:b/>
          <w:color w:val="auto"/>
          <w:sz w:val="22"/>
          <w:szCs w:val="22"/>
        </w:rPr>
      </w:pPr>
      <w:bookmarkStart w:id="2" w:name="_Toc128400643"/>
      <w:r w:rsidRPr="00DA0BA8">
        <w:rPr>
          <w:rFonts w:ascii="Arial" w:hAnsi="Arial" w:cs="Arial"/>
          <w:b/>
          <w:color w:val="auto"/>
          <w:sz w:val="22"/>
          <w:szCs w:val="22"/>
        </w:rPr>
        <w:t xml:space="preserve">1.2. </w:t>
      </w:r>
      <w:proofErr w:type="spellStart"/>
      <w:r w:rsidRPr="00DA0BA8">
        <w:rPr>
          <w:rFonts w:ascii="Arial" w:hAnsi="Arial" w:cs="Arial"/>
          <w:b/>
          <w:color w:val="auto"/>
          <w:sz w:val="22"/>
          <w:szCs w:val="22"/>
        </w:rPr>
        <w:t>Atribuţii</w:t>
      </w:r>
      <w:proofErr w:type="spellEnd"/>
      <w:r w:rsidRPr="00DA0BA8">
        <w:rPr>
          <w:rFonts w:ascii="Arial" w:hAnsi="Arial" w:cs="Arial"/>
          <w:b/>
          <w:color w:val="auto"/>
          <w:sz w:val="22"/>
          <w:szCs w:val="22"/>
        </w:rPr>
        <w:t xml:space="preserve"> </w:t>
      </w:r>
      <w:proofErr w:type="spellStart"/>
      <w:r w:rsidRPr="00DA0BA8">
        <w:rPr>
          <w:rFonts w:ascii="Arial" w:hAnsi="Arial" w:cs="Arial"/>
          <w:b/>
          <w:color w:val="auto"/>
          <w:sz w:val="22"/>
          <w:szCs w:val="22"/>
        </w:rPr>
        <w:t>referitoare</w:t>
      </w:r>
      <w:proofErr w:type="spellEnd"/>
      <w:r w:rsidRPr="00DA0BA8">
        <w:rPr>
          <w:rFonts w:ascii="Arial" w:hAnsi="Arial" w:cs="Arial"/>
          <w:b/>
          <w:color w:val="auto"/>
          <w:sz w:val="22"/>
          <w:szCs w:val="22"/>
        </w:rPr>
        <w:t xml:space="preserve"> la </w:t>
      </w:r>
      <w:proofErr w:type="spellStart"/>
      <w:r w:rsidRPr="00DA0BA8">
        <w:rPr>
          <w:rFonts w:ascii="Arial" w:hAnsi="Arial" w:cs="Arial"/>
          <w:b/>
          <w:color w:val="auto"/>
          <w:sz w:val="22"/>
          <w:szCs w:val="22"/>
        </w:rPr>
        <w:t>încheierea</w:t>
      </w:r>
      <w:proofErr w:type="spellEnd"/>
      <w:r w:rsidRPr="00DA0BA8">
        <w:rPr>
          <w:rFonts w:ascii="Arial" w:hAnsi="Arial" w:cs="Arial"/>
          <w:b/>
          <w:color w:val="auto"/>
          <w:sz w:val="22"/>
          <w:szCs w:val="22"/>
        </w:rPr>
        <w:t xml:space="preserve"> </w:t>
      </w:r>
      <w:proofErr w:type="spellStart"/>
      <w:r w:rsidRPr="00DA0BA8">
        <w:rPr>
          <w:rFonts w:ascii="Arial" w:hAnsi="Arial" w:cs="Arial"/>
          <w:b/>
          <w:color w:val="auto"/>
          <w:sz w:val="22"/>
          <w:szCs w:val="22"/>
        </w:rPr>
        <w:t>contractelor</w:t>
      </w:r>
      <w:proofErr w:type="spellEnd"/>
      <w:r w:rsidRPr="00DA0BA8">
        <w:rPr>
          <w:rFonts w:ascii="Arial" w:hAnsi="Arial" w:cs="Arial"/>
          <w:b/>
          <w:color w:val="auto"/>
          <w:sz w:val="22"/>
          <w:szCs w:val="22"/>
        </w:rPr>
        <w:t xml:space="preserve"> de </w:t>
      </w:r>
      <w:proofErr w:type="spellStart"/>
      <w:r w:rsidRPr="00DA0BA8">
        <w:rPr>
          <w:rFonts w:ascii="Arial" w:hAnsi="Arial" w:cs="Arial"/>
          <w:b/>
          <w:color w:val="auto"/>
          <w:sz w:val="22"/>
          <w:szCs w:val="22"/>
        </w:rPr>
        <w:t>delegare</w:t>
      </w:r>
      <w:proofErr w:type="spellEnd"/>
      <w:r w:rsidRPr="00DA0BA8">
        <w:rPr>
          <w:rFonts w:ascii="Arial" w:hAnsi="Arial" w:cs="Arial"/>
          <w:b/>
          <w:color w:val="auto"/>
          <w:sz w:val="22"/>
          <w:szCs w:val="22"/>
        </w:rPr>
        <w:t xml:space="preserve"> a </w:t>
      </w:r>
      <w:proofErr w:type="spellStart"/>
      <w:r w:rsidRPr="00DA0BA8">
        <w:rPr>
          <w:rFonts w:ascii="Arial" w:hAnsi="Arial" w:cs="Arial"/>
          <w:b/>
          <w:color w:val="auto"/>
          <w:sz w:val="22"/>
          <w:szCs w:val="22"/>
        </w:rPr>
        <w:t>gestiunii</w:t>
      </w:r>
      <w:proofErr w:type="spellEnd"/>
      <w:r w:rsidRPr="00DA0BA8">
        <w:rPr>
          <w:rFonts w:ascii="Arial" w:hAnsi="Arial" w:cs="Arial"/>
          <w:b/>
          <w:color w:val="auto"/>
          <w:sz w:val="22"/>
          <w:szCs w:val="22"/>
        </w:rPr>
        <w:t xml:space="preserve"> </w:t>
      </w:r>
      <w:proofErr w:type="spellStart"/>
      <w:r w:rsidRPr="00DA0BA8">
        <w:rPr>
          <w:rFonts w:ascii="Arial" w:hAnsi="Arial" w:cs="Arial"/>
          <w:b/>
          <w:color w:val="auto"/>
          <w:sz w:val="22"/>
          <w:szCs w:val="22"/>
        </w:rPr>
        <w:t>serviciului</w:t>
      </w:r>
      <w:proofErr w:type="spellEnd"/>
      <w:r w:rsidRPr="00DA0BA8">
        <w:rPr>
          <w:rFonts w:ascii="Arial" w:hAnsi="Arial" w:cs="Arial"/>
          <w:b/>
          <w:color w:val="auto"/>
          <w:sz w:val="22"/>
          <w:szCs w:val="22"/>
        </w:rPr>
        <w:t xml:space="preserve"> public de transport </w:t>
      </w:r>
      <w:proofErr w:type="spellStart"/>
      <w:r w:rsidRPr="00DA0BA8">
        <w:rPr>
          <w:rFonts w:ascii="Arial" w:hAnsi="Arial" w:cs="Arial"/>
          <w:b/>
          <w:color w:val="auto"/>
          <w:sz w:val="22"/>
          <w:szCs w:val="22"/>
        </w:rPr>
        <w:t>judeţean</w:t>
      </w:r>
      <w:proofErr w:type="spellEnd"/>
      <w:r w:rsidRPr="00DA0BA8">
        <w:rPr>
          <w:rFonts w:ascii="Arial" w:hAnsi="Arial" w:cs="Arial"/>
          <w:b/>
          <w:color w:val="auto"/>
          <w:sz w:val="22"/>
          <w:szCs w:val="22"/>
        </w:rPr>
        <w:t xml:space="preserve"> de </w:t>
      </w:r>
      <w:proofErr w:type="spellStart"/>
      <w:r w:rsidRPr="00DA0BA8">
        <w:rPr>
          <w:rFonts w:ascii="Arial" w:hAnsi="Arial" w:cs="Arial"/>
          <w:b/>
          <w:color w:val="auto"/>
          <w:sz w:val="22"/>
          <w:szCs w:val="22"/>
        </w:rPr>
        <w:t>persoane</w:t>
      </w:r>
      <w:proofErr w:type="spellEnd"/>
      <w:r w:rsidRPr="00DA0BA8">
        <w:rPr>
          <w:rFonts w:ascii="Arial" w:hAnsi="Arial" w:cs="Arial"/>
          <w:b/>
          <w:color w:val="auto"/>
          <w:sz w:val="22"/>
          <w:szCs w:val="22"/>
        </w:rPr>
        <w:t xml:space="preserve"> </w:t>
      </w:r>
      <w:proofErr w:type="spellStart"/>
      <w:r w:rsidRPr="00DA0BA8">
        <w:rPr>
          <w:rFonts w:ascii="Arial" w:hAnsi="Arial" w:cs="Arial"/>
          <w:b/>
          <w:color w:val="auto"/>
          <w:sz w:val="22"/>
          <w:szCs w:val="22"/>
        </w:rPr>
        <w:t>prin</w:t>
      </w:r>
      <w:proofErr w:type="spellEnd"/>
      <w:r w:rsidRPr="00DA0BA8">
        <w:rPr>
          <w:rFonts w:ascii="Arial" w:hAnsi="Arial" w:cs="Arial"/>
          <w:b/>
          <w:color w:val="auto"/>
          <w:sz w:val="22"/>
          <w:szCs w:val="22"/>
        </w:rPr>
        <w:t xml:space="preserve"> curse regulate</w:t>
      </w:r>
      <w:bookmarkEnd w:id="2"/>
    </w:p>
    <w:p w14:paraId="0BF418C0" w14:textId="77777777" w:rsidR="007D45EA" w:rsidRDefault="007D45EA" w:rsidP="007D45EA">
      <w:pPr>
        <w:spacing w:line="276" w:lineRule="auto"/>
        <w:jc w:val="both"/>
        <w:rPr>
          <w:rFonts w:ascii="Arial" w:hAnsi="Arial" w:cs="Arial"/>
        </w:rPr>
      </w:pPr>
    </w:p>
    <w:p w14:paraId="2E6643E2" w14:textId="5440716E" w:rsidR="007D45EA" w:rsidRDefault="007D45EA" w:rsidP="007D45EA">
      <w:pPr>
        <w:spacing w:line="276" w:lineRule="auto"/>
        <w:jc w:val="both"/>
        <w:rPr>
          <w:rFonts w:ascii="Arial" w:hAnsi="Arial" w:cs="Arial"/>
        </w:rPr>
      </w:pPr>
      <w:proofErr w:type="spellStart"/>
      <w:r>
        <w:rPr>
          <w:rFonts w:ascii="Arial" w:hAnsi="Arial" w:cs="Arial"/>
        </w:rPr>
        <w:t>Potrivit</w:t>
      </w:r>
      <w:proofErr w:type="spellEnd"/>
      <w:r w:rsidRPr="007D45EA">
        <w:rPr>
          <w:rFonts w:ascii="Arial" w:hAnsi="Arial" w:cs="Arial"/>
        </w:rPr>
        <w:t xml:space="preserve"> </w:t>
      </w:r>
      <w:r w:rsidRPr="007D45EA">
        <w:rPr>
          <w:rFonts w:ascii="Arial" w:hAnsi="Arial" w:cs="Arial"/>
          <w:i/>
        </w:rPr>
        <w:t xml:space="preserve">art. 17 </w:t>
      </w:r>
      <w:proofErr w:type="spellStart"/>
      <w:r w:rsidRPr="007D45EA">
        <w:rPr>
          <w:rFonts w:ascii="Arial" w:hAnsi="Arial" w:cs="Arial"/>
          <w:i/>
        </w:rPr>
        <w:t>alin</w:t>
      </w:r>
      <w:proofErr w:type="spellEnd"/>
      <w:r w:rsidRPr="007D45EA">
        <w:rPr>
          <w:rFonts w:ascii="Arial" w:hAnsi="Arial" w:cs="Arial"/>
          <w:i/>
        </w:rPr>
        <w:t>. (1) lit. h)</w:t>
      </w:r>
      <w:r w:rsidRPr="007D45EA">
        <w:rPr>
          <w:rFonts w:ascii="Arial" w:hAnsi="Arial" w:cs="Arial"/>
        </w:rPr>
        <w:t xml:space="preserve"> din </w:t>
      </w:r>
      <w:proofErr w:type="spellStart"/>
      <w:r w:rsidRPr="007D45EA">
        <w:rPr>
          <w:rFonts w:ascii="Arial" w:hAnsi="Arial" w:cs="Arial"/>
          <w:b/>
          <w:i/>
        </w:rPr>
        <w:t>Legea</w:t>
      </w:r>
      <w:proofErr w:type="spellEnd"/>
      <w:r w:rsidRPr="007D45EA">
        <w:rPr>
          <w:rFonts w:ascii="Arial" w:hAnsi="Arial" w:cs="Arial"/>
          <w:b/>
          <w:i/>
        </w:rPr>
        <w:t xml:space="preserve"> nr. 92/2007</w:t>
      </w:r>
      <w:r w:rsidRPr="007D45EA">
        <w:rPr>
          <w:rFonts w:ascii="Arial" w:hAnsi="Arial" w:cs="Arial"/>
          <w:i/>
        </w:rPr>
        <w:t xml:space="preserve"> a </w:t>
      </w:r>
      <w:proofErr w:type="spellStart"/>
      <w:r w:rsidRPr="007D45EA">
        <w:rPr>
          <w:rFonts w:ascii="Arial" w:hAnsi="Arial" w:cs="Arial"/>
          <w:i/>
        </w:rPr>
        <w:t>serviciilor</w:t>
      </w:r>
      <w:proofErr w:type="spellEnd"/>
      <w:r w:rsidRPr="007D45EA">
        <w:rPr>
          <w:rFonts w:ascii="Arial" w:hAnsi="Arial" w:cs="Arial"/>
          <w:i/>
        </w:rPr>
        <w:t xml:space="preserve"> </w:t>
      </w:r>
      <w:proofErr w:type="spellStart"/>
      <w:r w:rsidRPr="007D45EA">
        <w:rPr>
          <w:rFonts w:ascii="Arial" w:hAnsi="Arial" w:cs="Arial"/>
          <w:i/>
        </w:rPr>
        <w:t>publice</w:t>
      </w:r>
      <w:proofErr w:type="spellEnd"/>
      <w:r w:rsidRPr="007D45EA">
        <w:rPr>
          <w:rFonts w:ascii="Arial" w:hAnsi="Arial" w:cs="Arial"/>
          <w:i/>
        </w:rPr>
        <w:t xml:space="preserve"> de transport </w:t>
      </w:r>
      <w:proofErr w:type="spellStart"/>
      <w:r w:rsidRPr="007D45EA">
        <w:rPr>
          <w:rFonts w:ascii="Arial" w:hAnsi="Arial" w:cs="Arial"/>
          <w:i/>
        </w:rPr>
        <w:t>persoane</w:t>
      </w:r>
      <w:proofErr w:type="spellEnd"/>
      <w:r w:rsidRPr="007D45EA">
        <w:rPr>
          <w:rFonts w:ascii="Arial" w:hAnsi="Arial" w:cs="Arial"/>
          <w:i/>
        </w:rPr>
        <w:t xml:space="preserve"> </w:t>
      </w:r>
      <w:proofErr w:type="spellStart"/>
      <w:r w:rsidRPr="007D45EA">
        <w:rPr>
          <w:rFonts w:ascii="Arial" w:hAnsi="Arial" w:cs="Arial"/>
          <w:i/>
        </w:rPr>
        <w:t>în</w:t>
      </w:r>
      <w:proofErr w:type="spellEnd"/>
      <w:r w:rsidRPr="007D45EA">
        <w:rPr>
          <w:rFonts w:ascii="Arial" w:hAnsi="Arial" w:cs="Arial"/>
          <w:i/>
        </w:rPr>
        <w:t xml:space="preserve"> </w:t>
      </w:r>
      <w:proofErr w:type="spellStart"/>
      <w:r w:rsidRPr="007D45EA">
        <w:rPr>
          <w:rFonts w:ascii="Arial" w:hAnsi="Arial" w:cs="Arial"/>
          <w:i/>
        </w:rPr>
        <w:t>unităţile</w:t>
      </w:r>
      <w:proofErr w:type="spellEnd"/>
      <w:r w:rsidRPr="007D45EA">
        <w:rPr>
          <w:rFonts w:ascii="Arial" w:hAnsi="Arial" w:cs="Arial"/>
          <w:i/>
        </w:rPr>
        <w:t xml:space="preserve"> </w:t>
      </w:r>
      <w:proofErr w:type="spellStart"/>
      <w:r w:rsidRPr="007D45EA">
        <w:rPr>
          <w:rFonts w:ascii="Arial" w:hAnsi="Arial" w:cs="Arial"/>
          <w:i/>
        </w:rPr>
        <w:t>administrativ-teritoriale</w:t>
      </w:r>
      <w:proofErr w:type="spellEnd"/>
      <w:r>
        <w:rPr>
          <w:rFonts w:ascii="Arial" w:hAnsi="Arial" w:cs="Arial"/>
        </w:rPr>
        <w:t>,</w:t>
      </w:r>
      <w:r w:rsidRPr="007D45EA">
        <w:rPr>
          <w:rFonts w:ascii="Arial" w:hAnsi="Arial" w:cs="Arial"/>
        </w:rPr>
        <w:t xml:space="preserve"> </w:t>
      </w:r>
      <w:r w:rsidRPr="007D45EA">
        <w:rPr>
          <w:rFonts w:ascii="Arial" w:hAnsi="Arial" w:cs="Arial"/>
          <w:i/>
        </w:rPr>
        <w:t xml:space="preserve">cu </w:t>
      </w:r>
      <w:proofErr w:type="spellStart"/>
      <w:r w:rsidRPr="007D45EA">
        <w:rPr>
          <w:rFonts w:ascii="Arial" w:hAnsi="Arial" w:cs="Arial"/>
          <w:i/>
        </w:rPr>
        <w:t>modificările</w:t>
      </w:r>
      <w:proofErr w:type="spellEnd"/>
      <w:r w:rsidRPr="007D45EA">
        <w:rPr>
          <w:rFonts w:ascii="Arial" w:hAnsi="Arial" w:cs="Arial"/>
          <w:i/>
        </w:rPr>
        <w:t xml:space="preserve"> </w:t>
      </w:r>
      <w:proofErr w:type="spellStart"/>
      <w:r w:rsidRPr="007D45EA">
        <w:rPr>
          <w:rFonts w:ascii="Arial" w:hAnsi="Arial" w:cs="Arial"/>
          <w:i/>
        </w:rPr>
        <w:t>și</w:t>
      </w:r>
      <w:proofErr w:type="spellEnd"/>
      <w:r w:rsidRPr="007D45EA">
        <w:rPr>
          <w:rFonts w:ascii="Arial" w:hAnsi="Arial" w:cs="Arial"/>
          <w:i/>
        </w:rPr>
        <w:t xml:space="preserve"> </w:t>
      </w:r>
      <w:proofErr w:type="spellStart"/>
      <w:r w:rsidRPr="007D45EA">
        <w:rPr>
          <w:rFonts w:ascii="Arial" w:hAnsi="Arial" w:cs="Arial"/>
          <w:i/>
        </w:rPr>
        <w:t>completările</w:t>
      </w:r>
      <w:proofErr w:type="spellEnd"/>
      <w:r w:rsidRPr="007D45EA">
        <w:rPr>
          <w:rFonts w:ascii="Arial" w:hAnsi="Arial" w:cs="Arial"/>
          <w:i/>
        </w:rPr>
        <w:t xml:space="preserve"> </w:t>
      </w:r>
      <w:proofErr w:type="spellStart"/>
      <w:r w:rsidRPr="007D45EA">
        <w:rPr>
          <w:rFonts w:ascii="Arial" w:hAnsi="Arial" w:cs="Arial"/>
          <w:i/>
        </w:rPr>
        <w:t>ulterioare</w:t>
      </w:r>
      <w:proofErr w:type="spellEnd"/>
      <w:r w:rsidRPr="007D45EA">
        <w:rPr>
          <w:rFonts w:ascii="Arial" w:hAnsi="Arial" w:cs="Arial"/>
        </w:rPr>
        <w:t xml:space="preserve">, </w:t>
      </w:r>
      <w:proofErr w:type="spellStart"/>
      <w:r w:rsidRPr="007D45EA">
        <w:rPr>
          <w:rFonts w:ascii="Arial" w:hAnsi="Arial" w:cs="Arial"/>
        </w:rPr>
        <w:t>consiliile</w:t>
      </w:r>
      <w:proofErr w:type="spellEnd"/>
      <w:r w:rsidRPr="007D45EA">
        <w:rPr>
          <w:rFonts w:ascii="Arial" w:hAnsi="Arial" w:cs="Arial"/>
        </w:rPr>
        <w:t xml:space="preserve"> </w:t>
      </w:r>
      <w:proofErr w:type="spellStart"/>
      <w:r w:rsidRPr="007D45EA">
        <w:rPr>
          <w:rFonts w:ascii="Arial" w:hAnsi="Arial" w:cs="Arial"/>
        </w:rPr>
        <w:t>judeţene</w:t>
      </w:r>
      <w:proofErr w:type="spellEnd"/>
      <w:r w:rsidRPr="007D45EA">
        <w:rPr>
          <w:rFonts w:ascii="Arial" w:hAnsi="Arial" w:cs="Arial"/>
        </w:rPr>
        <w:t xml:space="preserve"> au </w:t>
      </w:r>
      <w:proofErr w:type="spellStart"/>
      <w:r w:rsidRPr="007D45EA">
        <w:rPr>
          <w:rFonts w:ascii="Arial" w:hAnsi="Arial" w:cs="Arial"/>
        </w:rPr>
        <w:t>atribuţii</w:t>
      </w:r>
      <w:proofErr w:type="spellEnd"/>
      <w:r w:rsidRPr="007D45EA">
        <w:rPr>
          <w:rFonts w:ascii="Arial" w:hAnsi="Arial" w:cs="Arial"/>
        </w:rPr>
        <w:t xml:space="preserve"> </w:t>
      </w:r>
      <w:proofErr w:type="spellStart"/>
      <w:r w:rsidRPr="007D45EA">
        <w:rPr>
          <w:rFonts w:ascii="Arial" w:hAnsi="Arial" w:cs="Arial"/>
        </w:rPr>
        <w:t>privind</w:t>
      </w:r>
      <w:proofErr w:type="spellEnd"/>
      <w:r w:rsidRPr="007D45EA">
        <w:rPr>
          <w:rFonts w:ascii="Arial" w:hAnsi="Arial" w:cs="Arial"/>
        </w:rPr>
        <w:t xml:space="preserve"> </w:t>
      </w:r>
      <w:proofErr w:type="spellStart"/>
      <w:r w:rsidRPr="007D45EA">
        <w:rPr>
          <w:rFonts w:ascii="Arial" w:hAnsi="Arial" w:cs="Arial"/>
        </w:rPr>
        <w:t>încheierea</w:t>
      </w:r>
      <w:proofErr w:type="spellEnd"/>
      <w:r w:rsidRPr="007D45EA">
        <w:rPr>
          <w:rFonts w:ascii="Arial" w:hAnsi="Arial" w:cs="Arial"/>
        </w:rPr>
        <w:t xml:space="preserve"> </w:t>
      </w:r>
      <w:proofErr w:type="spellStart"/>
      <w:r w:rsidRPr="007D45EA">
        <w:rPr>
          <w:rFonts w:ascii="Arial" w:hAnsi="Arial" w:cs="Arial"/>
        </w:rPr>
        <w:t>contractelor</w:t>
      </w:r>
      <w:proofErr w:type="spellEnd"/>
      <w:r w:rsidRPr="007D45EA">
        <w:rPr>
          <w:rFonts w:ascii="Arial" w:hAnsi="Arial" w:cs="Arial"/>
        </w:rPr>
        <w:t xml:space="preserve"> de </w:t>
      </w:r>
      <w:proofErr w:type="spellStart"/>
      <w:r w:rsidRPr="007D45EA">
        <w:rPr>
          <w:rFonts w:ascii="Arial" w:hAnsi="Arial" w:cs="Arial"/>
        </w:rPr>
        <w:t>delegare</w:t>
      </w:r>
      <w:proofErr w:type="spellEnd"/>
      <w:r w:rsidRPr="007D45EA">
        <w:rPr>
          <w:rFonts w:ascii="Arial" w:hAnsi="Arial" w:cs="Arial"/>
        </w:rPr>
        <w:t xml:space="preserve"> a </w:t>
      </w:r>
      <w:proofErr w:type="spellStart"/>
      <w:r w:rsidRPr="007D45EA">
        <w:rPr>
          <w:rFonts w:ascii="Arial" w:hAnsi="Arial" w:cs="Arial"/>
        </w:rPr>
        <w:t>gestiunii</w:t>
      </w:r>
      <w:proofErr w:type="spellEnd"/>
      <w:r w:rsidRPr="007D45EA">
        <w:rPr>
          <w:rFonts w:ascii="Arial" w:hAnsi="Arial" w:cs="Arial"/>
        </w:rPr>
        <w:t xml:space="preserve"> </w:t>
      </w:r>
      <w:proofErr w:type="spellStart"/>
      <w:r w:rsidRPr="007D45EA">
        <w:rPr>
          <w:rFonts w:ascii="Arial" w:hAnsi="Arial" w:cs="Arial"/>
        </w:rPr>
        <w:t>serviciului</w:t>
      </w:r>
      <w:proofErr w:type="spellEnd"/>
      <w:r w:rsidRPr="007D45EA">
        <w:rPr>
          <w:rFonts w:ascii="Arial" w:hAnsi="Arial" w:cs="Arial"/>
        </w:rPr>
        <w:t xml:space="preserve"> public de transport </w:t>
      </w:r>
      <w:proofErr w:type="spellStart"/>
      <w:r w:rsidRPr="007D45EA">
        <w:rPr>
          <w:rFonts w:ascii="Arial" w:hAnsi="Arial" w:cs="Arial"/>
        </w:rPr>
        <w:t>judeţean</w:t>
      </w:r>
      <w:proofErr w:type="spellEnd"/>
      <w:r w:rsidRPr="007D45EA">
        <w:rPr>
          <w:rFonts w:ascii="Arial" w:hAnsi="Arial" w:cs="Arial"/>
        </w:rPr>
        <w:t xml:space="preserve"> de </w:t>
      </w:r>
      <w:proofErr w:type="spellStart"/>
      <w:r w:rsidRPr="007D45EA">
        <w:rPr>
          <w:rFonts w:ascii="Arial" w:hAnsi="Arial" w:cs="Arial"/>
        </w:rPr>
        <w:t>persoane</w:t>
      </w:r>
      <w:proofErr w:type="spellEnd"/>
      <w:r w:rsidRPr="007D45EA">
        <w:rPr>
          <w:rFonts w:ascii="Arial" w:hAnsi="Arial" w:cs="Arial"/>
        </w:rPr>
        <w:t>.</w:t>
      </w:r>
    </w:p>
    <w:p w14:paraId="24470F8B" w14:textId="77777777" w:rsidR="007D45EA" w:rsidRPr="007D45EA" w:rsidRDefault="007D45EA" w:rsidP="007D45EA">
      <w:pPr>
        <w:spacing w:after="0" w:line="276" w:lineRule="auto"/>
        <w:jc w:val="both"/>
        <w:rPr>
          <w:rFonts w:ascii="Arial" w:hAnsi="Arial" w:cs="Arial"/>
        </w:rPr>
      </w:pPr>
      <w:proofErr w:type="spellStart"/>
      <w:r>
        <w:rPr>
          <w:rFonts w:ascii="Arial" w:hAnsi="Arial" w:cs="Arial"/>
        </w:rPr>
        <w:t>În</w:t>
      </w:r>
      <w:proofErr w:type="spellEnd"/>
      <w:r>
        <w:rPr>
          <w:rFonts w:ascii="Arial" w:hAnsi="Arial" w:cs="Arial"/>
        </w:rPr>
        <w:t xml:space="preserve"> </w:t>
      </w:r>
      <w:proofErr w:type="spellStart"/>
      <w:r>
        <w:rPr>
          <w:rFonts w:ascii="Arial" w:hAnsi="Arial" w:cs="Arial"/>
        </w:rPr>
        <w:t>conformitate</w:t>
      </w:r>
      <w:proofErr w:type="spellEnd"/>
      <w:r>
        <w:rPr>
          <w:rFonts w:ascii="Arial" w:hAnsi="Arial" w:cs="Arial"/>
        </w:rPr>
        <w:t xml:space="preserve"> cu </w:t>
      </w:r>
      <w:proofErr w:type="spellStart"/>
      <w:r>
        <w:rPr>
          <w:rFonts w:ascii="Arial" w:hAnsi="Arial" w:cs="Arial"/>
        </w:rPr>
        <w:t>prevederile</w:t>
      </w:r>
      <w:proofErr w:type="spellEnd"/>
      <w:r>
        <w:rPr>
          <w:rFonts w:ascii="Arial" w:hAnsi="Arial" w:cs="Arial"/>
        </w:rPr>
        <w:t xml:space="preserve"> art. 21 din </w:t>
      </w:r>
      <w:proofErr w:type="spellStart"/>
      <w:r>
        <w:rPr>
          <w:rFonts w:ascii="Arial" w:hAnsi="Arial" w:cs="Arial"/>
        </w:rPr>
        <w:t>Legea</w:t>
      </w:r>
      <w:proofErr w:type="spellEnd"/>
      <w:r>
        <w:rPr>
          <w:rFonts w:ascii="Arial" w:hAnsi="Arial" w:cs="Arial"/>
        </w:rPr>
        <w:t xml:space="preserve"> nr. 92/2007: “</w:t>
      </w:r>
      <w:r w:rsidRPr="007D45EA">
        <w:rPr>
          <w:rFonts w:ascii="Arial" w:hAnsi="Arial" w:cs="Arial"/>
        </w:rPr>
        <w:t xml:space="preserve">(1) </w:t>
      </w:r>
      <w:proofErr w:type="spellStart"/>
      <w:r w:rsidRPr="007D45EA">
        <w:rPr>
          <w:rFonts w:ascii="Arial" w:hAnsi="Arial" w:cs="Arial"/>
        </w:rPr>
        <w:t>Serviciile</w:t>
      </w:r>
      <w:proofErr w:type="spellEnd"/>
      <w:r w:rsidRPr="007D45EA">
        <w:rPr>
          <w:rFonts w:ascii="Arial" w:hAnsi="Arial" w:cs="Arial"/>
        </w:rPr>
        <w:t xml:space="preserve"> </w:t>
      </w:r>
      <w:proofErr w:type="spellStart"/>
      <w:r w:rsidRPr="007D45EA">
        <w:rPr>
          <w:rFonts w:ascii="Arial" w:hAnsi="Arial" w:cs="Arial"/>
        </w:rPr>
        <w:t>publice</w:t>
      </w:r>
      <w:proofErr w:type="spellEnd"/>
      <w:r w:rsidRPr="007D45EA">
        <w:rPr>
          <w:rFonts w:ascii="Arial" w:hAnsi="Arial" w:cs="Arial"/>
        </w:rPr>
        <w:t xml:space="preserve"> de transport local </w:t>
      </w:r>
      <w:proofErr w:type="spellStart"/>
      <w:r w:rsidRPr="007D45EA">
        <w:rPr>
          <w:rFonts w:ascii="Arial" w:hAnsi="Arial" w:cs="Arial"/>
        </w:rPr>
        <w:t>și</w:t>
      </w:r>
      <w:proofErr w:type="spellEnd"/>
      <w:r w:rsidRPr="007D45EA">
        <w:rPr>
          <w:rFonts w:ascii="Arial" w:hAnsi="Arial" w:cs="Arial"/>
        </w:rPr>
        <w:t xml:space="preserve"> </w:t>
      </w:r>
      <w:proofErr w:type="spellStart"/>
      <w:r w:rsidRPr="007D45EA">
        <w:rPr>
          <w:rFonts w:ascii="Arial" w:hAnsi="Arial" w:cs="Arial"/>
        </w:rPr>
        <w:t>județean</w:t>
      </w:r>
      <w:proofErr w:type="spellEnd"/>
      <w:r w:rsidRPr="007D45EA">
        <w:rPr>
          <w:rFonts w:ascii="Arial" w:hAnsi="Arial" w:cs="Arial"/>
        </w:rPr>
        <w:t xml:space="preserve"> se pot </w:t>
      </w:r>
      <w:proofErr w:type="spellStart"/>
      <w:r w:rsidRPr="007D45EA">
        <w:rPr>
          <w:rFonts w:ascii="Arial" w:hAnsi="Arial" w:cs="Arial"/>
        </w:rPr>
        <w:t>administra</w:t>
      </w:r>
      <w:proofErr w:type="spellEnd"/>
      <w:r w:rsidRPr="007D45EA">
        <w:rPr>
          <w:rFonts w:ascii="Arial" w:hAnsi="Arial" w:cs="Arial"/>
        </w:rPr>
        <w:t xml:space="preserve"> </w:t>
      </w:r>
      <w:proofErr w:type="spellStart"/>
      <w:r w:rsidRPr="007D45EA">
        <w:rPr>
          <w:rFonts w:ascii="Arial" w:hAnsi="Arial" w:cs="Arial"/>
        </w:rPr>
        <w:t>prin</w:t>
      </w:r>
      <w:proofErr w:type="spellEnd"/>
      <w:r w:rsidRPr="007D45EA">
        <w:rPr>
          <w:rFonts w:ascii="Arial" w:hAnsi="Arial" w:cs="Arial"/>
        </w:rPr>
        <w:t xml:space="preserve"> </w:t>
      </w:r>
      <w:proofErr w:type="spellStart"/>
      <w:r w:rsidRPr="007D45EA">
        <w:rPr>
          <w:rFonts w:ascii="Arial" w:hAnsi="Arial" w:cs="Arial"/>
        </w:rPr>
        <w:t>atribuirea</w:t>
      </w:r>
      <w:proofErr w:type="spellEnd"/>
      <w:r w:rsidRPr="007D45EA">
        <w:rPr>
          <w:rFonts w:ascii="Arial" w:hAnsi="Arial" w:cs="Arial"/>
        </w:rPr>
        <w:t xml:space="preserve"> </w:t>
      </w:r>
      <w:proofErr w:type="spellStart"/>
      <w:r w:rsidRPr="007D45EA">
        <w:rPr>
          <w:rFonts w:ascii="Arial" w:hAnsi="Arial" w:cs="Arial"/>
        </w:rPr>
        <w:t>acestora</w:t>
      </w:r>
      <w:proofErr w:type="spellEnd"/>
      <w:r w:rsidRPr="007D45EA">
        <w:rPr>
          <w:rFonts w:ascii="Arial" w:hAnsi="Arial" w:cs="Arial"/>
        </w:rPr>
        <w:t xml:space="preserve"> </w:t>
      </w:r>
      <w:proofErr w:type="spellStart"/>
      <w:r w:rsidRPr="007D45EA">
        <w:rPr>
          <w:rFonts w:ascii="Arial" w:hAnsi="Arial" w:cs="Arial"/>
        </w:rPr>
        <w:t>în</w:t>
      </w:r>
      <w:proofErr w:type="spellEnd"/>
      <w:r w:rsidRPr="007D45EA">
        <w:rPr>
          <w:rFonts w:ascii="Arial" w:hAnsi="Arial" w:cs="Arial"/>
        </w:rPr>
        <w:t xml:space="preserve"> </w:t>
      </w:r>
      <w:proofErr w:type="spellStart"/>
      <w:r w:rsidRPr="007D45EA">
        <w:rPr>
          <w:rFonts w:ascii="Arial" w:hAnsi="Arial" w:cs="Arial"/>
        </w:rPr>
        <w:t>următoarele</w:t>
      </w:r>
      <w:proofErr w:type="spellEnd"/>
      <w:r w:rsidRPr="007D45EA">
        <w:rPr>
          <w:rFonts w:ascii="Arial" w:hAnsi="Arial" w:cs="Arial"/>
        </w:rPr>
        <w:t xml:space="preserve"> </w:t>
      </w:r>
      <w:proofErr w:type="spellStart"/>
      <w:r w:rsidRPr="007D45EA">
        <w:rPr>
          <w:rFonts w:ascii="Arial" w:hAnsi="Arial" w:cs="Arial"/>
        </w:rPr>
        <w:t>modalități</w:t>
      </w:r>
      <w:proofErr w:type="spellEnd"/>
      <w:r w:rsidRPr="007D45EA">
        <w:rPr>
          <w:rFonts w:ascii="Arial" w:hAnsi="Arial" w:cs="Arial"/>
        </w:rPr>
        <w:t>:</w:t>
      </w:r>
    </w:p>
    <w:p w14:paraId="552C0430" w14:textId="77777777" w:rsidR="007D45EA" w:rsidRPr="007D45EA" w:rsidRDefault="007D45EA" w:rsidP="007D45EA">
      <w:pPr>
        <w:spacing w:after="0" w:line="276" w:lineRule="auto"/>
        <w:jc w:val="both"/>
        <w:rPr>
          <w:rFonts w:ascii="Arial" w:hAnsi="Arial" w:cs="Arial"/>
        </w:rPr>
      </w:pPr>
      <w:r w:rsidRPr="007D45EA">
        <w:rPr>
          <w:rFonts w:ascii="Arial" w:hAnsi="Arial" w:cs="Arial"/>
        </w:rPr>
        <w:t xml:space="preserve">a) </w:t>
      </w:r>
      <w:proofErr w:type="spellStart"/>
      <w:r w:rsidRPr="007D45EA">
        <w:rPr>
          <w:rFonts w:ascii="Arial" w:hAnsi="Arial" w:cs="Arial"/>
        </w:rPr>
        <w:t>gestiune</w:t>
      </w:r>
      <w:proofErr w:type="spellEnd"/>
      <w:r w:rsidRPr="007D45EA">
        <w:rPr>
          <w:rFonts w:ascii="Arial" w:hAnsi="Arial" w:cs="Arial"/>
        </w:rPr>
        <w:t xml:space="preserve"> </w:t>
      </w:r>
      <w:proofErr w:type="spellStart"/>
      <w:r w:rsidRPr="007D45EA">
        <w:rPr>
          <w:rFonts w:ascii="Arial" w:hAnsi="Arial" w:cs="Arial"/>
        </w:rPr>
        <w:t>directă</w:t>
      </w:r>
      <w:proofErr w:type="spellEnd"/>
      <w:r w:rsidRPr="007D45EA">
        <w:rPr>
          <w:rFonts w:ascii="Arial" w:hAnsi="Arial" w:cs="Arial"/>
        </w:rPr>
        <w:t>;</w:t>
      </w:r>
    </w:p>
    <w:p w14:paraId="14A9843A" w14:textId="77777777" w:rsidR="007D45EA" w:rsidRPr="007D45EA" w:rsidRDefault="007D45EA" w:rsidP="007D45EA">
      <w:pPr>
        <w:spacing w:after="0" w:line="276" w:lineRule="auto"/>
        <w:jc w:val="both"/>
        <w:rPr>
          <w:rFonts w:ascii="Arial" w:hAnsi="Arial" w:cs="Arial"/>
        </w:rPr>
      </w:pPr>
      <w:r w:rsidRPr="007D45EA">
        <w:rPr>
          <w:rFonts w:ascii="Arial" w:hAnsi="Arial" w:cs="Arial"/>
        </w:rPr>
        <w:t xml:space="preserve">b) </w:t>
      </w:r>
      <w:proofErr w:type="spellStart"/>
      <w:r w:rsidRPr="007D45EA">
        <w:rPr>
          <w:rFonts w:ascii="Arial" w:hAnsi="Arial" w:cs="Arial"/>
        </w:rPr>
        <w:t>gestiune</w:t>
      </w:r>
      <w:proofErr w:type="spellEnd"/>
      <w:r w:rsidRPr="007D45EA">
        <w:rPr>
          <w:rFonts w:ascii="Arial" w:hAnsi="Arial" w:cs="Arial"/>
        </w:rPr>
        <w:t xml:space="preserve"> </w:t>
      </w:r>
      <w:proofErr w:type="spellStart"/>
      <w:r w:rsidRPr="007D45EA">
        <w:rPr>
          <w:rFonts w:ascii="Arial" w:hAnsi="Arial" w:cs="Arial"/>
        </w:rPr>
        <w:t>delegată</w:t>
      </w:r>
      <w:proofErr w:type="spellEnd"/>
      <w:r w:rsidRPr="007D45EA">
        <w:rPr>
          <w:rFonts w:ascii="Arial" w:hAnsi="Arial" w:cs="Arial"/>
        </w:rPr>
        <w:t>.</w:t>
      </w:r>
    </w:p>
    <w:p w14:paraId="46424FEE" w14:textId="77777777" w:rsidR="007D45EA" w:rsidRPr="007D45EA" w:rsidRDefault="007D45EA" w:rsidP="007D45EA">
      <w:pPr>
        <w:spacing w:line="276" w:lineRule="auto"/>
        <w:jc w:val="both"/>
        <w:rPr>
          <w:rFonts w:ascii="Arial" w:hAnsi="Arial" w:cs="Arial"/>
        </w:rPr>
      </w:pPr>
      <w:r w:rsidRPr="007D45EA">
        <w:rPr>
          <w:rFonts w:ascii="Arial" w:hAnsi="Arial" w:cs="Arial"/>
        </w:rPr>
        <w:t xml:space="preserve"> (2) </w:t>
      </w:r>
      <w:proofErr w:type="spellStart"/>
      <w:r w:rsidRPr="007D45EA">
        <w:rPr>
          <w:rFonts w:ascii="Arial" w:hAnsi="Arial" w:cs="Arial"/>
        </w:rPr>
        <w:t>Alegerea</w:t>
      </w:r>
      <w:proofErr w:type="spellEnd"/>
      <w:r w:rsidRPr="007D45EA">
        <w:rPr>
          <w:rFonts w:ascii="Arial" w:hAnsi="Arial" w:cs="Arial"/>
        </w:rPr>
        <w:t xml:space="preserve"> </w:t>
      </w:r>
      <w:proofErr w:type="spellStart"/>
      <w:r w:rsidRPr="007D45EA">
        <w:rPr>
          <w:rFonts w:ascii="Arial" w:hAnsi="Arial" w:cs="Arial"/>
        </w:rPr>
        <w:t>modalității</w:t>
      </w:r>
      <w:proofErr w:type="spellEnd"/>
      <w:r w:rsidRPr="007D45EA">
        <w:rPr>
          <w:rFonts w:ascii="Arial" w:hAnsi="Arial" w:cs="Arial"/>
        </w:rPr>
        <w:t xml:space="preserve"> de </w:t>
      </w:r>
      <w:proofErr w:type="spellStart"/>
      <w:r w:rsidRPr="007D45EA">
        <w:rPr>
          <w:rFonts w:ascii="Arial" w:hAnsi="Arial" w:cs="Arial"/>
        </w:rPr>
        <w:t>atribuire</w:t>
      </w:r>
      <w:proofErr w:type="spellEnd"/>
      <w:r w:rsidRPr="007D45EA">
        <w:rPr>
          <w:rFonts w:ascii="Arial" w:hAnsi="Arial" w:cs="Arial"/>
        </w:rPr>
        <w:t xml:space="preserve"> a </w:t>
      </w:r>
      <w:proofErr w:type="spellStart"/>
      <w:r w:rsidRPr="007D45EA">
        <w:rPr>
          <w:rFonts w:ascii="Arial" w:hAnsi="Arial" w:cs="Arial"/>
        </w:rPr>
        <w:t>serviciilor</w:t>
      </w:r>
      <w:proofErr w:type="spellEnd"/>
      <w:r w:rsidRPr="007D45EA">
        <w:rPr>
          <w:rFonts w:ascii="Arial" w:hAnsi="Arial" w:cs="Arial"/>
        </w:rPr>
        <w:t xml:space="preserve"> </w:t>
      </w:r>
      <w:proofErr w:type="spellStart"/>
      <w:r w:rsidRPr="007D45EA">
        <w:rPr>
          <w:rFonts w:ascii="Arial" w:hAnsi="Arial" w:cs="Arial"/>
        </w:rPr>
        <w:t>publice</w:t>
      </w:r>
      <w:proofErr w:type="spellEnd"/>
      <w:r w:rsidRPr="007D45EA">
        <w:rPr>
          <w:rFonts w:ascii="Arial" w:hAnsi="Arial" w:cs="Arial"/>
        </w:rPr>
        <w:t xml:space="preserve"> de transport local </w:t>
      </w:r>
      <w:proofErr w:type="spellStart"/>
      <w:r w:rsidRPr="007D45EA">
        <w:rPr>
          <w:rFonts w:ascii="Arial" w:hAnsi="Arial" w:cs="Arial"/>
        </w:rPr>
        <w:t>și</w:t>
      </w:r>
      <w:proofErr w:type="spellEnd"/>
      <w:r w:rsidRPr="007D45EA">
        <w:rPr>
          <w:rFonts w:ascii="Arial" w:hAnsi="Arial" w:cs="Arial"/>
        </w:rPr>
        <w:t xml:space="preserve"> </w:t>
      </w:r>
      <w:proofErr w:type="spellStart"/>
      <w:r w:rsidRPr="007D45EA">
        <w:rPr>
          <w:rFonts w:ascii="Arial" w:hAnsi="Arial" w:cs="Arial"/>
        </w:rPr>
        <w:t>județean</w:t>
      </w:r>
      <w:proofErr w:type="spellEnd"/>
      <w:r w:rsidRPr="007D45EA">
        <w:rPr>
          <w:rFonts w:ascii="Arial" w:hAnsi="Arial" w:cs="Arial"/>
        </w:rPr>
        <w:t xml:space="preserve"> se face, </w:t>
      </w:r>
      <w:proofErr w:type="spellStart"/>
      <w:r w:rsidRPr="007D45EA">
        <w:rPr>
          <w:rFonts w:ascii="Arial" w:hAnsi="Arial" w:cs="Arial"/>
        </w:rPr>
        <w:t>în</w:t>
      </w:r>
      <w:proofErr w:type="spellEnd"/>
      <w:r w:rsidRPr="007D45EA">
        <w:rPr>
          <w:rFonts w:ascii="Arial" w:hAnsi="Arial" w:cs="Arial"/>
        </w:rPr>
        <w:t xml:space="preserve"> </w:t>
      </w:r>
      <w:proofErr w:type="spellStart"/>
      <w:r w:rsidRPr="007D45EA">
        <w:rPr>
          <w:rFonts w:ascii="Arial" w:hAnsi="Arial" w:cs="Arial"/>
        </w:rPr>
        <w:t>condițiile</w:t>
      </w:r>
      <w:proofErr w:type="spellEnd"/>
      <w:r w:rsidRPr="007D45EA">
        <w:rPr>
          <w:rFonts w:ascii="Arial" w:hAnsi="Arial" w:cs="Arial"/>
        </w:rPr>
        <w:t xml:space="preserve"> </w:t>
      </w:r>
      <w:proofErr w:type="spellStart"/>
      <w:r w:rsidRPr="007D45EA">
        <w:rPr>
          <w:rFonts w:ascii="Arial" w:hAnsi="Arial" w:cs="Arial"/>
        </w:rPr>
        <w:t>prezentei</w:t>
      </w:r>
      <w:proofErr w:type="spellEnd"/>
      <w:r w:rsidRPr="007D45EA">
        <w:rPr>
          <w:rFonts w:ascii="Arial" w:hAnsi="Arial" w:cs="Arial"/>
        </w:rPr>
        <w:t xml:space="preserve"> </w:t>
      </w:r>
      <w:proofErr w:type="spellStart"/>
      <w:r w:rsidRPr="007D45EA">
        <w:rPr>
          <w:rFonts w:ascii="Arial" w:hAnsi="Arial" w:cs="Arial"/>
        </w:rPr>
        <w:t>legi</w:t>
      </w:r>
      <w:proofErr w:type="spellEnd"/>
      <w:r w:rsidRPr="007D45EA">
        <w:rPr>
          <w:rFonts w:ascii="Arial" w:hAnsi="Arial" w:cs="Arial"/>
        </w:rPr>
        <w:t xml:space="preserve">, precum </w:t>
      </w:r>
      <w:proofErr w:type="spellStart"/>
      <w:r w:rsidRPr="007D45EA">
        <w:rPr>
          <w:rFonts w:ascii="Arial" w:hAnsi="Arial" w:cs="Arial"/>
        </w:rPr>
        <w:t>și</w:t>
      </w:r>
      <w:proofErr w:type="spellEnd"/>
      <w:r w:rsidRPr="007D45EA">
        <w:rPr>
          <w:rFonts w:ascii="Arial" w:hAnsi="Arial" w:cs="Arial"/>
        </w:rPr>
        <w:t xml:space="preserve"> ale </w:t>
      </w:r>
      <w:proofErr w:type="spellStart"/>
      <w:r w:rsidRPr="007D45EA">
        <w:rPr>
          <w:rFonts w:ascii="Arial" w:hAnsi="Arial" w:cs="Arial"/>
        </w:rPr>
        <w:t>Legii</w:t>
      </w:r>
      <w:proofErr w:type="spellEnd"/>
      <w:r w:rsidRPr="007D45EA">
        <w:rPr>
          <w:rFonts w:ascii="Arial" w:hAnsi="Arial" w:cs="Arial"/>
        </w:rPr>
        <w:t xml:space="preserve"> nr. 51/2006, </w:t>
      </w:r>
      <w:proofErr w:type="spellStart"/>
      <w:r w:rsidRPr="007D45EA">
        <w:rPr>
          <w:rFonts w:ascii="Arial" w:hAnsi="Arial" w:cs="Arial"/>
        </w:rPr>
        <w:t>republicată</w:t>
      </w:r>
      <w:proofErr w:type="spellEnd"/>
      <w:r w:rsidRPr="007D45EA">
        <w:rPr>
          <w:rFonts w:ascii="Arial" w:hAnsi="Arial" w:cs="Arial"/>
        </w:rPr>
        <w:t xml:space="preserve">, cu </w:t>
      </w:r>
      <w:proofErr w:type="spellStart"/>
      <w:r w:rsidRPr="007D45EA">
        <w:rPr>
          <w:rFonts w:ascii="Arial" w:hAnsi="Arial" w:cs="Arial"/>
        </w:rPr>
        <w:t>modificările</w:t>
      </w:r>
      <w:proofErr w:type="spellEnd"/>
      <w:r w:rsidRPr="007D45EA">
        <w:rPr>
          <w:rFonts w:ascii="Arial" w:hAnsi="Arial" w:cs="Arial"/>
        </w:rPr>
        <w:t xml:space="preserve"> </w:t>
      </w:r>
      <w:proofErr w:type="spellStart"/>
      <w:r w:rsidRPr="007D45EA">
        <w:rPr>
          <w:rFonts w:ascii="Arial" w:hAnsi="Arial" w:cs="Arial"/>
        </w:rPr>
        <w:t>și</w:t>
      </w:r>
      <w:proofErr w:type="spellEnd"/>
      <w:r w:rsidRPr="007D45EA">
        <w:rPr>
          <w:rFonts w:ascii="Arial" w:hAnsi="Arial" w:cs="Arial"/>
        </w:rPr>
        <w:t xml:space="preserve"> </w:t>
      </w:r>
      <w:proofErr w:type="spellStart"/>
      <w:r w:rsidRPr="007D45EA">
        <w:rPr>
          <w:rFonts w:ascii="Arial" w:hAnsi="Arial" w:cs="Arial"/>
        </w:rPr>
        <w:t>completările</w:t>
      </w:r>
      <w:proofErr w:type="spellEnd"/>
      <w:r w:rsidRPr="007D45EA">
        <w:rPr>
          <w:rFonts w:ascii="Arial" w:hAnsi="Arial" w:cs="Arial"/>
        </w:rPr>
        <w:t xml:space="preserve"> </w:t>
      </w:r>
      <w:proofErr w:type="spellStart"/>
      <w:r w:rsidRPr="007D45EA">
        <w:rPr>
          <w:rFonts w:ascii="Arial" w:hAnsi="Arial" w:cs="Arial"/>
        </w:rPr>
        <w:t>ulterioare</w:t>
      </w:r>
      <w:proofErr w:type="spellEnd"/>
      <w:r w:rsidRPr="007D45EA">
        <w:rPr>
          <w:rFonts w:ascii="Arial" w:hAnsi="Arial" w:cs="Arial"/>
        </w:rPr>
        <w:t xml:space="preserve">, </w:t>
      </w:r>
      <w:proofErr w:type="spellStart"/>
      <w:r w:rsidRPr="007D45EA">
        <w:rPr>
          <w:rFonts w:ascii="Arial" w:hAnsi="Arial" w:cs="Arial"/>
        </w:rPr>
        <w:t>prin</w:t>
      </w:r>
      <w:proofErr w:type="spellEnd"/>
      <w:r w:rsidRPr="007D45EA">
        <w:rPr>
          <w:rFonts w:ascii="Arial" w:hAnsi="Arial" w:cs="Arial"/>
        </w:rPr>
        <w:t xml:space="preserve"> </w:t>
      </w:r>
      <w:proofErr w:type="spellStart"/>
      <w:r w:rsidRPr="007D45EA">
        <w:rPr>
          <w:rFonts w:ascii="Arial" w:hAnsi="Arial" w:cs="Arial"/>
        </w:rPr>
        <w:t>hotărâre</w:t>
      </w:r>
      <w:proofErr w:type="spellEnd"/>
      <w:r w:rsidRPr="007D45EA">
        <w:rPr>
          <w:rFonts w:ascii="Arial" w:hAnsi="Arial" w:cs="Arial"/>
        </w:rPr>
        <w:t xml:space="preserve"> </w:t>
      </w:r>
      <w:proofErr w:type="spellStart"/>
      <w:r w:rsidRPr="007D45EA">
        <w:rPr>
          <w:rFonts w:ascii="Arial" w:hAnsi="Arial" w:cs="Arial"/>
        </w:rPr>
        <w:t>adoptată</w:t>
      </w:r>
      <w:proofErr w:type="spellEnd"/>
      <w:r w:rsidRPr="007D45EA">
        <w:rPr>
          <w:rFonts w:ascii="Arial" w:hAnsi="Arial" w:cs="Arial"/>
        </w:rPr>
        <w:t xml:space="preserve"> de </w:t>
      </w:r>
      <w:proofErr w:type="spellStart"/>
      <w:r w:rsidRPr="007D45EA">
        <w:rPr>
          <w:rFonts w:ascii="Arial" w:hAnsi="Arial" w:cs="Arial"/>
        </w:rPr>
        <w:t>consiliile</w:t>
      </w:r>
      <w:proofErr w:type="spellEnd"/>
      <w:r w:rsidRPr="007D45EA">
        <w:rPr>
          <w:rFonts w:ascii="Arial" w:hAnsi="Arial" w:cs="Arial"/>
        </w:rPr>
        <w:t xml:space="preserve"> locale, de </w:t>
      </w:r>
      <w:proofErr w:type="spellStart"/>
      <w:r w:rsidRPr="007D45EA">
        <w:rPr>
          <w:rFonts w:ascii="Arial" w:hAnsi="Arial" w:cs="Arial"/>
        </w:rPr>
        <w:t>consiliile</w:t>
      </w:r>
      <w:proofErr w:type="spellEnd"/>
      <w:r w:rsidRPr="007D45EA">
        <w:rPr>
          <w:rFonts w:ascii="Arial" w:hAnsi="Arial" w:cs="Arial"/>
        </w:rPr>
        <w:t xml:space="preserve"> </w:t>
      </w:r>
      <w:proofErr w:type="spellStart"/>
      <w:r w:rsidRPr="007D45EA">
        <w:rPr>
          <w:rFonts w:ascii="Arial" w:hAnsi="Arial" w:cs="Arial"/>
        </w:rPr>
        <w:t>județene</w:t>
      </w:r>
      <w:proofErr w:type="spellEnd"/>
      <w:r w:rsidRPr="007D45EA">
        <w:rPr>
          <w:rFonts w:ascii="Arial" w:hAnsi="Arial" w:cs="Arial"/>
        </w:rPr>
        <w:t xml:space="preserve"> </w:t>
      </w:r>
      <w:proofErr w:type="spellStart"/>
      <w:r w:rsidRPr="007D45EA">
        <w:rPr>
          <w:rFonts w:ascii="Arial" w:hAnsi="Arial" w:cs="Arial"/>
        </w:rPr>
        <w:t>ori</w:t>
      </w:r>
      <w:proofErr w:type="spellEnd"/>
      <w:r w:rsidRPr="007D45EA">
        <w:rPr>
          <w:rFonts w:ascii="Arial" w:hAnsi="Arial" w:cs="Arial"/>
        </w:rPr>
        <w:t xml:space="preserve"> de </w:t>
      </w:r>
      <w:proofErr w:type="spellStart"/>
      <w:r w:rsidRPr="007D45EA">
        <w:rPr>
          <w:rFonts w:ascii="Arial" w:hAnsi="Arial" w:cs="Arial"/>
        </w:rPr>
        <w:t>Consiliul</w:t>
      </w:r>
      <w:proofErr w:type="spellEnd"/>
      <w:r w:rsidRPr="007D45EA">
        <w:rPr>
          <w:rFonts w:ascii="Arial" w:hAnsi="Arial" w:cs="Arial"/>
        </w:rPr>
        <w:t xml:space="preserve"> General al </w:t>
      </w:r>
      <w:proofErr w:type="spellStart"/>
      <w:r w:rsidRPr="007D45EA">
        <w:rPr>
          <w:rFonts w:ascii="Arial" w:hAnsi="Arial" w:cs="Arial"/>
        </w:rPr>
        <w:t>Municipiului</w:t>
      </w:r>
      <w:proofErr w:type="spellEnd"/>
      <w:r w:rsidRPr="007D45EA">
        <w:rPr>
          <w:rFonts w:ascii="Arial" w:hAnsi="Arial" w:cs="Arial"/>
        </w:rPr>
        <w:t xml:space="preserve"> </w:t>
      </w:r>
      <w:proofErr w:type="spellStart"/>
      <w:r w:rsidRPr="007D45EA">
        <w:rPr>
          <w:rFonts w:ascii="Arial" w:hAnsi="Arial" w:cs="Arial"/>
        </w:rPr>
        <w:t>București</w:t>
      </w:r>
      <w:proofErr w:type="spellEnd"/>
      <w:r w:rsidRPr="007D45EA">
        <w:rPr>
          <w:rFonts w:ascii="Arial" w:hAnsi="Arial" w:cs="Arial"/>
        </w:rPr>
        <w:t xml:space="preserve"> </w:t>
      </w:r>
      <w:proofErr w:type="spellStart"/>
      <w:r w:rsidRPr="007D45EA">
        <w:rPr>
          <w:rFonts w:ascii="Arial" w:hAnsi="Arial" w:cs="Arial"/>
        </w:rPr>
        <w:t>sau</w:t>
      </w:r>
      <w:proofErr w:type="spellEnd"/>
      <w:r w:rsidRPr="007D45EA">
        <w:rPr>
          <w:rFonts w:ascii="Arial" w:hAnsi="Arial" w:cs="Arial"/>
        </w:rPr>
        <w:t xml:space="preserve"> de </w:t>
      </w:r>
      <w:proofErr w:type="spellStart"/>
      <w:r w:rsidRPr="007D45EA">
        <w:rPr>
          <w:rFonts w:ascii="Arial" w:hAnsi="Arial" w:cs="Arial"/>
        </w:rPr>
        <w:t>adunarea</w:t>
      </w:r>
      <w:proofErr w:type="spellEnd"/>
      <w:r w:rsidRPr="007D45EA">
        <w:rPr>
          <w:rFonts w:ascii="Arial" w:hAnsi="Arial" w:cs="Arial"/>
        </w:rPr>
        <w:t xml:space="preserve"> </w:t>
      </w:r>
      <w:proofErr w:type="spellStart"/>
      <w:r w:rsidRPr="007D45EA">
        <w:rPr>
          <w:rFonts w:ascii="Arial" w:hAnsi="Arial" w:cs="Arial"/>
        </w:rPr>
        <w:t>generală</w:t>
      </w:r>
      <w:proofErr w:type="spellEnd"/>
      <w:r w:rsidRPr="007D45EA">
        <w:rPr>
          <w:rFonts w:ascii="Arial" w:hAnsi="Arial" w:cs="Arial"/>
        </w:rPr>
        <w:t xml:space="preserve"> din </w:t>
      </w:r>
      <w:proofErr w:type="spellStart"/>
      <w:r w:rsidRPr="007D45EA">
        <w:rPr>
          <w:rFonts w:ascii="Arial" w:hAnsi="Arial" w:cs="Arial"/>
        </w:rPr>
        <w:t>cadrul</w:t>
      </w:r>
      <w:proofErr w:type="spellEnd"/>
      <w:r w:rsidRPr="007D45EA">
        <w:rPr>
          <w:rFonts w:ascii="Arial" w:hAnsi="Arial" w:cs="Arial"/>
        </w:rPr>
        <w:t xml:space="preserve"> </w:t>
      </w:r>
      <w:proofErr w:type="spellStart"/>
      <w:r w:rsidRPr="007D45EA">
        <w:rPr>
          <w:rFonts w:ascii="Arial" w:hAnsi="Arial" w:cs="Arial"/>
        </w:rPr>
        <w:t>asociațiilor</w:t>
      </w:r>
      <w:proofErr w:type="spellEnd"/>
      <w:r w:rsidRPr="007D45EA">
        <w:rPr>
          <w:rFonts w:ascii="Arial" w:hAnsi="Arial" w:cs="Arial"/>
        </w:rPr>
        <w:t xml:space="preserve"> de </w:t>
      </w:r>
      <w:proofErr w:type="spellStart"/>
      <w:r w:rsidRPr="007D45EA">
        <w:rPr>
          <w:rFonts w:ascii="Arial" w:hAnsi="Arial" w:cs="Arial"/>
        </w:rPr>
        <w:t>dezvoltare</w:t>
      </w:r>
      <w:proofErr w:type="spellEnd"/>
      <w:r w:rsidRPr="007D45EA">
        <w:rPr>
          <w:rFonts w:ascii="Arial" w:hAnsi="Arial" w:cs="Arial"/>
        </w:rPr>
        <w:t xml:space="preserve"> </w:t>
      </w:r>
      <w:proofErr w:type="spellStart"/>
      <w:r w:rsidRPr="007D45EA">
        <w:rPr>
          <w:rFonts w:ascii="Arial" w:hAnsi="Arial" w:cs="Arial"/>
        </w:rPr>
        <w:t>intercomunitară</w:t>
      </w:r>
      <w:proofErr w:type="spellEnd"/>
      <w:r w:rsidRPr="007D45EA">
        <w:rPr>
          <w:rFonts w:ascii="Arial" w:hAnsi="Arial" w:cs="Arial"/>
        </w:rPr>
        <w:t xml:space="preserve"> </w:t>
      </w:r>
      <w:proofErr w:type="spellStart"/>
      <w:r w:rsidRPr="007D45EA">
        <w:rPr>
          <w:rFonts w:ascii="Arial" w:hAnsi="Arial" w:cs="Arial"/>
        </w:rPr>
        <w:t>ori</w:t>
      </w:r>
      <w:proofErr w:type="spellEnd"/>
      <w:r w:rsidRPr="007D45EA">
        <w:rPr>
          <w:rFonts w:ascii="Arial" w:hAnsi="Arial" w:cs="Arial"/>
        </w:rPr>
        <w:t xml:space="preserve"> al </w:t>
      </w:r>
      <w:proofErr w:type="spellStart"/>
      <w:r w:rsidRPr="007D45EA">
        <w:rPr>
          <w:rFonts w:ascii="Arial" w:hAnsi="Arial" w:cs="Arial"/>
        </w:rPr>
        <w:t>altei</w:t>
      </w:r>
      <w:proofErr w:type="spellEnd"/>
      <w:r w:rsidRPr="007D45EA">
        <w:rPr>
          <w:rFonts w:ascii="Arial" w:hAnsi="Arial" w:cs="Arial"/>
        </w:rPr>
        <w:t xml:space="preserve"> </w:t>
      </w:r>
      <w:proofErr w:type="spellStart"/>
      <w:r w:rsidRPr="007D45EA">
        <w:rPr>
          <w:rFonts w:ascii="Arial" w:hAnsi="Arial" w:cs="Arial"/>
        </w:rPr>
        <w:t>forme</w:t>
      </w:r>
      <w:proofErr w:type="spellEnd"/>
      <w:r w:rsidRPr="007D45EA">
        <w:rPr>
          <w:rFonts w:ascii="Arial" w:hAnsi="Arial" w:cs="Arial"/>
        </w:rPr>
        <w:t xml:space="preserve"> de </w:t>
      </w:r>
      <w:proofErr w:type="spellStart"/>
      <w:r w:rsidRPr="007D45EA">
        <w:rPr>
          <w:rFonts w:ascii="Arial" w:hAnsi="Arial" w:cs="Arial"/>
        </w:rPr>
        <w:t>asociere</w:t>
      </w:r>
      <w:proofErr w:type="spellEnd"/>
      <w:r w:rsidRPr="007D45EA">
        <w:rPr>
          <w:rFonts w:ascii="Arial" w:hAnsi="Arial" w:cs="Arial"/>
        </w:rPr>
        <w:t xml:space="preserve"> </w:t>
      </w:r>
      <w:proofErr w:type="spellStart"/>
      <w:r w:rsidRPr="007D45EA">
        <w:rPr>
          <w:rFonts w:ascii="Arial" w:hAnsi="Arial" w:cs="Arial"/>
        </w:rPr>
        <w:t>între</w:t>
      </w:r>
      <w:proofErr w:type="spellEnd"/>
      <w:r w:rsidRPr="007D45EA">
        <w:rPr>
          <w:rFonts w:ascii="Arial" w:hAnsi="Arial" w:cs="Arial"/>
        </w:rPr>
        <w:t xml:space="preserve"> </w:t>
      </w:r>
      <w:proofErr w:type="spellStart"/>
      <w:r w:rsidRPr="007D45EA">
        <w:rPr>
          <w:rFonts w:ascii="Arial" w:hAnsi="Arial" w:cs="Arial"/>
        </w:rPr>
        <w:t>unitățile</w:t>
      </w:r>
      <w:proofErr w:type="spellEnd"/>
      <w:r w:rsidRPr="007D45EA">
        <w:rPr>
          <w:rFonts w:ascii="Arial" w:hAnsi="Arial" w:cs="Arial"/>
        </w:rPr>
        <w:t xml:space="preserve"> </w:t>
      </w:r>
      <w:proofErr w:type="spellStart"/>
      <w:r w:rsidRPr="007D45EA">
        <w:rPr>
          <w:rFonts w:ascii="Arial" w:hAnsi="Arial" w:cs="Arial"/>
        </w:rPr>
        <w:t>administrativ-teritoriale</w:t>
      </w:r>
      <w:proofErr w:type="spellEnd"/>
      <w:r w:rsidRPr="007D45EA">
        <w:rPr>
          <w:rFonts w:ascii="Arial" w:hAnsi="Arial" w:cs="Arial"/>
        </w:rPr>
        <w:t xml:space="preserve">, </w:t>
      </w:r>
      <w:proofErr w:type="spellStart"/>
      <w:r w:rsidRPr="007D45EA">
        <w:rPr>
          <w:rFonts w:ascii="Arial" w:hAnsi="Arial" w:cs="Arial"/>
        </w:rPr>
        <w:t>după</w:t>
      </w:r>
      <w:proofErr w:type="spellEnd"/>
      <w:r w:rsidRPr="007D45EA">
        <w:rPr>
          <w:rFonts w:ascii="Arial" w:hAnsi="Arial" w:cs="Arial"/>
        </w:rPr>
        <w:t xml:space="preserve"> </w:t>
      </w:r>
      <w:proofErr w:type="spellStart"/>
      <w:r w:rsidRPr="007D45EA">
        <w:rPr>
          <w:rFonts w:ascii="Arial" w:hAnsi="Arial" w:cs="Arial"/>
        </w:rPr>
        <w:t>caz</w:t>
      </w:r>
      <w:proofErr w:type="spellEnd"/>
      <w:r w:rsidRPr="007D45EA">
        <w:rPr>
          <w:rFonts w:ascii="Arial" w:hAnsi="Arial" w:cs="Arial"/>
        </w:rPr>
        <w:t>.</w:t>
      </w:r>
      <w:r>
        <w:rPr>
          <w:rFonts w:ascii="Arial" w:hAnsi="Arial" w:cs="Arial"/>
        </w:rPr>
        <w:t>”</w:t>
      </w:r>
    </w:p>
    <w:p w14:paraId="79013367" w14:textId="77777777" w:rsidR="00F138D9" w:rsidRDefault="007D45EA" w:rsidP="00F138D9">
      <w:pPr>
        <w:spacing w:line="276" w:lineRule="auto"/>
        <w:jc w:val="both"/>
        <w:rPr>
          <w:rFonts w:ascii="Arial" w:eastAsia="Calibri" w:hAnsi="Arial" w:cs="Arial"/>
          <w:lang w:val="it-IT"/>
        </w:rPr>
      </w:pPr>
      <w:r w:rsidRPr="007D45EA">
        <w:rPr>
          <w:rFonts w:ascii="Arial" w:eastAsia="Calibri" w:hAnsi="Arial" w:cs="Arial"/>
          <w:lang w:val="it-IT"/>
        </w:rPr>
        <w:t xml:space="preserve">În conformitate cu </w:t>
      </w:r>
      <w:r w:rsidRPr="007D45EA">
        <w:rPr>
          <w:rFonts w:ascii="Arial" w:eastAsia="Calibri" w:hAnsi="Arial" w:cs="Arial"/>
          <w:i/>
          <w:lang w:val="it-IT"/>
        </w:rPr>
        <w:t>art. 8 alin. 1</w:t>
      </w:r>
      <w:r w:rsidRPr="007D45EA">
        <w:rPr>
          <w:rFonts w:ascii="Arial" w:eastAsia="Calibri" w:hAnsi="Arial" w:cs="Arial"/>
          <w:lang w:val="it-IT"/>
        </w:rPr>
        <w:t xml:space="preserve"> din </w:t>
      </w:r>
      <w:r w:rsidRPr="007D45EA">
        <w:rPr>
          <w:rFonts w:ascii="Arial" w:eastAsia="Calibri" w:hAnsi="Arial" w:cs="Arial"/>
          <w:b/>
          <w:i/>
          <w:lang w:val="it-IT"/>
        </w:rPr>
        <w:t>Legea 51/2006</w:t>
      </w:r>
      <w:r w:rsidRPr="007D45EA">
        <w:rPr>
          <w:rFonts w:ascii="Arial" w:eastAsia="Calibri" w:hAnsi="Arial" w:cs="Arial"/>
          <w:i/>
          <w:lang w:val="it-IT"/>
        </w:rPr>
        <w:t xml:space="preserve"> privind serviciile comunitare de utilităţi publice</w:t>
      </w:r>
      <w:r w:rsidRPr="007D45EA">
        <w:rPr>
          <w:rFonts w:ascii="Arial" w:eastAsia="Calibri" w:hAnsi="Arial" w:cs="Arial"/>
          <w:lang w:val="it-IT"/>
        </w:rPr>
        <w:t xml:space="preserve"> „Autorităţile administraţiei publice locale au competenţă exclusivă, în condiţiile legii, în tot ceea ce priveşte înfiinţ</w:t>
      </w:r>
      <w:r>
        <w:rPr>
          <w:rFonts w:ascii="Arial" w:eastAsia="Calibri" w:hAnsi="Arial" w:cs="Arial"/>
          <w:lang w:val="it-IT"/>
        </w:rPr>
        <w:t>area, organizarea, gestionarea ş</w:t>
      </w:r>
      <w:r w:rsidRPr="007D45EA">
        <w:rPr>
          <w:rFonts w:ascii="Arial" w:eastAsia="Calibri" w:hAnsi="Arial" w:cs="Arial"/>
          <w:lang w:val="it-IT"/>
        </w:rPr>
        <w:t>i fun</w:t>
      </w:r>
      <w:r>
        <w:rPr>
          <w:rFonts w:ascii="Arial" w:eastAsia="Calibri" w:hAnsi="Arial" w:cs="Arial"/>
          <w:lang w:val="it-IT"/>
        </w:rPr>
        <w:t>cţionarea serviciilor de utilităţ</w:t>
      </w:r>
      <w:r w:rsidRPr="007D45EA">
        <w:rPr>
          <w:rFonts w:ascii="Arial" w:eastAsia="Calibri" w:hAnsi="Arial" w:cs="Arial"/>
          <w:lang w:val="it-IT"/>
        </w:rPr>
        <w:t xml:space="preserve">i publice,  precum şi în ceea ce priveşte crearea, dezvoltarea, </w:t>
      </w:r>
      <w:r>
        <w:rPr>
          <w:rFonts w:ascii="Arial" w:eastAsia="Calibri" w:hAnsi="Arial" w:cs="Arial"/>
          <w:lang w:val="it-IT"/>
        </w:rPr>
        <w:t>modernizarea, reabilitarea</w:t>
      </w:r>
      <w:r w:rsidRPr="007D45EA">
        <w:rPr>
          <w:rFonts w:ascii="Arial" w:eastAsia="Calibri" w:hAnsi="Arial" w:cs="Arial"/>
          <w:lang w:val="it-IT"/>
        </w:rPr>
        <w:t xml:space="preserve"> şi exploatarea bunurilor proprietate publică sau privată a unităţ</w:t>
      </w:r>
      <w:r>
        <w:rPr>
          <w:rFonts w:ascii="Arial" w:eastAsia="Calibri" w:hAnsi="Arial" w:cs="Arial"/>
          <w:lang w:val="it-IT"/>
        </w:rPr>
        <w:t>ilor administrativ-teritoriale,</w:t>
      </w:r>
      <w:r w:rsidRPr="007D45EA">
        <w:rPr>
          <w:rFonts w:ascii="Arial" w:eastAsia="Calibri" w:hAnsi="Arial" w:cs="Arial"/>
          <w:lang w:val="it-IT"/>
        </w:rPr>
        <w:t xml:space="preserve"> care compun sistemele  de utilităţi publice.”</w:t>
      </w:r>
      <w:r w:rsidR="00F138D9">
        <w:rPr>
          <w:rFonts w:ascii="Arial" w:eastAsia="Calibri" w:hAnsi="Arial" w:cs="Arial"/>
          <w:lang w:val="it-IT"/>
        </w:rPr>
        <w:t xml:space="preserve"> </w:t>
      </w:r>
      <w:r w:rsidR="00F138D9" w:rsidRPr="00F138D9">
        <w:rPr>
          <w:rFonts w:ascii="Arial" w:eastAsia="Calibri" w:hAnsi="Arial" w:cs="Arial"/>
          <w:i/>
          <w:lang w:val="it-IT"/>
        </w:rPr>
        <w:t>Articolul 2, lit. e)</w:t>
      </w:r>
      <w:r w:rsidR="00F138D9">
        <w:rPr>
          <w:rFonts w:ascii="Arial" w:eastAsia="Calibri" w:hAnsi="Arial" w:cs="Arial"/>
          <w:lang w:val="it-IT"/>
        </w:rPr>
        <w:t xml:space="preserve"> </w:t>
      </w:r>
      <w:r w:rsidR="00F138D9" w:rsidRPr="004D223A">
        <w:rPr>
          <w:rFonts w:ascii="Arial" w:eastAsia="Calibri" w:hAnsi="Arial" w:cs="Arial"/>
          <w:i/>
          <w:lang w:val="it-IT"/>
        </w:rPr>
        <w:t>din acelaşi act normativ</w:t>
      </w:r>
      <w:r w:rsidR="00F138D9">
        <w:rPr>
          <w:rFonts w:ascii="Arial" w:eastAsia="Calibri" w:hAnsi="Arial" w:cs="Arial"/>
          <w:lang w:val="it-IT"/>
        </w:rPr>
        <w:t xml:space="preserve"> defineşte </w:t>
      </w:r>
      <w:r w:rsidR="00F138D9" w:rsidRPr="00F138D9">
        <w:rPr>
          <w:rFonts w:ascii="Arial" w:eastAsia="Calibri" w:hAnsi="Arial" w:cs="Arial"/>
          <w:lang w:val="it-IT"/>
        </w:rPr>
        <w:t>delegarea gestiunii unui serviciu de utilităţi publice ca fiind ”acţiunea prin care o unitate administrativ-teritorială atribuie unuia sau mai multor operatori, în condiţiile prezentei legi, furnizarea/prestarea unui serviciu ori a unei activităţi din sfera serviciilor de utilităţi publice a cărui/cărei răspundere o are.”</w:t>
      </w:r>
    </w:p>
    <w:p w14:paraId="3E1DDD5F" w14:textId="77777777" w:rsidR="004D223A" w:rsidRDefault="004D223A" w:rsidP="004D223A">
      <w:pPr>
        <w:spacing w:line="276" w:lineRule="auto"/>
        <w:jc w:val="both"/>
        <w:rPr>
          <w:rFonts w:ascii="Arial" w:eastAsia="Calibri" w:hAnsi="Arial" w:cs="Arial"/>
          <w:lang w:val="it-IT"/>
        </w:rPr>
      </w:pPr>
      <w:r w:rsidRPr="004D223A">
        <w:rPr>
          <w:rFonts w:ascii="Arial" w:eastAsia="Calibri" w:hAnsi="Arial" w:cs="Arial"/>
          <w:lang w:val="it-IT"/>
        </w:rPr>
        <w:t xml:space="preserve">Autoritățile administrației publice au posibilitatea de </w:t>
      </w:r>
      <w:r w:rsidRPr="004D223A">
        <w:rPr>
          <w:rFonts w:ascii="Arial" w:eastAsia="Calibri" w:hAnsi="Arial" w:cs="Arial"/>
          <w:b/>
          <w:lang w:val="it-IT"/>
        </w:rPr>
        <w:t>a gestiona în mod direct serviciile de utilități publice</w:t>
      </w:r>
      <w:r w:rsidRPr="004D223A">
        <w:rPr>
          <w:rFonts w:ascii="Arial" w:eastAsia="Calibri" w:hAnsi="Arial" w:cs="Arial"/>
          <w:lang w:val="it-IT"/>
        </w:rPr>
        <w:t xml:space="preserve"> în baza unei hotărâri de dare în administrare sau de </w:t>
      </w:r>
      <w:r w:rsidRPr="004D223A">
        <w:rPr>
          <w:rFonts w:ascii="Arial" w:eastAsia="Calibri" w:hAnsi="Arial" w:cs="Arial"/>
          <w:b/>
          <w:lang w:val="it-IT"/>
        </w:rPr>
        <w:t>a încredința gestiunea acestora</w:t>
      </w:r>
      <w:r w:rsidRPr="004D223A">
        <w:rPr>
          <w:rFonts w:ascii="Arial" w:eastAsia="Calibri" w:hAnsi="Arial" w:cs="Arial"/>
          <w:lang w:val="it-IT"/>
        </w:rPr>
        <w:t xml:space="preserve">, respectiv toate ori numai o parte din competențele și responsabilitățile proprii privind furnizarea/prestarea unui serviciu de utilități publice ori a uneia sau mai multor activități din sfera respectivului serviciu de utilități publice, în baza unui contract de delegare a gestiunii. Autoritățile administrației publice </w:t>
      </w:r>
      <w:r>
        <w:rPr>
          <w:rFonts w:ascii="Arial" w:eastAsia="Calibri" w:hAnsi="Arial" w:cs="Arial"/>
          <w:lang w:val="it-IT"/>
        </w:rPr>
        <w:t>judeţene</w:t>
      </w:r>
      <w:r w:rsidRPr="004D223A">
        <w:rPr>
          <w:rFonts w:ascii="Arial" w:eastAsia="Calibri" w:hAnsi="Arial" w:cs="Arial"/>
          <w:lang w:val="it-IT"/>
        </w:rPr>
        <w:t xml:space="preserve"> sunt libere să hotărască asupra modalității de gestiune a serviciilor de utilități publice aflate sub responsabilitatea lor. Modalitatea de gestiune a serviciilor de utilități publice se stabilește prin hotărâri ale autorităților deliberative ale unităților administrativ-teritoriale, în baza unui studiu de oportunitate, în funcție de natura și starea serviciului, de necesitatea asigurării celui mai bun raport preț/calitate, de interesele actuale și de perspectivă ale unităților administrativ-teritoriale, precum și de mărimea și complexitatea sistemelor de utilități publice.</w:t>
      </w:r>
    </w:p>
    <w:p w14:paraId="1AC24F2B" w14:textId="77777777" w:rsidR="004D223A" w:rsidRPr="004D223A" w:rsidRDefault="004D223A" w:rsidP="004D223A">
      <w:pPr>
        <w:spacing w:line="276" w:lineRule="auto"/>
        <w:jc w:val="both"/>
        <w:rPr>
          <w:rFonts w:ascii="Arial" w:eastAsia="Calibri" w:hAnsi="Arial" w:cs="Arial"/>
          <w:lang w:val="it-IT"/>
        </w:rPr>
      </w:pPr>
      <w:r w:rsidRPr="004D223A">
        <w:rPr>
          <w:rFonts w:ascii="Arial" w:eastAsia="Calibri" w:hAnsi="Arial" w:cs="Arial"/>
          <w:lang w:val="it-IT"/>
        </w:rPr>
        <w:lastRenderedPageBreak/>
        <w:t xml:space="preserve">Gestiunea directă presupune asumarea nemijlocită de către autoritatea publică județeană a sarcinilor și responsabilitatilor cu privire la înființarea, organizarea, finanțarea, coordonarea, administrarea, gestionarea, exploatarea și asigurarea funcționării serviciului public. </w:t>
      </w:r>
    </w:p>
    <w:p w14:paraId="2B63ED4E" w14:textId="77777777" w:rsidR="004D223A" w:rsidRPr="004D223A" w:rsidRDefault="004D223A" w:rsidP="004D223A">
      <w:pPr>
        <w:spacing w:line="276" w:lineRule="auto"/>
        <w:jc w:val="both"/>
        <w:rPr>
          <w:rFonts w:ascii="Arial" w:eastAsia="Calibri" w:hAnsi="Arial" w:cs="Arial"/>
          <w:lang w:val="it-IT"/>
        </w:rPr>
      </w:pPr>
      <w:r w:rsidRPr="004D223A">
        <w:rPr>
          <w:rFonts w:ascii="Arial" w:eastAsia="Calibri" w:hAnsi="Arial" w:cs="Arial"/>
          <w:lang w:val="it-IT"/>
        </w:rPr>
        <w:t>Gestiunea delegată presupune transferul din partea autorităților administrației publice județene, în baza unui contract de delegare a gestiunii unuia sau mai multor operatori cu statut de societăți comerciale cu capital public, privat sau mixt, sarcinile si responsabilitățile proprii cu privire la prestarea, exploatarea și a</w:t>
      </w:r>
      <w:r>
        <w:rPr>
          <w:rFonts w:ascii="Arial" w:eastAsia="Calibri" w:hAnsi="Arial" w:cs="Arial"/>
          <w:lang w:val="it-IT"/>
        </w:rPr>
        <w:t>dministrarea serviciului public.</w:t>
      </w:r>
    </w:p>
    <w:p w14:paraId="33938428" w14:textId="77777777" w:rsidR="004D223A" w:rsidRPr="004D223A" w:rsidRDefault="004D223A" w:rsidP="004D223A">
      <w:pPr>
        <w:spacing w:line="276" w:lineRule="auto"/>
        <w:jc w:val="both"/>
        <w:rPr>
          <w:rFonts w:ascii="Arial" w:eastAsia="Calibri" w:hAnsi="Arial" w:cs="Arial"/>
          <w:lang w:val="it-IT"/>
        </w:rPr>
      </w:pPr>
      <w:r w:rsidRPr="004D223A">
        <w:rPr>
          <w:rFonts w:ascii="Arial" w:eastAsia="Calibri" w:hAnsi="Arial" w:cs="Arial"/>
          <w:lang w:val="it-IT"/>
        </w:rPr>
        <w:t xml:space="preserve">Având în vedere necesitatea conformării cu legislația în vigoare și ținând cont de faptul că transporturile constituie un sistem complex care depinde de factori multipli, inclusiv de modelele de aşezări umane şi de consum, de organizarea producţiei şi de infrastructura disponibilă, orice intervenţie în sectorul transporturilor trebuie să aibă la bază o viziune pe termen lung cu privire la mobilitatea sustenabilă a persoanelor şi a bunurilor, nu în ultimul rând fiindcă politicile de natură structurală au nevoie de mult timp pentru a fi puse în practică şi trebuie planificate cu mult timp înainte. </w:t>
      </w:r>
    </w:p>
    <w:p w14:paraId="3D41BC90" w14:textId="77777777" w:rsidR="004D223A" w:rsidRPr="004D223A" w:rsidRDefault="004D223A" w:rsidP="004D223A">
      <w:pPr>
        <w:spacing w:line="276" w:lineRule="auto"/>
        <w:jc w:val="both"/>
        <w:rPr>
          <w:rFonts w:ascii="Arial" w:eastAsia="Calibri" w:hAnsi="Arial" w:cs="Arial"/>
          <w:lang w:val="it-IT"/>
        </w:rPr>
      </w:pPr>
    </w:p>
    <w:p w14:paraId="1DEBA579" w14:textId="77777777" w:rsidR="00A922BD" w:rsidRDefault="00A922BD" w:rsidP="003B29DA">
      <w:pPr>
        <w:ind w:left="360"/>
      </w:pPr>
    </w:p>
    <w:p w14:paraId="7437DF88" w14:textId="77777777" w:rsidR="003B29DA" w:rsidRDefault="00F138D9" w:rsidP="00F138D9">
      <w:pPr>
        <w:pStyle w:val="Heading1"/>
        <w:numPr>
          <w:ilvl w:val="0"/>
          <w:numId w:val="1"/>
        </w:numPr>
        <w:rPr>
          <w:rFonts w:ascii="Arial" w:hAnsi="Arial" w:cs="Arial"/>
          <w:b/>
          <w:color w:val="auto"/>
          <w:sz w:val="24"/>
          <w:szCs w:val="24"/>
        </w:rPr>
      </w:pPr>
      <w:bookmarkStart w:id="3" w:name="_Toc128400644"/>
      <w:r w:rsidRPr="00F138D9">
        <w:rPr>
          <w:rFonts w:ascii="Arial" w:hAnsi="Arial" w:cs="Arial"/>
          <w:b/>
          <w:color w:val="auto"/>
          <w:sz w:val="24"/>
          <w:szCs w:val="24"/>
        </w:rPr>
        <w:t>SITUAŢIA EXISTENTĂ A SERVICULUI PUBLIC DE TRANSPORT JUDEŢEAN DE PERSOANE PRIN CURSE REGULATE ÎN JUDEŢUL ARGEŞ</w:t>
      </w:r>
      <w:bookmarkEnd w:id="3"/>
    </w:p>
    <w:p w14:paraId="1E8756AD" w14:textId="77777777" w:rsidR="005C2A54" w:rsidRPr="005C2A54" w:rsidRDefault="005C2A54" w:rsidP="005C2A54"/>
    <w:p w14:paraId="4914DE79" w14:textId="77777777" w:rsidR="00975CF5" w:rsidRDefault="00F138D9" w:rsidP="00F138D9">
      <w:pPr>
        <w:pStyle w:val="Heading2"/>
        <w:rPr>
          <w:rFonts w:ascii="Arial" w:hAnsi="Arial" w:cs="Arial"/>
          <w:b/>
          <w:color w:val="auto"/>
          <w:sz w:val="22"/>
          <w:szCs w:val="22"/>
        </w:rPr>
      </w:pPr>
      <w:bookmarkStart w:id="4" w:name="_Toc128400645"/>
      <w:r w:rsidRPr="00F138D9">
        <w:rPr>
          <w:rFonts w:ascii="Arial" w:hAnsi="Arial" w:cs="Arial"/>
          <w:b/>
          <w:color w:val="auto"/>
          <w:sz w:val="22"/>
          <w:szCs w:val="22"/>
        </w:rPr>
        <w:t xml:space="preserve">2.1. </w:t>
      </w:r>
      <w:proofErr w:type="spellStart"/>
      <w:r w:rsidR="00975CF5" w:rsidRPr="00F138D9">
        <w:rPr>
          <w:rFonts w:ascii="Arial" w:hAnsi="Arial" w:cs="Arial"/>
          <w:b/>
          <w:color w:val="auto"/>
          <w:sz w:val="22"/>
          <w:szCs w:val="22"/>
        </w:rPr>
        <w:t>Prezentarea</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ariei</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teritoriale</w:t>
      </w:r>
      <w:proofErr w:type="spellEnd"/>
      <w:r w:rsidR="00975CF5" w:rsidRPr="00F138D9">
        <w:rPr>
          <w:rFonts w:ascii="Arial" w:hAnsi="Arial" w:cs="Arial"/>
          <w:b/>
          <w:color w:val="auto"/>
          <w:sz w:val="22"/>
          <w:szCs w:val="22"/>
        </w:rPr>
        <w:t xml:space="preserve"> a </w:t>
      </w:r>
      <w:proofErr w:type="spellStart"/>
      <w:r w:rsidR="00975CF5" w:rsidRPr="00F138D9">
        <w:rPr>
          <w:rFonts w:ascii="Arial" w:hAnsi="Arial" w:cs="Arial"/>
          <w:b/>
          <w:color w:val="auto"/>
          <w:sz w:val="22"/>
          <w:szCs w:val="22"/>
        </w:rPr>
        <w:t>serviciului</w:t>
      </w:r>
      <w:proofErr w:type="spellEnd"/>
      <w:r w:rsidR="00975CF5" w:rsidRPr="00F138D9">
        <w:rPr>
          <w:rFonts w:ascii="Arial" w:hAnsi="Arial" w:cs="Arial"/>
          <w:b/>
          <w:color w:val="auto"/>
          <w:sz w:val="22"/>
          <w:szCs w:val="22"/>
        </w:rPr>
        <w:t xml:space="preserve"> public de transport </w:t>
      </w:r>
      <w:proofErr w:type="spellStart"/>
      <w:r w:rsidR="00975CF5" w:rsidRPr="00F138D9">
        <w:rPr>
          <w:rFonts w:ascii="Arial" w:hAnsi="Arial" w:cs="Arial"/>
          <w:b/>
          <w:color w:val="auto"/>
          <w:sz w:val="22"/>
          <w:szCs w:val="22"/>
        </w:rPr>
        <w:t>judeţean</w:t>
      </w:r>
      <w:proofErr w:type="spellEnd"/>
      <w:r w:rsidR="00975CF5" w:rsidRPr="00F138D9">
        <w:rPr>
          <w:rFonts w:ascii="Arial" w:hAnsi="Arial" w:cs="Arial"/>
          <w:b/>
          <w:color w:val="auto"/>
          <w:sz w:val="22"/>
          <w:szCs w:val="22"/>
        </w:rPr>
        <w:t xml:space="preserve"> de </w:t>
      </w:r>
      <w:proofErr w:type="spellStart"/>
      <w:r w:rsidR="00975CF5" w:rsidRPr="00F138D9">
        <w:rPr>
          <w:rFonts w:ascii="Arial" w:hAnsi="Arial" w:cs="Arial"/>
          <w:b/>
          <w:color w:val="auto"/>
          <w:sz w:val="22"/>
          <w:szCs w:val="22"/>
        </w:rPr>
        <w:t>persoane</w:t>
      </w:r>
      <w:bookmarkEnd w:id="4"/>
      <w:proofErr w:type="spellEnd"/>
    </w:p>
    <w:p w14:paraId="40A7A791" w14:textId="77777777" w:rsidR="005C2A54" w:rsidRPr="005C2A54" w:rsidRDefault="005C2A54" w:rsidP="005C2A54"/>
    <w:p w14:paraId="7AD436D2" w14:textId="77777777" w:rsidR="005C2A54" w:rsidRDefault="005C2A54" w:rsidP="007A44A5">
      <w:pPr>
        <w:spacing w:line="276" w:lineRule="auto"/>
        <w:jc w:val="both"/>
        <w:rPr>
          <w:rFonts w:ascii="Arial" w:hAnsi="Arial" w:cs="Arial"/>
        </w:rPr>
      </w:pPr>
      <w:r w:rsidRPr="005C2A54">
        <w:rPr>
          <w:rFonts w:ascii="Arial" w:hAnsi="Arial" w:cs="Arial"/>
        </w:rPr>
        <w:t xml:space="preserve">Aria </w:t>
      </w:r>
      <w:proofErr w:type="spellStart"/>
      <w:r w:rsidRPr="005C2A54">
        <w:rPr>
          <w:rFonts w:ascii="Arial" w:hAnsi="Arial" w:cs="Arial"/>
        </w:rPr>
        <w:t>teritorială</w:t>
      </w:r>
      <w:proofErr w:type="spellEnd"/>
      <w:r w:rsidRPr="005C2A54">
        <w:rPr>
          <w:rFonts w:ascii="Arial" w:hAnsi="Arial" w:cs="Arial"/>
        </w:rPr>
        <w:t xml:space="preserve"> a </w:t>
      </w:r>
      <w:proofErr w:type="spellStart"/>
      <w:r w:rsidRPr="005C2A54">
        <w:rPr>
          <w:rFonts w:ascii="Arial" w:hAnsi="Arial" w:cs="Arial"/>
        </w:rPr>
        <w:t>sistemului</w:t>
      </w:r>
      <w:proofErr w:type="spellEnd"/>
      <w:r w:rsidRPr="005C2A54">
        <w:rPr>
          <w:rFonts w:ascii="Arial" w:hAnsi="Arial" w:cs="Arial"/>
        </w:rPr>
        <w:t xml:space="preserve"> a </w:t>
      </w:r>
      <w:proofErr w:type="spellStart"/>
      <w:r w:rsidRPr="005C2A54">
        <w:rPr>
          <w:rFonts w:ascii="Arial" w:hAnsi="Arial" w:cs="Arial"/>
        </w:rPr>
        <w:t>cărui</w:t>
      </w:r>
      <w:proofErr w:type="spellEnd"/>
      <w:r w:rsidRPr="005C2A54">
        <w:rPr>
          <w:rFonts w:ascii="Arial" w:hAnsi="Arial" w:cs="Arial"/>
        </w:rPr>
        <w:t xml:space="preserve"> </w:t>
      </w:r>
      <w:proofErr w:type="spellStart"/>
      <w:r w:rsidRPr="005C2A54">
        <w:rPr>
          <w:rFonts w:ascii="Arial" w:hAnsi="Arial" w:cs="Arial"/>
        </w:rPr>
        <w:t>gestiune</w:t>
      </w:r>
      <w:proofErr w:type="spellEnd"/>
      <w:r w:rsidRPr="005C2A54">
        <w:rPr>
          <w:rFonts w:ascii="Arial" w:hAnsi="Arial" w:cs="Arial"/>
        </w:rPr>
        <w:t xml:space="preserve"> </w:t>
      </w:r>
      <w:proofErr w:type="spellStart"/>
      <w:r w:rsidRPr="005C2A54">
        <w:rPr>
          <w:rFonts w:ascii="Arial" w:hAnsi="Arial" w:cs="Arial"/>
        </w:rPr>
        <w:t>urmează</w:t>
      </w:r>
      <w:proofErr w:type="spellEnd"/>
      <w:r w:rsidRPr="005C2A54">
        <w:rPr>
          <w:rFonts w:ascii="Arial" w:hAnsi="Arial" w:cs="Arial"/>
        </w:rPr>
        <w:t xml:space="preserve"> </w:t>
      </w:r>
      <w:proofErr w:type="spellStart"/>
      <w:r w:rsidRPr="005C2A54">
        <w:rPr>
          <w:rFonts w:ascii="Arial" w:hAnsi="Arial" w:cs="Arial"/>
        </w:rPr>
        <w:t>să</w:t>
      </w:r>
      <w:proofErr w:type="spellEnd"/>
      <w:r w:rsidRPr="005C2A54">
        <w:rPr>
          <w:rFonts w:ascii="Arial" w:hAnsi="Arial" w:cs="Arial"/>
        </w:rPr>
        <w:t xml:space="preserve"> fie </w:t>
      </w:r>
      <w:proofErr w:type="spellStart"/>
      <w:r w:rsidRPr="005C2A54">
        <w:rPr>
          <w:rFonts w:ascii="Arial" w:hAnsi="Arial" w:cs="Arial"/>
        </w:rPr>
        <w:t>delegată</w:t>
      </w:r>
      <w:proofErr w:type="spellEnd"/>
      <w:r w:rsidRPr="005C2A54">
        <w:rPr>
          <w:rFonts w:ascii="Arial" w:hAnsi="Arial" w:cs="Arial"/>
        </w:rPr>
        <w:t xml:space="preserve"> </w:t>
      </w:r>
      <w:proofErr w:type="spellStart"/>
      <w:r w:rsidRPr="005C2A54">
        <w:rPr>
          <w:rFonts w:ascii="Arial" w:hAnsi="Arial" w:cs="Arial"/>
        </w:rPr>
        <w:t>este</w:t>
      </w:r>
      <w:proofErr w:type="spellEnd"/>
      <w:r w:rsidRPr="005C2A54">
        <w:rPr>
          <w:rFonts w:ascii="Arial" w:hAnsi="Arial" w:cs="Arial"/>
        </w:rPr>
        <w:t xml:space="preserve"> </w:t>
      </w:r>
      <w:proofErr w:type="spellStart"/>
      <w:r w:rsidRPr="005C2A54">
        <w:rPr>
          <w:rFonts w:ascii="Arial" w:hAnsi="Arial" w:cs="Arial"/>
        </w:rPr>
        <w:t>reprezentată</w:t>
      </w:r>
      <w:proofErr w:type="spellEnd"/>
      <w:r w:rsidRPr="005C2A54">
        <w:rPr>
          <w:rFonts w:ascii="Arial" w:hAnsi="Arial" w:cs="Arial"/>
        </w:rPr>
        <w:t xml:space="preserve"> de aria </w:t>
      </w:r>
      <w:proofErr w:type="spellStart"/>
      <w:r w:rsidRPr="005C2A54">
        <w:rPr>
          <w:rFonts w:ascii="Arial" w:hAnsi="Arial" w:cs="Arial"/>
        </w:rPr>
        <w:t>administrativ-teritorială</w:t>
      </w:r>
      <w:proofErr w:type="spellEnd"/>
      <w:r w:rsidRPr="005C2A54">
        <w:rPr>
          <w:rFonts w:ascii="Arial" w:hAnsi="Arial" w:cs="Arial"/>
        </w:rPr>
        <w:t xml:space="preserve"> a </w:t>
      </w:r>
      <w:proofErr w:type="spellStart"/>
      <w:r w:rsidRPr="005C2A54">
        <w:rPr>
          <w:rFonts w:ascii="Arial" w:hAnsi="Arial" w:cs="Arial"/>
        </w:rPr>
        <w:t>judeţului</w:t>
      </w:r>
      <w:proofErr w:type="spellEnd"/>
      <w:r w:rsidRPr="005C2A54">
        <w:rPr>
          <w:rFonts w:ascii="Arial" w:hAnsi="Arial" w:cs="Arial"/>
        </w:rPr>
        <w:t xml:space="preserve"> </w:t>
      </w:r>
      <w:proofErr w:type="spellStart"/>
      <w:r>
        <w:rPr>
          <w:rFonts w:ascii="Arial" w:hAnsi="Arial" w:cs="Arial"/>
        </w:rPr>
        <w:t>Argeş</w:t>
      </w:r>
      <w:proofErr w:type="spellEnd"/>
      <w:r>
        <w:rPr>
          <w:rFonts w:ascii="Arial" w:hAnsi="Arial" w:cs="Arial"/>
        </w:rPr>
        <w:t>.</w:t>
      </w:r>
    </w:p>
    <w:p w14:paraId="3A480BA1" w14:textId="77777777" w:rsidR="007A44A5" w:rsidRPr="007A44A5" w:rsidRDefault="007A44A5" w:rsidP="007A44A5">
      <w:pPr>
        <w:spacing w:line="276" w:lineRule="auto"/>
        <w:jc w:val="both"/>
        <w:rPr>
          <w:rFonts w:ascii="Arial" w:eastAsia="Calibri" w:hAnsi="Arial" w:cs="Arial"/>
        </w:rPr>
      </w:pPr>
      <w:proofErr w:type="spellStart"/>
      <w:r w:rsidRPr="007A44A5">
        <w:rPr>
          <w:rFonts w:ascii="Arial" w:eastAsia="Calibri" w:hAnsi="Arial" w:cs="Arial"/>
        </w:rPr>
        <w:t>Judeţul</w:t>
      </w:r>
      <w:proofErr w:type="spellEnd"/>
      <w:r w:rsidRPr="007A44A5">
        <w:rPr>
          <w:rFonts w:ascii="Arial" w:eastAsia="Calibri" w:hAnsi="Arial" w:cs="Arial"/>
        </w:rPr>
        <w:t xml:space="preserve"> </w:t>
      </w:r>
      <w:proofErr w:type="spellStart"/>
      <w:r w:rsidRPr="007A44A5">
        <w:rPr>
          <w:rFonts w:ascii="Arial" w:eastAsia="Calibri" w:hAnsi="Arial" w:cs="Arial"/>
        </w:rPr>
        <w:t>Argeş</w:t>
      </w:r>
      <w:proofErr w:type="spellEnd"/>
      <w:r w:rsidRPr="007A44A5">
        <w:rPr>
          <w:rFonts w:ascii="Arial" w:eastAsia="Calibri" w:hAnsi="Arial" w:cs="Arial"/>
        </w:rPr>
        <w:t xml:space="preserve"> </w:t>
      </w:r>
      <w:proofErr w:type="spellStart"/>
      <w:r w:rsidRPr="007A44A5">
        <w:rPr>
          <w:rFonts w:ascii="Arial" w:eastAsia="Calibri" w:hAnsi="Arial" w:cs="Arial"/>
        </w:rPr>
        <w:t>este</w:t>
      </w:r>
      <w:proofErr w:type="spellEnd"/>
      <w:r w:rsidRPr="007A44A5">
        <w:rPr>
          <w:rFonts w:ascii="Arial" w:eastAsia="Calibri" w:hAnsi="Arial" w:cs="Arial"/>
        </w:rPr>
        <w:t xml:space="preserve"> </w:t>
      </w:r>
      <w:proofErr w:type="spellStart"/>
      <w:r w:rsidRPr="007A44A5">
        <w:rPr>
          <w:rFonts w:ascii="Arial" w:eastAsia="Calibri" w:hAnsi="Arial" w:cs="Arial"/>
        </w:rPr>
        <w:t>situat</w:t>
      </w:r>
      <w:proofErr w:type="spellEnd"/>
      <w:r w:rsidRPr="007A44A5">
        <w:rPr>
          <w:rFonts w:ascii="Arial" w:eastAsia="Calibri" w:hAnsi="Arial" w:cs="Arial"/>
        </w:rPr>
        <w:t xml:space="preserve"> </w:t>
      </w:r>
      <w:proofErr w:type="spellStart"/>
      <w:r w:rsidRPr="007A44A5">
        <w:rPr>
          <w:rFonts w:ascii="Arial" w:eastAsia="Calibri" w:hAnsi="Arial" w:cs="Arial"/>
        </w:rPr>
        <w:t>în</w:t>
      </w:r>
      <w:proofErr w:type="spellEnd"/>
      <w:r w:rsidRPr="007A44A5">
        <w:rPr>
          <w:rFonts w:ascii="Arial" w:eastAsia="Calibri" w:hAnsi="Arial" w:cs="Arial"/>
        </w:rPr>
        <w:t xml:space="preserve"> </w:t>
      </w:r>
      <w:proofErr w:type="spellStart"/>
      <w:r w:rsidRPr="007A44A5">
        <w:rPr>
          <w:rFonts w:ascii="Arial" w:eastAsia="Calibri" w:hAnsi="Arial" w:cs="Arial"/>
        </w:rPr>
        <w:t>partea</w:t>
      </w:r>
      <w:proofErr w:type="spellEnd"/>
      <w:r w:rsidRPr="007A44A5">
        <w:rPr>
          <w:rFonts w:ascii="Arial" w:eastAsia="Calibri" w:hAnsi="Arial" w:cs="Arial"/>
        </w:rPr>
        <w:t xml:space="preserve"> central-</w:t>
      </w:r>
      <w:proofErr w:type="spellStart"/>
      <w:r w:rsidRPr="007A44A5">
        <w:rPr>
          <w:rFonts w:ascii="Arial" w:eastAsia="Calibri" w:hAnsi="Arial" w:cs="Arial"/>
        </w:rPr>
        <w:t>sudică</w:t>
      </w:r>
      <w:proofErr w:type="spellEnd"/>
      <w:r w:rsidRPr="007A44A5">
        <w:rPr>
          <w:rFonts w:ascii="Arial" w:eastAsia="Calibri" w:hAnsi="Arial" w:cs="Arial"/>
        </w:rPr>
        <w:t xml:space="preserve"> a </w:t>
      </w:r>
      <w:proofErr w:type="spellStart"/>
      <w:r w:rsidRPr="007A44A5">
        <w:rPr>
          <w:rFonts w:ascii="Arial" w:eastAsia="Calibri" w:hAnsi="Arial" w:cs="Arial"/>
        </w:rPr>
        <w:t>României</w:t>
      </w:r>
      <w:proofErr w:type="spellEnd"/>
      <w:r w:rsidRPr="007A44A5">
        <w:rPr>
          <w:rFonts w:ascii="Arial" w:eastAsia="Calibri" w:hAnsi="Arial" w:cs="Arial"/>
        </w:rPr>
        <w:t xml:space="preserve">, pe </w:t>
      </w:r>
      <w:proofErr w:type="spellStart"/>
      <w:r w:rsidRPr="007A44A5">
        <w:rPr>
          <w:rFonts w:ascii="Arial" w:eastAsia="Calibri" w:hAnsi="Arial" w:cs="Arial"/>
        </w:rPr>
        <w:t>cursul</w:t>
      </w:r>
      <w:proofErr w:type="spellEnd"/>
      <w:r w:rsidRPr="007A44A5">
        <w:rPr>
          <w:rFonts w:ascii="Arial" w:eastAsia="Calibri" w:hAnsi="Arial" w:cs="Arial"/>
        </w:rPr>
        <w:t xml:space="preserve"> superior al </w:t>
      </w:r>
      <w:proofErr w:type="spellStart"/>
      <w:r w:rsidRPr="007A44A5">
        <w:rPr>
          <w:rFonts w:ascii="Arial" w:eastAsia="Calibri" w:hAnsi="Arial" w:cs="Arial"/>
        </w:rPr>
        <w:t>râului</w:t>
      </w:r>
      <w:proofErr w:type="spellEnd"/>
      <w:r w:rsidRPr="007A44A5">
        <w:rPr>
          <w:rFonts w:ascii="Arial" w:eastAsia="Calibri" w:hAnsi="Arial" w:cs="Arial"/>
        </w:rPr>
        <w:t xml:space="preserve"> </w:t>
      </w:r>
      <w:proofErr w:type="spellStart"/>
      <w:r w:rsidRPr="007A44A5">
        <w:rPr>
          <w:rFonts w:ascii="Arial" w:eastAsia="Calibri" w:hAnsi="Arial" w:cs="Arial"/>
        </w:rPr>
        <w:t>Argeş</w:t>
      </w:r>
      <w:proofErr w:type="spellEnd"/>
      <w:r w:rsidRPr="007A44A5">
        <w:rPr>
          <w:rFonts w:ascii="Arial" w:eastAsia="Calibri" w:hAnsi="Arial" w:cs="Arial"/>
        </w:rPr>
        <w:t xml:space="preserve">, </w:t>
      </w:r>
      <w:proofErr w:type="spellStart"/>
      <w:r w:rsidRPr="007A44A5">
        <w:rPr>
          <w:rFonts w:ascii="Arial" w:eastAsia="Calibri" w:hAnsi="Arial" w:cs="Arial"/>
        </w:rPr>
        <w:t>fiind</w:t>
      </w:r>
      <w:proofErr w:type="spellEnd"/>
      <w:r w:rsidRPr="007A44A5">
        <w:rPr>
          <w:rFonts w:ascii="Arial" w:eastAsia="Calibri" w:hAnsi="Arial" w:cs="Arial"/>
        </w:rPr>
        <w:t xml:space="preserve"> </w:t>
      </w:r>
      <w:proofErr w:type="spellStart"/>
      <w:r w:rsidRPr="007A44A5">
        <w:rPr>
          <w:rFonts w:ascii="Arial" w:eastAsia="Calibri" w:hAnsi="Arial" w:cs="Arial"/>
        </w:rPr>
        <w:t>delimitat</w:t>
      </w:r>
      <w:proofErr w:type="spellEnd"/>
      <w:r w:rsidRPr="007A44A5">
        <w:rPr>
          <w:rFonts w:ascii="Arial" w:eastAsia="Calibri" w:hAnsi="Arial" w:cs="Arial"/>
        </w:rPr>
        <w:t xml:space="preserve"> la </w:t>
      </w:r>
      <w:proofErr w:type="spellStart"/>
      <w:r w:rsidRPr="007A44A5">
        <w:rPr>
          <w:rFonts w:ascii="Arial" w:eastAsia="Calibri" w:hAnsi="Arial" w:cs="Arial"/>
        </w:rPr>
        <w:t>sud</w:t>
      </w:r>
      <w:proofErr w:type="spellEnd"/>
      <w:r w:rsidRPr="007A44A5">
        <w:rPr>
          <w:rFonts w:ascii="Arial" w:eastAsia="Calibri" w:hAnsi="Arial" w:cs="Arial"/>
        </w:rPr>
        <w:t xml:space="preserve"> de </w:t>
      </w:r>
      <w:proofErr w:type="spellStart"/>
      <w:r w:rsidRPr="007A44A5">
        <w:rPr>
          <w:rFonts w:ascii="Arial" w:eastAsia="Calibri" w:hAnsi="Arial" w:cs="Arial"/>
        </w:rPr>
        <w:t>paralela</w:t>
      </w:r>
      <w:proofErr w:type="spellEnd"/>
      <w:r w:rsidRPr="007A44A5">
        <w:rPr>
          <w:rFonts w:ascii="Arial" w:eastAsia="Calibri" w:hAnsi="Arial" w:cs="Arial"/>
        </w:rPr>
        <w:t xml:space="preserve"> de 44°22’ </w:t>
      </w:r>
      <w:proofErr w:type="spellStart"/>
      <w:r w:rsidRPr="007A44A5">
        <w:rPr>
          <w:rFonts w:ascii="Arial" w:eastAsia="Calibri" w:hAnsi="Arial" w:cs="Arial"/>
        </w:rPr>
        <w:t>latitudine</w:t>
      </w:r>
      <w:proofErr w:type="spellEnd"/>
      <w:r w:rsidRPr="007A44A5">
        <w:rPr>
          <w:rFonts w:ascii="Arial" w:eastAsia="Calibri" w:hAnsi="Arial" w:cs="Arial"/>
        </w:rPr>
        <w:t xml:space="preserve"> </w:t>
      </w:r>
      <w:proofErr w:type="spellStart"/>
      <w:r w:rsidRPr="007A44A5">
        <w:rPr>
          <w:rFonts w:ascii="Arial" w:eastAsia="Calibri" w:hAnsi="Arial" w:cs="Arial"/>
        </w:rPr>
        <w:t>nordică</w:t>
      </w:r>
      <w:proofErr w:type="spellEnd"/>
      <w:r w:rsidRPr="007A44A5">
        <w:rPr>
          <w:rFonts w:ascii="Arial" w:eastAsia="Calibri" w:hAnsi="Arial" w:cs="Arial"/>
        </w:rPr>
        <w:t xml:space="preserve"> </w:t>
      </w:r>
      <w:proofErr w:type="spellStart"/>
      <w:r w:rsidRPr="007A44A5">
        <w:rPr>
          <w:rFonts w:ascii="Arial" w:eastAsia="Calibri" w:hAnsi="Arial" w:cs="Arial"/>
        </w:rPr>
        <w:t>și</w:t>
      </w:r>
      <w:proofErr w:type="spellEnd"/>
      <w:r w:rsidRPr="007A44A5">
        <w:rPr>
          <w:rFonts w:ascii="Arial" w:eastAsia="Calibri" w:hAnsi="Arial" w:cs="Arial"/>
        </w:rPr>
        <w:t xml:space="preserve"> la </w:t>
      </w:r>
      <w:proofErr w:type="spellStart"/>
      <w:r w:rsidRPr="007A44A5">
        <w:rPr>
          <w:rFonts w:ascii="Arial" w:eastAsia="Calibri" w:hAnsi="Arial" w:cs="Arial"/>
        </w:rPr>
        <w:t>nord</w:t>
      </w:r>
      <w:proofErr w:type="spellEnd"/>
      <w:r w:rsidRPr="007A44A5">
        <w:rPr>
          <w:rFonts w:ascii="Arial" w:eastAsia="Calibri" w:hAnsi="Arial" w:cs="Arial"/>
        </w:rPr>
        <w:t xml:space="preserve"> de </w:t>
      </w:r>
      <w:proofErr w:type="spellStart"/>
      <w:r w:rsidRPr="007A44A5">
        <w:rPr>
          <w:rFonts w:ascii="Arial" w:eastAsia="Calibri" w:hAnsi="Arial" w:cs="Arial"/>
        </w:rPr>
        <w:t>cea</w:t>
      </w:r>
      <w:proofErr w:type="spellEnd"/>
      <w:r w:rsidRPr="007A44A5">
        <w:rPr>
          <w:rFonts w:ascii="Arial" w:eastAsia="Calibri" w:hAnsi="Arial" w:cs="Arial"/>
        </w:rPr>
        <w:t xml:space="preserve"> de 45°36’ </w:t>
      </w:r>
      <w:proofErr w:type="spellStart"/>
      <w:r w:rsidRPr="007A44A5">
        <w:rPr>
          <w:rFonts w:ascii="Arial" w:eastAsia="Calibri" w:hAnsi="Arial" w:cs="Arial"/>
        </w:rPr>
        <w:t>latitudine</w:t>
      </w:r>
      <w:proofErr w:type="spellEnd"/>
      <w:r w:rsidRPr="007A44A5">
        <w:rPr>
          <w:rFonts w:ascii="Arial" w:eastAsia="Calibri" w:hAnsi="Arial" w:cs="Arial"/>
        </w:rPr>
        <w:t xml:space="preserve"> </w:t>
      </w:r>
      <w:proofErr w:type="spellStart"/>
      <w:r w:rsidRPr="007A44A5">
        <w:rPr>
          <w:rFonts w:ascii="Arial" w:eastAsia="Calibri" w:hAnsi="Arial" w:cs="Arial"/>
        </w:rPr>
        <w:t>nordică</w:t>
      </w:r>
      <w:proofErr w:type="spellEnd"/>
      <w:r w:rsidRPr="007A44A5">
        <w:rPr>
          <w:rFonts w:ascii="Arial" w:eastAsia="Calibri" w:hAnsi="Arial" w:cs="Arial"/>
        </w:rPr>
        <w:t xml:space="preserve">, la vest de </w:t>
      </w:r>
      <w:proofErr w:type="spellStart"/>
      <w:r w:rsidRPr="007A44A5">
        <w:rPr>
          <w:rFonts w:ascii="Arial" w:eastAsia="Calibri" w:hAnsi="Arial" w:cs="Arial"/>
        </w:rPr>
        <w:t>meridianul</w:t>
      </w:r>
      <w:proofErr w:type="spellEnd"/>
      <w:r w:rsidRPr="007A44A5">
        <w:rPr>
          <w:rFonts w:ascii="Arial" w:eastAsia="Calibri" w:hAnsi="Arial" w:cs="Arial"/>
        </w:rPr>
        <w:t xml:space="preserve"> de 24°26’ </w:t>
      </w:r>
      <w:proofErr w:type="spellStart"/>
      <w:r w:rsidRPr="007A44A5">
        <w:rPr>
          <w:rFonts w:ascii="Arial" w:eastAsia="Calibri" w:hAnsi="Arial" w:cs="Arial"/>
        </w:rPr>
        <w:t>longitudine</w:t>
      </w:r>
      <w:proofErr w:type="spellEnd"/>
      <w:r w:rsidRPr="007A44A5">
        <w:rPr>
          <w:rFonts w:ascii="Arial" w:eastAsia="Calibri" w:hAnsi="Arial" w:cs="Arial"/>
        </w:rPr>
        <w:t xml:space="preserve"> </w:t>
      </w:r>
      <w:proofErr w:type="spellStart"/>
      <w:r w:rsidRPr="007A44A5">
        <w:rPr>
          <w:rFonts w:ascii="Arial" w:eastAsia="Calibri" w:hAnsi="Arial" w:cs="Arial"/>
        </w:rPr>
        <w:t>estică</w:t>
      </w:r>
      <w:proofErr w:type="spellEnd"/>
      <w:r w:rsidRPr="007A44A5">
        <w:rPr>
          <w:rFonts w:ascii="Arial" w:eastAsia="Calibri" w:hAnsi="Arial" w:cs="Arial"/>
        </w:rPr>
        <w:t xml:space="preserve">, </w:t>
      </w:r>
      <w:proofErr w:type="spellStart"/>
      <w:r w:rsidRPr="007A44A5">
        <w:rPr>
          <w:rFonts w:ascii="Arial" w:eastAsia="Calibri" w:hAnsi="Arial" w:cs="Arial"/>
        </w:rPr>
        <w:t>iar</w:t>
      </w:r>
      <w:proofErr w:type="spellEnd"/>
      <w:r w:rsidRPr="007A44A5">
        <w:rPr>
          <w:rFonts w:ascii="Arial" w:eastAsia="Calibri" w:hAnsi="Arial" w:cs="Arial"/>
        </w:rPr>
        <w:t xml:space="preserve"> la </w:t>
      </w:r>
      <w:proofErr w:type="spellStart"/>
      <w:r w:rsidRPr="007A44A5">
        <w:rPr>
          <w:rFonts w:ascii="Arial" w:eastAsia="Calibri" w:hAnsi="Arial" w:cs="Arial"/>
        </w:rPr>
        <w:t>est</w:t>
      </w:r>
      <w:proofErr w:type="spellEnd"/>
      <w:r w:rsidRPr="007A44A5">
        <w:rPr>
          <w:rFonts w:ascii="Arial" w:eastAsia="Calibri" w:hAnsi="Arial" w:cs="Arial"/>
        </w:rPr>
        <w:t xml:space="preserve"> de </w:t>
      </w:r>
      <w:proofErr w:type="spellStart"/>
      <w:r w:rsidRPr="007A44A5">
        <w:rPr>
          <w:rFonts w:ascii="Arial" w:eastAsia="Calibri" w:hAnsi="Arial" w:cs="Arial"/>
        </w:rPr>
        <w:t>cel</w:t>
      </w:r>
      <w:proofErr w:type="spellEnd"/>
      <w:r w:rsidRPr="007A44A5">
        <w:rPr>
          <w:rFonts w:ascii="Arial" w:eastAsia="Calibri" w:hAnsi="Arial" w:cs="Arial"/>
        </w:rPr>
        <w:t xml:space="preserve"> de 25°19’</w:t>
      </w:r>
      <w:r w:rsidRPr="007A44A5">
        <w:rPr>
          <w:rFonts w:ascii="Calibri" w:eastAsia="Calibri" w:hAnsi="Calibri" w:cs="Times New Roman"/>
        </w:rPr>
        <w:t xml:space="preserve"> </w:t>
      </w:r>
      <w:proofErr w:type="spellStart"/>
      <w:r w:rsidRPr="007A44A5">
        <w:rPr>
          <w:rFonts w:ascii="Calibri" w:eastAsia="Calibri" w:hAnsi="Calibri" w:cs="Times New Roman"/>
        </w:rPr>
        <w:t>longitudine</w:t>
      </w:r>
      <w:proofErr w:type="spellEnd"/>
      <w:r w:rsidRPr="007A44A5">
        <w:rPr>
          <w:rFonts w:ascii="Calibri" w:eastAsia="Calibri" w:hAnsi="Calibri" w:cs="Times New Roman"/>
        </w:rPr>
        <w:t xml:space="preserve"> </w:t>
      </w:r>
      <w:proofErr w:type="spellStart"/>
      <w:r w:rsidRPr="007A44A5">
        <w:rPr>
          <w:rFonts w:ascii="Calibri" w:eastAsia="Calibri" w:hAnsi="Calibri" w:cs="Times New Roman"/>
        </w:rPr>
        <w:t>estică</w:t>
      </w:r>
      <w:proofErr w:type="spellEnd"/>
      <w:r w:rsidRPr="007A44A5">
        <w:rPr>
          <w:rFonts w:ascii="Calibri" w:eastAsia="Calibri" w:hAnsi="Calibri" w:cs="Times New Roman"/>
        </w:rPr>
        <w:t>.</w:t>
      </w:r>
      <w:r w:rsidRPr="007A44A5">
        <w:rPr>
          <w:rFonts w:ascii="Arial" w:eastAsia="Calibri" w:hAnsi="Arial" w:cs="Arial"/>
        </w:rPr>
        <w:t xml:space="preserve"> </w:t>
      </w:r>
      <w:proofErr w:type="spellStart"/>
      <w:r w:rsidRPr="007A44A5">
        <w:rPr>
          <w:rFonts w:ascii="Arial" w:eastAsia="Calibri" w:hAnsi="Arial" w:cs="Arial"/>
        </w:rPr>
        <w:t>Punctele</w:t>
      </w:r>
      <w:proofErr w:type="spellEnd"/>
      <w:r w:rsidRPr="007A44A5">
        <w:rPr>
          <w:rFonts w:ascii="Arial" w:eastAsia="Calibri" w:hAnsi="Arial" w:cs="Arial"/>
        </w:rPr>
        <w:t xml:space="preserve"> extreme sunt </w:t>
      </w:r>
      <w:proofErr w:type="spellStart"/>
      <w:r w:rsidRPr="007A44A5">
        <w:rPr>
          <w:rFonts w:ascii="Arial" w:eastAsia="Calibri" w:hAnsi="Arial" w:cs="Arial"/>
        </w:rPr>
        <w:t>localizate</w:t>
      </w:r>
      <w:proofErr w:type="spellEnd"/>
      <w:r w:rsidRPr="007A44A5">
        <w:rPr>
          <w:rFonts w:ascii="Arial" w:eastAsia="Calibri" w:hAnsi="Arial" w:cs="Arial"/>
        </w:rPr>
        <w:t xml:space="preserve"> </w:t>
      </w:r>
      <w:proofErr w:type="spellStart"/>
      <w:r w:rsidRPr="007A44A5">
        <w:rPr>
          <w:rFonts w:ascii="Arial" w:eastAsia="Calibri" w:hAnsi="Arial" w:cs="Arial"/>
        </w:rPr>
        <w:t>în</w:t>
      </w:r>
      <w:proofErr w:type="spellEnd"/>
      <w:r w:rsidRPr="007A44A5">
        <w:rPr>
          <w:rFonts w:ascii="Arial" w:eastAsia="Calibri" w:hAnsi="Arial" w:cs="Arial"/>
        </w:rPr>
        <w:t xml:space="preserve"> </w:t>
      </w:r>
      <w:proofErr w:type="spellStart"/>
      <w:r w:rsidRPr="007A44A5">
        <w:rPr>
          <w:rFonts w:ascii="Arial" w:eastAsia="Calibri" w:hAnsi="Arial" w:cs="Arial"/>
        </w:rPr>
        <w:t>comunele</w:t>
      </w:r>
      <w:proofErr w:type="spellEnd"/>
      <w:r w:rsidRPr="007A44A5">
        <w:rPr>
          <w:rFonts w:ascii="Arial" w:eastAsia="Calibri" w:hAnsi="Arial" w:cs="Arial"/>
        </w:rPr>
        <w:t xml:space="preserve">: </w:t>
      </w:r>
      <w:proofErr w:type="spellStart"/>
      <w:r w:rsidRPr="007A44A5">
        <w:rPr>
          <w:rFonts w:ascii="Arial" w:eastAsia="Calibri" w:hAnsi="Arial" w:cs="Arial"/>
        </w:rPr>
        <w:t>Nucşoara</w:t>
      </w:r>
      <w:proofErr w:type="spellEnd"/>
      <w:r w:rsidRPr="007A44A5">
        <w:rPr>
          <w:rFonts w:ascii="Arial" w:eastAsia="Calibri" w:hAnsi="Arial" w:cs="Arial"/>
        </w:rPr>
        <w:t xml:space="preserve"> la </w:t>
      </w:r>
      <w:proofErr w:type="spellStart"/>
      <w:r w:rsidRPr="007A44A5">
        <w:rPr>
          <w:rFonts w:ascii="Arial" w:eastAsia="Calibri" w:hAnsi="Arial" w:cs="Arial"/>
        </w:rPr>
        <w:t>nord</w:t>
      </w:r>
      <w:proofErr w:type="spellEnd"/>
      <w:r w:rsidRPr="007A44A5">
        <w:rPr>
          <w:rFonts w:ascii="Arial" w:eastAsia="Calibri" w:hAnsi="Arial" w:cs="Arial"/>
        </w:rPr>
        <w:t xml:space="preserve">, </w:t>
      </w:r>
      <w:proofErr w:type="spellStart"/>
      <w:r w:rsidRPr="007A44A5">
        <w:rPr>
          <w:rFonts w:ascii="Arial" w:eastAsia="Calibri" w:hAnsi="Arial" w:cs="Arial"/>
        </w:rPr>
        <w:t>Miroşi</w:t>
      </w:r>
      <w:proofErr w:type="spellEnd"/>
      <w:r w:rsidRPr="007A44A5">
        <w:rPr>
          <w:rFonts w:ascii="Arial" w:eastAsia="Calibri" w:hAnsi="Arial" w:cs="Arial"/>
        </w:rPr>
        <w:t xml:space="preserve"> la </w:t>
      </w:r>
      <w:proofErr w:type="spellStart"/>
      <w:r w:rsidRPr="007A44A5">
        <w:rPr>
          <w:rFonts w:ascii="Arial" w:eastAsia="Calibri" w:hAnsi="Arial" w:cs="Arial"/>
        </w:rPr>
        <w:t>sud</w:t>
      </w:r>
      <w:proofErr w:type="spellEnd"/>
      <w:r w:rsidRPr="007A44A5">
        <w:rPr>
          <w:rFonts w:ascii="Arial" w:eastAsia="Calibri" w:hAnsi="Arial" w:cs="Arial"/>
        </w:rPr>
        <w:t xml:space="preserve">, </w:t>
      </w:r>
      <w:proofErr w:type="spellStart"/>
      <w:r w:rsidRPr="007A44A5">
        <w:rPr>
          <w:rFonts w:ascii="Arial" w:eastAsia="Calibri" w:hAnsi="Arial" w:cs="Arial"/>
        </w:rPr>
        <w:t>Dragoslavele</w:t>
      </w:r>
      <w:proofErr w:type="spellEnd"/>
      <w:r w:rsidRPr="007A44A5">
        <w:rPr>
          <w:rFonts w:ascii="Arial" w:eastAsia="Calibri" w:hAnsi="Arial" w:cs="Arial"/>
        </w:rPr>
        <w:t xml:space="preserve"> la </w:t>
      </w:r>
      <w:proofErr w:type="spellStart"/>
      <w:r w:rsidRPr="007A44A5">
        <w:rPr>
          <w:rFonts w:ascii="Arial" w:eastAsia="Calibri" w:hAnsi="Arial" w:cs="Arial"/>
        </w:rPr>
        <w:t>est</w:t>
      </w:r>
      <w:proofErr w:type="spellEnd"/>
      <w:r w:rsidRPr="007A44A5">
        <w:rPr>
          <w:rFonts w:ascii="Arial" w:eastAsia="Calibri" w:hAnsi="Arial" w:cs="Arial"/>
        </w:rPr>
        <w:t xml:space="preserve"> </w:t>
      </w:r>
      <w:proofErr w:type="spellStart"/>
      <w:r w:rsidRPr="007A44A5">
        <w:rPr>
          <w:rFonts w:ascii="Arial" w:eastAsia="Calibri" w:hAnsi="Arial" w:cs="Arial"/>
        </w:rPr>
        <w:t>şi</w:t>
      </w:r>
      <w:proofErr w:type="spellEnd"/>
      <w:r w:rsidRPr="007A44A5">
        <w:rPr>
          <w:rFonts w:ascii="Arial" w:eastAsia="Calibri" w:hAnsi="Arial" w:cs="Arial"/>
        </w:rPr>
        <w:t xml:space="preserve"> </w:t>
      </w:r>
      <w:proofErr w:type="spellStart"/>
      <w:r w:rsidRPr="007A44A5">
        <w:rPr>
          <w:rFonts w:ascii="Arial" w:eastAsia="Calibri" w:hAnsi="Arial" w:cs="Arial"/>
        </w:rPr>
        <w:t>Ciomăgeşti</w:t>
      </w:r>
      <w:proofErr w:type="spellEnd"/>
      <w:r w:rsidRPr="007A44A5">
        <w:rPr>
          <w:rFonts w:ascii="Arial" w:eastAsia="Calibri" w:hAnsi="Arial" w:cs="Arial"/>
        </w:rPr>
        <w:t xml:space="preserve"> la vest. </w:t>
      </w:r>
    </w:p>
    <w:p w14:paraId="78F2E458" w14:textId="77777777" w:rsidR="007A44A5" w:rsidRDefault="007A44A5" w:rsidP="007A44A5">
      <w:pPr>
        <w:spacing w:line="276" w:lineRule="auto"/>
        <w:jc w:val="both"/>
        <w:rPr>
          <w:rFonts w:ascii="Arial" w:eastAsia="Calibri" w:hAnsi="Arial" w:cs="Arial"/>
        </w:rPr>
      </w:pPr>
      <w:proofErr w:type="spellStart"/>
      <w:r w:rsidRPr="007A44A5">
        <w:rPr>
          <w:rFonts w:ascii="Arial" w:eastAsia="Calibri" w:hAnsi="Arial" w:cs="Arial"/>
        </w:rPr>
        <w:t>Având</w:t>
      </w:r>
      <w:proofErr w:type="spellEnd"/>
      <w:r w:rsidRPr="007A44A5">
        <w:rPr>
          <w:rFonts w:ascii="Arial" w:eastAsia="Calibri" w:hAnsi="Arial" w:cs="Arial"/>
        </w:rPr>
        <w:t xml:space="preserve"> o </w:t>
      </w:r>
      <w:proofErr w:type="spellStart"/>
      <w:r w:rsidRPr="007A44A5">
        <w:rPr>
          <w:rFonts w:ascii="Arial" w:eastAsia="Calibri" w:hAnsi="Arial" w:cs="Arial"/>
        </w:rPr>
        <w:t>suprafaţă</w:t>
      </w:r>
      <w:proofErr w:type="spellEnd"/>
      <w:r w:rsidRPr="007A44A5">
        <w:rPr>
          <w:rFonts w:ascii="Arial" w:eastAsia="Calibri" w:hAnsi="Arial" w:cs="Arial"/>
        </w:rPr>
        <w:t xml:space="preserve"> de 6.826,3 km</w:t>
      </w:r>
      <w:r w:rsidRPr="007A44A5">
        <w:rPr>
          <w:rFonts w:ascii="Arial" w:eastAsia="Calibri" w:hAnsi="Arial" w:cs="Arial"/>
          <w:vertAlign w:val="superscript"/>
        </w:rPr>
        <w:t>2</w:t>
      </w:r>
      <w:r w:rsidRPr="007A44A5">
        <w:rPr>
          <w:rFonts w:ascii="Arial" w:eastAsia="Calibri" w:hAnsi="Arial" w:cs="Arial"/>
        </w:rPr>
        <w:t xml:space="preserve"> care </w:t>
      </w:r>
      <w:proofErr w:type="spellStart"/>
      <w:r w:rsidRPr="007A44A5">
        <w:rPr>
          <w:rFonts w:ascii="Arial" w:eastAsia="Calibri" w:hAnsi="Arial" w:cs="Arial"/>
        </w:rPr>
        <w:t>îl</w:t>
      </w:r>
      <w:proofErr w:type="spellEnd"/>
      <w:r w:rsidRPr="007A44A5">
        <w:rPr>
          <w:rFonts w:ascii="Arial" w:eastAsia="Calibri" w:hAnsi="Arial" w:cs="Arial"/>
        </w:rPr>
        <w:t xml:space="preserve"> </w:t>
      </w:r>
      <w:proofErr w:type="spellStart"/>
      <w:r w:rsidRPr="007A44A5">
        <w:rPr>
          <w:rFonts w:ascii="Arial" w:eastAsia="Calibri" w:hAnsi="Arial" w:cs="Arial"/>
        </w:rPr>
        <w:t>situează</w:t>
      </w:r>
      <w:proofErr w:type="spellEnd"/>
      <w:r w:rsidRPr="007A44A5">
        <w:rPr>
          <w:rFonts w:ascii="Arial" w:eastAsia="Calibri" w:hAnsi="Arial" w:cs="Arial"/>
        </w:rPr>
        <w:t xml:space="preserve"> pe </w:t>
      </w:r>
      <w:proofErr w:type="spellStart"/>
      <w:r w:rsidRPr="007A44A5">
        <w:rPr>
          <w:rFonts w:ascii="Arial" w:eastAsia="Calibri" w:hAnsi="Arial" w:cs="Arial"/>
        </w:rPr>
        <w:t>locul</w:t>
      </w:r>
      <w:proofErr w:type="spellEnd"/>
      <w:r w:rsidRPr="007A44A5">
        <w:rPr>
          <w:rFonts w:ascii="Arial" w:eastAsia="Calibri" w:hAnsi="Arial" w:cs="Arial"/>
        </w:rPr>
        <w:t xml:space="preserve"> 11 ca </w:t>
      </w:r>
      <w:proofErr w:type="spellStart"/>
      <w:r w:rsidRPr="007A44A5">
        <w:rPr>
          <w:rFonts w:ascii="Arial" w:eastAsia="Calibri" w:hAnsi="Arial" w:cs="Arial"/>
        </w:rPr>
        <w:t>mărime</w:t>
      </w:r>
      <w:proofErr w:type="spellEnd"/>
      <w:r w:rsidRPr="007A44A5">
        <w:rPr>
          <w:rFonts w:ascii="Arial" w:eastAsia="Calibri" w:hAnsi="Arial" w:cs="Arial"/>
        </w:rPr>
        <w:t xml:space="preserve"> la </w:t>
      </w:r>
      <w:proofErr w:type="spellStart"/>
      <w:r w:rsidRPr="007A44A5">
        <w:rPr>
          <w:rFonts w:ascii="Arial" w:eastAsia="Calibri" w:hAnsi="Arial" w:cs="Arial"/>
        </w:rPr>
        <w:t>nivelul</w:t>
      </w:r>
      <w:proofErr w:type="spellEnd"/>
      <w:r w:rsidRPr="007A44A5">
        <w:rPr>
          <w:rFonts w:ascii="Arial" w:eastAsia="Calibri" w:hAnsi="Arial" w:cs="Arial"/>
        </w:rPr>
        <w:t xml:space="preserve"> </w:t>
      </w:r>
      <w:proofErr w:type="spellStart"/>
      <w:r w:rsidRPr="007A44A5">
        <w:rPr>
          <w:rFonts w:ascii="Arial" w:eastAsia="Calibri" w:hAnsi="Arial" w:cs="Arial"/>
        </w:rPr>
        <w:t>ţării</w:t>
      </w:r>
      <w:proofErr w:type="spellEnd"/>
      <w:r w:rsidRPr="007A44A5">
        <w:rPr>
          <w:rFonts w:ascii="Arial" w:eastAsia="Calibri" w:hAnsi="Arial" w:cs="Arial"/>
        </w:rPr>
        <w:t xml:space="preserve">, </w:t>
      </w:r>
      <w:proofErr w:type="spellStart"/>
      <w:r w:rsidRPr="007A44A5">
        <w:rPr>
          <w:rFonts w:ascii="Arial" w:eastAsia="Calibri" w:hAnsi="Arial" w:cs="Arial"/>
        </w:rPr>
        <w:t>judeţul</w:t>
      </w:r>
      <w:proofErr w:type="spellEnd"/>
      <w:r w:rsidRPr="007A44A5">
        <w:rPr>
          <w:rFonts w:ascii="Arial" w:eastAsia="Calibri" w:hAnsi="Arial" w:cs="Arial"/>
        </w:rPr>
        <w:t xml:space="preserve"> </w:t>
      </w:r>
      <w:proofErr w:type="spellStart"/>
      <w:r w:rsidRPr="007A44A5">
        <w:rPr>
          <w:rFonts w:ascii="Arial" w:eastAsia="Calibri" w:hAnsi="Arial" w:cs="Arial"/>
        </w:rPr>
        <w:t>Argeş</w:t>
      </w:r>
      <w:proofErr w:type="spellEnd"/>
      <w:r w:rsidRPr="007A44A5">
        <w:rPr>
          <w:rFonts w:ascii="Arial" w:eastAsia="Calibri" w:hAnsi="Arial" w:cs="Arial"/>
        </w:rPr>
        <w:t xml:space="preserve"> se </w:t>
      </w:r>
      <w:proofErr w:type="spellStart"/>
      <w:r w:rsidRPr="007A44A5">
        <w:rPr>
          <w:rFonts w:ascii="Arial" w:eastAsia="Calibri" w:hAnsi="Arial" w:cs="Arial"/>
        </w:rPr>
        <w:t>învecinează</w:t>
      </w:r>
      <w:proofErr w:type="spellEnd"/>
      <w:r w:rsidRPr="007A44A5">
        <w:rPr>
          <w:rFonts w:ascii="Arial" w:eastAsia="Calibri" w:hAnsi="Arial" w:cs="Arial"/>
        </w:rPr>
        <w:t xml:space="preserve"> la </w:t>
      </w:r>
      <w:proofErr w:type="spellStart"/>
      <w:r w:rsidRPr="007A44A5">
        <w:rPr>
          <w:rFonts w:ascii="Arial" w:eastAsia="Calibri" w:hAnsi="Arial" w:cs="Arial"/>
        </w:rPr>
        <w:t>nord</w:t>
      </w:r>
      <w:proofErr w:type="spellEnd"/>
      <w:r w:rsidRPr="007A44A5">
        <w:rPr>
          <w:rFonts w:ascii="Arial" w:eastAsia="Calibri" w:hAnsi="Arial" w:cs="Arial"/>
        </w:rPr>
        <w:t xml:space="preserve"> cu </w:t>
      </w:r>
      <w:proofErr w:type="spellStart"/>
      <w:r w:rsidRPr="007A44A5">
        <w:rPr>
          <w:rFonts w:ascii="Arial" w:eastAsia="Calibri" w:hAnsi="Arial" w:cs="Arial"/>
        </w:rPr>
        <w:t>judeţele</w:t>
      </w:r>
      <w:proofErr w:type="spellEnd"/>
      <w:r w:rsidRPr="007A44A5">
        <w:rPr>
          <w:rFonts w:ascii="Arial" w:eastAsia="Calibri" w:hAnsi="Arial" w:cs="Arial"/>
        </w:rPr>
        <w:t xml:space="preserve"> Sibiu </w:t>
      </w:r>
      <w:proofErr w:type="spellStart"/>
      <w:r w:rsidRPr="007A44A5">
        <w:rPr>
          <w:rFonts w:ascii="Arial" w:eastAsia="Calibri" w:hAnsi="Arial" w:cs="Arial"/>
        </w:rPr>
        <w:t>şi</w:t>
      </w:r>
      <w:proofErr w:type="spellEnd"/>
      <w:r w:rsidRPr="007A44A5">
        <w:rPr>
          <w:rFonts w:ascii="Arial" w:eastAsia="Calibri" w:hAnsi="Arial" w:cs="Arial"/>
        </w:rPr>
        <w:t xml:space="preserve"> </w:t>
      </w:r>
      <w:proofErr w:type="spellStart"/>
      <w:r w:rsidRPr="007A44A5">
        <w:rPr>
          <w:rFonts w:ascii="Arial" w:eastAsia="Calibri" w:hAnsi="Arial" w:cs="Arial"/>
        </w:rPr>
        <w:t>Braşov</w:t>
      </w:r>
      <w:proofErr w:type="spellEnd"/>
      <w:r w:rsidRPr="007A44A5">
        <w:rPr>
          <w:rFonts w:ascii="Arial" w:eastAsia="Calibri" w:hAnsi="Arial" w:cs="Arial"/>
        </w:rPr>
        <w:t xml:space="preserve">, </w:t>
      </w:r>
      <w:r>
        <w:rPr>
          <w:rFonts w:ascii="Arial" w:eastAsia="Calibri" w:hAnsi="Arial" w:cs="Arial"/>
        </w:rPr>
        <w:t xml:space="preserve">la </w:t>
      </w:r>
      <w:proofErr w:type="spellStart"/>
      <w:r>
        <w:rPr>
          <w:rFonts w:ascii="Arial" w:eastAsia="Calibri" w:hAnsi="Arial" w:cs="Arial"/>
        </w:rPr>
        <w:t>est</w:t>
      </w:r>
      <w:proofErr w:type="spellEnd"/>
      <w:r>
        <w:rPr>
          <w:rFonts w:ascii="Arial" w:eastAsia="Calibri" w:hAnsi="Arial" w:cs="Arial"/>
        </w:rPr>
        <w:t xml:space="preserve"> cu </w:t>
      </w:r>
      <w:proofErr w:type="spellStart"/>
      <w:r>
        <w:rPr>
          <w:rFonts w:ascii="Arial" w:eastAsia="Calibri" w:hAnsi="Arial" w:cs="Arial"/>
        </w:rPr>
        <w:t>judeţul</w:t>
      </w:r>
      <w:proofErr w:type="spellEnd"/>
      <w:r>
        <w:rPr>
          <w:rFonts w:ascii="Arial" w:eastAsia="Calibri" w:hAnsi="Arial" w:cs="Arial"/>
        </w:rPr>
        <w:t xml:space="preserve"> </w:t>
      </w:r>
      <w:proofErr w:type="spellStart"/>
      <w:r>
        <w:rPr>
          <w:rFonts w:ascii="Arial" w:eastAsia="Calibri" w:hAnsi="Arial" w:cs="Arial"/>
        </w:rPr>
        <w:t>Dâmbovita</w:t>
      </w:r>
      <w:proofErr w:type="spellEnd"/>
      <w:r w:rsidRPr="007A44A5">
        <w:rPr>
          <w:rFonts w:ascii="Arial" w:eastAsia="Calibri" w:hAnsi="Arial" w:cs="Arial"/>
        </w:rPr>
        <w:t xml:space="preserve">, la </w:t>
      </w:r>
      <w:proofErr w:type="spellStart"/>
      <w:r w:rsidRPr="007A44A5">
        <w:rPr>
          <w:rFonts w:ascii="Arial" w:eastAsia="Calibri" w:hAnsi="Arial" w:cs="Arial"/>
        </w:rPr>
        <w:t>sud</w:t>
      </w:r>
      <w:proofErr w:type="spellEnd"/>
      <w:r w:rsidRPr="007A44A5">
        <w:rPr>
          <w:rFonts w:ascii="Arial" w:eastAsia="Calibri" w:hAnsi="Arial" w:cs="Arial"/>
        </w:rPr>
        <w:t xml:space="preserve"> cu </w:t>
      </w:r>
      <w:proofErr w:type="spellStart"/>
      <w:r w:rsidRPr="007A44A5">
        <w:rPr>
          <w:rFonts w:ascii="Arial" w:eastAsia="Calibri" w:hAnsi="Arial" w:cs="Arial"/>
        </w:rPr>
        <w:t>judeţul</w:t>
      </w:r>
      <w:proofErr w:type="spellEnd"/>
      <w:r w:rsidRPr="007A44A5">
        <w:rPr>
          <w:rFonts w:ascii="Arial" w:eastAsia="Calibri" w:hAnsi="Arial" w:cs="Arial"/>
        </w:rPr>
        <w:t xml:space="preserve"> </w:t>
      </w:r>
      <w:proofErr w:type="spellStart"/>
      <w:r w:rsidRPr="007A44A5">
        <w:rPr>
          <w:rFonts w:ascii="Arial" w:eastAsia="Calibri" w:hAnsi="Arial" w:cs="Arial"/>
        </w:rPr>
        <w:t>Teleorman</w:t>
      </w:r>
      <w:proofErr w:type="spellEnd"/>
      <w:r w:rsidRPr="007A44A5">
        <w:rPr>
          <w:rFonts w:ascii="Arial" w:eastAsia="Calibri" w:hAnsi="Arial" w:cs="Arial"/>
        </w:rPr>
        <w:t xml:space="preserve"> la </w:t>
      </w:r>
      <w:r>
        <w:rPr>
          <w:rFonts w:ascii="Arial" w:eastAsia="Calibri" w:hAnsi="Arial" w:cs="Arial"/>
        </w:rPr>
        <w:t xml:space="preserve">vest cu </w:t>
      </w:r>
      <w:proofErr w:type="spellStart"/>
      <w:r>
        <w:rPr>
          <w:rFonts w:ascii="Arial" w:eastAsia="Calibri" w:hAnsi="Arial" w:cs="Arial"/>
        </w:rPr>
        <w:t>judeţele</w:t>
      </w:r>
      <w:proofErr w:type="spellEnd"/>
      <w:r>
        <w:rPr>
          <w:rFonts w:ascii="Arial" w:eastAsia="Calibri" w:hAnsi="Arial" w:cs="Arial"/>
        </w:rPr>
        <w:t xml:space="preserve"> </w:t>
      </w:r>
      <w:proofErr w:type="spellStart"/>
      <w:r>
        <w:rPr>
          <w:rFonts w:ascii="Arial" w:eastAsia="Calibri" w:hAnsi="Arial" w:cs="Arial"/>
        </w:rPr>
        <w:t>Olt</w:t>
      </w:r>
      <w:proofErr w:type="spellEnd"/>
      <w:r>
        <w:rPr>
          <w:rFonts w:ascii="Arial" w:eastAsia="Calibri" w:hAnsi="Arial" w:cs="Arial"/>
        </w:rPr>
        <w:t xml:space="preserve"> </w:t>
      </w:r>
      <w:proofErr w:type="spellStart"/>
      <w:r>
        <w:rPr>
          <w:rFonts w:ascii="Arial" w:eastAsia="Calibri" w:hAnsi="Arial" w:cs="Arial"/>
        </w:rPr>
        <w:t>şi</w:t>
      </w:r>
      <w:proofErr w:type="spellEnd"/>
      <w:r>
        <w:rPr>
          <w:rFonts w:ascii="Arial" w:eastAsia="Calibri" w:hAnsi="Arial" w:cs="Arial"/>
        </w:rPr>
        <w:t xml:space="preserve"> </w:t>
      </w:r>
      <w:proofErr w:type="spellStart"/>
      <w:r>
        <w:rPr>
          <w:rFonts w:ascii="Arial" w:eastAsia="Calibri" w:hAnsi="Arial" w:cs="Arial"/>
        </w:rPr>
        <w:t>Vâlcea</w:t>
      </w:r>
      <w:proofErr w:type="spellEnd"/>
      <w:r>
        <w:rPr>
          <w:rFonts w:ascii="Arial" w:eastAsia="Calibri" w:hAnsi="Arial" w:cs="Arial"/>
        </w:rPr>
        <w:t>.</w:t>
      </w:r>
    </w:p>
    <w:p w14:paraId="192F0167" w14:textId="77777777" w:rsidR="006321DD" w:rsidRPr="006321DD" w:rsidRDefault="006321DD" w:rsidP="006321DD">
      <w:pPr>
        <w:shd w:val="clear" w:color="auto" w:fill="FFFFFF"/>
        <w:spacing w:after="0" w:line="330" w:lineRule="atLeast"/>
        <w:jc w:val="both"/>
        <w:rPr>
          <w:rFonts w:ascii="Arial" w:eastAsia="Times New Roman" w:hAnsi="Arial" w:cs="Arial"/>
          <w:lang w:val="ro-RO"/>
        </w:rPr>
      </w:pPr>
      <w:r w:rsidRPr="006321DD">
        <w:rPr>
          <w:rFonts w:ascii="Arial" w:eastAsia="Times New Roman" w:hAnsi="Arial" w:cs="Arial"/>
          <w:lang w:val="ro-RO"/>
        </w:rPr>
        <w:t xml:space="preserve">Sub aspect administrativ </w:t>
      </w:r>
      <w:r w:rsidRPr="006321DD">
        <w:rPr>
          <w:rFonts w:ascii="Arial" w:eastAsia="Times New Roman" w:hAnsi="Arial" w:cs="Arial"/>
          <w:color w:val="000000"/>
          <w:lang w:val="ro-RO"/>
        </w:rPr>
        <w:t>în județul Argeș există 102 unități administrativ-teritoriale, respectiv: 3 municipii, 4 orașe, 95 de comune și 576 de sate</w:t>
      </w:r>
      <w:r>
        <w:rPr>
          <w:rFonts w:ascii="Arial" w:eastAsia="Times New Roman" w:hAnsi="Arial" w:cs="Arial"/>
          <w:color w:val="000000"/>
          <w:lang w:val="ro-RO"/>
        </w:rPr>
        <w:t xml:space="preserve"> aparţinătoare</w:t>
      </w:r>
      <w:r w:rsidRPr="006321DD">
        <w:rPr>
          <w:rFonts w:ascii="Arial" w:eastAsia="Times New Roman" w:hAnsi="Arial" w:cs="Arial"/>
          <w:color w:val="000000"/>
          <w:lang w:val="ro-RO"/>
        </w:rPr>
        <w:t xml:space="preserve"> din care 21 aparţin de municipii şi oraşe.</w:t>
      </w:r>
    </w:p>
    <w:p w14:paraId="3B558297" w14:textId="77777777" w:rsidR="007A44A5" w:rsidRPr="007A44A5" w:rsidRDefault="007A44A5" w:rsidP="007A44A5">
      <w:pPr>
        <w:spacing w:line="276" w:lineRule="auto"/>
        <w:jc w:val="both"/>
        <w:rPr>
          <w:rFonts w:ascii="Arial" w:eastAsia="Calibri" w:hAnsi="Arial" w:cs="Arial"/>
        </w:rPr>
      </w:pPr>
    </w:p>
    <w:p w14:paraId="7223ECBC" w14:textId="77777777" w:rsidR="00C235BB" w:rsidRPr="00C235BB" w:rsidRDefault="00C235BB" w:rsidP="00C235BB">
      <w:pPr>
        <w:jc w:val="both"/>
        <w:rPr>
          <w:rFonts w:ascii="Arial" w:eastAsia="Calibri" w:hAnsi="Arial" w:cs="Arial"/>
          <w:bCs/>
          <w:iCs/>
          <w:lang w:val="ro-RO"/>
        </w:rPr>
      </w:pPr>
      <w:r w:rsidRPr="00C235BB">
        <w:rPr>
          <w:rFonts w:ascii="Arial" w:eastAsia="Calibri" w:hAnsi="Arial" w:cs="Arial"/>
          <w:b/>
          <w:bCs/>
          <w:iCs/>
          <w:lang w:val="ro-RO"/>
        </w:rPr>
        <w:t>Căile de acces rutiere în judeţul Argeş</w:t>
      </w:r>
      <w:r>
        <w:rPr>
          <w:rFonts w:ascii="Arial" w:eastAsia="Calibri" w:hAnsi="Arial" w:cs="Arial"/>
          <w:b/>
          <w:bCs/>
          <w:iCs/>
          <w:lang w:val="ro-RO"/>
        </w:rPr>
        <w:t xml:space="preserve"> </w:t>
      </w:r>
      <w:r>
        <w:rPr>
          <w:rFonts w:ascii="Arial" w:eastAsia="Calibri" w:hAnsi="Arial" w:cs="Arial"/>
          <w:bCs/>
          <w:iCs/>
          <w:lang w:val="ro-RO"/>
        </w:rPr>
        <w:t>sunt reprezentate de:</w:t>
      </w:r>
    </w:p>
    <w:p w14:paraId="673DEA5F" w14:textId="77777777" w:rsidR="00C235BB" w:rsidRPr="00C235BB" w:rsidRDefault="00C235BB" w:rsidP="00C235BB">
      <w:pPr>
        <w:numPr>
          <w:ilvl w:val="0"/>
          <w:numId w:val="5"/>
        </w:numPr>
        <w:spacing w:line="276" w:lineRule="auto"/>
        <w:contextualSpacing/>
        <w:jc w:val="both"/>
        <w:rPr>
          <w:rFonts w:ascii="Arial" w:eastAsia="Calibri" w:hAnsi="Arial" w:cs="Arial"/>
          <w:bCs/>
          <w:iCs/>
          <w:lang w:val="ro-RO"/>
        </w:rPr>
      </w:pPr>
      <w:r w:rsidRPr="00C235BB">
        <w:rPr>
          <w:rFonts w:ascii="Arial" w:eastAsia="Calibri" w:hAnsi="Arial" w:cs="Arial"/>
          <w:bCs/>
          <w:iCs/>
          <w:lang w:val="ro-RO"/>
        </w:rPr>
        <w:t>Autostrada Bucuresti-Piteşti A 1,E 70;</w:t>
      </w:r>
    </w:p>
    <w:p w14:paraId="4D5524F0" w14:textId="77777777" w:rsidR="00C235BB" w:rsidRPr="00C235BB" w:rsidRDefault="00C235BB" w:rsidP="00C235BB">
      <w:pPr>
        <w:numPr>
          <w:ilvl w:val="0"/>
          <w:numId w:val="5"/>
        </w:numPr>
        <w:spacing w:line="276" w:lineRule="auto"/>
        <w:contextualSpacing/>
        <w:jc w:val="both"/>
        <w:rPr>
          <w:rFonts w:ascii="Arial" w:eastAsia="Calibri" w:hAnsi="Arial" w:cs="Arial"/>
          <w:bCs/>
          <w:iCs/>
          <w:lang w:val="ro-RO"/>
        </w:rPr>
      </w:pPr>
      <w:r w:rsidRPr="00C235BB">
        <w:rPr>
          <w:rFonts w:ascii="Arial" w:eastAsia="Calibri" w:hAnsi="Arial" w:cs="Arial"/>
          <w:bCs/>
          <w:iCs/>
          <w:lang w:val="ro-RO"/>
        </w:rPr>
        <w:t>DN 7 Bucureţti-Piteţti-Râmnicu Vâlcea-Sibiu-Arad;</w:t>
      </w:r>
    </w:p>
    <w:p w14:paraId="5676F0A4" w14:textId="77777777" w:rsidR="00C235BB" w:rsidRPr="00C235BB" w:rsidRDefault="00C235BB" w:rsidP="00C235BB">
      <w:pPr>
        <w:numPr>
          <w:ilvl w:val="0"/>
          <w:numId w:val="5"/>
        </w:numPr>
        <w:spacing w:line="276" w:lineRule="auto"/>
        <w:contextualSpacing/>
        <w:jc w:val="both"/>
        <w:rPr>
          <w:rFonts w:ascii="Arial" w:eastAsia="Calibri" w:hAnsi="Arial" w:cs="Arial"/>
          <w:bCs/>
          <w:iCs/>
          <w:lang w:val="ro-RO"/>
        </w:rPr>
      </w:pPr>
      <w:r w:rsidRPr="00C235BB">
        <w:rPr>
          <w:rFonts w:ascii="Arial" w:eastAsia="Calibri" w:hAnsi="Arial" w:cs="Arial"/>
          <w:bCs/>
          <w:iCs/>
          <w:lang w:val="ro-RO"/>
        </w:rPr>
        <w:lastRenderedPageBreak/>
        <w:t>DN 7 C Transfăgărăşanul, Cârţişoara (SB) - Curtea de Argeş - Piteşti, şosea ce traversează munţii Carpaţi, pâna la altitudinea de 2.034 m, acces numai vara;</w:t>
      </w:r>
    </w:p>
    <w:p w14:paraId="2BFA9B2C" w14:textId="77777777" w:rsidR="00C235BB" w:rsidRPr="00C235BB" w:rsidRDefault="00C235BB" w:rsidP="00C235BB">
      <w:pPr>
        <w:numPr>
          <w:ilvl w:val="0"/>
          <w:numId w:val="5"/>
        </w:numPr>
        <w:spacing w:line="276" w:lineRule="auto"/>
        <w:contextualSpacing/>
        <w:jc w:val="both"/>
        <w:rPr>
          <w:rFonts w:ascii="Arial" w:eastAsia="Calibri" w:hAnsi="Arial" w:cs="Arial"/>
          <w:bCs/>
          <w:iCs/>
          <w:lang w:val="ro-RO"/>
        </w:rPr>
      </w:pPr>
      <w:r w:rsidRPr="00C235BB">
        <w:rPr>
          <w:rFonts w:ascii="Arial" w:eastAsia="Calibri" w:hAnsi="Arial" w:cs="Arial"/>
          <w:bCs/>
          <w:iCs/>
          <w:lang w:val="ro-RO"/>
        </w:rPr>
        <w:t>DN 73 de la Piteşti spre Braşov;</w:t>
      </w:r>
    </w:p>
    <w:p w14:paraId="481FA76C" w14:textId="77777777" w:rsidR="00C235BB" w:rsidRPr="00C235BB" w:rsidRDefault="00C235BB" w:rsidP="00C235BB">
      <w:pPr>
        <w:numPr>
          <w:ilvl w:val="0"/>
          <w:numId w:val="5"/>
        </w:numPr>
        <w:spacing w:line="276" w:lineRule="auto"/>
        <w:contextualSpacing/>
        <w:jc w:val="both"/>
        <w:rPr>
          <w:rFonts w:ascii="Arial" w:eastAsia="Calibri" w:hAnsi="Arial" w:cs="Arial"/>
          <w:bCs/>
          <w:iCs/>
          <w:lang w:val="ro-RO"/>
        </w:rPr>
      </w:pPr>
      <w:r w:rsidRPr="00C235BB">
        <w:rPr>
          <w:rFonts w:ascii="Arial" w:eastAsia="Calibri" w:hAnsi="Arial" w:cs="Arial"/>
          <w:bCs/>
          <w:iCs/>
          <w:lang w:val="ro-RO"/>
        </w:rPr>
        <w:t xml:space="preserve">DN65 (E70) spre Slatina, Craiova; </w:t>
      </w:r>
    </w:p>
    <w:p w14:paraId="0166BC2B" w14:textId="77777777" w:rsidR="00C235BB" w:rsidRPr="00C235BB" w:rsidRDefault="00C235BB" w:rsidP="00C235BB">
      <w:pPr>
        <w:numPr>
          <w:ilvl w:val="0"/>
          <w:numId w:val="5"/>
        </w:numPr>
        <w:spacing w:line="276" w:lineRule="auto"/>
        <w:contextualSpacing/>
        <w:jc w:val="both"/>
        <w:rPr>
          <w:rFonts w:ascii="Arial" w:eastAsia="Calibri" w:hAnsi="Arial" w:cs="Arial"/>
          <w:bCs/>
          <w:iCs/>
          <w:lang w:val="ro-RO"/>
        </w:rPr>
      </w:pPr>
      <w:r w:rsidRPr="00C235BB">
        <w:rPr>
          <w:rFonts w:ascii="Arial" w:eastAsia="Calibri" w:hAnsi="Arial" w:cs="Arial"/>
          <w:bCs/>
          <w:iCs/>
          <w:lang w:val="ro-RO"/>
        </w:rPr>
        <w:t>DN65A (Piteşti) Costeşti - Roşiorii de  Vede - Turnu Măgurele;</w:t>
      </w:r>
    </w:p>
    <w:p w14:paraId="5D4D809B" w14:textId="77777777" w:rsidR="00C235BB" w:rsidRPr="00C235BB" w:rsidRDefault="00C235BB" w:rsidP="00C235BB">
      <w:pPr>
        <w:numPr>
          <w:ilvl w:val="0"/>
          <w:numId w:val="5"/>
        </w:numPr>
        <w:spacing w:line="276" w:lineRule="auto"/>
        <w:contextualSpacing/>
        <w:jc w:val="both"/>
        <w:rPr>
          <w:rFonts w:ascii="Arial" w:eastAsia="Calibri" w:hAnsi="Arial" w:cs="Arial"/>
          <w:bCs/>
          <w:iCs/>
          <w:lang w:val="ro-RO"/>
        </w:rPr>
      </w:pPr>
      <w:r w:rsidRPr="00C235BB">
        <w:rPr>
          <w:rFonts w:ascii="Arial" w:eastAsia="Calibri" w:hAnsi="Arial" w:cs="Arial"/>
          <w:bCs/>
          <w:iCs/>
          <w:lang w:val="ro-RO"/>
        </w:rPr>
        <w:t>DN 73 C Curtea de Argeş - Râmnicu Vâlcea;</w:t>
      </w:r>
    </w:p>
    <w:p w14:paraId="014BA2FD" w14:textId="77777777" w:rsidR="00C235BB" w:rsidRPr="00C235BB" w:rsidRDefault="00C235BB" w:rsidP="00C235BB">
      <w:pPr>
        <w:numPr>
          <w:ilvl w:val="0"/>
          <w:numId w:val="5"/>
        </w:numPr>
        <w:spacing w:line="276" w:lineRule="auto"/>
        <w:contextualSpacing/>
        <w:jc w:val="both"/>
        <w:rPr>
          <w:rFonts w:ascii="Arial" w:eastAsia="Calibri" w:hAnsi="Arial" w:cs="Arial"/>
          <w:bCs/>
          <w:iCs/>
          <w:lang w:val="ro-RO"/>
        </w:rPr>
      </w:pPr>
      <w:r w:rsidRPr="00C235BB">
        <w:rPr>
          <w:rFonts w:ascii="Arial" w:eastAsia="Calibri" w:hAnsi="Arial" w:cs="Arial"/>
          <w:bCs/>
          <w:iCs/>
          <w:lang w:val="ro-RO"/>
        </w:rPr>
        <w:t>DN 67 B Târgu Jiu - Drăgăşani - Piteşti</w:t>
      </w:r>
    </w:p>
    <w:p w14:paraId="4DB87955" w14:textId="77777777" w:rsidR="00C235BB" w:rsidRDefault="00C235BB" w:rsidP="00C235BB">
      <w:pPr>
        <w:spacing w:line="276" w:lineRule="auto"/>
        <w:jc w:val="both"/>
        <w:rPr>
          <w:rFonts w:ascii="Arial" w:hAnsi="Arial" w:cs="Arial"/>
        </w:rPr>
      </w:pPr>
    </w:p>
    <w:p w14:paraId="39139F47" w14:textId="77777777" w:rsidR="00C235BB" w:rsidRPr="00C235BB" w:rsidRDefault="00C235BB" w:rsidP="00C235BB">
      <w:pPr>
        <w:spacing w:line="276" w:lineRule="auto"/>
        <w:jc w:val="both"/>
        <w:rPr>
          <w:rFonts w:ascii="Arial" w:hAnsi="Arial" w:cs="Arial"/>
        </w:rPr>
      </w:pPr>
      <w:proofErr w:type="spellStart"/>
      <w:r w:rsidRPr="00C235BB">
        <w:rPr>
          <w:rFonts w:ascii="Arial" w:hAnsi="Arial" w:cs="Arial"/>
        </w:rPr>
        <w:t>În</w:t>
      </w:r>
      <w:proofErr w:type="spellEnd"/>
      <w:r w:rsidRPr="00C235BB">
        <w:rPr>
          <w:rFonts w:ascii="Arial" w:hAnsi="Arial" w:cs="Arial"/>
        </w:rPr>
        <w:t xml:space="preserve"> </w:t>
      </w:r>
      <w:proofErr w:type="spellStart"/>
      <w:r w:rsidRPr="00C235BB">
        <w:rPr>
          <w:rFonts w:ascii="Arial" w:hAnsi="Arial" w:cs="Arial"/>
        </w:rPr>
        <w:t>ansamblul</w:t>
      </w:r>
      <w:proofErr w:type="spellEnd"/>
      <w:r w:rsidRPr="00C235BB">
        <w:rPr>
          <w:rFonts w:ascii="Arial" w:hAnsi="Arial" w:cs="Arial"/>
        </w:rPr>
        <w:t xml:space="preserve"> </w:t>
      </w:r>
      <w:proofErr w:type="spellStart"/>
      <w:r w:rsidRPr="00C235BB">
        <w:rPr>
          <w:rFonts w:ascii="Arial" w:hAnsi="Arial" w:cs="Arial"/>
        </w:rPr>
        <w:t>rețelei</w:t>
      </w:r>
      <w:proofErr w:type="spellEnd"/>
      <w:r w:rsidRPr="00C235BB">
        <w:rPr>
          <w:rFonts w:ascii="Arial" w:hAnsi="Arial" w:cs="Arial"/>
        </w:rPr>
        <w:t xml:space="preserve"> de </w:t>
      </w:r>
      <w:proofErr w:type="spellStart"/>
      <w:r w:rsidRPr="00C235BB">
        <w:rPr>
          <w:rFonts w:ascii="Arial" w:hAnsi="Arial" w:cs="Arial"/>
        </w:rPr>
        <w:t>drumuri</w:t>
      </w:r>
      <w:proofErr w:type="spellEnd"/>
      <w:r w:rsidRPr="00C235BB">
        <w:rPr>
          <w:rFonts w:ascii="Arial" w:hAnsi="Arial" w:cs="Arial"/>
        </w:rPr>
        <w:t xml:space="preserve"> </w:t>
      </w:r>
      <w:proofErr w:type="spellStart"/>
      <w:r w:rsidRPr="00C235BB">
        <w:rPr>
          <w:rFonts w:ascii="Arial" w:hAnsi="Arial" w:cs="Arial"/>
        </w:rPr>
        <w:t>existente</w:t>
      </w:r>
      <w:proofErr w:type="spellEnd"/>
      <w:r w:rsidRPr="00C235BB">
        <w:rPr>
          <w:rFonts w:ascii="Arial" w:hAnsi="Arial" w:cs="Arial"/>
        </w:rPr>
        <w:t xml:space="preserve"> la </w:t>
      </w:r>
      <w:proofErr w:type="spellStart"/>
      <w:r w:rsidRPr="00C235BB">
        <w:rPr>
          <w:rFonts w:ascii="Arial" w:hAnsi="Arial" w:cs="Arial"/>
        </w:rPr>
        <w:t>nivelul</w:t>
      </w:r>
      <w:proofErr w:type="spellEnd"/>
      <w:r w:rsidRPr="00C235BB">
        <w:rPr>
          <w:rFonts w:ascii="Arial" w:hAnsi="Arial" w:cs="Arial"/>
        </w:rPr>
        <w:t xml:space="preserve"> </w:t>
      </w:r>
      <w:proofErr w:type="spellStart"/>
      <w:r w:rsidRPr="00C235BB">
        <w:rPr>
          <w:rFonts w:ascii="Arial" w:hAnsi="Arial" w:cs="Arial"/>
        </w:rPr>
        <w:t>municipiului</w:t>
      </w:r>
      <w:proofErr w:type="spellEnd"/>
      <w:r w:rsidRPr="00C235BB">
        <w:rPr>
          <w:rFonts w:ascii="Arial" w:hAnsi="Arial" w:cs="Arial"/>
        </w:rPr>
        <w:t xml:space="preserve"> </w:t>
      </w:r>
      <w:proofErr w:type="spellStart"/>
      <w:r w:rsidRPr="00C235BB">
        <w:rPr>
          <w:rFonts w:ascii="Arial" w:hAnsi="Arial" w:cs="Arial"/>
        </w:rPr>
        <w:t>Argeş</w:t>
      </w:r>
      <w:proofErr w:type="spellEnd"/>
      <w:r w:rsidRPr="00C235BB">
        <w:rPr>
          <w:rFonts w:ascii="Arial" w:hAnsi="Arial" w:cs="Arial"/>
        </w:rPr>
        <w:t xml:space="preserve">, </w:t>
      </w:r>
      <w:proofErr w:type="spellStart"/>
      <w:r w:rsidRPr="00C235BB">
        <w:rPr>
          <w:rFonts w:ascii="Arial" w:hAnsi="Arial" w:cs="Arial"/>
        </w:rPr>
        <w:t>ponderea</w:t>
      </w:r>
      <w:proofErr w:type="spellEnd"/>
      <w:r w:rsidRPr="00C235BB">
        <w:rPr>
          <w:rFonts w:ascii="Arial" w:hAnsi="Arial" w:cs="Arial"/>
        </w:rPr>
        <w:t xml:space="preserve"> </w:t>
      </w:r>
      <w:proofErr w:type="spellStart"/>
      <w:r w:rsidRPr="00C235BB">
        <w:rPr>
          <w:rFonts w:ascii="Arial" w:hAnsi="Arial" w:cs="Arial"/>
        </w:rPr>
        <w:t>cea</w:t>
      </w:r>
      <w:proofErr w:type="spellEnd"/>
      <w:r w:rsidRPr="00C235BB">
        <w:rPr>
          <w:rFonts w:ascii="Arial" w:hAnsi="Arial" w:cs="Arial"/>
        </w:rPr>
        <w:t xml:space="preserve"> </w:t>
      </w:r>
      <w:proofErr w:type="spellStart"/>
      <w:r w:rsidRPr="00C235BB">
        <w:rPr>
          <w:rFonts w:ascii="Arial" w:hAnsi="Arial" w:cs="Arial"/>
        </w:rPr>
        <w:t>mai</w:t>
      </w:r>
      <w:proofErr w:type="spellEnd"/>
      <w:r w:rsidRPr="00C235BB">
        <w:rPr>
          <w:rFonts w:ascii="Arial" w:hAnsi="Arial" w:cs="Arial"/>
        </w:rPr>
        <w:t xml:space="preserve"> mare </w:t>
      </w:r>
      <w:proofErr w:type="spellStart"/>
      <w:r w:rsidRPr="00C235BB">
        <w:rPr>
          <w:rFonts w:ascii="Arial" w:hAnsi="Arial" w:cs="Arial"/>
        </w:rPr>
        <w:t>este</w:t>
      </w:r>
      <w:proofErr w:type="spellEnd"/>
      <w:r w:rsidRPr="00C235BB">
        <w:rPr>
          <w:rFonts w:ascii="Arial" w:hAnsi="Arial" w:cs="Arial"/>
        </w:rPr>
        <w:t xml:space="preserve"> </w:t>
      </w:r>
      <w:proofErr w:type="spellStart"/>
      <w:r w:rsidRPr="00C235BB">
        <w:rPr>
          <w:rFonts w:ascii="Arial" w:hAnsi="Arial" w:cs="Arial"/>
        </w:rPr>
        <w:t>reprezentată</w:t>
      </w:r>
      <w:proofErr w:type="spellEnd"/>
      <w:r w:rsidRPr="00C235BB">
        <w:rPr>
          <w:rFonts w:ascii="Arial" w:hAnsi="Arial" w:cs="Arial"/>
        </w:rPr>
        <w:t xml:space="preserve"> de </w:t>
      </w:r>
      <w:proofErr w:type="spellStart"/>
      <w:r w:rsidRPr="00C235BB">
        <w:rPr>
          <w:rFonts w:ascii="Arial" w:hAnsi="Arial" w:cs="Arial"/>
        </w:rPr>
        <w:t>drumurile</w:t>
      </w:r>
      <w:proofErr w:type="spellEnd"/>
      <w:r w:rsidRPr="00C235BB">
        <w:rPr>
          <w:rFonts w:ascii="Arial" w:hAnsi="Arial" w:cs="Arial"/>
        </w:rPr>
        <w:t xml:space="preserve"> </w:t>
      </w:r>
      <w:proofErr w:type="spellStart"/>
      <w:r w:rsidRPr="00C235BB">
        <w:rPr>
          <w:rFonts w:ascii="Arial" w:hAnsi="Arial" w:cs="Arial"/>
        </w:rPr>
        <w:t>județene</w:t>
      </w:r>
      <w:proofErr w:type="spellEnd"/>
      <w:r w:rsidRPr="00C235BB">
        <w:rPr>
          <w:rFonts w:ascii="Arial" w:hAnsi="Arial" w:cs="Arial"/>
        </w:rPr>
        <w:t xml:space="preserve"> </w:t>
      </w:r>
      <w:proofErr w:type="spellStart"/>
      <w:r w:rsidRPr="00C235BB">
        <w:rPr>
          <w:rFonts w:ascii="Arial" w:hAnsi="Arial" w:cs="Arial"/>
        </w:rPr>
        <w:t>și</w:t>
      </w:r>
      <w:proofErr w:type="spellEnd"/>
      <w:r w:rsidRPr="00C235BB">
        <w:rPr>
          <w:rFonts w:ascii="Arial" w:hAnsi="Arial" w:cs="Arial"/>
        </w:rPr>
        <w:t xml:space="preserve"> </w:t>
      </w:r>
      <w:proofErr w:type="spellStart"/>
      <w:r w:rsidRPr="00C235BB">
        <w:rPr>
          <w:rFonts w:ascii="Arial" w:hAnsi="Arial" w:cs="Arial"/>
        </w:rPr>
        <w:t>comunale</w:t>
      </w:r>
      <w:proofErr w:type="spellEnd"/>
      <w:r w:rsidRPr="00C235BB">
        <w:rPr>
          <w:rFonts w:ascii="Arial" w:hAnsi="Arial" w:cs="Arial"/>
        </w:rPr>
        <w:t xml:space="preserve">, cu o </w:t>
      </w:r>
      <w:proofErr w:type="spellStart"/>
      <w:r w:rsidRPr="00C235BB">
        <w:rPr>
          <w:rFonts w:ascii="Arial" w:hAnsi="Arial" w:cs="Arial"/>
        </w:rPr>
        <w:t>lungime</w:t>
      </w:r>
      <w:proofErr w:type="spellEnd"/>
      <w:r w:rsidRPr="00C235BB">
        <w:rPr>
          <w:rFonts w:ascii="Arial" w:hAnsi="Arial" w:cs="Arial"/>
        </w:rPr>
        <w:t xml:space="preserve"> </w:t>
      </w:r>
      <w:proofErr w:type="spellStart"/>
      <w:r w:rsidRPr="00C235BB">
        <w:rPr>
          <w:rFonts w:ascii="Arial" w:hAnsi="Arial" w:cs="Arial"/>
        </w:rPr>
        <w:t>totală</w:t>
      </w:r>
      <w:proofErr w:type="spellEnd"/>
      <w:r w:rsidRPr="00C235BB">
        <w:rPr>
          <w:rFonts w:ascii="Arial" w:hAnsi="Arial" w:cs="Arial"/>
        </w:rPr>
        <w:t xml:space="preserve"> de 2949 km la </w:t>
      </w:r>
      <w:proofErr w:type="spellStart"/>
      <w:r w:rsidRPr="00C235BB">
        <w:rPr>
          <w:rFonts w:ascii="Arial" w:hAnsi="Arial" w:cs="Arial"/>
        </w:rPr>
        <w:t>nivelul</w:t>
      </w:r>
      <w:proofErr w:type="spellEnd"/>
      <w:r w:rsidRPr="00C235BB">
        <w:rPr>
          <w:rFonts w:ascii="Arial" w:hAnsi="Arial" w:cs="Arial"/>
        </w:rPr>
        <w:t xml:space="preserve"> </w:t>
      </w:r>
      <w:proofErr w:type="spellStart"/>
      <w:r w:rsidRPr="00C235BB">
        <w:rPr>
          <w:rFonts w:ascii="Arial" w:hAnsi="Arial" w:cs="Arial"/>
        </w:rPr>
        <w:t>anului</w:t>
      </w:r>
      <w:proofErr w:type="spellEnd"/>
      <w:r w:rsidRPr="00C235BB">
        <w:rPr>
          <w:rFonts w:ascii="Arial" w:hAnsi="Arial" w:cs="Arial"/>
        </w:rPr>
        <w:t xml:space="preserve"> 2020, din care un </w:t>
      </w:r>
      <w:proofErr w:type="spellStart"/>
      <w:r w:rsidRPr="00C235BB">
        <w:rPr>
          <w:rFonts w:ascii="Arial" w:hAnsi="Arial" w:cs="Arial"/>
        </w:rPr>
        <w:t>număr</w:t>
      </w:r>
      <w:proofErr w:type="spellEnd"/>
      <w:r w:rsidRPr="00C235BB">
        <w:rPr>
          <w:rFonts w:ascii="Arial" w:hAnsi="Arial" w:cs="Arial"/>
        </w:rPr>
        <w:t xml:space="preserve"> de 1755 km </w:t>
      </w:r>
      <w:proofErr w:type="spellStart"/>
      <w:r w:rsidRPr="00C235BB">
        <w:rPr>
          <w:rFonts w:ascii="Arial" w:hAnsi="Arial" w:cs="Arial"/>
        </w:rPr>
        <w:t>reprezintă</w:t>
      </w:r>
      <w:proofErr w:type="spellEnd"/>
      <w:r w:rsidRPr="00C235BB">
        <w:rPr>
          <w:rFonts w:ascii="Arial" w:hAnsi="Arial" w:cs="Arial"/>
        </w:rPr>
        <w:t xml:space="preserve"> </w:t>
      </w:r>
      <w:proofErr w:type="spellStart"/>
      <w:r w:rsidRPr="00C235BB">
        <w:rPr>
          <w:rFonts w:ascii="Arial" w:hAnsi="Arial" w:cs="Arial"/>
        </w:rPr>
        <w:t>drumuri</w:t>
      </w:r>
      <w:proofErr w:type="spellEnd"/>
      <w:r w:rsidRPr="00C235BB">
        <w:rPr>
          <w:rFonts w:ascii="Arial" w:hAnsi="Arial" w:cs="Arial"/>
        </w:rPr>
        <w:t xml:space="preserve"> </w:t>
      </w:r>
      <w:proofErr w:type="spellStart"/>
      <w:r w:rsidRPr="00C235BB">
        <w:rPr>
          <w:rFonts w:ascii="Arial" w:hAnsi="Arial" w:cs="Arial"/>
        </w:rPr>
        <w:t>comunale</w:t>
      </w:r>
      <w:proofErr w:type="spellEnd"/>
      <w:r w:rsidRPr="00C235BB">
        <w:rPr>
          <w:rFonts w:ascii="Arial" w:hAnsi="Arial" w:cs="Arial"/>
        </w:rPr>
        <w:t xml:space="preserve">. </w:t>
      </w:r>
      <w:proofErr w:type="spellStart"/>
      <w:r w:rsidRPr="00C235BB">
        <w:rPr>
          <w:rFonts w:ascii="Arial" w:hAnsi="Arial" w:cs="Arial"/>
        </w:rPr>
        <w:t>Suprafaţa</w:t>
      </w:r>
      <w:proofErr w:type="spellEnd"/>
      <w:r w:rsidRPr="00C235BB">
        <w:rPr>
          <w:rFonts w:ascii="Arial" w:hAnsi="Arial" w:cs="Arial"/>
        </w:rPr>
        <w:t xml:space="preserve"> </w:t>
      </w:r>
      <w:proofErr w:type="spellStart"/>
      <w:r w:rsidRPr="00C235BB">
        <w:rPr>
          <w:rFonts w:ascii="Arial" w:hAnsi="Arial" w:cs="Arial"/>
        </w:rPr>
        <w:t>judeţului</w:t>
      </w:r>
      <w:proofErr w:type="spellEnd"/>
      <w:r w:rsidRPr="00C235BB">
        <w:rPr>
          <w:rFonts w:ascii="Arial" w:hAnsi="Arial" w:cs="Arial"/>
        </w:rPr>
        <w:t xml:space="preserve"> </w:t>
      </w:r>
      <w:proofErr w:type="spellStart"/>
      <w:r w:rsidRPr="00C235BB">
        <w:rPr>
          <w:rFonts w:ascii="Arial" w:hAnsi="Arial" w:cs="Arial"/>
        </w:rPr>
        <w:t>Argeş</w:t>
      </w:r>
      <w:proofErr w:type="spellEnd"/>
      <w:r w:rsidRPr="00C235BB">
        <w:rPr>
          <w:rFonts w:ascii="Arial" w:hAnsi="Arial" w:cs="Arial"/>
        </w:rPr>
        <w:t xml:space="preserve"> </w:t>
      </w:r>
      <w:proofErr w:type="spellStart"/>
      <w:r w:rsidRPr="00C235BB">
        <w:rPr>
          <w:rFonts w:ascii="Arial" w:hAnsi="Arial" w:cs="Arial"/>
        </w:rPr>
        <w:t>este</w:t>
      </w:r>
      <w:proofErr w:type="spellEnd"/>
      <w:r w:rsidRPr="00C235BB">
        <w:rPr>
          <w:rFonts w:ascii="Arial" w:hAnsi="Arial" w:cs="Arial"/>
        </w:rPr>
        <w:t xml:space="preserve"> </w:t>
      </w:r>
      <w:proofErr w:type="spellStart"/>
      <w:r w:rsidRPr="00C235BB">
        <w:rPr>
          <w:rFonts w:ascii="Arial" w:hAnsi="Arial" w:cs="Arial"/>
        </w:rPr>
        <w:t>străbătută</w:t>
      </w:r>
      <w:proofErr w:type="spellEnd"/>
      <w:r w:rsidRPr="00C235BB">
        <w:rPr>
          <w:rFonts w:ascii="Arial" w:hAnsi="Arial" w:cs="Arial"/>
        </w:rPr>
        <w:t xml:space="preserve"> de 588 km </w:t>
      </w:r>
      <w:proofErr w:type="spellStart"/>
      <w:r w:rsidRPr="00C235BB">
        <w:rPr>
          <w:rFonts w:ascii="Arial" w:hAnsi="Arial" w:cs="Arial"/>
        </w:rPr>
        <w:t>drumuri</w:t>
      </w:r>
      <w:proofErr w:type="spellEnd"/>
      <w:r w:rsidRPr="00C235BB">
        <w:rPr>
          <w:rFonts w:ascii="Arial" w:hAnsi="Arial" w:cs="Arial"/>
        </w:rPr>
        <w:t xml:space="preserve"> </w:t>
      </w:r>
      <w:proofErr w:type="spellStart"/>
      <w:r w:rsidRPr="00C235BB">
        <w:rPr>
          <w:rFonts w:ascii="Arial" w:hAnsi="Arial" w:cs="Arial"/>
        </w:rPr>
        <w:t>naţionale</w:t>
      </w:r>
      <w:proofErr w:type="spellEnd"/>
      <w:r w:rsidRPr="00C235BB">
        <w:rPr>
          <w:rFonts w:ascii="Arial" w:hAnsi="Arial" w:cs="Arial"/>
        </w:rPr>
        <w:t xml:space="preserve"> care </w:t>
      </w:r>
      <w:proofErr w:type="spellStart"/>
      <w:r w:rsidRPr="00C235BB">
        <w:rPr>
          <w:rFonts w:ascii="Arial" w:hAnsi="Arial" w:cs="Arial"/>
        </w:rPr>
        <w:t>leagă</w:t>
      </w:r>
      <w:proofErr w:type="spellEnd"/>
      <w:r w:rsidRPr="00C235BB">
        <w:rPr>
          <w:rFonts w:ascii="Arial" w:hAnsi="Arial" w:cs="Arial"/>
        </w:rPr>
        <w:t xml:space="preserve"> </w:t>
      </w:r>
      <w:proofErr w:type="spellStart"/>
      <w:r w:rsidRPr="00C235BB">
        <w:rPr>
          <w:rFonts w:ascii="Arial" w:hAnsi="Arial" w:cs="Arial"/>
        </w:rPr>
        <w:t>judeţul</w:t>
      </w:r>
      <w:proofErr w:type="spellEnd"/>
      <w:r w:rsidRPr="00C235BB">
        <w:rPr>
          <w:rFonts w:ascii="Arial" w:hAnsi="Arial" w:cs="Arial"/>
        </w:rPr>
        <w:t xml:space="preserve"> de </w:t>
      </w:r>
      <w:proofErr w:type="spellStart"/>
      <w:r w:rsidRPr="00C235BB">
        <w:rPr>
          <w:rFonts w:ascii="Arial" w:hAnsi="Arial" w:cs="Arial"/>
        </w:rPr>
        <w:t>celelalte</w:t>
      </w:r>
      <w:proofErr w:type="spellEnd"/>
      <w:r w:rsidRPr="00C235BB">
        <w:rPr>
          <w:rFonts w:ascii="Arial" w:hAnsi="Arial" w:cs="Arial"/>
        </w:rPr>
        <w:t xml:space="preserve"> </w:t>
      </w:r>
      <w:proofErr w:type="spellStart"/>
      <w:r w:rsidRPr="00C235BB">
        <w:rPr>
          <w:rFonts w:ascii="Arial" w:hAnsi="Arial" w:cs="Arial"/>
        </w:rPr>
        <w:t>regiuni</w:t>
      </w:r>
      <w:proofErr w:type="spellEnd"/>
      <w:r w:rsidRPr="00C235BB">
        <w:rPr>
          <w:rFonts w:ascii="Arial" w:hAnsi="Arial" w:cs="Arial"/>
        </w:rPr>
        <w:t xml:space="preserve"> ale </w:t>
      </w:r>
      <w:proofErr w:type="spellStart"/>
      <w:r w:rsidRPr="00C235BB">
        <w:rPr>
          <w:rFonts w:ascii="Arial" w:hAnsi="Arial" w:cs="Arial"/>
        </w:rPr>
        <w:t>ţării</w:t>
      </w:r>
      <w:proofErr w:type="spellEnd"/>
      <w:r w:rsidRPr="00C235BB">
        <w:rPr>
          <w:rFonts w:ascii="Arial" w:hAnsi="Arial" w:cs="Arial"/>
        </w:rPr>
        <w:t xml:space="preserve">. </w:t>
      </w:r>
    </w:p>
    <w:p w14:paraId="40D22D3A" w14:textId="77777777" w:rsidR="00C235BB" w:rsidRDefault="00C235BB" w:rsidP="00C235BB">
      <w:pPr>
        <w:spacing w:line="276" w:lineRule="auto"/>
        <w:jc w:val="both"/>
        <w:rPr>
          <w:rFonts w:ascii="Arial" w:hAnsi="Arial" w:cs="Arial"/>
        </w:rPr>
      </w:pPr>
      <w:r w:rsidRPr="00C235BB">
        <w:rPr>
          <w:rFonts w:ascii="Arial" w:hAnsi="Arial" w:cs="Arial"/>
        </w:rPr>
        <w:t xml:space="preserve">Indicator de </w:t>
      </w:r>
      <w:proofErr w:type="spellStart"/>
      <w:r w:rsidRPr="00C235BB">
        <w:rPr>
          <w:rFonts w:ascii="Arial" w:hAnsi="Arial" w:cs="Arial"/>
        </w:rPr>
        <w:t>măsurare</w:t>
      </w:r>
      <w:proofErr w:type="spellEnd"/>
      <w:r w:rsidRPr="00C235BB">
        <w:rPr>
          <w:rFonts w:ascii="Arial" w:hAnsi="Arial" w:cs="Arial"/>
        </w:rPr>
        <w:t xml:space="preserve"> </w:t>
      </w:r>
      <w:proofErr w:type="gramStart"/>
      <w:r w:rsidRPr="00C235BB">
        <w:rPr>
          <w:rFonts w:ascii="Arial" w:hAnsi="Arial" w:cs="Arial"/>
        </w:rPr>
        <w:t>a</w:t>
      </w:r>
      <w:proofErr w:type="gramEnd"/>
      <w:r w:rsidRPr="00C235BB">
        <w:rPr>
          <w:rFonts w:ascii="Arial" w:hAnsi="Arial" w:cs="Arial"/>
        </w:rPr>
        <w:t xml:space="preserve"> </w:t>
      </w:r>
      <w:proofErr w:type="spellStart"/>
      <w:r w:rsidRPr="00C235BB">
        <w:rPr>
          <w:rFonts w:ascii="Arial" w:hAnsi="Arial" w:cs="Arial"/>
        </w:rPr>
        <w:t>accesibilităţii</w:t>
      </w:r>
      <w:proofErr w:type="spellEnd"/>
      <w:r w:rsidRPr="00C235BB">
        <w:rPr>
          <w:rFonts w:ascii="Arial" w:hAnsi="Arial" w:cs="Arial"/>
        </w:rPr>
        <w:t xml:space="preserve">, </w:t>
      </w:r>
      <w:proofErr w:type="spellStart"/>
      <w:r w:rsidRPr="00C235BB">
        <w:rPr>
          <w:rFonts w:ascii="Arial" w:hAnsi="Arial" w:cs="Arial"/>
        </w:rPr>
        <w:t>densitatea</w:t>
      </w:r>
      <w:proofErr w:type="spellEnd"/>
      <w:r w:rsidRPr="00C235BB">
        <w:rPr>
          <w:rFonts w:ascii="Arial" w:hAnsi="Arial" w:cs="Arial"/>
        </w:rPr>
        <w:t xml:space="preserve"> </w:t>
      </w:r>
      <w:proofErr w:type="spellStart"/>
      <w:r w:rsidRPr="00C235BB">
        <w:rPr>
          <w:rFonts w:ascii="Arial" w:hAnsi="Arial" w:cs="Arial"/>
        </w:rPr>
        <w:t>drumurilor</w:t>
      </w:r>
      <w:proofErr w:type="spellEnd"/>
      <w:r w:rsidRPr="00C235BB">
        <w:rPr>
          <w:rFonts w:ascii="Arial" w:hAnsi="Arial" w:cs="Arial"/>
        </w:rPr>
        <w:t xml:space="preserve"> </w:t>
      </w:r>
      <w:proofErr w:type="spellStart"/>
      <w:r w:rsidRPr="00C235BB">
        <w:rPr>
          <w:rFonts w:ascii="Arial" w:hAnsi="Arial" w:cs="Arial"/>
        </w:rPr>
        <w:t>este</w:t>
      </w:r>
      <w:proofErr w:type="spellEnd"/>
      <w:r w:rsidRPr="00C235BB">
        <w:rPr>
          <w:rFonts w:ascii="Arial" w:hAnsi="Arial" w:cs="Arial"/>
        </w:rPr>
        <w:t xml:space="preserve"> un indicator relevant de </w:t>
      </w:r>
      <w:proofErr w:type="spellStart"/>
      <w:r w:rsidRPr="00C235BB">
        <w:rPr>
          <w:rFonts w:ascii="Arial" w:hAnsi="Arial" w:cs="Arial"/>
        </w:rPr>
        <w:t>urbanizare</w:t>
      </w:r>
      <w:proofErr w:type="spellEnd"/>
      <w:r w:rsidRPr="00C235BB">
        <w:rPr>
          <w:rFonts w:ascii="Arial" w:hAnsi="Arial" w:cs="Arial"/>
        </w:rPr>
        <w:t xml:space="preserve">, </w:t>
      </w:r>
      <w:proofErr w:type="spellStart"/>
      <w:r w:rsidRPr="00C235BB">
        <w:rPr>
          <w:rFonts w:ascii="Arial" w:hAnsi="Arial" w:cs="Arial"/>
        </w:rPr>
        <w:t>fiind</w:t>
      </w:r>
      <w:proofErr w:type="spellEnd"/>
      <w:r w:rsidRPr="00C235BB">
        <w:rPr>
          <w:rFonts w:ascii="Arial" w:hAnsi="Arial" w:cs="Arial"/>
        </w:rPr>
        <w:t xml:space="preserve"> </w:t>
      </w:r>
      <w:proofErr w:type="spellStart"/>
      <w:r w:rsidRPr="00C235BB">
        <w:rPr>
          <w:rFonts w:ascii="Arial" w:hAnsi="Arial" w:cs="Arial"/>
        </w:rPr>
        <w:t>astfel</w:t>
      </w:r>
      <w:proofErr w:type="spellEnd"/>
      <w:r w:rsidRPr="00C235BB">
        <w:rPr>
          <w:rFonts w:ascii="Arial" w:hAnsi="Arial" w:cs="Arial"/>
        </w:rPr>
        <w:t xml:space="preserve"> considerate zone </w:t>
      </w:r>
      <w:proofErr w:type="spellStart"/>
      <w:r w:rsidRPr="00C235BB">
        <w:rPr>
          <w:rFonts w:ascii="Arial" w:hAnsi="Arial" w:cs="Arial"/>
        </w:rPr>
        <w:t>foarte</w:t>
      </w:r>
      <w:proofErr w:type="spellEnd"/>
      <w:r w:rsidRPr="00C235BB">
        <w:rPr>
          <w:rFonts w:ascii="Arial" w:hAnsi="Arial" w:cs="Arial"/>
        </w:rPr>
        <w:t xml:space="preserve"> </w:t>
      </w:r>
      <w:proofErr w:type="spellStart"/>
      <w:r w:rsidRPr="00C235BB">
        <w:rPr>
          <w:rFonts w:ascii="Arial" w:hAnsi="Arial" w:cs="Arial"/>
        </w:rPr>
        <w:t>accesibile</w:t>
      </w:r>
      <w:proofErr w:type="spellEnd"/>
      <w:r w:rsidRPr="00C235BB">
        <w:rPr>
          <w:rFonts w:ascii="Arial" w:hAnsi="Arial" w:cs="Arial"/>
        </w:rPr>
        <w:t xml:space="preserve"> </w:t>
      </w:r>
      <w:proofErr w:type="spellStart"/>
      <w:r w:rsidRPr="00C235BB">
        <w:rPr>
          <w:rFonts w:ascii="Arial" w:hAnsi="Arial" w:cs="Arial"/>
        </w:rPr>
        <w:t>cele</w:t>
      </w:r>
      <w:proofErr w:type="spellEnd"/>
      <w:r w:rsidRPr="00C235BB">
        <w:rPr>
          <w:rFonts w:ascii="Arial" w:hAnsi="Arial" w:cs="Arial"/>
        </w:rPr>
        <w:t xml:space="preserve"> care au un </w:t>
      </w:r>
      <w:proofErr w:type="spellStart"/>
      <w:r w:rsidRPr="00C235BB">
        <w:rPr>
          <w:rFonts w:ascii="Arial" w:hAnsi="Arial" w:cs="Arial"/>
        </w:rPr>
        <w:t>procent</w:t>
      </w:r>
      <w:proofErr w:type="spellEnd"/>
      <w:r w:rsidRPr="00C235BB">
        <w:rPr>
          <w:rFonts w:ascii="Arial" w:hAnsi="Arial" w:cs="Arial"/>
        </w:rPr>
        <w:t xml:space="preserve"> </w:t>
      </w:r>
      <w:proofErr w:type="spellStart"/>
      <w:r w:rsidRPr="00C235BB">
        <w:rPr>
          <w:rFonts w:ascii="Arial" w:hAnsi="Arial" w:cs="Arial"/>
        </w:rPr>
        <w:t>ridicat</w:t>
      </w:r>
      <w:proofErr w:type="spellEnd"/>
      <w:r w:rsidRPr="00C235BB">
        <w:rPr>
          <w:rFonts w:ascii="Arial" w:hAnsi="Arial" w:cs="Arial"/>
        </w:rPr>
        <w:t xml:space="preserve"> al </w:t>
      </w:r>
      <w:proofErr w:type="spellStart"/>
      <w:r w:rsidRPr="00C235BB">
        <w:rPr>
          <w:rFonts w:ascii="Arial" w:hAnsi="Arial" w:cs="Arial"/>
        </w:rPr>
        <w:t>densităţii</w:t>
      </w:r>
      <w:proofErr w:type="spellEnd"/>
      <w:r w:rsidRPr="00C235BB">
        <w:rPr>
          <w:rFonts w:ascii="Arial" w:hAnsi="Arial" w:cs="Arial"/>
        </w:rPr>
        <w:t xml:space="preserve"> </w:t>
      </w:r>
      <w:proofErr w:type="spellStart"/>
      <w:r w:rsidRPr="00C235BB">
        <w:rPr>
          <w:rFonts w:ascii="Arial" w:hAnsi="Arial" w:cs="Arial"/>
        </w:rPr>
        <w:t>drumurilor</w:t>
      </w:r>
      <w:proofErr w:type="spellEnd"/>
      <w:r w:rsidRPr="00C235BB">
        <w:rPr>
          <w:rFonts w:ascii="Arial" w:hAnsi="Arial" w:cs="Arial"/>
        </w:rPr>
        <w:t>.</w:t>
      </w:r>
    </w:p>
    <w:p w14:paraId="5A1DDA04" w14:textId="77777777" w:rsidR="00C235BB" w:rsidRPr="00C235BB" w:rsidRDefault="00C235BB" w:rsidP="00C235BB">
      <w:pPr>
        <w:spacing w:line="276" w:lineRule="auto"/>
        <w:jc w:val="both"/>
        <w:rPr>
          <w:rFonts w:ascii="Arial" w:hAnsi="Arial" w:cs="Arial"/>
        </w:rPr>
      </w:pPr>
      <w:proofErr w:type="spellStart"/>
      <w:r w:rsidRPr="00C235BB">
        <w:rPr>
          <w:rFonts w:ascii="Arial" w:hAnsi="Arial" w:cs="Arial"/>
        </w:rPr>
        <w:t>Densitatea</w:t>
      </w:r>
      <w:proofErr w:type="spellEnd"/>
      <w:r w:rsidRPr="00C235BB">
        <w:rPr>
          <w:rFonts w:ascii="Arial" w:hAnsi="Arial" w:cs="Arial"/>
        </w:rPr>
        <w:t xml:space="preserve"> </w:t>
      </w:r>
      <w:proofErr w:type="spellStart"/>
      <w:r w:rsidRPr="00C235BB">
        <w:rPr>
          <w:rFonts w:ascii="Arial" w:hAnsi="Arial" w:cs="Arial"/>
        </w:rPr>
        <w:t>reţelei</w:t>
      </w:r>
      <w:proofErr w:type="spellEnd"/>
      <w:r w:rsidRPr="00C235BB">
        <w:rPr>
          <w:rFonts w:ascii="Arial" w:hAnsi="Arial" w:cs="Arial"/>
        </w:rPr>
        <w:t xml:space="preserve"> </w:t>
      </w:r>
      <w:proofErr w:type="spellStart"/>
      <w:r w:rsidRPr="00C235BB">
        <w:rPr>
          <w:rFonts w:ascii="Arial" w:hAnsi="Arial" w:cs="Arial"/>
        </w:rPr>
        <w:t>este</w:t>
      </w:r>
      <w:proofErr w:type="spellEnd"/>
      <w:r w:rsidRPr="00C235BB">
        <w:rPr>
          <w:rFonts w:ascii="Arial" w:hAnsi="Arial" w:cs="Arial"/>
        </w:rPr>
        <w:t xml:space="preserve"> de 51,81 km/</w:t>
      </w:r>
      <w:proofErr w:type="spellStart"/>
      <w:r w:rsidRPr="00C235BB">
        <w:rPr>
          <w:rFonts w:ascii="Arial" w:hAnsi="Arial" w:cs="Arial"/>
        </w:rPr>
        <w:t>kmp</w:t>
      </w:r>
      <w:proofErr w:type="spellEnd"/>
      <w:r w:rsidRPr="00C235BB">
        <w:rPr>
          <w:rFonts w:ascii="Arial" w:hAnsi="Arial" w:cs="Arial"/>
        </w:rPr>
        <w:t xml:space="preserve">, </w:t>
      </w:r>
      <w:proofErr w:type="spellStart"/>
      <w:r w:rsidRPr="00C235BB">
        <w:rPr>
          <w:rFonts w:ascii="Arial" w:hAnsi="Arial" w:cs="Arial"/>
        </w:rPr>
        <w:t>valoare</w:t>
      </w:r>
      <w:proofErr w:type="spellEnd"/>
      <w:r w:rsidRPr="00C235BB">
        <w:rPr>
          <w:rFonts w:ascii="Arial" w:hAnsi="Arial" w:cs="Arial"/>
        </w:rPr>
        <w:t xml:space="preserve"> </w:t>
      </w:r>
      <w:proofErr w:type="spellStart"/>
      <w:r w:rsidRPr="00C235BB">
        <w:rPr>
          <w:rFonts w:ascii="Arial" w:hAnsi="Arial" w:cs="Arial"/>
        </w:rPr>
        <w:t>ce</w:t>
      </w:r>
      <w:proofErr w:type="spellEnd"/>
      <w:r w:rsidRPr="00C235BB">
        <w:rPr>
          <w:rFonts w:ascii="Arial" w:hAnsi="Arial" w:cs="Arial"/>
        </w:rPr>
        <w:t xml:space="preserve"> </w:t>
      </w:r>
      <w:proofErr w:type="spellStart"/>
      <w:r w:rsidRPr="00C235BB">
        <w:rPr>
          <w:rFonts w:ascii="Arial" w:hAnsi="Arial" w:cs="Arial"/>
        </w:rPr>
        <w:t>indică</w:t>
      </w:r>
      <w:proofErr w:type="spellEnd"/>
      <w:r w:rsidRPr="00C235BB">
        <w:rPr>
          <w:rFonts w:ascii="Arial" w:hAnsi="Arial" w:cs="Arial"/>
        </w:rPr>
        <w:t xml:space="preserve"> o </w:t>
      </w:r>
      <w:proofErr w:type="spellStart"/>
      <w:r w:rsidRPr="00C235BB">
        <w:rPr>
          <w:rFonts w:ascii="Arial" w:hAnsi="Arial" w:cs="Arial"/>
        </w:rPr>
        <w:t>accesibilitate</w:t>
      </w:r>
      <w:proofErr w:type="spellEnd"/>
      <w:r w:rsidRPr="00C235BB">
        <w:rPr>
          <w:rFonts w:ascii="Arial" w:hAnsi="Arial" w:cs="Arial"/>
        </w:rPr>
        <w:t xml:space="preserve"> “</w:t>
      </w:r>
      <w:proofErr w:type="spellStart"/>
      <w:r w:rsidRPr="00C235BB">
        <w:rPr>
          <w:rFonts w:ascii="Arial" w:hAnsi="Arial" w:cs="Arial"/>
        </w:rPr>
        <w:t>superioară</w:t>
      </w:r>
      <w:proofErr w:type="spellEnd"/>
      <w:r w:rsidRPr="00C235BB">
        <w:rPr>
          <w:rFonts w:ascii="Arial" w:hAnsi="Arial" w:cs="Arial"/>
        </w:rPr>
        <w:t xml:space="preserve">” a </w:t>
      </w:r>
      <w:proofErr w:type="spellStart"/>
      <w:r w:rsidRPr="00C235BB">
        <w:rPr>
          <w:rFonts w:ascii="Arial" w:hAnsi="Arial" w:cs="Arial"/>
        </w:rPr>
        <w:t>locuitorilor</w:t>
      </w:r>
      <w:proofErr w:type="spellEnd"/>
      <w:r w:rsidRPr="00C235BB">
        <w:rPr>
          <w:rFonts w:ascii="Arial" w:hAnsi="Arial" w:cs="Arial"/>
        </w:rPr>
        <w:t xml:space="preserve"> la </w:t>
      </w:r>
      <w:proofErr w:type="spellStart"/>
      <w:r w:rsidRPr="00C235BB">
        <w:rPr>
          <w:rFonts w:ascii="Arial" w:hAnsi="Arial" w:cs="Arial"/>
        </w:rPr>
        <w:t>reţeua</w:t>
      </w:r>
      <w:proofErr w:type="spellEnd"/>
      <w:r w:rsidRPr="00C235BB">
        <w:rPr>
          <w:rFonts w:ascii="Arial" w:hAnsi="Arial" w:cs="Arial"/>
        </w:rPr>
        <w:t xml:space="preserve"> de </w:t>
      </w:r>
      <w:proofErr w:type="spellStart"/>
      <w:r w:rsidRPr="00C235BB">
        <w:rPr>
          <w:rFonts w:ascii="Arial" w:hAnsi="Arial" w:cs="Arial"/>
        </w:rPr>
        <w:t>drumuri</w:t>
      </w:r>
      <w:proofErr w:type="spellEnd"/>
      <w:r w:rsidRPr="00C235BB">
        <w:rPr>
          <w:rFonts w:ascii="Arial" w:hAnsi="Arial" w:cs="Arial"/>
        </w:rPr>
        <w:t>.</w:t>
      </w:r>
    </w:p>
    <w:p w14:paraId="4641C463" w14:textId="77777777" w:rsidR="006321DD" w:rsidRPr="006321DD" w:rsidRDefault="006321DD" w:rsidP="006321DD">
      <w:pPr>
        <w:spacing w:after="200" w:line="276" w:lineRule="auto"/>
        <w:jc w:val="both"/>
        <w:rPr>
          <w:rFonts w:ascii="Arial" w:eastAsia="Calibri" w:hAnsi="Arial" w:cs="Arial"/>
          <w:lang w:val="en-GB"/>
        </w:rPr>
      </w:pPr>
      <w:r w:rsidRPr="006321DD">
        <w:rPr>
          <w:rFonts w:ascii="Arial" w:eastAsia="Calibri" w:hAnsi="Arial" w:cs="Arial"/>
          <w:lang w:val="ro-RO"/>
        </w:rPr>
        <w:t xml:space="preserve">Este de subliniat poziţia relativ centrală, a municipiului Piteşti faţă de limitele topologice ale </w:t>
      </w:r>
      <w:r>
        <w:rPr>
          <w:rFonts w:ascii="Arial" w:eastAsia="Calibri" w:hAnsi="Arial" w:cs="Arial"/>
          <w:lang w:val="ro-RO"/>
        </w:rPr>
        <w:t>judeţului</w:t>
      </w:r>
      <w:r w:rsidRPr="006321DD">
        <w:rPr>
          <w:rFonts w:ascii="Arial" w:eastAsia="Calibri" w:hAnsi="Arial" w:cs="Arial"/>
          <w:lang w:val="ro-RO"/>
        </w:rPr>
        <w:t xml:space="preserve">. Aceast aspect este important dat fiind facilitarea accesului locuitorilor către principalul centru urban al județului. </w:t>
      </w:r>
      <w:r w:rsidRPr="006321DD">
        <w:rPr>
          <w:rFonts w:ascii="Arial" w:eastAsia="Calibri" w:hAnsi="Arial" w:cs="Arial"/>
          <w:lang w:val="en-GB"/>
        </w:rPr>
        <w:t xml:space="preserve">Cele 4 </w:t>
      </w:r>
      <w:proofErr w:type="spellStart"/>
      <w:r w:rsidRPr="006321DD">
        <w:rPr>
          <w:rFonts w:ascii="Arial" w:eastAsia="Calibri" w:hAnsi="Arial" w:cs="Arial"/>
          <w:lang w:val="en-GB"/>
        </w:rPr>
        <w:t>căi</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rutiere</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majore</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converg</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într</w:t>
      </w:r>
      <w:proofErr w:type="spellEnd"/>
      <w:r w:rsidRPr="006321DD">
        <w:rPr>
          <w:rFonts w:ascii="Arial" w:eastAsia="Calibri" w:hAnsi="Arial" w:cs="Arial"/>
          <w:lang w:val="en-GB"/>
        </w:rPr>
        <w:t xml:space="preserve">-un </w:t>
      </w:r>
      <w:proofErr w:type="spellStart"/>
      <w:r w:rsidRPr="006321DD">
        <w:rPr>
          <w:rFonts w:ascii="Arial" w:eastAsia="Calibri" w:hAnsi="Arial" w:cs="Arial"/>
          <w:lang w:val="en-GB"/>
        </w:rPr>
        <w:t>punct</w:t>
      </w:r>
      <w:proofErr w:type="spellEnd"/>
      <w:r w:rsidRPr="006321DD">
        <w:rPr>
          <w:rFonts w:ascii="Arial" w:eastAsia="Calibri" w:hAnsi="Arial" w:cs="Arial"/>
          <w:lang w:val="en-GB"/>
        </w:rPr>
        <w:t xml:space="preserve"> care </w:t>
      </w:r>
      <w:proofErr w:type="spellStart"/>
      <w:r w:rsidRPr="006321DD">
        <w:rPr>
          <w:rFonts w:ascii="Arial" w:eastAsia="Calibri" w:hAnsi="Arial" w:cs="Arial"/>
          <w:lang w:val="en-GB"/>
        </w:rPr>
        <w:t>este</w:t>
      </w:r>
      <w:proofErr w:type="spellEnd"/>
      <w:r w:rsidRPr="006321DD">
        <w:rPr>
          <w:rFonts w:ascii="Arial" w:eastAsia="Calibri" w:hAnsi="Arial" w:cs="Arial"/>
          <w:lang w:val="en-GB"/>
        </w:rPr>
        <w:t xml:space="preserve"> un </w:t>
      </w:r>
      <w:proofErr w:type="spellStart"/>
      <w:r w:rsidRPr="006321DD">
        <w:rPr>
          <w:rFonts w:ascii="Arial" w:eastAsia="Calibri" w:hAnsi="Arial" w:cs="Arial"/>
          <w:lang w:val="en-GB"/>
        </w:rPr>
        <w:t>centru</w:t>
      </w:r>
      <w:proofErr w:type="spellEnd"/>
      <w:r w:rsidRPr="006321DD">
        <w:rPr>
          <w:rFonts w:ascii="Arial" w:eastAsia="Calibri" w:hAnsi="Arial" w:cs="Arial"/>
          <w:lang w:val="en-GB"/>
        </w:rPr>
        <w:t xml:space="preserve"> major de </w:t>
      </w:r>
      <w:proofErr w:type="spellStart"/>
      <w:r w:rsidRPr="006321DD">
        <w:rPr>
          <w:rFonts w:ascii="Arial" w:eastAsia="Calibri" w:hAnsi="Arial" w:cs="Arial"/>
          <w:lang w:val="en-GB"/>
        </w:rPr>
        <w:t>generare-atragere</w:t>
      </w:r>
      <w:proofErr w:type="spellEnd"/>
      <w:r w:rsidRPr="006321DD">
        <w:rPr>
          <w:rFonts w:ascii="Arial" w:eastAsia="Calibri" w:hAnsi="Arial" w:cs="Arial"/>
          <w:lang w:val="en-GB"/>
        </w:rPr>
        <w:t xml:space="preserve"> de </w:t>
      </w:r>
      <w:proofErr w:type="spellStart"/>
      <w:r w:rsidRPr="006321DD">
        <w:rPr>
          <w:rFonts w:ascii="Arial" w:eastAsia="Calibri" w:hAnsi="Arial" w:cs="Arial"/>
          <w:lang w:val="en-GB"/>
        </w:rPr>
        <w:t>călătorii</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mun</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Piteşti</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și</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este</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amplasat</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aproximativ</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în</w:t>
      </w:r>
      <w:proofErr w:type="spellEnd"/>
      <w:r w:rsidRPr="006321DD">
        <w:rPr>
          <w:rFonts w:ascii="Arial" w:eastAsia="Calibri" w:hAnsi="Arial" w:cs="Arial"/>
          <w:lang w:val="en-GB"/>
        </w:rPr>
        <w:t xml:space="preserve"> </w:t>
      </w:r>
      <w:proofErr w:type="spellStart"/>
      <w:r w:rsidRPr="006321DD">
        <w:rPr>
          <w:rFonts w:ascii="Arial" w:eastAsia="Calibri" w:hAnsi="Arial" w:cs="Arial"/>
          <w:lang w:val="en-GB"/>
        </w:rPr>
        <w:t>centrul</w:t>
      </w:r>
      <w:proofErr w:type="spellEnd"/>
      <w:r w:rsidRPr="006321DD">
        <w:rPr>
          <w:rFonts w:ascii="Arial" w:eastAsia="Calibri" w:hAnsi="Arial" w:cs="Arial"/>
          <w:lang w:val="en-GB"/>
        </w:rPr>
        <w:t xml:space="preserve"> de </w:t>
      </w:r>
      <w:proofErr w:type="spellStart"/>
      <w:r w:rsidRPr="006321DD">
        <w:rPr>
          <w:rFonts w:ascii="Arial" w:eastAsia="Calibri" w:hAnsi="Arial" w:cs="Arial"/>
          <w:lang w:val="en-GB"/>
        </w:rPr>
        <w:t>masă</w:t>
      </w:r>
      <w:proofErr w:type="spellEnd"/>
      <w:r w:rsidRPr="006321DD">
        <w:rPr>
          <w:rFonts w:ascii="Arial" w:eastAsia="Calibri" w:hAnsi="Arial" w:cs="Arial"/>
          <w:lang w:val="en-GB"/>
        </w:rPr>
        <w:t xml:space="preserve"> al </w:t>
      </w:r>
      <w:proofErr w:type="spellStart"/>
      <w:r w:rsidRPr="006321DD">
        <w:rPr>
          <w:rFonts w:ascii="Arial" w:eastAsia="Calibri" w:hAnsi="Arial" w:cs="Arial"/>
          <w:lang w:val="en-GB"/>
        </w:rPr>
        <w:t>județului</w:t>
      </w:r>
      <w:proofErr w:type="spellEnd"/>
      <w:r>
        <w:rPr>
          <w:rFonts w:ascii="Arial" w:eastAsia="Calibri" w:hAnsi="Arial" w:cs="Arial"/>
          <w:lang w:val="en-GB"/>
        </w:rPr>
        <w:t>.</w:t>
      </w:r>
    </w:p>
    <w:p w14:paraId="6417EA3F" w14:textId="77777777" w:rsidR="00975CF5" w:rsidRPr="00FE1098" w:rsidRDefault="00FE1098" w:rsidP="00F138D9">
      <w:pPr>
        <w:rPr>
          <w:rFonts w:ascii="Arial" w:hAnsi="Arial" w:cs="Arial"/>
          <w:b/>
          <w:i/>
        </w:rPr>
      </w:pPr>
      <w:proofErr w:type="spellStart"/>
      <w:r w:rsidRPr="00FE1098">
        <w:rPr>
          <w:rFonts w:ascii="Arial" w:hAnsi="Arial" w:cs="Arial"/>
          <w:b/>
          <w:i/>
        </w:rPr>
        <w:t>Populaţia</w:t>
      </w:r>
      <w:proofErr w:type="spellEnd"/>
      <w:r w:rsidRPr="00FE1098">
        <w:rPr>
          <w:rFonts w:ascii="Arial" w:hAnsi="Arial" w:cs="Arial"/>
          <w:b/>
          <w:i/>
        </w:rPr>
        <w:t xml:space="preserve"> </w:t>
      </w:r>
      <w:proofErr w:type="spellStart"/>
      <w:r w:rsidRPr="00FE1098">
        <w:rPr>
          <w:rFonts w:ascii="Arial" w:hAnsi="Arial" w:cs="Arial"/>
          <w:b/>
          <w:i/>
        </w:rPr>
        <w:t>judeţului</w:t>
      </w:r>
      <w:proofErr w:type="spellEnd"/>
    </w:p>
    <w:p w14:paraId="04825C64" w14:textId="77777777" w:rsidR="00A34BBB" w:rsidRDefault="00B906DF" w:rsidP="0045259E">
      <w:pPr>
        <w:spacing w:line="276" w:lineRule="auto"/>
        <w:jc w:val="both"/>
        <w:rPr>
          <w:rFonts w:ascii="Arial" w:eastAsia="Calibri" w:hAnsi="Arial" w:cs="Arial"/>
          <w:lang w:val="fr-FR"/>
        </w:rPr>
      </w:pPr>
      <w:proofErr w:type="spellStart"/>
      <w:r>
        <w:rPr>
          <w:rFonts w:ascii="Arial" w:eastAsia="Calibri" w:hAnsi="Arial" w:cs="Arial"/>
          <w:lang w:val="fr-FR"/>
        </w:rPr>
        <w:t>În</w:t>
      </w:r>
      <w:proofErr w:type="spellEnd"/>
      <w:r>
        <w:rPr>
          <w:rFonts w:ascii="Arial" w:eastAsia="Calibri" w:hAnsi="Arial" w:cs="Arial"/>
          <w:lang w:val="fr-FR"/>
        </w:rPr>
        <w:t xml:space="preserve"> </w:t>
      </w:r>
      <w:proofErr w:type="spellStart"/>
      <w:r>
        <w:rPr>
          <w:rFonts w:ascii="Arial" w:eastAsia="Calibri" w:hAnsi="Arial" w:cs="Arial"/>
          <w:lang w:val="fr-FR"/>
        </w:rPr>
        <w:t>perioada</w:t>
      </w:r>
      <w:proofErr w:type="spellEnd"/>
      <w:r>
        <w:rPr>
          <w:rFonts w:ascii="Arial" w:eastAsia="Calibri" w:hAnsi="Arial" w:cs="Arial"/>
          <w:lang w:val="fr-FR"/>
        </w:rPr>
        <w:t xml:space="preserve"> 2015-2020 </w:t>
      </w:r>
      <w:proofErr w:type="spellStart"/>
      <w:r>
        <w:rPr>
          <w:rFonts w:ascii="Arial" w:eastAsia="Calibri" w:hAnsi="Arial" w:cs="Arial"/>
          <w:lang w:val="fr-FR"/>
        </w:rPr>
        <w:t>numărul</w:t>
      </w:r>
      <w:proofErr w:type="spellEnd"/>
      <w:r>
        <w:rPr>
          <w:rFonts w:ascii="Arial" w:eastAsia="Calibri" w:hAnsi="Arial" w:cs="Arial"/>
          <w:lang w:val="fr-FR"/>
        </w:rPr>
        <w:t xml:space="preserve"> de </w:t>
      </w:r>
      <w:proofErr w:type="spellStart"/>
      <w:r>
        <w:rPr>
          <w:rFonts w:ascii="Arial" w:eastAsia="Calibri" w:hAnsi="Arial" w:cs="Arial"/>
          <w:lang w:val="fr-FR"/>
        </w:rPr>
        <w:t>locuitori</w:t>
      </w:r>
      <w:proofErr w:type="spellEnd"/>
      <w:r>
        <w:rPr>
          <w:rFonts w:ascii="Arial" w:eastAsia="Calibri" w:hAnsi="Arial" w:cs="Arial"/>
          <w:lang w:val="fr-FR"/>
        </w:rPr>
        <w:t xml:space="preserve"> </w:t>
      </w:r>
      <w:proofErr w:type="spellStart"/>
      <w:r>
        <w:rPr>
          <w:rFonts w:ascii="Arial" w:eastAsia="Calibri" w:hAnsi="Arial" w:cs="Arial"/>
          <w:lang w:val="fr-FR"/>
        </w:rPr>
        <w:t>din</w:t>
      </w:r>
      <w:proofErr w:type="spellEnd"/>
      <w:r>
        <w:rPr>
          <w:rFonts w:ascii="Arial" w:eastAsia="Calibri" w:hAnsi="Arial" w:cs="Arial"/>
          <w:lang w:val="fr-FR"/>
        </w:rPr>
        <w:t xml:space="preserve"> </w:t>
      </w:r>
      <w:proofErr w:type="spellStart"/>
      <w:r>
        <w:rPr>
          <w:rFonts w:ascii="Arial" w:eastAsia="Calibri" w:hAnsi="Arial" w:cs="Arial"/>
          <w:lang w:val="fr-FR"/>
        </w:rPr>
        <w:t>judeţul</w:t>
      </w:r>
      <w:proofErr w:type="spellEnd"/>
      <w:r>
        <w:rPr>
          <w:rFonts w:ascii="Arial" w:eastAsia="Calibri" w:hAnsi="Arial" w:cs="Arial"/>
          <w:lang w:val="fr-FR"/>
        </w:rPr>
        <w:t xml:space="preserve"> </w:t>
      </w:r>
      <w:proofErr w:type="spellStart"/>
      <w:r>
        <w:rPr>
          <w:rFonts w:ascii="Arial" w:eastAsia="Calibri" w:hAnsi="Arial" w:cs="Arial"/>
          <w:lang w:val="fr-FR"/>
        </w:rPr>
        <w:t>Arges</w:t>
      </w:r>
      <w:proofErr w:type="spellEnd"/>
      <w:r>
        <w:rPr>
          <w:rFonts w:ascii="Arial" w:eastAsia="Calibri" w:hAnsi="Arial" w:cs="Arial"/>
          <w:lang w:val="fr-FR"/>
        </w:rPr>
        <w:t xml:space="preserve"> s-a </w:t>
      </w:r>
      <w:proofErr w:type="spellStart"/>
      <w:r>
        <w:rPr>
          <w:rFonts w:ascii="Arial" w:eastAsia="Calibri" w:hAnsi="Arial" w:cs="Arial"/>
          <w:lang w:val="fr-FR"/>
        </w:rPr>
        <w:t>diminuat</w:t>
      </w:r>
      <w:proofErr w:type="spellEnd"/>
      <w:r>
        <w:rPr>
          <w:rFonts w:ascii="Arial" w:eastAsia="Calibri" w:hAnsi="Arial" w:cs="Arial"/>
          <w:lang w:val="fr-FR"/>
        </w:rPr>
        <w:t xml:space="preserve"> </w:t>
      </w:r>
      <w:proofErr w:type="spellStart"/>
      <w:r>
        <w:rPr>
          <w:rFonts w:ascii="Arial" w:eastAsia="Calibri" w:hAnsi="Arial" w:cs="Arial"/>
          <w:lang w:val="fr-FR"/>
        </w:rPr>
        <w:t>cu</w:t>
      </w:r>
      <w:proofErr w:type="spellEnd"/>
      <w:r>
        <w:rPr>
          <w:rFonts w:ascii="Arial" w:eastAsia="Calibri" w:hAnsi="Arial" w:cs="Arial"/>
          <w:lang w:val="fr-FR"/>
        </w:rPr>
        <w:t xml:space="preserve"> 2,61%, de l</w:t>
      </w:r>
      <w:r w:rsidR="00FD4CB6">
        <w:rPr>
          <w:rFonts w:ascii="Arial" w:eastAsia="Calibri" w:hAnsi="Arial" w:cs="Arial"/>
          <w:lang w:val="fr-FR"/>
        </w:rPr>
        <w:t xml:space="preserve">a 649.913 la </w:t>
      </w:r>
      <w:r w:rsidR="00FD4CB6" w:rsidRPr="00FD4CB6">
        <w:rPr>
          <w:rFonts w:ascii="Arial" w:eastAsia="Calibri" w:hAnsi="Arial" w:cs="Arial"/>
          <w:b/>
          <w:lang w:val="fr-FR"/>
        </w:rPr>
        <w:t xml:space="preserve">632.341 </w:t>
      </w:r>
      <w:proofErr w:type="spellStart"/>
      <w:r w:rsidR="00FD4CB6" w:rsidRPr="00FD4CB6">
        <w:rPr>
          <w:rFonts w:ascii="Arial" w:eastAsia="Calibri" w:hAnsi="Arial" w:cs="Arial"/>
          <w:b/>
          <w:lang w:val="fr-FR"/>
        </w:rPr>
        <w:t>locuitori</w:t>
      </w:r>
      <w:proofErr w:type="spellEnd"/>
      <w:r w:rsidR="007E4E2F">
        <w:rPr>
          <w:rFonts w:ascii="Arial" w:eastAsia="Calibri" w:hAnsi="Arial" w:cs="Arial"/>
          <w:lang w:val="fr-FR"/>
        </w:rPr>
        <w:t xml:space="preserve">. </w:t>
      </w:r>
      <w:proofErr w:type="spellStart"/>
      <w:r w:rsidR="007E4E2F">
        <w:rPr>
          <w:rFonts w:ascii="Arial" w:eastAsia="Calibri" w:hAnsi="Arial" w:cs="Arial"/>
          <w:lang w:val="fr-FR"/>
        </w:rPr>
        <w:t>Cele</w:t>
      </w:r>
      <w:proofErr w:type="spellEnd"/>
      <w:r w:rsidR="007E4E2F">
        <w:rPr>
          <w:rFonts w:ascii="Arial" w:eastAsia="Calibri" w:hAnsi="Arial" w:cs="Arial"/>
          <w:lang w:val="fr-FR"/>
        </w:rPr>
        <w:t xml:space="preserve"> mai </w:t>
      </w:r>
      <w:proofErr w:type="spellStart"/>
      <w:r w:rsidR="007E4E2F">
        <w:rPr>
          <w:rFonts w:ascii="Arial" w:eastAsia="Calibri" w:hAnsi="Arial" w:cs="Arial"/>
          <w:lang w:val="fr-FR"/>
        </w:rPr>
        <w:t>numeroase</w:t>
      </w:r>
      <w:proofErr w:type="spellEnd"/>
      <w:r w:rsidR="007E4E2F">
        <w:rPr>
          <w:rFonts w:ascii="Arial" w:eastAsia="Calibri" w:hAnsi="Arial" w:cs="Arial"/>
          <w:lang w:val="fr-FR"/>
        </w:rPr>
        <w:t xml:space="preserve"> </w:t>
      </w:r>
      <w:proofErr w:type="spellStart"/>
      <w:r w:rsidR="007E4E2F">
        <w:rPr>
          <w:rFonts w:ascii="Arial" w:eastAsia="Calibri" w:hAnsi="Arial" w:cs="Arial"/>
          <w:lang w:val="fr-FR"/>
        </w:rPr>
        <w:t>grupe</w:t>
      </w:r>
      <w:proofErr w:type="spellEnd"/>
      <w:r w:rsidR="007E4E2F">
        <w:rPr>
          <w:rFonts w:ascii="Arial" w:eastAsia="Calibri" w:hAnsi="Arial" w:cs="Arial"/>
          <w:lang w:val="fr-FR"/>
        </w:rPr>
        <w:t xml:space="preserve"> de </w:t>
      </w:r>
      <w:proofErr w:type="spellStart"/>
      <w:r w:rsidR="007E4E2F">
        <w:rPr>
          <w:rFonts w:ascii="Arial" w:eastAsia="Calibri" w:hAnsi="Arial" w:cs="Arial"/>
          <w:lang w:val="fr-FR"/>
        </w:rPr>
        <w:t>vâstă</w:t>
      </w:r>
      <w:proofErr w:type="spellEnd"/>
      <w:r w:rsidR="007E4E2F">
        <w:rPr>
          <w:rFonts w:ascii="Arial" w:eastAsia="Calibri" w:hAnsi="Arial" w:cs="Arial"/>
          <w:lang w:val="fr-FR"/>
        </w:rPr>
        <w:t xml:space="preserve"> </w:t>
      </w:r>
      <w:proofErr w:type="spellStart"/>
      <w:r w:rsidR="007E4E2F">
        <w:rPr>
          <w:rFonts w:ascii="Arial" w:eastAsia="Calibri" w:hAnsi="Arial" w:cs="Arial"/>
          <w:lang w:val="fr-FR"/>
        </w:rPr>
        <w:t>sunt</w:t>
      </w:r>
      <w:proofErr w:type="spellEnd"/>
      <w:r w:rsidR="007E4E2F">
        <w:rPr>
          <w:rFonts w:ascii="Arial" w:eastAsia="Calibri" w:hAnsi="Arial" w:cs="Arial"/>
          <w:lang w:val="fr-FR"/>
        </w:rPr>
        <w:t xml:space="preserve"> 45-49 </w:t>
      </w:r>
      <w:proofErr w:type="spellStart"/>
      <w:r w:rsidR="007E4E2F">
        <w:rPr>
          <w:rFonts w:ascii="Arial" w:eastAsia="Calibri" w:hAnsi="Arial" w:cs="Arial"/>
          <w:lang w:val="fr-FR"/>
        </w:rPr>
        <w:t>ani</w:t>
      </w:r>
      <w:proofErr w:type="spellEnd"/>
      <w:r w:rsidR="007E4E2F">
        <w:rPr>
          <w:rFonts w:ascii="Arial" w:eastAsia="Calibri" w:hAnsi="Arial" w:cs="Arial"/>
          <w:lang w:val="fr-FR"/>
        </w:rPr>
        <w:t xml:space="preserve">, 40-44 </w:t>
      </w:r>
      <w:proofErr w:type="spellStart"/>
      <w:r w:rsidR="007E4E2F">
        <w:rPr>
          <w:rFonts w:ascii="Arial" w:eastAsia="Calibri" w:hAnsi="Arial" w:cs="Arial"/>
          <w:lang w:val="fr-FR"/>
        </w:rPr>
        <w:t>ani</w:t>
      </w:r>
      <w:proofErr w:type="spellEnd"/>
      <w:r w:rsidR="007E4E2F">
        <w:rPr>
          <w:rFonts w:ascii="Arial" w:eastAsia="Calibri" w:hAnsi="Arial" w:cs="Arial"/>
          <w:lang w:val="fr-FR"/>
        </w:rPr>
        <w:t xml:space="preserve">, 50-54 </w:t>
      </w:r>
      <w:proofErr w:type="spellStart"/>
      <w:r w:rsidR="007E4E2F">
        <w:rPr>
          <w:rFonts w:ascii="Arial" w:eastAsia="Calibri" w:hAnsi="Arial" w:cs="Arial"/>
          <w:lang w:val="fr-FR"/>
        </w:rPr>
        <w:t>ani</w:t>
      </w:r>
      <w:proofErr w:type="spellEnd"/>
      <w:r w:rsidR="0045259E">
        <w:rPr>
          <w:rFonts w:ascii="Arial" w:eastAsia="Calibri" w:hAnsi="Arial" w:cs="Arial"/>
          <w:lang w:val="fr-FR"/>
        </w:rPr>
        <w:t xml:space="preserve">, </w:t>
      </w:r>
      <w:proofErr w:type="spellStart"/>
      <w:r w:rsidR="0045259E">
        <w:rPr>
          <w:rFonts w:ascii="Arial" w:eastAsia="Calibri" w:hAnsi="Arial" w:cs="Arial"/>
          <w:lang w:val="fr-FR"/>
        </w:rPr>
        <w:t>a</w:t>
      </w:r>
      <w:r w:rsidR="007E4E2F">
        <w:rPr>
          <w:rFonts w:ascii="Arial" w:eastAsia="Calibri" w:hAnsi="Arial" w:cs="Arial"/>
          <w:lang w:val="fr-FR"/>
        </w:rPr>
        <w:t>ceste</w:t>
      </w:r>
      <w:proofErr w:type="spellEnd"/>
      <w:r w:rsidR="007E4E2F">
        <w:rPr>
          <w:rFonts w:ascii="Arial" w:eastAsia="Calibri" w:hAnsi="Arial" w:cs="Arial"/>
          <w:lang w:val="fr-FR"/>
        </w:rPr>
        <w:t xml:space="preserve"> </w:t>
      </w:r>
      <w:proofErr w:type="spellStart"/>
      <w:r w:rsidR="007E4E2F">
        <w:rPr>
          <w:rFonts w:ascii="Arial" w:eastAsia="Calibri" w:hAnsi="Arial" w:cs="Arial"/>
          <w:lang w:val="fr-FR"/>
        </w:rPr>
        <w:t>grupe</w:t>
      </w:r>
      <w:proofErr w:type="spellEnd"/>
      <w:r w:rsidR="007E4E2F">
        <w:rPr>
          <w:rFonts w:ascii="Arial" w:eastAsia="Calibri" w:hAnsi="Arial" w:cs="Arial"/>
          <w:lang w:val="fr-FR"/>
        </w:rPr>
        <w:t xml:space="preserve"> de </w:t>
      </w:r>
      <w:proofErr w:type="spellStart"/>
      <w:r w:rsidR="007E4E2F">
        <w:rPr>
          <w:rFonts w:ascii="Arial" w:eastAsia="Calibri" w:hAnsi="Arial" w:cs="Arial"/>
          <w:lang w:val="fr-FR"/>
        </w:rPr>
        <w:t>vârstă</w:t>
      </w:r>
      <w:proofErr w:type="spellEnd"/>
      <w:r w:rsidR="007E4E2F">
        <w:rPr>
          <w:rFonts w:ascii="Arial" w:eastAsia="Calibri" w:hAnsi="Arial" w:cs="Arial"/>
          <w:lang w:val="fr-FR"/>
        </w:rPr>
        <w:t xml:space="preserve"> </w:t>
      </w:r>
      <w:proofErr w:type="spellStart"/>
      <w:r w:rsidR="007E4E2F">
        <w:rPr>
          <w:rFonts w:ascii="Arial" w:eastAsia="Calibri" w:hAnsi="Arial" w:cs="Arial"/>
          <w:lang w:val="fr-FR"/>
        </w:rPr>
        <w:t>sunt</w:t>
      </w:r>
      <w:proofErr w:type="spellEnd"/>
      <w:r w:rsidR="007E4E2F">
        <w:rPr>
          <w:rFonts w:ascii="Arial" w:eastAsia="Calibri" w:hAnsi="Arial" w:cs="Arial"/>
          <w:lang w:val="fr-FR"/>
        </w:rPr>
        <w:t xml:space="preserve"> </w:t>
      </w:r>
      <w:proofErr w:type="spellStart"/>
      <w:r w:rsidR="007E4E2F">
        <w:rPr>
          <w:rFonts w:ascii="Arial" w:eastAsia="Calibri" w:hAnsi="Arial" w:cs="Arial"/>
          <w:lang w:val="fr-FR"/>
        </w:rPr>
        <w:t>gru</w:t>
      </w:r>
      <w:r w:rsidR="0045259E">
        <w:rPr>
          <w:rFonts w:ascii="Arial" w:eastAsia="Calibri" w:hAnsi="Arial" w:cs="Arial"/>
          <w:lang w:val="fr-FR"/>
        </w:rPr>
        <w:t>pe</w:t>
      </w:r>
      <w:proofErr w:type="spellEnd"/>
      <w:r w:rsidR="0045259E">
        <w:rPr>
          <w:rFonts w:ascii="Arial" w:eastAsia="Calibri" w:hAnsi="Arial" w:cs="Arial"/>
          <w:lang w:val="fr-FR"/>
        </w:rPr>
        <w:t xml:space="preserve"> de </w:t>
      </w:r>
      <w:proofErr w:type="spellStart"/>
      <w:r w:rsidR="0045259E">
        <w:rPr>
          <w:rFonts w:ascii="Arial" w:eastAsia="Calibri" w:hAnsi="Arial" w:cs="Arial"/>
          <w:lang w:val="fr-FR"/>
        </w:rPr>
        <w:t>vârstă</w:t>
      </w:r>
      <w:proofErr w:type="spellEnd"/>
      <w:r w:rsidR="0045259E">
        <w:rPr>
          <w:rFonts w:ascii="Arial" w:eastAsia="Calibri" w:hAnsi="Arial" w:cs="Arial"/>
          <w:lang w:val="fr-FR"/>
        </w:rPr>
        <w:t xml:space="preserve"> active </w:t>
      </w:r>
      <w:proofErr w:type="spellStart"/>
      <w:r w:rsidR="0045259E">
        <w:rPr>
          <w:rFonts w:ascii="Arial" w:eastAsia="Calibri" w:hAnsi="Arial" w:cs="Arial"/>
          <w:lang w:val="fr-FR"/>
        </w:rPr>
        <w:t>profesional</w:t>
      </w:r>
      <w:proofErr w:type="spellEnd"/>
      <w:r w:rsidR="007E4E2F">
        <w:rPr>
          <w:rFonts w:ascii="Arial" w:eastAsia="Calibri" w:hAnsi="Arial" w:cs="Arial"/>
          <w:lang w:val="fr-FR"/>
        </w:rPr>
        <w:t xml:space="preserve">. </w:t>
      </w:r>
      <w:proofErr w:type="spellStart"/>
      <w:r w:rsidR="0045259E">
        <w:rPr>
          <w:rFonts w:ascii="Arial" w:eastAsia="Calibri" w:hAnsi="Arial" w:cs="Arial"/>
          <w:lang w:val="fr-FR"/>
        </w:rPr>
        <w:t>Persoanele</w:t>
      </w:r>
      <w:proofErr w:type="spellEnd"/>
      <w:r w:rsidR="0045259E">
        <w:rPr>
          <w:rFonts w:ascii="Arial" w:eastAsia="Calibri" w:hAnsi="Arial" w:cs="Arial"/>
          <w:lang w:val="fr-FR"/>
        </w:rPr>
        <w:t xml:space="preserve"> active </w:t>
      </w:r>
      <w:proofErr w:type="spellStart"/>
      <w:r w:rsidR="0045259E" w:rsidRPr="0045259E">
        <w:rPr>
          <w:rFonts w:ascii="Arial" w:eastAsia="Calibri" w:hAnsi="Arial" w:cs="Arial"/>
          <w:lang w:val="fr-FR"/>
        </w:rPr>
        <w:t>prezintă</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relevanță</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în</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raport</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cu</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serviciul</w:t>
      </w:r>
      <w:proofErr w:type="spellEnd"/>
      <w:r w:rsidR="0045259E" w:rsidRPr="0045259E">
        <w:rPr>
          <w:rFonts w:ascii="Arial" w:eastAsia="Calibri" w:hAnsi="Arial" w:cs="Arial"/>
          <w:lang w:val="fr-FR"/>
        </w:rPr>
        <w:t xml:space="preserve"> de transport public </w:t>
      </w:r>
      <w:proofErr w:type="spellStart"/>
      <w:r w:rsidR="0045259E" w:rsidRPr="0045259E">
        <w:rPr>
          <w:rFonts w:ascii="Arial" w:eastAsia="Calibri" w:hAnsi="Arial" w:cs="Arial"/>
          <w:lang w:val="fr-FR"/>
        </w:rPr>
        <w:t>județean</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pentru</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deplasarea</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către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și</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dinspre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locurile</w:t>
      </w:r>
      <w:proofErr w:type="spellEnd"/>
      <w:r w:rsidR="0045259E" w:rsidRPr="0045259E">
        <w:rPr>
          <w:rFonts w:ascii="Arial" w:eastAsia="Calibri" w:hAnsi="Arial" w:cs="Arial"/>
          <w:lang w:val="fr-FR"/>
        </w:rPr>
        <w:t xml:space="preserve"> de </w:t>
      </w:r>
      <w:proofErr w:type="spellStart"/>
      <w:r w:rsidR="0045259E" w:rsidRPr="0045259E">
        <w:rPr>
          <w:rFonts w:ascii="Arial" w:eastAsia="Calibri" w:hAnsi="Arial" w:cs="Arial"/>
          <w:lang w:val="fr-FR"/>
        </w:rPr>
        <w:t>muncă</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și</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pentru</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alte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activități</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cotidiene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În</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acest</w:t>
      </w:r>
      <w:proofErr w:type="spellEnd"/>
      <w:r w:rsidR="0045259E" w:rsidRPr="0045259E">
        <w:rPr>
          <w:rFonts w:ascii="Arial" w:eastAsia="Calibri" w:hAnsi="Arial" w:cs="Arial"/>
          <w:lang w:val="fr-FR"/>
        </w:rPr>
        <w:t xml:space="preserve"> sens, </w:t>
      </w:r>
      <w:proofErr w:type="spellStart"/>
      <w:r w:rsidR="0045259E" w:rsidRPr="0045259E">
        <w:rPr>
          <w:rFonts w:ascii="Arial" w:eastAsia="Calibri" w:hAnsi="Arial" w:cs="Arial"/>
          <w:lang w:val="fr-FR"/>
        </w:rPr>
        <w:t>traseele</w:t>
      </w:r>
      <w:proofErr w:type="spellEnd"/>
      <w:r w:rsidR="0045259E" w:rsidRPr="0045259E">
        <w:rPr>
          <w:rFonts w:ascii="Arial" w:eastAsia="Calibri" w:hAnsi="Arial" w:cs="Arial"/>
          <w:lang w:val="fr-FR"/>
        </w:rPr>
        <w:t xml:space="preserve"> care </w:t>
      </w:r>
      <w:r w:rsidR="0045259E">
        <w:rPr>
          <w:rFonts w:ascii="Arial" w:eastAsia="Calibri" w:hAnsi="Arial" w:cs="Arial"/>
          <w:lang w:val="fr-FR"/>
        </w:rPr>
        <w:t xml:space="preserve">au </w:t>
      </w:r>
      <w:proofErr w:type="spellStart"/>
      <w:r w:rsidR="0045259E">
        <w:rPr>
          <w:rFonts w:ascii="Arial" w:eastAsia="Calibri" w:hAnsi="Arial" w:cs="Arial"/>
          <w:lang w:val="fr-FR"/>
        </w:rPr>
        <w:t>fost</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cuprinse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în</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programul</w:t>
      </w:r>
      <w:proofErr w:type="spellEnd"/>
      <w:r w:rsidR="0045259E" w:rsidRPr="0045259E">
        <w:rPr>
          <w:rFonts w:ascii="Arial" w:eastAsia="Calibri" w:hAnsi="Arial" w:cs="Arial"/>
          <w:lang w:val="fr-FR"/>
        </w:rPr>
        <w:t xml:space="preserve"> de transport </w:t>
      </w:r>
      <w:r w:rsidR="0045259E">
        <w:rPr>
          <w:rFonts w:ascii="Arial" w:eastAsia="Calibri" w:hAnsi="Arial" w:cs="Arial"/>
          <w:lang w:val="fr-FR"/>
        </w:rPr>
        <w:t xml:space="preserve">au </w:t>
      </w:r>
      <w:proofErr w:type="spellStart"/>
      <w:r w:rsidR="0045259E">
        <w:rPr>
          <w:rFonts w:ascii="Arial" w:eastAsia="Calibri" w:hAnsi="Arial" w:cs="Arial"/>
          <w:lang w:val="fr-FR"/>
        </w:rPr>
        <w:t>fost</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planificate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astfel</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încât</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să</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asigure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deplasarea</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angajaților</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către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locurile</w:t>
      </w:r>
      <w:proofErr w:type="spellEnd"/>
      <w:r w:rsidR="0045259E" w:rsidRPr="0045259E">
        <w:rPr>
          <w:rFonts w:ascii="Arial" w:eastAsia="Calibri" w:hAnsi="Arial" w:cs="Arial"/>
          <w:lang w:val="fr-FR"/>
        </w:rPr>
        <w:t xml:space="preserve"> de </w:t>
      </w:r>
      <w:proofErr w:type="spellStart"/>
      <w:r w:rsidR="0045259E" w:rsidRPr="0045259E">
        <w:rPr>
          <w:rFonts w:ascii="Arial" w:eastAsia="Calibri" w:hAnsi="Arial" w:cs="Arial"/>
          <w:lang w:val="fr-FR"/>
        </w:rPr>
        <w:t>muncă</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amplasate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prepo</w:t>
      </w:r>
      <w:r w:rsidR="0045259E">
        <w:rPr>
          <w:rFonts w:ascii="Arial" w:eastAsia="Calibri" w:hAnsi="Arial" w:cs="Arial"/>
          <w:lang w:val="fr-FR"/>
        </w:rPr>
        <w:t>n</w:t>
      </w:r>
      <w:r w:rsidR="0045259E" w:rsidRPr="0045259E">
        <w:rPr>
          <w:rFonts w:ascii="Arial" w:eastAsia="Calibri" w:hAnsi="Arial" w:cs="Arial"/>
          <w:lang w:val="fr-FR"/>
        </w:rPr>
        <w:t>derent</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în</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zonele</w:t>
      </w:r>
      <w:proofErr w:type="spellEnd"/>
      <w:r w:rsidR="0045259E" w:rsidRPr="0045259E">
        <w:rPr>
          <w:rFonts w:ascii="Arial" w:eastAsia="Calibri" w:hAnsi="Arial" w:cs="Arial"/>
          <w:lang w:val="fr-FR"/>
        </w:rPr>
        <w:t xml:space="preserve"> </w:t>
      </w:r>
      <w:proofErr w:type="spellStart"/>
      <w:r w:rsidR="0045259E" w:rsidRPr="0045259E">
        <w:rPr>
          <w:rFonts w:ascii="Arial" w:eastAsia="Calibri" w:hAnsi="Arial" w:cs="Arial"/>
          <w:lang w:val="fr-FR"/>
        </w:rPr>
        <w:t>urbane</w:t>
      </w:r>
      <w:proofErr w:type="spellEnd"/>
      <w:r w:rsidR="0045259E">
        <w:rPr>
          <w:rFonts w:ascii="Arial" w:eastAsia="Calibri" w:hAnsi="Arial" w:cs="Arial"/>
          <w:lang w:val="fr-FR"/>
        </w:rPr>
        <w:t xml:space="preserve"> </w:t>
      </w:r>
      <w:proofErr w:type="spellStart"/>
      <w:r w:rsidR="0045259E">
        <w:rPr>
          <w:rFonts w:ascii="Arial" w:eastAsia="Calibri" w:hAnsi="Arial" w:cs="Arial"/>
          <w:lang w:val="fr-FR"/>
        </w:rPr>
        <w:t>din</w:t>
      </w:r>
      <w:proofErr w:type="spellEnd"/>
      <w:r w:rsidR="0045259E">
        <w:rPr>
          <w:rFonts w:ascii="Arial" w:eastAsia="Calibri" w:hAnsi="Arial" w:cs="Arial"/>
          <w:lang w:val="fr-FR"/>
        </w:rPr>
        <w:t xml:space="preserve"> </w:t>
      </w:r>
      <w:proofErr w:type="spellStart"/>
      <w:r w:rsidR="0045259E">
        <w:rPr>
          <w:rFonts w:ascii="Arial" w:eastAsia="Calibri" w:hAnsi="Arial" w:cs="Arial"/>
          <w:lang w:val="fr-FR"/>
        </w:rPr>
        <w:t>judeţ</w:t>
      </w:r>
      <w:proofErr w:type="spellEnd"/>
      <w:r w:rsidR="0045259E">
        <w:rPr>
          <w:rFonts w:ascii="Arial" w:eastAsia="Calibri" w:hAnsi="Arial" w:cs="Arial"/>
          <w:lang w:val="fr-FR"/>
        </w:rPr>
        <w:t>.</w:t>
      </w:r>
    </w:p>
    <w:p w14:paraId="2ABB51D4" w14:textId="77777777" w:rsidR="00A14340" w:rsidRDefault="00A14340" w:rsidP="0045259E">
      <w:pPr>
        <w:spacing w:line="276" w:lineRule="auto"/>
        <w:jc w:val="both"/>
        <w:rPr>
          <w:rFonts w:ascii="Arial" w:eastAsia="Calibri" w:hAnsi="Arial" w:cs="Arial"/>
          <w:lang w:val="fr-FR"/>
        </w:rPr>
      </w:pPr>
    </w:p>
    <w:p w14:paraId="181F1237" w14:textId="287334B9" w:rsidR="005C740B" w:rsidRPr="005C740B" w:rsidRDefault="005C740B" w:rsidP="005C740B">
      <w:pPr>
        <w:pStyle w:val="Caption"/>
        <w:jc w:val="center"/>
        <w:rPr>
          <w:rFonts w:ascii="Arial" w:eastAsia="Calibri" w:hAnsi="Arial" w:cs="Arial"/>
          <w:b/>
          <w:color w:val="44546A"/>
          <w:sz w:val="20"/>
          <w:szCs w:val="20"/>
        </w:rPr>
      </w:pPr>
      <w:bookmarkStart w:id="5" w:name="_Toc117776695"/>
      <w:proofErr w:type="spellStart"/>
      <w:r w:rsidRPr="005C740B">
        <w:rPr>
          <w:rFonts w:ascii="Arial" w:hAnsi="Arial" w:cs="Arial"/>
          <w:sz w:val="20"/>
          <w:szCs w:val="20"/>
        </w:rPr>
        <w:t>Tabel</w:t>
      </w:r>
      <w:proofErr w:type="spellEnd"/>
      <w:r w:rsidRPr="005C740B">
        <w:rPr>
          <w:rFonts w:ascii="Arial" w:hAnsi="Arial" w:cs="Arial"/>
          <w:sz w:val="20"/>
          <w:szCs w:val="20"/>
        </w:rPr>
        <w:t xml:space="preserve"> </w:t>
      </w:r>
      <w:r w:rsidRPr="005C740B">
        <w:rPr>
          <w:rFonts w:ascii="Arial" w:hAnsi="Arial" w:cs="Arial"/>
          <w:sz w:val="20"/>
          <w:szCs w:val="20"/>
        </w:rPr>
        <w:fldChar w:fldCharType="begin"/>
      </w:r>
      <w:r w:rsidRPr="005C740B">
        <w:rPr>
          <w:rFonts w:ascii="Arial" w:hAnsi="Arial" w:cs="Arial"/>
          <w:sz w:val="20"/>
          <w:szCs w:val="20"/>
        </w:rPr>
        <w:instrText xml:space="preserve"> SEQ Tabel \* ARABIC </w:instrText>
      </w:r>
      <w:r w:rsidRPr="005C740B">
        <w:rPr>
          <w:rFonts w:ascii="Arial" w:hAnsi="Arial" w:cs="Arial"/>
          <w:sz w:val="20"/>
          <w:szCs w:val="20"/>
        </w:rPr>
        <w:fldChar w:fldCharType="separate"/>
      </w:r>
      <w:r w:rsidR="00A90E65">
        <w:rPr>
          <w:rFonts w:ascii="Arial" w:hAnsi="Arial" w:cs="Arial"/>
          <w:noProof/>
          <w:sz w:val="20"/>
          <w:szCs w:val="20"/>
        </w:rPr>
        <w:t>1</w:t>
      </w:r>
      <w:r w:rsidRPr="005C740B">
        <w:rPr>
          <w:rFonts w:ascii="Arial" w:hAnsi="Arial" w:cs="Arial"/>
          <w:sz w:val="20"/>
          <w:szCs w:val="20"/>
        </w:rPr>
        <w:fldChar w:fldCharType="end"/>
      </w:r>
      <w:r w:rsidRPr="005C740B">
        <w:rPr>
          <w:rFonts w:ascii="Arial" w:hAnsi="Arial" w:cs="Arial"/>
          <w:sz w:val="20"/>
          <w:szCs w:val="20"/>
        </w:rPr>
        <w:t xml:space="preserve"> </w:t>
      </w:r>
      <w:proofErr w:type="spellStart"/>
      <w:r w:rsidRPr="005C740B">
        <w:rPr>
          <w:rFonts w:ascii="Arial" w:eastAsia="Calibri" w:hAnsi="Arial" w:cs="Arial"/>
          <w:color w:val="44546A"/>
          <w:sz w:val="20"/>
          <w:szCs w:val="20"/>
        </w:rPr>
        <w:t>Populaţia</w:t>
      </w:r>
      <w:proofErr w:type="spellEnd"/>
      <w:r w:rsidRPr="005C740B">
        <w:rPr>
          <w:rFonts w:ascii="Arial" w:eastAsia="Calibri" w:hAnsi="Arial" w:cs="Arial"/>
          <w:color w:val="44546A"/>
          <w:sz w:val="20"/>
          <w:szCs w:val="20"/>
        </w:rPr>
        <w:t xml:space="preserve"> </w:t>
      </w:r>
      <w:proofErr w:type="spellStart"/>
      <w:r w:rsidRPr="005C740B">
        <w:rPr>
          <w:rFonts w:ascii="Arial" w:eastAsia="Calibri" w:hAnsi="Arial" w:cs="Arial"/>
          <w:color w:val="44546A"/>
          <w:sz w:val="20"/>
          <w:szCs w:val="20"/>
        </w:rPr>
        <w:t>judeţului</w:t>
      </w:r>
      <w:proofErr w:type="spellEnd"/>
      <w:r w:rsidRPr="005C740B">
        <w:rPr>
          <w:rFonts w:ascii="Arial" w:eastAsia="Calibri" w:hAnsi="Arial" w:cs="Arial"/>
          <w:color w:val="44546A"/>
          <w:sz w:val="20"/>
          <w:szCs w:val="20"/>
        </w:rPr>
        <w:t xml:space="preserve"> </w:t>
      </w:r>
      <w:proofErr w:type="spellStart"/>
      <w:r w:rsidRPr="005C740B">
        <w:rPr>
          <w:rFonts w:ascii="Arial" w:eastAsia="Calibri" w:hAnsi="Arial" w:cs="Arial"/>
          <w:color w:val="44546A"/>
          <w:sz w:val="20"/>
          <w:szCs w:val="20"/>
        </w:rPr>
        <w:t>Argeş</w:t>
      </w:r>
      <w:proofErr w:type="spellEnd"/>
      <w:r w:rsidRPr="005C740B">
        <w:rPr>
          <w:rFonts w:ascii="Arial" w:eastAsia="Calibri" w:hAnsi="Arial" w:cs="Arial"/>
          <w:color w:val="44546A"/>
          <w:sz w:val="20"/>
          <w:szCs w:val="20"/>
        </w:rPr>
        <w:t xml:space="preserve"> la 1 </w:t>
      </w:r>
      <w:proofErr w:type="spellStart"/>
      <w:r w:rsidRPr="005C740B">
        <w:rPr>
          <w:rFonts w:ascii="Arial" w:eastAsia="Calibri" w:hAnsi="Arial" w:cs="Arial"/>
          <w:color w:val="44546A"/>
          <w:sz w:val="20"/>
          <w:szCs w:val="20"/>
        </w:rPr>
        <w:t>ianuarie</w:t>
      </w:r>
      <w:proofErr w:type="spellEnd"/>
      <w:r w:rsidRPr="005C740B">
        <w:rPr>
          <w:rFonts w:ascii="Arial" w:eastAsia="Calibri" w:hAnsi="Arial" w:cs="Arial"/>
          <w:i w:val="0"/>
          <w:iCs w:val="0"/>
          <w:color w:val="44546A"/>
          <w:sz w:val="20"/>
          <w:szCs w:val="20"/>
        </w:rPr>
        <w:t xml:space="preserve">, </w:t>
      </w:r>
      <w:proofErr w:type="spellStart"/>
      <w:r w:rsidRPr="0084003C">
        <w:rPr>
          <w:rFonts w:ascii="Arial" w:eastAsia="Calibri" w:hAnsi="Arial" w:cs="Arial"/>
          <w:iCs w:val="0"/>
          <w:color w:val="44546A"/>
          <w:sz w:val="20"/>
          <w:szCs w:val="20"/>
        </w:rPr>
        <w:t>Sursa</w:t>
      </w:r>
      <w:proofErr w:type="spellEnd"/>
      <w:r w:rsidRPr="0084003C">
        <w:rPr>
          <w:rFonts w:ascii="Arial" w:eastAsia="Calibri" w:hAnsi="Arial" w:cs="Arial"/>
          <w:iCs w:val="0"/>
          <w:color w:val="44546A"/>
          <w:sz w:val="20"/>
          <w:szCs w:val="20"/>
        </w:rPr>
        <w:t xml:space="preserve">: </w:t>
      </w:r>
      <w:r w:rsidRPr="005C740B">
        <w:rPr>
          <w:rFonts w:ascii="Arial" w:eastAsia="Calibri" w:hAnsi="Arial" w:cs="Arial"/>
          <w:i w:val="0"/>
          <w:iCs w:val="0"/>
          <w:color w:val="44546A"/>
          <w:sz w:val="20"/>
          <w:szCs w:val="20"/>
        </w:rPr>
        <w:t>http://statistici.insse.ro</w:t>
      </w:r>
      <w:bookmarkEnd w:id="5"/>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top w:w="75" w:type="dxa"/>
          <w:left w:w="75" w:type="dxa"/>
          <w:bottom w:w="75" w:type="dxa"/>
          <w:right w:w="75" w:type="dxa"/>
        </w:tblCellMar>
        <w:tblLook w:val="04A0" w:firstRow="1" w:lastRow="0" w:firstColumn="1" w:lastColumn="0" w:noHBand="0" w:noVBand="1"/>
      </w:tblPr>
      <w:tblGrid>
        <w:gridCol w:w="2351"/>
        <w:gridCol w:w="758"/>
        <w:gridCol w:w="758"/>
        <w:gridCol w:w="758"/>
        <w:gridCol w:w="758"/>
        <w:gridCol w:w="758"/>
        <w:gridCol w:w="758"/>
      </w:tblGrid>
      <w:tr w:rsidR="005C740B" w:rsidRPr="005C740B" w14:paraId="09239CC0" w14:textId="77777777" w:rsidTr="0084003C">
        <w:trPr>
          <w:jc w:val="center"/>
        </w:trPr>
        <w:tc>
          <w:tcPr>
            <w:tcW w:w="0" w:type="auto"/>
            <w:vMerge w:val="restart"/>
            <w:shd w:val="clear" w:color="auto" w:fill="F2F2F2" w:themeFill="background1" w:themeFillShade="F2"/>
            <w:tcMar>
              <w:top w:w="45" w:type="dxa"/>
              <w:left w:w="45" w:type="dxa"/>
              <w:bottom w:w="45" w:type="dxa"/>
              <w:right w:w="45" w:type="dxa"/>
            </w:tcMar>
            <w:vAlign w:val="center"/>
            <w:hideMark/>
          </w:tcPr>
          <w:p w14:paraId="7B0A900F"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proofErr w:type="spellStart"/>
            <w:r w:rsidRPr="0084003C">
              <w:rPr>
                <w:rFonts w:ascii="Arial" w:eastAsia="Times New Roman" w:hAnsi="Arial" w:cs="Arial"/>
                <w:b/>
                <w:bCs/>
                <w:color w:val="000000"/>
                <w:sz w:val="20"/>
                <w:szCs w:val="20"/>
              </w:rPr>
              <w:t>Vârste</w:t>
            </w:r>
            <w:proofErr w:type="spellEnd"/>
            <w:r w:rsidRPr="0084003C">
              <w:rPr>
                <w:rFonts w:ascii="Arial" w:eastAsia="Times New Roman" w:hAnsi="Arial" w:cs="Arial"/>
                <w:b/>
                <w:bCs/>
                <w:color w:val="000000"/>
                <w:sz w:val="20"/>
                <w:szCs w:val="20"/>
              </w:rPr>
              <w:t xml:space="preserve"> </w:t>
            </w:r>
            <w:proofErr w:type="spellStart"/>
            <w:r w:rsidRPr="0084003C">
              <w:rPr>
                <w:rFonts w:ascii="Arial" w:eastAsia="Times New Roman" w:hAnsi="Arial" w:cs="Arial"/>
                <w:b/>
                <w:bCs/>
                <w:color w:val="000000"/>
                <w:sz w:val="20"/>
                <w:szCs w:val="20"/>
              </w:rPr>
              <w:t>şi</w:t>
            </w:r>
            <w:proofErr w:type="spellEnd"/>
            <w:r w:rsidRPr="0084003C">
              <w:rPr>
                <w:rFonts w:ascii="Arial" w:eastAsia="Times New Roman" w:hAnsi="Arial" w:cs="Arial"/>
                <w:b/>
                <w:bCs/>
                <w:color w:val="000000"/>
                <w:sz w:val="20"/>
                <w:szCs w:val="20"/>
              </w:rPr>
              <w:t xml:space="preserve"> </w:t>
            </w:r>
            <w:proofErr w:type="spellStart"/>
            <w:r w:rsidRPr="0084003C">
              <w:rPr>
                <w:rFonts w:ascii="Arial" w:eastAsia="Times New Roman" w:hAnsi="Arial" w:cs="Arial"/>
                <w:b/>
                <w:bCs/>
                <w:color w:val="000000"/>
                <w:sz w:val="20"/>
                <w:szCs w:val="20"/>
              </w:rPr>
              <w:t>grupe</w:t>
            </w:r>
            <w:proofErr w:type="spellEnd"/>
            <w:r w:rsidRPr="0084003C">
              <w:rPr>
                <w:rFonts w:ascii="Arial" w:eastAsia="Times New Roman" w:hAnsi="Arial" w:cs="Arial"/>
                <w:b/>
                <w:bCs/>
                <w:color w:val="000000"/>
                <w:sz w:val="20"/>
                <w:szCs w:val="20"/>
              </w:rPr>
              <w:t xml:space="preserve"> de </w:t>
            </w:r>
            <w:proofErr w:type="spellStart"/>
            <w:r w:rsidRPr="0084003C">
              <w:rPr>
                <w:rFonts w:ascii="Arial" w:eastAsia="Times New Roman" w:hAnsi="Arial" w:cs="Arial"/>
                <w:b/>
                <w:bCs/>
                <w:color w:val="000000"/>
                <w:sz w:val="20"/>
                <w:szCs w:val="20"/>
              </w:rPr>
              <w:t>vârstă</w:t>
            </w:r>
            <w:proofErr w:type="spellEnd"/>
          </w:p>
        </w:tc>
        <w:tc>
          <w:tcPr>
            <w:tcW w:w="0" w:type="auto"/>
            <w:gridSpan w:val="6"/>
            <w:shd w:val="clear" w:color="auto" w:fill="F2F2F2" w:themeFill="background1" w:themeFillShade="F2"/>
            <w:tcMar>
              <w:top w:w="45" w:type="dxa"/>
              <w:left w:w="45" w:type="dxa"/>
              <w:bottom w:w="45" w:type="dxa"/>
              <w:right w:w="45" w:type="dxa"/>
            </w:tcMar>
            <w:vAlign w:val="center"/>
            <w:hideMark/>
          </w:tcPr>
          <w:p w14:paraId="5F45859C"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r w:rsidRPr="0084003C">
              <w:rPr>
                <w:rFonts w:ascii="Arial" w:eastAsia="Times New Roman" w:hAnsi="Arial" w:cs="Arial"/>
                <w:b/>
                <w:bCs/>
                <w:color w:val="000000"/>
                <w:sz w:val="20"/>
                <w:szCs w:val="20"/>
              </w:rPr>
              <w:t>Ani</w:t>
            </w:r>
          </w:p>
        </w:tc>
      </w:tr>
      <w:tr w:rsidR="005C740B" w:rsidRPr="005C740B" w14:paraId="795F2E0C" w14:textId="77777777" w:rsidTr="0084003C">
        <w:trPr>
          <w:jc w:val="center"/>
        </w:trPr>
        <w:tc>
          <w:tcPr>
            <w:tcW w:w="0" w:type="auto"/>
            <w:vMerge/>
            <w:shd w:val="clear" w:color="auto" w:fill="F2F2F2" w:themeFill="background1" w:themeFillShade="F2"/>
            <w:vAlign w:val="center"/>
            <w:hideMark/>
          </w:tcPr>
          <w:p w14:paraId="36411485"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p>
        </w:tc>
        <w:tc>
          <w:tcPr>
            <w:tcW w:w="0" w:type="auto"/>
            <w:shd w:val="clear" w:color="auto" w:fill="F2F2F2" w:themeFill="background1" w:themeFillShade="F2"/>
            <w:tcMar>
              <w:top w:w="45" w:type="dxa"/>
              <w:left w:w="45" w:type="dxa"/>
              <w:bottom w:w="45" w:type="dxa"/>
              <w:right w:w="45" w:type="dxa"/>
            </w:tcMar>
            <w:vAlign w:val="center"/>
            <w:hideMark/>
          </w:tcPr>
          <w:p w14:paraId="79BCF094"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r w:rsidRPr="0084003C">
              <w:rPr>
                <w:rFonts w:ascii="Arial" w:eastAsia="Times New Roman" w:hAnsi="Arial" w:cs="Arial"/>
                <w:b/>
                <w:bCs/>
                <w:color w:val="000000"/>
                <w:sz w:val="20"/>
                <w:szCs w:val="20"/>
              </w:rPr>
              <w:t>2015</w:t>
            </w:r>
          </w:p>
        </w:tc>
        <w:tc>
          <w:tcPr>
            <w:tcW w:w="0" w:type="auto"/>
            <w:shd w:val="clear" w:color="auto" w:fill="F2F2F2" w:themeFill="background1" w:themeFillShade="F2"/>
            <w:tcMar>
              <w:top w:w="45" w:type="dxa"/>
              <w:left w:w="45" w:type="dxa"/>
              <w:bottom w:w="45" w:type="dxa"/>
              <w:right w:w="45" w:type="dxa"/>
            </w:tcMar>
            <w:vAlign w:val="center"/>
            <w:hideMark/>
          </w:tcPr>
          <w:p w14:paraId="60665BCB"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r w:rsidRPr="0084003C">
              <w:rPr>
                <w:rFonts w:ascii="Arial" w:eastAsia="Times New Roman" w:hAnsi="Arial" w:cs="Arial"/>
                <w:b/>
                <w:bCs/>
                <w:color w:val="000000"/>
                <w:sz w:val="20"/>
                <w:szCs w:val="20"/>
              </w:rPr>
              <w:t>2016</w:t>
            </w:r>
          </w:p>
        </w:tc>
        <w:tc>
          <w:tcPr>
            <w:tcW w:w="0" w:type="auto"/>
            <w:shd w:val="clear" w:color="auto" w:fill="F2F2F2" w:themeFill="background1" w:themeFillShade="F2"/>
            <w:tcMar>
              <w:top w:w="45" w:type="dxa"/>
              <w:left w:w="45" w:type="dxa"/>
              <w:bottom w:w="45" w:type="dxa"/>
              <w:right w:w="45" w:type="dxa"/>
            </w:tcMar>
            <w:vAlign w:val="center"/>
            <w:hideMark/>
          </w:tcPr>
          <w:p w14:paraId="51DC68AA"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r w:rsidRPr="0084003C">
              <w:rPr>
                <w:rFonts w:ascii="Arial" w:eastAsia="Times New Roman" w:hAnsi="Arial" w:cs="Arial"/>
                <w:b/>
                <w:bCs/>
                <w:color w:val="000000"/>
                <w:sz w:val="20"/>
                <w:szCs w:val="20"/>
              </w:rPr>
              <w:t>2017</w:t>
            </w:r>
          </w:p>
        </w:tc>
        <w:tc>
          <w:tcPr>
            <w:tcW w:w="0" w:type="auto"/>
            <w:shd w:val="clear" w:color="auto" w:fill="F2F2F2" w:themeFill="background1" w:themeFillShade="F2"/>
            <w:tcMar>
              <w:top w:w="45" w:type="dxa"/>
              <w:left w:w="45" w:type="dxa"/>
              <w:bottom w:w="45" w:type="dxa"/>
              <w:right w:w="45" w:type="dxa"/>
            </w:tcMar>
            <w:vAlign w:val="center"/>
            <w:hideMark/>
          </w:tcPr>
          <w:p w14:paraId="0FA82D82"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r w:rsidRPr="0084003C">
              <w:rPr>
                <w:rFonts w:ascii="Arial" w:eastAsia="Times New Roman" w:hAnsi="Arial" w:cs="Arial"/>
                <w:b/>
                <w:bCs/>
                <w:color w:val="000000"/>
                <w:sz w:val="20"/>
                <w:szCs w:val="20"/>
              </w:rPr>
              <w:t>2018</w:t>
            </w:r>
          </w:p>
        </w:tc>
        <w:tc>
          <w:tcPr>
            <w:tcW w:w="0" w:type="auto"/>
            <w:shd w:val="clear" w:color="auto" w:fill="F2F2F2" w:themeFill="background1" w:themeFillShade="F2"/>
            <w:tcMar>
              <w:top w:w="45" w:type="dxa"/>
              <w:left w:w="45" w:type="dxa"/>
              <w:bottom w:w="45" w:type="dxa"/>
              <w:right w:w="45" w:type="dxa"/>
            </w:tcMar>
            <w:vAlign w:val="center"/>
            <w:hideMark/>
          </w:tcPr>
          <w:p w14:paraId="41E68F58"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r w:rsidRPr="0084003C">
              <w:rPr>
                <w:rFonts w:ascii="Arial" w:eastAsia="Times New Roman" w:hAnsi="Arial" w:cs="Arial"/>
                <w:b/>
                <w:bCs/>
                <w:color w:val="000000"/>
                <w:sz w:val="20"/>
                <w:szCs w:val="20"/>
              </w:rPr>
              <w:t>2019</w:t>
            </w:r>
          </w:p>
        </w:tc>
        <w:tc>
          <w:tcPr>
            <w:tcW w:w="0" w:type="auto"/>
            <w:shd w:val="clear" w:color="auto" w:fill="F2F2F2" w:themeFill="background1" w:themeFillShade="F2"/>
            <w:tcMar>
              <w:top w:w="45" w:type="dxa"/>
              <w:left w:w="45" w:type="dxa"/>
              <w:bottom w:w="45" w:type="dxa"/>
              <w:right w:w="45" w:type="dxa"/>
            </w:tcMar>
            <w:vAlign w:val="center"/>
            <w:hideMark/>
          </w:tcPr>
          <w:p w14:paraId="451608DF" w14:textId="77777777" w:rsidR="005C740B" w:rsidRPr="0084003C" w:rsidRDefault="005C740B" w:rsidP="005C740B">
            <w:pPr>
              <w:spacing w:after="0" w:line="240" w:lineRule="auto"/>
              <w:jc w:val="center"/>
              <w:rPr>
                <w:rFonts w:ascii="Arial" w:eastAsia="Times New Roman" w:hAnsi="Arial" w:cs="Arial"/>
                <w:b/>
                <w:bCs/>
                <w:color w:val="000000"/>
                <w:sz w:val="20"/>
                <w:szCs w:val="20"/>
              </w:rPr>
            </w:pPr>
            <w:r w:rsidRPr="0084003C">
              <w:rPr>
                <w:rFonts w:ascii="Arial" w:eastAsia="Times New Roman" w:hAnsi="Arial" w:cs="Arial"/>
                <w:b/>
                <w:bCs/>
                <w:color w:val="000000"/>
                <w:sz w:val="20"/>
                <w:szCs w:val="20"/>
              </w:rPr>
              <w:t>2020</w:t>
            </w:r>
          </w:p>
        </w:tc>
      </w:tr>
      <w:tr w:rsidR="005C740B" w:rsidRPr="005C740B" w14:paraId="748C2ED7" w14:textId="77777777" w:rsidTr="0084003C">
        <w:trPr>
          <w:jc w:val="center"/>
        </w:trPr>
        <w:tc>
          <w:tcPr>
            <w:tcW w:w="0" w:type="auto"/>
            <w:vMerge/>
            <w:shd w:val="clear" w:color="auto" w:fill="F2F2F2" w:themeFill="background1" w:themeFillShade="F2"/>
            <w:vAlign w:val="center"/>
            <w:hideMark/>
          </w:tcPr>
          <w:p w14:paraId="537676CC" w14:textId="77777777" w:rsidR="005C740B" w:rsidRPr="005C740B" w:rsidRDefault="005C740B" w:rsidP="005C740B">
            <w:pPr>
              <w:spacing w:after="0" w:line="240" w:lineRule="auto"/>
              <w:jc w:val="center"/>
              <w:rPr>
                <w:rFonts w:ascii="Arial" w:eastAsia="Times New Roman" w:hAnsi="Arial" w:cs="Arial"/>
                <w:bCs/>
                <w:color w:val="000000"/>
                <w:sz w:val="20"/>
                <w:szCs w:val="20"/>
              </w:rPr>
            </w:pPr>
          </w:p>
        </w:tc>
        <w:tc>
          <w:tcPr>
            <w:tcW w:w="0" w:type="auto"/>
            <w:gridSpan w:val="6"/>
            <w:shd w:val="clear" w:color="auto" w:fill="F2F2F2" w:themeFill="background1" w:themeFillShade="F2"/>
            <w:tcMar>
              <w:top w:w="45" w:type="dxa"/>
              <w:left w:w="45" w:type="dxa"/>
              <w:bottom w:w="45" w:type="dxa"/>
              <w:right w:w="45" w:type="dxa"/>
            </w:tcMar>
            <w:vAlign w:val="center"/>
            <w:hideMark/>
          </w:tcPr>
          <w:p w14:paraId="02B85471" w14:textId="77777777" w:rsidR="005C740B" w:rsidRPr="005C740B" w:rsidRDefault="005C740B" w:rsidP="005C740B">
            <w:pPr>
              <w:spacing w:after="0" w:line="240" w:lineRule="auto"/>
              <w:jc w:val="center"/>
              <w:rPr>
                <w:rFonts w:ascii="Arial" w:eastAsia="Times New Roman" w:hAnsi="Arial" w:cs="Arial"/>
                <w:bCs/>
                <w:color w:val="000000"/>
                <w:sz w:val="20"/>
                <w:szCs w:val="20"/>
              </w:rPr>
            </w:pPr>
            <w:r w:rsidRPr="005C740B">
              <w:rPr>
                <w:rFonts w:ascii="Arial" w:eastAsia="Times New Roman" w:hAnsi="Arial" w:cs="Arial"/>
                <w:bCs/>
                <w:color w:val="000000"/>
                <w:sz w:val="20"/>
                <w:szCs w:val="20"/>
              </w:rPr>
              <w:t xml:space="preserve">UM: </w:t>
            </w:r>
            <w:proofErr w:type="spellStart"/>
            <w:r w:rsidRPr="005C740B">
              <w:rPr>
                <w:rFonts w:ascii="Arial" w:eastAsia="Times New Roman" w:hAnsi="Arial" w:cs="Arial"/>
                <w:bCs/>
                <w:color w:val="000000"/>
                <w:sz w:val="20"/>
                <w:szCs w:val="20"/>
              </w:rPr>
              <w:t>Număr</w:t>
            </w:r>
            <w:proofErr w:type="spellEnd"/>
            <w:r w:rsidRPr="005C740B">
              <w:rPr>
                <w:rFonts w:ascii="Arial" w:eastAsia="Times New Roman" w:hAnsi="Arial" w:cs="Arial"/>
                <w:bCs/>
                <w:color w:val="000000"/>
                <w:sz w:val="20"/>
                <w:szCs w:val="20"/>
              </w:rPr>
              <w:t xml:space="preserve"> </w:t>
            </w:r>
            <w:proofErr w:type="spellStart"/>
            <w:r w:rsidRPr="005C740B">
              <w:rPr>
                <w:rFonts w:ascii="Arial" w:eastAsia="Times New Roman" w:hAnsi="Arial" w:cs="Arial"/>
                <w:bCs/>
                <w:color w:val="000000"/>
                <w:sz w:val="20"/>
                <w:szCs w:val="20"/>
              </w:rPr>
              <w:t>persoane</w:t>
            </w:r>
            <w:proofErr w:type="spellEnd"/>
          </w:p>
        </w:tc>
      </w:tr>
      <w:tr w:rsidR="005C740B" w:rsidRPr="005C740B" w14:paraId="5753E84B" w14:textId="77777777" w:rsidTr="0084003C">
        <w:trPr>
          <w:jc w:val="center"/>
        </w:trPr>
        <w:tc>
          <w:tcPr>
            <w:tcW w:w="0" w:type="auto"/>
            <w:shd w:val="clear" w:color="auto" w:fill="FFFFFF" w:themeFill="background1"/>
            <w:tcMar>
              <w:top w:w="45" w:type="dxa"/>
              <w:left w:w="45" w:type="dxa"/>
              <w:bottom w:w="45" w:type="dxa"/>
              <w:right w:w="45" w:type="dxa"/>
            </w:tcMar>
            <w:vAlign w:val="center"/>
            <w:hideMark/>
          </w:tcPr>
          <w:p w14:paraId="40EDEC5D" w14:textId="77777777" w:rsidR="005C740B" w:rsidRPr="005C740B" w:rsidRDefault="005C740B" w:rsidP="005C740B">
            <w:pPr>
              <w:spacing w:after="0" w:line="240" w:lineRule="auto"/>
              <w:jc w:val="center"/>
              <w:rPr>
                <w:rFonts w:ascii="Arial" w:eastAsia="Times New Roman" w:hAnsi="Arial" w:cs="Arial"/>
                <w:bCs/>
                <w:color w:val="000000"/>
                <w:sz w:val="20"/>
                <w:szCs w:val="20"/>
              </w:rPr>
            </w:pPr>
            <w:r w:rsidRPr="005C740B">
              <w:rPr>
                <w:rFonts w:ascii="Arial" w:eastAsia="Times New Roman" w:hAnsi="Arial" w:cs="Arial"/>
                <w:bCs/>
                <w:color w:val="000000"/>
                <w:sz w:val="20"/>
                <w:szCs w:val="20"/>
              </w:rPr>
              <w:t>Total</w:t>
            </w:r>
          </w:p>
        </w:tc>
        <w:tc>
          <w:tcPr>
            <w:tcW w:w="0" w:type="auto"/>
            <w:shd w:val="clear" w:color="auto" w:fill="FFFFFF" w:themeFill="background1"/>
            <w:tcMar>
              <w:top w:w="45" w:type="dxa"/>
              <w:left w:w="45" w:type="dxa"/>
              <w:bottom w:w="45" w:type="dxa"/>
              <w:right w:w="45" w:type="dxa"/>
            </w:tcMar>
            <w:vAlign w:val="center"/>
            <w:hideMark/>
          </w:tcPr>
          <w:p w14:paraId="029178BE" w14:textId="77777777" w:rsidR="005C740B" w:rsidRPr="005C740B" w:rsidRDefault="005C740B" w:rsidP="005C740B">
            <w:pPr>
              <w:spacing w:after="0" w:line="240" w:lineRule="auto"/>
              <w:jc w:val="right"/>
              <w:rPr>
                <w:rFonts w:ascii="Arial" w:eastAsia="Times New Roman" w:hAnsi="Arial" w:cs="Arial"/>
                <w:color w:val="000000"/>
                <w:sz w:val="20"/>
                <w:szCs w:val="20"/>
              </w:rPr>
            </w:pPr>
            <w:r w:rsidRPr="005C740B">
              <w:rPr>
                <w:rFonts w:ascii="Arial" w:eastAsia="Times New Roman" w:hAnsi="Arial" w:cs="Arial"/>
                <w:bCs/>
                <w:color w:val="000000"/>
                <w:sz w:val="20"/>
                <w:szCs w:val="20"/>
              </w:rPr>
              <w:t>649318</w:t>
            </w:r>
          </w:p>
        </w:tc>
        <w:tc>
          <w:tcPr>
            <w:tcW w:w="0" w:type="auto"/>
            <w:shd w:val="clear" w:color="auto" w:fill="FFFFFF" w:themeFill="background1"/>
            <w:tcMar>
              <w:top w:w="45" w:type="dxa"/>
              <w:left w:w="45" w:type="dxa"/>
              <w:bottom w:w="45" w:type="dxa"/>
              <w:right w:w="45" w:type="dxa"/>
            </w:tcMar>
            <w:vAlign w:val="center"/>
            <w:hideMark/>
          </w:tcPr>
          <w:p w14:paraId="21D1B30B" w14:textId="77777777" w:rsidR="005C740B" w:rsidRPr="005C740B" w:rsidRDefault="005C740B" w:rsidP="005C740B">
            <w:pPr>
              <w:spacing w:after="0" w:line="240" w:lineRule="auto"/>
              <w:jc w:val="right"/>
              <w:rPr>
                <w:rFonts w:ascii="Arial" w:eastAsia="Times New Roman" w:hAnsi="Arial" w:cs="Arial"/>
                <w:color w:val="000000"/>
                <w:sz w:val="20"/>
                <w:szCs w:val="20"/>
              </w:rPr>
            </w:pPr>
            <w:r w:rsidRPr="005C740B">
              <w:rPr>
                <w:rFonts w:ascii="Arial" w:eastAsia="Times New Roman" w:hAnsi="Arial" w:cs="Arial"/>
                <w:bCs/>
                <w:color w:val="000000"/>
                <w:sz w:val="20"/>
                <w:szCs w:val="20"/>
              </w:rPr>
              <w:t>646649</w:t>
            </w:r>
          </w:p>
        </w:tc>
        <w:tc>
          <w:tcPr>
            <w:tcW w:w="0" w:type="auto"/>
            <w:shd w:val="clear" w:color="auto" w:fill="FFFFFF" w:themeFill="background1"/>
            <w:tcMar>
              <w:top w:w="45" w:type="dxa"/>
              <w:left w:w="45" w:type="dxa"/>
              <w:bottom w:w="45" w:type="dxa"/>
              <w:right w:w="45" w:type="dxa"/>
            </w:tcMar>
            <w:vAlign w:val="center"/>
            <w:hideMark/>
          </w:tcPr>
          <w:p w14:paraId="04CE7250" w14:textId="77777777" w:rsidR="005C740B" w:rsidRPr="005C740B" w:rsidRDefault="005C740B" w:rsidP="005C740B">
            <w:pPr>
              <w:spacing w:after="0" w:line="240" w:lineRule="auto"/>
              <w:jc w:val="right"/>
              <w:rPr>
                <w:rFonts w:ascii="Arial" w:eastAsia="Times New Roman" w:hAnsi="Arial" w:cs="Arial"/>
                <w:color w:val="000000"/>
                <w:sz w:val="20"/>
                <w:szCs w:val="20"/>
              </w:rPr>
            </w:pPr>
            <w:r w:rsidRPr="005C740B">
              <w:rPr>
                <w:rFonts w:ascii="Arial" w:eastAsia="Times New Roman" w:hAnsi="Arial" w:cs="Arial"/>
                <w:bCs/>
                <w:color w:val="000000"/>
                <w:sz w:val="20"/>
                <w:szCs w:val="20"/>
              </w:rPr>
              <w:t>643647</w:t>
            </w:r>
          </w:p>
        </w:tc>
        <w:tc>
          <w:tcPr>
            <w:tcW w:w="0" w:type="auto"/>
            <w:shd w:val="clear" w:color="auto" w:fill="FFFFFF" w:themeFill="background1"/>
            <w:tcMar>
              <w:top w:w="45" w:type="dxa"/>
              <w:left w:w="45" w:type="dxa"/>
              <w:bottom w:w="45" w:type="dxa"/>
              <w:right w:w="45" w:type="dxa"/>
            </w:tcMar>
            <w:vAlign w:val="center"/>
            <w:hideMark/>
          </w:tcPr>
          <w:p w14:paraId="7F040BD9" w14:textId="77777777" w:rsidR="005C740B" w:rsidRPr="005C740B" w:rsidRDefault="005C740B" w:rsidP="005C740B">
            <w:pPr>
              <w:spacing w:after="0" w:line="240" w:lineRule="auto"/>
              <w:jc w:val="right"/>
              <w:rPr>
                <w:rFonts w:ascii="Arial" w:eastAsia="Times New Roman" w:hAnsi="Arial" w:cs="Arial"/>
                <w:color w:val="000000"/>
                <w:sz w:val="20"/>
                <w:szCs w:val="20"/>
              </w:rPr>
            </w:pPr>
            <w:r w:rsidRPr="005C740B">
              <w:rPr>
                <w:rFonts w:ascii="Arial" w:eastAsia="Times New Roman" w:hAnsi="Arial" w:cs="Arial"/>
                <w:bCs/>
                <w:color w:val="000000"/>
                <w:sz w:val="20"/>
                <w:szCs w:val="20"/>
              </w:rPr>
              <w:t>640253</w:t>
            </w:r>
          </w:p>
        </w:tc>
        <w:tc>
          <w:tcPr>
            <w:tcW w:w="0" w:type="auto"/>
            <w:shd w:val="clear" w:color="auto" w:fill="FFFFFF" w:themeFill="background1"/>
            <w:tcMar>
              <w:top w:w="45" w:type="dxa"/>
              <w:left w:w="45" w:type="dxa"/>
              <w:bottom w:w="45" w:type="dxa"/>
              <w:right w:w="45" w:type="dxa"/>
            </w:tcMar>
            <w:vAlign w:val="center"/>
            <w:hideMark/>
          </w:tcPr>
          <w:p w14:paraId="59478B27" w14:textId="77777777" w:rsidR="005C740B" w:rsidRPr="005C740B" w:rsidRDefault="005C740B" w:rsidP="005C740B">
            <w:pPr>
              <w:spacing w:after="0" w:line="240" w:lineRule="auto"/>
              <w:jc w:val="right"/>
              <w:rPr>
                <w:rFonts w:ascii="Arial" w:eastAsia="Times New Roman" w:hAnsi="Arial" w:cs="Arial"/>
                <w:color w:val="000000"/>
                <w:sz w:val="20"/>
                <w:szCs w:val="20"/>
              </w:rPr>
            </w:pPr>
            <w:r w:rsidRPr="005C740B">
              <w:rPr>
                <w:rFonts w:ascii="Arial" w:eastAsia="Times New Roman" w:hAnsi="Arial" w:cs="Arial"/>
                <w:bCs/>
                <w:color w:val="000000"/>
                <w:sz w:val="20"/>
                <w:szCs w:val="20"/>
              </w:rPr>
              <w:t>636446</w:t>
            </w:r>
          </w:p>
        </w:tc>
        <w:tc>
          <w:tcPr>
            <w:tcW w:w="0" w:type="auto"/>
            <w:shd w:val="clear" w:color="auto" w:fill="FFFFFF" w:themeFill="background1"/>
            <w:tcMar>
              <w:top w:w="45" w:type="dxa"/>
              <w:left w:w="45" w:type="dxa"/>
              <w:bottom w:w="45" w:type="dxa"/>
              <w:right w:w="45" w:type="dxa"/>
            </w:tcMar>
            <w:vAlign w:val="center"/>
            <w:hideMark/>
          </w:tcPr>
          <w:p w14:paraId="28B232CF" w14:textId="77777777" w:rsidR="005C740B" w:rsidRPr="005C740B" w:rsidRDefault="005C740B" w:rsidP="005C740B">
            <w:pPr>
              <w:spacing w:after="0" w:line="240" w:lineRule="auto"/>
              <w:jc w:val="right"/>
              <w:rPr>
                <w:rFonts w:ascii="Arial" w:eastAsia="Times New Roman" w:hAnsi="Arial" w:cs="Arial"/>
                <w:color w:val="000000"/>
                <w:sz w:val="20"/>
                <w:szCs w:val="20"/>
              </w:rPr>
            </w:pPr>
            <w:r w:rsidRPr="005C740B">
              <w:rPr>
                <w:rFonts w:ascii="Arial" w:eastAsia="Times New Roman" w:hAnsi="Arial" w:cs="Arial"/>
                <w:color w:val="000000"/>
                <w:sz w:val="20"/>
                <w:szCs w:val="20"/>
              </w:rPr>
              <w:t>632341</w:t>
            </w:r>
          </w:p>
        </w:tc>
      </w:tr>
    </w:tbl>
    <w:p w14:paraId="49036ED2" w14:textId="77777777" w:rsidR="0084003C" w:rsidRDefault="0084003C" w:rsidP="005C740B">
      <w:pPr>
        <w:spacing w:after="0"/>
        <w:rPr>
          <w:rFonts w:ascii="Arial" w:eastAsia="Calibri" w:hAnsi="Arial" w:cs="Arial"/>
          <w:sz w:val="18"/>
          <w:szCs w:val="18"/>
        </w:rPr>
      </w:pPr>
    </w:p>
    <w:p w14:paraId="23BF4582" w14:textId="77777777" w:rsidR="0084003C" w:rsidRDefault="0084003C" w:rsidP="005C740B">
      <w:pPr>
        <w:spacing w:after="0"/>
        <w:rPr>
          <w:rFonts w:ascii="Arial" w:eastAsia="Calibri" w:hAnsi="Arial" w:cs="Arial"/>
          <w:sz w:val="18"/>
          <w:szCs w:val="18"/>
        </w:rPr>
      </w:pPr>
    </w:p>
    <w:p w14:paraId="7BDA502F" w14:textId="4DBD3B78" w:rsidR="0084003C" w:rsidRPr="0084003C" w:rsidRDefault="0084003C" w:rsidP="0084003C">
      <w:pPr>
        <w:pStyle w:val="Caption"/>
        <w:jc w:val="center"/>
        <w:rPr>
          <w:rFonts w:ascii="Arial" w:eastAsia="Calibri" w:hAnsi="Arial" w:cs="Arial"/>
          <w:sz w:val="20"/>
          <w:szCs w:val="20"/>
        </w:rPr>
      </w:pPr>
      <w:bookmarkStart w:id="6" w:name="_Toc117776696"/>
      <w:proofErr w:type="spellStart"/>
      <w:r w:rsidRPr="0084003C">
        <w:rPr>
          <w:rFonts w:ascii="Arial" w:hAnsi="Arial" w:cs="Arial"/>
          <w:sz w:val="20"/>
          <w:szCs w:val="20"/>
        </w:rPr>
        <w:t>Tabel</w:t>
      </w:r>
      <w:proofErr w:type="spellEnd"/>
      <w:r w:rsidRPr="0084003C">
        <w:rPr>
          <w:rFonts w:ascii="Arial" w:hAnsi="Arial" w:cs="Arial"/>
          <w:sz w:val="20"/>
          <w:szCs w:val="20"/>
        </w:rPr>
        <w:t xml:space="preserve"> </w:t>
      </w:r>
      <w:r w:rsidRPr="0084003C">
        <w:rPr>
          <w:rFonts w:ascii="Arial" w:hAnsi="Arial" w:cs="Arial"/>
          <w:sz w:val="20"/>
          <w:szCs w:val="20"/>
        </w:rPr>
        <w:fldChar w:fldCharType="begin"/>
      </w:r>
      <w:r w:rsidRPr="0084003C">
        <w:rPr>
          <w:rFonts w:ascii="Arial" w:hAnsi="Arial" w:cs="Arial"/>
          <w:sz w:val="20"/>
          <w:szCs w:val="20"/>
        </w:rPr>
        <w:instrText xml:space="preserve"> SEQ Tabel \* ARABIC </w:instrText>
      </w:r>
      <w:r w:rsidRPr="0084003C">
        <w:rPr>
          <w:rFonts w:ascii="Arial" w:hAnsi="Arial" w:cs="Arial"/>
          <w:sz w:val="20"/>
          <w:szCs w:val="20"/>
        </w:rPr>
        <w:fldChar w:fldCharType="separate"/>
      </w:r>
      <w:r w:rsidR="00A90E65">
        <w:rPr>
          <w:rFonts w:ascii="Arial" w:hAnsi="Arial" w:cs="Arial"/>
          <w:noProof/>
          <w:sz w:val="20"/>
          <w:szCs w:val="20"/>
        </w:rPr>
        <w:t>2</w:t>
      </w:r>
      <w:r w:rsidRPr="0084003C">
        <w:rPr>
          <w:rFonts w:ascii="Arial" w:hAnsi="Arial" w:cs="Arial"/>
          <w:sz w:val="20"/>
          <w:szCs w:val="20"/>
        </w:rPr>
        <w:fldChar w:fldCharType="end"/>
      </w:r>
      <w:r w:rsidRPr="0084003C">
        <w:rPr>
          <w:rFonts w:ascii="Arial" w:hAnsi="Arial" w:cs="Arial"/>
          <w:sz w:val="20"/>
          <w:szCs w:val="20"/>
        </w:rPr>
        <w:t xml:space="preserve"> </w:t>
      </w:r>
      <w:proofErr w:type="spellStart"/>
      <w:r w:rsidRPr="0084003C">
        <w:rPr>
          <w:rFonts w:ascii="Arial" w:hAnsi="Arial" w:cs="Arial"/>
          <w:sz w:val="20"/>
          <w:szCs w:val="20"/>
        </w:rPr>
        <w:t>Distribuţia</w:t>
      </w:r>
      <w:proofErr w:type="spellEnd"/>
      <w:r w:rsidRPr="0084003C">
        <w:rPr>
          <w:rFonts w:ascii="Arial" w:hAnsi="Arial" w:cs="Arial"/>
          <w:sz w:val="20"/>
          <w:szCs w:val="20"/>
        </w:rPr>
        <w:t xml:space="preserve"> </w:t>
      </w:r>
      <w:proofErr w:type="spellStart"/>
      <w:r w:rsidRPr="0084003C">
        <w:rPr>
          <w:rFonts w:ascii="Arial" w:hAnsi="Arial" w:cs="Arial"/>
          <w:sz w:val="20"/>
          <w:szCs w:val="20"/>
        </w:rPr>
        <w:t>populaţiei</w:t>
      </w:r>
      <w:proofErr w:type="spellEnd"/>
      <w:r w:rsidRPr="0084003C">
        <w:rPr>
          <w:rFonts w:ascii="Arial" w:hAnsi="Arial" w:cs="Arial"/>
          <w:sz w:val="20"/>
          <w:szCs w:val="20"/>
        </w:rPr>
        <w:t xml:space="preserve"> </w:t>
      </w:r>
      <w:proofErr w:type="spellStart"/>
      <w:r w:rsidRPr="0084003C">
        <w:rPr>
          <w:rFonts w:ascii="Arial" w:hAnsi="Arial" w:cs="Arial"/>
          <w:sz w:val="20"/>
          <w:szCs w:val="20"/>
        </w:rPr>
        <w:t>jud</w:t>
      </w:r>
      <w:proofErr w:type="spellEnd"/>
      <w:r w:rsidRPr="0084003C">
        <w:rPr>
          <w:rFonts w:ascii="Arial" w:hAnsi="Arial" w:cs="Arial"/>
          <w:sz w:val="20"/>
          <w:szCs w:val="20"/>
        </w:rPr>
        <w:t xml:space="preserve">. </w:t>
      </w:r>
      <w:proofErr w:type="spellStart"/>
      <w:r w:rsidRPr="0084003C">
        <w:rPr>
          <w:rFonts w:ascii="Arial" w:hAnsi="Arial" w:cs="Arial"/>
          <w:sz w:val="20"/>
          <w:szCs w:val="20"/>
        </w:rPr>
        <w:t>Arges</w:t>
      </w:r>
      <w:proofErr w:type="spellEnd"/>
      <w:r w:rsidRPr="0084003C">
        <w:rPr>
          <w:rFonts w:ascii="Arial" w:hAnsi="Arial" w:cs="Arial"/>
          <w:sz w:val="20"/>
          <w:szCs w:val="20"/>
        </w:rPr>
        <w:t xml:space="preserve"> pe </w:t>
      </w:r>
      <w:proofErr w:type="spellStart"/>
      <w:r w:rsidRPr="0084003C">
        <w:rPr>
          <w:rFonts w:ascii="Arial" w:hAnsi="Arial" w:cs="Arial"/>
          <w:sz w:val="20"/>
          <w:szCs w:val="20"/>
        </w:rPr>
        <w:t>grupe</w:t>
      </w:r>
      <w:proofErr w:type="spellEnd"/>
      <w:r w:rsidRPr="0084003C">
        <w:rPr>
          <w:rFonts w:ascii="Arial" w:hAnsi="Arial" w:cs="Arial"/>
          <w:sz w:val="20"/>
          <w:szCs w:val="20"/>
        </w:rPr>
        <w:t xml:space="preserve"> de </w:t>
      </w:r>
      <w:proofErr w:type="spellStart"/>
      <w:r w:rsidRPr="0084003C">
        <w:rPr>
          <w:rFonts w:ascii="Arial" w:hAnsi="Arial" w:cs="Arial"/>
          <w:sz w:val="20"/>
          <w:szCs w:val="20"/>
        </w:rPr>
        <w:t>vârste</w:t>
      </w:r>
      <w:proofErr w:type="spellEnd"/>
      <w:r w:rsidRPr="0084003C">
        <w:rPr>
          <w:rFonts w:ascii="Arial" w:hAnsi="Arial" w:cs="Arial"/>
          <w:sz w:val="20"/>
          <w:szCs w:val="20"/>
        </w:rPr>
        <w:t xml:space="preserve"> 2015-2020, </w:t>
      </w:r>
      <w:proofErr w:type="spellStart"/>
      <w:r w:rsidRPr="0084003C">
        <w:rPr>
          <w:rFonts w:ascii="Arial" w:hAnsi="Arial" w:cs="Arial"/>
          <w:sz w:val="20"/>
          <w:szCs w:val="20"/>
        </w:rPr>
        <w:t>Sursa</w:t>
      </w:r>
      <w:proofErr w:type="spellEnd"/>
      <w:r w:rsidRPr="0084003C">
        <w:rPr>
          <w:rFonts w:ascii="Arial" w:hAnsi="Arial" w:cs="Arial"/>
          <w:sz w:val="20"/>
          <w:szCs w:val="20"/>
        </w:rPr>
        <w:t>: http://statistici.insse.ro</w:t>
      </w:r>
      <w:bookmarkEnd w:id="6"/>
    </w:p>
    <w:tbl>
      <w:tblPr>
        <w:tblW w:w="8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530"/>
        <w:gridCol w:w="1049"/>
        <w:gridCol w:w="1049"/>
        <w:gridCol w:w="1049"/>
        <w:gridCol w:w="1049"/>
        <w:gridCol w:w="1049"/>
      </w:tblGrid>
      <w:tr w:rsidR="007E4E2F" w:rsidRPr="0084003C" w14:paraId="4C69B11C" w14:textId="77777777" w:rsidTr="00C222AA">
        <w:trPr>
          <w:trHeight w:val="300"/>
          <w:jc w:val="center"/>
        </w:trPr>
        <w:tc>
          <w:tcPr>
            <w:tcW w:w="1345" w:type="dxa"/>
            <w:vMerge w:val="restart"/>
            <w:shd w:val="clear" w:color="auto" w:fill="F2F2F2" w:themeFill="background1" w:themeFillShade="F2"/>
          </w:tcPr>
          <w:p w14:paraId="0143119D" w14:textId="77777777" w:rsidR="007E4E2F" w:rsidRDefault="007E4E2F" w:rsidP="0084003C">
            <w:pPr>
              <w:jc w:val="center"/>
              <w:rPr>
                <w:rFonts w:ascii="Arial" w:eastAsia="Calibri" w:hAnsi="Arial" w:cs="Arial"/>
                <w:b/>
                <w:bCs/>
                <w:sz w:val="20"/>
                <w:szCs w:val="20"/>
              </w:rPr>
            </w:pPr>
          </w:p>
          <w:p w14:paraId="0507754D" w14:textId="77777777" w:rsidR="007E4E2F" w:rsidRPr="0084003C" w:rsidRDefault="007E4E2F" w:rsidP="0084003C">
            <w:pPr>
              <w:jc w:val="center"/>
              <w:rPr>
                <w:rFonts w:ascii="Arial" w:eastAsia="Calibri" w:hAnsi="Arial" w:cs="Arial"/>
                <w:b/>
                <w:bCs/>
                <w:sz w:val="20"/>
                <w:szCs w:val="20"/>
              </w:rPr>
            </w:pPr>
            <w:proofErr w:type="spellStart"/>
            <w:r>
              <w:rPr>
                <w:rFonts w:ascii="Arial" w:eastAsia="Calibri" w:hAnsi="Arial" w:cs="Arial"/>
                <w:b/>
                <w:bCs/>
                <w:sz w:val="20"/>
                <w:szCs w:val="20"/>
              </w:rPr>
              <w:t>Vârste</w:t>
            </w:r>
            <w:proofErr w:type="spellEnd"/>
            <w:r>
              <w:rPr>
                <w:rFonts w:ascii="Arial" w:eastAsia="Calibri" w:hAnsi="Arial" w:cs="Arial"/>
                <w:b/>
                <w:bCs/>
                <w:sz w:val="20"/>
                <w:szCs w:val="20"/>
              </w:rPr>
              <w:t xml:space="preserve"> </w:t>
            </w:r>
            <w:proofErr w:type="spellStart"/>
            <w:r>
              <w:rPr>
                <w:rFonts w:ascii="Arial" w:eastAsia="Calibri" w:hAnsi="Arial" w:cs="Arial"/>
                <w:b/>
                <w:bCs/>
                <w:sz w:val="20"/>
                <w:szCs w:val="20"/>
              </w:rPr>
              <w:t>şi</w:t>
            </w:r>
            <w:proofErr w:type="spellEnd"/>
            <w:r>
              <w:rPr>
                <w:rFonts w:ascii="Arial" w:eastAsia="Calibri" w:hAnsi="Arial" w:cs="Arial"/>
                <w:b/>
                <w:bCs/>
                <w:sz w:val="20"/>
                <w:szCs w:val="20"/>
              </w:rPr>
              <w:t xml:space="preserve"> </w:t>
            </w:r>
            <w:proofErr w:type="spellStart"/>
            <w:r>
              <w:rPr>
                <w:rFonts w:ascii="Arial" w:eastAsia="Calibri" w:hAnsi="Arial" w:cs="Arial"/>
                <w:b/>
                <w:bCs/>
                <w:sz w:val="20"/>
                <w:szCs w:val="20"/>
              </w:rPr>
              <w:t>grupe</w:t>
            </w:r>
            <w:proofErr w:type="spellEnd"/>
            <w:r>
              <w:rPr>
                <w:rFonts w:ascii="Arial" w:eastAsia="Calibri" w:hAnsi="Arial" w:cs="Arial"/>
                <w:b/>
                <w:bCs/>
                <w:sz w:val="20"/>
                <w:szCs w:val="20"/>
              </w:rPr>
              <w:t xml:space="preserve"> de </w:t>
            </w:r>
            <w:proofErr w:type="spellStart"/>
            <w:r>
              <w:rPr>
                <w:rFonts w:ascii="Arial" w:eastAsia="Calibri" w:hAnsi="Arial" w:cs="Arial"/>
                <w:b/>
                <w:bCs/>
                <w:sz w:val="20"/>
                <w:szCs w:val="20"/>
              </w:rPr>
              <w:t>vârstă</w:t>
            </w:r>
            <w:proofErr w:type="spellEnd"/>
          </w:p>
        </w:tc>
        <w:tc>
          <w:tcPr>
            <w:tcW w:w="6775" w:type="dxa"/>
            <w:gridSpan w:val="6"/>
            <w:shd w:val="clear" w:color="auto" w:fill="F2F2F2" w:themeFill="background1" w:themeFillShade="F2"/>
          </w:tcPr>
          <w:p w14:paraId="0A2BC678" w14:textId="77777777" w:rsidR="007E4E2F" w:rsidRPr="007E4E2F" w:rsidRDefault="007E4E2F" w:rsidP="0084003C">
            <w:pPr>
              <w:jc w:val="center"/>
              <w:rPr>
                <w:rFonts w:ascii="Arial" w:eastAsia="Calibri" w:hAnsi="Arial" w:cs="Arial"/>
                <w:b/>
                <w:sz w:val="20"/>
                <w:szCs w:val="20"/>
              </w:rPr>
            </w:pPr>
            <w:r w:rsidRPr="007E4E2F">
              <w:rPr>
                <w:rFonts w:ascii="Arial" w:eastAsia="Calibri" w:hAnsi="Arial" w:cs="Arial"/>
                <w:b/>
                <w:sz w:val="20"/>
                <w:szCs w:val="20"/>
              </w:rPr>
              <w:t>Ani</w:t>
            </w:r>
          </w:p>
        </w:tc>
      </w:tr>
      <w:tr w:rsidR="007E4E2F" w:rsidRPr="0084003C" w14:paraId="61423839" w14:textId="77777777" w:rsidTr="00C222AA">
        <w:trPr>
          <w:trHeight w:val="300"/>
          <w:jc w:val="center"/>
        </w:trPr>
        <w:tc>
          <w:tcPr>
            <w:tcW w:w="1345" w:type="dxa"/>
            <w:vMerge/>
            <w:shd w:val="clear" w:color="auto" w:fill="F2F2F2" w:themeFill="background1" w:themeFillShade="F2"/>
          </w:tcPr>
          <w:p w14:paraId="0DBC4CA2" w14:textId="77777777" w:rsidR="007E4E2F" w:rsidRPr="0084003C" w:rsidRDefault="007E4E2F" w:rsidP="0084003C">
            <w:pPr>
              <w:jc w:val="center"/>
              <w:rPr>
                <w:rFonts w:ascii="Arial" w:eastAsia="Calibri" w:hAnsi="Arial" w:cs="Arial"/>
                <w:b/>
                <w:bCs/>
                <w:sz w:val="20"/>
                <w:szCs w:val="20"/>
              </w:rPr>
            </w:pPr>
          </w:p>
        </w:tc>
        <w:tc>
          <w:tcPr>
            <w:tcW w:w="1530" w:type="dxa"/>
          </w:tcPr>
          <w:p w14:paraId="0BD49728" w14:textId="77777777" w:rsidR="007E4E2F" w:rsidRPr="007E4E2F" w:rsidRDefault="007E4E2F" w:rsidP="0084003C">
            <w:pPr>
              <w:jc w:val="center"/>
              <w:rPr>
                <w:rFonts w:ascii="Arial" w:eastAsia="Calibri" w:hAnsi="Arial" w:cs="Arial"/>
                <w:b/>
                <w:bCs/>
                <w:sz w:val="20"/>
                <w:szCs w:val="20"/>
              </w:rPr>
            </w:pPr>
            <w:r w:rsidRPr="007E4E2F">
              <w:rPr>
                <w:rFonts w:ascii="Arial" w:eastAsia="Calibri" w:hAnsi="Arial" w:cs="Arial"/>
                <w:b/>
                <w:bCs/>
                <w:sz w:val="20"/>
                <w:szCs w:val="20"/>
              </w:rPr>
              <w:t>2015</w:t>
            </w:r>
          </w:p>
        </w:tc>
        <w:tc>
          <w:tcPr>
            <w:tcW w:w="1049" w:type="dxa"/>
            <w:shd w:val="clear" w:color="auto" w:fill="F2F2F2" w:themeFill="background1" w:themeFillShade="F2"/>
          </w:tcPr>
          <w:p w14:paraId="75B784C3" w14:textId="77777777" w:rsidR="007E4E2F" w:rsidRPr="007E4E2F" w:rsidRDefault="007E4E2F" w:rsidP="0084003C">
            <w:pPr>
              <w:jc w:val="center"/>
              <w:rPr>
                <w:rFonts w:ascii="Arial" w:eastAsia="Calibri" w:hAnsi="Arial" w:cs="Arial"/>
                <w:b/>
                <w:bCs/>
                <w:sz w:val="20"/>
                <w:szCs w:val="20"/>
              </w:rPr>
            </w:pPr>
            <w:r w:rsidRPr="007E4E2F">
              <w:rPr>
                <w:rFonts w:ascii="Arial" w:eastAsia="Calibri" w:hAnsi="Arial" w:cs="Arial"/>
                <w:b/>
                <w:bCs/>
                <w:sz w:val="20"/>
                <w:szCs w:val="20"/>
              </w:rPr>
              <w:t>2016</w:t>
            </w:r>
          </w:p>
        </w:tc>
        <w:tc>
          <w:tcPr>
            <w:tcW w:w="1049" w:type="dxa"/>
            <w:shd w:val="clear" w:color="auto" w:fill="F2F2F2" w:themeFill="background1" w:themeFillShade="F2"/>
          </w:tcPr>
          <w:p w14:paraId="1C6D25A0" w14:textId="77777777" w:rsidR="007E4E2F" w:rsidRPr="007E4E2F" w:rsidRDefault="007E4E2F" w:rsidP="0084003C">
            <w:pPr>
              <w:jc w:val="center"/>
              <w:rPr>
                <w:rFonts w:ascii="Arial" w:eastAsia="Calibri" w:hAnsi="Arial" w:cs="Arial"/>
                <w:b/>
                <w:bCs/>
                <w:sz w:val="20"/>
                <w:szCs w:val="20"/>
              </w:rPr>
            </w:pPr>
            <w:r w:rsidRPr="007E4E2F">
              <w:rPr>
                <w:rFonts w:ascii="Arial" w:eastAsia="Calibri" w:hAnsi="Arial" w:cs="Arial"/>
                <w:b/>
                <w:bCs/>
                <w:sz w:val="20"/>
                <w:szCs w:val="20"/>
              </w:rPr>
              <w:t>2017</w:t>
            </w:r>
          </w:p>
        </w:tc>
        <w:tc>
          <w:tcPr>
            <w:tcW w:w="1049" w:type="dxa"/>
            <w:shd w:val="clear" w:color="auto" w:fill="F2F2F2" w:themeFill="background1" w:themeFillShade="F2"/>
          </w:tcPr>
          <w:p w14:paraId="22493D79" w14:textId="77777777" w:rsidR="007E4E2F" w:rsidRPr="007E4E2F" w:rsidRDefault="007E4E2F" w:rsidP="0084003C">
            <w:pPr>
              <w:jc w:val="center"/>
              <w:rPr>
                <w:rFonts w:ascii="Arial" w:eastAsia="Calibri" w:hAnsi="Arial" w:cs="Arial"/>
                <w:b/>
                <w:bCs/>
                <w:sz w:val="20"/>
                <w:szCs w:val="20"/>
              </w:rPr>
            </w:pPr>
            <w:r w:rsidRPr="007E4E2F">
              <w:rPr>
                <w:rFonts w:ascii="Arial" w:eastAsia="Calibri" w:hAnsi="Arial" w:cs="Arial"/>
                <w:b/>
                <w:bCs/>
                <w:sz w:val="20"/>
                <w:szCs w:val="20"/>
              </w:rPr>
              <w:t>2018</w:t>
            </w:r>
          </w:p>
        </w:tc>
        <w:tc>
          <w:tcPr>
            <w:tcW w:w="1049" w:type="dxa"/>
            <w:shd w:val="clear" w:color="auto" w:fill="F2F2F2" w:themeFill="background1" w:themeFillShade="F2"/>
          </w:tcPr>
          <w:p w14:paraId="6EC81655" w14:textId="77777777" w:rsidR="007E4E2F" w:rsidRPr="007E4E2F" w:rsidRDefault="007E4E2F" w:rsidP="0084003C">
            <w:pPr>
              <w:jc w:val="center"/>
              <w:rPr>
                <w:rFonts w:ascii="Arial" w:eastAsia="Calibri" w:hAnsi="Arial" w:cs="Arial"/>
                <w:b/>
                <w:bCs/>
                <w:sz w:val="20"/>
                <w:szCs w:val="20"/>
              </w:rPr>
            </w:pPr>
            <w:r w:rsidRPr="007E4E2F">
              <w:rPr>
                <w:rFonts w:ascii="Arial" w:eastAsia="Calibri" w:hAnsi="Arial" w:cs="Arial"/>
                <w:b/>
                <w:bCs/>
                <w:sz w:val="20"/>
                <w:szCs w:val="20"/>
              </w:rPr>
              <w:t>2019</w:t>
            </w:r>
          </w:p>
        </w:tc>
        <w:tc>
          <w:tcPr>
            <w:tcW w:w="1049" w:type="dxa"/>
          </w:tcPr>
          <w:p w14:paraId="0D0DB0BF" w14:textId="77777777" w:rsidR="007E4E2F" w:rsidRPr="007E4E2F" w:rsidRDefault="007E4E2F" w:rsidP="0084003C">
            <w:pPr>
              <w:jc w:val="center"/>
              <w:rPr>
                <w:rFonts w:ascii="Arial" w:eastAsia="Calibri" w:hAnsi="Arial" w:cs="Arial"/>
                <w:b/>
                <w:sz w:val="20"/>
                <w:szCs w:val="20"/>
              </w:rPr>
            </w:pPr>
            <w:r w:rsidRPr="007E4E2F">
              <w:rPr>
                <w:rFonts w:ascii="Arial" w:eastAsia="Calibri" w:hAnsi="Arial" w:cs="Arial"/>
                <w:b/>
                <w:sz w:val="20"/>
                <w:szCs w:val="20"/>
              </w:rPr>
              <w:t>2020</w:t>
            </w:r>
          </w:p>
        </w:tc>
      </w:tr>
      <w:tr w:rsidR="007E4E2F" w:rsidRPr="0084003C" w14:paraId="2487B520" w14:textId="77777777" w:rsidTr="00C222AA">
        <w:trPr>
          <w:trHeight w:val="300"/>
          <w:jc w:val="center"/>
        </w:trPr>
        <w:tc>
          <w:tcPr>
            <w:tcW w:w="1345" w:type="dxa"/>
            <w:vMerge/>
            <w:shd w:val="clear" w:color="auto" w:fill="F2F2F2" w:themeFill="background1" w:themeFillShade="F2"/>
          </w:tcPr>
          <w:p w14:paraId="4473BC52" w14:textId="77777777" w:rsidR="007E4E2F" w:rsidRPr="0084003C" w:rsidRDefault="007E4E2F" w:rsidP="0084003C">
            <w:pPr>
              <w:jc w:val="center"/>
              <w:rPr>
                <w:rFonts w:ascii="Arial" w:eastAsia="Calibri" w:hAnsi="Arial" w:cs="Arial"/>
                <w:b/>
                <w:bCs/>
                <w:sz w:val="20"/>
                <w:szCs w:val="20"/>
              </w:rPr>
            </w:pPr>
          </w:p>
        </w:tc>
        <w:tc>
          <w:tcPr>
            <w:tcW w:w="6775" w:type="dxa"/>
            <w:gridSpan w:val="6"/>
            <w:shd w:val="clear" w:color="auto" w:fill="F2F2F2" w:themeFill="background1" w:themeFillShade="F2"/>
          </w:tcPr>
          <w:p w14:paraId="270C78EC" w14:textId="77777777" w:rsidR="007E4E2F" w:rsidRPr="0084003C" w:rsidRDefault="007E4E2F" w:rsidP="0084003C">
            <w:pPr>
              <w:jc w:val="center"/>
              <w:rPr>
                <w:rFonts w:ascii="Arial" w:eastAsia="Calibri" w:hAnsi="Arial" w:cs="Arial"/>
                <w:sz w:val="20"/>
                <w:szCs w:val="20"/>
              </w:rPr>
            </w:pPr>
            <w:proofErr w:type="spellStart"/>
            <w:r>
              <w:rPr>
                <w:rFonts w:ascii="Arial" w:eastAsia="Calibri" w:hAnsi="Arial" w:cs="Arial"/>
                <w:sz w:val="20"/>
                <w:szCs w:val="20"/>
              </w:rPr>
              <w:t>Număr</w:t>
            </w:r>
            <w:proofErr w:type="spellEnd"/>
            <w:r>
              <w:rPr>
                <w:rFonts w:ascii="Arial" w:eastAsia="Calibri" w:hAnsi="Arial" w:cs="Arial"/>
                <w:sz w:val="20"/>
                <w:szCs w:val="20"/>
              </w:rPr>
              <w:t xml:space="preserve"> </w:t>
            </w:r>
            <w:proofErr w:type="spellStart"/>
            <w:r>
              <w:rPr>
                <w:rFonts w:ascii="Arial" w:eastAsia="Calibri" w:hAnsi="Arial" w:cs="Arial"/>
                <w:sz w:val="20"/>
                <w:szCs w:val="20"/>
              </w:rPr>
              <w:t>persoane</w:t>
            </w:r>
            <w:proofErr w:type="spellEnd"/>
          </w:p>
        </w:tc>
      </w:tr>
      <w:tr w:rsidR="007E4E2F" w:rsidRPr="0084003C" w14:paraId="40CB0443" w14:textId="77777777" w:rsidTr="00C222AA">
        <w:trPr>
          <w:trHeight w:val="300"/>
          <w:jc w:val="center"/>
        </w:trPr>
        <w:tc>
          <w:tcPr>
            <w:tcW w:w="1345" w:type="dxa"/>
            <w:shd w:val="clear" w:color="auto" w:fill="F2F2F2" w:themeFill="background1" w:themeFillShade="F2"/>
            <w:hideMark/>
          </w:tcPr>
          <w:p w14:paraId="053C59BB"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Total</w:t>
            </w:r>
          </w:p>
        </w:tc>
        <w:tc>
          <w:tcPr>
            <w:tcW w:w="1530" w:type="dxa"/>
            <w:hideMark/>
          </w:tcPr>
          <w:p w14:paraId="774B0AE2"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649318</w:t>
            </w:r>
          </w:p>
        </w:tc>
        <w:tc>
          <w:tcPr>
            <w:tcW w:w="1049" w:type="dxa"/>
            <w:hideMark/>
          </w:tcPr>
          <w:p w14:paraId="14ED89E6"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646649</w:t>
            </w:r>
          </w:p>
        </w:tc>
        <w:tc>
          <w:tcPr>
            <w:tcW w:w="1049" w:type="dxa"/>
            <w:hideMark/>
          </w:tcPr>
          <w:p w14:paraId="77CFF187"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643647</w:t>
            </w:r>
          </w:p>
        </w:tc>
        <w:tc>
          <w:tcPr>
            <w:tcW w:w="1049" w:type="dxa"/>
            <w:hideMark/>
          </w:tcPr>
          <w:p w14:paraId="7F71B1FD"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640253</w:t>
            </w:r>
          </w:p>
        </w:tc>
        <w:tc>
          <w:tcPr>
            <w:tcW w:w="1049" w:type="dxa"/>
            <w:hideMark/>
          </w:tcPr>
          <w:p w14:paraId="47C6311E"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636446</w:t>
            </w:r>
          </w:p>
        </w:tc>
        <w:tc>
          <w:tcPr>
            <w:tcW w:w="1049" w:type="dxa"/>
            <w:hideMark/>
          </w:tcPr>
          <w:p w14:paraId="19572FA1"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632341</w:t>
            </w:r>
          </w:p>
        </w:tc>
      </w:tr>
      <w:tr w:rsidR="007E4E2F" w:rsidRPr="0084003C" w14:paraId="4B4868B7" w14:textId="77777777" w:rsidTr="00C222AA">
        <w:trPr>
          <w:trHeight w:val="300"/>
          <w:jc w:val="center"/>
        </w:trPr>
        <w:tc>
          <w:tcPr>
            <w:tcW w:w="1345" w:type="dxa"/>
            <w:shd w:val="clear" w:color="auto" w:fill="F2F2F2" w:themeFill="background1" w:themeFillShade="F2"/>
            <w:hideMark/>
          </w:tcPr>
          <w:p w14:paraId="476F50D6"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0- 4 ani</w:t>
            </w:r>
          </w:p>
        </w:tc>
        <w:tc>
          <w:tcPr>
            <w:tcW w:w="1530" w:type="dxa"/>
            <w:hideMark/>
          </w:tcPr>
          <w:p w14:paraId="147CFB0F"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27871</w:t>
            </w:r>
          </w:p>
        </w:tc>
        <w:tc>
          <w:tcPr>
            <w:tcW w:w="1049" w:type="dxa"/>
            <w:hideMark/>
          </w:tcPr>
          <w:p w14:paraId="19B835B5"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27223</w:t>
            </w:r>
          </w:p>
        </w:tc>
        <w:tc>
          <w:tcPr>
            <w:tcW w:w="1049" w:type="dxa"/>
            <w:hideMark/>
          </w:tcPr>
          <w:p w14:paraId="4AF130A1"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27085</w:t>
            </w:r>
          </w:p>
        </w:tc>
        <w:tc>
          <w:tcPr>
            <w:tcW w:w="1049" w:type="dxa"/>
            <w:hideMark/>
          </w:tcPr>
          <w:p w14:paraId="21E35C18"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27048</w:t>
            </w:r>
          </w:p>
        </w:tc>
        <w:tc>
          <w:tcPr>
            <w:tcW w:w="1049" w:type="dxa"/>
            <w:hideMark/>
          </w:tcPr>
          <w:p w14:paraId="2A50C2C3"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27253</w:t>
            </w:r>
          </w:p>
        </w:tc>
        <w:tc>
          <w:tcPr>
            <w:tcW w:w="1049" w:type="dxa"/>
            <w:hideMark/>
          </w:tcPr>
          <w:p w14:paraId="774C7599"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27396</w:t>
            </w:r>
          </w:p>
        </w:tc>
      </w:tr>
      <w:tr w:rsidR="007E4E2F" w:rsidRPr="0084003C" w14:paraId="1FADAD0F" w14:textId="77777777" w:rsidTr="00C222AA">
        <w:trPr>
          <w:trHeight w:val="300"/>
          <w:jc w:val="center"/>
        </w:trPr>
        <w:tc>
          <w:tcPr>
            <w:tcW w:w="1345" w:type="dxa"/>
            <w:shd w:val="clear" w:color="auto" w:fill="F2F2F2" w:themeFill="background1" w:themeFillShade="F2"/>
            <w:hideMark/>
          </w:tcPr>
          <w:p w14:paraId="33E61151"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5- 9 ani</w:t>
            </w:r>
          </w:p>
        </w:tc>
        <w:tc>
          <w:tcPr>
            <w:tcW w:w="1530" w:type="dxa"/>
            <w:hideMark/>
          </w:tcPr>
          <w:p w14:paraId="1C332C4A"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30434</w:t>
            </w:r>
          </w:p>
        </w:tc>
        <w:tc>
          <w:tcPr>
            <w:tcW w:w="1049" w:type="dxa"/>
            <w:hideMark/>
          </w:tcPr>
          <w:p w14:paraId="7236E0E1"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30515</w:t>
            </w:r>
          </w:p>
        </w:tc>
        <w:tc>
          <w:tcPr>
            <w:tcW w:w="1049" w:type="dxa"/>
            <w:hideMark/>
          </w:tcPr>
          <w:p w14:paraId="3E5E1B50"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30010</w:t>
            </w:r>
          </w:p>
        </w:tc>
        <w:tc>
          <w:tcPr>
            <w:tcW w:w="1049" w:type="dxa"/>
            <w:hideMark/>
          </w:tcPr>
          <w:p w14:paraId="3B4AA467"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29566</w:t>
            </w:r>
          </w:p>
        </w:tc>
        <w:tc>
          <w:tcPr>
            <w:tcW w:w="1049" w:type="dxa"/>
            <w:hideMark/>
          </w:tcPr>
          <w:p w14:paraId="3991E32D"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28806</w:t>
            </w:r>
          </w:p>
        </w:tc>
        <w:tc>
          <w:tcPr>
            <w:tcW w:w="1049" w:type="dxa"/>
            <w:hideMark/>
          </w:tcPr>
          <w:p w14:paraId="2CC5146F"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27701</w:t>
            </w:r>
          </w:p>
        </w:tc>
      </w:tr>
      <w:tr w:rsidR="007E4E2F" w:rsidRPr="0084003C" w14:paraId="148AE823" w14:textId="77777777" w:rsidTr="00C222AA">
        <w:trPr>
          <w:trHeight w:val="300"/>
          <w:jc w:val="center"/>
        </w:trPr>
        <w:tc>
          <w:tcPr>
            <w:tcW w:w="1345" w:type="dxa"/>
            <w:shd w:val="clear" w:color="auto" w:fill="F2F2F2" w:themeFill="background1" w:themeFillShade="F2"/>
            <w:hideMark/>
          </w:tcPr>
          <w:p w14:paraId="64D4DDE8"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10-14 ani</w:t>
            </w:r>
          </w:p>
        </w:tc>
        <w:tc>
          <w:tcPr>
            <w:tcW w:w="1530" w:type="dxa"/>
            <w:hideMark/>
          </w:tcPr>
          <w:p w14:paraId="5551F5BB"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30735</w:t>
            </w:r>
          </w:p>
        </w:tc>
        <w:tc>
          <w:tcPr>
            <w:tcW w:w="1049" w:type="dxa"/>
            <w:hideMark/>
          </w:tcPr>
          <w:p w14:paraId="444CE8B7"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30334</w:t>
            </w:r>
          </w:p>
        </w:tc>
        <w:tc>
          <w:tcPr>
            <w:tcW w:w="1049" w:type="dxa"/>
            <w:hideMark/>
          </w:tcPr>
          <w:p w14:paraId="55888FE4"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30315</w:t>
            </w:r>
          </w:p>
        </w:tc>
        <w:tc>
          <w:tcPr>
            <w:tcW w:w="1049" w:type="dxa"/>
            <w:hideMark/>
          </w:tcPr>
          <w:p w14:paraId="73050EBE"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30371</w:t>
            </w:r>
          </w:p>
        </w:tc>
        <w:tc>
          <w:tcPr>
            <w:tcW w:w="1049" w:type="dxa"/>
            <w:hideMark/>
          </w:tcPr>
          <w:p w14:paraId="241384F6"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30295</w:t>
            </w:r>
          </w:p>
        </w:tc>
        <w:tc>
          <w:tcPr>
            <w:tcW w:w="1049" w:type="dxa"/>
            <w:hideMark/>
          </w:tcPr>
          <w:p w14:paraId="1BE0A79D"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30393</w:t>
            </w:r>
          </w:p>
        </w:tc>
      </w:tr>
      <w:tr w:rsidR="007E4E2F" w:rsidRPr="0084003C" w14:paraId="45BB0B52" w14:textId="77777777" w:rsidTr="00C222AA">
        <w:trPr>
          <w:trHeight w:val="300"/>
          <w:jc w:val="center"/>
        </w:trPr>
        <w:tc>
          <w:tcPr>
            <w:tcW w:w="1345" w:type="dxa"/>
            <w:shd w:val="clear" w:color="auto" w:fill="F2F2F2" w:themeFill="background1" w:themeFillShade="F2"/>
            <w:hideMark/>
          </w:tcPr>
          <w:p w14:paraId="2FF83FBD"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15-19 ani</w:t>
            </w:r>
          </w:p>
        </w:tc>
        <w:tc>
          <w:tcPr>
            <w:tcW w:w="1530" w:type="dxa"/>
            <w:hideMark/>
          </w:tcPr>
          <w:p w14:paraId="61B1F1E7"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33495</w:t>
            </w:r>
          </w:p>
        </w:tc>
        <w:tc>
          <w:tcPr>
            <w:tcW w:w="1049" w:type="dxa"/>
            <w:hideMark/>
          </w:tcPr>
          <w:p w14:paraId="029A0642"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33114</w:t>
            </w:r>
          </w:p>
        </w:tc>
        <w:tc>
          <w:tcPr>
            <w:tcW w:w="1049" w:type="dxa"/>
            <w:hideMark/>
          </w:tcPr>
          <w:p w14:paraId="69EED58F"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32565</w:t>
            </w:r>
          </w:p>
        </w:tc>
        <w:tc>
          <w:tcPr>
            <w:tcW w:w="1049" w:type="dxa"/>
            <w:hideMark/>
          </w:tcPr>
          <w:p w14:paraId="0A83C903"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31880</w:t>
            </w:r>
          </w:p>
        </w:tc>
        <w:tc>
          <w:tcPr>
            <w:tcW w:w="1049" w:type="dxa"/>
            <w:hideMark/>
          </w:tcPr>
          <w:p w14:paraId="7CC33E72"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31173</w:t>
            </w:r>
          </w:p>
        </w:tc>
        <w:tc>
          <w:tcPr>
            <w:tcW w:w="1049" w:type="dxa"/>
            <w:hideMark/>
          </w:tcPr>
          <w:p w14:paraId="693F8AC1"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30562</w:t>
            </w:r>
          </w:p>
        </w:tc>
      </w:tr>
      <w:tr w:rsidR="007E4E2F" w:rsidRPr="0084003C" w14:paraId="1AB485A8" w14:textId="77777777" w:rsidTr="00C222AA">
        <w:trPr>
          <w:trHeight w:val="300"/>
          <w:jc w:val="center"/>
        </w:trPr>
        <w:tc>
          <w:tcPr>
            <w:tcW w:w="1345" w:type="dxa"/>
            <w:shd w:val="clear" w:color="auto" w:fill="F2F2F2" w:themeFill="background1" w:themeFillShade="F2"/>
            <w:hideMark/>
          </w:tcPr>
          <w:p w14:paraId="33AE1046"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20-24 ani</w:t>
            </w:r>
          </w:p>
        </w:tc>
        <w:tc>
          <w:tcPr>
            <w:tcW w:w="1530" w:type="dxa"/>
            <w:hideMark/>
          </w:tcPr>
          <w:p w14:paraId="37B30BD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38586</w:t>
            </w:r>
          </w:p>
        </w:tc>
        <w:tc>
          <w:tcPr>
            <w:tcW w:w="1049" w:type="dxa"/>
            <w:hideMark/>
          </w:tcPr>
          <w:p w14:paraId="6ADA4312"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37052</w:t>
            </w:r>
          </w:p>
        </w:tc>
        <w:tc>
          <w:tcPr>
            <w:tcW w:w="1049" w:type="dxa"/>
            <w:hideMark/>
          </w:tcPr>
          <w:p w14:paraId="524BEF11"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35621</w:t>
            </w:r>
          </w:p>
        </w:tc>
        <w:tc>
          <w:tcPr>
            <w:tcW w:w="1049" w:type="dxa"/>
            <w:hideMark/>
          </w:tcPr>
          <w:p w14:paraId="461F3DCF"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34346</w:t>
            </w:r>
          </w:p>
        </w:tc>
        <w:tc>
          <w:tcPr>
            <w:tcW w:w="1049" w:type="dxa"/>
            <w:hideMark/>
          </w:tcPr>
          <w:p w14:paraId="379317D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33667</w:t>
            </w:r>
          </w:p>
        </w:tc>
        <w:tc>
          <w:tcPr>
            <w:tcW w:w="1049" w:type="dxa"/>
            <w:hideMark/>
          </w:tcPr>
          <w:p w14:paraId="2106BE05"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33082</w:t>
            </w:r>
          </w:p>
        </w:tc>
      </w:tr>
      <w:tr w:rsidR="007E4E2F" w:rsidRPr="0084003C" w14:paraId="73D5713B" w14:textId="77777777" w:rsidTr="00C222AA">
        <w:trPr>
          <w:trHeight w:val="300"/>
          <w:jc w:val="center"/>
        </w:trPr>
        <w:tc>
          <w:tcPr>
            <w:tcW w:w="1345" w:type="dxa"/>
            <w:shd w:val="clear" w:color="auto" w:fill="F2F2F2" w:themeFill="background1" w:themeFillShade="F2"/>
            <w:hideMark/>
          </w:tcPr>
          <w:p w14:paraId="1A784E95"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25-29 ani</w:t>
            </w:r>
          </w:p>
        </w:tc>
        <w:tc>
          <w:tcPr>
            <w:tcW w:w="1530" w:type="dxa"/>
            <w:hideMark/>
          </w:tcPr>
          <w:p w14:paraId="146B67B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48319</w:t>
            </w:r>
          </w:p>
        </w:tc>
        <w:tc>
          <w:tcPr>
            <w:tcW w:w="1049" w:type="dxa"/>
            <w:hideMark/>
          </w:tcPr>
          <w:p w14:paraId="7776E385"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46918</w:t>
            </w:r>
          </w:p>
        </w:tc>
        <w:tc>
          <w:tcPr>
            <w:tcW w:w="1049" w:type="dxa"/>
            <w:hideMark/>
          </w:tcPr>
          <w:p w14:paraId="270351D0"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44572</w:t>
            </w:r>
          </w:p>
        </w:tc>
        <w:tc>
          <w:tcPr>
            <w:tcW w:w="1049" w:type="dxa"/>
            <w:hideMark/>
          </w:tcPr>
          <w:p w14:paraId="45667300"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42348</w:t>
            </w:r>
          </w:p>
        </w:tc>
        <w:tc>
          <w:tcPr>
            <w:tcW w:w="1049" w:type="dxa"/>
            <w:hideMark/>
          </w:tcPr>
          <w:p w14:paraId="0656AA0F"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39599</w:t>
            </w:r>
          </w:p>
        </w:tc>
        <w:tc>
          <w:tcPr>
            <w:tcW w:w="1049" w:type="dxa"/>
            <w:hideMark/>
          </w:tcPr>
          <w:p w14:paraId="45C6B9DF"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36793</w:t>
            </w:r>
          </w:p>
        </w:tc>
      </w:tr>
      <w:tr w:rsidR="007E4E2F" w:rsidRPr="0084003C" w14:paraId="323FDBEE" w14:textId="77777777" w:rsidTr="00C222AA">
        <w:trPr>
          <w:trHeight w:val="300"/>
          <w:jc w:val="center"/>
        </w:trPr>
        <w:tc>
          <w:tcPr>
            <w:tcW w:w="1345" w:type="dxa"/>
            <w:shd w:val="clear" w:color="auto" w:fill="F2F2F2" w:themeFill="background1" w:themeFillShade="F2"/>
            <w:hideMark/>
          </w:tcPr>
          <w:p w14:paraId="5E65E0BD"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30-34 ani</w:t>
            </w:r>
          </w:p>
        </w:tc>
        <w:tc>
          <w:tcPr>
            <w:tcW w:w="1530" w:type="dxa"/>
            <w:hideMark/>
          </w:tcPr>
          <w:p w14:paraId="056B99B1"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46551</w:t>
            </w:r>
          </w:p>
        </w:tc>
        <w:tc>
          <w:tcPr>
            <w:tcW w:w="1049" w:type="dxa"/>
            <w:hideMark/>
          </w:tcPr>
          <w:p w14:paraId="0BF3C56A"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45190</w:t>
            </w:r>
          </w:p>
        </w:tc>
        <w:tc>
          <w:tcPr>
            <w:tcW w:w="1049" w:type="dxa"/>
            <w:hideMark/>
          </w:tcPr>
          <w:p w14:paraId="21E92A22"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44981</w:t>
            </w:r>
          </w:p>
        </w:tc>
        <w:tc>
          <w:tcPr>
            <w:tcW w:w="1049" w:type="dxa"/>
            <w:hideMark/>
          </w:tcPr>
          <w:p w14:paraId="09021DCA"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45266</w:t>
            </w:r>
          </w:p>
        </w:tc>
        <w:tc>
          <w:tcPr>
            <w:tcW w:w="1049" w:type="dxa"/>
            <w:hideMark/>
          </w:tcPr>
          <w:p w14:paraId="313D9424"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46157</w:t>
            </w:r>
          </w:p>
        </w:tc>
        <w:tc>
          <w:tcPr>
            <w:tcW w:w="1049" w:type="dxa"/>
            <w:hideMark/>
          </w:tcPr>
          <w:p w14:paraId="2269070A"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46053</w:t>
            </w:r>
          </w:p>
        </w:tc>
      </w:tr>
      <w:tr w:rsidR="007E4E2F" w:rsidRPr="0084003C" w14:paraId="2CB23792" w14:textId="77777777" w:rsidTr="00C222AA">
        <w:trPr>
          <w:trHeight w:val="300"/>
          <w:jc w:val="center"/>
        </w:trPr>
        <w:tc>
          <w:tcPr>
            <w:tcW w:w="1345" w:type="dxa"/>
            <w:shd w:val="clear" w:color="auto" w:fill="F2F2F2" w:themeFill="background1" w:themeFillShade="F2"/>
            <w:hideMark/>
          </w:tcPr>
          <w:p w14:paraId="56E5165F"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35-39 ani</w:t>
            </w:r>
          </w:p>
        </w:tc>
        <w:tc>
          <w:tcPr>
            <w:tcW w:w="1530" w:type="dxa"/>
            <w:hideMark/>
          </w:tcPr>
          <w:p w14:paraId="2D981D58"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55969</w:t>
            </w:r>
          </w:p>
        </w:tc>
        <w:tc>
          <w:tcPr>
            <w:tcW w:w="1049" w:type="dxa"/>
            <w:hideMark/>
          </w:tcPr>
          <w:p w14:paraId="3FAA82D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54762</w:t>
            </w:r>
          </w:p>
        </w:tc>
        <w:tc>
          <w:tcPr>
            <w:tcW w:w="1049" w:type="dxa"/>
            <w:hideMark/>
          </w:tcPr>
          <w:p w14:paraId="0B6A9C6C"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53027</w:t>
            </w:r>
          </w:p>
        </w:tc>
        <w:tc>
          <w:tcPr>
            <w:tcW w:w="1049" w:type="dxa"/>
            <w:hideMark/>
          </w:tcPr>
          <w:p w14:paraId="13FF89B1"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50441</w:t>
            </w:r>
          </w:p>
        </w:tc>
        <w:tc>
          <w:tcPr>
            <w:tcW w:w="1049" w:type="dxa"/>
            <w:hideMark/>
          </w:tcPr>
          <w:p w14:paraId="4D521674"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47617</w:t>
            </w:r>
          </w:p>
        </w:tc>
        <w:tc>
          <w:tcPr>
            <w:tcW w:w="1049" w:type="dxa"/>
            <w:hideMark/>
          </w:tcPr>
          <w:p w14:paraId="61344119"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45341</w:t>
            </w:r>
          </w:p>
        </w:tc>
      </w:tr>
      <w:tr w:rsidR="007E4E2F" w:rsidRPr="0084003C" w14:paraId="52A58D8C" w14:textId="77777777" w:rsidTr="00C222AA">
        <w:trPr>
          <w:trHeight w:val="300"/>
          <w:jc w:val="center"/>
        </w:trPr>
        <w:tc>
          <w:tcPr>
            <w:tcW w:w="1345" w:type="dxa"/>
            <w:shd w:val="clear" w:color="auto" w:fill="F2F2F2" w:themeFill="background1" w:themeFillShade="F2"/>
            <w:hideMark/>
          </w:tcPr>
          <w:p w14:paraId="4C0AAD90"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40-44 ani</w:t>
            </w:r>
          </w:p>
        </w:tc>
        <w:tc>
          <w:tcPr>
            <w:tcW w:w="1530" w:type="dxa"/>
            <w:hideMark/>
          </w:tcPr>
          <w:p w14:paraId="50B138C4"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55577</w:t>
            </w:r>
          </w:p>
        </w:tc>
        <w:tc>
          <w:tcPr>
            <w:tcW w:w="1049" w:type="dxa"/>
            <w:hideMark/>
          </w:tcPr>
          <w:p w14:paraId="39DB8DAC"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55308</w:t>
            </w:r>
          </w:p>
        </w:tc>
        <w:tc>
          <w:tcPr>
            <w:tcW w:w="1049" w:type="dxa"/>
            <w:hideMark/>
          </w:tcPr>
          <w:p w14:paraId="36D6CA7D"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55508</w:t>
            </w:r>
          </w:p>
        </w:tc>
        <w:tc>
          <w:tcPr>
            <w:tcW w:w="1049" w:type="dxa"/>
            <w:hideMark/>
          </w:tcPr>
          <w:p w14:paraId="6922F06E"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55744</w:t>
            </w:r>
          </w:p>
        </w:tc>
        <w:tc>
          <w:tcPr>
            <w:tcW w:w="1049" w:type="dxa"/>
            <w:hideMark/>
          </w:tcPr>
          <w:p w14:paraId="7C6E8FB0"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55867</w:t>
            </w:r>
          </w:p>
        </w:tc>
        <w:tc>
          <w:tcPr>
            <w:tcW w:w="1049" w:type="dxa"/>
            <w:hideMark/>
          </w:tcPr>
          <w:p w14:paraId="388B4A13"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54965</w:t>
            </w:r>
          </w:p>
        </w:tc>
      </w:tr>
      <w:tr w:rsidR="007E4E2F" w:rsidRPr="0084003C" w14:paraId="3657EB9F" w14:textId="77777777" w:rsidTr="00C222AA">
        <w:trPr>
          <w:trHeight w:val="300"/>
          <w:jc w:val="center"/>
        </w:trPr>
        <w:tc>
          <w:tcPr>
            <w:tcW w:w="1345" w:type="dxa"/>
            <w:shd w:val="clear" w:color="auto" w:fill="F2F2F2" w:themeFill="background1" w:themeFillShade="F2"/>
            <w:hideMark/>
          </w:tcPr>
          <w:p w14:paraId="34341B1D"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45-49 ani</w:t>
            </w:r>
          </w:p>
        </w:tc>
        <w:tc>
          <w:tcPr>
            <w:tcW w:w="1530" w:type="dxa"/>
            <w:hideMark/>
          </w:tcPr>
          <w:p w14:paraId="4E00E68D"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55077</w:t>
            </w:r>
          </w:p>
        </w:tc>
        <w:tc>
          <w:tcPr>
            <w:tcW w:w="1049" w:type="dxa"/>
            <w:hideMark/>
          </w:tcPr>
          <w:p w14:paraId="13997FD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59092</w:t>
            </w:r>
          </w:p>
        </w:tc>
        <w:tc>
          <w:tcPr>
            <w:tcW w:w="1049" w:type="dxa"/>
            <w:hideMark/>
          </w:tcPr>
          <w:p w14:paraId="02CA6C65"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62732</w:t>
            </w:r>
          </w:p>
        </w:tc>
        <w:tc>
          <w:tcPr>
            <w:tcW w:w="1049" w:type="dxa"/>
            <w:hideMark/>
          </w:tcPr>
          <w:p w14:paraId="2AAD19E3"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58755</w:t>
            </w:r>
          </w:p>
        </w:tc>
        <w:tc>
          <w:tcPr>
            <w:tcW w:w="1049" w:type="dxa"/>
            <w:hideMark/>
          </w:tcPr>
          <w:p w14:paraId="4DC6DFF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55297</w:t>
            </w:r>
          </w:p>
        </w:tc>
        <w:tc>
          <w:tcPr>
            <w:tcW w:w="1049" w:type="dxa"/>
            <w:hideMark/>
          </w:tcPr>
          <w:p w14:paraId="618B4160"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54603</w:t>
            </w:r>
          </w:p>
        </w:tc>
      </w:tr>
      <w:tr w:rsidR="007E4E2F" w:rsidRPr="0084003C" w14:paraId="5356A232" w14:textId="77777777" w:rsidTr="00C222AA">
        <w:trPr>
          <w:trHeight w:val="300"/>
          <w:jc w:val="center"/>
        </w:trPr>
        <w:tc>
          <w:tcPr>
            <w:tcW w:w="1345" w:type="dxa"/>
            <w:shd w:val="clear" w:color="auto" w:fill="F2F2F2" w:themeFill="background1" w:themeFillShade="F2"/>
            <w:hideMark/>
          </w:tcPr>
          <w:p w14:paraId="65F7143E"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50-54 ani</w:t>
            </w:r>
          </w:p>
        </w:tc>
        <w:tc>
          <w:tcPr>
            <w:tcW w:w="1530" w:type="dxa"/>
            <w:hideMark/>
          </w:tcPr>
          <w:p w14:paraId="52D0746D"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37673</w:t>
            </w:r>
          </w:p>
        </w:tc>
        <w:tc>
          <w:tcPr>
            <w:tcW w:w="1049" w:type="dxa"/>
            <w:hideMark/>
          </w:tcPr>
          <w:p w14:paraId="220F54A3"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36503</w:t>
            </w:r>
          </w:p>
        </w:tc>
        <w:tc>
          <w:tcPr>
            <w:tcW w:w="1049" w:type="dxa"/>
            <w:hideMark/>
          </w:tcPr>
          <w:p w14:paraId="412EBF4A"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35660</w:t>
            </w:r>
          </w:p>
        </w:tc>
        <w:tc>
          <w:tcPr>
            <w:tcW w:w="1049" w:type="dxa"/>
            <w:hideMark/>
          </w:tcPr>
          <w:p w14:paraId="396D5E10"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42681</w:t>
            </w:r>
          </w:p>
        </w:tc>
        <w:tc>
          <w:tcPr>
            <w:tcW w:w="1049" w:type="dxa"/>
            <w:hideMark/>
          </w:tcPr>
          <w:p w14:paraId="33BE6008"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48948</w:t>
            </w:r>
          </w:p>
        </w:tc>
        <w:tc>
          <w:tcPr>
            <w:tcW w:w="1049" w:type="dxa"/>
            <w:hideMark/>
          </w:tcPr>
          <w:p w14:paraId="2976F30A"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53645</w:t>
            </w:r>
          </w:p>
        </w:tc>
      </w:tr>
      <w:tr w:rsidR="007E4E2F" w:rsidRPr="0084003C" w14:paraId="10556DE0" w14:textId="77777777" w:rsidTr="00C222AA">
        <w:trPr>
          <w:trHeight w:val="300"/>
          <w:jc w:val="center"/>
        </w:trPr>
        <w:tc>
          <w:tcPr>
            <w:tcW w:w="1345" w:type="dxa"/>
            <w:shd w:val="clear" w:color="auto" w:fill="F2F2F2" w:themeFill="background1" w:themeFillShade="F2"/>
            <w:hideMark/>
          </w:tcPr>
          <w:p w14:paraId="3D9930A8"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55-59 ani</w:t>
            </w:r>
          </w:p>
        </w:tc>
        <w:tc>
          <w:tcPr>
            <w:tcW w:w="1530" w:type="dxa"/>
            <w:hideMark/>
          </w:tcPr>
          <w:p w14:paraId="38EC645D"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43862</w:t>
            </w:r>
          </w:p>
        </w:tc>
        <w:tc>
          <w:tcPr>
            <w:tcW w:w="1049" w:type="dxa"/>
            <w:hideMark/>
          </w:tcPr>
          <w:p w14:paraId="5FD31AA0"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42692</w:t>
            </w:r>
          </w:p>
        </w:tc>
        <w:tc>
          <w:tcPr>
            <w:tcW w:w="1049" w:type="dxa"/>
            <w:hideMark/>
          </w:tcPr>
          <w:p w14:paraId="40B159F8"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41123</w:t>
            </w:r>
          </w:p>
        </w:tc>
        <w:tc>
          <w:tcPr>
            <w:tcW w:w="1049" w:type="dxa"/>
            <w:hideMark/>
          </w:tcPr>
          <w:p w14:paraId="6ED563DF"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39573</w:t>
            </w:r>
          </w:p>
        </w:tc>
        <w:tc>
          <w:tcPr>
            <w:tcW w:w="1049" w:type="dxa"/>
            <w:hideMark/>
          </w:tcPr>
          <w:p w14:paraId="0B65479E"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37575</w:t>
            </w:r>
          </w:p>
        </w:tc>
        <w:tc>
          <w:tcPr>
            <w:tcW w:w="1049" w:type="dxa"/>
            <w:hideMark/>
          </w:tcPr>
          <w:p w14:paraId="47793790"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36112</w:t>
            </w:r>
          </w:p>
        </w:tc>
      </w:tr>
      <w:tr w:rsidR="007E4E2F" w:rsidRPr="0084003C" w14:paraId="0AE65B38" w14:textId="77777777" w:rsidTr="00C222AA">
        <w:trPr>
          <w:trHeight w:val="300"/>
          <w:jc w:val="center"/>
        </w:trPr>
        <w:tc>
          <w:tcPr>
            <w:tcW w:w="1345" w:type="dxa"/>
            <w:shd w:val="clear" w:color="auto" w:fill="F2F2F2" w:themeFill="background1" w:themeFillShade="F2"/>
            <w:hideMark/>
          </w:tcPr>
          <w:p w14:paraId="3864E6B1"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60-64 ani</w:t>
            </w:r>
          </w:p>
        </w:tc>
        <w:tc>
          <w:tcPr>
            <w:tcW w:w="1530" w:type="dxa"/>
            <w:hideMark/>
          </w:tcPr>
          <w:p w14:paraId="11F2F69C"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41648</w:t>
            </w:r>
          </w:p>
        </w:tc>
        <w:tc>
          <w:tcPr>
            <w:tcW w:w="1049" w:type="dxa"/>
            <w:hideMark/>
          </w:tcPr>
          <w:p w14:paraId="30EB7E23"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42115</w:t>
            </w:r>
          </w:p>
        </w:tc>
        <w:tc>
          <w:tcPr>
            <w:tcW w:w="1049" w:type="dxa"/>
            <w:hideMark/>
          </w:tcPr>
          <w:p w14:paraId="5552D8C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42561</w:t>
            </w:r>
          </w:p>
        </w:tc>
        <w:tc>
          <w:tcPr>
            <w:tcW w:w="1049" w:type="dxa"/>
            <w:hideMark/>
          </w:tcPr>
          <w:p w14:paraId="66536937"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42451</w:t>
            </w:r>
          </w:p>
        </w:tc>
        <w:tc>
          <w:tcPr>
            <w:tcW w:w="1049" w:type="dxa"/>
            <w:hideMark/>
          </w:tcPr>
          <w:p w14:paraId="28F846C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42288</w:t>
            </w:r>
          </w:p>
        </w:tc>
        <w:tc>
          <w:tcPr>
            <w:tcW w:w="1049" w:type="dxa"/>
            <w:hideMark/>
          </w:tcPr>
          <w:p w14:paraId="57C064C2"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41246</w:t>
            </w:r>
          </w:p>
        </w:tc>
      </w:tr>
      <w:tr w:rsidR="007E4E2F" w:rsidRPr="0084003C" w14:paraId="648CD0C9" w14:textId="77777777" w:rsidTr="00C222AA">
        <w:trPr>
          <w:trHeight w:val="300"/>
          <w:jc w:val="center"/>
        </w:trPr>
        <w:tc>
          <w:tcPr>
            <w:tcW w:w="1345" w:type="dxa"/>
            <w:shd w:val="clear" w:color="auto" w:fill="F2F2F2" w:themeFill="background1" w:themeFillShade="F2"/>
            <w:hideMark/>
          </w:tcPr>
          <w:p w14:paraId="424626AB"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65-69 ani</w:t>
            </w:r>
          </w:p>
        </w:tc>
        <w:tc>
          <w:tcPr>
            <w:tcW w:w="1530" w:type="dxa"/>
            <w:hideMark/>
          </w:tcPr>
          <w:p w14:paraId="1846583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32750</w:t>
            </w:r>
          </w:p>
        </w:tc>
        <w:tc>
          <w:tcPr>
            <w:tcW w:w="1049" w:type="dxa"/>
            <w:hideMark/>
          </w:tcPr>
          <w:p w14:paraId="5DB33DF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35284</w:t>
            </w:r>
          </w:p>
        </w:tc>
        <w:tc>
          <w:tcPr>
            <w:tcW w:w="1049" w:type="dxa"/>
            <w:hideMark/>
          </w:tcPr>
          <w:p w14:paraId="405D6D4C"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36423</w:t>
            </w:r>
          </w:p>
        </w:tc>
        <w:tc>
          <w:tcPr>
            <w:tcW w:w="1049" w:type="dxa"/>
            <w:hideMark/>
          </w:tcPr>
          <w:p w14:paraId="5B36CF67"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37318</w:t>
            </w:r>
          </w:p>
        </w:tc>
        <w:tc>
          <w:tcPr>
            <w:tcW w:w="1049" w:type="dxa"/>
            <w:hideMark/>
          </w:tcPr>
          <w:p w14:paraId="60BF979B"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38249</w:t>
            </w:r>
          </w:p>
        </w:tc>
        <w:tc>
          <w:tcPr>
            <w:tcW w:w="1049" w:type="dxa"/>
            <w:hideMark/>
          </w:tcPr>
          <w:p w14:paraId="3127F272"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38224</w:t>
            </w:r>
          </w:p>
        </w:tc>
      </w:tr>
      <w:tr w:rsidR="007E4E2F" w:rsidRPr="0084003C" w14:paraId="3172F6B9" w14:textId="77777777" w:rsidTr="00C222AA">
        <w:trPr>
          <w:trHeight w:val="300"/>
          <w:jc w:val="center"/>
        </w:trPr>
        <w:tc>
          <w:tcPr>
            <w:tcW w:w="1345" w:type="dxa"/>
            <w:shd w:val="clear" w:color="auto" w:fill="F2F2F2" w:themeFill="background1" w:themeFillShade="F2"/>
            <w:hideMark/>
          </w:tcPr>
          <w:p w14:paraId="093292E7"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75-79 ani</w:t>
            </w:r>
          </w:p>
        </w:tc>
        <w:tc>
          <w:tcPr>
            <w:tcW w:w="1530" w:type="dxa"/>
            <w:hideMark/>
          </w:tcPr>
          <w:p w14:paraId="743A6043"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22954</w:t>
            </w:r>
          </w:p>
        </w:tc>
        <w:tc>
          <w:tcPr>
            <w:tcW w:w="1049" w:type="dxa"/>
            <w:hideMark/>
          </w:tcPr>
          <w:p w14:paraId="7E8BDAF4"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22696</w:t>
            </w:r>
          </w:p>
        </w:tc>
        <w:tc>
          <w:tcPr>
            <w:tcW w:w="1049" w:type="dxa"/>
            <w:hideMark/>
          </w:tcPr>
          <w:p w14:paraId="565BC324"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21836</w:t>
            </w:r>
          </w:p>
        </w:tc>
        <w:tc>
          <w:tcPr>
            <w:tcW w:w="1049" w:type="dxa"/>
            <w:hideMark/>
          </w:tcPr>
          <w:p w14:paraId="195A29B3"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20946</w:t>
            </w:r>
          </w:p>
        </w:tc>
        <w:tc>
          <w:tcPr>
            <w:tcW w:w="1049" w:type="dxa"/>
            <w:hideMark/>
          </w:tcPr>
          <w:p w14:paraId="32FE87E7"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19987</w:t>
            </w:r>
          </w:p>
        </w:tc>
        <w:tc>
          <w:tcPr>
            <w:tcW w:w="1049" w:type="dxa"/>
            <w:hideMark/>
          </w:tcPr>
          <w:p w14:paraId="69B07485"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19954</w:t>
            </w:r>
          </w:p>
        </w:tc>
      </w:tr>
      <w:tr w:rsidR="007E4E2F" w:rsidRPr="0084003C" w14:paraId="5BA59B13" w14:textId="77777777" w:rsidTr="00C222AA">
        <w:trPr>
          <w:trHeight w:val="300"/>
          <w:jc w:val="center"/>
        </w:trPr>
        <w:tc>
          <w:tcPr>
            <w:tcW w:w="1345" w:type="dxa"/>
            <w:shd w:val="clear" w:color="auto" w:fill="F2F2F2" w:themeFill="background1" w:themeFillShade="F2"/>
            <w:hideMark/>
          </w:tcPr>
          <w:p w14:paraId="226FD9F8"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80-84 ani</w:t>
            </w:r>
          </w:p>
        </w:tc>
        <w:tc>
          <w:tcPr>
            <w:tcW w:w="1530" w:type="dxa"/>
            <w:hideMark/>
          </w:tcPr>
          <w:p w14:paraId="3809D2DD"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14464</w:t>
            </w:r>
          </w:p>
        </w:tc>
        <w:tc>
          <w:tcPr>
            <w:tcW w:w="1049" w:type="dxa"/>
            <w:hideMark/>
          </w:tcPr>
          <w:p w14:paraId="6BEB44F8"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14936</w:t>
            </w:r>
          </w:p>
        </w:tc>
        <w:tc>
          <w:tcPr>
            <w:tcW w:w="1049" w:type="dxa"/>
            <w:hideMark/>
          </w:tcPr>
          <w:p w14:paraId="3BC1D262"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15291</w:t>
            </w:r>
          </w:p>
        </w:tc>
        <w:tc>
          <w:tcPr>
            <w:tcW w:w="1049" w:type="dxa"/>
            <w:hideMark/>
          </w:tcPr>
          <w:p w14:paraId="15B0CFD9"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15356</w:t>
            </w:r>
          </w:p>
        </w:tc>
        <w:tc>
          <w:tcPr>
            <w:tcW w:w="1049" w:type="dxa"/>
            <w:hideMark/>
          </w:tcPr>
          <w:p w14:paraId="3B226DEE"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16012</w:t>
            </w:r>
          </w:p>
        </w:tc>
        <w:tc>
          <w:tcPr>
            <w:tcW w:w="1049" w:type="dxa"/>
            <w:hideMark/>
          </w:tcPr>
          <w:p w14:paraId="32E022D9"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16225</w:t>
            </w:r>
          </w:p>
        </w:tc>
      </w:tr>
      <w:tr w:rsidR="007E4E2F" w:rsidRPr="0084003C" w14:paraId="549D6628" w14:textId="77777777" w:rsidTr="00C222AA">
        <w:trPr>
          <w:trHeight w:val="300"/>
          <w:jc w:val="center"/>
        </w:trPr>
        <w:tc>
          <w:tcPr>
            <w:tcW w:w="1345" w:type="dxa"/>
            <w:shd w:val="clear" w:color="auto" w:fill="F2F2F2" w:themeFill="background1" w:themeFillShade="F2"/>
            <w:hideMark/>
          </w:tcPr>
          <w:p w14:paraId="7B3B033D" w14:textId="77777777" w:rsidR="007E4E2F" w:rsidRPr="0084003C" w:rsidRDefault="007E4E2F" w:rsidP="0084003C">
            <w:pPr>
              <w:jc w:val="center"/>
              <w:rPr>
                <w:rFonts w:ascii="Arial" w:eastAsia="Calibri" w:hAnsi="Arial" w:cs="Arial"/>
                <w:b/>
                <w:bCs/>
                <w:sz w:val="20"/>
                <w:szCs w:val="20"/>
              </w:rPr>
            </w:pPr>
            <w:r w:rsidRPr="0084003C">
              <w:rPr>
                <w:rFonts w:ascii="Arial" w:eastAsia="Calibri" w:hAnsi="Arial" w:cs="Arial"/>
                <w:b/>
                <w:bCs/>
                <w:sz w:val="20"/>
                <w:szCs w:val="20"/>
              </w:rPr>
              <w:t xml:space="preserve">85 ani </w:t>
            </w:r>
            <w:proofErr w:type="spellStart"/>
            <w:r w:rsidRPr="0084003C">
              <w:rPr>
                <w:rFonts w:ascii="Arial" w:eastAsia="Calibri" w:hAnsi="Arial" w:cs="Arial"/>
                <w:b/>
                <w:bCs/>
                <w:sz w:val="20"/>
                <w:szCs w:val="20"/>
              </w:rPr>
              <w:t>si</w:t>
            </w:r>
            <w:proofErr w:type="spellEnd"/>
            <w:r w:rsidRPr="0084003C">
              <w:rPr>
                <w:rFonts w:ascii="Arial" w:eastAsia="Calibri" w:hAnsi="Arial" w:cs="Arial"/>
                <w:b/>
                <w:bCs/>
                <w:sz w:val="20"/>
                <w:szCs w:val="20"/>
              </w:rPr>
              <w:t xml:space="preserve"> </w:t>
            </w:r>
            <w:proofErr w:type="spellStart"/>
            <w:r w:rsidRPr="0084003C">
              <w:rPr>
                <w:rFonts w:ascii="Arial" w:eastAsia="Calibri" w:hAnsi="Arial" w:cs="Arial"/>
                <w:b/>
                <w:bCs/>
                <w:sz w:val="20"/>
                <w:szCs w:val="20"/>
              </w:rPr>
              <w:t>peste</w:t>
            </w:r>
            <w:proofErr w:type="spellEnd"/>
          </w:p>
        </w:tc>
        <w:tc>
          <w:tcPr>
            <w:tcW w:w="1530" w:type="dxa"/>
            <w:hideMark/>
          </w:tcPr>
          <w:p w14:paraId="21F8251C"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8916</w:t>
            </w:r>
          </w:p>
        </w:tc>
        <w:tc>
          <w:tcPr>
            <w:tcW w:w="1049" w:type="dxa"/>
            <w:hideMark/>
          </w:tcPr>
          <w:p w14:paraId="47B47704"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9162</w:t>
            </w:r>
          </w:p>
        </w:tc>
        <w:tc>
          <w:tcPr>
            <w:tcW w:w="1049" w:type="dxa"/>
            <w:hideMark/>
          </w:tcPr>
          <w:p w14:paraId="7146B81B"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9701</w:t>
            </w:r>
          </w:p>
        </w:tc>
        <w:tc>
          <w:tcPr>
            <w:tcW w:w="1049" w:type="dxa"/>
            <w:hideMark/>
          </w:tcPr>
          <w:p w14:paraId="4111D3FA"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10388</w:t>
            </w:r>
          </w:p>
        </w:tc>
        <w:tc>
          <w:tcPr>
            <w:tcW w:w="1049" w:type="dxa"/>
            <w:hideMark/>
          </w:tcPr>
          <w:p w14:paraId="63FDF483" w14:textId="77777777" w:rsidR="007E4E2F" w:rsidRPr="0084003C" w:rsidRDefault="007E4E2F" w:rsidP="0084003C">
            <w:pPr>
              <w:jc w:val="center"/>
              <w:rPr>
                <w:rFonts w:ascii="Arial" w:eastAsia="Calibri" w:hAnsi="Arial" w:cs="Arial"/>
                <w:bCs/>
                <w:sz w:val="20"/>
                <w:szCs w:val="20"/>
              </w:rPr>
            </w:pPr>
            <w:r w:rsidRPr="0084003C">
              <w:rPr>
                <w:rFonts w:ascii="Arial" w:eastAsia="Calibri" w:hAnsi="Arial" w:cs="Arial"/>
                <w:bCs/>
                <w:sz w:val="20"/>
                <w:szCs w:val="20"/>
              </w:rPr>
              <w:t>10667</w:t>
            </w:r>
          </w:p>
        </w:tc>
        <w:tc>
          <w:tcPr>
            <w:tcW w:w="1049" w:type="dxa"/>
            <w:hideMark/>
          </w:tcPr>
          <w:p w14:paraId="209A2580" w14:textId="77777777" w:rsidR="007E4E2F" w:rsidRPr="0084003C" w:rsidRDefault="007E4E2F" w:rsidP="0084003C">
            <w:pPr>
              <w:jc w:val="center"/>
              <w:rPr>
                <w:rFonts w:ascii="Arial" w:eastAsia="Calibri" w:hAnsi="Arial" w:cs="Arial"/>
                <w:sz w:val="20"/>
                <w:szCs w:val="20"/>
              </w:rPr>
            </w:pPr>
            <w:r w:rsidRPr="0084003C">
              <w:rPr>
                <w:rFonts w:ascii="Arial" w:eastAsia="Calibri" w:hAnsi="Arial" w:cs="Arial"/>
                <w:sz w:val="20"/>
                <w:szCs w:val="20"/>
              </w:rPr>
              <w:t>11074</w:t>
            </w:r>
          </w:p>
        </w:tc>
      </w:tr>
    </w:tbl>
    <w:p w14:paraId="3564F163" w14:textId="77777777" w:rsidR="005C740B" w:rsidRDefault="005C740B" w:rsidP="005C740B">
      <w:pPr>
        <w:rPr>
          <w:rFonts w:ascii="Calibri" w:eastAsia="Calibri" w:hAnsi="Calibri" w:cs="Times New Roman"/>
        </w:rPr>
      </w:pPr>
    </w:p>
    <w:p w14:paraId="7C8D292B" w14:textId="77777777" w:rsidR="0045259E" w:rsidRDefault="0045259E" w:rsidP="0045259E">
      <w:pPr>
        <w:rPr>
          <w:rFonts w:ascii="Arial" w:eastAsia="Calibri" w:hAnsi="Arial" w:cs="Arial"/>
        </w:rPr>
      </w:pPr>
      <w:proofErr w:type="spellStart"/>
      <w:r w:rsidRPr="0045259E">
        <w:rPr>
          <w:rFonts w:ascii="Arial" w:eastAsia="Calibri" w:hAnsi="Arial" w:cs="Arial"/>
        </w:rPr>
        <w:t>Localităţile</w:t>
      </w:r>
      <w:proofErr w:type="spellEnd"/>
      <w:r w:rsidRPr="0045259E">
        <w:rPr>
          <w:rFonts w:ascii="Arial" w:eastAsia="Calibri" w:hAnsi="Arial" w:cs="Arial"/>
        </w:rPr>
        <w:t xml:space="preserve"> urbane din </w:t>
      </w:r>
      <w:proofErr w:type="spellStart"/>
      <w:r w:rsidRPr="0045259E">
        <w:rPr>
          <w:rFonts w:ascii="Arial" w:eastAsia="Calibri" w:hAnsi="Arial" w:cs="Arial"/>
        </w:rPr>
        <w:t>judeţul</w:t>
      </w:r>
      <w:proofErr w:type="spellEnd"/>
      <w:r w:rsidRPr="0045259E">
        <w:rPr>
          <w:rFonts w:ascii="Arial" w:eastAsia="Calibri" w:hAnsi="Arial" w:cs="Arial"/>
        </w:rPr>
        <w:t xml:space="preserve"> </w:t>
      </w:r>
      <w:proofErr w:type="spellStart"/>
      <w:r w:rsidRPr="0045259E">
        <w:rPr>
          <w:rFonts w:ascii="Arial" w:eastAsia="Calibri" w:hAnsi="Arial" w:cs="Arial"/>
        </w:rPr>
        <w:t>Argeş</w:t>
      </w:r>
      <w:proofErr w:type="spellEnd"/>
      <w:r w:rsidRPr="0045259E">
        <w:rPr>
          <w:rFonts w:ascii="Arial" w:eastAsia="Calibri" w:hAnsi="Arial" w:cs="Arial"/>
        </w:rPr>
        <w:t xml:space="preserve"> </w:t>
      </w:r>
      <w:proofErr w:type="spellStart"/>
      <w:r w:rsidRPr="0045259E">
        <w:rPr>
          <w:rFonts w:ascii="Arial" w:eastAsia="Calibri" w:hAnsi="Arial" w:cs="Arial"/>
        </w:rPr>
        <w:t>concentrează</w:t>
      </w:r>
      <w:proofErr w:type="spellEnd"/>
      <w:r w:rsidRPr="0045259E">
        <w:rPr>
          <w:rFonts w:ascii="Arial" w:eastAsia="Calibri" w:hAnsi="Arial" w:cs="Arial"/>
        </w:rPr>
        <w:t xml:space="preserve"> 49,03% din </w:t>
      </w:r>
      <w:proofErr w:type="spellStart"/>
      <w:r w:rsidRPr="0045259E">
        <w:rPr>
          <w:rFonts w:ascii="Arial" w:eastAsia="Calibri" w:hAnsi="Arial" w:cs="Arial"/>
        </w:rPr>
        <w:t>populaţia</w:t>
      </w:r>
      <w:proofErr w:type="spellEnd"/>
      <w:r w:rsidRPr="0045259E">
        <w:rPr>
          <w:rFonts w:ascii="Arial" w:eastAsia="Calibri" w:hAnsi="Arial" w:cs="Arial"/>
        </w:rPr>
        <w:t xml:space="preserve"> </w:t>
      </w:r>
      <w:proofErr w:type="spellStart"/>
      <w:r w:rsidRPr="0045259E">
        <w:rPr>
          <w:rFonts w:ascii="Arial" w:eastAsia="Calibri" w:hAnsi="Arial" w:cs="Arial"/>
        </w:rPr>
        <w:t>acestuia</w:t>
      </w:r>
      <w:proofErr w:type="spellEnd"/>
      <w:r w:rsidRPr="0045259E">
        <w:rPr>
          <w:rFonts w:ascii="Arial" w:eastAsia="Calibri" w:hAnsi="Arial" w:cs="Arial"/>
        </w:rPr>
        <w:t xml:space="preserve">, </w:t>
      </w:r>
      <w:proofErr w:type="spellStart"/>
      <w:r w:rsidRPr="0045259E">
        <w:rPr>
          <w:rFonts w:ascii="Arial" w:eastAsia="Calibri" w:hAnsi="Arial" w:cs="Arial"/>
        </w:rPr>
        <w:t>reprezentând</w:t>
      </w:r>
      <w:proofErr w:type="spellEnd"/>
      <w:r w:rsidRPr="0045259E">
        <w:rPr>
          <w:rFonts w:ascii="Arial" w:eastAsia="Calibri" w:hAnsi="Arial" w:cs="Arial"/>
        </w:rPr>
        <w:t xml:space="preserve"> 310.056 </w:t>
      </w:r>
      <w:proofErr w:type="spellStart"/>
      <w:r w:rsidRPr="0045259E">
        <w:rPr>
          <w:rFonts w:ascii="Arial" w:eastAsia="Calibri" w:hAnsi="Arial" w:cs="Arial"/>
        </w:rPr>
        <w:t>locuitori</w:t>
      </w:r>
      <w:proofErr w:type="spellEnd"/>
      <w:r w:rsidRPr="0045259E">
        <w:rPr>
          <w:rFonts w:ascii="Arial" w:eastAsia="Calibri" w:hAnsi="Arial" w:cs="Arial"/>
        </w:rPr>
        <w:t>.</w:t>
      </w:r>
    </w:p>
    <w:p w14:paraId="3B5B9AAE" w14:textId="7806FB4D" w:rsidR="0045259E" w:rsidRPr="0045259E" w:rsidRDefault="0045259E" w:rsidP="0045259E">
      <w:pPr>
        <w:pStyle w:val="Caption"/>
        <w:jc w:val="center"/>
        <w:rPr>
          <w:rFonts w:ascii="Arial" w:eastAsia="Calibri" w:hAnsi="Arial" w:cs="Arial"/>
          <w:color w:val="44546A"/>
          <w:sz w:val="20"/>
          <w:szCs w:val="20"/>
        </w:rPr>
      </w:pPr>
      <w:bookmarkStart w:id="7" w:name="_Toc86658140"/>
      <w:bookmarkStart w:id="8" w:name="_Toc117776697"/>
      <w:proofErr w:type="spellStart"/>
      <w:r w:rsidRPr="0045259E">
        <w:rPr>
          <w:rFonts w:ascii="Arial" w:hAnsi="Arial" w:cs="Arial"/>
          <w:sz w:val="20"/>
          <w:szCs w:val="20"/>
        </w:rPr>
        <w:t>Tabel</w:t>
      </w:r>
      <w:proofErr w:type="spellEnd"/>
      <w:r w:rsidRPr="0045259E">
        <w:rPr>
          <w:rFonts w:ascii="Arial" w:hAnsi="Arial" w:cs="Arial"/>
          <w:sz w:val="20"/>
          <w:szCs w:val="20"/>
        </w:rPr>
        <w:t xml:space="preserve"> </w:t>
      </w:r>
      <w:r w:rsidRPr="0045259E">
        <w:rPr>
          <w:rFonts w:ascii="Arial" w:hAnsi="Arial" w:cs="Arial"/>
          <w:sz w:val="20"/>
          <w:szCs w:val="20"/>
        </w:rPr>
        <w:fldChar w:fldCharType="begin"/>
      </w:r>
      <w:r w:rsidRPr="0045259E">
        <w:rPr>
          <w:rFonts w:ascii="Arial" w:hAnsi="Arial" w:cs="Arial"/>
          <w:sz w:val="20"/>
          <w:szCs w:val="20"/>
        </w:rPr>
        <w:instrText xml:space="preserve"> SEQ Tabel \* ARABIC </w:instrText>
      </w:r>
      <w:r w:rsidRPr="0045259E">
        <w:rPr>
          <w:rFonts w:ascii="Arial" w:hAnsi="Arial" w:cs="Arial"/>
          <w:sz w:val="20"/>
          <w:szCs w:val="20"/>
        </w:rPr>
        <w:fldChar w:fldCharType="separate"/>
      </w:r>
      <w:r w:rsidR="00A90E65">
        <w:rPr>
          <w:rFonts w:ascii="Arial" w:hAnsi="Arial" w:cs="Arial"/>
          <w:noProof/>
          <w:sz w:val="20"/>
          <w:szCs w:val="20"/>
        </w:rPr>
        <w:t>3</w:t>
      </w:r>
      <w:r w:rsidRPr="0045259E">
        <w:rPr>
          <w:rFonts w:ascii="Arial" w:hAnsi="Arial" w:cs="Arial"/>
          <w:sz w:val="20"/>
          <w:szCs w:val="20"/>
        </w:rPr>
        <w:fldChar w:fldCharType="end"/>
      </w:r>
      <w:r w:rsidRPr="0045259E">
        <w:rPr>
          <w:rFonts w:ascii="Arial" w:hAnsi="Arial" w:cs="Arial"/>
          <w:sz w:val="20"/>
          <w:szCs w:val="20"/>
        </w:rPr>
        <w:t xml:space="preserve"> </w:t>
      </w:r>
      <w:proofErr w:type="spellStart"/>
      <w:r w:rsidRPr="0045259E">
        <w:rPr>
          <w:rFonts w:ascii="Arial" w:eastAsia="Calibri" w:hAnsi="Arial" w:cs="Arial"/>
          <w:color w:val="44546A"/>
          <w:sz w:val="20"/>
          <w:szCs w:val="20"/>
        </w:rPr>
        <w:t>Populaţia</w:t>
      </w:r>
      <w:proofErr w:type="spellEnd"/>
      <w:r w:rsidRPr="0045259E">
        <w:rPr>
          <w:rFonts w:ascii="Arial" w:eastAsia="Calibri" w:hAnsi="Arial" w:cs="Arial"/>
          <w:color w:val="44546A"/>
          <w:sz w:val="20"/>
          <w:szCs w:val="20"/>
        </w:rPr>
        <w:t xml:space="preserve"> </w:t>
      </w:r>
      <w:proofErr w:type="spellStart"/>
      <w:r w:rsidRPr="0045259E">
        <w:rPr>
          <w:rFonts w:ascii="Arial" w:eastAsia="Calibri" w:hAnsi="Arial" w:cs="Arial"/>
          <w:color w:val="44546A"/>
          <w:sz w:val="20"/>
          <w:szCs w:val="20"/>
        </w:rPr>
        <w:t>localităţilor</w:t>
      </w:r>
      <w:proofErr w:type="spellEnd"/>
      <w:r w:rsidRPr="0045259E">
        <w:rPr>
          <w:rFonts w:ascii="Arial" w:eastAsia="Calibri" w:hAnsi="Arial" w:cs="Arial"/>
          <w:color w:val="44546A"/>
          <w:sz w:val="20"/>
          <w:szCs w:val="20"/>
        </w:rPr>
        <w:t xml:space="preserve"> urbane din </w:t>
      </w:r>
      <w:proofErr w:type="spellStart"/>
      <w:r w:rsidRPr="0045259E">
        <w:rPr>
          <w:rFonts w:ascii="Arial" w:eastAsia="Calibri" w:hAnsi="Arial" w:cs="Arial"/>
          <w:color w:val="44546A"/>
          <w:sz w:val="20"/>
          <w:szCs w:val="20"/>
        </w:rPr>
        <w:t>jud</w:t>
      </w:r>
      <w:proofErr w:type="spellEnd"/>
      <w:r w:rsidRPr="0045259E">
        <w:rPr>
          <w:rFonts w:ascii="Arial" w:eastAsia="Calibri" w:hAnsi="Arial" w:cs="Arial"/>
          <w:color w:val="44546A"/>
          <w:sz w:val="20"/>
          <w:szCs w:val="20"/>
        </w:rPr>
        <w:t xml:space="preserve">. </w:t>
      </w:r>
      <w:proofErr w:type="spellStart"/>
      <w:r w:rsidRPr="0045259E">
        <w:rPr>
          <w:rFonts w:ascii="Arial" w:eastAsia="Calibri" w:hAnsi="Arial" w:cs="Arial"/>
          <w:color w:val="44546A"/>
          <w:sz w:val="20"/>
          <w:szCs w:val="20"/>
        </w:rPr>
        <w:t>Argeş</w:t>
      </w:r>
      <w:bookmarkEnd w:id="7"/>
      <w:proofErr w:type="spellEnd"/>
      <w:r>
        <w:rPr>
          <w:rFonts w:ascii="Arial" w:eastAsia="Calibri" w:hAnsi="Arial" w:cs="Arial"/>
          <w:color w:val="44546A"/>
          <w:sz w:val="20"/>
          <w:szCs w:val="20"/>
        </w:rPr>
        <w:t xml:space="preserve">, </w:t>
      </w:r>
      <w:proofErr w:type="spellStart"/>
      <w:r>
        <w:rPr>
          <w:rFonts w:ascii="Arial" w:eastAsia="Calibri" w:hAnsi="Arial" w:cs="Arial"/>
          <w:color w:val="44546A"/>
          <w:sz w:val="20"/>
          <w:szCs w:val="20"/>
        </w:rPr>
        <w:t>Sursa</w:t>
      </w:r>
      <w:proofErr w:type="spellEnd"/>
      <w:r>
        <w:rPr>
          <w:rFonts w:ascii="Arial" w:eastAsia="Calibri" w:hAnsi="Arial" w:cs="Arial"/>
          <w:color w:val="44546A"/>
          <w:sz w:val="20"/>
          <w:szCs w:val="20"/>
        </w:rPr>
        <w:t xml:space="preserve">: </w:t>
      </w:r>
      <w:r w:rsidRPr="0045259E">
        <w:rPr>
          <w:rFonts w:ascii="Arial" w:eastAsia="Calibri" w:hAnsi="Arial" w:cs="Arial"/>
          <w:color w:val="44546A"/>
          <w:sz w:val="20"/>
          <w:szCs w:val="20"/>
        </w:rPr>
        <w:t>http://statistici.insse.ro/</w:t>
      </w:r>
      <w:bookmarkEnd w:id="8"/>
    </w:p>
    <w:tbl>
      <w:tblPr>
        <w:tblW w:w="30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top w:w="75" w:type="dxa"/>
          <w:left w:w="75" w:type="dxa"/>
          <w:bottom w:w="75" w:type="dxa"/>
          <w:right w:w="75" w:type="dxa"/>
        </w:tblCellMar>
        <w:tblLook w:val="04A0" w:firstRow="1" w:lastRow="0" w:firstColumn="1" w:lastColumn="0" w:noHBand="0" w:noVBand="1"/>
      </w:tblPr>
      <w:tblGrid>
        <w:gridCol w:w="3366"/>
        <w:gridCol w:w="2202"/>
      </w:tblGrid>
      <w:tr w:rsidR="0045259E" w:rsidRPr="0045259E" w14:paraId="42E6C4C4" w14:textId="77777777" w:rsidTr="0045259E">
        <w:trPr>
          <w:jc w:val="center"/>
        </w:trPr>
        <w:tc>
          <w:tcPr>
            <w:tcW w:w="0" w:type="auto"/>
            <w:vMerge w:val="restart"/>
            <w:shd w:val="clear" w:color="auto" w:fill="F2F2F2" w:themeFill="background1" w:themeFillShade="F2"/>
            <w:tcMar>
              <w:top w:w="45" w:type="dxa"/>
              <w:left w:w="45" w:type="dxa"/>
              <w:bottom w:w="45" w:type="dxa"/>
              <w:right w:w="45" w:type="dxa"/>
            </w:tcMar>
            <w:vAlign w:val="center"/>
            <w:hideMark/>
          </w:tcPr>
          <w:p w14:paraId="4449DB27" w14:textId="77777777" w:rsidR="0045259E" w:rsidRPr="0045259E" w:rsidRDefault="0045259E" w:rsidP="0045259E">
            <w:pPr>
              <w:spacing w:after="0" w:line="276" w:lineRule="auto"/>
              <w:jc w:val="center"/>
              <w:rPr>
                <w:rFonts w:ascii="Arial" w:eastAsia="Times New Roman" w:hAnsi="Arial" w:cs="Arial"/>
                <w:b/>
                <w:bCs/>
                <w:color w:val="000000"/>
                <w:sz w:val="20"/>
                <w:szCs w:val="20"/>
              </w:rPr>
            </w:pPr>
            <w:proofErr w:type="spellStart"/>
            <w:r w:rsidRPr="0045259E">
              <w:rPr>
                <w:rFonts w:ascii="Arial" w:eastAsia="Times New Roman" w:hAnsi="Arial" w:cs="Arial"/>
                <w:b/>
                <w:bCs/>
                <w:color w:val="000000"/>
                <w:sz w:val="20"/>
                <w:szCs w:val="20"/>
              </w:rPr>
              <w:t>Localit</w:t>
            </w:r>
            <w:proofErr w:type="spellEnd"/>
            <w:r w:rsidRPr="0045259E">
              <w:rPr>
                <w:rFonts w:ascii="Arial" w:eastAsia="Times New Roman" w:hAnsi="Arial" w:cs="Arial"/>
                <w:b/>
                <w:bCs/>
                <w:color w:val="000000"/>
                <w:sz w:val="20"/>
                <w:szCs w:val="20"/>
                <w:lang w:val="ro-RO"/>
              </w:rPr>
              <w:t>ă</w:t>
            </w:r>
            <w:proofErr w:type="spellStart"/>
            <w:r w:rsidRPr="0045259E">
              <w:rPr>
                <w:rFonts w:ascii="Arial" w:eastAsia="Times New Roman" w:hAnsi="Arial" w:cs="Arial"/>
                <w:b/>
                <w:bCs/>
                <w:color w:val="000000"/>
                <w:sz w:val="20"/>
                <w:szCs w:val="20"/>
              </w:rPr>
              <w:t>ţi</w:t>
            </w:r>
            <w:proofErr w:type="spellEnd"/>
          </w:p>
        </w:tc>
        <w:tc>
          <w:tcPr>
            <w:tcW w:w="0" w:type="auto"/>
            <w:shd w:val="clear" w:color="auto" w:fill="F2F2F2" w:themeFill="background1" w:themeFillShade="F2"/>
            <w:tcMar>
              <w:top w:w="45" w:type="dxa"/>
              <w:left w:w="45" w:type="dxa"/>
              <w:bottom w:w="45" w:type="dxa"/>
              <w:right w:w="45" w:type="dxa"/>
            </w:tcMar>
            <w:vAlign w:val="center"/>
            <w:hideMark/>
          </w:tcPr>
          <w:p w14:paraId="60694E1E" w14:textId="77777777" w:rsidR="0045259E" w:rsidRPr="0045259E" w:rsidRDefault="0045259E" w:rsidP="0045259E">
            <w:pPr>
              <w:spacing w:after="0" w:line="276" w:lineRule="auto"/>
              <w:jc w:val="center"/>
              <w:rPr>
                <w:rFonts w:ascii="Arial" w:eastAsia="Times New Roman" w:hAnsi="Arial" w:cs="Arial"/>
                <w:b/>
                <w:bCs/>
                <w:color w:val="000000"/>
                <w:sz w:val="20"/>
                <w:szCs w:val="20"/>
              </w:rPr>
            </w:pPr>
            <w:proofErr w:type="spellStart"/>
            <w:r>
              <w:rPr>
                <w:rFonts w:ascii="Arial" w:eastAsia="Times New Roman" w:hAnsi="Arial" w:cs="Arial"/>
                <w:b/>
                <w:bCs/>
                <w:color w:val="000000"/>
                <w:sz w:val="20"/>
                <w:szCs w:val="20"/>
              </w:rPr>
              <w:t>Anul</w:t>
            </w:r>
            <w:proofErr w:type="spellEnd"/>
            <w:r>
              <w:rPr>
                <w:rFonts w:ascii="Arial" w:eastAsia="Times New Roman" w:hAnsi="Arial" w:cs="Arial"/>
                <w:b/>
                <w:bCs/>
                <w:color w:val="000000"/>
                <w:sz w:val="20"/>
                <w:szCs w:val="20"/>
              </w:rPr>
              <w:t xml:space="preserve"> 2020</w:t>
            </w:r>
          </w:p>
        </w:tc>
      </w:tr>
      <w:tr w:rsidR="0045259E" w:rsidRPr="0045259E" w14:paraId="089D68E9" w14:textId="77777777" w:rsidTr="0045259E">
        <w:trPr>
          <w:jc w:val="center"/>
        </w:trPr>
        <w:tc>
          <w:tcPr>
            <w:tcW w:w="0" w:type="auto"/>
            <w:vMerge/>
            <w:shd w:val="clear" w:color="auto" w:fill="F2F2F2" w:themeFill="background1" w:themeFillShade="F2"/>
            <w:vAlign w:val="center"/>
            <w:hideMark/>
          </w:tcPr>
          <w:p w14:paraId="2A177450" w14:textId="77777777" w:rsidR="0045259E" w:rsidRPr="0045259E" w:rsidRDefault="0045259E" w:rsidP="0045259E">
            <w:pPr>
              <w:spacing w:after="0" w:line="276" w:lineRule="auto"/>
              <w:jc w:val="center"/>
              <w:rPr>
                <w:rFonts w:ascii="Arial" w:eastAsia="Times New Roman" w:hAnsi="Arial" w:cs="Arial"/>
                <w:b/>
                <w:bCs/>
                <w:color w:val="000000"/>
                <w:sz w:val="20"/>
                <w:szCs w:val="20"/>
              </w:rPr>
            </w:pPr>
          </w:p>
        </w:tc>
        <w:tc>
          <w:tcPr>
            <w:tcW w:w="0" w:type="auto"/>
            <w:shd w:val="clear" w:color="auto" w:fill="F2F2F2" w:themeFill="background1" w:themeFillShade="F2"/>
            <w:tcMar>
              <w:top w:w="45" w:type="dxa"/>
              <w:left w:w="45" w:type="dxa"/>
              <w:bottom w:w="45" w:type="dxa"/>
              <w:right w:w="45" w:type="dxa"/>
            </w:tcMar>
            <w:vAlign w:val="center"/>
            <w:hideMark/>
          </w:tcPr>
          <w:p w14:paraId="60D5E41F" w14:textId="77777777" w:rsidR="0045259E" w:rsidRPr="0045259E" w:rsidRDefault="0045259E" w:rsidP="0045259E">
            <w:pPr>
              <w:spacing w:after="0" w:line="276" w:lineRule="auto"/>
              <w:jc w:val="center"/>
              <w:rPr>
                <w:rFonts w:ascii="Arial" w:eastAsia="Times New Roman" w:hAnsi="Arial" w:cs="Arial"/>
                <w:b/>
                <w:bCs/>
                <w:color w:val="000000"/>
                <w:sz w:val="20"/>
                <w:szCs w:val="20"/>
              </w:rPr>
            </w:pPr>
            <w:r w:rsidRPr="0045259E">
              <w:rPr>
                <w:rFonts w:ascii="Arial" w:eastAsia="Times New Roman" w:hAnsi="Arial" w:cs="Arial"/>
                <w:b/>
                <w:bCs/>
                <w:color w:val="000000"/>
                <w:sz w:val="20"/>
                <w:szCs w:val="20"/>
              </w:rPr>
              <w:t xml:space="preserve">UM: </w:t>
            </w:r>
            <w:proofErr w:type="spellStart"/>
            <w:r w:rsidRPr="0045259E">
              <w:rPr>
                <w:rFonts w:ascii="Arial" w:eastAsia="Times New Roman" w:hAnsi="Arial" w:cs="Arial"/>
                <w:b/>
                <w:bCs/>
                <w:color w:val="000000"/>
                <w:sz w:val="20"/>
                <w:szCs w:val="20"/>
              </w:rPr>
              <w:t>Număr</w:t>
            </w:r>
            <w:proofErr w:type="spellEnd"/>
            <w:r w:rsidRPr="0045259E">
              <w:rPr>
                <w:rFonts w:ascii="Arial" w:eastAsia="Times New Roman" w:hAnsi="Arial" w:cs="Arial"/>
                <w:b/>
                <w:bCs/>
                <w:color w:val="000000"/>
                <w:sz w:val="20"/>
                <w:szCs w:val="20"/>
              </w:rPr>
              <w:t xml:space="preserve"> </w:t>
            </w:r>
            <w:proofErr w:type="spellStart"/>
            <w:r w:rsidRPr="0045259E">
              <w:rPr>
                <w:rFonts w:ascii="Arial" w:eastAsia="Times New Roman" w:hAnsi="Arial" w:cs="Arial"/>
                <w:b/>
                <w:bCs/>
                <w:color w:val="000000"/>
                <w:sz w:val="20"/>
                <w:szCs w:val="20"/>
              </w:rPr>
              <w:t>persoane</w:t>
            </w:r>
            <w:proofErr w:type="spellEnd"/>
          </w:p>
        </w:tc>
      </w:tr>
      <w:tr w:rsidR="0045259E" w:rsidRPr="0045259E" w14:paraId="6059561D" w14:textId="77777777" w:rsidTr="0045259E">
        <w:trPr>
          <w:jc w:val="center"/>
        </w:trPr>
        <w:tc>
          <w:tcPr>
            <w:tcW w:w="0" w:type="auto"/>
            <w:shd w:val="clear" w:color="auto" w:fill="FFFFFF" w:themeFill="background1"/>
            <w:tcMar>
              <w:top w:w="45" w:type="dxa"/>
              <w:left w:w="45" w:type="dxa"/>
              <w:bottom w:w="45" w:type="dxa"/>
              <w:right w:w="45" w:type="dxa"/>
            </w:tcMar>
            <w:vAlign w:val="center"/>
            <w:hideMark/>
          </w:tcPr>
          <w:p w14:paraId="19CE587C" w14:textId="77777777" w:rsidR="0045259E" w:rsidRPr="0045259E" w:rsidRDefault="0045259E" w:rsidP="0045259E">
            <w:pPr>
              <w:spacing w:after="0" w:line="276" w:lineRule="auto"/>
              <w:rPr>
                <w:rFonts w:ascii="Arial" w:eastAsia="Times New Roman" w:hAnsi="Arial" w:cs="Arial"/>
                <w:bCs/>
                <w:color w:val="000000"/>
                <w:sz w:val="20"/>
                <w:szCs w:val="20"/>
              </w:rPr>
            </w:pPr>
            <w:r w:rsidRPr="0045259E">
              <w:rPr>
                <w:rFonts w:ascii="Arial" w:eastAsia="Times New Roman" w:hAnsi="Arial" w:cs="Arial"/>
                <w:bCs/>
                <w:color w:val="000000"/>
                <w:sz w:val="20"/>
                <w:szCs w:val="20"/>
              </w:rPr>
              <w:t>MUNICIPIUL PITEŞTI</w:t>
            </w:r>
          </w:p>
        </w:tc>
        <w:tc>
          <w:tcPr>
            <w:tcW w:w="0" w:type="auto"/>
            <w:shd w:val="clear" w:color="auto" w:fill="FFFFFF" w:themeFill="background1"/>
            <w:tcMar>
              <w:top w:w="45" w:type="dxa"/>
              <w:left w:w="45" w:type="dxa"/>
              <w:bottom w:w="45" w:type="dxa"/>
              <w:right w:w="45" w:type="dxa"/>
            </w:tcMar>
            <w:vAlign w:val="center"/>
            <w:hideMark/>
          </w:tcPr>
          <w:p w14:paraId="1C255C79" w14:textId="77777777" w:rsidR="0045259E" w:rsidRPr="0045259E" w:rsidRDefault="0045259E" w:rsidP="0045259E">
            <w:pPr>
              <w:spacing w:after="0" w:line="276" w:lineRule="auto"/>
              <w:jc w:val="right"/>
              <w:rPr>
                <w:rFonts w:ascii="Arial" w:eastAsia="Times New Roman" w:hAnsi="Arial" w:cs="Arial"/>
                <w:color w:val="000000"/>
                <w:sz w:val="20"/>
                <w:szCs w:val="20"/>
              </w:rPr>
            </w:pPr>
            <w:r w:rsidRPr="0045259E">
              <w:rPr>
                <w:rFonts w:ascii="Arial" w:eastAsia="Times New Roman" w:hAnsi="Arial" w:cs="Arial"/>
                <w:color w:val="000000"/>
                <w:sz w:val="20"/>
                <w:szCs w:val="20"/>
              </w:rPr>
              <w:t>173018</w:t>
            </w:r>
          </w:p>
        </w:tc>
      </w:tr>
      <w:tr w:rsidR="0045259E" w:rsidRPr="0045259E" w14:paraId="23CDB2BC" w14:textId="77777777" w:rsidTr="0045259E">
        <w:trPr>
          <w:jc w:val="center"/>
        </w:trPr>
        <w:tc>
          <w:tcPr>
            <w:tcW w:w="0" w:type="auto"/>
            <w:shd w:val="clear" w:color="auto" w:fill="FFFFFF" w:themeFill="background1"/>
            <w:tcMar>
              <w:top w:w="45" w:type="dxa"/>
              <w:left w:w="45" w:type="dxa"/>
              <w:bottom w:w="45" w:type="dxa"/>
              <w:right w:w="45" w:type="dxa"/>
            </w:tcMar>
            <w:vAlign w:val="center"/>
            <w:hideMark/>
          </w:tcPr>
          <w:p w14:paraId="5E496D4D" w14:textId="77777777" w:rsidR="0045259E" w:rsidRPr="0045259E" w:rsidRDefault="0045259E" w:rsidP="0045259E">
            <w:pPr>
              <w:spacing w:after="0" w:line="276" w:lineRule="auto"/>
              <w:rPr>
                <w:rFonts w:ascii="Arial" w:eastAsia="Times New Roman" w:hAnsi="Arial" w:cs="Arial"/>
                <w:bCs/>
                <w:color w:val="000000"/>
                <w:sz w:val="20"/>
                <w:szCs w:val="20"/>
              </w:rPr>
            </w:pPr>
            <w:r w:rsidRPr="0045259E">
              <w:rPr>
                <w:rFonts w:ascii="Arial" w:eastAsia="Times New Roman" w:hAnsi="Arial" w:cs="Arial"/>
                <w:bCs/>
                <w:color w:val="000000"/>
                <w:sz w:val="20"/>
                <w:szCs w:val="20"/>
              </w:rPr>
              <w:t>MUNICIPIUL CÂMPULUNG</w:t>
            </w:r>
          </w:p>
        </w:tc>
        <w:tc>
          <w:tcPr>
            <w:tcW w:w="0" w:type="auto"/>
            <w:shd w:val="clear" w:color="auto" w:fill="FFFFFF" w:themeFill="background1"/>
            <w:tcMar>
              <w:top w:w="45" w:type="dxa"/>
              <w:left w:w="45" w:type="dxa"/>
              <w:bottom w:w="45" w:type="dxa"/>
              <w:right w:w="45" w:type="dxa"/>
            </w:tcMar>
            <w:vAlign w:val="center"/>
            <w:hideMark/>
          </w:tcPr>
          <w:p w14:paraId="41F309D9" w14:textId="77777777" w:rsidR="0045259E" w:rsidRPr="0045259E" w:rsidRDefault="0045259E" w:rsidP="0045259E">
            <w:pPr>
              <w:spacing w:after="0" w:line="276" w:lineRule="auto"/>
              <w:jc w:val="right"/>
              <w:rPr>
                <w:rFonts w:ascii="Arial" w:eastAsia="Times New Roman" w:hAnsi="Arial" w:cs="Arial"/>
                <w:color w:val="000000"/>
                <w:sz w:val="20"/>
                <w:szCs w:val="20"/>
              </w:rPr>
            </w:pPr>
            <w:r w:rsidRPr="0045259E">
              <w:rPr>
                <w:rFonts w:ascii="Arial" w:eastAsia="Times New Roman" w:hAnsi="Arial" w:cs="Arial"/>
                <w:color w:val="000000"/>
                <w:sz w:val="20"/>
                <w:szCs w:val="20"/>
              </w:rPr>
              <w:t>35081</w:t>
            </w:r>
          </w:p>
        </w:tc>
      </w:tr>
      <w:tr w:rsidR="0045259E" w:rsidRPr="0045259E" w14:paraId="3EBEC6B7" w14:textId="77777777" w:rsidTr="0045259E">
        <w:trPr>
          <w:jc w:val="center"/>
        </w:trPr>
        <w:tc>
          <w:tcPr>
            <w:tcW w:w="0" w:type="auto"/>
            <w:shd w:val="clear" w:color="auto" w:fill="FFFFFF" w:themeFill="background1"/>
            <w:tcMar>
              <w:top w:w="45" w:type="dxa"/>
              <w:left w:w="45" w:type="dxa"/>
              <w:bottom w:w="45" w:type="dxa"/>
              <w:right w:w="45" w:type="dxa"/>
            </w:tcMar>
            <w:vAlign w:val="center"/>
            <w:hideMark/>
          </w:tcPr>
          <w:p w14:paraId="254E952A" w14:textId="77777777" w:rsidR="0045259E" w:rsidRPr="0045259E" w:rsidRDefault="0045259E" w:rsidP="0045259E">
            <w:pPr>
              <w:spacing w:after="0" w:line="276" w:lineRule="auto"/>
              <w:rPr>
                <w:rFonts w:ascii="Arial" w:eastAsia="Times New Roman" w:hAnsi="Arial" w:cs="Arial"/>
                <w:bCs/>
                <w:color w:val="000000"/>
                <w:sz w:val="20"/>
                <w:szCs w:val="20"/>
              </w:rPr>
            </w:pPr>
            <w:r w:rsidRPr="0045259E">
              <w:rPr>
                <w:rFonts w:ascii="Arial" w:eastAsia="Times New Roman" w:hAnsi="Arial" w:cs="Arial"/>
                <w:bCs/>
                <w:color w:val="000000"/>
                <w:sz w:val="20"/>
                <w:szCs w:val="20"/>
              </w:rPr>
              <w:t>MUNICIPIUL CURTEA DE ARGEŞ</w:t>
            </w:r>
          </w:p>
        </w:tc>
        <w:tc>
          <w:tcPr>
            <w:tcW w:w="0" w:type="auto"/>
            <w:shd w:val="clear" w:color="auto" w:fill="FFFFFF" w:themeFill="background1"/>
            <w:tcMar>
              <w:top w:w="45" w:type="dxa"/>
              <w:left w:w="45" w:type="dxa"/>
              <w:bottom w:w="45" w:type="dxa"/>
              <w:right w:w="45" w:type="dxa"/>
            </w:tcMar>
            <w:vAlign w:val="center"/>
            <w:hideMark/>
          </w:tcPr>
          <w:p w14:paraId="52BD2EF1" w14:textId="77777777" w:rsidR="0045259E" w:rsidRPr="0045259E" w:rsidRDefault="0045259E" w:rsidP="0045259E">
            <w:pPr>
              <w:spacing w:after="0" w:line="276" w:lineRule="auto"/>
              <w:jc w:val="right"/>
              <w:rPr>
                <w:rFonts w:ascii="Arial" w:eastAsia="Times New Roman" w:hAnsi="Arial" w:cs="Arial"/>
                <w:color w:val="000000"/>
                <w:sz w:val="20"/>
                <w:szCs w:val="20"/>
              </w:rPr>
            </w:pPr>
            <w:r w:rsidRPr="0045259E">
              <w:rPr>
                <w:rFonts w:ascii="Arial" w:eastAsia="Times New Roman" w:hAnsi="Arial" w:cs="Arial"/>
                <w:color w:val="000000"/>
                <w:sz w:val="20"/>
                <w:szCs w:val="20"/>
              </w:rPr>
              <w:t>32274</w:t>
            </w:r>
          </w:p>
        </w:tc>
      </w:tr>
      <w:tr w:rsidR="0045259E" w:rsidRPr="0045259E" w14:paraId="7B8AA316" w14:textId="77777777" w:rsidTr="0045259E">
        <w:trPr>
          <w:jc w:val="center"/>
        </w:trPr>
        <w:tc>
          <w:tcPr>
            <w:tcW w:w="0" w:type="auto"/>
            <w:shd w:val="clear" w:color="auto" w:fill="FFFFFF" w:themeFill="background1"/>
            <w:tcMar>
              <w:top w:w="45" w:type="dxa"/>
              <w:left w:w="45" w:type="dxa"/>
              <w:bottom w:w="45" w:type="dxa"/>
              <w:right w:w="45" w:type="dxa"/>
            </w:tcMar>
            <w:vAlign w:val="center"/>
            <w:hideMark/>
          </w:tcPr>
          <w:p w14:paraId="37DA3B4A" w14:textId="77777777" w:rsidR="0045259E" w:rsidRPr="0045259E" w:rsidRDefault="0045259E" w:rsidP="0045259E">
            <w:pPr>
              <w:spacing w:after="0" w:line="276" w:lineRule="auto"/>
              <w:rPr>
                <w:rFonts w:ascii="Arial" w:eastAsia="Times New Roman" w:hAnsi="Arial" w:cs="Arial"/>
                <w:bCs/>
                <w:color w:val="000000"/>
                <w:sz w:val="20"/>
                <w:szCs w:val="20"/>
              </w:rPr>
            </w:pPr>
            <w:r w:rsidRPr="0045259E">
              <w:rPr>
                <w:rFonts w:ascii="Arial" w:eastAsia="Times New Roman" w:hAnsi="Arial" w:cs="Arial"/>
                <w:bCs/>
                <w:color w:val="000000"/>
                <w:sz w:val="20"/>
                <w:szCs w:val="20"/>
              </w:rPr>
              <w:t>ORAŞ COSTEŞTI</w:t>
            </w:r>
          </w:p>
        </w:tc>
        <w:tc>
          <w:tcPr>
            <w:tcW w:w="0" w:type="auto"/>
            <w:shd w:val="clear" w:color="auto" w:fill="FFFFFF" w:themeFill="background1"/>
            <w:tcMar>
              <w:top w:w="45" w:type="dxa"/>
              <w:left w:w="45" w:type="dxa"/>
              <w:bottom w:w="45" w:type="dxa"/>
              <w:right w:w="45" w:type="dxa"/>
            </w:tcMar>
            <w:vAlign w:val="center"/>
            <w:hideMark/>
          </w:tcPr>
          <w:p w14:paraId="4A21536F" w14:textId="77777777" w:rsidR="0045259E" w:rsidRPr="0045259E" w:rsidRDefault="0045259E" w:rsidP="0045259E">
            <w:pPr>
              <w:spacing w:after="0" w:line="276" w:lineRule="auto"/>
              <w:jc w:val="right"/>
              <w:rPr>
                <w:rFonts w:ascii="Arial" w:eastAsia="Times New Roman" w:hAnsi="Arial" w:cs="Arial"/>
                <w:color w:val="000000"/>
                <w:sz w:val="20"/>
                <w:szCs w:val="20"/>
              </w:rPr>
            </w:pPr>
            <w:r w:rsidRPr="0045259E">
              <w:rPr>
                <w:rFonts w:ascii="Arial" w:eastAsia="Times New Roman" w:hAnsi="Arial" w:cs="Arial"/>
                <w:color w:val="000000"/>
                <w:sz w:val="20"/>
                <w:szCs w:val="20"/>
              </w:rPr>
              <w:t>10217</w:t>
            </w:r>
          </w:p>
        </w:tc>
      </w:tr>
      <w:tr w:rsidR="0045259E" w:rsidRPr="0045259E" w14:paraId="7FAFCB16" w14:textId="77777777" w:rsidTr="0045259E">
        <w:trPr>
          <w:jc w:val="center"/>
        </w:trPr>
        <w:tc>
          <w:tcPr>
            <w:tcW w:w="0" w:type="auto"/>
            <w:shd w:val="clear" w:color="auto" w:fill="FFFFFF" w:themeFill="background1"/>
            <w:tcMar>
              <w:top w:w="45" w:type="dxa"/>
              <w:left w:w="45" w:type="dxa"/>
              <w:bottom w:w="45" w:type="dxa"/>
              <w:right w:w="45" w:type="dxa"/>
            </w:tcMar>
            <w:vAlign w:val="center"/>
            <w:hideMark/>
          </w:tcPr>
          <w:p w14:paraId="109F7410" w14:textId="77777777" w:rsidR="0045259E" w:rsidRPr="0045259E" w:rsidRDefault="0045259E" w:rsidP="0045259E">
            <w:pPr>
              <w:spacing w:after="0" w:line="276" w:lineRule="auto"/>
              <w:rPr>
                <w:rFonts w:ascii="Arial" w:eastAsia="Times New Roman" w:hAnsi="Arial" w:cs="Arial"/>
                <w:bCs/>
                <w:color w:val="000000"/>
                <w:sz w:val="20"/>
                <w:szCs w:val="20"/>
              </w:rPr>
            </w:pPr>
            <w:r w:rsidRPr="0045259E">
              <w:rPr>
                <w:rFonts w:ascii="Arial" w:eastAsia="Times New Roman" w:hAnsi="Arial" w:cs="Arial"/>
                <w:bCs/>
                <w:color w:val="000000"/>
                <w:sz w:val="20"/>
                <w:szCs w:val="20"/>
              </w:rPr>
              <w:t>ORAŞ MIOVENI</w:t>
            </w:r>
          </w:p>
        </w:tc>
        <w:tc>
          <w:tcPr>
            <w:tcW w:w="0" w:type="auto"/>
            <w:shd w:val="clear" w:color="auto" w:fill="FFFFFF" w:themeFill="background1"/>
            <w:tcMar>
              <w:top w:w="45" w:type="dxa"/>
              <w:left w:w="45" w:type="dxa"/>
              <w:bottom w:w="45" w:type="dxa"/>
              <w:right w:w="45" w:type="dxa"/>
            </w:tcMar>
            <w:vAlign w:val="center"/>
            <w:hideMark/>
          </w:tcPr>
          <w:p w14:paraId="50344109" w14:textId="77777777" w:rsidR="0045259E" w:rsidRPr="0045259E" w:rsidRDefault="0045259E" w:rsidP="0045259E">
            <w:pPr>
              <w:spacing w:after="0" w:line="276" w:lineRule="auto"/>
              <w:jc w:val="right"/>
              <w:rPr>
                <w:rFonts w:ascii="Arial" w:eastAsia="Times New Roman" w:hAnsi="Arial" w:cs="Arial"/>
                <w:color w:val="000000"/>
                <w:sz w:val="20"/>
                <w:szCs w:val="20"/>
              </w:rPr>
            </w:pPr>
            <w:r w:rsidRPr="0045259E">
              <w:rPr>
                <w:rFonts w:ascii="Arial" w:eastAsia="Times New Roman" w:hAnsi="Arial" w:cs="Arial"/>
                <w:color w:val="000000"/>
                <w:sz w:val="20"/>
                <w:szCs w:val="20"/>
              </w:rPr>
              <w:t>34152</w:t>
            </w:r>
          </w:p>
        </w:tc>
      </w:tr>
      <w:tr w:rsidR="0045259E" w:rsidRPr="0045259E" w14:paraId="29500E6F" w14:textId="77777777" w:rsidTr="0045259E">
        <w:trPr>
          <w:jc w:val="center"/>
        </w:trPr>
        <w:tc>
          <w:tcPr>
            <w:tcW w:w="0" w:type="auto"/>
            <w:shd w:val="clear" w:color="auto" w:fill="FFFFFF" w:themeFill="background1"/>
            <w:tcMar>
              <w:top w:w="45" w:type="dxa"/>
              <w:left w:w="45" w:type="dxa"/>
              <w:bottom w:w="45" w:type="dxa"/>
              <w:right w:w="45" w:type="dxa"/>
            </w:tcMar>
            <w:vAlign w:val="center"/>
            <w:hideMark/>
          </w:tcPr>
          <w:p w14:paraId="160EFC83" w14:textId="77777777" w:rsidR="0045259E" w:rsidRPr="0045259E" w:rsidRDefault="0045259E" w:rsidP="0045259E">
            <w:pPr>
              <w:spacing w:after="0" w:line="276" w:lineRule="auto"/>
              <w:rPr>
                <w:rFonts w:ascii="Arial" w:eastAsia="Times New Roman" w:hAnsi="Arial" w:cs="Arial"/>
                <w:bCs/>
                <w:color w:val="000000"/>
                <w:sz w:val="20"/>
                <w:szCs w:val="20"/>
              </w:rPr>
            </w:pPr>
            <w:r w:rsidRPr="0045259E">
              <w:rPr>
                <w:rFonts w:ascii="Arial" w:eastAsia="Times New Roman" w:hAnsi="Arial" w:cs="Arial"/>
                <w:bCs/>
                <w:color w:val="000000"/>
                <w:sz w:val="20"/>
                <w:szCs w:val="20"/>
              </w:rPr>
              <w:t>ORAŞ ŞTEFĂNEŞTI</w:t>
            </w:r>
          </w:p>
        </w:tc>
        <w:tc>
          <w:tcPr>
            <w:tcW w:w="0" w:type="auto"/>
            <w:shd w:val="clear" w:color="auto" w:fill="FFFFFF" w:themeFill="background1"/>
            <w:tcMar>
              <w:top w:w="45" w:type="dxa"/>
              <w:left w:w="45" w:type="dxa"/>
              <w:bottom w:w="45" w:type="dxa"/>
              <w:right w:w="45" w:type="dxa"/>
            </w:tcMar>
            <w:vAlign w:val="center"/>
            <w:hideMark/>
          </w:tcPr>
          <w:p w14:paraId="57F9E842" w14:textId="77777777" w:rsidR="0045259E" w:rsidRPr="0045259E" w:rsidRDefault="0045259E" w:rsidP="0045259E">
            <w:pPr>
              <w:spacing w:after="0" w:line="276" w:lineRule="auto"/>
              <w:jc w:val="right"/>
              <w:rPr>
                <w:rFonts w:ascii="Arial" w:eastAsia="Times New Roman" w:hAnsi="Arial" w:cs="Arial"/>
                <w:color w:val="000000"/>
                <w:sz w:val="20"/>
                <w:szCs w:val="20"/>
              </w:rPr>
            </w:pPr>
            <w:r w:rsidRPr="0045259E">
              <w:rPr>
                <w:rFonts w:ascii="Arial" w:eastAsia="Times New Roman" w:hAnsi="Arial" w:cs="Arial"/>
                <w:color w:val="000000"/>
                <w:sz w:val="20"/>
                <w:szCs w:val="20"/>
              </w:rPr>
              <w:t>16007</w:t>
            </w:r>
          </w:p>
        </w:tc>
      </w:tr>
      <w:tr w:rsidR="0045259E" w:rsidRPr="0045259E" w14:paraId="3BD3A800" w14:textId="77777777" w:rsidTr="0045259E">
        <w:trPr>
          <w:jc w:val="center"/>
        </w:trPr>
        <w:tc>
          <w:tcPr>
            <w:tcW w:w="0" w:type="auto"/>
            <w:shd w:val="clear" w:color="auto" w:fill="FFFFFF" w:themeFill="background1"/>
            <w:tcMar>
              <w:top w:w="45" w:type="dxa"/>
              <w:left w:w="45" w:type="dxa"/>
              <w:bottom w:w="45" w:type="dxa"/>
              <w:right w:w="45" w:type="dxa"/>
            </w:tcMar>
            <w:vAlign w:val="center"/>
            <w:hideMark/>
          </w:tcPr>
          <w:p w14:paraId="7F4685B9" w14:textId="77777777" w:rsidR="0045259E" w:rsidRPr="0045259E" w:rsidRDefault="0045259E" w:rsidP="0045259E">
            <w:pPr>
              <w:spacing w:after="0" w:line="276" w:lineRule="auto"/>
              <w:rPr>
                <w:rFonts w:ascii="Arial" w:eastAsia="Times New Roman" w:hAnsi="Arial" w:cs="Arial"/>
                <w:bCs/>
                <w:color w:val="000000"/>
                <w:sz w:val="20"/>
                <w:szCs w:val="20"/>
              </w:rPr>
            </w:pPr>
            <w:r w:rsidRPr="0045259E">
              <w:rPr>
                <w:rFonts w:ascii="Arial" w:eastAsia="Times New Roman" w:hAnsi="Arial" w:cs="Arial"/>
                <w:bCs/>
                <w:color w:val="000000"/>
                <w:sz w:val="20"/>
                <w:szCs w:val="20"/>
              </w:rPr>
              <w:lastRenderedPageBreak/>
              <w:t>ORAŞ TOPOLOVENI</w:t>
            </w:r>
          </w:p>
        </w:tc>
        <w:tc>
          <w:tcPr>
            <w:tcW w:w="0" w:type="auto"/>
            <w:shd w:val="clear" w:color="auto" w:fill="FFFFFF" w:themeFill="background1"/>
            <w:tcMar>
              <w:top w:w="45" w:type="dxa"/>
              <w:left w:w="45" w:type="dxa"/>
              <w:bottom w:w="45" w:type="dxa"/>
              <w:right w:w="45" w:type="dxa"/>
            </w:tcMar>
            <w:vAlign w:val="center"/>
            <w:hideMark/>
          </w:tcPr>
          <w:p w14:paraId="4F84FC66" w14:textId="77777777" w:rsidR="0045259E" w:rsidRPr="0045259E" w:rsidRDefault="0045259E" w:rsidP="0045259E">
            <w:pPr>
              <w:spacing w:after="0" w:line="276" w:lineRule="auto"/>
              <w:jc w:val="right"/>
              <w:rPr>
                <w:rFonts w:ascii="Arial" w:eastAsia="Times New Roman" w:hAnsi="Arial" w:cs="Arial"/>
                <w:color w:val="000000"/>
                <w:sz w:val="20"/>
                <w:szCs w:val="20"/>
              </w:rPr>
            </w:pPr>
            <w:r w:rsidRPr="0045259E">
              <w:rPr>
                <w:rFonts w:ascii="Arial" w:eastAsia="Times New Roman" w:hAnsi="Arial" w:cs="Arial"/>
                <w:color w:val="000000"/>
                <w:sz w:val="20"/>
                <w:szCs w:val="20"/>
              </w:rPr>
              <w:t>9307</w:t>
            </w:r>
          </w:p>
        </w:tc>
      </w:tr>
    </w:tbl>
    <w:p w14:paraId="41E0E4C3" w14:textId="77777777" w:rsidR="0045259E" w:rsidRDefault="0045259E" w:rsidP="0045259E">
      <w:pPr>
        <w:jc w:val="both"/>
        <w:rPr>
          <w:rFonts w:ascii="Arial" w:eastAsia="Calibri" w:hAnsi="Arial" w:cs="Arial"/>
          <w:sz w:val="18"/>
          <w:szCs w:val="18"/>
        </w:rPr>
      </w:pPr>
    </w:p>
    <w:p w14:paraId="6BB4E1BB" w14:textId="77777777" w:rsidR="0045259E" w:rsidRPr="0045259E" w:rsidRDefault="0045259E" w:rsidP="0045259E">
      <w:pPr>
        <w:jc w:val="both"/>
        <w:rPr>
          <w:rFonts w:ascii="Arial" w:eastAsia="Calibri" w:hAnsi="Arial" w:cs="Arial"/>
          <w:lang w:val="ro-RO"/>
        </w:rPr>
      </w:pPr>
      <w:r w:rsidRPr="0045259E">
        <w:rPr>
          <w:rFonts w:ascii="Arial" w:eastAsia="Calibri" w:hAnsi="Arial" w:cs="Arial"/>
        </w:rPr>
        <w:t xml:space="preserve">La </w:t>
      </w:r>
      <w:proofErr w:type="spellStart"/>
      <w:r w:rsidRPr="0045259E">
        <w:rPr>
          <w:rFonts w:ascii="Arial" w:eastAsia="Calibri" w:hAnsi="Arial" w:cs="Arial"/>
        </w:rPr>
        <w:t>nivelul</w:t>
      </w:r>
      <w:proofErr w:type="spellEnd"/>
      <w:r w:rsidRPr="0045259E">
        <w:rPr>
          <w:rFonts w:ascii="Arial" w:eastAsia="Calibri" w:hAnsi="Arial" w:cs="Arial"/>
        </w:rPr>
        <w:t xml:space="preserve"> </w:t>
      </w:r>
      <w:proofErr w:type="spellStart"/>
      <w:r w:rsidRPr="0045259E">
        <w:rPr>
          <w:rFonts w:ascii="Arial" w:eastAsia="Calibri" w:hAnsi="Arial" w:cs="Arial"/>
        </w:rPr>
        <w:t>jude</w:t>
      </w:r>
      <w:proofErr w:type="spellEnd"/>
      <w:r w:rsidRPr="0045259E">
        <w:rPr>
          <w:rFonts w:ascii="Arial" w:eastAsia="Calibri" w:hAnsi="Arial" w:cs="Arial"/>
          <w:lang w:val="ro-RO"/>
        </w:rPr>
        <w:t>ţului există 2 comune care au o populaţie de peste 10.000 locuitori, respectiv Călineşti (11.174) şi Bascov (10.872).</w:t>
      </w:r>
    </w:p>
    <w:p w14:paraId="1544BB6C" w14:textId="77777777" w:rsidR="0045259E" w:rsidRPr="0045259E" w:rsidRDefault="0045259E" w:rsidP="0045259E">
      <w:pPr>
        <w:spacing w:after="0"/>
        <w:jc w:val="both"/>
        <w:rPr>
          <w:rFonts w:ascii="Arial" w:eastAsia="Calibri" w:hAnsi="Arial" w:cs="Arial"/>
          <w:lang w:val="ro-RO"/>
        </w:rPr>
      </w:pPr>
      <w:r w:rsidRPr="0045259E">
        <w:rPr>
          <w:rFonts w:ascii="Arial" w:eastAsia="Calibri" w:hAnsi="Arial" w:cs="Arial"/>
          <w:lang w:val="ro-RO"/>
        </w:rPr>
        <w:t>Dintre cele 95 de comune ale judeţului:</w:t>
      </w:r>
    </w:p>
    <w:p w14:paraId="08D6D4B6" w14:textId="77777777" w:rsidR="0045259E" w:rsidRPr="0045259E" w:rsidRDefault="0045259E" w:rsidP="0045259E">
      <w:pPr>
        <w:numPr>
          <w:ilvl w:val="0"/>
          <w:numId w:val="5"/>
        </w:numPr>
        <w:spacing w:after="0"/>
        <w:contextualSpacing/>
        <w:jc w:val="both"/>
        <w:rPr>
          <w:rFonts w:ascii="Arial" w:eastAsia="Calibri" w:hAnsi="Arial" w:cs="Arial"/>
          <w:lang w:val="ro-RO"/>
        </w:rPr>
      </w:pPr>
      <w:r w:rsidRPr="0045259E">
        <w:rPr>
          <w:rFonts w:ascii="Arial" w:eastAsia="Calibri" w:hAnsi="Arial" w:cs="Arial"/>
          <w:lang w:val="ro-RO"/>
        </w:rPr>
        <w:t>29 au peste 4.000 locuitori, totalul populaţiei acestora reprezentând 25,89% din populaţia judeţului;</w:t>
      </w:r>
    </w:p>
    <w:p w14:paraId="34AAFF9E" w14:textId="77777777" w:rsidR="0045259E" w:rsidRPr="0045259E" w:rsidRDefault="0045259E" w:rsidP="0045259E">
      <w:pPr>
        <w:numPr>
          <w:ilvl w:val="0"/>
          <w:numId w:val="5"/>
        </w:numPr>
        <w:contextualSpacing/>
        <w:jc w:val="both"/>
        <w:rPr>
          <w:rFonts w:ascii="Arial" w:eastAsia="Calibri" w:hAnsi="Arial" w:cs="Arial"/>
          <w:lang w:val="ro-RO"/>
        </w:rPr>
      </w:pPr>
      <w:r w:rsidRPr="0045259E">
        <w:rPr>
          <w:rFonts w:ascii="Arial" w:eastAsia="Calibri" w:hAnsi="Arial" w:cs="Arial"/>
          <w:lang w:val="ro-RO"/>
        </w:rPr>
        <w:t>45 au o populaţie cuprinsă între 2.000-4.000 locuitori, totalul populaţiei acestora reprezentând 19,95% din populaţia judeţului;</w:t>
      </w:r>
    </w:p>
    <w:p w14:paraId="1F1D1E67" w14:textId="77777777" w:rsidR="0045259E" w:rsidRPr="0045259E" w:rsidRDefault="0045259E" w:rsidP="0045259E">
      <w:pPr>
        <w:numPr>
          <w:ilvl w:val="0"/>
          <w:numId w:val="5"/>
        </w:numPr>
        <w:contextualSpacing/>
        <w:jc w:val="both"/>
        <w:rPr>
          <w:rFonts w:ascii="Arial" w:eastAsia="Calibri" w:hAnsi="Arial" w:cs="Arial"/>
          <w:lang w:val="ro-RO"/>
        </w:rPr>
      </w:pPr>
      <w:r w:rsidRPr="0045259E">
        <w:rPr>
          <w:rFonts w:ascii="Arial" w:eastAsia="Calibri" w:hAnsi="Arial" w:cs="Arial"/>
          <w:lang w:val="ro-RO"/>
        </w:rPr>
        <w:t>21 au sub 2.000 locuitori, totalul populaţiei acestora reprezentând 5,12% din populaţia judeţului.</w:t>
      </w:r>
    </w:p>
    <w:p w14:paraId="3B240C44" w14:textId="22A3C529" w:rsidR="0045259E" w:rsidRDefault="0045259E" w:rsidP="0045259E">
      <w:pPr>
        <w:jc w:val="both"/>
        <w:rPr>
          <w:rFonts w:ascii="Arial" w:eastAsia="Calibri" w:hAnsi="Arial" w:cs="Arial"/>
          <w:lang w:val="ro-RO"/>
        </w:rPr>
      </w:pPr>
      <w:r w:rsidRPr="0045259E">
        <w:rPr>
          <w:rFonts w:ascii="Arial" w:eastAsia="Calibri" w:hAnsi="Arial" w:cs="Arial"/>
          <w:lang w:val="ro-RO"/>
        </w:rPr>
        <w:t>Cele mai slab populate comune, cu o populaţie de sub 1.000 locuitori sunt Râca, Poienarii de Argeş, Dâmbovicioara. Cea mai slab populată comună, Dâmbovicioara se află la periferia judeţului, în extremitatea nord-estică.</w:t>
      </w:r>
    </w:p>
    <w:p w14:paraId="7FCF75E1" w14:textId="39497F48" w:rsidR="00D0180D" w:rsidRPr="0045259E" w:rsidRDefault="00D0180D" w:rsidP="00237F6B">
      <w:pPr>
        <w:jc w:val="center"/>
        <w:rPr>
          <w:rFonts w:ascii="Arial" w:eastAsia="Calibri" w:hAnsi="Arial" w:cs="Arial"/>
          <w:lang w:val="ro-RO"/>
        </w:rPr>
      </w:pPr>
      <w:r>
        <w:rPr>
          <w:rFonts w:ascii="Arial" w:eastAsia="Calibri" w:hAnsi="Arial" w:cs="Arial"/>
          <w:noProof/>
        </w:rPr>
        <w:drawing>
          <wp:inline distT="0" distB="0" distL="0" distR="0" wp14:anchorId="53A4B430" wp14:editId="3BF63488">
            <wp:extent cx="4921250" cy="2387600"/>
            <wp:effectExtent l="0" t="0" r="12700" b="1270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56BB0924" w14:textId="14B299C6" w:rsidR="00237F6B" w:rsidRPr="003E6059" w:rsidRDefault="003E6059" w:rsidP="003E6059">
      <w:pPr>
        <w:pStyle w:val="Caption"/>
        <w:jc w:val="center"/>
        <w:rPr>
          <w:rFonts w:ascii="Arial" w:eastAsia="Calibri" w:hAnsi="Arial" w:cs="Arial"/>
          <w:snapToGrid w:val="0"/>
          <w:sz w:val="20"/>
          <w:szCs w:val="20"/>
          <w:lang w:val="ro-RO"/>
        </w:rPr>
      </w:pPr>
      <w:bookmarkStart w:id="9" w:name="_Toc117776711"/>
      <w:proofErr w:type="spellStart"/>
      <w:r w:rsidRPr="003E6059">
        <w:rPr>
          <w:rFonts w:ascii="Arial" w:hAnsi="Arial" w:cs="Arial"/>
          <w:sz w:val="20"/>
          <w:szCs w:val="20"/>
        </w:rPr>
        <w:t>Figura</w:t>
      </w:r>
      <w:proofErr w:type="spellEnd"/>
      <w:r w:rsidRPr="003E6059">
        <w:rPr>
          <w:rFonts w:ascii="Arial" w:hAnsi="Arial" w:cs="Arial"/>
          <w:sz w:val="20"/>
          <w:szCs w:val="20"/>
        </w:rPr>
        <w:t xml:space="preserve"> </w:t>
      </w:r>
      <w:r w:rsidRPr="003E6059">
        <w:rPr>
          <w:rFonts w:ascii="Arial" w:hAnsi="Arial" w:cs="Arial"/>
          <w:sz w:val="20"/>
          <w:szCs w:val="20"/>
        </w:rPr>
        <w:fldChar w:fldCharType="begin"/>
      </w:r>
      <w:r w:rsidRPr="003E6059">
        <w:rPr>
          <w:rFonts w:ascii="Arial" w:hAnsi="Arial" w:cs="Arial"/>
          <w:sz w:val="20"/>
          <w:szCs w:val="20"/>
        </w:rPr>
        <w:instrText xml:space="preserve"> SEQ Figura \* ARABIC </w:instrText>
      </w:r>
      <w:r w:rsidRPr="003E6059">
        <w:rPr>
          <w:rFonts w:ascii="Arial" w:hAnsi="Arial" w:cs="Arial"/>
          <w:sz w:val="20"/>
          <w:szCs w:val="20"/>
        </w:rPr>
        <w:fldChar w:fldCharType="separate"/>
      </w:r>
      <w:r w:rsidR="00A90E65">
        <w:rPr>
          <w:rFonts w:ascii="Arial" w:hAnsi="Arial" w:cs="Arial"/>
          <w:noProof/>
          <w:sz w:val="20"/>
          <w:szCs w:val="20"/>
        </w:rPr>
        <w:t>1</w:t>
      </w:r>
      <w:r w:rsidRPr="003E6059">
        <w:rPr>
          <w:rFonts w:ascii="Arial" w:hAnsi="Arial" w:cs="Arial"/>
          <w:sz w:val="20"/>
          <w:szCs w:val="20"/>
        </w:rPr>
        <w:fldChar w:fldCharType="end"/>
      </w:r>
      <w:r w:rsidRPr="003E6059">
        <w:rPr>
          <w:rFonts w:ascii="Arial" w:hAnsi="Arial" w:cs="Arial"/>
          <w:sz w:val="20"/>
          <w:szCs w:val="20"/>
        </w:rPr>
        <w:t xml:space="preserve"> </w:t>
      </w:r>
      <w:r w:rsidR="00237F6B" w:rsidRPr="003E6059">
        <w:rPr>
          <w:rFonts w:ascii="Arial" w:eastAsia="Calibri" w:hAnsi="Arial" w:cs="Arial"/>
          <w:snapToGrid w:val="0"/>
          <w:sz w:val="20"/>
          <w:szCs w:val="20"/>
          <w:lang w:val="ro-RO"/>
        </w:rPr>
        <w:t>Ponderea populației pe tipuri de localități</w:t>
      </w:r>
      <w:bookmarkEnd w:id="9"/>
    </w:p>
    <w:p w14:paraId="70F7650A" w14:textId="31C7BD6F" w:rsidR="00DF1A87" w:rsidRPr="00DF1A87" w:rsidRDefault="00DF1A87" w:rsidP="00DF1A87">
      <w:pPr>
        <w:widowControl w:val="0"/>
        <w:spacing w:after="0" w:line="276" w:lineRule="auto"/>
        <w:jc w:val="both"/>
        <w:rPr>
          <w:rFonts w:ascii="Arial" w:eastAsia="Calibri" w:hAnsi="Arial" w:cs="Arial"/>
          <w:snapToGrid w:val="0"/>
          <w:lang w:val="ro-RO"/>
        </w:rPr>
      </w:pPr>
      <w:r>
        <w:rPr>
          <w:rFonts w:ascii="Arial" w:eastAsia="Calibri" w:hAnsi="Arial" w:cs="Arial"/>
          <w:snapToGrid w:val="0"/>
          <w:lang w:val="ro-RO"/>
        </w:rPr>
        <w:t>Î</w:t>
      </w:r>
      <w:r w:rsidRPr="00DF1A87">
        <w:rPr>
          <w:rFonts w:ascii="Arial" w:eastAsia="Calibri" w:hAnsi="Arial" w:cs="Arial"/>
          <w:snapToGrid w:val="0"/>
          <w:lang w:val="ro-RO"/>
        </w:rPr>
        <w:t xml:space="preserve">n interiorul judeţului direcţia de maximă încărcare </w:t>
      </w:r>
      <w:r>
        <w:rPr>
          <w:rFonts w:ascii="Arial" w:eastAsia="Calibri" w:hAnsi="Arial" w:cs="Arial"/>
          <w:snapToGrid w:val="0"/>
          <w:lang w:val="ro-RO"/>
        </w:rPr>
        <w:t xml:space="preserve">a fluxurilor de călători </w:t>
      </w:r>
      <w:r w:rsidRPr="00DF1A87">
        <w:rPr>
          <w:rFonts w:ascii="Arial" w:eastAsia="Calibri" w:hAnsi="Arial" w:cs="Arial"/>
          <w:snapToGrid w:val="0"/>
          <w:lang w:val="ro-RO"/>
        </w:rPr>
        <w:t>are orientarea de la sud către nord, reunind oraşele: Costeşti, Piteşti, Mioveni, Câmpulung şi Curtea de Argeş. În afara acestui coridor se găseşte o zonă care prezintă un mai mic interes din punctul de vedere al activităţii de transport public de persoane în deplasare int</w:t>
      </w:r>
      <w:r>
        <w:rPr>
          <w:rFonts w:ascii="Arial" w:eastAsia="Calibri" w:hAnsi="Arial" w:cs="Arial"/>
          <w:snapToGrid w:val="0"/>
          <w:lang w:val="ro-RO"/>
        </w:rPr>
        <w:t>er</w:t>
      </w:r>
      <w:r w:rsidRPr="00DF1A87">
        <w:rPr>
          <w:rFonts w:ascii="Arial" w:eastAsia="Calibri" w:hAnsi="Arial" w:cs="Arial"/>
          <w:snapToGrid w:val="0"/>
          <w:lang w:val="ro-RO"/>
        </w:rPr>
        <w:t xml:space="preserve">urbană judeţeană şi anume zona din nord a judeţului: </w:t>
      </w:r>
    </w:p>
    <w:p w14:paraId="5DEC36C1" w14:textId="77777777" w:rsidR="00DF1A87" w:rsidRPr="00DF1A87" w:rsidRDefault="00DF1A87" w:rsidP="00AF1A5D">
      <w:pPr>
        <w:widowControl w:val="0"/>
        <w:numPr>
          <w:ilvl w:val="0"/>
          <w:numId w:val="7"/>
        </w:numPr>
        <w:spacing w:after="0" w:line="276" w:lineRule="auto"/>
        <w:jc w:val="both"/>
        <w:rPr>
          <w:rFonts w:ascii="Arial" w:eastAsia="Calibri" w:hAnsi="Arial" w:cs="Arial"/>
          <w:snapToGrid w:val="0"/>
          <w:lang w:val="es-MX"/>
        </w:rPr>
      </w:pPr>
      <w:r w:rsidRPr="00DF1A87">
        <w:rPr>
          <w:rFonts w:ascii="Arial" w:eastAsia="Calibri" w:hAnsi="Arial" w:cs="Arial"/>
          <w:snapToGrid w:val="0"/>
          <w:lang w:val="es-MX"/>
        </w:rPr>
        <w:t xml:space="preserve">pe de o parte </w:t>
      </w:r>
      <w:proofErr w:type="spellStart"/>
      <w:r w:rsidRPr="00DF1A87">
        <w:rPr>
          <w:rFonts w:ascii="Arial" w:eastAsia="Calibri" w:hAnsi="Arial" w:cs="Arial"/>
          <w:snapToGrid w:val="0"/>
          <w:lang w:val="es-MX"/>
        </w:rPr>
        <w:t>căile</w:t>
      </w:r>
      <w:proofErr w:type="spellEnd"/>
      <w:r w:rsidRPr="00DF1A87">
        <w:rPr>
          <w:rFonts w:ascii="Arial" w:eastAsia="Calibri" w:hAnsi="Arial" w:cs="Arial"/>
          <w:snapToGrid w:val="0"/>
          <w:lang w:val="es-MX"/>
        </w:rPr>
        <w:t xml:space="preserve"> de </w:t>
      </w:r>
      <w:proofErr w:type="spellStart"/>
      <w:r w:rsidRPr="00DF1A87">
        <w:rPr>
          <w:rFonts w:ascii="Arial" w:eastAsia="Calibri" w:hAnsi="Arial" w:cs="Arial"/>
          <w:snapToGrid w:val="0"/>
          <w:lang w:val="es-MX"/>
        </w:rPr>
        <w:t>comunicaţie</w:t>
      </w:r>
      <w:proofErr w:type="spellEnd"/>
      <w:r w:rsidRPr="00DF1A87">
        <w:rPr>
          <w:rFonts w:ascii="Arial" w:eastAsia="Calibri" w:hAnsi="Arial" w:cs="Arial"/>
          <w:snapToGrid w:val="0"/>
          <w:lang w:val="es-MX"/>
        </w:rPr>
        <w:t xml:space="preserve"> </w:t>
      </w:r>
      <w:proofErr w:type="spellStart"/>
      <w:r w:rsidRPr="00DF1A87">
        <w:rPr>
          <w:rFonts w:ascii="Arial" w:eastAsia="Calibri" w:hAnsi="Arial" w:cs="Arial"/>
          <w:snapToGrid w:val="0"/>
          <w:lang w:val="es-MX"/>
        </w:rPr>
        <w:t>terestră</w:t>
      </w:r>
      <w:proofErr w:type="spellEnd"/>
      <w:r w:rsidRPr="00DF1A87">
        <w:rPr>
          <w:rFonts w:ascii="Arial" w:eastAsia="Calibri" w:hAnsi="Arial" w:cs="Arial"/>
          <w:snapToGrid w:val="0"/>
          <w:lang w:val="es-MX"/>
        </w:rPr>
        <w:t xml:space="preserve"> </w:t>
      </w:r>
      <w:proofErr w:type="gramStart"/>
      <w:r w:rsidRPr="00DF1A87">
        <w:rPr>
          <w:rFonts w:ascii="Arial" w:eastAsia="Calibri" w:hAnsi="Arial" w:cs="Arial"/>
          <w:snapToGrid w:val="0"/>
          <w:lang w:val="es-MX"/>
        </w:rPr>
        <w:t>sunt ’</w:t>
      </w:r>
      <w:proofErr w:type="gramEnd"/>
      <w:r w:rsidRPr="00DF1A87">
        <w:rPr>
          <w:rFonts w:ascii="Arial" w:eastAsia="Calibri" w:hAnsi="Arial" w:cs="Arial"/>
          <w:snapToGrid w:val="0"/>
          <w:lang w:val="es-MX"/>
        </w:rPr>
        <w:t>’</w:t>
      </w:r>
      <w:proofErr w:type="spellStart"/>
      <w:r w:rsidRPr="00DF1A87">
        <w:rPr>
          <w:rFonts w:ascii="Arial" w:eastAsia="Calibri" w:hAnsi="Arial" w:cs="Arial"/>
          <w:snapToGrid w:val="0"/>
          <w:lang w:val="es-MX"/>
        </w:rPr>
        <w:t>obturate</w:t>
      </w:r>
      <w:proofErr w:type="spellEnd"/>
      <w:r w:rsidRPr="00DF1A87">
        <w:rPr>
          <w:rFonts w:ascii="Arial" w:eastAsia="Calibri" w:hAnsi="Arial" w:cs="Arial"/>
          <w:snapToGrid w:val="0"/>
          <w:lang w:val="es-MX"/>
        </w:rPr>
        <w:t xml:space="preserve">’’ de </w:t>
      </w:r>
      <w:proofErr w:type="spellStart"/>
      <w:r w:rsidRPr="00DF1A87">
        <w:rPr>
          <w:rFonts w:ascii="Arial" w:eastAsia="Calibri" w:hAnsi="Arial" w:cs="Arial"/>
          <w:snapToGrid w:val="0"/>
          <w:lang w:val="es-MX"/>
        </w:rPr>
        <w:t>munţi</w:t>
      </w:r>
      <w:proofErr w:type="spellEnd"/>
      <w:r w:rsidRPr="00DF1A87">
        <w:rPr>
          <w:rFonts w:ascii="Arial" w:eastAsia="Calibri" w:hAnsi="Arial" w:cs="Arial"/>
          <w:snapToGrid w:val="0"/>
          <w:lang w:val="es-MX"/>
        </w:rPr>
        <w:t xml:space="preserve">, </w:t>
      </w:r>
    </w:p>
    <w:p w14:paraId="49FD6959" w14:textId="77777777" w:rsidR="00DF1A87" w:rsidRPr="00DF1A87" w:rsidRDefault="00DF1A87" w:rsidP="00AF1A5D">
      <w:pPr>
        <w:widowControl w:val="0"/>
        <w:numPr>
          <w:ilvl w:val="0"/>
          <w:numId w:val="7"/>
        </w:numPr>
        <w:spacing w:after="0" w:line="276" w:lineRule="auto"/>
        <w:jc w:val="both"/>
        <w:rPr>
          <w:rFonts w:ascii="Arial" w:eastAsia="Calibri" w:hAnsi="Arial" w:cs="Arial"/>
          <w:snapToGrid w:val="0"/>
          <w:lang w:val="es-MX"/>
        </w:rPr>
      </w:pPr>
      <w:r w:rsidRPr="00DF1A87">
        <w:rPr>
          <w:rFonts w:ascii="Arial" w:eastAsia="Calibri" w:hAnsi="Arial" w:cs="Arial"/>
          <w:snapToGrid w:val="0"/>
          <w:lang w:val="es-MX"/>
        </w:rPr>
        <w:t xml:space="preserve">pe de </w:t>
      </w:r>
      <w:proofErr w:type="spellStart"/>
      <w:r w:rsidRPr="00DF1A87">
        <w:rPr>
          <w:rFonts w:ascii="Arial" w:eastAsia="Calibri" w:hAnsi="Arial" w:cs="Arial"/>
          <w:snapToGrid w:val="0"/>
          <w:lang w:val="es-MX"/>
        </w:rPr>
        <w:t>altă</w:t>
      </w:r>
      <w:proofErr w:type="spellEnd"/>
      <w:r w:rsidRPr="00DF1A87">
        <w:rPr>
          <w:rFonts w:ascii="Arial" w:eastAsia="Calibri" w:hAnsi="Arial" w:cs="Arial"/>
          <w:snapToGrid w:val="0"/>
          <w:lang w:val="es-MX"/>
        </w:rPr>
        <w:t xml:space="preserve"> parte </w:t>
      </w:r>
      <w:proofErr w:type="spellStart"/>
      <w:r w:rsidRPr="00DF1A87">
        <w:rPr>
          <w:rFonts w:ascii="Arial" w:eastAsia="Calibri" w:hAnsi="Arial" w:cs="Arial"/>
          <w:snapToGrid w:val="0"/>
          <w:lang w:val="es-MX"/>
        </w:rPr>
        <w:t>densitatea</w:t>
      </w:r>
      <w:proofErr w:type="spellEnd"/>
      <w:r w:rsidRPr="00DF1A87">
        <w:rPr>
          <w:rFonts w:ascii="Arial" w:eastAsia="Calibri" w:hAnsi="Arial" w:cs="Arial"/>
          <w:snapToGrid w:val="0"/>
          <w:lang w:val="es-MX"/>
        </w:rPr>
        <w:t xml:space="preserve"> de </w:t>
      </w:r>
      <w:proofErr w:type="spellStart"/>
      <w:r w:rsidRPr="00DF1A87">
        <w:rPr>
          <w:rFonts w:ascii="Arial" w:eastAsia="Calibri" w:hAnsi="Arial" w:cs="Arial"/>
          <w:snapToGrid w:val="0"/>
          <w:lang w:val="es-MX"/>
        </w:rPr>
        <w:t>populaţie</w:t>
      </w:r>
      <w:proofErr w:type="spellEnd"/>
      <w:r w:rsidRPr="00DF1A87">
        <w:rPr>
          <w:rFonts w:ascii="Arial" w:eastAsia="Calibri" w:hAnsi="Arial" w:cs="Arial"/>
          <w:snapToGrid w:val="0"/>
          <w:lang w:val="es-MX"/>
        </w:rPr>
        <w:t xml:space="preserve"> este </w:t>
      </w:r>
      <w:proofErr w:type="spellStart"/>
      <w:r w:rsidRPr="00DF1A87">
        <w:rPr>
          <w:rFonts w:ascii="Arial" w:eastAsia="Calibri" w:hAnsi="Arial" w:cs="Arial"/>
          <w:snapToGrid w:val="0"/>
          <w:lang w:val="es-MX"/>
        </w:rPr>
        <w:t>inferioară</w:t>
      </w:r>
      <w:proofErr w:type="spellEnd"/>
      <w:r w:rsidRPr="00DF1A87">
        <w:rPr>
          <w:rFonts w:ascii="Arial" w:eastAsia="Calibri" w:hAnsi="Arial" w:cs="Arial"/>
          <w:snapToGrid w:val="0"/>
          <w:lang w:val="es-MX"/>
        </w:rPr>
        <w:t xml:space="preserve"> </w:t>
      </w:r>
      <w:proofErr w:type="spellStart"/>
      <w:r w:rsidRPr="00DF1A87">
        <w:rPr>
          <w:rFonts w:ascii="Arial" w:eastAsia="Calibri" w:hAnsi="Arial" w:cs="Arial"/>
          <w:snapToGrid w:val="0"/>
          <w:lang w:val="es-MX"/>
        </w:rPr>
        <w:t>restului</w:t>
      </w:r>
      <w:proofErr w:type="spellEnd"/>
      <w:r w:rsidRPr="00DF1A87">
        <w:rPr>
          <w:rFonts w:ascii="Arial" w:eastAsia="Calibri" w:hAnsi="Arial" w:cs="Arial"/>
          <w:snapToGrid w:val="0"/>
          <w:lang w:val="es-MX"/>
        </w:rPr>
        <w:t xml:space="preserve"> </w:t>
      </w:r>
      <w:proofErr w:type="spellStart"/>
      <w:r w:rsidRPr="00DF1A87">
        <w:rPr>
          <w:rFonts w:ascii="Arial" w:eastAsia="Calibri" w:hAnsi="Arial" w:cs="Arial"/>
          <w:snapToGrid w:val="0"/>
          <w:lang w:val="es-MX"/>
        </w:rPr>
        <w:t>judeţului</w:t>
      </w:r>
      <w:proofErr w:type="spellEnd"/>
      <w:r w:rsidRPr="00DF1A87">
        <w:rPr>
          <w:rFonts w:ascii="Arial" w:eastAsia="Calibri" w:hAnsi="Arial" w:cs="Arial"/>
          <w:snapToGrid w:val="0"/>
          <w:lang w:val="es-MX"/>
        </w:rPr>
        <w:t xml:space="preserve">. </w:t>
      </w:r>
    </w:p>
    <w:p w14:paraId="19BF5001" w14:textId="77777777" w:rsidR="00DF1A87" w:rsidRDefault="00DF1A87" w:rsidP="00A64964">
      <w:pPr>
        <w:jc w:val="both"/>
        <w:rPr>
          <w:rFonts w:ascii="Arial" w:eastAsia="Calibri" w:hAnsi="Arial" w:cs="Arial"/>
        </w:rPr>
      </w:pPr>
    </w:p>
    <w:p w14:paraId="5B6CF394" w14:textId="556B53CE" w:rsidR="0045259E" w:rsidRDefault="00A64964" w:rsidP="00A64964">
      <w:pPr>
        <w:jc w:val="both"/>
        <w:rPr>
          <w:rFonts w:ascii="Arial" w:eastAsia="Calibri" w:hAnsi="Arial" w:cs="Arial"/>
        </w:rPr>
      </w:pPr>
      <w:proofErr w:type="spellStart"/>
      <w:r>
        <w:rPr>
          <w:rFonts w:ascii="Arial" w:eastAsia="Calibri" w:hAnsi="Arial" w:cs="Arial"/>
        </w:rPr>
        <w:t>Fluxurile</w:t>
      </w:r>
      <w:proofErr w:type="spellEnd"/>
      <w:r>
        <w:rPr>
          <w:rFonts w:ascii="Arial" w:eastAsia="Calibri" w:hAnsi="Arial" w:cs="Arial"/>
        </w:rPr>
        <w:t xml:space="preserve"> de </w:t>
      </w:r>
      <w:proofErr w:type="spellStart"/>
      <w:r>
        <w:rPr>
          <w:rFonts w:ascii="Arial" w:eastAsia="Calibri" w:hAnsi="Arial" w:cs="Arial"/>
        </w:rPr>
        <w:t>călători</w:t>
      </w:r>
      <w:proofErr w:type="spellEnd"/>
      <w:r>
        <w:rPr>
          <w:rFonts w:ascii="Arial" w:eastAsia="Calibri" w:hAnsi="Arial" w:cs="Arial"/>
        </w:rPr>
        <w:t xml:space="preserve"> </w:t>
      </w:r>
      <w:proofErr w:type="spellStart"/>
      <w:r>
        <w:rPr>
          <w:rFonts w:ascii="Arial" w:eastAsia="Calibri" w:hAnsi="Arial" w:cs="Arial"/>
        </w:rPr>
        <w:t>ce</w:t>
      </w:r>
      <w:proofErr w:type="spellEnd"/>
      <w:r>
        <w:rPr>
          <w:rFonts w:ascii="Arial" w:eastAsia="Calibri" w:hAnsi="Arial" w:cs="Arial"/>
        </w:rPr>
        <w:t xml:space="preserve"> se </w:t>
      </w:r>
      <w:proofErr w:type="spellStart"/>
      <w:r>
        <w:rPr>
          <w:rFonts w:ascii="Arial" w:eastAsia="Calibri" w:hAnsi="Arial" w:cs="Arial"/>
        </w:rPr>
        <w:t>constituie</w:t>
      </w:r>
      <w:proofErr w:type="spellEnd"/>
      <w:r>
        <w:rPr>
          <w:rFonts w:ascii="Arial" w:eastAsia="Calibri" w:hAnsi="Arial" w:cs="Arial"/>
        </w:rPr>
        <w:t xml:space="preserve"> din </w:t>
      </w:r>
      <w:proofErr w:type="spellStart"/>
      <w:r>
        <w:rPr>
          <w:rFonts w:ascii="Arial" w:eastAsia="Calibri" w:hAnsi="Arial" w:cs="Arial"/>
        </w:rPr>
        <w:t>populaţia</w:t>
      </w:r>
      <w:proofErr w:type="spellEnd"/>
      <w:r>
        <w:rPr>
          <w:rFonts w:ascii="Arial" w:eastAsia="Calibri" w:hAnsi="Arial" w:cs="Arial"/>
        </w:rPr>
        <w:t xml:space="preserve"> </w:t>
      </w:r>
      <w:proofErr w:type="spellStart"/>
      <w:r>
        <w:rPr>
          <w:rFonts w:ascii="Arial" w:eastAsia="Calibri" w:hAnsi="Arial" w:cs="Arial"/>
        </w:rPr>
        <w:t>navetistă</w:t>
      </w:r>
      <w:proofErr w:type="spellEnd"/>
      <w:r w:rsidR="00DF1A87">
        <w:rPr>
          <w:rFonts w:ascii="Arial" w:eastAsia="Calibri" w:hAnsi="Arial" w:cs="Arial"/>
        </w:rPr>
        <w:t xml:space="preserve"> (care include </w:t>
      </w:r>
      <w:proofErr w:type="spellStart"/>
      <w:r w:rsidR="00DF1A87">
        <w:rPr>
          <w:rFonts w:ascii="Arial" w:eastAsia="Calibri" w:hAnsi="Arial" w:cs="Arial"/>
        </w:rPr>
        <w:t>atât</w:t>
      </w:r>
      <w:proofErr w:type="spellEnd"/>
      <w:r w:rsidR="00DF1A87">
        <w:rPr>
          <w:rFonts w:ascii="Arial" w:eastAsia="Calibri" w:hAnsi="Arial" w:cs="Arial"/>
        </w:rPr>
        <w:t xml:space="preserve"> </w:t>
      </w:r>
      <w:proofErr w:type="spellStart"/>
      <w:r w:rsidR="00DF1A87">
        <w:rPr>
          <w:rFonts w:ascii="Arial" w:eastAsia="Calibri" w:hAnsi="Arial" w:cs="Arial"/>
        </w:rPr>
        <w:t>angajaţii</w:t>
      </w:r>
      <w:proofErr w:type="spellEnd"/>
      <w:r w:rsidR="00DF1A87">
        <w:rPr>
          <w:rFonts w:ascii="Arial" w:eastAsia="Calibri" w:hAnsi="Arial" w:cs="Arial"/>
        </w:rPr>
        <w:t xml:space="preserve"> </w:t>
      </w:r>
      <w:proofErr w:type="spellStart"/>
      <w:r w:rsidR="00DF1A87">
        <w:rPr>
          <w:rFonts w:ascii="Arial" w:eastAsia="Calibri" w:hAnsi="Arial" w:cs="Arial"/>
        </w:rPr>
        <w:t>cât</w:t>
      </w:r>
      <w:proofErr w:type="spellEnd"/>
      <w:r w:rsidR="00DF1A87">
        <w:rPr>
          <w:rFonts w:ascii="Arial" w:eastAsia="Calibri" w:hAnsi="Arial" w:cs="Arial"/>
        </w:rPr>
        <w:t xml:space="preserve"> </w:t>
      </w:r>
      <w:proofErr w:type="spellStart"/>
      <w:r w:rsidR="00DF1A87">
        <w:rPr>
          <w:rFonts w:ascii="Arial" w:eastAsia="Calibri" w:hAnsi="Arial" w:cs="Arial"/>
        </w:rPr>
        <w:t>şi</w:t>
      </w:r>
      <w:proofErr w:type="spellEnd"/>
      <w:r w:rsidR="00DF1A87">
        <w:rPr>
          <w:rFonts w:ascii="Arial" w:eastAsia="Calibri" w:hAnsi="Arial" w:cs="Arial"/>
        </w:rPr>
        <w:t xml:space="preserve"> </w:t>
      </w:r>
      <w:proofErr w:type="spellStart"/>
      <w:r w:rsidR="00DF1A87">
        <w:rPr>
          <w:rFonts w:ascii="Arial" w:eastAsia="Calibri" w:hAnsi="Arial" w:cs="Arial"/>
        </w:rPr>
        <w:t>elevii</w:t>
      </w:r>
      <w:proofErr w:type="spellEnd"/>
      <w:r w:rsidR="00DF1A87">
        <w:rPr>
          <w:rFonts w:ascii="Arial" w:eastAsia="Calibri" w:hAnsi="Arial" w:cs="Arial"/>
        </w:rPr>
        <w:t xml:space="preserve"> care f</w:t>
      </w:r>
      <w:r w:rsidR="00613D6E">
        <w:rPr>
          <w:rFonts w:ascii="Arial" w:eastAsia="Calibri" w:hAnsi="Arial" w:cs="Arial"/>
        </w:rPr>
        <w:t>a</w:t>
      </w:r>
      <w:r w:rsidR="00DF1A87">
        <w:rPr>
          <w:rFonts w:ascii="Arial" w:eastAsia="Calibri" w:hAnsi="Arial" w:cs="Arial"/>
        </w:rPr>
        <w:t xml:space="preserve">c naveta la </w:t>
      </w:r>
      <w:proofErr w:type="spellStart"/>
      <w:r w:rsidR="00DF1A87">
        <w:rPr>
          <w:rFonts w:ascii="Arial" w:eastAsia="Calibri" w:hAnsi="Arial" w:cs="Arial"/>
        </w:rPr>
        <w:t>unităţile</w:t>
      </w:r>
      <w:proofErr w:type="spellEnd"/>
      <w:r w:rsidR="00DF1A87">
        <w:rPr>
          <w:rFonts w:ascii="Arial" w:eastAsia="Calibri" w:hAnsi="Arial" w:cs="Arial"/>
        </w:rPr>
        <w:t xml:space="preserve"> de </w:t>
      </w:r>
      <w:proofErr w:type="spellStart"/>
      <w:r w:rsidR="00DF1A87">
        <w:rPr>
          <w:rFonts w:ascii="Arial" w:eastAsia="Calibri" w:hAnsi="Arial" w:cs="Arial"/>
        </w:rPr>
        <w:t>învăţământ</w:t>
      </w:r>
      <w:proofErr w:type="spellEnd"/>
      <w:r w:rsidR="00DF1A87">
        <w:rPr>
          <w:rFonts w:ascii="Arial" w:eastAsia="Calibri" w:hAnsi="Arial" w:cs="Arial"/>
        </w:rPr>
        <w:t>)</w:t>
      </w:r>
      <w:r>
        <w:rPr>
          <w:rFonts w:ascii="Arial" w:eastAsia="Calibri" w:hAnsi="Arial" w:cs="Arial"/>
        </w:rPr>
        <w:t xml:space="preserve"> </w:t>
      </w:r>
      <w:proofErr w:type="spellStart"/>
      <w:r>
        <w:rPr>
          <w:rFonts w:ascii="Arial" w:eastAsia="Calibri" w:hAnsi="Arial" w:cs="Arial"/>
        </w:rPr>
        <w:t>existentă</w:t>
      </w:r>
      <w:proofErr w:type="spellEnd"/>
      <w:r>
        <w:rPr>
          <w:rFonts w:ascii="Arial" w:eastAsia="Calibri" w:hAnsi="Arial" w:cs="Arial"/>
        </w:rPr>
        <w:t xml:space="preserve"> la </w:t>
      </w:r>
      <w:proofErr w:type="spellStart"/>
      <w:r>
        <w:rPr>
          <w:rFonts w:ascii="Arial" w:eastAsia="Calibri" w:hAnsi="Arial" w:cs="Arial"/>
        </w:rPr>
        <w:t>nivelul</w:t>
      </w:r>
      <w:proofErr w:type="spellEnd"/>
      <w:r>
        <w:rPr>
          <w:rFonts w:ascii="Arial" w:eastAsia="Calibri" w:hAnsi="Arial" w:cs="Arial"/>
        </w:rPr>
        <w:t xml:space="preserve"> </w:t>
      </w:r>
      <w:proofErr w:type="spellStart"/>
      <w:r>
        <w:rPr>
          <w:rFonts w:ascii="Arial" w:eastAsia="Calibri" w:hAnsi="Arial" w:cs="Arial"/>
        </w:rPr>
        <w:t>localităţilor</w:t>
      </w:r>
      <w:proofErr w:type="spellEnd"/>
      <w:r>
        <w:rPr>
          <w:rFonts w:ascii="Arial" w:eastAsia="Calibri" w:hAnsi="Arial" w:cs="Arial"/>
        </w:rPr>
        <w:t xml:space="preserve"> </w:t>
      </w:r>
      <w:proofErr w:type="spellStart"/>
      <w:r>
        <w:rPr>
          <w:rFonts w:ascii="Arial" w:eastAsia="Calibri" w:hAnsi="Arial" w:cs="Arial"/>
        </w:rPr>
        <w:t>judeţului</w:t>
      </w:r>
      <w:proofErr w:type="spellEnd"/>
      <w:r>
        <w:rPr>
          <w:rFonts w:ascii="Arial" w:eastAsia="Calibri" w:hAnsi="Arial" w:cs="Arial"/>
        </w:rPr>
        <w:t xml:space="preserve"> au o </w:t>
      </w:r>
      <w:proofErr w:type="spellStart"/>
      <w:r>
        <w:rPr>
          <w:rFonts w:ascii="Arial" w:eastAsia="Calibri" w:hAnsi="Arial" w:cs="Arial"/>
        </w:rPr>
        <w:t>relevanţă</w:t>
      </w:r>
      <w:proofErr w:type="spellEnd"/>
      <w:r>
        <w:rPr>
          <w:rFonts w:ascii="Arial" w:eastAsia="Calibri" w:hAnsi="Arial" w:cs="Arial"/>
        </w:rPr>
        <w:t xml:space="preserve"> </w:t>
      </w:r>
      <w:proofErr w:type="spellStart"/>
      <w:r>
        <w:rPr>
          <w:rFonts w:ascii="Arial" w:eastAsia="Calibri" w:hAnsi="Arial" w:cs="Arial"/>
        </w:rPr>
        <w:t>deosebită</w:t>
      </w:r>
      <w:proofErr w:type="spellEnd"/>
      <w:r>
        <w:rPr>
          <w:rFonts w:ascii="Arial" w:eastAsia="Calibri" w:hAnsi="Arial" w:cs="Arial"/>
        </w:rPr>
        <w:t xml:space="preserve"> </w:t>
      </w:r>
      <w:proofErr w:type="spellStart"/>
      <w:r>
        <w:rPr>
          <w:rFonts w:ascii="Arial" w:eastAsia="Calibri" w:hAnsi="Arial" w:cs="Arial"/>
        </w:rPr>
        <w:t>în</w:t>
      </w:r>
      <w:proofErr w:type="spellEnd"/>
      <w:r>
        <w:rPr>
          <w:rFonts w:ascii="Arial" w:eastAsia="Calibri" w:hAnsi="Arial" w:cs="Arial"/>
        </w:rPr>
        <w:t xml:space="preserve"> </w:t>
      </w:r>
      <w:proofErr w:type="spellStart"/>
      <w:r>
        <w:rPr>
          <w:rFonts w:ascii="Arial" w:eastAsia="Calibri" w:hAnsi="Arial" w:cs="Arial"/>
        </w:rPr>
        <w:t>întocmirea</w:t>
      </w:r>
      <w:proofErr w:type="spellEnd"/>
      <w:r>
        <w:rPr>
          <w:rFonts w:ascii="Arial" w:eastAsia="Calibri" w:hAnsi="Arial" w:cs="Arial"/>
        </w:rPr>
        <w:t xml:space="preserve"> </w:t>
      </w:r>
      <w:proofErr w:type="spellStart"/>
      <w:r>
        <w:rPr>
          <w:rFonts w:ascii="Arial" w:eastAsia="Calibri" w:hAnsi="Arial" w:cs="Arial"/>
        </w:rPr>
        <w:t>stabilirea</w:t>
      </w:r>
      <w:proofErr w:type="spellEnd"/>
      <w:r>
        <w:rPr>
          <w:rFonts w:ascii="Arial" w:eastAsia="Calibri" w:hAnsi="Arial" w:cs="Arial"/>
        </w:rPr>
        <w:t xml:space="preserve"> </w:t>
      </w:r>
      <w:proofErr w:type="spellStart"/>
      <w:r>
        <w:rPr>
          <w:rFonts w:ascii="Arial" w:eastAsia="Calibri" w:hAnsi="Arial" w:cs="Arial"/>
        </w:rPr>
        <w:t>traseelor</w:t>
      </w:r>
      <w:proofErr w:type="spellEnd"/>
      <w:r>
        <w:rPr>
          <w:rFonts w:ascii="Arial" w:eastAsia="Calibri" w:hAnsi="Arial" w:cs="Arial"/>
        </w:rPr>
        <w:t xml:space="preserve"> </w:t>
      </w:r>
      <w:proofErr w:type="spellStart"/>
      <w:r>
        <w:rPr>
          <w:rFonts w:ascii="Arial" w:eastAsia="Calibri" w:hAnsi="Arial" w:cs="Arial"/>
        </w:rPr>
        <w:t>şi</w:t>
      </w:r>
      <w:proofErr w:type="spellEnd"/>
      <w:r>
        <w:rPr>
          <w:rFonts w:ascii="Arial" w:eastAsia="Calibri" w:hAnsi="Arial" w:cs="Arial"/>
        </w:rPr>
        <w:t xml:space="preserve"> </w:t>
      </w:r>
      <w:proofErr w:type="spellStart"/>
      <w:r>
        <w:rPr>
          <w:rFonts w:ascii="Arial" w:eastAsia="Calibri" w:hAnsi="Arial" w:cs="Arial"/>
        </w:rPr>
        <w:t>întocmirea</w:t>
      </w:r>
      <w:proofErr w:type="spellEnd"/>
      <w:r>
        <w:rPr>
          <w:rFonts w:ascii="Arial" w:eastAsia="Calibri" w:hAnsi="Arial" w:cs="Arial"/>
        </w:rPr>
        <w:t xml:space="preserve"> </w:t>
      </w:r>
      <w:proofErr w:type="spellStart"/>
      <w:r>
        <w:rPr>
          <w:rFonts w:ascii="Arial" w:eastAsia="Calibri" w:hAnsi="Arial" w:cs="Arial"/>
        </w:rPr>
        <w:t>programului</w:t>
      </w:r>
      <w:proofErr w:type="spellEnd"/>
      <w:r>
        <w:rPr>
          <w:rFonts w:ascii="Arial" w:eastAsia="Calibri" w:hAnsi="Arial" w:cs="Arial"/>
        </w:rPr>
        <w:t xml:space="preserve"> de transport. Cu </w:t>
      </w:r>
      <w:proofErr w:type="spellStart"/>
      <w:r>
        <w:rPr>
          <w:rFonts w:ascii="Arial" w:eastAsia="Calibri" w:hAnsi="Arial" w:cs="Arial"/>
        </w:rPr>
        <w:t>prilejul</w:t>
      </w:r>
      <w:proofErr w:type="spellEnd"/>
      <w:r>
        <w:rPr>
          <w:rFonts w:ascii="Arial" w:eastAsia="Calibri" w:hAnsi="Arial" w:cs="Arial"/>
        </w:rPr>
        <w:t xml:space="preserve"> </w:t>
      </w:r>
      <w:proofErr w:type="spellStart"/>
      <w:r>
        <w:rPr>
          <w:rFonts w:ascii="Arial" w:eastAsia="Calibri" w:hAnsi="Arial" w:cs="Arial"/>
        </w:rPr>
        <w:t>realizării</w:t>
      </w:r>
      <w:proofErr w:type="spellEnd"/>
      <w:r>
        <w:rPr>
          <w:rFonts w:ascii="Arial" w:eastAsia="Calibri" w:hAnsi="Arial" w:cs="Arial"/>
        </w:rPr>
        <w:t xml:space="preserve"> </w:t>
      </w:r>
      <w:proofErr w:type="spellStart"/>
      <w:r>
        <w:rPr>
          <w:rFonts w:ascii="Arial" w:eastAsia="Calibri" w:hAnsi="Arial" w:cs="Arial"/>
        </w:rPr>
        <w:t>prezentului</w:t>
      </w:r>
      <w:proofErr w:type="spellEnd"/>
      <w:r>
        <w:rPr>
          <w:rFonts w:ascii="Arial" w:eastAsia="Calibri" w:hAnsi="Arial" w:cs="Arial"/>
        </w:rPr>
        <w:t xml:space="preserve"> </w:t>
      </w:r>
      <w:proofErr w:type="spellStart"/>
      <w:r>
        <w:rPr>
          <w:rFonts w:ascii="Arial" w:eastAsia="Calibri" w:hAnsi="Arial" w:cs="Arial"/>
        </w:rPr>
        <w:t>studiu</w:t>
      </w:r>
      <w:proofErr w:type="spellEnd"/>
      <w:r>
        <w:rPr>
          <w:rFonts w:ascii="Arial" w:eastAsia="Calibri" w:hAnsi="Arial" w:cs="Arial"/>
        </w:rPr>
        <w:t xml:space="preserve"> au </w:t>
      </w:r>
      <w:proofErr w:type="spellStart"/>
      <w:r>
        <w:rPr>
          <w:rFonts w:ascii="Arial" w:eastAsia="Calibri" w:hAnsi="Arial" w:cs="Arial"/>
        </w:rPr>
        <w:t>fost</w:t>
      </w:r>
      <w:proofErr w:type="spellEnd"/>
      <w:r>
        <w:rPr>
          <w:rFonts w:ascii="Arial" w:eastAsia="Calibri" w:hAnsi="Arial" w:cs="Arial"/>
        </w:rPr>
        <w:t xml:space="preserve"> solicitate UAT-</w:t>
      </w:r>
      <w:proofErr w:type="spellStart"/>
      <w:r>
        <w:rPr>
          <w:rFonts w:ascii="Arial" w:eastAsia="Calibri" w:hAnsi="Arial" w:cs="Arial"/>
        </w:rPr>
        <w:t>urilor</w:t>
      </w:r>
      <w:proofErr w:type="spellEnd"/>
      <w:r>
        <w:rPr>
          <w:rFonts w:ascii="Arial" w:eastAsia="Calibri" w:hAnsi="Arial" w:cs="Arial"/>
        </w:rPr>
        <w:t xml:space="preserve"> din </w:t>
      </w:r>
      <w:proofErr w:type="spellStart"/>
      <w:r>
        <w:rPr>
          <w:rFonts w:ascii="Arial" w:eastAsia="Calibri" w:hAnsi="Arial" w:cs="Arial"/>
        </w:rPr>
        <w:t>judeţul</w:t>
      </w:r>
      <w:proofErr w:type="spellEnd"/>
      <w:r>
        <w:rPr>
          <w:rFonts w:ascii="Arial" w:eastAsia="Calibri" w:hAnsi="Arial" w:cs="Arial"/>
        </w:rPr>
        <w:t xml:space="preserve"> </w:t>
      </w:r>
      <w:proofErr w:type="spellStart"/>
      <w:r>
        <w:rPr>
          <w:rFonts w:ascii="Arial" w:eastAsia="Calibri" w:hAnsi="Arial" w:cs="Arial"/>
        </w:rPr>
        <w:t>Argeş</w:t>
      </w:r>
      <w:proofErr w:type="spellEnd"/>
      <w:r>
        <w:rPr>
          <w:rFonts w:ascii="Arial" w:eastAsia="Calibri" w:hAnsi="Arial" w:cs="Arial"/>
        </w:rPr>
        <w:t xml:space="preserve"> </w:t>
      </w:r>
      <w:proofErr w:type="spellStart"/>
      <w:r>
        <w:rPr>
          <w:rFonts w:ascii="Arial" w:eastAsia="Calibri" w:hAnsi="Arial" w:cs="Arial"/>
        </w:rPr>
        <w:t>informaţii</w:t>
      </w:r>
      <w:proofErr w:type="spellEnd"/>
      <w:r>
        <w:rPr>
          <w:rFonts w:ascii="Arial" w:eastAsia="Calibri" w:hAnsi="Arial" w:cs="Arial"/>
        </w:rPr>
        <w:t xml:space="preserve"> </w:t>
      </w:r>
      <w:proofErr w:type="spellStart"/>
      <w:r>
        <w:rPr>
          <w:rFonts w:ascii="Arial" w:eastAsia="Calibri" w:hAnsi="Arial" w:cs="Arial"/>
        </w:rPr>
        <w:t>privind</w:t>
      </w:r>
      <w:proofErr w:type="spellEnd"/>
      <w:r>
        <w:rPr>
          <w:rFonts w:ascii="Arial" w:eastAsia="Calibri" w:hAnsi="Arial" w:cs="Arial"/>
        </w:rPr>
        <w:t xml:space="preserve"> </w:t>
      </w:r>
      <w:proofErr w:type="spellStart"/>
      <w:r>
        <w:rPr>
          <w:rFonts w:ascii="Arial" w:eastAsia="Calibri" w:hAnsi="Arial" w:cs="Arial"/>
        </w:rPr>
        <w:t>numărul</w:t>
      </w:r>
      <w:proofErr w:type="spellEnd"/>
      <w:r>
        <w:rPr>
          <w:rFonts w:ascii="Arial" w:eastAsia="Calibri" w:hAnsi="Arial" w:cs="Arial"/>
        </w:rPr>
        <w:t xml:space="preserve"> </w:t>
      </w:r>
      <w:proofErr w:type="spellStart"/>
      <w:r>
        <w:rPr>
          <w:rFonts w:ascii="Arial" w:eastAsia="Calibri" w:hAnsi="Arial" w:cs="Arial"/>
        </w:rPr>
        <w:t>persoanelor</w:t>
      </w:r>
      <w:proofErr w:type="spellEnd"/>
      <w:r>
        <w:rPr>
          <w:rFonts w:ascii="Arial" w:eastAsia="Calibri" w:hAnsi="Arial" w:cs="Arial"/>
        </w:rPr>
        <w:t xml:space="preserve"> </w:t>
      </w:r>
      <w:proofErr w:type="spellStart"/>
      <w:r>
        <w:rPr>
          <w:rFonts w:ascii="Arial" w:eastAsia="Calibri" w:hAnsi="Arial" w:cs="Arial"/>
        </w:rPr>
        <w:t>navetiste</w:t>
      </w:r>
      <w:proofErr w:type="spellEnd"/>
      <w:r>
        <w:rPr>
          <w:rFonts w:ascii="Arial" w:eastAsia="Calibri" w:hAnsi="Arial" w:cs="Arial"/>
        </w:rPr>
        <w:t xml:space="preserve"> de la </w:t>
      </w:r>
      <w:proofErr w:type="spellStart"/>
      <w:r>
        <w:rPr>
          <w:rFonts w:ascii="Arial" w:eastAsia="Calibri" w:hAnsi="Arial" w:cs="Arial"/>
        </w:rPr>
        <w:t>nivelul</w:t>
      </w:r>
      <w:proofErr w:type="spellEnd"/>
      <w:r>
        <w:rPr>
          <w:rFonts w:ascii="Arial" w:eastAsia="Calibri" w:hAnsi="Arial" w:cs="Arial"/>
        </w:rPr>
        <w:t xml:space="preserve"> </w:t>
      </w:r>
      <w:proofErr w:type="spellStart"/>
      <w:r>
        <w:rPr>
          <w:rFonts w:ascii="Arial" w:eastAsia="Calibri" w:hAnsi="Arial" w:cs="Arial"/>
        </w:rPr>
        <w:t>localităţilor</w:t>
      </w:r>
      <w:proofErr w:type="spellEnd"/>
      <w:r>
        <w:rPr>
          <w:rFonts w:ascii="Arial" w:eastAsia="Calibri" w:hAnsi="Arial" w:cs="Arial"/>
        </w:rPr>
        <w:t xml:space="preserve"> </w:t>
      </w:r>
      <w:proofErr w:type="spellStart"/>
      <w:r>
        <w:rPr>
          <w:rFonts w:ascii="Arial" w:eastAsia="Calibri" w:hAnsi="Arial" w:cs="Arial"/>
        </w:rPr>
        <w:t>şi</w:t>
      </w:r>
      <w:proofErr w:type="spellEnd"/>
      <w:r>
        <w:rPr>
          <w:rFonts w:ascii="Arial" w:eastAsia="Calibri" w:hAnsi="Arial" w:cs="Arial"/>
        </w:rPr>
        <w:t xml:space="preserve"> </w:t>
      </w:r>
      <w:proofErr w:type="spellStart"/>
      <w:r>
        <w:rPr>
          <w:rFonts w:ascii="Arial" w:eastAsia="Calibri" w:hAnsi="Arial" w:cs="Arial"/>
        </w:rPr>
        <w:t>relaţiile</w:t>
      </w:r>
      <w:proofErr w:type="spellEnd"/>
      <w:r>
        <w:rPr>
          <w:rFonts w:ascii="Arial" w:eastAsia="Calibri" w:hAnsi="Arial" w:cs="Arial"/>
        </w:rPr>
        <w:t xml:space="preserve"> de </w:t>
      </w:r>
      <w:proofErr w:type="spellStart"/>
      <w:r>
        <w:rPr>
          <w:rFonts w:ascii="Arial" w:eastAsia="Calibri" w:hAnsi="Arial" w:cs="Arial"/>
        </w:rPr>
        <w:t>deplasare</w:t>
      </w:r>
      <w:proofErr w:type="spellEnd"/>
      <w:r>
        <w:rPr>
          <w:rFonts w:ascii="Arial" w:eastAsia="Calibri" w:hAnsi="Arial" w:cs="Arial"/>
        </w:rPr>
        <w:t>.</w:t>
      </w:r>
    </w:p>
    <w:p w14:paraId="7DC95DF6" w14:textId="77777777" w:rsidR="00A64964" w:rsidRDefault="00A64964" w:rsidP="00A64964">
      <w:pPr>
        <w:jc w:val="both"/>
        <w:rPr>
          <w:rFonts w:ascii="Arial" w:eastAsia="Calibri" w:hAnsi="Arial" w:cs="Arial"/>
        </w:rPr>
      </w:pPr>
      <w:r>
        <w:rPr>
          <w:rFonts w:ascii="Arial" w:eastAsia="Calibri" w:hAnsi="Arial" w:cs="Arial"/>
        </w:rPr>
        <w:t xml:space="preserve">O </w:t>
      </w:r>
      <w:proofErr w:type="spellStart"/>
      <w:r>
        <w:rPr>
          <w:rFonts w:ascii="Arial" w:eastAsia="Calibri" w:hAnsi="Arial" w:cs="Arial"/>
        </w:rPr>
        <w:t>sinteză</w:t>
      </w:r>
      <w:proofErr w:type="spellEnd"/>
      <w:r>
        <w:rPr>
          <w:rFonts w:ascii="Arial" w:eastAsia="Calibri" w:hAnsi="Arial" w:cs="Arial"/>
        </w:rPr>
        <w:t xml:space="preserve"> a UAT-</w:t>
      </w:r>
      <w:proofErr w:type="spellStart"/>
      <w:r>
        <w:rPr>
          <w:rFonts w:ascii="Arial" w:eastAsia="Calibri" w:hAnsi="Arial" w:cs="Arial"/>
        </w:rPr>
        <w:t>urilor</w:t>
      </w:r>
      <w:proofErr w:type="spellEnd"/>
      <w:r>
        <w:rPr>
          <w:rFonts w:ascii="Arial" w:eastAsia="Calibri" w:hAnsi="Arial" w:cs="Arial"/>
        </w:rPr>
        <w:t xml:space="preserve"> (</w:t>
      </w:r>
      <w:proofErr w:type="spellStart"/>
      <w:r>
        <w:rPr>
          <w:rFonts w:ascii="Arial" w:eastAsia="Calibri" w:hAnsi="Arial" w:cs="Arial"/>
        </w:rPr>
        <w:t>dintre</w:t>
      </w:r>
      <w:proofErr w:type="spellEnd"/>
      <w:r>
        <w:rPr>
          <w:rFonts w:ascii="Arial" w:eastAsia="Calibri" w:hAnsi="Arial" w:cs="Arial"/>
        </w:rPr>
        <w:t xml:space="preserve"> </w:t>
      </w:r>
      <w:proofErr w:type="spellStart"/>
      <w:r>
        <w:rPr>
          <w:rFonts w:ascii="Arial" w:eastAsia="Calibri" w:hAnsi="Arial" w:cs="Arial"/>
        </w:rPr>
        <w:t>cele</w:t>
      </w:r>
      <w:proofErr w:type="spellEnd"/>
      <w:r>
        <w:rPr>
          <w:rFonts w:ascii="Arial" w:eastAsia="Calibri" w:hAnsi="Arial" w:cs="Arial"/>
        </w:rPr>
        <w:t xml:space="preserve"> care au </w:t>
      </w:r>
      <w:proofErr w:type="spellStart"/>
      <w:r>
        <w:rPr>
          <w:rFonts w:ascii="Arial" w:eastAsia="Calibri" w:hAnsi="Arial" w:cs="Arial"/>
        </w:rPr>
        <w:t>furnizat</w:t>
      </w:r>
      <w:proofErr w:type="spellEnd"/>
      <w:r>
        <w:rPr>
          <w:rFonts w:ascii="Arial" w:eastAsia="Calibri" w:hAnsi="Arial" w:cs="Arial"/>
        </w:rPr>
        <w:t xml:space="preserve"> date) cu </w:t>
      </w:r>
      <w:proofErr w:type="spellStart"/>
      <w:r>
        <w:rPr>
          <w:rFonts w:ascii="Arial" w:eastAsia="Calibri" w:hAnsi="Arial" w:cs="Arial"/>
        </w:rPr>
        <w:t>număr</w:t>
      </w:r>
      <w:proofErr w:type="spellEnd"/>
      <w:r>
        <w:rPr>
          <w:rFonts w:ascii="Arial" w:eastAsia="Calibri" w:hAnsi="Arial" w:cs="Arial"/>
        </w:rPr>
        <w:t xml:space="preserve"> de </w:t>
      </w:r>
      <w:proofErr w:type="spellStart"/>
      <w:r>
        <w:rPr>
          <w:rFonts w:ascii="Arial" w:eastAsia="Calibri" w:hAnsi="Arial" w:cs="Arial"/>
        </w:rPr>
        <w:t>persoane</w:t>
      </w:r>
      <w:proofErr w:type="spellEnd"/>
      <w:r>
        <w:rPr>
          <w:rFonts w:ascii="Arial" w:eastAsia="Calibri" w:hAnsi="Arial" w:cs="Arial"/>
        </w:rPr>
        <w:t xml:space="preserve"> </w:t>
      </w:r>
      <w:proofErr w:type="spellStart"/>
      <w:r>
        <w:rPr>
          <w:rFonts w:ascii="Arial" w:eastAsia="Calibri" w:hAnsi="Arial" w:cs="Arial"/>
        </w:rPr>
        <w:t>navetiste</w:t>
      </w:r>
      <w:proofErr w:type="spellEnd"/>
      <w:r>
        <w:rPr>
          <w:rFonts w:ascii="Arial" w:eastAsia="Calibri" w:hAnsi="Arial" w:cs="Arial"/>
        </w:rPr>
        <w:t xml:space="preserve"> de </w:t>
      </w:r>
      <w:proofErr w:type="spellStart"/>
      <w:r>
        <w:rPr>
          <w:rFonts w:ascii="Arial" w:eastAsia="Calibri" w:hAnsi="Arial" w:cs="Arial"/>
        </w:rPr>
        <w:t>peste</w:t>
      </w:r>
      <w:proofErr w:type="spellEnd"/>
      <w:r>
        <w:rPr>
          <w:rFonts w:ascii="Arial" w:eastAsia="Calibri" w:hAnsi="Arial" w:cs="Arial"/>
        </w:rPr>
        <w:t xml:space="preserve"> 100 </w:t>
      </w:r>
      <w:proofErr w:type="spellStart"/>
      <w:r>
        <w:rPr>
          <w:rFonts w:ascii="Arial" w:eastAsia="Calibri" w:hAnsi="Arial" w:cs="Arial"/>
        </w:rPr>
        <w:t>este</w:t>
      </w:r>
      <w:proofErr w:type="spellEnd"/>
      <w:r>
        <w:rPr>
          <w:rFonts w:ascii="Arial" w:eastAsia="Calibri" w:hAnsi="Arial" w:cs="Arial"/>
        </w:rPr>
        <w:t xml:space="preserve"> </w:t>
      </w:r>
      <w:proofErr w:type="spellStart"/>
      <w:r>
        <w:rPr>
          <w:rFonts w:ascii="Arial" w:eastAsia="Calibri" w:hAnsi="Arial" w:cs="Arial"/>
        </w:rPr>
        <w:t>prezentată</w:t>
      </w:r>
      <w:proofErr w:type="spellEnd"/>
      <w:r>
        <w:rPr>
          <w:rFonts w:ascii="Arial" w:eastAsia="Calibri" w:hAnsi="Arial" w:cs="Arial"/>
        </w:rPr>
        <w:t xml:space="preserve"> </w:t>
      </w:r>
      <w:proofErr w:type="spellStart"/>
      <w:r>
        <w:rPr>
          <w:rFonts w:ascii="Arial" w:eastAsia="Calibri" w:hAnsi="Arial" w:cs="Arial"/>
        </w:rPr>
        <w:t>în</w:t>
      </w:r>
      <w:proofErr w:type="spellEnd"/>
      <w:r>
        <w:rPr>
          <w:rFonts w:ascii="Arial" w:eastAsia="Calibri" w:hAnsi="Arial" w:cs="Arial"/>
        </w:rPr>
        <w:t xml:space="preserve"> </w:t>
      </w:r>
      <w:proofErr w:type="spellStart"/>
      <w:r>
        <w:rPr>
          <w:rFonts w:ascii="Arial" w:eastAsia="Calibri" w:hAnsi="Arial" w:cs="Arial"/>
        </w:rPr>
        <w:t>tabelul</w:t>
      </w:r>
      <w:proofErr w:type="spellEnd"/>
      <w:r>
        <w:rPr>
          <w:rFonts w:ascii="Arial" w:eastAsia="Calibri" w:hAnsi="Arial" w:cs="Arial"/>
        </w:rPr>
        <w:t xml:space="preserve"> </w:t>
      </w:r>
      <w:proofErr w:type="spellStart"/>
      <w:r>
        <w:rPr>
          <w:rFonts w:ascii="Arial" w:eastAsia="Calibri" w:hAnsi="Arial" w:cs="Arial"/>
        </w:rPr>
        <w:t>următor</w:t>
      </w:r>
      <w:proofErr w:type="spellEnd"/>
      <w:r>
        <w:rPr>
          <w:rFonts w:ascii="Arial" w:eastAsia="Calibri" w:hAnsi="Arial" w:cs="Arial"/>
        </w:rPr>
        <w:t>.</w:t>
      </w:r>
    </w:p>
    <w:p w14:paraId="32F37F3C" w14:textId="5F5B76D1" w:rsidR="00A64964" w:rsidRPr="00A64964" w:rsidRDefault="00A64964" w:rsidP="00A64964">
      <w:pPr>
        <w:pStyle w:val="Caption"/>
        <w:jc w:val="center"/>
        <w:rPr>
          <w:rFonts w:ascii="Arial" w:eastAsia="Calibri" w:hAnsi="Arial" w:cs="Arial"/>
          <w:sz w:val="20"/>
          <w:szCs w:val="20"/>
        </w:rPr>
      </w:pPr>
      <w:bookmarkStart w:id="10" w:name="_Toc117776698"/>
      <w:proofErr w:type="spellStart"/>
      <w:r w:rsidRPr="00A64964">
        <w:rPr>
          <w:rFonts w:ascii="Arial" w:hAnsi="Arial" w:cs="Arial"/>
          <w:sz w:val="20"/>
          <w:szCs w:val="20"/>
        </w:rPr>
        <w:t>Tabel</w:t>
      </w:r>
      <w:proofErr w:type="spellEnd"/>
      <w:r w:rsidRPr="00A64964">
        <w:rPr>
          <w:rFonts w:ascii="Arial" w:hAnsi="Arial" w:cs="Arial"/>
          <w:sz w:val="20"/>
          <w:szCs w:val="20"/>
        </w:rPr>
        <w:t xml:space="preserve"> </w:t>
      </w:r>
      <w:r w:rsidRPr="00A64964">
        <w:rPr>
          <w:rFonts w:ascii="Arial" w:hAnsi="Arial" w:cs="Arial"/>
          <w:sz w:val="20"/>
          <w:szCs w:val="20"/>
        </w:rPr>
        <w:fldChar w:fldCharType="begin"/>
      </w:r>
      <w:r w:rsidRPr="00A64964">
        <w:rPr>
          <w:rFonts w:ascii="Arial" w:hAnsi="Arial" w:cs="Arial"/>
          <w:sz w:val="20"/>
          <w:szCs w:val="20"/>
        </w:rPr>
        <w:instrText xml:space="preserve"> SEQ Tabel \* ARABIC </w:instrText>
      </w:r>
      <w:r w:rsidRPr="00A64964">
        <w:rPr>
          <w:rFonts w:ascii="Arial" w:hAnsi="Arial" w:cs="Arial"/>
          <w:sz w:val="20"/>
          <w:szCs w:val="20"/>
        </w:rPr>
        <w:fldChar w:fldCharType="separate"/>
      </w:r>
      <w:r w:rsidR="00A90E65">
        <w:rPr>
          <w:rFonts w:ascii="Arial" w:hAnsi="Arial" w:cs="Arial"/>
          <w:noProof/>
          <w:sz w:val="20"/>
          <w:szCs w:val="20"/>
        </w:rPr>
        <w:t>4</w:t>
      </w:r>
      <w:r w:rsidRPr="00A64964">
        <w:rPr>
          <w:rFonts w:ascii="Arial" w:hAnsi="Arial" w:cs="Arial"/>
          <w:sz w:val="20"/>
          <w:szCs w:val="20"/>
        </w:rPr>
        <w:fldChar w:fldCharType="end"/>
      </w:r>
      <w:r w:rsidRPr="00A64964">
        <w:rPr>
          <w:rFonts w:ascii="Arial" w:hAnsi="Arial" w:cs="Arial"/>
          <w:sz w:val="20"/>
          <w:szCs w:val="20"/>
        </w:rPr>
        <w:t xml:space="preserve"> UAT-</w:t>
      </w:r>
      <w:proofErr w:type="spellStart"/>
      <w:r w:rsidRPr="00A64964">
        <w:rPr>
          <w:rFonts w:ascii="Arial" w:hAnsi="Arial" w:cs="Arial"/>
          <w:sz w:val="20"/>
          <w:szCs w:val="20"/>
        </w:rPr>
        <w:t>uri</w:t>
      </w:r>
      <w:proofErr w:type="spellEnd"/>
      <w:r w:rsidRPr="00A64964">
        <w:rPr>
          <w:rFonts w:ascii="Arial" w:hAnsi="Arial" w:cs="Arial"/>
          <w:sz w:val="20"/>
          <w:szCs w:val="20"/>
        </w:rPr>
        <w:t xml:space="preserve"> cu </w:t>
      </w:r>
      <w:proofErr w:type="spellStart"/>
      <w:r w:rsidRPr="00A64964">
        <w:rPr>
          <w:rFonts w:ascii="Arial" w:hAnsi="Arial" w:cs="Arial"/>
          <w:sz w:val="20"/>
          <w:szCs w:val="20"/>
        </w:rPr>
        <w:t>peste</w:t>
      </w:r>
      <w:proofErr w:type="spellEnd"/>
      <w:r w:rsidRPr="00A64964">
        <w:rPr>
          <w:rFonts w:ascii="Arial" w:hAnsi="Arial" w:cs="Arial"/>
          <w:sz w:val="20"/>
          <w:szCs w:val="20"/>
        </w:rPr>
        <w:t xml:space="preserve"> 100 </w:t>
      </w:r>
      <w:proofErr w:type="spellStart"/>
      <w:r w:rsidRPr="00A64964">
        <w:rPr>
          <w:rFonts w:ascii="Arial" w:hAnsi="Arial" w:cs="Arial"/>
          <w:sz w:val="20"/>
          <w:szCs w:val="20"/>
        </w:rPr>
        <w:t>persoane</w:t>
      </w:r>
      <w:proofErr w:type="spellEnd"/>
      <w:r w:rsidRPr="00A64964">
        <w:rPr>
          <w:rFonts w:ascii="Arial" w:hAnsi="Arial" w:cs="Arial"/>
          <w:sz w:val="20"/>
          <w:szCs w:val="20"/>
        </w:rPr>
        <w:t xml:space="preserve"> </w:t>
      </w:r>
      <w:proofErr w:type="spellStart"/>
      <w:r w:rsidRPr="00A64964">
        <w:rPr>
          <w:rFonts w:ascii="Arial" w:hAnsi="Arial" w:cs="Arial"/>
          <w:sz w:val="20"/>
          <w:szCs w:val="20"/>
        </w:rPr>
        <w:t>navetiste</w:t>
      </w:r>
      <w:bookmarkEnd w:id="10"/>
      <w:proofErr w:type="spellEnd"/>
    </w:p>
    <w:tbl>
      <w:tblPr>
        <w:tblW w:w="5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0"/>
        <w:gridCol w:w="2070"/>
      </w:tblGrid>
      <w:tr w:rsidR="00A64964" w:rsidRPr="00A64964" w14:paraId="751F5C69" w14:textId="77777777" w:rsidTr="00E60281">
        <w:trPr>
          <w:trHeight w:val="377"/>
          <w:tblHeader/>
          <w:jc w:val="center"/>
        </w:trPr>
        <w:tc>
          <w:tcPr>
            <w:tcW w:w="1075" w:type="dxa"/>
            <w:shd w:val="clear" w:color="auto" w:fill="auto"/>
            <w:vAlign w:val="bottom"/>
            <w:hideMark/>
          </w:tcPr>
          <w:p w14:paraId="4264F611" w14:textId="77777777" w:rsidR="00A64964" w:rsidRPr="00A64964" w:rsidRDefault="00A64964" w:rsidP="00A64964">
            <w:pPr>
              <w:spacing w:after="0" w:line="240" w:lineRule="auto"/>
              <w:jc w:val="center"/>
              <w:rPr>
                <w:rFonts w:ascii="Calibri" w:eastAsia="Times New Roman" w:hAnsi="Calibri" w:cs="Times New Roman"/>
                <w:b/>
                <w:bCs/>
                <w:color w:val="000000"/>
              </w:rPr>
            </w:pPr>
            <w:r w:rsidRPr="00A64964">
              <w:rPr>
                <w:rFonts w:ascii="Calibri" w:eastAsia="Times New Roman" w:hAnsi="Calibri" w:cs="Times New Roman"/>
                <w:b/>
                <w:bCs/>
                <w:color w:val="000000"/>
              </w:rPr>
              <w:lastRenderedPageBreak/>
              <w:t xml:space="preserve">Nr. </w:t>
            </w:r>
            <w:proofErr w:type="spellStart"/>
            <w:r w:rsidRPr="00A64964">
              <w:rPr>
                <w:rFonts w:ascii="Calibri" w:eastAsia="Times New Roman" w:hAnsi="Calibri" w:cs="Times New Roman"/>
                <w:b/>
                <w:bCs/>
                <w:color w:val="000000"/>
              </w:rPr>
              <w:t>crt</w:t>
            </w:r>
            <w:proofErr w:type="spellEnd"/>
            <w:r w:rsidRPr="00A64964">
              <w:rPr>
                <w:rFonts w:ascii="Calibri" w:eastAsia="Times New Roman" w:hAnsi="Calibri" w:cs="Times New Roman"/>
                <w:b/>
                <w:bCs/>
                <w:color w:val="000000"/>
              </w:rPr>
              <w:t>.</w:t>
            </w:r>
          </w:p>
        </w:tc>
        <w:tc>
          <w:tcPr>
            <w:tcW w:w="2160" w:type="dxa"/>
            <w:shd w:val="clear" w:color="auto" w:fill="auto"/>
            <w:noWrap/>
            <w:vAlign w:val="bottom"/>
            <w:hideMark/>
          </w:tcPr>
          <w:p w14:paraId="3640B8C7" w14:textId="77777777" w:rsidR="00A64964" w:rsidRPr="00A64964" w:rsidRDefault="00A64964" w:rsidP="00A64964">
            <w:pPr>
              <w:spacing w:after="0" w:line="240" w:lineRule="auto"/>
              <w:jc w:val="center"/>
              <w:rPr>
                <w:rFonts w:ascii="Calibri" w:eastAsia="Times New Roman" w:hAnsi="Calibri" w:cs="Times New Roman"/>
                <w:b/>
                <w:bCs/>
                <w:color w:val="000000"/>
              </w:rPr>
            </w:pPr>
            <w:proofErr w:type="spellStart"/>
            <w:r w:rsidRPr="00A64964">
              <w:rPr>
                <w:rFonts w:ascii="Calibri" w:eastAsia="Times New Roman" w:hAnsi="Calibri" w:cs="Times New Roman"/>
                <w:b/>
                <w:bCs/>
                <w:color w:val="000000"/>
              </w:rPr>
              <w:t>Localitate</w:t>
            </w:r>
            <w:proofErr w:type="spellEnd"/>
          </w:p>
        </w:tc>
        <w:tc>
          <w:tcPr>
            <w:tcW w:w="2070" w:type="dxa"/>
            <w:shd w:val="clear" w:color="auto" w:fill="auto"/>
            <w:noWrap/>
            <w:vAlign w:val="bottom"/>
            <w:hideMark/>
          </w:tcPr>
          <w:p w14:paraId="6BFD7286" w14:textId="77777777" w:rsidR="00A64964" w:rsidRPr="00A64964" w:rsidRDefault="00A64964" w:rsidP="00A64964">
            <w:pPr>
              <w:spacing w:after="0" w:line="240" w:lineRule="auto"/>
              <w:jc w:val="center"/>
              <w:rPr>
                <w:rFonts w:ascii="Calibri" w:eastAsia="Times New Roman" w:hAnsi="Calibri" w:cs="Times New Roman"/>
                <w:b/>
                <w:bCs/>
                <w:color w:val="000000"/>
              </w:rPr>
            </w:pPr>
            <w:proofErr w:type="spellStart"/>
            <w:r w:rsidRPr="00A64964">
              <w:rPr>
                <w:rFonts w:ascii="Calibri" w:eastAsia="Times New Roman" w:hAnsi="Calibri" w:cs="Times New Roman"/>
                <w:b/>
                <w:bCs/>
                <w:color w:val="000000"/>
              </w:rPr>
              <w:t>Număr</w:t>
            </w:r>
            <w:proofErr w:type="spellEnd"/>
            <w:r w:rsidRPr="00A64964">
              <w:rPr>
                <w:rFonts w:ascii="Calibri" w:eastAsia="Times New Roman" w:hAnsi="Calibri" w:cs="Times New Roman"/>
                <w:b/>
                <w:bCs/>
                <w:color w:val="000000"/>
              </w:rPr>
              <w:t xml:space="preserve"> </w:t>
            </w:r>
            <w:proofErr w:type="spellStart"/>
            <w:r w:rsidRPr="00A64964">
              <w:rPr>
                <w:rFonts w:ascii="Calibri" w:eastAsia="Times New Roman" w:hAnsi="Calibri" w:cs="Times New Roman"/>
                <w:b/>
                <w:bCs/>
                <w:color w:val="000000"/>
              </w:rPr>
              <w:t>navetişti</w:t>
            </w:r>
            <w:proofErr w:type="spellEnd"/>
          </w:p>
        </w:tc>
      </w:tr>
      <w:tr w:rsidR="00A64964" w:rsidRPr="00A64964" w14:paraId="70E78FB5" w14:textId="77777777" w:rsidTr="00A64964">
        <w:trPr>
          <w:trHeight w:val="300"/>
          <w:jc w:val="center"/>
        </w:trPr>
        <w:tc>
          <w:tcPr>
            <w:tcW w:w="1075" w:type="dxa"/>
            <w:shd w:val="clear" w:color="auto" w:fill="auto"/>
            <w:noWrap/>
            <w:vAlign w:val="bottom"/>
            <w:hideMark/>
          </w:tcPr>
          <w:p w14:paraId="4F293156"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w:t>
            </w:r>
          </w:p>
        </w:tc>
        <w:tc>
          <w:tcPr>
            <w:tcW w:w="2160" w:type="dxa"/>
            <w:shd w:val="clear" w:color="auto" w:fill="auto"/>
            <w:noWrap/>
            <w:vAlign w:val="bottom"/>
            <w:hideMark/>
          </w:tcPr>
          <w:p w14:paraId="7A56A08E"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Călinești</w:t>
            </w:r>
            <w:proofErr w:type="spellEnd"/>
          </w:p>
        </w:tc>
        <w:tc>
          <w:tcPr>
            <w:tcW w:w="2070" w:type="dxa"/>
            <w:shd w:val="clear" w:color="auto" w:fill="auto"/>
            <w:noWrap/>
            <w:vAlign w:val="bottom"/>
            <w:hideMark/>
          </w:tcPr>
          <w:p w14:paraId="685A7280"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2000</w:t>
            </w:r>
          </w:p>
        </w:tc>
      </w:tr>
      <w:tr w:rsidR="00A64964" w:rsidRPr="00A64964" w14:paraId="0D832507" w14:textId="77777777" w:rsidTr="00A64964">
        <w:trPr>
          <w:trHeight w:val="300"/>
          <w:jc w:val="center"/>
        </w:trPr>
        <w:tc>
          <w:tcPr>
            <w:tcW w:w="1075" w:type="dxa"/>
            <w:shd w:val="clear" w:color="auto" w:fill="auto"/>
            <w:noWrap/>
            <w:vAlign w:val="bottom"/>
            <w:hideMark/>
          </w:tcPr>
          <w:p w14:paraId="7E81129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w:t>
            </w:r>
          </w:p>
        </w:tc>
        <w:tc>
          <w:tcPr>
            <w:tcW w:w="2160" w:type="dxa"/>
            <w:shd w:val="clear" w:color="auto" w:fill="auto"/>
            <w:noWrap/>
            <w:vAlign w:val="bottom"/>
            <w:hideMark/>
          </w:tcPr>
          <w:p w14:paraId="38B2B379"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Merișani</w:t>
            </w:r>
            <w:proofErr w:type="spellEnd"/>
          </w:p>
        </w:tc>
        <w:tc>
          <w:tcPr>
            <w:tcW w:w="2070" w:type="dxa"/>
            <w:shd w:val="clear" w:color="auto" w:fill="auto"/>
            <w:noWrap/>
            <w:vAlign w:val="bottom"/>
            <w:hideMark/>
          </w:tcPr>
          <w:p w14:paraId="3A9BFE9A"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1500</w:t>
            </w:r>
          </w:p>
        </w:tc>
      </w:tr>
      <w:tr w:rsidR="00A64964" w:rsidRPr="00A64964" w14:paraId="0E21B91C" w14:textId="77777777" w:rsidTr="00A64964">
        <w:trPr>
          <w:trHeight w:val="300"/>
          <w:jc w:val="center"/>
        </w:trPr>
        <w:tc>
          <w:tcPr>
            <w:tcW w:w="1075" w:type="dxa"/>
            <w:shd w:val="clear" w:color="auto" w:fill="auto"/>
            <w:noWrap/>
            <w:vAlign w:val="bottom"/>
            <w:hideMark/>
          </w:tcPr>
          <w:p w14:paraId="7B30312A"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w:t>
            </w:r>
          </w:p>
        </w:tc>
        <w:tc>
          <w:tcPr>
            <w:tcW w:w="2160" w:type="dxa"/>
            <w:shd w:val="clear" w:color="auto" w:fill="auto"/>
            <w:noWrap/>
            <w:vAlign w:val="bottom"/>
            <w:hideMark/>
          </w:tcPr>
          <w:p w14:paraId="02DB1E3C"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Ștefănești</w:t>
            </w:r>
            <w:proofErr w:type="spellEnd"/>
          </w:p>
        </w:tc>
        <w:tc>
          <w:tcPr>
            <w:tcW w:w="2070" w:type="dxa"/>
            <w:shd w:val="clear" w:color="auto" w:fill="auto"/>
            <w:noWrap/>
            <w:vAlign w:val="bottom"/>
            <w:hideMark/>
          </w:tcPr>
          <w:p w14:paraId="2B238E9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1500</w:t>
            </w:r>
          </w:p>
        </w:tc>
      </w:tr>
      <w:tr w:rsidR="00A64964" w:rsidRPr="00A64964" w14:paraId="2E284610" w14:textId="77777777" w:rsidTr="00A64964">
        <w:trPr>
          <w:trHeight w:val="300"/>
          <w:jc w:val="center"/>
        </w:trPr>
        <w:tc>
          <w:tcPr>
            <w:tcW w:w="1075" w:type="dxa"/>
            <w:shd w:val="clear" w:color="auto" w:fill="auto"/>
            <w:noWrap/>
            <w:vAlign w:val="bottom"/>
            <w:hideMark/>
          </w:tcPr>
          <w:p w14:paraId="3EC71C8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4</w:t>
            </w:r>
          </w:p>
        </w:tc>
        <w:tc>
          <w:tcPr>
            <w:tcW w:w="2160" w:type="dxa"/>
            <w:shd w:val="clear" w:color="auto" w:fill="auto"/>
            <w:noWrap/>
            <w:vAlign w:val="bottom"/>
            <w:hideMark/>
          </w:tcPr>
          <w:p w14:paraId="779E00BE"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Mioveni</w:t>
            </w:r>
            <w:proofErr w:type="spellEnd"/>
          </w:p>
        </w:tc>
        <w:tc>
          <w:tcPr>
            <w:tcW w:w="2070" w:type="dxa"/>
            <w:shd w:val="clear" w:color="auto" w:fill="auto"/>
            <w:noWrap/>
            <w:vAlign w:val="bottom"/>
            <w:hideMark/>
          </w:tcPr>
          <w:p w14:paraId="038F5E7B"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1441</w:t>
            </w:r>
          </w:p>
        </w:tc>
      </w:tr>
      <w:tr w:rsidR="00A64964" w:rsidRPr="00A64964" w14:paraId="3C4828D7" w14:textId="77777777" w:rsidTr="00A64964">
        <w:trPr>
          <w:trHeight w:val="300"/>
          <w:jc w:val="center"/>
        </w:trPr>
        <w:tc>
          <w:tcPr>
            <w:tcW w:w="1075" w:type="dxa"/>
            <w:shd w:val="clear" w:color="auto" w:fill="auto"/>
            <w:noWrap/>
            <w:vAlign w:val="bottom"/>
            <w:hideMark/>
          </w:tcPr>
          <w:p w14:paraId="5A14A230"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5</w:t>
            </w:r>
          </w:p>
        </w:tc>
        <w:tc>
          <w:tcPr>
            <w:tcW w:w="2160" w:type="dxa"/>
            <w:shd w:val="clear" w:color="auto" w:fill="auto"/>
            <w:noWrap/>
            <w:vAlign w:val="bottom"/>
            <w:hideMark/>
          </w:tcPr>
          <w:p w14:paraId="649EE520"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Mărăcineni</w:t>
            </w:r>
            <w:proofErr w:type="spellEnd"/>
          </w:p>
        </w:tc>
        <w:tc>
          <w:tcPr>
            <w:tcW w:w="2070" w:type="dxa"/>
            <w:shd w:val="clear" w:color="auto" w:fill="auto"/>
            <w:noWrap/>
            <w:vAlign w:val="bottom"/>
            <w:hideMark/>
          </w:tcPr>
          <w:p w14:paraId="3EC8E6B9"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1200</w:t>
            </w:r>
          </w:p>
        </w:tc>
      </w:tr>
      <w:tr w:rsidR="00A64964" w:rsidRPr="00A64964" w14:paraId="555A9BDF" w14:textId="77777777" w:rsidTr="00A64964">
        <w:trPr>
          <w:trHeight w:val="300"/>
          <w:jc w:val="center"/>
        </w:trPr>
        <w:tc>
          <w:tcPr>
            <w:tcW w:w="1075" w:type="dxa"/>
            <w:shd w:val="clear" w:color="auto" w:fill="auto"/>
            <w:noWrap/>
            <w:vAlign w:val="bottom"/>
            <w:hideMark/>
          </w:tcPr>
          <w:p w14:paraId="37538D9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6</w:t>
            </w:r>
          </w:p>
        </w:tc>
        <w:tc>
          <w:tcPr>
            <w:tcW w:w="2160" w:type="dxa"/>
            <w:shd w:val="clear" w:color="auto" w:fill="auto"/>
            <w:noWrap/>
            <w:vAlign w:val="bottom"/>
            <w:hideMark/>
          </w:tcPr>
          <w:p w14:paraId="1B6B5FED"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Buzoeşti</w:t>
            </w:r>
            <w:proofErr w:type="spellEnd"/>
          </w:p>
        </w:tc>
        <w:tc>
          <w:tcPr>
            <w:tcW w:w="2070" w:type="dxa"/>
            <w:shd w:val="clear" w:color="auto" w:fill="auto"/>
            <w:noWrap/>
            <w:vAlign w:val="bottom"/>
            <w:hideMark/>
          </w:tcPr>
          <w:p w14:paraId="014BD5ED"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900</w:t>
            </w:r>
          </w:p>
        </w:tc>
      </w:tr>
      <w:tr w:rsidR="00A64964" w:rsidRPr="00A64964" w14:paraId="72485137" w14:textId="77777777" w:rsidTr="00A64964">
        <w:trPr>
          <w:trHeight w:val="300"/>
          <w:jc w:val="center"/>
        </w:trPr>
        <w:tc>
          <w:tcPr>
            <w:tcW w:w="1075" w:type="dxa"/>
            <w:shd w:val="clear" w:color="auto" w:fill="auto"/>
            <w:noWrap/>
            <w:vAlign w:val="bottom"/>
            <w:hideMark/>
          </w:tcPr>
          <w:p w14:paraId="101A8B63"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7</w:t>
            </w:r>
          </w:p>
        </w:tc>
        <w:tc>
          <w:tcPr>
            <w:tcW w:w="2160" w:type="dxa"/>
            <w:shd w:val="clear" w:color="auto" w:fill="auto"/>
            <w:noWrap/>
            <w:vAlign w:val="bottom"/>
            <w:hideMark/>
          </w:tcPr>
          <w:p w14:paraId="65621DF1"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Budeasa</w:t>
            </w:r>
            <w:proofErr w:type="spellEnd"/>
          </w:p>
        </w:tc>
        <w:tc>
          <w:tcPr>
            <w:tcW w:w="2070" w:type="dxa"/>
            <w:shd w:val="clear" w:color="auto" w:fill="auto"/>
            <w:noWrap/>
            <w:vAlign w:val="bottom"/>
            <w:hideMark/>
          </w:tcPr>
          <w:p w14:paraId="0023A39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820</w:t>
            </w:r>
          </w:p>
        </w:tc>
      </w:tr>
      <w:tr w:rsidR="00A64964" w:rsidRPr="00A64964" w14:paraId="474FEC82" w14:textId="77777777" w:rsidTr="00A64964">
        <w:trPr>
          <w:trHeight w:val="300"/>
          <w:jc w:val="center"/>
        </w:trPr>
        <w:tc>
          <w:tcPr>
            <w:tcW w:w="1075" w:type="dxa"/>
            <w:shd w:val="clear" w:color="auto" w:fill="auto"/>
            <w:noWrap/>
            <w:vAlign w:val="bottom"/>
            <w:hideMark/>
          </w:tcPr>
          <w:p w14:paraId="5B609800"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8</w:t>
            </w:r>
          </w:p>
        </w:tc>
        <w:tc>
          <w:tcPr>
            <w:tcW w:w="2160" w:type="dxa"/>
            <w:shd w:val="clear" w:color="auto" w:fill="auto"/>
            <w:noWrap/>
            <w:vAlign w:val="bottom"/>
            <w:hideMark/>
          </w:tcPr>
          <w:p w14:paraId="23B42B51"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 xml:space="preserve">Poiana </w:t>
            </w:r>
            <w:proofErr w:type="spellStart"/>
            <w:r w:rsidRPr="00A64964">
              <w:rPr>
                <w:rFonts w:ascii="Calibri" w:eastAsia="Times New Roman" w:hAnsi="Calibri" w:cs="Times New Roman"/>
                <w:color w:val="000000"/>
              </w:rPr>
              <w:t>Lacului</w:t>
            </w:r>
            <w:proofErr w:type="spellEnd"/>
          </w:p>
        </w:tc>
        <w:tc>
          <w:tcPr>
            <w:tcW w:w="2070" w:type="dxa"/>
            <w:shd w:val="clear" w:color="auto" w:fill="auto"/>
            <w:noWrap/>
            <w:vAlign w:val="bottom"/>
            <w:hideMark/>
          </w:tcPr>
          <w:p w14:paraId="51EE8ACE"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800</w:t>
            </w:r>
          </w:p>
        </w:tc>
      </w:tr>
      <w:tr w:rsidR="00A64964" w:rsidRPr="00A64964" w14:paraId="0729AAC3" w14:textId="77777777" w:rsidTr="00A64964">
        <w:trPr>
          <w:trHeight w:val="300"/>
          <w:jc w:val="center"/>
        </w:trPr>
        <w:tc>
          <w:tcPr>
            <w:tcW w:w="1075" w:type="dxa"/>
            <w:shd w:val="clear" w:color="auto" w:fill="auto"/>
            <w:noWrap/>
            <w:vAlign w:val="bottom"/>
            <w:hideMark/>
          </w:tcPr>
          <w:p w14:paraId="603111BD"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9</w:t>
            </w:r>
          </w:p>
        </w:tc>
        <w:tc>
          <w:tcPr>
            <w:tcW w:w="2160" w:type="dxa"/>
            <w:shd w:val="clear" w:color="auto" w:fill="auto"/>
            <w:noWrap/>
            <w:vAlign w:val="bottom"/>
            <w:hideMark/>
          </w:tcPr>
          <w:p w14:paraId="558269AF"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Valea</w:t>
            </w:r>
            <w:proofErr w:type="spellEnd"/>
            <w:r w:rsidRPr="00A64964">
              <w:rPr>
                <w:rFonts w:ascii="Calibri" w:eastAsia="Times New Roman" w:hAnsi="Calibri" w:cs="Times New Roman"/>
                <w:color w:val="000000"/>
              </w:rPr>
              <w:t xml:space="preserve"> Mare </w:t>
            </w:r>
            <w:proofErr w:type="spellStart"/>
            <w:r w:rsidRPr="00A64964">
              <w:rPr>
                <w:rFonts w:ascii="Calibri" w:eastAsia="Times New Roman" w:hAnsi="Calibri" w:cs="Times New Roman"/>
                <w:color w:val="000000"/>
              </w:rPr>
              <w:t>Pravăț</w:t>
            </w:r>
            <w:proofErr w:type="spellEnd"/>
          </w:p>
        </w:tc>
        <w:tc>
          <w:tcPr>
            <w:tcW w:w="2070" w:type="dxa"/>
            <w:shd w:val="clear" w:color="auto" w:fill="auto"/>
            <w:noWrap/>
            <w:vAlign w:val="bottom"/>
            <w:hideMark/>
          </w:tcPr>
          <w:p w14:paraId="071D393E"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800</w:t>
            </w:r>
          </w:p>
        </w:tc>
      </w:tr>
      <w:tr w:rsidR="00A64964" w:rsidRPr="00A64964" w14:paraId="4747E71C" w14:textId="77777777" w:rsidTr="00A64964">
        <w:trPr>
          <w:trHeight w:val="300"/>
          <w:jc w:val="center"/>
        </w:trPr>
        <w:tc>
          <w:tcPr>
            <w:tcW w:w="1075" w:type="dxa"/>
            <w:shd w:val="clear" w:color="auto" w:fill="auto"/>
            <w:noWrap/>
            <w:vAlign w:val="bottom"/>
            <w:hideMark/>
          </w:tcPr>
          <w:p w14:paraId="6488A6E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10</w:t>
            </w:r>
          </w:p>
        </w:tc>
        <w:tc>
          <w:tcPr>
            <w:tcW w:w="2160" w:type="dxa"/>
            <w:shd w:val="clear" w:color="auto" w:fill="auto"/>
            <w:noWrap/>
            <w:vAlign w:val="bottom"/>
            <w:hideMark/>
          </w:tcPr>
          <w:p w14:paraId="697797E6"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Costești</w:t>
            </w:r>
            <w:proofErr w:type="spellEnd"/>
          </w:p>
        </w:tc>
        <w:tc>
          <w:tcPr>
            <w:tcW w:w="2070" w:type="dxa"/>
            <w:shd w:val="clear" w:color="auto" w:fill="auto"/>
            <w:noWrap/>
            <w:vAlign w:val="bottom"/>
            <w:hideMark/>
          </w:tcPr>
          <w:p w14:paraId="2C0B444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590</w:t>
            </w:r>
          </w:p>
        </w:tc>
      </w:tr>
      <w:tr w:rsidR="00A64964" w:rsidRPr="00A64964" w14:paraId="616199A9" w14:textId="77777777" w:rsidTr="00A64964">
        <w:trPr>
          <w:trHeight w:val="300"/>
          <w:jc w:val="center"/>
        </w:trPr>
        <w:tc>
          <w:tcPr>
            <w:tcW w:w="1075" w:type="dxa"/>
            <w:shd w:val="clear" w:color="auto" w:fill="auto"/>
            <w:noWrap/>
            <w:vAlign w:val="bottom"/>
            <w:hideMark/>
          </w:tcPr>
          <w:p w14:paraId="2C79EC4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11</w:t>
            </w:r>
          </w:p>
        </w:tc>
        <w:tc>
          <w:tcPr>
            <w:tcW w:w="2160" w:type="dxa"/>
            <w:shd w:val="clear" w:color="auto" w:fill="auto"/>
            <w:noWrap/>
            <w:vAlign w:val="bottom"/>
            <w:hideMark/>
          </w:tcPr>
          <w:p w14:paraId="5C6AF241"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Tigveni</w:t>
            </w:r>
            <w:proofErr w:type="spellEnd"/>
          </w:p>
        </w:tc>
        <w:tc>
          <w:tcPr>
            <w:tcW w:w="2070" w:type="dxa"/>
            <w:shd w:val="clear" w:color="auto" w:fill="auto"/>
            <w:noWrap/>
            <w:vAlign w:val="bottom"/>
            <w:hideMark/>
          </w:tcPr>
          <w:p w14:paraId="0DDC8EDE"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580</w:t>
            </w:r>
          </w:p>
        </w:tc>
      </w:tr>
      <w:tr w:rsidR="00A64964" w:rsidRPr="00A64964" w14:paraId="31ECA585" w14:textId="77777777" w:rsidTr="00A64964">
        <w:trPr>
          <w:trHeight w:val="300"/>
          <w:jc w:val="center"/>
        </w:trPr>
        <w:tc>
          <w:tcPr>
            <w:tcW w:w="1075" w:type="dxa"/>
            <w:shd w:val="clear" w:color="auto" w:fill="auto"/>
            <w:noWrap/>
            <w:vAlign w:val="bottom"/>
            <w:hideMark/>
          </w:tcPr>
          <w:p w14:paraId="7850DF61"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12</w:t>
            </w:r>
          </w:p>
        </w:tc>
        <w:tc>
          <w:tcPr>
            <w:tcW w:w="2160" w:type="dxa"/>
            <w:shd w:val="clear" w:color="auto" w:fill="auto"/>
            <w:noWrap/>
            <w:vAlign w:val="bottom"/>
            <w:hideMark/>
          </w:tcPr>
          <w:p w14:paraId="51967729"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Moşoaia</w:t>
            </w:r>
            <w:proofErr w:type="spellEnd"/>
          </w:p>
        </w:tc>
        <w:tc>
          <w:tcPr>
            <w:tcW w:w="2070" w:type="dxa"/>
            <w:shd w:val="clear" w:color="auto" w:fill="auto"/>
            <w:noWrap/>
            <w:vAlign w:val="bottom"/>
            <w:hideMark/>
          </w:tcPr>
          <w:p w14:paraId="14664187"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550</w:t>
            </w:r>
          </w:p>
        </w:tc>
      </w:tr>
      <w:tr w:rsidR="00A64964" w:rsidRPr="00A64964" w14:paraId="35B8A653" w14:textId="77777777" w:rsidTr="00A64964">
        <w:trPr>
          <w:trHeight w:val="300"/>
          <w:jc w:val="center"/>
        </w:trPr>
        <w:tc>
          <w:tcPr>
            <w:tcW w:w="1075" w:type="dxa"/>
            <w:shd w:val="clear" w:color="auto" w:fill="auto"/>
            <w:noWrap/>
            <w:vAlign w:val="bottom"/>
            <w:hideMark/>
          </w:tcPr>
          <w:p w14:paraId="5E96B21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13</w:t>
            </w:r>
          </w:p>
        </w:tc>
        <w:tc>
          <w:tcPr>
            <w:tcW w:w="2160" w:type="dxa"/>
            <w:shd w:val="clear" w:color="auto" w:fill="auto"/>
            <w:noWrap/>
            <w:vAlign w:val="bottom"/>
            <w:hideMark/>
          </w:tcPr>
          <w:p w14:paraId="563BD15C"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Valea</w:t>
            </w:r>
            <w:proofErr w:type="spellEnd"/>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Danului</w:t>
            </w:r>
            <w:proofErr w:type="spellEnd"/>
          </w:p>
        </w:tc>
        <w:tc>
          <w:tcPr>
            <w:tcW w:w="2070" w:type="dxa"/>
            <w:shd w:val="clear" w:color="auto" w:fill="auto"/>
            <w:noWrap/>
            <w:vAlign w:val="bottom"/>
            <w:hideMark/>
          </w:tcPr>
          <w:p w14:paraId="4FDB938F"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520</w:t>
            </w:r>
          </w:p>
        </w:tc>
      </w:tr>
      <w:tr w:rsidR="00A64964" w:rsidRPr="00A64964" w14:paraId="0BAF36EB" w14:textId="77777777" w:rsidTr="00A64964">
        <w:trPr>
          <w:trHeight w:val="300"/>
          <w:jc w:val="center"/>
        </w:trPr>
        <w:tc>
          <w:tcPr>
            <w:tcW w:w="1075" w:type="dxa"/>
            <w:shd w:val="clear" w:color="auto" w:fill="auto"/>
            <w:noWrap/>
            <w:vAlign w:val="bottom"/>
            <w:hideMark/>
          </w:tcPr>
          <w:p w14:paraId="07D17BA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14</w:t>
            </w:r>
          </w:p>
        </w:tc>
        <w:tc>
          <w:tcPr>
            <w:tcW w:w="2160" w:type="dxa"/>
            <w:shd w:val="clear" w:color="auto" w:fill="auto"/>
            <w:noWrap/>
            <w:vAlign w:val="bottom"/>
            <w:hideMark/>
          </w:tcPr>
          <w:p w14:paraId="0A822DD6"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Băiculeşti</w:t>
            </w:r>
            <w:proofErr w:type="spellEnd"/>
          </w:p>
        </w:tc>
        <w:tc>
          <w:tcPr>
            <w:tcW w:w="2070" w:type="dxa"/>
            <w:shd w:val="clear" w:color="auto" w:fill="auto"/>
            <w:noWrap/>
            <w:vAlign w:val="bottom"/>
            <w:hideMark/>
          </w:tcPr>
          <w:p w14:paraId="3F250EA2"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500</w:t>
            </w:r>
          </w:p>
        </w:tc>
      </w:tr>
      <w:tr w:rsidR="00A64964" w:rsidRPr="00A64964" w14:paraId="03E3B263" w14:textId="77777777" w:rsidTr="00A64964">
        <w:trPr>
          <w:trHeight w:val="300"/>
          <w:jc w:val="center"/>
        </w:trPr>
        <w:tc>
          <w:tcPr>
            <w:tcW w:w="1075" w:type="dxa"/>
            <w:shd w:val="clear" w:color="auto" w:fill="auto"/>
            <w:noWrap/>
            <w:vAlign w:val="bottom"/>
            <w:hideMark/>
          </w:tcPr>
          <w:p w14:paraId="5BDA959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15</w:t>
            </w:r>
          </w:p>
        </w:tc>
        <w:tc>
          <w:tcPr>
            <w:tcW w:w="2160" w:type="dxa"/>
            <w:shd w:val="clear" w:color="auto" w:fill="auto"/>
            <w:noWrap/>
            <w:vAlign w:val="bottom"/>
            <w:hideMark/>
          </w:tcPr>
          <w:p w14:paraId="6BA96884"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Corbeni</w:t>
            </w:r>
            <w:proofErr w:type="spellEnd"/>
          </w:p>
        </w:tc>
        <w:tc>
          <w:tcPr>
            <w:tcW w:w="2070" w:type="dxa"/>
            <w:shd w:val="clear" w:color="auto" w:fill="auto"/>
            <w:noWrap/>
            <w:vAlign w:val="bottom"/>
            <w:hideMark/>
          </w:tcPr>
          <w:p w14:paraId="5D1B85AA"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500</w:t>
            </w:r>
          </w:p>
        </w:tc>
      </w:tr>
      <w:tr w:rsidR="00A64964" w:rsidRPr="00A64964" w14:paraId="5FA20A81" w14:textId="77777777" w:rsidTr="00A64964">
        <w:trPr>
          <w:trHeight w:val="300"/>
          <w:jc w:val="center"/>
        </w:trPr>
        <w:tc>
          <w:tcPr>
            <w:tcW w:w="1075" w:type="dxa"/>
            <w:shd w:val="clear" w:color="auto" w:fill="auto"/>
            <w:noWrap/>
            <w:vAlign w:val="bottom"/>
            <w:hideMark/>
          </w:tcPr>
          <w:p w14:paraId="513F3B7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16</w:t>
            </w:r>
          </w:p>
        </w:tc>
        <w:tc>
          <w:tcPr>
            <w:tcW w:w="2160" w:type="dxa"/>
            <w:shd w:val="clear" w:color="auto" w:fill="auto"/>
            <w:noWrap/>
            <w:vAlign w:val="bottom"/>
            <w:hideMark/>
          </w:tcPr>
          <w:p w14:paraId="01D8D9E4"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Stoenești</w:t>
            </w:r>
            <w:proofErr w:type="spellEnd"/>
          </w:p>
        </w:tc>
        <w:tc>
          <w:tcPr>
            <w:tcW w:w="2070" w:type="dxa"/>
            <w:shd w:val="clear" w:color="auto" w:fill="auto"/>
            <w:noWrap/>
            <w:vAlign w:val="bottom"/>
            <w:hideMark/>
          </w:tcPr>
          <w:p w14:paraId="772B9FE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500</w:t>
            </w:r>
          </w:p>
        </w:tc>
      </w:tr>
      <w:tr w:rsidR="00A64964" w:rsidRPr="00A64964" w14:paraId="2A90B9C6" w14:textId="77777777" w:rsidTr="00A64964">
        <w:trPr>
          <w:trHeight w:val="300"/>
          <w:jc w:val="center"/>
        </w:trPr>
        <w:tc>
          <w:tcPr>
            <w:tcW w:w="1075" w:type="dxa"/>
            <w:shd w:val="clear" w:color="auto" w:fill="auto"/>
            <w:noWrap/>
            <w:vAlign w:val="bottom"/>
            <w:hideMark/>
          </w:tcPr>
          <w:p w14:paraId="6679E06F"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17</w:t>
            </w:r>
          </w:p>
        </w:tc>
        <w:tc>
          <w:tcPr>
            <w:tcW w:w="2160" w:type="dxa"/>
            <w:shd w:val="clear" w:color="auto" w:fill="auto"/>
            <w:noWrap/>
            <w:vAlign w:val="bottom"/>
            <w:hideMark/>
          </w:tcPr>
          <w:p w14:paraId="6CA3FFE7"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Valea</w:t>
            </w:r>
            <w:proofErr w:type="spellEnd"/>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Iașului</w:t>
            </w:r>
            <w:proofErr w:type="spellEnd"/>
          </w:p>
        </w:tc>
        <w:tc>
          <w:tcPr>
            <w:tcW w:w="2070" w:type="dxa"/>
            <w:shd w:val="clear" w:color="auto" w:fill="auto"/>
            <w:noWrap/>
            <w:vAlign w:val="bottom"/>
            <w:hideMark/>
          </w:tcPr>
          <w:p w14:paraId="6A9D2B3D"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482</w:t>
            </w:r>
          </w:p>
        </w:tc>
      </w:tr>
      <w:tr w:rsidR="00A64964" w:rsidRPr="00A64964" w14:paraId="20D28965" w14:textId="77777777" w:rsidTr="00A64964">
        <w:trPr>
          <w:trHeight w:val="300"/>
          <w:jc w:val="center"/>
        </w:trPr>
        <w:tc>
          <w:tcPr>
            <w:tcW w:w="1075" w:type="dxa"/>
            <w:shd w:val="clear" w:color="auto" w:fill="auto"/>
            <w:noWrap/>
            <w:vAlign w:val="bottom"/>
            <w:hideMark/>
          </w:tcPr>
          <w:p w14:paraId="0D33A90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18</w:t>
            </w:r>
          </w:p>
        </w:tc>
        <w:tc>
          <w:tcPr>
            <w:tcW w:w="2160" w:type="dxa"/>
            <w:shd w:val="clear" w:color="auto" w:fill="auto"/>
            <w:noWrap/>
            <w:vAlign w:val="bottom"/>
            <w:hideMark/>
          </w:tcPr>
          <w:p w14:paraId="11E7A7E4"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Albeștii</w:t>
            </w:r>
            <w:proofErr w:type="spellEnd"/>
            <w:r w:rsidRPr="00A64964">
              <w:rPr>
                <w:rFonts w:ascii="Calibri" w:eastAsia="Times New Roman" w:hAnsi="Calibri" w:cs="Times New Roman"/>
                <w:color w:val="000000"/>
              </w:rPr>
              <w:t xml:space="preserve"> de </w:t>
            </w:r>
            <w:proofErr w:type="spellStart"/>
            <w:r w:rsidRPr="00A64964">
              <w:rPr>
                <w:rFonts w:ascii="Calibri" w:eastAsia="Times New Roman" w:hAnsi="Calibri" w:cs="Times New Roman"/>
                <w:color w:val="000000"/>
              </w:rPr>
              <w:t>Muscel</w:t>
            </w:r>
            <w:proofErr w:type="spellEnd"/>
          </w:p>
        </w:tc>
        <w:tc>
          <w:tcPr>
            <w:tcW w:w="2070" w:type="dxa"/>
            <w:shd w:val="clear" w:color="auto" w:fill="auto"/>
            <w:noWrap/>
            <w:vAlign w:val="bottom"/>
            <w:hideMark/>
          </w:tcPr>
          <w:p w14:paraId="7F209A7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480</w:t>
            </w:r>
          </w:p>
        </w:tc>
      </w:tr>
      <w:tr w:rsidR="00A64964" w:rsidRPr="00A64964" w14:paraId="5B1A83FE" w14:textId="77777777" w:rsidTr="00A64964">
        <w:trPr>
          <w:trHeight w:val="300"/>
          <w:jc w:val="center"/>
        </w:trPr>
        <w:tc>
          <w:tcPr>
            <w:tcW w:w="1075" w:type="dxa"/>
            <w:shd w:val="clear" w:color="auto" w:fill="auto"/>
            <w:noWrap/>
            <w:vAlign w:val="bottom"/>
            <w:hideMark/>
          </w:tcPr>
          <w:p w14:paraId="47EDAA27"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19</w:t>
            </w:r>
          </w:p>
        </w:tc>
        <w:tc>
          <w:tcPr>
            <w:tcW w:w="2160" w:type="dxa"/>
            <w:shd w:val="clear" w:color="auto" w:fill="auto"/>
            <w:noWrap/>
            <w:vAlign w:val="bottom"/>
            <w:hideMark/>
          </w:tcPr>
          <w:p w14:paraId="03A5786F"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Bughea</w:t>
            </w:r>
            <w:proofErr w:type="spellEnd"/>
            <w:r w:rsidRPr="00A64964">
              <w:rPr>
                <w:rFonts w:ascii="Calibri" w:eastAsia="Times New Roman" w:hAnsi="Calibri" w:cs="Times New Roman"/>
                <w:color w:val="000000"/>
              </w:rPr>
              <w:t xml:space="preserve"> de Jos</w:t>
            </w:r>
          </w:p>
        </w:tc>
        <w:tc>
          <w:tcPr>
            <w:tcW w:w="2070" w:type="dxa"/>
            <w:shd w:val="clear" w:color="auto" w:fill="auto"/>
            <w:noWrap/>
            <w:vAlign w:val="bottom"/>
            <w:hideMark/>
          </w:tcPr>
          <w:p w14:paraId="7E09DAC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400</w:t>
            </w:r>
          </w:p>
        </w:tc>
      </w:tr>
      <w:tr w:rsidR="00A64964" w:rsidRPr="00A64964" w14:paraId="300F458E" w14:textId="77777777" w:rsidTr="00A64964">
        <w:trPr>
          <w:trHeight w:val="300"/>
          <w:jc w:val="center"/>
        </w:trPr>
        <w:tc>
          <w:tcPr>
            <w:tcW w:w="1075" w:type="dxa"/>
            <w:shd w:val="clear" w:color="auto" w:fill="auto"/>
            <w:noWrap/>
            <w:vAlign w:val="bottom"/>
            <w:hideMark/>
          </w:tcPr>
          <w:p w14:paraId="23468B9B"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20</w:t>
            </w:r>
          </w:p>
        </w:tc>
        <w:tc>
          <w:tcPr>
            <w:tcW w:w="2160" w:type="dxa"/>
            <w:shd w:val="clear" w:color="auto" w:fill="auto"/>
            <w:noWrap/>
            <w:vAlign w:val="bottom"/>
            <w:hideMark/>
          </w:tcPr>
          <w:p w14:paraId="64667519"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Mălureni</w:t>
            </w:r>
            <w:proofErr w:type="spellEnd"/>
          </w:p>
        </w:tc>
        <w:tc>
          <w:tcPr>
            <w:tcW w:w="2070" w:type="dxa"/>
            <w:shd w:val="clear" w:color="auto" w:fill="auto"/>
            <w:noWrap/>
            <w:vAlign w:val="bottom"/>
            <w:hideMark/>
          </w:tcPr>
          <w:p w14:paraId="49A73E56"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400</w:t>
            </w:r>
          </w:p>
        </w:tc>
      </w:tr>
      <w:tr w:rsidR="00A64964" w:rsidRPr="00A64964" w14:paraId="40A34906" w14:textId="77777777" w:rsidTr="00A64964">
        <w:trPr>
          <w:trHeight w:val="300"/>
          <w:jc w:val="center"/>
        </w:trPr>
        <w:tc>
          <w:tcPr>
            <w:tcW w:w="1075" w:type="dxa"/>
            <w:shd w:val="clear" w:color="auto" w:fill="auto"/>
            <w:noWrap/>
            <w:vAlign w:val="bottom"/>
            <w:hideMark/>
          </w:tcPr>
          <w:p w14:paraId="54EC2A08"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21</w:t>
            </w:r>
          </w:p>
        </w:tc>
        <w:tc>
          <w:tcPr>
            <w:tcW w:w="2160" w:type="dxa"/>
            <w:shd w:val="clear" w:color="auto" w:fill="auto"/>
            <w:noWrap/>
            <w:vAlign w:val="bottom"/>
            <w:hideMark/>
          </w:tcPr>
          <w:p w14:paraId="03155FC2"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Cotmeana</w:t>
            </w:r>
            <w:proofErr w:type="spellEnd"/>
          </w:p>
        </w:tc>
        <w:tc>
          <w:tcPr>
            <w:tcW w:w="2070" w:type="dxa"/>
            <w:shd w:val="clear" w:color="auto" w:fill="auto"/>
            <w:noWrap/>
            <w:vAlign w:val="bottom"/>
            <w:hideMark/>
          </w:tcPr>
          <w:p w14:paraId="660749B3"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375</w:t>
            </w:r>
          </w:p>
        </w:tc>
      </w:tr>
      <w:tr w:rsidR="00A64964" w:rsidRPr="00A64964" w14:paraId="7E087A35" w14:textId="77777777" w:rsidTr="00A64964">
        <w:trPr>
          <w:trHeight w:val="300"/>
          <w:jc w:val="center"/>
        </w:trPr>
        <w:tc>
          <w:tcPr>
            <w:tcW w:w="1075" w:type="dxa"/>
            <w:shd w:val="clear" w:color="auto" w:fill="auto"/>
            <w:noWrap/>
            <w:vAlign w:val="bottom"/>
            <w:hideMark/>
          </w:tcPr>
          <w:p w14:paraId="5335325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22</w:t>
            </w:r>
          </w:p>
        </w:tc>
        <w:tc>
          <w:tcPr>
            <w:tcW w:w="2160" w:type="dxa"/>
            <w:shd w:val="clear" w:color="auto" w:fill="auto"/>
            <w:noWrap/>
            <w:vAlign w:val="bottom"/>
            <w:hideMark/>
          </w:tcPr>
          <w:p w14:paraId="3AD9E2B1"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Popeşti</w:t>
            </w:r>
            <w:proofErr w:type="spellEnd"/>
          </w:p>
        </w:tc>
        <w:tc>
          <w:tcPr>
            <w:tcW w:w="2070" w:type="dxa"/>
            <w:shd w:val="clear" w:color="auto" w:fill="auto"/>
            <w:noWrap/>
            <w:vAlign w:val="bottom"/>
            <w:hideMark/>
          </w:tcPr>
          <w:p w14:paraId="53DA7006"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362</w:t>
            </w:r>
          </w:p>
        </w:tc>
      </w:tr>
      <w:tr w:rsidR="00A64964" w:rsidRPr="00A64964" w14:paraId="476903BF" w14:textId="77777777" w:rsidTr="00A64964">
        <w:trPr>
          <w:trHeight w:val="300"/>
          <w:jc w:val="center"/>
        </w:trPr>
        <w:tc>
          <w:tcPr>
            <w:tcW w:w="1075" w:type="dxa"/>
            <w:shd w:val="clear" w:color="auto" w:fill="auto"/>
            <w:noWrap/>
            <w:vAlign w:val="bottom"/>
            <w:hideMark/>
          </w:tcPr>
          <w:p w14:paraId="26452FE7"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23</w:t>
            </w:r>
          </w:p>
        </w:tc>
        <w:tc>
          <w:tcPr>
            <w:tcW w:w="2160" w:type="dxa"/>
            <w:shd w:val="clear" w:color="auto" w:fill="auto"/>
            <w:noWrap/>
            <w:vAlign w:val="bottom"/>
            <w:hideMark/>
          </w:tcPr>
          <w:p w14:paraId="474B7314"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Ciofrângeni</w:t>
            </w:r>
            <w:proofErr w:type="spellEnd"/>
          </w:p>
        </w:tc>
        <w:tc>
          <w:tcPr>
            <w:tcW w:w="2070" w:type="dxa"/>
            <w:shd w:val="clear" w:color="auto" w:fill="auto"/>
            <w:noWrap/>
            <w:vAlign w:val="bottom"/>
            <w:hideMark/>
          </w:tcPr>
          <w:p w14:paraId="348AAF0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300</w:t>
            </w:r>
          </w:p>
        </w:tc>
      </w:tr>
      <w:tr w:rsidR="00A64964" w:rsidRPr="00A64964" w14:paraId="441E0488" w14:textId="77777777" w:rsidTr="00A64964">
        <w:trPr>
          <w:trHeight w:val="300"/>
          <w:jc w:val="center"/>
        </w:trPr>
        <w:tc>
          <w:tcPr>
            <w:tcW w:w="1075" w:type="dxa"/>
            <w:shd w:val="clear" w:color="auto" w:fill="auto"/>
            <w:noWrap/>
            <w:vAlign w:val="bottom"/>
            <w:hideMark/>
          </w:tcPr>
          <w:p w14:paraId="22C18151"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24</w:t>
            </w:r>
          </w:p>
        </w:tc>
        <w:tc>
          <w:tcPr>
            <w:tcW w:w="2160" w:type="dxa"/>
            <w:shd w:val="clear" w:color="auto" w:fill="auto"/>
            <w:noWrap/>
            <w:vAlign w:val="bottom"/>
            <w:hideMark/>
          </w:tcPr>
          <w:p w14:paraId="748ACC7A"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Cocu</w:t>
            </w:r>
          </w:p>
        </w:tc>
        <w:tc>
          <w:tcPr>
            <w:tcW w:w="2070" w:type="dxa"/>
            <w:shd w:val="clear" w:color="auto" w:fill="auto"/>
            <w:noWrap/>
            <w:vAlign w:val="bottom"/>
            <w:hideMark/>
          </w:tcPr>
          <w:p w14:paraId="0BD34C2D"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300</w:t>
            </w:r>
          </w:p>
        </w:tc>
      </w:tr>
      <w:tr w:rsidR="00A64964" w:rsidRPr="00A64964" w14:paraId="0A652B35" w14:textId="77777777" w:rsidTr="00A64964">
        <w:trPr>
          <w:trHeight w:val="300"/>
          <w:jc w:val="center"/>
        </w:trPr>
        <w:tc>
          <w:tcPr>
            <w:tcW w:w="1075" w:type="dxa"/>
            <w:shd w:val="clear" w:color="auto" w:fill="auto"/>
            <w:noWrap/>
            <w:vAlign w:val="bottom"/>
            <w:hideMark/>
          </w:tcPr>
          <w:p w14:paraId="4EA0B95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25</w:t>
            </w:r>
          </w:p>
        </w:tc>
        <w:tc>
          <w:tcPr>
            <w:tcW w:w="2160" w:type="dxa"/>
            <w:shd w:val="clear" w:color="auto" w:fill="auto"/>
            <w:noWrap/>
            <w:vAlign w:val="bottom"/>
            <w:hideMark/>
          </w:tcPr>
          <w:p w14:paraId="06F3E41A"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Beleţi</w:t>
            </w:r>
            <w:proofErr w:type="spellEnd"/>
            <w:r w:rsidRPr="00A64964">
              <w:rPr>
                <w:rFonts w:ascii="Calibri" w:eastAsia="Times New Roman" w:hAnsi="Calibri" w:cs="Times New Roman"/>
                <w:color w:val="000000"/>
              </w:rPr>
              <w:t xml:space="preserve"> - </w:t>
            </w:r>
            <w:proofErr w:type="spellStart"/>
            <w:r w:rsidRPr="00A64964">
              <w:rPr>
                <w:rFonts w:ascii="Calibri" w:eastAsia="Times New Roman" w:hAnsi="Calibri" w:cs="Times New Roman"/>
                <w:color w:val="000000"/>
              </w:rPr>
              <w:t>Negreşti</w:t>
            </w:r>
            <w:proofErr w:type="spellEnd"/>
          </w:p>
        </w:tc>
        <w:tc>
          <w:tcPr>
            <w:tcW w:w="2070" w:type="dxa"/>
            <w:shd w:val="clear" w:color="auto" w:fill="auto"/>
            <w:noWrap/>
            <w:vAlign w:val="bottom"/>
            <w:hideMark/>
          </w:tcPr>
          <w:p w14:paraId="55827F9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250</w:t>
            </w:r>
          </w:p>
        </w:tc>
      </w:tr>
      <w:tr w:rsidR="00A64964" w:rsidRPr="00A64964" w14:paraId="2EF72F32" w14:textId="77777777" w:rsidTr="00A64964">
        <w:trPr>
          <w:trHeight w:val="300"/>
          <w:jc w:val="center"/>
        </w:trPr>
        <w:tc>
          <w:tcPr>
            <w:tcW w:w="1075" w:type="dxa"/>
            <w:shd w:val="clear" w:color="auto" w:fill="auto"/>
            <w:noWrap/>
            <w:vAlign w:val="bottom"/>
            <w:hideMark/>
          </w:tcPr>
          <w:p w14:paraId="66374CF2"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26</w:t>
            </w:r>
          </w:p>
        </w:tc>
        <w:tc>
          <w:tcPr>
            <w:tcW w:w="2160" w:type="dxa"/>
            <w:shd w:val="clear" w:color="auto" w:fill="auto"/>
            <w:noWrap/>
            <w:vAlign w:val="bottom"/>
            <w:hideMark/>
          </w:tcPr>
          <w:p w14:paraId="728FBEB2"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Berevoiești</w:t>
            </w:r>
            <w:proofErr w:type="spellEnd"/>
          </w:p>
        </w:tc>
        <w:tc>
          <w:tcPr>
            <w:tcW w:w="2070" w:type="dxa"/>
            <w:shd w:val="clear" w:color="auto" w:fill="auto"/>
            <w:noWrap/>
            <w:vAlign w:val="bottom"/>
            <w:hideMark/>
          </w:tcPr>
          <w:p w14:paraId="0F93AA41"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250</w:t>
            </w:r>
          </w:p>
        </w:tc>
      </w:tr>
      <w:tr w:rsidR="00A64964" w:rsidRPr="00A64964" w14:paraId="2B67864A" w14:textId="77777777" w:rsidTr="00A64964">
        <w:trPr>
          <w:trHeight w:val="300"/>
          <w:jc w:val="center"/>
        </w:trPr>
        <w:tc>
          <w:tcPr>
            <w:tcW w:w="1075" w:type="dxa"/>
            <w:shd w:val="clear" w:color="auto" w:fill="auto"/>
            <w:noWrap/>
            <w:vAlign w:val="bottom"/>
            <w:hideMark/>
          </w:tcPr>
          <w:p w14:paraId="5BDA51C0"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27</w:t>
            </w:r>
          </w:p>
        </w:tc>
        <w:tc>
          <w:tcPr>
            <w:tcW w:w="2160" w:type="dxa"/>
            <w:shd w:val="clear" w:color="auto" w:fill="auto"/>
            <w:noWrap/>
            <w:vAlign w:val="bottom"/>
            <w:hideMark/>
          </w:tcPr>
          <w:p w14:paraId="617F229E"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Mușătești</w:t>
            </w:r>
            <w:proofErr w:type="spellEnd"/>
          </w:p>
        </w:tc>
        <w:tc>
          <w:tcPr>
            <w:tcW w:w="2070" w:type="dxa"/>
            <w:shd w:val="clear" w:color="auto" w:fill="auto"/>
            <w:noWrap/>
            <w:vAlign w:val="bottom"/>
            <w:hideMark/>
          </w:tcPr>
          <w:p w14:paraId="655FE881"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250</w:t>
            </w:r>
          </w:p>
        </w:tc>
      </w:tr>
      <w:tr w:rsidR="00A64964" w:rsidRPr="00A64964" w14:paraId="23BDA067" w14:textId="77777777" w:rsidTr="00A64964">
        <w:trPr>
          <w:trHeight w:val="300"/>
          <w:jc w:val="center"/>
        </w:trPr>
        <w:tc>
          <w:tcPr>
            <w:tcW w:w="1075" w:type="dxa"/>
            <w:shd w:val="clear" w:color="auto" w:fill="auto"/>
            <w:noWrap/>
            <w:vAlign w:val="bottom"/>
            <w:hideMark/>
          </w:tcPr>
          <w:p w14:paraId="3D978E2A"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28</w:t>
            </w:r>
          </w:p>
        </w:tc>
        <w:tc>
          <w:tcPr>
            <w:tcW w:w="2160" w:type="dxa"/>
            <w:shd w:val="clear" w:color="auto" w:fill="auto"/>
            <w:noWrap/>
            <w:vAlign w:val="bottom"/>
            <w:hideMark/>
          </w:tcPr>
          <w:p w14:paraId="7A35AD75"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Ţiţeşti</w:t>
            </w:r>
            <w:proofErr w:type="spellEnd"/>
          </w:p>
        </w:tc>
        <w:tc>
          <w:tcPr>
            <w:tcW w:w="2070" w:type="dxa"/>
            <w:shd w:val="clear" w:color="auto" w:fill="auto"/>
            <w:noWrap/>
            <w:vAlign w:val="bottom"/>
            <w:hideMark/>
          </w:tcPr>
          <w:p w14:paraId="784C574A"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250</w:t>
            </w:r>
          </w:p>
        </w:tc>
      </w:tr>
      <w:tr w:rsidR="00A64964" w:rsidRPr="00A64964" w14:paraId="659F51C7" w14:textId="77777777" w:rsidTr="00A64964">
        <w:trPr>
          <w:trHeight w:val="300"/>
          <w:jc w:val="center"/>
        </w:trPr>
        <w:tc>
          <w:tcPr>
            <w:tcW w:w="1075" w:type="dxa"/>
            <w:shd w:val="clear" w:color="auto" w:fill="auto"/>
            <w:noWrap/>
            <w:vAlign w:val="bottom"/>
            <w:hideMark/>
          </w:tcPr>
          <w:p w14:paraId="3CBF6643"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29</w:t>
            </w:r>
          </w:p>
        </w:tc>
        <w:tc>
          <w:tcPr>
            <w:tcW w:w="2160" w:type="dxa"/>
            <w:shd w:val="clear" w:color="auto" w:fill="auto"/>
            <w:noWrap/>
            <w:vAlign w:val="bottom"/>
            <w:hideMark/>
          </w:tcPr>
          <w:p w14:paraId="15C2DFD3"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Domneşti</w:t>
            </w:r>
            <w:proofErr w:type="spellEnd"/>
          </w:p>
        </w:tc>
        <w:tc>
          <w:tcPr>
            <w:tcW w:w="2070" w:type="dxa"/>
            <w:shd w:val="clear" w:color="auto" w:fill="auto"/>
            <w:noWrap/>
            <w:vAlign w:val="bottom"/>
            <w:hideMark/>
          </w:tcPr>
          <w:p w14:paraId="70116011"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240</w:t>
            </w:r>
          </w:p>
        </w:tc>
      </w:tr>
      <w:tr w:rsidR="00A64964" w:rsidRPr="00A64964" w14:paraId="5FAC28E5" w14:textId="77777777" w:rsidTr="00A64964">
        <w:trPr>
          <w:trHeight w:val="300"/>
          <w:jc w:val="center"/>
        </w:trPr>
        <w:tc>
          <w:tcPr>
            <w:tcW w:w="1075" w:type="dxa"/>
            <w:shd w:val="clear" w:color="auto" w:fill="auto"/>
            <w:noWrap/>
            <w:vAlign w:val="bottom"/>
            <w:hideMark/>
          </w:tcPr>
          <w:p w14:paraId="2C1124D3"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30</w:t>
            </w:r>
          </w:p>
        </w:tc>
        <w:tc>
          <w:tcPr>
            <w:tcW w:w="2160" w:type="dxa"/>
            <w:shd w:val="clear" w:color="auto" w:fill="auto"/>
            <w:noWrap/>
            <w:vAlign w:val="bottom"/>
            <w:hideMark/>
          </w:tcPr>
          <w:p w14:paraId="28BE6ADA"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Mozăceni</w:t>
            </w:r>
            <w:proofErr w:type="spellEnd"/>
          </w:p>
        </w:tc>
        <w:tc>
          <w:tcPr>
            <w:tcW w:w="2070" w:type="dxa"/>
            <w:shd w:val="clear" w:color="auto" w:fill="auto"/>
            <w:noWrap/>
            <w:vAlign w:val="bottom"/>
            <w:hideMark/>
          </w:tcPr>
          <w:p w14:paraId="2C15E98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220</w:t>
            </w:r>
          </w:p>
        </w:tc>
      </w:tr>
      <w:tr w:rsidR="00A64964" w:rsidRPr="00A64964" w14:paraId="7EA61B32" w14:textId="77777777" w:rsidTr="00A64964">
        <w:trPr>
          <w:trHeight w:val="300"/>
          <w:jc w:val="center"/>
        </w:trPr>
        <w:tc>
          <w:tcPr>
            <w:tcW w:w="1075" w:type="dxa"/>
            <w:shd w:val="clear" w:color="auto" w:fill="auto"/>
            <w:noWrap/>
            <w:vAlign w:val="bottom"/>
            <w:hideMark/>
          </w:tcPr>
          <w:p w14:paraId="6AA9BF0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31</w:t>
            </w:r>
          </w:p>
        </w:tc>
        <w:tc>
          <w:tcPr>
            <w:tcW w:w="2160" w:type="dxa"/>
            <w:shd w:val="clear" w:color="auto" w:fill="auto"/>
            <w:noWrap/>
            <w:vAlign w:val="bottom"/>
            <w:hideMark/>
          </w:tcPr>
          <w:p w14:paraId="0D11F6E4" w14:textId="77777777" w:rsidR="00A64964" w:rsidRPr="00A64964" w:rsidRDefault="00A64964" w:rsidP="00A64964">
            <w:pPr>
              <w:spacing w:after="0" w:line="240" w:lineRule="auto"/>
              <w:rPr>
                <w:rFonts w:ascii="Calibri" w:eastAsia="Times New Roman" w:hAnsi="Calibri" w:cs="Times New Roman"/>
                <w:color w:val="000000"/>
              </w:rPr>
            </w:pPr>
            <w:r w:rsidRPr="00A64964">
              <w:rPr>
                <w:rFonts w:ascii="Calibri" w:eastAsia="Times New Roman" w:hAnsi="Calibri" w:cs="Times New Roman"/>
                <w:color w:val="000000"/>
              </w:rPr>
              <w:t xml:space="preserve"> </w:t>
            </w:r>
            <w:proofErr w:type="spellStart"/>
            <w:r w:rsidRPr="00A64964">
              <w:rPr>
                <w:rFonts w:ascii="Calibri" w:eastAsia="Times New Roman" w:hAnsi="Calibri" w:cs="Times New Roman"/>
                <w:color w:val="000000"/>
              </w:rPr>
              <w:t>Arefu</w:t>
            </w:r>
            <w:proofErr w:type="spellEnd"/>
          </w:p>
        </w:tc>
        <w:tc>
          <w:tcPr>
            <w:tcW w:w="2070" w:type="dxa"/>
            <w:shd w:val="clear" w:color="auto" w:fill="auto"/>
            <w:noWrap/>
            <w:vAlign w:val="bottom"/>
            <w:hideMark/>
          </w:tcPr>
          <w:p w14:paraId="053934AA"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195</w:t>
            </w:r>
          </w:p>
        </w:tc>
      </w:tr>
      <w:tr w:rsidR="00A64964" w:rsidRPr="00A64964" w14:paraId="1C2DD2A7" w14:textId="77777777" w:rsidTr="00A64964">
        <w:trPr>
          <w:trHeight w:val="300"/>
          <w:jc w:val="center"/>
        </w:trPr>
        <w:tc>
          <w:tcPr>
            <w:tcW w:w="1075" w:type="dxa"/>
            <w:shd w:val="clear" w:color="auto" w:fill="auto"/>
            <w:noWrap/>
            <w:vAlign w:val="bottom"/>
            <w:hideMark/>
          </w:tcPr>
          <w:p w14:paraId="456E4B4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32</w:t>
            </w:r>
          </w:p>
        </w:tc>
        <w:tc>
          <w:tcPr>
            <w:tcW w:w="2160" w:type="dxa"/>
            <w:shd w:val="clear" w:color="auto" w:fill="auto"/>
            <w:noWrap/>
            <w:vAlign w:val="bottom"/>
            <w:hideMark/>
          </w:tcPr>
          <w:p w14:paraId="334A6484"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Cepari</w:t>
            </w:r>
            <w:proofErr w:type="spellEnd"/>
          </w:p>
        </w:tc>
        <w:tc>
          <w:tcPr>
            <w:tcW w:w="2070" w:type="dxa"/>
            <w:shd w:val="clear" w:color="auto" w:fill="auto"/>
            <w:noWrap/>
            <w:vAlign w:val="bottom"/>
            <w:hideMark/>
          </w:tcPr>
          <w:p w14:paraId="47FEFC9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170</w:t>
            </w:r>
          </w:p>
        </w:tc>
      </w:tr>
      <w:tr w:rsidR="00A64964" w:rsidRPr="00A64964" w14:paraId="183A5E6D" w14:textId="77777777" w:rsidTr="00A64964">
        <w:trPr>
          <w:trHeight w:val="300"/>
          <w:jc w:val="center"/>
        </w:trPr>
        <w:tc>
          <w:tcPr>
            <w:tcW w:w="1075" w:type="dxa"/>
            <w:shd w:val="clear" w:color="auto" w:fill="auto"/>
            <w:noWrap/>
            <w:vAlign w:val="bottom"/>
            <w:hideMark/>
          </w:tcPr>
          <w:p w14:paraId="24F70C50"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33</w:t>
            </w:r>
          </w:p>
        </w:tc>
        <w:tc>
          <w:tcPr>
            <w:tcW w:w="2160" w:type="dxa"/>
            <w:shd w:val="clear" w:color="auto" w:fill="auto"/>
            <w:noWrap/>
            <w:vAlign w:val="bottom"/>
            <w:hideMark/>
          </w:tcPr>
          <w:p w14:paraId="34A02305"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Bughea</w:t>
            </w:r>
            <w:proofErr w:type="spellEnd"/>
            <w:r w:rsidRPr="00A64964">
              <w:rPr>
                <w:rFonts w:ascii="Calibri" w:eastAsia="Times New Roman" w:hAnsi="Calibri" w:cs="Times New Roman"/>
                <w:color w:val="000000"/>
              </w:rPr>
              <w:t xml:space="preserve"> de Sus</w:t>
            </w:r>
          </w:p>
        </w:tc>
        <w:tc>
          <w:tcPr>
            <w:tcW w:w="2070" w:type="dxa"/>
            <w:shd w:val="clear" w:color="auto" w:fill="auto"/>
            <w:noWrap/>
            <w:vAlign w:val="bottom"/>
            <w:hideMark/>
          </w:tcPr>
          <w:p w14:paraId="7E6C3501"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150</w:t>
            </w:r>
          </w:p>
        </w:tc>
      </w:tr>
      <w:tr w:rsidR="00A64964" w:rsidRPr="00A64964" w14:paraId="14F3E044" w14:textId="77777777" w:rsidTr="00A64964">
        <w:trPr>
          <w:trHeight w:val="300"/>
          <w:jc w:val="center"/>
        </w:trPr>
        <w:tc>
          <w:tcPr>
            <w:tcW w:w="1075" w:type="dxa"/>
            <w:shd w:val="clear" w:color="auto" w:fill="auto"/>
            <w:noWrap/>
            <w:vAlign w:val="bottom"/>
            <w:hideMark/>
          </w:tcPr>
          <w:p w14:paraId="1245473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34</w:t>
            </w:r>
          </w:p>
        </w:tc>
        <w:tc>
          <w:tcPr>
            <w:tcW w:w="2160" w:type="dxa"/>
            <w:shd w:val="clear" w:color="auto" w:fill="auto"/>
            <w:noWrap/>
            <w:vAlign w:val="bottom"/>
            <w:hideMark/>
          </w:tcPr>
          <w:p w14:paraId="06C953EF"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Sălătrucu</w:t>
            </w:r>
            <w:proofErr w:type="spellEnd"/>
          </w:p>
        </w:tc>
        <w:tc>
          <w:tcPr>
            <w:tcW w:w="2070" w:type="dxa"/>
            <w:shd w:val="clear" w:color="auto" w:fill="auto"/>
            <w:noWrap/>
            <w:vAlign w:val="bottom"/>
            <w:hideMark/>
          </w:tcPr>
          <w:p w14:paraId="74A5BA95"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150</w:t>
            </w:r>
          </w:p>
        </w:tc>
      </w:tr>
      <w:tr w:rsidR="00A64964" w:rsidRPr="00A64964" w14:paraId="37F9C86D" w14:textId="77777777" w:rsidTr="00A64964">
        <w:trPr>
          <w:trHeight w:val="300"/>
          <w:jc w:val="center"/>
        </w:trPr>
        <w:tc>
          <w:tcPr>
            <w:tcW w:w="1075" w:type="dxa"/>
            <w:shd w:val="clear" w:color="auto" w:fill="auto"/>
            <w:noWrap/>
            <w:vAlign w:val="bottom"/>
            <w:hideMark/>
          </w:tcPr>
          <w:p w14:paraId="6AEF472C"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35</w:t>
            </w:r>
          </w:p>
        </w:tc>
        <w:tc>
          <w:tcPr>
            <w:tcW w:w="2160" w:type="dxa"/>
            <w:shd w:val="clear" w:color="auto" w:fill="auto"/>
            <w:noWrap/>
            <w:vAlign w:val="bottom"/>
            <w:hideMark/>
          </w:tcPr>
          <w:p w14:paraId="788A6535"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Bogaţi</w:t>
            </w:r>
            <w:proofErr w:type="spellEnd"/>
          </w:p>
        </w:tc>
        <w:tc>
          <w:tcPr>
            <w:tcW w:w="2070" w:type="dxa"/>
            <w:shd w:val="clear" w:color="auto" w:fill="auto"/>
            <w:noWrap/>
            <w:vAlign w:val="bottom"/>
            <w:hideMark/>
          </w:tcPr>
          <w:p w14:paraId="705996C4"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145</w:t>
            </w:r>
          </w:p>
        </w:tc>
      </w:tr>
      <w:tr w:rsidR="00A64964" w:rsidRPr="00A64964" w14:paraId="3FC7A97D" w14:textId="77777777" w:rsidTr="00A64964">
        <w:trPr>
          <w:trHeight w:val="300"/>
          <w:jc w:val="center"/>
        </w:trPr>
        <w:tc>
          <w:tcPr>
            <w:tcW w:w="1075" w:type="dxa"/>
            <w:shd w:val="clear" w:color="auto" w:fill="auto"/>
            <w:noWrap/>
            <w:vAlign w:val="bottom"/>
            <w:hideMark/>
          </w:tcPr>
          <w:p w14:paraId="048AD4BE"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36</w:t>
            </w:r>
          </w:p>
        </w:tc>
        <w:tc>
          <w:tcPr>
            <w:tcW w:w="2160" w:type="dxa"/>
            <w:shd w:val="clear" w:color="auto" w:fill="auto"/>
            <w:noWrap/>
            <w:vAlign w:val="bottom"/>
            <w:hideMark/>
          </w:tcPr>
          <w:p w14:paraId="5D103A03"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Slobozia</w:t>
            </w:r>
            <w:proofErr w:type="spellEnd"/>
          </w:p>
        </w:tc>
        <w:tc>
          <w:tcPr>
            <w:tcW w:w="2070" w:type="dxa"/>
            <w:shd w:val="clear" w:color="auto" w:fill="auto"/>
            <w:noWrap/>
            <w:vAlign w:val="bottom"/>
            <w:hideMark/>
          </w:tcPr>
          <w:p w14:paraId="528E7FBF"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130</w:t>
            </w:r>
          </w:p>
        </w:tc>
      </w:tr>
      <w:tr w:rsidR="00A64964" w:rsidRPr="00A64964" w14:paraId="2B9B185D" w14:textId="77777777" w:rsidTr="00A64964">
        <w:trPr>
          <w:trHeight w:val="300"/>
          <w:jc w:val="center"/>
        </w:trPr>
        <w:tc>
          <w:tcPr>
            <w:tcW w:w="1075" w:type="dxa"/>
            <w:shd w:val="clear" w:color="auto" w:fill="auto"/>
            <w:noWrap/>
            <w:vAlign w:val="bottom"/>
            <w:hideMark/>
          </w:tcPr>
          <w:p w14:paraId="69BDF7D9"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37</w:t>
            </w:r>
          </w:p>
        </w:tc>
        <w:tc>
          <w:tcPr>
            <w:tcW w:w="2160" w:type="dxa"/>
            <w:shd w:val="clear" w:color="auto" w:fill="auto"/>
            <w:noWrap/>
            <w:vAlign w:val="bottom"/>
            <w:hideMark/>
          </w:tcPr>
          <w:p w14:paraId="37DA3F10"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Aninoasa</w:t>
            </w:r>
            <w:proofErr w:type="spellEnd"/>
          </w:p>
        </w:tc>
        <w:tc>
          <w:tcPr>
            <w:tcW w:w="2070" w:type="dxa"/>
            <w:shd w:val="clear" w:color="auto" w:fill="auto"/>
            <w:noWrap/>
            <w:vAlign w:val="bottom"/>
            <w:hideMark/>
          </w:tcPr>
          <w:p w14:paraId="4AB20C9F"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120</w:t>
            </w:r>
          </w:p>
        </w:tc>
      </w:tr>
      <w:tr w:rsidR="00A64964" w:rsidRPr="00A64964" w14:paraId="24CF96DC" w14:textId="77777777" w:rsidTr="00A64964">
        <w:trPr>
          <w:trHeight w:val="300"/>
          <w:jc w:val="center"/>
        </w:trPr>
        <w:tc>
          <w:tcPr>
            <w:tcW w:w="1075" w:type="dxa"/>
            <w:shd w:val="clear" w:color="auto" w:fill="auto"/>
            <w:noWrap/>
            <w:vAlign w:val="bottom"/>
            <w:hideMark/>
          </w:tcPr>
          <w:p w14:paraId="78027123"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38</w:t>
            </w:r>
          </w:p>
        </w:tc>
        <w:tc>
          <w:tcPr>
            <w:tcW w:w="2160" w:type="dxa"/>
            <w:shd w:val="clear" w:color="auto" w:fill="auto"/>
            <w:noWrap/>
            <w:vAlign w:val="bottom"/>
            <w:hideMark/>
          </w:tcPr>
          <w:p w14:paraId="10BB4540" w14:textId="77777777" w:rsidR="00A64964" w:rsidRPr="00A64964" w:rsidRDefault="00A64964" w:rsidP="00A64964">
            <w:pPr>
              <w:spacing w:after="0" w:line="240" w:lineRule="auto"/>
              <w:rPr>
                <w:rFonts w:ascii="Calibri" w:eastAsia="Times New Roman" w:hAnsi="Calibri" w:cs="Times New Roman"/>
                <w:color w:val="000000"/>
              </w:rPr>
            </w:pPr>
            <w:proofErr w:type="spellStart"/>
            <w:r w:rsidRPr="00A64964">
              <w:rPr>
                <w:rFonts w:ascii="Calibri" w:eastAsia="Times New Roman" w:hAnsi="Calibri" w:cs="Times New Roman"/>
                <w:color w:val="000000"/>
              </w:rPr>
              <w:t>Pietroşani</w:t>
            </w:r>
            <w:proofErr w:type="spellEnd"/>
            <w:r w:rsidRPr="00A64964">
              <w:rPr>
                <w:rFonts w:ascii="Calibri" w:eastAsia="Times New Roman" w:hAnsi="Calibri" w:cs="Times New Roman"/>
                <w:color w:val="000000"/>
              </w:rPr>
              <w:t xml:space="preserve"> </w:t>
            </w:r>
          </w:p>
        </w:tc>
        <w:tc>
          <w:tcPr>
            <w:tcW w:w="2070" w:type="dxa"/>
            <w:shd w:val="clear" w:color="auto" w:fill="auto"/>
            <w:noWrap/>
            <w:vAlign w:val="bottom"/>
            <w:hideMark/>
          </w:tcPr>
          <w:p w14:paraId="7B5C73B3" w14:textId="77777777" w:rsidR="00A64964" w:rsidRPr="00A64964" w:rsidRDefault="00A64964" w:rsidP="00A64964">
            <w:pPr>
              <w:spacing w:after="0" w:line="240" w:lineRule="auto"/>
              <w:jc w:val="center"/>
              <w:rPr>
                <w:rFonts w:ascii="Calibri" w:eastAsia="Times New Roman" w:hAnsi="Calibri" w:cs="Times New Roman"/>
                <w:color w:val="000000"/>
              </w:rPr>
            </w:pPr>
            <w:r w:rsidRPr="00A64964">
              <w:rPr>
                <w:rFonts w:ascii="Calibri" w:eastAsia="Times New Roman" w:hAnsi="Calibri" w:cs="Times New Roman"/>
                <w:color w:val="000000"/>
              </w:rPr>
              <w:t>100</w:t>
            </w:r>
          </w:p>
        </w:tc>
      </w:tr>
    </w:tbl>
    <w:p w14:paraId="4ADB4113" w14:textId="77777777" w:rsidR="00A64964" w:rsidRPr="00A64964" w:rsidRDefault="00A64964" w:rsidP="00A64964">
      <w:pPr>
        <w:jc w:val="both"/>
        <w:rPr>
          <w:rFonts w:ascii="Arial" w:eastAsia="Calibri" w:hAnsi="Arial" w:cs="Arial"/>
        </w:rPr>
      </w:pPr>
    </w:p>
    <w:p w14:paraId="585C56DC" w14:textId="77777777" w:rsidR="00D17847" w:rsidRPr="00A64964" w:rsidRDefault="0045259E" w:rsidP="005C740B">
      <w:pPr>
        <w:rPr>
          <w:rFonts w:ascii="Arial" w:eastAsia="Calibri" w:hAnsi="Arial" w:cs="Arial"/>
        </w:rPr>
      </w:pPr>
      <w:r w:rsidRPr="00A64964">
        <w:rPr>
          <w:rFonts w:ascii="Arial" w:eastAsia="Calibri" w:hAnsi="Arial" w:cs="Arial"/>
        </w:rPr>
        <w:t xml:space="preserve">Predominant, </w:t>
      </w:r>
      <w:proofErr w:type="spellStart"/>
      <w:r w:rsidRPr="00A64964">
        <w:rPr>
          <w:rFonts w:ascii="Arial" w:eastAsia="Calibri" w:hAnsi="Arial" w:cs="Arial"/>
        </w:rPr>
        <w:t>î</w:t>
      </w:r>
      <w:r w:rsidR="00D17847" w:rsidRPr="00A64964">
        <w:rPr>
          <w:rFonts w:ascii="Arial" w:eastAsia="Calibri" w:hAnsi="Arial" w:cs="Arial"/>
        </w:rPr>
        <w:t>n</w:t>
      </w:r>
      <w:proofErr w:type="spellEnd"/>
      <w:r w:rsidR="00D17847" w:rsidRPr="00A64964">
        <w:rPr>
          <w:rFonts w:ascii="Arial" w:eastAsia="Calibri" w:hAnsi="Arial" w:cs="Arial"/>
        </w:rPr>
        <w:t xml:space="preserve"> </w:t>
      </w:r>
      <w:proofErr w:type="spellStart"/>
      <w:r w:rsidR="00D17847" w:rsidRPr="00A64964">
        <w:rPr>
          <w:rFonts w:ascii="Arial" w:eastAsia="Calibri" w:hAnsi="Arial" w:cs="Arial"/>
        </w:rPr>
        <w:t>c</w:t>
      </w:r>
      <w:r w:rsidRPr="00A64964">
        <w:rPr>
          <w:rFonts w:ascii="Arial" w:eastAsia="Calibri" w:hAnsi="Arial" w:cs="Arial"/>
        </w:rPr>
        <w:t>e</w:t>
      </w:r>
      <w:proofErr w:type="spellEnd"/>
      <w:r w:rsidRPr="00A64964">
        <w:rPr>
          <w:rFonts w:ascii="Arial" w:eastAsia="Calibri" w:hAnsi="Arial" w:cs="Arial"/>
        </w:rPr>
        <w:t xml:space="preserve"> </w:t>
      </w:r>
      <w:proofErr w:type="spellStart"/>
      <w:r w:rsidRPr="00A64964">
        <w:rPr>
          <w:rFonts w:ascii="Arial" w:eastAsia="Calibri" w:hAnsi="Arial" w:cs="Arial"/>
        </w:rPr>
        <w:t>priveşte</w:t>
      </w:r>
      <w:proofErr w:type="spellEnd"/>
      <w:r w:rsidRPr="00A64964">
        <w:rPr>
          <w:rFonts w:ascii="Arial" w:eastAsia="Calibri" w:hAnsi="Arial" w:cs="Arial"/>
        </w:rPr>
        <w:t xml:space="preserve"> </w:t>
      </w:r>
      <w:proofErr w:type="spellStart"/>
      <w:r w:rsidRPr="00A64964">
        <w:rPr>
          <w:rFonts w:ascii="Arial" w:eastAsia="Calibri" w:hAnsi="Arial" w:cs="Arial"/>
        </w:rPr>
        <w:t>mediul</w:t>
      </w:r>
      <w:proofErr w:type="spellEnd"/>
      <w:r w:rsidRPr="00A64964">
        <w:rPr>
          <w:rFonts w:ascii="Arial" w:eastAsia="Calibri" w:hAnsi="Arial" w:cs="Arial"/>
        </w:rPr>
        <w:t xml:space="preserve"> de </w:t>
      </w:r>
      <w:proofErr w:type="spellStart"/>
      <w:r w:rsidRPr="00A64964">
        <w:rPr>
          <w:rFonts w:ascii="Arial" w:eastAsia="Calibri" w:hAnsi="Arial" w:cs="Arial"/>
        </w:rPr>
        <w:t>rezidenţă</w:t>
      </w:r>
      <w:proofErr w:type="spellEnd"/>
      <w:r w:rsidR="00A64964">
        <w:rPr>
          <w:rFonts w:ascii="Arial" w:eastAsia="Calibri" w:hAnsi="Arial" w:cs="Arial"/>
        </w:rPr>
        <w:t xml:space="preserve"> la </w:t>
      </w:r>
      <w:proofErr w:type="spellStart"/>
      <w:r w:rsidR="00A64964">
        <w:rPr>
          <w:rFonts w:ascii="Arial" w:eastAsia="Calibri" w:hAnsi="Arial" w:cs="Arial"/>
        </w:rPr>
        <w:t>nivelul</w:t>
      </w:r>
      <w:proofErr w:type="spellEnd"/>
      <w:r w:rsidR="00A64964">
        <w:rPr>
          <w:rFonts w:ascii="Arial" w:eastAsia="Calibri" w:hAnsi="Arial" w:cs="Arial"/>
        </w:rPr>
        <w:t xml:space="preserve"> </w:t>
      </w:r>
      <w:proofErr w:type="spellStart"/>
      <w:r w:rsidR="00A64964">
        <w:rPr>
          <w:rFonts w:ascii="Arial" w:eastAsia="Calibri" w:hAnsi="Arial" w:cs="Arial"/>
        </w:rPr>
        <w:t>judeţului</w:t>
      </w:r>
      <w:proofErr w:type="spellEnd"/>
      <w:r w:rsidR="00A64964">
        <w:rPr>
          <w:rFonts w:ascii="Arial" w:eastAsia="Calibri" w:hAnsi="Arial" w:cs="Arial"/>
        </w:rPr>
        <w:t xml:space="preserve"> </w:t>
      </w:r>
      <w:proofErr w:type="spellStart"/>
      <w:r w:rsidR="00A64964">
        <w:rPr>
          <w:rFonts w:ascii="Arial" w:eastAsia="Calibri" w:hAnsi="Arial" w:cs="Arial"/>
        </w:rPr>
        <w:t>Argeş</w:t>
      </w:r>
      <w:proofErr w:type="spellEnd"/>
      <w:r w:rsidR="00A64964">
        <w:rPr>
          <w:rFonts w:ascii="Arial" w:eastAsia="Calibri" w:hAnsi="Arial" w:cs="Arial"/>
        </w:rPr>
        <w:t>,</w:t>
      </w:r>
      <w:r w:rsidRPr="00A64964">
        <w:rPr>
          <w:rFonts w:ascii="Arial" w:eastAsia="Calibri" w:hAnsi="Arial" w:cs="Arial"/>
        </w:rPr>
        <w:t xml:space="preserve"> </w:t>
      </w:r>
      <w:proofErr w:type="spellStart"/>
      <w:r w:rsidRPr="00A64964">
        <w:rPr>
          <w:rFonts w:ascii="Arial" w:eastAsia="Calibri" w:hAnsi="Arial" w:cs="Arial"/>
        </w:rPr>
        <w:t>este</w:t>
      </w:r>
      <w:proofErr w:type="spellEnd"/>
      <w:r w:rsidRPr="00A64964">
        <w:rPr>
          <w:rFonts w:ascii="Arial" w:eastAsia="Calibri" w:hAnsi="Arial" w:cs="Arial"/>
        </w:rPr>
        <w:t xml:space="preserve"> </w:t>
      </w:r>
      <w:proofErr w:type="spellStart"/>
      <w:r w:rsidRPr="00A64964">
        <w:rPr>
          <w:rFonts w:ascii="Arial" w:eastAsia="Calibri" w:hAnsi="Arial" w:cs="Arial"/>
        </w:rPr>
        <w:t>mediul</w:t>
      </w:r>
      <w:proofErr w:type="spellEnd"/>
      <w:r w:rsidRPr="00A64964">
        <w:rPr>
          <w:rFonts w:ascii="Arial" w:eastAsia="Calibri" w:hAnsi="Arial" w:cs="Arial"/>
        </w:rPr>
        <w:t xml:space="preserve"> rural.</w:t>
      </w:r>
    </w:p>
    <w:p w14:paraId="697D1168" w14:textId="77777777" w:rsidR="0045259E" w:rsidRDefault="0045259E" w:rsidP="0045259E">
      <w:pPr>
        <w:jc w:val="center"/>
        <w:rPr>
          <w:rFonts w:ascii="Calibri" w:eastAsia="Calibri" w:hAnsi="Calibri" w:cs="Times New Roman"/>
        </w:rPr>
      </w:pPr>
      <w:r>
        <w:rPr>
          <w:noProof/>
        </w:rPr>
        <w:lastRenderedPageBreak/>
        <w:drawing>
          <wp:inline distT="0" distB="0" distL="0" distR="0" wp14:anchorId="513EEB91" wp14:editId="6F4A1833">
            <wp:extent cx="4572000" cy="27432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7E11BAAA" w14:textId="6702BCA4" w:rsidR="0084003C" w:rsidRPr="0045259E" w:rsidRDefault="0045259E" w:rsidP="0045259E">
      <w:pPr>
        <w:pStyle w:val="Caption"/>
        <w:jc w:val="center"/>
        <w:rPr>
          <w:rFonts w:ascii="Arial" w:eastAsia="Calibri" w:hAnsi="Arial" w:cs="Arial"/>
          <w:sz w:val="20"/>
          <w:szCs w:val="20"/>
        </w:rPr>
      </w:pPr>
      <w:bookmarkStart w:id="11" w:name="_Toc117776712"/>
      <w:proofErr w:type="spellStart"/>
      <w:r w:rsidRPr="0045259E">
        <w:rPr>
          <w:rFonts w:ascii="Arial" w:hAnsi="Arial" w:cs="Arial"/>
          <w:sz w:val="20"/>
          <w:szCs w:val="20"/>
        </w:rPr>
        <w:t>Figura</w:t>
      </w:r>
      <w:proofErr w:type="spellEnd"/>
      <w:r w:rsidRPr="0045259E">
        <w:rPr>
          <w:rFonts w:ascii="Arial" w:hAnsi="Arial" w:cs="Arial"/>
          <w:sz w:val="20"/>
          <w:szCs w:val="20"/>
        </w:rPr>
        <w:t xml:space="preserve"> </w:t>
      </w:r>
      <w:r w:rsidRPr="0045259E">
        <w:rPr>
          <w:rFonts w:ascii="Arial" w:hAnsi="Arial" w:cs="Arial"/>
          <w:sz w:val="20"/>
          <w:szCs w:val="20"/>
        </w:rPr>
        <w:fldChar w:fldCharType="begin"/>
      </w:r>
      <w:r w:rsidRPr="0045259E">
        <w:rPr>
          <w:rFonts w:ascii="Arial" w:hAnsi="Arial" w:cs="Arial"/>
          <w:sz w:val="20"/>
          <w:szCs w:val="20"/>
        </w:rPr>
        <w:instrText xml:space="preserve"> SEQ Figura \* ARABIC </w:instrText>
      </w:r>
      <w:r w:rsidRPr="0045259E">
        <w:rPr>
          <w:rFonts w:ascii="Arial" w:hAnsi="Arial" w:cs="Arial"/>
          <w:sz w:val="20"/>
          <w:szCs w:val="20"/>
        </w:rPr>
        <w:fldChar w:fldCharType="separate"/>
      </w:r>
      <w:r w:rsidR="00A90E65">
        <w:rPr>
          <w:rFonts w:ascii="Arial" w:hAnsi="Arial" w:cs="Arial"/>
          <w:noProof/>
          <w:sz w:val="20"/>
          <w:szCs w:val="20"/>
        </w:rPr>
        <w:t>2</w:t>
      </w:r>
      <w:r w:rsidRPr="0045259E">
        <w:rPr>
          <w:rFonts w:ascii="Arial" w:hAnsi="Arial" w:cs="Arial"/>
          <w:sz w:val="20"/>
          <w:szCs w:val="20"/>
        </w:rPr>
        <w:fldChar w:fldCharType="end"/>
      </w:r>
      <w:r w:rsidRPr="0045259E">
        <w:rPr>
          <w:rFonts w:ascii="Arial" w:hAnsi="Arial" w:cs="Arial"/>
          <w:sz w:val="20"/>
          <w:szCs w:val="20"/>
        </w:rPr>
        <w:t xml:space="preserve"> </w:t>
      </w:r>
      <w:proofErr w:type="spellStart"/>
      <w:r w:rsidRPr="0045259E">
        <w:rPr>
          <w:rFonts w:ascii="Arial" w:hAnsi="Arial" w:cs="Arial"/>
          <w:sz w:val="20"/>
          <w:szCs w:val="20"/>
        </w:rPr>
        <w:t>Populatia</w:t>
      </w:r>
      <w:proofErr w:type="spellEnd"/>
      <w:r w:rsidRPr="0045259E">
        <w:rPr>
          <w:rFonts w:ascii="Arial" w:hAnsi="Arial" w:cs="Arial"/>
          <w:sz w:val="20"/>
          <w:szCs w:val="20"/>
        </w:rPr>
        <w:t xml:space="preserve"> </w:t>
      </w:r>
      <w:proofErr w:type="spellStart"/>
      <w:r w:rsidRPr="0045259E">
        <w:rPr>
          <w:rFonts w:ascii="Arial" w:hAnsi="Arial" w:cs="Arial"/>
          <w:sz w:val="20"/>
          <w:szCs w:val="20"/>
        </w:rPr>
        <w:t>rezidenta</w:t>
      </w:r>
      <w:proofErr w:type="spellEnd"/>
      <w:r w:rsidRPr="0045259E">
        <w:rPr>
          <w:rFonts w:ascii="Arial" w:hAnsi="Arial" w:cs="Arial"/>
          <w:sz w:val="20"/>
          <w:szCs w:val="20"/>
        </w:rPr>
        <w:t xml:space="preserve"> la 1 </w:t>
      </w:r>
      <w:proofErr w:type="spellStart"/>
      <w:r w:rsidRPr="0045259E">
        <w:rPr>
          <w:rFonts w:ascii="Arial" w:hAnsi="Arial" w:cs="Arial"/>
          <w:sz w:val="20"/>
          <w:szCs w:val="20"/>
        </w:rPr>
        <w:t>ianuarie</w:t>
      </w:r>
      <w:proofErr w:type="spellEnd"/>
      <w:r w:rsidRPr="0045259E">
        <w:rPr>
          <w:rFonts w:ascii="Arial" w:hAnsi="Arial" w:cs="Arial"/>
          <w:sz w:val="20"/>
          <w:szCs w:val="20"/>
        </w:rPr>
        <w:t xml:space="preserve"> pe </w:t>
      </w:r>
      <w:proofErr w:type="spellStart"/>
      <w:r w:rsidRPr="0045259E">
        <w:rPr>
          <w:rFonts w:ascii="Arial" w:hAnsi="Arial" w:cs="Arial"/>
          <w:sz w:val="20"/>
          <w:szCs w:val="20"/>
        </w:rPr>
        <w:t>medii</w:t>
      </w:r>
      <w:proofErr w:type="spellEnd"/>
      <w:r w:rsidRPr="0045259E">
        <w:rPr>
          <w:rFonts w:ascii="Arial" w:hAnsi="Arial" w:cs="Arial"/>
          <w:sz w:val="20"/>
          <w:szCs w:val="20"/>
        </w:rPr>
        <w:t xml:space="preserve"> de </w:t>
      </w:r>
      <w:proofErr w:type="spellStart"/>
      <w:r w:rsidRPr="0045259E">
        <w:rPr>
          <w:rFonts w:ascii="Arial" w:hAnsi="Arial" w:cs="Arial"/>
          <w:sz w:val="20"/>
          <w:szCs w:val="20"/>
        </w:rPr>
        <w:t>rezidenţă</w:t>
      </w:r>
      <w:proofErr w:type="spellEnd"/>
      <w:r w:rsidRPr="0045259E">
        <w:rPr>
          <w:rFonts w:ascii="Arial" w:hAnsi="Arial" w:cs="Arial"/>
          <w:sz w:val="20"/>
          <w:szCs w:val="20"/>
        </w:rPr>
        <w:t xml:space="preserve"> – </w:t>
      </w:r>
      <w:proofErr w:type="spellStart"/>
      <w:r w:rsidRPr="0045259E">
        <w:rPr>
          <w:rFonts w:ascii="Arial" w:hAnsi="Arial" w:cs="Arial"/>
          <w:sz w:val="20"/>
          <w:szCs w:val="20"/>
        </w:rPr>
        <w:t>jud</w:t>
      </w:r>
      <w:proofErr w:type="spellEnd"/>
      <w:r w:rsidRPr="0045259E">
        <w:rPr>
          <w:rFonts w:ascii="Arial" w:hAnsi="Arial" w:cs="Arial"/>
          <w:sz w:val="20"/>
          <w:szCs w:val="20"/>
        </w:rPr>
        <w:t xml:space="preserve">. </w:t>
      </w:r>
      <w:proofErr w:type="spellStart"/>
      <w:r w:rsidRPr="0045259E">
        <w:rPr>
          <w:rFonts w:ascii="Arial" w:hAnsi="Arial" w:cs="Arial"/>
          <w:sz w:val="20"/>
          <w:szCs w:val="20"/>
        </w:rPr>
        <w:t>Argeş</w:t>
      </w:r>
      <w:proofErr w:type="spellEnd"/>
      <w:r w:rsidRPr="0045259E">
        <w:rPr>
          <w:rFonts w:ascii="Arial" w:hAnsi="Arial" w:cs="Arial"/>
          <w:sz w:val="20"/>
          <w:szCs w:val="20"/>
        </w:rPr>
        <w:t xml:space="preserve">, </w:t>
      </w:r>
      <w:proofErr w:type="spellStart"/>
      <w:r w:rsidRPr="0045259E">
        <w:rPr>
          <w:rFonts w:ascii="Arial" w:hAnsi="Arial" w:cs="Arial"/>
          <w:sz w:val="20"/>
          <w:szCs w:val="20"/>
        </w:rPr>
        <w:t>Sursa</w:t>
      </w:r>
      <w:proofErr w:type="spellEnd"/>
      <w:r w:rsidRPr="0045259E">
        <w:rPr>
          <w:rFonts w:ascii="Arial" w:hAnsi="Arial" w:cs="Arial"/>
          <w:sz w:val="20"/>
          <w:szCs w:val="20"/>
        </w:rPr>
        <w:t>: http://statistici.insse.ro/</w:t>
      </w:r>
      <w:bookmarkEnd w:id="11"/>
    </w:p>
    <w:p w14:paraId="0932FD94" w14:textId="77777777" w:rsidR="005C2A54" w:rsidRDefault="005C2A54" w:rsidP="00F138D9"/>
    <w:p w14:paraId="0436C6F3" w14:textId="3917C73E" w:rsidR="00E10E9F" w:rsidRPr="00E10E9F" w:rsidRDefault="00E10E9F" w:rsidP="004F5D7F">
      <w:pPr>
        <w:spacing w:after="0" w:line="276" w:lineRule="auto"/>
        <w:contextualSpacing/>
        <w:jc w:val="both"/>
        <w:rPr>
          <w:rFonts w:ascii="Arial" w:eastAsia="Calibri" w:hAnsi="Arial" w:cs="Arial"/>
          <w:lang w:val="en-GB"/>
        </w:rPr>
      </w:pPr>
      <w:proofErr w:type="spellStart"/>
      <w:r w:rsidRPr="00E10E9F">
        <w:rPr>
          <w:rFonts w:ascii="Arial" w:eastAsia="Calibri" w:hAnsi="Arial" w:cs="Arial"/>
          <w:lang w:val="en-GB"/>
        </w:rPr>
        <w:t>Piteşti</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Câmpulung</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Curtea</w:t>
      </w:r>
      <w:proofErr w:type="spellEnd"/>
      <w:r w:rsidRPr="00E10E9F">
        <w:rPr>
          <w:rFonts w:ascii="Arial" w:eastAsia="Calibri" w:hAnsi="Arial" w:cs="Arial"/>
          <w:lang w:val="en-GB"/>
        </w:rPr>
        <w:t xml:space="preserve"> de </w:t>
      </w:r>
      <w:proofErr w:type="spellStart"/>
      <w:r w:rsidRPr="00E10E9F">
        <w:rPr>
          <w:rFonts w:ascii="Arial" w:eastAsia="Calibri" w:hAnsi="Arial" w:cs="Arial"/>
          <w:lang w:val="en-GB"/>
        </w:rPr>
        <w:t>Argeş</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şi</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într</w:t>
      </w:r>
      <w:proofErr w:type="spellEnd"/>
      <w:r w:rsidRPr="00E10E9F">
        <w:rPr>
          <w:rFonts w:ascii="Arial" w:eastAsia="Calibri" w:hAnsi="Arial" w:cs="Arial"/>
          <w:lang w:val="en-GB"/>
        </w:rPr>
        <w:t xml:space="preserve">-o </w:t>
      </w:r>
      <w:proofErr w:type="spellStart"/>
      <w:r w:rsidRPr="00E10E9F">
        <w:rPr>
          <w:rFonts w:ascii="Arial" w:eastAsia="Calibri" w:hAnsi="Arial" w:cs="Arial"/>
          <w:lang w:val="en-GB"/>
        </w:rPr>
        <w:t>mai</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mică</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măsur</w:t>
      </w:r>
      <w:r w:rsidR="00B4233E">
        <w:rPr>
          <w:rFonts w:ascii="Arial" w:eastAsia="Calibri" w:hAnsi="Arial" w:cs="Arial"/>
          <w:lang w:val="en-GB"/>
        </w:rPr>
        <w:t>ă</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Mioveni</w:t>
      </w:r>
      <w:proofErr w:type="spellEnd"/>
      <w:r w:rsidRPr="00E10E9F">
        <w:rPr>
          <w:rFonts w:ascii="Arial" w:eastAsia="Calibri" w:hAnsi="Arial" w:cs="Arial"/>
          <w:lang w:val="en-GB"/>
        </w:rPr>
        <w:t xml:space="preserve"> </w:t>
      </w:r>
      <w:r>
        <w:rPr>
          <w:rFonts w:ascii="Arial" w:eastAsia="Calibri" w:hAnsi="Arial" w:cs="Arial"/>
          <w:lang w:val="en-GB"/>
        </w:rPr>
        <w:t xml:space="preserve">sunt </w:t>
      </w:r>
      <w:proofErr w:type="spellStart"/>
      <w:r>
        <w:rPr>
          <w:rFonts w:ascii="Arial" w:eastAsia="Calibri" w:hAnsi="Arial" w:cs="Arial"/>
          <w:lang w:val="en-GB"/>
        </w:rPr>
        <w:t>centrele</w:t>
      </w:r>
      <w:proofErr w:type="spellEnd"/>
      <w:r>
        <w:rPr>
          <w:rFonts w:ascii="Arial" w:eastAsia="Calibri" w:hAnsi="Arial" w:cs="Arial"/>
          <w:lang w:val="en-GB"/>
        </w:rPr>
        <w:t xml:space="preserve"> de </w:t>
      </w:r>
      <w:proofErr w:type="spellStart"/>
      <w:r>
        <w:rPr>
          <w:rFonts w:ascii="Arial" w:eastAsia="Calibri" w:hAnsi="Arial" w:cs="Arial"/>
          <w:lang w:val="en-GB"/>
        </w:rPr>
        <w:t>interes</w:t>
      </w:r>
      <w:proofErr w:type="spellEnd"/>
      <w:r>
        <w:rPr>
          <w:rFonts w:ascii="Arial" w:eastAsia="Calibri" w:hAnsi="Arial" w:cs="Arial"/>
          <w:lang w:val="en-GB"/>
        </w:rPr>
        <w:t xml:space="preserve"> </w:t>
      </w:r>
      <w:proofErr w:type="spellStart"/>
      <w:r>
        <w:rPr>
          <w:rFonts w:ascii="Arial" w:eastAsia="Calibri" w:hAnsi="Arial" w:cs="Arial"/>
          <w:lang w:val="en-GB"/>
        </w:rPr>
        <w:t>judeţean</w:t>
      </w:r>
      <w:proofErr w:type="spellEnd"/>
      <w:r>
        <w:rPr>
          <w:rFonts w:ascii="Arial" w:eastAsia="Calibri" w:hAnsi="Arial" w:cs="Arial"/>
          <w:lang w:val="en-GB"/>
        </w:rPr>
        <w:t xml:space="preserve"> </w:t>
      </w:r>
      <w:proofErr w:type="spellStart"/>
      <w:r>
        <w:rPr>
          <w:rFonts w:ascii="Arial" w:eastAsia="Calibri" w:hAnsi="Arial" w:cs="Arial"/>
          <w:lang w:val="en-GB"/>
        </w:rPr>
        <w:t>pentru</w:t>
      </w:r>
      <w:proofErr w:type="spellEnd"/>
      <w:r>
        <w:rPr>
          <w:rFonts w:ascii="Arial" w:eastAsia="Calibri" w:hAnsi="Arial" w:cs="Arial"/>
          <w:lang w:val="en-GB"/>
        </w:rPr>
        <w:t xml:space="preserve"> </w:t>
      </w:r>
      <w:proofErr w:type="spellStart"/>
      <w:r>
        <w:rPr>
          <w:rFonts w:ascii="Arial" w:eastAsia="Calibri" w:hAnsi="Arial" w:cs="Arial"/>
          <w:lang w:val="en-GB"/>
        </w:rPr>
        <w:t>deplasările</w:t>
      </w:r>
      <w:proofErr w:type="spellEnd"/>
      <w:r>
        <w:rPr>
          <w:rFonts w:ascii="Arial" w:eastAsia="Calibri" w:hAnsi="Arial" w:cs="Arial"/>
          <w:lang w:val="en-GB"/>
        </w:rPr>
        <w:t xml:space="preserve"> care se </w:t>
      </w:r>
      <w:proofErr w:type="spellStart"/>
      <w:r>
        <w:rPr>
          <w:rFonts w:ascii="Arial" w:eastAsia="Calibri" w:hAnsi="Arial" w:cs="Arial"/>
          <w:lang w:val="en-GB"/>
        </w:rPr>
        <w:t>efectuează</w:t>
      </w:r>
      <w:proofErr w:type="spellEnd"/>
      <w:r>
        <w:rPr>
          <w:rFonts w:ascii="Arial" w:eastAsia="Calibri" w:hAnsi="Arial" w:cs="Arial"/>
          <w:lang w:val="en-GB"/>
        </w:rPr>
        <w:t xml:space="preserve"> pe </w:t>
      </w:r>
      <w:proofErr w:type="spellStart"/>
      <w:r>
        <w:rPr>
          <w:rFonts w:ascii="Arial" w:eastAsia="Calibri" w:hAnsi="Arial" w:cs="Arial"/>
          <w:lang w:val="en-GB"/>
        </w:rPr>
        <w:t>traseele</w:t>
      </w:r>
      <w:proofErr w:type="spellEnd"/>
      <w:r>
        <w:rPr>
          <w:rFonts w:ascii="Arial" w:eastAsia="Calibri" w:hAnsi="Arial" w:cs="Arial"/>
          <w:lang w:val="en-GB"/>
        </w:rPr>
        <w:t xml:space="preserve"> de transport </w:t>
      </w:r>
      <w:proofErr w:type="spellStart"/>
      <w:r>
        <w:rPr>
          <w:rFonts w:ascii="Arial" w:eastAsia="Calibri" w:hAnsi="Arial" w:cs="Arial"/>
          <w:lang w:val="en-GB"/>
        </w:rPr>
        <w:t>judeţean</w:t>
      </w:r>
      <w:proofErr w:type="spellEnd"/>
      <w:r>
        <w:rPr>
          <w:rFonts w:ascii="Arial" w:eastAsia="Calibri" w:hAnsi="Arial" w:cs="Arial"/>
          <w:lang w:val="en-GB"/>
        </w:rPr>
        <w:t xml:space="preserve">, </w:t>
      </w:r>
      <w:proofErr w:type="spellStart"/>
      <w:r>
        <w:rPr>
          <w:rFonts w:ascii="Arial" w:eastAsia="Calibri" w:hAnsi="Arial" w:cs="Arial"/>
          <w:lang w:val="en-GB"/>
        </w:rPr>
        <w:t>cele</w:t>
      </w:r>
      <w:proofErr w:type="spellEnd"/>
      <w:r>
        <w:rPr>
          <w:rFonts w:ascii="Arial" w:eastAsia="Calibri" w:hAnsi="Arial" w:cs="Arial"/>
          <w:lang w:val="en-GB"/>
        </w:rPr>
        <w:t xml:space="preserve"> </w:t>
      </w:r>
      <w:proofErr w:type="spellStart"/>
      <w:r>
        <w:rPr>
          <w:rFonts w:ascii="Arial" w:eastAsia="Calibri" w:hAnsi="Arial" w:cs="Arial"/>
          <w:lang w:val="en-GB"/>
        </w:rPr>
        <w:t>mai</w:t>
      </w:r>
      <w:proofErr w:type="spellEnd"/>
      <w:r>
        <w:rPr>
          <w:rFonts w:ascii="Arial" w:eastAsia="Calibri" w:hAnsi="Arial" w:cs="Arial"/>
          <w:lang w:val="en-GB"/>
        </w:rPr>
        <w:t xml:space="preserve"> </w:t>
      </w:r>
      <w:proofErr w:type="spellStart"/>
      <w:r>
        <w:rPr>
          <w:rFonts w:ascii="Arial" w:eastAsia="Calibri" w:hAnsi="Arial" w:cs="Arial"/>
          <w:lang w:val="en-GB"/>
        </w:rPr>
        <w:t>multe</w:t>
      </w:r>
      <w:proofErr w:type="spellEnd"/>
      <w:r>
        <w:rPr>
          <w:rFonts w:ascii="Arial" w:eastAsia="Calibri" w:hAnsi="Arial" w:cs="Arial"/>
          <w:lang w:val="en-GB"/>
        </w:rPr>
        <w:t xml:space="preserve"> </w:t>
      </w:r>
      <w:proofErr w:type="spellStart"/>
      <w:r>
        <w:rPr>
          <w:rFonts w:ascii="Arial" w:eastAsia="Calibri" w:hAnsi="Arial" w:cs="Arial"/>
          <w:lang w:val="en-GB"/>
        </w:rPr>
        <w:t>localităti</w:t>
      </w:r>
      <w:proofErr w:type="spellEnd"/>
      <w:r>
        <w:rPr>
          <w:rFonts w:ascii="Arial" w:eastAsia="Calibri" w:hAnsi="Arial" w:cs="Arial"/>
          <w:lang w:val="en-GB"/>
        </w:rPr>
        <w:t xml:space="preserve"> </w:t>
      </w:r>
      <w:proofErr w:type="spellStart"/>
      <w:r>
        <w:rPr>
          <w:rFonts w:ascii="Arial" w:eastAsia="Calibri" w:hAnsi="Arial" w:cs="Arial"/>
          <w:lang w:val="en-GB"/>
        </w:rPr>
        <w:t>fiind</w:t>
      </w:r>
      <w:proofErr w:type="spellEnd"/>
      <w:r w:rsidRPr="00E10E9F">
        <w:rPr>
          <w:rFonts w:ascii="Arial" w:eastAsia="Calibri" w:hAnsi="Arial" w:cs="Arial"/>
          <w:lang w:val="en-GB"/>
        </w:rPr>
        <w:t xml:space="preserve"> de </w:t>
      </w:r>
      <w:proofErr w:type="spellStart"/>
      <w:r w:rsidRPr="00E10E9F">
        <w:rPr>
          <w:rFonts w:ascii="Arial" w:eastAsia="Calibri" w:hAnsi="Arial" w:cs="Arial"/>
          <w:lang w:val="en-GB"/>
        </w:rPr>
        <w:t>fapt</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sateliţi</w:t>
      </w:r>
      <w:proofErr w:type="spellEnd"/>
      <w:r w:rsidRPr="00E10E9F">
        <w:rPr>
          <w:rFonts w:ascii="Arial" w:eastAsia="Calibri" w:hAnsi="Arial" w:cs="Arial"/>
          <w:lang w:val="en-GB"/>
        </w:rPr>
        <w:t xml:space="preserve">” ai </w:t>
      </w:r>
      <w:proofErr w:type="spellStart"/>
      <w:r w:rsidRPr="00E10E9F">
        <w:rPr>
          <w:rFonts w:ascii="Arial" w:eastAsia="Calibri" w:hAnsi="Arial" w:cs="Arial"/>
          <w:lang w:val="en-GB"/>
        </w:rPr>
        <w:t>centrelor</w:t>
      </w:r>
      <w:proofErr w:type="spellEnd"/>
      <w:r w:rsidRPr="00E10E9F">
        <w:rPr>
          <w:rFonts w:ascii="Arial" w:eastAsia="Calibri" w:hAnsi="Arial" w:cs="Arial"/>
          <w:lang w:val="en-GB"/>
        </w:rPr>
        <w:t xml:space="preserve"> de </w:t>
      </w:r>
      <w:proofErr w:type="spellStart"/>
      <w:r w:rsidRPr="00E10E9F">
        <w:rPr>
          <w:rFonts w:ascii="Arial" w:eastAsia="Calibri" w:hAnsi="Arial" w:cs="Arial"/>
          <w:lang w:val="en-GB"/>
        </w:rPr>
        <w:t>interes</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judeţean</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şi</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mai</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puţin</w:t>
      </w:r>
      <w:proofErr w:type="spellEnd"/>
      <w:r w:rsidRPr="00E10E9F">
        <w:rPr>
          <w:rFonts w:ascii="Arial" w:eastAsia="Calibri" w:hAnsi="Arial" w:cs="Arial"/>
          <w:lang w:val="en-GB"/>
        </w:rPr>
        <w:t xml:space="preserve"> ai </w:t>
      </w:r>
      <w:proofErr w:type="spellStart"/>
      <w:r w:rsidRPr="00E10E9F">
        <w:rPr>
          <w:rFonts w:ascii="Arial" w:eastAsia="Calibri" w:hAnsi="Arial" w:cs="Arial"/>
          <w:lang w:val="en-GB"/>
        </w:rPr>
        <w:t>centrelor</w:t>
      </w:r>
      <w:proofErr w:type="spellEnd"/>
      <w:r w:rsidRPr="00E10E9F">
        <w:rPr>
          <w:rFonts w:ascii="Arial" w:eastAsia="Calibri" w:hAnsi="Arial" w:cs="Arial"/>
          <w:lang w:val="en-GB"/>
        </w:rPr>
        <w:t xml:space="preserve"> de </w:t>
      </w:r>
      <w:proofErr w:type="spellStart"/>
      <w:r w:rsidRPr="00E10E9F">
        <w:rPr>
          <w:rFonts w:ascii="Arial" w:eastAsia="Calibri" w:hAnsi="Arial" w:cs="Arial"/>
          <w:lang w:val="en-GB"/>
        </w:rPr>
        <w:t>interes</w:t>
      </w:r>
      <w:proofErr w:type="spellEnd"/>
      <w:r w:rsidRPr="00E10E9F">
        <w:rPr>
          <w:rFonts w:ascii="Arial" w:eastAsia="Calibri" w:hAnsi="Arial" w:cs="Arial"/>
          <w:lang w:val="en-GB"/>
        </w:rPr>
        <w:t xml:space="preserve"> local (</w:t>
      </w:r>
      <w:proofErr w:type="spellStart"/>
      <w:r w:rsidRPr="00E10E9F">
        <w:rPr>
          <w:rFonts w:ascii="Arial" w:eastAsia="Calibri" w:hAnsi="Arial" w:cs="Arial"/>
          <w:lang w:val="en-GB"/>
        </w:rPr>
        <w:t>Topoloveni</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şi</w:t>
      </w:r>
      <w:proofErr w:type="spellEnd"/>
      <w:r w:rsidRPr="00E10E9F">
        <w:rPr>
          <w:rFonts w:ascii="Arial" w:eastAsia="Calibri" w:hAnsi="Arial" w:cs="Arial"/>
          <w:lang w:val="en-GB"/>
        </w:rPr>
        <w:t xml:space="preserve"> </w:t>
      </w:r>
      <w:proofErr w:type="spellStart"/>
      <w:r w:rsidRPr="00E10E9F">
        <w:rPr>
          <w:rFonts w:ascii="Arial" w:eastAsia="Calibri" w:hAnsi="Arial" w:cs="Arial"/>
          <w:lang w:val="en-GB"/>
        </w:rPr>
        <w:t>Costeş</w:t>
      </w:r>
      <w:r>
        <w:rPr>
          <w:rFonts w:ascii="Arial" w:eastAsia="Calibri" w:hAnsi="Arial" w:cs="Arial"/>
          <w:lang w:val="en-GB"/>
        </w:rPr>
        <w:t>ti</w:t>
      </w:r>
      <w:proofErr w:type="spellEnd"/>
      <w:r>
        <w:rPr>
          <w:rFonts w:ascii="Arial" w:eastAsia="Calibri" w:hAnsi="Arial" w:cs="Arial"/>
          <w:lang w:val="en-GB"/>
        </w:rPr>
        <w:t>).</w:t>
      </w:r>
    </w:p>
    <w:p w14:paraId="447B03E3" w14:textId="77777777" w:rsidR="00E10E9F" w:rsidRDefault="00E10E9F" w:rsidP="00F138D9"/>
    <w:p w14:paraId="413BD5E4" w14:textId="77777777" w:rsidR="00975CF5" w:rsidRDefault="00F138D9" w:rsidP="00F138D9">
      <w:pPr>
        <w:pStyle w:val="Heading2"/>
        <w:rPr>
          <w:rFonts w:ascii="Arial" w:hAnsi="Arial" w:cs="Arial"/>
          <w:b/>
          <w:color w:val="auto"/>
          <w:sz w:val="22"/>
          <w:szCs w:val="22"/>
        </w:rPr>
      </w:pPr>
      <w:bookmarkStart w:id="12" w:name="_Toc128400646"/>
      <w:r>
        <w:rPr>
          <w:rFonts w:ascii="Arial" w:hAnsi="Arial" w:cs="Arial"/>
          <w:b/>
          <w:color w:val="auto"/>
          <w:sz w:val="22"/>
          <w:szCs w:val="22"/>
        </w:rPr>
        <w:t xml:space="preserve">2.2. </w:t>
      </w:r>
      <w:proofErr w:type="spellStart"/>
      <w:r w:rsidR="00975CF5" w:rsidRPr="00F138D9">
        <w:rPr>
          <w:rFonts w:ascii="Arial" w:hAnsi="Arial" w:cs="Arial"/>
          <w:b/>
          <w:color w:val="auto"/>
          <w:sz w:val="22"/>
          <w:szCs w:val="22"/>
        </w:rPr>
        <w:t>Descrierea</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situaţiei</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existente</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privind</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transportul</w:t>
      </w:r>
      <w:proofErr w:type="spellEnd"/>
      <w:r w:rsidR="00975CF5" w:rsidRPr="00F138D9">
        <w:rPr>
          <w:rFonts w:ascii="Arial" w:hAnsi="Arial" w:cs="Arial"/>
          <w:b/>
          <w:color w:val="auto"/>
          <w:sz w:val="22"/>
          <w:szCs w:val="22"/>
        </w:rPr>
        <w:t xml:space="preserve"> de </w:t>
      </w:r>
      <w:proofErr w:type="spellStart"/>
      <w:r w:rsidR="00975CF5" w:rsidRPr="00F138D9">
        <w:rPr>
          <w:rFonts w:ascii="Arial" w:hAnsi="Arial" w:cs="Arial"/>
          <w:b/>
          <w:color w:val="auto"/>
          <w:sz w:val="22"/>
          <w:szCs w:val="22"/>
        </w:rPr>
        <w:t>persoane</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în</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judeţul</w:t>
      </w:r>
      <w:proofErr w:type="spellEnd"/>
      <w:r w:rsidR="00975CF5" w:rsidRPr="00F138D9">
        <w:rPr>
          <w:rFonts w:ascii="Arial" w:hAnsi="Arial" w:cs="Arial"/>
          <w:b/>
          <w:color w:val="auto"/>
          <w:sz w:val="22"/>
          <w:szCs w:val="22"/>
        </w:rPr>
        <w:t xml:space="preserve"> </w:t>
      </w:r>
      <w:proofErr w:type="spellStart"/>
      <w:r w:rsidR="00975CF5" w:rsidRPr="00F138D9">
        <w:rPr>
          <w:rFonts w:ascii="Arial" w:hAnsi="Arial" w:cs="Arial"/>
          <w:b/>
          <w:color w:val="auto"/>
          <w:sz w:val="22"/>
          <w:szCs w:val="22"/>
        </w:rPr>
        <w:t>Argeş</w:t>
      </w:r>
      <w:bookmarkEnd w:id="12"/>
      <w:proofErr w:type="spellEnd"/>
    </w:p>
    <w:p w14:paraId="432B3885" w14:textId="77777777" w:rsidR="0008498C" w:rsidRDefault="0008498C" w:rsidP="0008498C">
      <w:pPr>
        <w:jc w:val="both"/>
        <w:rPr>
          <w:rFonts w:ascii="Arial" w:hAnsi="Arial" w:cs="Arial"/>
        </w:rPr>
      </w:pPr>
      <w:r w:rsidRPr="0008498C">
        <w:rPr>
          <w:rFonts w:ascii="Arial" w:hAnsi="Arial" w:cs="Arial"/>
        </w:rPr>
        <w:t xml:space="preserve">Serviciul public de transport </w:t>
      </w:r>
      <w:proofErr w:type="spellStart"/>
      <w:r w:rsidRPr="0008498C">
        <w:rPr>
          <w:rFonts w:ascii="Arial" w:hAnsi="Arial" w:cs="Arial"/>
        </w:rPr>
        <w:t>județean</w:t>
      </w:r>
      <w:proofErr w:type="spellEnd"/>
      <w:r w:rsidRPr="0008498C">
        <w:rPr>
          <w:rFonts w:ascii="Arial" w:hAnsi="Arial" w:cs="Arial"/>
        </w:rPr>
        <w:t xml:space="preserve"> </w:t>
      </w:r>
      <w:proofErr w:type="spellStart"/>
      <w:r w:rsidRPr="0008498C">
        <w:rPr>
          <w:rFonts w:ascii="Arial" w:hAnsi="Arial" w:cs="Arial"/>
        </w:rPr>
        <w:t>prin</w:t>
      </w:r>
      <w:proofErr w:type="spellEnd"/>
      <w:r w:rsidRPr="0008498C">
        <w:rPr>
          <w:rFonts w:ascii="Arial" w:hAnsi="Arial" w:cs="Arial"/>
        </w:rPr>
        <w:t xml:space="preserve"> curse regulate la </w:t>
      </w:r>
      <w:proofErr w:type="spellStart"/>
      <w:r w:rsidRPr="0008498C">
        <w:rPr>
          <w:rFonts w:ascii="Arial" w:hAnsi="Arial" w:cs="Arial"/>
        </w:rPr>
        <w:t>nivelul</w:t>
      </w:r>
      <w:proofErr w:type="spellEnd"/>
      <w:r w:rsidRPr="0008498C">
        <w:rPr>
          <w:rFonts w:ascii="Arial" w:hAnsi="Arial" w:cs="Arial"/>
        </w:rPr>
        <w:t xml:space="preserve"> </w:t>
      </w:r>
      <w:proofErr w:type="spellStart"/>
      <w:r w:rsidRPr="0008498C">
        <w:rPr>
          <w:rFonts w:ascii="Arial" w:hAnsi="Arial" w:cs="Arial"/>
        </w:rPr>
        <w:t>judeţului</w:t>
      </w:r>
      <w:proofErr w:type="spellEnd"/>
      <w:r w:rsidRPr="0008498C">
        <w:rPr>
          <w:rFonts w:ascii="Arial" w:hAnsi="Arial" w:cs="Arial"/>
        </w:rPr>
        <w:t xml:space="preserve"> </w:t>
      </w:r>
      <w:proofErr w:type="spellStart"/>
      <w:r>
        <w:rPr>
          <w:rFonts w:ascii="Arial" w:hAnsi="Arial" w:cs="Arial"/>
        </w:rPr>
        <w:t>Argeş</w:t>
      </w:r>
      <w:proofErr w:type="spellEnd"/>
      <w:r w:rsidRPr="0008498C">
        <w:rPr>
          <w:rFonts w:ascii="Arial" w:hAnsi="Arial" w:cs="Arial"/>
        </w:rPr>
        <w:t xml:space="preserve"> face </w:t>
      </w:r>
      <w:proofErr w:type="spellStart"/>
      <w:r w:rsidRPr="0008498C">
        <w:rPr>
          <w:rFonts w:ascii="Arial" w:hAnsi="Arial" w:cs="Arial"/>
        </w:rPr>
        <w:t>parte</w:t>
      </w:r>
      <w:proofErr w:type="spellEnd"/>
      <w:r w:rsidRPr="0008498C">
        <w:rPr>
          <w:rFonts w:ascii="Arial" w:hAnsi="Arial" w:cs="Arial"/>
        </w:rPr>
        <w:t xml:space="preserve"> din </w:t>
      </w:r>
      <w:proofErr w:type="spellStart"/>
      <w:r w:rsidRPr="0008498C">
        <w:rPr>
          <w:rFonts w:ascii="Arial" w:hAnsi="Arial" w:cs="Arial"/>
        </w:rPr>
        <w:t>sfera</w:t>
      </w:r>
      <w:proofErr w:type="spellEnd"/>
      <w:r w:rsidRPr="0008498C">
        <w:rPr>
          <w:rFonts w:ascii="Arial" w:hAnsi="Arial" w:cs="Arial"/>
        </w:rPr>
        <w:t xml:space="preserve"> </w:t>
      </w:r>
      <w:proofErr w:type="spellStart"/>
      <w:r w:rsidRPr="0008498C">
        <w:rPr>
          <w:rFonts w:ascii="Arial" w:hAnsi="Arial" w:cs="Arial"/>
        </w:rPr>
        <w:t>serviciilor</w:t>
      </w:r>
      <w:proofErr w:type="spellEnd"/>
      <w:r w:rsidRPr="0008498C">
        <w:rPr>
          <w:rFonts w:ascii="Arial" w:hAnsi="Arial" w:cs="Arial"/>
        </w:rPr>
        <w:t xml:space="preserve"> </w:t>
      </w:r>
      <w:proofErr w:type="spellStart"/>
      <w:r w:rsidRPr="0008498C">
        <w:rPr>
          <w:rFonts w:ascii="Arial" w:hAnsi="Arial" w:cs="Arial"/>
        </w:rPr>
        <w:t>comunitare</w:t>
      </w:r>
      <w:proofErr w:type="spellEnd"/>
      <w:r w:rsidRPr="0008498C">
        <w:rPr>
          <w:rFonts w:ascii="Arial" w:hAnsi="Arial" w:cs="Arial"/>
        </w:rPr>
        <w:t xml:space="preserve"> de </w:t>
      </w:r>
      <w:proofErr w:type="spellStart"/>
      <w:r w:rsidRPr="0008498C">
        <w:rPr>
          <w:rFonts w:ascii="Arial" w:hAnsi="Arial" w:cs="Arial"/>
        </w:rPr>
        <w:t>utilitate</w:t>
      </w:r>
      <w:proofErr w:type="spellEnd"/>
      <w:r w:rsidRPr="0008498C">
        <w:rPr>
          <w:rFonts w:ascii="Arial" w:hAnsi="Arial" w:cs="Arial"/>
        </w:rPr>
        <w:t xml:space="preserve"> </w:t>
      </w:r>
      <w:proofErr w:type="spellStart"/>
      <w:r w:rsidRPr="0008498C">
        <w:rPr>
          <w:rFonts w:ascii="Arial" w:hAnsi="Arial" w:cs="Arial"/>
        </w:rPr>
        <w:t>publică</w:t>
      </w:r>
      <w:proofErr w:type="spellEnd"/>
      <w:r w:rsidRPr="0008498C">
        <w:rPr>
          <w:rFonts w:ascii="Arial" w:hAnsi="Arial" w:cs="Arial"/>
        </w:rPr>
        <w:t xml:space="preserve"> </w:t>
      </w:r>
      <w:proofErr w:type="spellStart"/>
      <w:r w:rsidRPr="0008498C">
        <w:rPr>
          <w:rFonts w:ascii="Arial" w:hAnsi="Arial" w:cs="Arial"/>
        </w:rPr>
        <w:t>și</w:t>
      </w:r>
      <w:proofErr w:type="spellEnd"/>
      <w:r w:rsidRPr="0008498C">
        <w:rPr>
          <w:rFonts w:ascii="Arial" w:hAnsi="Arial" w:cs="Arial"/>
        </w:rPr>
        <w:t xml:space="preserve"> </w:t>
      </w:r>
      <w:proofErr w:type="spellStart"/>
      <w:r w:rsidRPr="0008498C">
        <w:rPr>
          <w:rFonts w:ascii="Arial" w:hAnsi="Arial" w:cs="Arial"/>
        </w:rPr>
        <w:t>cuprinde</w:t>
      </w:r>
      <w:proofErr w:type="spellEnd"/>
      <w:r w:rsidRPr="0008498C">
        <w:rPr>
          <w:rFonts w:ascii="Arial" w:hAnsi="Arial" w:cs="Arial"/>
        </w:rPr>
        <w:t xml:space="preserve"> </w:t>
      </w:r>
      <w:proofErr w:type="spellStart"/>
      <w:r w:rsidRPr="0008498C">
        <w:rPr>
          <w:rFonts w:ascii="Arial" w:hAnsi="Arial" w:cs="Arial"/>
        </w:rPr>
        <w:t>totalitatea</w:t>
      </w:r>
      <w:proofErr w:type="spellEnd"/>
      <w:r w:rsidRPr="0008498C">
        <w:rPr>
          <w:rFonts w:ascii="Arial" w:hAnsi="Arial" w:cs="Arial"/>
        </w:rPr>
        <w:t xml:space="preserve"> </w:t>
      </w:r>
      <w:proofErr w:type="spellStart"/>
      <w:r w:rsidRPr="0008498C">
        <w:rPr>
          <w:rFonts w:ascii="Arial" w:hAnsi="Arial" w:cs="Arial"/>
        </w:rPr>
        <w:t>acțiunilor</w:t>
      </w:r>
      <w:proofErr w:type="spellEnd"/>
      <w:r w:rsidRPr="0008498C">
        <w:rPr>
          <w:rFonts w:ascii="Arial" w:hAnsi="Arial" w:cs="Arial"/>
        </w:rPr>
        <w:t xml:space="preserve"> </w:t>
      </w:r>
      <w:proofErr w:type="spellStart"/>
      <w:r w:rsidRPr="0008498C">
        <w:rPr>
          <w:rFonts w:ascii="Arial" w:hAnsi="Arial" w:cs="Arial"/>
        </w:rPr>
        <w:t>și</w:t>
      </w:r>
      <w:proofErr w:type="spellEnd"/>
      <w:r w:rsidRPr="0008498C">
        <w:rPr>
          <w:rFonts w:ascii="Arial" w:hAnsi="Arial" w:cs="Arial"/>
        </w:rPr>
        <w:t xml:space="preserve"> </w:t>
      </w:r>
      <w:proofErr w:type="spellStart"/>
      <w:r w:rsidRPr="0008498C">
        <w:rPr>
          <w:rFonts w:ascii="Arial" w:hAnsi="Arial" w:cs="Arial"/>
        </w:rPr>
        <w:t>activităților</w:t>
      </w:r>
      <w:proofErr w:type="spellEnd"/>
      <w:r w:rsidRPr="0008498C">
        <w:rPr>
          <w:rFonts w:ascii="Arial" w:hAnsi="Arial" w:cs="Arial"/>
        </w:rPr>
        <w:t xml:space="preserve"> de </w:t>
      </w:r>
      <w:proofErr w:type="spellStart"/>
      <w:r w:rsidRPr="0008498C">
        <w:rPr>
          <w:rFonts w:ascii="Arial" w:hAnsi="Arial" w:cs="Arial"/>
        </w:rPr>
        <w:t>utilitate</w:t>
      </w:r>
      <w:proofErr w:type="spellEnd"/>
      <w:r w:rsidRPr="0008498C">
        <w:rPr>
          <w:rFonts w:ascii="Arial" w:hAnsi="Arial" w:cs="Arial"/>
        </w:rPr>
        <w:t xml:space="preserve"> </w:t>
      </w:r>
      <w:proofErr w:type="spellStart"/>
      <w:r w:rsidRPr="0008498C">
        <w:rPr>
          <w:rFonts w:ascii="Arial" w:hAnsi="Arial" w:cs="Arial"/>
        </w:rPr>
        <w:t>publică</w:t>
      </w:r>
      <w:proofErr w:type="spellEnd"/>
      <w:r w:rsidRPr="0008498C">
        <w:rPr>
          <w:rFonts w:ascii="Arial" w:hAnsi="Arial" w:cs="Arial"/>
        </w:rPr>
        <w:t xml:space="preserve"> </w:t>
      </w:r>
      <w:proofErr w:type="spellStart"/>
      <w:r w:rsidRPr="0008498C">
        <w:rPr>
          <w:rFonts w:ascii="Arial" w:hAnsi="Arial" w:cs="Arial"/>
        </w:rPr>
        <w:t>și</w:t>
      </w:r>
      <w:proofErr w:type="spellEnd"/>
      <w:r w:rsidRPr="0008498C">
        <w:rPr>
          <w:rFonts w:ascii="Arial" w:hAnsi="Arial" w:cs="Arial"/>
        </w:rPr>
        <w:t xml:space="preserve"> de </w:t>
      </w:r>
      <w:proofErr w:type="spellStart"/>
      <w:r w:rsidRPr="0008498C">
        <w:rPr>
          <w:rFonts w:ascii="Arial" w:hAnsi="Arial" w:cs="Arial"/>
        </w:rPr>
        <w:t>interes</w:t>
      </w:r>
      <w:proofErr w:type="spellEnd"/>
      <w:r w:rsidRPr="0008498C">
        <w:rPr>
          <w:rFonts w:ascii="Arial" w:hAnsi="Arial" w:cs="Arial"/>
        </w:rPr>
        <w:t xml:space="preserve"> economic </w:t>
      </w:r>
      <w:proofErr w:type="spellStart"/>
      <w:r w:rsidRPr="0008498C">
        <w:rPr>
          <w:rFonts w:ascii="Arial" w:hAnsi="Arial" w:cs="Arial"/>
        </w:rPr>
        <w:t>și</w:t>
      </w:r>
      <w:proofErr w:type="spellEnd"/>
      <w:r w:rsidRPr="0008498C">
        <w:rPr>
          <w:rFonts w:ascii="Arial" w:hAnsi="Arial" w:cs="Arial"/>
        </w:rPr>
        <w:t xml:space="preserve"> social general </w:t>
      </w:r>
      <w:proofErr w:type="spellStart"/>
      <w:r w:rsidRPr="0008498C">
        <w:rPr>
          <w:rFonts w:ascii="Arial" w:hAnsi="Arial" w:cs="Arial"/>
        </w:rPr>
        <w:t>desfășurate</w:t>
      </w:r>
      <w:proofErr w:type="spellEnd"/>
      <w:r w:rsidRPr="0008498C">
        <w:rPr>
          <w:rFonts w:ascii="Arial" w:hAnsi="Arial" w:cs="Arial"/>
        </w:rPr>
        <w:t xml:space="preserve"> la </w:t>
      </w:r>
      <w:proofErr w:type="spellStart"/>
      <w:r w:rsidRPr="0008498C">
        <w:rPr>
          <w:rFonts w:ascii="Arial" w:hAnsi="Arial" w:cs="Arial"/>
        </w:rPr>
        <w:t>nivelul</w:t>
      </w:r>
      <w:proofErr w:type="spellEnd"/>
      <w:r w:rsidRPr="0008498C">
        <w:rPr>
          <w:rFonts w:ascii="Arial" w:hAnsi="Arial" w:cs="Arial"/>
        </w:rPr>
        <w:t xml:space="preserve"> </w:t>
      </w:r>
      <w:proofErr w:type="spellStart"/>
      <w:r w:rsidRPr="0008498C">
        <w:rPr>
          <w:rFonts w:ascii="Arial" w:hAnsi="Arial" w:cs="Arial"/>
        </w:rPr>
        <w:t>unităţii</w:t>
      </w:r>
      <w:proofErr w:type="spellEnd"/>
      <w:r w:rsidRPr="0008498C">
        <w:rPr>
          <w:rFonts w:ascii="Arial" w:hAnsi="Arial" w:cs="Arial"/>
        </w:rPr>
        <w:t xml:space="preserve"> </w:t>
      </w:r>
      <w:proofErr w:type="spellStart"/>
      <w:r w:rsidRPr="0008498C">
        <w:rPr>
          <w:rFonts w:ascii="Arial" w:hAnsi="Arial" w:cs="Arial"/>
        </w:rPr>
        <w:t>administrativ-teritoriale</w:t>
      </w:r>
      <w:proofErr w:type="spellEnd"/>
      <w:r w:rsidRPr="0008498C">
        <w:rPr>
          <w:rFonts w:ascii="Arial" w:hAnsi="Arial" w:cs="Arial"/>
        </w:rPr>
        <w:t xml:space="preserve"> </w:t>
      </w:r>
      <w:proofErr w:type="spellStart"/>
      <w:r w:rsidRPr="0008498C">
        <w:rPr>
          <w:rFonts w:ascii="Arial" w:hAnsi="Arial" w:cs="Arial"/>
        </w:rPr>
        <w:t>judeţul</w:t>
      </w:r>
      <w:proofErr w:type="spellEnd"/>
      <w:r w:rsidRPr="0008498C">
        <w:rPr>
          <w:rFonts w:ascii="Arial" w:hAnsi="Arial" w:cs="Arial"/>
        </w:rPr>
        <w:t xml:space="preserve"> </w:t>
      </w:r>
      <w:proofErr w:type="spellStart"/>
      <w:r>
        <w:rPr>
          <w:rFonts w:ascii="Arial" w:hAnsi="Arial" w:cs="Arial"/>
        </w:rPr>
        <w:t>Argeş</w:t>
      </w:r>
      <w:proofErr w:type="spellEnd"/>
      <w:r w:rsidRPr="0008498C">
        <w:rPr>
          <w:rFonts w:ascii="Arial" w:hAnsi="Arial" w:cs="Arial"/>
        </w:rPr>
        <w:t xml:space="preserve">, sub </w:t>
      </w:r>
      <w:proofErr w:type="spellStart"/>
      <w:r w:rsidRPr="0008498C">
        <w:rPr>
          <w:rFonts w:ascii="Arial" w:hAnsi="Arial" w:cs="Arial"/>
        </w:rPr>
        <w:t>controlul</w:t>
      </w:r>
      <w:proofErr w:type="spellEnd"/>
      <w:r w:rsidRPr="0008498C">
        <w:rPr>
          <w:rFonts w:ascii="Arial" w:hAnsi="Arial" w:cs="Arial"/>
        </w:rPr>
        <w:t xml:space="preserve">, </w:t>
      </w:r>
      <w:proofErr w:type="spellStart"/>
      <w:r w:rsidRPr="0008498C">
        <w:rPr>
          <w:rFonts w:ascii="Arial" w:hAnsi="Arial" w:cs="Arial"/>
        </w:rPr>
        <w:t>conducerea</w:t>
      </w:r>
      <w:proofErr w:type="spellEnd"/>
      <w:r w:rsidRPr="0008498C">
        <w:rPr>
          <w:rFonts w:ascii="Arial" w:hAnsi="Arial" w:cs="Arial"/>
        </w:rPr>
        <w:t xml:space="preserve"> </w:t>
      </w:r>
      <w:proofErr w:type="spellStart"/>
      <w:r w:rsidRPr="0008498C">
        <w:rPr>
          <w:rFonts w:ascii="Arial" w:hAnsi="Arial" w:cs="Arial"/>
        </w:rPr>
        <w:t>sau</w:t>
      </w:r>
      <w:proofErr w:type="spellEnd"/>
      <w:r w:rsidRPr="0008498C">
        <w:rPr>
          <w:rFonts w:ascii="Arial" w:hAnsi="Arial" w:cs="Arial"/>
        </w:rPr>
        <w:t xml:space="preserve"> </w:t>
      </w:r>
      <w:proofErr w:type="spellStart"/>
      <w:r w:rsidRPr="0008498C">
        <w:rPr>
          <w:rFonts w:ascii="Arial" w:hAnsi="Arial" w:cs="Arial"/>
        </w:rPr>
        <w:t>coordonarea</w:t>
      </w:r>
      <w:proofErr w:type="spellEnd"/>
      <w:r w:rsidRPr="0008498C">
        <w:rPr>
          <w:rFonts w:ascii="Arial" w:hAnsi="Arial" w:cs="Arial"/>
        </w:rPr>
        <w:t xml:space="preserve"> </w:t>
      </w:r>
      <w:proofErr w:type="spellStart"/>
      <w:r w:rsidRPr="0008498C">
        <w:rPr>
          <w:rFonts w:ascii="Arial" w:hAnsi="Arial" w:cs="Arial"/>
        </w:rPr>
        <w:t>Consiliului</w:t>
      </w:r>
      <w:proofErr w:type="spellEnd"/>
      <w:r w:rsidRPr="0008498C">
        <w:rPr>
          <w:rFonts w:ascii="Arial" w:hAnsi="Arial" w:cs="Arial"/>
        </w:rPr>
        <w:t xml:space="preserve"> </w:t>
      </w:r>
      <w:proofErr w:type="spellStart"/>
      <w:r w:rsidRPr="0008498C">
        <w:rPr>
          <w:rFonts w:ascii="Arial" w:hAnsi="Arial" w:cs="Arial"/>
        </w:rPr>
        <w:t>Judeţean</w:t>
      </w:r>
      <w:proofErr w:type="spellEnd"/>
      <w:r w:rsidRPr="0008498C">
        <w:rPr>
          <w:rFonts w:ascii="Arial" w:hAnsi="Arial" w:cs="Arial"/>
        </w:rPr>
        <w:t xml:space="preserve"> </w:t>
      </w:r>
      <w:proofErr w:type="spellStart"/>
      <w:r>
        <w:rPr>
          <w:rFonts w:ascii="Arial" w:hAnsi="Arial" w:cs="Arial"/>
        </w:rPr>
        <w:t>Argeş</w:t>
      </w:r>
      <w:proofErr w:type="spellEnd"/>
      <w:r w:rsidRPr="0008498C">
        <w:rPr>
          <w:rFonts w:ascii="Arial" w:hAnsi="Arial" w:cs="Arial"/>
        </w:rPr>
        <w:t xml:space="preserve">, </w:t>
      </w:r>
      <w:proofErr w:type="spellStart"/>
      <w:r w:rsidRPr="0008498C">
        <w:rPr>
          <w:rFonts w:ascii="Arial" w:hAnsi="Arial" w:cs="Arial"/>
        </w:rPr>
        <w:t>în</w:t>
      </w:r>
      <w:proofErr w:type="spellEnd"/>
      <w:r w:rsidRPr="0008498C">
        <w:rPr>
          <w:rFonts w:ascii="Arial" w:hAnsi="Arial" w:cs="Arial"/>
        </w:rPr>
        <w:t xml:space="preserve"> </w:t>
      </w:r>
      <w:proofErr w:type="spellStart"/>
      <w:r w:rsidRPr="0008498C">
        <w:rPr>
          <w:rFonts w:ascii="Arial" w:hAnsi="Arial" w:cs="Arial"/>
        </w:rPr>
        <w:t>scopul</w:t>
      </w:r>
      <w:proofErr w:type="spellEnd"/>
      <w:r w:rsidRPr="0008498C">
        <w:rPr>
          <w:rFonts w:ascii="Arial" w:hAnsi="Arial" w:cs="Arial"/>
        </w:rPr>
        <w:t xml:space="preserve"> </w:t>
      </w:r>
      <w:proofErr w:type="spellStart"/>
      <w:r w:rsidRPr="0008498C">
        <w:rPr>
          <w:rFonts w:ascii="Arial" w:hAnsi="Arial" w:cs="Arial"/>
        </w:rPr>
        <w:t>asigurării</w:t>
      </w:r>
      <w:proofErr w:type="spellEnd"/>
      <w:r w:rsidRPr="0008498C">
        <w:rPr>
          <w:rFonts w:ascii="Arial" w:hAnsi="Arial" w:cs="Arial"/>
        </w:rPr>
        <w:t xml:space="preserve"> </w:t>
      </w:r>
      <w:proofErr w:type="spellStart"/>
      <w:r w:rsidRPr="0008498C">
        <w:rPr>
          <w:rFonts w:ascii="Arial" w:hAnsi="Arial" w:cs="Arial"/>
        </w:rPr>
        <w:t>serviciului</w:t>
      </w:r>
      <w:proofErr w:type="spellEnd"/>
      <w:r w:rsidRPr="0008498C">
        <w:rPr>
          <w:rFonts w:ascii="Arial" w:hAnsi="Arial" w:cs="Arial"/>
        </w:rPr>
        <w:t xml:space="preserve"> public de transport </w:t>
      </w:r>
      <w:proofErr w:type="spellStart"/>
      <w:r w:rsidRPr="0008498C">
        <w:rPr>
          <w:rFonts w:ascii="Arial" w:hAnsi="Arial" w:cs="Arial"/>
        </w:rPr>
        <w:t>județean</w:t>
      </w:r>
      <w:proofErr w:type="spellEnd"/>
      <w:r w:rsidRPr="0008498C">
        <w:rPr>
          <w:rFonts w:ascii="Arial" w:hAnsi="Arial" w:cs="Arial"/>
        </w:rPr>
        <w:t xml:space="preserve"> de </w:t>
      </w:r>
      <w:proofErr w:type="spellStart"/>
      <w:r w:rsidRPr="0008498C">
        <w:rPr>
          <w:rFonts w:ascii="Arial" w:hAnsi="Arial" w:cs="Arial"/>
        </w:rPr>
        <w:t>persoane</w:t>
      </w:r>
      <w:proofErr w:type="spellEnd"/>
      <w:r w:rsidRPr="0008498C">
        <w:rPr>
          <w:rFonts w:ascii="Arial" w:hAnsi="Arial" w:cs="Arial"/>
        </w:rPr>
        <w:t>.</w:t>
      </w:r>
    </w:p>
    <w:p w14:paraId="6C242180" w14:textId="75E26ADD" w:rsidR="007F7477" w:rsidRDefault="007F7477" w:rsidP="0008498C">
      <w:pPr>
        <w:jc w:val="both"/>
        <w:rPr>
          <w:rFonts w:ascii="Arial" w:eastAsia="SimSun" w:hAnsi="Arial" w:cs="Arial"/>
          <w:kern w:val="1"/>
          <w:lang w:val="ro-RO" w:eastAsia="hi-IN" w:bidi="hi-IN"/>
        </w:rPr>
      </w:pPr>
      <w:r w:rsidRPr="007F7477">
        <w:rPr>
          <w:rFonts w:ascii="Arial" w:eastAsia="SimSun" w:hAnsi="Arial" w:cs="Arial"/>
          <w:kern w:val="1"/>
          <w:lang w:val="ro-RO" w:eastAsia="hi-IN" w:bidi="hi-IN"/>
        </w:rPr>
        <w:t xml:space="preserve">Structura din cadrul Consiliului Judeţean </w:t>
      </w:r>
      <w:r>
        <w:rPr>
          <w:rFonts w:ascii="Arial" w:eastAsia="SimSun" w:hAnsi="Arial" w:cs="Arial"/>
          <w:kern w:val="1"/>
          <w:lang w:val="ro-RO" w:eastAsia="hi-IN" w:bidi="hi-IN"/>
        </w:rPr>
        <w:t>Argeş</w:t>
      </w:r>
      <w:r w:rsidRPr="007F7477">
        <w:rPr>
          <w:rFonts w:ascii="Arial" w:eastAsia="SimSun" w:hAnsi="Arial" w:cs="Arial"/>
          <w:kern w:val="1"/>
          <w:lang w:val="ro-RO" w:eastAsia="hi-IN" w:bidi="hi-IN"/>
        </w:rPr>
        <w:t xml:space="preserve"> care se ocupă de activitatea de transport public judeţean este  </w:t>
      </w:r>
      <w:r>
        <w:rPr>
          <w:rFonts w:ascii="Arial" w:eastAsia="SimSun" w:hAnsi="Arial" w:cs="Arial"/>
          <w:kern w:val="1"/>
          <w:lang w:val="ro-RO" w:eastAsia="hi-IN" w:bidi="hi-IN"/>
        </w:rPr>
        <w:t>Biroul Autoritatea Judeţeană de Transport (</w:t>
      </w:r>
      <w:r w:rsidRPr="007F7477">
        <w:rPr>
          <w:rFonts w:ascii="Arial" w:eastAsia="SimSun" w:hAnsi="Arial" w:cs="Arial"/>
          <w:kern w:val="1"/>
          <w:lang w:val="ro-RO" w:eastAsia="hi-IN" w:bidi="hi-IN"/>
        </w:rPr>
        <w:t xml:space="preserve">care constituie autoritatea judeţeană de transport şi de autorizare pentru serviciile de transport public judeţean aflat în subordinea </w:t>
      </w:r>
      <w:r>
        <w:rPr>
          <w:rFonts w:ascii="Arial" w:eastAsia="SimSun" w:hAnsi="Arial" w:cs="Arial"/>
          <w:kern w:val="1"/>
          <w:lang w:val="ro-RO" w:eastAsia="hi-IN" w:bidi="hi-IN"/>
        </w:rPr>
        <w:t>Direcţiei Tehnice</w:t>
      </w:r>
      <w:r w:rsidR="00D0180D">
        <w:rPr>
          <w:rFonts w:ascii="Arial" w:eastAsia="SimSun" w:hAnsi="Arial" w:cs="Arial"/>
          <w:kern w:val="1"/>
          <w:lang w:val="ro-RO" w:eastAsia="hi-IN" w:bidi="hi-IN"/>
        </w:rPr>
        <w:t>)</w:t>
      </w:r>
      <w:r>
        <w:rPr>
          <w:rFonts w:ascii="Arial" w:eastAsia="SimSun" w:hAnsi="Arial" w:cs="Arial"/>
          <w:kern w:val="1"/>
          <w:lang w:val="ro-RO" w:eastAsia="hi-IN" w:bidi="hi-IN"/>
        </w:rPr>
        <w:t>.</w:t>
      </w:r>
    </w:p>
    <w:p w14:paraId="2B73B343" w14:textId="77777777" w:rsidR="00D0180D" w:rsidRPr="00F857F5" w:rsidRDefault="00D0180D" w:rsidP="00D0180D">
      <w:pPr>
        <w:jc w:val="both"/>
        <w:rPr>
          <w:rFonts w:ascii="Arial" w:hAnsi="Arial" w:cs="Arial"/>
        </w:rPr>
      </w:pPr>
      <w:r w:rsidRPr="00F857F5">
        <w:rPr>
          <w:rFonts w:ascii="Arial" w:hAnsi="Arial" w:cs="Arial"/>
        </w:rPr>
        <w:t xml:space="preserve">Serviciul public de transport </w:t>
      </w:r>
      <w:proofErr w:type="spellStart"/>
      <w:r w:rsidRPr="00F857F5">
        <w:rPr>
          <w:rFonts w:ascii="Arial" w:hAnsi="Arial" w:cs="Arial"/>
        </w:rPr>
        <w:t>județean</w:t>
      </w:r>
      <w:proofErr w:type="spellEnd"/>
      <w:r w:rsidRPr="00F857F5">
        <w:rPr>
          <w:rFonts w:ascii="Arial" w:hAnsi="Arial" w:cs="Arial"/>
        </w:rPr>
        <w:t xml:space="preserve"> </w:t>
      </w:r>
      <w:proofErr w:type="spellStart"/>
      <w:r w:rsidRPr="00F857F5">
        <w:rPr>
          <w:rFonts w:ascii="Arial" w:hAnsi="Arial" w:cs="Arial"/>
        </w:rPr>
        <w:t>prin</w:t>
      </w:r>
      <w:proofErr w:type="spellEnd"/>
      <w:r w:rsidRPr="00F857F5">
        <w:rPr>
          <w:rFonts w:ascii="Arial" w:hAnsi="Arial" w:cs="Arial"/>
        </w:rPr>
        <w:t xml:space="preserve"> curse regulate </w:t>
      </w:r>
      <w:proofErr w:type="spellStart"/>
      <w:r w:rsidRPr="00F857F5">
        <w:rPr>
          <w:rFonts w:ascii="Arial" w:hAnsi="Arial" w:cs="Arial"/>
        </w:rPr>
        <w:t>în</w:t>
      </w:r>
      <w:proofErr w:type="spellEnd"/>
      <w:r w:rsidRPr="00F857F5">
        <w:rPr>
          <w:rFonts w:ascii="Arial" w:hAnsi="Arial" w:cs="Arial"/>
        </w:rPr>
        <w:t xml:space="preserve"> </w:t>
      </w:r>
      <w:proofErr w:type="spellStart"/>
      <w:r w:rsidRPr="00F857F5">
        <w:rPr>
          <w:rFonts w:ascii="Arial" w:hAnsi="Arial" w:cs="Arial"/>
        </w:rPr>
        <w:t>județul</w:t>
      </w:r>
      <w:proofErr w:type="spellEnd"/>
      <w:r w:rsidRPr="00F857F5">
        <w:rPr>
          <w:rFonts w:ascii="Arial" w:hAnsi="Arial" w:cs="Arial"/>
        </w:rPr>
        <w:t xml:space="preserve"> </w:t>
      </w:r>
      <w:proofErr w:type="spellStart"/>
      <w:r w:rsidRPr="00F857F5">
        <w:rPr>
          <w:rFonts w:ascii="Arial" w:hAnsi="Arial" w:cs="Arial"/>
        </w:rPr>
        <w:t>Argeș</w:t>
      </w:r>
      <w:proofErr w:type="spellEnd"/>
      <w:r w:rsidRPr="00F857F5">
        <w:rPr>
          <w:rFonts w:ascii="Arial" w:hAnsi="Arial" w:cs="Arial"/>
        </w:rPr>
        <w:t xml:space="preserve"> </w:t>
      </w:r>
      <w:proofErr w:type="spellStart"/>
      <w:r w:rsidRPr="00F857F5">
        <w:rPr>
          <w:rFonts w:ascii="Arial" w:hAnsi="Arial" w:cs="Arial"/>
        </w:rPr>
        <w:t>funcționează</w:t>
      </w:r>
      <w:proofErr w:type="spellEnd"/>
      <w:r w:rsidRPr="00F857F5">
        <w:rPr>
          <w:rFonts w:ascii="Arial" w:hAnsi="Arial" w:cs="Arial"/>
        </w:rPr>
        <w:t xml:space="preserve"> </w:t>
      </w:r>
      <w:proofErr w:type="spellStart"/>
      <w:r w:rsidRPr="00F857F5">
        <w:rPr>
          <w:rFonts w:ascii="Arial" w:hAnsi="Arial" w:cs="Arial"/>
        </w:rPr>
        <w:t>în</w:t>
      </w:r>
      <w:proofErr w:type="spellEnd"/>
      <w:r w:rsidRPr="00F857F5">
        <w:rPr>
          <w:rFonts w:ascii="Arial" w:hAnsi="Arial" w:cs="Arial"/>
        </w:rPr>
        <w:t xml:space="preserve"> </w:t>
      </w:r>
      <w:proofErr w:type="spellStart"/>
      <w:r w:rsidRPr="00F857F5">
        <w:rPr>
          <w:rFonts w:ascii="Arial" w:hAnsi="Arial" w:cs="Arial"/>
        </w:rPr>
        <w:t>baza</w:t>
      </w:r>
      <w:proofErr w:type="spellEnd"/>
      <w:r w:rsidRPr="00F857F5">
        <w:rPr>
          <w:rFonts w:ascii="Arial" w:hAnsi="Arial" w:cs="Arial"/>
        </w:rPr>
        <w:t>:</w:t>
      </w:r>
    </w:p>
    <w:p w14:paraId="10B0DAD9" w14:textId="77777777" w:rsidR="00D0180D" w:rsidRPr="001024E0" w:rsidRDefault="00D0180D" w:rsidP="00AF1A5D">
      <w:pPr>
        <w:pStyle w:val="ListParagraph"/>
        <w:numPr>
          <w:ilvl w:val="0"/>
          <w:numId w:val="17"/>
        </w:numPr>
        <w:jc w:val="both"/>
        <w:rPr>
          <w:rFonts w:ascii="Arial" w:hAnsi="Arial" w:cs="Arial"/>
        </w:rPr>
      </w:pPr>
      <w:proofErr w:type="spellStart"/>
      <w:r w:rsidRPr="001024E0">
        <w:rPr>
          <w:rFonts w:ascii="Arial" w:hAnsi="Arial" w:cs="Arial"/>
        </w:rPr>
        <w:t>Programului</w:t>
      </w:r>
      <w:proofErr w:type="spellEnd"/>
      <w:r w:rsidRPr="001024E0">
        <w:rPr>
          <w:rFonts w:ascii="Arial" w:hAnsi="Arial" w:cs="Arial"/>
        </w:rPr>
        <w:t xml:space="preserve"> </w:t>
      </w:r>
      <w:proofErr w:type="spellStart"/>
      <w:r w:rsidRPr="001024E0">
        <w:rPr>
          <w:rFonts w:ascii="Arial" w:hAnsi="Arial" w:cs="Arial"/>
        </w:rPr>
        <w:t>județean</w:t>
      </w:r>
      <w:proofErr w:type="spellEnd"/>
      <w:r w:rsidRPr="001024E0">
        <w:rPr>
          <w:rFonts w:ascii="Arial" w:hAnsi="Arial" w:cs="Arial"/>
        </w:rPr>
        <w:t xml:space="preserve"> de transport </w:t>
      </w:r>
      <w:proofErr w:type="spellStart"/>
      <w:r w:rsidRPr="001024E0">
        <w:rPr>
          <w:rFonts w:ascii="Arial" w:hAnsi="Arial" w:cs="Arial"/>
        </w:rPr>
        <w:t>persoane</w:t>
      </w:r>
      <w:proofErr w:type="spellEnd"/>
      <w:r w:rsidRPr="001024E0">
        <w:rPr>
          <w:rFonts w:ascii="Arial" w:hAnsi="Arial" w:cs="Arial"/>
        </w:rPr>
        <w:t xml:space="preserve"> </w:t>
      </w:r>
      <w:proofErr w:type="spellStart"/>
      <w:r w:rsidRPr="001024E0">
        <w:rPr>
          <w:rFonts w:ascii="Arial" w:hAnsi="Arial" w:cs="Arial"/>
        </w:rPr>
        <w:t>prin</w:t>
      </w:r>
      <w:proofErr w:type="spellEnd"/>
      <w:r w:rsidRPr="001024E0">
        <w:rPr>
          <w:rFonts w:ascii="Arial" w:hAnsi="Arial" w:cs="Arial"/>
        </w:rPr>
        <w:t xml:space="preserve"> </w:t>
      </w:r>
      <w:proofErr w:type="spellStart"/>
      <w:r w:rsidRPr="001024E0">
        <w:rPr>
          <w:rFonts w:ascii="Arial" w:hAnsi="Arial" w:cs="Arial"/>
        </w:rPr>
        <w:t>servicii</w:t>
      </w:r>
      <w:proofErr w:type="spellEnd"/>
      <w:r w:rsidRPr="001024E0">
        <w:rPr>
          <w:rFonts w:ascii="Arial" w:hAnsi="Arial" w:cs="Arial"/>
        </w:rPr>
        <w:t xml:space="preserve"> regulate cu </w:t>
      </w:r>
      <w:proofErr w:type="spellStart"/>
      <w:r w:rsidRPr="001024E0">
        <w:rPr>
          <w:rFonts w:ascii="Arial" w:hAnsi="Arial" w:cs="Arial"/>
        </w:rPr>
        <w:t>valabilitate</w:t>
      </w:r>
      <w:proofErr w:type="spellEnd"/>
      <w:r w:rsidRPr="001024E0">
        <w:rPr>
          <w:rFonts w:ascii="Arial" w:hAnsi="Arial" w:cs="Arial"/>
        </w:rPr>
        <w:t xml:space="preserve"> 2014-2019, </w:t>
      </w:r>
      <w:proofErr w:type="spellStart"/>
      <w:r w:rsidRPr="001024E0">
        <w:rPr>
          <w:rFonts w:ascii="Arial" w:hAnsi="Arial" w:cs="Arial"/>
        </w:rPr>
        <w:t>modificat</w:t>
      </w:r>
      <w:proofErr w:type="spellEnd"/>
      <w:r w:rsidRPr="001024E0">
        <w:rPr>
          <w:rFonts w:ascii="Arial" w:hAnsi="Arial" w:cs="Arial"/>
        </w:rPr>
        <w:t xml:space="preserve"> </w:t>
      </w:r>
      <w:proofErr w:type="spellStart"/>
      <w:r w:rsidRPr="001024E0">
        <w:rPr>
          <w:rFonts w:ascii="Arial" w:hAnsi="Arial" w:cs="Arial"/>
        </w:rPr>
        <w:t>și</w:t>
      </w:r>
      <w:proofErr w:type="spellEnd"/>
      <w:r w:rsidRPr="001024E0">
        <w:rPr>
          <w:rFonts w:ascii="Arial" w:hAnsi="Arial" w:cs="Arial"/>
        </w:rPr>
        <w:t xml:space="preserve"> </w:t>
      </w:r>
      <w:proofErr w:type="spellStart"/>
      <w:r w:rsidRPr="001024E0">
        <w:rPr>
          <w:rFonts w:ascii="Arial" w:hAnsi="Arial" w:cs="Arial"/>
        </w:rPr>
        <w:t>completat</w:t>
      </w:r>
      <w:proofErr w:type="spellEnd"/>
      <w:r w:rsidRPr="001024E0">
        <w:rPr>
          <w:rFonts w:ascii="Arial" w:hAnsi="Arial" w:cs="Arial"/>
        </w:rPr>
        <w:t xml:space="preserve"> </w:t>
      </w:r>
      <w:proofErr w:type="spellStart"/>
      <w:r w:rsidRPr="001024E0">
        <w:rPr>
          <w:rFonts w:ascii="Arial" w:hAnsi="Arial" w:cs="Arial"/>
        </w:rPr>
        <w:t>prin</w:t>
      </w:r>
      <w:proofErr w:type="spellEnd"/>
      <w:r w:rsidRPr="001024E0">
        <w:rPr>
          <w:rFonts w:ascii="Arial" w:hAnsi="Arial" w:cs="Arial"/>
        </w:rPr>
        <w:t xml:space="preserve"> </w:t>
      </w:r>
      <w:proofErr w:type="spellStart"/>
      <w:r w:rsidRPr="001024E0">
        <w:rPr>
          <w:rFonts w:ascii="Arial" w:hAnsi="Arial" w:cs="Arial"/>
        </w:rPr>
        <w:t>Hotărârea</w:t>
      </w:r>
      <w:proofErr w:type="spellEnd"/>
      <w:r w:rsidRPr="001024E0">
        <w:rPr>
          <w:rFonts w:ascii="Arial" w:hAnsi="Arial" w:cs="Arial"/>
        </w:rPr>
        <w:t xml:space="preserve"> </w:t>
      </w:r>
      <w:proofErr w:type="spellStart"/>
      <w:r w:rsidRPr="001024E0">
        <w:rPr>
          <w:rFonts w:ascii="Arial" w:hAnsi="Arial" w:cs="Arial"/>
        </w:rPr>
        <w:t>Consiliului</w:t>
      </w:r>
      <w:proofErr w:type="spellEnd"/>
      <w:r w:rsidRPr="001024E0">
        <w:rPr>
          <w:rFonts w:ascii="Arial" w:hAnsi="Arial" w:cs="Arial"/>
        </w:rPr>
        <w:t xml:space="preserve"> </w:t>
      </w:r>
      <w:proofErr w:type="spellStart"/>
      <w:r w:rsidRPr="001024E0">
        <w:rPr>
          <w:rFonts w:ascii="Arial" w:hAnsi="Arial" w:cs="Arial"/>
        </w:rPr>
        <w:t>Județean</w:t>
      </w:r>
      <w:proofErr w:type="spellEnd"/>
      <w:r w:rsidRPr="001024E0">
        <w:rPr>
          <w:rFonts w:ascii="Arial" w:hAnsi="Arial" w:cs="Arial"/>
        </w:rPr>
        <w:t xml:space="preserve"> </w:t>
      </w:r>
      <w:proofErr w:type="spellStart"/>
      <w:r w:rsidRPr="001024E0">
        <w:rPr>
          <w:rFonts w:ascii="Arial" w:hAnsi="Arial" w:cs="Arial"/>
        </w:rPr>
        <w:t>Argeș</w:t>
      </w:r>
      <w:proofErr w:type="spellEnd"/>
      <w:r w:rsidRPr="001024E0">
        <w:rPr>
          <w:rFonts w:ascii="Arial" w:hAnsi="Arial" w:cs="Arial"/>
        </w:rPr>
        <w:t xml:space="preserve"> nr. 38 </w:t>
      </w:r>
      <w:proofErr w:type="gramStart"/>
      <w:r w:rsidRPr="001024E0">
        <w:rPr>
          <w:rFonts w:ascii="Arial" w:hAnsi="Arial" w:cs="Arial"/>
        </w:rPr>
        <w:t>din</w:t>
      </w:r>
      <w:proofErr w:type="gramEnd"/>
      <w:r w:rsidRPr="001024E0">
        <w:rPr>
          <w:rFonts w:ascii="Arial" w:hAnsi="Arial" w:cs="Arial"/>
        </w:rPr>
        <w:t xml:space="preserve"> 07.02.2020;</w:t>
      </w:r>
    </w:p>
    <w:p w14:paraId="6BC87193" w14:textId="77777777" w:rsidR="00D0180D" w:rsidRPr="001024E0" w:rsidRDefault="00D0180D" w:rsidP="00AF1A5D">
      <w:pPr>
        <w:pStyle w:val="ListParagraph"/>
        <w:numPr>
          <w:ilvl w:val="0"/>
          <w:numId w:val="17"/>
        </w:numPr>
        <w:jc w:val="both"/>
        <w:rPr>
          <w:rFonts w:ascii="Arial" w:hAnsi="Arial" w:cs="Arial"/>
        </w:rPr>
      </w:pPr>
      <w:proofErr w:type="spellStart"/>
      <w:r w:rsidRPr="001024E0">
        <w:rPr>
          <w:rFonts w:ascii="Arial" w:hAnsi="Arial" w:cs="Arial"/>
        </w:rPr>
        <w:t>Contractelor</w:t>
      </w:r>
      <w:proofErr w:type="spellEnd"/>
      <w:r w:rsidRPr="001024E0">
        <w:rPr>
          <w:rFonts w:ascii="Arial" w:hAnsi="Arial" w:cs="Arial"/>
        </w:rPr>
        <w:t xml:space="preserve"> de </w:t>
      </w:r>
      <w:proofErr w:type="spellStart"/>
      <w:r w:rsidRPr="001024E0">
        <w:rPr>
          <w:rFonts w:ascii="Arial" w:hAnsi="Arial" w:cs="Arial"/>
        </w:rPr>
        <w:t>delegare</w:t>
      </w:r>
      <w:proofErr w:type="spellEnd"/>
      <w:r w:rsidRPr="001024E0">
        <w:rPr>
          <w:rFonts w:ascii="Arial" w:hAnsi="Arial" w:cs="Arial"/>
        </w:rPr>
        <w:t xml:space="preserve"> a </w:t>
      </w:r>
      <w:proofErr w:type="spellStart"/>
      <w:r w:rsidRPr="001024E0">
        <w:rPr>
          <w:rFonts w:ascii="Arial" w:hAnsi="Arial" w:cs="Arial"/>
        </w:rPr>
        <w:t>gestiunii</w:t>
      </w:r>
      <w:proofErr w:type="spellEnd"/>
      <w:r w:rsidRPr="001024E0">
        <w:rPr>
          <w:rFonts w:ascii="Arial" w:hAnsi="Arial" w:cs="Arial"/>
        </w:rPr>
        <w:t xml:space="preserve"> </w:t>
      </w:r>
      <w:proofErr w:type="spellStart"/>
      <w:r w:rsidRPr="001024E0">
        <w:rPr>
          <w:rFonts w:ascii="Arial" w:hAnsi="Arial" w:cs="Arial"/>
        </w:rPr>
        <w:t>pentru</w:t>
      </w:r>
      <w:proofErr w:type="spellEnd"/>
      <w:r w:rsidRPr="001024E0">
        <w:rPr>
          <w:rFonts w:ascii="Arial" w:hAnsi="Arial" w:cs="Arial"/>
        </w:rPr>
        <w:t xml:space="preserve"> </w:t>
      </w:r>
      <w:proofErr w:type="spellStart"/>
      <w:r w:rsidRPr="001024E0">
        <w:rPr>
          <w:rFonts w:ascii="Arial" w:hAnsi="Arial" w:cs="Arial"/>
        </w:rPr>
        <w:t>asigurarea</w:t>
      </w:r>
      <w:proofErr w:type="spellEnd"/>
      <w:r w:rsidRPr="001024E0">
        <w:rPr>
          <w:rFonts w:ascii="Arial" w:hAnsi="Arial" w:cs="Arial"/>
        </w:rPr>
        <w:t xml:space="preserve"> </w:t>
      </w:r>
      <w:proofErr w:type="spellStart"/>
      <w:r w:rsidRPr="001024E0">
        <w:rPr>
          <w:rFonts w:ascii="Arial" w:hAnsi="Arial" w:cs="Arial"/>
        </w:rPr>
        <w:t>transportului</w:t>
      </w:r>
      <w:proofErr w:type="spellEnd"/>
      <w:r w:rsidRPr="001024E0">
        <w:rPr>
          <w:rFonts w:ascii="Arial" w:hAnsi="Arial" w:cs="Arial"/>
        </w:rPr>
        <w:t xml:space="preserve"> public </w:t>
      </w:r>
      <w:proofErr w:type="spellStart"/>
      <w:r w:rsidRPr="001024E0">
        <w:rPr>
          <w:rFonts w:ascii="Arial" w:hAnsi="Arial" w:cs="Arial"/>
        </w:rPr>
        <w:t>județean</w:t>
      </w:r>
      <w:proofErr w:type="spellEnd"/>
      <w:r w:rsidRPr="001024E0">
        <w:rPr>
          <w:rFonts w:ascii="Arial" w:hAnsi="Arial" w:cs="Arial"/>
        </w:rPr>
        <w:t xml:space="preserve"> de </w:t>
      </w:r>
      <w:proofErr w:type="spellStart"/>
      <w:r w:rsidRPr="001024E0">
        <w:rPr>
          <w:rFonts w:ascii="Arial" w:hAnsi="Arial" w:cs="Arial"/>
        </w:rPr>
        <w:t>persoane</w:t>
      </w:r>
      <w:proofErr w:type="spellEnd"/>
      <w:r w:rsidRPr="001024E0">
        <w:rPr>
          <w:rFonts w:ascii="Arial" w:hAnsi="Arial" w:cs="Arial"/>
        </w:rPr>
        <w:t xml:space="preserve"> </w:t>
      </w:r>
      <w:proofErr w:type="spellStart"/>
      <w:r w:rsidRPr="001024E0">
        <w:rPr>
          <w:rFonts w:ascii="Arial" w:hAnsi="Arial" w:cs="Arial"/>
        </w:rPr>
        <w:t>prin</w:t>
      </w:r>
      <w:proofErr w:type="spellEnd"/>
      <w:r w:rsidRPr="001024E0">
        <w:rPr>
          <w:rFonts w:ascii="Arial" w:hAnsi="Arial" w:cs="Arial"/>
        </w:rPr>
        <w:t xml:space="preserve"> curse regulate, </w:t>
      </w:r>
      <w:proofErr w:type="spellStart"/>
      <w:r w:rsidRPr="001024E0">
        <w:rPr>
          <w:rFonts w:ascii="Arial" w:hAnsi="Arial" w:cs="Arial"/>
        </w:rPr>
        <w:t>în</w:t>
      </w:r>
      <w:proofErr w:type="spellEnd"/>
      <w:r w:rsidRPr="001024E0">
        <w:rPr>
          <w:rFonts w:ascii="Arial" w:hAnsi="Arial" w:cs="Arial"/>
        </w:rPr>
        <w:t xml:space="preserve"> </w:t>
      </w:r>
      <w:proofErr w:type="spellStart"/>
      <w:r w:rsidRPr="001024E0">
        <w:rPr>
          <w:rFonts w:ascii="Arial" w:hAnsi="Arial" w:cs="Arial"/>
        </w:rPr>
        <w:t>județul</w:t>
      </w:r>
      <w:proofErr w:type="spellEnd"/>
      <w:r w:rsidRPr="001024E0">
        <w:rPr>
          <w:rFonts w:ascii="Arial" w:hAnsi="Arial" w:cs="Arial"/>
        </w:rPr>
        <w:t xml:space="preserve"> </w:t>
      </w:r>
      <w:proofErr w:type="spellStart"/>
      <w:r w:rsidRPr="001024E0">
        <w:rPr>
          <w:rFonts w:ascii="Arial" w:hAnsi="Arial" w:cs="Arial"/>
        </w:rPr>
        <w:t>Argeș</w:t>
      </w:r>
      <w:proofErr w:type="spellEnd"/>
      <w:r w:rsidRPr="001024E0">
        <w:rPr>
          <w:rFonts w:ascii="Arial" w:hAnsi="Arial" w:cs="Arial"/>
        </w:rPr>
        <w:t>;</w:t>
      </w:r>
    </w:p>
    <w:p w14:paraId="03B9FDD5" w14:textId="77777777" w:rsidR="00D0180D" w:rsidRPr="001024E0" w:rsidRDefault="00D0180D" w:rsidP="00AF1A5D">
      <w:pPr>
        <w:pStyle w:val="ListParagraph"/>
        <w:numPr>
          <w:ilvl w:val="0"/>
          <w:numId w:val="17"/>
        </w:numPr>
        <w:jc w:val="both"/>
        <w:rPr>
          <w:rFonts w:ascii="Arial" w:hAnsi="Arial" w:cs="Arial"/>
        </w:rPr>
      </w:pPr>
      <w:proofErr w:type="spellStart"/>
      <w:r w:rsidRPr="001024E0">
        <w:rPr>
          <w:rFonts w:ascii="Arial" w:hAnsi="Arial" w:cs="Arial"/>
        </w:rPr>
        <w:t>Caietelor</w:t>
      </w:r>
      <w:proofErr w:type="spellEnd"/>
      <w:r w:rsidRPr="001024E0">
        <w:rPr>
          <w:rFonts w:ascii="Arial" w:hAnsi="Arial" w:cs="Arial"/>
        </w:rPr>
        <w:t xml:space="preserve"> de </w:t>
      </w:r>
      <w:proofErr w:type="spellStart"/>
      <w:r w:rsidRPr="001024E0">
        <w:rPr>
          <w:rFonts w:ascii="Arial" w:hAnsi="Arial" w:cs="Arial"/>
        </w:rPr>
        <w:t>sarcini</w:t>
      </w:r>
      <w:proofErr w:type="spellEnd"/>
      <w:r w:rsidRPr="001024E0">
        <w:rPr>
          <w:rFonts w:ascii="Arial" w:hAnsi="Arial" w:cs="Arial"/>
        </w:rPr>
        <w:t xml:space="preserve"> ale </w:t>
      </w:r>
      <w:proofErr w:type="spellStart"/>
      <w:r w:rsidRPr="001024E0">
        <w:rPr>
          <w:rFonts w:ascii="Arial" w:hAnsi="Arial" w:cs="Arial"/>
        </w:rPr>
        <w:t>serviciului</w:t>
      </w:r>
      <w:proofErr w:type="spellEnd"/>
      <w:r w:rsidRPr="001024E0">
        <w:rPr>
          <w:rFonts w:ascii="Arial" w:hAnsi="Arial" w:cs="Arial"/>
        </w:rPr>
        <w:t xml:space="preserve"> de transport public </w:t>
      </w:r>
      <w:proofErr w:type="spellStart"/>
      <w:r w:rsidRPr="001024E0">
        <w:rPr>
          <w:rFonts w:ascii="Arial" w:hAnsi="Arial" w:cs="Arial"/>
        </w:rPr>
        <w:t>judeţean</w:t>
      </w:r>
      <w:proofErr w:type="spellEnd"/>
      <w:r w:rsidRPr="001024E0">
        <w:rPr>
          <w:rFonts w:ascii="Arial" w:hAnsi="Arial" w:cs="Arial"/>
        </w:rPr>
        <w:t xml:space="preserve"> de </w:t>
      </w:r>
      <w:proofErr w:type="spellStart"/>
      <w:r w:rsidRPr="001024E0">
        <w:rPr>
          <w:rFonts w:ascii="Arial" w:hAnsi="Arial" w:cs="Arial"/>
        </w:rPr>
        <w:t>persoane</w:t>
      </w:r>
      <w:proofErr w:type="spellEnd"/>
      <w:r w:rsidRPr="001024E0">
        <w:rPr>
          <w:rFonts w:ascii="Arial" w:hAnsi="Arial" w:cs="Arial"/>
        </w:rPr>
        <w:t xml:space="preserve"> </w:t>
      </w:r>
      <w:proofErr w:type="spellStart"/>
      <w:r w:rsidRPr="001024E0">
        <w:rPr>
          <w:rFonts w:ascii="Arial" w:hAnsi="Arial" w:cs="Arial"/>
        </w:rPr>
        <w:t>prin</w:t>
      </w:r>
      <w:proofErr w:type="spellEnd"/>
      <w:r w:rsidRPr="001024E0">
        <w:rPr>
          <w:rFonts w:ascii="Arial" w:hAnsi="Arial" w:cs="Arial"/>
        </w:rPr>
        <w:t xml:space="preserve"> curse regulate, </w:t>
      </w:r>
      <w:proofErr w:type="spellStart"/>
      <w:r w:rsidRPr="001024E0">
        <w:rPr>
          <w:rFonts w:ascii="Arial" w:hAnsi="Arial" w:cs="Arial"/>
        </w:rPr>
        <w:t>în</w:t>
      </w:r>
      <w:proofErr w:type="spellEnd"/>
      <w:r w:rsidRPr="001024E0">
        <w:rPr>
          <w:rFonts w:ascii="Arial" w:hAnsi="Arial" w:cs="Arial"/>
        </w:rPr>
        <w:t xml:space="preserve"> </w:t>
      </w:r>
      <w:proofErr w:type="spellStart"/>
      <w:r w:rsidRPr="001024E0">
        <w:rPr>
          <w:rFonts w:ascii="Arial" w:hAnsi="Arial" w:cs="Arial"/>
        </w:rPr>
        <w:t>județul</w:t>
      </w:r>
      <w:proofErr w:type="spellEnd"/>
      <w:r w:rsidRPr="001024E0">
        <w:rPr>
          <w:rFonts w:ascii="Arial" w:hAnsi="Arial" w:cs="Arial"/>
        </w:rPr>
        <w:t xml:space="preserve"> </w:t>
      </w:r>
      <w:proofErr w:type="spellStart"/>
      <w:r w:rsidRPr="001024E0">
        <w:rPr>
          <w:rFonts w:ascii="Arial" w:hAnsi="Arial" w:cs="Arial"/>
        </w:rPr>
        <w:t>Argeș</w:t>
      </w:r>
      <w:proofErr w:type="spellEnd"/>
      <w:r w:rsidRPr="001024E0">
        <w:rPr>
          <w:rFonts w:ascii="Arial" w:hAnsi="Arial" w:cs="Arial"/>
        </w:rPr>
        <w:t>.</w:t>
      </w:r>
    </w:p>
    <w:p w14:paraId="41262DE0" w14:textId="77777777" w:rsidR="007F7477" w:rsidRPr="007F7477" w:rsidRDefault="007F7477" w:rsidP="007F7477">
      <w:pPr>
        <w:spacing w:after="120" w:line="276" w:lineRule="auto"/>
        <w:jc w:val="both"/>
        <w:rPr>
          <w:rFonts w:ascii="Arial" w:eastAsiaTheme="minorEastAsia" w:hAnsi="Arial" w:cs="Arial"/>
        </w:rPr>
      </w:pPr>
      <w:proofErr w:type="spellStart"/>
      <w:r w:rsidRPr="007F7477">
        <w:rPr>
          <w:rFonts w:ascii="Arial" w:eastAsiaTheme="minorEastAsia" w:hAnsi="Arial" w:cs="Arial"/>
        </w:rPr>
        <w:lastRenderedPageBreak/>
        <w:t>În</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conformitate</w:t>
      </w:r>
      <w:proofErr w:type="spellEnd"/>
      <w:r w:rsidRPr="007F7477">
        <w:rPr>
          <w:rFonts w:ascii="Arial" w:eastAsiaTheme="minorEastAsia" w:hAnsi="Arial" w:cs="Arial"/>
        </w:rPr>
        <w:t xml:space="preserve"> cu </w:t>
      </w:r>
      <w:proofErr w:type="spellStart"/>
      <w:r w:rsidRPr="007F7477">
        <w:rPr>
          <w:rFonts w:ascii="Arial" w:eastAsiaTheme="minorEastAsia" w:hAnsi="Arial" w:cs="Arial"/>
        </w:rPr>
        <w:t>prevederile</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articolului</w:t>
      </w:r>
      <w:proofErr w:type="spellEnd"/>
      <w:r w:rsidRPr="007F7477">
        <w:rPr>
          <w:rFonts w:ascii="Arial" w:eastAsiaTheme="minorEastAsia" w:hAnsi="Arial" w:cs="Arial"/>
        </w:rPr>
        <w:t xml:space="preserve"> 17 din </w:t>
      </w:r>
      <w:proofErr w:type="spellStart"/>
      <w:r w:rsidRPr="007F7477">
        <w:rPr>
          <w:rFonts w:ascii="Arial" w:eastAsiaTheme="minorEastAsia" w:hAnsi="Arial" w:cs="Arial"/>
        </w:rPr>
        <w:t>Legea</w:t>
      </w:r>
      <w:proofErr w:type="spellEnd"/>
      <w:r w:rsidRPr="007F7477">
        <w:rPr>
          <w:rFonts w:ascii="Arial" w:eastAsiaTheme="minorEastAsia" w:hAnsi="Arial" w:cs="Arial"/>
        </w:rPr>
        <w:t xml:space="preserve"> nr. 92 din 10 </w:t>
      </w:r>
      <w:proofErr w:type="spellStart"/>
      <w:r w:rsidRPr="007F7477">
        <w:rPr>
          <w:rFonts w:ascii="Arial" w:eastAsiaTheme="minorEastAsia" w:hAnsi="Arial" w:cs="Arial"/>
        </w:rPr>
        <w:t>aprilie</w:t>
      </w:r>
      <w:proofErr w:type="spellEnd"/>
      <w:r w:rsidRPr="007F7477">
        <w:rPr>
          <w:rFonts w:ascii="Arial" w:eastAsiaTheme="minorEastAsia" w:hAnsi="Arial" w:cs="Arial"/>
        </w:rPr>
        <w:t xml:space="preserve"> 2007 a </w:t>
      </w:r>
      <w:proofErr w:type="spellStart"/>
      <w:r w:rsidRPr="007F7477">
        <w:rPr>
          <w:rFonts w:ascii="Arial" w:eastAsiaTheme="minorEastAsia" w:hAnsi="Arial" w:cs="Arial"/>
        </w:rPr>
        <w:t>serviciilor</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publice</w:t>
      </w:r>
      <w:proofErr w:type="spellEnd"/>
      <w:r w:rsidRPr="007F7477">
        <w:rPr>
          <w:rFonts w:ascii="Arial" w:eastAsiaTheme="minorEastAsia" w:hAnsi="Arial" w:cs="Arial"/>
        </w:rPr>
        <w:t xml:space="preserve"> de transport </w:t>
      </w:r>
      <w:proofErr w:type="spellStart"/>
      <w:r w:rsidRPr="007F7477">
        <w:rPr>
          <w:rFonts w:ascii="Arial" w:eastAsiaTheme="minorEastAsia" w:hAnsi="Arial" w:cs="Arial"/>
        </w:rPr>
        <w:t>persoane</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în</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unitățile</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administrativ-teritoriale</w:t>
      </w:r>
      <w:proofErr w:type="spellEnd"/>
      <w:r w:rsidRPr="007F7477">
        <w:rPr>
          <w:rFonts w:ascii="Arial" w:eastAsiaTheme="minorEastAsia" w:hAnsi="Arial" w:cs="Arial"/>
        </w:rPr>
        <w:t xml:space="preserve">, cu </w:t>
      </w:r>
      <w:proofErr w:type="spellStart"/>
      <w:r w:rsidRPr="007F7477">
        <w:rPr>
          <w:rFonts w:ascii="Arial" w:eastAsiaTheme="minorEastAsia" w:hAnsi="Arial" w:cs="Arial"/>
        </w:rPr>
        <w:t>modificările</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și</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completările</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ulterioare</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Consiliul</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Județean</w:t>
      </w:r>
      <w:proofErr w:type="spellEnd"/>
      <w:r w:rsidRPr="007F7477">
        <w:rPr>
          <w:rFonts w:ascii="Arial" w:eastAsiaTheme="minorEastAsia" w:hAnsi="Arial" w:cs="Arial"/>
        </w:rPr>
        <w:t xml:space="preserve"> are </w:t>
      </w:r>
      <w:proofErr w:type="spellStart"/>
      <w:r w:rsidRPr="007F7477">
        <w:rPr>
          <w:rFonts w:ascii="Arial" w:eastAsiaTheme="minorEastAsia" w:hAnsi="Arial" w:cs="Arial"/>
        </w:rPr>
        <w:t>următoarele</w:t>
      </w:r>
      <w:proofErr w:type="spellEnd"/>
      <w:r w:rsidRPr="007F7477">
        <w:rPr>
          <w:rFonts w:ascii="Arial" w:eastAsiaTheme="minorEastAsia" w:hAnsi="Arial" w:cs="Arial"/>
        </w:rPr>
        <w:t xml:space="preserve"> </w:t>
      </w:r>
      <w:proofErr w:type="spellStart"/>
      <w:r w:rsidRPr="007F7477">
        <w:rPr>
          <w:rFonts w:ascii="Arial" w:eastAsiaTheme="minorEastAsia" w:hAnsi="Arial" w:cs="Arial"/>
        </w:rPr>
        <w:t>atribuții</w:t>
      </w:r>
      <w:proofErr w:type="spellEnd"/>
      <w:r w:rsidRPr="007F7477">
        <w:rPr>
          <w:rFonts w:ascii="Arial" w:eastAsiaTheme="minorEastAsia" w:hAnsi="Arial" w:cs="Arial"/>
        </w:rPr>
        <w:t>:</w:t>
      </w:r>
    </w:p>
    <w:p w14:paraId="70BAC64F"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evaluarea</w:t>
      </w:r>
      <w:proofErr w:type="spellEnd"/>
      <w:r w:rsidRPr="007F7477">
        <w:rPr>
          <w:rFonts w:ascii="Arial" w:eastAsia="Calibri" w:hAnsi="Arial" w:cs="Arial"/>
        </w:rPr>
        <w:t xml:space="preserve"> </w:t>
      </w:r>
      <w:proofErr w:type="spellStart"/>
      <w:r w:rsidRPr="007F7477">
        <w:rPr>
          <w:rFonts w:ascii="Arial" w:eastAsia="Calibri" w:hAnsi="Arial" w:cs="Arial"/>
        </w:rPr>
        <w:t>fluxurilor</w:t>
      </w:r>
      <w:proofErr w:type="spellEnd"/>
      <w:r w:rsidRPr="007F7477">
        <w:rPr>
          <w:rFonts w:ascii="Arial" w:eastAsia="Calibri" w:hAnsi="Arial" w:cs="Arial"/>
        </w:rPr>
        <w:t xml:space="preserve"> de transport de </w:t>
      </w:r>
      <w:proofErr w:type="spellStart"/>
      <w:r w:rsidRPr="007F7477">
        <w:rPr>
          <w:rFonts w:ascii="Arial" w:eastAsia="Calibri" w:hAnsi="Arial" w:cs="Arial"/>
        </w:rPr>
        <w:t>persoane</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determinarea</w:t>
      </w:r>
      <w:proofErr w:type="spellEnd"/>
      <w:r w:rsidRPr="007F7477">
        <w:rPr>
          <w:rFonts w:ascii="Arial" w:eastAsia="Calibri" w:hAnsi="Arial" w:cs="Arial"/>
        </w:rPr>
        <w:t xml:space="preserve"> pe </w:t>
      </w:r>
      <w:proofErr w:type="spellStart"/>
      <w:r w:rsidRPr="007F7477">
        <w:rPr>
          <w:rFonts w:ascii="Arial" w:eastAsia="Calibri" w:hAnsi="Arial" w:cs="Arial"/>
        </w:rPr>
        <w:t>baza</w:t>
      </w:r>
      <w:proofErr w:type="spellEnd"/>
      <w:r w:rsidRPr="007F7477">
        <w:rPr>
          <w:rFonts w:ascii="Arial" w:eastAsia="Calibri" w:hAnsi="Arial" w:cs="Arial"/>
        </w:rPr>
        <w:t xml:space="preserve"> </w:t>
      </w:r>
      <w:proofErr w:type="spellStart"/>
      <w:r w:rsidRPr="007F7477">
        <w:rPr>
          <w:rFonts w:ascii="Arial" w:eastAsia="Calibri" w:hAnsi="Arial" w:cs="Arial"/>
        </w:rPr>
        <w:t>studiilor</w:t>
      </w:r>
      <w:proofErr w:type="spellEnd"/>
      <w:r w:rsidRPr="007F7477">
        <w:rPr>
          <w:rFonts w:ascii="Arial" w:eastAsia="Calibri" w:hAnsi="Arial" w:cs="Arial"/>
        </w:rPr>
        <w:t xml:space="preserve"> de </w:t>
      </w:r>
      <w:proofErr w:type="spellStart"/>
      <w:r w:rsidRPr="007F7477">
        <w:rPr>
          <w:rFonts w:ascii="Arial" w:eastAsia="Calibri" w:hAnsi="Arial" w:cs="Arial"/>
        </w:rPr>
        <w:t>specialitate</w:t>
      </w:r>
      <w:proofErr w:type="spellEnd"/>
      <w:r w:rsidRPr="007F7477">
        <w:rPr>
          <w:rFonts w:ascii="Arial" w:eastAsia="Calibri" w:hAnsi="Arial" w:cs="Arial"/>
        </w:rPr>
        <w:t xml:space="preserve"> a </w:t>
      </w:r>
      <w:proofErr w:type="spellStart"/>
      <w:r w:rsidRPr="007F7477">
        <w:rPr>
          <w:rFonts w:ascii="Arial" w:eastAsia="Calibri" w:hAnsi="Arial" w:cs="Arial"/>
        </w:rPr>
        <w:t>cerințelor</w:t>
      </w:r>
      <w:proofErr w:type="spellEnd"/>
      <w:r w:rsidRPr="007F7477">
        <w:rPr>
          <w:rFonts w:ascii="Arial" w:eastAsia="Calibri" w:hAnsi="Arial" w:cs="Arial"/>
        </w:rPr>
        <w:t xml:space="preserve"> de transport public </w:t>
      </w:r>
      <w:proofErr w:type="spellStart"/>
      <w:r w:rsidRPr="007F7477">
        <w:rPr>
          <w:rFonts w:ascii="Arial" w:eastAsia="Calibri" w:hAnsi="Arial" w:cs="Arial"/>
        </w:rPr>
        <w:t>județean</w:t>
      </w:r>
      <w:proofErr w:type="spellEnd"/>
      <w:r w:rsidRPr="007F7477">
        <w:rPr>
          <w:rFonts w:ascii="Arial" w:eastAsia="Calibri" w:hAnsi="Arial" w:cs="Arial"/>
        </w:rPr>
        <w:t xml:space="preserve">, precum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anticiparea</w:t>
      </w:r>
      <w:proofErr w:type="spellEnd"/>
      <w:r w:rsidRPr="007F7477">
        <w:rPr>
          <w:rFonts w:ascii="Arial" w:eastAsia="Calibri" w:hAnsi="Arial" w:cs="Arial"/>
        </w:rPr>
        <w:t xml:space="preserve"> </w:t>
      </w:r>
      <w:proofErr w:type="spellStart"/>
      <w:r w:rsidRPr="007F7477">
        <w:rPr>
          <w:rFonts w:ascii="Arial" w:eastAsia="Calibri" w:hAnsi="Arial" w:cs="Arial"/>
        </w:rPr>
        <w:t>evoluției</w:t>
      </w:r>
      <w:proofErr w:type="spellEnd"/>
      <w:r w:rsidRPr="007F7477">
        <w:rPr>
          <w:rFonts w:ascii="Arial" w:eastAsia="Calibri" w:hAnsi="Arial" w:cs="Arial"/>
        </w:rPr>
        <w:t xml:space="preserve"> </w:t>
      </w:r>
      <w:proofErr w:type="spellStart"/>
      <w:r w:rsidRPr="007F7477">
        <w:rPr>
          <w:rFonts w:ascii="Arial" w:eastAsia="Calibri" w:hAnsi="Arial" w:cs="Arial"/>
        </w:rPr>
        <w:t>acestora</w:t>
      </w:r>
      <w:proofErr w:type="spellEnd"/>
      <w:r w:rsidRPr="007F7477">
        <w:rPr>
          <w:rFonts w:ascii="Arial" w:eastAsia="Calibri" w:hAnsi="Arial" w:cs="Arial"/>
        </w:rPr>
        <w:t>;</w:t>
      </w:r>
    </w:p>
    <w:p w14:paraId="4856C008"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stabilirea</w:t>
      </w:r>
      <w:proofErr w:type="spellEnd"/>
      <w:r w:rsidRPr="007F7477">
        <w:rPr>
          <w:rFonts w:ascii="Arial" w:eastAsia="Calibri" w:hAnsi="Arial" w:cs="Arial"/>
        </w:rPr>
        <w:t xml:space="preserve"> </w:t>
      </w:r>
      <w:proofErr w:type="spellStart"/>
      <w:r w:rsidRPr="007F7477">
        <w:rPr>
          <w:rFonts w:ascii="Arial" w:eastAsia="Calibri" w:hAnsi="Arial" w:cs="Arial"/>
        </w:rPr>
        <w:t>traseelor</w:t>
      </w:r>
      <w:proofErr w:type="spellEnd"/>
      <w:r w:rsidRPr="007F7477">
        <w:rPr>
          <w:rFonts w:ascii="Arial" w:eastAsia="Calibri" w:hAnsi="Arial" w:cs="Arial"/>
        </w:rPr>
        <w:t xml:space="preserve"> </w:t>
      </w:r>
      <w:proofErr w:type="spellStart"/>
      <w:r w:rsidRPr="007F7477">
        <w:rPr>
          <w:rFonts w:ascii="Arial" w:eastAsia="Calibri" w:hAnsi="Arial" w:cs="Arial"/>
        </w:rPr>
        <w:t>principale</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secundare</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a </w:t>
      </w:r>
      <w:proofErr w:type="spellStart"/>
      <w:r w:rsidRPr="007F7477">
        <w:rPr>
          <w:rFonts w:ascii="Arial" w:eastAsia="Calibri" w:hAnsi="Arial" w:cs="Arial"/>
        </w:rPr>
        <w:t>programelor</w:t>
      </w:r>
      <w:proofErr w:type="spellEnd"/>
      <w:r w:rsidRPr="007F7477">
        <w:rPr>
          <w:rFonts w:ascii="Arial" w:eastAsia="Calibri" w:hAnsi="Arial" w:cs="Arial"/>
        </w:rPr>
        <w:t xml:space="preserve"> de transport </w:t>
      </w:r>
      <w:proofErr w:type="spellStart"/>
      <w:r w:rsidRPr="007F7477">
        <w:rPr>
          <w:rFonts w:ascii="Arial" w:eastAsia="Calibri" w:hAnsi="Arial" w:cs="Arial"/>
        </w:rPr>
        <w:t>privind</w:t>
      </w:r>
      <w:proofErr w:type="spellEnd"/>
      <w:r w:rsidRPr="007F7477">
        <w:rPr>
          <w:rFonts w:ascii="Arial" w:eastAsia="Calibri" w:hAnsi="Arial" w:cs="Arial"/>
        </w:rPr>
        <w:t xml:space="preserve"> </w:t>
      </w:r>
      <w:proofErr w:type="spellStart"/>
      <w:r w:rsidRPr="007F7477">
        <w:rPr>
          <w:rFonts w:ascii="Arial" w:eastAsia="Calibri" w:hAnsi="Arial" w:cs="Arial"/>
        </w:rPr>
        <w:t>serviciul</w:t>
      </w:r>
      <w:proofErr w:type="spellEnd"/>
      <w:r w:rsidRPr="007F7477">
        <w:rPr>
          <w:rFonts w:ascii="Arial" w:eastAsia="Calibri" w:hAnsi="Arial" w:cs="Arial"/>
        </w:rPr>
        <w:t xml:space="preserve"> public de transport de </w:t>
      </w:r>
      <w:proofErr w:type="spellStart"/>
      <w:r w:rsidRPr="007F7477">
        <w:rPr>
          <w:rFonts w:ascii="Arial" w:eastAsia="Calibri" w:hAnsi="Arial" w:cs="Arial"/>
        </w:rPr>
        <w:t>persoane</w:t>
      </w:r>
      <w:proofErr w:type="spellEnd"/>
      <w:r w:rsidRPr="007F7477">
        <w:rPr>
          <w:rFonts w:ascii="Arial" w:eastAsia="Calibri" w:hAnsi="Arial" w:cs="Arial"/>
        </w:rPr>
        <w:t xml:space="preserve"> </w:t>
      </w:r>
      <w:proofErr w:type="spellStart"/>
      <w:r w:rsidRPr="007F7477">
        <w:rPr>
          <w:rFonts w:ascii="Arial" w:eastAsia="Calibri" w:hAnsi="Arial" w:cs="Arial"/>
        </w:rPr>
        <w:t>prin</w:t>
      </w:r>
      <w:proofErr w:type="spellEnd"/>
      <w:r w:rsidRPr="007F7477">
        <w:rPr>
          <w:rFonts w:ascii="Arial" w:eastAsia="Calibri" w:hAnsi="Arial" w:cs="Arial"/>
        </w:rPr>
        <w:t xml:space="preserve"> curse regulate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atribuirea</w:t>
      </w:r>
      <w:proofErr w:type="spellEnd"/>
      <w:r w:rsidRPr="007F7477">
        <w:rPr>
          <w:rFonts w:ascii="Arial" w:eastAsia="Calibri" w:hAnsi="Arial" w:cs="Arial"/>
        </w:rPr>
        <w:t xml:space="preserve"> </w:t>
      </w:r>
      <w:proofErr w:type="spellStart"/>
      <w:r w:rsidRPr="007F7477">
        <w:rPr>
          <w:rFonts w:ascii="Arial" w:eastAsia="Calibri" w:hAnsi="Arial" w:cs="Arial"/>
        </w:rPr>
        <w:t>acestora</w:t>
      </w:r>
      <w:proofErr w:type="spellEnd"/>
      <w:r w:rsidRPr="007F7477">
        <w:rPr>
          <w:rFonts w:ascii="Arial" w:eastAsia="Calibri" w:hAnsi="Arial" w:cs="Arial"/>
        </w:rPr>
        <w:t xml:space="preserve"> </w:t>
      </w:r>
      <w:proofErr w:type="spellStart"/>
      <w:r w:rsidRPr="007F7477">
        <w:rPr>
          <w:rFonts w:ascii="Arial" w:eastAsia="Calibri" w:hAnsi="Arial" w:cs="Arial"/>
        </w:rPr>
        <w:t>odată</w:t>
      </w:r>
      <w:proofErr w:type="spellEnd"/>
      <w:r w:rsidRPr="007F7477">
        <w:rPr>
          <w:rFonts w:ascii="Arial" w:eastAsia="Calibri" w:hAnsi="Arial" w:cs="Arial"/>
        </w:rPr>
        <w:t xml:space="preserve"> cu </w:t>
      </w:r>
      <w:proofErr w:type="spellStart"/>
      <w:r w:rsidRPr="007F7477">
        <w:rPr>
          <w:rFonts w:ascii="Arial" w:eastAsia="Calibri" w:hAnsi="Arial" w:cs="Arial"/>
        </w:rPr>
        <w:t>atribuirea</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gestiune</w:t>
      </w:r>
      <w:proofErr w:type="spellEnd"/>
      <w:r w:rsidRPr="007F7477">
        <w:rPr>
          <w:rFonts w:ascii="Arial" w:eastAsia="Calibri" w:hAnsi="Arial" w:cs="Arial"/>
        </w:rPr>
        <w:t xml:space="preserve"> a </w:t>
      </w:r>
      <w:proofErr w:type="spellStart"/>
      <w:r w:rsidRPr="007F7477">
        <w:rPr>
          <w:rFonts w:ascii="Arial" w:eastAsia="Calibri" w:hAnsi="Arial" w:cs="Arial"/>
        </w:rPr>
        <w:t>serviciului</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conformitate</w:t>
      </w:r>
      <w:proofErr w:type="spellEnd"/>
      <w:r w:rsidRPr="007F7477">
        <w:rPr>
          <w:rFonts w:ascii="Arial" w:eastAsia="Calibri" w:hAnsi="Arial" w:cs="Arial"/>
        </w:rPr>
        <w:t xml:space="preserve"> cu </w:t>
      </w:r>
      <w:proofErr w:type="spellStart"/>
      <w:r w:rsidRPr="007F7477">
        <w:rPr>
          <w:rFonts w:ascii="Arial" w:eastAsia="Calibri" w:hAnsi="Arial" w:cs="Arial"/>
        </w:rPr>
        <w:t>prevederile</w:t>
      </w:r>
      <w:proofErr w:type="spellEnd"/>
      <w:r w:rsidRPr="007F7477">
        <w:rPr>
          <w:rFonts w:ascii="Arial" w:eastAsia="Calibri" w:hAnsi="Arial" w:cs="Arial"/>
        </w:rPr>
        <w:t xml:space="preserve"> </w:t>
      </w:r>
      <w:proofErr w:type="spellStart"/>
      <w:r w:rsidRPr="007F7477">
        <w:rPr>
          <w:rFonts w:ascii="Arial" w:eastAsia="Calibri" w:hAnsi="Arial" w:cs="Arial"/>
        </w:rPr>
        <w:t>legii</w:t>
      </w:r>
      <w:proofErr w:type="spellEnd"/>
      <w:r w:rsidRPr="007F7477">
        <w:rPr>
          <w:rFonts w:ascii="Arial" w:eastAsia="Calibri" w:hAnsi="Arial" w:cs="Arial"/>
        </w:rPr>
        <w:t xml:space="preserve"> 92/2007. </w:t>
      </w:r>
      <w:proofErr w:type="spellStart"/>
      <w:r w:rsidRPr="007F7477">
        <w:rPr>
          <w:rFonts w:ascii="Arial" w:eastAsia="Calibri" w:hAnsi="Arial" w:cs="Arial"/>
        </w:rPr>
        <w:t>Programele</w:t>
      </w:r>
      <w:proofErr w:type="spellEnd"/>
      <w:r w:rsidRPr="007F7477">
        <w:rPr>
          <w:rFonts w:ascii="Arial" w:eastAsia="Calibri" w:hAnsi="Arial" w:cs="Arial"/>
        </w:rPr>
        <w:t xml:space="preserve"> de transport pot fi </w:t>
      </w:r>
      <w:proofErr w:type="spellStart"/>
      <w:r w:rsidRPr="007F7477">
        <w:rPr>
          <w:rFonts w:ascii="Arial" w:eastAsia="Calibri" w:hAnsi="Arial" w:cs="Arial"/>
        </w:rPr>
        <w:t>stabilite</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baza</w:t>
      </w:r>
      <w:proofErr w:type="spellEnd"/>
      <w:r w:rsidRPr="007F7477">
        <w:rPr>
          <w:rFonts w:ascii="Arial" w:eastAsia="Calibri" w:hAnsi="Arial" w:cs="Arial"/>
        </w:rPr>
        <w:t xml:space="preserve"> </w:t>
      </w:r>
      <w:proofErr w:type="spellStart"/>
      <w:r w:rsidRPr="007F7477">
        <w:rPr>
          <w:rFonts w:ascii="Arial" w:eastAsia="Calibri" w:hAnsi="Arial" w:cs="Arial"/>
        </w:rPr>
        <w:t>unui</w:t>
      </w:r>
      <w:proofErr w:type="spellEnd"/>
      <w:r w:rsidRPr="007F7477">
        <w:rPr>
          <w:rFonts w:ascii="Arial" w:eastAsia="Calibri" w:hAnsi="Arial" w:cs="Arial"/>
        </w:rPr>
        <w:t xml:space="preserve"> </w:t>
      </w:r>
      <w:proofErr w:type="spellStart"/>
      <w:r w:rsidRPr="007F7477">
        <w:rPr>
          <w:rFonts w:ascii="Arial" w:eastAsia="Calibri" w:hAnsi="Arial" w:cs="Arial"/>
        </w:rPr>
        <w:t>studiu</w:t>
      </w:r>
      <w:proofErr w:type="spellEnd"/>
      <w:r w:rsidRPr="007F7477">
        <w:rPr>
          <w:rFonts w:ascii="Arial" w:eastAsia="Calibri" w:hAnsi="Arial" w:cs="Arial"/>
        </w:rPr>
        <w:t xml:space="preserve"> de </w:t>
      </w:r>
      <w:proofErr w:type="spellStart"/>
      <w:r w:rsidRPr="007F7477">
        <w:rPr>
          <w:rFonts w:ascii="Arial" w:eastAsia="Calibri" w:hAnsi="Arial" w:cs="Arial"/>
        </w:rPr>
        <w:t>mobilitate</w:t>
      </w:r>
      <w:proofErr w:type="spellEnd"/>
      <w:r w:rsidRPr="007F7477">
        <w:rPr>
          <w:rFonts w:ascii="Arial" w:eastAsia="Calibri" w:hAnsi="Arial" w:cs="Arial"/>
        </w:rPr>
        <w:t>;</w:t>
      </w:r>
    </w:p>
    <w:p w14:paraId="4311CC25"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actualizarea</w:t>
      </w:r>
      <w:proofErr w:type="spellEnd"/>
      <w:r w:rsidRPr="007F7477">
        <w:rPr>
          <w:rFonts w:ascii="Arial" w:eastAsia="Calibri" w:hAnsi="Arial" w:cs="Arial"/>
        </w:rPr>
        <w:t xml:space="preserve"> </w:t>
      </w:r>
      <w:proofErr w:type="spellStart"/>
      <w:r w:rsidRPr="007F7477">
        <w:rPr>
          <w:rFonts w:ascii="Arial" w:eastAsia="Calibri" w:hAnsi="Arial" w:cs="Arial"/>
        </w:rPr>
        <w:t>periodică</w:t>
      </w:r>
      <w:proofErr w:type="spellEnd"/>
      <w:r w:rsidRPr="007F7477">
        <w:rPr>
          <w:rFonts w:ascii="Arial" w:eastAsia="Calibri" w:hAnsi="Arial" w:cs="Arial"/>
        </w:rPr>
        <w:t xml:space="preserve"> a </w:t>
      </w:r>
      <w:proofErr w:type="spellStart"/>
      <w:r w:rsidRPr="007F7477">
        <w:rPr>
          <w:rFonts w:ascii="Arial" w:eastAsia="Calibri" w:hAnsi="Arial" w:cs="Arial"/>
        </w:rPr>
        <w:t>traseelor</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a </w:t>
      </w:r>
      <w:proofErr w:type="spellStart"/>
      <w:r w:rsidRPr="007F7477">
        <w:rPr>
          <w:rFonts w:ascii="Arial" w:eastAsia="Calibri" w:hAnsi="Arial" w:cs="Arial"/>
        </w:rPr>
        <w:t>programelor</w:t>
      </w:r>
      <w:proofErr w:type="spellEnd"/>
      <w:r w:rsidRPr="007F7477">
        <w:rPr>
          <w:rFonts w:ascii="Arial" w:eastAsia="Calibri" w:hAnsi="Arial" w:cs="Arial"/>
        </w:rPr>
        <w:t xml:space="preserve"> de transport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funcție</w:t>
      </w:r>
      <w:proofErr w:type="spellEnd"/>
      <w:r w:rsidRPr="007F7477">
        <w:rPr>
          <w:rFonts w:ascii="Arial" w:eastAsia="Calibri" w:hAnsi="Arial" w:cs="Arial"/>
        </w:rPr>
        <w:t xml:space="preserve"> de </w:t>
      </w:r>
      <w:proofErr w:type="spellStart"/>
      <w:r w:rsidRPr="007F7477">
        <w:rPr>
          <w:rFonts w:ascii="Arial" w:eastAsia="Calibri" w:hAnsi="Arial" w:cs="Arial"/>
        </w:rPr>
        <w:t>necesitățile</w:t>
      </w:r>
      <w:proofErr w:type="spellEnd"/>
      <w:r w:rsidRPr="007F7477">
        <w:rPr>
          <w:rFonts w:ascii="Arial" w:eastAsia="Calibri" w:hAnsi="Arial" w:cs="Arial"/>
        </w:rPr>
        <w:t xml:space="preserve"> de </w:t>
      </w:r>
      <w:proofErr w:type="spellStart"/>
      <w:r w:rsidRPr="007F7477">
        <w:rPr>
          <w:rFonts w:ascii="Arial" w:eastAsia="Calibri" w:hAnsi="Arial" w:cs="Arial"/>
        </w:rPr>
        <w:t>deplasare</w:t>
      </w:r>
      <w:proofErr w:type="spellEnd"/>
      <w:r w:rsidRPr="007F7477">
        <w:rPr>
          <w:rFonts w:ascii="Arial" w:eastAsia="Calibri" w:hAnsi="Arial" w:cs="Arial"/>
        </w:rPr>
        <w:t xml:space="preserve"> ale </w:t>
      </w:r>
      <w:proofErr w:type="spellStart"/>
      <w:r w:rsidRPr="007F7477">
        <w:rPr>
          <w:rFonts w:ascii="Arial" w:eastAsia="Calibri" w:hAnsi="Arial" w:cs="Arial"/>
        </w:rPr>
        <w:t>populației</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corelare</w:t>
      </w:r>
      <w:proofErr w:type="spellEnd"/>
      <w:r w:rsidRPr="007F7477">
        <w:rPr>
          <w:rFonts w:ascii="Arial" w:eastAsia="Calibri" w:hAnsi="Arial" w:cs="Arial"/>
        </w:rPr>
        <w:t xml:space="preserve"> cu </w:t>
      </w:r>
      <w:proofErr w:type="spellStart"/>
      <w:r w:rsidRPr="007F7477">
        <w:rPr>
          <w:rFonts w:ascii="Arial" w:eastAsia="Calibri" w:hAnsi="Arial" w:cs="Arial"/>
        </w:rPr>
        <w:t>transportul</w:t>
      </w:r>
      <w:proofErr w:type="spellEnd"/>
      <w:r w:rsidRPr="007F7477">
        <w:rPr>
          <w:rFonts w:ascii="Arial" w:eastAsia="Calibri" w:hAnsi="Arial" w:cs="Arial"/>
        </w:rPr>
        <w:t xml:space="preserve"> public </w:t>
      </w:r>
      <w:proofErr w:type="spellStart"/>
      <w:r w:rsidRPr="007F7477">
        <w:rPr>
          <w:rFonts w:ascii="Arial" w:eastAsia="Calibri" w:hAnsi="Arial" w:cs="Arial"/>
        </w:rPr>
        <w:t>interjudețean</w:t>
      </w:r>
      <w:proofErr w:type="spellEnd"/>
      <w:r w:rsidRPr="007F7477">
        <w:rPr>
          <w:rFonts w:ascii="Arial" w:eastAsia="Calibri" w:hAnsi="Arial" w:cs="Arial"/>
        </w:rPr>
        <w:t xml:space="preserve">, </w:t>
      </w:r>
      <w:proofErr w:type="spellStart"/>
      <w:r w:rsidRPr="007F7477">
        <w:rPr>
          <w:rFonts w:ascii="Arial" w:eastAsia="Calibri" w:hAnsi="Arial" w:cs="Arial"/>
        </w:rPr>
        <w:t>internațional</w:t>
      </w:r>
      <w:proofErr w:type="spellEnd"/>
      <w:r w:rsidRPr="007F7477">
        <w:rPr>
          <w:rFonts w:ascii="Arial" w:eastAsia="Calibri" w:hAnsi="Arial" w:cs="Arial"/>
        </w:rPr>
        <w:t xml:space="preserve">, </w:t>
      </w:r>
      <w:proofErr w:type="spellStart"/>
      <w:r w:rsidRPr="007F7477">
        <w:rPr>
          <w:rFonts w:ascii="Arial" w:eastAsia="Calibri" w:hAnsi="Arial" w:cs="Arial"/>
        </w:rPr>
        <w:t>feroviar</w:t>
      </w:r>
      <w:proofErr w:type="spellEnd"/>
      <w:r w:rsidRPr="007F7477">
        <w:rPr>
          <w:rFonts w:ascii="Arial" w:eastAsia="Calibri" w:hAnsi="Arial" w:cs="Arial"/>
        </w:rPr>
        <w:t xml:space="preserve"> de </w:t>
      </w:r>
      <w:proofErr w:type="spellStart"/>
      <w:r w:rsidRPr="007F7477">
        <w:rPr>
          <w:rFonts w:ascii="Arial" w:eastAsia="Calibri" w:hAnsi="Arial" w:cs="Arial"/>
        </w:rPr>
        <w:t>persoane</w:t>
      </w:r>
      <w:proofErr w:type="spellEnd"/>
      <w:r w:rsidRPr="007F7477">
        <w:rPr>
          <w:rFonts w:ascii="Arial" w:eastAsia="Calibri" w:hAnsi="Arial" w:cs="Arial"/>
        </w:rPr>
        <w:t xml:space="preserve"> existent;</w:t>
      </w:r>
    </w:p>
    <w:p w14:paraId="1CD18E18"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întocmirea</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urmărirea</w:t>
      </w:r>
      <w:proofErr w:type="spellEnd"/>
      <w:r w:rsidRPr="007F7477">
        <w:rPr>
          <w:rFonts w:ascii="Arial" w:eastAsia="Calibri" w:hAnsi="Arial" w:cs="Arial"/>
        </w:rPr>
        <w:t xml:space="preserve"> </w:t>
      </w:r>
      <w:proofErr w:type="spellStart"/>
      <w:r w:rsidRPr="007F7477">
        <w:rPr>
          <w:rFonts w:ascii="Arial" w:eastAsia="Calibri" w:hAnsi="Arial" w:cs="Arial"/>
        </w:rPr>
        <w:t>realizării</w:t>
      </w:r>
      <w:proofErr w:type="spellEnd"/>
      <w:r w:rsidRPr="007F7477">
        <w:rPr>
          <w:rFonts w:ascii="Arial" w:eastAsia="Calibri" w:hAnsi="Arial" w:cs="Arial"/>
        </w:rPr>
        <w:t xml:space="preserve"> </w:t>
      </w:r>
      <w:proofErr w:type="spellStart"/>
      <w:r w:rsidRPr="007F7477">
        <w:rPr>
          <w:rFonts w:ascii="Arial" w:eastAsia="Calibri" w:hAnsi="Arial" w:cs="Arial"/>
        </w:rPr>
        <w:t>programelor</w:t>
      </w:r>
      <w:proofErr w:type="spellEnd"/>
      <w:r w:rsidRPr="007F7477">
        <w:rPr>
          <w:rFonts w:ascii="Arial" w:eastAsia="Calibri" w:hAnsi="Arial" w:cs="Arial"/>
        </w:rPr>
        <w:t xml:space="preserve"> de </w:t>
      </w:r>
      <w:proofErr w:type="spellStart"/>
      <w:r w:rsidRPr="007F7477">
        <w:rPr>
          <w:rFonts w:ascii="Arial" w:eastAsia="Calibri" w:hAnsi="Arial" w:cs="Arial"/>
        </w:rPr>
        <w:t>înființare</w:t>
      </w:r>
      <w:proofErr w:type="spellEnd"/>
      <w:r w:rsidRPr="007F7477">
        <w:rPr>
          <w:rFonts w:ascii="Arial" w:eastAsia="Calibri" w:hAnsi="Arial" w:cs="Arial"/>
        </w:rPr>
        <w:t xml:space="preserve">, </w:t>
      </w:r>
      <w:proofErr w:type="spellStart"/>
      <w:r w:rsidRPr="007F7477">
        <w:rPr>
          <w:rFonts w:ascii="Arial" w:eastAsia="Calibri" w:hAnsi="Arial" w:cs="Arial"/>
        </w:rPr>
        <w:t>reabilitare</w:t>
      </w:r>
      <w:proofErr w:type="spellEnd"/>
      <w:r w:rsidRPr="007F7477">
        <w:rPr>
          <w:rFonts w:ascii="Arial" w:eastAsia="Calibri" w:hAnsi="Arial" w:cs="Arial"/>
        </w:rPr>
        <w:t xml:space="preserve">, </w:t>
      </w:r>
      <w:proofErr w:type="spellStart"/>
      <w:r w:rsidRPr="007F7477">
        <w:rPr>
          <w:rFonts w:ascii="Arial" w:eastAsia="Calibri" w:hAnsi="Arial" w:cs="Arial"/>
        </w:rPr>
        <w:t>extindere</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modernizare</w:t>
      </w:r>
      <w:proofErr w:type="spellEnd"/>
      <w:r w:rsidRPr="007F7477">
        <w:rPr>
          <w:rFonts w:ascii="Arial" w:eastAsia="Calibri" w:hAnsi="Arial" w:cs="Arial"/>
        </w:rPr>
        <w:t xml:space="preserve"> a </w:t>
      </w:r>
      <w:proofErr w:type="spellStart"/>
      <w:r w:rsidRPr="007F7477">
        <w:rPr>
          <w:rFonts w:ascii="Arial" w:eastAsia="Calibri" w:hAnsi="Arial" w:cs="Arial"/>
        </w:rPr>
        <w:t>sistemului</w:t>
      </w:r>
      <w:proofErr w:type="spellEnd"/>
      <w:r w:rsidRPr="007F7477">
        <w:rPr>
          <w:rFonts w:ascii="Arial" w:eastAsia="Calibri" w:hAnsi="Arial" w:cs="Arial"/>
        </w:rPr>
        <w:t xml:space="preserve"> public de transport </w:t>
      </w:r>
      <w:proofErr w:type="spellStart"/>
      <w:r w:rsidRPr="007F7477">
        <w:rPr>
          <w:rFonts w:ascii="Arial" w:eastAsia="Calibri" w:hAnsi="Arial" w:cs="Arial"/>
        </w:rPr>
        <w:t>județean</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condițiile</w:t>
      </w:r>
      <w:proofErr w:type="spellEnd"/>
      <w:r w:rsidRPr="007F7477">
        <w:rPr>
          <w:rFonts w:ascii="Arial" w:eastAsia="Calibri" w:hAnsi="Arial" w:cs="Arial"/>
        </w:rPr>
        <w:t xml:space="preserve"> </w:t>
      </w:r>
      <w:proofErr w:type="spellStart"/>
      <w:r w:rsidRPr="007F7477">
        <w:rPr>
          <w:rFonts w:ascii="Arial" w:eastAsia="Calibri" w:hAnsi="Arial" w:cs="Arial"/>
        </w:rPr>
        <w:t>legii</w:t>
      </w:r>
      <w:proofErr w:type="spellEnd"/>
      <w:r w:rsidRPr="007F7477">
        <w:rPr>
          <w:rFonts w:ascii="Arial" w:eastAsia="Calibri" w:hAnsi="Arial" w:cs="Arial"/>
        </w:rPr>
        <w:t>;</w:t>
      </w:r>
    </w:p>
    <w:p w14:paraId="2E4502B7"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aprobarea</w:t>
      </w:r>
      <w:proofErr w:type="spellEnd"/>
      <w:r w:rsidRPr="007F7477">
        <w:rPr>
          <w:rFonts w:ascii="Arial" w:eastAsia="Calibri" w:hAnsi="Arial" w:cs="Arial"/>
        </w:rPr>
        <w:t xml:space="preserve"> </w:t>
      </w:r>
      <w:proofErr w:type="spellStart"/>
      <w:r w:rsidRPr="007F7477">
        <w:rPr>
          <w:rFonts w:ascii="Arial" w:eastAsia="Calibri" w:hAnsi="Arial" w:cs="Arial"/>
        </w:rPr>
        <w:t>studiilor</w:t>
      </w:r>
      <w:proofErr w:type="spellEnd"/>
      <w:r w:rsidRPr="007F7477">
        <w:rPr>
          <w:rFonts w:ascii="Arial" w:eastAsia="Calibri" w:hAnsi="Arial" w:cs="Arial"/>
        </w:rPr>
        <w:t xml:space="preserve"> de </w:t>
      </w:r>
      <w:proofErr w:type="spellStart"/>
      <w:r w:rsidRPr="007F7477">
        <w:rPr>
          <w:rFonts w:ascii="Arial" w:eastAsia="Calibri" w:hAnsi="Arial" w:cs="Arial"/>
        </w:rPr>
        <w:t>fezabilitate</w:t>
      </w:r>
      <w:proofErr w:type="spellEnd"/>
      <w:r w:rsidRPr="007F7477">
        <w:rPr>
          <w:rFonts w:ascii="Arial" w:eastAsia="Calibri" w:hAnsi="Arial" w:cs="Arial"/>
        </w:rPr>
        <w:t xml:space="preserve"> </w:t>
      </w:r>
      <w:proofErr w:type="spellStart"/>
      <w:r w:rsidRPr="007F7477">
        <w:rPr>
          <w:rFonts w:ascii="Arial" w:eastAsia="Calibri" w:hAnsi="Arial" w:cs="Arial"/>
        </w:rPr>
        <w:t>privind</w:t>
      </w:r>
      <w:proofErr w:type="spellEnd"/>
      <w:r w:rsidRPr="007F7477">
        <w:rPr>
          <w:rFonts w:ascii="Arial" w:eastAsia="Calibri" w:hAnsi="Arial" w:cs="Arial"/>
        </w:rPr>
        <w:t xml:space="preserve"> </w:t>
      </w:r>
      <w:proofErr w:type="spellStart"/>
      <w:r w:rsidRPr="007F7477">
        <w:rPr>
          <w:rFonts w:ascii="Arial" w:eastAsia="Calibri" w:hAnsi="Arial" w:cs="Arial"/>
        </w:rPr>
        <w:t>înființarea</w:t>
      </w:r>
      <w:proofErr w:type="spellEnd"/>
      <w:r w:rsidRPr="007F7477">
        <w:rPr>
          <w:rFonts w:ascii="Arial" w:eastAsia="Calibri" w:hAnsi="Arial" w:cs="Arial"/>
        </w:rPr>
        <w:t xml:space="preserve">, </w:t>
      </w:r>
      <w:proofErr w:type="spellStart"/>
      <w:r w:rsidRPr="007F7477">
        <w:rPr>
          <w:rFonts w:ascii="Arial" w:eastAsia="Calibri" w:hAnsi="Arial" w:cs="Arial"/>
        </w:rPr>
        <w:t>reabilitarea</w:t>
      </w:r>
      <w:proofErr w:type="spellEnd"/>
      <w:r w:rsidRPr="007F7477">
        <w:rPr>
          <w:rFonts w:ascii="Arial" w:eastAsia="Calibri" w:hAnsi="Arial" w:cs="Arial"/>
        </w:rPr>
        <w:t xml:space="preserve">, </w:t>
      </w:r>
      <w:proofErr w:type="spellStart"/>
      <w:r w:rsidRPr="007F7477">
        <w:rPr>
          <w:rFonts w:ascii="Arial" w:eastAsia="Calibri" w:hAnsi="Arial" w:cs="Arial"/>
        </w:rPr>
        <w:t>modernizarea</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extinderea</w:t>
      </w:r>
      <w:proofErr w:type="spellEnd"/>
      <w:r w:rsidRPr="007F7477">
        <w:rPr>
          <w:rFonts w:ascii="Arial" w:eastAsia="Calibri" w:hAnsi="Arial" w:cs="Arial"/>
        </w:rPr>
        <w:t xml:space="preserve"> </w:t>
      </w:r>
      <w:proofErr w:type="spellStart"/>
      <w:r w:rsidRPr="007F7477">
        <w:rPr>
          <w:rFonts w:ascii="Arial" w:eastAsia="Calibri" w:hAnsi="Arial" w:cs="Arial"/>
        </w:rPr>
        <w:t>unei</w:t>
      </w:r>
      <w:proofErr w:type="spellEnd"/>
      <w:r w:rsidRPr="007F7477">
        <w:rPr>
          <w:rFonts w:ascii="Arial" w:eastAsia="Calibri" w:hAnsi="Arial" w:cs="Arial"/>
        </w:rPr>
        <w:t xml:space="preserve"> </w:t>
      </w:r>
      <w:proofErr w:type="spellStart"/>
      <w:r w:rsidRPr="007F7477">
        <w:rPr>
          <w:rFonts w:ascii="Arial" w:eastAsia="Calibri" w:hAnsi="Arial" w:cs="Arial"/>
        </w:rPr>
        <w:t>părți</w:t>
      </w:r>
      <w:proofErr w:type="spellEnd"/>
      <w:r w:rsidRPr="007F7477">
        <w:rPr>
          <w:rFonts w:ascii="Arial" w:eastAsia="Calibri" w:hAnsi="Arial" w:cs="Arial"/>
        </w:rPr>
        <w:t xml:space="preserve"> </w:t>
      </w:r>
      <w:proofErr w:type="spellStart"/>
      <w:r w:rsidRPr="007F7477">
        <w:rPr>
          <w:rFonts w:ascii="Arial" w:eastAsia="Calibri" w:hAnsi="Arial" w:cs="Arial"/>
        </w:rPr>
        <w:t>sau</w:t>
      </w:r>
      <w:proofErr w:type="spellEnd"/>
      <w:r w:rsidRPr="007F7477">
        <w:rPr>
          <w:rFonts w:ascii="Arial" w:eastAsia="Calibri" w:hAnsi="Arial" w:cs="Arial"/>
        </w:rPr>
        <w:t xml:space="preserve"> a </w:t>
      </w:r>
      <w:proofErr w:type="spellStart"/>
      <w:r w:rsidRPr="007F7477">
        <w:rPr>
          <w:rFonts w:ascii="Arial" w:eastAsia="Calibri" w:hAnsi="Arial" w:cs="Arial"/>
        </w:rPr>
        <w:t>întregului</w:t>
      </w:r>
      <w:proofErr w:type="spellEnd"/>
      <w:r w:rsidRPr="007F7477">
        <w:rPr>
          <w:rFonts w:ascii="Arial" w:eastAsia="Calibri" w:hAnsi="Arial" w:cs="Arial"/>
        </w:rPr>
        <w:t xml:space="preserve"> </w:t>
      </w:r>
      <w:proofErr w:type="spellStart"/>
      <w:r w:rsidRPr="007F7477">
        <w:rPr>
          <w:rFonts w:ascii="Arial" w:eastAsia="Calibri" w:hAnsi="Arial" w:cs="Arial"/>
        </w:rPr>
        <w:t>sistem</w:t>
      </w:r>
      <w:proofErr w:type="spellEnd"/>
      <w:r w:rsidRPr="007F7477">
        <w:rPr>
          <w:rFonts w:ascii="Arial" w:eastAsia="Calibri" w:hAnsi="Arial" w:cs="Arial"/>
        </w:rPr>
        <w:t xml:space="preserve"> public de transport </w:t>
      </w:r>
      <w:proofErr w:type="spellStart"/>
      <w:r w:rsidRPr="007F7477">
        <w:rPr>
          <w:rFonts w:ascii="Arial" w:eastAsia="Calibri" w:hAnsi="Arial" w:cs="Arial"/>
        </w:rPr>
        <w:t>județean</w:t>
      </w:r>
      <w:proofErr w:type="spellEnd"/>
      <w:r w:rsidRPr="007F7477">
        <w:rPr>
          <w:rFonts w:ascii="Arial" w:eastAsia="Calibri" w:hAnsi="Arial" w:cs="Arial"/>
        </w:rPr>
        <w:t xml:space="preserve">, </w:t>
      </w:r>
      <w:proofErr w:type="spellStart"/>
      <w:r w:rsidRPr="007F7477">
        <w:rPr>
          <w:rFonts w:ascii="Arial" w:eastAsia="Calibri" w:hAnsi="Arial" w:cs="Arial"/>
        </w:rPr>
        <w:t>aflat</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proprietatea</w:t>
      </w:r>
      <w:proofErr w:type="spellEnd"/>
      <w:r w:rsidRPr="007F7477">
        <w:rPr>
          <w:rFonts w:ascii="Arial" w:eastAsia="Calibri" w:hAnsi="Arial" w:cs="Arial"/>
        </w:rPr>
        <w:t xml:space="preserve"> </w:t>
      </w:r>
      <w:proofErr w:type="spellStart"/>
      <w:r w:rsidRPr="007F7477">
        <w:rPr>
          <w:rFonts w:ascii="Arial" w:eastAsia="Calibri" w:hAnsi="Arial" w:cs="Arial"/>
        </w:rPr>
        <w:t>publică</w:t>
      </w:r>
      <w:proofErr w:type="spellEnd"/>
      <w:r w:rsidRPr="007F7477">
        <w:rPr>
          <w:rFonts w:ascii="Arial" w:eastAsia="Calibri" w:hAnsi="Arial" w:cs="Arial"/>
        </w:rPr>
        <w:t xml:space="preserve"> </w:t>
      </w:r>
      <w:proofErr w:type="spellStart"/>
      <w:r w:rsidRPr="007F7477">
        <w:rPr>
          <w:rFonts w:ascii="Arial" w:eastAsia="Calibri" w:hAnsi="Arial" w:cs="Arial"/>
        </w:rPr>
        <w:t>sau</w:t>
      </w:r>
      <w:proofErr w:type="spellEnd"/>
      <w:r w:rsidRPr="007F7477">
        <w:rPr>
          <w:rFonts w:ascii="Arial" w:eastAsia="Calibri" w:hAnsi="Arial" w:cs="Arial"/>
        </w:rPr>
        <w:t xml:space="preserve"> </w:t>
      </w:r>
      <w:proofErr w:type="spellStart"/>
      <w:r w:rsidRPr="007F7477">
        <w:rPr>
          <w:rFonts w:ascii="Arial" w:eastAsia="Calibri" w:hAnsi="Arial" w:cs="Arial"/>
        </w:rPr>
        <w:t>privată</w:t>
      </w:r>
      <w:proofErr w:type="spellEnd"/>
      <w:r w:rsidRPr="007F7477">
        <w:rPr>
          <w:rFonts w:ascii="Arial" w:eastAsia="Calibri" w:hAnsi="Arial" w:cs="Arial"/>
        </w:rPr>
        <w:t xml:space="preserve"> a </w:t>
      </w:r>
      <w:proofErr w:type="spellStart"/>
      <w:r w:rsidRPr="007F7477">
        <w:rPr>
          <w:rFonts w:ascii="Arial" w:eastAsia="Calibri" w:hAnsi="Arial" w:cs="Arial"/>
        </w:rPr>
        <w:t>unității</w:t>
      </w:r>
      <w:proofErr w:type="spellEnd"/>
      <w:r w:rsidRPr="007F7477">
        <w:rPr>
          <w:rFonts w:ascii="Arial" w:eastAsia="Calibri" w:hAnsi="Arial" w:cs="Arial"/>
        </w:rPr>
        <w:t xml:space="preserve"> administrative-</w:t>
      </w:r>
      <w:proofErr w:type="spellStart"/>
      <w:r w:rsidRPr="007F7477">
        <w:rPr>
          <w:rFonts w:ascii="Arial" w:eastAsia="Calibri" w:hAnsi="Arial" w:cs="Arial"/>
        </w:rPr>
        <w:t>teritoriale</w:t>
      </w:r>
      <w:proofErr w:type="spellEnd"/>
      <w:r w:rsidRPr="007F7477">
        <w:rPr>
          <w:rFonts w:ascii="Arial" w:eastAsia="Calibri" w:hAnsi="Arial" w:cs="Arial"/>
        </w:rPr>
        <w:t xml:space="preserve"> </w:t>
      </w:r>
      <w:proofErr w:type="spellStart"/>
      <w:r w:rsidRPr="007F7477">
        <w:rPr>
          <w:rFonts w:ascii="Arial" w:eastAsia="Calibri" w:hAnsi="Arial" w:cs="Arial"/>
        </w:rPr>
        <w:t>ori</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administrarea</w:t>
      </w:r>
      <w:proofErr w:type="spellEnd"/>
      <w:r w:rsidRPr="007F7477">
        <w:rPr>
          <w:rFonts w:ascii="Arial" w:eastAsia="Calibri" w:hAnsi="Arial" w:cs="Arial"/>
        </w:rPr>
        <w:t xml:space="preserve"> </w:t>
      </w:r>
      <w:proofErr w:type="spellStart"/>
      <w:r w:rsidRPr="007F7477">
        <w:rPr>
          <w:rFonts w:ascii="Arial" w:eastAsia="Calibri" w:hAnsi="Arial" w:cs="Arial"/>
        </w:rPr>
        <w:t>autorității</w:t>
      </w:r>
      <w:proofErr w:type="spellEnd"/>
      <w:r w:rsidRPr="007F7477">
        <w:rPr>
          <w:rFonts w:ascii="Arial" w:eastAsia="Calibri" w:hAnsi="Arial" w:cs="Arial"/>
        </w:rPr>
        <w:t xml:space="preserve"> </w:t>
      </w:r>
      <w:proofErr w:type="spellStart"/>
      <w:r w:rsidRPr="007F7477">
        <w:rPr>
          <w:rFonts w:ascii="Arial" w:eastAsia="Calibri" w:hAnsi="Arial" w:cs="Arial"/>
        </w:rPr>
        <w:t>administrație</w:t>
      </w:r>
      <w:proofErr w:type="spellEnd"/>
      <w:r w:rsidRPr="007F7477">
        <w:rPr>
          <w:rFonts w:ascii="Arial" w:eastAsia="Calibri" w:hAnsi="Arial" w:cs="Arial"/>
        </w:rPr>
        <w:t xml:space="preserve"> </w:t>
      </w:r>
      <w:proofErr w:type="spellStart"/>
      <w:r w:rsidRPr="007F7477">
        <w:rPr>
          <w:rFonts w:ascii="Arial" w:eastAsia="Calibri" w:hAnsi="Arial" w:cs="Arial"/>
        </w:rPr>
        <w:t>publice</w:t>
      </w:r>
      <w:proofErr w:type="spellEnd"/>
      <w:r w:rsidRPr="007F7477">
        <w:rPr>
          <w:rFonts w:ascii="Arial" w:eastAsia="Calibri" w:hAnsi="Arial" w:cs="Arial"/>
        </w:rPr>
        <w:t xml:space="preserve"> locale;</w:t>
      </w:r>
    </w:p>
    <w:p w14:paraId="2885F1B6"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proiectarea</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executarea</w:t>
      </w:r>
      <w:proofErr w:type="spellEnd"/>
      <w:r w:rsidRPr="007F7477">
        <w:rPr>
          <w:rFonts w:ascii="Arial" w:eastAsia="Calibri" w:hAnsi="Arial" w:cs="Arial"/>
        </w:rPr>
        <w:t xml:space="preserve"> </w:t>
      </w:r>
      <w:proofErr w:type="spellStart"/>
      <w:r w:rsidRPr="007F7477">
        <w:rPr>
          <w:rFonts w:ascii="Arial" w:eastAsia="Calibri" w:hAnsi="Arial" w:cs="Arial"/>
        </w:rPr>
        <w:t>lucrărilor</w:t>
      </w:r>
      <w:proofErr w:type="spellEnd"/>
      <w:r w:rsidRPr="007F7477">
        <w:rPr>
          <w:rFonts w:ascii="Arial" w:eastAsia="Calibri" w:hAnsi="Arial" w:cs="Arial"/>
        </w:rPr>
        <w:t xml:space="preserve"> de </w:t>
      </w:r>
      <w:proofErr w:type="spellStart"/>
      <w:r w:rsidRPr="007F7477">
        <w:rPr>
          <w:rFonts w:ascii="Arial" w:eastAsia="Calibri" w:hAnsi="Arial" w:cs="Arial"/>
        </w:rPr>
        <w:t>investiții</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infrastructura</w:t>
      </w:r>
      <w:proofErr w:type="spellEnd"/>
      <w:r w:rsidRPr="007F7477">
        <w:rPr>
          <w:rFonts w:ascii="Arial" w:eastAsia="Calibri" w:hAnsi="Arial" w:cs="Arial"/>
        </w:rPr>
        <w:t xml:space="preserve"> </w:t>
      </w:r>
      <w:proofErr w:type="spellStart"/>
      <w:r w:rsidRPr="007F7477">
        <w:rPr>
          <w:rFonts w:ascii="Arial" w:eastAsia="Calibri" w:hAnsi="Arial" w:cs="Arial"/>
        </w:rPr>
        <w:t>tehnico-edilitară</w:t>
      </w:r>
      <w:proofErr w:type="spellEnd"/>
      <w:r w:rsidRPr="007F7477">
        <w:rPr>
          <w:rFonts w:ascii="Arial" w:eastAsia="Calibri" w:hAnsi="Arial" w:cs="Arial"/>
        </w:rPr>
        <w:t xml:space="preserve"> </w:t>
      </w:r>
      <w:proofErr w:type="spellStart"/>
      <w:r w:rsidRPr="007F7477">
        <w:rPr>
          <w:rFonts w:ascii="Arial" w:eastAsia="Calibri" w:hAnsi="Arial" w:cs="Arial"/>
        </w:rPr>
        <w:t>aferentă</w:t>
      </w:r>
      <w:proofErr w:type="spellEnd"/>
      <w:r w:rsidRPr="007F7477">
        <w:rPr>
          <w:rFonts w:ascii="Arial" w:eastAsia="Calibri" w:hAnsi="Arial" w:cs="Arial"/>
        </w:rPr>
        <w:t xml:space="preserve"> </w:t>
      </w:r>
      <w:proofErr w:type="spellStart"/>
      <w:r w:rsidRPr="007F7477">
        <w:rPr>
          <w:rFonts w:ascii="Arial" w:eastAsia="Calibri" w:hAnsi="Arial" w:cs="Arial"/>
        </w:rPr>
        <w:t>sistemelor</w:t>
      </w:r>
      <w:proofErr w:type="spellEnd"/>
      <w:r w:rsidRPr="007F7477">
        <w:rPr>
          <w:rFonts w:ascii="Arial" w:eastAsia="Calibri" w:hAnsi="Arial" w:cs="Arial"/>
        </w:rPr>
        <w:t xml:space="preserve"> </w:t>
      </w:r>
      <w:proofErr w:type="spellStart"/>
      <w:r w:rsidRPr="007F7477">
        <w:rPr>
          <w:rFonts w:ascii="Arial" w:eastAsia="Calibri" w:hAnsi="Arial" w:cs="Arial"/>
        </w:rPr>
        <w:t>publice</w:t>
      </w:r>
      <w:proofErr w:type="spellEnd"/>
      <w:r w:rsidRPr="007F7477">
        <w:rPr>
          <w:rFonts w:ascii="Arial" w:eastAsia="Calibri" w:hAnsi="Arial" w:cs="Arial"/>
        </w:rPr>
        <w:t xml:space="preserve"> de transport </w:t>
      </w:r>
      <w:proofErr w:type="spellStart"/>
      <w:r w:rsidRPr="007F7477">
        <w:rPr>
          <w:rFonts w:ascii="Arial" w:eastAsia="Calibri" w:hAnsi="Arial" w:cs="Arial"/>
        </w:rPr>
        <w:t>județean</w:t>
      </w:r>
      <w:proofErr w:type="spellEnd"/>
      <w:r w:rsidRPr="007F7477">
        <w:rPr>
          <w:rFonts w:ascii="Arial" w:eastAsia="Calibri" w:hAnsi="Arial" w:cs="Arial"/>
        </w:rPr>
        <w:t xml:space="preserve"> </w:t>
      </w:r>
      <w:proofErr w:type="spellStart"/>
      <w:r w:rsidRPr="007F7477">
        <w:rPr>
          <w:rFonts w:ascii="Arial" w:eastAsia="Calibri" w:hAnsi="Arial" w:cs="Arial"/>
        </w:rPr>
        <w:t>într</w:t>
      </w:r>
      <w:proofErr w:type="spellEnd"/>
      <w:r w:rsidRPr="007F7477">
        <w:rPr>
          <w:rFonts w:ascii="Arial" w:eastAsia="Calibri" w:hAnsi="Arial" w:cs="Arial"/>
        </w:rPr>
        <w:t xml:space="preserve">-o </w:t>
      </w:r>
      <w:proofErr w:type="spellStart"/>
      <w:r w:rsidRPr="007F7477">
        <w:rPr>
          <w:rFonts w:ascii="Arial" w:eastAsia="Calibri" w:hAnsi="Arial" w:cs="Arial"/>
        </w:rPr>
        <w:t>concepție</w:t>
      </w:r>
      <w:proofErr w:type="spellEnd"/>
      <w:r w:rsidRPr="007F7477">
        <w:rPr>
          <w:rFonts w:ascii="Arial" w:eastAsia="Calibri" w:hAnsi="Arial" w:cs="Arial"/>
        </w:rPr>
        <w:t xml:space="preserve"> </w:t>
      </w:r>
      <w:proofErr w:type="spellStart"/>
      <w:r w:rsidRPr="007F7477">
        <w:rPr>
          <w:rFonts w:ascii="Arial" w:eastAsia="Calibri" w:hAnsi="Arial" w:cs="Arial"/>
        </w:rPr>
        <w:t>unitară</w:t>
      </w:r>
      <w:proofErr w:type="spellEnd"/>
      <w:r w:rsidRPr="007F7477">
        <w:rPr>
          <w:rFonts w:ascii="Arial" w:eastAsia="Calibri" w:hAnsi="Arial" w:cs="Arial"/>
        </w:rPr>
        <w:t xml:space="preserve">, </w:t>
      </w:r>
      <w:proofErr w:type="spellStart"/>
      <w:r w:rsidRPr="007F7477">
        <w:rPr>
          <w:rFonts w:ascii="Arial" w:eastAsia="Calibri" w:hAnsi="Arial" w:cs="Arial"/>
        </w:rPr>
        <w:t>corelată</w:t>
      </w:r>
      <w:proofErr w:type="spellEnd"/>
      <w:r w:rsidRPr="007F7477">
        <w:rPr>
          <w:rFonts w:ascii="Arial" w:eastAsia="Calibri" w:hAnsi="Arial" w:cs="Arial"/>
        </w:rPr>
        <w:t xml:space="preserve"> cu </w:t>
      </w:r>
      <w:proofErr w:type="spellStart"/>
      <w:r w:rsidRPr="007F7477">
        <w:rPr>
          <w:rFonts w:ascii="Arial" w:eastAsia="Calibri" w:hAnsi="Arial" w:cs="Arial"/>
        </w:rPr>
        <w:t>programele</w:t>
      </w:r>
      <w:proofErr w:type="spellEnd"/>
      <w:r w:rsidRPr="007F7477">
        <w:rPr>
          <w:rFonts w:ascii="Arial" w:eastAsia="Calibri" w:hAnsi="Arial" w:cs="Arial"/>
        </w:rPr>
        <w:t xml:space="preserve"> de </w:t>
      </w:r>
      <w:proofErr w:type="spellStart"/>
      <w:r w:rsidRPr="007F7477">
        <w:rPr>
          <w:rFonts w:ascii="Arial" w:eastAsia="Calibri" w:hAnsi="Arial" w:cs="Arial"/>
        </w:rPr>
        <w:t>dezvoltare</w:t>
      </w:r>
      <w:proofErr w:type="spellEnd"/>
      <w:r w:rsidRPr="007F7477">
        <w:rPr>
          <w:rFonts w:ascii="Arial" w:eastAsia="Calibri" w:hAnsi="Arial" w:cs="Arial"/>
        </w:rPr>
        <w:t xml:space="preserve"> </w:t>
      </w:r>
      <w:proofErr w:type="spellStart"/>
      <w:r w:rsidRPr="007F7477">
        <w:rPr>
          <w:rFonts w:ascii="Arial" w:eastAsia="Calibri" w:hAnsi="Arial" w:cs="Arial"/>
        </w:rPr>
        <w:t>economico-socială</w:t>
      </w:r>
      <w:proofErr w:type="spellEnd"/>
      <w:r w:rsidRPr="007F7477">
        <w:rPr>
          <w:rFonts w:ascii="Arial" w:eastAsia="Calibri" w:hAnsi="Arial" w:cs="Arial"/>
        </w:rPr>
        <w:t xml:space="preserve"> a </w:t>
      </w:r>
      <w:proofErr w:type="spellStart"/>
      <w:r w:rsidRPr="007F7477">
        <w:rPr>
          <w:rFonts w:ascii="Arial" w:eastAsia="Calibri" w:hAnsi="Arial" w:cs="Arial"/>
        </w:rPr>
        <w:t>localităților</w:t>
      </w:r>
      <w:proofErr w:type="spellEnd"/>
      <w:r w:rsidRPr="007F7477">
        <w:rPr>
          <w:rFonts w:ascii="Arial" w:eastAsia="Calibri" w:hAnsi="Arial" w:cs="Arial"/>
        </w:rPr>
        <w:t xml:space="preserve">/ </w:t>
      </w:r>
      <w:proofErr w:type="spellStart"/>
      <w:r w:rsidRPr="007F7477">
        <w:rPr>
          <w:rFonts w:ascii="Arial" w:eastAsia="Calibri" w:hAnsi="Arial" w:cs="Arial"/>
        </w:rPr>
        <w:t>județelor</w:t>
      </w:r>
      <w:proofErr w:type="spellEnd"/>
      <w:r w:rsidRPr="007F7477">
        <w:rPr>
          <w:rFonts w:ascii="Arial" w:eastAsia="Calibri" w:hAnsi="Arial" w:cs="Arial"/>
        </w:rPr>
        <w:t xml:space="preserve">, cu </w:t>
      </w:r>
      <w:proofErr w:type="spellStart"/>
      <w:r w:rsidRPr="007F7477">
        <w:rPr>
          <w:rFonts w:ascii="Arial" w:eastAsia="Calibri" w:hAnsi="Arial" w:cs="Arial"/>
        </w:rPr>
        <w:t>planurile</w:t>
      </w:r>
      <w:proofErr w:type="spellEnd"/>
      <w:r w:rsidRPr="007F7477">
        <w:rPr>
          <w:rFonts w:ascii="Arial" w:eastAsia="Calibri" w:hAnsi="Arial" w:cs="Arial"/>
        </w:rPr>
        <w:t xml:space="preserve"> de urbanism </w:t>
      </w:r>
      <w:proofErr w:type="spellStart"/>
      <w:r w:rsidRPr="007F7477">
        <w:rPr>
          <w:rFonts w:ascii="Arial" w:eastAsia="Calibri" w:hAnsi="Arial" w:cs="Arial"/>
        </w:rPr>
        <w:t>și</w:t>
      </w:r>
      <w:proofErr w:type="spellEnd"/>
      <w:r w:rsidRPr="007F7477">
        <w:rPr>
          <w:rFonts w:ascii="Arial" w:eastAsia="Calibri" w:hAnsi="Arial" w:cs="Arial"/>
        </w:rPr>
        <w:t xml:space="preserve"> de </w:t>
      </w:r>
      <w:proofErr w:type="spellStart"/>
      <w:r w:rsidRPr="007F7477">
        <w:rPr>
          <w:rFonts w:ascii="Arial" w:eastAsia="Calibri" w:hAnsi="Arial" w:cs="Arial"/>
        </w:rPr>
        <w:t>amenajare</w:t>
      </w:r>
      <w:proofErr w:type="spellEnd"/>
      <w:r w:rsidRPr="007F7477">
        <w:rPr>
          <w:rFonts w:ascii="Arial" w:eastAsia="Calibri" w:hAnsi="Arial" w:cs="Arial"/>
        </w:rPr>
        <w:t xml:space="preserve"> a </w:t>
      </w:r>
      <w:proofErr w:type="spellStart"/>
      <w:r w:rsidRPr="007F7477">
        <w:rPr>
          <w:rFonts w:ascii="Arial" w:eastAsia="Calibri" w:hAnsi="Arial" w:cs="Arial"/>
        </w:rPr>
        <w:t>teritoriului</w:t>
      </w:r>
      <w:proofErr w:type="spellEnd"/>
      <w:r w:rsidRPr="007F7477">
        <w:rPr>
          <w:rFonts w:ascii="Arial" w:eastAsia="Calibri" w:hAnsi="Arial" w:cs="Arial"/>
        </w:rPr>
        <w:t xml:space="preserve">, de </w:t>
      </w:r>
      <w:proofErr w:type="spellStart"/>
      <w:r w:rsidRPr="007F7477">
        <w:rPr>
          <w:rFonts w:ascii="Arial" w:eastAsia="Calibri" w:hAnsi="Arial" w:cs="Arial"/>
        </w:rPr>
        <w:t>protecție</w:t>
      </w:r>
      <w:proofErr w:type="spellEnd"/>
      <w:r w:rsidRPr="007F7477">
        <w:rPr>
          <w:rFonts w:ascii="Arial" w:eastAsia="Calibri" w:hAnsi="Arial" w:cs="Arial"/>
        </w:rPr>
        <w:t xml:space="preserve"> a </w:t>
      </w:r>
      <w:proofErr w:type="spellStart"/>
      <w:r w:rsidRPr="007F7477">
        <w:rPr>
          <w:rFonts w:ascii="Arial" w:eastAsia="Calibri" w:hAnsi="Arial" w:cs="Arial"/>
        </w:rPr>
        <w:t>mediului</w:t>
      </w:r>
      <w:proofErr w:type="spellEnd"/>
      <w:r w:rsidRPr="007F7477">
        <w:rPr>
          <w:rFonts w:ascii="Arial" w:eastAsia="Calibri" w:hAnsi="Arial" w:cs="Arial"/>
        </w:rPr>
        <w:t xml:space="preserve">, cu </w:t>
      </w:r>
      <w:proofErr w:type="spellStart"/>
      <w:r w:rsidRPr="007F7477">
        <w:rPr>
          <w:rFonts w:ascii="Arial" w:eastAsia="Calibri" w:hAnsi="Arial" w:cs="Arial"/>
        </w:rPr>
        <w:t>modalitățile</w:t>
      </w:r>
      <w:proofErr w:type="spellEnd"/>
      <w:r w:rsidRPr="007F7477">
        <w:rPr>
          <w:rFonts w:ascii="Arial" w:eastAsia="Calibri" w:hAnsi="Arial" w:cs="Arial"/>
        </w:rPr>
        <w:t xml:space="preserve"> de </w:t>
      </w:r>
      <w:proofErr w:type="spellStart"/>
      <w:r w:rsidRPr="007F7477">
        <w:rPr>
          <w:rFonts w:ascii="Arial" w:eastAsia="Calibri" w:hAnsi="Arial" w:cs="Arial"/>
        </w:rPr>
        <w:t>realizare</w:t>
      </w:r>
      <w:proofErr w:type="spellEnd"/>
      <w:r w:rsidRPr="007F7477">
        <w:rPr>
          <w:rFonts w:ascii="Arial" w:eastAsia="Calibri" w:hAnsi="Arial" w:cs="Arial"/>
        </w:rPr>
        <w:t xml:space="preserve"> a </w:t>
      </w:r>
      <w:proofErr w:type="spellStart"/>
      <w:r w:rsidRPr="007F7477">
        <w:rPr>
          <w:rFonts w:ascii="Arial" w:eastAsia="Calibri" w:hAnsi="Arial" w:cs="Arial"/>
        </w:rPr>
        <w:t>serviciilor</w:t>
      </w:r>
      <w:proofErr w:type="spellEnd"/>
      <w:r w:rsidRPr="007F7477">
        <w:rPr>
          <w:rFonts w:ascii="Arial" w:eastAsia="Calibri" w:hAnsi="Arial" w:cs="Arial"/>
        </w:rPr>
        <w:t xml:space="preserve"> respective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conformitate</w:t>
      </w:r>
      <w:proofErr w:type="spellEnd"/>
      <w:r w:rsidRPr="007F7477">
        <w:rPr>
          <w:rFonts w:ascii="Arial" w:eastAsia="Calibri" w:hAnsi="Arial" w:cs="Arial"/>
        </w:rPr>
        <w:t xml:space="preserve"> cu </w:t>
      </w:r>
      <w:proofErr w:type="spellStart"/>
      <w:r w:rsidRPr="007F7477">
        <w:rPr>
          <w:rFonts w:ascii="Arial" w:eastAsia="Calibri" w:hAnsi="Arial" w:cs="Arial"/>
        </w:rPr>
        <w:t>reglementările</w:t>
      </w:r>
      <w:proofErr w:type="spellEnd"/>
      <w:r w:rsidRPr="007F7477">
        <w:rPr>
          <w:rFonts w:ascii="Arial" w:eastAsia="Calibri" w:hAnsi="Arial" w:cs="Arial"/>
        </w:rPr>
        <w:t xml:space="preserve"> </w:t>
      </w:r>
      <w:proofErr w:type="spellStart"/>
      <w:r w:rsidRPr="007F7477">
        <w:rPr>
          <w:rFonts w:ascii="Arial" w:eastAsia="Calibri" w:hAnsi="Arial" w:cs="Arial"/>
        </w:rPr>
        <w:t>legale</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vigoare</w:t>
      </w:r>
      <w:proofErr w:type="spellEnd"/>
      <w:r w:rsidRPr="007F7477">
        <w:rPr>
          <w:rFonts w:ascii="Arial" w:eastAsia="Calibri" w:hAnsi="Arial" w:cs="Arial"/>
        </w:rPr>
        <w:t>;</w:t>
      </w:r>
    </w:p>
    <w:p w14:paraId="359694AE"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asocierea</w:t>
      </w:r>
      <w:proofErr w:type="spellEnd"/>
      <w:r w:rsidRPr="007F7477">
        <w:rPr>
          <w:rFonts w:ascii="Arial" w:eastAsia="Calibri" w:hAnsi="Arial" w:cs="Arial"/>
        </w:rPr>
        <w:t xml:space="preserve"> </w:t>
      </w:r>
      <w:proofErr w:type="spellStart"/>
      <w:r w:rsidRPr="007F7477">
        <w:rPr>
          <w:rFonts w:ascii="Arial" w:eastAsia="Calibri" w:hAnsi="Arial" w:cs="Arial"/>
        </w:rPr>
        <w:t>intercomunitară</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condițiile</w:t>
      </w:r>
      <w:proofErr w:type="spellEnd"/>
      <w:r w:rsidRPr="007F7477">
        <w:rPr>
          <w:rFonts w:ascii="Arial" w:eastAsia="Calibri" w:hAnsi="Arial" w:cs="Arial"/>
        </w:rPr>
        <w:t xml:space="preserve"> </w:t>
      </w:r>
      <w:proofErr w:type="spellStart"/>
      <w:r w:rsidRPr="007F7477">
        <w:rPr>
          <w:rFonts w:ascii="Arial" w:eastAsia="Calibri" w:hAnsi="Arial" w:cs="Arial"/>
        </w:rPr>
        <w:t>legii</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vederea</w:t>
      </w:r>
      <w:proofErr w:type="spellEnd"/>
      <w:r w:rsidRPr="007F7477">
        <w:rPr>
          <w:rFonts w:ascii="Arial" w:eastAsia="Calibri" w:hAnsi="Arial" w:cs="Arial"/>
        </w:rPr>
        <w:t xml:space="preserve"> </w:t>
      </w:r>
      <w:proofErr w:type="spellStart"/>
      <w:r w:rsidRPr="007F7477">
        <w:rPr>
          <w:rFonts w:ascii="Arial" w:eastAsia="Calibri" w:hAnsi="Arial" w:cs="Arial"/>
        </w:rPr>
        <w:t>realizării</w:t>
      </w:r>
      <w:proofErr w:type="spellEnd"/>
      <w:r w:rsidRPr="007F7477">
        <w:rPr>
          <w:rFonts w:ascii="Arial" w:eastAsia="Calibri" w:hAnsi="Arial" w:cs="Arial"/>
        </w:rPr>
        <w:t xml:space="preserve"> </w:t>
      </w:r>
      <w:proofErr w:type="spellStart"/>
      <w:r w:rsidRPr="007F7477">
        <w:rPr>
          <w:rFonts w:ascii="Arial" w:eastAsia="Calibri" w:hAnsi="Arial" w:cs="Arial"/>
        </w:rPr>
        <w:t>unor</w:t>
      </w:r>
      <w:proofErr w:type="spellEnd"/>
      <w:r w:rsidRPr="007F7477">
        <w:rPr>
          <w:rFonts w:ascii="Arial" w:eastAsia="Calibri" w:hAnsi="Arial" w:cs="Arial"/>
        </w:rPr>
        <w:t xml:space="preserve"> </w:t>
      </w:r>
      <w:proofErr w:type="spellStart"/>
      <w:r w:rsidRPr="007F7477">
        <w:rPr>
          <w:rFonts w:ascii="Arial" w:eastAsia="Calibri" w:hAnsi="Arial" w:cs="Arial"/>
        </w:rPr>
        <w:t>investiții</w:t>
      </w:r>
      <w:proofErr w:type="spellEnd"/>
      <w:r w:rsidRPr="007F7477">
        <w:rPr>
          <w:rFonts w:ascii="Arial" w:eastAsia="Calibri" w:hAnsi="Arial" w:cs="Arial"/>
        </w:rPr>
        <w:t xml:space="preserve"> de </w:t>
      </w:r>
      <w:proofErr w:type="spellStart"/>
      <w:r w:rsidRPr="007F7477">
        <w:rPr>
          <w:rFonts w:ascii="Arial" w:eastAsia="Calibri" w:hAnsi="Arial" w:cs="Arial"/>
        </w:rPr>
        <w:t>interes</w:t>
      </w:r>
      <w:proofErr w:type="spellEnd"/>
      <w:r w:rsidRPr="007F7477">
        <w:rPr>
          <w:rFonts w:ascii="Arial" w:eastAsia="Calibri" w:hAnsi="Arial" w:cs="Arial"/>
        </w:rPr>
        <w:t xml:space="preserve"> </w:t>
      </w:r>
      <w:proofErr w:type="spellStart"/>
      <w:r w:rsidRPr="007F7477">
        <w:rPr>
          <w:rFonts w:ascii="Arial" w:eastAsia="Calibri" w:hAnsi="Arial" w:cs="Arial"/>
        </w:rPr>
        <w:t>comun</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domeniul</w:t>
      </w:r>
      <w:proofErr w:type="spellEnd"/>
      <w:r w:rsidRPr="007F7477">
        <w:rPr>
          <w:rFonts w:ascii="Arial" w:eastAsia="Calibri" w:hAnsi="Arial" w:cs="Arial"/>
        </w:rPr>
        <w:t xml:space="preserve"> </w:t>
      </w:r>
      <w:proofErr w:type="spellStart"/>
      <w:r w:rsidRPr="007F7477">
        <w:rPr>
          <w:rFonts w:ascii="Arial" w:eastAsia="Calibri" w:hAnsi="Arial" w:cs="Arial"/>
        </w:rPr>
        <w:t>infrastructurii</w:t>
      </w:r>
      <w:proofErr w:type="spellEnd"/>
      <w:r w:rsidRPr="007F7477">
        <w:rPr>
          <w:rFonts w:ascii="Arial" w:eastAsia="Calibri" w:hAnsi="Arial" w:cs="Arial"/>
        </w:rPr>
        <w:t xml:space="preserve"> </w:t>
      </w:r>
      <w:proofErr w:type="spellStart"/>
      <w:r w:rsidRPr="007F7477">
        <w:rPr>
          <w:rFonts w:ascii="Arial" w:eastAsia="Calibri" w:hAnsi="Arial" w:cs="Arial"/>
        </w:rPr>
        <w:t>tehnico-edilitare</w:t>
      </w:r>
      <w:proofErr w:type="spellEnd"/>
      <w:r w:rsidRPr="007F7477">
        <w:rPr>
          <w:rFonts w:ascii="Arial" w:eastAsia="Calibri" w:hAnsi="Arial" w:cs="Arial"/>
        </w:rPr>
        <w:t xml:space="preserve"> </w:t>
      </w:r>
      <w:proofErr w:type="spellStart"/>
      <w:r w:rsidRPr="007F7477">
        <w:rPr>
          <w:rFonts w:ascii="Arial" w:eastAsia="Calibri" w:hAnsi="Arial" w:cs="Arial"/>
        </w:rPr>
        <w:t>aferente</w:t>
      </w:r>
      <w:proofErr w:type="spellEnd"/>
      <w:r w:rsidRPr="007F7477">
        <w:rPr>
          <w:rFonts w:ascii="Arial" w:eastAsia="Calibri" w:hAnsi="Arial" w:cs="Arial"/>
        </w:rPr>
        <w:t xml:space="preserve"> </w:t>
      </w:r>
      <w:proofErr w:type="spellStart"/>
      <w:r w:rsidRPr="007F7477">
        <w:rPr>
          <w:rFonts w:ascii="Arial" w:eastAsia="Calibri" w:hAnsi="Arial" w:cs="Arial"/>
        </w:rPr>
        <w:t>sistemului</w:t>
      </w:r>
      <w:proofErr w:type="spellEnd"/>
      <w:r w:rsidRPr="007F7477">
        <w:rPr>
          <w:rFonts w:ascii="Arial" w:eastAsia="Calibri" w:hAnsi="Arial" w:cs="Arial"/>
        </w:rPr>
        <w:t xml:space="preserve"> public de transport </w:t>
      </w:r>
      <w:proofErr w:type="spellStart"/>
      <w:r w:rsidRPr="007F7477">
        <w:rPr>
          <w:rFonts w:ascii="Arial" w:eastAsia="Calibri" w:hAnsi="Arial" w:cs="Arial"/>
        </w:rPr>
        <w:t>judeţean</w:t>
      </w:r>
      <w:proofErr w:type="spellEnd"/>
      <w:r w:rsidRPr="007F7477">
        <w:rPr>
          <w:rFonts w:ascii="Arial" w:eastAsia="Calibri" w:hAnsi="Arial" w:cs="Arial"/>
        </w:rPr>
        <w:t xml:space="preserve">, precum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administrarea</w:t>
      </w:r>
      <w:proofErr w:type="spellEnd"/>
      <w:r w:rsidRPr="007F7477">
        <w:rPr>
          <w:rFonts w:ascii="Arial" w:eastAsia="Calibri" w:hAnsi="Arial" w:cs="Arial"/>
        </w:rPr>
        <w:t xml:space="preserve"> </w:t>
      </w:r>
      <w:proofErr w:type="spellStart"/>
      <w:r w:rsidRPr="007F7477">
        <w:rPr>
          <w:rFonts w:ascii="Arial" w:eastAsia="Calibri" w:hAnsi="Arial" w:cs="Arial"/>
        </w:rPr>
        <w:t>acestuia</w:t>
      </w:r>
      <w:proofErr w:type="spellEnd"/>
      <w:r w:rsidRPr="007F7477">
        <w:rPr>
          <w:rFonts w:ascii="Arial" w:eastAsia="Calibri" w:hAnsi="Arial" w:cs="Arial"/>
        </w:rPr>
        <w:t xml:space="preserve">, </w:t>
      </w:r>
      <w:proofErr w:type="spellStart"/>
      <w:r w:rsidRPr="007F7477">
        <w:rPr>
          <w:rFonts w:ascii="Arial" w:eastAsia="Calibri" w:hAnsi="Arial" w:cs="Arial"/>
        </w:rPr>
        <w:t>dacă</w:t>
      </w:r>
      <w:proofErr w:type="spellEnd"/>
      <w:r w:rsidRPr="007F7477">
        <w:rPr>
          <w:rFonts w:ascii="Arial" w:eastAsia="Calibri" w:hAnsi="Arial" w:cs="Arial"/>
        </w:rPr>
        <w:t xml:space="preserve"> </w:t>
      </w:r>
      <w:proofErr w:type="spellStart"/>
      <w:r w:rsidRPr="007F7477">
        <w:rPr>
          <w:rFonts w:ascii="Arial" w:eastAsia="Calibri" w:hAnsi="Arial" w:cs="Arial"/>
        </w:rPr>
        <w:t>este</w:t>
      </w:r>
      <w:proofErr w:type="spellEnd"/>
      <w:r w:rsidRPr="007F7477">
        <w:rPr>
          <w:rFonts w:ascii="Arial" w:eastAsia="Calibri" w:hAnsi="Arial" w:cs="Arial"/>
        </w:rPr>
        <w:t xml:space="preserve"> </w:t>
      </w:r>
      <w:proofErr w:type="spellStart"/>
      <w:r w:rsidRPr="007F7477">
        <w:rPr>
          <w:rFonts w:ascii="Arial" w:eastAsia="Calibri" w:hAnsi="Arial" w:cs="Arial"/>
        </w:rPr>
        <w:t>cazul</w:t>
      </w:r>
      <w:proofErr w:type="spellEnd"/>
      <w:r w:rsidRPr="007F7477">
        <w:rPr>
          <w:rFonts w:ascii="Arial" w:eastAsia="Calibri" w:hAnsi="Arial" w:cs="Arial"/>
        </w:rPr>
        <w:t>;</w:t>
      </w:r>
    </w:p>
    <w:p w14:paraId="6CD2AE93"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încheierea</w:t>
      </w:r>
      <w:proofErr w:type="spellEnd"/>
      <w:r w:rsidRPr="007F7477">
        <w:rPr>
          <w:rFonts w:ascii="Arial" w:eastAsia="Calibri" w:hAnsi="Arial" w:cs="Arial"/>
        </w:rPr>
        <w:t xml:space="preserve"> </w:t>
      </w:r>
      <w:proofErr w:type="spellStart"/>
      <w:r w:rsidRPr="007F7477">
        <w:rPr>
          <w:rFonts w:ascii="Arial" w:eastAsia="Calibri" w:hAnsi="Arial" w:cs="Arial"/>
        </w:rPr>
        <w:t>contractelor</w:t>
      </w:r>
      <w:proofErr w:type="spellEnd"/>
      <w:r w:rsidRPr="007F7477">
        <w:rPr>
          <w:rFonts w:ascii="Arial" w:eastAsia="Calibri" w:hAnsi="Arial" w:cs="Arial"/>
        </w:rPr>
        <w:t xml:space="preserve"> de </w:t>
      </w:r>
      <w:proofErr w:type="spellStart"/>
      <w:r w:rsidRPr="007F7477">
        <w:rPr>
          <w:rFonts w:ascii="Arial" w:eastAsia="Calibri" w:hAnsi="Arial" w:cs="Arial"/>
        </w:rPr>
        <w:t>delegare</w:t>
      </w:r>
      <w:proofErr w:type="spellEnd"/>
      <w:r w:rsidRPr="007F7477">
        <w:rPr>
          <w:rFonts w:ascii="Arial" w:eastAsia="Calibri" w:hAnsi="Arial" w:cs="Arial"/>
        </w:rPr>
        <w:t xml:space="preserve"> a </w:t>
      </w:r>
      <w:proofErr w:type="spellStart"/>
      <w:r w:rsidRPr="007F7477">
        <w:rPr>
          <w:rFonts w:ascii="Arial" w:eastAsia="Calibri" w:hAnsi="Arial" w:cs="Arial"/>
        </w:rPr>
        <w:t>gestiunii</w:t>
      </w:r>
      <w:proofErr w:type="spellEnd"/>
      <w:r w:rsidRPr="007F7477">
        <w:rPr>
          <w:rFonts w:ascii="Arial" w:eastAsia="Calibri" w:hAnsi="Arial" w:cs="Arial"/>
        </w:rPr>
        <w:t xml:space="preserve"> </w:t>
      </w:r>
      <w:proofErr w:type="spellStart"/>
      <w:r w:rsidRPr="007F7477">
        <w:rPr>
          <w:rFonts w:ascii="Arial" w:eastAsia="Calibri" w:hAnsi="Arial" w:cs="Arial"/>
        </w:rPr>
        <w:t>serviciului</w:t>
      </w:r>
      <w:proofErr w:type="spellEnd"/>
      <w:r w:rsidRPr="007F7477">
        <w:rPr>
          <w:rFonts w:ascii="Arial" w:eastAsia="Calibri" w:hAnsi="Arial" w:cs="Arial"/>
        </w:rPr>
        <w:t xml:space="preserve"> public de transport </w:t>
      </w:r>
      <w:proofErr w:type="spellStart"/>
      <w:r w:rsidRPr="007F7477">
        <w:rPr>
          <w:rFonts w:ascii="Arial" w:eastAsia="Calibri" w:hAnsi="Arial" w:cs="Arial"/>
        </w:rPr>
        <w:t>județean</w:t>
      </w:r>
      <w:proofErr w:type="spellEnd"/>
      <w:r w:rsidRPr="007F7477">
        <w:rPr>
          <w:rFonts w:ascii="Arial" w:eastAsia="Calibri" w:hAnsi="Arial" w:cs="Arial"/>
        </w:rPr>
        <w:t xml:space="preserve"> de </w:t>
      </w:r>
      <w:proofErr w:type="spellStart"/>
      <w:r w:rsidRPr="007F7477">
        <w:rPr>
          <w:rFonts w:ascii="Arial" w:eastAsia="Calibri" w:hAnsi="Arial" w:cs="Arial"/>
        </w:rPr>
        <w:t>persoane</w:t>
      </w:r>
      <w:proofErr w:type="spellEnd"/>
      <w:r w:rsidRPr="007F7477">
        <w:rPr>
          <w:rFonts w:ascii="Arial" w:eastAsia="Calibri" w:hAnsi="Arial" w:cs="Arial"/>
        </w:rPr>
        <w:t>;</w:t>
      </w:r>
    </w:p>
    <w:p w14:paraId="698035A9"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acordarea</w:t>
      </w:r>
      <w:proofErr w:type="spellEnd"/>
      <w:r w:rsidRPr="007F7477">
        <w:rPr>
          <w:rFonts w:ascii="Arial" w:eastAsia="Calibri" w:hAnsi="Arial" w:cs="Arial"/>
        </w:rPr>
        <w:t xml:space="preserve"> de </w:t>
      </w:r>
      <w:proofErr w:type="spellStart"/>
      <w:r w:rsidRPr="007F7477">
        <w:rPr>
          <w:rFonts w:ascii="Arial" w:eastAsia="Calibri" w:hAnsi="Arial" w:cs="Arial"/>
        </w:rPr>
        <w:t>facilități</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compensații</w:t>
      </w:r>
      <w:proofErr w:type="spellEnd"/>
      <w:r w:rsidRPr="007F7477">
        <w:rPr>
          <w:rFonts w:ascii="Arial" w:eastAsia="Calibri" w:hAnsi="Arial" w:cs="Arial"/>
        </w:rPr>
        <w:t xml:space="preserve"> ca </w:t>
      </w:r>
      <w:proofErr w:type="spellStart"/>
      <w:r w:rsidRPr="007F7477">
        <w:rPr>
          <w:rFonts w:ascii="Arial" w:eastAsia="Calibri" w:hAnsi="Arial" w:cs="Arial"/>
        </w:rPr>
        <w:t>diferență</w:t>
      </w:r>
      <w:proofErr w:type="spellEnd"/>
      <w:r w:rsidRPr="007F7477">
        <w:rPr>
          <w:rFonts w:ascii="Arial" w:eastAsia="Calibri" w:hAnsi="Arial" w:cs="Arial"/>
        </w:rPr>
        <w:t xml:space="preserve"> de </w:t>
      </w:r>
      <w:proofErr w:type="spellStart"/>
      <w:r w:rsidRPr="007F7477">
        <w:rPr>
          <w:rFonts w:ascii="Arial" w:eastAsia="Calibri" w:hAnsi="Arial" w:cs="Arial"/>
        </w:rPr>
        <w:t>tarif</w:t>
      </w:r>
      <w:proofErr w:type="spellEnd"/>
      <w:r w:rsidRPr="007F7477">
        <w:rPr>
          <w:rFonts w:ascii="Arial" w:eastAsia="Calibri" w:hAnsi="Arial" w:cs="Arial"/>
        </w:rPr>
        <w:t xml:space="preserve"> </w:t>
      </w:r>
      <w:proofErr w:type="spellStart"/>
      <w:r w:rsidRPr="007F7477">
        <w:rPr>
          <w:rFonts w:ascii="Arial" w:eastAsia="Calibri" w:hAnsi="Arial" w:cs="Arial"/>
        </w:rPr>
        <w:t>pentru</w:t>
      </w:r>
      <w:proofErr w:type="spellEnd"/>
      <w:r w:rsidRPr="007F7477">
        <w:rPr>
          <w:rFonts w:ascii="Arial" w:eastAsia="Calibri" w:hAnsi="Arial" w:cs="Arial"/>
        </w:rPr>
        <w:t xml:space="preserve"> </w:t>
      </w:r>
      <w:proofErr w:type="spellStart"/>
      <w:r w:rsidRPr="007F7477">
        <w:rPr>
          <w:rFonts w:ascii="Arial" w:eastAsia="Calibri" w:hAnsi="Arial" w:cs="Arial"/>
        </w:rPr>
        <w:t>unele</w:t>
      </w:r>
      <w:proofErr w:type="spellEnd"/>
      <w:r w:rsidRPr="007F7477">
        <w:rPr>
          <w:rFonts w:ascii="Arial" w:eastAsia="Calibri" w:hAnsi="Arial" w:cs="Arial"/>
        </w:rPr>
        <w:t xml:space="preserve"> </w:t>
      </w:r>
      <w:proofErr w:type="spellStart"/>
      <w:r w:rsidRPr="007F7477">
        <w:rPr>
          <w:rFonts w:ascii="Arial" w:eastAsia="Calibri" w:hAnsi="Arial" w:cs="Arial"/>
        </w:rPr>
        <w:t>categorii</w:t>
      </w:r>
      <w:proofErr w:type="spellEnd"/>
      <w:r w:rsidRPr="007F7477">
        <w:rPr>
          <w:rFonts w:ascii="Arial" w:eastAsia="Calibri" w:hAnsi="Arial" w:cs="Arial"/>
        </w:rPr>
        <w:t xml:space="preserve"> de </w:t>
      </w:r>
      <w:proofErr w:type="spellStart"/>
      <w:r w:rsidRPr="007F7477">
        <w:rPr>
          <w:rFonts w:ascii="Arial" w:eastAsia="Calibri" w:hAnsi="Arial" w:cs="Arial"/>
        </w:rPr>
        <w:t>populație</w:t>
      </w:r>
      <w:proofErr w:type="spellEnd"/>
      <w:r w:rsidRPr="007F7477">
        <w:rPr>
          <w:rFonts w:ascii="Arial" w:eastAsia="Calibri" w:hAnsi="Arial" w:cs="Arial"/>
        </w:rPr>
        <w:t xml:space="preserve">, </w:t>
      </w:r>
      <w:proofErr w:type="spellStart"/>
      <w:r w:rsidRPr="007F7477">
        <w:rPr>
          <w:rFonts w:ascii="Arial" w:eastAsia="Calibri" w:hAnsi="Arial" w:cs="Arial"/>
        </w:rPr>
        <w:t>pentru</w:t>
      </w:r>
      <w:proofErr w:type="spellEnd"/>
      <w:r w:rsidRPr="007F7477">
        <w:rPr>
          <w:rFonts w:ascii="Arial" w:eastAsia="Calibri" w:hAnsi="Arial" w:cs="Arial"/>
        </w:rPr>
        <w:t xml:space="preserve"> </w:t>
      </w:r>
      <w:proofErr w:type="spellStart"/>
      <w:r w:rsidRPr="007F7477">
        <w:rPr>
          <w:rFonts w:ascii="Arial" w:eastAsia="Calibri" w:hAnsi="Arial" w:cs="Arial"/>
        </w:rPr>
        <w:t>asigurarea</w:t>
      </w:r>
      <w:proofErr w:type="spellEnd"/>
      <w:r w:rsidRPr="007F7477">
        <w:rPr>
          <w:rFonts w:ascii="Arial" w:eastAsia="Calibri" w:hAnsi="Arial" w:cs="Arial"/>
        </w:rPr>
        <w:t xml:space="preserve"> </w:t>
      </w:r>
      <w:proofErr w:type="spellStart"/>
      <w:r w:rsidRPr="007F7477">
        <w:rPr>
          <w:rFonts w:ascii="Arial" w:eastAsia="Calibri" w:hAnsi="Arial" w:cs="Arial"/>
        </w:rPr>
        <w:t>suportabilității</w:t>
      </w:r>
      <w:proofErr w:type="spellEnd"/>
      <w:r w:rsidRPr="007F7477">
        <w:rPr>
          <w:rFonts w:ascii="Arial" w:eastAsia="Calibri" w:hAnsi="Arial" w:cs="Arial"/>
        </w:rPr>
        <w:t xml:space="preserve"> </w:t>
      </w:r>
      <w:proofErr w:type="spellStart"/>
      <w:r w:rsidRPr="007F7477">
        <w:rPr>
          <w:rFonts w:ascii="Arial" w:eastAsia="Calibri" w:hAnsi="Arial" w:cs="Arial"/>
        </w:rPr>
        <w:t>costurilor</w:t>
      </w:r>
      <w:proofErr w:type="spellEnd"/>
      <w:r w:rsidRPr="007F7477">
        <w:rPr>
          <w:rFonts w:ascii="Arial" w:eastAsia="Calibri" w:hAnsi="Arial" w:cs="Arial"/>
        </w:rPr>
        <w:t xml:space="preserve"> de </w:t>
      </w:r>
      <w:proofErr w:type="spellStart"/>
      <w:r w:rsidRPr="007F7477">
        <w:rPr>
          <w:rFonts w:ascii="Arial" w:eastAsia="Calibri" w:hAnsi="Arial" w:cs="Arial"/>
        </w:rPr>
        <w:t>către</w:t>
      </w:r>
      <w:proofErr w:type="spellEnd"/>
      <w:r w:rsidRPr="007F7477">
        <w:rPr>
          <w:rFonts w:ascii="Arial" w:eastAsia="Calibri" w:hAnsi="Arial" w:cs="Arial"/>
        </w:rPr>
        <w:t xml:space="preserve"> </w:t>
      </w:r>
      <w:proofErr w:type="spellStart"/>
      <w:r w:rsidRPr="007F7477">
        <w:rPr>
          <w:rFonts w:ascii="Arial" w:eastAsia="Calibri" w:hAnsi="Arial" w:cs="Arial"/>
        </w:rPr>
        <w:t>utilizatori</w:t>
      </w:r>
      <w:proofErr w:type="spellEnd"/>
      <w:r w:rsidRPr="007F7477">
        <w:rPr>
          <w:rFonts w:ascii="Arial" w:eastAsia="Calibri" w:hAnsi="Arial" w:cs="Arial"/>
        </w:rPr>
        <w:t xml:space="preserve">, cu </w:t>
      </w:r>
      <w:proofErr w:type="spellStart"/>
      <w:r w:rsidRPr="007F7477">
        <w:rPr>
          <w:rFonts w:ascii="Arial" w:eastAsia="Calibri" w:hAnsi="Arial" w:cs="Arial"/>
        </w:rPr>
        <w:t>respectarea</w:t>
      </w:r>
      <w:proofErr w:type="spellEnd"/>
      <w:r w:rsidRPr="007F7477">
        <w:rPr>
          <w:rFonts w:ascii="Arial" w:eastAsia="Calibri" w:hAnsi="Arial" w:cs="Arial"/>
        </w:rPr>
        <w:t xml:space="preserve"> </w:t>
      </w:r>
      <w:proofErr w:type="spellStart"/>
      <w:r w:rsidRPr="007F7477">
        <w:rPr>
          <w:rFonts w:ascii="Arial" w:eastAsia="Calibri" w:hAnsi="Arial" w:cs="Arial"/>
        </w:rPr>
        <w:t>legislației</w:t>
      </w:r>
      <w:proofErr w:type="spellEnd"/>
      <w:r w:rsidRPr="007F7477">
        <w:rPr>
          <w:rFonts w:ascii="Arial" w:eastAsia="Calibri" w:hAnsi="Arial" w:cs="Arial"/>
        </w:rPr>
        <w:t xml:space="preserve"> </w:t>
      </w:r>
      <w:proofErr w:type="spellStart"/>
      <w:r w:rsidRPr="007F7477">
        <w:rPr>
          <w:rFonts w:ascii="Arial" w:eastAsia="Calibri" w:hAnsi="Arial" w:cs="Arial"/>
        </w:rPr>
        <w:t>fiscale</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vigoare</w:t>
      </w:r>
      <w:proofErr w:type="spellEnd"/>
      <w:r w:rsidRPr="007F7477">
        <w:rPr>
          <w:rFonts w:ascii="Arial" w:eastAsia="Calibri" w:hAnsi="Arial" w:cs="Arial"/>
        </w:rPr>
        <w:t xml:space="preserve">, </w:t>
      </w:r>
      <w:proofErr w:type="spellStart"/>
      <w:r w:rsidRPr="007F7477">
        <w:rPr>
          <w:rFonts w:ascii="Arial" w:eastAsia="Calibri" w:hAnsi="Arial" w:cs="Arial"/>
        </w:rPr>
        <w:t>dacă</w:t>
      </w:r>
      <w:proofErr w:type="spellEnd"/>
      <w:r w:rsidRPr="007F7477">
        <w:rPr>
          <w:rFonts w:ascii="Arial" w:eastAsia="Calibri" w:hAnsi="Arial" w:cs="Arial"/>
        </w:rPr>
        <w:t xml:space="preserve"> </w:t>
      </w:r>
      <w:proofErr w:type="spellStart"/>
      <w:r w:rsidRPr="007F7477">
        <w:rPr>
          <w:rFonts w:ascii="Arial" w:eastAsia="Calibri" w:hAnsi="Arial" w:cs="Arial"/>
        </w:rPr>
        <w:t>este</w:t>
      </w:r>
      <w:proofErr w:type="spellEnd"/>
      <w:r w:rsidRPr="007F7477">
        <w:rPr>
          <w:rFonts w:ascii="Arial" w:eastAsia="Calibri" w:hAnsi="Arial" w:cs="Arial"/>
        </w:rPr>
        <w:t xml:space="preserve"> </w:t>
      </w:r>
      <w:proofErr w:type="spellStart"/>
      <w:r w:rsidRPr="007F7477">
        <w:rPr>
          <w:rFonts w:ascii="Arial" w:eastAsia="Calibri" w:hAnsi="Arial" w:cs="Arial"/>
        </w:rPr>
        <w:t>cazul</w:t>
      </w:r>
      <w:proofErr w:type="spellEnd"/>
      <w:r w:rsidRPr="007F7477">
        <w:rPr>
          <w:rFonts w:ascii="Arial" w:eastAsia="Calibri" w:hAnsi="Arial" w:cs="Arial"/>
        </w:rPr>
        <w:t>;</w:t>
      </w:r>
    </w:p>
    <w:p w14:paraId="769782C3"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emiterea</w:t>
      </w:r>
      <w:proofErr w:type="spellEnd"/>
      <w:r w:rsidRPr="007F7477">
        <w:rPr>
          <w:rFonts w:ascii="Arial" w:eastAsia="Calibri" w:hAnsi="Arial" w:cs="Arial"/>
        </w:rPr>
        <w:t xml:space="preserve"> de </w:t>
      </w:r>
      <w:proofErr w:type="spellStart"/>
      <w:r w:rsidRPr="007F7477">
        <w:rPr>
          <w:rFonts w:ascii="Arial" w:eastAsia="Calibri" w:hAnsi="Arial" w:cs="Arial"/>
        </w:rPr>
        <w:t>licențe</w:t>
      </w:r>
      <w:proofErr w:type="spellEnd"/>
      <w:r w:rsidRPr="007F7477">
        <w:rPr>
          <w:rFonts w:ascii="Arial" w:eastAsia="Calibri" w:hAnsi="Arial" w:cs="Arial"/>
        </w:rPr>
        <w:t xml:space="preserve"> de </w:t>
      </w:r>
      <w:proofErr w:type="spellStart"/>
      <w:r w:rsidRPr="007F7477">
        <w:rPr>
          <w:rFonts w:ascii="Arial" w:eastAsia="Calibri" w:hAnsi="Arial" w:cs="Arial"/>
        </w:rPr>
        <w:t>traseu</w:t>
      </w:r>
      <w:proofErr w:type="spellEnd"/>
      <w:r w:rsidRPr="007F7477">
        <w:rPr>
          <w:rFonts w:ascii="Arial" w:eastAsia="Calibri" w:hAnsi="Arial" w:cs="Arial"/>
        </w:rPr>
        <w:t xml:space="preserve"> </w:t>
      </w:r>
      <w:proofErr w:type="spellStart"/>
      <w:r w:rsidRPr="007F7477">
        <w:rPr>
          <w:rFonts w:ascii="Arial" w:eastAsia="Calibri" w:hAnsi="Arial" w:cs="Arial"/>
        </w:rPr>
        <w:t>pentru</w:t>
      </w:r>
      <w:proofErr w:type="spellEnd"/>
      <w:r w:rsidRPr="007F7477">
        <w:rPr>
          <w:rFonts w:ascii="Arial" w:eastAsia="Calibri" w:hAnsi="Arial" w:cs="Arial"/>
        </w:rPr>
        <w:t xml:space="preserve"> </w:t>
      </w:r>
      <w:proofErr w:type="spellStart"/>
      <w:r w:rsidRPr="007F7477">
        <w:rPr>
          <w:rFonts w:ascii="Arial" w:eastAsia="Calibri" w:hAnsi="Arial" w:cs="Arial"/>
        </w:rPr>
        <w:t>serviciile</w:t>
      </w:r>
      <w:proofErr w:type="spellEnd"/>
      <w:r w:rsidRPr="007F7477">
        <w:rPr>
          <w:rFonts w:ascii="Arial" w:eastAsia="Calibri" w:hAnsi="Arial" w:cs="Arial"/>
        </w:rPr>
        <w:t xml:space="preserve"> </w:t>
      </w:r>
      <w:proofErr w:type="spellStart"/>
      <w:r w:rsidRPr="007F7477">
        <w:rPr>
          <w:rFonts w:ascii="Arial" w:eastAsia="Calibri" w:hAnsi="Arial" w:cs="Arial"/>
        </w:rPr>
        <w:t>publice</w:t>
      </w:r>
      <w:proofErr w:type="spellEnd"/>
      <w:r w:rsidRPr="007F7477">
        <w:rPr>
          <w:rFonts w:ascii="Arial" w:eastAsia="Calibri" w:hAnsi="Arial" w:cs="Arial"/>
        </w:rPr>
        <w:t xml:space="preserve"> de transport </w:t>
      </w:r>
      <w:proofErr w:type="spellStart"/>
      <w:r w:rsidRPr="007F7477">
        <w:rPr>
          <w:rFonts w:ascii="Arial" w:eastAsia="Calibri" w:hAnsi="Arial" w:cs="Arial"/>
        </w:rPr>
        <w:t>rutier</w:t>
      </w:r>
      <w:proofErr w:type="spellEnd"/>
      <w:r w:rsidRPr="007F7477">
        <w:rPr>
          <w:rFonts w:ascii="Arial" w:eastAsia="Calibri" w:hAnsi="Arial" w:cs="Arial"/>
        </w:rPr>
        <w:t xml:space="preserve"> de </w:t>
      </w:r>
      <w:proofErr w:type="spellStart"/>
      <w:r w:rsidRPr="007F7477">
        <w:rPr>
          <w:rFonts w:ascii="Arial" w:eastAsia="Calibri" w:hAnsi="Arial" w:cs="Arial"/>
        </w:rPr>
        <w:t>călători</w:t>
      </w:r>
      <w:proofErr w:type="spellEnd"/>
      <w:r w:rsidRPr="007F7477">
        <w:rPr>
          <w:rFonts w:ascii="Arial" w:eastAsia="Calibri" w:hAnsi="Arial" w:cs="Arial"/>
        </w:rPr>
        <w:t xml:space="preserve"> </w:t>
      </w:r>
      <w:proofErr w:type="spellStart"/>
      <w:r w:rsidRPr="007F7477">
        <w:rPr>
          <w:rFonts w:ascii="Arial" w:eastAsia="Calibri" w:hAnsi="Arial" w:cs="Arial"/>
        </w:rPr>
        <w:t>efectuate</w:t>
      </w:r>
      <w:proofErr w:type="spellEnd"/>
      <w:r w:rsidRPr="007F7477">
        <w:rPr>
          <w:rFonts w:ascii="Arial" w:eastAsia="Calibri" w:hAnsi="Arial" w:cs="Arial"/>
        </w:rPr>
        <w:t xml:space="preserve"> cu </w:t>
      </w:r>
      <w:proofErr w:type="spellStart"/>
      <w:r w:rsidRPr="007F7477">
        <w:rPr>
          <w:rFonts w:ascii="Arial" w:eastAsia="Calibri" w:hAnsi="Arial" w:cs="Arial"/>
        </w:rPr>
        <w:t>autobuze</w:t>
      </w:r>
      <w:proofErr w:type="spellEnd"/>
      <w:r w:rsidRPr="007F7477">
        <w:rPr>
          <w:rFonts w:ascii="Arial" w:eastAsia="Calibri" w:hAnsi="Arial" w:cs="Arial"/>
        </w:rPr>
        <w:t>;</w:t>
      </w:r>
    </w:p>
    <w:p w14:paraId="2D806209"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aprobarea</w:t>
      </w:r>
      <w:proofErr w:type="spellEnd"/>
      <w:r w:rsidRPr="007F7477">
        <w:rPr>
          <w:rFonts w:ascii="Arial" w:eastAsia="Calibri" w:hAnsi="Arial" w:cs="Arial"/>
        </w:rPr>
        <w:t xml:space="preserve"> </w:t>
      </w:r>
      <w:proofErr w:type="spellStart"/>
      <w:r w:rsidRPr="007F7477">
        <w:rPr>
          <w:rFonts w:ascii="Arial" w:eastAsia="Calibri" w:hAnsi="Arial" w:cs="Arial"/>
        </w:rPr>
        <w:t>programului</w:t>
      </w:r>
      <w:proofErr w:type="spellEnd"/>
      <w:r w:rsidRPr="007F7477">
        <w:rPr>
          <w:rFonts w:ascii="Arial" w:eastAsia="Calibri" w:hAnsi="Arial" w:cs="Arial"/>
        </w:rPr>
        <w:t xml:space="preserve"> de transport public </w:t>
      </w:r>
      <w:proofErr w:type="spellStart"/>
      <w:r w:rsidRPr="007F7477">
        <w:rPr>
          <w:rFonts w:ascii="Arial" w:eastAsia="Calibri" w:hAnsi="Arial" w:cs="Arial"/>
        </w:rPr>
        <w:t>județean</w:t>
      </w:r>
      <w:proofErr w:type="spellEnd"/>
      <w:r w:rsidRPr="007F7477">
        <w:rPr>
          <w:rFonts w:ascii="Arial" w:eastAsia="Calibri" w:hAnsi="Arial" w:cs="Arial"/>
        </w:rPr>
        <w:t xml:space="preserve">, precum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emiterea</w:t>
      </w:r>
      <w:proofErr w:type="spellEnd"/>
      <w:r w:rsidRPr="007F7477">
        <w:rPr>
          <w:rFonts w:ascii="Arial" w:eastAsia="Calibri" w:hAnsi="Arial" w:cs="Arial"/>
        </w:rPr>
        <w:t xml:space="preserve"> </w:t>
      </w:r>
      <w:proofErr w:type="spellStart"/>
      <w:r w:rsidRPr="007F7477">
        <w:rPr>
          <w:rFonts w:ascii="Arial" w:eastAsia="Calibri" w:hAnsi="Arial" w:cs="Arial"/>
        </w:rPr>
        <w:t>licențelor</w:t>
      </w:r>
      <w:proofErr w:type="spellEnd"/>
      <w:r w:rsidRPr="007F7477">
        <w:rPr>
          <w:rFonts w:ascii="Arial" w:eastAsia="Calibri" w:hAnsi="Arial" w:cs="Arial"/>
        </w:rPr>
        <w:t xml:space="preserve"> de </w:t>
      </w:r>
      <w:proofErr w:type="spellStart"/>
      <w:r w:rsidRPr="007F7477">
        <w:rPr>
          <w:rFonts w:ascii="Arial" w:eastAsia="Calibri" w:hAnsi="Arial" w:cs="Arial"/>
        </w:rPr>
        <w:t>traseu</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serviciul</w:t>
      </w:r>
      <w:proofErr w:type="spellEnd"/>
      <w:r w:rsidRPr="007F7477">
        <w:rPr>
          <w:rFonts w:ascii="Arial" w:eastAsia="Calibri" w:hAnsi="Arial" w:cs="Arial"/>
        </w:rPr>
        <w:t xml:space="preserve"> public de transport </w:t>
      </w:r>
      <w:proofErr w:type="spellStart"/>
      <w:r w:rsidRPr="007F7477">
        <w:rPr>
          <w:rFonts w:ascii="Arial" w:eastAsia="Calibri" w:hAnsi="Arial" w:cs="Arial"/>
        </w:rPr>
        <w:t>județean</w:t>
      </w:r>
      <w:proofErr w:type="spellEnd"/>
      <w:r w:rsidRPr="007F7477">
        <w:rPr>
          <w:rFonts w:ascii="Arial" w:eastAsia="Calibri" w:hAnsi="Arial" w:cs="Arial"/>
        </w:rPr>
        <w:t xml:space="preserve"> de </w:t>
      </w:r>
      <w:proofErr w:type="spellStart"/>
      <w:r w:rsidRPr="007F7477">
        <w:rPr>
          <w:rFonts w:ascii="Arial" w:eastAsia="Calibri" w:hAnsi="Arial" w:cs="Arial"/>
        </w:rPr>
        <w:t>persoane</w:t>
      </w:r>
      <w:proofErr w:type="spellEnd"/>
      <w:r w:rsidRPr="007F7477">
        <w:rPr>
          <w:rFonts w:ascii="Arial" w:eastAsia="Calibri" w:hAnsi="Arial" w:cs="Arial"/>
        </w:rPr>
        <w:t xml:space="preserve"> </w:t>
      </w:r>
      <w:proofErr w:type="spellStart"/>
      <w:r w:rsidRPr="007F7477">
        <w:rPr>
          <w:rFonts w:ascii="Arial" w:eastAsia="Calibri" w:hAnsi="Arial" w:cs="Arial"/>
        </w:rPr>
        <w:t>prin</w:t>
      </w:r>
      <w:proofErr w:type="spellEnd"/>
      <w:r w:rsidRPr="007F7477">
        <w:rPr>
          <w:rFonts w:ascii="Arial" w:eastAsia="Calibri" w:hAnsi="Arial" w:cs="Arial"/>
        </w:rPr>
        <w:t xml:space="preserve"> curse regulate se fac cu </w:t>
      </w:r>
      <w:proofErr w:type="spellStart"/>
      <w:r w:rsidRPr="007F7477">
        <w:rPr>
          <w:rFonts w:ascii="Arial" w:eastAsia="Calibri" w:hAnsi="Arial" w:cs="Arial"/>
        </w:rPr>
        <w:t>respectarea</w:t>
      </w:r>
      <w:proofErr w:type="spellEnd"/>
      <w:r w:rsidRPr="007F7477">
        <w:rPr>
          <w:rFonts w:ascii="Arial" w:eastAsia="Calibri" w:hAnsi="Arial" w:cs="Arial"/>
        </w:rPr>
        <w:t xml:space="preserve"> </w:t>
      </w:r>
      <w:proofErr w:type="spellStart"/>
      <w:r w:rsidRPr="007F7477">
        <w:rPr>
          <w:rFonts w:ascii="Arial" w:eastAsia="Calibri" w:hAnsi="Arial" w:cs="Arial"/>
        </w:rPr>
        <w:t>stațiilor</w:t>
      </w:r>
      <w:proofErr w:type="spellEnd"/>
      <w:r w:rsidRPr="007F7477">
        <w:rPr>
          <w:rFonts w:ascii="Arial" w:eastAsia="Calibri" w:hAnsi="Arial" w:cs="Arial"/>
        </w:rPr>
        <w:t xml:space="preserve"> de </w:t>
      </w:r>
      <w:proofErr w:type="spellStart"/>
      <w:r w:rsidRPr="007F7477">
        <w:rPr>
          <w:rFonts w:ascii="Arial" w:eastAsia="Calibri" w:hAnsi="Arial" w:cs="Arial"/>
        </w:rPr>
        <w:t>îmbarcare</w:t>
      </w:r>
      <w:proofErr w:type="spellEnd"/>
      <w:r w:rsidRPr="007F7477">
        <w:rPr>
          <w:rFonts w:ascii="Arial" w:eastAsia="Calibri" w:hAnsi="Arial" w:cs="Arial"/>
        </w:rPr>
        <w:t>/</w:t>
      </w:r>
      <w:proofErr w:type="spellStart"/>
      <w:r w:rsidRPr="007F7477">
        <w:rPr>
          <w:rFonts w:ascii="Arial" w:eastAsia="Calibri" w:hAnsi="Arial" w:cs="Arial"/>
        </w:rPr>
        <w:t>debarcare</w:t>
      </w:r>
      <w:proofErr w:type="spellEnd"/>
      <w:r w:rsidRPr="007F7477">
        <w:rPr>
          <w:rFonts w:ascii="Arial" w:eastAsia="Calibri" w:hAnsi="Arial" w:cs="Arial"/>
        </w:rPr>
        <w:t xml:space="preserve"> </w:t>
      </w:r>
      <w:proofErr w:type="spellStart"/>
      <w:r w:rsidRPr="007F7477">
        <w:rPr>
          <w:rFonts w:ascii="Arial" w:eastAsia="Calibri" w:hAnsi="Arial" w:cs="Arial"/>
        </w:rPr>
        <w:t>prevăzute</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contractele</w:t>
      </w:r>
      <w:proofErr w:type="spellEnd"/>
      <w:r w:rsidRPr="007F7477">
        <w:rPr>
          <w:rFonts w:ascii="Arial" w:eastAsia="Calibri" w:hAnsi="Arial" w:cs="Arial"/>
        </w:rPr>
        <w:t xml:space="preserve"> de </w:t>
      </w:r>
      <w:proofErr w:type="spellStart"/>
      <w:r w:rsidRPr="007F7477">
        <w:rPr>
          <w:rFonts w:ascii="Arial" w:eastAsia="Calibri" w:hAnsi="Arial" w:cs="Arial"/>
        </w:rPr>
        <w:t>delegare</w:t>
      </w:r>
      <w:proofErr w:type="spellEnd"/>
      <w:r w:rsidRPr="007F7477">
        <w:rPr>
          <w:rFonts w:ascii="Arial" w:eastAsia="Calibri" w:hAnsi="Arial" w:cs="Arial"/>
        </w:rPr>
        <w:t xml:space="preserve"> a </w:t>
      </w:r>
      <w:proofErr w:type="spellStart"/>
      <w:r w:rsidRPr="007F7477">
        <w:rPr>
          <w:rFonts w:ascii="Arial" w:eastAsia="Calibri" w:hAnsi="Arial" w:cs="Arial"/>
        </w:rPr>
        <w:t>gestiunii</w:t>
      </w:r>
      <w:proofErr w:type="spellEnd"/>
      <w:r w:rsidRPr="007F7477">
        <w:rPr>
          <w:rFonts w:ascii="Arial" w:eastAsia="Calibri" w:hAnsi="Arial" w:cs="Arial"/>
        </w:rPr>
        <w:t xml:space="preserve"> </w:t>
      </w:r>
      <w:proofErr w:type="spellStart"/>
      <w:r w:rsidRPr="007F7477">
        <w:rPr>
          <w:rFonts w:ascii="Arial" w:eastAsia="Calibri" w:hAnsi="Arial" w:cs="Arial"/>
        </w:rPr>
        <w:t>serviciului</w:t>
      </w:r>
      <w:proofErr w:type="spellEnd"/>
      <w:r w:rsidRPr="007F7477">
        <w:rPr>
          <w:rFonts w:ascii="Arial" w:eastAsia="Calibri" w:hAnsi="Arial" w:cs="Arial"/>
        </w:rPr>
        <w:t xml:space="preserve"> public de transport </w:t>
      </w:r>
      <w:proofErr w:type="spellStart"/>
      <w:r w:rsidRPr="007F7477">
        <w:rPr>
          <w:rFonts w:ascii="Arial" w:eastAsia="Calibri" w:hAnsi="Arial" w:cs="Arial"/>
        </w:rPr>
        <w:t>județean</w:t>
      </w:r>
      <w:proofErr w:type="spellEnd"/>
      <w:r w:rsidRPr="007F7477">
        <w:rPr>
          <w:rFonts w:ascii="Arial" w:eastAsia="Calibri" w:hAnsi="Arial" w:cs="Arial"/>
        </w:rPr>
        <w:t xml:space="preserve"> de </w:t>
      </w:r>
      <w:proofErr w:type="spellStart"/>
      <w:r w:rsidRPr="007F7477">
        <w:rPr>
          <w:rFonts w:ascii="Arial" w:eastAsia="Calibri" w:hAnsi="Arial" w:cs="Arial"/>
        </w:rPr>
        <w:t>călători</w:t>
      </w:r>
      <w:proofErr w:type="spellEnd"/>
      <w:r w:rsidRPr="007F7477">
        <w:rPr>
          <w:rFonts w:ascii="Arial" w:eastAsia="Calibri" w:hAnsi="Arial" w:cs="Arial"/>
        </w:rPr>
        <w:t>;</w:t>
      </w:r>
    </w:p>
    <w:p w14:paraId="313DBC07"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realizarea</w:t>
      </w:r>
      <w:proofErr w:type="spellEnd"/>
      <w:r w:rsidRPr="007F7477">
        <w:rPr>
          <w:rFonts w:ascii="Arial" w:eastAsia="Calibri" w:hAnsi="Arial" w:cs="Arial"/>
        </w:rPr>
        <w:t xml:space="preserve"> </w:t>
      </w:r>
      <w:proofErr w:type="spellStart"/>
      <w:r w:rsidRPr="007F7477">
        <w:rPr>
          <w:rFonts w:ascii="Arial" w:eastAsia="Calibri" w:hAnsi="Arial" w:cs="Arial"/>
        </w:rPr>
        <w:t>seturilor</w:t>
      </w:r>
      <w:proofErr w:type="spellEnd"/>
      <w:r w:rsidRPr="007F7477">
        <w:rPr>
          <w:rFonts w:ascii="Arial" w:eastAsia="Calibri" w:hAnsi="Arial" w:cs="Arial"/>
        </w:rPr>
        <w:t xml:space="preserve"> de date </w:t>
      </w:r>
      <w:proofErr w:type="spellStart"/>
      <w:r w:rsidRPr="007F7477">
        <w:rPr>
          <w:rFonts w:ascii="Arial" w:eastAsia="Calibri" w:hAnsi="Arial" w:cs="Arial"/>
        </w:rPr>
        <w:t>spațiale</w:t>
      </w:r>
      <w:proofErr w:type="spellEnd"/>
      <w:r w:rsidRPr="007F7477">
        <w:rPr>
          <w:rFonts w:ascii="Arial" w:eastAsia="Calibri" w:hAnsi="Arial" w:cs="Arial"/>
        </w:rPr>
        <w:t xml:space="preserve"> </w:t>
      </w:r>
      <w:proofErr w:type="spellStart"/>
      <w:r w:rsidRPr="007F7477">
        <w:rPr>
          <w:rFonts w:ascii="Arial" w:eastAsia="Calibri" w:hAnsi="Arial" w:cs="Arial"/>
        </w:rPr>
        <w:t>aferente</w:t>
      </w:r>
      <w:proofErr w:type="spellEnd"/>
      <w:r w:rsidRPr="007F7477">
        <w:rPr>
          <w:rFonts w:ascii="Arial" w:eastAsia="Calibri" w:hAnsi="Arial" w:cs="Arial"/>
        </w:rPr>
        <w:t xml:space="preserve"> </w:t>
      </w:r>
      <w:proofErr w:type="spellStart"/>
      <w:r w:rsidRPr="007F7477">
        <w:rPr>
          <w:rFonts w:ascii="Arial" w:eastAsia="Calibri" w:hAnsi="Arial" w:cs="Arial"/>
        </w:rPr>
        <w:t>serviciului</w:t>
      </w:r>
      <w:proofErr w:type="spellEnd"/>
      <w:r w:rsidRPr="007F7477">
        <w:rPr>
          <w:rFonts w:ascii="Arial" w:eastAsia="Calibri" w:hAnsi="Arial" w:cs="Arial"/>
        </w:rPr>
        <w:t xml:space="preserve"> public de transport, cu </w:t>
      </w:r>
      <w:proofErr w:type="spellStart"/>
      <w:r w:rsidRPr="007F7477">
        <w:rPr>
          <w:rFonts w:ascii="Arial" w:eastAsia="Calibri" w:hAnsi="Arial" w:cs="Arial"/>
        </w:rPr>
        <w:t>respectarea</w:t>
      </w:r>
      <w:proofErr w:type="spellEnd"/>
      <w:r w:rsidRPr="007F7477">
        <w:rPr>
          <w:rFonts w:ascii="Arial" w:eastAsia="Calibri" w:hAnsi="Arial" w:cs="Arial"/>
        </w:rPr>
        <w:t xml:space="preserve"> </w:t>
      </w:r>
      <w:proofErr w:type="spellStart"/>
      <w:r w:rsidRPr="007F7477">
        <w:rPr>
          <w:rFonts w:ascii="Arial" w:eastAsia="Calibri" w:hAnsi="Arial" w:cs="Arial"/>
        </w:rPr>
        <w:t>prevederilor</w:t>
      </w:r>
      <w:proofErr w:type="spellEnd"/>
      <w:r w:rsidRPr="007F7477">
        <w:rPr>
          <w:rFonts w:ascii="Arial" w:eastAsia="Calibri" w:hAnsi="Arial" w:cs="Arial"/>
        </w:rPr>
        <w:t xml:space="preserve"> </w:t>
      </w:r>
      <w:proofErr w:type="spellStart"/>
      <w:r w:rsidRPr="007F7477">
        <w:rPr>
          <w:rFonts w:ascii="Arial" w:eastAsia="Calibri" w:hAnsi="Arial" w:cs="Arial"/>
        </w:rPr>
        <w:t>Regulamentului</w:t>
      </w:r>
      <w:proofErr w:type="spellEnd"/>
      <w:r w:rsidRPr="007F7477">
        <w:rPr>
          <w:rFonts w:ascii="Arial" w:eastAsia="Calibri" w:hAnsi="Arial" w:cs="Arial"/>
        </w:rPr>
        <w:t xml:space="preserve"> (UE) nr. 1.089/2010 al </w:t>
      </w:r>
      <w:proofErr w:type="spellStart"/>
      <w:r w:rsidRPr="007F7477">
        <w:rPr>
          <w:rFonts w:ascii="Arial" w:eastAsia="Calibri" w:hAnsi="Arial" w:cs="Arial"/>
        </w:rPr>
        <w:t>Comisiei</w:t>
      </w:r>
      <w:proofErr w:type="spellEnd"/>
      <w:r w:rsidRPr="007F7477">
        <w:rPr>
          <w:rFonts w:ascii="Arial" w:eastAsia="Calibri" w:hAnsi="Arial" w:cs="Arial"/>
        </w:rPr>
        <w:t xml:space="preserve"> din 23 </w:t>
      </w:r>
      <w:proofErr w:type="spellStart"/>
      <w:r w:rsidRPr="007F7477">
        <w:rPr>
          <w:rFonts w:ascii="Arial" w:eastAsia="Calibri" w:hAnsi="Arial" w:cs="Arial"/>
        </w:rPr>
        <w:t>noiembrie</w:t>
      </w:r>
      <w:proofErr w:type="spellEnd"/>
      <w:r w:rsidRPr="007F7477">
        <w:rPr>
          <w:rFonts w:ascii="Arial" w:eastAsia="Calibri" w:hAnsi="Arial" w:cs="Arial"/>
        </w:rPr>
        <w:t xml:space="preserve"> 2010 de </w:t>
      </w:r>
      <w:proofErr w:type="spellStart"/>
      <w:r w:rsidRPr="007F7477">
        <w:rPr>
          <w:rFonts w:ascii="Arial" w:eastAsia="Calibri" w:hAnsi="Arial" w:cs="Arial"/>
        </w:rPr>
        <w:t>punere</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aplicare</w:t>
      </w:r>
      <w:proofErr w:type="spellEnd"/>
      <w:r w:rsidRPr="007F7477">
        <w:rPr>
          <w:rFonts w:ascii="Arial" w:eastAsia="Calibri" w:hAnsi="Arial" w:cs="Arial"/>
        </w:rPr>
        <w:t xml:space="preserve"> a </w:t>
      </w:r>
      <w:proofErr w:type="spellStart"/>
      <w:r w:rsidRPr="007F7477">
        <w:rPr>
          <w:rFonts w:ascii="Arial" w:eastAsia="Calibri" w:hAnsi="Arial" w:cs="Arial"/>
        </w:rPr>
        <w:t>Directivei</w:t>
      </w:r>
      <w:proofErr w:type="spellEnd"/>
      <w:r w:rsidRPr="007F7477">
        <w:rPr>
          <w:rFonts w:ascii="Arial" w:eastAsia="Calibri" w:hAnsi="Arial" w:cs="Arial"/>
        </w:rPr>
        <w:t xml:space="preserve"> 2007/2/CE a </w:t>
      </w:r>
      <w:proofErr w:type="spellStart"/>
      <w:r w:rsidRPr="007F7477">
        <w:rPr>
          <w:rFonts w:ascii="Arial" w:eastAsia="Calibri" w:hAnsi="Arial" w:cs="Arial"/>
        </w:rPr>
        <w:t>Parlamentului</w:t>
      </w:r>
      <w:proofErr w:type="spellEnd"/>
      <w:r w:rsidRPr="007F7477">
        <w:rPr>
          <w:rFonts w:ascii="Arial" w:eastAsia="Calibri" w:hAnsi="Arial" w:cs="Arial"/>
        </w:rPr>
        <w:t xml:space="preserve"> European </w:t>
      </w:r>
      <w:proofErr w:type="spellStart"/>
      <w:r w:rsidRPr="007F7477">
        <w:rPr>
          <w:rFonts w:ascii="Arial" w:eastAsia="Calibri" w:hAnsi="Arial" w:cs="Arial"/>
        </w:rPr>
        <w:t>și</w:t>
      </w:r>
      <w:proofErr w:type="spellEnd"/>
      <w:r w:rsidRPr="007F7477">
        <w:rPr>
          <w:rFonts w:ascii="Arial" w:eastAsia="Calibri" w:hAnsi="Arial" w:cs="Arial"/>
        </w:rPr>
        <w:t xml:space="preserve"> a </w:t>
      </w:r>
      <w:proofErr w:type="spellStart"/>
      <w:r w:rsidRPr="007F7477">
        <w:rPr>
          <w:rFonts w:ascii="Arial" w:eastAsia="Calibri" w:hAnsi="Arial" w:cs="Arial"/>
        </w:rPr>
        <w:t>Consiliului</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ceea</w:t>
      </w:r>
      <w:proofErr w:type="spellEnd"/>
      <w:r w:rsidRPr="007F7477">
        <w:rPr>
          <w:rFonts w:ascii="Arial" w:eastAsia="Calibri" w:hAnsi="Arial" w:cs="Arial"/>
        </w:rPr>
        <w:t xml:space="preserve"> </w:t>
      </w:r>
      <w:proofErr w:type="spellStart"/>
      <w:r w:rsidRPr="007F7477">
        <w:rPr>
          <w:rFonts w:ascii="Arial" w:eastAsia="Calibri" w:hAnsi="Arial" w:cs="Arial"/>
        </w:rPr>
        <w:t>ce</w:t>
      </w:r>
      <w:proofErr w:type="spellEnd"/>
      <w:r w:rsidRPr="007F7477">
        <w:rPr>
          <w:rFonts w:ascii="Arial" w:eastAsia="Calibri" w:hAnsi="Arial" w:cs="Arial"/>
        </w:rPr>
        <w:t xml:space="preserve"> </w:t>
      </w:r>
      <w:proofErr w:type="spellStart"/>
      <w:r w:rsidRPr="007F7477">
        <w:rPr>
          <w:rFonts w:ascii="Arial" w:eastAsia="Calibri" w:hAnsi="Arial" w:cs="Arial"/>
        </w:rPr>
        <w:t>privește</w:t>
      </w:r>
      <w:proofErr w:type="spellEnd"/>
      <w:r w:rsidRPr="007F7477">
        <w:rPr>
          <w:rFonts w:ascii="Arial" w:eastAsia="Calibri" w:hAnsi="Arial" w:cs="Arial"/>
        </w:rPr>
        <w:t xml:space="preserve"> </w:t>
      </w:r>
      <w:proofErr w:type="spellStart"/>
      <w:r w:rsidRPr="007F7477">
        <w:rPr>
          <w:rFonts w:ascii="Arial" w:eastAsia="Calibri" w:hAnsi="Arial" w:cs="Arial"/>
        </w:rPr>
        <w:t>interoperabilitatea</w:t>
      </w:r>
      <w:proofErr w:type="spellEnd"/>
      <w:r w:rsidRPr="007F7477">
        <w:rPr>
          <w:rFonts w:ascii="Arial" w:eastAsia="Calibri" w:hAnsi="Arial" w:cs="Arial"/>
        </w:rPr>
        <w:t xml:space="preserve"> </w:t>
      </w:r>
      <w:proofErr w:type="spellStart"/>
      <w:r w:rsidRPr="007F7477">
        <w:rPr>
          <w:rFonts w:ascii="Arial" w:eastAsia="Calibri" w:hAnsi="Arial" w:cs="Arial"/>
        </w:rPr>
        <w:t>seturilor</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serviciilor</w:t>
      </w:r>
      <w:proofErr w:type="spellEnd"/>
      <w:r w:rsidRPr="007F7477">
        <w:rPr>
          <w:rFonts w:ascii="Arial" w:eastAsia="Calibri" w:hAnsi="Arial" w:cs="Arial"/>
        </w:rPr>
        <w:t xml:space="preserve"> de date </w:t>
      </w:r>
      <w:proofErr w:type="spellStart"/>
      <w:r w:rsidRPr="007F7477">
        <w:rPr>
          <w:rFonts w:ascii="Arial" w:eastAsia="Calibri" w:hAnsi="Arial" w:cs="Arial"/>
        </w:rPr>
        <w:t>spațiale</w:t>
      </w:r>
      <w:proofErr w:type="spellEnd"/>
      <w:r w:rsidRPr="007F7477">
        <w:rPr>
          <w:rFonts w:ascii="Arial" w:eastAsia="Calibri" w:hAnsi="Arial" w:cs="Arial"/>
        </w:rPr>
        <w:t xml:space="preserve"> (INSPIRE), cu </w:t>
      </w:r>
      <w:proofErr w:type="spellStart"/>
      <w:r w:rsidRPr="007F7477">
        <w:rPr>
          <w:rFonts w:ascii="Arial" w:eastAsia="Calibri" w:hAnsi="Arial" w:cs="Arial"/>
        </w:rPr>
        <w:t>modificările</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completările</w:t>
      </w:r>
      <w:proofErr w:type="spellEnd"/>
      <w:r w:rsidRPr="007F7477">
        <w:rPr>
          <w:rFonts w:ascii="Arial" w:eastAsia="Calibri" w:hAnsi="Arial" w:cs="Arial"/>
        </w:rPr>
        <w:t xml:space="preserve"> </w:t>
      </w:r>
      <w:proofErr w:type="spellStart"/>
      <w:r w:rsidRPr="007F7477">
        <w:rPr>
          <w:rFonts w:ascii="Arial" w:eastAsia="Calibri" w:hAnsi="Arial" w:cs="Arial"/>
        </w:rPr>
        <w:t>ulterioare</w:t>
      </w:r>
      <w:proofErr w:type="spellEnd"/>
      <w:r w:rsidRPr="007F7477">
        <w:rPr>
          <w:rFonts w:ascii="Arial" w:eastAsia="Calibri" w:hAnsi="Arial" w:cs="Arial"/>
        </w:rPr>
        <w:t>;</w:t>
      </w:r>
    </w:p>
    <w:p w14:paraId="28631A55"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elaborarea</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aprobarea</w:t>
      </w:r>
      <w:proofErr w:type="spellEnd"/>
      <w:r w:rsidRPr="007F7477">
        <w:rPr>
          <w:rFonts w:ascii="Arial" w:eastAsia="Calibri" w:hAnsi="Arial" w:cs="Arial"/>
        </w:rPr>
        <w:t xml:space="preserve"> </w:t>
      </w:r>
      <w:proofErr w:type="spellStart"/>
      <w:r w:rsidRPr="007F7477">
        <w:rPr>
          <w:rFonts w:ascii="Arial" w:eastAsia="Calibri" w:hAnsi="Arial" w:cs="Arial"/>
        </w:rPr>
        <w:t>normelor</w:t>
      </w:r>
      <w:proofErr w:type="spellEnd"/>
      <w:r w:rsidRPr="007F7477">
        <w:rPr>
          <w:rFonts w:ascii="Arial" w:eastAsia="Calibri" w:hAnsi="Arial" w:cs="Arial"/>
        </w:rPr>
        <w:t xml:space="preserve"> locale </w:t>
      </w:r>
      <w:proofErr w:type="spellStart"/>
      <w:r w:rsidRPr="007F7477">
        <w:rPr>
          <w:rFonts w:ascii="Arial" w:eastAsia="Calibri" w:hAnsi="Arial" w:cs="Arial"/>
        </w:rPr>
        <w:t>și</w:t>
      </w:r>
      <w:proofErr w:type="spellEnd"/>
      <w:r w:rsidRPr="007F7477">
        <w:rPr>
          <w:rFonts w:ascii="Arial" w:eastAsia="Calibri" w:hAnsi="Arial" w:cs="Arial"/>
        </w:rPr>
        <w:t xml:space="preserve"> a </w:t>
      </w:r>
      <w:proofErr w:type="spellStart"/>
      <w:r w:rsidRPr="007F7477">
        <w:rPr>
          <w:rFonts w:ascii="Arial" w:eastAsia="Calibri" w:hAnsi="Arial" w:cs="Arial"/>
        </w:rPr>
        <w:t>regulamentelor</w:t>
      </w:r>
      <w:proofErr w:type="spellEnd"/>
      <w:r w:rsidRPr="007F7477">
        <w:rPr>
          <w:rFonts w:ascii="Arial" w:eastAsia="Calibri" w:hAnsi="Arial" w:cs="Arial"/>
        </w:rPr>
        <w:t xml:space="preserve"> </w:t>
      </w:r>
      <w:proofErr w:type="spellStart"/>
      <w:r w:rsidRPr="007F7477">
        <w:rPr>
          <w:rFonts w:ascii="Arial" w:eastAsia="Calibri" w:hAnsi="Arial" w:cs="Arial"/>
        </w:rPr>
        <w:t>serviciilor</w:t>
      </w:r>
      <w:proofErr w:type="spellEnd"/>
      <w:r w:rsidRPr="007F7477">
        <w:rPr>
          <w:rFonts w:ascii="Arial" w:eastAsia="Calibri" w:hAnsi="Arial" w:cs="Arial"/>
        </w:rPr>
        <w:t xml:space="preserve"> </w:t>
      </w:r>
      <w:proofErr w:type="spellStart"/>
      <w:r w:rsidRPr="007F7477">
        <w:rPr>
          <w:rFonts w:ascii="Arial" w:eastAsia="Calibri" w:hAnsi="Arial" w:cs="Arial"/>
        </w:rPr>
        <w:t>publice</w:t>
      </w:r>
      <w:proofErr w:type="spellEnd"/>
      <w:r w:rsidRPr="007F7477">
        <w:rPr>
          <w:rFonts w:ascii="Arial" w:eastAsia="Calibri" w:hAnsi="Arial" w:cs="Arial"/>
        </w:rPr>
        <w:t xml:space="preserve"> de transport </w:t>
      </w:r>
      <w:proofErr w:type="spellStart"/>
      <w:r w:rsidRPr="007F7477">
        <w:rPr>
          <w:rFonts w:ascii="Arial" w:eastAsia="Calibri" w:hAnsi="Arial" w:cs="Arial"/>
        </w:rPr>
        <w:t>județean</w:t>
      </w:r>
      <w:proofErr w:type="spellEnd"/>
      <w:r w:rsidRPr="007F7477">
        <w:rPr>
          <w:rFonts w:ascii="Arial" w:eastAsia="Calibri" w:hAnsi="Arial" w:cs="Arial"/>
        </w:rPr>
        <w:t xml:space="preserve">, cu </w:t>
      </w:r>
      <w:proofErr w:type="spellStart"/>
      <w:r w:rsidRPr="007F7477">
        <w:rPr>
          <w:rFonts w:ascii="Arial" w:eastAsia="Calibri" w:hAnsi="Arial" w:cs="Arial"/>
        </w:rPr>
        <w:t>consultarea</w:t>
      </w:r>
      <w:proofErr w:type="spellEnd"/>
      <w:r w:rsidRPr="007F7477">
        <w:rPr>
          <w:rFonts w:ascii="Arial" w:eastAsia="Calibri" w:hAnsi="Arial" w:cs="Arial"/>
        </w:rPr>
        <w:t xml:space="preserve"> </w:t>
      </w:r>
      <w:proofErr w:type="spellStart"/>
      <w:r w:rsidRPr="007F7477">
        <w:rPr>
          <w:rFonts w:ascii="Arial" w:eastAsia="Calibri" w:hAnsi="Arial" w:cs="Arial"/>
        </w:rPr>
        <w:t>asociațiilor</w:t>
      </w:r>
      <w:proofErr w:type="spellEnd"/>
      <w:r w:rsidRPr="007F7477">
        <w:rPr>
          <w:rFonts w:ascii="Arial" w:eastAsia="Calibri" w:hAnsi="Arial" w:cs="Arial"/>
        </w:rPr>
        <w:t xml:space="preserve"> </w:t>
      </w:r>
      <w:proofErr w:type="spellStart"/>
      <w:r w:rsidRPr="007F7477">
        <w:rPr>
          <w:rFonts w:ascii="Arial" w:eastAsia="Calibri" w:hAnsi="Arial" w:cs="Arial"/>
        </w:rPr>
        <w:t>reprezentative</w:t>
      </w:r>
      <w:proofErr w:type="spellEnd"/>
      <w:r w:rsidRPr="007F7477">
        <w:rPr>
          <w:rFonts w:ascii="Arial" w:eastAsia="Calibri" w:hAnsi="Arial" w:cs="Arial"/>
        </w:rPr>
        <w:t xml:space="preserve"> </w:t>
      </w:r>
      <w:proofErr w:type="spellStart"/>
      <w:r w:rsidRPr="007F7477">
        <w:rPr>
          <w:rFonts w:ascii="Arial" w:eastAsia="Calibri" w:hAnsi="Arial" w:cs="Arial"/>
        </w:rPr>
        <w:t>profesionale</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patronale</w:t>
      </w:r>
      <w:proofErr w:type="spellEnd"/>
      <w:r w:rsidRPr="007F7477">
        <w:rPr>
          <w:rFonts w:ascii="Arial" w:eastAsia="Calibri" w:hAnsi="Arial" w:cs="Arial"/>
        </w:rPr>
        <w:t xml:space="preserve"> ale </w:t>
      </w:r>
      <w:proofErr w:type="spellStart"/>
      <w:r w:rsidRPr="007F7477">
        <w:rPr>
          <w:rFonts w:ascii="Arial" w:eastAsia="Calibri" w:hAnsi="Arial" w:cs="Arial"/>
        </w:rPr>
        <w:t>operatorilor</w:t>
      </w:r>
      <w:proofErr w:type="spellEnd"/>
      <w:r w:rsidRPr="007F7477">
        <w:rPr>
          <w:rFonts w:ascii="Arial" w:eastAsia="Calibri" w:hAnsi="Arial" w:cs="Arial"/>
        </w:rPr>
        <w:t xml:space="preserve"> de transport </w:t>
      </w:r>
      <w:proofErr w:type="spellStart"/>
      <w:r w:rsidRPr="007F7477">
        <w:rPr>
          <w:rFonts w:ascii="Arial" w:eastAsia="Calibri" w:hAnsi="Arial" w:cs="Arial"/>
        </w:rPr>
        <w:t>rutier</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ale </w:t>
      </w:r>
      <w:proofErr w:type="spellStart"/>
      <w:r w:rsidRPr="007F7477">
        <w:rPr>
          <w:rFonts w:ascii="Arial" w:eastAsia="Calibri" w:hAnsi="Arial" w:cs="Arial"/>
        </w:rPr>
        <w:t>transportatorilor</w:t>
      </w:r>
      <w:proofErr w:type="spellEnd"/>
      <w:r w:rsidRPr="007F7477">
        <w:rPr>
          <w:rFonts w:ascii="Arial" w:eastAsia="Calibri" w:hAnsi="Arial" w:cs="Arial"/>
        </w:rPr>
        <w:t xml:space="preserve"> </w:t>
      </w:r>
      <w:proofErr w:type="spellStart"/>
      <w:r w:rsidRPr="007F7477">
        <w:rPr>
          <w:rFonts w:ascii="Arial" w:eastAsia="Calibri" w:hAnsi="Arial" w:cs="Arial"/>
        </w:rPr>
        <w:t>autorizați</w:t>
      </w:r>
      <w:proofErr w:type="spellEnd"/>
      <w:r w:rsidRPr="007F7477">
        <w:rPr>
          <w:rFonts w:ascii="Arial" w:eastAsia="Calibri" w:hAnsi="Arial" w:cs="Arial"/>
        </w:rPr>
        <w:t xml:space="preserve">, precum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gramStart"/>
      <w:r w:rsidRPr="007F7477">
        <w:rPr>
          <w:rFonts w:ascii="Arial" w:eastAsia="Calibri" w:hAnsi="Arial" w:cs="Arial"/>
        </w:rPr>
        <w:t>a</w:t>
      </w:r>
      <w:proofErr w:type="gramEnd"/>
      <w:r w:rsidRPr="007F7477">
        <w:rPr>
          <w:rFonts w:ascii="Arial" w:eastAsia="Calibri" w:hAnsi="Arial" w:cs="Arial"/>
        </w:rPr>
        <w:t xml:space="preserve"> </w:t>
      </w:r>
      <w:proofErr w:type="spellStart"/>
      <w:r w:rsidRPr="007F7477">
        <w:rPr>
          <w:rFonts w:ascii="Arial" w:eastAsia="Calibri" w:hAnsi="Arial" w:cs="Arial"/>
        </w:rPr>
        <w:t>organizațiilor</w:t>
      </w:r>
      <w:proofErr w:type="spellEnd"/>
      <w:r w:rsidRPr="007F7477">
        <w:rPr>
          <w:rFonts w:ascii="Arial" w:eastAsia="Calibri" w:hAnsi="Arial" w:cs="Arial"/>
        </w:rPr>
        <w:t xml:space="preserve"> </w:t>
      </w:r>
      <w:proofErr w:type="spellStart"/>
      <w:r w:rsidRPr="007F7477">
        <w:rPr>
          <w:rFonts w:ascii="Arial" w:eastAsia="Calibri" w:hAnsi="Arial" w:cs="Arial"/>
        </w:rPr>
        <w:t>sindicale</w:t>
      </w:r>
      <w:proofErr w:type="spellEnd"/>
      <w:r w:rsidRPr="007F7477">
        <w:rPr>
          <w:rFonts w:ascii="Arial" w:eastAsia="Calibri" w:hAnsi="Arial" w:cs="Arial"/>
        </w:rPr>
        <w:t xml:space="preserve"> </w:t>
      </w:r>
      <w:proofErr w:type="spellStart"/>
      <w:r w:rsidRPr="007F7477">
        <w:rPr>
          <w:rFonts w:ascii="Arial" w:eastAsia="Calibri" w:hAnsi="Arial" w:cs="Arial"/>
        </w:rPr>
        <w:t>teritoriale</w:t>
      </w:r>
      <w:proofErr w:type="spellEnd"/>
      <w:r w:rsidRPr="007F7477">
        <w:rPr>
          <w:rFonts w:ascii="Arial" w:eastAsia="Calibri" w:hAnsi="Arial" w:cs="Arial"/>
        </w:rPr>
        <w:t xml:space="preserve"> din </w:t>
      </w:r>
      <w:proofErr w:type="spellStart"/>
      <w:r w:rsidRPr="007F7477">
        <w:rPr>
          <w:rFonts w:ascii="Arial" w:eastAsia="Calibri" w:hAnsi="Arial" w:cs="Arial"/>
        </w:rPr>
        <w:t>domeniu</w:t>
      </w:r>
      <w:proofErr w:type="spellEnd"/>
      <w:r w:rsidRPr="007F7477">
        <w:rPr>
          <w:rFonts w:ascii="Arial" w:eastAsia="Calibri" w:hAnsi="Arial" w:cs="Arial"/>
        </w:rPr>
        <w:t>;</w:t>
      </w:r>
    </w:p>
    <w:p w14:paraId="7CF5F4C9"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lastRenderedPageBreak/>
        <w:t>stabilirea</w:t>
      </w:r>
      <w:proofErr w:type="spellEnd"/>
      <w:r w:rsidRPr="007F7477">
        <w:rPr>
          <w:rFonts w:ascii="Arial" w:eastAsia="Calibri" w:hAnsi="Arial" w:cs="Arial"/>
        </w:rPr>
        <w:t xml:space="preserve">, </w:t>
      </w:r>
      <w:proofErr w:type="spellStart"/>
      <w:r w:rsidRPr="007F7477">
        <w:rPr>
          <w:rFonts w:ascii="Arial" w:eastAsia="Calibri" w:hAnsi="Arial" w:cs="Arial"/>
        </w:rPr>
        <w:t>ajustarea</w:t>
      </w:r>
      <w:proofErr w:type="spellEnd"/>
      <w:r w:rsidRPr="007F7477">
        <w:rPr>
          <w:rFonts w:ascii="Arial" w:eastAsia="Calibri" w:hAnsi="Arial" w:cs="Arial"/>
        </w:rPr>
        <w:t xml:space="preserve">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modificarea</w:t>
      </w:r>
      <w:proofErr w:type="spellEnd"/>
      <w:r w:rsidRPr="007F7477">
        <w:rPr>
          <w:rFonts w:ascii="Arial" w:eastAsia="Calibri" w:hAnsi="Arial" w:cs="Arial"/>
        </w:rPr>
        <w:t xml:space="preserve"> </w:t>
      </w:r>
      <w:proofErr w:type="spellStart"/>
      <w:r w:rsidRPr="007F7477">
        <w:rPr>
          <w:rFonts w:ascii="Arial" w:eastAsia="Calibri" w:hAnsi="Arial" w:cs="Arial"/>
        </w:rPr>
        <w:t>tarifelor</w:t>
      </w:r>
      <w:proofErr w:type="spellEnd"/>
      <w:r w:rsidRPr="007F7477">
        <w:rPr>
          <w:rFonts w:ascii="Arial" w:eastAsia="Calibri" w:hAnsi="Arial" w:cs="Arial"/>
        </w:rPr>
        <w:t xml:space="preserve"> de </w:t>
      </w:r>
      <w:proofErr w:type="spellStart"/>
      <w:r w:rsidRPr="007F7477">
        <w:rPr>
          <w:rFonts w:ascii="Arial" w:eastAsia="Calibri" w:hAnsi="Arial" w:cs="Arial"/>
        </w:rPr>
        <w:t>călătorie</w:t>
      </w:r>
      <w:proofErr w:type="spellEnd"/>
      <w:r w:rsidRPr="007F7477">
        <w:rPr>
          <w:rFonts w:ascii="Arial" w:eastAsia="Calibri" w:hAnsi="Arial" w:cs="Arial"/>
        </w:rPr>
        <w:t xml:space="preserve"> </w:t>
      </w:r>
      <w:proofErr w:type="spellStart"/>
      <w:r w:rsidRPr="007F7477">
        <w:rPr>
          <w:rFonts w:ascii="Arial" w:eastAsia="Calibri" w:hAnsi="Arial" w:cs="Arial"/>
        </w:rPr>
        <w:t>pentru</w:t>
      </w:r>
      <w:proofErr w:type="spellEnd"/>
      <w:r w:rsidRPr="007F7477">
        <w:rPr>
          <w:rFonts w:ascii="Arial" w:eastAsia="Calibri" w:hAnsi="Arial" w:cs="Arial"/>
        </w:rPr>
        <w:t xml:space="preserve"> </w:t>
      </w:r>
      <w:proofErr w:type="spellStart"/>
      <w:r w:rsidRPr="007F7477">
        <w:rPr>
          <w:rFonts w:ascii="Arial" w:eastAsia="Calibri" w:hAnsi="Arial" w:cs="Arial"/>
        </w:rPr>
        <w:t>serviciul</w:t>
      </w:r>
      <w:proofErr w:type="spellEnd"/>
      <w:r w:rsidRPr="007F7477">
        <w:rPr>
          <w:rFonts w:ascii="Arial" w:eastAsia="Calibri" w:hAnsi="Arial" w:cs="Arial"/>
        </w:rPr>
        <w:t xml:space="preserve"> public de transport </w:t>
      </w:r>
      <w:proofErr w:type="spellStart"/>
      <w:r w:rsidRPr="007F7477">
        <w:rPr>
          <w:rFonts w:ascii="Arial" w:eastAsia="Calibri" w:hAnsi="Arial" w:cs="Arial"/>
        </w:rPr>
        <w:t>județean</w:t>
      </w:r>
      <w:proofErr w:type="spellEnd"/>
      <w:r w:rsidRPr="007F7477">
        <w:rPr>
          <w:rFonts w:ascii="Arial" w:eastAsia="Calibri" w:hAnsi="Arial" w:cs="Arial"/>
        </w:rPr>
        <w:t xml:space="preserve"> de </w:t>
      </w:r>
      <w:proofErr w:type="spellStart"/>
      <w:r w:rsidRPr="007F7477">
        <w:rPr>
          <w:rFonts w:ascii="Arial" w:eastAsia="Calibri" w:hAnsi="Arial" w:cs="Arial"/>
        </w:rPr>
        <w:t>persoane</w:t>
      </w:r>
      <w:proofErr w:type="spellEnd"/>
      <w:r w:rsidRPr="007F7477">
        <w:rPr>
          <w:rFonts w:ascii="Arial" w:eastAsia="Calibri" w:hAnsi="Arial" w:cs="Arial"/>
        </w:rPr>
        <w:t xml:space="preserve">, cu </w:t>
      </w:r>
      <w:proofErr w:type="spellStart"/>
      <w:r w:rsidRPr="007F7477">
        <w:rPr>
          <w:rFonts w:ascii="Arial" w:eastAsia="Calibri" w:hAnsi="Arial" w:cs="Arial"/>
        </w:rPr>
        <w:t>respectarea</w:t>
      </w:r>
      <w:proofErr w:type="spellEnd"/>
      <w:r w:rsidRPr="007F7477">
        <w:rPr>
          <w:rFonts w:ascii="Arial" w:eastAsia="Calibri" w:hAnsi="Arial" w:cs="Arial"/>
        </w:rPr>
        <w:t xml:space="preserve"> </w:t>
      </w:r>
      <w:proofErr w:type="spellStart"/>
      <w:r w:rsidRPr="007F7477">
        <w:rPr>
          <w:rFonts w:ascii="Arial" w:eastAsia="Calibri" w:hAnsi="Arial" w:cs="Arial"/>
        </w:rPr>
        <w:t>prevederilor</w:t>
      </w:r>
      <w:proofErr w:type="spellEnd"/>
      <w:r w:rsidRPr="007F7477">
        <w:rPr>
          <w:rFonts w:ascii="Arial" w:eastAsia="Calibri" w:hAnsi="Arial" w:cs="Arial"/>
        </w:rPr>
        <w:t xml:space="preserve"> </w:t>
      </w:r>
      <w:proofErr w:type="spellStart"/>
      <w:r w:rsidRPr="007F7477">
        <w:rPr>
          <w:rFonts w:ascii="Arial" w:eastAsia="Calibri" w:hAnsi="Arial" w:cs="Arial"/>
        </w:rPr>
        <w:t>legale</w:t>
      </w:r>
      <w:proofErr w:type="spellEnd"/>
      <w:r w:rsidRPr="007F7477">
        <w:rPr>
          <w:rFonts w:ascii="Arial" w:eastAsia="Calibri" w:hAnsi="Arial" w:cs="Arial"/>
        </w:rPr>
        <w:t xml:space="preserve"> </w:t>
      </w:r>
      <w:proofErr w:type="spellStart"/>
      <w:r w:rsidRPr="007F7477">
        <w:rPr>
          <w:rFonts w:ascii="Arial" w:eastAsia="Calibri" w:hAnsi="Arial" w:cs="Arial"/>
        </w:rPr>
        <w:t>privind</w:t>
      </w:r>
      <w:proofErr w:type="spellEnd"/>
      <w:r w:rsidRPr="007F7477">
        <w:rPr>
          <w:rFonts w:ascii="Arial" w:eastAsia="Calibri" w:hAnsi="Arial" w:cs="Arial"/>
        </w:rPr>
        <w:t xml:space="preserve"> </w:t>
      </w:r>
      <w:proofErr w:type="spellStart"/>
      <w:r w:rsidRPr="007F7477">
        <w:rPr>
          <w:rFonts w:ascii="Arial" w:eastAsia="Calibri" w:hAnsi="Arial" w:cs="Arial"/>
        </w:rPr>
        <w:t>modalitatea</w:t>
      </w:r>
      <w:proofErr w:type="spellEnd"/>
      <w:r w:rsidRPr="007F7477">
        <w:rPr>
          <w:rFonts w:ascii="Arial" w:eastAsia="Calibri" w:hAnsi="Arial" w:cs="Arial"/>
        </w:rPr>
        <w:t xml:space="preserve"> de </w:t>
      </w:r>
      <w:proofErr w:type="spellStart"/>
      <w:r w:rsidRPr="007F7477">
        <w:rPr>
          <w:rFonts w:ascii="Arial" w:eastAsia="Calibri" w:hAnsi="Arial" w:cs="Arial"/>
        </w:rPr>
        <w:t>gestionare</w:t>
      </w:r>
      <w:proofErr w:type="spellEnd"/>
      <w:r w:rsidRPr="007F7477">
        <w:rPr>
          <w:rFonts w:ascii="Arial" w:eastAsia="Calibri" w:hAnsi="Arial" w:cs="Arial"/>
        </w:rPr>
        <w:t xml:space="preserve"> a </w:t>
      </w:r>
      <w:proofErr w:type="spellStart"/>
      <w:r w:rsidRPr="007F7477">
        <w:rPr>
          <w:rFonts w:ascii="Arial" w:eastAsia="Calibri" w:hAnsi="Arial" w:cs="Arial"/>
        </w:rPr>
        <w:t>serviciului</w:t>
      </w:r>
      <w:proofErr w:type="spellEnd"/>
      <w:r w:rsidRPr="007F7477">
        <w:rPr>
          <w:rFonts w:ascii="Arial" w:eastAsia="Calibri" w:hAnsi="Arial" w:cs="Arial"/>
        </w:rPr>
        <w:t>;</w:t>
      </w:r>
    </w:p>
    <w:p w14:paraId="02BCAEEC"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stabilirea</w:t>
      </w:r>
      <w:proofErr w:type="spellEnd"/>
      <w:r w:rsidRPr="007F7477">
        <w:rPr>
          <w:rFonts w:ascii="Arial" w:eastAsia="Calibri" w:hAnsi="Arial" w:cs="Arial"/>
        </w:rPr>
        <w:t xml:space="preserve"> </w:t>
      </w:r>
      <w:proofErr w:type="spellStart"/>
      <w:r w:rsidRPr="007F7477">
        <w:rPr>
          <w:rFonts w:ascii="Arial" w:eastAsia="Calibri" w:hAnsi="Arial" w:cs="Arial"/>
        </w:rPr>
        <w:t>compensației</w:t>
      </w:r>
      <w:proofErr w:type="spellEnd"/>
      <w:r w:rsidRPr="007F7477">
        <w:rPr>
          <w:rFonts w:ascii="Arial" w:eastAsia="Calibri" w:hAnsi="Arial" w:cs="Arial"/>
        </w:rPr>
        <w:t xml:space="preserve"> </w:t>
      </w:r>
      <w:proofErr w:type="spellStart"/>
      <w:r w:rsidRPr="007F7477">
        <w:rPr>
          <w:rFonts w:ascii="Arial" w:eastAsia="Calibri" w:hAnsi="Arial" w:cs="Arial"/>
        </w:rPr>
        <w:t>acordate</w:t>
      </w:r>
      <w:proofErr w:type="spellEnd"/>
      <w:r w:rsidRPr="007F7477">
        <w:rPr>
          <w:rFonts w:ascii="Arial" w:eastAsia="Calibri" w:hAnsi="Arial" w:cs="Arial"/>
        </w:rPr>
        <w:t xml:space="preserve"> de la </w:t>
      </w:r>
      <w:proofErr w:type="spellStart"/>
      <w:r w:rsidRPr="007F7477">
        <w:rPr>
          <w:rFonts w:ascii="Arial" w:eastAsia="Calibri" w:hAnsi="Arial" w:cs="Arial"/>
        </w:rPr>
        <w:t>bugetul</w:t>
      </w:r>
      <w:proofErr w:type="spellEnd"/>
      <w:r w:rsidRPr="007F7477">
        <w:rPr>
          <w:rFonts w:ascii="Arial" w:eastAsia="Calibri" w:hAnsi="Arial" w:cs="Arial"/>
        </w:rPr>
        <w:t xml:space="preserve"> </w:t>
      </w:r>
      <w:proofErr w:type="spellStart"/>
      <w:r w:rsidRPr="007F7477">
        <w:rPr>
          <w:rFonts w:ascii="Arial" w:eastAsia="Calibri" w:hAnsi="Arial" w:cs="Arial"/>
        </w:rPr>
        <w:t>județean</w:t>
      </w:r>
      <w:proofErr w:type="spellEnd"/>
      <w:r w:rsidRPr="007F7477">
        <w:rPr>
          <w:rFonts w:ascii="Arial" w:eastAsia="Calibri" w:hAnsi="Arial" w:cs="Arial"/>
        </w:rPr>
        <w:t xml:space="preserve"> </w:t>
      </w:r>
      <w:proofErr w:type="spellStart"/>
      <w:r w:rsidRPr="007F7477">
        <w:rPr>
          <w:rFonts w:ascii="Arial" w:eastAsia="Calibri" w:hAnsi="Arial" w:cs="Arial"/>
        </w:rPr>
        <w:t>pentru</w:t>
      </w:r>
      <w:proofErr w:type="spellEnd"/>
      <w:r w:rsidRPr="007F7477">
        <w:rPr>
          <w:rFonts w:ascii="Arial" w:eastAsia="Calibri" w:hAnsi="Arial" w:cs="Arial"/>
        </w:rPr>
        <w:t xml:space="preserve"> </w:t>
      </w:r>
      <w:proofErr w:type="spellStart"/>
      <w:r w:rsidRPr="007F7477">
        <w:rPr>
          <w:rFonts w:ascii="Arial" w:eastAsia="Calibri" w:hAnsi="Arial" w:cs="Arial"/>
        </w:rPr>
        <w:t>acoperirea</w:t>
      </w:r>
      <w:proofErr w:type="spellEnd"/>
      <w:r w:rsidRPr="007F7477">
        <w:rPr>
          <w:rFonts w:ascii="Arial" w:eastAsia="Calibri" w:hAnsi="Arial" w:cs="Arial"/>
        </w:rPr>
        <w:t xml:space="preserve"> </w:t>
      </w:r>
      <w:proofErr w:type="spellStart"/>
      <w:r w:rsidRPr="007F7477">
        <w:rPr>
          <w:rFonts w:ascii="Arial" w:eastAsia="Calibri" w:hAnsi="Arial" w:cs="Arial"/>
        </w:rPr>
        <w:t>diferenței</w:t>
      </w:r>
      <w:proofErr w:type="spellEnd"/>
      <w:r w:rsidRPr="007F7477">
        <w:rPr>
          <w:rFonts w:ascii="Arial" w:eastAsia="Calibri" w:hAnsi="Arial" w:cs="Arial"/>
        </w:rPr>
        <w:t xml:space="preserve"> </w:t>
      </w:r>
      <w:proofErr w:type="spellStart"/>
      <w:r w:rsidRPr="007F7477">
        <w:rPr>
          <w:rFonts w:ascii="Arial" w:eastAsia="Calibri" w:hAnsi="Arial" w:cs="Arial"/>
        </w:rPr>
        <w:t>dintre</w:t>
      </w:r>
      <w:proofErr w:type="spellEnd"/>
      <w:r w:rsidRPr="007F7477">
        <w:rPr>
          <w:rFonts w:ascii="Arial" w:eastAsia="Calibri" w:hAnsi="Arial" w:cs="Arial"/>
        </w:rPr>
        <w:t xml:space="preserve"> </w:t>
      </w:r>
      <w:proofErr w:type="spellStart"/>
      <w:r w:rsidRPr="007F7477">
        <w:rPr>
          <w:rFonts w:ascii="Arial" w:eastAsia="Calibri" w:hAnsi="Arial" w:cs="Arial"/>
        </w:rPr>
        <w:t>costurile</w:t>
      </w:r>
      <w:proofErr w:type="spellEnd"/>
      <w:r w:rsidRPr="007F7477">
        <w:rPr>
          <w:rFonts w:ascii="Arial" w:eastAsia="Calibri" w:hAnsi="Arial" w:cs="Arial"/>
        </w:rPr>
        <w:t xml:space="preserve"> </w:t>
      </w:r>
      <w:proofErr w:type="spellStart"/>
      <w:r w:rsidRPr="007F7477">
        <w:rPr>
          <w:rFonts w:ascii="Arial" w:eastAsia="Calibri" w:hAnsi="Arial" w:cs="Arial"/>
        </w:rPr>
        <w:t>suportate</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legătură</w:t>
      </w:r>
      <w:proofErr w:type="spellEnd"/>
      <w:r w:rsidRPr="007F7477">
        <w:rPr>
          <w:rFonts w:ascii="Arial" w:eastAsia="Calibri" w:hAnsi="Arial" w:cs="Arial"/>
        </w:rPr>
        <w:t xml:space="preserve"> cu </w:t>
      </w:r>
      <w:proofErr w:type="spellStart"/>
      <w:r w:rsidRPr="007F7477">
        <w:rPr>
          <w:rFonts w:ascii="Arial" w:eastAsia="Calibri" w:hAnsi="Arial" w:cs="Arial"/>
        </w:rPr>
        <w:t>obligația</w:t>
      </w:r>
      <w:proofErr w:type="spellEnd"/>
      <w:r w:rsidRPr="007F7477">
        <w:rPr>
          <w:rFonts w:ascii="Arial" w:eastAsia="Calibri" w:hAnsi="Arial" w:cs="Arial"/>
        </w:rPr>
        <w:t>/</w:t>
      </w:r>
      <w:proofErr w:type="spellStart"/>
      <w:r w:rsidRPr="007F7477">
        <w:rPr>
          <w:rFonts w:ascii="Arial" w:eastAsia="Calibri" w:hAnsi="Arial" w:cs="Arial"/>
        </w:rPr>
        <w:t>obligațiile</w:t>
      </w:r>
      <w:proofErr w:type="spellEnd"/>
      <w:r w:rsidRPr="007F7477">
        <w:rPr>
          <w:rFonts w:ascii="Arial" w:eastAsia="Calibri" w:hAnsi="Arial" w:cs="Arial"/>
        </w:rPr>
        <w:t xml:space="preserve"> de </w:t>
      </w:r>
      <w:proofErr w:type="spellStart"/>
      <w:r w:rsidRPr="007F7477">
        <w:rPr>
          <w:rFonts w:ascii="Arial" w:eastAsia="Calibri" w:hAnsi="Arial" w:cs="Arial"/>
        </w:rPr>
        <w:t>serviciu</w:t>
      </w:r>
      <w:proofErr w:type="spellEnd"/>
      <w:r w:rsidRPr="007F7477">
        <w:rPr>
          <w:rFonts w:ascii="Arial" w:eastAsia="Calibri" w:hAnsi="Arial" w:cs="Arial"/>
        </w:rPr>
        <w:t xml:space="preserve"> public </w:t>
      </w:r>
      <w:proofErr w:type="spellStart"/>
      <w:r w:rsidRPr="007F7477">
        <w:rPr>
          <w:rFonts w:ascii="Arial" w:eastAsia="Calibri" w:hAnsi="Arial" w:cs="Arial"/>
        </w:rPr>
        <w:t>și</w:t>
      </w:r>
      <w:proofErr w:type="spellEnd"/>
      <w:r w:rsidRPr="007F7477">
        <w:rPr>
          <w:rFonts w:ascii="Arial" w:eastAsia="Calibri" w:hAnsi="Arial" w:cs="Arial"/>
        </w:rPr>
        <w:t xml:space="preserve"> </w:t>
      </w:r>
      <w:proofErr w:type="spellStart"/>
      <w:r w:rsidRPr="007F7477">
        <w:rPr>
          <w:rFonts w:ascii="Arial" w:eastAsia="Calibri" w:hAnsi="Arial" w:cs="Arial"/>
        </w:rPr>
        <w:t>sumele</w:t>
      </w:r>
      <w:proofErr w:type="spellEnd"/>
      <w:r w:rsidRPr="007F7477">
        <w:rPr>
          <w:rFonts w:ascii="Arial" w:eastAsia="Calibri" w:hAnsi="Arial" w:cs="Arial"/>
        </w:rPr>
        <w:t xml:space="preserve"> </w:t>
      </w:r>
      <w:proofErr w:type="spellStart"/>
      <w:r w:rsidRPr="007F7477">
        <w:rPr>
          <w:rFonts w:ascii="Arial" w:eastAsia="Calibri" w:hAnsi="Arial" w:cs="Arial"/>
        </w:rPr>
        <w:t>efectiv</w:t>
      </w:r>
      <w:proofErr w:type="spellEnd"/>
      <w:r w:rsidRPr="007F7477">
        <w:rPr>
          <w:rFonts w:ascii="Arial" w:eastAsia="Calibri" w:hAnsi="Arial" w:cs="Arial"/>
        </w:rPr>
        <w:t xml:space="preserve"> </w:t>
      </w:r>
      <w:proofErr w:type="spellStart"/>
      <w:r w:rsidRPr="007F7477">
        <w:rPr>
          <w:rFonts w:ascii="Arial" w:eastAsia="Calibri" w:hAnsi="Arial" w:cs="Arial"/>
        </w:rPr>
        <w:t>încasate</w:t>
      </w:r>
      <w:proofErr w:type="spellEnd"/>
      <w:r w:rsidRPr="007F7477">
        <w:rPr>
          <w:rFonts w:ascii="Arial" w:eastAsia="Calibri" w:hAnsi="Arial" w:cs="Arial"/>
        </w:rPr>
        <w:t xml:space="preserve"> ca </w:t>
      </w:r>
      <w:proofErr w:type="spellStart"/>
      <w:r w:rsidRPr="007F7477">
        <w:rPr>
          <w:rFonts w:ascii="Arial" w:eastAsia="Calibri" w:hAnsi="Arial" w:cs="Arial"/>
        </w:rPr>
        <w:t>urmare</w:t>
      </w:r>
      <w:proofErr w:type="spellEnd"/>
      <w:r w:rsidRPr="007F7477">
        <w:rPr>
          <w:rFonts w:ascii="Arial" w:eastAsia="Calibri" w:hAnsi="Arial" w:cs="Arial"/>
        </w:rPr>
        <w:t xml:space="preserve"> a </w:t>
      </w:r>
      <w:proofErr w:type="spellStart"/>
      <w:r w:rsidRPr="007F7477">
        <w:rPr>
          <w:rFonts w:ascii="Arial" w:eastAsia="Calibri" w:hAnsi="Arial" w:cs="Arial"/>
        </w:rPr>
        <w:t>îndeplinirii</w:t>
      </w:r>
      <w:proofErr w:type="spellEnd"/>
      <w:r w:rsidRPr="007F7477">
        <w:rPr>
          <w:rFonts w:ascii="Arial" w:eastAsia="Calibri" w:hAnsi="Arial" w:cs="Arial"/>
        </w:rPr>
        <w:t xml:space="preserve"> </w:t>
      </w:r>
      <w:proofErr w:type="spellStart"/>
      <w:r w:rsidRPr="007F7477">
        <w:rPr>
          <w:rFonts w:ascii="Arial" w:eastAsia="Calibri" w:hAnsi="Arial" w:cs="Arial"/>
        </w:rPr>
        <w:t>sau</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temeiul</w:t>
      </w:r>
      <w:proofErr w:type="spellEnd"/>
      <w:r w:rsidRPr="007F7477">
        <w:rPr>
          <w:rFonts w:ascii="Arial" w:eastAsia="Calibri" w:hAnsi="Arial" w:cs="Arial"/>
        </w:rPr>
        <w:t xml:space="preserve"> </w:t>
      </w:r>
      <w:proofErr w:type="spellStart"/>
      <w:r w:rsidRPr="007F7477">
        <w:rPr>
          <w:rFonts w:ascii="Arial" w:eastAsia="Calibri" w:hAnsi="Arial" w:cs="Arial"/>
        </w:rPr>
        <w:t>obligației</w:t>
      </w:r>
      <w:proofErr w:type="spellEnd"/>
      <w:r w:rsidRPr="007F7477">
        <w:rPr>
          <w:rFonts w:ascii="Arial" w:eastAsia="Calibri" w:hAnsi="Arial" w:cs="Arial"/>
        </w:rPr>
        <w:t>/</w:t>
      </w:r>
      <w:proofErr w:type="spellStart"/>
      <w:r w:rsidRPr="007F7477">
        <w:rPr>
          <w:rFonts w:ascii="Arial" w:eastAsia="Calibri" w:hAnsi="Arial" w:cs="Arial"/>
        </w:rPr>
        <w:t>obligațiilor</w:t>
      </w:r>
      <w:proofErr w:type="spellEnd"/>
      <w:r w:rsidRPr="007F7477">
        <w:rPr>
          <w:rFonts w:ascii="Arial" w:eastAsia="Calibri" w:hAnsi="Arial" w:cs="Arial"/>
        </w:rPr>
        <w:t xml:space="preserve"> de </w:t>
      </w:r>
      <w:proofErr w:type="spellStart"/>
      <w:r w:rsidRPr="007F7477">
        <w:rPr>
          <w:rFonts w:ascii="Arial" w:eastAsia="Calibri" w:hAnsi="Arial" w:cs="Arial"/>
        </w:rPr>
        <w:t>serviciu</w:t>
      </w:r>
      <w:proofErr w:type="spellEnd"/>
      <w:r w:rsidRPr="007F7477">
        <w:rPr>
          <w:rFonts w:ascii="Arial" w:eastAsia="Calibri" w:hAnsi="Arial" w:cs="Arial"/>
        </w:rPr>
        <w:t xml:space="preserve"> public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cauză</w:t>
      </w:r>
      <w:proofErr w:type="spellEnd"/>
      <w:r w:rsidRPr="007F7477">
        <w:rPr>
          <w:rFonts w:ascii="Arial" w:eastAsia="Calibri" w:hAnsi="Arial" w:cs="Arial"/>
        </w:rPr>
        <w:t xml:space="preserve">, la care se </w:t>
      </w:r>
      <w:proofErr w:type="spellStart"/>
      <w:r w:rsidRPr="007F7477">
        <w:rPr>
          <w:rFonts w:ascii="Arial" w:eastAsia="Calibri" w:hAnsi="Arial" w:cs="Arial"/>
        </w:rPr>
        <w:t>poate</w:t>
      </w:r>
      <w:proofErr w:type="spellEnd"/>
      <w:r w:rsidRPr="007F7477">
        <w:rPr>
          <w:rFonts w:ascii="Arial" w:eastAsia="Calibri" w:hAnsi="Arial" w:cs="Arial"/>
        </w:rPr>
        <w:t xml:space="preserve"> </w:t>
      </w:r>
      <w:proofErr w:type="spellStart"/>
      <w:r w:rsidRPr="007F7477">
        <w:rPr>
          <w:rFonts w:ascii="Arial" w:eastAsia="Calibri" w:hAnsi="Arial" w:cs="Arial"/>
        </w:rPr>
        <w:t>adăuga</w:t>
      </w:r>
      <w:proofErr w:type="spellEnd"/>
      <w:r w:rsidRPr="007F7477">
        <w:rPr>
          <w:rFonts w:ascii="Arial" w:eastAsia="Calibri" w:hAnsi="Arial" w:cs="Arial"/>
        </w:rPr>
        <w:t xml:space="preserve"> un profit </w:t>
      </w:r>
      <w:proofErr w:type="spellStart"/>
      <w:r w:rsidRPr="007F7477">
        <w:rPr>
          <w:rFonts w:ascii="Arial" w:eastAsia="Calibri" w:hAnsi="Arial" w:cs="Arial"/>
        </w:rPr>
        <w:t>rezonabil</w:t>
      </w:r>
      <w:proofErr w:type="spellEnd"/>
      <w:r w:rsidRPr="007F7477">
        <w:rPr>
          <w:rFonts w:ascii="Arial" w:eastAsia="Calibri" w:hAnsi="Arial" w:cs="Arial"/>
        </w:rPr>
        <w:t xml:space="preserve">, </w:t>
      </w:r>
      <w:proofErr w:type="spellStart"/>
      <w:r w:rsidRPr="007F7477">
        <w:rPr>
          <w:rFonts w:ascii="Arial" w:eastAsia="Calibri" w:hAnsi="Arial" w:cs="Arial"/>
        </w:rPr>
        <w:t>în</w:t>
      </w:r>
      <w:proofErr w:type="spellEnd"/>
      <w:r w:rsidRPr="007F7477">
        <w:rPr>
          <w:rFonts w:ascii="Arial" w:eastAsia="Calibri" w:hAnsi="Arial" w:cs="Arial"/>
        </w:rPr>
        <w:t xml:space="preserve"> </w:t>
      </w:r>
      <w:proofErr w:type="spellStart"/>
      <w:r w:rsidRPr="007F7477">
        <w:rPr>
          <w:rFonts w:ascii="Arial" w:eastAsia="Calibri" w:hAnsi="Arial" w:cs="Arial"/>
        </w:rPr>
        <w:t>conformitate</w:t>
      </w:r>
      <w:proofErr w:type="spellEnd"/>
      <w:r w:rsidRPr="007F7477">
        <w:rPr>
          <w:rFonts w:ascii="Arial" w:eastAsia="Calibri" w:hAnsi="Arial" w:cs="Arial"/>
        </w:rPr>
        <w:t xml:space="preserve"> cu </w:t>
      </w:r>
      <w:proofErr w:type="spellStart"/>
      <w:r w:rsidRPr="007F7477">
        <w:rPr>
          <w:rFonts w:ascii="Arial" w:eastAsia="Calibri" w:hAnsi="Arial" w:cs="Arial"/>
        </w:rPr>
        <w:t>prevederile</w:t>
      </w:r>
      <w:proofErr w:type="spellEnd"/>
      <w:r w:rsidRPr="007F7477">
        <w:rPr>
          <w:rFonts w:ascii="Arial" w:eastAsia="Calibri" w:hAnsi="Arial" w:cs="Arial"/>
        </w:rPr>
        <w:t xml:space="preserve"> </w:t>
      </w:r>
      <w:proofErr w:type="spellStart"/>
      <w:r w:rsidRPr="007F7477">
        <w:rPr>
          <w:rFonts w:ascii="Arial" w:eastAsia="Calibri" w:hAnsi="Arial" w:cs="Arial"/>
        </w:rPr>
        <w:t>Regulamentului</w:t>
      </w:r>
      <w:proofErr w:type="spellEnd"/>
      <w:r w:rsidRPr="007F7477">
        <w:rPr>
          <w:rFonts w:ascii="Arial" w:eastAsia="Calibri" w:hAnsi="Arial" w:cs="Arial"/>
        </w:rPr>
        <w:t xml:space="preserve"> (CE) nr. 1.370/2007, </w:t>
      </w:r>
      <w:proofErr w:type="spellStart"/>
      <w:r w:rsidRPr="007F7477">
        <w:rPr>
          <w:rFonts w:ascii="Arial" w:eastAsia="Calibri" w:hAnsi="Arial" w:cs="Arial"/>
        </w:rPr>
        <w:t>dacă</w:t>
      </w:r>
      <w:proofErr w:type="spellEnd"/>
      <w:r w:rsidRPr="007F7477">
        <w:rPr>
          <w:rFonts w:ascii="Arial" w:eastAsia="Calibri" w:hAnsi="Arial" w:cs="Arial"/>
        </w:rPr>
        <w:t xml:space="preserve"> </w:t>
      </w:r>
      <w:proofErr w:type="spellStart"/>
      <w:r w:rsidRPr="007F7477">
        <w:rPr>
          <w:rFonts w:ascii="Arial" w:eastAsia="Calibri" w:hAnsi="Arial" w:cs="Arial"/>
        </w:rPr>
        <w:t>este</w:t>
      </w:r>
      <w:proofErr w:type="spellEnd"/>
      <w:r w:rsidRPr="007F7477">
        <w:rPr>
          <w:rFonts w:ascii="Arial" w:eastAsia="Calibri" w:hAnsi="Arial" w:cs="Arial"/>
        </w:rPr>
        <w:t xml:space="preserve"> </w:t>
      </w:r>
      <w:proofErr w:type="spellStart"/>
      <w:r w:rsidRPr="007F7477">
        <w:rPr>
          <w:rFonts w:ascii="Arial" w:eastAsia="Calibri" w:hAnsi="Arial" w:cs="Arial"/>
        </w:rPr>
        <w:t>cazul</w:t>
      </w:r>
      <w:proofErr w:type="spellEnd"/>
      <w:r w:rsidRPr="007F7477">
        <w:rPr>
          <w:rFonts w:ascii="Arial" w:eastAsia="Calibri" w:hAnsi="Arial" w:cs="Arial"/>
        </w:rPr>
        <w:t>;</w:t>
      </w:r>
    </w:p>
    <w:p w14:paraId="1B8F366E"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asigurarea</w:t>
      </w:r>
      <w:proofErr w:type="spellEnd"/>
      <w:r w:rsidRPr="007F7477">
        <w:rPr>
          <w:rFonts w:ascii="Arial" w:eastAsia="Calibri" w:hAnsi="Arial" w:cs="Arial"/>
        </w:rPr>
        <w:t xml:space="preserve"> </w:t>
      </w:r>
      <w:proofErr w:type="spellStart"/>
      <w:r w:rsidRPr="007F7477">
        <w:rPr>
          <w:rFonts w:ascii="Arial" w:eastAsia="Calibri" w:hAnsi="Arial" w:cs="Arial"/>
        </w:rPr>
        <w:t>resurselor</w:t>
      </w:r>
      <w:proofErr w:type="spellEnd"/>
      <w:r w:rsidRPr="007F7477">
        <w:rPr>
          <w:rFonts w:ascii="Arial" w:eastAsia="Calibri" w:hAnsi="Arial" w:cs="Arial"/>
        </w:rPr>
        <w:t xml:space="preserve"> </w:t>
      </w:r>
      <w:proofErr w:type="spellStart"/>
      <w:r w:rsidRPr="007F7477">
        <w:rPr>
          <w:rFonts w:ascii="Arial" w:eastAsia="Calibri" w:hAnsi="Arial" w:cs="Arial"/>
        </w:rPr>
        <w:t>bugetare</w:t>
      </w:r>
      <w:proofErr w:type="spellEnd"/>
      <w:r w:rsidRPr="007F7477">
        <w:rPr>
          <w:rFonts w:ascii="Arial" w:eastAsia="Calibri" w:hAnsi="Arial" w:cs="Arial"/>
        </w:rPr>
        <w:t xml:space="preserve"> </w:t>
      </w:r>
      <w:proofErr w:type="spellStart"/>
      <w:r w:rsidRPr="007F7477">
        <w:rPr>
          <w:rFonts w:ascii="Arial" w:eastAsia="Calibri" w:hAnsi="Arial" w:cs="Arial"/>
        </w:rPr>
        <w:t>pentru</w:t>
      </w:r>
      <w:proofErr w:type="spellEnd"/>
      <w:r w:rsidRPr="007F7477">
        <w:rPr>
          <w:rFonts w:ascii="Arial" w:eastAsia="Calibri" w:hAnsi="Arial" w:cs="Arial"/>
        </w:rPr>
        <w:t xml:space="preserve"> </w:t>
      </w:r>
      <w:proofErr w:type="spellStart"/>
      <w:r w:rsidRPr="007F7477">
        <w:rPr>
          <w:rFonts w:ascii="Arial" w:eastAsia="Calibri" w:hAnsi="Arial" w:cs="Arial"/>
        </w:rPr>
        <w:t>susținerea</w:t>
      </w:r>
      <w:proofErr w:type="spellEnd"/>
      <w:r w:rsidRPr="007F7477">
        <w:rPr>
          <w:rFonts w:ascii="Arial" w:eastAsia="Calibri" w:hAnsi="Arial" w:cs="Arial"/>
        </w:rPr>
        <w:t xml:space="preserve"> </w:t>
      </w:r>
      <w:proofErr w:type="spellStart"/>
      <w:r w:rsidRPr="007F7477">
        <w:rPr>
          <w:rFonts w:ascii="Arial" w:eastAsia="Calibri" w:hAnsi="Arial" w:cs="Arial"/>
        </w:rPr>
        <w:t>totală</w:t>
      </w:r>
      <w:proofErr w:type="spellEnd"/>
      <w:r w:rsidRPr="007F7477">
        <w:rPr>
          <w:rFonts w:ascii="Arial" w:eastAsia="Calibri" w:hAnsi="Arial" w:cs="Arial"/>
        </w:rPr>
        <w:t xml:space="preserve"> </w:t>
      </w:r>
      <w:proofErr w:type="spellStart"/>
      <w:r w:rsidRPr="007F7477">
        <w:rPr>
          <w:rFonts w:ascii="Arial" w:eastAsia="Calibri" w:hAnsi="Arial" w:cs="Arial"/>
        </w:rPr>
        <w:t>sau</w:t>
      </w:r>
      <w:proofErr w:type="spellEnd"/>
      <w:r w:rsidRPr="007F7477">
        <w:rPr>
          <w:rFonts w:ascii="Arial" w:eastAsia="Calibri" w:hAnsi="Arial" w:cs="Arial"/>
        </w:rPr>
        <w:t xml:space="preserve"> </w:t>
      </w:r>
      <w:proofErr w:type="spellStart"/>
      <w:r w:rsidRPr="007F7477">
        <w:rPr>
          <w:rFonts w:ascii="Arial" w:eastAsia="Calibri" w:hAnsi="Arial" w:cs="Arial"/>
        </w:rPr>
        <w:t>parțială</w:t>
      </w:r>
      <w:proofErr w:type="spellEnd"/>
      <w:r w:rsidRPr="007F7477">
        <w:rPr>
          <w:rFonts w:ascii="Arial" w:eastAsia="Calibri" w:hAnsi="Arial" w:cs="Arial"/>
        </w:rPr>
        <w:t xml:space="preserve"> a </w:t>
      </w:r>
      <w:proofErr w:type="spellStart"/>
      <w:r w:rsidRPr="007F7477">
        <w:rPr>
          <w:rFonts w:ascii="Arial" w:eastAsia="Calibri" w:hAnsi="Arial" w:cs="Arial"/>
        </w:rPr>
        <w:t>costurilor</w:t>
      </w:r>
      <w:proofErr w:type="spellEnd"/>
      <w:r w:rsidRPr="007F7477">
        <w:rPr>
          <w:rFonts w:ascii="Arial" w:eastAsia="Calibri" w:hAnsi="Arial" w:cs="Arial"/>
        </w:rPr>
        <w:t xml:space="preserve"> </w:t>
      </w:r>
      <w:proofErr w:type="spellStart"/>
      <w:r w:rsidRPr="007F7477">
        <w:rPr>
          <w:rFonts w:ascii="Arial" w:eastAsia="Calibri" w:hAnsi="Arial" w:cs="Arial"/>
        </w:rPr>
        <w:t>serviciului</w:t>
      </w:r>
      <w:proofErr w:type="spellEnd"/>
      <w:r w:rsidRPr="007F7477">
        <w:rPr>
          <w:rFonts w:ascii="Arial" w:eastAsia="Calibri" w:hAnsi="Arial" w:cs="Arial"/>
        </w:rPr>
        <w:t xml:space="preserve"> public de transport de </w:t>
      </w:r>
      <w:proofErr w:type="spellStart"/>
      <w:r w:rsidRPr="007F7477">
        <w:rPr>
          <w:rFonts w:ascii="Arial" w:eastAsia="Calibri" w:hAnsi="Arial" w:cs="Arial"/>
        </w:rPr>
        <w:t>persoane</w:t>
      </w:r>
      <w:proofErr w:type="spellEnd"/>
      <w:r w:rsidRPr="007F7477">
        <w:rPr>
          <w:rFonts w:ascii="Arial" w:eastAsia="Calibri" w:hAnsi="Arial" w:cs="Arial"/>
        </w:rPr>
        <w:t xml:space="preserve"> </w:t>
      </w:r>
      <w:proofErr w:type="spellStart"/>
      <w:r w:rsidRPr="007F7477">
        <w:rPr>
          <w:rFonts w:ascii="Arial" w:eastAsia="Calibri" w:hAnsi="Arial" w:cs="Arial"/>
        </w:rPr>
        <w:t>pentru</w:t>
      </w:r>
      <w:proofErr w:type="spellEnd"/>
      <w:r w:rsidRPr="007F7477">
        <w:rPr>
          <w:rFonts w:ascii="Arial" w:eastAsia="Calibri" w:hAnsi="Arial" w:cs="Arial"/>
        </w:rPr>
        <w:t xml:space="preserve"> </w:t>
      </w:r>
      <w:proofErr w:type="spellStart"/>
      <w:r w:rsidRPr="007F7477">
        <w:rPr>
          <w:rFonts w:ascii="Arial" w:eastAsia="Calibri" w:hAnsi="Arial" w:cs="Arial"/>
        </w:rPr>
        <w:t>unele</w:t>
      </w:r>
      <w:proofErr w:type="spellEnd"/>
      <w:r w:rsidRPr="007F7477">
        <w:rPr>
          <w:rFonts w:ascii="Arial" w:eastAsia="Calibri" w:hAnsi="Arial" w:cs="Arial"/>
        </w:rPr>
        <w:t xml:space="preserve"> </w:t>
      </w:r>
      <w:proofErr w:type="spellStart"/>
      <w:r w:rsidRPr="007F7477">
        <w:rPr>
          <w:rFonts w:ascii="Arial" w:eastAsia="Calibri" w:hAnsi="Arial" w:cs="Arial"/>
        </w:rPr>
        <w:t>categorii</w:t>
      </w:r>
      <w:proofErr w:type="spellEnd"/>
      <w:r w:rsidRPr="007F7477">
        <w:rPr>
          <w:rFonts w:ascii="Arial" w:eastAsia="Calibri" w:hAnsi="Arial" w:cs="Arial"/>
        </w:rPr>
        <w:t xml:space="preserve"> </w:t>
      </w:r>
      <w:proofErr w:type="spellStart"/>
      <w:r w:rsidRPr="007F7477">
        <w:rPr>
          <w:rFonts w:ascii="Arial" w:eastAsia="Calibri" w:hAnsi="Arial" w:cs="Arial"/>
        </w:rPr>
        <w:t>sociale</w:t>
      </w:r>
      <w:proofErr w:type="spellEnd"/>
      <w:r w:rsidRPr="007F7477">
        <w:rPr>
          <w:rFonts w:ascii="Arial" w:eastAsia="Calibri" w:hAnsi="Arial" w:cs="Arial"/>
        </w:rPr>
        <w:t xml:space="preserve"> </w:t>
      </w:r>
      <w:proofErr w:type="spellStart"/>
      <w:r w:rsidRPr="007F7477">
        <w:rPr>
          <w:rFonts w:ascii="Arial" w:eastAsia="Calibri" w:hAnsi="Arial" w:cs="Arial"/>
        </w:rPr>
        <w:t>defavorizate</w:t>
      </w:r>
      <w:proofErr w:type="spellEnd"/>
      <w:r w:rsidRPr="007F7477">
        <w:rPr>
          <w:rFonts w:ascii="Arial" w:eastAsia="Calibri" w:hAnsi="Arial" w:cs="Arial"/>
        </w:rPr>
        <w:t xml:space="preserve">, </w:t>
      </w:r>
      <w:proofErr w:type="spellStart"/>
      <w:r w:rsidRPr="007F7477">
        <w:rPr>
          <w:rFonts w:ascii="Arial" w:eastAsia="Calibri" w:hAnsi="Arial" w:cs="Arial"/>
        </w:rPr>
        <w:t>stabilite</w:t>
      </w:r>
      <w:proofErr w:type="spellEnd"/>
      <w:r w:rsidRPr="007F7477">
        <w:rPr>
          <w:rFonts w:ascii="Arial" w:eastAsia="Calibri" w:hAnsi="Arial" w:cs="Arial"/>
        </w:rPr>
        <w:t xml:space="preserve"> </w:t>
      </w:r>
      <w:proofErr w:type="spellStart"/>
      <w:r w:rsidRPr="007F7477">
        <w:rPr>
          <w:rFonts w:ascii="Arial" w:eastAsia="Calibri" w:hAnsi="Arial" w:cs="Arial"/>
        </w:rPr>
        <w:t>prin</w:t>
      </w:r>
      <w:proofErr w:type="spellEnd"/>
      <w:r w:rsidRPr="007F7477">
        <w:rPr>
          <w:rFonts w:ascii="Arial" w:eastAsia="Calibri" w:hAnsi="Arial" w:cs="Arial"/>
        </w:rPr>
        <w:t xml:space="preserve"> </w:t>
      </w:r>
      <w:proofErr w:type="spellStart"/>
      <w:r w:rsidRPr="007F7477">
        <w:rPr>
          <w:rFonts w:ascii="Arial" w:eastAsia="Calibri" w:hAnsi="Arial" w:cs="Arial"/>
        </w:rPr>
        <w:t>hotărâri</w:t>
      </w:r>
      <w:proofErr w:type="spellEnd"/>
      <w:r w:rsidRPr="007F7477">
        <w:rPr>
          <w:rFonts w:ascii="Arial" w:eastAsia="Calibri" w:hAnsi="Arial" w:cs="Arial"/>
        </w:rPr>
        <w:t xml:space="preserve"> ale </w:t>
      </w:r>
      <w:proofErr w:type="spellStart"/>
      <w:r w:rsidRPr="007F7477">
        <w:rPr>
          <w:rFonts w:ascii="Arial" w:eastAsia="Calibri" w:hAnsi="Arial" w:cs="Arial"/>
        </w:rPr>
        <w:t>Consiliului</w:t>
      </w:r>
      <w:proofErr w:type="spellEnd"/>
      <w:r w:rsidRPr="007F7477">
        <w:rPr>
          <w:rFonts w:ascii="Arial" w:eastAsia="Calibri" w:hAnsi="Arial" w:cs="Arial"/>
        </w:rPr>
        <w:t xml:space="preserve"> </w:t>
      </w:r>
      <w:proofErr w:type="spellStart"/>
      <w:r w:rsidRPr="007F7477">
        <w:rPr>
          <w:rFonts w:ascii="Arial" w:eastAsia="Calibri" w:hAnsi="Arial" w:cs="Arial"/>
        </w:rPr>
        <w:t>Județean</w:t>
      </w:r>
      <w:proofErr w:type="spellEnd"/>
      <w:r w:rsidRPr="007F7477">
        <w:rPr>
          <w:rFonts w:ascii="Arial" w:eastAsia="Calibri" w:hAnsi="Arial" w:cs="Arial"/>
        </w:rPr>
        <w:t xml:space="preserve"> </w:t>
      </w:r>
      <w:proofErr w:type="spellStart"/>
      <w:r w:rsidRPr="007F7477">
        <w:rPr>
          <w:rFonts w:ascii="Arial" w:eastAsia="Calibri" w:hAnsi="Arial" w:cs="Arial"/>
        </w:rPr>
        <w:t>ori</w:t>
      </w:r>
      <w:proofErr w:type="spellEnd"/>
      <w:r w:rsidRPr="007F7477">
        <w:rPr>
          <w:rFonts w:ascii="Arial" w:eastAsia="Calibri" w:hAnsi="Arial" w:cs="Arial"/>
        </w:rPr>
        <w:t xml:space="preserve"> </w:t>
      </w:r>
      <w:proofErr w:type="spellStart"/>
      <w:r w:rsidRPr="007F7477">
        <w:rPr>
          <w:rFonts w:ascii="Arial" w:eastAsia="Calibri" w:hAnsi="Arial" w:cs="Arial"/>
        </w:rPr>
        <w:t>prin</w:t>
      </w:r>
      <w:proofErr w:type="spellEnd"/>
      <w:r w:rsidRPr="007F7477">
        <w:rPr>
          <w:rFonts w:ascii="Arial" w:eastAsia="Calibri" w:hAnsi="Arial" w:cs="Arial"/>
        </w:rPr>
        <w:t xml:space="preserve"> </w:t>
      </w:r>
      <w:proofErr w:type="spellStart"/>
      <w:r w:rsidRPr="007F7477">
        <w:rPr>
          <w:rFonts w:ascii="Arial" w:eastAsia="Calibri" w:hAnsi="Arial" w:cs="Arial"/>
        </w:rPr>
        <w:t>lege</w:t>
      </w:r>
      <w:proofErr w:type="spellEnd"/>
      <w:r w:rsidRPr="007F7477">
        <w:rPr>
          <w:rFonts w:ascii="Arial" w:eastAsia="Calibri" w:hAnsi="Arial" w:cs="Arial"/>
        </w:rPr>
        <w:t>;</w:t>
      </w:r>
    </w:p>
    <w:p w14:paraId="6027D142" w14:textId="77777777" w:rsidR="007F7477" w:rsidRPr="007F7477" w:rsidRDefault="007F7477" w:rsidP="00AF1A5D">
      <w:pPr>
        <w:numPr>
          <w:ilvl w:val="0"/>
          <w:numId w:val="8"/>
        </w:numPr>
        <w:spacing w:after="120" w:line="276" w:lineRule="auto"/>
        <w:contextualSpacing/>
        <w:jc w:val="both"/>
        <w:rPr>
          <w:rFonts w:ascii="Arial" w:eastAsia="Calibri" w:hAnsi="Arial" w:cs="Arial"/>
        </w:rPr>
      </w:pPr>
      <w:proofErr w:type="spellStart"/>
      <w:r w:rsidRPr="007F7477">
        <w:rPr>
          <w:rFonts w:ascii="Arial" w:eastAsia="Calibri" w:hAnsi="Arial" w:cs="Arial"/>
        </w:rPr>
        <w:t>aprobă</w:t>
      </w:r>
      <w:proofErr w:type="spellEnd"/>
      <w:r w:rsidRPr="007F7477">
        <w:rPr>
          <w:rFonts w:ascii="Arial" w:eastAsia="Calibri" w:hAnsi="Arial" w:cs="Arial"/>
        </w:rPr>
        <w:t xml:space="preserve"> </w:t>
      </w:r>
      <w:proofErr w:type="spellStart"/>
      <w:r w:rsidRPr="007F7477">
        <w:rPr>
          <w:rFonts w:ascii="Arial" w:eastAsia="Calibri" w:hAnsi="Arial" w:cs="Arial"/>
        </w:rPr>
        <w:t>atribuirea</w:t>
      </w:r>
      <w:proofErr w:type="spellEnd"/>
      <w:r w:rsidRPr="007F7477">
        <w:rPr>
          <w:rFonts w:ascii="Arial" w:eastAsia="Calibri" w:hAnsi="Arial" w:cs="Arial"/>
        </w:rPr>
        <w:t xml:space="preserve"> </w:t>
      </w:r>
      <w:proofErr w:type="spellStart"/>
      <w:r w:rsidRPr="007F7477">
        <w:rPr>
          <w:rFonts w:ascii="Arial" w:eastAsia="Calibri" w:hAnsi="Arial" w:cs="Arial"/>
        </w:rPr>
        <w:t>licențelor</w:t>
      </w:r>
      <w:proofErr w:type="spellEnd"/>
      <w:r w:rsidRPr="007F7477">
        <w:rPr>
          <w:rFonts w:ascii="Arial" w:eastAsia="Calibri" w:hAnsi="Arial" w:cs="Arial"/>
        </w:rPr>
        <w:t xml:space="preserve"> de </w:t>
      </w:r>
      <w:proofErr w:type="spellStart"/>
      <w:r w:rsidRPr="007F7477">
        <w:rPr>
          <w:rFonts w:ascii="Arial" w:eastAsia="Calibri" w:hAnsi="Arial" w:cs="Arial"/>
        </w:rPr>
        <w:t>traseu</w:t>
      </w:r>
      <w:proofErr w:type="spellEnd"/>
      <w:r w:rsidRPr="007F7477">
        <w:rPr>
          <w:rFonts w:ascii="Arial" w:eastAsia="Calibri" w:hAnsi="Arial" w:cs="Arial"/>
        </w:rPr>
        <w:t xml:space="preserve"> </w:t>
      </w:r>
      <w:proofErr w:type="spellStart"/>
      <w:r w:rsidRPr="007F7477">
        <w:rPr>
          <w:rFonts w:ascii="Arial" w:eastAsia="Calibri" w:hAnsi="Arial" w:cs="Arial"/>
        </w:rPr>
        <w:t>pentru</w:t>
      </w:r>
      <w:proofErr w:type="spellEnd"/>
      <w:r w:rsidRPr="007F7477">
        <w:rPr>
          <w:rFonts w:ascii="Arial" w:eastAsia="Calibri" w:hAnsi="Arial" w:cs="Arial"/>
        </w:rPr>
        <w:t xml:space="preserve"> </w:t>
      </w:r>
      <w:proofErr w:type="spellStart"/>
      <w:r w:rsidRPr="007F7477">
        <w:rPr>
          <w:rFonts w:ascii="Arial" w:eastAsia="Calibri" w:hAnsi="Arial" w:cs="Arial"/>
        </w:rPr>
        <w:t>efectuarea</w:t>
      </w:r>
      <w:proofErr w:type="spellEnd"/>
      <w:r w:rsidRPr="007F7477">
        <w:rPr>
          <w:rFonts w:ascii="Arial" w:eastAsia="Calibri" w:hAnsi="Arial" w:cs="Arial"/>
        </w:rPr>
        <w:t xml:space="preserve"> </w:t>
      </w:r>
      <w:proofErr w:type="spellStart"/>
      <w:r w:rsidRPr="007F7477">
        <w:rPr>
          <w:rFonts w:ascii="Arial" w:eastAsia="Calibri" w:hAnsi="Arial" w:cs="Arial"/>
        </w:rPr>
        <w:t>serviciului</w:t>
      </w:r>
      <w:proofErr w:type="spellEnd"/>
      <w:r w:rsidRPr="007F7477">
        <w:rPr>
          <w:rFonts w:ascii="Arial" w:eastAsia="Calibri" w:hAnsi="Arial" w:cs="Arial"/>
        </w:rPr>
        <w:t xml:space="preserve"> public de transport de </w:t>
      </w:r>
      <w:proofErr w:type="spellStart"/>
      <w:r w:rsidRPr="007F7477">
        <w:rPr>
          <w:rFonts w:ascii="Arial" w:eastAsia="Calibri" w:hAnsi="Arial" w:cs="Arial"/>
        </w:rPr>
        <w:t>persoane</w:t>
      </w:r>
      <w:proofErr w:type="spellEnd"/>
      <w:r w:rsidRPr="007F7477">
        <w:rPr>
          <w:rFonts w:ascii="Arial" w:eastAsia="Calibri" w:hAnsi="Arial" w:cs="Arial"/>
        </w:rPr>
        <w:t xml:space="preserve"> </w:t>
      </w:r>
      <w:proofErr w:type="spellStart"/>
      <w:r w:rsidRPr="007F7477">
        <w:rPr>
          <w:rFonts w:ascii="Arial" w:eastAsia="Calibri" w:hAnsi="Arial" w:cs="Arial"/>
        </w:rPr>
        <w:t>prin</w:t>
      </w:r>
      <w:proofErr w:type="spellEnd"/>
      <w:r w:rsidRPr="007F7477">
        <w:rPr>
          <w:rFonts w:ascii="Arial" w:eastAsia="Calibri" w:hAnsi="Arial" w:cs="Arial"/>
        </w:rPr>
        <w:t xml:space="preserve"> curse regulate.</w:t>
      </w:r>
    </w:p>
    <w:p w14:paraId="7293C3C4" w14:textId="77777777" w:rsidR="007F7477" w:rsidRPr="007F7477" w:rsidRDefault="007F7477" w:rsidP="007F7477">
      <w:pPr>
        <w:widowControl w:val="0"/>
        <w:suppressAutoHyphens/>
        <w:spacing w:after="0" w:line="276" w:lineRule="auto"/>
        <w:jc w:val="both"/>
        <w:rPr>
          <w:rFonts w:ascii="Arial" w:eastAsia="SimSun" w:hAnsi="Arial" w:cs="Arial"/>
          <w:kern w:val="1"/>
          <w:lang w:val="ro-RO" w:eastAsia="hi-IN" w:bidi="hi-IN"/>
        </w:rPr>
      </w:pPr>
    </w:p>
    <w:p w14:paraId="29CA1A89" w14:textId="77777777" w:rsidR="007F7477" w:rsidRPr="007F7477" w:rsidRDefault="007F7477" w:rsidP="007F7477">
      <w:pPr>
        <w:widowControl w:val="0"/>
        <w:suppressAutoHyphens/>
        <w:spacing w:after="0" w:line="276" w:lineRule="auto"/>
        <w:jc w:val="both"/>
        <w:rPr>
          <w:rFonts w:ascii="Arial" w:eastAsia="SimSun" w:hAnsi="Arial" w:cs="Arial"/>
          <w:kern w:val="1"/>
          <w:lang w:val="ro-RO" w:eastAsia="hi-IN" w:bidi="hi-IN"/>
        </w:rPr>
      </w:pPr>
      <w:r w:rsidRPr="007F7477">
        <w:rPr>
          <w:rFonts w:ascii="Arial" w:eastAsia="SimSun" w:hAnsi="Arial" w:cs="Arial"/>
          <w:kern w:val="1"/>
          <w:lang w:val="ro-RO" w:eastAsia="hi-IN" w:bidi="hi-IN"/>
        </w:rPr>
        <w:t>Serviciul public de transport judeţean se realizează prin intermediul infrastructurii tehnice-edilitare specific care împreună cu mijloacele de transport formează sistemul serviciului public de transport judeţean.</w:t>
      </w:r>
    </w:p>
    <w:p w14:paraId="4968B5A3" w14:textId="77777777" w:rsidR="007F7477" w:rsidRDefault="007F7477" w:rsidP="0008498C">
      <w:pPr>
        <w:jc w:val="both"/>
        <w:rPr>
          <w:rFonts w:ascii="Arial" w:hAnsi="Arial" w:cs="Arial"/>
        </w:rPr>
      </w:pPr>
    </w:p>
    <w:p w14:paraId="510D0D13" w14:textId="474C5DEE" w:rsidR="007F7477" w:rsidRDefault="007F7477" w:rsidP="0008498C">
      <w:pPr>
        <w:jc w:val="both"/>
        <w:rPr>
          <w:rFonts w:ascii="Arial" w:hAnsi="Arial" w:cs="Arial"/>
        </w:rPr>
      </w:pPr>
      <w:r>
        <w:rPr>
          <w:rFonts w:ascii="Arial" w:hAnsi="Arial" w:cs="Arial"/>
        </w:rPr>
        <w:t>L</w:t>
      </w:r>
      <w:r w:rsidRPr="007F7477">
        <w:rPr>
          <w:rFonts w:ascii="Arial" w:hAnsi="Arial" w:cs="Arial"/>
        </w:rPr>
        <w:t xml:space="preserve">a data </w:t>
      </w:r>
      <w:proofErr w:type="spellStart"/>
      <w:r w:rsidRPr="007F7477">
        <w:rPr>
          <w:rFonts w:ascii="Arial" w:hAnsi="Arial" w:cs="Arial"/>
        </w:rPr>
        <w:t>efectuării</w:t>
      </w:r>
      <w:proofErr w:type="spellEnd"/>
      <w:r w:rsidRPr="007F7477">
        <w:rPr>
          <w:rFonts w:ascii="Arial" w:hAnsi="Arial" w:cs="Arial"/>
        </w:rPr>
        <w:t xml:space="preserve"> </w:t>
      </w:r>
      <w:proofErr w:type="spellStart"/>
      <w:r w:rsidRPr="007F7477">
        <w:rPr>
          <w:rFonts w:ascii="Arial" w:hAnsi="Arial" w:cs="Arial"/>
        </w:rPr>
        <w:t>prezentului</w:t>
      </w:r>
      <w:proofErr w:type="spellEnd"/>
      <w:r w:rsidRPr="007F7477">
        <w:rPr>
          <w:rFonts w:ascii="Arial" w:hAnsi="Arial" w:cs="Arial"/>
        </w:rPr>
        <w:t xml:space="preserve"> </w:t>
      </w:r>
      <w:proofErr w:type="spellStart"/>
      <w:r w:rsidRPr="007F7477">
        <w:rPr>
          <w:rFonts w:ascii="Arial" w:hAnsi="Arial" w:cs="Arial"/>
        </w:rPr>
        <w:t>studiu</w:t>
      </w:r>
      <w:proofErr w:type="spellEnd"/>
      <w:r w:rsidRPr="007F7477">
        <w:rPr>
          <w:rFonts w:ascii="Arial" w:hAnsi="Arial" w:cs="Arial"/>
        </w:rPr>
        <w:t xml:space="preserve"> de </w:t>
      </w:r>
      <w:proofErr w:type="spellStart"/>
      <w:r w:rsidRPr="007F7477">
        <w:rPr>
          <w:rFonts w:ascii="Arial" w:hAnsi="Arial" w:cs="Arial"/>
        </w:rPr>
        <w:t>oportunitate</w:t>
      </w:r>
      <w:proofErr w:type="spellEnd"/>
      <w:r w:rsidRPr="007F7477">
        <w:rPr>
          <w:rFonts w:ascii="Arial" w:hAnsi="Arial" w:cs="Arial"/>
        </w:rPr>
        <w:t xml:space="preserve">, </w:t>
      </w:r>
      <w:proofErr w:type="spellStart"/>
      <w:r>
        <w:rPr>
          <w:rFonts w:ascii="Arial" w:hAnsi="Arial" w:cs="Arial"/>
        </w:rPr>
        <w:t>P</w:t>
      </w:r>
      <w:r w:rsidRPr="007F7477">
        <w:rPr>
          <w:rFonts w:ascii="Arial" w:hAnsi="Arial" w:cs="Arial"/>
        </w:rPr>
        <w:t>rogram</w:t>
      </w:r>
      <w:r>
        <w:rPr>
          <w:rFonts w:ascii="Arial" w:hAnsi="Arial" w:cs="Arial"/>
        </w:rPr>
        <w:t>ul</w:t>
      </w:r>
      <w:proofErr w:type="spellEnd"/>
      <w:r w:rsidRPr="007F7477">
        <w:rPr>
          <w:rFonts w:ascii="Arial" w:hAnsi="Arial" w:cs="Arial"/>
        </w:rPr>
        <w:t xml:space="preserve"> </w:t>
      </w:r>
      <w:proofErr w:type="spellStart"/>
      <w:r w:rsidRPr="007F7477">
        <w:rPr>
          <w:rFonts w:ascii="Arial" w:hAnsi="Arial" w:cs="Arial"/>
        </w:rPr>
        <w:t>judeţean</w:t>
      </w:r>
      <w:proofErr w:type="spellEnd"/>
      <w:r w:rsidRPr="007F7477">
        <w:rPr>
          <w:rFonts w:ascii="Arial" w:hAnsi="Arial" w:cs="Arial"/>
        </w:rPr>
        <w:t xml:space="preserve"> de transport </w:t>
      </w:r>
      <w:proofErr w:type="spellStart"/>
      <w:r w:rsidRPr="007F7477">
        <w:rPr>
          <w:rFonts w:ascii="Arial" w:hAnsi="Arial" w:cs="Arial"/>
        </w:rPr>
        <w:t>persoane</w:t>
      </w:r>
      <w:proofErr w:type="spellEnd"/>
      <w:r w:rsidRPr="007F7477">
        <w:rPr>
          <w:rFonts w:ascii="Arial" w:hAnsi="Arial" w:cs="Arial"/>
        </w:rPr>
        <w:t xml:space="preserve"> </w:t>
      </w:r>
      <w:proofErr w:type="spellStart"/>
      <w:r w:rsidRPr="007F7477">
        <w:rPr>
          <w:rFonts w:ascii="Arial" w:hAnsi="Arial" w:cs="Arial"/>
        </w:rPr>
        <w:t>prin</w:t>
      </w:r>
      <w:proofErr w:type="spellEnd"/>
      <w:r w:rsidRPr="007F7477">
        <w:rPr>
          <w:rFonts w:ascii="Arial" w:hAnsi="Arial" w:cs="Arial"/>
        </w:rPr>
        <w:t xml:space="preserve"> </w:t>
      </w:r>
      <w:proofErr w:type="spellStart"/>
      <w:r w:rsidRPr="007F7477">
        <w:rPr>
          <w:rFonts w:ascii="Arial" w:hAnsi="Arial" w:cs="Arial"/>
        </w:rPr>
        <w:t>servicii</w:t>
      </w:r>
      <w:proofErr w:type="spellEnd"/>
      <w:r w:rsidRPr="007F7477">
        <w:rPr>
          <w:rFonts w:ascii="Arial" w:hAnsi="Arial" w:cs="Arial"/>
        </w:rPr>
        <w:t xml:space="preserve"> regulate cu </w:t>
      </w:r>
      <w:proofErr w:type="spellStart"/>
      <w:r w:rsidRPr="007F7477">
        <w:rPr>
          <w:rFonts w:ascii="Arial" w:hAnsi="Arial" w:cs="Arial"/>
        </w:rPr>
        <w:t>valabilitate</w:t>
      </w:r>
      <w:proofErr w:type="spellEnd"/>
      <w:r w:rsidRPr="007F7477">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judeţul</w:t>
      </w:r>
      <w:proofErr w:type="spellEnd"/>
      <w:r>
        <w:rPr>
          <w:rFonts w:ascii="Arial" w:hAnsi="Arial" w:cs="Arial"/>
        </w:rPr>
        <w:t xml:space="preserve"> </w:t>
      </w:r>
      <w:proofErr w:type="spellStart"/>
      <w:r>
        <w:rPr>
          <w:rFonts w:ascii="Arial" w:hAnsi="Arial" w:cs="Arial"/>
        </w:rPr>
        <w:t>A</w:t>
      </w:r>
      <w:r w:rsidRPr="007F7477">
        <w:rPr>
          <w:rFonts w:ascii="Arial" w:hAnsi="Arial" w:cs="Arial"/>
        </w:rPr>
        <w:t>rges</w:t>
      </w:r>
      <w:proofErr w:type="spellEnd"/>
      <w:r w:rsidRPr="007F7477">
        <w:rPr>
          <w:rFonts w:ascii="Arial" w:hAnsi="Arial" w:cs="Arial"/>
        </w:rPr>
        <w:t xml:space="preserve"> </w:t>
      </w:r>
      <w:proofErr w:type="spellStart"/>
      <w:r w:rsidRPr="007F7477">
        <w:rPr>
          <w:rFonts w:ascii="Arial" w:hAnsi="Arial" w:cs="Arial"/>
        </w:rPr>
        <w:t>aprobat</w:t>
      </w:r>
      <w:proofErr w:type="spellEnd"/>
      <w:r w:rsidRPr="007F7477">
        <w:rPr>
          <w:rFonts w:ascii="Arial" w:hAnsi="Arial" w:cs="Arial"/>
        </w:rPr>
        <w:t xml:space="preserve"> </w:t>
      </w:r>
      <w:proofErr w:type="spellStart"/>
      <w:r w:rsidRPr="007F7477">
        <w:rPr>
          <w:rFonts w:ascii="Arial" w:hAnsi="Arial" w:cs="Arial"/>
        </w:rPr>
        <w:t>prin</w:t>
      </w:r>
      <w:proofErr w:type="spellEnd"/>
      <w:r w:rsidRPr="007F7477">
        <w:rPr>
          <w:rFonts w:ascii="Arial" w:hAnsi="Arial" w:cs="Arial"/>
        </w:rPr>
        <w:t xml:space="preserve"> </w:t>
      </w:r>
      <w:proofErr w:type="spellStart"/>
      <w:r w:rsidRPr="007F7477">
        <w:rPr>
          <w:rFonts w:ascii="Arial" w:hAnsi="Arial" w:cs="Arial"/>
        </w:rPr>
        <w:t>Hotărârea</w:t>
      </w:r>
      <w:proofErr w:type="spellEnd"/>
      <w:r w:rsidRPr="007F7477">
        <w:rPr>
          <w:rFonts w:ascii="Arial" w:hAnsi="Arial" w:cs="Arial"/>
        </w:rPr>
        <w:t xml:space="preserve"> </w:t>
      </w:r>
      <w:proofErr w:type="spellStart"/>
      <w:r w:rsidRPr="007F7477">
        <w:rPr>
          <w:rFonts w:ascii="Arial" w:hAnsi="Arial" w:cs="Arial"/>
        </w:rPr>
        <w:t>Consiliului</w:t>
      </w:r>
      <w:proofErr w:type="spellEnd"/>
      <w:r w:rsidRPr="007F7477">
        <w:rPr>
          <w:rFonts w:ascii="Arial" w:hAnsi="Arial" w:cs="Arial"/>
        </w:rPr>
        <w:t xml:space="preserve"> </w:t>
      </w:r>
      <w:proofErr w:type="spellStart"/>
      <w:r w:rsidRPr="007F7477">
        <w:rPr>
          <w:rFonts w:ascii="Arial" w:hAnsi="Arial" w:cs="Arial"/>
        </w:rPr>
        <w:t>Județean</w:t>
      </w:r>
      <w:proofErr w:type="spellEnd"/>
      <w:r w:rsidRPr="007F7477">
        <w:rPr>
          <w:rFonts w:ascii="Arial" w:hAnsi="Arial" w:cs="Arial"/>
        </w:rPr>
        <w:t xml:space="preserve"> nr. 144/21.08.2013</w:t>
      </w:r>
      <w:r>
        <w:rPr>
          <w:rFonts w:ascii="Arial" w:hAnsi="Arial" w:cs="Arial"/>
        </w:rPr>
        <w:t xml:space="preserve"> </w:t>
      </w:r>
      <w:proofErr w:type="spellStart"/>
      <w:r>
        <w:rPr>
          <w:rFonts w:ascii="Arial" w:hAnsi="Arial" w:cs="Arial"/>
        </w:rPr>
        <w:t>şi</w:t>
      </w:r>
      <w:proofErr w:type="spellEnd"/>
      <w:r>
        <w:rPr>
          <w:rFonts w:ascii="Arial" w:hAnsi="Arial" w:cs="Arial"/>
        </w:rPr>
        <w:t xml:space="preserve"> care </w:t>
      </w:r>
      <w:proofErr w:type="gramStart"/>
      <w:r>
        <w:rPr>
          <w:rFonts w:ascii="Arial" w:hAnsi="Arial" w:cs="Arial"/>
        </w:rPr>
        <w:t>a</w:t>
      </w:r>
      <w:proofErr w:type="gramEnd"/>
      <w:r>
        <w:rPr>
          <w:rFonts w:ascii="Arial" w:hAnsi="Arial" w:cs="Arial"/>
        </w:rPr>
        <w:t xml:space="preserve"> </w:t>
      </w:r>
      <w:proofErr w:type="spellStart"/>
      <w:r>
        <w:rPr>
          <w:rFonts w:ascii="Arial" w:hAnsi="Arial" w:cs="Arial"/>
        </w:rPr>
        <w:t>intrat</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vigoare</w:t>
      </w:r>
      <w:proofErr w:type="spellEnd"/>
      <w:r>
        <w:rPr>
          <w:rFonts w:ascii="Arial" w:hAnsi="Arial" w:cs="Arial"/>
        </w:rPr>
        <w:t xml:space="preserve"> la 01.01.2014, </w:t>
      </w:r>
      <w:proofErr w:type="spellStart"/>
      <w:r w:rsidRPr="007F7477">
        <w:rPr>
          <w:rFonts w:ascii="Arial" w:hAnsi="Arial" w:cs="Arial"/>
        </w:rPr>
        <w:t>cuprinde</w:t>
      </w:r>
      <w:proofErr w:type="spellEnd"/>
      <w:r w:rsidRPr="007F7477">
        <w:rPr>
          <w:rFonts w:ascii="Arial" w:hAnsi="Arial" w:cs="Arial"/>
        </w:rPr>
        <w:t xml:space="preserve"> </w:t>
      </w:r>
      <w:r>
        <w:rPr>
          <w:rFonts w:ascii="Arial" w:hAnsi="Arial" w:cs="Arial"/>
        </w:rPr>
        <w:t>144</w:t>
      </w:r>
      <w:r w:rsidRPr="007F7477">
        <w:rPr>
          <w:rFonts w:ascii="Arial" w:hAnsi="Arial" w:cs="Arial"/>
        </w:rPr>
        <w:t xml:space="preserve"> </w:t>
      </w:r>
      <w:proofErr w:type="spellStart"/>
      <w:r w:rsidRPr="007F7477">
        <w:rPr>
          <w:rFonts w:ascii="Arial" w:hAnsi="Arial" w:cs="Arial"/>
        </w:rPr>
        <w:t>trasee</w:t>
      </w:r>
      <w:proofErr w:type="spellEnd"/>
      <w:r w:rsidRPr="007F7477">
        <w:rPr>
          <w:rFonts w:ascii="Arial" w:hAnsi="Arial" w:cs="Arial"/>
        </w:rPr>
        <w:t xml:space="preserve"> care </w:t>
      </w:r>
      <w:proofErr w:type="spellStart"/>
      <w:r w:rsidRPr="007F7477">
        <w:rPr>
          <w:rFonts w:ascii="Arial" w:hAnsi="Arial" w:cs="Arial"/>
        </w:rPr>
        <w:t>deservesc</w:t>
      </w:r>
      <w:proofErr w:type="spellEnd"/>
      <w:r w:rsidRPr="007F7477">
        <w:rPr>
          <w:rFonts w:ascii="Arial" w:hAnsi="Arial" w:cs="Arial"/>
        </w:rPr>
        <w:t xml:space="preserve"> </w:t>
      </w:r>
      <w:r>
        <w:rPr>
          <w:rFonts w:ascii="Arial" w:hAnsi="Arial" w:cs="Arial"/>
        </w:rPr>
        <w:t>95</w:t>
      </w:r>
      <w:r w:rsidRPr="007F7477">
        <w:rPr>
          <w:rFonts w:ascii="Arial" w:hAnsi="Arial" w:cs="Arial"/>
        </w:rPr>
        <w:t xml:space="preserve"> de UAT-</w:t>
      </w:r>
      <w:proofErr w:type="spellStart"/>
      <w:r>
        <w:rPr>
          <w:rFonts w:ascii="Arial" w:hAnsi="Arial" w:cs="Arial"/>
        </w:rPr>
        <w:t>uri</w:t>
      </w:r>
      <w:proofErr w:type="spellEnd"/>
      <w:r>
        <w:rPr>
          <w:rFonts w:ascii="Arial" w:hAnsi="Arial" w:cs="Arial"/>
        </w:rPr>
        <w:t>.</w:t>
      </w:r>
    </w:p>
    <w:tbl>
      <w:tblPr>
        <w:tblW w:w="9327" w:type="dxa"/>
        <w:jc w:val="center"/>
        <w:tblLook w:val="04A0" w:firstRow="1" w:lastRow="0" w:firstColumn="1" w:lastColumn="0" w:noHBand="0" w:noVBand="1"/>
      </w:tblPr>
      <w:tblGrid>
        <w:gridCol w:w="810"/>
        <w:gridCol w:w="810"/>
        <w:gridCol w:w="3325"/>
        <w:gridCol w:w="1353"/>
        <w:gridCol w:w="2055"/>
        <w:gridCol w:w="974"/>
      </w:tblGrid>
      <w:tr w:rsidR="00727755" w:rsidRPr="00BF1BD8" w14:paraId="6F986A66" w14:textId="77777777" w:rsidTr="00BF1BD8">
        <w:trPr>
          <w:trHeight w:val="647"/>
          <w:tblHeader/>
          <w:jc w:val="center"/>
        </w:trPr>
        <w:tc>
          <w:tcPr>
            <w:tcW w:w="8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7CBB6A17" w14:textId="77777777" w:rsidR="00727755" w:rsidRPr="00BF1BD8" w:rsidRDefault="00727755" w:rsidP="00BF1BD8">
            <w:pPr>
              <w:spacing w:after="0" w:line="240" w:lineRule="auto"/>
              <w:jc w:val="center"/>
              <w:rPr>
                <w:rFonts w:ascii="Arial" w:eastAsia="Times New Roman" w:hAnsi="Arial" w:cs="Arial"/>
                <w:color w:val="000000"/>
                <w:sz w:val="18"/>
                <w:szCs w:val="18"/>
              </w:rPr>
            </w:pPr>
            <w:r w:rsidRPr="00BF1BD8">
              <w:rPr>
                <w:rFonts w:ascii="Arial" w:eastAsia="Times New Roman" w:hAnsi="Arial" w:cs="Arial"/>
                <w:b/>
                <w:bCs/>
                <w:sz w:val="18"/>
                <w:szCs w:val="18"/>
              </w:rPr>
              <w:t>Nr.</w:t>
            </w:r>
            <w:r w:rsidRPr="00BF1BD8">
              <w:rPr>
                <w:rFonts w:ascii="Arial" w:eastAsia="Times New Roman" w:hAnsi="Arial" w:cs="Arial"/>
                <w:sz w:val="18"/>
                <w:szCs w:val="18"/>
              </w:rPr>
              <w:t xml:space="preserve"> </w:t>
            </w:r>
            <w:proofErr w:type="spellStart"/>
            <w:r w:rsidRPr="00BF1BD8">
              <w:rPr>
                <w:rFonts w:ascii="Arial" w:eastAsia="Times New Roman" w:hAnsi="Arial" w:cs="Arial"/>
                <w:b/>
                <w:bCs/>
                <w:sz w:val="18"/>
                <w:szCs w:val="18"/>
              </w:rPr>
              <w:t>oferta</w:t>
            </w:r>
            <w:proofErr w:type="spellEnd"/>
          </w:p>
        </w:tc>
        <w:tc>
          <w:tcPr>
            <w:tcW w:w="8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3CE1EC8A" w14:textId="77777777" w:rsidR="00727755" w:rsidRPr="00BF1BD8" w:rsidRDefault="00727755" w:rsidP="00BF1BD8">
            <w:pPr>
              <w:spacing w:after="0" w:line="240" w:lineRule="auto"/>
              <w:jc w:val="center"/>
              <w:rPr>
                <w:rFonts w:ascii="Arial" w:eastAsia="Times New Roman" w:hAnsi="Arial" w:cs="Arial"/>
                <w:color w:val="000000"/>
                <w:sz w:val="18"/>
                <w:szCs w:val="18"/>
              </w:rPr>
            </w:pPr>
            <w:r w:rsidRPr="00BF1BD8">
              <w:rPr>
                <w:rFonts w:ascii="Arial" w:eastAsia="Times New Roman" w:hAnsi="Arial" w:cs="Arial"/>
                <w:b/>
                <w:bCs/>
                <w:sz w:val="18"/>
                <w:szCs w:val="18"/>
              </w:rPr>
              <w:t>Nr.</w:t>
            </w:r>
            <w:r w:rsidRPr="00BF1BD8">
              <w:rPr>
                <w:rFonts w:ascii="Arial" w:eastAsia="Times New Roman" w:hAnsi="Arial" w:cs="Arial"/>
                <w:sz w:val="18"/>
                <w:szCs w:val="18"/>
              </w:rPr>
              <w:t xml:space="preserve"> </w:t>
            </w:r>
            <w:proofErr w:type="spellStart"/>
            <w:r w:rsidRPr="00BF1BD8">
              <w:rPr>
                <w:rFonts w:ascii="Arial" w:eastAsia="Times New Roman" w:hAnsi="Arial" w:cs="Arial"/>
                <w:b/>
                <w:bCs/>
                <w:sz w:val="18"/>
                <w:szCs w:val="18"/>
              </w:rPr>
              <w:t>tras</w:t>
            </w:r>
            <w:r w:rsidR="00BF1BD8" w:rsidRPr="00BF1BD8">
              <w:rPr>
                <w:rFonts w:ascii="Arial" w:eastAsia="Times New Roman" w:hAnsi="Arial" w:cs="Arial"/>
                <w:sz w:val="18"/>
                <w:szCs w:val="18"/>
              </w:rPr>
              <w:t>e</w:t>
            </w:r>
            <w:r w:rsidRPr="00BF1BD8">
              <w:rPr>
                <w:rFonts w:ascii="Arial" w:eastAsia="Times New Roman" w:hAnsi="Arial" w:cs="Arial"/>
                <w:b/>
                <w:bCs/>
                <w:sz w:val="18"/>
                <w:szCs w:val="18"/>
              </w:rPr>
              <w:t>u</w:t>
            </w:r>
            <w:proofErr w:type="spellEnd"/>
          </w:p>
        </w:tc>
        <w:tc>
          <w:tcPr>
            <w:tcW w:w="3325" w:type="dxa"/>
            <w:tcBorders>
              <w:top w:val="single" w:sz="4" w:space="0" w:color="000000"/>
              <w:left w:val="nil"/>
              <w:right w:val="single" w:sz="4" w:space="0" w:color="000000"/>
            </w:tcBorders>
            <w:shd w:val="clear" w:color="auto" w:fill="F2F2F2" w:themeFill="background1" w:themeFillShade="F2"/>
            <w:vAlign w:val="center"/>
          </w:tcPr>
          <w:p w14:paraId="423C5176" w14:textId="77777777" w:rsidR="00727755" w:rsidRPr="00BF1BD8" w:rsidRDefault="00727755" w:rsidP="00BF1BD8">
            <w:pPr>
              <w:spacing w:after="0" w:line="240" w:lineRule="auto"/>
              <w:jc w:val="center"/>
              <w:rPr>
                <w:rFonts w:ascii="Arial" w:eastAsia="Times New Roman" w:hAnsi="Arial" w:cs="Arial"/>
                <w:b/>
                <w:bCs/>
                <w:sz w:val="18"/>
                <w:szCs w:val="18"/>
              </w:rPr>
            </w:pPr>
            <w:proofErr w:type="spellStart"/>
            <w:proofErr w:type="gramStart"/>
            <w:r w:rsidRPr="00BF1BD8">
              <w:rPr>
                <w:rFonts w:ascii="Arial" w:eastAsia="Times New Roman" w:hAnsi="Arial" w:cs="Arial"/>
                <w:b/>
                <w:bCs/>
                <w:sz w:val="18"/>
                <w:szCs w:val="18"/>
              </w:rPr>
              <w:t>Autog</w:t>
            </w:r>
            <w:proofErr w:type="spellEnd"/>
            <w:r w:rsidRPr="00BF1BD8">
              <w:rPr>
                <w:rFonts w:ascii="Arial" w:eastAsia="Times New Roman" w:hAnsi="Arial" w:cs="Arial"/>
                <w:b/>
                <w:bCs/>
                <w:sz w:val="18"/>
                <w:szCs w:val="18"/>
              </w:rPr>
              <w:t>./</w:t>
            </w:r>
            <w:proofErr w:type="gramEnd"/>
            <w:r w:rsidRPr="00BF1BD8">
              <w:rPr>
                <w:rFonts w:ascii="Arial" w:eastAsia="Times New Roman" w:hAnsi="Arial" w:cs="Arial"/>
                <w:b/>
                <w:bCs/>
                <w:sz w:val="18"/>
                <w:szCs w:val="18"/>
              </w:rPr>
              <w:t>loc.</w:t>
            </w:r>
          </w:p>
        </w:tc>
        <w:tc>
          <w:tcPr>
            <w:tcW w:w="1353" w:type="dxa"/>
            <w:tcBorders>
              <w:top w:val="single" w:sz="4" w:space="0" w:color="000000"/>
              <w:left w:val="nil"/>
              <w:right w:val="single" w:sz="4" w:space="0" w:color="000000"/>
            </w:tcBorders>
            <w:shd w:val="clear" w:color="auto" w:fill="F2F2F2" w:themeFill="background1" w:themeFillShade="F2"/>
            <w:vAlign w:val="center"/>
          </w:tcPr>
          <w:p w14:paraId="1F0DE1DA" w14:textId="77777777" w:rsidR="00727755" w:rsidRPr="00BF1BD8" w:rsidRDefault="00727755" w:rsidP="00BF1BD8">
            <w:pPr>
              <w:spacing w:after="0" w:line="240" w:lineRule="auto"/>
              <w:jc w:val="center"/>
              <w:rPr>
                <w:rFonts w:ascii="Arial" w:eastAsia="Times New Roman" w:hAnsi="Arial" w:cs="Arial"/>
                <w:b/>
                <w:bCs/>
                <w:sz w:val="18"/>
                <w:szCs w:val="18"/>
              </w:rPr>
            </w:pPr>
            <w:r w:rsidRPr="00BF1BD8">
              <w:rPr>
                <w:rFonts w:ascii="Arial" w:eastAsia="Times New Roman" w:hAnsi="Arial" w:cs="Arial"/>
                <w:b/>
                <w:bCs/>
                <w:sz w:val="18"/>
                <w:szCs w:val="18"/>
              </w:rPr>
              <w:t>Loc.</w:t>
            </w:r>
            <w:r w:rsidRPr="00BF1BD8">
              <w:rPr>
                <w:rFonts w:ascii="Arial" w:eastAsia="Times New Roman" w:hAnsi="Arial" w:cs="Arial"/>
                <w:sz w:val="18"/>
                <w:szCs w:val="18"/>
              </w:rPr>
              <w:t xml:space="preserve"> </w:t>
            </w:r>
            <w:proofErr w:type="spellStart"/>
            <w:r w:rsidRPr="00BF1BD8">
              <w:rPr>
                <w:rFonts w:ascii="Arial" w:eastAsia="Times New Roman" w:hAnsi="Arial" w:cs="Arial"/>
                <w:b/>
                <w:bCs/>
                <w:sz w:val="18"/>
                <w:szCs w:val="18"/>
              </w:rPr>
              <w:t>intermed</w:t>
            </w:r>
            <w:proofErr w:type="spellEnd"/>
            <w:r w:rsidRPr="00BF1BD8">
              <w:rPr>
                <w:rFonts w:ascii="Arial" w:eastAsia="Times New Roman" w:hAnsi="Arial" w:cs="Arial"/>
                <w:b/>
                <w:bCs/>
                <w:sz w:val="18"/>
                <w:szCs w:val="18"/>
              </w:rPr>
              <w:t>.</w:t>
            </w:r>
          </w:p>
        </w:tc>
        <w:tc>
          <w:tcPr>
            <w:tcW w:w="2055" w:type="dxa"/>
            <w:tcBorders>
              <w:top w:val="single" w:sz="4" w:space="0" w:color="000000"/>
              <w:left w:val="nil"/>
              <w:right w:val="single" w:sz="4" w:space="0" w:color="000000"/>
            </w:tcBorders>
            <w:shd w:val="clear" w:color="auto" w:fill="F2F2F2" w:themeFill="background1" w:themeFillShade="F2"/>
            <w:vAlign w:val="center"/>
          </w:tcPr>
          <w:p w14:paraId="729E34B2" w14:textId="77777777" w:rsidR="00727755" w:rsidRPr="00BF1BD8" w:rsidRDefault="00727755" w:rsidP="00BF1BD8">
            <w:pPr>
              <w:spacing w:after="0" w:line="240" w:lineRule="auto"/>
              <w:jc w:val="center"/>
              <w:rPr>
                <w:rFonts w:ascii="Arial" w:eastAsia="Times New Roman" w:hAnsi="Arial" w:cs="Arial"/>
                <w:b/>
                <w:bCs/>
                <w:sz w:val="18"/>
                <w:szCs w:val="18"/>
              </w:rPr>
            </w:pPr>
            <w:proofErr w:type="spellStart"/>
            <w:proofErr w:type="gramStart"/>
            <w:r w:rsidRPr="00BF1BD8">
              <w:rPr>
                <w:rFonts w:ascii="Arial" w:eastAsia="Times New Roman" w:hAnsi="Arial" w:cs="Arial"/>
                <w:b/>
                <w:bCs/>
                <w:sz w:val="18"/>
                <w:szCs w:val="18"/>
              </w:rPr>
              <w:t>Autog</w:t>
            </w:r>
            <w:proofErr w:type="spellEnd"/>
            <w:r w:rsidRPr="00BF1BD8">
              <w:rPr>
                <w:rFonts w:ascii="Arial" w:eastAsia="Times New Roman" w:hAnsi="Arial" w:cs="Arial"/>
                <w:b/>
                <w:bCs/>
                <w:sz w:val="18"/>
                <w:szCs w:val="18"/>
              </w:rPr>
              <w:t>./</w:t>
            </w:r>
            <w:proofErr w:type="gramEnd"/>
            <w:r w:rsidRPr="00BF1BD8">
              <w:rPr>
                <w:rFonts w:ascii="Arial" w:eastAsia="Times New Roman" w:hAnsi="Arial" w:cs="Arial"/>
                <w:sz w:val="18"/>
                <w:szCs w:val="18"/>
              </w:rPr>
              <w:t xml:space="preserve"> </w:t>
            </w:r>
            <w:r w:rsidRPr="00BF1BD8">
              <w:rPr>
                <w:rFonts w:ascii="Arial" w:eastAsia="Times New Roman" w:hAnsi="Arial" w:cs="Arial"/>
                <w:b/>
                <w:bCs/>
                <w:sz w:val="18"/>
                <w:szCs w:val="18"/>
              </w:rPr>
              <w:t>loc.</w:t>
            </w:r>
          </w:p>
        </w:tc>
        <w:tc>
          <w:tcPr>
            <w:tcW w:w="97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3A587BF6" w14:textId="77777777" w:rsidR="00727755" w:rsidRPr="00BF1BD8" w:rsidRDefault="00727755" w:rsidP="00BF1BD8">
            <w:pPr>
              <w:spacing w:after="0" w:line="240" w:lineRule="auto"/>
              <w:jc w:val="center"/>
              <w:rPr>
                <w:rFonts w:ascii="Arial" w:eastAsia="Times New Roman" w:hAnsi="Arial" w:cs="Arial"/>
                <w:color w:val="000000"/>
                <w:sz w:val="18"/>
                <w:szCs w:val="18"/>
              </w:rPr>
            </w:pPr>
            <w:r w:rsidRPr="00BF1BD8">
              <w:rPr>
                <w:rFonts w:ascii="Arial" w:eastAsia="Times New Roman" w:hAnsi="Arial" w:cs="Arial"/>
                <w:b/>
                <w:bCs/>
                <w:sz w:val="18"/>
                <w:szCs w:val="18"/>
              </w:rPr>
              <w:t>Km</w:t>
            </w:r>
            <w:r w:rsidRPr="00BF1BD8">
              <w:rPr>
                <w:rFonts w:ascii="Arial" w:eastAsia="Times New Roman" w:hAnsi="Arial" w:cs="Arial"/>
                <w:sz w:val="18"/>
                <w:szCs w:val="18"/>
              </w:rPr>
              <w:t xml:space="preserve"> </w:t>
            </w:r>
            <w:r w:rsidRPr="00BF1BD8">
              <w:rPr>
                <w:rFonts w:ascii="Arial" w:eastAsia="Times New Roman" w:hAnsi="Arial" w:cs="Arial"/>
                <w:b/>
                <w:bCs/>
                <w:sz w:val="18"/>
                <w:szCs w:val="18"/>
              </w:rPr>
              <w:t>pe</w:t>
            </w:r>
            <w:r w:rsidRPr="00BF1BD8">
              <w:rPr>
                <w:rFonts w:ascii="Arial" w:eastAsia="Times New Roman" w:hAnsi="Arial" w:cs="Arial"/>
                <w:sz w:val="18"/>
                <w:szCs w:val="18"/>
              </w:rPr>
              <w:t xml:space="preserve"> </w:t>
            </w:r>
            <w:proofErr w:type="spellStart"/>
            <w:r w:rsidRPr="00BF1BD8">
              <w:rPr>
                <w:rFonts w:ascii="Arial" w:eastAsia="Times New Roman" w:hAnsi="Arial" w:cs="Arial"/>
                <w:b/>
                <w:bCs/>
                <w:sz w:val="18"/>
                <w:szCs w:val="18"/>
              </w:rPr>
              <w:t>sens</w:t>
            </w:r>
            <w:proofErr w:type="spellEnd"/>
          </w:p>
        </w:tc>
      </w:tr>
      <w:tr w:rsidR="00727755" w:rsidRPr="00BF1BD8" w14:paraId="1CB5444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536C9A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1E4178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w:t>
            </w:r>
          </w:p>
        </w:tc>
        <w:tc>
          <w:tcPr>
            <w:tcW w:w="3325" w:type="dxa"/>
            <w:tcBorders>
              <w:top w:val="single" w:sz="8" w:space="0" w:color="auto"/>
              <w:left w:val="nil"/>
              <w:bottom w:val="single" w:sz="4" w:space="0" w:color="000000"/>
              <w:right w:val="single" w:sz="4" w:space="0" w:color="000000"/>
            </w:tcBorders>
            <w:shd w:val="clear" w:color="auto" w:fill="auto"/>
            <w:hideMark/>
          </w:tcPr>
          <w:p w14:paraId="0666EDBC"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35BB036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Poenari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27EC33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Jugur</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414CAC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19</w:t>
            </w:r>
          </w:p>
        </w:tc>
      </w:tr>
      <w:tr w:rsidR="00727755" w:rsidRPr="00BF1BD8" w14:paraId="61CEF532"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10888B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F72C90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w:t>
            </w:r>
          </w:p>
        </w:tc>
        <w:tc>
          <w:tcPr>
            <w:tcW w:w="3325" w:type="dxa"/>
            <w:tcBorders>
              <w:top w:val="single" w:sz="8" w:space="0" w:color="auto"/>
              <w:left w:val="nil"/>
              <w:bottom w:val="single" w:sz="4" w:space="0" w:color="000000"/>
              <w:right w:val="single" w:sz="4" w:space="0" w:color="000000"/>
            </w:tcBorders>
            <w:shd w:val="clear" w:color="auto" w:fill="auto"/>
            <w:hideMark/>
          </w:tcPr>
          <w:p w14:paraId="2196C984"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30BD9AC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Poenari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4E8A01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Jugur</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B5332C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19</w:t>
            </w:r>
          </w:p>
        </w:tc>
      </w:tr>
      <w:tr w:rsidR="00727755" w:rsidRPr="00BF1BD8" w14:paraId="503F710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BA16C4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AC30BC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w:t>
            </w:r>
          </w:p>
        </w:tc>
        <w:tc>
          <w:tcPr>
            <w:tcW w:w="3325" w:type="dxa"/>
            <w:tcBorders>
              <w:top w:val="single" w:sz="8" w:space="0" w:color="auto"/>
              <w:left w:val="nil"/>
              <w:bottom w:val="single" w:sz="4" w:space="0" w:color="000000"/>
              <w:right w:val="single" w:sz="4" w:space="0" w:color="000000"/>
            </w:tcBorders>
            <w:shd w:val="clear" w:color="auto" w:fill="auto"/>
            <w:hideMark/>
          </w:tcPr>
          <w:p w14:paraId="07A87990"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654C44B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Dragoslavele</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9F5955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Rucar</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D6F41E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24</w:t>
            </w:r>
          </w:p>
        </w:tc>
      </w:tr>
      <w:tr w:rsidR="00727755" w:rsidRPr="00BF1BD8" w14:paraId="7FCED256"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CE062B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738481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w:t>
            </w:r>
          </w:p>
        </w:tc>
        <w:tc>
          <w:tcPr>
            <w:tcW w:w="3325" w:type="dxa"/>
            <w:tcBorders>
              <w:top w:val="single" w:sz="8" w:space="0" w:color="auto"/>
              <w:left w:val="nil"/>
              <w:bottom w:val="single" w:sz="4" w:space="0" w:color="000000"/>
              <w:right w:val="single" w:sz="4" w:space="0" w:color="000000"/>
            </w:tcBorders>
            <w:shd w:val="clear" w:color="auto" w:fill="auto"/>
            <w:hideMark/>
          </w:tcPr>
          <w:p w14:paraId="0532A859"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037119D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Dragoslavele</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4F8960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Rucar</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FA09DB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24</w:t>
            </w:r>
          </w:p>
        </w:tc>
      </w:tr>
      <w:tr w:rsidR="00727755" w:rsidRPr="00BF1BD8" w14:paraId="0A35490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C68264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2904C9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w:t>
            </w:r>
          </w:p>
        </w:tc>
        <w:tc>
          <w:tcPr>
            <w:tcW w:w="3325" w:type="dxa"/>
            <w:tcBorders>
              <w:top w:val="single" w:sz="8" w:space="0" w:color="auto"/>
              <w:left w:val="nil"/>
              <w:bottom w:val="single" w:sz="4" w:space="0" w:color="000000"/>
              <w:right w:val="single" w:sz="4" w:space="0" w:color="000000"/>
            </w:tcBorders>
            <w:shd w:val="clear" w:color="auto" w:fill="auto"/>
            <w:hideMark/>
          </w:tcPr>
          <w:p w14:paraId="74D68FBF"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6655854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Rucar</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9E5EA8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Dambovicioara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463F83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34</w:t>
            </w:r>
          </w:p>
        </w:tc>
      </w:tr>
      <w:tr w:rsidR="00727755" w:rsidRPr="00BF1BD8" w14:paraId="4DD1D65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93FEB4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432238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w:t>
            </w:r>
          </w:p>
        </w:tc>
        <w:tc>
          <w:tcPr>
            <w:tcW w:w="3325" w:type="dxa"/>
            <w:tcBorders>
              <w:top w:val="single" w:sz="8" w:space="0" w:color="auto"/>
              <w:left w:val="nil"/>
              <w:bottom w:val="single" w:sz="4" w:space="0" w:color="000000"/>
              <w:right w:val="single" w:sz="4" w:space="0" w:color="000000"/>
            </w:tcBorders>
            <w:shd w:val="clear" w:color="auto" w:fill="auto"/>
            <w:hideMark/>
          </w:tcPr>
          <w:p w14:paraId="72894A2E"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17EFAEA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Rucar</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10B7AA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Satic</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06D57E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r>
      <w:tr w:rsidR="00727755" w:rsidRPr="00BF1BD8" w14:paraId="2F9B254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619966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EAB1D5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w:t>
            </w:r>
          </w:p>
        </w:tc>
        <w:tc>
          <w:tcPr>
            <w:tcW w:w="3325" w:type="dxa"/>
            <w:tcBorders>
              <w:top w:val="single" w:sz="8" w:space="0" w:color="auto"/>
              <w:left w:val="nil"/>
              <w:bottom w:val="single" w:sz="4" w:space="0" w:color="000000"/>
              <w:right w:val="single" w:sz="4" w:space="0" w:color="000000"/>
            </w:tcBorders>
            <w:shd w:val="clear" w:color="auto" w:fill="auto"/>
            <w:hideMark/>
          </w:tcPr>
          <w:p w14:paraId="2590A5F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393B99A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Lazaresti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E83240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Furnicosi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80980B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16</w:t>
            </w:r>
          </w:p>
        </w:tc>
      </w:tr>
      <w:tr w:rsidR="00727755" w:rsidRPr="00BF1BD8" w14:paraId="0454246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DF2BF6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4A4E63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w:t>
            </w:r>
          </w:p>
        </w:tc>
        <w:tc>
          <w:tcPr>
            <w:tcW w:w="3325" w:type="dxa"/>
            <w:tcBorders>
              <w:top w:val="single" w:sz="8" w:space="0" w:color="auto"/>
              <w:left w:val="nil"/>
              <w:bottom w:val="single" w:sz="4" w:space="0" w:color="000000"/>
              <w:right w:val="single" w:sz="4" w:space="0" w:color="000000"/>
            </w:tcBorders>
            <w:shd w:val="clear" w:color="auto" w:fill="auto"/>
            <w:hideMark/>
          </w:tcPr>
          <w:p w14:paraId="1520E77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2A5C49A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Lazaresti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18320F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Draghici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E94FA5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25</w:t>
            </w:r>
          </w:p>
        </w:tc>
      </w:tr>
      <w:tr w:rsidR="00727755" w:rsidRPr="00BF1BD8" w14:paraId="2D5582A1"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B04A27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BD9610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w:t>
            </w:r>
          </w:p>
        </w:tc>
        <w:tc>
          <w:tcPr>
            <w:tcW w:w="3325" w:type="dxa"/>
            <w:tcBorders>
              <w:top w:val="single" w:sz="8" w:space="0" w:color="auto"/>
              <w:left w:val="nil"/>
              <w:bottom w:val="single" w:sz="4" w:space="0" w:color="000000"/>
              <w:right w:val="single" w:sz="4" w:space="0" w:color="000000"/>
            </w:tcBorders>
            <w:shd w:val="clear" w:color="auto" w:fill="auto"/>
            <w:hideMark/>
          </w:tcPr>
          <w:p w14:paraId="0D6D4E4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3560946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Godeni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529ACA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Capul </w:t>
            </w:r>
            <w:proofErr w:type="spellStart"/>
            <w:r w:rsidRPr="00BF1BD8">
              <w:rPr>
                <w:rFonts w:ascii="Arial" w:eastAsia="Times New Roman" w:hAnsi="Arial" w:cs="Arial"/>
                <w:sz w:val="18"/>
                <w:szCs w:val="18"/>
              </w:rPr>
              <w:t>Piscului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AD2355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19</w:t>
            </w:r>
          </w:p>
        </w:tc>
      </w:tr>
      <w:tr w:rsidR="00727755" w:rsidRPr="00BF1BD8" w14:paraId="63236D1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481388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C6244F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w:t>
            </w:r>
          </w:p>
        </w:tc>
        <w:tc>
          <w:tcPr>
            <w:tcW w:w="3325" w:type="dxa"/>
            <w:tcBorders>
              <w:top w:val="single" w:sz="8" w:space="0" w:color="auto"/>
              <w:left w:val="nil"/>
              <w:bottom w:val="single" w:sz="4" w:space="0" w:color="000000"/>
              <w:right w:val="single" w:sz="4" w:space="0" w:color="000000"/>
            </w:tcBorders>
            <w:shd w:val="clear" w:color="auto" w:fill="auto"/>
            <w:hideMark/>
          </w:tcPr>
          <w:p w14:paraId="50FBD0B4"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67826C9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Godeni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18CEFF1" w14:textId="77777777" w:rsidR="00727755" w:rsidRPr="00BF1BD8" w:rsidRDefault="00727755" w:rsidP="00727755">
            <w:pPr>
              <w:spacing w:after="0" w:line="240" w:lineRule="auto"/>
              <w:rPr>
                <w:rFonts w:ascii="Arial" w:eastAsia="Times New Roman" w:hAnsi="Arial" w:cs="Arial"/>
                <w:sz w:val="18"/>
                <w:szCs w:val="18"/>
              </w:rPr>
            </w:pPr>
            <w:r w:rsidRPr="00BF1BD8">
              <w:rPr>
                <w:rFonts w:ascii="Arial" w:eastAsia="Times New Roman" w:hAnsi="Arial" w:cs="Arial"/>
                <w:sz w:val="18"/>
                <w:szCs w:val="18"/>
              </w:rPr>
              <w:t>Malu</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66DDB98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17</w:t>
            </w:r>
          </w:p>
        </w:tc>
      </w:tr>
      <w:tr w:rsidR="00727755" w:rsidRPr="00BF1BD8" w14:paraId="516974CE"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11D37F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8F9D1E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w:t>
            </w:r>
          </w:p>
        </w:tc>
        <w:tc>
          <w:tcPr>
            <w:tcW w:w="3325" w:type="dxa"/>
            <w:tcBorders>
              <w:top w:val="single" w:sz="8" w:space="0" w:color="auto"/>
              <w:left w:val="nil"/>
              <w:bottom w:val="single" w:sz="4" w:space="0" w:color="000000"/>
              <w:right w:val="single" w:sz="4" w:space="0" w:color="000000"/>
            </w:tcBorders>
            <w:shd w:val="clear" w:color="auto" w:fill="auto"/>
            <w:hideMark/>
          </w:tcPr>
          <w:p w14:paraId="62F77C50"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4B68F5A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Grui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4A4294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Bughea</w:t>
            </w:r>
            <w:proofErr w:type="spellEnd"/>
            <w:r w:rsidRPr="00BF1BD8">
              <w:rPr>
                <w:rFonts w:ascii="Arial" w:eastAsia="Times New Roman" w:hAnsi="Arial" w:cs="Arial"/>
                <w:sz w:val="18"/>
                <w:szCs w:val="18"/>
              </w:rPr>
              <w:t xml:space="preserve"> de Jos</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78CFA7E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w:t>
            </w:r>
          </w:p>
        </w:tc>
      </w:tr>
      <w:tr w:rsidR="00727755" w:rsidRPr="00BF1BD8" w14:paraId="72800C6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5B2D0A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7FCBF3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w:t>
            </w:r>
          </w:p>
        </w:tc>
        <w:tc>
          <w:tcPr>
            <w:tcW w:w="3325" w:type="dxa"/>
            <w:tcBorders>
              <w:top w:val="single" w:sz="8" w:space="0" w:color="auto"/>
              <w:left w:val="nil"/>
              <w:bottom w:val="single" w:sz="4" w:space="0" w:color="000000"/>
              <w:right w:val="single" w:sz="4" w:space="0" w:color="000000"/>
            </w:tcBorders>
            <w:shd w:val="clear" w:color="auto" w:fill="auto"/>
            <w:hideMark/>
          </w:tcPr>
          <w:p w14:paraId="46405B3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2DF7928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Grui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DBD77E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Bughea</w:t>
            </w:r>
            <w:proofErr w:type="spellEnd"/>
            <w:r w:rsidRPr="00BF1BD8">
              <w:rPr>
                <w:rFonts w:ascii="Arial" w:eastAsia="Times New Roman" w:hAnsi="Arial" w:cs="Arial"/>
                <w:sz w:val="18"/>
                <w:szCs w:val="18"/>
              </w:rPr>
              <w:t xml:space="preserve"> de Jos</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38AD7C2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w:t>
            </w:r>
          </w:p>
        </w:tc>
      </w:tr>
      <w:tr w:rsidR="00727755" w:rsidRPr="00BF1BD8" w14:paraId="65037DD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56996E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ECEE59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w:t>
            </w:r>
          </w:p>
        </w:tc>
        <w:tc>
          <w:tcPr>
            <w:tcW w:w="3325" w:type="dxa"/>
            <w:tcBorders>
              <w:top w:val="single" w:sz="8" w:space="0" w:color="auto"/>
              <w:left w:val="nil"/>
              <w:bottom w:val="single" w:sz="4" w:space="0" w:color="000000"/>
              <w:right w:val="single" w:sz="4" w:space="0" w:color="000000"/>
            </w:tcBorders>
            <w:shd w:val="clear" w:color="auto" w:fill="auto"/>
            <w:hideMark/>
          </w:tcPr>
          <w:p w14:paraId="524A0115"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7C1863CF" w14:textId="549F3B7E" w:rsidR="00727755" w:rsidRPr="00BF1BD8" w:rsidRDefault="004853E1"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Hulubesti</w:t>
            </w:r>
            <w:proofErr w:type="spellEnd"/>
            <w:r w:rsidRPr="00BF1BD8">
              <w:rPr>
                <w:rFonts w:ascii="Arial" w:eastAsia="Times New Roman" w:hAnsi="Arial" w:cs="Arial"/>
                <w:sz w:val="18"/>
                <w:szCs w:val="18"/>
              </w:rPr>
              <w:t xml:space="preserve"> </w:t>
            </w:r>
          </w:p>
        </w:tc>
        <w:tc>
          <w:tcPr>
            <w:tcW w:w="2055" w:type="dxa"/>
            <w:tcBorders>
              <w:top w:val="single" w:sz="8" w:space="0" w:color="auto"/>
              <w:left w:val="nil"/>
              <w:bottom w:val="single" w:sz="4" w:space="0" w:color="000000"/>
              <w:right w:val="single" w:sz="4" w:space="0" w:color="000000"/>
            </w:tcBorders>
            <w:shd w:val="clear" w:color="auto" w:fill="auto"/>
            <w:hideMark/>
          </w:tcPr>
          <w:p w14:paraId="4EB9EC97" w14:textId="7BBA2DE8" w:rsidR="00727755" w:rsidRPr="00BF1BD8" w:rsidRDefault="004853E1"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Bughea</w:t>
            </w:r>
            <w:proofErr w:type="spellEnd"/>
            <w:r w:rsidRPr="00BF1BD8">
              <w:rPr>
                <w:rFonts w:ascii="Arial" w:eastAsia="Times New Roman" w:hAnsi="Arial" w:cs="Arial"/>
                <w:sz w:val="18"/>
                <w:szCs w:val="18"/>
              </w:rPr>
              <w:t xml:space="preserve"> de Jos</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4DB6486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w:t>
            </w:r>
          </w:p>
        </w:tc>
      </w:tr>
      <w:tr w:rsidR="00727755" w:rsidRPr="00BF1BD8" w14:paraId="134F32A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1FE86D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C874CE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15</w:t>
            </w:r>
          </w:p>
        </w:tc>
        <w:tc>
          <w:tcPr>
            <w:tcW w:w="3325" w:type="dxa"/>
            <w:tcBorders>
              <w:top w:val="single" w:sz="8" w:space="0" w:color="auto"/>
              <w:left w:val="nil"/>
              <w:bottom w:val="single" w:sz="4" w:space="0" w:color="000000"/>
              <w:right w:val="single" w:sz="4" w:space="0" w:color="000000"/>
            </w:tcBorders>
            <w:shd w:val="clear" w:color="auto" w:fill="auto"/>
            <w:hideMark/>
          </w:tcPr>
          <w:p w14:paraId="5D9F1F1A"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3C78FDB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Grui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8AA2415"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Bughea</w:t>
            </w:r>
            <w:proofErr w:type="spellEnd"/>
            <w:r w:rsidRPr="00BF1BD8">
              <w:rPr>
                <w:rFonts w:ascii="Arial" w:eastAsia="Times New Roman" w:hAnsi="Arial" w:cs="Arial"/>
                <w:sz w:val="18"/>
                <w:szCs w:val="18"/>
              </w:rPr>
              <w:t xml:space="preserve"> Bai</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023701D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w:t>
            </w:r>
          </w:p>
        </w:tc>
      </w:tr>
      <w:tr w:rsidR="00727755" w:rsidRPr="00BF1BD8" w14:paraId="69BB6076"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05739C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D50D44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17</w:t>
            </w:r>
          </w:p>
        </w:tc>
        <w:tc>
          <w:tcPr>
            <w:tcW w:w="3325" w:type="dxa"/>
            <w:tcBorders>
              <w:top w:val="single" w:sz="8" w:space="0" w:color="auto"/>
              <w:left w:val="nil"/>
              <w:bottom w:val="single" w:sz="4" w:space="0" w:color="000000"/>
              <w:right w:val="single" w:sz="4" w:space="0" w:color="000000"/>
            </w:tcBorders>
            <w:shd w:val="clear" w:color="auto" w:fill="auto"/>
            <w:hideMark/>
          </w:tcPr>
          <w:p w14:paraId="70ED403F"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58C6AC8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Slanic</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8D5391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Lapusani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6FB175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41</w:t>
            </w:r>
          </w:p>
        </w:tc>
      </w:tr>
      <w:tr w:rsidR="00727755" w:rsidRPr="00BF1BD8" w14:paraId="6DF6C64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470725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8E088B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18</w:t>
            </w:r>
          </w:p>
        </w:tc>
        <w:tc>
          <w:tcPr>
            <w:tcW w:w="3325" w:type="dxa"/>
            <w:tcBorders>
              <w:top w:val="single" w:sz="8" w:space="0" w:color="auto"/>
              <w:left w:val="nil"/>
              <w:bottom w:val="single" w:sz="4" w:space="0" w:color="000000"/>
              <w:right w:val="single" w:sz="4" w:space="0" w:color="000000"/>
            </w:tcBorders>
            <w:shd w:val="clear" w:color="auto" w:fill="auto"/>
            <w:hideMark/>
          </w:tcPr>
          <w:p w14:paraId="58EABFE2"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40D0197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Berevoesti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A6CE3D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Stalpeni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E6C5B4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44</w:t>
            </w:r>
          </w:p>
        </w:tc>
      </w:tr>
      <w:tr w:rsidR="00727755" w:rsidRPr="00BF1BD8" w14:paraId="7A0C698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F20711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A9EA81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19</w:t>
            </w:r>
          </w:p>
        </w:tc>
        <w:tc>
          <w:tcPr>
            <w:tcW w:w="3325" w:type="dxa"/>
            <w:tcBorders>
              <w:top w:val="single" w:sz="8" w:space="0" w:color="auto"/>
              <w:left w:val="nil"/>
              <w:bottom w:val="single" w:sz="4" w:space="0" w:color="000000"/>
              <w:right w:val="single" w:sz="4" w:space="0" w:color="000000"/>
            </w:tcBorders>
            <w:shd w:val="clear" w:color="auto" w:fill="auto"/>
            <w:hideMark/>
          </w:tcPr>
          <w:p w14:paraId="03A25691"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05DFA99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Berevoesti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07A6A3C"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Vladestii</w:t>
            </w:r>
            <w:proofErr w:type="spellEnd"/>
            <w:r w:rsidRPr="00BF1BD8">
              <w:rPr>
                <w:rFonts w:ascii="Arial" w:eastAsia="Times New Roman" w:hAnsi="Arial" w:cs="Arial"/>
                <w:sz w:val="18"/>
                <w:szCs w:val="18"/>
              </w:rPr>
              <w:t xml:space="preserve"> de Jos</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234A723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27</w:t>
            </w:r>
          </w:p>
        </w:tc>
      </w:tr>
      <w:tr w:rsidR="00727755" w:rsidRPr="00BF1BD8" w14:paraId="54FC4C6F"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939D0D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A0E805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c>
          <w:tcPr>
            <w:tcW w:w="3325" w:type="dxa"/>
            <w:tcBorders>
              <w:top w:val="single" w:sz="8" w:space="0" w:color="auto"/>
              <w:left w:val="nil"/>
              <w:bottom w:val="single" w:sz="4" w:space="0" w:color="000000"/>
              <w:right w:val="single" w:sz="4" w:space="0" w:color="000000"/>
            </w:tcBorders>
            <w:shd w:val="clear" w:color="auto" w:fill="auto"/>
            <w:hideMark/>
          </w:tcPr>
          <w:p w14:paraId="295E12C0"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1902095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Berevoesti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E2E4F2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Balilesti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19ED27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r>
      <w:tr w:rsidR="00727755" w:rsidRPr="00BF1BD8" w14:paraId="481C924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E0D232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90B61E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22</w:t>
            </w:r>
          </w:p>
        </w:tc>
        <w:tc>
          <w:tcPr>
            <w:tcW w:w="3325" w:type="dxa"/>
            <w:tcBorders>
              <w:top w:val="single" w:sz="8" w:space="0" w:color="auto"/>
              <w:left w:val="nil"/>
              <w:bottom w:val="single" w:sz="4" w:space="0" w:color="000000"/>
              <w:right w:val="single" w:sz="4" w:space="0" w:color="000000"/>
            </w:tcBorders>
            <w:shd w:val="clear" w:color="auto" w:fill="auto"/>
            <w:hideMark/>
          </w:tcPr>
          <w:p w14:paraId="14B855DB"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7EC2721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Voinesti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4A0042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Leresti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9CAE76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w:t>
            </w:r>
          </w:p>
        </w:tc>
      </w:tr>
      <w:tr w:rsidR="00727755" w:rsidRPr="00BF1BD8" w14:paraId="25398F51"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B25175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8FD6B7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23</w:t>
            </w:r>
          </w:p>
        </w:tc>
        <w:tc>
          <w:tcPr>
            <w:tcW w:w="3325" w:type="dxa"/>
            <w:tcBorders>
              <w:top w:val="single" w:sz="8" w:space="0" w:color="auto"/>
              <w:left w:val="nil"/>
              <w:bottom w:val="single" w:sz="4" w:space="0" w:color="000000"/>
              <w:right w:val="single" w:sz="4" w:space="0" w:color="000000"/>
            </w:tcBorders>
            <w:shd w:val="clear" w:color="auto" w:fill="auto"/>
            <w:hideMark/>
          </w:tcPr>
          <w:p w14:paraId="1D10FF5D"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302156A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Leresti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A06CDB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Pojorita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20DC48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w:t>
            </w:r>
          </w:p>
        </w:tc>
      </w:tr>
      <w:tr w:rsidR="00727755" w:rsidRPr="00BF1BD8" w14:paraId="55AFD9A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C3BDE3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FC8718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24</w:t>
            </w:r>
          </w:p>
        </w:tc>
        <w:tc>
          <w:tcPr>
            <w:tcW w:w="3325" w:type="dxa"/>
            <w:tcBorders>
              <w:top w:val="single" w:sz="8" w:space="0" w:color="auto"/>
              <w:left w:val="nil"/>
              <w:bottom w:val="single" w:sz="4" w:space="0" w:color="000000"/>
              <w:right w:val="single" w:sz="4" w:space="0" w:color="000000"/>
            </w:tcBorders>
            <w:shd w:val="clear" w:color="auto" w:fill="auto"/>
            <w:hideMark/>
          </w:tcPr>
          <w:p w14:paraId="17B8B69E"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24428C1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Stalpeni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804124A"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3F3E578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53</w:t>
            </w:r>
          </w:p>
        </w:tc>
      </w:tr>
      <w:tr w:rsidR="00727755" w:rsidRPr="00BF1BD8" w14:paraId="42A525C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63E148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6A5E9E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25</w:t>
            </w:r>
          </w:p>
        </w:tc>
        <w:tc>
          <w:tcPr>
            <w:tcW w:w="3325" w:type="dxa"/>
            <w:tcBorders>
              <w:top w:val="single" w:sz="8" w:space="0" w:color="auto"/>
              <w:left w:val="nil"/>
              <w:bottom w:val="single" w:sz="4" w:space="0" w:color="000000"/>
              <w:right w:val="single" w:sz="4" w:space="0" w:color="000000"/>
            </w:tcBorders>
            <w:shd w:val="clear" w:color="auto" w:fill="auto"/>
            <w:hideMark/>
          </w:tcPr>
          <w:p w14:paraId="460B874E"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4352983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Aninoasa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2A78BB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Bajesti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0A7DBB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44</w:t>
            </w:r>
          </w:p>
        </w:tc>
      </w:tr>
      <w:tr w:rsidR="00727755" w:rsidRPr="00BF1BD8" w14:paraId="03B84304"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4A7B19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053DE4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26</w:t>
            </w:r>
          </w:p>
        </w:tc>
        <w:tc>
          <w:tcPr>
            <w:tcW w:w="3325" w:type="dxa"/>
            <w:tcBorders>
              <w:top w:val="single" w:sz="8" w:space="0" w:color="auto"/>
              <w:left w:val="nil"/>
              <w:bottom w:val="single" w:sz="4" w:space="0" w:color="000000"/>
              <w:right w:val="single" w:sz="4" w:space="0" w:color="000000"/>
            </w:tcBorders>
            <w:shd w:val="clear" w:color="auto" w:fill="auto"/>
            <w:hideMark/>
          </w:tcPr>
          <w:p w14:paraId="6C83BC2F"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14D7483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Boteni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1FA4A9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1A0D1A5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70</w:t>
            </w:r>
          </w:p>
        </w:tc>
      </w:tr>
      <w:tr w:rsidR="00727755" w:rsidRPr="00BF1BD8" w14:paraId="645D32A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EEFA7E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24</w:t>
            </w:r>
          </w:p>
        </w:tc>
        <w:tc>
          <w:tcPr>
            <w:tcW w:w="810" w:type="dxa"/>
            <w:tcBorders>
              <w:top w:val="single" w:sz="8" w:space="0" w:color="auto"/>
              <w:left w:val="nil"/>
              <w:bottom w:val="single" w:sz="8" w:space="0" w:color="auto"/>
              <w:right w:val="single" w:sz="4" w:space="0" w:color="000000"/>
            </w:tcBorders>
            <w:shd w:val="clear" w:color="auto" w:fill="auto"/>
            <w:noWrap/>
            <w:hideMark/>
          </w:tcPr>
          <w:p w14:paraId="5B090C4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27</w:t>
            </w:r>
          </w:p>
        </w:tc>
        <w:tc>
          <w:tcPr>
            <w:tcW w:w="3325" w:type="dxa"/>
            <w:tcBorders>
              <w:top w:val="single" w:sz="8" w:space="0" w:color="auto"/>
              <w:left w:val="nil"/>
              <w:bottom w:val="single" w:sz="8" w:space="0" w:color="auto"/>
              <w:right w:val="single" w:sz="4" w:space="0" w:color="000000"/>
            </w:tcBorders>
            <w:shd w:val="clear" w:color="auto" w:fill="auto"/>
            <w:hideMark/>
          </w:tcPr>
          <w:p w14:paraId="0528E4F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8" w:space="0" w:color="auto"/>
              <w:right w:val="single" w:sz="4" w:space="0" w:color="000000"/>
            </w:tcBorders>
            <w:shd w:val="clear" w:color="auto" w:fill="auto"/>
            <w:vAlign w:val="bottom"/>
            <w:hideMark/>
          </w:tcPr>
          <w:p w14:paraId="0CE3FA00"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8" w:space="0" w:color="auto"/>
              <w:right w:val="single" w:sz="4" w:space="0" w:color="000000"/>
            </w:tcBorders>
            <w:shd w:val="clear" w:color="auto" w:fill="auto"/>
            <w:hideMark/>
          </w:tcPr>
          <w:p w14:paraId="20FA7C9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Hartiesti</w:t>
            </w:r>
            <w:proofErr w:type="spellEnd"/>
          </w:p>
        </w:tc>
        <w:tc>
          <w:tcPr>
            <w:tcW w:w="974" w:type="dxa"/>
            <w:tcBorders>
              <w:top w:val="single" w:sz="8" w:space="0" w:color="auto"/>
              <w:left w:val="nil"/>
              <w:bottom w:val="single" w:sz="8" w:space="0" w:color="auto"/>
              <w:right w:val="single" w:sz="4" w:space="0" w:color="000000"/>
            </w:tcBorders>
            <w:shd w:val="clear" w:color="auto" w:fill="auto"/>
            <w:noWrap/>
            <w:hideMark/>
          </w:tcPr>
          <w:p w14:paraId="44895A6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r>
      <w:tr w:rsidR="00727755" w:rsidRPr="00BF1BD8" w14:paraId="5E43E4A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66DDED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25</w:t>
            </w:r>
          </w:p>
        </w:tc>
        <w:tc>
          <w:tcPr>
            <w:tcW w:w="810" w:type="dxa"/>
            <w:tcBorders>
              <w:top w:val="nil"/>
              <w:left w:val="nil"/>
              <w:bottom w:val="single" w:sz="4" w:space="0" w:color="000000"/>
              <w:right w:val="single" w:sz="4" w:space="0" w:color="000000"/>
            </w:tcBorders>
            <w:shd w:val="clear" w:color="auto" w:fill="auto"/>
            <w:noWrap/>
            <w:hideMark/>
          </w:tcPr>
          <w:p w14:paraId="200B406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28</w:t>
            </w:r>
          </w:p>
        </w:tc>
        <w:tc>
          <w:tcPr>
            <w:tcW w:w="3325" w:type="dxa"/>
            <w:tcBorders>
              <w:top w:val="nil"/>
              <w:left w:val="nil"/>
              <w:bottom w:val="single" w:sz="4" w:space="0" w:color="000000"/>
              <w:right w:val="single" w:sz="4" w:space="0" w:color="000000"/>
            </w:tcBorders>
            <w:shd w:val="clear" w:color="auto" w:fill="auto"/>
            <w:hideMark/>
          </w:tcPr>
          <w:p w14:paraId="6AB20515"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nil"/>
              <w:left w:val="nil"/>
              <w:bottom w:val="single" w:sz="4" w:space="0" w:color="000000"/>
              <w:right w:val="single" w:sz="4" w:space="0" w:color="000000"/>
            </w:tcBorders>
            <w:shd w:val="clear" w:color="auto" w:fill="auto"/>
            <w:hideMark/>
          </w:tcPr>
          <w:p w14:paraId="4A79DEC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Boteni</w:t>
            </w:r>
            <w:proofErr w:type="spellEnd"/>
          </w:p>
        </w:tc>
        <w:tc>
          <w:tcPr>
            <w:tcW w:w="2055" w:type="dxa"/>
            <w:tcBorders>
              <w:top w:val="nil"/>
              <w:left w:val="nil"/>
              <w:bottom w:val="single" w:sz="4" w:space="0" w:color="000000"/>
              <w:right w:val="single" w:sz="4" w:space="0" w:color="000000"/>
            </w:tcBorders>
            <w:shd w:val="clear" w:color="auto" w:fill="auto"/>
            <w:hideMark/>
          </w:tcPr>
          <w:p w14:paraId="4064649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Vulturesti</w:t>
            </w:r>
            <w:proofErr w:type="spellEnd"/>
          </w:p>
        </w:tc>
        <w:tc>
          <w:tcPr>
            <w:tcW w:w="974" w:type="dxa"/>
            <w:tcBorders>
              <w:top w:val="nil"/>
              <w:left w:val="nil"/>
              <w:bottom w:val="single" w:sz="4" w:space="0" w:color="000000"/>
              <w:right w:val="single" w:sz="4" w:space="0" w:color="000000"/>
            </w:tcBorders>
            <w:shd w:val="clear" w:color="auto" w:fill="auto"/>
            <w:noWrap/>
            <w:hideMark/>
          </w:tcPr>
          <w:p w14:paraId="6672D43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35</w:t>
            </w:r>
          </w:p>
        </w:tc>
      </w:tr>
      <w:tr w:rsidR="00727755" w:rsidRPr="00BF1BD8" w14:paraId="61F85AC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DA8782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lastRenderedPageBreak/>
              <w:t>26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315FF3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29</w:t>
            </w:r>
          </w:p>
        </w:tc>
        <w:tc>
          <w:tcPr>
            <w:tcW w:w="3325" w:type="dxa"/>
            <w:tcBorders>
              <w:top w:val="single" w:sz="8" w:space="0" w:color="auto"/>
              <w:left w:val="nil"/>
              <w:bottom w:val="single" w:sz="4" w:space="0" w:color="000000"/>
              <w:right w:val="single" w:sz="4" w:space="0" w:color="000000"/>
            </w:tcBorders>
            <w:shd w:val="clear" w:color="auto" w:fill="auto"/>
            <w:hideMark/>
          </w:tcPr>
          <w:p w14:paraId="2DED418B"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01F8338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Stoenesti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9DCDD0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Slobozia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918A82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r>
      <w:tr w:rsidR="00727755" w:rsidRPr="00BF1BD8" w14:paraId="6210A28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FC05AD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16ABBC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c>
          <w:tcPr>
            <w:tcW w:w="3325" w:type="dxa"/>
            <w:tcBorders>
              <w:top w:val="single" w:sz="8" w:space="0" w:color="auto"/>
              <w:left w:val="nil"/>
              <w:bottom w:val="single" w:sz="4" w:space="0" w:color="000000"/>
              <w:right w:val="single" w:sz="4" w:space="0" w:color="000000"/>
            </w:tcBorders>
            <w:shd w:val="clear" w:color="auto" w:fill="auto"/>
            <w:hideMark/>
          </w:tcPr>
          <w:p w14:paraId="56B3C0C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48F75E3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Stoenesti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4E57E1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Laicai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3229DE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28</w:t>
            </w:r>
          </w:p>
        </w:tc>
      </w:tr>
      <w:tr w:rsidR="00727755" w:rsidRPr="00BF1BD8" w14:paraId="7F467BE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338C9D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4A382E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31</w:t>
            </w:r>
          </w:p>
        </w:tc>
        <w:tc>
          <w:tcPr>
            <w:tcW w:w="3325" w:type="dxa"/>
            <w:tcBorders>
              <w:top w:val="single" w:sz="8" w:space="0" w:color="auto"/>
              <w:left w:val="nil"/>
              <w:bottom w:val="single" w:sz="4" w:space="0" w:color="000000"/>
              <w:right w:val="single" w:sz="4" w:space="0" w:color="000000"/>
            </w:tcBorders>
            <w:shd w:val="clear" w:color="auto" w:fill="auto"/>
            <w:hideMark/>
          </w:tcPr>
          <w:p w14:paraId="2FE1132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Savas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Prodconstruct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68A7E2EE"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Mare</w:t>
            </w:r>
          </w:p>
        </w:tc>
        <w:tc>
          <w:tcPr>
            <w:tcW w:w="2055" w:type="dxa"/>
            <w:tcBorders>
              <w:top w:val="single" w:sz="8" w:space="0" w:color="auto"/>
              <w:left w:val="nil"/>
              <w:bottom w:val="single" w:sz="4" w:space="0" w:color="000000"/>
              <w:right w:val="single" w:sz="4" w:space="0" w:color="000000"/>
            </w:tcBorders>
            <w:shd w:val="clear" w:color="auto" w:fill="auto"/>
            <w:hideMark/>
          </w:tcPr>
          <w:p w14:paraId="0BB9ADA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Namaesti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D48072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w:t>
            </w:r>
          </w:p>
        </w:tc>
      </w:tr>
      <w:tr w:rsidR="00727755" w:rsidRPr="00BF1BD8" w14:paraId="3F5FD8F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E0CB4D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881BD0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32</w:t>
            </w:r>
          </w:p>
        </w:tc>
        <w:tc>
          <w:tcPr>
            <w:tcW w:w="3325" w:type="dxa"/>
            <w:tcBorders>
              <w:top w:val="single" w:sz="8" w:space="0" w:color="auto"/>
              <w:left w:val="nil"/>
              <w:bottom w:val="single" w:sz="4" w:space="0" w:color="000000"/>
              <w:right w:val="single" w:sz="4" w:space="0" w:color="000000"/>
            </w:tcBorders>
            <w:shd w:val="clear" w:color="auto" w:fill="auto"/>
            <w:hideMark/>
          </w:tcPr>
          <w:p w14:paraId="043D55C4"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Campulung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Montana</w:t>
            </w:r>
          </w:p>
        </w:tc>
        <w:tc>
          <w:tcPr>
            <w:tcW w:w="1353" w:type="dxa"/>
            <w:tcBorders>
              <w:top w:val="single" w:sz="8" w:space="0" w:color="auto"/>
              <w:left w:val="nil"/>
              <w:bottom w:val="single" w:sz="4" w:space="0" w:color="000000"/>
              <w:right w:val="single" w:sz="4" w:space="0" w:color="000000"/>
            </w:tcBorders>
            <w:shd w:val="clear" w:color="auto" w:fill="auto"/>
            <w:hideMark/>
          </w:tcPr>
          <w:p w14:paraId="400FF7BA"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Mare</w:t>
            </w:r>
          </w:p>
        </w:tc>
        <w:tc>
          <w:tcPr>
            <w:tcW w:w="2055" w:type="dxa"/>
            <w:tcBorders>
              <w:top w:val="single" w:sz="8" w:space="0" w:color="auto"/>
              <w:left w:val="nil"/>
              <w:bottom w:val="single" w:sz="4" w:space="0" w:color="000000"/>
              <w:right w:val="single" w:sz="4" w:space="0" w:color="000000"/>
            </w:tcBorders>
            <w:shd w:val="clear" w:color="auto" w:fill="auto"/>
            <w:hideMark/>
          </w:tcPr>
          <w:p w14:paraId="3F9F64E6"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Bilcesti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0EEAC9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w:t>
            </w:r>
          </w:p>
        </w:tc>
      </w:tr>
      <w:tr w:rsidR="00727755" w:rsidRPr="00BF1BD8" w14:paraId="20ED7DBE"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B12AFA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6EA720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33</w:t>
            </w:r>
          </w:p>
        </w:tc>
        <w:tc>
          <w:tcPr>
            <w:tcW w:w="3325" w:type="dxa"/>
            <w:tcBorders>
              <w:top w:val="single" w:sz="8" w:space="0" w:color="auto"/>
              <w:left w:val="nil"/>
              <w:bottom w:val="single" w:sz="4" w:space="0" w:color="000000"/>
              <w:right w:val="single" w:sz="4" w:space="0" w:color="000000"/>
            </w:tcBorders>
            <w:shd w:val="clear" w:color="auto" w:fill="auto"/>
            <w:hideMark/>
          </w:tcPr>
          <w:p w14:paraId="1B25BC95"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Mare</w:t>
            </w:r>
          </w:p>
        </w:tc>
        <w:tc>
          <w:tcPr>
            <w:tcW w:w="1353" w:type="dxa"/>
            <w:tcBorders>
              <w:top w:val="single" w:sz="8" w:space="0" w:color="auto"/>
              <w:left w:val="nil"/>
              <w:bottom w:val="single" w:sz="4" w:space="0" w:color="000000"/>
              <w:right w:val="single" w:sz="4" w:space="0" w:color="000000"/>
            </w:tcBorders>
            <w:shd w:val="clear" w:color="auto" w:fill="auto"/>
            <w:hideMark/>
          </w:tcPr>
          <w:p w14:paraId="11C0569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Campulung</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AC72DCF"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Schitu</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Golesti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6352C3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15</w:t>
            </w:r>
          </w:p>
        </w:tc>
      </w:tr>
      <w:tr w:rsidR="00727755" w:rsidRPr="00BF1BD8" w14:paraId="44EF9EA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1FD940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823A3C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34</w:t>
            </w:r>
          </w:p>
        </w:tc>
        <w:tc>
          <w:tcPr>
            <w:tcW w:w="3325" w:type="dxa"/>
            <w:tcBorders>
              <w:top w:val="single" w:sz="8" w:space="0" w:color="auto"/>
              <w:left w:val="nil"/>
              <w:bottom w:val="single" w:sz="4" w:space="0" w:color="000000"/>
              <w:right w:val="single" w:sz="4" w:space="0" w:color="000000"/>
            </w:tcBorders>
            <w:shd w:val="clear" w:color="auto" w:fill="auto"/>
            <w:hideMark/>
          </w:tcPr>
          <w:p w14:paraId="5A4E288F"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0376E30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2F108D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Nucsoara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3EC225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70</w:t>
            </w:r>
          </w:p>
        </w:tc>
      </w:tr>
      <w:tr w:rsidR="00727755" w:rsidRPr="00BF1BD8" w14:paraId="49FA0CD6"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7A6857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A5A4E4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35</w:t>
            </w:r>
          </w:p>
        </w:tc>
        <w:tc>
          <w:tcPr>
            <w:tcW w:w="3325" w:type="dxa"/>
            <w:tcBorders>
              <w:top w:val="single" w:sz="8" w:space="0" w:color="auto"/>
              <w:left w:val="nil"/>
              <w:bottom w:val="single" w:sz="4" w:space="0" w:color="000000"/>
              <w:right w:val="single" w:sz="4" w:space="0" w:color="000000"/>
            </w:tcBorders>
            <w:shd w:val="clear" w:color="auto" w:fill="auto"/>
            <w:hideMark/>
          </w:tcPr>
          <w:p w14:paraId="4579571A"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5B0F5676"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674DAC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Slatina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BFA3CC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64</w:t>
            </w:r>
          </w:p>
        </w:tc>
      </w:tr>
      <w:tr w:rsidR="00727755" w:rsidRPr="00BF1BD8" w14:paraId="54F407F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8CB3B4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7AE860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36</w:t>
            </w:r>
          </w:p>
        </w:tc>
        <w:tc>
          <w:tcPr>
            <w:tcW w:w="3325" w:type="dxa"/>
            <w:tcBorders>
              <w:top w:val="single" w:sz="8" w:space="0" w:color="auto"/>
              <w:left w:val="nil"/>
              <w:bottom w:val="single" w:sz="4" w:space="0" w:color="000000"/>
              <w:right w:val="single" w:sz="4" w:space="0" w:color="000000"/>
            </w:tcBorders>
            <w:shd w:val="clear" w:color="auto" w:fill="auto"/>
            <w:hideMark/>
          </w:tcPr>
          <w:p w14:paraId="0D57EBC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00FDA84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Piscani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E2CB9D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4E1C94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42</w:t>
            </w:r>
          </w:p>
        </w:tc>
      </w:tr>
      <w:tr w:rsidR="00727755" w:rsidRPr="00BF1BD8" w14:paraId="1CC9961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0E27C6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BCAC87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37</w:t>
            </w:r>
          </w:p>
        </w:tc>
        <w:tc>
          <w:tcPr>
            <w:tcW w:w="3325" w:type="dxa"/>
            <w:tcBorders>
              <w:top w:val="single" w:sz="8" w:space="0" w:color="auto"/>
              <w:left w:val="nil"/>
              <w:bottom w:val="single" w:sz="4" w:space="0" w:color="000000"/>
              <w:right w:val="single" w:sz="4" w:space="0" w:color="000000"/>
            </w:tcBorders>
            <w:shd w:val="clear" w:color="auto" w:fill="auto"/>
            <w:hideMark/>
          </w:tcPr>
          <w:p w14:paraId="2D7969A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Nucsoara</w:t>
            </w:r>
            <w:proofErr w:type="spellEnd"/>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25D6FF37"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4409A8C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19C1B2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r>
      <w:tr w:rsidR="00727755" w:rsidRPr="00BF1BD8" w14:paraId="5FA76D61"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C9070D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C45923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38</w:t>
            </w:r>
          </w:p>
        </w:tc>
        <w:tc>
          <w:tcPr>
            <w:tcW w:w="3325" w:type="dxa"/>
            <w:tcBorders>
              <w:top w:val="single" w:sz="8" w:space="0" w:color="auto"/>
              <w:left w:val="nil"/>
              <w:bottom w:val="single" w:sz="4" w:space="0" w:color="000000"/>
              <w:right w:val="single" w:sz="4" w:space="0" w:color="000000"/>
            </w:tcBorders>
            <w:shd w:val="clear" w:color="auto" w:fill="auto"/>
            <w:hideMark/>
          </w:tcPr>
          <w:p w14:paraId="2407251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4127C14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Pietrosani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D2E57F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Badesti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5F0BD9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w:t>
            </w:r>
          </w:p>
        </w:tc>
      </w:tr>
      <w:tr w:rsidR="00727755" w:rsidRPr="00BF1BD8" w14:paraId="5E4A706C" w14:textId="77777777" w:rsidTr="00BF1BD8">
        <w:trPr>
          <w:trHeight w:val="240"/>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51BFC4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DAAFC8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c>
          <w:tcPr>
            <w:tcW w:w="3325" w:type="dxa"/>
            <w:tcBorders>
              <w:top w:val="single" w:sz="8" w:space="0" w:color="auto"/>
              <w:left w:val="nil"/>
              <w:bottom w:val="single" w:sz="4" w:space="0" w:color="000000"/>
              <w:right w:val="single" w:sz="4" w:space="0" w:color="000000"/>
            </w:tcBorders>
            <w:shd w:val="clear" w:color="auto" w:fill="auto"/>
            <w:hideMark/>
          </w:tcPr>
          <w:p w14:paraId="73A77A3F"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7B09B89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Merisani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EFBAD3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Bradet</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830AC2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58</w:t>
            </w:r>
          </w:p>
        </w:tc>
      </w:tr>
      <w:tr w:rsidR="00727755" w:rsidRPr="00BF1BD8" w14:paraId="2A9F29AF"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8C7C7E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37</w:t>
            </w:r>
          </w:p>
        </w:tc>
        <w:tc>
          <w:tcPr>
            <w:tcW w:w="810" w:type="dxa"/>
            <w:tcBorders>
              <w:top w:val="single" w:sz="8" w:space="0" w:color="auto"/>
              <w:left w:val="nil"/>
              <w:bottom w:val="single" w:sz="8" w:space="0" w:color="auto"/>
              <w:right w:val="single" w:sz="4" w:space="0" w:color="000000"/>
            </w:tcBorders>
            <w:shd w:val="clear" w:color="auto" w:fill="auto"/>
            <w:noWrap/>
            <w:hideMark/>
          </w:tcPr>
          <w:p w14:paraId="534D05F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41</w:t>
            </w:r>
          </w:p>
        </w:tc>
        <w:tc>
          <w:tcPr>
            <w:tcW w:w="3325" w:type="dxa"/>
            <w:tcBorders>
              <w:top w:val="single" w:sz="8" w:space="0" w:color="auto"/>
              <w:left w:val="nil"/>
              <w:bottom w:val="single" w:sz="8" w:space="0" w:color="auto"/>
              <w:right w:val="single" w:sz="4" w:space="0" w:color="000000"/>
            </w:tcBorders>
            <w:shd w:val="clear" w:color="auto" w:fill="auto"/>
            <w:hideMark/>
          </w:tcPr>
          <w:p w14:paraId="4CEACA25"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8" w:space="0" w:color="auto"/>
              <w:right w:val="single" w:sz="4" w:space="0" w:color="000000"/>
            </w:tcBorders>
            <w:shd w:val="clear" w:color="auto" w:fill="auto"/>
            <w:vAlign w:val="bottom"/>
            <w:hideMark/>
          </w:tcPr>
          <w:p w14:paraId="6659B91E"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8" w:space="0" w:color="auto"/>
              <w:right w:val="single" w:sz="4" w:space="0" w:color="000000"/>
            </w:tcBorders>
            <w:shd w:val="clear" w:color="auto" w:fill="auto"/>
            <w:hideMark/>
          </w:tcPr>
          <w:p w14:paraId="1B1F9F4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Costesti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Valsan</w:t>
            </w:r>
            <w:proofErr w:type="spellEnd"/>
          </w:p>
        </w:tc>
        <w:tc>
          <w:tcPr>
            <w:tcW w:w="974" w:type="dxa"/>
            <w:tcBorders>
              <w:top w:val="single" w:sz="8" w:space="0" w:color="auto"/>
              <w:left w:val="nil"/>
              <w:bottom w:val="single" w:sz="8" w:space="0" w:color="auto"/>
              <w:right w:val="single" w:sz="4" w:space="0" w:color="000000"/>
            </w:tcBorders>
            <w:shd w:val="clear" w:color="auto" w:fill="auto"/>
            <w:noWrap/>
            <w:hideMark/>
          </w:tcPr>
          <w:p w14:paraId="272DFF1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35</w:t>
            </w:r>
          </w:p>
        </w:tc>
      </w:tr>
      <w:tr w:rsidR="00727755" w:rsidRPr="00BF1BD8" w14:paraId="6976A934"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70EF7B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38</w:t>
            </w:r>
          </w:p>
        </w:tc>
        <w:tc>
          <w:tcPr>
            <w:tcW w:w="810" w:type="dxa"/>
            <w:tcBorders>
              <w:top w:val="nil"/>
              <w:left w:val="nil"/>
              <w:bottom w:val="single" w:sz="4" w:space="0" w:color="000000"/>
              <w:right w:val="single" w:sz="4" w:space="0" w:color="000000"/>
            </w:tcBorders>
            <w:shd w:val="clear" w:color="auto" w:fill="auto"/>
            <w:noWrap/>
            <w:hideMark/>
          </w:tcPr>
          <w:p w14:paraId="5442ED5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42</w:t>
            </w:r>
          </w:p>
        </w:tc>
        <w:tc>
          <w:tcPr>
            <w:tcW w:w="3325" w:type="dxa"/>
            <w:tcBorders>
              <w:top w:val="nil"/>
              <w:left w:val="nil"/>
              <w:bottom w:val="single" w:sz="4" w:space="0" w:color="000000"/>
              <w:right w:val="single" w:sz="4" w:space="0" w:color="000000"/>
            </w:tcBorders>
            <w:shd w:val="clear" w:color="auto" w:fill="auto"/>
            <w:hideMark/>
          </w:tcPr>
          <w:p w14:paraId="26982116"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nil"/>
              <w:left w:val="nil"/>
              <w:bottom w:val="single" w:sz="4" w:space="0" w:color="000000"/>
              <w:right w:val="single" w:sz="4" w:space="0" w:color="000000"/>
            </w:tcBorders>
            <w:shd w:val="clear" w:color="auto" w:fill="auto"/>
            <w:hideMark/>
          </w:tcPr>
          <w:p w14:paraId="353A13D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Merisani</w:t>
            </w:r>
            <w:proofErr w:type="spellEnd"/>
          </w:p>
        </w:tc>
        <w:tc>
          <w:tcPr>
            <w:tcW w:w="2055" w:type="dxa"/>
            <w:tcBorders>
              <w:top w:val="nil"/>
              <w:left w:val="nil"/>
              <w:bottom w:val="single" w:sz="4" w:space="0" w:color="000000"/>
              <w:right w:val="single" w:sz="4" w:space="0" w:color="000000"/>
            </w:tcBorders>
            <w:shd w:val="clear" w:color="auto" w:fill="auto"/>
            <w:hideMark/>
          </w:tcPr>
          <w:p w14:paraId="101830E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Vilsanesti</w:t>
            </w:r>
            <w:proofErr w:type="spellEnd"/>
          </w:p>
        </w:tc>
        <w:tc>
          <w:tcPr>
            <w:tcW w:w="974" w:type="dxa"/>
            <w:tcBorders>
              <w:top w:val="nil"/>
              <w:left w:val="nil"/>
              <w:bottom w:val="single" w:sz="4" w:space="0" w:color="000000"/>
              <w:right w:val="single" w:sz="4" w:space="0" w:color="000000"/>
            </w:tcBorders>
            <w:shd w:val="clear" w:color="auto" w:fill="auto"/>
            <w:noWrap/>
            <w:hideMark/>
          </w:tcPr>
          <w:p w14:paraId="0B196CF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r>
      <w:tr w:rsidR="00727755" w:rsidRPr="00BF1BD8" w14:paraId="31E639F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8462FC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7A45AE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43</w:t>
            </w:r>
          </w:p>
        </w:tc>
        <w:tc>
          <w:tcPr>
            <w:tcW w:w="3325" w:type="dxa"/>
            <w:tcBorders>
              <w:top w:val="single" w:sz="8" w:space="0" w:color="auto"/>
              <w:left w:val="nil"/>
              <w:bottom w:val="single" w:sz="4" w:space="0" w:color="000000"/>
              <w:right w:val="single" w:sz="4" w:space="0" w:color="000000"/>
            </w:tcBorders>
            <w:shd w:val="clear" w:color="auto" w:fill="auto"/>
            <w:hideMark/>
          </w:tcPr>
          <w:p w14:paraId="47406028"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0BB5AB4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Mioveni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377DCD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Berevoesti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85F0F9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57</w:t>
            </w:r>
          </w:p>
        </w:tc>
      </w:tr>
      <w:tr w:rsidR="00727755" w:rsidRPr="00BF1BD8" w14:paraId="3D7C3EB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84AD3A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9A7AC5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44</w:t>
            </w:r>
          </w:p>
        </w:tc>
        <w:tc>
          <w:tcPr>
            <w:tcW w:w="3325" w:type="dxa"/>
            <w:tcBorders>
              <w:top w:val="single" w:sz="8" w:space="0" w:color="auto"/>
              <w:left w:val="nil"/>
              <w:bottom w:val="single" w:sz="4" w:space="0" w:color="000000"/>
              <w:right w:val="single" w:sz="4" w:space="0" w:color="000000"/>
            </w:tcBorders>
            <w:shd w:val="clear" w:color="auto" w:fill="auto"/>
            <w:hideMark/>
          </w:tcPr>
          <w:p w14:paraId="508ADE7E"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7A8668A7"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Poiana </w:t>
            </w:r>
            <w:proofErr w:type="spellStart"/>
            <w:r w:rsidRPr="00BF1BD8">
              <w:rPr>
                <w:rFonts w:ascii="Arial" w:eastAsia="Times New Roman" w:hAnsi="Arial" w:cs="Arial"/>
                <w:sz w:val="18"/>
                <w:szCs w:val="18"/>
              </w:rPr>
              <w:t>Lacului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169C98E" w14:textId="77777777" w:rsidR="00727755" w:rsidRPr="00BF1BD8" w:rsidRDefault="00727755" w:rsidP="00727755">
            <w:pPr>
              <w:spacing w:after="0" w:line="240" w:lineRule="auto"/>
              <w:rPr>
                <w:rFonts w:ascii="Arial" w:eastAsia="Times New Roman" w:hAnsi="Arial" w:cs="Arial"/>
                <w:sz w:val="18"/>
                <w:szCs w:val="18"/>
              </w:rPr>
            </w:pPr>
            <w:r w:rsidRPr="00BF1BD8">
              <w:rPr>
                <w:rFonts w:ascii="Arial" w:eastAsia="Times New Roman" w:hAnsi="Arial" w:cs="Arial"/>
                <w:sz w:val="18"/>
                <w:szCs w:val="18"/>
              </w:rPr>
              <w:t>Samara</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2265FBD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25</w:t>
            </w:r>
          </w:p>
        </w:tc>
      </w:tr>
      <w:tr w:rsidR="00727755" w:rsidRPr="00BF1BD8" w14:paraId="417C09CF"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27F3F8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6B6308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45</w:t>
            </w:r>
          </w:p>
        </w:tc>
        <w:tc>
          <w:tcPr>
            <w:tcW w:w="3325" w:type="dxa"/>
            <w:tcBorders>
              <w:top w:val="single" w:sz="8" w:space="0" w:color="auto"/>
              <w:left w:val="nil"/>
              <w:bottom w:val="single" w:sz="4" w:space="0" w:color="000000"/>
              <w:right w:val="single" w:sz="4" w:space="0" w:color="000000"/>
            </w:tcBorders>
            <w:shd w:val="clear" w:color="auto" w:fill="auto"/>
            <w:hideMark/>
          </w:tcPr>
          <w:p w14:paraId="5671AF18"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Atg.Nykolo</w:t>
            </w:r>
            <w:proofErr w:type="spellEnd"/>
            <w:r w:rsidRPr="00BF1BD8">
              <w:rPr>
                <w:rFonts w:ascii="Arial" w:eastAsia="Times New Roman" w:hAnsi="Arial" w:cs="Arial"/>
                <w:sz w:val="18"/>
                <w:szCs w:val="18"/>
              </w:rPr>
              <w:t xml:space="preserve"> Perfect SRL</w:t>
            </w:r>
          </w:p>
        </w:tc>
        <w:tc>
          <w:tcPr>
            <w:tcW w:w="1353" w:type="dxa"/>
            <w:tcBorders>
              <w:top w:val="single" w:sz="8" w:space="0" w:color="auto"/>
              <w:left w:val="nil"/>
              <w:bottom w:val="single" w:sz="4" w:space="0" w:color="000000"/>
              <w:right w:val="single" w:sz="4" w:space="0" w:color="000000"/>
            </w:tcBorders>
            <w:shd w:val="clear" w:color="auto" w:fill="auto"/>
            <w:hideMark/>
          </w:tcPr>
          <w:p w14:paraId="6257210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Vedea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39C0129"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Uda</w:t>
            </w:r>
            <w:proofErr w:type="spellEnd"/>
            <w:r w:rsidRPr="00BF1BD8">
              <w:rPr>
                <w:rFonts w:ascii="Arial" w:eastAsia="Times New Roman" w:hAnsi="Arial" w:cs="Arial"/>
                <w:sz w:val="18"/>
                <w:szCs w:val="18"/>
              </w:rPr>
              <w:t xml:space="preserve"> de Sus</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52E54B0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50</w:t>
            </w:r>
          </w:p>
        </w:tc>
      </w:tr>
      <w:tr w:rsidR="00727755" w:rsidRPr="00BF1BD8" w14:paraId="051FE8BF"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E9121D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0CD090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46</w:t>
            </w:r>
          </w:p>
        </w:tc>
        <w:tc>
          <w:tcPr>
            <w:tcW w:w="3325" w:type="dxa"/>
            <w:tcBorders>
              <w:top w:val="single" w:sz="8" w:space="0" w:color="auto"/>
              <w:left w:val="nil"/>
              <w:bottom w:val="single" w:sz="4" w:space="0" w:color="000000"/>
              <w:right w:val="single" w:sz="4" w:space="0" w:color="000000"/>
            </w:tcBorders>
            <w:shd w:val="clear" w:color="auto" w:fill="auto"/>
            <w:hideMark/>
          </w:tcPr>
          <w:p w14:paraId="44E13BE5"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Atg.Nykolo</w:t>
            </w:r>
            <w:proofErr w:type="spellEnd"/>
            <w:r w:rsidRPr="00BF1BD8">
              <w:rPr>
                <w:rFonts w:ascii="Arial" w:eastAsia="Times New Roman" w:hAnsi="Arial" w:cs="Arial"/>
                <w:sz w:val="18"/>
                <w:szCs w:val="18"/>
              </w:rPr>
              <w:t xml:space="preserve"> Perfect SRL</w:t>
            </w:r>
          </w:p>
        </w:tc>
        <w:tc>
          <w:tcPr>
            <w:tcW w:w="1353" w:type="dxa"/>
            <w:tcBorders>
              <w:top w:val="single" w:sz="8" w:space="0" w:color="auto"/>
              <w:left w:val="nil"/>
              <w:bottom w:val="single" w:sz="4" w:space="0" w:color="000000"/>
              <w:right w:val="single" w:sz="4" w:space="0" w:color="000000"/>
            </w:tcBorders>
            <w:shd w:val="clear" w:color="auto" w:fill="auto"/>
            <w:hideMark/>
          </w:tcPr>
          <w:p w14:paraId="0FC3A9E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Vedea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05A5B2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Gorani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56815F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52</w:t>
            </w:r>
          </w:p>
        </w:tc>
      </w:tr>
      <w:tr w:rsidR="00727755" w:rsidRPr="00BF1BD8" w14:paraId="225BA54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430A17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8AED69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47</w:t>
            </w:r>
          </w:p>
        </w:tc>
        <w:tc>
          <w:tcPr>
            <w:tcW w:w="3325" w:type="dxa"/>
            <w:tcBorders>
              <w:top w:val="single" w:sz="8" w:space="0" w:color="auto"/>
              <w:left w:val="nil"/>
              <w:bottom w:val="single" w:sz="4" w:space="0" w:color="000000"/>
              <w:right w:val="single" w:sz="4" w:space="0" w:color="000000"/>
            </w:tcBorders>
            <w:shd w:val="clear" w:color="auto" w:fill="auto"/>
            <w:hideMark/>
          </w:tcPr>
          <w:p w14:paraId="766AB3C5"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Atg.Nykolo</w:t>
            </w:r>
            <w:proofErr w:type="spellEnd"/>
            <w:r w:rsidRPr="00BF1BD8">
              <w:rPr>
                <w:rFonts w:ascii="Arial" w:eastAsia="Times New Roman" w:hAnsi="Arial" w:cs="Arial"/>
                <w:sz w:val="18"/>
                <w:szCs w:val="18"/>
              </w:rPr>
              <w:t xml:space="preserve"> Perfect SRL</w:t>
            </w:r>
          </w:p>
        </w:tc>
        <w:tc>
          <w:tcPr>
            <w:tcW w:w="1353" w:type="dxa"/>
            <w:tcBorders>
              <w:top w:val="single" w:sz="8" w:space="0" w:color="auto"/>
              <w:left w:val="nil"/>
              <w:bottom w:val="single" w:sz="4" w:space="0" w:color="000000"/>
              <w:right w:val="single" w:sz="4" w:space="0" w:color="000000"/>
            </w:tcBorders>
            <w:shd w:val="clear" w:color="auto" w:fill="auto"/>
            <w:hideMark/>
          </w:tcPr>
          <w:p w14:paraId="767F7BC2"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Poiana </w:t>
            </w:r>
            <w:proofErr w:type="spellStart"/>
            <w:r w:rsidRPr="00BF1BD8">
              <w:rPr>
                <w:rFonts w:ascii="Arial" w:eastAsia="Times New Roman" w:hAnsi="Arial" w:cs="Arial"/>
                <w:sz w:val="18"/>
                <w:szCs w:val="18"/>
              </w:rPr>
              <w:t>Lacului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3BBB09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Salistea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2729F7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47</w:t>
            </w:r>
          </w:p>
        </w:tc>
      </w:tr>
      <w:tr w:rsidR="00727755" w:rsidRPr="00BF1BD8" w14:paraId="4760000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0E0EFA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056EFD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48</w:t>
            </w:r>
          </w:p>
        </w:tc>
        <w:tc>
          <w:tcPr>
            <w:tcW w:w="3325" w:type="dxa"/>
            <w:tcBorders>
              <w:top w:val="single" w:sz="8" w:space="0" w:color="auto"/>
              <w:left w:val="nil"/>
              <w:bottom w:val="single" w:sz="4" w:space="0" w:color="000000"/>
              <w:right w:val="single" w:sz="4" w:space="0" w:color="000000"/>
            </w:tcBorders>
            <w:shd w:val="clear" w:color="auto" w:fill="auto"/>
            <w:hideMark/>
          </w:tcPr>
          <w:p w14:paraId="623B4BCA"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Atg.Nykolo</w:t>
            </w:r>
            <w:proofErr w:type="spellEnd"/>
            <w:r w:rsidRPr="00BF1BD8">
              <w:rPr>
                <w:rFonts w:ascii="Arial" w:eastAsia="Times New Roman" w:hAnsi="Arial" w:cs="Arial"/>
                <w:sz w:val="18"/>
                <w:szCs w:val="18"/>
              </w:rPr>
              <w:t xml:space="preserve"> Perfect SRL</w:t>
            </w:r>
          </w:p>
        </w:tc>
        <w:tc>
          <w:tcPr>
            <w:tcW w:w="1353" w:type="dxa"/>
            <w:tcBorders>
              <w:top w:val="single" w:sz="8" w:space="0" w:color="auto"/>
              <w:left w:val="nil"/>
              <w:bottom w:val="single" w:sz="4" w:space="0" w:color="000000"/>
              <w:right w:val="single" w:sz="4" w:space="0" w:color="000000"/>
            </w:tcBorders>
            <w:shd w:val="clear" w:color="auto" w:fill="auto"/>
            <w:hideMark/>
          </w:tcPr>
          <w:p w14:paraId="17D771E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Vedea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F3A805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Dogari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25B65D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61</w:t>
            </w:r>
          </w:p>
        </w:tc>
      </w:tr>
      <w:tr w:rsidR="00727755" w:rsidRPr="00BF1BD8" w14:paraId="09017BD6"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8EE6C4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DBCC82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49</w:t>
            </w:r>
          </w:p>
        </w:tc>
        <w:tc>
          <w:tcPr>
            <w:tcW w:w="3325" w:type="dxa"/>
            <w:tcBorders>
              <w:top w:val="single" w:sz="8" w:space="0" w:color="auto"/>
              <w:left w:val="nil"/>
              <w:bottom w:val="single" w:sz="4" w:space="0" w:color="000000"/>
              <w:right w:val="single" w:sz="4" w:space="0" w:color="000000"/>
            </w:tcBorders>
            <w:shd w:val="clear" w:color="auto" w:fill="auto"/>
            <w:hideMark/>
          </w:tcPr>
          <w:p w14:paraId="4E57F46F"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1F4925D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Moraresti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43E331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Fedelesoiu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13B3F8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58</w:t>
            </w:r>
          </w:p>
        </w:tc>
      </w:tr>
      <w:tr w:rsidR="00727755" w:rsidRPr="00BF1BD8" w14:paraId="5D57C687" w14:textId="77777777" w:rsidTr="00BF1BD8">
        <w:trPr>
          <w:trHeight w:val="240"/>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8F8670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C9570C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50</w:t>
            </w:r>
          </w:p>
        </w:tc>
        <w:tc>
          <w:tcPr>
            <w:tcW w:w="3325" w:type="dxa"/>
            <w:tcBorders>
              <w:top w:val="single" w:sz="8" w:space="0" w:color="auto"/>
              <w:left w:val="nil"/>
              <w:bottom w:val="single" w:sz="4" w:space="0" w:color="000000"/>
              <w:right w:val="single" w:sz="4" w:space="0" w:color="000000"/>
            </w:tcBorders>
            <w:shd w:val="clear" w:color="auto" w:fill="auto"/>
            <w:hideMark/>
          </w:tcPr>
          <w:p w14:paraId="5C145816"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Atg.Nykolo</w:t>
            </w:r>
            <w:proofErr w:type="spellEnd"/>
            <w:r w:rsidRPr="00BF1BD8">
              <w:rPr>
                <w:rFonts w:ascii="Arial" w:eastAsia="Times New Roman" w:hAnsi="Arial" w:cs="Arial"/>
                <w:sz w:val="18"/>
                <w:szCs w:val="18"/>
              </w:rPr>
              <w:t xml:space="preserve"> Perfect SRL</w:t>
            </w:r>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13841D03"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4E59A77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Vedea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07AAD5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r>
      <w:tr w:rsidR="00727755" w:rsidRPr="00BF1BD8" w14:paraId="1067E32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B681B8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3F51F3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51</w:t>
            </w:r>
          </w:p>
        </w:tc>
        <w:tc>
          <w:tcPr>
            <w:tcW w:w="3325" w:type="dxa"/>
            <w:tcBorders>
              <w:top w:val="single" w:sz="8" w:space="0" w:color="auto"/>
              <w:left w:val="nil"/>
              <w:bottom w:val="single" w:sz="4" w:space="0" w:color="000000"/>
              <w:right w:val="single" w:sz="4" w:space="0" w:color="000000"/>
            </w:tcBorders>
            <w:shd w:val="clear" w:color="auto" w:fill="auto"/>
            <w:hideMark/>
          </w:tcPr>
          <w:p w14:paraId="5DBBC059"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06CEECBA" w14:textId="77777777" w:rsidR="00727755" w:rsidRPr="00BF1BD8" w:rsidRDefault="00727755" w:rsidP="00727755">
            <w:pPr>
              <w:spacing w:after="0" w:line="240" w:lineRule="auto"/>
              <w:rPr>
                <w:rFonts w:ascii="Arial" w:eastAsia="Times New Roman" w:hAnsi="Arial" w:cs="Arial"/>
                <w:color w:val="000000"/>
                <w:sz w:val="18"/>
                <w:szCs w:val="18"/>
              </w:rPr>
            </w:pPr>
            <w:proofErr w:type="gramStart"/>
            <w:r w:rsidRPr="00BF1BD8">
              <w:rPr>
                <w:rFonts w:ascii="Arial" w:eastAsia="Times New Roman" w:hAnsi="Arial" w:cs="Arial"/>
                <w:sz w:val="18"/>
                <w:szCs w:val="18"/>
              </w:rPr>
              <w:t xml:space="preserve">Poiana  </w:t>
            </w:r>
            <w:proofErr w:type="spellStart"/>
            <w:r w:rsidRPr="00BF1BD8">
              <w:rPr>
                <w:rFonts w:ascii="Arial" w:eastAsia="Times New Roman" w:hAnsi="Arial" w:cs="Arial"/>
                <w:sz w:val="18"/>
                <w:szCs w:val="18"/>
              </w:rPr>
              <w:t>Lacului</w:t>
            </w:r>
            <w:proofErr w:type="spellEnd"/>
            <w:proofErr w:type="gramEnd"/>
          </w:p>
        </w:tc>
        <w:tc>
          <w:tcPr>
            <w:tcW w:w="2055" w:type="dxa"/>
            <w:tcBorders>
              <w:top w:val="single" w:sz="8" w:space="0" w:color="auto"/>
              <w:left w:val="nil"/>
              <w:bottom w:val="single" w:sz="4" w:space="0" w:color="000000"/>
              <w:right w:val="single" w:sz="4" w:space="0" w:color="000000"/>
            </w:tcBorders>
            <w:shd w:val="clear" w:color="auto" w:fill="auto"/>
            <w:hideMark/>
          </w:tcPr>
          <w:p w14:paraId="4B5C5F9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Cotmeana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1CC947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43</w:t>
            </w:r>
          </w:p>
        </w:tc>
      </w:tr>
      <w:tr w:rsidR="00727755" w:rsidRPr="00BF1BD8" w14:paraId="1863929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C8163A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AD8980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52</w:t>
            </w:r>
          </w:p>
        </w:tc>
        <w:tc>
          <w:tcPr>
            <w:tcW w:w="3325" w:type="dxa"/>
            <w:tcBorders>
              <w:top w:val="single" w:sz="8" w:space="0" w:color="auto"/>
              <w:left w:val="nil"/>
              <w:bottom w:val="single" w:sz="4" w:space="0" w:color="000000"/>
              <w:right w:val="single" w:sz="4" w:space="0" w:color="000000"/>
            </w:tcBorders>
            <w:shd w:val="clear" w:color="auto" w:fill="auto"/>
            <w:hideMark/>
          </w:tcPr>
          <w:p w14:paraId="324DB570"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6A36628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Bascov</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36FA56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Draganu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D28FC4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15</w:t>
            </w:r>
          </w:p>
        </w:tc>
      </w:tr>
      <w:tr w:rsidR="00727755" w:rsidRPr="00BF1BD8" w14:paraId="28FD7CDF"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EFBF11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25DD73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54</w:t>
            </w:r>
          </w:p>
        </w:tc>
        <w:tc>
          <w:tcPr>
            <w:tcW w:w="3325" w:type="dxa"/>
            <w:tcBorders>
              <w:top w:val="single" w:sz="8" w:space="0" w:color="auto"/>
              <w:left w:val="nil"/>
              <w:bottom w:val="single" w:sz="4" w:space="0" w:color="000000"/>
              <w:right w:val="single" w:sz="4" w:space="0" w:color="000000"/>
            </w:tcBorders>
            <w:shd w:val="clear" w:color="auto" w:fill="auto"/>
            <w:hideMark/>
          </w:tcPr>
          <w:p w14:paraId="4515AE6C"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6BD1387A"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Iasului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47098F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Malureni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EA8B38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26</w:t>
            </w:r>
          </w:p>
        </w:tc>
      </w:tr>
      <w:tr w:rsidR="00727755" w:rsidRPr="00BF1BD8" w14:paraId="69D9E5FE"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FAC3DA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DC6ADF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55</w:t>
            </w:r>
          </w:p>
        </w:tc>
        <w:tc>
          <w:tcPr>
            <w:tcW w:w="3325" w:type="dxa"/>
            <w:tcBorders>
              <w:top w:val="single" w:sz="8" w:space="0" w:color="auto"/>
              <w:left w:val="nil"/>
              <w:bottom w:val="single" w:sz="4" w:space="0" w:color="000000"/>
              <w:right w:val="single" w:sz="4" w:space="0" w:color="000000"/>
            </w:tcBorders>
            <w:shd w:val="clear" w:color="auto" w:fill="auto"/>
            <w:hideMark/>
          </w:tcPr>
          <w:p w14:paraId="3A0D1607"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2312EBF4"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Iasului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7F2A83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Calinesti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32BFEC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7.5</w:t>
            </w:r>
          </w:p>
        </w:tc>
      </w:tr>
      <w:tr w:rsidR="00727755" w:rsidRPr="00BF1BD8" w14:paraId="4D9E1AA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75928F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285C14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56</w:t>
            </w:r>
          </w:p>
        </w:tc>
        <w:tc>
          <w:tcPr>
            <w:tcW w:w="3325" w:type="dxa"/>
            <w:tcBorders>
              <w:top w:val="single" w:sz="8" w:space="0" w:color="auto"/>
              <w:left w:val="nil"/>
              <w:bottom w:val="single" w:sz="4" w:space="0" w:color="000000"/>
              <w:right w:val="single" w:sz="4" w:space="0" w:color="000000"/>
            </w:tcBorders>
            <w:shd w:val="clear" w:color="auto" w:fill="auto"/>
            <w:hideMark/>
          </w:tcPr>
          <w:p w14:paraId="4054C56B"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0F2660A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E57BFA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Nucsoara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75FB48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42</w:t>
            </w:r>
          </w:p>
        </w:tc>
      </w:tr>
      <w:tr w:rsidR="00727755" w:rsidRPr="00BF1BD8" w14:paraId="58EBE6A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571508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72C5A4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57</w:t>
            </w:r>
          </w:p>
        </w:tc>
        <w:tc>
          <w:tcPr>
            <w:tcW w:w="3325" w:type="dxa"/>
            <w:tcBorders>
              <w:top w:val="single" w:sz="8" w:space="0" w:color="auto"/>
              <w:left w:val="nil"/>
              <w:bottom w:val="single" w:sz="4" w:space="0" w:color="000000"/>
              <w:right w:val="single" w:sz="4" w:space="0" w:color="000000"/>
            </w:tcBorders>
            <w:shd w:val="clear" w:color="auto" w:fill="auto"/>
            <w:hideMark/>
          </w:tcPr>
          <w:p w14:paraId="6B8F8DC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Nucsoara</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7D3F42D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EF5196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Pietrosani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BDBC39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28</w:t>
            </w:r>
          </w:p>
        </w:tc>
      </w:tr>
      <w:tr w:rsidR="00727755" w:rsidRPr="00BF1BD8" w14:paraId="0ACF8182"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CFC6A3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A846A4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58</w:t>
            </w:r>
          </w:p>
        </w:tc>
        <w:tc>
          <w:tcPr>
            <w:tcW w:w="3325" w:type="dxa"/>
            <w:tcBorders>
              <w:top w:val="single" w:sz="8" w:space="0" w:color="auto"/>
              <w:left w:val="nil"/>
              <w:bottom w:val="single" w:sz="4" w:space="0" w:color="000000"/>
              <w:right w:val="single" w:sz="4" w:space="0" w:color="000000"/>
            </w:tcBorders>
            <w:shd w:val="clear" w:color="auto" w:fill="auto"/>
            <w:hideMark/>
          </w:tcPr>
          <w:p w14:paraId="34EDB741"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1E9BF87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0974AB0"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Poiana </w:t>
            </w:r>
            <w:proofErr w:type="spellStart"/>
            <w:r w:rsidRPr="00BF1BD8">
              <w:rPr>
                <w:rFonts w:ascii="Arial" w:eastAsia="Times New Roman" w:hAnsi="Arial" w:cs="Arial"/>
                <w:sz w:val="18"/>
                <w:szCs w:val="18"/>
              </w:rPr>
              <w:t>Rusului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71925E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43</w:t>
            </w:r>
          </w:p>
        </w:tc>
      </w:tr>
      <w:tr w:rsidR="00727755" w:rsidRPr="00BF1BD8" w14:paraId="4E71534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5A81E5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DA189D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59</w:t>
            </w:r>
          </w:p>
        </w:tc>
        <w:tc>
          <w:tcPr>
            <w:tcW w:w="3325" w:type="dxa"/>
            <w:tcBorders>
              <w:top w:val="single" w:sz="8" w:space="0" w:color="auto"/>
              <w:left w:val="nil"/>
              <w:bottom w:val="single" w:sz="4" w:space="0" w:color="000000"/>
              <w:right w:val="single" w:sz="4" w:space="0" w:color="000000"/>
            </w:tcBorders>
            <w:shd w:val="clear" w:color="auto" w:fill="auto"/>
            <w:hideMark/>
          </w:tcPr>
          <w:p w14:paraId="29329FF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Bradet</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1630189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Malureni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E2CC388"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26560E5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62</w:t>
            </w:r>
          </w:p>
        </w:tc>
      </w:tr>
      <w:tr w:rsidR="00727755" w:rsidRPr="00BF1BD8" w14:paraId="2F99B88F"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C94E10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689844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60</w:t>
            </w:r>
          </w:p>
        </w:tc>
        <w:tc>
          <w:tcPr>
            <w:tcW w:w="3325" w:type="dxa"/>
            <w:tcBorders>
              <w:top w:val="single" w:sz="8" w:space="0" w:color="auto"/>
              <w:left w:val="nil"/>
              <w:bottom w:val="single" w:sz="4" w:space="0" w:color="000000"/>
              <w:right w:val="single" w:sz="4" w:space="0" w:color="000000"/>
            </w:tcBorders>
            <w:shd w:val="clear" w:color="auto" w:fill="auto"/>
            <w:hideMark/>
          </w:tcPr>
          <w:p w14:paraId="04A4CDF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417D8632"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Iasului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791F85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Bradet</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5F1FD9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r>
      <w:tr w:rsidR="00727755" w:rsidRPr="00BF1BD8" w14:paraId="7FCCC666"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74A1CB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13C7F5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61</w:t>
            </w:r>
          </w:p>
        </w:tc>
        <w:tc>
          <w:tcPr>
            <w:tcW w:w="3325" w:type="dxa"/>
            <w:tcBorders>
              <w:top w:val="single" w:sz="8" w:space="0" w:color="auto"/>
              <w:left w:val="nil"/>
              <w:bottom w:val="single" w:sz="4" w:space="0" w:color="000000"/>
              <w:right w:val="single" w:sz="4" w:space="0" w:color="000000"/>
            </w:tcBorders>
            <w:shd w:val="clear" w:color="auto" w:fill="auto"/>
            <w:hideMark/>
          </w:tcPr>
          <w:p w14:paraId="78EEAEF4"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77BAD23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Cerbureni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5200A8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Albesti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941E3C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18</w:t>
            </w:r>
          </w:p>
        </w:tc>
      </w:tr>
      <w:tr w:rsidR="00727755" w:rsidRPr="00BF1BD8" w14:paraId="0CFA86E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DE4273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4C18C6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62</w:t>
            </w:r>
          </w:p>
        </w:tc>
        <w:tc>
          <w:tcPr>
            <w:tcW w:w="3325" w:type="dxa"/>
            <w:tcBorders>
              <w:top w:val="single" w:sz="8" w:space="0" w:color="auto"/>
              <w:left w:val="nil"/>
              <w:bottom w:val="single" w:sz="4" w:space="0" w:color="000000"/>
              <w:right w:val="single" w:sz="4" w:space="0" w:color="000000"/>
            </w:tcBorders>
            <w:shd w:val="clear" w:color="auto" w:fill="auto"/>
            <w:hideMark/>
          </w:tcPr>
          <w:p w14:paraId="70340509"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16B21E4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Albesti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A3FAAB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Oesti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784CEB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15</w:t>
            </w:r>
          </w:p>
        </w:tc>
      </w:tr>
      <w:tr w:rsidR="00727755" w:rsidRPr="00BF1BD8" w14:paraId="7FB213D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216895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59F894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63</w:t>
            </w:r>
          </w:p>
        </w:tc>
        <w:tc>
          <w:tcPr>
            <w:tcW w:w="3325" w:type="dxa"/>
            <w:tcBorders>
              <w:top w:val="single" w:sz="8" w:space="0" w:color="auto"/>
              <w:left w:val="nil"/>
              <w:bottom w:val="single" w:sz="4" w:space="0" w:color="000000"/>
              <w:right w:val="single" w:sz="4" w:space="0" w:color="000000"/>
            </w:tcBorders>
            <w:shd w:val="clear" w:color="auto" w:fill="auto"/>
            <w:hideMark/>
          </w:tcPr>
          <w:p w14:paraId="446224E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042DFCD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Albesti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34AB9C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Capatineni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4C5B4B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25</w:t>
            </w:r>
          </w:p>
        </w:tc>
      </w:tr>
      <w:tr w:rsidR="00727755" w:rsidRPr="00BF1BD8" w14:paraId="15A073B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DB0E12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5BA3CF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64</w:t>
            </w:r>
          </w:p>
        </w:tc>
        <w:tc>
          <w:tcPr>
            <w:tcW w:w="3325" w:type="dxa"/>
            <w:tcBorders>
              <w:top w:val="single" w:sz="8" w:space="0" w:color="auto"/>
              <w:left w:val="nil"/>
              <w:bottom w:val="single" w:sz="4" w:space="0" w:color="000000"/>
              <w:right w:val="single" w:sz="4" w:space="0" w:color="000000"/>
            </w:tcBorders>
            <w:shd w:val="clear" w:color="auto" w:fill="auto"/>
            <w:hideMark/>
          </w:tcPr>
          <w:p w14:paraId="44C147DD"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45EEC05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Albesti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356191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Berindesti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90D130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24</w:t>
            </w:r>
          </w:p>
        </w:tc>
      </w:tr>
      <w:tr w:rsidR="00727755" w:rsidRPr="00BF1BD8" w14:paraId="3F5CD5B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7845B2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BAA6E1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65</w:t>
            </w:r>
          </w:p>
        </w:tc>
        <w:tc>
          <w:tcPr>
            <w:tcW w:w="3325" w:type="dxa"/>
            <w:tcBorders>
              <w:top w:val="single" w:sz="8" w:space="0" w:color="auto"/>
              <w:left w:val="nil"/>
              <w:bottom w:val="single" w:sz="4" w:space="0" w:color="000000"/>
              <w:right w:val="single" w:sz="4" w:space="0" w:color="000000"/>
            </w:tcBorders>
            <w:shd w:val="clear" w:color="auto" w:fill="auto"/>
            <w:hideMark/>
          </w:tcPr>
          <w:p w14:paraId="144E50A9"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1B7910E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Oesti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E89450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Arefu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32A0DB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r>
      <w:tr w:rsidR="00727755" w:rsidRPr="00BF1BD8" w14:paraId="4F5F88CF"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780663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3DEFCF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65</w:t>
            </w:r>
          </w:p>
        </w:tc>
        <w:tc>
          <w:tcPr>
            <w:tcW w:w="3325" w:type="dxa"/>
            <w:tcBorders>
              <w:top w:val="single" w:sz="8" w:space="0" w:color="auto"/>
              <w:left w:val="nil"/>
              <w:bottom w:val="single" w:sz="4" w:space="0" w:color="000000"/>
              <w:right w:val="single" w:sz="4" w:space="0" w:color="000000"/>
            </w:tcBorders>
            <w:shd w:val="clear" w:color="auto" w:fill="auto"/>
            <w:hideMark/>
          </w:tcPr>
          <w:p w14:paraId="5C9A67AA"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2A87D4D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Oesti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7FD7ED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Arefu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2F8018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r>
      <w:tr w:rsidR="00727755" w:rsidRPr="00BF1BD8" w14:paraId="2CA5F56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F10553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0A163D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66</w:t>
            </w:r>
          </w:p>
        </w:tc>
        <w:tc>
          <w:tcPr>
            <w:tcW w:w="3325" w:type="dxa"/>
            <w:tcBorders>
              <w:top w:val="single" w:sz="8" w:space="0" w:color="auto"/>
              <w:left w:val="nil"/>
              <w:bottom w:val="single" w:sz="4" w:space="0" w:color="000000"/>
              <w:right w:val="single" w:sz="4" w:space="0" w:color="000000"/>
            </w:tcBorders>
            <w:shd w:val="clear" w:color="auto" w:fill="auto"/>
            <w:hideMark/>
          </w:tcPr>
          <w:p w14:paraId="5A80E30F"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1D93A51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Merisani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432549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Bascov</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9E4769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32</w:t>
            </w:r>
          </w:p>
        </w:tc>
      </w:tr>
      <w:tr w:rsidR="00727755" w:rsidRPr="00BF1BD8" w14:paraId="33D25EE6" w14:textId="77777777" w:rsidTr="00BF1BD8">
        <w:trPr>
          <w:trHeight w:val="240"/>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5C4C1B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847898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67</w:t>
            </w:r>
          </w:p>
        </w:tc>
        <w:tc>
          <w:tcPr>
            <w:tcW w:w="3325" w:type="dxa"/>
            <w:tcBorders>
              <w:top w:val="single" w:sz="8" w:space="0" w:color="auto"/>
              <w:left w:val="nil"/>
              <w:bottom w:val="single" w:sz="4" w:space="0" w:color="000000"/>
              <w:right w:val="single" w:sz="4" w:space="0" w:color="000000"/>
            </w:tcBorders>
            <w:shd w:val="clear" w:color="auto" w:fill="auto"/>
            <w:hideMark/>
          </w:tcPr>
          <w:p w14:paraId="0B72EA6A"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5297A21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Albesti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E327EC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Barasti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235C4F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18</w:t>
            </w:r>
          </w:p>
        </w:tc>
      </w:tr>
      <w:tr w:rsidR="00727755" w:rsidRPr="00BF1BD8" w14:paraId="2FC8C51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88F5A4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E8601A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68</w:t>
            </w:r>
          </w:p>
        </w:tc>
        <w:tc>
          <w:tcPr>
            <w:tcW w:w="3325" w:type="dxa"/>
            <w:tcBorders>
              <w:top w:val="single" w:sz="8" w:space="0" w:color="auto"/>
              <w:left w:val="nil"/>
              <w:bottom w:val="single" w:sz="4" w:space="0" w:color="000000"/>
              <w:right w:val="single" w:sz="4" w:space="0" w:color="000000"/>
            </w:tcBorders>
            <w:shd w:val="clear" w:color="auto" w:fill="auto"/>
            <w:hideMark/>
          </w:tcPr>
          <w:p w14:paraId="15FAF4B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578A99B2"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7B37289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Cicanesti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E1DFEE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r>
      <w:tr w:rsidR="00727755" w:rsidRPr="00BF1BD8" w14:paraId="66F6CED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43E407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33C4D7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69</w:t>
            </w:r>
          </w:p>
        </w:tc>
        <w:tc>
          <w:tcPr>
            <w:tcW w:w="3325" w:type="dxa"/>
            <w:tcBorders>
              <w:top w:val="single" w:sz="8" w:space="0" w:color="auto"/>
              <w:left w:val="nil"/>
              <w:bottom w:val="single" w:sz="4" w:space="0" w:color="000000"/>
              <w:right w:val="single" w:sz="4" w:space="0" w:color="000000"/>
            </w:tcBorders>
            <w:shd w:val="clear" w:color="auto" w:fill="auto"/>
            <w:hideMark/>
          </w:tcPr>
          <w:p w14:paraId="5B753442"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3A62BA3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Tigveni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88FB66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Salatrucu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C56BF5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38</w:t>
            </w:r>
          </w:p>
        </w:tc>
      </w:tr>
      <w:tr w:rsidR="00727755" w:rsidRPr="00BF1BD8" w14:paraId="203C117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56AA37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70EDCE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69</w:t>
            </w:r>
          </w:p>
        </w:tc>
        <w:tc>
          <w:tcPr>
            <w:tcW w:w="3325" w:type="dxa"/>
            <w:tcBorders>
              <w:top w:val="single" w:sz="8" w:space="0" w:color="auto"/>
              <w:left w:val="nil"/>
              <w:bottom w:val="single" w:sz="4" w:space="0" w:color="000000"/>
              <w:right w:val="single" w:sz="4" w:space="0" w:color="000000"/>
            </w:tcBorders>
            <w:shd w:val="clear" w:color="auto" w:fill="auto"/>
            <w:hideMark/>
          </w:tcPr>
          <w:p w14:paraId="603CA83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120DFED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Tigveni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DF6C5D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Salatrucu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F1192D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38</w:t>
            </w:r>
          </w:p>
        </w:tc>
      </w:tr>
      <w:tr w:rsidR="00727755" w:rsidRPr="00BF1BD8" w14:paraId="525E037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B779CC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6C6A39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70</w:t>
            </w:r>
          </w:p>
        </w:tc>
        <w:tc>
          <w:tcPr>
            <w:tcW w:w="3325" w:type="dxa"/>
            <w:tcBorders>
              <w:top w:val="single" w:sz="8" w:space="0" w:color="auto"/>
              <w:left w:val="nil"/>
              <w:bottom w:val="single" w:sz="4" w:space="0" w:color="000000"/>
              <w:right w:val="single" w:sz="4" w:space="0" w:color="000000"/>
            </w:tcBorders>
            <w:shd w:val="clear" w:color="auto" w:fill="auto"/>
            <w:hideMark/>
          </w:tcPr>
          <w:p w14:paraId="3D7E7FCB"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38F9618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Tigveni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21FE05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Carpenis</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BED86E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26</w:t>
            </w:r>
          </w:p>
        </w:tc>
      </w:tr>
      <w:tr w:rsidR="00727755" w:rsidRPr="00BF1BD8" w14:paraId="676AE3C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BB7F67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B775EA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71</w:t>
            </w:r>
          </w:p>
        </w:tc>
        <w:tc>
          <w:tcPr>
            <w:tcW w:w="3325" w:type="dxa"/>
            <w:tcBorders>
              <w:top w:val="single" w:sz="8" w:space="0" w:color="auto"/>
              <w:left w:val="nil"/>
              <w:bottom w:val="single" w:sz="4" w:space="0" w:color="000000"/>
              <w:right w:val="single" w:sz="4" w:space="0" w:color="000000"/>
            </w:tcBorders>
            <w:shd w:val="clear" w:color="auto" w:fill="auto"/>
            <w:hideMark/>
          </w:tcPr>
          <w:p w14:paraId="0D779061"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3EEA8CF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Tigveni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72DB9C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Urluiesti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03C613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23</w:t>
            </w:r>
          </w:p>
        </w:tc>
      </w:tr>
      <w:tr w:rsidR="00727755" w:rsidRPr="00BF1BD8" w14:paraId="21B081A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AB1573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06B672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72</w:t>
            </w:r>
          </w:p>
        </w:tc>
        <w:tc>
          <w:tcPr>
            <w:tcW w:w="3325" w:type="dxa"/>
            <w:tcBorders>
              <w:top w:val="single" w:sz="8" w:space="0" w:color="auto"/>
              <w:left w:val="nil"/>
              <w:bottom w:val="single" w:sz="4" w:space="0" w:color="000000"/>
              <w:right w:val="single" w:sz="4" w:space="0" w:color="000000"/>
            </w:tcBorders>
            <w:shd w:val="clear" w:color="auto" w:fill="auto"/>
            <w:hideMark/>
          </w:tcPr>
          <w:p w14:paraId="4360B695"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7049382F"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Plaiul</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Oii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3FD5CE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Salatrucu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9E2179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39</w:t>
            </w:r>
          </w:p>
        </w:tc>
      </w:tr>
      <w:tr w:rsidR="00727755" w:rsidRPr="00BF1BD8" w14:paraId="24D5DD8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B6AD68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CB50AB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73</w:t>
            </w:r>
          </w:p>
        </w:tc>
        <w:tc>
          <w:tcPr>
            <w:tcW w:w="3325" w:type="dxa"/>
            <w:tcBorders>
              <w:top w:val="single" w:sz="8" w:space="0" w:color="auto"/>
              <w:left w:val="nil"/>
              <w:bottom w:val="single" w:sz="4" w:space="0" w:color="000000"/>
              <w:right w:val="single" w:sz="4" w:space="0" w:color="000000"/>
            </w:tcBorders>
            <w:shd w:val="clear" w:color="auto" w:fill="auto"/>
            <w:hideMark/>
          </w:tcPr>
          <w:p w14:paraId="6868796C"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0B0722D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Poienari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BD15114"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Luminii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820291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26</w:t>
            </w:r>
          </w:p>
        </w:tc>
      </w:tr>
      <w:tr w:rsidR="00727755" w:rsidRPr="00BF1BD8" w14:paraId="2576FF6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BA0736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57773A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74</w:t>
            </w:r>
          </w:p>
        </w:tc>
        <w:tc>
          <w:tcPr>
            <w:tcW w:w="3325" w:type="dxa"/>
            <w:tcBorders>
              <w:top w:val="single" w:sz="8" w:space="0" w:color="auto"/>
              <w:left w:val="nil"/>
              <w:bottom w:val="single" w:sz="4" w:space="0" w:color="000000"/>
              <w:right w:val="single" w:sz="4" w:space="0" w:color="000000"/>
            </w:tcBorders>
            <w:shd w:val="clear" w:color="auto" w:fill="auto"/>
            <w:hideMark/>
          </w:tcPr>
          <w:p w14:paraId="229CD3F1"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757B8B35"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Danului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F98551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Suici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205D98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w:t>
            </w:r>
          </w:p>
        </w:tc>
      </w:tr>
      <w:tr w:rsidR="00727755" w:rsidRPr="00BF1BD8" w14:paraId="6870F7E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1304FA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72</w:t>
            </w:r>
          </w:p>
        </w:tc>
        <w:tc>
          <w:tcPr>
            <w:tcW w:w="810" w:type="dxa"/>
            <w:tcBorders>
              <w:top w:val="single" w:sz="8" w:space="0" w:color="auto"/>
              <w:left w:val="nil"/>
              <w:bottom w:val="single" w:sz="8" w:space="0" w:color="auto"/>
              <w:right w:val="single" w:sz="4" w:space="0" w:color="000000"/>
            </w:tcBorders>
            <w:shd w:val="clear" w:color="auto" w:fill="auto"/>
            <w:noWrap/>
            <w:hideMark/>
          </w:tcPr>
          <w:p w14:paraId="156CBFF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75</w:t>
            </w:r>
          </w:p>
        </w:tc>
        <w:tc>
          <w:tcPr>
            <w:tcW w:w="3325" w:type="dxa"/>
            <w:tcBorders>
              <w:top w:val="single" w:sz="8" w:space="0" w:color="auto"/>
              <w:left w:val="nil"/>
              <w:bottom w:val="single" w:sz="8" w:space="0" w:color="auto"/>
              <w:right w:val="single" w:sz="4" w:space="0" w:color="000000"/>
            </w:tcBorders>
            <w:shd w:val="clear" w:color="auto" w:fill="auto"/>
            <w:hideMark/>
          </w:tcPr>
          <w:p w14:paraId="080C473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8" w:space="0" w:color="auto"/>
              <w:right w:val="single" w:sz="4" w:space="0" w:color="000000"/>
            </w:tcBorders>
            <w:shd w:val="clear" w:color="auto" w:fill="auto"/>
            <w:vAlign w:val="bottom"/>
            <w:hideMark/>
          </w:tcPr>
          <w:p w14:paraId="5A14A11B"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8" w:space="0" w:color="auto"/>
              <w:right w:val="single" w:sz="4" w:space="0" w:color="000000"/>
            </w:tcBorders>
            <w:shd w:val="clear" w:color="auto" w:fill="auto"/>
            <w:hideMark/>
          </w:tcPr>
          <w:p w14:paraId="64757561"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Danului</w:t>
            </w:r>
            <w:proofErr w:type="spellEnd"/>
          </w:p>
        </w:tc>
        <w:tc>
          <w:tcPr>
            <w:tcW w:w="974" w:type="dxa"/>
            <w:tcBorders>
              <w:top w:val="single" w:sz="8" w:space="0" w:color="auto"/>
              <w:left w:val="nil"/>
              <w:bottom w:val="single" w:sz="8" w:space="0" w:color="auto"/>
              <w:right w:val="single" w:sz="4" w:space="0" w:color="000000"/>
            </w:tcBorders>
            <w:shd w:val="clear" w:color="auto" w:fill="auto"/>
            <w:noWrap/>
            <w:hideMark/>
          </w:tcPr>
          <w:p w14:paraId="0924EBA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w:t>
            </w:r>
          </w:p>
        </w:tc>
      </w:tr>
      <w:tr w:rsidR="00727755" w:rsidRPr="00BF1BD8" w14:paraId="1090287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0E22B8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73</w:t>
            </w:r>
          </w:p>
        </w:tc>
        <w:tc>
          <w:tcPr>
            <w:tcW w:w="810" w:type="dxa"/>
            <w:tcBorders>
              <w:top w:val="nil"/>
              <w:left w:val="nil"/>
              <w:bottom w:val="single" w:sz="4" w:space="0" w:color="000000"/>
              <w:right w:val="single" w:sz="4" w:space="0" w:color="000000"/>
            </w:tcBorders>
            <w:shd w:val="clear" w:color="auto" w:fill="auto"/>
            <w:noWrap/>
            <w:hideMark/>
          </w:tcPr>
          <w:p w14:paraId="0FACF47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76</w:t>
            </w:r>
          </w:p>
        </w:tc>
        <w:tc>
          <w:tcPr>
            <w:tcW w:w="3325" w:type="dxa"/>
            <w:tcBorders>
              <w:top w:val="nil"/>
              <w:left w:val="nil"/>
              <w:bottom w:val="single" w:sz="4" w:space="0" w:color="000000"/>
              <w:right w:val="single" w:sz="4" w:space="0" w:color="000000"/>
            </w:tcBorders>
            <w:shd w:val="clear" w:color="auto" w:fill="auto"/>
            <w:hideMark/>
          </w:tcPr>
          <w:p w14:paraId="792B874B"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nil"/>
              <w:left w:val="nil"/>
              <w:bottom w:val="single" w:sz="4" w:space="0" w:color="000000"/>
              <w:right w:val="single" w:sz="4" w:space="0" w:color="000000"/>
            </w:tcBorders>
            <w:shd w:val="clear" w:color="auto" w:fill="auto"/>
            <w:hideMark/>
          </w:tcPr>
          <w:p w14:paraId="15F2311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Danului</w:t>
            </w:r>
            <w:proofErr w:type="spellEnd"/>
          </w:p>
        </w:tc>
        <w:tc>
          <w:tcPr>
            <w:tcW w:w="2055" w:type="dxa"/>
            <w:tcBorders>
              <w:top w:val="nil"/>
              <w:left w:val="nil"/>
              <w:bottom w:val="single" w:sz="4" w:space="0" w:color="000000"/>
              <w:right w:val="single" w:sz="4" w:space="0" w:color="000000"/>
            </w:tcBorders>
            <w:shd w:val="clear" w:color="auto" w:fill="auto"/>
            <w:hideMark/>
          </w:tcPr>
          <w:p w14:paraId="07515DE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Vernesti</w:t>
            </w:r>
            <w:proofErr w:type="spellEnd"/>
          </w:p>
        </w:tc>
        <w:tc>
          <w:tcPr>
            <w:tcW w:w="974" w:type="dxa"/>
            <w:tcBorders>
              <w:top w:val="nil"/>
              <w:left w:val="nil"/>
              <w:bottom w:val="single" w:sz="4" w:space="0" w:color="000000"/>
              <w:right w:val="single" w:sz="4" w:space="0" w:color="000000"/>
            </w:tcBorders>
            <w:shd w:val="clear" w:color="auto" w:fill="auto"/>
            <w:noWrap/>
            <w:hideMark/>
          </w:tcPr>
          <w:p w14:paraId="578B282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w:t>
            </w:r>
          </w:p>
        </w:tc>
      </w:tr>
      <w:tr w:rsidR="00727755" w:rsidRPr="00BF1BD8" w14:paraId="6E577D9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56D8EA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706C80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76</w:t>
            </w:r>
          </w:p>
        </w:tc>
        <w:tc>
          <w:tcPr>
            <w:tcW w:w="3325" w:type="dxa"/>
            <w:tcBorders>
              <w:top w:val="single" w:sz="8" w:space="0" w:color="auto"/>
              <w:left w:val="nil"/>
              <w:bottom w:val="single" w:sz="4" w:space="0" w:color="000000"/>
              <w:right w:val="single" w:sz="4" w:space="0" w:color="000000"/>
            </w:tcBorders>
            <w:shd w:val="clear" w:color="auto" w:fill="auto"/>
            <w:hideMark/>
          </w:tcPr>
          <w:p w14:paraId="3A349E31"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0FA59BFD"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Danului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F5DF8B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Vernesti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31CAE4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w:t>
            </w:r>
          </w:p>
        </w:tc>
      </w:tr>
      <w:tr w:rsidR="00727755" w:rsidRPr="00BF1BD8" w14:paraId="65E7965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D78E2F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1A8F07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77</w:t>
            </w:r>
          </w:p>
        </w:tc>
        <w:tc>
          <w:tcPr>
            <w:tcW w:w="3325" w:type="dxa"/>
            <w:tcBorders>
              <w:top w:val="single" w:sz="8" w:space="0" w:color="auto"/>
              <w:left w:val="nil"/>
              <w:bottom w:val="single" w:sz="4" w:space="0" w:color="000000"/>
              <w:right w:val="single" w:sz="4" w:space="0" w:color="000000"/>
            </w:tcBorders>
            <w:shd w:val="clear" w:color="auto" w:fill="auto"/>
            <w:hideMark/>
          </w:tcPr>
          <w:p w14:paraId="191E8018"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4224D14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Albesti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97DE30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Bratesti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D7BEAB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15</w:t>
            </w:r>
          </w:p>
        </w:tc>
      </w:tr>
      <w:tr w:rsidR="00727755" w:rsidRPr="00BF1BD8" w14:paraId="497E14C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080569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lastRenderedPageBreak/>
              <w:t>76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6877CE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81</w:t>
            </w:r>
          </w:p>
        </w:tc>
        <w:tc>
          <w:tcPr>
            <w:tcW w:w="3325" w:type="dxa"/>
            <w:tcBorders>
              <w:top w:val="single" w:sz="8" w:space="0" w:color="auto"/>
              <w:left w:val="nil"/>
              <w:bottom w:val="single" w:sz="4" w:space="0" w:color="000000"/>
              <w:right w:val="single" w:sz="4" w:space="0" w:color="000000"/>
            </w:tcBorders>
            <w:shd w:val="clear" w:color="auto" w:fill="auto"/>
            <w:hideMark/>
          </w:tcPr>
          <w:p w14:paraId="26D0A3A2"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hideMark/>
          </w:tcPr>
          <w:p w14:paraId="2D2255B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Zigoneni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940365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lui</w:t>
            </w:r>
            <w:proofErr w:type="spellEnd"/>
            <w:r w:rsidRPr="00BF1BD8">
              <w:rPr>
                <w:rFonts w:ascii="Arial" w:eastAsia="Times New Roman" w:hAnsi="Arial" w:cs="Arial"/>
                <w:sz w:val="18"/>
                <w:szCs w:val="18"/>
              </w:rPr>
              <w:t xml:space="preserve"> Enache</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4F7152B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w:t>
            </w:r>
          </w:p>
        </w:tc>
      </w:tr>
      <w:tr w:rsidR="00727755" w:rsidRPr="00BF1BD8" w14:paraId="15D73B4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4F03D9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F78544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82</w:t>
            </w:r>
          </w:p>
        </w:tc>
        <w:tc>
          <w:tcPr>
            <w:tcW w:w="3325" w:type="dxa"/>
            <w:tcBorders>
              <w:top w:val="single" w:sz="8" w:space="0" w:color="auto"/>
              <w:left w:val="nil"/>
              <w:bottom w:val="single" w:sz="4" w:space="0" w:color="000000"/>
              <w:right w:val="single" w:sz="4" w:space="0" w:color="000000"/>
            </w:tcBorders>
            <w:shd w:val="clear" w:color="auto" w:fill="auto"/>
            <w:hideMark/>
          </w:tcPr>
          <w:p w14:paraId="1646E485"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Curtea</w:t>
            </w:r>
            <w:proofErr w:type="spellEnd"/>
            <w:r w:rsidRPr="00BF1BD8">
              <w:rPr>
                <w:rFonts w:ascii="Arial" w:eastAsia="Times New Roman" w:hAnsi="Arial" w:cs="Arial"/>
                <w:sz w:val="18"/>
                <w:szCs w:val="18"/>
              </w:rPr>
              <w:t xml:space="preserve"> de </w:t>
            </w:r>
            <w:proofErr w:type="spellStart"/>
            <w:r w:rsidRPr="00BF1BD8">
              <w:rPr>
                <w:rFonts w:ascii="Arial" w:eastAsia="Times New Roman" w:hAnsi="Arial" w:cs="Arial"/>
                <w:sz w:val="18"/>
                <w:szCs w:val="18"/>
              </w:rPr>
              <w:t>Arges</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R.</w:t>
            </w:r>
            <w:proofErr w:type="gramStart"/>
            <w:r w:rsidRPr="00BF1BD8">
              <w:rPr>
                <w:rFonts w:ascii="Arial" w:eastAsia="Times New Roman" w:hAnsi="Arial" w:cs="Arial"/>
                <w:sz w:val="18"/>
                <w:szCs w:val="18"/>
              </w:rPr>
              <w:t>M.R</w:t>
            </w:r>
            <w:proofErr w:type="gramEnd"/>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38B96DED"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3CBAEBF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Tutana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9FC79B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18</w:t>
            </w:r>
          </w:p>
        </w:tc>
      </w:tr>
      <w:tr w:rsidR="00727755" w:rsidRPr="00BF1BD8" w14:paraId="2EE9F20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D09D0A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C97A4C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83</w:t>
            </w:r>
          </w:p>
        </w:tc>
        <w:tc>
          <w:tcPr>
            <w:tcW w:w="3325" w:type="dxa"/>
            <w:tcBorders>
              <w:top w:val="single" w:sz="8" w:space="0" w:color="auto"/>
              <w:left w:val="nil"/>
              <w:bottom w:val="single" w:sz="4" w:space="0" w:color="000000"/>
              <w:right w:val="single" w:sz="4" w:space="0" w:color="000000"/>
            </w:tcBorders>
            <w:shd w:val="clear" w:color="auto" w:fill="auto"/>
            <w:hideMark/>
          </w:tcPr>
          <w:p w14:paraId="6098A8E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5B956F1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Bogati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ED32A16"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Suseni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6023CF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r>
      <w:tr w:rsidR="00727755" w:rsidRPr="00BF1BD8" w14:paraId="01A5550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FF6BAA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76376C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84</w:t>
            </w:r>
          </w:p>
        </w:tc>
        <w:tc>
          <w:tcPr>
            <w:tcW w:w="3325" w:type="dxa"/>
            <w:tcBorders>
              <w:top w:val="single" w:sz="8" w:space="0" w:color="auto"/>
              <w:left w:val="nil"/>
              <w:bottom w:val="single" w:sz="4" w:space="0" w:color="000000"/>
              <w:right w:val="single" w:sz="4" w:space="0" w:color="000000"/>
            </w:tcBorders>
            <w:shd w:val="clear" w:color="auto" w:fill="auto"/>
            <w:hideMark/>
          </w:tcPr>
          <w:p w14:paraId="5DD08F86"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251F02B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1B7E3B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Suseni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6A70CD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41</w:t>
            </w:r>
          </w:p>
        </w:tc>
      </w:tr>
      <w:tr w:rsidR="00727755" w:rsidRPr="00BF1BD8" w14:paraId="15ADF09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EBB9FD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EEF108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85</w:t>
            </w:r>
          </w:p>
        </w:tc>
        <w:tc>
          <w:tcPr>
            <w:tcW w:w="3325" w:type="dxa"/>
            <w:tcBorders>
              <w:top w:val="single" w:sz="8" w:space="0" w:color="auto"/>
              <w:left w:val="nil"/>
              <w:bottom w:val="single" w:sz="4" w:space="0" w:color="000000"/>
              <w:right w:val="single" w:sz="4" w:space="0" w:color="000000"/>
            </w:tcBorders>
            <w:shd w:val="clear" w:color="auto" w:fill="auto"/>
            <w:hideMark/>
          </w:tcPr>
          <w:p w14:paraId="745B1803"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65B511A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E739A3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Glimbocata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3F0530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r>
      <w:tr w:rsidR="00727755" w:rsidRPr="00BF1BD8" w14:paraId="22DAE1B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CF46BE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7DD92C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86</w:t>
            </w:r>
          </w:p>
        </w:tc>
        <w:tc>
          <w:tcPr>
            <w:tcW w:w="3325" w:type="dxa"/>
            <w:tcBorders>
              <w:top w:val="single" w:sz="8" w:space="0" w:color="auto"/>
              <w:left w:val="nil"/>
              <w:bottom w:val="single" w:sz="4" w:space="0" w:color="000000"/>
              <w:right w:val="single" w:sz="4" w:space="0" w:color="000000"/>
            </w:tcBorders>
            <w:shd w:val="clear" w:color="auto" w:fill="auto"/>
            <w:hideMark/>
          </w:tcPr>
          <w:p w14:paraId="6A55C0A6"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76CC9C0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289F4A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Botesti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17BBBA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45</w:t>
            </w:r>
          </w:p>
        </w:tc>
      </w:tr>
      <w:tr w:rsidR="00727755" w:rsidRPr="00BF1BD8" w14:paraId="0ECD756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212007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7A8F76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87</w:t>
            </w:r>
          </w:p>
        </w:tc>
        <w:tc>
          <w:tcPr>
            <w:tcW w:w="3325" w:type="dxa"/>
            <w:tcBorders>
              <w:top w:val="single" w:sz="8" w:space="0" w:color="auto"/>
              <w:left w:val="nil"/>
              <w:bottom w:val="single" w:sz="4" w:space="0" w:color="000000"/>
              <w:right w:val="single" w:sz="4" w:space="0" w:color="000000"/>
            </w:tcBorders>
            <w:shd w:val="clear" w:color="auto" w:fill="auto"/>
            <w:hideMark/>
          </w:tcPr>
          <w:p w14:paraId="3826FA6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4A61747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Mosteni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7BF0AA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Greci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707517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22</w:t>
            </w:r>
          </w:p>
        </w:tc>
      </w:tr>
      <w:tr w:rsidR="00727755" w:rsidRPr="00BF1BD8" w14:paraId="4F0B0C9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B1D160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5E3EEA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88</w:t>
            </w:r>
          </w:p>
        </w:tc>
        <w:tc>
          <w:tcPr>
            <w:tcW w:w="3325" w:type="dxa"/>
            <w:tcBorders>
              <w:top w:val="single" w:sz="8" w:space="0" w:color="auto"/>
              <w:left w:val="nil"/>
              <w:bottom w:val="single" w:sz="4" w:space="0" w:color="000000"/>
              <w:right w:val="single" w:sz="4" w:space="0" w:color="000000"/>
            </w:tcBorders>
            <w:shd w:val="clear" w:color="auto" w:fill="auto"/>
            <w:hideMark/>
          </w:tcPr>
          <w:p w14:paraId="344849BA"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5441271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2861C0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Negresti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DEE6E5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r>
      <w:tr w:rsidR="00727755" w:rsidRPr="00BF1BD8" w14:paraId="3AC81925"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5EEDDA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7BA904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89</w:t>
            </w:r>
          </w:p>
        </w:tc>
        <w:tc>
          <w:tcPr>
            <w:tcW w:w="3325" w:type="dxa"/>
            <w:tcBorders>
              <w:top w:val="single" w:sz="8" w:space="0" w:color="auto"/>
              <w:left w:val="nil"/>
              <w:bottom w:val="single" w:sz="4" w:space="0" w:color="000000"/>
              <w:right w:val="single" w:sz="4" w:space="0" w:color="000000"/>
            </w:tcBorders>
            <w:shd w:val="clear" w:color="auto" w:fill="auto"/>
            <w:hideMark/>
          </w:tcPr>
          <w:p w14:paraId="7B3F0089"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3B047FC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6A7DB6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Priboieni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097CE0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29</w:t>
            </w:r>
          </w:p>
        </w:tc>
      </w:tr>
      <w:tr w:rsidR="00727755" w:rsidRPr="00BF1BD8" w14:paraId="30431E4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9796D2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25DE47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90</w:t>
            </w:r>
          </w:p>
        </w:tc>
        <w:tc>
          <w:tcPr>
            <w:tcW w:w="3325" w:type="dxa"/>
            <w:tcBorders>
              <w:top w:val="single" w:sz="8" w:space="0" w:color="auto"/>
              <w:left w:val="nil"/>
              <w:bottom w:val="single" w:sz="4" w:space="0" w:color="000000"/>
              <w:right w:val="single" w:sz="4" w:space="0" w:color="000000"/>
            </w:tcBorders>
            <w:shd w:val="clear" w:color="auto" w:fill="auto"/>
            <w:hideMark/>
          </w:tcPr>
          <w:p w14:paraId="5712548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75420B85"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01C0E1E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Priboieni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FA74D0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w:t>
            </w:r>
          </w:p>
        </w:tc>
      </w:tr>
      <w:tr w:rsidR="00727755" w:rsidRPr="00BF1BD8" w14:paraId="6F9DE85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9EC4EC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996CD6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91</w:t>
            </w:r>
          </w:p>
        </w:tc>
        <w:tc>
          <w:tcPr>
            <w:tcW w:w="3325" w:type="dxa"/>
            <w:tcBorders>
              <w:top w:val="single" w:sz="8" w:space="0" w:color="auto"/>
              <w:left w:val="nil"/>
              <w:bottom w:val="single" w:sz="4" w:space="0" w:color="000000"/>
              <w:right w:val="single" w:sz="4" w:space="0" w:color="000000"/>
            </w:tcBorders>
            <w:shd w:val="clear" w:color="auto" w:fill="auto"/>
            <w:hideMark/>
          </w:tcPr>
          <w:p w14:paraId="4951FF12"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69B3208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7F4478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Leordeni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16876B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26</w:t>
            </w:r>
          </w:p>
        </w:tc>
      </w:tr>
      <w:tr w:rsidR="00727755" w:rsidRPr="00BF1BD8" w14:paraId="3C67F821"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7E770D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4E04E6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96</w:t>
            </w:r>
          </w:p>
        </w:tc>
        <w:tc>
          <w:tcPr>
            <w:tcW w:w="3325" w:type="dxa"/>
            <w:tcBorders>
              <w:top w:val="single" w:sz="8" w:space="0" w:color="auto"/>
              <w:left w:val="nil"/>
              <w:bottom w:val="single" w:sz="4" w:space="0" w:color="000000"/>
              <w:right w:val="single" w:sz="4" w:space="0" w:color="000000"/>
            </w:tcBorders>
            <w:shd w:val="clear" w:color="auto" w:fill="auto"/>
            <w:hideMark/>
          </w:tcPr>
          <w:p w14:paraId="4C2CBA0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Teiu</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6AE8AA7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Cateasca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AE0FCA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449C06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26</w:t>
            </w:r>
          </w:p>
        </w:tc>
      </w:tr>
      <w:tr w:rsidR="00727755" w:rsidRPr="00BF1BD8" w14:paraId="1315940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BA6DE5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BAD372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97</w:t>
            </w:r>
          </w:p>
        </w:tc>
        <w:tc>
          <w:tcPr>
            <w:tcW w:w="3325" w:type="dxa"/>
            <w:tcBorders>
              <w:top w:val="single" w:sz="8" w:space="0" w:color="auto"/>
              <w:left w:val="nil"/>
              <w:bottom w:val="single" w:sz="4" w:space="0" w:color="000000"/>
              <w:right w:val="single" w:sz="4" w:space="0" w:color="000000"/>
            </w:tcBorders>
            <w:shd w:val="clear" w:color="auto" w:fill="auto"/>
            <w:hideMark/>
          </w:tcPr>
          <w:p w14:paraId="4F28C062"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69694FC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Calinesti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8279AB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Topoloveni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267CC4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21</w:t>
            </w:r>
          </w:p>
        </w:tc>
      </w:tr>
      <w:tr w:rsidR="00727755" w:rsidRPr="00BF1BD8" w14:paraId="7180C35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DDD3D6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89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B89058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98</w:t>
            </w:r>
          </w:p>
        </w:tc>
        <w:tc>
          <w:tcPr>
            <w:tcW w:w="3325" w:type="dxa"/>
            <w:tcBorders>
              <w:top w:val="single" w:sz="8" w:space="0" w:color="auto"/>
              <w:left w:val="nil"/>
              <w:bottom w:val="single" w:sz="4" w:space="0" w:color="000000"/>
              <w:right w:val="single" w:sz="4" w:space="0" w:color="000000"/>
            </w:tcBorders>
            <w:shd w:val="clear" w:color="auto" w:fill="auto"/>
            <w:hideMark/>
          </w:tcPr>
          <w:p w14:paraId="02A63B4E"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3E3DCD6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Vranesti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3FE508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Cirstieni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E64F11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25</w:t>
            </w:r>
          </w:p>
        </w:tc>
      </w:tr>
      <w:tr w:rsidR="00727755" w:rsidRPr="00BF1BD8" w14:paraId="36FE1AD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3D3846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48A3CB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100</w:t>
            </w:r>
          </w:p>
        </w:tc>
        <w:tc>
          <w:tcPr>
            <w:tcW w:w="3325" w:type="dxa"/>
            <w:tcBorders>
              <w:top w:val="single" w:sz="8" w:space="0" w:color="auto"/>
              <w:left w:val="nil"/>
              <w:bottom w:val="single" w:sz="4" w:space="0" w:color="000000"/>
              <w:right w:val="single" w:sz="4" w:space="0" w:color="000000"/>
            </w:tcBorders>
            <w:shd w:val="clear" w:color="auto" w:fill="auto"/>
            <w:hideMark/>
          </w:tcPr>
          <w:p w14:paraId="1647998A"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53D9F5E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Vranesti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BBCB18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Udeni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0F2A05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w:t>
            </w:r>
          </w:p>
        </w:tc>
      </w:tr>
      <w:tr w:rsidR="00727755" w:rsidRPr="00BF1BD8" w14:paraId="35F163C4"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D57D5B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DAF794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101</w:t>
            </w:r>
          </w:p>
        </w:tc>
        <w:tc>
          <w:tcPr>
            <w:tcW w:w="3325" w:type="dxa"/>
            <w:tcBorders>
              <w:top w:val="single" w:sz="8" w:space="0" w:color="auto"/>
              <w:left w:val="nil"/>
              <w:bottom w:val="single" w:sz="4" w:space="0" w:color="000000"/>
              <w:right w:val="single" w:sz="4" w:space="0" w:color="000000"/>
            </w:tcBorders>
            <w:shd w:val="clear" w:color="auto" w:fill="auto"/>
            <w:hideMark/>
          </w:tcPr>
          <w:p w14:paraId="0FCC1C18"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245E77E6"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572A685A"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Valeni</w:t>
            </w:r>
            <w:proofErr w:type="spellEnd"/>
            <w:r w:rsidRPr="00BF1BD8">
              <w:rPr>
                <w:rFonts w:ascii="Arial" w:eastAsia="Times New Roman" w:hAnsi="Arial" w:cs="Arial"/>
                <w:sz w:val="18"/>
                <w:szCs w:val="18"/>
              </w:rPr>
              <w:t xml:space="preserve"> Sat</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10F22E9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w:t>
            </w:r>
          </w:p>
        </w:tc>
      </w:tr>
      <w:tr w:rsidR="00727755" w:rsidRPr="00BF1BD8" w14:paraId="725F894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88D300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B78E7A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104</w:t>
            </w:r>
          </w:p>
        </w:tc>
        <w:tc>
          <w:tcPr>
            <w:tcW w:w="3325" w:type="dxa"/>
            <w:tcBorders>
              <w:top w:val="single" w:sz="8" w:space="0" w:color="auto"/>
              <w:left w:val="nil"/>
              <w:bottom w:val="single" w:sz="4" w:space="0" w:color="000000"/>
              <w:right w:val="single" w:sz="4" w:space="0" w:color="000000"/>
            </w:tcBorders>
            <w:shd w:val="clear" w:color="auto" w:fill="auto"/>
            <w:hideMark/>
          </w:tcPr>
          <w:p w14:paraId="585C6482"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Atg.C.N.C.D</w:t>
            </w:r>
            <w:proofErr w:type="spellEnd"/>
            <w:r w:rsidRPr="00BF1BD8">
              <w:rPr>
                <w:rFonts w:ascii="Arial" w:eastAsia="Times New Roman" w:hAnsi="Arial" w:cs="Arial"/>
                <w:sz w:val="18"/>
                <w:szCs w:val="18"/>
              </w:rPr>
              <w:t>.</w:t>
            </w:r>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6B88C3D0"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78CCF4AD"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Mioveni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Vulturul</w:t>
            </w:r>
            <w:proofErr w:type="spellEnd"/>
            <w:r w:rsidRPr="00BF1BD8">
              <w:rPr>
                <w:rFonts w:ascii="Arial" w:eastAsia="Times New Roman" w:hAnsi="Arial" w:cs="Arial"/>
                <w:sz w:val="18"/>
                <w:szCs w:val="18"/>
              </w:rPr>
              <w:t xml:space="preserve"> &amp; Company</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69D3834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21</w:t>
            </w:r>
          </w:p>
        </w:tc>
      </w:tr>
      <w:tr w:rsidR="00727755" w:rsidRPr="00BF1BD8" w14:paraId="5817FD9C"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621CD1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9C4FD9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105</w:t>
            </w:r>
          </w:p>
        </w:tc>
        <w:tc>
          <w:tcPr>
            <w:tcW w:w="3325" w:type="dxa"/>
            <w:tcBorders>
              <w:top w:val="single" w:sz="8" w:space="0" w:color="auto"/>
              <w:left w:val="nil"/>
              <w:bottom w:val="single" w:sz="4" w:space="0" w:color="000000"/>
              <w:right w:val="single" w:sz="4" w:space="0" w:color="000000"/>
            </w:tcBorders>
            <w:shd w:val="clear" w:color="auto" w:fill="auto"/>
            <w:hideMark/>
          </w:tcPr>
          <w:p w14:paraId="4541395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72425E6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Mioveni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72C896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Titesti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2A03B8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18</w:t>
            </w:r>
          </w:p>
        </w:tc>
      </w:tr>
      <w:tr w:rsidR="00727755" w:rsidRPr="00BF1BD8" w14:paraId="1E203D1E"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B692E8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D2ACE4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106</w:t>
            </w:r>
          </w:p>
        </w:tc>
        <w:tc>
          <w:tcPr>
            <w:tcW w:w="3325" w:type="dxa"/>
            <w:tcBorders>
              <w:top w:val="single" w:sz="8" w:space="0" w:color="auto"/>
              <w:left w:val="nil"/>
              <w:bottom w:val="single" w:sz="4" w:space="0" w:color="000000"/>
              <w:right w:val="single" w:sz="4" w:space="0" w:color="000000"/>
            </w:tcBorders>
            <w:shd w:val="clear" w:color="auto" w:fill="auto"/>
            <w:hideMark/>
          </w:tcPr>
          <w:p w14:paraId="6E376BF4"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Mioveni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Vulturul</w:t>
            </w:r>
            <w:proofErr w:type="spellEnd"/>
            <w:r w:rsidRPr="00BF1BD8">
              <w:rPr>
                <w:rFonts w:ascii="Arial" w:eastAsia="Times New Roman" w:hAnsi="Arial" w:cs="Arial"/>
                <w:sz w:val="18"/>
                <w:szCs w:val="18"/>
              </w:rPr>
              <w:t xml:space="preserve"> &amp; Company</w:t>
            </w:r>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5F354F79"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1B36BB16"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Titesti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DB4049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w:t>
            </w:r>
          </w:p>
        </w:tc>
      </w:tr>
      <w:tr w:rsidR="00727755" w:rsidRPr="00BF1BD8" w14:paraId="76CC2C65"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5D566D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6D70FC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107</w:t>
            </w:r>
          </w:p>
        </w:tc>
        <w:tc>
          <w:tcPr>
            <w:tcW w:w="3325" w:type="dxa"/>
            <w:tcBorders>
              <w:top w:val="single" w:sz="8" w:space="0" w:color="auto"/>
              <w:left w:val="nil"/>
              <w:bottom w:val="single" w:sz="4" w:space="0" w:color="000000"/>
              <w:right w:val="single" w:sz="4" w:space="0" w:color="000000"/>
            </w:tcBorders>
            <w:shd w:val="clear" w:color="auto" w:fill="auto"/>
            <w:hideMark/>
          </w:tcPr>
          <w:p w14:paraId="33847485"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7B76F3A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Mioveni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D6DFF46"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Contesti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FE6DD8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23</w:t>
            </w:r>
          </w:p>
        </w:tc>
      </w:tr>
      <w:tr w:rsidR="00727755" w:rsidRPr="00BF1BD8" w14:paraId="7B88B21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1D0280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99CB92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108</w:t>
            </w:r>
          </w:p>
        </w:tc>
        <w:tc>
          <w:tcPr>
            <w:tcW w:w="3325" w:type="dxa"/>
            <w:tcBorders>
              <w:top w:val="single" w:sz="8" w:space="0" w:color="auto"/>
              <w:left w:val="nil"/>
              <w:bottom w:val="single" w:sz="4" w:space="0" w:color="000000"/>
              <w:right w:val="single" w:sz="4" w:space="0" w:color="000000"/>
            </w:tcBorders>
            <w:shd w:val="clear" w:color="auto" w:fill="auto"/>
            <w:hideMark/>
          </w:tcPr>
          <w:p w14:paraId="0C78363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Mioveni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Vulturul</w:t>
            </w:r>
            <w:proofErr w:type="spellEnd"/>
            <w:r w:rsidRPr="00BF1BD8">
              <w:rPr>
                <w:rFonts w:ascii="Arial" w:eastAsia="Times New Roman" w:hAnsi="Arial" w:cs="Arial"/>
                <w:sz w:val="18"/>
                <w:szCs w:val="18"/>
              </w:rPr>
              <w:t xml:space="preserve"> &amp; Company</w:t>
            </w:r>
          </w:p>
        </w:tc>
        <w:tc>
          <w:tcPr>
            <w:tcW w:w="1353" w:type="dxa"/>
            <w:tcBorders>
              <w:top w:val="single" w:sz="8" w:space="0" w:color="auto"/>
              <w:left w:val="nil"/>
              <w:bottom w:val="single" w:sz="4" w:space="0" w:color="000000"/>
              <w:right w:val="single" w:sz="4" w:space="0" w:color="000000"/>
            </w:tcBorders>
            <w:shd w:val="clear" w:color="auto" w:fill="auto"/>
            <w:vAlign w:val="bottom"/>
            <w:hideMark/>
          </w:tcPr>
          <w:p w14:paraId="7AC460B3"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4" w:space="0" w:color="000000"/>
              <w:right w:val="single" w:sz="4" w:space="0" w:color="000000"/>
            </w:tcBorders>
            <w:shd w:val="clear" w:color="auto" w:fill="auto"/>
            <w:hideMark/>
          </w:tcPr>
          <w:p w14:paraId="5ABE9DE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Contesti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DBB751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w:t>
            </w:r>
          </w:p>
        </w:tc>
      </w:tr>
      <w:tr w:rsidR="00727755" w:rsidRPr="00BF1BD8" w14:paraId="07DD4B8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6255DB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28A3B2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109</w:t>
            </w:r>
          </w:p>
        </w:tc>
        <w:tc>
          <w:tcPr>
            <w:tcW w:w="3325" w:type="dxa"/>
            <w:tcBorders>
              <w:top w:val="single" w:sz="8" w:space="0" w:color="auto"/>
              <w:left w:val="nil"/>
              <w:bottom w:val="single" w:sz="4" w:space="0" w:color="000000"/>
              <w:right w:val="single" w:sz="4" w:space="0" w:color="000000"/>
            </w:tcBorders>
            <w:shd w:val="clear" w:color="auto" w:fill="auto"/>
            <w:hideMark/>
          </w:tcPr>
          <w:p w14:paraId="2C0D48E6"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14B27CB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Mioveni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E6663A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Domnesti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90AA15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50</w:t>
            </w:r>
          </w:p>
        </w:tc>
      </w:tr>
      <w:tr w:rsidR="00727755" w:rsidRPr="00BF1BD8" w14:paraId="46DD408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FA6116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0F6036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110</w:t>
            </w:r>
          </w:p>
        </w:tc>
        <w:tc>
          <w:tcPr>
            <w:tcW w:w="3325" w:type="dxa"/>
            <w:tcBorders>
              <w:top w:val="single" w:sz="8" w:space="0" w:color="auto"/>
              <w:left w:val="nil"/>
              <w:bottom w:val="single" w:sz="4" w:space="0" w:color="000000"/>
              <w:right w:val="single" w:sz="4" w:space="0" w:color="000000"/>
            </w:tcBorders>
            <w:shd w:val="clear" w:color="auto" w:fill="auto"/>
            <w:hideMark/>
          </w:tcPr>
          <w:p w14:paraId="68ECF9E7"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Mioveni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Vulturul</w:t>
            </w:r>
            <w:proofErr w:type="spellEnd"/>
            <w:r w:rsidRPr="00BF1BD8">
              <w:rPr>
                <w:rFonts w:ascii="Arial" w:eastAsia="Times New Roman" w:hAnsi="Arial" w:cs="Arial"/>
                <w:sz w:val="18"/>
                <w:szCs w:val="18"/>
              </w:rPr>
              <w:t xml:space="preserve"> &amp; Company</w:t>
            </w:r>
          </w:p>
        </w:tc>
        <w:tc>
          <w:tcPr>
            <w:tcW w:w="1353" w:type="dxa"/>
            <w:tcBorders>
              <w:top w:val="single" w:sz="8" w:space="0" w:color="auto"/>
              <w:left w:val="nil"/>
              <w:bottom w:val="single" w:sz="4" w:space="0" w:color="000000"/>
              <w:right w:val="single" w:sz="4" w:space="0" w:color="000000"/>
            </w:tcBorders>
            <w:shd w:val="clear" w:color="auto" w:fill="auto"/>
            <w:hideMark/>
          </w:tcPr>
          <w:p w14:paraId="663C064E"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2055" w:type="dxa"/>
            <w:tcBorders>
              <w:top w:val="single" w:sz="8" w:space="0" w:color="auto"/>
              <w:left w:val="nil"/>
              <w:bottom w:val="single" w:sz="4" w:space="0" w:color="000000"/>
              <w:right w:val="single" w:sz="4" w:space="0" w:color="000000"/>
            </w:tcBorders>
            <w:shd w:val="clear" w:color="auto" w:fill="auto"/>
            <w:hideMark/>
          </w:tcPr>
          <w:p w14:paraId="27CAD40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Slobozia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B35B7E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73</w:t>
            </w:r>
          </w:p>
        </w:tc>
      </w:tr>
      <w:tr w:rsidR="00727755" w:rsidRPr="00BF1BD8" w14:paraId="25891B81"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10187E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99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2C7BBB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113</w:t>
            </w:r>
          </w:p>
        </w:tc>
        <w:tc>
          <w:tcPr>
            <w:tcW w:w="3325" w:type="dxa"/>
            <w:tcBorders>
              <w:top w:val="single" w:sz="8" w:space="0" w:color="auto"/>
              <w:left w:val="nil"/>
              <w:bottom w:val="single" w:sz="4" w:space="0" w:color="000000"/>
              <w:right w:val="single" w:sz="4" w:space="0" w:color="000000"/>
            </w:tcBorders>
            <w:shd w:val="clear" w:color="auto" w:fill="auto"/>
            <w:hideMark/>
          </w:tcPr>
          <w:p w14:paraId="6378BBD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29CBCE1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Mioveni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AAE737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Vulturesti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1917D8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r>
      <w:tr w:rsidR="00727755" w:rsidRPr="00BF1BD8" w14:paraId="603A0A9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7F0E29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F3122E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114</w:t>
            </w:r>
          </w:p>
        </w:tc>
        <w:tc>
          <w:tcPr>
            <w:tcW w:w="3325" w:type="dxa"/>
            <w:tcBorders>
              <w:top w:val="single" w:sz="8" w:space="0" w:color="auto"/>
              <w:left w:val="nil"/>
              <w:bottom w:val="single" w:sz="4" w:space="0" w:color="000000"/>
              <w:right w:val="single" w:sz="4" w:space="0" w:color="000000"/>
            </w:tcBorders>
            <w:shd w:val="clear" w:color="auto" w:fill="auto"/>
            <w:hideMark/>
          </w:tcPr>
          <w:p w14:paraId="6B13E6C8"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758966B6"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Mioveni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3364F3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Boteni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58A285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46</w:t>
            </w:r>
          </w:p>
        </w:tc>
      </w:tr>
      <w:tr w:rsidR="00727755" w:rsidRPr="00BF1BD8" w14:paraId="26031664"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DB40D4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F6F3EC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117</w:t>
            </w:r>
          </w:p>
        </w:tc>
        <w:tc>
          <w:tcPr>
            <w:tcW w:w="3325" w:type="dxa"/>
            <w:tcBorders>
              <w:top w:val="single" w:sz="8" w:space="0" w:color="auto"/>
              <w:left w:val="nil"/>
              <w:bottom w:val="single" w:sz="4" w:space="0" w:color="000000"/>
              <w:right w:val="single" w:sz="4" w:space="0" w:color="000000"/>
            </w:tcBorders>
            <w:shd w:val="clear" w:color="auto" w:fill="auto"/>
            <w:hideMark/>
          </w:tcPr>
          <w:p w14:paraId="19C74EA7"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0E211CB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Maracineni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758176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Valea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Nandrei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986088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r>
      <w:tr w:rsidR="00727755" w:rsidRPr="00BF1BD8" w14:paraId="4D3351EA"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F7EB5E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B14FB8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118</w:t>
            </w:r>
          </w:p>
        </w:tc>
        <w:tc>
          <w:tcPr>
            <w:tcW w:w="3325" w:type="dxa"/>
            <w:tcBorders>
              <w:top w:val="single" w:sz="8" w:space="0" w:color="auto"/>
              <w:left w:val="nil"/>
              <w:bottom w:val="single" w:sz="4" w:space="0" w:color="000000"/>
              <w:right w:val="single" w:sz="4" w:space="0" w:color="000000"/>
            </w:tcBorders>
            <w:shd w:val="clear" w:color="auto" w:fill="auto"/>
            <w:hideMark/>
          </w:tcPr>
          <w:p w14:paraId="0F02C5D0"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786B668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Maracineni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B48F1B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Priseaca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86E5EB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33</w:t>
            </w:r>
          </w:p>
        </w:tc>
      </w:tr>
      <w:tr w:rsidR="00727755" w:rsidRPr="00BF1BD8" w14:paraId="0DE17AF6"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4DA5EE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877255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119</w:t>
            </w:r>
          </w:p>
        </w:tc>
        <w:tc>
          <w:tcPr>
            <w:tcW w:w="3325" w:type="dxa"/>
            <w:tcBorders>
              <w:top w:val="single" w:sz="8" w:space="0" w:color="auto"/>
              <w:left w:val="nil"/>
              <w:bottom w:val="single" w:sz="4" w:space="0" w:color="000000"/>
              <w:right w:val="single" w:sz="4" w:space="0" w:color="000000"/>
            </w:tcBorders>
            <w:shd w:val="clear" w:color="auto" w:fill="auto"/>
            <w:hideMark/>
          </w:tcPr>
          <w:p w14:paraId="5DE09CF9"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0CF2EDE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Tutulesti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E9D6A8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Rociu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80D361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30</w:t>
            </w:r>
          </w:p>
        </w:tc>
      </w:tr>
      <w:tr w:rsidR="00727755" w:rsidRPr="00BF1BD8" w14:paraId="7AF5D8F1"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E36D7F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9087CE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120</w:t>
            </w:r>
          </w:p>
        </w:tc>
        <w:tc>
          <w:tcPr>
            <w:tcW w:w="3325" w:type="dxa"/>
            <w:tcBorders>
              <w:top w:val="single" w:sz="8" w:space="0" w:color="auto"/>
              <w:left w:val="nil"/>
              <w:bottom w:val="single" w:sz="4" w:space="0" w:color="000000"/>
              <w:right w:val="single" w:sz="4" w:space="0" w:color="000000"/>
            </w:tcBorders>
            <w:shd w:val="clear" w:color="auto" w:fill="auto"/>
            <w:hideMark/>
          </w:tcPr>
          <w:p w14:paraId="15AC2653"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0846FC6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Tutulesti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64E6C8A"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Gliganu</w:t>
            </w:r>
            <w:proofErr w:type="spellEnd"/>
            <w:r w:rsidRPr="00BF1BD8">
              <w:rPr>
                <w:rFonts w:ascii="Arial" w:eastAsia="Times New Roman" w:hAnsi="Arial" w:cs="Arial"/>
                <w:sz w:val="18"/>
                <w:szCs w:val="18"/>
              </w:rPr>
              <w:t xml:space="preserve"> de Sus</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29A6B18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27</w:t>
            </w:r>
          </w:p>
        </w:tc>
      </w:tr>
      <w:tr w:rsidR="00727755" w:rsidRPr="00BF1BD8" w14:paraId="03912D12"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4907F4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66F85A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121</w:t>
            </w:r>
          </w:p>
        </w:tc>
        <w:tc>
          <w:tcPr>
            <w:tcW w:w="3325" w:type="dxa"/>
            <w:tcBorders>
              <w:top w:val="single" w:sz="8" w:space="0" w:color="auto"/>
              <w:left w:val="nil"/>
              <w:bottom w:val="single" w:sz="4" w:space="0" w:color="000000"/>
              <w:right w:val="single" w:sz="4" w:space="0" w:color="000000"/>
            </w:tcBorders>
            <w:shd w:val="clear" w:color="auto" w:fill="auto"/>
            <w:hideMark/>
          </w:tcPr>
          <w:p w14:paraId="2F676715"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2CEA5D9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Tutulesti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614E58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Serbanesti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AB597E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23</w:t>
            </w:r>
          </w:p>
        </w:tc>
      </w:tr>
      <w:tr w:rsidR="00727755" w:rsidRPr="00BF1BD8" w14:paraId="01DABFBE"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37ACF3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96BB23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122</w:t>
            </w:r>
          </w:p>
        </w:tc>
        <w:tc>
          <w:tcPr>
            <w:tcW w:w="3325" w:type="dxa"/>
            <w:tcBorders>
              <w:top w:val="single" w:sz="8" w:space="0" w:color="auto"/>
              <w:left w:val="nil"/>
              <w:bottom w:val="single" w:sz="4" w:space="0" w:color="000000"/>
              <w:right w:val="single" w:sz="4" w:space="0" w:color="000000"/>
            </w:tcBorders>
            <w:shd w:val="clear" w:color="auto" w:fill="auto"/>
            <w:hideMark/>
          </w:tcPr>
          <w:p w14:paraId="439FD38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6583823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Bradu</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127687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Tutulesti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FDECFE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r>
      <w:tr w:rsidR="00727755" w:rsidRPr="00BF1BD8" w14:paraId="0A004DB5"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FFA8D6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A0F76C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123</w:t>
            </w:r>
          </w:p>
        </w:tc>
        <w:tc>
          <w:tcPr>
            <w:tcW w:w="3325" w:type="dxa"/>
            <w:tcBorders>
              <w:top w:val="single" w:sz="8" w:space="0" w:color="auto"/>
              <w:left w:val="nil"/>
              <w:bottom w:val="single" w:sz="4" w:space="0" w:color="000000"/>
              <w:right w:val="single" w:sz="4" w:space="0" w:color="000000"/>
            </w:tcBorders>
            <w:shd w:val="clear" w:color="auto" w:fill="auto"/>
            <w:hideMark/>
          </w:tcPr>
          <w:p w14:paraId="0E4D3A71"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43C7BBB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Cateasca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079644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Patuleni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C09AB6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25</w:t>
            </w:r>
          </w:p>
        </w:tc>
      </w:tr>
      <w:tr w:rsidR="00727755" w:rsidRPr="00BF1BD8" w14:paraId="1E51DBC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8B1C55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66EC510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124</w:t>
            </w:r>
          </w:p>
        </w:tc>
        <w:tc>
          <w:tcPr>
            <w:tcW w:w="3325" w:type="dxa"/>
            <w:tcBorders>
              <w:top w:val="single" w:sz="8" w:space="0" w:color="auto"/>
              <w:left w:val="nil"/>
              <w:bottom w:val="single" w:sz="4" w:space="0" w:color="000000"/>
              <w:right w:val="single" w:sz="4" w:space="0" w:color="000000"/>
            </w:tcBorders>
            <w:shd w:val="clear" w:color="auto" w:fill="auto"/>
            <w:hideMark/>
          </w:tcPr>
          <w:p w14:paraId="12EC6843"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12687E1A"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Cateasca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DBA61E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Mavrodolu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24B503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35</w:t>
            </w:r>
          </w:p>
        </w:tc>
      </w:tr>
      <w:tr w:rsidR="00727755" w:rsidRPr="00BF1BD8" w14:paraId="0898FD35"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569FE5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109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E4E7F2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125</w:t>
            </w:r>
          </w:p>
        </w:tc>
        <w:tc>
          <w:tcPr>
            <w:tcW w:w="3325" w:type="dxa"/>
            <w:tcBorders>
              <w:top w:val="single" w:sz="8" w:space="0" w:color="auto"/>
              <w:left w:val="nil"/>
              <w:bottom w:val="single" w:sz="4" w:space="0" w:color="000000"/>
              <w:right w:val="single" w:sz="4" w:space="0" w:color="000000"/>
            </w:tcBorders>
            <w:shd w:val="clear" w:color="auto" w:fill="auto"/>
            <w:hideMark/>
          </w:tcPr>
          <w:p w14:paraId="7470120A"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0A710FE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Cateasca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E7BFDF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Ciresu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5C9C50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27</w:t>
            </w:r>
          </w:p>
        </w:tc>
      </w:tr>
      <w:tr w:rsidR="00727755" w:rsidRPr="00BF1BD8" w14:paraId="3392C6AE"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036954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90A638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126</w:t>
            </w:r>
          </w:p>
        </w:tc>
        <w:tc>
          <w:tcPr>
            <w:tcW w:w="3325" w:type="dxa"/>
            <w:tcBorders>
              <w:top w:val="single" w:sz="8" w:space="0" w:color="auto"/>
              <w:left w:val="nil"/>
              <w:bottom w:val="single" w:sz="4" w:space="0" w:color="000000"/>
              <w:right w:val="single" w:sz="4" w:space="0" w:color="000000"/>
            </w:tcBorders>
            <w:shd w:val="clear" w:color="auto" w:fill="auto"/>
            <w:hideMark/>
          </w:tcPr>
          <w:p w14:paraId="1E99AABB"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08379CAE"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Catanele</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8828365"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Oarja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1F79EC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18</w:t>
            </w:r>
          </w:p>
        </w:tc>
      </w:tr>
      <w:tr w:rsidR="00727755" w:rsidRPr="00BF1BD8" w14:paraId="37EFF2A1" w14:textId="77777777" w:rsidTr="00BF1BD8">
        <w:trPr>
          <w:trHeight w:val="240"/>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0DCD64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3145BA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128</w:t>
            </w:r>
          </w:p>
        </w:tc>
        <w:tc>
          <w:tcPr>
            <w:tcW w:w="3325" w:type="dxa"/>
            <w:tcBorders>
              <w:top w:val="single" w:sz="8" w:space="0" w:color="auto"/>
              <w:left w:val="nil"/>
              <w:bottom w:val="single" w:sz="4" w:space="0" w:color="000000"/>
              <w:right w:val="single" w:sz="4" w:space="0" w:color="000000"/>
            </w:tcBorders>
            <w:shd w:val="clear" w:color="auto" w:fill="auto"/>
            <w:hideMark/>
          </w:tcPr>
          <w:p w14:paraId="4F0DAA14"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5A429DE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Negrasi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8AF87B2"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Babaroaga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Mozaceni</w:t>
            </w:r>
            <w:proofErr w:type="spellEnd"/>
            <w:r w:rsidRPr="00BF1BD8">
              <w:rPr>
                <w:rFonts w:ascii="Arial" w:eastAsia="Times New Roman" w:hAnsi="Arial" w:cs="Arial"/>
                <w:sz w:val="18"/>
                <w:szCs w:val="18"/>
              </w:rPr>
              <w:t>)</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10F5920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51</w:t>
            </w:r>
          </w:p>
        </w:tc>
      </w:tr>
      <w:tr w:rsidR="00727755" w:rsidRPr="00BF1BD8" w14:paraId="18E9D10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B3BED6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50F0C8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129</w:t>
            </w:r>
          </w:p>
        </w:tc>
        <w:tc>
          <w:tcPr>
            <w:tcW w:w="3325" w:type="dxa"/>
            <w:tcBorders>
              <w:top w:val="single" w:sz="8" w:space="0" w:color="auto"/>
              <w:left w:val="nil"/>
              <w:bottom w:val="single" w:sz="4" w:space="0" w:color="000000"/>
              <w:right w:val="single" w:sz="4" w:space="0" w:color="000000"/>
            </w:tcBorders>
            <w:shd w:val="clear" w:color="auto" w:fill="auto"/>
            <w:hideMark/>
          </w:tcPr>
          <w:p w14:paraId="7D60E398"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090839C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Catanele</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B9D4F0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Negrasi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CEC865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43</w:t>
            </w:r>
          </w:p>
        </w:tc>
      </w:tr>
      <w:tr w:rsidR="00727755" w:rsidRPr="00BF1BD8" w14:paraId="48E94741"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D04E04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F1C920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130</w:t>
            </w:r>
          </w:p>
        </w:tc>
        <w:tc>
          <w:tcPr>
            <w:tcW w:w="3325" w:type="dxa"/>
            <w:tcBorders>
              <w:top w:val="single" w:sz="8" w:space="0" w:color="auto"/>
              <w:left w:val="nil"/>
              <w:bottom w:val="single" w:sz="4" w:space="0" w:color="000000"/>
              <w:right w:val="single" w:sz="4" w:space="0" w:color="000000"/>
            </w:tcBorders>
            <w:shd w:val="clear" w:color="auto" w:fill="auto"/>
            <w:hideMark/>
          </w:tcPr>
          <w:p w14:paraId="261B0404"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7575CF6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Oarja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3A2032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Negrasi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396092B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39</w:t>
            </w:r>
          </w:p>
        </w:tc>
      </w:tr>
      <w:tr w:rsidR="00727755" w:rsidRPr="00BF1BD8" w14:paraId="2574567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85F5B1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D371A7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131</w:t>
            </w:r>
          </w:p>
        </w:tc>
        <w:tc>
          <w:tcPr>
            <w:tcW w:w="3325" w:type="dxa"/>
            <w:tcBorders>
              <w:top w:val="single" w:sz="8" w:space="0" w:color="auto"/>
              <w:left w:val="nil"/>
              <w:bottom w:val="single" w:sz="4" w:space="0" w:color="000000"/>
              <w:right w:val="single" w:sz="4" w:space="0" w:color="000000"/>
            </w:tcBorders>
            <w:shd w:val="clear" w:color="auto" w:fill="auto"/>
            <w:hideMark/>
          </w:tcPr>
          <w:p w14:paraId="05FFF4A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475A13FF"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Cateasca</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5BDE93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Mozacu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1A9AD9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41</w:t>
            </w:r>
          </w:p>
        </w:tc>
      </w:tr>
      <w:tr w:rsidR="00727755" w:rsidRPr="00BF1BD8" w14:paraId="7B802895"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B24DA7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4FDD973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132</w:t>
            </w:r>
          </w:p>
        </w:tc>
        <w:tc>
          <w:tcPr>
            <w:tcW w:w="3325" w:type="dxa"/>
            <w:tcBorders>
              <w:top w:val="single" w:sz="8" w:space="0" w:color="auto"/>
              <w:left w:val="nil"/>
              <w:bottom w:val="single" w:sz="4" w:space="0" w:color="000000"/>
              <w:right w:val="single" w:sz="4" w:space="0" w:color="000000"/>
            </w:tcBorders>
            <w:shd w:val="clear" w:color="auto" w:fill="auto"/>
            <w:hideMark/>
          </w:tcPr>
          <w:p w14:paraId="02FE00CE"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657195AE"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Lunca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Corbului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18832EB"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Mozaceni</w:t>
            </w:r>
            <w:proofErr w:type="spellEnd"/>
            <w:r w:rsidRPr="00BF1BD8">
              <w:rPr>
                <w:rFonts w:ascii="Arial" w:eastAsia="Times New Roman" w:hAnsi="Arial" w:cs="Arial"/>
                <w:sz w:val="18"/>
                <w:szCs w:val="18"/>
              </w:rPr>
              <w:t xml:space="preserve"> Vale</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711631C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56</w:t>
            </w:r>
          </w:p>
        </w:tc>
      </w:tr>
      <w:tr w:rsidR="00727755" w:rsidRPr="00BF1BD8" w14:paraId="400F9122"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EA1CA0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FD11A2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132</w:t>
            </w:r>
          </w:p>
        </w:tc>
        <w:tc>
          <w:tcPr>
            <w:tcW w:w="3325" w:type="dxa"/>
            <w:tcBorders>
              <w:top w:val="single" w:sz="8" w:space="0" w:color="auto"/>
              <w:left w:val="nil"/>
              <w:bottom w:val="single" w:sz="4" w:space="0" w:color="000000"/>
              <w:right w:val="single" w:sz="4" w:space="0" w:color="000000"/>
            </w:tcBorders>
            <w:shd w:val="clear" w:color="auto" w:fill="auto"/>
            <w:hideMark/>
          </w:tcPr>
          <w:p w14:paraId="33E63F3D"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2314C98C"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Lunca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Corbului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F84D726"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Mozaceni</w:t>
            </w:r>
            <w:proofErr w:type="spellEnd"/>
            <w:r w:rsidRPr="00BF1BD8">
              <w:rPr>
                <w:rFonts w:ascii="Arial" w:eastAsia="Times New Roman" w:hAnsi="Arial" w:cs="Arial"/>
                <w:sz w:val="18"/>
                <w:szCs w:val="18"/>
              </w:rPr>
              <w:t xml:space="preserve"> Vale</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563EBE1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56</w:t>
            </w:r>
          </w:p>
        </w:tc>
      </w:tr>
      <w:tr w:rsidR="00727755" w:rsidRPr="00BF1BD8" w14:paraId="2A452ACE"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03FAD3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5E4744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134</w:t>
            </w:r>
          </w:p>
        </w:tc>
        <w:tc>
          <w:tcPr>
            <w:tcW w:w="3325" w:type="dxa"/>
            <w:tcBorders>
              <w:top w:val="single" w:sz="8" w:space="0" w:color="auto"/>
              <w:left w:val="nil"/>
              <w:bottom w:val="single" w:sz="4" w:space="0" w:color="000000"/>
              <w:right w:val="single" w:sz="4" w:space="0" w:color="000000"/>
            </w:tcBorders>
            <w:shd w:val="clear" w:color="auto" w:fill="auto"/>
            <w:hideMark/>
          </w:tcPr>
          <w:p w14:paraId="784E10E6"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65EB357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Costesti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B6F4EC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Curteanca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82E10B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49</w:t>
            </w:r>
          </w:p>
        </w:tc>
      </w:tr>
      <w:tr w:rsidR="00727755" w:rsidRPr="00BF1BD8" w14:paraId="0F5BD66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A87FC4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DE4EDC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135</w:t>
            </w:r>
          </w:p>
        </w:tc>
        <w:tc>
          <w:tcPr>
            <w:tcW w:w="3325" w:type="dxa"/>
            <w:tcBorders>
              <w:top w:val="single" w:sz="8" w:space="0" w:color="auto"/>
              <w:left w:val="nil"/>
              <w:bottom w:val="single" w:sz="4" w:space="0" w:color="000000"/>
              <w:right w:val="single" w:sz="4" w:space="0" w:color="000000"/>
            </w:tcBorders>
            <w:shd w:val="clear" w:color="auto" w:fill="auto"/>
            <w:hideMark/>
          </w:tcPr>
          <w:p w14:paraId="2283C769"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3485DD3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Costesti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E853BB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Strimbeni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84F903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54</w:t>
            </w:r>
          </w:p>
        </w:tc>
      </w:tr>
      <w:tr w:rsidR="00727755" w:rsidRPr="00BF1BD8" w14:paraId="0DB463E4"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13C4FF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119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1D53CF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136</w:t>
            </w:r>
          </w:p>
        </w:tc>
        <w:tc>
          <w:tcPr>
            <w:tcW w:w="3325" w:type="dxa"/>
            <w:tcBorders>
              <w:top w:val="single" w:sz="8" w:space="0" w:color="auto"/>
              <w:left w:val="nil"/>
              <w:bottom w:val="single" w:sz="4" w:space="0" w:color="000000"/>
              <w:right w:val="single" w:sz="4" w:space="0" w:color="000000"/>
            </w:tcBorders>
            <w:shd w:val="clear" w:color="auto" w:fill="auto"/>
            <w:hideMark/>
          </w:tcPr>
          <w:p w14:paraId="3C913922"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2A499FED"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Lunca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Corbului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589010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Mirghia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53F8DFF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32</w:t>
            </w:r>
          </w:p>
        </w:tc>
      </w:tr>
      <w:tr w:rsidR="00727755" w:rsidRPr="00BF1BD8" w14:paraId="102FA76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C68E9E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FE25F7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137</w:t>
            </w:r>
          </w:p>
        </w:tc>
        <w:tc>
          <w:tcPr>
            <w:tcW w:w="3325" w:type="dxa"/>
            <w:tcBorders>
              <w:top w:val="single" w:sz="8" w:space="0" w:color="auto"/>
              <w:left w:val="nil"/>
              <w:bottom w:val="single" w:sz="4" w:space="0" w:color="000000"/>
              <w:right w:val="single" w:sz="4" w:space="0" w:color="000000"/>
            </w:tcBorders>
            <w:shd w:val="clear" w:color="auto" w:fill="auto"/>
            <w:hideMark/>
          </w:tcPr>
          <w:p w14:paraId="6A745D0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0D227DE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Lunca</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Corbului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7F442FD9"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Sapata</w:t>
            </w:r>
            <w:proofErr w:type="spellEnd"/>
            <w:r w:rsidRPr="00BF1BD8">
              <w:rPr>
                <w:rFonts w:ascii="Arial" w:eastAsia="Times New Roman" w:hAnsi="Arial" w:cs="Arial"/>
                <w:sz w:val="18"/>
                <w:szCs w:val="18"/>
              </w:rPr>
              <w:t xml:space="preserve"> de Sus</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75EC957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r>
      <w:tr w:rsidR="00727755" w:rsidRPr="00BF1BD8" w14:paraId="340CE20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F36609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121</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3424DEA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138</w:t>
            </w:r>
          </w:p>
        </w:tc>
        <w:tc>
          <w:tcPr>
            <w:tcW w:w="3325" w:type="dxa"/>
            <w:tcBorders>
              <w:top w:val="single" w:sz="8" w:space="0" w:color="auto"/>
              <w:left w:val="nil"/>
              <w:bottom w:val="single" w:sz="4" w:space="0" w:color="000000"/>
              <w:right w:val="single" w:sz="4" w:space="0" w:color="000000"/>
            </w:tcBorders>
            <w:shd w:val="clear" w:color="auto" w:fill="auto"/>
            <w:hideMark/>
          </w:tcPr>
          <w:p w14:paraId="057E2C99"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54819617"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Poiana </w:t>
            </w:r>
            <w:proofErr w:type="spellStart"/>
            <w:r w:rsidRPr="00BF1BD8">
              <w:rPr>
                <w:rFonts w:ascii="Arial" w:eastAsia="Times New Roman" w:hAnsi="Arial" w:cs="Arial"/>
                <w:sz w:val="18"/>
                <w:szCs w:val="18"/>
              </w:rPr>
              <w:t>Lacului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A67C627"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Sapata</w:t>
            </w:r>
            <w:proofErr w:type="spellEnd"/>
            <w:r w:rsidRPr="00BF1BD8">
              <w:rPr>
                <w:rFonts w:ascii="Arial" w:eastAsia="Times New Roman" w:hAnsi="Arial" w:cs="Arial"/>
                <w:sz w:val="18"/>
                <w:szCs w:val="18"/>
              </w:rPr>
              <w:t xml:space="preserve"> de Jos</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4A2978D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31</w:t>
            </w:r>
          </w:p>
        </w:tc>
      </w:tr>
      <w:tr w:rsidR="00727755" w:rsidRPr="00BF1BD8" w14:paraId="50C654B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D4853A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122</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ABD119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140</w:t>
            </w:r>
          </w:p>
        </w:tc>
        <w:tc>
          <w:tcPr>
            <w:tcW w:w="3325" w:type="dxa"/>
            <w:tcBorders>
              <w:top w:val="single" w:sz="8" w:space="0" w:color="auto"/>
              <w:left w:val="nil"/>
              <w:bottom w:val="single" w:sz="4" w:space="0" w:color="000000"/>
              <w:right w:val="single" w:sz="4" w:space="0" w:color="000000"/>
            </w:tcBorders>
            <w:shd w:val="clear" w:color="auto" w:fill="auto"/>
            <w:hideMark/>
          </w:tcPr>
          <w:p w14:paraId="1258C06D"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71DABEA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Cerbu</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FD1218C"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Costesti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Razvan </w:t>
            </w:r>
            <w:proofErr w:type="spellStart"/>
            <w:r w:rsidRPr="00BF1BD8">
              <w:rPr>
                <w:rFonts w:ascii="Arial" w:eastAsia="Times New Roman" w:hAnsi="Arial" w:cs="Arial"/>
                <w:sz w:val="18"/>
                <w:szCs w:val="18"/>
              </w:rPr>
              <w:lastRenderedPageBreak/>
              <w:t>si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Liviu</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4500F51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lastRenderedPageBreak/>
              <w:t>24</w:t>
            </w:r>
          </w:p>
        </w:tc>
      </w:tr>
      <w:tr w:rsidR="00727755" w:rsidRPr="00BF1BD8" w14:paraId="4F100B7F"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63AD75A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08875B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141</w:t>
            </w:r>
          </w:p>
        </w:tc>
        <w:tc>
          <w:tcPr>
            <w:tcW w:w="3325" w:type="dxa"/>
            <w:tcBorders>
              <w:top w:val="single" w:sz="8" w:space="0" w:color="auto"/>
              <w:left w:val="nil"/>
              <w:bottom w:val="single" w:sz="4" w:space="0" w:color="000000"/>
              <w:right w:val="single" w:sz="4" w:space="0" w:color="000000"/>
            </w:tcBorders>
            <w:shd w:val="clear" w:color="auto" w:fill="auto"/>
            <w:hideMark/>
          </w:tcPr>
          <w:p w14:paraId="5E17ED34"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56F3BEE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Costesti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5FF07E89"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Goleasca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83331F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49</w:t>
            </w:r>
          </w:p>
        </w:tc>
      </w:tr>
      <w:tr w:rsidR="00727755" w:rsidRPr="00BF1BD8" w14:paraId="2AF22DA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595E74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124</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52D61DA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142</w:t>
            </w:r>
          </w:p>
        </w:tc>
        <w:tc>
          <w:tcPr>
            <w:tcW w:w="3325" w:type="dxa"/>
            <w:tcBorders>
              <w:top w:val="single" w:sz="8" w:space="0" w:color="auto"/>
              <w:left w:val="nil"/>
              <w:bottom w:val="single" w:sz="4" w:space="0" w:color="000000"/>
              <w:right w:val="single" w:sz="4" w:space="0" w:color="000000"/>
            </w:tcBorders>
            <w:shd w:val="clear" w:color="auto" w:fill="auto"/>
            <w:hideMark/>
          </w:tcPr>
          <w:p w14:paraId="7B3B81FA"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34F6418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Costesti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663C3BCB" w14:textId="77777777" w:rsidR="00727755" w:rsidRPr="00BF1BD8" w:rsidRDefault="00727755" w:rsidP="00727755">
            <w:pPr>
              <w:spacing w:after="0" w:line="240" w:lineRule="auto"/>
              <w:rPr>
                <w:rFonts w:ascii="Arial" w:eastAsia="Times New Roman" w:hAnsi="Arial" w:cs="Arial"/>
                <w:sz w:val="18"/>
                <w:szCs w:val="18"/>
              </w:rPr>
            </w:pPr>
            <w:r w:rsidRPr="00BF1BD8">
              <w:rPr>
                <w:rFonts w:ascii="Arial" w:eastAsia="Times New Roman" w:hAnsi="Arial" w:cs="Arial"/>
                <w:sz w:val="18"/>
                <w:szCs w:val="18"/>
              </w:rPr>
              <w:t>Rica</w:t>
            </w:r>
          </w:p>
        </w:tc>
        <w:tc>
          <w:tcPr>
            <w:tcW w:w="974" w:type="dxa"/>
            <w:tcBorders>
              <w:top w:val="single" w:sz="8" w:space="0" w:color="auto"/>
              <w:left w:val="nil"/>
              <w:bottom w:val="single" w:sz="4" w:space="0" w:color="000000"/>
              <w:right w:val="single" w:sz="4" w:space="0" w:color="000000"/>
            </w:tcBorders>
            <w:shd w:val="clear" w:color="auto" w:fill="auto"/>
            <w:noWrap/>
            <w:hideMark/>
          </w:tcPr>
          <w:p w14:paraId="2FCEC898"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65</w:t>
            </w:r>
          </w:p>
        </w:tc>
      </w:tr>
      <w:tr w:rsidR="00727755" w:rsidRPr="00BF1BD8" w14:paraId="427292C8"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27CD857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125</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28598AC"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143</w:t>
            </w:r>
          </w:p>
        </w:tc>
        <w:tc>
          <w:tcPr>
            <w:tcW w:w="3325" w:type="dxa"/>
            <w:tcBorders>
              <w:top w:val="single" w:sz="8" w:space="0" w:color="auto"/>
              <w:left w:val="nil"/>
              <w:bottom w:val="single" w:sz="4" w:space="0" w:color="000000"/>
              <w:right w:val="single" w:sz="4" w:space="0" w:color="000000"/>
            </w:tcBorders>
            <w:shd w:val="clear" w:color="auto" w:fill="auto"/>
            <w:hideMark/>
          </w:tcPr>
          <w:p w14:paraId="2A3EB6AF"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42F313E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Costesti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024EF423"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Purcareni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9F8A22E"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62</w:t>
            </w:r>
          </w:p>
        </w:tc>
      </w:tr>
      <w:tr w:rsidR="00727755" w:rsidRPr="00BF1BD8" w14:paraId="0C15ABD1"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4075EBDB"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126</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6E60B4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144</w:t>
            </w:r>
          </w:p>
        </w:tc>
        <w:tc>
          <w:tcPr>
            <w:tcW w:w="3325" w:type="dxa"/>
            <w:tcBorders>
              <w:top w:val="single" w:sz="8" w:space="0" w:color="auto"/>
              <w:left w:val="nil"/>
              <w:bottom w:val="single" w:sz="4" w:space="0" w:color="000000"/>
              <w:right w:val="single" w:sz="4" w:space="0" w:color="000000"/>
            </w:tcBorders>
            <w:shd w:val="clear" w:color="auto" w:fill="auto"/>
            <w:hideMark/>
          </w:tcPr>
          <w:p w14:paraId="424C3B2D"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Costesti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Alpin</w:t>
            </w:r>
            <w:proofErr w:type="spellEnd"/>
            <w:r w:rsidRPr="00BF1BD8">
              <w:rPr>
                <w:rFonts w:ascii="Arial" w:eastAsia="Times New Roman" w:hAnsi="Arial" w:cs="Arial"/>
                <w:sz w:val="18"/>
                <w:szCs w:val="18"/>
              </w:rPr>
              <w:t xml:space="preserve"> Star</w:t>
            </w:r>
          </w:p>
        </w:tc>
        <w:tc>
          <w:tcPr>
            <w:tcW w:w="1353" w:type="dxa"/>
            <w:tcBorders>
              <w:top w:val="single" w:sz="8" w:space="0" w:color="auto"/>
              <w:left w:val="nil"/>
              <w:bottom w:val="single" w:sz="4" w:space="0" w:color="000000"/>
              <w:right w:val="single" w:sz="4" w:space="0" w:color="000000"/>
            </w:tcBorders>
            <w:shd w:val="clear" w:color="auto" w:fill="auto"/>
            <w:hideMark/>
          </w:tcPr>
          <w:p w14:paraId="0186FBA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Cornatel</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3270E20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Curteanca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2F9BEE67"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20</w:t>
            </w:r>
          </w:p>
        </w:tc>
      </w:tr>
      <w:tr w:rsidR="00727755" w:rsidRPr="00BF1BD8" w14:paraId="670A0697"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66D2A36"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127</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14F91B1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145</w:t>
            </w:r>
          </w:p>
        </w:tc>
        <w:tc>
          <w:tcPr>
            <w:tcW w:w="3325" w:type="dxa"/>
            <w:tcBorders>
              <w:top w:val="single" w:sz="8" w:space="0" w:color="auto"/>
              <w:left w:val="nil"/>
              <w:bottom w:val="single" w:sz="4" w:space="0" w:color="000000"/>
              <w:right w:val="single" w:sz="4" w:space="0" w:color="000000"/>
            </w:tcBorders>
            <w:shd w:val="clear" w:color="auto" w:fill="auto"/>
            <w:hideMark/>
          </w:tcPr>
          <w:p w14:paraId="33903B3C"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Costesti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Razvan </w:t>
            </w:r>
            <w:proofErr w:type="spellStart"/>
            <w:r w:rsidRPr="00BF1BD8">
              <w:rPr>
                <w:rFonts w:ascii="Arial" w:eastAsia="Times New Roman" w:hAnsi="Arial" w:cs="Arial"/>
                <w:sz w:val="18"/>
                <w:szCs w:val="18"/>
              </w:rPr>
              <w:t>si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Liviu</w:t>
            </w:r>
            <w:proofErr w:type="spellEnd"/>
          </w:p>
        </w:tc>
        <w:tc>
          <w:tcPr>
            <w:tcW w:w="1353" w:type="dxa"/>
            <w:tcBorders>
              <w:top w:val="single" w:sz="8" w:space="0" w:color="auto"/>
              <w:left w:val="nil"/>
              <w:bottom w:val="single" w:sz="4" w:space="0" w:color="000000"/>
              <w:right w:val="single" w:sz="4" w:space="0" w:color="000000"/>
            </w:tcBorders>
            <w:shd w:val="clear" w:color="auto" w:fill="auto"/>
            <w:hideMark/>
          </w:tcPr>
          <w:p w14:paraId="3F3D416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Ionesti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2C0275F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Recea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573658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24</w:t>
            </w:r>
          </w:p>
        </w:tc>
      </w:tr>
      <w:tr w:rsidR="00727755" w:rsidRPr="00BF1BD8" w14:paraId="57708CE5"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06ABAB1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128</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02CF823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146</w:t>
            </w:r>
          </w:p>
        </w:tc>
        <w:tc>
          <w:tcPr>
            <w:tcW w:w="3325" w:type="dxa"/>
            <w:tcBorders>
              <w:top w:val="single" w:sz="8" w:space="0" w:color="auto"/>
              <w:left w:val="nil"/>
              <w:bottom w:val="single" w:sz="4" w:space="0" w:color="000000"/>
              <w:right w:val="single" w:sz="4" w:space="0" w:color="000000"/>
            </w:tcBorders>
            <w:shd w:val="clear" w:color="auto" w:fill="auto"/>
            <w:hideMark/>
          </w:tcPr>
          <w:p w14:paraId="6DC2A721"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Costesti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Alpin</w:t>
            </w:r>
            <w:proofErr w:type="spellEnd"/>
            <w:r w:rsidRPr="00BF1BD8">
              <w:rPr>
                <w:rFonts w:ascii="Arial" w:eastAsia="Times New Roman" w:hAnsi="Arial" w:cs="Arial"/>
                <w:sz w:val="18"/>
                <w:szCs w:val="18"/>
              </w:rPr>
              <w:t xml:space="preserve"> Star</w:t>
            </w:r>
          </w:p>
        </w:tc>
        <w:tc>
          <w:tcPr>
            <w:tcW w:w="1353" w:type="dxa"/>
            <w:tcBorders>
              <w:top w:val="single" w:sz="8" w:space="0" w:color="auto"/>
              <w:left w:val="nil"/>
              <w:bottom w:val="single" w:sz="4" w:space="0" w:color="000000"/>
              <w:right w:val="single" w:sz="4" w:space="0" w:color="000000"/>
            </w:tcBorders>
            <w:shd w:val="clear" w:color="auto" w:fill="auto"/>
            <w:hideMark/>
          </w:tcPr>
          <w:p w14:paraId="5F929D91"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Ionesti</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6B3A8E8"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Curteanca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05638EF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16</w:t>
            </w:r>
          </w:p>
        </w:tc>
      </w:tr>
      <w:tr w:rsidR="00727755" w:rsidRPr="00BF1BD8" w14:paraId="7F860663"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13DA0E0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129</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F57E38D"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147</w:t>
            </w:r>
          </w:p>
        </w:tc>
        <w:tc>
          <w:tcPr>
            <w:tcW w:w="3325" w:type="dxa"/>
            <w:tcBorders>
              <w:top w:val="single" w:sz="8" w:space="0" w:color="auto"/>
              <w:left w:val="nil"/>
              <w:bottom w:val="single" w:sz="4" w:space="0" w:color="000000"/>
              <w:right w:val="single" w:sz="4" w:space="0" w:color="000000"/>
            </w:tcBorders>
            <w:shd w:val="clear" w:color="auto" w:fill="auto"/>
            <w:hideMark/>
          </w:tcPr>
          <w:p w14:paraId="59C171FC"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Atg.Astra</w:t>
            </w:r>
            <w:proofErr w:type="spellEnd"/>
            <w:r w:rsidRPr="00BF1BD8">
              <w:rPr>
                <w:rFonts w:ascii="Arial" w:eastAsia="Times New Roman" w:hAnsi="Arial" w:cs="Arial"/>
                <w:sz w:val="18"/>
                <w:szCs w:val="18"/>
              </w:rPr>
              <w:t xml:space="preserve"> Tours Dob</w:t>
            </w:r>
          </w:p>
        </w:tc>
        <w:tc>
          <w:tcPr>
            <w:tcW w:w="1353" w:type="dxa"/>
            <w:tcBorders>
              <w:top w:val="single" w:sz="8" w:space="0" w:color="auto"/>
              <w:left w:val="nil"/>
              <w:bottom w:val="single" w:sz="4" w:space="0" w:color="000000"/>
              <w:right w:val="single" w:sz="4" w:space="0" w:color="000000"/>
            </w:tcBorders>
            <w:shd w:val="clear" w:color="auto" w:fill="auto"/>
            <w:hideMark/>
          </w:tcPr>
          <w:p w14:paraId="6D3EC19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Caldararu</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1B96818C"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Burdea</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77F4A5B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62</w:t>
            </w:r>
          </w:p>
        </w:tc>
      </w:tr>
      <w:tr w:rsidR="00727755" w:rsidRPr="00BF1BD8" w14:paraId="4D98B190"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3B00B0F"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130</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23A52B79"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148</w:t>
            </w:r>
          </w:p>
        </w:tc>
        <w:tc>
          <w:tcPr>
            <w:tcW w:w="3325" w:type="dxa"/>
            <w:tcBorders>
              <w:top w:val="single" w:sz="8" w:space="0" w:color="auto"/>
              <w:left w:val="nil"/>
              <w:bottom w:val="single" w:sz="4" w:space="0" w:color="000000"/>
              <w:right w:val="single" w:sz="4" w:space="0" w:color="000000"/>
            </w:tcBorders>
            <w:shd w:val="clear" w:color="auto" w:fill="auto"/>
            <w:hideMark/>
          </w:tcPr>
          <w:p w14:paraId="12817F73"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Costesti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Alpin</w:t>
            </w:r>
            <w:proofErr w:type="spellEnd"/>
            <w:r w:rsidRPr="00BF1BD8">
              <w:rPr>
                <w:rFonts w:ascii="Arial" w:eastAsia="Times New Roman" w:hAnsi="Arial" w:cs="Arial"/>
                <w:sz w:val="18"/>
                <w:szCs w:val="18"/>
              </w:rPr>
              <w:t xml:space="preserve"> Star</w:t>
            </w:r>
          </w:p>
        </w:tc>
        <w:tc>
          <w:tcPr>
            <w:tcW w:w="1353" w:type="dxa"/>
            <w:tcBorders>
              <w:top w:val="single" w:sz="8" w:space="0" w:color="auto"/>
              <w:left w:val="nil"/>
              <w:bottom w:val="single" w:sz="4" w:space="0" w:color="000000"/>
              <w:right w:val="single" w:sz="4" w:space="0" w:color="000000"/>
            </w:tcBorders>
            <w:shd w:val="clear" w:color="auto" w:fill="auto"/>
            <w:hideMark/>
          </w:tcPr>
          <w:p w14:paraId="0D0324FD"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Caldararu</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CAEB8F4"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Surdulesti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65FA479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40</w:t>
            </w:r>
          </w:p>
        </w:tc>
      </w:tr>
      <w:tr w:rsidR="00727755" w:rsidRPr="00BF1BD8" w14:paraId="32F66609"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75E0AF03"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131</w:t>
            </w:r>
          </w:p>
        </w:tc>
        <w:tc>
          <w:tcPr>
            <w:tcW w:w="810" w:type="dxa"/>
            <w:tcBorders>
              <w:top w:val="single" w:sz="8" w:space="0" w:color="auto"/>
              <w:left w:val="nil"/>
              <w:bottom w:val="single" w:sz="8" w:space="0" w:color="auto"/>
              <w:right w:val="single" w:sz="4" w:space="0" w:color="000000"/>
            </w:tcBorders>
            <w:shd w:val="clear" w:color="auto" w:fill="auto"/>
            <w:noWrap/>
            <w:hideMark/>
          </w:tcPr>
          <w:p w14:paraId="47A6EDC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149</w:t>
            </w:r>
          </w:p>
        </w:tc>
        <w:tc>
          <w:tcPr>
            <w:tcW w:w="3325" w:type="dxa"/>
            <w:tcBorders>
              <w:top w:val="single" w:sz="8" w:space="0" w:color="auto"/>
              <w:left w:val="nil"/>
              <w:bottom w:val="single" w:sz="8" w:space="0" w:color="auto"/>
              <w:right w:val="single" w:sz="4" w:space="0" w:color="000000"/>
            </w:tcBorders>
            <w:shd w:val="clear" w:color="auto" w:fill="auto"/>
            <w:hideMark/>
          </w:tcPr>
          <w:p w14:paraId="69FD4735"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Costesti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Alpin</w:t>
            </w:r>
            <w:proofErr w:type="spellEnd"/>
            <w:r w:rsidRPr="00BF1BD8">
              <w:rPr>
                <w:rFonts w:ascii="Arial" w:eastAsia="Times New Roman" w:hAnsi="Arial" w:cs="Arial"/>
                <w:sz w:val="18"/>
                <w:szCs w:val="18"/>
              </w:rPr>
              <w:t xml:space="preserve"> Star</w:t>
            </w:r>
          </w:p>
        </w:tc>
        <w:tc>
          <w:tcPr>
            <w:tcW w:w="1353" w:type="dxa"/>
            <w:tcBorders>
              <w:top w:val="single" w:sz="8" w:space="0" w:color="auto"/>
              <w:left w:val="nil"/>
              <w:bottom w:val="single" w:sz="8" w:space="0" w:color="auto"/>
              <w:right w:val="single" w:sz="4" w:space="0" w:color="000000"/>
            </w:tcBorders>
            <w:shd w:val="clear" w:color="auto" w:fill="auto"/>
            <w:vAlign w:val="bottom"/>
            <w:hideMark/>
          </w:tcPr>
          <w:p w14:paraId="34A19A84"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color w:val="000000"/>
                <w:sz w:val="18"/>
                <w:szCs w:val="18"/>
              </w:rPr>
              <w:t> </w:t>
            </w:r>
          </w:p>
        </w:tc>
        <w:tc>
          <w:tcPr>
            <w:tcW w:w="2055" w:type="dxa"/>
            <w:tcBorders>
              <w:top w:val="single" w:sz="8" w:space="0" w:color="auto"/>
              <w:left w:val="nil"/>
              <w:bottom w:val="single" w:sz="8" w:space="0" w:color="auto"/>
              <w:right w:val="single" w:sz="4" w:space="0" w:color="000000"/>
            </w:tcBorders>
            <w:shd w:val="clear" w:color="auto" w:fill="auto"/>
            <w:hideMark/>
          </w:tcPr>
          <w:p w14:paraId="36B180C3" w14:textId="77777777" w:rsidR="00727755" w:rsidRPr="00BF1BD8" w:rsidRDefault="00727755" w:rsidP="00727755">
            <w:pPr>
              <w:spacing w:after="0" w:line="240" w:lineRule="auto"/>
              <w:rPr>
                <w:rFonts w:ascii="Arial" w:eastAsia="Times New Roman" w:hAnsi="Arial" w:cs="Arial"/>
                <w:sz w:val="18"/>
                <w:szCs w:val="18"/>
              </w:rPr>
            </w:pPr>
            <w:r w:rsidRPr="00BF1BD8">
              <w:rPr>
                <w:rFonts w:ascii="Arial" w:eastAsia="Times New Roman" w:hAnsi="Arial" w:cs="Arial"/>
                <w:sz w:val="18"/>
                <w:szCs w:val="18"/>
              </w:rPr>
              <w:t>Birla</w:t>
            </w:r>
          </w:p>
        </w:tc>
        <w:tc>
          <w:tcPr>
            <w:tcW w:w="974" w:type="dxa"/>
            <w:tcBorders>
              <w:top w:val="single" w:sz="8" w:space="0" w:color="auto"/>
              <w:left w:val="nil"/>
              <w:bottom w:val="single" w:sz="8" w:space="0" w:color="auto"/>
              <w:right w:val="single" w:sz="4" w:space="0" w:color="000000"/>
            </w:tcBorders>
            <w:shd w:val="clear" w:color="auto" w:fill="auto"/>
            <w:noWrap/>
            <w:hideMark/>
          </w:tcPr>
          <w:p w14:paraId="52A58544"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35</w:t>
            </w:r>
          </w:p>
        </w:tc>
      </w:tr>
      <w:tr w:rsidR="00727755" w:rsidRPr="00BF1BD8" w14:paraId="2378260B"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31B52310"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132</w:t>
            </w:r>
          </w:p>
        </w:tc>
        <w:tc>
          <w:tcPr>
            <w:tcW w:w="810" w:type="dxa"/>
            <w:tcBorders>
              <w:top w:val="nil"/>
              <w:left w:val="nil"/>
              <w:bottom w:val="single" w:sz="4" w:space="0" w:color="000000"/>
              <w:right w:val="single" w:sz="4" w:space="0" w:color="000000"/>
            </w:tcBorders>
            <w:shd w:val="clear" w:color="auto" w:fill="auto"/>
            <w:noWrap/>
            <w:hideMark/>
          </w:tcPr>
          <w:p w14:paraId="0D0EF4B5"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150</w:t>
            </w:r>
          </w:p>
        </w:tc>
        <w:tc>
          <w:tcPr>
            <w:tcW w:w="3325" w:type="dxa"/>
            <w:tcBorders>
              <w:top w:val="nil"/>
              <w:left w:val="nil"/>
              <w:bottom w:val="single" w:sz="4" w:space="0" w:color="000000"/>
              <w:right w:val="single" w:sz="4" w:space="0" w:color="000000"/>
            </w:tcBorders>
            <w:shd w:val="clear" w:color="auto" w:fill="auto"/>
            <w:hideMark/>
          </w:tcPr>
          <w:p w14:paraId="11CE79B5"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Stefan </w:t>
            </w:r>
            <w:proofErr w:type="spellStart"/>
            <w:r w:rsidRPr="00BF1BD8">
              <w:rPr>
                <w:rFonts w:ascii="Arial" w:eastAsia="Times New Roman" w:hAnsi="Arial" w:cs="Arial"/>
                <w:sz w:val="18"/>
                <w:szCs w:val="18"/>
              </w:rPr>
              <w:t>cel</w:t>
            </w:r>
            <w:proofErr w:type="spellEnd"/>
            <w:r w:rsidRPr="00BF1BD8">
              <w:rPr>
                <w:rFonts w:ascii="Arial" w:eastAsia="Times New Roman" w:hAnsi="Arial" w:cs="Arial"/>
                <w:sz w:val="18"/>
                <w:szCs w:val="18"/>
              </w:rPr>
              <w:t xml:space="preserve"> Mare</w:t>
            </w:r>
          </w:p>
        </w:tc>
        <w:tc>
          <w:tcPr>
            <w:tcW w:w="1353" w:type="dxa"/>
            <w:tcBorders>
              <w:top w:val="nil"/>
              <w:left w:val="nil"/>
              <w:bottom w:val="single" w:sz="4" w:space="0" w:color="000000"/>
              <w:right w:val="single" w:sz="4" w:space="0" w:color="000000"/>
            </w:tcBorders>
            <w:shd w:val="clear" w:color="auto" w:fill="auto"/>
            <w:hideMark/>
          </w:tcPr>
          <w:p w14:paraId="391FBFD7"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Tutulesti</w:t>
            </w:r>
            <w:proofErr w:type="spellEnd"/>
          </w:p>
        </w:tc>
        <w:tc>
          <w:tcPr>
            <w:tcW w:w="2055" w:type="dxa"/>
            <w:tcBorders>
              <w:top w:val="nil"/>
              <w:left w:val="nil"/>
              <w:bottom w:val="single" w:sz="4" w:space="0" w:color="000000"/>
              <w:right w:val="single" w:sz="4" w:space="0" w:color="000000"/>
            </w:tcBorders>
            <w:shd w:val="clear" w:color="auto" w:fill="auto"/>
            <w:hideMark/>
          </w:tcPr>
          <w:p w14:paraId="120F5F98" w14:textId="77777777" w:rsidR="00727755" w:rsidRPr="00BF1BD8" w:rsidRDefault="00727755" w:rsidP="00727755">
            <w:pPr>
              <w:spacing w:after="0" w:line="240" w:lineRule="auto"/>
              <w:rPr>
                <w:rFonts w:ascii="Arial" w:eastAsia="Times New Roman" w:hAnsi="Arial" w:cs="Arial"/>
                <w:color w:val="000000"/>
                <w:sz w:val="18"/>
                <w:szCs w:val="18"/>
              </w:rPr>
            </w:pPr>
            <w:proofErr w:type="spellStart"/>
            <w:r w:rsidRPr="00BF1BD8">
              <w:rPr>
                <w:rFonts w:ascii="Arial" w:eastAsia="Times New Roman" w:hAnsi="Arial" w:cs="Arial"/>
                <w:sz w:val="18"/>
                <w:szCs w:val="18"/>
              </w:rPr>
              <w:t>Costesti</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Alpin</w:t>
            </w:r>
            <w:proofErr w:type="spellEnd"/>
            <w:r w:rsidRPr="00BF1BD8">
              <w:rPr>
                <w:rFonts w:ascii="Arial" w:eastAsia="Times New Roman" w:hAnsi="Arial" w:cs="Arial"/>
                <w:sz w:val="18"/>
                <w:szCs w:val="18"/>
              </w:rPr>
              <w:t xml:space="preserve"> Star</w:t>
            </w:r>
          </w:p>
        </w:tc>
        <w:tc>
          <w:tcPr>
            <w:tcW w:w="974" w:type="dxa"/>
            <w:tcBorders>
              <w:top w:val="nil"/>
              <w:left w:val="nil"/>
              <w:bottom w:val="single" w:sz="4" w:space="0" w:color="000000"/>
              <w:right w:val="single" w:sz="4" w:space="0" w:color="000000"/>
            </w:tcBorders>
            <w:shd w:val="clear" w:color="auto" w:fill="auto"/>
            <w:noWrap/>
            <w:hideMark/>
          </w:tcPr>
          <w:p w14:paraId="72D2FE71"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50</w:t>
            </w:r>
          </w:p>
        </w:tc>
      </w:tr>
      <w:tr w:rsidR="00727755" w:rsidRPr="00BF1BD8" w14:paraId="6299CB8D" w14:textId="77777777" w:rsidTr="00BF1BD8">
        <w:trPr>
          <w:trHeight w:val="225"/>
          <w:jc w:val="center"/>
        </w:trPr>
        <w:tc>
          <w:tcPr>
            <w:tcW w:w="810" w:type="dxa"/>
            <w:tcBorders>
              <w:top w:val="single" w:sz="8" w:space="0" w:color="auto"/>
              <w:left w:val="single" w:sz="4" w:space="0" w:color="000000"/>
              <w:bottom w:val="single" w:sz="4" w:space="0" w:color="000000"/>
              <w:right w:val="single" w:sz="4" w:space="0" w:color="000000"/>
            </w:tcBorders>
            <w:shd w:val="clear" w:color="auto" w:fill="auto"/>
            <w:noWrap/>
            <w:hideMark/>
          </w:tcPr>
          <w:p w14:paraId="53584A8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133</w:t>
            </w:r>
          </w:p>
        </w:tc>
        <w:tc>
          <w:tcPr>
            <w:tcW w:w="810" w:type="dxa"/>
            <w:tcBorders>
              <w:top w:val="single" w:sz="8" w:space="0" w:color="auto"/>
              <w:left w:val="nil"/>
              <w:bottom w:val="single" w:sz="4" w:space="0" w:color="000000"/>
              <w:right w:val="single" w:sz="4" w:space="0" w:color="000000"/>
            </w:tcBorders>
            <w:shd w:val="clear" w:color="auto" w:fill="auto"/>
            <w:noWrap/>
            <w:hideMark/>
          </w:tcPr>
          <w:p w14:paraId="7D30621A"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151</w:t>
            </w:r>
          </w:p>
        </w:tc>
        <w:tc>
          <w:tcPr>
            <w:tcW w:w="3325" w:type="dxa"/>
            <w:tcBorders>
              <w:top w:val="single" w:sz="8" w:space="0" w:color="auto"/>
              <w:left w:val="nil"/>
              <w:bottom w:val="single" w:sz="4" w:space="0" w:color="000000"/>
              <w:right w:val="single" w:sz="4" w:space="0" w:color="000000"/>
            </w:tcBorders>
            <w:shd w:val="clear" w:color="auto" w:fill="auto"/>
            <w:hideMark/>
          </w:tcPr>
          <w:p w14:paraId="443074B5" w14:textId="77777777" w:rsidR="00727755" w:rsidRPr="00BF1BD8" w:rsidRDefault="00727755" w:rsidP="00727755">
            <w:pPr>
              <w:spacing w:after="0" w:line="240" w:lineRule="auto"/>
              <w:rPr>
                <w:rFonts w:ascii="Arial" w:eastAsia="Times New Roman" w:hAnsi="Arial" w:cs="Arial"/>
                <w:color w:val="000000"/>
                <w:sz w:val="18"/>
                <w:szCs w:val="18"/>
              </w:rPr>
            </w:pPr>
            <w:r w:rsidRPr="00BF1BD8">
              <w:rPr>
                <w:rFonts w:ascii="Arial" w:eastAsia="Times New Roman" w:hAnsi="Arial" w:cs="Arial"/>
                <w:sz w:val="18"/>
                <w:szCs w:val="18"/>
              </w:rPr>
              <w:t xml:space="preserve">Pitesti </w:t>
            </w:r>
            <w:proofErr w:type="spellStart"/>
            <w:r w:rsidRPr="00BF1BD8">
              <w:rPr>
                <w:rFonts w:ascii="Arial" w:eastAsia="Times New Roman" w:hAnsi="Arial" w:cs="Arial"/>
                <w:sz w:val="18"/>
                <w:szCs w:val="18"/>
              </w:rPr>
              <w:t>Atg</w:t>
            </w:r>
            <w:proofErr w:type="spellEnd"/>
            <w:r w:rsidRPr="00BF1BD8">
              <w:rPr>
                <w:rFonts w:ascii="Arial" w:eastAsia="Times New Roman" w:hAnsi="Arial" w:cs="Arial"/>
                <w:sz w:val="18"/>
                <w:szCs w:val="18"/>
              </w:rPr>
              <w:t xml:space="preserve">. </w:t>
            </w:r>
            <w:proofErr w:type="spellStart"/>
            <w:r w:rsidRPr="00BF1BD8">
              <w:rPr>
                <w:rFonts w:ascii="Arial" w:eastAsia="Times New Roman" w:hAnsi="Arial" w:cs="Arial"/>
                <w:sz w:val="18"/>
                <w:szCs w:val="18"/>
              </w:rPr>
              <w:t>Girexim</w:t>
            </w:r>
            <w:proofErr w:type="spellEnd"/>
            <w:r w:rsidRPr="00BF1BD8">
              <w:rPr>
                <w:rFonts w:ascii="Arial" w:eastAsia="Times New Roman" w:hAnsi="Arial" w:cs="Arial"/>
                <w:sz w:val="18"/>
                <w:szCs w:val="18"/>
              </w:rPr>
              <w:t xml:space="preserve"> Universal</w:t>
            </w:r>
          </w:p>
        </w:tc>
        <w:tc>
          <w:tcPr>
            <w:tcW w:w="1353" w:type="dxa"/>
            <w:tcBorders>
              <w:top w:val="single" w:sz="8" w:space="0" w:color="auto"/>
              <w:left w:val="nil"/>
              <w:bottom w:val="single" w:sz="4" w:space="0" w:color="000000"/>
              <w:right w:val="single" w:sz="4" w:space="0" w:color="000000"/>
            </w:tcBorders>
            <w:shd w:val="clear" w:color="auto" w:fill="auto"/>
            <w:hideMark/>
          </w:tcPr>
          <w:p w14:paraId="11FA27F0"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Bascov</w:t>
            </w:r>
            <w:proofErr w:type="spellEnd"/>
          </w:p>
        </w:tc>
        <w:tc>
          <w:tcPr>
            <w:tcW w:w="2055" w:type="dxa"/>
            <w:tcBorders>
              <w:top w:val="single" w:sz="8" w:space="0" w:color="auto"/>
              <w:left w:val="nil"/>
              <w:bottom w:val="single" w:sz="4" w:space="0" w:color="000000"/>
              <w:right w:val="single" w:sz="4" w:space="0" w:color="000000"/>
            </w:tcBorders>
            <w:shd w:val="clear" w:color="auto" w:fill="auto"/>
            <w:hideMark/>
          </w:tcPr>
          <w:p w14:paraId="44DAD00B" w14:textId="77777777" w:rsidR="00727755" w:rsidRPr="00BF1BD8" w:rsidRDefault="00727755" w:rsidP="00727755">
            <w:pPr>
              <w:spacing w:after="0" w:line="240" w:lineRule="auto"/>
              <w:rPr>
                <w:rFonts w:ascii="Arial" w:eastAsia="Times New Roman" w:hAnsi="Arial" w:cs="Arial"/>
                <w:sz w:val="18"/>
                <w:szCs w:val="18"/>
              </w:rPr>
            </w:pPr>
            <w:proofErr w:type="spellStart"/>
            <w:r w:rsidRPr="00BF1BD8">
              <w:rPr>
                <w:rFonts w:ascii="Arial" w:eastAsia="Times New Roman" w:hAnsi="Arial" w:cs="Arial"/>
                <w:sz w:val="18"/>
                <w:szCs w:val="18"/>
              </w:rPr>
              <w:t>Moraresti</w:t>
            </w:r>
            <w:proofErr w:type="spellEnd"/>
          </w:p>
        </w:tc>
        <w:tc>
          <w:tcPr>
            <w:tcW w:w="974" w:type="dxa"/>
            <w:tcBorders>
              <w:top w:val="single" w:sz="8" w:space="0" w:color="auto"/>
              <w:left w:val="nil"/>
              <w:bottom w:val="single" w:sz="4" w:space="0" w:color="000000"/>
              <w:right w:val="single" w:sz="4" w:space="0" w:color="000000"/>
            </w:tcBorders>
            <w:shd w:val="clear" w:color="auto" w:fill="auto"/>
            <w:noWrap/>
            <w:hideMark/>
          </w:tcPr>
          <w:p w14:paraId="196C1622" w14:textId="77777777" w:rsidR="00727755" w:rsidRPr="00BF1BD8" w:rsidRDefault="00727755" w:rsidP="00727755">
            <w:pPr>
              <w:spacing w:after="0" w:line="240" w:lineRule="auto"/>
              <w:jc w:val="center"/>
              <w:rPr>
                <w:rFonts w:ascii="Arial" w:eastAsia="Times New Roman" w:hAnsi="Arial" w:cs="Arial"/>
                <w:color w:val="000000"/>
                <w:sz w:val="18"/>
                <w:szCs w:val="18"/>
              </w:rPr>
            </w:pPr>
            <w:r w:rsidRPr="00BF1BD8">
              <w:rPr>
                <w:rFonts w:ascii="Arial" w:eastAsia="Times New Roman" w:hAnsi="Arial" w:cs="Arial"/>
                <w:color w:val="000000"/>
                <w:sz w:val="18"/>
                <w:szCs w:val="18"/>
              </w:rPr>
              <w:t>33</w:t>
            </w:r>
          </w:p>
        </w:tc>
      </w:tr>
    </w:tbl>
    <w:p w14:paraId="4122B8B7" w14:textId="77777777" w:rsidR="00727755" w:rsidRPr="007F7477" w:rsidRDefault="00727755" w:rsidP="0008498C">
      <w:pPr>
        <w:jc w:val="both"/>
        <w:rPr>
          <w:rFonts w:ascii="Arial" w:hAnsi="Arial" w:cs="Arial"/>
        </w:rPr>
      </w:pPr>
    </w:p>
    <w:p w14:paraId="24DE39CE" w14:textId="7DE5FA2D" w:rsidR="00806D7D" w:rsidRPr="00BA0763" w:rsidRDefault="00806D7D" w:rsidP="0008498C">
      <w:pPr>
        <w:jc w:val="both"/>
        <w:rPr>
          <w:rFonts w:ascii="Arial" w:hAnsi="Arial" w:cs="Arial"/>
          <w:lang w:val="ro-RO"/>
        </w:rPr>
      </w:pPr>
      <w:r w:rsidRPr="00BA0763">
        <w:rPr>
          <w:rFonts w:ascii="Arial" w:hAnsi="Arial" w:cs="Arial"/>
        </w:rPr>
        <w:t xml:space="preserve">La </w:t>
      </w:r>
      <w:proofErr w:type="spellStart"/>
      <w:r w:rsidRPr="00BA0763">
        <w:rPr>
          <w:rFonts w:ascii="Arial" w:hAnsi="Arial" w:cs="Arial"/>
        </w:rPr>
        <w:t>momentul</w:t>
      </w:r>
      <w:proofErr w:type="spellEnd"/>
      <w:r w:rsidRPr="00BA0763">
        <w:rPr>
          <w:rFonts w:ascii="Arial" w:hAnsi="Arial" w:cs="Arial"/>
        </w:rPr>
        <w:t xml:space="preserve"> </w:t>
      </w:r>
      <w:proofErr w:type="spellStart"/>
      <w:r w:rsidRPr="00BA0763">
        <w:rPr>
          <w:rFonts w:ascii="Arial" w:hAnsi="Arial" w:cs="Arial"/>
        </w:rPr>
        <w:t>monitori</w:t>
      </w:r>
      <w:proofErr w:type="spellEnd"/>
      <w:r w:rsidRPr="00BA0763">
        <w:rPr>
          <w:rFonts w:ascii="Arial" w:hAnsi="Arial" w:cs="Arial"/>
          <w:lang w:val="ro-RO"/>
        </w:rPr>
        <w:t>zării fluxurilor de călători pe traseele judeţene (august şi septembrie 2021) s-a constatat că doar un număr de 81 de trasee din cele care figurează în cadrul programului actual de transport, se efectuau.</w:t>
      </w:r>
    </w:p>
    <w:p w14:paraId="7E730167" w14:textId="77777777" w:rsidR="00487A79" w:rsidRDefault="00487A79" w:rsidP="0008498C">
      <w:pPr>
        <w:jc w:val="both"/>
        <w:rPr>
          <w:rFonts w:ascii="Arial" w:hAnsi="Arial" w:cs="Arial"/>
        </w:rPr>
      </w:pPr>
      <w:r>
        <w:rPr>
          <w:rFonts w:ascii="Arial" w:hAnsi="Arial" w:cs="Arial"/>
        </w:rPr>
        <w:t xml:space="preserve">Cele </w:t>
      </w:r>
      <w:proofErr w:type="spellStart"/>
      <w:r>
        <w:rPr>
          <w:rFonts w:ascii="Arial" w:hAnsi="Arial" w:cs="Arial"/>
        </w:rPr>
        <w:t>mai</w:t>
      </w:r>
      <w:proofErr w:type="spellEnd"/>
      <w:r>
        <w:rPr>
          <w:rFonts w:ascii="Arial" w:hAnsi="Arial" w:cs="Arial"/>
        </w:rPr>
        <w:t xml:space="preserve"> </w:t>
      </w:r>
      <w:proofErr w:type="spellStart"/>
      <w:r>
        <w:rPr>
          <w:rFonts w:ascii="Arial" w:hAnsi="Arial" w:cs="Arial"/>
        </w:rPr>
        <w:t>multe</w:t>
      </w:r>
      <w:proofErr w:type="spellEnd"/>
      <w:r>
        <w:rPr>
          <w:rFonts w:ascii="Arial" w:hAnsi="Arial" w:cs="Arial"/>
        </w:rPr>
        <w:t xml:space="preserve"> </w:t>
      </w:r>
      <w:proofErr w:type="spellStart"/>
      <w:r>
        <w:rPr>
          <w:rFonts w:ascii="Arial" w:hAnsi="Arial" w:cs="Arial"/>
        </w:rPr>
        <w:t>trasee</w:t>
      </w:r>
      <w:proofErr w:type="spellEnd"/>
      <w:r>
        <w:rPr>
          <w:rFonts w:ascii="Arial" w:hAnsi="Arial" w:cs="Arial"/>
        </w:rPr>
        <w:t xml:space="preserve"> se </w:t>
      </w:r>
      <w:proofErr w:type="spellStart"/>
      <w:r>
        <w:rPr>
          <w:rFonts w:ascii="Arial" w:hAnsi="Arial" w:cs="Arial"/>
        </w:rPr>
        <w:t>iniţiază</w:t>
      </w:r>
      <w:proofErr w:type="spellEnd"/>
      <w:r>
        <w:rPr>
          <w:rFonts w:ascii="Arial" w:hAnsi="Arial" w:cs="Arial"/>
        </w:rPr>
        <w:t xml:space="preserve"> din </w:t>
      </w:r>
      <w:proofErr w:type="spellStart"/>
      <w:r>
        <w:rPr>
          <w:rFonts w:ascii="Arial" w:hAnsi="Arial" w:cs="Arial"/>
        </w:rPr>
        <w:t>mun</w:t>
      </w:r>
      <w:proofErr w:type="spellEnd"/>
      <w:r>
        <w:rPr>
          <w:rFonts w:ascii="Arial" w:hAnsi="Arial" w:cs="Arial"/>
        </w:rPr>
        <w:t xml:space="preserve">. </w:t>
      </w:r>
      <w:proofErr w:type="spellStart"/>
      <w:r>
        <w:rPr>
          <w:rFonts w:ascii="Arial" w:hAnsi="Arial" w:cs="Arial"/>
        </w:rPr>
        <w:t>Piteşti</w:t>
      </w:r>
      <w:proofErr w:type="spellEnd"/>
      <w:r w:rsidR="00534021">
        <w:rPr>
          <w:rFonts w:ascii="Arial" w:hAnsi="Arial" w:cs="Arial"/>
        </w:rPr>
        <w:t xml:space="preserve">, </w:t>
      </w:r>
      <w:proofErr w:type="spellStart"/>
      <w:r w:rsidR="00EF7953">
        <w:rPr>
          <w:rFonts w:ascii="Arial" w:hAnsi="Arial" w:cs="Arial"/>
        </w:rPr>
        <w:t>urmat</w:t>
      </w:r>
      <w:proofErr w:type="spellEnd"/>
      <w:r w:rsidR="00EF7953">
        <w:rPr>
          <w:rFonts w:ascii="Arial" w:hAnsi="Arial" w:cs="Arial"/>
        </w:rPr>
        <w:t xml:space="preserve"> de </w:t>
      </w:r>
      <w:proofErr w:type="spellStart"/>
      <w:r w:rsidR="00534021">
        <w:rPr>
          <w:rFonts w:ascii="Arial" w:hAnsi="Arial" w:cs="Arial"/>
        </w:rPr>
        <w:t>mun</w:t>
      </w:r>
      <w:proofErr w:type="spellEnd"/>
      <w:r w:rsidR="00534021">
        <w:rPr>
          <w:rFonts w:ascii="Arial" w:hAnsi="Arial" w:cs="Arial"/>
        </w:rPr>
        <w:t xml:space="preserve">. </w:t>
      </w:r>
      <w:proofErr w:type="spellStart"/>
      <w:r w:rsidR="00534021">
        <w:rPr>
          <w:rFonts w:ascii="Arial" w:hAnsi="Arial" w:cs="Arial"/>
        </w:rPr>
        <w:t>Câmpulung</w:t>
      </w:r>
      <w:proofErr w:type="spellEnd"/>
      <w:r w:rsidR="00534021">
        <w:rPr>
          <w:rFonts w:ascii="Arial" w:hAnsi="Arial" w:cs="Arial"/>
        </w:rPr>
        <w:t xml:space="preserve"> </w:t>
      </w:r>
      <w:proofErr w:type="spellStart"/>
      <w:r w:rsidR="00534021">
        <w:rPr>
          <w:rFonts w:ascii="Arial" w:hAnsi="Arial" w:cs="Arial"/>
        </w:rPr>
        <w:t>şi</w:t>
      </w:r>
      <w:proofErr w:type="spellEnd"/>
      <w:r w:rsidR="00534021">
        <w:rPr>
          <w:rFonts w:ascii="Arial" w:hAnsi="Arial" w:cs="Arial"/>
        </w:rPr>
        <w:t xml:space="preserve"> </w:t>
      </w:r>
      <w:proofErr w:type="spellStart"/>
      <w:r w:rsidR="00534021">
        <w:rPr>
          <w:rFonts w:ascii="Arial" w:hAnsi="Arial" w:cs="Arial"/>
        </w:rPr>
        <w:t>Curtea</w:t>
      </w:r>
      <w:proofErr w:type="spellEnd"/>
      <w:r w:rsidR="00534021">
        <w:rPr>
          <w:rFonts w:ascii="Arial" w:hAnsi="Arial" w:cs="Arial"/>
        </w:rPr>
        <w:t xml:space="preserve"> de </w:t>
      </w:r>
      <w:proofErr w:type="spellStart"/>
      <w:r w:rsidR="00EF7953">
        <w:rPr>
          <w:rFonts w:ascii="Arial" w:hAnsi="Arial" w:cs="Arial"/>
        </w:rPr>
        <w:t>Argeş</w:t>
      </w:r>
      <w:proofErr w:type="spellEnd"/>
      <w:r w:rsidR="00EF7953">
        <w:rPr>
          <w:rFonts w:ascii="Arial" w:hAnsi="Arial" w:cs="Arial"/>
        </w:rPr>
        <w:t xml:space="preserve"> cu </w:t>
      </w:r>
      <w:proofErr w:type="spellStart"/>
      <w:r w:rsidR="00EF7953">
        <w:rPr>
          <w:rFonts w:ascii="Arial" w:hAnsi="Arial" w:cs="Arial"/>
        </w:rPr>
        <w:t>numere</w:t>
      </w:r>
      <w:proofErr w:type="spellEnd"/>
      <w:r w:rsidR="00EF7953">
        <w:rPr>
          <w:rFonts w:ascii="Arial" w:hAnsi="Arial" w:cs="Arial"/>
        </w:rPr>
        <w:t xml:space="preserve"> </w:t>
      </w:r>
      <w:proofErr w:type="spellStart"/>
      <w:r w:rsidR="00EF7953">
        <w:rPr>
          <w:rFonts w:ascii="Arial" w:hAnsi="Arial" w:cs="Arial"/>
        </w:rPr>
        <w:t>apropiate</w:t>
      </w:r>
      <w:proofErr w:type="spellEnd"/>
      <w:r w:rsidR="00EF7953">
        <w:rPr>
          <w:rFonts w:ascii="Arial" w:hAnsi="Arial" w:cs="Arial"/>
        </w:rPr>
        <w:t xml:space="preserve"> de </w:t>
      </w:r>
      <w:proofErr w:type="spellStart"/>
      <w:r w:rsidR="00EF7953">
        <w:rPr>
          <w:rFonts w:ascii="Arial" w:hAnsi="Arial" w:cs="Arial"/>
        </w:rPr>
        <w:t>trasee</w:t>
      </w:r>
      <w:proofErr w:type="spellEnd"/>
      <w:r w:rsidR="00EF7953">
        <w:rPr>
          <w:rFonts w:ascii="Arial" w:hAnsi="Arial" w:cs="Arial"/>
        </w:rPr>
        <w:t>.</w:t>
      </w:r>
    </w:p>
    <w:p w14:paraId="1D09BA57" w14:textId="77777777" w:rsidR="00487A79" w:rsidRDefault="00487A79" w:rsidP="00487A79">
      <w:pPr>
        <w:jc w:val="center"/>
        <w:rPr>
          <w:rFonts w:ascii="Arial" w:hAnsi="Arial" w:cs="Arial"/>
        </w:rPr>
      </w:pPr>
      <w:r>
        <w:rPr>
          <w:noProof/>
        </w:rPr>
        <w:drawing>
          <wp:inline distT="0" distB="0" distL="0" distR="0" wp14:anchorId="2D87C9DD" wp14:editId="088F51B8">
            <wp:extent cx="4572000" cy="274320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193E6111" w14:textId="77777777" w:rsidR="00EF7953" w:rsidRDefault="00EF7953" w:rsidP="00487A79">
      <w:pPr>
        <w:jc w:val="center"/>
        <w:rPr>
          <w:rFonts w:ascii="Arial" w:hAnsi="Arial" w:cs="Arial"/>
        </w:rPr>
      </w:pPr>
    </w:p>
    <w:p w14:paraId="7480E02A" w14:textId="56B2C531" w:rsidR="00247690" w:rsidRPr="00C45E7F" w:rsidRDefault="00C45E7F" w:rsidP="00C45E7F">
      <w:pPr>
        <w:pStyle w:val="Heading3"/>
        <w:rPr>
          <w:rFonts w:ascii="Arial" w:hAnsi="Arial" w:cs="Arial"/>
          <w:b/>
          <w:color w:val="auto"/>
          <w:sz w:val="22"/>
          <w:szCs w:val="22"/>
        </w:rPr>
      </w:pPr>
      <w:bookmarkStart w:id="13" w:name="_Toc128400647"/>
      <w:r w:rsidRPr="00C45E7F">
        <w:rPr>
          <w:rFonts w:ascii="Arial" w:hAnsi="Arial" w:cs="Arial"/>
          <w:b/>
          <w:color w:val="auto"/>
          <w:sz w:val="22"/>
          <w:szCs w:val="22"/>
        </w:rPr>
        <w:t xml:space="preserve">2.2.1 </w:t>
      </w:r>
      <w:proofErr w:type="spellStart"/>
      <w:r w:rsidR="00DC4DBE" w:rsidRPr="00C45E7F">
        <w:rPr>
          <w:rFonts w:ascii="Arial" w:hAnsi="Arial" w:cs="Arial"/>
          <w:b/>
          <w:color w:val="auto"/>
          <w:sz w:val="22"/>
          <w:szCs w:val="22"/>
        </w:rPr>
        <w:t>Starea</w:t>
      </w:r>
      <w:proofErr w:type="spellEnd"/>
      <w:r w:rsidR="00DC4DBE" w:rsidRPr="00C45E7F">
        <w:rPr>
          <w:rFonts w:ascii="Arial" w:hAnsi="Arial" w:cs="Arial"/>
          <w:b/>
          <w:color w:val="auto"/>
          <w:sz w:val="22"/>
          <w:szCs w:val="22"/>
        </w:rPr>
        <w:t xml:space="preserve"> </w:t>
      </w:r>
      <w:proofErr w:type="spellStart"/>
      <w:r w:rsidR="00DC4DBE" w:rsidRPr="00C45E7F">
        <w:rPr>
          <w:rFonts w:ascii="Arial" w:hAnsi="Arial" w:cs="Arial"/>
          <w:b/>
          <w:color w:val="auto"/>
          <w:sz w:val="22"/>
          <w:szCs w:val="22"/>
        </w:rPr>
        <w:t>tehnică</w:t>
      </w:r>
      <w:proofErr w:type="spellEnd"/>
      <w:r w:rsidR="00DC4DBE" w:rsidRPr="00C45E7F">
        <w:rPr>
          <w:rFonts w:ascii="Arial" w:hAnsi="Arial" w:cs="Arial"/>
          <w:b/>
          <w:color w:val="auto"/>
          <w:sz w:val="22"/>
          <w:szCs w:val="22"/>
        </w:rPr>
        <w:t xml:space="preserve"> a </w:t>
      </w:r>
      <w:proofErr w:type="spellStart"/>
      <w:r w:rsidR="00DC4DBE" w:rsidRPr="00C45E7F">
        <w:rPr>
          <w:rFonts w:ascii="Arial" w:hAnsi="Arial" w:cs="Arial"/>
          <w:b/>
          <w:color w:val="auto"/>
          <w:sz w:val="22"/>
          <w:szCs w:val="22"/>
        </w:rPr>
        <w:t>sistemului</w:t>
      </w:r>
      <w:proofErr w:type="spellEnd"/>
      <w:r w:rsidR="00DC4DBE" w:rsidRPr="00C45E7F">
        <w:rPr>
          <w:rFonts w:ascii="Arial" w:hAnsi="Arial" w:cs="Arial"/>
          <w:b/>
          <w:color w:val="auto"/>
          <w:sz w:val="22"/>
          <w:szCs w:val="22"/>
        </w:rPr>
        <w:t xml:space="preserve"> </w:t>
      </w:r>
      <w:proofErr w:type="spellStart"/>
      <w:r w:rsidR="00DC4DBE" w:rsidRPr="00C45E7F">
        <w:rPr>
          <w:rFonts w:ascii="Arial" w:hAnsi="Arial" w:cs="Arial"/>
          <w:b/>
          <w:color w:val="auto"/>
          <w:sz w:val="22"/>
          <w:szCs w:val="22"/>
        </w:rPr>
        <w:t>aferent</w:t>
      </w:r>
      <w:proofErr w:type="spellEnd"/>
      <w:r w:rsidR="00DC4DBE" w:rsidRPr="00C45E7F">
        <w:rPr>
          <w:rFonts w:ascii="Arial" w:hAnsi="Arial" w:cs="Arial"/>
          <w:b/>
          <w:color w:val="auto"/>
          <w:sz w:val="22"/>
          <w:szCs w:val="22"/>
        </w:rPr>
        <w:t xml:space="preserve"> </w:t>
      </w:r>
      <w:proofErr w:type="spellStart"/>
      <w:r w:rsidR="00DC4DBE" w:rsidRPr="00C45E7F">
        <w:rPr>
          <w:rFonts w:ascii="Arial" w:hAnsi="Arial" w:cs="Arial"/>
          <w:b/>
          <w:color w:val="auto"/>
          <w:sz w:val="22"/>
          <w:szCs w:val="22"/>
        </w:rPr>
        <w:t>serviciului</w:t>
      </w:r>
      <w:proofErr w:type="spellEnd"/>
      <w:r w:rsidR="00DC4DBE" w:rsidRPr="00C45E7F">
        <w:rPr>
          <w:rFonts w:ascii="Arial" w:hAnsi="Arial" w:cs="Arial"/>
          <w:b/>
          <w:color w:val="auto"/>
          <w:sz w:val="22"/>
          <w:szCs w:val="22"/>
        </w:rPr>
        <w:t xml:space="preserve"> de transport public </w:t>
      </w:r>
      <w:proofErr w:type="spellStart"/>
      <w:r w:rsidR="00DC4DBE" w:rsidRPr="00C45E7F">
        <w:rPr>
          <w:rFonts w:ascii="Arial" w:hAnsi="Arial" w:cs="Arial"/>
          <w:b/>
          <w:color w:val="auto"/>
          <w:sz w:val="22"/>
          <w:szCs w:val="22"/>
        </w:rPr>
        <w:t>judeţean</w:t>
      </w:r>
      <w:bookmarkEnd w:id="13"/>
      <w:proofErr w:type="spellEnd"/>
    </w:p>
    <w:p w14:paraId="3B5E980C" w14:textId="77777777" w:rsidR="00C45E7F" w:rsidRDefault="00C45E7F" w:rsidP="0008498C">
      <w:pPr>
        <w:jc w:val="both"/>
        <w:rPr>
          <w:rFonts w:ascii="Arial" w:hAnsi="Arial" w:cs="Arial"/>
        </w:rPr>
      </w:pPr>
    </w:p>
    <w:p w14:paraId="091E8B44" w14:textId="77777777" w:rsidR="00580695" w:rsidRDefault="00580695" w:rsidP="0008498C">
      <w:pPr>
        <w:jc w:val="both"/>
        <w:rPr>
          <w:rFonts w:ascii="Arial" w:hAnsi="Arial" w:cs="Arial"/>
        </w:rPr>
      </w:pPr>
      <w:r>
        <w:rPr>
          <w:rFonts w:ascii="Arial" w:hAnsi="Arial" w:cs="Arial"/>
        </w:rPr>
        <w:t xml:space="preserve">La </w:t>
      </w:r>
      <w:proofErr w:type="spellStart"/>
      <w:r>
        <w:rPr>
          <w:rFonts w:ascii="Arial" w:hAnsi="Arial" w:cs="Arial"/>
        </w:rPr>
        <w:t>nivelul</w:t>
      </w:r>
      <w:proofErr w:type="spellEnd"/>
      <w:r>
        <w:rPr>
          <w:rFonts w:ascii="Arial" w:hAnsi="Arial" w:cs="Arial"/>
        </w:rPr>
        <w:t xml:space="preserve"> </w:t>
      </w:r>
      <w:proofErr w:type="spellStart"/>
      <w:r>
        <w:rPr>
          <w:rFonts w:ascii="Arial" w:hAnsi="Arial" w:cs="Arial"/>
        </w:rPr>
        <w:t>judeţului</w:t>
      </w:r>
      <w:proofErr w:type="spellEnd"/>
      <w:r>
        <w:rPr>
          <w:rFonts w:ascii="Arial" w:hAnsi="Arial" w:cs="Arial"/>
        </w:rPr>
        <w:t xml:space="preserve"> </w:t>
      </w:r>
      <w:proofErr w:type="spellStart"/>
      <w:r>
        <w:rPr>
          <w:rFonts w:ascii="Arial" w:hAnsi="Arial" w:cs="Arial"/>
        </w:rPr>
        <w:t>există</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localităţile</w:t>
      </w:r>
      <w:proofErr w:type="spellEnd"/>
      <w:r>
        <w:rPr>
          <w:rFonts w:ascii="Arial" w:hAnsi="Arial" w:cs="Arial"/>
        </w:rPr>
        <w:t xml:space="preserve"> urbane </w:t>
      </w:r>
      <w:proofErr w:type="spellStart"/>
      <w:r>
        <w:rPr>
          <w:rFonts w:ascii="Arial" w:hAnsi="Arial" w:cs="Arial"/>
        </w:rPr>
        <w:t>mai</w:t>
      </w:r>
      <w:proofErr w:type="spellEnd"/>
      <w:r>
        <w:rPr>
          <w:rFonts w:ascii="Arial" w:hAnsi="Arial" w:cs="Arial"/>
        </w:rPr>
        <w:t xml:space="preserve"> </w:t>
      </w:r>
      <w:proofErr w:type="spellStart"/>
      <w:r>
        <w:rPr>
          <w:rFonts w:ascii="Arial" w:hAnsi="Arial" w:cs="Arial"/>
        </w:rPr>
        <w:t>multe</w:t>
      </w:r>
      <w:proofErr w:type="spellEnd"/>
      <w:r>
        <w:rPr>
          <w:rFonts w:ascii="Arial" w:hAnsi="Arial" w:cs="Arial"/>
        </w:rPr>
        <w:t xml:space="preserve"> </w:t>
      </w:r>
      <w:proofErr w:type="spellStart"/>
      <w:r w:rsidRPr="001749F1">
        <w:rPr>
          <w:rFonts w:ascii="Arial" w:hAnsi="Arial" w:cs="Arial"/>
          <w:b/>
        </w:rPr>
        <w:t>autogări</w:t>
      </w:r>
      <w:proofErr w:type="spellEnd"/>
      <w:r>
        <w:rPr>
          <w:rFonts w:ascii="Arial" w:hAnsi="Arial" w:cs="Arial"/>
        </w:rPr>
        <w:t xml:space="preserve">, </w:t>
      </w:r>
      <w:proofErr w:type="spellStart"/>
      <w:r>
        <w:rPr>
          <w:rFonts w:ascii="Arial" w:hAnsi="Arial" w:cs="Arial"/>
        </w:rPr>
        <w:t>dar</w:t>
      </w:r>
      <w:proofErr w:type="spellEnd"/>
      <w:r>
        <w:rPr>
          <w:rFonts w:ascii="Arial" w:hAnsi="Arial" w:cs="Arial"/>
        </w:rPr>
        <w:t xml:space="preserve"> nu </w:t>
      </w:r>
      <w:proofErr w:type="spellStart"/>
      <w:r>
        <w:rPr>
          <w:rFonts w:ascii="Arial" w:hAnsi="Arial" w:cs="Arial"/>
        </w:rPr>
        <w:t>toate</w:t>
      </w:r>
      <w:proofErr w:type="spellEnd"/>
      <w:r>
        <w:rPr>
          <w:rFonts w:ascii="Arial" w:hAnsi="Arial" w:cs="Arial"/>
        </w:rPr>
        <w:t xml:space="preserve"> sunt </w:t>
      </w:r>
      <w:proofErr w:type="spellStart"/>
      <w:r>
        <w:rPr>
          <w:rFonts w:ascii="Arial" w:hAnsi="Arial" w:cs="Arial"/>
        </w:rPr>
        <w:t>amenajate</w:t>
      </w:r>
      <w:proofErr w:type="spellEnd"/>
      <w:r>
        <w:rPr>
          <w:rFonts w:ascii="Arial" w:hAnsi="Arial" w:cs="Arial"/>
        </w:rPr>
        <w:t xml:space="preserve"> </w:t>
      </w:r>
      <w:proofErr w:type="spellStart"/>
      <w:r>
        <w:rPr>
          <w:rFonts w:ascii="Arial" w:hAnsi="Arial" w:cs="Arial"/>
        </w:rPr>
        <w:t>corespunzător</w:t>
      </w:r>
      <w:proofErr w:type="spellEnd"/>
      <w:r>
        <w:rPr>
          <w:rFonts w:ascii="Arial" w:hAnsi="Arial" w:cs="Arial"/>
        </w:rPr>
        <w:t>:</w:t>
      </w:r>
    </w:p>
    <w:p w14:paraId="73D16B1E" w14:textId="77777777" w:rsidR="00580695" w:rsidRPr="00580695" w:rsidRDefault="00414A5B" w:rsidP="00580695">
      <w:pPr>
        <w:suppressAutoHyphens/>
        <w:spacing w:after="0" w:line="276" w:lineRule="auto"/>
        <w:jc w:val="both"/>
        <w:rPr>
          <w:rFonts w:ascii="Arial" w:eastAsia="Times New Roman" w:hAnsi="Arial" w:cs="Arial"/>
          <w:lang w:val="fr-FR" w:eastAsia="zh-CN"/>
        </w:rPr>
      </w:pPr>
      <w:proofErr w:type="spellStart"/>
      <w:r>
        <w:rPr>
          <w:rFonts w:ascii="Arial" w:eastAsia="Times New Roman" w:hAnsi="Arial" w:cs="Arial"/>
          <w:lang w:val="fr-FR" w:eastAsia="zh-CN"/>
        </w:rPr>
        <w:t>În</w:t>
      </w:r>
      <w:proofErr w:type="spellEnd"/>
      <w:r>
        <w:rPr>
          <w:rFonts w:ascii="Arial" w:eastAsia="Times New Roman" w:hAnsi="Arial" w:cs="Arial"/>
          <w:lang w:val="fr-FR" w:eastAsia="zh-CN"/>
        </w:rPr>
        <w:t xml:space="preserve"> </w:t>
      </w:r>
      <w:proofErr w:type="spellStart"/>
      <w:r>
        <w:rPr>
          <w:rFonts w:ascii="Arial" w:eastAsia="Times New Roman" w:hAnsi="Arial" w:cs="Arial"/>
          <w:lang w:val="fr-FR" w:eastAsia="zh-CN"/>
        </w:rPr>
        <w:t>municipiul</w:t>
      </w:r>
      <w:proofErr w:type="spellEnd"/>
      <w:r w:rsidR="00580695" w:rsidRPr="00580695">
        <w:rPr>
          <w:rFonts w:ascii="Arial" w:eastAsia="Times New Roman" w:hAnsi="Arial" w:cs="Arial"/>
          <w:lang w:val="fr-FR" w:eastAsia="zh-CN"/>
        </w:rPr>
        <w:t xml:space="preserve"> Piteşti </w:t>
      </w:r>
      <w:proofErr w:type="spellStart"/>
      <w:r w:rsidR="00580695" w:rsidRPr="00580695">
        <w:rPr>
          <w:rFonts w:ascii="Arial" w:eastAsia="Times New Roman" w:hAnsi="Arial" w:cs="Arial"/>
          <w:lang w:val="fr-FR" w:eastAsia="zh-CN"/>
        </w:rPr>
        <w:t>există</w:t>
      </w:r>
      <w:proofErr w:type="spellEnd"/>
      <w:r w:rsidR="00580695" w:rsidRPr="00580695">
        <w:rPr>
          <w:rFonts w:ascii="Arial" w:eastAsia="Times New Roman" w:hAnsi="Arial" w:cs="Arial"/>
          <w:lang w:val="fr-FR" w:eastAsia="zh-CN"/>
        </w:rPr>
        <w:t xml:space="preserve"> un </w:t>
      </w:r>
      <w:proofErr w:type="spellStart"/>
      <w:r w:rsidR="00580695" w:rsidRPr="00580695">
        <w:rPr>
          <w:rFonts w:ascii="Arial" w:eastAsia="Times New Roman" w:hAnsi="Arial" w:cs="Arial"/>
          <w:lang w:val="fr-FR" w:eastAsia="zh-CN"/>
        </w:rPr>
        <w:t>număr</w:t>
      </w:r>
      <w:proofErr w:type="spellEnd"/>
      <w:r w:rsidR="00580695" w:rsidRPr="00580695">
        <w:rPr>
          <w:rFonts w:ascii="Arial" w:eastAsia="Times New Roman" w:hAnsi="Arial" w:cs="Arial"/>
          <w:lang w:val="fr-FR" w:eastAsia="zh-CN"/>
        </w:rPr>
        <w:t xml:space="preserve"> de 4 </w:t>
      </w:r>
      <w:proofErr w:type="spellStart"/>
      <w:proofErr w:type="gramStart"/>
      <w:r w:rsidR="00580695" w:rsidRPr="00580695">
        <w:rPr>
          <w:rFonts w:ascii="Arial" w:eastAsia="Times New Roman" w:hAnsi="Arial" w:cs="Arial"/>
          <w:lang w:val="fr-FR" w:eastAsia="zh-CN"/>
        </w:rPr>
        <w:t>autogări</w:t>
      </w:r>
      <w:proofErr w:type="spellEnd"/>
      <w:r w:rsidR="00580695" w:rsidRPr="00580695">
        <w:rPr>
          <w:rFonts w:ascii="Arial" w:eastAsia="Times New Roman" w:hAnsi="Arial" w:cs="Arial"/>
          <w:lang w:val="fr-FR" w:eastAsia="zh-CN"/>
        </w:rPr>
        <w:t>:</w:t>
      </w:r>
      <w:proofErr w:type="gramEnd"/>
    </w:p>
    <w:p w14:paraId="44075FAD" w14:textId="77777777" w:rsidR="00580695" w:rsidRPr="00580695" w:rsidRDefault="00580695" w:rsidP="00AF1A5D">
      <w:pPr>
        <w:numPr>
          <w:ilvl w:val="1"/>
          <w:numId w:val="9"/>
        </w:numPr>
        <w:suppressAutoHyphens/>
        <w:spacing w:after="0" w:line="276" w:lineRule="auto"/>
        <w:contextualSpacing/>
        <w:jc w:val="both"/>
        <w:rPr>
          <w:rFonts w:ascii="Arial" w:eastAsia="Times New Roman" w:hAnsi="Arial" w:cs="Arial"/>
          <w:lang w:eastAsia="zh-CN"/>
        </w:rPr>
      </w:pPr>
      <w:proofErr w:type="spellStart"/>
      <w:r w:rsidRPr="00580695">
        <w:rPr>
          <w:rFonts w:ascii="Arial" w:eastAsia="Times New Roman" w:hAnsi="Arial" w:cs="Arial"/>
          <w:lang w:eastAsia="zh-CN"/>
        </w:rPr>
        <w:t>Autogara</w:t>
      </w:r>
      <w:proofErr w:type="spellEnd"/>
      <w:r w:rsidRPr="00580695">
        <w:rPr>
          <w:rFonts w:ascii="Arial" w:eastAsia="Times New Roman" w:hAnsi="Arial" w:cs="Arial"/>
          <w:lang w:eastAsia="zh-CN"/>
        </w:rPr>
        <w:t xml:space="preserve"> Nord (</w:t>
      </w:r>
      <w:proofErr w:type="spellStart"/>
      <w:r w:rsidRPr="00580695">
        <w:rPr>
          <w:rFonts w:ascii="Arial" w:eastAsia="Times New Roman" w:hAnsi="Arial" w:cs="Arial"/>
          <w:lang w:eastAsia="zh-CN"/>
        </w:rPr>
        <w:t>Girexim</w:t>
      </w:r>
      <w:proofErr w:type="spellEnd"/>
      <w:r w:rsidRPr="00580695">
        <w:rPr>
          <w:rFonts w:ascii="Arial" w:eastAsia="Times New Roman" w:hAnsi="Arial" w:cs="Arial"/>
          <w:lang w:eastAsia="zh-CN"/>
        </w:rPr>
        <w:t xml:space="preserve"> Universal)</w:t>
      </w:r>
      <w:r>
        <w:rPr>
          <w:rFonts w:ascii="Arial" w:eastAsia="Times New Roman" w:hAnsi="Arial" w:cs="Arial"/>
          <w:lang w:eastAsia="zh-CN"/>
        </w:rPr>
        <w:t xml:space="preserve"> - </w:t>
      </w:r>
      <w:r w:rsidRPr="00580695">
        <w:rPr>
          <w:rFonts w:ascii="Arial" w:eastAsia="Times New Roman" w:hAnsi="Arial" w:cs="Arial"/>
          <w:lang w:eastAsia="zh-CN"/>
        </w:rPr>
        <w:t xml:space="preserve">Strada George </w:t>
      </w:r>
      <w:proofErr w:type="spellStart"/>
      <w:r w:rsidRPr="00580695">
        <w:rPr>
          <w:rFonts w:ascii="Arial" w:eastAsia="Times New Roman" w:hAnsi="Arial" w:cs="Arial"/>
          <w:lang w:eastAsia="zh-CN"/>
        </w:rPr>
        <w:t>Coșbuc</w:t>
      </w:r>
      <w:proofErr w:type="spellEnd"/>
      <w:r w:rsidRPr="00580695">
        <w:rPr>
          <w:rFonts w:ascii="Arial" w:eastAsia="Times New Roman" w:hAnsi="Arial" w:cs="Arial"/>
          <w:lang w:eastAsia="zh-CN"/>
        </w:rPr>
        <w:t xml:space="preserve"> 12, Pitești;</w:t>
      </w:r>
    </w:p>
    <w:p w14:paraId="69EE3A66" w14:textId="77777777" w:rsidR="00580695" w:rsidRPr="00580695" w:rsidRDefault="00580695" w:rsidP="00AF1A5D">
      <w:pPr>
        <w:numPr>
          <w:ilvl w:val="1"/>
          <w:numId w:val="9"/>
        </w:numPr>
        <w:suppressAutoHyphens/>
        <w:spacing w:after="0" w:line="276" w:lineRule="auto"/>
        <w:contextualSpacing/>
        <w:jc w:val="both"/>
        <w:rPr>
          <w:rFonts w:ascii="Arial" w:eastAsia="Times New Roman" w:hAnsi="Arial" w:cs="Arial"/>
          <w:lang w:eastAsia="zh-CN"/>
        </w:rPr>
      </w:pPr>
      <w:proofErr w:type="spellStart"/>
      <w:r w:rsidRPr="00580695">
        <w:rPr>
          <w:rFonts w:ascii="Arial" w:eastAsia="Times New Roman" w:hAnsi="Arial" w:cs="Arial"/>
          <w:lang w:eastAsia="zh-CN"/>
        </w:rPr>
        <w:t>Autogara</w:t>
      </w:r>
      <w:proofErr w:type="spellEnd"/>
      <w:r w:rsidRPr="00580695">
        <w:rPr>
          <w:rFonts w:ascii="Arial" w:eastAsia="Times New Roman" w:hAnsi="Arial" w:cs="Arial"/>
          <w:lang w:eastAsia="zh-CN"/>
        </w:rPr>
        <w:t xml:space="preserve"> Sud (Astra Tours Dob)</w:t>
      </w:r>
      <w:r>
        <w:rPr>
          <w:rFonts w:ascii="Arial" w:eastAsia="Times New Roman" w:hAnsi="Arial" w:cs="Arial"/>
          <w:lang w:eastAsia="zh-CN"/>
        </w:rPr>
        <w:t xml:space="preserve"> - </w:t>
      </w:r>
      <w:r w:rsidR="00414A5B">
        <w:rPr>
          <w:rFonts w:ascii="Arial" w:eastAsia="Times New Roman" w:hAnsi="Arial" w:cs="Arial"/>
          <w:lang w:eastAsia="zh-CN"/>
        </w:rPr>
        <w:t xml:space="preserve">Str. </w:t>
      </w:r>
      <w:proofErr w:type="spellStart"/>
      <w:r w:rsidR="00414A5B">
        <w:rPr>
          <w:rFonts w:ascii="Arial" w:eastAsia="Times New Roman" w:hAnsi="Arial" w:cs="Arial"/>
          <w:lang w:eastAsia="zh-CN"/>
        </w:rPr>
        <w:t>Tâ</w:t>
      </w:r>
      <w:r w:rsidRPr="00580695">
        <w:rPr>
          <w:rFonts w:ascii="Arial" w:eastAsia="Times New Roman" w:hAnsi="Arial" w:cs="Arial"/>
          <w:lang w:eastAsia="zh-CN"/>
        </w:rPr>
        <w:t>rgul</w:t>
      </w:r>
      <w:proofErr w:type="spellEnd"/>
      <w:r w:rsidRPr="00580695">
        <w:rPr>
          <w:rFonts w:ascii="Arial" w:eastAsia="Times New Roman" w:hAnsi="Arial" w:cs="Arial"/>
          <w:lang w:eastAsia="zh-CN"/>
        </w:rPr>
        <w:t xml:space="preserve"> din Vale nr.54, Pitesti;</w:t>
      </w:r>
    </w:p>
    <w:p w14:paraId="734350FD" w14:textId="77777777" w:rsidR="00580695" w:rsidRPr="00580695" w:rsidRDefault="00580695" w:rsidP="00AF1A5D">
      <w:pPr>
        <w:numPr>
          <w:ilvl w:val="1"/>
          <w:numId w:val="9"/>
        </w:numPr>
        <w:suppressAutoHyphens/>
        <w:spacing w:after="0" w:line="276" w:lineRule="auto"/>
        <w:contextualSpacing/>
        <w:jc w:val="both"/>
        <w:rPr>
          <w:rFonts w:ascii="Arial" w:eastAsia="Times New Roman" w:hAnsi="Arial" w:cs="Arial"/>
          <w:lang w:eastAsia="zh-CN"/>
        </w:rPr>
      </w:pPr>
      <w:proofErr w:type="spellStart"/>
      <w:r w:rsidRPr="00580695">
        <w:rPr>
          <w:rFonts w:ascii="Arial" w:eastAsia="Times New Roman" w:hAnsi="Arial" w:cs="Arial"/>
          <w:lang w:eastAsia="zh-CN"/>
        </w:rPr>
        <w:t>Autogara</w:t>
      </w:r>
      <w:proofErr w:type="spellEnd"/>
      <w:r w:rsidRPr="00580695">
        <w:rPr>
          <w:rFonts w:ascii="Arial" w:eastAsia="Times New Roman" w:hAnsi="Arial" w:cs="Arial"/>
          <w:lang w:eastAsia="zh-CN"/>
        </w:rPr>
        <w:t xml:space="preserve"> </w:t>
      </w:r>
      <w:proofErr w:type="spellStart"/>
      <w:r w:rsidRPr="00580695">
        <w:rPr>
          <w:rFonts w:ascii="Arial" w:eastAsia="Times New Roman" w:hAnsi="Arial" w:cs="Arial"/>
          <w:lang w:eastAsia="zh-CN"/>
        </w:rPr>
        <w:t>Nykolo</w:t>
      </w:r>
      <w:proofErr w:type="spellEnd"/>
      <w:r w:rsidRPr="00580695">
        <w:rPr>
          <w:rFonts w:ascii="Arial" w:eastAsia="Times New Roman" w:hAnsi="Arial" w:cs="Arial"/>
          <w:lang w:eastAsia="zh-CN"/>
        </w:rPr>
        <w:t xml:space="preserve"> Perfect – </w:t>
      </w:r>
      <w:proofErr w:type="spellStart"/>
      <w:r w:rsidRPr="00580695">
        <w:rPr>
          <w:rFonts w:ascii="Arial" w:eastAsia="Times New Roman" w:hAnsi="Arial" w:cs="Arial"/>
          <w:lang w:eastAsia="zh-CN"/>
        </w:rPr>
        <w:t>neamenajată</w:t>
      </w:r>
      <w:proofErr w:type="spellEnd"/>
      <w:r>
        <w:rPr>
          <w:rFonts w:ascii="Arial" w:eastAsia="Times New Roman" w:hAnsi="Arial" w:cs="Arial"/>
          <w:lang w:eastAsia="zh-CN"/>
        </w:rPr>
        <w:t xml:space="preserve"> - Str. </w:t>
      </w:r>
      <w:proofErr w:type="spellStart"/>
      <w:r>
        <w:rPr>
          <w:rFonts w:ascii="Arial" w:eastAsia="Times New Roman" w:hAnsi="Arial" w:cs="Arial"/>
          <w:lang w:eastAsia="zh-CN"/>
        </w:rPr>
        <w:t>Câmpului</w:t>
      </w:r>
      <w:proofErr w:type="spellEnd"/>
      <w:r>
        <w:rPr>
          <w:rFonts w:ascii="Arial" w:eastAsia="Times New Roman" w:hAnsi="Arial" w:cs="Arial"/>
          <w:lang w:eastAsia="zh-CN"/>
        </w:rPr>
        <w:t xml:space="preserve"> nr. 2,2A,2B, </w:t>
      </w:r>
      <w:proofErr w:type="spellStart"/>
      <w:r>
        <w:rPr>
          <w:rFonts w:ascii="Arial" w:eastAsia="Times New Roman" w:hAnsi="Arial" w:cs="Arial"/>
          <w:lang w:eastAsia="zh-CN"/>
        </w:rPr>
        <w:t>Piteş</w:t>
      </w:r>
      <w:r w:rsidRPr="00580695">
        <w:rPr>
          <w:rFonts w:ascii="Arial" w:eastAsia="Times New Roman" w:hAnsi="Arial" w:cs="Arial"/>
          <w:lang w:eastAsia="zh-CN"/>
        </w:rPr>
        <w:t>ti</w:t>
      </w:r>
      <w:proofErr w:type="spellEnd"/>
      <w:r w:rsidRPr="00580695">
        <w:rPr>
          <w:rFonts w:ascii="Arial" w:eastAsia="Times New Roman" w:hAnsi="Arial" w:cs="Arial"/>
          <w:lang w:eastAsia="zh-CN"/>
        </w:rPr>
        <w:t>;</w:t>
      </w:r>
    </w:p>
    <w:p w14:paraId="7886F65D" w14:textId="77777777" w:rsidR="00580695" w:rsidRDefault="00580695" w:rsidP="00AF1A5D">
      <w:pPr>
        <w:numPr>
          <w:ilvl w:val="1"/>
          <w:numId w:val="9"/>
        </w:numPr>
        <w:suppressAutoHyphens/>
        <w:spacing w:after="0" w:line="276" w:lineRule="auto"/>
        <w:contextualSpacing/>
        <w:jc w:val="both"/>
        <w:rPr>
          <w:rFonts w:ascii="Arial" w:eastAsia="Times New Roman" w:hAnsi="Arial" w:cs="Arial"/>
          <w:lang w:eastAsia="zh-CN"/>
        </w:rPr>
      </w:pPr>
      <w:proofErr w:type="spellStart"/>
      <w:r w:rsidRPr="00580695">
        <w:rPr>
          <w:rFonts w:ascii="Arial" w:eastAsia="Times New Roman" w:hAnsi="Arial" w:cs="Arial"/>
          <w:lang w:eastAsia="zh-CN"/>
        </w:rPr>
        <w:t>Autogara</w:t>
      </w:r>
      <w:proofErr w:type="spellEnd"/>
      <w:r w:rsidRPr="00580695">
        <w:rPr>
          <w:rFonts w:ascii="Arial" w:eastAsia="Times New Roman" w:hAnsi="Arial" w:cs="Arial"/>
          <w:lang w:eastAsia="zh-CN"/>
        </w:rPr>
        <w:t xml:space="preserve"> CNCD – </w:t>
      </w:r>
      <w:proofErr w:type="spellStart"/>
      <w:r w:rsidRPr="00580695">
        <w:rPr>
          <w:rFonts w:ascii="Arial" w:eastAsia="Times New Roman" w:hAnsi="Arial" w:cs="Arial"/>
          <w:lang w:eastAsia="zh-CN"/>
        </w:rPr>
        <w:t>neamenajată</w:t>
      </w:r>
      <w:proofErr w:type="spellEnd"/>
      <w:r>
        <w:rPr>
          <w:rFonts w:ascii="Arial" w:eastAsia="Times New Roman" w:hAnsi="Arial" w:cs="Arial"/>
          <w:lang w:eastAsia="zh-CN"/>
        </w:rPr>
        <w:t xml:space="preserve"> - Str. </w:t>
      </w:r>
      <w:proofErr w:type="spellStart"/>
      <w:r>
        <w:rPr>
          <w:rFonts w:ascii="Arial" w:eastAsia="Times New Roman" w:hAnsi="Arial" w:cs="Arial"/>
          <w:lang w:eastAsia="zh-CN"/>
        </w:rPr>
        <w:t>Depozitelor</w:t>
      </w:r>
      <w:proofErr w:type="spellEnd"/>
      <w:r>
        <w:rPr>
          <w:rFonts w:ascii="Arial" w:eastAsia="Times New Roman" w:hAnsi="Arial" w:cs="Arial"/>
          <w:lang w:eastAsia="zh-CN"/>
        </w:rPr>
        <w:t xml:space="preserve"> nr.17, </w:t>
      </w:r>
      <w:proofErr w:type="spellStart"/>
      <w:r>
        <w:rPr>
          <w:rFonts w:ascii="Arial" w:eastAsia="Times New Roman" w:hAnsi="Arial" w:cs="Arial"/>
          <w:lang w:eastAsia="zh-CN"/>
        </w:rPr>
        <w:t>Piteş</w:t>
      </w:r>
      <w:r w:rsidRPr="00580695">
        <w:rPr>
          <w:rFonts w:ascii="Arial" w:eastAsia="Times New Roman" w:hAnsi="Arial" w:cs="Arial"/>
          <w:lang w:eastAsia="zh-CN"/>
        </w:rPr>
        <w:t>ti</w:t>
      </w:r>
      <w:proofErr w:type="spellEnd"/>
      <w:r w:rsidRPr="00580695">
        <w:rPr>
          <w:rFonts w:ascii="Arial" w:eastAsia="Times New Roman" w:hAnsi="Arial" w:cs="Arial"/>
          <w:lang w:eastAsia="zh-CN"/>
        </w:rPr>
        <w:t>.</w:t>
      </w:r>
    </w:p>
    <w:p w14:paraId="6CA642BF" w14:textId="77777777" w:rsidR="00414A5B" w:rsidRDefault="00414A5B" w:rsidP="00414A5B">
      <w:pPr>
        <w:suppressAutoHyphens/>
        <w:spacing w:after="0" w:line="276" w:lineRule="auto"/>
        <w:ind w:left="720"/>
        <w:contextualSpacing/>
        <w:jc w:val="both"/>
        <w:rPr>
          <w:rFonts w:ascii="Arial" w:eastAsia="Times New Roman" w:hAnsi="Arial" w:cs="Arial"/>
          <w:lang w:eastAsia="zh-CN"/>
        </w:rPr>
      </w:pPr>
    </w:p>
    <w:p w14:paraId="415B880E" w14:textId="77777777" w:rsidR="00414A5B" w:rsidRPr="00580695" w:rsidRDefault="00414A5B" w:rsidP="00414A5B">
      <w:pPr>
        <w:suppressAutoHyphens/>
        <w:spacing w:after="0" w:line="276" w:lineRule="auto"/>
        <w:ind w:left="720"/>
        <w:contextualSpacing/>
        <w:jc w:val="both"/>
        <w:rPr>
          <w:rFonts w:ascii="Arial" w:eastAsia="Times New Roman" w:hAnsi="Arial" w:cs="Arial"/>
          <w:lang w:eastAsia="zh-CN"/>
        </w:rPr>
      </w:pPr>
    </w:p>
    <w:p w14:paraId="6F7F65DD" w14:textId="77777777" w:rsidR="00414A5B" w:rsidRDefault="00414A5B" w:rsidP="0008498C">
      <w:pPr>
        <w:jc w:val="both"/>
        <w:rPr>
          <w:rFonts w:ascii="Arial" w:hAnsi="Arial" w:cs="Arial"/>
          <w:lang w:val="ro-RO"/>
        </w:rPr>
      </w:pPr>
      <w:r w:rsidRPr="000D7521">
        <w:rPr>
          <w:rFonts w:ascii="Arial" w:eastAsia="Times New Roman" w:hAnsi="Arial" w:cs="Arial"/>
          <w:noProof/>
        </w:rPr>
        <w:drawing>
          <wp:anchor distT="0" distB="0" distL="114300" distR="114300" simplePos="0" relativeHeight="251672576" behindDoc="0" locked="0" layoutInCell="1" allowOverlap="1" wp14:anchorId="4415009B" wp14:editId="38F19D8E">
            <wp:simplePos x="0" y="0"/>
            <wp:positionH relativeFrom="column">
              <wp:posOffset>2636874</wp:posOffset>
            </wp:positionH>
            <wp:positionV relativeFrom="paragraph">
              <wp:posOffset>0</wp:posOffset>
            </wp:positionV>
            <wp:extent cx="2480931" cy="1860698"/>
            <wp:effectExtent l="0" t="0" r="0" b="6350"/>
            <wp:wrapNone/>
            <wp:docPr id="1663" name="Picture 1663" descr="G:\CJ Arges\Documente pentru lucrare\FOTO autogari_Pitesti_sept_2021\Autogara Sud_Astra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G:\CJ Arges\Documente pentru lucrare\FOTO autogari_Pitesti_sept_2021\Autogara Sud_Astra_4.jpe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88375" cy="186628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0695" w:rsidRPr="00580695">
        <w:rPr>
          <w:rFonts w:ascii="Arial" w:eastAsia="Times New Roman" w:hAnsi="Arial" w:cs="Arial"/>
          <w:noProof/>
        </w:rPr>
        <w:drawing>
          <wp:inline distT="0" distB="0" distL="0" distR="0" wp14:anchorId="4923F626" wp14:editId="2836257B">
            <wp:extent cx="2515603" cy="1886703"/>
            <wp:effectExtent l="0" t="0" r="0" b="0"/>
            <wp:docPr id="8" name="Picture 8" descr="G:\CJ Arges\Documente pentru lucrare\FOTO autogari_Pitesti_sept_2021\Autogara nord_Girexim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CJ Arges\Documente pentru lucrare\FOTO autogari_Pitesti_sept_2021\Autogara nord_Girexim_3.jpe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37749" cy="1903313"/>
                    </a:xfrm>
                    <a:prstGeom prst="rect">
                      <a:avLst/>
                    </a:prstGeom>
                    <a:noFill/>
                    <a:ln>
                      <a:noFill/>
                    </a:ln>
                  </pic:spPr>
                </pic:pic>
              </a:graphicData>
            </a:graphic>
          </wp:inline>
        </w:drawing>
      </w:r>
    </w:p>
    <w:p w14:paraId="0573B4E4" w14:textId="77777777" w:rsidR="00580695" w:rsidRDefault="00580695" w:rsidP="0008498C">
      <w:pPr>
        <w:jc w:val="both"/>
        <w:rPr>
          <w:rFonts w:ascii="Arial" w:hAnsi="Arial" w:cs="Arial"/>
          <w:lang w:val="ro-RO"/>
        </w:rPr>
      </w:pPr>
      <w:r>
        <w:rPr>
          <w:rFonts w:ascii="Arial" w:hAnsi="Arial" w:cs="Arial"/>
          <w:lang w:val="ro-RO"/>
        </w:rPr>
        <w:t>Autogara Nord (Girexim Universal)</w:t>
      </w:r>
      <w:r w:rsidR="00414A5B">
        <w:rPr>
          <w:rFonts w:ascii="Arial" w:hAnsi="Arial" w:cs="Arial"/>
          <w:lang w:val="ro-RO"/>
        </w:rPr>
        <w:tab/>
      </w:r>
      <w:r w:rsidR="00414A5B">
        <w:rPr>
          <w:rFonts w:ascii="Arial" w:hAnsi="Arial" w:cs="Arial"/>
          <w:lang w:val="ro-RO"/>
        </w:rPr>
        <w:tab/>
      </w:r>
      <w:proofErr w:type="spellStart"/>
      <w:r w:rsidR="00414A5B" w:rsidRPr="00580695">
        <w:rPr>
          <w:rFonts w:ascii="Arial" w:eastAsia="Times New Roman" w:hAnsi="Arial" w:cs="Arial"/>
          <w:lang w:eastAsia="zh-CN"/>
        </w:rPr>
        <w:t>Autogara</w:t>
      </w:r>
      <w:proofErr w:type="spellEnd"/>
      <w:r w:rsidR="00414A5B" w:rsidRPr="00580695">
        <w:rPr>
          <w:rFonts w:ascii="Arial" w:eastAsia="Times New Roman" w:hAnsi="Arial" w:cs="Arial"/>
          <w:lang w:eastAsia="zh-CN"/>
        </w:rPr>
        <w:t xml:space="preserve"> Sud (Astra Tours Dob)</w:t>
      </w:r>
    </w:p>
    <w:p w14:paraId="42EF4DFE" w14:textId="324CCEB3" w:rsidR="00414A5B" w:rsidRPr="00414A5B" w:rsidRDefault="003E6059" w:rsidP="00414A5B">
      <w:pPr>
        <w:suppressAutoHyphens/>
        <w:spacing w:after="0" w:line="276" w:lineRule="auto"/>
        <w:jc w:val="both"/>
        <w:rPr>
          <w:rFonts w:ascii="Arial" w:eastAsia="Times New Roman" w:hAnsi="Arial" w:cs="Arial"/>
          <w:lang w:eastAsia="zh-CN"/>
        </w:rPr>
      </w:pPr>
      <w:r w:rsidRPr="003E6059">
        <w:rPr>
          <w:rFonts w:ascii="Arial" w:eastAsia="Times New Roman" w:hAnsi="Arial" w:cs="Arial"/>
          <w:lang w:eastAsia="zh-CN"/>
        </w:rPr>
        <w:t xml:space="preserve">La </w:t>
      </w:r>
      <w:proofErr w:type="spellStart"/>
      <w:r w:rsidRPr="003E6059">
        <w:rPr>
          <w:rFonts w:ascii="Arial" w:eastAsia="Times New Roman" w:hAnsi="Arial" w:cs="Arial"/>
          <w:lang w:eastAsia="zh-CN"/>
        </w:rPr>
        <w:t>nivelul</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municipiului</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Câmpulung</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există</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teoretic</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două</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autogări</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niciuna</w:t>
      </w:r>
      <w:proofErr w:type="spellEnd"/>
      <w:r w:rsidRPr="003E6059">
        <w:rPr>
          <w:rFonts w:ascii="Arial" w:eastAsia="Times New Roman" w:hAnsi="Arial" w:cs="Arial"/>
          <w:lang w:eastAsia="zh-CN"/>
        </w:rPr>
        <w:t xml:space="preserve"> din </w:t>
      </w:r>
      <w:proofErr w:type="spellStart"/>
      <w:r w:rsidRPr="003E6059">
        <w:rPr>
          <w:rFonts w:ascii="Arial" w:eastAsia="Times New Roman" w:hAnsi="Arial" w:cs="Arial"/>
          <w:lang w:eastAsia="zh-CN"/>
        </w:rPr>
        <w:t>acestea</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nefiind</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amenajată</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corespunzător</w:t>
      </w:r>
      <w:proofErr w:type="spellEnd"/>
      <w:r w:rsidRPr="003E6059">
        <w:rPr>
          <w:rFonts w:ascii="Arial" w:eastAsia="Times New Roman" w:hAnsi="Arial" w:cs="Arial"/>
          <w:lang w:eastAsia="zh-CN"/>
        </w:rPr>
        <w:t xml:space="preserve">) din care </w:t>
      </w:r>
      <w:proofErr w:type="spellStart"/>
      <w:r w:rsidRPr="003E6059">
        <w:rPr>
          <w:rFonts w:ascii="Arial" w:eastAsia="Times New Roman" w:hAnsi="Arial" w:cs="Arial"/>
          <w:lang w:eastAsia="zh-CN"/>
        </w:rPr>
        <w:t>pleacă</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și</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în</w:t>
      </w:r>
      <w:proofErr w:type="spellEnd"/>
      <w:r w:rsidRPr="003E6059">
        <w:rPr>
          <w:rFonts w:ascii="Arial" w:eastAsia="Times New Roman" w:hAnsi="Arial" w:cs="Arial"/>
          <w:lang w:eastAsia="zh-CN"/>
        </w:rPr>
        <w:t xml:space="preserve"> care </w:t>
      </w:r>
      <w:proofErr w:type="spellStart"/>
      <w:r w:rsidRPr="003E6059">
        <w:rPr>
          <w:rFonts w:ascii="Arial" w:eastAsia="Times New Roman" w:hAnsi="Arial" w:cs="Arial"/>
          <w:lang w:eastAsia="zh-CN"/>
        </w:rPr>
        <w:t>sosesc</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cursele</w:t>
      </w:r>
      <w:proofErr w:type="spellEnd"/>
      <w:r w:rsidRPr="003E6059">
        <w:rPr>
          <w:rFonts w:ascii="Arial" w:eastAsia="Times New Roman" w:hAnsi="Arial" w:cs="Arial"/>
          <w:lang w:eastAsia="zh-CN"/>
        </w:rPr>
        <w:t xml:space="preserve"> de transport </w:t>
      </w:r>
      <w:proofErr w:type="spellStart"/>
      <w:r w:rsidRPr="003E6059">
        <w:rPr>
          <w:rFonts w:ascii="Arial" w:eastAsia="Times New Roman" w:hAnsi="Arial" w:cs="Arial"/>
          <w:lang w:eastAsia="zh-CN"/>
        </w:rPr>
        <w:t>județean</w:t>
      </w:r>
      <w:proofErr w:type="spellEnd"/>
      <w:r w:rsidR="00414A5B" w:rsidRPr="00414A5B">
        <w:rPr>
          <w:rFonts w:ascii="Arial" w:eastAsia="Times New Roman" w:hAnsi="Arial" w:cs="Arial"/>
          <w:lang w:eastAsia="zh-CN"/>
        </w:rPr>
        <w:t>:</w:t>
      </w:r>
    </w:p>
    <w:p w14:paraId="718FE7D5" w14:textId="77777777" w:rsidR="00414A5B" w:rsidRPr="00414A5B" w:rsidRDefault="00414A5B" w:rsidP="00AF1A5D">
      <w:pPr>
        <w:numPr>
          <w:ilvl w:val="1"/>
          <w:numId w:val="9"/>
        </w:numPr>
        <w:suppressAutoHyphens/>
        <w:spacing w:after="0" w:line="276" w:lineRule="auto"/>
        <w:contextualSpacing/>
        <w:jc w:val="both"/>
        <w:rPr>
          <w:rFonts w:ascii="Arial" w:eastAsia="Times New Roman" w:hAnsi="Arial" w:cs="Arial"/>
          <w:lang w:val="fr-FR" w:eastAsia="zh-CN"/>
        </w:rPr>
      </w:pPr>
      <w:proofErr w:type="spellStart"/>
      <w:r w:rsidRPr="00414A5B">
        <w:rPr>
          <w:rFonts w:ascii="Arial" w:eastAsia="Times New Roman" w:hAnsi="Arial" w:cs="Arial"/>
          <w:lang w:val="fr-FR" w:eastAsia="zh-CN"/>
        </w:rPr>
        <w:t>Autogara</w:t>
      </w:r>
      <w:proofErr w:type="spellEnd"/>
      <w:r w:rsidRPr="00414A5B">
        <w:rPr>
          <w:rFonts w:ascii="Arial" w:eastAsia="Times New Roman" w:hAnsi="Arial" w:cs="Arial"/>
          <w:lang w:val="fr-FR" w:eastAsia="zh-CN"/>
        </w:rPr>
        <w:t xml:space="preserve"> Montana</w:t>
      </w:r>
      <w:r>
        <w:rPr>
          <w:rFonts w:ascii="Arial" w:eastAsia="Times New Roman" w:hAnsi="Arial" w:cs="Arial"/>
          <w:lang w:val="fr-FR" w:eastAsia="zh-CN"/>
        </w:rPr>
        <w:t xml:space="preserve"> - </w:t>
      </w:r>
      <w:proofErr w:type="spellStart"/>
      <w:r>
        <w:rPr>
          <w:rFonts w:ascii="Arial" w:eastAsia="Times New Roman" w:hAnsi="Arial" w:cs="Arial"/>
          <w:lang w:val="fr-FR" w:eastAsia="zh-CN"/>
        </w:rPr>
        <w:t>Str</w:t>
      </w:r>
      <w:proofErr w:type="spellEnd"/>
      <w:r>
        <w:rPr>
          <w:rFonts w:ascii="Arial" w:eastAsia="Times New Roman" w:hAnsi="Arial" w:cs="Arial"/>
          <w:lang w:val="fr-FR" w:eastAsia="zh-CN"/>
        </w:rPr>
        <w:t xml:space="preserve">. </w:t>
      </w:r>
      <w:proofErr w:type="spellStart"/>
      <w:r>
        <w:rPr>
          <w:rFonts w:ascii="Arial" w:eastAsia="Times New Roman" w:hAnsi="Arial" w:cs="Arial"/>
          <w:lang w:val="fr-FR" w:eastAsia="zh-CN"/>
        </w:rPr>
        <w:t>Zăvoiului</w:t>
      </w:r>
      <w:proofErr w:type="spellEnd"/>
      <w:r>
        <w:rPr>
          <w:rFonts w:ascii="Arial" w:eastAsia="Times New Roman" w:hAnsi="Arial" w:cs="Arial"/>
          <w:lang w:val="fr-FR" w:eastAsia="zh-CN"/>
        </w:rPr>
        <w:t xml:space="preserve"> nr.26, Câ</w:t>
      </w:r>
      <w:r w:rsidRPr="00414A5B">
        <w:rPr>
          <w:rFonts w:ascii="Arial" w:eastAsia="Times New Roman" w:hAnsi="Arial" w:cs="Arial"/>
          <w:lang w:val="fr-FR" w:eastAsia="zh-CN"/>
        </w:rPr>
        <w:t xml:space="preserve">mpulung </w:t>
      </w:r>
      <w:proofErr w:type="spellStart"/>
      <w:proofErr w:type="gramStart"/>
      <w:r w:rsidRPr="00414A5B">
        <w:rPr>
          <w:rFonts w:ascii="Arial" w:eastAsia="Times New Roman" w:hAnsi="Arial" w:cs="Arial"/>
          <w:lang w:val="fr-FR" w:eastAsia="zh-CN"/>
        </w:rPr>
        <w:t>Muscel</w:t>
      </w:r>
      <w:proofErr w:type="spellEnd"/>
      <w:r w:rsidRPr="00414A5B">
        <w:rPr>
          <w:rFonts w:ascii="Arial" w:eastAsia="Times New Roman" w:hAnsi="Arial" w:cs="Arial"/>
          <w:lang w:val="fr-FR" w:eastAsia="zh-CN"/>
        </w:rPr>
        <w:t>;</w:t>
      </w:r>
      <w:proofErr w:type="gramEnd"/>
    </w:p>
    <w:p w14:paraId="38BDB90F" w14:textId="77777777" w:rsidR="00414A5B" w:rsidRPr="00414A5B" w:rsidRDefault="00414A5B" w:rsidP="00AF1A5D">
      <w:pPr>
        <w:numPr>
          <w:ilvl w:val="1"/>
          <w:numId w:val="9"/>
        </w:numPr>
        <w:suppressAutoHyphens/>
        <w:spacing w:after="0" w:line="276" w:lineRule="auto"/>
        <w:contextualSpacing/>
        <w:jc w:val="both"/>
        <w:rPr>
          <w:rFonts w:ascii="Arial" w:eastAsia="Times New Roman" w:hAnsi="Arial" w:cs="Arial"/>
          <w:lang w:eastAsia="zh-CN"/>
        </w:rPr>
      </w:pPr>
      <w:proofErr w:type="spellStart"/>
      <w:r>
        <w:rPr>
          <w:rFonts w:ascii="Arial" w:eastAsia="Times New Roman" w:hAnsi="Arial" w:cs="Arial"/>
          <w:lang w:eastAsia="zh-CN"/>
        </w:rPr>
        <w:t>Autogara</w:t>
      </w:r>
      <w:proofErr w:type="spellEnd"/>
      <w:r>
        <w:rPr>
          <w:rFonts w:ascii="Arial" w:eastAsia="Times New Roman" w:hAnsi="Arial" w:cs="Arial"/>
          <w:lang w:eastAsia="zh-CN"/>
        </w:rPr>
        <w:t xml:space="preserve"> </w:t>
      </w:r>
      <w:proofErr w:type="spellStart"/>
      <w:r>
        <w:rPr>
          <w:rFonts w:ascii="Arial" w:eastAsia="Times New Roman" w:hAnsi="Arial" w:cs="Arial"/>
          <w:lang w:eastAsia="zh-CN"/>
        </w:rPr>
        <w:t>Savas</w:t>
      </w:r>
      <w:proofErr w:type="spellEnd"/>
      <w:r>
        <w:rPr>
          <w:rFonts w:ascii="Arial" w:eastAsia="Times New Roman" w:hAnsi="Arial" w:cs="Arial"/>
          <w:lang w:eastAsia="zh-CN"/>
        </w:rPr>
        <w:t xml:space="preserve"> </w:t>
      </w:r>
      <w:proofErr w:type="spellStart"/>
      <w:r>
        <w:rPr>
          <w:rFonts w:ascii="Arial" w:eastAsia="Times New Roman" w:hAnsi="Arial" w:cs="Arial"/>
          <w:lang w:eastAsia="zh-CN"/>
        </w:rPr>
        <w:t>Prodconstruct</w:t>
      </w:r>
      <w:proofErr w:type="spellEnd"/>
      <w:r>
        <w:rPr>
          <w:rFonts w:ascii="Arial" w:eastAsia="Times New Roman" w:hAnsi="Arial" w:cs="Arial"/>
          <w:lang w:eastAsia="zh-CN"/>
        </w:rPr>
        <w:t xml:space="preserve"> - Str. Ion Luca </w:t>
      </w:r>
      <w:proofErr w:type="spellStart"/>
      <w:r>
        <w:rPr>
          <w:rFonts w:ascii="Arial" w:eastAsia="Times New Roman" w:hAnsi="Arial" w:cs="Arial"/>
          <w:lang w:eastAsia="zh-CN"/>
        </w:rPr>
        <w:t>Caragiale</w:t>
      </w:r>
      <w:proofErr w:type="spellEnd"/>
      <w:r>
        <w:rPr>
          <w:rFonts w:ascii="Arial" w:eastAsia="Times New Roman" w:hAnsi="Arial" w:cs="Arial"/>
          <w:lang w:eastAsia="zh-CN"/>
        </w:rPr>
        <w:t xml:space="preserve"> nr.6, </w:t>
      </w:r>
      <w:proofErr w:type="spellStart"/>
      <w:r>
        <w:rPr>
          <w:rFonts w:ascii="Arial" w:eastAsia="Times New Roman" w:hAnsi="Arial" w:cs="Arial"/>
          <w:lang w:eastAsia="zh-CN"/>
        </w:rPr>
        <w:t>Câ</w:t>
      </w:r>
      <w:r w:rsidRPr="00414A5B">
        <w:rPr>
          <w:rFonts w:ascii="Arial" w:eastAsia="Times New Roman" w:hAnsi="Arial" w:cs="Arial"/>
          <w:lang w:eastAsia="zh-CN"/>
        </w:rPr>
        <w:t>mpulung</w:t>
      </w:r>
      <w:proofErr w:type="spellEnd"/>
      <w:r w:rsidRPr="00414A5B">
        <w:rPr>
          <w:rFonts w:ascii="Arial" w:eastAsia="Times New Roman" w:hAnsi="Arial" w:cs="Arial"/>
          <w:lang w:eastAsia="zh-CN"/>
        </w:rPr>
        <w:t xml:space="preserve"> </w:t>
      </w:r>
      <w:proofErr w:type="spellStart"/>
      <w:r w:rsidRPr="00414A5B">
        <w:rPr>
          <w:rFonts w:ascii="Arial" w:eastAsia="Times New Roman" w:hAnsi="Arial" w:cs="Arial"/>
          <w:lang w:eastAsia="zh-CN"/>
        </w:rPr>
        <w:t>Muscel</w:t>
      </w:r>
      <w:proofErr w:type="spellEnd"/>
      <w:r>
        <w:rPr>
          <w:rFonts w:ascii="Arial" w:eastAsia="Times New Roman" w:hAnsi="Arial" w:cs="Arial"/>
          <w:lang w:eastAsia="zh-CN"/>
        </w:rPr>
        <w:t>.</w:t>
      </w:r>
    </w:p>
    <w:p w14:paraId="617156D4" w14:textId="77777777" w:rsidR="00414A5B" w:rsidRPr="00414A5B" w:rsidRDefault="00414A5B" w:rsidP="00414A5B">
      <w:pPr>
        <w:suppressAutoHyphens/>
        <w:spacing w:after="0" w:line="360" w:lineRule="auto"/>
        <w:jc w:val="both"/>
        <w:rPr>
          <w:rFonts w:ascii="Arial" w:eastAsia="Times New Roman" w:hAnsi="Arial" w:cs="Arial"/>
          <w:color w:val="000000"/>
          <w:lang w:eastAsia="zh-CN"/>
        </w:rPr>
      </w:pPr>
    </w:p>
    <w:p w14:paraId="541CEFD0" w14:textId="77777777" w:rsidR="00414A5B" w:rsidRPr="00414A5B" w:rsidRDefault="00414A5B" w:rsidP="00414A5B">
      <w:pPr>
        <w:suppressAutoHyphens/>
        <w:spacing w:after="0" w:line="276" w:lineRule="auto"/>
        <w:jc w:val="both"/>
        <w:rPr>
          <w:rFonts w:ascii="Arial" w:eastAsia="Times New Roman" w:hAnsi="Arial" w:cs="Arial"/>
          <w:lang w:eastAsia="zh-CN"/>
        </w:rPr>
      </w:pPr>
      <w:proofErr w:type="spellStart"/>
      <w:r>
        <w:rPr>
          <w:rFonts w:ascii="Arial" w:eastAsia="Times New Roman" w:hAnsi="Arial" w:cs="Arial"/>
          <w:lang w:eastAsia="zh-CN"/>
        </w:rPr>
        <w:t>În</w:t>
      </w:r>
      <w:proofErr w:type="spellEnd"/>
      <w:r w:rsidRPr="00414A5B">
        <w:rPr>
          <w:rFonts w:ascii="Arial" w:eastAsia="Times New Roman" w:hAnsi="Arial" w:cs="Arial"/>
          <w:lang w:eastAsia="zh-CN"/>
        </w:rPr>
        <w:t xml:space="preserve"> </w:t>
      </w:r>
      <w:proofErr w:type="spellStart"/>
      <w:r w:rsidRPr="00414A5B">
        <w:rPr>
          <w:rFonts w:ascii="Arial" w:eastAsia="Times New Roman" w:hAnsi="Arial" w:cs="Arial"/>
          <w:lang w:eastAsia="zh-CN"/>
        </w:rPr>
        <w:t>municipiului</w:t>
      </w:r>
      <w:proofErr w:type="spellEnd"/>
      <w:r w:rsidRPr="00414A5B">
        <w:rPr>
          <w:rFonts w:ascii="Arial" w:eastAsia="Times New Roman" w:hAnsi="Arial" w:cs="Arial"/>
          <w:lang w:eastAsia="zh-CN"/>
        </w:rPr>
        <w:t xml:space="preserve"> </w:t>
      </w:r>
      <w:proofErr w:type="spellStart"/>
      <w:r w:rsidRPr="00414A5B">
        <w:rPr>
          <w:rFonts w:ascii="Arial" w:eastAsia="Times New Roman" w:hAnsi="Arial" w:cs="Arial"/>
          <w:lang w:eastAsia="zh-CN"/>
        </w:rPr>
        <w:t>Curtea</w:t>
      </w:r>
      <w:proofErr w:type="spellEnd"/>
      <w:r w:rsidRPr="00414A5B">
        <w:rPr>
          <w:rFonts w:ascii="Arial" w:eastAsia="Times New Roman" w:hAnsi="Arial" w:cs="Arial"/>
          <w:lang w:eastAsia="zh-CN"/>
        </w:rPr>
        <w:t xml:space="preserve"> de </w:t>
      </w:r>
      <w:proofErr w:type="spellStart"/>
      <w:r w:rsidRPr="00414A5B">
        <w:rPr>
          <w:rFonts w:ascii="Arial" w:eastAsia="Times New Roman" w:hAnsi="Arial" w:cs="Arial"/>
          <w:lang w:eastAsia="zh-CN"/>
        </w:rPr>
        <w:t>Argeş</w:t>
      </w:r>
      <w:proofErr w:type="spellEnd"/>
      <w:r w:rsidRPr="00414A5B">
        <w:rPr>
          <w:rFonts w:ascii="Arial" w:eastAsia="Times New Roman" w:hAnsi="Arial" w:cs="Arial"/>
          <w:lang w:eastAsia="zh-CN"/>
        </w:rPr>
        <w:t xml:space="preserve"> </w:t>
      </w:r>
      <w:proofErr w:type="spellStart"/>
      <w:r w:rsidRPr="00414A5B">
        <w:rPr>
          <w:rFonts w:ascii="Arial" w:eastAsia="Times New Roman" w:hAnsi="Arial" w:cs="Arial"/>
          <w:lang w:eastAsia="zh-CN"/>
        </w:rPr>
        <w:t>există</w:t>
      </w:r>
      <w:proofErr w:type="spellEnd"/>
      <w:r w:rsidRPr="00414A5B">
        <w:rPr>
          <w:rFonts w:ascii="Arial" w:eastAsia="Times New Roman" w:hAnsi="Arial" w:cs="Arial"/>
          <w:lang w:eastAsia="zh-CN"/>
        </w:rPr>
        <w:t xml:space="preserve"> o </w:t>
      </w:r>
      <w:proofErr w:type="spellStart"/>
      <w:r w:rsidRPr="00414A5B">
        <w:rPr>
          <w:rFonts w:ascii="Arial" w:eastAsia="Times New Roman" w:hAnsi="Arial" w:cs="Arial"/>
          <w:lang w:eastAsia="zh-CN"/>
        </w:rPr>
        <w:t>autogară</w:t>
      </w:r>
      <w:proofErr w:type="spellEnd"/>
      <w:r w:rsidRPr="00414A5B">
        <w:rPr>
          <w:rFonts w:ascii="Arial" w:eastAsia="Times New Roman" w:hAnsi="Arial" w:cs="Arial"/>
          <w:lang w:eastAsia="zh-CN"/>
        </w:rPr>
        <w:t xml:space="preserve"> din care </w:t>
      </w:r>
      <w:proofErr w:type="spellStart"/>
      <w:r w:rsidRPr="00414A5B">
        <w:rPr>
          <w:rFonts w:ascii="Arial" w:eastAsia="Times New Roman" w:hAnsi="Arial" w:cs="Arial"/>
          <w:lang w:eastAsia="zh-CN"/>
        </w:rPr>
        <w:t>pleacă</w:t>
      </w:r>
      <w:proofErr w:type="spellEnd"/>
      <w:r w:rsidRPr="00414A5B">
        <w:rPr>
          <w:rFonts w:ascii="Arial" w:eastAsia="Times New Roman" w:hAnsi="Arial" w:cs="Arial"/>
          <w:lang w:eastAsia="zh-CN"/>
        </w:rPr>
        <w:t xml:space="preserve"> </w:t>
      </w:r>
      <w:proofErr w:type="spellStart"/>
      <w:r w:rsidRPr="00414A5B">
        <w:rPr>
          <w:rFonts w:ascii="Arial" w:eastAsia="Times New Roman" w:hAnsi="Arial" w:cs="Arial"/>
          <w:lang w:eastAsia="zh-CN"/>
        </w:rPr>
        <w:t>și</w:t>
      </w:r>
      <w:proofErr w:type="spellEnd"/>
      <w:r w:rsidRPr="00414A5B">
        <w:rPr>
          <w:rFonts w:ascii="Arial" w:eastAsia="Times New Roman" w:hAnsi="Arial" w:cs="Arial"/>
          <w:lang w:eastAsia="zh-CN"/>
        </w:rPr>
        <w:t xml:space="preserve"> </w:t>
      </w:r>
      <w:proofErr w:type="spellStart"/>
      <w:r w:rsidRPr="00414A5B">
        <w:rPr>
          <w:rFonts w:ascii="Arial" w:eastAsia="Times New Roman" w:hAnsi="Arial" w:cs="Arial"/>
          <w:lang w:eastAsia="zh-CN"/>
        </w:rPr>
        <w:t>în</w:t>
      </w:r>
      <w:proofErr w:type="spellEnd"/>
      <w:r w:rsidRPr="00414A5B">
        <w:rPr>
          <w:rFonts w:ascii="Arial" w:eastAsia="Times New Roman" w:hAnsi="Arial" w:cs="Arial"/>
          <w:lang w:eastAsia="zh-CN"/>
        </w:rPr>
        <w:t xml:space="preserve"> care </w:t>
      </w:r>
      <w:proofErr w:type="spellStart"/>
      <w:r w:rsidRPr="00414A5B">
        <w:rPr>
          <w:rFonts w:ascii="Arial" w:eastAsia="Times New Roman" w:hAnsi="Arial" w:cs="Arial"/>
          <w:lang w:eastAsia="zh-CN"/>
        </w:rPr>
        <w:t>sosesc</w:t>
      </w:r>
      <w:proofErr w:type="spellEnd"/>
      <w:r w:rsidRPr="00414A5B">
        <w:rPr>
          <w:rFonts w:ascii="Arial" w:eastAsia="Times New Roman" w:hAnsi="Arial" w:cs="Arial"/>
          <w:lang w:eastAsia="zh-CN"/>
        </w:rPr>
        <w:t xml:space="preserve"> </w:t>
      </w:r>
      <w:proofErr w:type="spellStart"/>
      <w:r w:rsidRPr="00414A5B">
        <w:rPr>
          <w:rFonts w:ascii="Arial" w:eastAsia="Times New Roman" w:hAnsi="Arial" w:cs="Arial"/>
          <w:lang w:eastAsia="zh-CN"/>
        </w:rPr>
        <w:t>cursele</w:t>
      </w:r>
      <w:proofErr w:type="spellEnd"/>
      <w:r w:rsidRPr="00414A5B">
        <w:rPr>
          <w:rFonts w:ascii="Arial" w:eastAsia="Times New Roman" w:hAnsi="Arial" w:cs="Arial"/>
          <w:lang w:eastAsia="zh-CN"/>
        </w:rPr>
        <w:t xml:space="preserve"> de transport </w:t>
      </w:r>
      <w:proofErr w:type="spellStart"/>
      <w:r w:rsidRPr="00414A5B">
        <w:rPr>
          <w:rFonts w:ascii="Arial" w:eastAsia="Times New Roman" w:hAnsi="Arial" w:cs="Arial"/>
          <w:lang w:eastAsia="zh-CN"/>
        </w:rPr>
        <w:t>județean</w:t>
      </w:r>
      <w:proofErr w:type="spellEnd"/>
      <w:r w:rsidRPr="00414A5B">
        <w:rPr>
          <w:rFonts w:ascii="Arial" w:eastAsia="Times New Roman" w:hAnsi="Arial" w:cs="Arial"/>
          <w:lang w:eastAsia="zh-CN"/>
        </w:rPr>
        <w:t>:</w:t>
      </w:r>
    </w:p>
    <w:p w14:paraId="7528CE82" w14:textId="77777777" w:rsidR="00414A5B" w:rsidRPr="00414A5B" w:rsidRDefault="00414A5B" w:rsidP="00AF1A5D">
      <w:pPr>
        <w:numPr>
          <w:ilvl w:val="1"/>
          <w:numId w:val="9"/>
        </w:numPr>
        <w:suppressAutoHyphens/>
        <w:spacing w:after="0" w:line="276" w:lineRule="auto"/>
        <w:contextualSpacing/>
        <w:jc w:val="both"/>
        <w:rPr>
          <w:rFonts w:ascii="Arial" w:eastAsia="Times New Roman" w:hAnsi="Arial" w:cs="Arial"/>
          <w:lang w:val="fr-FR" w:eastAsia="zh-CN"/>
        </w:rPr>
      </w:pPr>
      <w:proofErr w:type="spellStart"/>
      <w:r w:rsidRPr="00414A5B">
        <w:rPr>
          <w:rFonts w:ascii="Arial" w:eastAsia="Times New Roman" w:hAnsi="Arial" w:cs="Arial"/>
          <w:lang w:val="fr-FR" w:eastAsia="zh-CN"/>
        </w:rPr>
        <w:t>Autogara</w:t>
      </w:r>
      <w:proofErr w:type="spellEnd"/>
      <w:r w:rsidRPr="00414A5B">
        <w:rPr>
          <w:rFonts w:ascii="Arial" w:eastAsia="Times New Roman" w:hAnsi="Arial" w:cs="Arial"/>
          <w:lang w:val="fr-FR" w:eastAsia="zh-CN"/>
        </w:rPr>
        <w:t xml:space="preserve"> RMR</w:t>
      </w:r>
      <w:r w:rsidR="00327E51">
        <w:rPr>
          <w:rFonts w:ascii="Arial" w:eastAsia="Times New Roman" w:hAnsi="Arial" w:cs="Arial"/>
          <w:lang w:val="fr-FR" w:eastAsia="zh-CN"/>
        </w:rPr>
        <w:t xml:space="preserve"> - </w:t>
      </w:r>
      <w:proofErr w:type="spellStart"/>
      <w:r w:rsidR="00327E51">
        <w:rPr>
          <w:rFonts w:ascii="Arial" w:eastAsia="Times New Roman" w:hAnsi="Arial" w:cs="Arial"/>
          <w:lang w:val="fr-FR" w:eastAsia="zh-CN"/>
        </w:rPr>
        <w:t>Str</w:t>
      </w:r>
      <w:proofErr w:type="spellEnd"/>
      <w:r w:rsidR="00327E51">
        <w:rPr>
          <w:rFonts w:ascii="Arial" w:eastAsia="Times New Roman" w:hAnsi="Arial" w:cs="Arial"/>
          <w:lang w:val="fr-FR" w:eastAsia="zh-CN"/>
        </w:rPr>
        <w:t xml:space="preserve">. 1 Mai nr.7, </w:t>
      </w:r>
      <w:proofErr w:type="spellStart"/>
      <w:r w:rsidR="00327E51">
        <w:rPr>
          <w:rFonts w:ascii="Arial" w:eastAsia="Times New Roman" w:hAnsi="Arial" w:cs="Arial"/>
          <w:lang w:val="fr-FR" w:eastAsia="zh-CN"/>
        </w:rPr>
        <w:t>Curtea</w:t>
      </w:r>
      <w:proofErr w:type="spellEnd"/>
      <w:r w:rsidR="00327E51">
        <w:rPr>
          <w:rFonts w:ascii="Arial" w:eastAsia="Times New Roman" w:hAnsi="Arial" w:cs="Arial"/>
          <w:lang w:val="fr-FR" w:eastAsia="zh-CN"/>
        </w:rPr>
        <w:t xml:space="preserve"> De Argeş</w:t>
      </w:r>
      <w:r w:rsidRPr="00414A5B">
        <w:rPr>
          <w:rFonts w:ascii="Arial" w:eastAsia="Times New Roman" w:hAnsi="Arial" w:cs="Arial"/>
          <w:lang w:val="fr-FR" w:eastAsia="zh-CN"/>
        </w:rPr>
        <w:t>.</w:t>
      </w:r>
    </w:p>
    <w:p w14:paraId="39874A29" w14:textId="77777777" w:rsidR="00414A5B" w:rsidRPr="00414A5B" w:rsidRDefault="00414A5B" w:rsidP="00414A5B">
      <w:pPr>
        <w:suppressAutoHyphens/>
        <w:spacing w:after="0" w:line="276" w:lineRule="auto"/>
        <w:jc w:val="both"/>
        <w:rPr>
          <w:rFonts w:ascii="Arial" w:eastAsia="Times New Roman" w:hAnsi="Arial" w:cs="Arial"/>
          <w:lang w:eastAsia="zh-CN"/>
        </w:rPr>
      </w:pPr>
    </w:p>
    <w:p w14:paraId="1634E755" w14:textId="77777777" w:rsidR="00414A5B" w:rsidRPr="00414A5B" w:rsidRDefault="00327E51" w:rsidP="00414A5B">
      <w:pPr>
        <w:suppressAutoHyphens/>
        <w:spacing w:after="0" w:line="276" w:lineRule="auto"/>
        <w:jc w:val="both"/>
        <w:rPr>
          <w:rFonts w:ascii="Arial" w:eastAsia="Times New Roman" w:hAnsi="Arial" w:cs="Arial"/>
          <w:lang w:eastAsia="zh-CN"/>
        </w:rPr>
      </w:pPr>
      <w:proofErr w:type="spellStart"/>
      <w:r>
        <w:rPr>
          <w:rFonts w:ascii="Arial" w:eastAsia="Times New Roman" w:hAnsi="Arial" w:cs="Arial"/>
          <w:lang w:eastAsia="zh-CN"/>
        </w:rPr>
        <w:t>În</w:t>
      </w:r>
      <w:proofErr w:type="spellEnd"/>
      <w:r>
        <w:rPr>
          <w:rFonts w:ascii="Arial" w:eastAsia="Times New Roman" w:hAnsi="Arial" w:cs="Arial"/>
          <w:lang w:eastAsia="zh-CN"/>
        </w:rPr>
        <w:t xml:space="preserve"> </w:t>
      </w:r>
      <w:proofErr w:type="spellStart"/>
      <w:r>
        <w:rPr>
          <w:rFonts w:ascii="Arial" w:eastAsia="Times New Roman" w:hAnsi="Arial" w:cs="Arial"/>
          <w:lang w:eastAsia="zh-CN"/>
        </w:rPr>
        <w:t>oraşul</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Topoloveni</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există</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teoretic</w:t>
      </w:r>
      <w:proofErr w:type="spellEnd"/>
      <w:r w:rsidR="00414A5B" w:rsidRPr="00414A5B">
        <w:rPr>
          <w:rFonts w:ascii="Arial" w:eastAsia="Times New Roman" w:hAnsi="Arial" w:cs="Arial"/>
          <w:lang w:eastAsia="zh-CN"/>
        </w:rPr>
        <w:t xml:space="preserve"> o </w:t>
      </w:r>
      <w:proofErr w:type="spellStart"/>
      <w:r w:rsidR="00414A5B" w:rsidRPr="00414A5B">
        <w:rPr>
          <w:rFonts w:ascii="Arial" w:eastAsia="Times New Roman" w:hAnsi="Arial" w:cs="Arial"/>
          <w:lang w:eastAsia="zh-CN"/>
        </w:rPr>
        <w:t>autogară</w:t>
      </w:r>
      <w:proofErr w:type="spellEnd"/>
      <w:r w:rsidR="00414A5B" w:rsidRPr="00414A5B">
        <w:rPr>
          <w:rFonts w:ascii="Arial" w:eastAsia="Times New Roman" w:hAnsi="Arial" w:cs="Arial"/>
          <w:lang w:eastAsia="zh-CN"/>
        </w:rPr>
        <w:t xml:space="preserve"> (care nu </w:t>
      </w:r>
      <w:proofErr w:type="spellStart"/>
      <w:r w:rsidR="00414A5B" w:rsidRPr="00414A5B">
        <w:rPr>
          <w:rFonts w:ascii="Arial" w:eastAsia="Times New Roman" w:hAnsi="Arial" w:cs="Arial"/>
          <w:lang w:eastAsia="zh-CN"/>
        </w:rPr>
        <w:t>este</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amenajată</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corespunzător</w:t>
      </w:r>
      <w:proofErr w:type="spellEnd"/>
      <w:r w:rsidR="00414A5B" w:rsidRPr="00414A5B">
        <w:rPr>
          <w:rFonts w:ascii="Arial" w:eastAsia="Times New Roman" w:hAnsi="Arial" w:cs="Arial"/>
          <w:lang w:eastAsia="zh-CN"/>
        </w:rPr>
        <w:t xml:space="preserve">) din care </w:t>
      </w:r>
      <w:proofErr w:type="spellStart"/>
      <w:r w:rsidR="00414A5B" w:rsidRPr="00414A5B">
        <w:rPr>
          <w:rFonts w:ascii="Arial" w:eastAsia="Times New Roman" w:hAnsi="Arial" w:cs="Arial"/>
          <w:lang w:eastAsia="zh-CN"/>
        </w:rPr>
        <w:t>pleacă</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și</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în</w:t>
      </w:r>
      <w:proofErr w:type="spellEnd"/>
      <w:r w:rsidR="00414A5B" w:rsidRPr="00414A5B">
        <w:rPr>
          <w:rFonts w:ascii="Arial" w:eastAsia="Times New Roman" w:hAnsi="Arial" w:cs="Arial"/>
          <w:lang w:eastAsia="zh-CN"/>
        </w:rPr>
        <w:t xml:space="preserve"> care </w:t>
      </w:r>
      <w:proofErr w:type="spellStart"/>
      <w:r w:rsidR="00414A5B" w:rsidRPr="00414A5B">
        <w:rPr>
          <w:rFonts w:ascii="Arial" w:eastAsia="Times New Roman" w:hAnsi="Arial" w:cs="Arial"/>
          <w:lang w:eastAsia="zh-CN"/>
        </w:rPr>
        <w:t>sosesc</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cursele</w:t>
      </w:r>
      <w:proofErr w:type="spellEnd"/>
      <w:r w:rsidR="00414A5B" w:rsidRPr="00414A5B">
        <w:rPr>
          <w:rFonts w:ascii="Arial" w:eastAsia="Times New Roman" w:hAnsi="Arial" w:cs="Arial"/>
          <w:lang w:eastAsia="zh-CN"/>
        </w:rPr>
        <w:t xml:space="preserve"> de transport </w:t>
      </w:r>
      <w:proofErr w:type="spellStart"/>
      <w:r w:rsidR="00414A5B" w:rsidRPr="00414A5B">
        <w:rPr>
          <w:rFonts w:ascii="Arial" w:eastAsia="Times New Roman" w:hAnsi="Arial" w:cs="Arial"/>
          <w:lang w:eastAsia="zh-CN"/>
        </w:rPr>
        <w:t>județean</w:t>
      </w:r>
      <w:proofErr w:type="spellEnd"/>
      <w:r w:rsidR="00414A5B" w:rsidRPr="00414A5B">
        <w:rPr>
          <w:rFonts w:ascii="Arial" w:eastAsia="Times New Roman" w:hAnsi="Arial" w:cs="Arial"/>
          <w:lang w:eastAsia="zh-CN"/>
        </w:rPr>
        <w:t>:</w:t>
      </w:r>
    </w:p>
    <w:p w14:paraId="069B5298" w14:textId="77777777" w:rsidR="00414A5B" w:rsidRPr="00414A5B" w:rsidRDefault="00414A5B" w:rsidP="00AF1A5D">
      <w:pPr>
        <w:numPr>
          <w:ilvl w:val="1"/>
          <w:numId w:val="9"/>
        </w:numPr>
        <w:suppressAutoHyphens/>
        <w:spacing w:after="0" w:line="276" w:lineRule="auto"/>
        <w:contextualSpacing/>
        <w:jc w:val="both"/>
        <w:rPr>
          <w:rFonts w:ascii="Arial" w:eastAsia="Times New Roman" w:hAnsi="Arial" w:cs="Arial"/>
          <w:lang w:val="fr-FR" w:eastAsia="zh-CN"/>
        </w:rPr>
      </w:pPr>
      <w:r w:rsidRPr="00414A5B">
        <w:rPr>
          <w:rFonts w:ascii="Arial" w:eastAsia="Times New Roman" w:hAnsi="Arial" w:cs="Arial"/>
          <w:lang w:val="fr-FR" w:eastAsia="zh-CN"/>
        </w:rPr>
        <w:t xml:space="preserve">La </w:t>
      </w:r>
      <w:proofErr w:type="spellStart"/>
      <w:r w:rsidRPr="00414A5B">
        <w:rPr>
          <w:rFonts w:ascii="Arial" w:eastAsia="Times New Roman" w:hAnsi="Arial" w:cs="Arial"/>
          <w:lang w:val="fr-FR" w:eastAsia="zh-CN"/>
        </w:rPr>
        <w:t>intersecţia</w:t>
      </w:r>
      <w:proofErr w:type="spellEnd"/>
      <w:r w:rsidRPr="00414A5B">
        <w:rPr>
          <w:rFonts w:ascii="Arial" w:eastAsia="Times New Roman" w:hAnsi="Arial" w:cs="Arial"/>
          <w:lang w:val="fr-FR" w:eastAsia="zh-CN"/>
        </w:rPr>
        <w:t xml:space="preserve"> </w:t>
      </w:r>
      <w:proofErr w:type="spellStart"/>
      <w:r w:rsidRPr="00414A5B">
        <w:rPr>
          <w:rFonts w:ascii="Arial" w:eastAsia="Times New Roman" w:hAnsi="Arial" w:cs="Arial"/>
          <w:lang w:val="fr-FR" w:eastAsia="zh-CN"/>
        </w:rPr>
        <w:t>dintre</w:t>
      </w:r>
      <w:proofErr w:type="spellEnd"/>
      <w:r w:rsidRPr="00414A5B">
        <w:rPr>
          <w:rFonts w:ascii="Arial" w:eastAsia="Times New Roman" w:hAnsi="Arial" w:cs="Arial"/>
          <w:lang w:val="fr-FR" w:eastAsia="zh-CN"/>
        </w:rPr>
        <w:t xml:space="preserve"> DN 7 </w:t>
      </w:r>
      <w:proofErr w:type="spellStart"/>
      <w:r w:rsidRPr="00414A5B">
        <w:rPr>
          <w:rFonts w:ascii="Arial" w:eastAsia="Times New Roman" w:hAnsi="Arial" w:cs="Arial"/>
          <w:lang w:val="fr-FR" w:eastAsia="zh-CN"/>
        </w:rPr>
        <w:t>şi</w:t>
      </w:r>
      <w:proofErr w:type="spellEnd"/>
      <w:r w:rsidRPr="00414A5B">
        <w:rPr>
          <w:rFonts w:ascii="Arial" w:eastAsia="Times New Roman" w:hAnsi="Arial" w:cs="Arial"/>
          <w:lang w:val="fr-FR" w:eastAsia="zh-CN"/>
        </w:rPr>
        <w:t xml:space="preserve"> </w:t>
      </w:r>
      <w:proofErr w:type="spellStart"/>
      <w:r w:rsidRPr="00414A5B">
        <w:rPr>
          <w:rFonts w:ascii="Arial" w:eastAsia="Times New Roman" w:hAnsi="Arial" w:cs="Arial"/>
          <w:lang w:val="fr-FR" w:eastAsia="zh-CN"/>
        </w:rPr>
        <w:t>str</w:t>
      </w:r>
      <w:proofErr w:type="spellEnd"/>
      <w:r w:rsidRPr="00414A5B">
        <w:rPr>
          <w:rFonts w:ascii="Arial" w:eastAsia="Times New Roman" w:hAnsi="Arial" w:cs="Arial"/>
          <w:lang w:val="fr-FR" w:eastAsia="zh-CN"/>
        </w:rPr>
        <w:t xml:space="preserve">. Ion </w:t>
      </w:r>
      <w:proofErr w:type="spellStart"/>
      <w:r w:rsidRPr="00414A5B">
        <w:rPr>
          <w:rFonts w:ascii="Arial" w:eastAsia="Times New Roman" w:hAnsi="Arial" w:cs="Arial"/>
          <w:lang w:val="fr-FR" w:eastAsia="zh-CN"/>
        </w:rPr>
        <w:t>Mihalache</w:t>
      </w:r>
      <w:proofErr w:type="spellEnd"/>
      <w:r w:rsidRPr="00414A5B">
        <w:rPr>
          <w:rFonts w:ascii="Arial" w:eastAsia="Times New Roman" w:hAnsi="Arial" w:cs="Arial"/>
          <w:lang w:val="fr-FR" w:eastAsia="zh-CN"/>
        </w:rPr>
        <w:t>.</w:t>
      </w:r>
    </w:p>
    <w:p w14:paraId="0FBC32DD" w14:textId="77777777" w:rsidR="00414A5B" w:rsidRPr="00414A5B" w:rsidRDefault="00414A5B" w:rsidP="00414A5B">
      <w:pPr>
        <w:suppressAutoHyphens/>
        <w:spacing w:after="0" w:line="276" w:lineRule="auto"/>
        <w:jc w:val="both"/>
        <w:rPr>
          <w:rFonts w:ascii="Arial" w:eastAsia="Times New Roman" w:hAnsi="Arial" w:cs="Arial"/>
          <w:lang w:eastAsia="zh-CN"/>
        </w:rPr>
      </w:pPr>
    </w:p>
    <w:p w14:paraId="41F8111E" w14:textId="77777777" w:rsidR="00414A5B" w:rsidRPr="00414A5B" w:rsidRDefault="00327E51" w:rsidP="00414A5B">
      <w:pPr>
        <w:suppressAutoHyphens/>
        <w:spacing w:after="0" w:line="276" w:lineRule="auto"/>
        <w:jc w:val="both"/>
        <w:rPr>
          <w:rFonts w:ascii="Arial" w:eastAsia="Times New Roman" w:hAnsi="Arial" w:cs="Arial"/>
          <w:lang w:eastAsia="zh-CN"/>
        </w:rPr>
      </w:pPr>
      <w:proofErr w:type="spellStart"/>
      <w:r>
        <w:rPr>
          <w:rFonts w:ascii="Arial" w:eastAsia="Times New Roman" w:hAnsi="Arial" w:cs="Arial"/>
          <w:lang w:eastAsia="zh-CN"/>
        </w:rPr>
        <w:t>În</w:t>
      </w:r>
      <w:proofErr w:type="spellEnd"/>
      <w:r>
        <w:rPr>
          <w:rFonts w:ascii="Arial" w:eastAsia="Times New Roman" w:hAnsi="Arial" w:cs="Arial"/>
          <w:lang w:eastAsia="zh-CN"/>
        </w:rPr>
        <w:t xml:space="preserve"> </w:t>
      </w:r>
      <w:proofErr w:type="spellStart"/>
      <w:r>
        <w:rPr>
          <w:rFonts w:ascii="Arial" w:eastAsia="Times New Roman" w:hAnsi="Arial" w:cs="Arial"/>
          <w:lang w:eastAsia="zh-CN"/>
        </w:rPr>
        <w:t>oraşul</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Costeşti</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există</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două</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autogări</w:t>
      </w:r>
      <w:proofErr w:type="spellEnd"/>
      <w:r w:rsidR="00414A5B" w:rsidRPr="00414A5B">
        <w:rPr>
          <w:rFonts w:ascii="Arial" w:eastAsia="Times New Roman" w:hAnsi="Arial" w:cs="Arial"/>
          <w:lang w:eastAsia="zh-CN"/>
        </w:rPr>
        <w:t xml:space="preserve"> din care </w:t>
      </w:r>
      <w:proofErr w:type="spellStart"/>
      <w:r w:rsidR="00414A5B" w:rsidRPr="00414A5B">
        <w:rPr>
          <w:rFonts w:ascii="Arial" w:eastAsia="Times New Roman" w:hAnsi="Arial" w:cs="Arial"/>
          <w:lang w:eastAsia="zh-CN"/>
        </w:rPr>
        <w:t>pleacă</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și</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în</w:t>
      </w:r>
      <w:proofErr w:type="spellEnd"/>
      <w:r w:rsidR="00414A5B" w:rsidRPr="00414A5B">
        <w:rPr>
          <w:rFonts w:ascii="Arial" w:eastAsia="Times New Roman" w:hAnsi="Arial" w:cs="Arial"/>
          <w:lang w:eastAsia="zh-CN"/>
        </w:rPr>
        <w:t xml:space="preserve"> care </w:t>
      </w:r>
      <w:proofErr w:type="spellStart"/>
      <w:r w:rsidR="00414A5B" w:rsidRPr="00414A5B">
        <w:rPr>
          <w:rFonts w:ascii="Arial" w:eastAsia="Times New Roman" w:hAnsi="Arial" w:cs="Arial"/>
          <w:lang w:eastAsia="zh-CN"/>
        </w:rPr>
        <w:t>sosesc</w:t>
      </w:r>
      <w:proofErr w:type="spellEnd"/>
      <w:r w:rsidR="00414A5B" w:rsidRPr="00414A5B">
        <w:rPr>
          <w:rFonts w:ascii="Arial" w:eastAsia="Times New Roman" w:hAnsi="Arial" w:cs="Arial"/>
          <w:lang w:eastAsia="zh-CN"/>
        </w:rPr>
        <w:t xml:space="preserve"> </w:t>
      </w:r>
      <w:proofErr w:type="spellStart"/>
      <w:r w:rsidR="00414A5B" w:rsidRPr="00414A5B">
        <w:rPr>
          <w:rFonts w:ascii="Arial" w:eastAsia="Times New Roman" w:hAnsi="Arial" w:cs="Arial"/>
          <w:lang w:eastAsia="zh-CN"/>
        </w:rPr>
        <w:t>cursele</w:t>
      </w:r>
      <w:proofErr w:type="spellEnd"/>
      <w:r w:rsidR="00414A5B" w:rsidRPr="00414A5B">
        <w:rPr>
          <w:rFonts w:ascii="Arial" w:eastAsia="Times New Roman" w:hAnsi="Arial" w:cs="Arial"/>
          <w:lang w:eastAsia="zh-CN"/>
        </w:rPr>
        <w:t xml:space="preserve"> de transport </w:t>
      </w:r>
      <w:proofErr w:type="spellStart"/>
      <w:r w:rsidR="00414A5B" w:rsidRPr="00414A5B">
        <w:rPr>
          <w:rFonts w:ascii="Arial" w:eastAsia="Times New Roman" w:hAnsi="Arial" w:cs="Arial"/>
          <w:lang w:eastAsia="zh-CN"/>
        </w:rPr>
        <w:t>județean</w:t>
      </w:r>
      <w:proofErr w:type="spellEnd"/>
      <w:r w:rsidR="00414A5B" w:rsidRPr="00414A5B">
        <w:rPr>
          <w:rFonts w:ascii="Arial" w:eastAsia="Times New Roman" w:hAnsi="Arial" w:cs="Arial"/>
          <w:lang w:eastAsia="zh-CN"/>
        </w:rPr>
        <w:t>:</w:t>
      </w:r>
    </w:p>
    <w:p w14:paraId="64B574A7" w14:textId="77777777" w:rsidR="00414A5B" w:rsidRPr="00414A5B" w:rsidRDefault="00414A5B" w:rsidP="00AF1A5D">
      <w:pPr>
        <w:numPr>
          <w:ilvl w:val="1"/>
          <w:numId w:val="9"/>
        </w:numPr>
        <w:suppressAutoHyphens/>
        <w:spacing w:after="0" w:line="276" w:lineRule="auto"/>
        <w:contextualSpacing/>
        <w:jc w:val="both"/>
        <w:rPr>
          <w:rFonts w:ascii="Arial" w:eastAsia="Times New Roman" w:hAnsi="Arial" w:cs="Arial"/>
          <w:lang w:val="fr-FR" w:eastAsia="zh-CN"/>
        </w:rPr>
      </w:pPr>
      <w:proofErr w:type="spellStart"/>
      <w:r w:rsidRPr="00414A5B">
        <w:rPr>
          <w:rFonts w:ascii="Arial" w:eastAsia="Times New Roman" w:hAnsi="Arial" w:cs="Arial"/>
          <w:lang w:val="fr-FR" w:eastAsia="zh-CN"/>
        </w:rPr>
        <w:t>Autogara</w:t>
      </w:r>
      <w:proofErr w:type="spellEnd"/>
      <w:r w:rsidRPr="00414A5B">
        <w:rPr>
          <w:rFonts w:ascii="Arial" w:eastAsia="Times New Roman" w:hAnsi="Arial" w:cs="Arial"/>
          <w:lang w:val="fr-FR" w:eastAsia="zh-CN"/>
        </w:rPr>
        <w:t xml:space="preserve"> Alpin Star</w:t>
      </w:r>
      <w:r w:rsidR="00327E51">
        <w:rPr>
          <w:rFonts w:ascii="Arial" w:eastAsia="Times New Roman" w:hAnsi="Arial" w:cs="Arial"/>
          <w:lang w:val="fr-FR" w:eastAsia="zh-CN"/>
        </w:rPr>
        <w:t xml:space="preserve"> - </w:t>
      </w:r>
      <w:proofErr w:type="spellStart"/>
      <w:r w:rsidR="00327E51" w:rsidRPr="00327E51">
        <w:rPr>
          <w:rFonts w:ascii="Arial" w:eastAsia="Times New Roman" w:hAnsi="Arial" w:cs="Arial"/>
          <w:lang w:val="fr-FR" w:eastAsia="zh-CN"/>
        </w:rPr>
        <w:t>Str</w:t>
      </w:r>
      <w:proofErr w:type="spellEnd"/>
      <w:r w:rsidR="00327E51" w:rsidRPr="00327E51">
        <w:rPr>
          <w:rFonts w:ascii="Arial" w:eastAsia="Times New Roman" w:hAnsi="Arial" w:cs="Arial"/>
          <w:lang w:val="fr-FR" w:eastAsia="zh-CN"/>
        </w:rPr>
        <w:t xml:space="preserve">. </w:t>
      </w:r>
      <w:proofErr w:type="spellStart"/>
      <w:r w:rsidR="00327E51" w:rsidRPr="00327E51">
        <w:rPr>
          <w:rFonts w:ascii="Arial" w:eastAsia="Times New Roman" w:hAnsi="Arial" w:cs="Arial"/>
          <w:lang w:val="fr-FR" w:eastAsia="zh-CN"/>
        </w:rPr>
        <w:t>Victoriei</w:t>
      </w:r>
      <w:proofErr w:type="spellEnd"/>
      <w:r w:rsidR="00327E51" w:rsidRPr="00327E51">
        <w:rPr>
          <w:rFonts w:ascii="Arial" w:eastAsia="Times New Roman" w:hAnsi="Arial" w:cs="Arial"/>
          <w:lang w:val="fr-FR" w:eastAsia="zh-CN"/>
        </w:rPr>
        <w:t xml:space="preserve"> nr.104, </w:t>
      </w:r>
      <w:proofErr w:type="spellStart"/>
      <w:proofErr w:type="gramStart"/>
      <w:r w:rsidR="00327E51" w:rsidRPr="00327E51">
        <w:rPr>
          <w:rFonts w:ascii="Arial" w:eastAsia="Times New Roman" w:hAnsi="Arial" w:cs="Arial"/>
          <w:lang w:val="fr-FR" w:eastAsia="zh-CN"/>
        </w:rPr>
        <w:t>Costesti</w:t>
      </w:r>
      <w:proofErr w:type="spellEnd"/>
      <w:r w:rsidRPr="00414A5B">
        <w:rPr>
          <w:rFonts w:ascii="Arial" w:eastAsia="Times New Roman" w:hAnsi="Arial" w:cs="Arial"/>
          <w:lang w:val="fr-FR" w:eastAsia="zh-CN"/>
        </w:rPr>
        <w:t>;</w:t>
      </w:r>
      <w:proofErr w:type="gramEnd"/>
    </w:p>
    <w:p w14:paraId="204912D2" w14:textId="77777777" w:rsidR="00414A5B" w:rsidRPr="00414A5B" w:rsidRDefault="00414A5B" w:rsidP="00AF1A5D">
      <w:pPr>
        <w:numPr>
          <w:ilvl w:val="1"/>
          <w:numId w:val="9"/>
        </w:numPr>
        <w:suppressAutoHyphens/>
        <w:spacing w:after="0" w:line="276" w:lineRule="auto"/>
        <w:contextualSpacing/>
        <w:jc w:val="both"/>
        <w:rPr>
          <w:rFonts w:ascii="Arial" w:eastAsia="Times New Roman" w:hAnsi="Arial" w:cs="Arial"/>
          <w:lang w:eastAsia="zh-CN"/>
        </w:rPr>
      </w:pPr>
      <w:proofErr w:type="spellStart"/>
      <w:r w:rsidRPr="00414A5B">
        <w:rPr>
          <w:rFonts w:ascii="Arial" w:eastAsia="Times New Roman" w:hAnsi="Arial" w:cs="Arial"/>
          <w:lang w:eastAsia="zh-CN"/>
        </w:rPr>
        <w:t>Autogara</w:t>
      </w:r>
      <w:proofErr w:type="spellEnd"/>
      <w:r w:rsidRPr="00414A5B">
        <w:rPr>
          <w:rFonts w:ascii="Arial" w:eastAsia="Times New Roman" w:hAnsi="Arial" w:cs="Arial"/>
          <w:lang w:eastAsia="zh-CN"/>
        </w:rPr>
        <w:t xml:space="preserve"> Razvan </w:t>
      </w:r>
      <w:proofErr w:type="spellStart"/>
      <w:r w:rsidRPr="00414A5B">
        <w:rPr>
          <w:rFonts w:ascii="Arial" w:eastAsia="Times New Roman" w:hAnsi="Arial" w:cs="Arial"/>
          <w:lang w:eastAsia="zh-CN"/>
        </w:rPr>
        <w:t>si</w:t>
      </w:r>
      <w:proofErr w:type="spellEnd"/>
      <w:r w:rsidRPr="00414A5B">
        <w:rPr>
          <w:rFonts w:ascii="Arial" w:eastAsia="Times New Roman" w:hAnsi="Arial" w:cs="Arial"/>
          <w:lang w:eastAsia="zh-CN"/>
        </w:rPr>
        <w:t xml:space="preserve"> </w:t>
      </w:r>
      <w:proofErr w:type="spellStart"/>
      <w:r w:rsidRPr="00414A5B">
        <w:rPr>
          <w:rFonts w:ascii="Arial" w:eastAsia="Times New Roman" w:hAnsi="Arial" w:cs="Arial"/>
          <w:lang w:eastAsia="zh-CN"/>
        </w:rPr>
        <w:t>Liviu</w:t>
      </w:r>
      <w:proofErr w:type="spellEnd"/>
      <w:r w:rsidR="00327E51">
        <w:rPr>
          <w:rFonts w:ascii="Arial" w:eastAsia="Times New Roman" w:hAnsi="Arial" w:cs="Arial"/>
          <w:lang w:eastAsia="zh-CN"/>
        </w:rPr>
        <w:t xml:space="preserve"> - </w:t>
      </w:r>
      <w:r w:rsidR="00327E51" w:rsidRPr="00327E51">
        <w:rPr>
          <w:rFonts w:ascii="Arial" w:eastAsia="Times New Roman" w:hAnsi="Arial" w:cs="Arial"/>
          <w:lang w:eastAsia="zh-CN"/>
        </w:rPr>
        <w:t xml:space="preserve">Str. </w:t>
      </w:r>
      <w:proofErr w:type="spellStart"/>
      <w:r w:rsidR="00327E51" w:rsidRPr="00327E51">
        <w:rPr>
          <w:rFonts w:ascii="Arial" w:eastAsia="Times New Roman" w:hAnsi="Arial" w:cs="Arial"/>
          <w:lang w:eastAsia="zh-CN"/>
        </w:rPr>
        <w:t>Garii</w:t>
      </w:r>
      <w:proofErr w:type="spellEnd"/>
      <w:r w:rsidR="00327E51" w:rsidRPr="00327E51">
        <w:rPr>
          <w:rFonts w:ascii="Arial" w:eastAsia="Times New Roman" w:hAnsi="Arial" w:cs="Arial"/>
          <w:lang w:eastAsia="zh-CN"/>
        </w:rPr>
        <w:t xml:space="preserve"> nr.4, </w:t>
      </w:r>
      <w:proofErr w:type="spellStart"/>
      <w:r w:rsidR="00327E51" w:rsidRPr="00327E51">
        <w:rPr>
          <w:rFonts w:ascii="Arial" w:eastAsia="Times New Roman" w:hAnsi="Arial" w:cs="Arial"/>
          <w:lang w:eastAsia="zh-CN"/>
        </w:rPr>
        <w:t>Costesti</w:t>
      </w:r>
      <w:proofErr w:type="spellEnd"/>
      <w:r w:rsidRPr="00414A5B">
        <w:rPr>
          <w:rFonts w:ascii="Arial" w:eastAsia="Times New Roman" w:hAnsi="Arial" w:cs="Arial"/>
          <w:lang w:eastAsia="zh-CN"/>
        </w:rPr>
        <w:t xml:space="preserve">. </w:t>
      </w:r>
    </w:p>
    <w:p w14:paraId="2E63C833" w14:textId="77777777" w:rsidR="00414A5B" w:rsidRPr="00414A5B" w:rsidRDefault="00414A5B" w:rsidP="00414A5B">
      <w:pPr>
        <w:suppressAutoHyphens/>
        <w:spacing w:after="0" w:line="276" w:lineRule="auto"/>
        <w:jc w:val="both"/>
        <w:rPr>
          <w:rFonts w:ascii="Arial" w:eastAsia="Times New Roman" w:hAnsi="Arial" w:cs="Arial"/>
          <w:lang w:eastAsia="zh-CN"/>
        </w:rPr>
      </w:pPr>
    </w:p>
    <w:p w14:paraId="45041210" w14:textId="50F1FEA4" w:rsidR="00414A5B" w:rsidRPr="00414A5B" w:rsidRDefault="003E6059" w:rsidP="00414A5B">
      <w:pPr>
        <w:suppressAutoHyphens/>
        <w:spacing w:after="0" w:line="276" w:lineRule="auto"/>
        <w:jc w:val="both"/>
        <w:rPr>
          <w:rFonts w:ascii="Arial" w:eastAsia="Times New Roman" w:hAnsi="Arial" w:cs="Arial"/>
          <w:lang w:eastAsia="zh-CN"/>
        </w:rPr>
      </w:pPr>
      <w:r w:rsidRPr="003E6059">
        <w:rPr>
          <w:rFonts w:ascii="Arial" w:eastAsia="Times New Roman" w:hAnsi="Arial" w:cs="Arial"/>
          <w:lang w:eastAsia="zh-CN"/>
        </w:rPr>
        <w:t xml:space="preserve">La </w:t>
      </w:r>
      <w:proofErr w:type="spellStart"/>
      <w:r w:rsidRPr="003E6059">
        <w:rPr>
          <w:rFonts w:ascii="Arial" w:eastAsia="Times New Roman" w:hAnsi="Arial" w:cs="Arial"/>
          <w:lang w:eastAsia="zh-CN"/>
        </w:rPr>
        <w:t>nivelul</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orasului</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Mioveni</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există</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teoretic</w:t>
      </w:r>
      <w:proofErr w:type="spellEnd"/>
      <w:r w:rsidRPr="003E6059">
        <w:rPr>
          <w:rFonts w:ascii="Arial" w:eastAsia="Times New Roman" w:hAnsi="Arial" w:cs="Arial"/>
          <w:lang w:eastAsia="zh-CN"/>
        </w:rPr>
        <w:t xml:space="preserve"> o </w:t>
      </w:r>
      <w:proofErr w:type="spellStart"/>
      <w:r w:rsidRPr="003E6059">
        <w:rPr>
          <w:rFonts w:ascii="Arial" w:eastAsia="Times New Roman" w:hAnsi="Arial" w:cs="Arial"/>
          <w:lang w:eastAsia="zh-CN"/>
        </w:rPr>
        <w:t>autogară</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însa</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cursele</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pleacă</w:t>
      </w:r>
      <w:proofErr w:type="spellEnd"/>
      <w:r w:rsidRPr="003E6059">
        <w:rPr>
          <w:rFonts w:ascii="Arial" w:eastAsia="Times New Roman" w:hAnsi="Arial" w:cs="Arial"/>
          <w:lang w:eastAsia="zh-CN"/>
        </w:rPr>
        <w:t xml:space="preserve"> din zona </w:t>
      </w:r>
      <w:proofErr w:type="spellStart"/>
      <w:r w:rsidRPr="003E6059">
        <w:rPr>
          <w:rFonts w:ascii="Arial" w:eastAsia="Times New Roman" w:hAnsi="Arial" w:cs="Arial"/>
          <w:lang w:eastAsia="zh-CN"/>
        </w:rPr>
        <w:t>Liceului</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Teoretic</w:t>
      </w:r>
      <w:proofErr w:type="spellEnd"/>
      <w:r w:rsidRPr="003E6059">
        <w:rPr>
          <w:rFonts w:ascii="Arial" w:eastAsia="Times New Roman" w:hAnsi="Arial" w:cs="Arial"/>
          <w:lang w:eastAsia="zh-CN"/>
        </w:rPr>
        <w:t xml:space="preserve"> Iulia </w:t>
      </w:r>
      <w:proofErr w:type="spellStart"/>
      <w:r w:rsidRPr="003E6059">
        <w:rPr>
          <w:rFonts w:ascii="Arial" w:eastAsia="Times New Roman" w:hAnsi="Arial" w:cs="Arial"/>
          <w:lang w:eastAsia="zh-CN"/>
        </w:rPr>
        <w:t>Zamfirescu</w:t>
      </w:r>
      <w:proofErr w:type="spellEnd"/>
      <w:r w:rsidRPr="003E6059">
        <w:rPr>
          <w:rFonts w:ascii="Arial" w:eastAsia="Times New Roman" w:hAnsi="Arial" w:cs="Arial"/>
          <w:lang w:eastAsia="zh-CN"/>
        </w:rPr>
        <w:t xml:space="preserve">) din care </w:t>
      </w:r>
      <w:proofErr w:type="spellStart"/>
      <w:r w:rsidRPr="003E6059">
        <w:rPr>
          <w:rFonts w:ascii="Arial" w:eastAsia="Times New Roman" w:hAnsi="Arial" w:cs="Arial"/>
          <w:lang w:eastAsia="zh-CN"/>
        </w:rPr>
        <w:t>pleacă</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și</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în</w:t>
      </w:r>
      <w:proofErr w:type="spellEnd"/>
      <w:r w:rsidRPr="003E6059">
        <w:rPr>
          <w:rFonts w:ascii="Arial" w:eastAsia="Times New Roman" w:hAnsi="Arial" w:cs="Arial"/>
          <w:lang w:eastAsia="zh-CN"/>
        </w:rPr>
        <w:t xml:space="preserve"> care </w:t>
      </w:r>
      <w:proofErr w:type="spellStart"/>
      <w:r w:rsidRPr="003E6059">
        <w:rPr>
          <w:rFonts w:ascii="Arial" w:eastAsia="Times New Roman" w:hAnsi="Arial" w:cs="Arial"/>
          <w:lang w:eastAsia="zh-CN"/>
        </w:rPr>
        <w:t>sosesc</w:t>
      </w:r>
      <w:proofErr w:type="spellEnd"/>
      <w:r w:rsidRPr="003E6059">
        <w:rPr>
          <w:rFonts w:ascii="Arial" w:eastAsia="Times New Roman" w:hAnsi="Arial" w:cs="Arial"/>
          <w:lang w:eastAsia="zh-CN"/>
        </w:rPr>
        <w:t xml:space="preserve"> </w:t>
      </w:r>
      <w:proofErr w:type="spellStart"/>
      <w:r w:rsidRPr="003E6059">
        <w:rPr>
          <w:rFonts w:ascii="Arial" w:eastAsia="Times New Roman" w:hAnsi="Arial" w:cs="Arial"/>
          <w:lang w:eastAsia="zh-CN"/>
        </w:rPr>
        <w:t>cursele</w:t>
      </w:r>
      <w:proofErr w:type="spellEnd"/>
      <w:r w:rsidRPr="003E6059">
        <w:rPr>
          <w:rFonts w:ascii="Arial" w:eastAsia="Times New Roman" w:hAnsi="Arial" w:cs="Arial"/>
          <w:lang w:eastAsia="zh-CN"/>
        </w:rPr>
        <w:t xml:space="preserve"> de transport </w:t>
      </w:r>
      <w:proofErr w:type="spellStart"/>
      <w:r w:rsidRPr="003E6059">
        <w:rPr>
          <w:rFonts w:ascii="Arial" w:eastAsia="Times New Roman" w:hAnsi="Arial" w:cs="Arial"/>
          <w:lang w:eastAsia="zh-CN"/>
        </w:rPr>
        <w:t>județean</w:t>
      </w:r>
      <w:proofErr w:type="spellEnd"/>
      <w:r w:rsidR="00414A5B" w:rsidRPr="00414A5B">
        <w:rPr>
          <w:rFonts w:ascii="Arial" w:eastAsia="Times New Roman" w:hAnsi="Arial" w:cs="Arial"/>
          <w:lang w:eastAsia="zh-CN"/>
        </w:rPr>
        <w:t>:</w:t>
      </w:r>
    </w:p>
    <w:p w14:paraId="4835B8DE" w14:textId="77777777" w:rsidR="00414A5B" w:rsidRPr="00414A5B" w:rsidRDefault="00414A5B" w:rsidP="00AF1A5D">
      <w:pPr>
        <w:numPr>
          <w:ilvl w:val="1"/>
          <w:numId w:val="9"/>
        </w:numPr>
        <w:suppressAutoHyphens/>
        <w:spacing w:after="0" w:line="276" w:lineRule="auto"/>
        <w:contextualSpacing/>
        <w:jc w:val="both"/>
        <w:rPr>
          <w:rFonts w:ascii="Arial" w:eastAsia="Times New Roman" w:hAnsi="Arial" w:cs="Arial"/>
          <w:lang w:val="fr-FR" w:eastAsia="zh-CN"/>
        </w:rPr>
      </w:pPr>
      <w:proofErr w:type="spellStart"/>
      <w:r w:rsidRPr="00414A5B">
        <w:rPr>
          <w:rFonts w:ascii="Arial" w:eastAsia="Times New Roman" w:hAnsi="Arial" w:cs="Arial"/>
          <w:lang w:val="fr-FR" w:eastAsia="zh-CN"/>
        </w:rPr>
        <w:t>Autogara</w:t>
      </w:r>
      <w:proofErr w:type="spellEnd"/>
      <w:r w:rsidRPr="00414A5B">
        <w:rPr>
          <w:rFonts w:ascii="Arial" w:eastAsia="Times New Roman" w:hAnsi="Arial" w:cs="Arial"/>
          <w:lang w:val="fr-FR" w:eastAsia="zh-CN"/>
        </w:rPr>
        <w:t xml:space="preserve"> </w:t>
      </w:r>
      <w:proofErr w:type="spellStart"/>
      <w:r w:rsidRPr="00414A5B">
        <w:rPr>
          <w:rFonts w:ascii="Arial" w:eastAsia="Times New Roman" w:hAnsi="Arial" w:cs="Arial"/>
          <w:lang w:val="fr-FR" w:eastAsia="zh-CN"/>
        </w:rPr>
        <w:t>Vulturul&amp;Company</w:t>
      </w:r>
      <w:proofErr w:type="spellEnd"/>
      <w:r w:rsidR="00327E51">
        <w:rPr>
          <w:rFonts w:ascii="Arial" w:eastAsia="Times New Roman" w:hAnsi="Arial" w:cs="Arial"/>
          <w:lang w:val="fr-FR" w:eastAsia="zh-CN"/>
        </w:rPr>
        <w:t xml:space="preserve"> - </w:t>
      </w:r>
      <w:proofErr w:type="spellStart"/>
      <w:r w:rsidR="00327E51" w:rsidRPr="00327E51">
        <w:rPr>
          <w:rFonts w:ascii="Arial" w:eastAsia="Times New Roman" w:hAnsi="Arial" w:cs="Arial"/>
          <w:lang w:val="fr-FR" w:eastAsia="zh-CN"/>
        </w:rPr>
        <w:t>Str</w:t>
      </w:r>
      <w:proofErr w:type="spellEnd"/>
      <w:r w:rsidR="00327E51" w:rsidRPr="00327E51">
        <w:rPr>
          <w:rFonts w:ascii="Arial" w:eastAsia="Times New Roman" w:hAnsi="Arial" w:cs="Arial"/>
          <w:lang w:val="fr-FR" w:eastAsia="zh-CN"/>
        </w:rPr>
        <w:t xml:space="preserve">. </w:t>
      </w:r>
      <w:proofErr w:type="spellStart"/>
      <w:r w:rsidR="00327E51" w:rsidRPr="00327E51">
        <w:rPr>
          <w:rFonts w:ascii="Arial" w:eastAsia="Times New Roman" w:hAnsi="Arial" w:cs="Arial"/>
          <w:lang w:val="fr-FR" w:eastAsia="zh-CN"/>
        </w:rPr>
        <w:t>Muntenia</w:t>
      </w:r>
      <w:proofErr w:type="spellEnd"/>
      <w:r w:rsidR="00327E51" w:rsidRPr="00327E51">
        <w:rPr>
          <w:rFonts w:ascii="Arial" w:eastAsia="Times New Roman" w:hAnsi="Arial" w:cs="Arial"/>
          <w:lang w:val="fr-FR" w:eastAsia="zh-CN"/>
        </w:rPr>
        <w:t xml:space="preserve"> nr.11, </w:t>
      </w:r>
      <w:proofErr w:type="spellStart"/>
      <w:proofErr w:type="gramStart"/>
      <w:r w:rsidR="00327E51" w:rsidRPr="00327E51">
        <w:rPr>
          <w:rFonts w:ascii="Arial" w:eastAsia="Times New Roman" w:hAnsi="Arial" w:cs="Arial"/>
          <w:lang w:val="fr-FR" w:eastAsia="zh-CN"/>
        </w:rPr>
        <w:t>Mioveni</w:t>
      </w:r>
      <w:proofErr w:type="spellEnd"/>
      <w:r w:rsidRPr="00414A5B">
        <w:rPr>
          <w:rFonts w:ascii="Arial" w:eastAsia="Times New Roman" w:hAnsi="Arial" w:cs="Arial"/>
          <w:lang w:val="fr-FR" w:eastAsia="zh-CN"/>
        </w:rPr>
        <w:t>;</w:t>
      </w:r>
      <w:proofErr w:type="gramEnd"/>
    </w:p>
    <w:p w14:paraId="72B898BC" w14:textId="77777777" w:rsidR="001749F1" w:rsidRDefault="001749F1" w:rsidP="0008498C">
      <w:pPr>
        <w:jc w:val="both"/>
        <w:rPr>
          <w:rFonts w:ascii="Arial" w:hAnsi="Arial" w:cs="Arial"/>
          <w:lang w:val="ro-RO"/>
        </w:rPr>
      </w:pPr>
    </w:p>
    <w:p w14:paraId="3221833D" w14:textId="6359C2F8" w:rsidR="0000585C" w:rsidRDefault="001749F1" w:rsidP="0008498C">
      <w:pPr>
        <w:jc w:val="both"/>
        <w:rPr>
          <w:rFonts w:ascii="Arial" w:hAnsi="Arial" w:cs="Arial"/>
          <w:lang w:val="ro-RO"/>
        </w:rPr>
      </w:pPr>
      <w:r>
        <w:rPr>
          <w:rFonts w:ascii="Arial" w:hAnsi="Arial" w:cs="Arial"/>
          <w:lang w:val="ro-RO"/>
        </w:rPr>
        <w:t>În ce priveşte staţiile de transport public de pe traseele de transport judeţean, cu prilejul evaluării fluxu</w:t>
      </w:r>
      <w:r w:rsidR="00AB0811">
        <w:rPr>
          <w:rFonts w:ascii="Arial" w:hAnsi="Arial" w:cs="Arial"/>
          <w:lang w:val="ro-RO"/>
        </w:rPr>
        <w:t>rilor de călători pe traseele d</w:t>
      </w:r>
      <w:r>
        <w:rPr>
          <w:rFonts w:ascii="Arial" w:hAnsi="Arial" w:cs="Arial"/>
          <w:lang w:val="ro-RO"/>
        </w:rPr>
        <w:t>e</w:t>
      </w:r>
      <w:r w:rsidR="00AB0811">
        <w:rPr>
          <w:rFonts w:ascii="Arial" w:hAnsi="Arial" w:cs="Arial"/>
          <w:lang w:val="ro-RO"/>
        </w:rPr>
        <w:t xml:space="preserve"> </w:t>
      </w:r>
      <w:r>
        <w:rPr>
          <w:rFonts w:ascii="Arial" w:hAnsi="Arial" w:cs="Arial"/>
          <w:lang w:val="ro-RO"/>
        </w:rPr>
        <w:t>transpor</w:t>
      </w:r>
      <w:r w:rsidR="00AB0811">
        <w:rPr>
          <w:rFonts w:ascii="Arial" w:hAnsi="Arial" w:cs="Arial"/>
          <w:lang w:val="ro-RO"/>
        </w:rPr>
        <w:t>t judeţean au fost identificate</w:t>
      </w:r>
      <w:r>
        <w:rPr>
          <w:rFonts w:ascii="Arial" w:hAnsi="Arial" w:cs="Arial"/>
          <w:lang w:val="ro-RO"/>
        </w:rPr>
        <w:t xml:space="preserve"> un număr de 708 staţii, </w:t>
      </w:r>
      <w:r w:rsidR="0000585C">
        <w:rPr>
          <w:rFonts w:ascii="Arial" w:hAnsi="Arial" w:cs="Arial"/>
          <w:lang w:val="ro-RO"/>
        </w:rPr>
        <w:t>un inventar al acestora, cu amplasarea a</w:t>
      </w:r>
      <w:r w:rsidR="00AB0811">
        <w:rPr>
          <w:rFonts w:ascii="Arial" w:hAnsi="Arial" w:cs="Arial"/>
          <w:lang w:val="ro-RO"/>
        </w:rPr>
        <w:t>cestora (drum, localitate, sens)</w:t>
      </w:r>
      <w:r w:rsidR="0000585C">
        <w:rPr>
          <w:rFonts w:ascii="Arial" w:hAnsi="Arial" w:cs="Arial"/>
          <w:lang w:val="ro-RO"/>
        </w:rPr>
        <w:t xml:space="preserve"> tipul de adăpos</w:t>
      </w:r>
      <w:r w:rsidR="00AB0811">
        <w:rPr>
          <w:rFonts w:ascii="Arial" w:hAnsi="Arial" w:cs="Arial"/>
          <w:lang w:val="ro-RO"/>
        </w:rPr>
        <w:t>t</w:t>
      </w:r>
      <w:r w:rsidR="0000585C">
        <w:rPr>
          <w:rFonts w:ascii="Arial" w:hAnsi="Arial" w:cs="Arial"/>
          <w:lang w:val="ro-RO"/>
        </w:rPr>
        <w:t>, semnalizare, alveolă, denumire, alte obse</w:t>
      </w:r>
      <w:r w:rsidR="00AB0811">
        <w:rPr>
          <w:rFonts w:ascii="Arial" w:hAnsi="Arial" w:cs="Arial"/>
          <w:lang w:val="ro-RO"/>
        </w:rPr>
        <w:t>rvaţii asupra stării amenajării</w:t>
      </w:r>
      <w:r w:rsidR="0000585C">
        <w:rPr>
          <w:rFonts w:ascii="Arial" w:hAnsi="Arial" w:cs="Arial"/>
          <w:lang w:val="ro-RO"/>
        </w:rPr>
        <w:t xml:space="preserve">, fiind prezentat </w:t>
      </w:r>
      <w:r w:rsidR="0000585C" w:rsidRPr="00820D7E">
        <w:rPr>
          <w:rFonts w:ascii="Arial" w:hAnsi="Arial" w:cs="Arial"/>
          <w:lang w:val="ro-RO"/>
        </w:rPr>
        <w:t>în Anexa nr. 6.</w:t>
      </w:r>
      <w:r w:rsidR="0000585C">
        <w:rPr>
          <w:rFonts w:ascii="Arial" w:hAnsi="Arial" w:cs="Arial"/>
          <w:lang w:val="ro-RO"/>
        </w:rPr>
        <w:t xml:space="preserve"> </w:t>
      </w:r>
    </w:p>
    <w:p w14:paraId="337BDE85" w14:textId="4BDB9692" w:rsidR="0000585C" w:rsidRDefault="00AB0811" w:rsidP="0008498C">
      <w:pPr>
        <w:jc w:val="both"/>
        <w:rPr>
          <w:rFonts w:ascii="Arial" w:hAnsi="Arial" w:cs="Arial"/>
          <w:lang w:val="ro-RO"/>
        </w:rPr>
      </w:pPr>
      <w:r>
        <w:rPr>
          <w:rFonts w:ascii="Arial" w:hAnsi="Arial" w:cs="Arial"/>
          <w:lang w:val="ro-RO"/>
        </w:rPr>
        <w:t>Din cele 708 staţii, un număr de 526 staţii (reprezentând circa 74% din totalul staţiilor identificate) sunt amenjate cu adăpost realizat din diferite tipuri de materiale, după cum urmează:</w:t>
      </w:r>
    </w:p>
    <w:p w14:paraId="734C295C" w14:textId="6D712916" w:rsidR="00AB0811" w:rsidRDefault="00AB0811" w:rsidP="00AB0811">
      <w:pPr>
        <w:jc w:val="center"/>
        <w:rPr>
          <w:rFonts w:ascii="Arial" w:hAnsi="Arial" w:cs="Arial"/>
          <w:lang w:val="ro-RO"/>
        </w:rPr>
      </w:pPr>
      <w:r>
        <w:rPr>
          <w:noProof/>
        </w:rPr>
        <w:lastRenderedPageBreak/>
        <w:drawing>
          <wp:inline distT="0" distB="0" distL="0" distR="0" wp14:anchorId="2942176C" wp14:editId="071032F2">
            <wp:extent cx="4371975" cy="2733675"/>
            <wp:effectExtent l="0" t="0" r="9525" b="952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A4C8F21" w14:textId="711DFACE" w:rsidR="0000585C" w:rsidRPr="00AB0811" w:rsidRDefault="00AB0811" w:rsidP="00AB0811">
      <w:pPr>
        <w:pStyle w:val="Caption"/>
        <w:jc w:val="center"/>
        <w:rPr>
          <w:rFonts w:ascii="Arial" w:hAnsi="Arial" w:cs="Arial"/>
          <w:sz w:val="20"/>
          <w:szCs w:val="20"/>
          <w:lang w:val="ro-RO"/>
        </w:rPr>
      </w:pPr>
      <w:bookmarkStart w:id="14" w:name="_Toc117776713"/>
      <w:proofErr w:type="spellStart"/>
      <w:r w:rsidRPr="00AB0811">
        <w:rPr>
          <w:rFonts w:ascii="Arial" w:hAnsi="Arial" w:cs="Arial"/>
          <w:sz w:val="20"/>
          <w:szCs w:val="20"/>
        </w:rPr>
        <w:t>Figura</w:t>
      </w:r>
      <w:proofErr w:type="spellEnd"/>
      <w:r w:rsidRPr="00AB0811">
        <w:rPr>
          <w:rFonts w:ascii="Arial" w:hAnsi="Arial" w:cs="Arial"/>
          <w:sz w:val="20"/>
          <w:szCs w:val="20"/>
        </w:rPr>
        <w:t xml:space="preserve"> </w:t>
      </w:r>
      <w:r w:rsidRPr="00AB0811">
        <w:rPr>
          <w:rFonts w:ascii="Arial" w:hAnsi="Arial" w:cs="Arial"/>
          <w:sz w:val="20"/>
          <w:szCs w:val="20"/>
        </w:rPr>
        <w:fldChar w:fldCharType="begin"/>
      </w:r>
      <w:r w:rsidRPr="00AB0811">
        <w:rPr>
          <w:rFonts w:ascii="Arial" w:hAnsi="Arial" w:cs="Arial"/>
          <w:sz w:val="20"/>
          <w:szCs w:val="20"/>
        </w:rPr>
        <w:instrText xml:space="preserve"> SEQ Figura \* ARABIC </w:instrText>
      </w:r>
      <w:r w:rsidRPr="00AB0811">
        <w:rPr>
          <w:rFonts w:ascii="Arial" w:hAnsi="Arial" w:cs="Arial"/>
          <w:sz w:val="20"/>
          <w:szCs w:val="20"/>
        </w:rPr>
        <w:fldChar w:fldCharType="separate"/>
      </w:r>
      <w:r w:rsidR="00A90E65">
        <w:rPr>
          <w:rFonts w:ascii="Arial" w:hAnsi="Arial" w:cs="Arial"/>
          <w:noProof/>
          <w:sz w:val="20"/>
          <w:szCs w:val="20"/>
        </w:rPr>
        <w:t>3</w:t>
      </w:r>
      <w:r w:rsidRPr="00AB0811">
        <w:rPr>
          <w:rFonts w:ascii="Arial" w:hAnsi="Arial" w:cs="Arial"/>
          <w:sz w:val="20"/>
          <w:szCs w:val="20"/>
        </w:rPr>
        <w:fldChar w:fldCharType="end"/>
      </w:r>
      <w:r w:rsidRPr="00AB0811">
        <w:rPr>
          <w:rFonts w:ascii="Arial" w:hAnsi="Arial" w:cs="Arial"/>
          <w:sz w:val="20"/>
          <w:szCs w:val="20"/>
        </w:rPr>
        <w:t xml:space="preserve"> </w:t>
      </w:r>
      <w:proofErr w:type="spellStart"/>
      <w:r w:rsidR="00247690">
        <w:rPr>
          <w:rFonts w:ascii="Arial" w:hAnsi="Arial" w:cs="Arial"/>
          <w:sz w:val="20"/>
          <w:szCs w:val="20"/>
        </w:rPr>
        <w:t>Ponderea</w:t>
      </w:r>
      <w:proofErr w:type="spellEnd"/>
      <w:r w:rsidR="00247690">
        <w:rPr>
          <w:rFonts w:ascii="Arial" w:hAnsi="Arial" w:cs="Arial"/>
          <w:sz w:val="20"/>
          <w:szCs w:val="20"/>
        </w:rPr>
        <w:t xml:space="preserve"> </w:t>
      </w:r>
      <w:proofErr w:type="spellStart"/>
      <w:r w:rsidR="00247690">
        <w:rPr>
          <w:rFonts w:ascii="Arial" w:hAnsi="Arial" w:cs="Arial"/>
          <w:sz w:val="20"/>
          <w:szCs w:val="20"/>
        </w:rPr>
        <w:t>staţiilor</w:t>
      </w:r>
      <w:proofErr w:type="spellEnd"/>
      <w:r w:rsidR="00247690">
        <w:rPr>
          <w:rFonts w:ascii="Arial" w:hAnsi="Arial" w:cs="Arial"/>
          <w:sz w:val="20"/>
          <w:szCs w:val="20"/>
        </w:rPr>
        <w:t xml:space="preserve"> </w:t>
      </w:r>
      <w:proofErr w:type="spellStart"/>
      <w:r w:rsidR="00247690">
        <w:rPr>
          <w:rFonts w:ascii="Arial" w:hAnsi="Arial" w:cs="Arial"/>
          <w:sz w:val="20"/>
          <w:szCs w:val="20"/>
        </w:rPr>
        <w:t>prevăzute</w:t>
      </w:r>
      <w:proofErr w:type="spellEnd"/>
      <w:r w:rsidR="00247690">
        <w:rPr>
          <w:rFonts w:ascii="Arial" w:hAnsi="Arial" w:cs="Arial"/>
          <w:sz w:val="20"/>
          <w:szCs w:val="20"/>
        </w:rPr>
        <w:t xml:space="preserve"> cu </w:t>
      </w:r>
      <w:proofErr w:type="spellStart"/>
      <w:r w:rsidR="00247690">
        <w:rPr>
          <w:rFonts w:ascii="Arial" w:hAnsi="Arial" w:cs="Arial"/>
          <w:sz w:val="20"/>
          <w:szCs w:val="20"/>
        </w:rPr>
        <w:t>adăposturi</w:t>
      </w:r>
      <w:proofErr w:type="spellEnd"/>
      <w:r w:rsidR="00247690">
        <w:rPr>
          <w:rFonts w:ascii="Arial" w:hAnsi="Arial" w:cs="Arial"/>
          <w:sz w:val="20"/>
          <w:szCs w:val="20"/>
        </w:rPr>
        <w:t xml:space="preserve"> </w:t>
      </w:r>
      <w:proofErr w:type="spellStart"/>
      <w:r w:rsidR="00247690">
        <w:rPr>
          <w:rFonts w:ascii="Arial" w:hAnsi="Arial" w:cs="Arial"/>
          <w:sz w:val="20"/>
          <w:szCs w:val="20"/>
        </w:rPr>
        <w:t>realizate</w:t>
      </w:r>
      <w:proofErr w:type="spellEnd"/>
      <w:r w:rsidR="00247690">
        <w:rPr>
          <w:rFonts w:ascii="Arial" w:hAnsi="Arial" w:cs="Arial"/>
          <w:sz w:val="20"/>
          <w:szCs w:val="20"/>
        </w:rPr>
        <w:t xml:space="preserve"> din </w:t>
      </w:r>
      <w:proofErr w:type="spellStart"/>
      <w:r w:rsidR="00247690">
        <w:rPr>
          <w:rFonts w:ascii="Arial" w:hAnsi="Arial" w:cs="Arial"/>
          <w:sz w:val="20"/>
          <w:szCs w:val="20"/>
        </w:rPr>
        <w:t>diferite</w:t>
      </w:r>
      <w:proofErr w:type="spellEnd"/>
      <w:r w:rsidR="00247690">
        <w:rPr>
          <w:rFonts w:ascii="Arial" w:hAnsi="Arial" w:cs="Arial"/>
          <w:sz w:val="20"/>
          <w:szCs w:val="20"/>
        </w:rPr>
        <w:t xml:space="preserve"> </w:t>
      </w:r>
      <w:proofErr w:type="spellStart"/>
      <w:r w:rsidR="00247690">
        <w:rPr>
          <w:rFonts w:ascii="Arial" w:hAnsi="Arial" w:cs="Arial"/>
          <w:sz w:val="20"/>
          <w:szCs w:val="20"/>
        </w:rPr>
        <w:t>materiale</w:t>
      </w:r>
      <w:bookmarkEnd w:id="14"/>
      <w:proofErr w:type="spellEnd"/>
      <w:r w:rsidR="00247690">
        <w:rPr>
          <w:rFonts w:ascii="Arial" w:hAnsi="Arial" w:cs="Arial"/>
          <w:sz w:val="20"/>
          <w:szCs w:val="20"/>
        </w:rPr>
        <w:t xml:space="preserve"> </w:t>
      </w:r>
    </w:p>
    <w:p w14:paraId="1D6AC4DC" w14:textId="3C511DCA" w:rsidR="00CF3062" w:rsidRDefault="00CF3062" w:rsidP="0008498C">
      <w:pPr>
        <w:jc w:val="both"/>
        <w:rPr>
          <w:rFonts w:ascii="Arial" w:hAnsi="Arial" w:cs="Arial"/>
          <w:lang w:val="ro-RO"/>
        </w:rPr>
      </w:pPr>
      <w:r>
        <w:rPr>
          <w:rFonts w:ascii="Arial" w:hAnsi="Arial" w:cs="Arial"/>
          <w:lang w:val="ro-RO"/>
        </w:rPr>
        <w:t>Mai multe staţii amenajate (circa 15) sunt în stare de degradare destul de avansată iar altele sunt situate pe drumuri pietruite.</w:t>
      </w:r>
    </w:p>
    <w:p w14:paraId="7C92F948" w14:textId="5F757853" w:rsidR="00AB0811" w:rsidRDefault="00AB0811" w:rsidP="0008498C">
      <w:pPr>
        <w:jc w:val="both"/>
        <w:rPr>
          <w:rFonts w:ascii="Arial" w:hAnsi="Arial" w:cs="Arial"/>
          <w:lang w:val="ro-RO"/>
        </w:rPr>
      </w:pPr>
      <w:r>
        <w:rPr>
          <w:rFonts w:ascii="Arial" w:hAnsi="Arial" w:cs="Arial"/>
          <w:lang w:val="ro-RO"/>
        </w:rPr>
        <w:t>În ce priveşte semnalizarea rutieră, un număr de 237 dintre acestea (reprezentând circa 33% din totalul staţiilor) sunt prevăzute cu semn de circulaţie.</w:t>
      </w:r>
    </w:p>
    <w:p w14:paraId="516156F4" w14:textId="13C0DA7B" w:rsidR="00247690" w:rsidRDefault="00247690" w:rsidP="0008498C">
      <w:pPr>
        <w:jc w:val="both"/>
        <w:rPr>
          <w:rFonts w:ascii="Arial" w:hAnsi="Arial" w:cs="Arial"/>
          <w:lang w:val="ro-RO"/>
        </w:rPr>
      </w:pPr>
      <w:r>
        <w:rPr>
          <w:rFonts w:ascii="Arial" w:hAnsi="Arial" w:cs="Arial"/>
          <w:lang w:val="ro-RO"/>
        </w:rPr>
        <w:t xml:space="preserve">În peste jumătate din staţiile de transport public, oprirea mijlocului de transport se realizează pe partea carosabilă, iar în celelalte cazuri, la egalitate, staţiile sunt prevăzute cu alveole care sunt sau nu asfaltate. </w:t>
      </w:r>
    </w:p>
    <w:p w14:paraId="3895EB49" w14:textId="132C1B7F" w:rsidR="00AB0811" w:rsidRDefault="00AB0811" w:rsidP="00AB0811">
      <w:pPr>
        <w:jc w:val="center"/>
        <w:rPr>
          <w:rFonts w:ascii="Arial" w:hAnsi="Arial" w:cs="Arial"/>
          <w:lang w:val="ro-RO"/>
        </w:rPr>
      </w:pPr>
      <w:r>
        <w:rPr>
          <w:noProof/>
        </w:rPr>
        <w:drawing>
          <wp:inline distT="0" distB="0" distL="0" distR="0" wp14:anchorId="1E2782BF" wp14:editId="3FDA08AC">
            <wp:extent cx="4572000" cy="274320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88A591A" w14:textId="0278CD71" w:rsidR="00247690" w:rsidRPr="00247690" w:rsidRDefault="00247690" w:rsidP="00247690">
      <w:pPr>
        <w:pStyle w:val="Caption"/>
        <w:jc w:val="center"/>
        <w:rPr>
          <w:rFonts w:ascii="Arial" w:hAnsi="Arial" w:cs="Arial"/>
          <w:sz w:val="20"/>
          <w:szCs w:val="20"/>
          <w:lang w:val="ro-RO"/>
        </w:rPr>
      </w:pPr>
      <w:bookmarkStart w:id="15" w:name="_Toc117776714"/>
      <w:proofErr w:type="spellStart"/>
      <w:r w:rsidRPr="00247690">
        <w:rPr>
          <w:rFonts w:ascii="Arial" w:hAnsi="Arial" w:cs="Arial"/>
          <w:sz w:val="20"/>
          <w:szCs w:val="20"/>
        </w:rPr>
        <w:t>Figura</w:t>
      </w:r>
      <w:proofErr w:type="spellEnd"/>
      <w:r w:rsidRPr="00247690">
        <w:rPr>
          <w:rFonts w:ascii="Arial" w:hAnsi="Arial" w:cs="Arial"/>
          <w:sz w:val="20"/>
          <w:szCs w:val="20"/>
        </w:rPr>
        <w:t xml:space="preserve"> </w:t>
      </w:r>
      <w:r w:rsidRPr="00247690">
        <w:rPr>
          <w:rFonts w:ascii="Arial" w:hAnsi="Arial" w:cs="Arial"/>
          <w:sz w:val="20"/>
          <w:szCs w:val="20"/>
        </w:rPr>
        <w:fldChar w:fldCharType="begin"/>
      </w:r>
      <w:r w:rsidRPr="00247690">
        <w:rPr>
          <w:rFonts w:ascii="Arial" w:hAnsi="Arial" w:cs="Arial"/>
          <w:sz w:val="20"/>
          <w:szCs w:val="20"/>
        </w:rPr>
        <w:instrText xml:space="preserve"> SEQ Figura \* ARABIC </w:instrText>
      </w:r>
      <w:r w:rsidRPr="00247690">
        <w:rPr>
          <w:rFonts w:ascii="Arial" w:hAnsi="Arial" w:cs="Arial"/>
          <w:sz w:val="20"/>
          <w:szCs w:val="20"/>
        </w:rPr>
        <w:fldChar w:fldCharType="separate"/>
      </w:r>
      <w:r w:rsidR="00A90E65">
        <w:rPr>
          <w:rFonts w:ascii="Arial" w:hAnsi="Arial" w:cs="Arial"/>
          <w:noProof/>
          <w:sz w:val="20"/>
          <w:szCs w:val="20"/>
        </w:rPr>
        <w:t>4</w:t>
      </w:r>
      <w:r w:rsidRPr="00247690">
        <w:rPr>
          <w:rFonts w:ascii="Arial" w:hAnsi="Arial" w:cs="Arial"/>
          <w:sz w:val="20"/>
          <w:szCs w:val="20"/>
        </w:rPr>
        <w:fldChar w:fldCharType="end"/>
      </w:r>
      <w:r w:rsidRPr="00247690">
        <w:rPr>
          <w:rFonts w:ascii="Arial" w:hAnsi="Arial" w:cs="Arial"/>
          <w:sz w:val="20"/>
          <w:szCs w:val="20"/>
        </w:rPr>
        <w:t xml:space="preserve"> </w:t>
      </w:r>
      <w:proofErr w:type="spellStart"/>
      <w:r w:rsidRPr="00247690">
        <w:rPr>
          <w:rFonts w:ascii="Arial" w:hAnsi="Arial" w:cs="Arial"/>
          <w:sz w:val="20"/>
          <w:szCs w:val="20"/>
        </w:rPr>
        <w:t>Ponderea</w:t>
      </w:r>
      <w:proofErr w:type="spellEnd"/>
      <w:r w:rsidRPr="00247690">
        <w:rPr>
          <w:rFonts w:ascii="Arial" w:hAnsi="Arial" w:cs="Arial"/>
          <w:sz w:val="20"/>
          <w:szCs w:val="20"/>
        </w:rPr>
        <w:t xml:space="preserve"> </w:t>
      </w:r>
      <w:proofErr w:type="spellStart"/>
      <w:r w:rsidRPr="00247690">
        <w:rPr>
          <w:rFonts w:ascii="Arial" w:hAnsi="Arial" w:cs="Arial"/>
          <w:sz w:val="20"/>
          <w:szCs w:val="20"/>
        </w:rPr>
        <w:t>staţiilor</w:t>
      </w:r>
      <w:proofErr w:type="spellEnd"/>
      <w:r w:rsidRPr="00247690">
        <w:rPr>
          <w:rFonts w:ascii="Arial" w:hAnsi="Arial" w:cs="Arial"/>
          <w:sz w:val="20"/>
          <w:szCs w:val="20"/>
        </w:rPr>
        <w:t xml:space="preserve"> de transport public </w:t>
      </w:r>
      <w:proofErr w:type="spellStart"/>
      <w:r w:rsidRPr="00247690">
        <w:rPr>
          <w:rFonts w:ascii="Arial" w:hAnsi="Arial" w:cs="Arial"/>
          <w:sz w:val="20"/>
          <w:szCs w:val="20"/>
        </w:rPr>
        <w:t>prevăzute</w:t>
      </w:r>
      <w:proofErr w:type="spellEnd"/>
      <w:r w:rsidRPr="00247690">
        <w:rPr>
          <w:rFonts w:ascii="Arial" w:hAnsi="Arial" w:cs="Arial"/>
          <w:sz w:val="20"/>
          <w:szCs w:val="20"/>
        </w:rPr>
        <w:t xml:space="preserve"> cu </w:t>
      </w:r>
      <w:proofErr w:type="spellStart"/>
      <w:r w:rsidRPr="00247690">
        <w:rPr>
          <w:rFonts w:ascii="Arial" w:hAnsi="Arial" w:cs="Arial"/>
          <w:sz w:val="20"/>
          <w:szCs w:val="20"/>
        </w:rPr>
        <w:t>alveole</w:t>
      </w:r>
      <w:bookmarkEnd w:id="15"/>
      <w:proofErr w:type="spellEnd"/>
    </w:p>
    <w:p w14:paraId="7577DC9F" w14:textId="098B4561" w:rsidR="00AB0811" w:rsidRDefault="00247690" w:rsidP="0008498C">
      <w:pPr>
        <w:jc w:val="both"/>
        <w:rPr>
          <w:rFonts w:ascii="Arial" w:hAnsi="Arial" w:cs="Arial"/>
        </w:rPr>
      </w:pPr>
      <w:r w:rsidRPr="00247690">
        <w:rPr>
          <w:rFonts w:ascii="Arial" w:hAnsi="Arial" w:cs="Arial"/>
        </w:rPr>
        <w:t xml:space="preserve">Un </w:t>
      </w:r>
      <w:proofErr w:type="spellStart"/>
      <w:r w:rsidRPr="00247690">
        <w:rPr>
          <w:rFonts w:ascii="Arial" w:hAnsi="Arial" w:cs="Arial"/>
        </w:rPr>
        <w:t>număr</w:t>
      </w:r>
      <w:proofErr w:type="spellEnd"/>
      <w:r w:rsidRPr="00247690">
        <w:rPr>
          <w:rFonts w:ascii="Arial" w:hAnsi="Arial" w:cs="Arial"/>
        </w:rPr>
        <w:t xml:space="preserve"> de 157 de </w:t>
      </w:r>
      <w:proofErr w:type="spellStart"/>
      <w:r w:rsidRPr="00247690">
        <w:rPr>
          <w:rFonts w:ascii="Arial" w:hAnsi="Arial" w:cs="Arial"/>
        </w:rPr>
        <w:t>staţii</w:t>
      </w:r>
      <w:proofErr w:type="spellEnd"/>
      <w:r w:rsidRPr="00247690">
        <w:rPr>
          <w:rFonts w:ascii="Arial" w:hAnsi="Arial" w:cs="Arial"/>
        </w:rPr>
        <w:t xml:space="preserve"> din </w:t>
      </w:r>
      <w:proofErr w:type="spellStart"/>
      <w:r w:rsidRPr="00247690">
        <w:rPr>
          <w:rFonts w:ascii="Arial" w:hAnsi="Arial" w:cs="Arial"/>
        </w:rPr>
        <w:t>cele</w:t>
      </w:r>
      <w:proofErr w:type="spellEnd"/>
      <w:r w:rsidRPr="00247690">
        <w:rPr>
          <w:rFonts w:ascii="Arial" w:hAnsi="Arial" w:cs="Arial"/>
        </w:rPr>
        <w:t xml:space="preserve"> </w:t>
      </w:r>
      <w:proofErr w:type="spellStart"/>
      <w:r w:rsidRPr="00247690">
        <w:rPr>
          <w:rFonts w:ascii="Arial" w:hAnsi="Arial" w:cs="Arial"/>
        </w:rPr>
        <w:t>identificate</w:t>
      </w:r>
      <w:proofErr w:type="spellEnd"/>
      <w:r w:rsidRPr="00247690">
        <w:rPr>
          <w:rFonts w:ascii="Arial" w:hAnsi="Arial" w:cs="Arial"/>
        </w:rPr>
        <w:t xml:space="preserve"> sunt situate </w:t>
      </w:r>
      <w:proofErr w:type="spellStart"/>
      <w:r w:rsidRPr="00247690">
        <w:rPr>
          <w:rFonts w:ascii="Arial" w:hAnsi="Arial" w:cs="Arial"/>
        </w:rPr>
        <w:t>lângă</w:t>
      </w:r>
      <w:proofErr w:type="spellEnd"/>
      <w:r w:rsidRPr="00247690">
        <w:rPr>
          <w:rFonts w:ascii="Arial" w:hAnsi="Arial" w:cs="Arial"/>
        </w:rPr>
        <w:t xml:space="preserve"> </w:t>
      </w:r>
      <w:proofErr w:type="spellStart"/>
      <w:r w:rsidRPr="00247690">
        <w:rPr>
          <w:rFonts w:ascii="Arial" w:hAnsi="Arial" w:cs="Arial"/>
        </w:rPr>
        <w:t>trecerile</w:t>
      </w:r>
      <w:proofErr w:type="spellEnd"/>
      <w:r w:rsidRPr="00247690">
        <w:rPr>
          <w:rFonts w:ascii="Arial" w:hAnsi="Arial" w:cs="Arial"/>
        </w:rPr>
        <w:t xml:space="preserve"> de </w:t>
      </w:r>
      <w:proofErr w:type="spellStart"/>
      <w:r w:rsidRPr="00247690">
        <w:rPr>
          <w:rFonts w:ascii="Arial" w:hAnsi="Arial" w:cs="Arial"/>
        </w:rPr>
        <w:t>pietoni</w:t>
      </w:r>
      <w:proofErr w:type="spellEnd"/>
      <w:r w:rsidRPr="00247690">
        <w:rPr>
          <w:rFonts w:ascii="Arial" w:hAnsi="Arial" w:cs="Arial"/>
        </w:rPr>
        <w:t xml:space="preserve">, </w:t>
      </w:r>
      <w:proofErr w:type="spellStart"/>
      <w:r w:rsidRPr="00247690">
        <w:rPr>
          <w:rFonts w:ascii="Arial" w:hAnsi="Arial" w:cs="Arial"/>
        </w:rPr>
        <w:t>în</w:t>
      </w:r>
      <w:proofErr w:type="spellEnd"/>
      <w:r w:rsidRPr="00247690">
        <w:rPr>
          <w:rFonts w:ascii="Arial" w:hAnsi="Arial" w:cs="Arial"/>
        </w:rPr>
        <w:t xml:space="preserve"> </w:t>
      </w:r>
      <w:proofErr w:type="spellStart"/>
      <w:r w:rsidRPr="00247690">
        <w:rPr>
          <w:rFonts w:ascii="Arial" w:hAnsi="Arial" w:cs="Arial"/>
        </w:rPr>
        <w:t>limita</w:t>
      </w:r>
      <w:proofErr w:type="spellEnd"/>
      <w:r w:rsidRPr="00247690">
        <w:rPr>
          <w:rFonts w:ascii="Arial" w:hAnsi="Arial" w:cs="Arial"/>
        </w:rPr>
        <w:t xml:space="preserve"> 25-30 m, </w:t>
      </w:r>
      <w:proofErr w:type="spellStart"/>
      <w:r w:rsidRPr="00247690">
        <w:rPr>
          <w:rFonts w:ascii="Arial" w:hAnsi="Arial" w:cs="Arial"/>
        </w:rPr>
        <w:t>iar</w:t>
      </w:r>
      <w:proofErr w:type="spellEnd"/>
      <w:r w:rsidRPr="00247690">
        <w:rPr>
          <w:rFonts w:ascii="Arial" w:hAnsi="Arial" w:cs="Arial"/>
        </w:rPr>
        <w:t xml:space="preserve"> 1 </w:t>
      </w:r>
      <w:proofErr w:type="spellStart"/>
      <w:r w:rsidRPr="00247690">
        <w:rPr>
          <w:rFonts w:ascii="Arial" w:hAnsi="Arial" w:cs="Arial"/>
        </w:rPr>
        <w:t>staţie</w:t>
      </w:r>
      <w:proofErr w:type="spellEnd"/>
      <w:r w:rsidRPr="00247690">
        <w:rPr>
          <w:rFonts w:ascii="Arial" w:hAnsi="Arial" w:cs="Arial"/>
        </w:rPr>
        <w:t xml:space="preserve"> la 100 m de </w:t>
      </w:r>
      <w:proofErr w:type="spellStart"/>
      <w:r w:rsidRPr="00247690">
        <w:rPr>
          <w:rFonts w:ascii="Arial" w:hAnsi="Arial" w:cs="Arial"/>
        </w:rPr>
        <w:t>trecerea</w:t>
      </w:r>
      <w:proofErr w:type="spellEnd"/>
      <w:r w:rsidRPr="00247690">
        <w:rPr>
          <w:rFonts w:ascii="Arial" w:hAnsi="Arial" w:cs="Arial"/>
        </w:rPr>
        <w:t xml:space="preserve"> de </w:t>
      </w:r>
      <w:proofErr w:type="spellStart"/>
      <w:r w:rsidRPr="00247690">
        <w:rPr>
          <w:rFonts w:ascii="Arial" w:hAnsi="Arial" w:cs="Arial"/>
        </w:rPr>
        <w:t>pietoni</w:t>
      </w:r>
      <w:proofErr w:type="spellEnd"/>
      <w:r w:rsidRPr="00247690">
        <w:rPr>
          <w:rFonts w:ascii="Arial" w:hAnsi="Arial" w:cs="Arial"/>
        </w:rPr>
        <w:t>.</w:t>
      </w:r>
    </w:p>
    <w:p w14:paraId="404B6B93" w14:textId="334968BE" w:rsidR="00BA0763" w:rsidRPr="00BA0763" w:rsidRDefault="00BA0763" w:rsidP="00BA0763">
      <w:pPr>
        <w:spacing w:line="276" w:lineRule="auto"/>
        <w:jc w:val="both"/>
        <w:rPr>
          <w:rFonts w:ascii="Arial" w:eastAsia="Calibri" w:hAnsi="Arial" w:cs="Arial"/>
        </w:rPr>
      </w:pPr>
      <w:proofErr w:type="spellStart"/>
      <w:r>
        <w:rPr>
          <w:rFonts w:ascii="Arial" w:hAnsi="Arial" w:cs="Arial"/>
        </w:rPr>
        <w:t>Traseele</w:t>
      </w:r>
      <w:proofErr w:type="spellEnd"/>
      <w:r>
        <w:rPr>
          <w:rFonts w:ascii="Arial" w:hAnsi="Arial" w:cs="Arial"/>
        </w:rPr>
        <w:t xml:space="preserve"> de transport </w:t>
      </w:r>
      <w:proofErr w:type="spellStart"/>
      <w:r>
        <w:rPr>
          <w:rFonts w:ascii="Arial" w:hAnsi="Arial" w:cs="Arial"/>
        </w:rPr>
        <w:t>judeţean</w:t>
      </w:r>
      <w:proofErr w:type="spellEnd"/>
      <w:r>
        <w:rPr>
          <w:rFonts w:ascii="Arial" w:hAnsi="Arial" w:cs="Arial"/>
        </w:rPr>
        <w:t xml:space="preserve"> se </w:t>
      </w:r>
      <w:proofErr w:type="spellStart"/>
      <w:r>
        <w:rPr>
          <w:rFonts w:ascii="Arial" w:hAnsi="Arial" w:cs="Arial"/>
        </w:rPr>
        <w:t>desfăşoară</w:t>
      </w:r>
      <w:proofErr w:type="spellEnd"/>
      <w:r>
        <w:rPr>
          <w:rFonts w:ascii="Arial" w:hAnsi="Arial" w:cs="Arial"/>
        </w:rPr>
        <w:t xml:space="preserve"> pe </w:t>
      </w:r>
      <w:proofErr w:type="spellStart"/>
      <w:r>
        <w:rPr>
          <w:rFonts w:ascii="Arial" w:hAnsi="Arial" w:cs="Arial"/>
        </w:rPr>
        <w:t>reţeaua</w:t>
      </w:r>
      <w:proofErr w:type="spellEnd"/>
      <w:r>
        <w:rPr>
          <w:rFonts w:ascii="Arial" w:hAnsi="Arial" w:cs="Arial"/>
        </w:rPr>
        <w:t xml:space="preserve"> de </w:t>
      </w:r>
      <w:proofErr w:type="spellStart"/>
      <w:r>
        <w:rPr>
          <w:rFonts w:ascii="Arial" w:hAnsi="Arial" w:cs="Arial"/>
        </w:rPr>
        <w:t>drumuri</w:t>
      </w:r>
      <w:proofErr w:type="spellEnd"/>
      <w:r>
        <w:rPr>
          <w:rFonts w:ascii="Arial" w:hAnsi="Arial" w:cs="Arial"/>
        </w:rPr>
        <w:t xml:space="preserve"> </w:t>
      </w:r>
      <w:proofErr w:type="spellStart"/>
      <w:r>
        <w:rPr>
          <w:rFonts w:ascii="Arial" w:hAnsi="Arial" w:cs="Arial"/>
        </w:rPr>
        <w:t>naţionale</w:t>
      </w:r>
      <w:proofErr w:type="spellEnd"/>
      <w:r>
        <w:rPr>
          <w:rFonts w:ascii="Arial" w:hAnsi="Arial" w:cs="Arial"/>
        </w:rPr>
        <w:t xml:space="preserve">, </w:t>
      </w:r>
      <w:proofErr w:type="spellStart"/>
      <w:r>
        <w:rPr>
          <w:rFonts w:ascii="Arial" w:hAnsi="Arial" w:cs="Arial"/>
        </w:rPr>
        <w:t>judeţene</w:t>
      </w:r>
      <w:proofErr w:type="spellEnd"/>
      <w:r>
        <w:rPr>
          <w:rFonts w:ascii="Arial" w:hAnsi="Arial" w:cs="Arial"/>
        </w:rPr>
        <w:t xml:space="preserve"> </w:t>
      </w:r>
      <w:proofErr w:type="spellStart"/>
      <w:r>
        <w:rPr>
          <w:rFonts w:ascii="Arial" w:hAnsi="Arial" w:cs="Arial"/>
        </w:rPr>
        <w:t>şi</w:t>
      </w:r>
      <w:proofErr w:type="spellEnd"/>
      <w:r>
        <w:rPr>
          <w:rFonts w:ascii="Arial" w:hAnsi="Arial" w:cs="Arial"/>
        </w:rPr>
        <w:t xml:space="preserve"> </w:t>
      </w:r>
      <w:proofErr w:type="spellStart"/>
      <w:r>
        <w:rPr>
          <w:rFonts w:ascii="Arial" w:hAnsi="Arial" w:cs="Arial"/>
        </w:rPr>
        <w:t>comunale</w:t>
      </w:r>
      <w:proofErr w:type="spellEnd"/>
      <w:r>
        <w:rPr>
          <w:rFonts w:ascii="Arial" w:hAnsi="Arial" w:cs="Arial"/>
        </w:rPr>
        <w:t xml:space="preserve"> ale </w:t>
      </w:r>
      <w:proofErr w:type="spellStart"/>
      <w:r>
        <w:rPr>
          <w:rFonts w:ascii="Arial" w:hAnsi="Arial" w:cs="Arial"/>
        </w:rPr>
        <w:t>judeţului</w:t>
      </w:r>
      <w:proofErr w:type="spellEnd"/>
      <w:r>
        <w:rPr>
          <w:rFonts w:ascii="Arial" w:hAnsi="Arial" w:cs="Arial"/>
        </w:rPr>
        <w:t xml:space="preserve">. </w:t>
      </w:r>
      <w:proofErr w:type="spellStart"/>
      <w:r>
        <w:rPr>
          <w:rFonts w:ascii="Arial" w:hAnsi="Arial" w:cs="Arial"/>
        </w:rPr>
        <w:t>Potrivit</w:t>
      </w:r>
      <w:proofErr w:type="spellEnd"/>
      <w:r>
        <w:rPr>
          <w:rFonts w:ascii="Arial" w:hAnsi="Arial" w:cs="Arial"/>
        </w:rPr>
        <w:t xml:space="preserve"> </w:t>
      </w:r>
      <w:proofErr w:type="spellStart"/>
      <w:r>
        <w:rPr>
          <w:rFonts w:ascii="Arial" w:hAnsi="Arial" w:cs="Arial"/>
        </w:rPr>
        <w:t>datelor</w:t>
      </w:r>
      <w:proofErr w:type="spellEnd"/>
      <w:r>
        <w:rPr>
          <w:rFonts w:ascii="Arial" w:hAnsi="Arial" w:cs="Arial"/>
        </w:rPr>
        <w:t xml:space="preserve"> </w:t>
      </w:r>
      <w:proofErr w:type="spellStart"/>
      <w:r>
        <w:rPr>
          <w:rFonts w:ascii="Arial" w:hAnsi="Arial" w:cs="Arial"/>
        </w:rPr>
        <w:t>puse</w:t>
      </w:r>
      <w:proofErr w:type="spellEnd"/>
      <w:r>
        <w:rPr>
          <w:rFonts w:ascii="Arial" w:hAnsi="Arial" w:cs="Arial"/>
        </w:rPr>
        <w:t xml:space="preserve"> la </w:t>
      </w:r>
      <w:proofErr w:type="spellStart"/>
      <w:r>
        <w:rPr>
          <w:rFonts w:ascii="Arial" w:hAnsi="Arial" w:cs="Arial"/>
        </w:rPr>
        <w:t>dispoziţie</w:t>
      </w:r>
      <w:proofErr w:type="spellEnd"/>
      <w:r>
        <w:rPr>
          <w:rFonts w:ascii="Arial" w:hAnsi="Arial" w:cs="Arial"/>
        </w:rPr>
        <w:t xml:space="preserve"> de </w:t>
      </w:r>
      <w:proofErr w:type="spellStart"/>
      <w:r w:rsidRPr="00BA0763">
        <w:rPr>
          <w:rFonts w:ascii="Arial" w:hAnsi="Arial" w:cs="Arial"/>
        </w:rPr>
        <w:t>Consiliul</w:t>
      </w:r>
      <w:proofErr w:type="spellEnd"/>
      <w:r w:rsidRPr="00BA0763">
        <w:rPr>
          <w:rFonts w:ascii="Arial" w:hAnsi="Arial" w:cs="Arial"/>
        </w:rPr>
        <w:t xml:space="preserve"> </w:t>
      </w:r>
      <w:proofErr w:type="spellStart"/>
      <w:r w:rsidRPr="00BA0763">
        <w:rPr>
          <w:rFonts w:ascii="Arial" w:hAnsi="Arial" w:cs="Arial"/>
        </w:rPr>
        <w:t>Judeţean</w:t>
      </w:r>
      <w:proofErr w:type="spellEnd"/>
      <w:r w:rsidRPr="00BA0763">
        <w:rPr>
          <w:rFonts w:ascii="Arial" w:hAnsi="Arial" w:cs="Arial"/>
        </w:rPr>
        <w:t xml:space="preserve"> </w:t>
      </w:r>
      <w:proofErr w:type="spellStart"/>
      <w:r w:rsidRPr="00BA0763">
        <w:rPr>
          <w:rFonts w:ascii="Arial" w:hAnsi="Arial" w:cs="Arial"/>
        </w:rPr>
        <w:t>Argeş</w:t>
      </w:r>
      <w:proofErr w:type="spellEnd"/>
      <w:r w:rsidRPr="00BA0763">
        <w:rPr>
          <w:rFonts w:ascii="Arial" w:hAnsi="Arial" w:cs="Arial"/>
        </w:rPr>
        <w:t xml:space="preserve"> </w:t>
      </w:r>
      <w:proofErr w:type="spellStart"/>
      <w:r>
        <w:rPr>
          <w:rFonts w:ascii="Arial" w:hAnsi="Arial" w:cs="Arial"/>
        </w:rPr>
        <w:t>prin</w:t>
      </w:r>
      <w:proofErr w:type="spellEnd"/>
      <w:r>
        <w:rPr>
          <w:rFonts w:ascii="Arial" w:hAnsi="Arial" w:cs="Arial"/>
        </w:rPr>
        <w:t xml:space="preserve"> Regia </w:t>
      </w:r>
      <w:proofErr w:type="spellStart"/>
      <w:r>
        <w:rPr>
          <w:rFonts w:ascii="Arial" w:hAnsi="Arial" w:cs="Arial"/>
        </w:rPr>
        <w:t>Autonomă</w:t>
      </w:r>
      <w:proofErr w:type="spellEnd"/>
      <w:r>
        <w:rPr>
          <w:rFonts w:ascii="Arial" w:hAnsi="Arial" w:cs="Arial"/>
        </w:rPr>
        <w:t xml:space="preserve"> </w:t>
      </w:r>
      <w:proofErr w:type="spellStart"/>
      <w:r>
        <w:rPr>
          <w:rFonts w:ascii="Arial" w:hAnsi="Arial" w:cs="Arial"/>
        </w:rPr>
        <w:t>Judeţ</w:t>
      </w:r>
      <w:r w:rsidRPr="00BA0763">
        <w:rPr>
          <w:rFonts w:ascii="Arial" w:hAnsi="Arial" w:cs="Arial"/>
        </w:rPr>
        <w:t>eana</w:t>
      </w:r>
      <w:proofErr w:type="spellEnd"/>
      <w:r w:rsidRPr="00BA0763">
        <w:rPr>
          <w:rFonts w:ascii="Arial" w:hAnsi="Arial" w:cs="Arial"/>
        </w:rPr>
        <w:t xml:space="preserve"> de </w:t>
      </w:r>
      <w:proofErr w:type="spellStart"/>
      <w:r w:rsidRPr="00BA0763">
        <w:rPr>
          <w:rFonts w:ascii="Arial" w:hAnsi="Arial" w:cs="Arial"/>
        </w:rPr>
        <w:t>Drumuri</w:t>
      </w:r>
      <w:proofErr w:type="spellEnd"/>
      <w:r w:rsidRPr="00BA0763">
        <w:rPr>
          <w:rFonts w:ascii="Arial" w:hAnsi="Arial" w:cs="Arial"/>
        </w:rPr>
        <w:t xml:space="preserve"> </w:t>
      </w:r>
      <w:proofErr w:type="spellStart"/>
      <w:r w:rsidRPr="00BA0763">
        <w:rPr>
          <w:rFonts w:ascii="Arial" w:hAnsi="Arial" w:cs="Arial"/>
        </w:rPr>
        <w:t>Argeş</w:t>
      </w:r>
      <w:proofErr w:type="spellEnd"/>
      <w:r w:rsidRPr="00BA0763">
        <w:rPr>
          <w:rFonts w:ascii="Arial" w:hAnsi="Arial" w:cs="Arial"/>
        </w:rPr>
        <w:t xml:space="preserve"> R.A.</w:t>
      </w:r>
      <w:r>
        <w:rPr>
          <w:rFonts w:ascii="Arial" w:hAnsi="Arial" w:cs="Arial"/>
        </w:rPr>
        <w:t xml:space="preserve">, </w:t>
      </w:r>
      <w:proofErr w:type="spellStart"/>
      <w:r>
        <w:rPr>
          <w:rFonts w:ascii="Arial" w:hAnsi="Arial" w:cs="Arial"/>
        </w:rPr>
        <w:t>l</w:t>
      </w:r>
      <w:r w:rsidRPr="00BA0763">
        <w:rPr>
          <w:rFonts w:ascii="Arial" w:eastAsia="Calibri" w:hAnsi="Arial" w:cs="Arial"/>
        </w:rPr>
        <w:t>ungimea</w:t>
      </w:r>
      <w:proofErr w:type="spellEnd"/>
      <w:r w:rsidRPr="00BA0763">
        <w:rPr>
          <w:rFonts w:ascii="Arial" w:eastAsia="Calibri" w:hAnsi="Arial" w:cs="Arial"/>
        </w:rPr>
        <w:t xml:space="preserve"> </w:t>
      </w:r>
      <w:proofErr w:type="spellStart"/>
      <w:r w:rsidRPr="00BA0763">
        <w:rPr>
          <w:rFonts w:ascii="Arial" w:eastAsia="Calibri" w:hAnsi="Arial" w:cs="Arial"/>
          <w:b/>
        </w:rPr>
        <w:t>drumurilor</w:t>
      </w:r>
      <w:proofErr w:type="spellEnd"/>
      <w:r w:rsidRPr="00BA0763">
        <w:rPr>
          <w:rFonts w:ascii="Arial" w:eastAsia="Calibri" w:hAnsi="Arial" w:cs="Arial"/>
          <w:b/>
        </w:rPr>
        <w:t xml:space="preserve"> </w:t>
      </w:r>
      <w:proofErr w:type="spellStart"/>
      <w:r w:rsidRPr="00BA0763">
        <w:rPr>
          <w:rFonts w:ascii="Arial" w:eastAsia="Calibri" w:hAnsi="Arial" w:cs="Arial"/>
          <w:b/>
        </w:rPr>
        <w:t>județene</w:t>
      </w:r>
      <w:proofErr w:type="spellEnd"/>
      <w:r w:rsidRPr="00BA0763">
        <w:rPr>
          <w:rFonts w:ascii="Arial" w:eastAsia="Calibri" w:hAnsi="Arial" w:cs="Arial"/>
        </w:rPr>
        <w:t xml:space="preserve"> din </w:t>
      </w:r>
      <w:proofErr w:type="spellStart"/>
      <w:r w:rsidRPr="00BA0763">
        <w:rPr>
          <w:rFonts w:ascii="Arial" w:eastAsia="Calibri" w:hAnsi="Arial" w:cs="Arial"/>
        </w:rPr>
        <w:lastRenderedPageBreak/>
        <w:t>județul</w:t>
      </w:r>
      <w:proofErr w:type="spellEnd"/>
      <w:r w:rsidRPr="00BA0763">
        <w:rPr>
          <w:rFonts w:ascii="Arial" w:eastAsia="Calibri" w:hAnsi="Arial" w:cs="Arial"/>
        </w:rPr>
        <w:t xml:space="preserve"> </w:t>
      </w:r>
      <w:proofErr w:type="spellStart"/>
      <w:r w:rsidRPr="00BA0763">
        <w:rPr>
          <w:rFonts w:ascii="Arial" w:eastAsia="Calibri" w:hAnsi="Arial" w:cs="Arial"/>
        </w:rPr>
        <w:t>Argeș</w:t>
      </w:r>
      <w:proofErr w:type="spellEnd"/>
      <w:r w:rsidRPr="00BA0763">
        <w:rPr>
          <w:rFonts w:ascii="Arial" w:eastAsia="Calibri" w:hAnsi="Arial" w:cs="Arial"/>
        </w:rPr>
        <w:t xml:space="preserve"> </w:t>
      </w:r>
      <w:proofErr w:type="spellStart"/>
      <w:r w:rsidRPr="00BA0763">
        <w:rPr>
          <w:rFonts w:ascii="Arial" w:eastAsia="Calibri" w:hAnsi="Arial" w:cs="Arial"/>
        </w:rPr>
        <w:t>este</w:t>
      </w:r>
      <w:proofErr w:type="spellEnd"/>
      <w:r w:rsidRPr="00BA0763">
        <w:rPr>
          <w:rFonts w:ascii="Arial" w:eastAsia="Calibri" w:hAnsi="Arial" w:cs="Arial"/>
        </w:rPr>
        <w:t xml:space="preserve"> de 1</w:t>
      </w:r>
      <w:r>
        <w:rPr>
          <w:rFonts w:ascii="Arial" w:eastAsia="Calibri" w:hAnsi="Arial" w:cs="Arial"/>
        </w:rPr>
        <w:t>.</w:t>
      </w:r>
      <w:r w:rsidRPr="00BA0763">
        <w:rPr>
          <w:rFonts w:ascii="Arial" w:eastAsia="Calibri" w:hAnsi="Arial" w:cs="Arial"/>
        </w:rPr>
        <w:t xml:space="preserve">194,986 km </w:t>
      </w:r>
      <w:proofErr w:type="spellStart"/>
      <w:r w:rsidRPr="00BA0763">
        <w:rPr>
          <w:rFonts w:ascii="Arial" w:eastAsia="Calibri" w:hAnsi="Arial" w:cs="Arial"/>
        </w:rPr>
        <w:t>iar</w:t>
      </w:r>
      <w:proofErr w:type="spellEnd"/>
      <w:r w:rsidRPr="00BA0763">
        <w:rPr>
          <w:rFonts w:ascii="Arial" w:eastAsia="Calibri" w:hAnsi="Arial" w:cs="Arial"/>
        </w:rPr>
        <w:t xml:space="preserve"> </w:t>
      </w:r>
      <w:proofErr w:type="spellStart"/>
      <w:r w:rsidRPr="00BA0763">
        <w:rPr>
          <w:rFonts w:ascii="Arial" w:eastAsia="Calibri" w:hAnsi="Arial" w:cs="Arial"/>
        </w:rPr>
        <w:t>după</w:t>
      </w:r>
      <w:proofErr w:type="spellEnd"/>
      <w:r w:rsidRPr="00BA0763">
        <w:rPr>
          <w:rFonts w:ascii="Arial" w:eastAsia="Calibri" w:hAnsi="Arial" w:cs="Arial"/>
        </w:rPr>
        <w:t xml:space="preserve"> </w:t>
      </w:r>
      <w:proofErr w:type="spellStart"/>
      <w:r w:rsidRPr="00BA0763">
        <w:rPr>
          <w:rFonts w:ascii="Arial" w:eastAsia="Calibri" w:hAnsi="Arial" w:cs="Arial"/>
        </w:rPr>
        <w:t>tipul</w:t>
      </w:r>
      <w:proofErr w:type="spellEnd"/>
      <w:r w:rsidRPr="00BA0763">
        <w:rPr>
          <w:rFonts w:ascii="Arial" w:eastAsia="Calibri" w:hAnsi="Arial" w:cs="Arial"/>
        </w:rPr>
        <w:t xml:space="preserve"> de </w:t>
      </w:r>
      <w:proofErr w:type="spellStart"/>
      <w:r w:rsidRPr="00BA0763">
        <w:rPr>
          <w:rFonts w:ascii="Arial" w:eastAsia="Calibri" w:hAnsi="Arial" w:cs="Arial"/>
        </w:rPr>
        <w:t>îmbrăcăminte</w:t>
      </w:r>
      <w:proofErr w:type="spellEnd"/>
      <w:r w:rsidRPr="00BA0763">
        <w:rPr>
          <w:rFonts w:ascii="Arial" w:eastAsia="Calibri" w:hAnsi="Arial" w:cs="Arial"/>
        </w:rPr>
        <w:t xml:space="preserve"> </w:t>
      </w:r>
      <w:proofErr w:type="spellStart"/>
      <w:r w:rsidRPr="00BA0763">
        <w:rPr>
          <w:rFonts w:ascii="Arial" w:eastAsia="Calibri" w:hAnsi="Arial" w:cs="Arial"/>
        </w:rPr>
        <w:t>ponderea</w:t>
      </w:r>
      <w:proofErr w:type="spellEnd"/>
      <w:r w:rsidRPr="00BA0763">
        <w:rPr>
          <w:rFonts w:ascii="Arial" w:eastAsia="Calibri" w:hAnsi="Arial" w:cs="Arial"/>
        </w:rPr>
        <w:t xml:space="preserve"> </w:t>
      </w:r>
      <w:proofErr w:type="spellStart"/>
      <w:r w:rsidRPr="00BA0763">
        <w:rPr>
          <w:rFonts w:ascii="Arial" w:eastAsia="Calibri" w:hAnsi="Arial" w:cs="Arial"/>
        </w:rPr>
        <w:t>cea</w:t>
      </w:r>
      <w:proofErr w:type="spellEnd"/>
      <w:r w:rsidRPr="00BA0763">
        <w:rPr>
          <w:rFonts w:ascii="Arial" w:eastAsia="Calibri" w:hAnsi="Arial" w:cs="Arial"/>
        </w:rPr>
        <w:t xml:space="preserve"> </w:t>
      </w:r>
      <w:proofErr w:type="spellStart"/>
      <w:r w:rsidRPr="00BA0763">
        <w:rPr>
          <w:rFonts w:ascii="Arial" w:eastAsia="Calibri" w:hAnsi="Arial" w:cs="Arial"/>
        </w:rPr>
        <w:t>mai</w:t>
      </w:r>
      <w:proofErr w:type="spellEnd"/>
      <w:r w:rsidRPr="00BA0763">
        <w:rPr>
          <w:rFonts w:ascii="Arial" w:eastAsia="Calibri" w:hAnsi="Arial" w:cs="Arial"/>
        </w:rPr>
        <w:t xml:space="preserve"> mare o au </w:t>
      </w:r>
      <w:proofErr w:type="spellStart"/>
      <w:r w:rsidRPr="00BA0763">
        <w:rPr>
          <w:rFonts w:ascii="Arial" w:eastAsia="Calibri" w:hAnsi="Arial" w:cs="Arial"/>
        </w:rPr>
        <w:t>drumurile</w:t>
      </w:r>
      <w:proofErr w:type="spellEnd"/>
      <w:r w:rsidRPr="00BA0763">
        <w:rPr>
          <w:rFonts w:ascii="Arial" w:eastAsia="Calibri" w:hAnsi="Arial" w:cs="Arial"/>
        </w:rPr>
        <w:t xml:space="preserve"> cu </w:t>
      </w:r>
      <w:proofErr w:type="spellStart"/>
      <w:r w:rsidRPr="00BA0763">
        <w:rPr>
          <w:rFonts w:ascii="Arial" w:eastAsia="Calibri" w:hAnsi="Arial" w:cs="Arial"/>
        </w:rPr>
        <w:t>îmbrăcăminți</w:t>
      </w:r>
      <w:proofErr w:type="spellEnd"/>
      <w:r w:rsidRPr="00BA0763">
        <w:rPr>
          <w:rFonts w:ascii="Arial" w:eastAsia="Calibri" w:hAnsi="Arial" w:cs="Arial"/>
        </w:rPr>
        <w:t xml:space="preserve"> </w:t>
      </w:r>
      <w:proofErr w:type="spellStart"/>
      <w:r w:rsidRPr="00BA0763">
        <w:rPr>
          <w:rFonts w:ascii="Arial" w:eastAsia="Calibri" w:hAnsi="Arial" w:cs="Arial"/>
        </w:rPr>
        <w:t>asfaltice</w:t>
      </w:r>
      <w:proofErr w:type="spellEnd"/>
      <w:r w:rsidRPr="00BA0763">
        <w:rPr>
          <w:rFonts w:ascii="Arial" w:eastAsia="Calibri" w:hAnsi="Arial" w:cs="Arial"/>
        </w:rPr>
        <w:t xml:space="preserve"> (65,14%), </w:t>
      </w:r>
      <w:proofErr w:type="spellStart"/>
      <w:r w:rsidRPr="00BA0763">
        <w:rPr>
          <w:rFonts w:ascii="Arial" w:eastAsia="Calibri" w:hAnsi="Arial" w:cs="Arial"/>
        </w:rPr>
        <w:t>urmate</w:t>
      </w:r>
      <w:proofErr w:type="spellEnd"/>
      <w:r w:rsidRPr="00BA0763">
        <w:rPr>
          <w:rFonts w:ascii="Arial" w:eastAsia="Calibri" w:hAnsi="Arial" w:cs="Arial"/>
        </w:rPr>
        <w:t xml:space="preserve"> de </w:t>
      </w:r>
      <w:proofErr w:type="spellStart"/>
      <w:r w:rsidRPr="00BA0763">
        <w:rPr>
          <w:rFonts w:ascii="Arial" w:eastAsia="Calibri" w:hAnsi="Arial" w:cs="Arial"/>
        </w:rPr>
        <w:t>drumurile</w:t>
      </w:r>
      <w:proofErr w:type="spellEnd"/>
      <w:r w:rsidRPr="00BA0763">
        <w:rPr>
          <w:rFonts w:ascii="Arial" w:eastAsia="Calibri" w:hAnsi="Arial" w:cs="Arial"/>
        </w:rPr>
        <w:t xml:space="preserve"> </w:t>
      </w:r>
      <w:proofErr w:type="spellStart"/>
      <w:r w:rsidRPr="00BA0763">
        <w:rPr>
          <w:rFonts w:ascii="Arial" w:eastAsia="Calibri" w:hAnsi="Arial" w:cs="Arial"/>
        </w:rPr>
        <w:t>împietruite</w:t>
      </w:r>
      <w:proofErr w:type="spellEnd"/>
      <w:r w:rsidRPr="00BA0763">
        <w:rPr>
          <w:rFonts w:ascii="Arial" w:eastAsia="Calibri" w:hAnsi="Arial" w:cs="Arial"/>
        </w:rPr>
        <w:t xml:space="preserve"> (26,75%), </w:t>
      </w:r>
      <w:proofErr w:type="spellStart"/>
      <w:r w:rsidRPr="00BA0763">
        <w:rPr>
          <w:rFonts w:ascii="Arial" w:eastAsia="Calibri" w:hAnsi="Arial" w:cs="Arial"/>
        </w:rPr>
        <w:t>celelalte</w:t>
      </w:r>
      <w:proofErr w:type="spellEnd"/>
      <w:r w:rsidRPr="00BA0763">
        <w:rPr>
          <w:rFonts w:ascii="Arial" w:eastAsia="Calibri" w:hAnsi="Arial" w:cs="Arial"/>
        </w:rPr>
        <w:t xml:space="preserve"> </w:t>
      </w:r>
      <w:proofErr w:type="spellStart"/>
      <w:r w:rsidRPr="00BA0763">
        <w:rPr>
          <w:rFonts w:ascii="Arial" w:eastAsia="Calibri" w:hAnsi="Arial" w:cs="Arial"/>
        </w:rPr>
        <w:t>drumuri</w:t>
      </w:r>
      <w:proofErr w:type="spellEnd"/>
      <w:r w:rsidRPr="00BA0763">
        <w:rPr>
          <w:rFonts w:ascii="Arial" w:eastAsia="Calibri" w:hAnsi="Arial" w:cs="Arial"/>
        </w:rPr>
        <w:t xml:space="preserve"> </w:t>
      </w:r>
      <w:proofErr w:type="spellStart"/>
      <w:r w:rsidRPr="00BA0763">
        <w:rPr>
          <w:rFonts w:ascii="Arial" w:eastAsia="Calibri" w:hAnsi="Arial" w:cs="Arial"/>
        </w:rPr>
        <w:t>având</w:t>
      </w:r>
      <w:proofErr w:type="spellEnd"/>
      <w:r w:rsidRPr="00BA0763">
        <w:rPr>
          <w:rFonts w:ascii="Arial" w:eastAsia="Calibri" w:hAnsi="Arial" w:cs="Arial"/>
        </w:rPr>
        <w:t xml:space="preserve"> </w:t>
      </w:r>
      <w:proofErr w:type="spellStart"/>
      <w:r w:rsidRPr="00BA0763">
        <w:rPr>
          <w:rFonts w:ascii="Arial" w:eastAsia="Calibri" w:hAnsi="Arial" w:cs="Arial"/>
        </w:rPr>
        <w:t>ponderea</w:t>
      </w:r>
      <w:proofErr w:type="spellEnd"/>
      <w:r w:rsidRPr="00BA0763">
        <w:rPr>
          <w:rFonts w:ascii="Arial" w:eastAsia="Calibri" w:hAnsi="Arial" w:cs="Arial"/>
        </w:rPr>
        <w:t xml:space="preserve"> sub 5% </w:t>
      </w:r>
      <w:proofErr w:type="spellStart"/>
      <w:r w:rsidRPr="00BA0763">
        <w:rPr>
          <w:rFonts w:ascii="Arial" w:eastAsia="Calibri" w:hAnsi="Arial" w:cs="Arial"/>
        </w:rPr>
        <w:t>fiecare</w:t>
      </w:r>
      <w:proofErr w:type="spellEnd"/>
      <w:r w:rsidRPr="00BA0763">
        <w:rPr>
          <w:rFonts w:ascii="Arial" w:eastAsia="Calibri" w:hAnsi="Arial" w:cs="Arial"/>
        </w:rPr>
        <w:t>.</w:t>
      </w:r>
    </w:p>
    <w:p w14:paraId="286AB71A" w14:textId="77777777" w:rsidR="00BA0763" w:rsidRPr="00BA0763" w:rsidRDefault="00BA0763" w:rsidP="00BA0763">
      <w:pPr>
        <w:tabs>
          <w:tab w:val="left" w:pos="360"/>
        </w:tabs>
        <w:jc w:val="center"/>
        <w:rPr>
          <w:rFonts w:ascii="Calibri" w:eastAsia="Calibri" w:hAnsi="Calibri" w:cs="Times New Roman"/>
          <w:color w:val="FF0000"/>
        </w:rPr>
      </w:pPr>
      <w:r w:rsidRPr="00BA0763">
        <w:rPr>
          <w:rFonts w:ascii="Calibri" w:eastAsia="Calibri" w:hAnsi="Calibri" w:cs="Times New Roman"/>
          <w:noProof/>
          <w:color w:val="FF0000"/>
        </w:rPr>
        <w:drawing>
          <wp:inline distT="0" distB="0" distL="0" distR="0" wp14:anchorId="6A254C47" wp14:editId="33EC26D2">
            <wp:extent cx="4191511" cy="2508250"/>
            <wp:effectExtent l="0" t="0" r="0" b="635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0FF2BFA" w14:textId="0EE3E1D3" w:rsidR="00BA0763" w:rsidRPr="00BA0763" w:rsidRDefault="00BA0763" w:rsidP="00BA0763">
      <w:pPr>
        <w:pStyle w:val="Caption"/>
        <w:jc w:val="center"/>
        <w:rPr>
          <w:rFonts w:ascii="Arial" w:eastAsia="Calibri" w:hAnsi="Arial" w:cs="Arial"/>
          <w:sz w:val="20"/>
          <w:szCs w:val="20"/>
        </w:rPr>
      </w:pPr>
      <w:bookmarkStart w:id="16" w:name="_Toc88642345"/>
      <w:bookmarkStart w:id="17" w:name="_Toc117776715"/>
      <w:proofErr w:type="spellStart"/>
      <w:r w:rsidRPr="00BA0763">
        <w:rPr>
          <w:rFonts w:ascii="Arial" w:hAnsi="Arial" w:cs="Arial"/>
          <w:sz w:val="20"/>
          <w:szCs w:val="20"/>
        </w:rPr>
        <w:t>Figura</w:t>
      </w:r>
      <w:proofErr w:type="spellEnd"/>
      <w:r w:rsidRPr="00BA0763">
        <w:rPr>
          <w:rFonts w:ascii="Arial" w:hAnsi="Arial" w:cs="Arial"/>
          <w:sz w:val="20"/>
          <w:szCs w:val="20"/>
        </w:rPr>
        <w:t xml:space="preserve"> </w:t>
      </w:r>
      <w:r w:rsidRPr="00BA0763">
        <w:rPr>
          <w:rFonts w:ascii="Arial" w:hAnsi="Arial" w:cs="Arial"/>
          <w:sz w:val="20"/>
          <w:szCs w:val="20"/>
        </w:rPr>
        <w:fldChar w:fldCharType="begin"/>
      </w:r>
      <w:r w:rsidRPr="00BA0763">
        <w:rPr>
          <w:rFonts w:ascii="Arial" w:hAnsi="Arial" w:cs="Arial"/>
          <w:sz w:val="20"/>
          <w:szCs w:val="20"/>
        </w:rPr>
        <w:instrText xml:space="preserve"> SEQ Figura \* ARABIC </w:instrText>
      </w:r>
      <w:r w:rsidRPr="00BA0763">
        <w:rPr>
          <w:rFonts w:ascii="Arial" w:hAnsi="Arial" w:cs="Arial"/>
          <w:sz w:val="20"/>
          <w:szCs w:val="20"/>
        </w:rPr>
        <w:fldChar w:fldCharType="separate"/>
      </w:r>
      <w:r w:rsidR="00A90E65">
        <w:rPr>
          <w:rFonts w:ascii="Arial" w:hAnsi="Arial" w:cs="Arial"/>
          <w:noProof/>
          <w:sz w:val="20"/>
          <w:szCs w:val="20"/>
        </w:rPr>
        <w:t>5</w:t>
      </w:r>
      <w:r w:rsidRPr="00BA0763">
        <w:rPr>
          <w:rFonts w:ascii="Arial" w:hAnsi="Arial" w:cs="Arial"/>
          <w:sz w:val="20"/>
          <w:szCs w:val="20"/>
        </w:rPr>
        <w:fldChar w:fldCharType="end"/>
      </w:r>
      <w:r w:rsidRPr="00BA0763">
        <w:rPr>
          <w:rFonts w:ascii="Arial" w:hAnsi="Arial" w:cs="Arial"/>
          <w:sz w:val="20"/>
          <w:szCs w:val="20"/>
        </w:rPr>
        <w:t xml:space="preserve"> </w:t>
      </w:r>
      <w:proofErr w:type="spellStart"/>
      <w:r w:rsidRPr="00BA0763">
        <w:rPr>
          <w:rFonts w:ascii="Arial" w:eastAsia="Calibri" w:hAnsi="Arial" w:cs="Arial"/>
          <w:color w:val="44546A"/>
          <w:sz w:val="20"/>
          <w:szCs w:val="20"/>
        </w:rPr>
        <w:t>Ponderea</w:t>
      </w:r>
      <w:proofErr w:type="spellEnd"/>
      <w:r w:rsidRPr="00BA0763">
        <w:rPr>
          <w:rFonts w:ascii="Arial" w:eastAsia="Calibri" w:hAnsi="Arial" w:cs="Arial"/>
          <w:color w:val="44546A"/>
          <w:sz w:val="20"/>
          <w:szCs w:val="20"/>
        </w:rPr>
        <w:t xml:space="preserve"> </w:t>
      </w:r>
      <w:proofErr w:type="spellStart"/>
      <w:r w:rsidRPr="00BA0763">
        <w:rPr>
          <w:rFonts w:ascii="Arial" w:eastAsia="Calibri" w:hAnsi="Arial" w:cs="Arial"/>
          <w:color w:val="44546A"/>
          <w:sz w:val="20"/>
          <w:szCs w:val="20"/>
        </w:rPr>
        <w:t>drumurilor</w:t>
      </w:r>
      <w:proofErr w:type="spellEnd"/>
      <w:r w:rsidRPr="00BA0763">
        <w:rPr>
          <w:rFonts w:ascii="Arial" w:eastAsia="Calibri" w:hAnsi="Arial" w:cs="Arial"/>
          <w:color w:val="44546A"/>
          <w:sz w:val="20"/>
          <w:szCs w:val="20"/>
        </w:rPr>
        <w:t xml:space="preserve"> </w:t>
      </w:r>
      <w:proofErr w:type="spellStart"/>
      <w:r w:rsidRPr="00BA0763">
        <w:rPr>
          <w:rFonts w:ascii="Arial" w:eastAsia="Calibri" w:hAnsi="Arial" w:cs="Arial"/>
          <w:color w:val="44546A"/>
          <w:sz w:val="20"/>
          <w:szCs w:val="20"/>
        </w:rPr>
        <w:t>judeţene</w:t>
      </w:r>
      <w:proofErr w:type="spellEnd"/>
      <w:r w:rsidRPr="00BA0763">
        <w:rPr>
          <w:rFonts w:ascii="Arial" w:eastAsia="Calibri" w:hAnsi="Arial" w:cs="Arial"/>
          <w:color w:val="44546A"/>
          <w:sz w:val="20"/>
          <w:szCs w:val="20"/>
        </w:rPr>
        <w:t xml:space="preserve"> </w:t>
      </w:r>
      <w:proofErr w:type="spellStart"/>
      <w:r w:rsidRPr="00BA0763">
        <w:rPr>
          <w:rFonts w:ascii="Arial" w:eastAsia="Calibri" w:hAnsi="Arial" w:cs="Arial"/>
          <w:color w:val="44546A"/>
          <w:sz w:val="20"/>
          <w:szCs w:val="20"/>
        </w:rPr>
        <w:t>după</w:t>
      </w:r>
      <w:proofErr w:type="spellEnd"/>
      <w:r w:rsidRPr="00BA0763">
        <w:rPr>
          <w:rFonts w:ascii="Arial" w:eastAsia="Calibri" w:hAnsi="Arial" w:cs="Arial"/>
          <w:color w:val="44546A"/>
          <w:sz w:val="20"/>
          <w:szCs w:val="20"/>
        </w:rPr>
        <w:t xml:space="preserve"> tip de </w:t>
      </w:r>
      <w:proofErr w:type="spellStart"/>
      <w:r w:rsidRPr="00BA0763">
        <w:rPr>
          <w:rFonts w:ascii="Arial" w:eastAsia="Calibri" w:hAnsi="Arial" w:cs="Arial"/>
          <w:color w:val="44546A"/>
          <w:sz w:val="20"/>
          <w:szCs w:val="20"/>
        </w:rPr>
        <w:t>îmbrăcăminte</w:t>
      </w:r>
      <w:bookmarkEnd w:id="16"/>
      <w:bookmarkEnd w:id="17"/>
      <w:proofErr w:type="spellEnd"/>
    </w:p>
    <w:p w14:paraId="7846CCE4" w14:textId="57EC4710" w:rsidR="00BA0763" w:rsidRPr="00BA0763" w:rsidRDefault="00BA0763" w:rsidP="00BA0763">
      <w:pPr>
        <w:tabs>
          <w:tab w:val="left" w:pos="360"/>
        </w:tabs>
        <w:spacing w:line="276" w:lineRule="auto"/>
        <w:jc w:val="both"/>
        <w:rPr>
          <w:rFonts w:ascii="Arial" w:eastAsia="Calibri" w:hAnsi="Arial" w:cs="Arial"/>
        </w:rPr>
      </w:pPr>
      <w:proofErr w:type="spellStart"/>
      <w:r w:rsidRPr="00BA0763">
        <w:rPr>
          <w:rFonts w:ascii="Arial" w:eastAsia="Calibri" w:hAnsi="Arial" w:cs="Arial"/>
        </w:rPr>
        <w:t>În</w:t>
      </w:r>
      <w:proofErr w:type="spellEnd"/>
      <w:r w:rsidRPr="00BA0763">
        <w:rPr>
          <w:rFonts w:ascii="Arial" w:eastAsia="Calibri" w:hAnsi="Arial" w:cs="Arial"/>
        </w:rPr>
        <w:t xml:space="preserve"> </w:t>
      </w:r>
      <w:proofErr w:type="spellStart"/>
      <w:r w:rsidRPr="00BA0763">
        <w:rPr>
          <w:rFonts w:ascii="Arial" w:eastAsia="Calibri" w:hAnsi="Arial" w:cs="Arial"/>
        </w:rPr>
        <w:t>ce</w:t>
      </w:r>
      <w:proofErr w:type="spellEnd"/>
      <w:r w:rsidRPr="00BA0763">
        <w:rPr>
          <w:rFonts w:ascii="Arial" w:eastAsia="Calibri" w:hAnsi="Arial" w:cs="Arial"/>
        </w:rPr>
        <w:t xml:space="preserve"> </w:t>
      </w:r>
      <w:proofErr w:type="spellStart"/>
      <w:r w:rsidRPr="00BA0763">
        <w:rPr>
          <w:rFonts w:ascii="Arial" w:eastAsia="Calibri" w:hAnsi="Arial" w:cs="Arial"/>
        </w:rPr>
        <w:t>priveşte</w:t>
      </w:r>
      <w:proofErr w:type="spellEnd"/>
      <w:r w:rsidRPr="00BA0763">
        <w:rPr>
          <w:rFonts w:ascii="Arial" w:eastAsia="Calibri" w:hAnsi="Arial" w:cs="Arial"/>
        </w:rPr>
        <w:t xml:space="preserve"> </w:t>
      </w:r>
      <w:proofErr w:type="spellStart"/>
      <w:r w:rsidRPr="00BA0763">
        <w:rPr>
          <w:rFonts w:ascii="Arial" w:eastAsia="Calibri" w:hAnsi="Arial" w:cs="Arial"/>
          <w:b/>
          <w:bCs/>
        </w:rPr>
        <w:t>starea</w:t>
      </w:r>
      <w:proofErr w:type="spellEnd"/>
      <w:r w:rsidRPr="00BA0763">
        <w:rPr>
          <w:rFonts w:ascii="Arial" w:eastAsia="Calibri" w:hAnsi="Arial" w:cs="Arial"/>
          <w:b/>
          <w:bCs/>
        </w:rPr>
        <w:t xml:space="preserve"> de </w:t>
      </w:r>
      <w:proofErr w:type="spellStart"/>
      <w:r w:rsidRPr="00BA0763">
        <w:rPr>
          <w:rFonts w:ascii="Arial" w:eastAsia="Calibri" w:hAnsi="Arial" w:cs="Arial"/>
          <w:b/>
          <w:bCs/>
        </w:rPr>
        <w:t>viabilitate</w:t>
      </w:r>
      <w:proofErr w:type="spellEnd"/>
      <w:r w:rsidRPr="00BA0763">
        <w:rPr>
          <w:rFonts w:ascii="Arial" w:eastAsia="Calibri" w:hAnsi="Arial" w:cs="Arial"/>
          <w:b/>
          <w:bCs/>
        </w:rPr>
        <w:t xml:space="preserve"> a </w:t>
      </w:r>
      <w:proofErr w:type="spellStart"/>
      <w:r w:rsidRPr="00BA0763">
        <w:rPr>
          <w:rFonts w:ascii="Arial" w:eastAsia="Calibri" w:hAnsi="Arial" w:cs="Arial"/>
          <w:b/>
          <w:bCs/>
        </w:rPr>
        <w:t>drumurilor</w:t>
      </w:r>
      <w:proofErr w:type="spellEnd"/>
      <w:r w:rsidRPr="00BA0763">
        <w:rPr>
          <w:rFonts w:ascii="Arial" w:eastAsia="Calibri" w:hAnsi="Arial" w:cs="Arial"/>
          <w:b/>
          <w:bCs/>
        </w:rPr>
        <w:t xml:space="preserve"> </w:t>
      </w:r>
      <w:proofErr w:type="spellStart"/>
      <w:r w:rsidRPr="00BA0763">
        <w:rPr>
          <w:rFonts w:ascii="Arial" w:eastAsia="Calibri" w:hAnsi="Arial" w:cs="Arial"/>
          <w:b/>
          <w:bCs/>
        </w:rPr>
        <w:t>judeţene</w:t>
      </w:r>
      <w:proofErr w:type="spellEnd"/>
      <w:r w:rsidRPr="00BA0763">
        <w:rPr>
          <w:rFonts w:ascii="Arial" w:eastAsia="Calibri" w:hAnsi="Arial" w:cs="Arial"/>
        </w:rPr>
        <w:t xml:space="preserve">, din </w:t>
      </w:r>
      <w:proofErr w:type="spellStart"/>
      <w:r w:rsidRPr="00BA0763">
        <w:rPr>
          <w:rFonts w:ascii="Arial" w:eastAsia="Calibri" w:hAnsi="Arial" w:cs="Arial"/>
        </w:rPr>
        <w:t>totalul</w:t>
      </w:r>
      <w:proofErr w:type="spellEnd"/>
      <w:r w:rsidRPr="00BA0763">
        <w:rPr>
          <w:rFonts w:ascii="Arial" w:eastAsia="Calibri" w:hAnsi="Arial" w:cs="Arial"/>
        </w:rPr>
        <w:t xml:space="preserve"> </w:t>
      </w:r>
      <w:proofErr w:type="spellStart"/>
      <w:r w:rsidRPr="00BA0763">
        <w:rPr>
          <w:rFonts w:ascii="Arial" w:eastAsia="Calibri" w:hAnsi="Arial" w:cs="Arial"/>
        </w:rPr>
        <w:t>acestora</w:t>
      </w:r>
      <w:proofErr w:type="spellEnd"/>
      <w:r w:rsidRPr="00BA0763">
        <w:rPr>
          <w:rFonts w:ascii="Arial" w:eastAsia="Calibri" w:hAnsi="Arial" w:cs="Arial"/>
        </w:rPr>
        <w:t xml:space="preserve">, 828,732 km sunt </w:t>
      </w:r>
      <w:proofErr w:type="spellStart"/>
      <w:r w:rsidRPr="00BA0763">
        <w:rPr>
          <w:rFonts w:ascii="Arial" w:eastAsia="Calibri" w:hAnsi="Arial" w:cs="Arial"/>
        </w:rPr>
        <w:t>în</w:t>
      </w:r>
      <w:proofErr w:type="spellEnd"/>
      <w:r w:rsidRPr="00BA0763">
        <w:rPr>
          <w:rFonts w:ascii="Arial" w:eastAsia="Calibri" w:hAnsi="Arial" w:cs="Arial"/>
        </w:rPr>
        <w:t xml:space="preserve"> stare </w:t>
      </w:r>
      <w:proofErr w:type="spellStart"/>
      <w:r w:rsidRPr="00BA0763">
        <w:rPr>
          <w:rFonts w:ascii="Arial" w:eastAsia="Calibri" w:hAnsi="Arial" w:cs="Arial"/>
        </w:rPr>
        <w:t>bună</w:t>
      </w:r>
      <w:proofErr w:type="spellEnd"/>
      <w:r w:rsidRPr="00BA0763">
        <w:rPr>
          <w:rFonts w:ascii="Arial" w:eastAsia="Calibri" w:hAnsi="Arial" w:cs="Arial"/>
        </w:rPr>
        <w:t xml:space="preserve">, 140,278 km sunt </w:t>
      </w:r>
      <w:proofErr w:type="spellStart"/>
      <w:r w:rsidRPr="00BA0763">
        <w:rPr>
          <w:rFonts w:ascii="Arial" w:eastAsia="Calibri" w:hAnsi="Arial" w:cs="Arial"/>
        </w:rPr>
        <w:t>în</w:t>
      </w:r>
      <w:proofErr w:type="spellEnd"/>
      <w:r w:rsidRPr="00BA0763">
        <w:rPr>
          <w:rFonts w:ascii="Arial" w:eastAsia="Calibri" w:hAnsi="Arial" w:cs="Arial"/>
        </w:rPr>
        <w:t xml:space="preserve"> stare </w:t>
      </w:r>
      <w:proofErr w:type="spellStart"/>
      <w:r w:rsidRPr="00BA0763">
        <w:rPr>
          <w:rFonts w:ascii="Arial" w:eastAsia="Calibri" w:hAnsi="Arial" w:cs="Arial"/>
        </w:rPr>
        <w:t>bună</w:t>
      </w:r>
      <w:proofErr w:type="spellEnd"/>
      <w:r w:rsidRPr="00BA0763">
        <w:rPr>
          <w:rFonts w:ascii="Arial" w:eastAsia="Calibri" w:hAnsi="Arial" w:cs="Arial"/>
        </w:rPr>
        <w:t xml:space="preserve"> </w:t>
      </w:r>
      <w:proofErr w:type="spellStart"/>
      <w:r w:rsidRPr="00BA0763">
        <w:rPr>
          <w:rFonts w:ascii="Arial" w:eastAsia="Calibri" w:hAnsi="Arial" w:cs="Arial"/>
        </w:rPr>
        <w:t>şi</w:t>
      </w:r>
      <w:proofErr w:type="spellEnd"/>
      <w:r w:rsidRPr="00BA0763">
        <w:rPr>
          <w:rFonts w:ascii="Arial" w:eastAsia="Calibri" w:hAnsi="Arial" w:cs="Arial"/>
        </w:rPr>
        <w:t xml:space="preserve"> 108,509 km sunt </w:t>
      </w:r>
      <w:proofErr w:type="spellStart"/>
      <w:r w:rsidRPr="00BA0763">
        <w:rPr>
          <w:rFonts w:ascii="Arial" w:eastAsia="Calibri" w:hAnsi="Arial" w:cs="Arial"/>
        </w:rPr>
        <w:t>în</w:t>
      </w:r>
      <w:proofErr w:type="spellEnd"/>
      <w:r w:rsidRPr="00BA0763">
        <w:rPr>
          <w:rFonts w:ascii="Arial" w:eastAsia="Calibri" w:hAnsi="Arial" w:cs="Arial"/>
        </w:rPr>
        <w:t xml:space="preserve"> stare rea </w:t>
      </w:r>
      <w:proofErr w:type="spellStart"/>
      <w:r w:rsidRPr="00BA0763">
        <w:rPr>
          <w:rFonts w:ascii="Arial" w:eastAsia="Calibri" w:hAnsi="Arial" w:cs="Arial"/>
        </w:rPr>
        <w:t>și</w:t>
      </w:r>
      <w:proofErr w:type="spellEnd"/>
      <w:r w:rsidRPr="00BA0763">
        <w:rPr>
          <w:rFonts w:ascii="Arial" w:eastAsia="Calibri" w:hAnsi="Arial" w:cs="Arial"/>
        </w:rPr>
        <w:t xml:space="preserve"> </w:t>
      </w:r>
      <w:proofErr w:type="spellStart"/>
      <w:r w:rsidRPr="00BA0763">
        <w:rPr>
          <w:rFonts w:ascii="Arial" w:eastAsia="Calibri" w:hAnsi="Arial" w:cs="Arial"/>
        </w:rPr>
        <w:t>foarte</w:t>
      </w:r>
      <w:proofErr w:type="spellEnd"/>
      <w:r w:rsidRPr="00BA0763">
        <w:rPr>
          <w:rFonts w:ascii="Arial" w:eastAsia="Calibri" w:hAnsi="Arial" w:cs="Arial"/>
        </w:rPr>
        <w:t xml:space="preserve"> rea. </w:t>
      </w:r>
      <w:proofErr w:type="spellStart"/>
      <w:r w:rsidRPr="00BA0763">
        <w:rPr>
          <w:rFonts w:ascii="Arial" w:eastAsia="Calibri" w:hAnsi="Arial" w:cs="Arial"/>
        </w:rPr>
        <w:t>Ponderea</w:t>
      </w:r>
      <w:proofErr w:type="spellEnd"/>
      <w:r w:rsidRPr="00BA0763">
        <w:rPr>
          <w:rFonts w:ascii="Arial" w:eastAsia="Calibri" w:hAnsi="Arial" w:cs="Arial"/>
        </w:rPr>
        <w:t xml:space="preserve"> </w:t>
      </w:r>
      <w:proofErr w:type="spellStart"/>
      <w:r w:rsidRPr="00BA0763">
        <w:rPr>
          <w:rFonts w:ascii="Arial" w:eastAsia="Calibri" w:hAnsi="Arial" w:cs="Arial"/>
        </w:rPr>
        <w:t>poate</w:t>
      </w:r>
      <w:proofErr w:type="spellEnd"/>
      <w:r w:rsidRPr="00BA0763">
        <w:rPr>
          <w:rFonts w:ascii="Arial" w:eastAsia="Calibri" w:hAnsi="Arial" w:cs="Arial"/>
        </w:rPr>
        <w:t xml:space="preserve"> fi </w:t>
      </w:r>
      <w:proofErr w:type="spellStart"/>
      <w:r w:rsidRPr="00BA0763">
        <w:rPr>
          <w:rFonts w:ascii="Arial" w:eastAsia="Calibri" w:hAnsi="Arial" w:cs="Arial"/>
        </w:rPr>
        <w:t>urmărită</w:t>
      </w:r>
      <w:proofErr w:type="spellEnd"/>
      <w:r w:rsidRPr="00BA0763">
        <w:rPr>
          <w:rFonts w:ascii="Arial" w:eastAsia="Calibri" w:hAnsi="Arial" w:cs="Arial"/>
        </w:rPr>
        <w:t xml:space="preserve"> </w:t>
      </w:r>
      <w:proofErr w:type="spellStart"/>
      <w:r w:rsidRPr="00BA0763">
        <w:rPr>
          <w:rFonts w:ascii="Arial" w:eastAsia="Calibri" w:hAnsi="Arial" w:cs="Arial"/>
        </w:rPr>
        <w:t>în</w:t>
      </w:r>
      <w:proofErr w:type="spellEnd"/>
      <w:r w:rsidRPr="00BA0763">
        <w:rPr>
          <w:rFonts w:ascii="Arial" w:eastAsia="Calibri" w:hAnsi="Arial" w:cs="Arial"/>
        </w:rPr>
        <w:t xml:space="preserve"> </w:t>
      </w:r>
      <w:proofErr w:type="spellStart"/>
      <w:r>
        <w:rPr>
          <w:rFonts w:ascii="Arial" w:eastAsia="Calibri" w:hAnsi="Arial" w:cs="Arial"/>
        </w:rPr>
        <w:t>figura</w:t>
      </w:r>
      <w:proofErr w:type="spellEnd"/>
      <w:r>
        <w:rPr>
          <w:rFonts w:ascii="Arial" w:eastAsia="Calibri" w:hAnsi="Arial" w:cs="Arial"/>
        </w:rPr>
        <w:t xml:space="preserve"> </w:t>
      </w:r>
      <w:proofErr w:type="spellStart"/>
      <w:r>
        <w:rPr>
          <w:rFonts w:ascii="Arial" w:eastAsia="Calibri" w:hAnsi="Arial" w:cs="Arial"/>
        </w:rPr>
        <w:t>următoare</w:t>
      </w:r>
      <w:proofErr w:type="spellEnd"/>
      <w:r w:rsidRPr="00BA0763">
        <w:rPr>
          <w:rFonts w:ascii="Arial" w:eastAsia="Calibri" w:hAnsi="Arial" w:cs="Arial"/>
        </w:rPr>
        <w:t>.</w:t>
      </w:r>
    </w:p>
    <w:p w14:paraId="4F2F3413" w14:textId="77777777" w:rsidR="00BA0763" w:rsidRPr="00BA0763" w:rsidRDefault="00BA0763" w:rsidP="00BA0763">
      <w:pPr>
        <w:tabs>
          <w:tab w:val="left" w:pos="360"/>
        </w:tabs>
        <w:jc w:val="center"/>
        <w:rPr>
          <w:rFonts w:ascii="Calibri" w:eastAsia="Calibri" w:hAnsi="Calibri" w:cs="Times New Roman"/>
          <w:color w:val="FF0000"/>
        </w:rPr>
      </w:pPr>
      <w:r w:rsidRPr="00BA0763">
        <w:rPr>
          <w:rFonts w:ascii="Calibri" w:eastAsia="Calibri" w:hAnsi="Calibri" w:cs="Times New Roman"/>
          <w:noProof/>
          <w:color w:val="FF0000"/>
        </w:rPr>
        <w:drawing>
          <wp:inline distT="0" distB="0" distL="0" distR="0" wp14:anchorId="059A16C4" wp14:editId="036813D4">
            <wp:extent cx="4572000" cy="2638872"/>
            <wp:effectExtent l="0" t="0" r="0" b="952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0ED9072" w14:textId="3EBB4FDD" w:rsidR="00BA0763" w:rsidRPr="00BA0763" w:rsidRDefault="00BA0763" w:rsidP="00BA0763">
      <w:pPr>
        <w:pStyle w:val="Caption"/>
        <w:jc w:val="center"/>
        <w:rPr>
          <w:rFonts w:ascii="Arial" w:eastAsia="Calibri" w:hAnsi="Arial" w:cs="Arial"/>
          <w:sz w:val="20"/>
          <w:szCs w:val="20"/>
        </w:rPr>
      </w:pPr>
      <w:bookmarkStart w:id="18" w:name="_Toc80950541"/>
      <w:bookmarkStart w:id="19" w:name="_Toc117776716"/>
      <w:proofErr w:type="spellStart"/>
      <w:r w:rsidRPr="00BA0763">
        <w:rPr>
          <w:rFonts w:ascii="Arial" w:hAnsi="Arial" w:cs="Arial"/>
          <w:sz w:val="20"/>
          <w:szCs w:val="20"/>
        </w:rPr>
        <w:t>Figura</w:t>
      </w:r>
      <w:proofErr w:type="spellEnd"/>
      <w:r w:rsidRPr="00BA0763">
        <w:rPr>
          <w:rFonts w:ascii="Arial" w:hAnsi="Arial" w:cs="Arial"/>
          <w:sz w:val="20"/>
          <w:szCs w:val="20"/>
        </w:rPr>
        <w:t xml:space="preserve"> </w:t>
      </w:r>
      <w:r w:rsidRPr="00BA0763">
        <w:rPr>
          <w:rFonts w:ascii="Arial" w:hAnsi="Arial" w:cs="Arial"/>
          <w:sz w:val="20"/>
          <w:szCs w:val="20"/>
        </w:rPr>
        <w:fldChar w:fldCharType="begin"/>
      </w:r>
      <w:r w:rsidRPr="00BA0763">
        <w:rPr>
          <w:rFonts w:ascii="Arial" w:hAnsi="Arial" w:cs="Arial"/>
          <w:sz w:val="20"/>
          <w:szCs w:val="20"/>
        </w:rPr>
        <w:instrText xml:space="preserve"> SEQ Figura \* ARABIC </w:instrText>
      </w:r>
      <w:r w:rsidRPr="00BA0763">
        <w:rPr>
          <w:rFonts w:ascii="Arial" w:hAnsi="Arial" w:cs="Arial"/>
          <w:sz w:val="20"/>
          <w:szCs w:val="20"/>
        </w:rPr>
        <w:fldChar w:fldCharType="separate"/>
      </w:r>
      <w:r w:rsidR="00A90E65">
        <w:rPr>
          <w:rFonts w:ascii="Arial" w:hAnsi="Arial" w:cs="Arial"/>
          <w:noProof/>
          <w:sz w:val="20"/>
          <w:szCs w:val="20"/>
        </w:rPr>
        <w:t>6</w:t>
      </w:r>
      <w:r w:rsidRPr="00BA0763">
        <w:rPr>
          <w:rFonts w:ascii="Arial" w:hAnsi="Arial" w:cs="Arial"/>
          <w:sz w:val="20"/>
          <w:szCs w:val="20"/>
        </w:rPr>
        <w:fldChar w:fldCharType="end"/>
      </w:r>
      <w:r w:rsidRPr="00BA0763">
        <w:rPr>
          <w:rFonts w:ascii="Arial" w:hAnsi="Arial" w:cs="Arial"/>
          <w:sz w:val="20"/>
          <w:szCs w:val="20"/>
        </w:rPr>
        <w:t xml:space="preserve"> </w:t>
      </w:r>
      <w:proofErr w:type="spellStart"/>
      <w:r w:rsidRPr="00BA0763">
        <w:rPr>
          <w:rFonts w:ascii="Arial" w:eastAsia="Calibri" w:hAnsi="Arial" w:cs="Arial"/>
          <w:sz w:val="20"/>
          <w:szCs w:val="20"/>
        </w:rPr>
        <w:t>Ponderea</w:t>
      </w:r>
      <w:proofErr w:type="spellEnd"/>
      <w:r w:rsidRPr="00BA0763">
        <w:rPr>
          <w:rFonts w:ascii="Arial" w:eastAsia="Calibri" w:hAnsi="Arial" w:cs="Arial"/>
          <w:sz w:val="20"/>
          <w:szCs w:val="20"/>
        </w:rPr>
        <w:t xml:space="preserve"> </w:t>
      </w:r>
      <w:proofErr w:type="spellStart"/>
      <w:r w:rsidRPr="00BA0763">
        <w:rPr>
          <w:rFonts w:ascii="Arial" w:eastAsia="Calibri" w:hAnsi="Arial" w:cs="Arial"/>
          <w:sz w:val="20"/>
          <w:szCs w:val="20"/>
        </w:rPr>
        <w:t>drumurilor</w:t>
      </w:r>
      <w:proofErr w:type="spellEnd"/>
      <w:r w:rsidRPr="00BA0763">
        <w:rPr>
          <w:rFonts w:ascii="Arial" w:eastAsia="Calibri" w:hAnsi="Arial" w:cs="Arial"/>
          <w:sz w:val="20"/>
          <w:szCs w:val="20"/>
        </w:rPr>
        <w:t xml:space="preserve"> </w:t>
      </w:r>
      <w:proofErr w:type="spellStart"/>
      <w:r w:rsidRPr="00BA0763">
        <w:rPr>
          <w:rFonts w:ascii="Arial" w:eastAsia="Calibri" w:hAnsi="Arial" w:cs="Arial"/>
          <w:sz w:val="20"/>
          <w:szCs w:val="20"/>
        </w:rPr>
        <w:t>judeţene</w:t>
      </w:r>
      <w:proofErr w:type="spellEnd"/>
      <w:r w:rsidRPr="00BA0763">
        <w:rPr>
          <w:rFonts w:ascii="Arial" w:eastAsia="Calibri" w:hAnsi="Arial" w:cs="Arial"/>
          <w:sz w:val="20"/>
          <w:szCs w:val="20"/>
        </w:rPr>
        <w:t xml:space="preserve"> </w:t>
      </w:r>
      <w:proofErr w:type="spellStart"/>
      <w:r w:rsidRPr="00BA0763">
        <w:rPr>
          <w:rFonts w:ascii="Arial" w:eastAsia="Calibri" w:hAnsi="Arial" w:cs="Arial"/>
          <w:sz w:val="20"/>
          <w:szCs w:val="20"/>
        </w:rPr>
        <w:t>în</w:t>
      </w:r>
      <w:proofErr w:type="spellEnd"/>
      <w:r w:rsidRPr="00BA0763">
        <w:rPr>
          <w:rFonts w:ascii="Arial" w:eastAsia="Calibri" w:hAnsi="Arial" w:cs="Arial"/>
          <w:sz w:val="20"/>
          <w:szCs w:val="20"/>
        </w:rPr>
        <w:t xml:space="preserve"> </w:t>
      </w:r>
      <w:proofErr w:type="spellStart"/>
      <w:r w:rsidRPr="00BA0763">
        <w:rPr>
          <w:rFonts w:ascii="Arial" w:eastAsia="Calibri" w:hAnsi="Arial" w:cs="Arial"/>
          <w:sz w:val="20"/>
          <w:szCs w:val="20"/>
        </w:rPr>
        <w:t>funcţie</w:t>
      </w:r>
      <w:proofErr w:type="spellEnd"/>
      <w:r w:rsidRPr="00BA0763">
        <w:rPr>
          <w:rFonts w:ascii="Arial" w:eastAsia="Calibri" w:hAnsi="Arial" w:cs="Arial"/>
          <w:sz w:val="20"/>
          <w:szCs w:val="20"/>
        </w:rPr>
        <w:t xml:space="preserve"> de </w:t>
      </w:r>
      <w:proofErr w:type="spellStart"/>
      <w:r w:rsidRPr="00BA0763">
        <w:rPr>
          <w:rFonts w:ascii="Arial" w:eastAsia="Calibri" w:hAnsi="Arial" w:cs="Arial"/>
          <w:sz w:val="20"/>
          <w:szCs w:val="20"/>
        </w:rPr>
        <w:t>starea</w:t>
      </w:r>
      <w:proofErr w:type="spellEnd"/>
      <w:r w:rsidRPr="00BA0763">
        <w:rPr>
          <w:rFonts w:ascii="Arial" w:eastAsia="Calibri" w:hAnsi="Arial" w:cs="Arial"/>
          <w:sz w:val="20"/>
          <w:szCs w:val="20"/>
        </w:rPr>
        <w:t xml:space="preserve"> </w:t>
      </w:r>
      <w:proofErr w:type="spellStart"/>
      <w:r w:rsidRPr="00BA0763">
        <w:rPr>
          <w:rFonts w:ascii="Arial" w:eastAsia="Calibri" w:hAnsi="Arial" w:cs="Arial"/>
          <w:sz w:val="20"/>
          <w:szCs w:val="20"/>
        </w:rPr>
        <w:t>acestora</w:t>
      </w:r>
      <w:bookmarkEnd w:id="18"/>
      <w:bookmarkEnd w:id="19"/>
      <w:proofErr w:type="spellEnd"/>
    </w:p>
    <w:p w14:paraId="14CB5390" w14:textId="77777777" w:rsidR="00BA0763" w:rsidRPr="00BA0763" w:rsidRDefault="00BA0763" w:rsidP="00BA0763">
      <w:pPr>
        <w:tabs>
          <w:tab w:val="left" w:pos="360"/>
        </w:tabs>
        <w:jc w:val="both"/>
        <w:rPr>
          <w:rFonts w:ascii="Arial" w:eastAsia="Calibri" w:hAnsi="Arial" w:cs="Arial"/>
        </w:rPr>
      </w:pPr>
      <w:r w:rsidRPr="00BA0763">
        <w:rPr>
          <w:rFonts w:ascii="Arial" w:eastAsia="Calibri" w:hAnsi="Arial" w:cs="Arial"/>
        </w:rPr>
        <w:t xml:space="preserve">Din </w:t>
      </w:r>
      <w:proofErr w:type="spellStart"/>
      <w:r w:rsidRPr="00BA0763">
        <w:rPr>
          <w:rFonts w:ascii="Arial" w:eastAsia="Calibri" w:hAnsi="Arial" w:cs="Arial"/>
        </w:rPr>
        <w:t>totalul</w:t>
      </w:r>
      <w:proofErr w:type="spellEnd"/>
      <w:r w:rsidRPr="00BA0763">
        <w:rPr>
          <w:rFonts w:ascii="Arial" w:eastAsia="Calibri" w:hAnsi="Arial" w:cs="Arial"/>
        </w:rPr>
        <w:t xml:space="preserve"> </w:t>
      </w:r>
      <w:proofErr w:type="spellStart"/>
      <w:r w:rsidRPr="00BA0763">
        <w:rPr>
          <w:rFonts w:ascii="Arial" w:eastAsia="Calibri" w:hAnsi="Arial" w:cs="Arial"/>
        </w:rPr>
        <w:t>drumurilor</w:t>
      </w:r>
      <w:proofErr w:type="spellEnd"/>
      <w:r w:rsidRPr="00BA0763">
        <w:rPr>
          <w:rFonts w:ascii="Arial" w:eastAsia="Calibri" w:hAnsi="Arial" w:cs="Arial"/>
        </w:rPr>
        <w:t xml:space="preserve"> </w:t>
      </w:r>
      <w:proofErr w:type="spellStart"/>
      <w:r w:rsidRPr="00BA0763">
        <w:rPr>
          <w:rFonts w:ascii="Arial" w:eastAsia="Calibri" w:hAnsi="Arial" w:cs="Arial"/>
        </w:rPr>
        <w:t>județene</w:t>
      </w:r>
      <w:proofErr w:type="spellEnd"/>
      <w:r w:rsidRPr="00BA0763">
        <w:rPr>
          <w:rFonts w:ascii="Arial" w:eastAsia="Calibri" w:hAnsi="Arial" w:cs="Arial"/>
        </w:rPr>
        <w:t xml:space="preserve"> 841,808 km sunt </w:t>
      </w:r>
      <w:proofErr w:type="spellStart"/>
      <w:r w:rsidRPr="00BA0763">
        <w:rPr>
          <w:rFonts w:ascii="Arial" w:eastAsia="Calibri" w:hAnsi="Arial" w:cs="Arial"/>
        </w:rPr>
        <w:t>modernizați</w:t>
      </w:r>
      <w:proofErr w:type="spellEnd"/>
      <w:r w:rsidRPr="00BA0763">
        <w:rPr>
          <w:rFonts w:ascii="Arial" w:eastAsia="Calibri" w:hAnsi="Arial" w:cs="Arial"/>
        </w:rPr>
        <w:t>.</w:t>
      </w:r>
    </w:p>
    <w:p w14:paraId="63081FBA" w14:textId="77777777" w:rsidR="00DC4DBE" w:rsidRPr="003E6059" w:rsidRDefault="00DC4DBE" w:rsidP="00DC4DBE">
      <w:pPr>
        <w:spacing w:line="276" w:lineRule="auto"/>
        <w:jc w:val="both"/>
        <w:rPr>
          <w:rFonts w:ascii="Arial" w:hAnsi="Arial" w:cs="Arial"/>
        </w:rPr>
      </w:pPr>
      <w:proofErr w:type="spellStart"/>
      <w:r w:rsidRPr="001749F1">
        <w:rPr>
          <w:rFonts w:ascii="Arial" w:hAnsi="Arial" w:cs="Arial"/>
          <w:b/>
        </w:rPr>
        <w:t>Mijloacele</w:t>
      </w:r>
      <w:proofErr w:type="spellEnd"/>
      <w:r w:rsidRPr="001749F1">
        <w:rPr>
          <w:rFonts w:ascii="Arial" w:hAnsi="Arial" w:cs="Arial"/>
          <w:b/>
        </w:rPr>
        <w:t xml:space="preserve"> de transport</w:t>
      </w:r>
      <w:r w:rsidRPr="003E6059">
        <w:rPr>
          <w:rFonts w:ascii="Arial" w:hAnsi="Arial" w:cs="Arial"/>
        </w:rPr>
        <w:t xml:space="preserve"> cu care se </w:t>
      </w:r>
      <w:proofErr w:type="spellStart"/>
      <w:r w:rsidRPr="003E6059">
        <w:rPr>
          <w:rFonts w:ascii="Arial" w:hAnsi="Arial" w:cs="Arial"/>
        </w:rPr>
        <w:t>efectuează</w:t>
      </w:r>
      <w:proofErr w:type="spellEnd"/>
      <w:r w:rsidRPr="003E6059">
        <w:rPr>
          <w:rFonts w:ascii="Arial" w:hAnsi="Arial" w:cs="Arial"/>
        </w:rPr>
        <w:t xml:space="preserve"> </w:t>
      </w:r>
      <w:proofErr w:type="spellStart"/>
      <w:r w:rsidRPr="003E6059">
        <w:rPr>
          <w:rFonts w:ascii="Arial" w:hAnsi="Arial" w:cs="Arial"/>
        </w:rPr>
        <w:t>serviciul</w:t>
      </w:r>
      <w:proofErr w:type="spellEnd"/>
      <w:r w:rsidRPr="003E6059">
        <w:rPr>
          <w:rFonts w:ascii="Arial" w:hAnsi="Arial" w:cs="Arial"/>
        </w:rPr>
        <w:t xml:space="preserve"> public de transport </w:t>
      </w:r>
      <w:proofErr w:type="spellStart"/>
      <w:r w:rsidRPr="003E6059">
        <w:rPr>
          <w:rFonts w:ascii="Arial" w:hAnsi="Arial" w:cs="Arial"/>
        </w:rPr>
        <w:t>judeţean</w:t>
      </w:r>
      <w:proofErr w:type="spellEnd"/>
      <w:r w:rsidRPr="003E6059">
        <w:rPr>
          <w:rFonts w:ascii="Arial" w:hAnsi="Arial" w:cs="Arial"/>
        </w:rPr>
        <w:t xml:space="preserve"> </w:t>
      </w:r>
      <w:proofErr w:type="spellStart"/>
      <w:r w:rsidRPr="003E6059">
        <w:rPr>
          <w:rFonts w:ascii="Arial" w:hAnsi="Arial" w:cs="Arial"/>
        </w:rPr>
        <w:t>aparţin</w:t>
      </w:r>
      <w:proofErr w:type="spellEnd"/>
      <w:r w:rsidRPr="003E6059">
        <w:rPr>
          <w:rFonts w:ascii="Arial" w:hAnsi="Arial" w:cs="Arial"/>
        </w:rPr>
        <w:t xml:space="preserve"> </w:t>
      </w:r>
      <w:proofErr w:type="spellStart"/>
      <w:r w:rsidRPr="003E6059">
        <w:rPr>
          <w:rFonts w:ascii="Arial" w:hAnsi="Arial" w:cs="Arial"/>
        </w:rPr>
        <w:t>operatorilor</w:t>
      </w:r>
      <w:proofErr w:type="spellEnd"/>
      <w:r w:rsidRPr="003E6059">
        <w:rPr>
          <w:rFonts w:ascii="Arial" w:hAnsi="Arial" w:cs="Arial"/>
        </w:rPr>
        <w:t xml:space="preserve"> de transport care au </w:t>
      </w:r>
      <w:proofErr w:type="spellStart"/>
      <w:r w:rsidRPr="003E6059">
        <w:rPr>
          <w:rFonts w:ascii="Arial" w:hAnsi="Arial" w:cs="Arial"/>
        </w:rPr>
        <w:t>atribuite</w:t>
      </w:r>
      <w:proofErr w:type="spellEnd"/>
      <w:r w:rsidRPr="003E6059">
        <w:rPr>
          <w:rFonts w:ascii="Arial" w:hAnsi="Arial" w:cs="Arial"/>
        </w:rPr>
        <w:t xml:space="preserve"> </w:t>
      </w:r>
      <w:proofErr w:type="spellStart"/>
      <w:r w:rsidRPr="003E6059">
        <w:rPr>
          <w:rFonts w:ascii="Arial" w:hAnsi="Arial" w:cs="Arial"/>
        </w:rPr>
        <w:t>trasee</w:t>
      </w:r>
      <w:proofErr w:type="spellEnd"/>
      <w:r w:rsidRPr="003E6059">
        <w:rPr>
          <w:rFonts w:ascii="Arial" w:hAnsi="Arial" w:cs="Arial"/>
        </w:rPr>
        <w:t>.</w:t>
      </w:r>
    </w:p>
    <w:p w14:paraId="49B60BB2" w14:textId="77777777" w:rsidR="00DC4DBE" w:rsidRPr="003E6059" w:rsidRDefault="00DC4DBE" w:rsidP="00DC4DBE">
      <w:pPr>
        <w:spacing w:line="276" w:lineRule="auto"/>
        <w:jc w:val="both"/>
        <w:rPr>
          <w:rFonts w:ascii="Arial" w:hAnsi="Arial" w:cs="Arial"/>
        </w:rPr>
      </w:pPr>
      <w:r w:rsidRPr="003E6059">
        <w:rPr>
          <w:rFonts w:ascii="Arial" w:hAnsi="Arial" w:cs="Arial"/>
        </w:rPr>
        <w:t xml:space="preserve">La </w:t>
      </w:r>
      <w:proofErr w:type="spellStart"/>
      <w:r w:rsidRPr="003E6059">
        <w:rPr>
          <w:rFonts w:ascii="Arial" w:hAnsi="Arial" w:cs="Arial"/>
        </w:rPr>
        <w:t>momentul</w:t>
      </w:r>
      <w:proofErr w:type="spellEnd"/>
      <w:r w:rsidRPr="003E6059">
        <w:rPr>
          <w:rFonts w:ascii="Arial" w:hAnsi="Arial" w:cs="Arial"/>
        </w:rPr>
        <w:t xml:space="preserve"> de </w:t>
      </w:r>
      <w:proofErr w:type="spellStart"/>
      <w:r w:rsidRPr="003E6059">
        <w:rPr>
          <w:rFonts w:ascii="Arial" w:hAnsi="Arial" w:cs="Arial"/>
        </w:rPr>
        <w:t>faţă</w:t>
      </w:r>
      <w:proofErr w:type="spellEnd"/>
      <w:r w:rsidRPr="003E6059">
        <w:rPr>
          <w:rFonts w:ascii="Arial" w:hAnsi="Arial" w:cs="Arial"/>
        </w:rPr>
        <w:t xml:space="preserve"> nu </w:t>
      </w:r>
      <w:proofErr w:type="spellStart"/>
      <w:r w:rsidRPr="003E6059">
        <w:rPr>
          <w:rFonts w:ascii="Arial" w:hAnsi="Arial" w:cs="Arial"/>
        </w:rPr>
        <w:t>există</w:t>
      </w:r>
      <w:proofErr w:type="spellEnd"/>
      <w:r w:rsidRPr="003E6059">
        <w:rPr>
          <w:rFonts w:ascii="Arial" w:hAnsi="Arial" w:cs="Arial"/>
        </w:rPr>
        <w:t xml:space="preserve"> o </w:t>
      </w:r>
      <w:proofErr w:type="spellStart"/>
      <w:r w:rsidRPr="003E6059">
        <w:rPr>
          <w:rFonts w:ascii="Arial" w:hAnsi="Arial" w:cs="Arial"/>
        </w:rPr>
        <w:t>situaţie</w:t>
      </w:r>
      <w:proofErr w:type="spellEnd"/>
      <w:r w:rsidRPr="003E6059">
        <w:rPr>
          <w:rFonts w:ascii="Arial" w:hAnsi="Arial" w:cs="Arial"/>
        </w:rPr>
        <w:t xml:space="preserve"> </w:t>
      </w:r>
      <w:proofErr w:type="spellStart"/>
      <w:r w:rsidRPr="003E6059">
        <w:rPr>
          <w:rFonts w:ascii="Arial" w:hAnsi="Arial" w:cs="Arial"/>
        </w:rPr>
        <w:t>actualizată</w:t>
      </w:r>
      <w:proofErr w:type="spellEnd"/>
      <w:r w:rsidRPr="003E6059">
        <w:rPr>
          <w:rFonts w:ascii="Arial" w:hAnsi="Arial" w:cs="Arial"/>
        </w:rPr>
        <w:t xml:space="preserve"> </w:t>
      </w:r>
      <w:proofErr w:type="spellStart"/>
      <w:r w:rsidRPr="003E6059">
        <w:rPr>
          <w:rFonts w:ascii="Arial" w:hAnsi="Arial" w:cs="Arial"/>
        </w:rPr>
        <w:t>privind</w:t>
      </w:r>
      <w:proofErr w:type="spellEnd"/>
      <w:r w:rsidRPr="003E6059">
        <w:rPr>
          <w:rFonts w:ascii="Arial" w:hAnsi="Arial" w:cs="Arial"/>
        </w:rPr>
        <w:t xml:space="preserve"> </w:t>
      </w:r>
      <w:proofErr w:type="spellStart"/>
      <w:r w:rsidRPr="003E6059">
        <w:rPr>
          <w:rFonts w:ascii="Arial" w:hAnsi="Arial" w:cs="Arial"/>
        </w:rPr>
        <w:t>caracteristicile</w:t>
      </w:r>
      <w:proofErr w:type="spellEnd"/>
      <w:r w:rsidRPr="003E6059">
        <w:rPr>
          <w:rFonts w:ascii="Arial" w:hAnsi="Arial" w:cs="Arial"/>
        </w:rPr>
        <w:t xml:space="preserve"> </w:t>
      </w:r>
      <w:proofErr w:type="spellStart"/>
      <w:r w:rsidRPr="003E6059">
        <w:rPr>
          <w:rFonts w:ascii="Arial" w:hAnsi="Arial" w:cs="Arial"/>
        </w:rPr>
        <w:t>mijloacelor</w:t>
      </w:r>
      <w:proofErr w:type="spellEnd"/>
      <w:r w:rsidRPr="003E6059">
        <w:rPr>
          <w:rFonts w:ascii="Arial" w:hAnsi="Arial" w:cs="Arial"/>
        </w:rPr>
        <w:t xml:space="preserve"> de transport cu care </w:t>
      </w:r>
      <w:proofErr w:type="spellStart"/>
      <w:r w:rsidRPr="003E6059">
        <w:rPr>
          <w:rFonts w:ascii="Arial" w:hAnsi="Arial" w:cs="Arial"/>
        </w:rPr>
        <w:t>operatorii</w:t>
      </w:r>
      <w:proofErr w:type="spellEnd"/>
      <w:r w:rsidRPr="003E6059">
        <w:rPr>
          <w:rFonts w:ascii="Arial" w:hAnsi="Arial" w:cs="Arial"/>
        </w:rPr>
        <w:t xml:space="preserve"> </w:t>
      </w:r>
      <w:proofErr w:type="spellStart"/>
      <w:r w:rsidRPr="003E6059">
        <w:rPr>
          <w:rFonts w:ascii="Arial" w:hAnsi="Arial" w:cs="Arial"/>
        </w:rPr>
        <w:t>efectuează</w:t>
      </w:r>
      <w:proofErr w:type="spellEnd"/>
      <w:r w:rsidRPr="003E6059">
        <w:rPr>
          <w:rFonts w:ascii="Arial" w:hAnsi="Arial" w:cs="Arial"/>
        </w:rPr>
        <w:t xml:space="preserve"> </w:t>
      </w:r>
      <w:proofErr w:type="spellStart"/>
      <w:r w:rsidRPr="003E6059">
        <w:rPr>
          <w:rFonts w:ascii="Arial" w:hAnsi="Arial" w:cs="Arial"/>
        </w:rPr>
        <w:t>traseele</w:t>
      </w:r>
      <w:proofErr w:type="spellEnd"/>
      <w:r w:rsidRPr="003E6059">
        <w:rPr>
          <w:rFonts w:ascii="Arial" w:hAnsi="Arial" w:cs="Arial"/>
        </w:rPr>
        <w:t xml:space="preserve"> </w:t>
      </w:r>
      <w:proofErr w:type="spellStart"/>
      <w:r w:rsidRPr="003E6059">
        <w:rPr>
          <w:rFonts w:ascii="Arial" w:hAnsi="Arial" w:cs="Arial"/>
        </w:rPr>
        <w:t>atribuite</w:t>
      </w:r>
      <w:proofErr w:type="spellEnd"/>
      <w:r w:rsidRPr="003E6059">
        <w:rPr>
          <w:rFonts w:ascii="Arial" w:hAnsi="Arial" w:cs="Arial"/>
        </w:rPr>
        <w:t xml:space="preserve">. </w:t>
      </w:r>
      <w:proofErr w:type="spellStart"/>
      <w:r w:rsidRPr="003E6059">
        <w:rPr>
          <w:rFonts w:ascii="Arial" w:hAnsi="Arial" w:cs="Arial"/>
        </w:rPr>
        <w:t>Singurele</w:t>
      </w:r>
      <w:proofErr w:type="spellEnd"/>
      <w:r w:rsidRPr="003E6059">
        <w:rPr>
          <w:rFonts w:ascii="Arial" w:hAnsi="Arial" w:cs="Arial"/>
        </w:rPr>
        <w:t xml:space="preserve"> </w:t>
      </w:r>
      <w:proofErr w:type="spellStart"/>
      <w:r w:rsidRPr="003E6059">
        <w:rPr>
          <w:rFonts w:ascii="Arial" w:hAnsi="Arial" w:cs="Arial"/>
        </w:rPr>
        <w:t>informaţii</w:t>
      </w:r>
      <w:proofErr w:type="spellEnd"/>
      <w:r w:rsidRPr="003E6059">
        <w:rPr>
          <w:rFonts w:ascii="Arial" w:hAnsi="Arial" w:cs="Arial"/>
        </w:rPr>
        <w:t xml:space="preserve"> </w:t>
      </w:r>
      <w:proofErr w:type="spellStart"/>
      <w:r w:rsidRPr="003E6059">
        <w:rPr>
          <w:rFonts w:ascii="Arial" w:hAnsi="Arial" w:cs="Arial"/>
        </w:rPr>
        <w:t>centralizate</w:t>
      </w:r>
      <w:proofErr w:type="spellEnd"/>
      <w:r w:rsidRPr="003E6059">
        <w:rPr>
          <w:rFonts w:ascii="Arial" w:hAnsi="Arial" w:cs="Arial"/>
        </w:rPr>
        <w:t xml:space="preserve"> sunt de la </w:t>
      </w:r>
      <w:proofErr w:type="spellStart"/>
      <w:r w:rsidRPr="003E6059">
        <w:rPr>
          <w:rFonts w:ascii="Arial" w:hAnsi="Arial" w:cs="Arial"/>
        </w:rPr>
        <w:t>nivelul</w:t>
      </w:r>
      <w:proofErr w:type="spellEnd"/>
      <w:r w:rsidRPr="003E6059">
        <w:rPr>
          <w:rFonts w:ascii="Arial" w:hAnsi="Arial" w:cs="Arial"/>
        </w:rPr>
        <w:t xml:space="preserve"> </w:t>
      </w:r>
      <w:proofErr w:type="spellStart"/>
      <w:r w:rsidRPr="003E6059">
        <w:rPr>
          <w:rFonts w:ascii="Arial" w:hAnsi="Arial" w:cs="Arial"/>
        </w:rPr>
        <w:t>anului</w:t>
      </w:r>
      <w:proofErr w:type="spellEnd"/>
      <w:r w:rsidRPr="003E6059">
        <w:rPr>
          <w:rFonts w:ascii="Arial" w:hAnsi="Arial" w:cs="Arial"/>
        </w:rPr>
        <w:t xml:space="preserve"> 2014, moment la care:</w:t>
      </w:r>
    </w:p>
    <w:p w14:paraId="67EB7F6F" w14:textId="5FEC497C" w:rsidR="00DC4DBE" w:rsidRPr="003E6059" w:rsidRDefault="00DC4DBE" w:rsidP="00DC4DBE">
      <w:pPr>
        <w:pStyle w:val="ListParagraph"/>
        <w:numPr>
          <w:ilvl w:val="1"/>
          <w:numId w:val="9"/>
        </w:numPr>
        <w:spacing w:line="276" w:lineRule="auto"/>
        <w:jc w:val="both"/>
        <w:rPr>
          <w:rFonts w:ascii="Arial" w:hAnsi="Arial" w:cs="Arial"/>
        </w:rPr>
      </w:pPr>
      <w:proofErr w:type="spellStart"/>
      <w:r w:rsidRPr="003E6059">
        <w:rPr>
          <w:rFonts w:ascii="Arial" w:hAnsi="Arial" w:cs="Arial"/>
        </w:rPr>
        <w:lastRenderedPageBreak/>
        <w:t>Anul</w:t>
      </w:r>
      <w:proofErr w:type="spellEnd"/>
      <w:r w:rsidRPr="003E6059">
        <w:rPr>
          <w:rFonts w:ascii="Arial" w:hAnsi="Arial" w:cs="Arial"/>
        </w:rPr>
        <w:t xml:space="preserve"> de </w:t>
      </w:r>
      <w:proofErr w:type="spellStart"/>
      <w:r w:rsidRPr="003E6059">
        <w:rPr>
          <w:rFonts w:ascii="Arial" w:hAnsi="Arial" w:cs="Arial"/>
        </w:rPr>
        <w:t>fabricaţie</w:t>
      </w:r>
      <w:proofErr w:type="spellEnd"/>
      <w:r w:rsidRPr="003E6059">
        <w:rPr>
          <w:rFonts w:ascii="Arial" w:hAnsi="Arial" w:cs="Arial"/>
        </w:rPr>
        <w:t xml:space="preserve"> al </w:t>
      </w:r>
      <w:proofErr w:type="spellStart"/>
      <w:r w:rsidRPr="003E6059">
        <w:rPr>
          <w:rFonts w:ascii="Arial" w:hAnsi="Arial" w:cs="Arial"/>
        </w:rPr>
        <w:t>mijloacelor</w:t>
      </w:r>
      <w:proofErr w:type="spellEnd"/>
      <w:r w:rsidRPr="003E6059">
        <w:rPr>
          <w:rFonts w:ascii="Arial" w:hAnsi="Arial" w:cs="Arial"/>
        </w:rPr>
        <w:t xml:space="preserve"> de transport era </w:t>
      </w:r>
      <w:proofErr w:type="spellStart"/>
      <w:r w:rsidRPr="003E6059">
        <w:rPr>
          <w:rFonts w:ascii="Arial" w:hAnsi="Arial" w:cs="Arial"/>
        </w:rPr>
        <w:t>cuprins</w:t>
      </w:r>
      <w:proofErr w:type="spellEnd"/>
      <w:r w:rsidRPr="003E6059">
        <w:rPr>
          <w:rFonts w:ascii="Arial" w:hAnsi="Arial" w:cs="Arial"/>
        </w:rPr>
        <w:t xml:space="preserve"> </w:t>
      </w:r>
      <w:proofErr w:type="spellStart"/>
      <w:r w:rsidRPr="003E6059">
        <w:rPr>
          <w:rFonts w:ascii="Arial" w:hAnsi="Arial" w:cs="Arial"/>
        </w:rPr>
        <w:t>între</w:t>
      </w:r>
      <w:proofErr w:type="spellEnd"/>
      <w:r w:rsidRPr="003E6059">
        <w:rPr>
          <w:rFonts w:ascii="Arial" w:hAnsi="Arial" w:cs="Arial"/>
        </w:rPr>
        <w:t xml:space="preserve"> 1998-2014, </w:t>
      </w:r>
      <w:proofErr w:type="spellStart"/>
      <w:r w:rsidRPr="003E6059">
        <w:rPr>
          <w:rFonts w:ascii="Arial" w:hAnsi="Arial" w:cs="Arial"/>
        </w:rPr>
        <w:t>cele</w:t>
      </w:r>
      <w:proofErr w:type="spellEnd"/>
      <w:r w:rsidRPr="003E6059">
        <w:rPr>
          <w:rFonts w:ascii="Arial" w:hAnsi="Arial" w:cs="Arial"/>
        </w:rPr>
        <w:t xml:space="preserve"> </w:t>
      </w:r>
      <w:proofErr w:type="spellStart"/>
      <w:r w:rsidRPr="003E6059">
        <w:rPr>
          <w:rFonts w:ascii="Arial" w:hAnsi="Arial" w:cs="Arial"/>
        </w:rPr>
        <w:t>mai</w:t>
      </w:r>
      <w:proofErr w:type="spellEnd"/>
      <w:r w:rsidRPr="003E6059">
        <w:rPr>
          <w:rFonts w:ascii="Arial" w:hAnsi="Arial" w:cs="Arial"/>
        </w:rPr>
        <w:t xml:space="preserve"> </w:t>
      </w:r>
      <w:proofErr w:type="spellStart"/>
      <w:r w:rsidRPr="003E6059">
        <w:rPr>
          <w:rFonts w:ascii="Arial" w:hAnsi="Arial" w:cs="Arial"/>
        </w:rPr>
        <w:t>multe</w:t>
      </w:r>
      <w:proofErr w:type="spellEnd"/>
      <w:r w:rsidRPr="003E6059">
        <w:rPr>
          <w:rFonts w:ascii="Arial" w:hAnsi="Arial" w:cs="Arial"/>
        </w:rPr>
        <w:t xml:space="preserve"> </w:t>
      </w:r>
      <w:proofErr w:type="spellStart"/>
      <w:r w:rsidRPr="003E6059">
        <w:rPr>
          <w:rFonts w:ascii="Arial" w:hAnsi="Arial" w:cs="Arial"/>
        </w:rPr>
        <w:t>fiind</w:t>
      </w:r>
      <w:proofErr w:type="spellEnd"/>
      <w:r w:rsidRPr="003E6059">
        <w:rPr>
          <w:rFonts w:ascii="Arial" w:hAnsi="Arial" w:cs="Arial"/>
        </w:rPr>
        <w:t xml:space="preserve"> </w:t>
      </w:r>
      <w:proofErr w:type="spellStart"/>
      <w:r w:rsidRPr="003E6059">
        <w:rPr>
          <w:rFonts w:ascii="Arial" w:hAnsi="Arial" w:cs="Arial"/>
        </w:rPr>
        <w:t>autobuze</w:t>
      </w:r>
      <w:proofErr w:type="spellEnd"/>
      <w:r w:rsidRPr="003E6059">
        <w:rPr>
          <w:rFonts w:ascii="Arial" w:hAnsi="Arial" w:cs="Arial"/>
        </w:rPr>
        <w:t xml:space="preserve">, </w:t>
      </w:r>
      <w:proofErr w:type="spellStart"/>
      <w:r w:rsidRPr="003E6059">
        <w:rPr>
          <w:rFonts w:ascii="Arial" w:hAnsi="Arial" w:cs="Arial"/>
        </w:rPr>
        <w:t>aproape</w:t>
      </w:r>
      <w:proofErr w:type="spellEnd"/>
      <w:r w:rsidRPr="003E6059">
        <w:rPr>
          <w:rFonts w:ascii="Arial" w:hAnsi="Arial" w:cs="Arial"/>
        </w:rPr>
        <w:t xml:space="preserve"> </w:t>
      </w:r>
      <w:proofErr w:type="spellStart"/>
      <w:r w:rsidRPr="003E6059">
        <w:rPr>
          <w:rFonts w:ascii="Arial" w:hAnsi="Arial" w:cs="Arial"/>
        </w:rPr>
        <w:t>jumătate</w:t>
      </w:r>
      <w:proofErr w:type="spellEnd"/>
      <w:r w:rsidRPr="003E6059">
        <w:rPr>
          <w:rFonts w:ascii="Arial" w:hAnsi="Arial" w:cs="Arial"/>
        </w:rPr>
        <w:t xml:space="preserve"> din parc, la </w:t>
      </w:r>
      <w:proofErr w:type="spellStart"/>
      <w:r w:rsidRPr="003E6059">
        <w:rPr>
          <w:rFonts w:ascii="Arial" w:hAnsi="Arial" w:cs="Arial"/>
        </w:rPr>
        <w:t>momentul</w:t>
      </w:r>
      <w:proofErr w:type="spellEnd"/>
      <w:r w:rsidRPr="003E6059">
        <w:rPr>
          <w:rFonts w:ascii="Arial" w:hAnsi="Arial" w:cs="Arial"/>
        </w:rPr>
        <w:t xml:space="preserve"> </w:t>
      </w:r>
      <w:proofErr w:type="spellStart"/>
      <w:r w:rsidRPr="003E6059">
        <w:rPr>
          <w:rFonts w:ascii="Arial" w:hAnsi="Arial" w:cs="Arial"/>
        </w:rPr>
        <w:t>lui</w:t>
      </w:r>
      <w:proofErr w:type="spellEnd"/>
      <w:r w:rsidRPr="003E6059">
        <w:rPr>
          <w:rFonts w:ascii="Arial" w:hAnsi="Arial" w:cs="Arial"/>
        </w:rPr>
        <w:t xml:space="preserve"> 2014, </w:t>
      </w:r>
      <w:proofErr w:type="spellStart"/>
      <w:r w:rsidRPr="003E6059">
        <w:rPr>
          <w:rFonts w:ascii="Arial" w:hAnsi="Arial" w:cs="Arial"/>
        </w:rPr>
        <w:t>având</w:t>
      </w:r>
      <w:proofErr w:type="spellEnd"/>
      <w:r w:rsidRPr="003E6059">
        <w:rPr>
          <w:rFonts w:ascii="Arial" w:hAnsi="Arial" w:cs="Arial"/>
        </w:rPr>
        <w:t xml:space="preserve"> </w:t>
      </w:r>
      <w:proofErr w:type="spellStart"/>
      <w:r w:rsidRPr="003E6059">
        <w:rPr>
          <w:rFonts w:ascii="Arial" w:hAnsi="Arial" w:cs="Arial"/>
        </w:rPr>
        <w:t>anul</w:t>
      </w:r>
      <w:proofErr w:type="spellEnd"/>
      <w:r w:rsidRPr="003E6059">
        <w:rPr>
          <w:rFonts w:ascii="Arial" w:hAnsi="Arial" w:cs="Arial"/>
        </w:rPr>
        <w:t xml:space="preserve"> de </w:t>
      </w:r>
      <w:proofErr w:type="spellStart"/>
      <w:r w:rsidRPr="003E6059">
        <w:rPr>
          <w:rFonts w:ascii="Arial" w:hAnsi="Arial" w:cs="Arial"/>
        </w:rPr>
        <w:t>fabricaţie</w:t>
      </w:r>
      <w:proofErr w:type="spellEnd"/>
      <w:r w:rsidRPr="003E6059">
        <w:rPr>
          <w:rFonts w:ascii="Arial" w:hAnsi="Arial" w:cs="Arial"/>
        </w:rPr>
        <w:t xml:space="preserve"> 2008, </w:t>
      </w:r>
      <w:proofErr w:type="spellStart"/>
      <w:r w:rsidRPr="003E6059">
        <w:rPr>
          <w:rFonts w:ascii="Arial" w:hAnsi="Arial" w:cs="Arial"/>
        </w:rPr>
        <w:t>aşadar</w:t>
      </w:r>
      <w:proofErr w:type="spellEnd"/>
      <w:r w:rsidRPr="003E6059">
        <w:rPr>
          <w:rFonts w:ascii="Arial" w:hAnsi="Arial" w:cs="Arial"/>
        </w:rPr>
        <w:t xml:space="preserve"> o </w:t>
      </w:r>
      <w:proofErr w:type="spellStart"/>
      <w:r w:rsidRPr="003E6059">
        <w:rPr>
          <w:rFonts w:ascii="Arial" w:hAnsi="Arial" w:cs="Arial"/>
        </w:rPr>
        <w:t>vechime</w:t>
      </w:r>
      <w:proofErr w:type="spellEnd"/>
      <w:r w:rsidRPr="003E6059">
        <w:rPr>
          <w:rFonts w:ascii="Arial" w:hAnsi="Arial" w:cs="Arial"/>
        </w:rPr>
        <w:t xml:space="preserve"> de circa 6 </w:t>
      </w:r>
      <w:proofErr w:type="gramStart"/>
      <w:r w:rsidRPr="003E6059">
        <w:rPr>
          <w:rFonts w:ascii="Arial" w:hAnsi="Arial" w:cs="Arial"/>
        </w:rPr>
        <w:t>ani</w:t>
      </w:r>
      <w:proofErr w:type="gramEnd"/>
      <w:r w:rsidRPr="003E6059">
        <w:rPr>
          <w:rFonts w:ascii="Arial" w:hAnsi="Arial" w:cs="Arial"/>
        </w:rPr>
        <w:t>;</w:t>
      </w:r>
    </w:p>
    <w:p w14:paraId="5084A203" w14:textId="77777777" w:rsidR="00DC4DBE" w:rsidRPr="003E6059" w:rsidRDefault="00DC4DBE" w:rsidP="00DC4DBE">
      <w:pPr>
        <w:pStyle w:val="ListParagraph"/>
        <w:numPr>
          <w:ilvl w:val="1"/>
          <w:numId w:val="9"/>
        </w:numPr>
        <w:spacing w:line="276" w:lineRule="auto"/>
        <w:jc w:val="both"/>
        <w:rPr>
          <w:rFonts w:ascii="Arial" w:hAnsi="Arial" w:cs="Arial"/>
        </w:rPr>
      </w:pPr>
      <w:r w:rsidRPr="003E6059">
        <w:rPr>
          <w:rFonts w:ascii="Arial" w:hAnsi="Arial" w:cs="Arial"/>
        </w:rPr>
        <w:t xml:space="preserve">Circa 75% din </w:t>
      </w:r>
      <w:proofErr w:type="spellStart"/>
      <w:r w:rsidRPr="003E6059">
        <w:rPr>
          <w:rFonts w:ascii="Arial" w:hAnsi="Arial" w:cs="Arial"/>
        </w:rPr>
        <w:t>autobuze</w:t>
      </w:r>
      <w:proofErr w:type="spellEnd"/>
      <w:r w:rsidRPr="003E6059">
        <w:rPr>
          <w:rFonts w:ascii="Arial" w:hAnsi="Arial" w:cs="Arial"/>
        </w:rPr>
        <w:t xml:space="preserve"> </w:t>
      </w:r>
      <w:proofErr w:type="spellStart"/>
      <w:r w:rsidRPr="003E6059">
        <w:rPr>
          <w:rFonts w:ascii="Arial" w:hAnsi="Arial" w:cs="Arial"/>
        </w:rPr>
        <w:t>erau</w:t>
      </w:r>
      <w:proofErr w:type="spellEnd"/>
      <w:r w:rsidRPr="003E6059">
        <w:rPr>
          <w:rFonts w:ascii="Arial" w:hAnsi="Arial" w:cs="Arial"/>
        </w:rPr>
        <w:t xml:space="preserve"> </w:t>
      </w:r>
      <w:proofErr w:type="spellStart"/>
      <w:r w:rsidRPr="003E6059">
        <w:rPr>
          <w:rFonts w:ascii="Arial" w:hAnsi="Arial" w:cs="Arial"/>
        </w:rPr>
        <w:t>prevăzute</w:t>
      </w:r>
      <w:proofErr w:type="spellEnd"/>
      <w:r w:rsidRPr="003E6059">
        <w:rPr>
          <w:rFonts w:ascii="Arial" w:hAnsi="Arial" w:cs="Arial"/>
        </w:rPr>
        <w:t xml:space="preserve"> cu </w:t>
      </w:r>
      <w:proofErr w:type="spellStart"/>
      <w:r w:rsidRPr="003E6059">
        <w:rPr>
          <w:rFonts w:ascii="Arial" w:hAnsi="Arial" w:cs="Arial"/>
        </w:rPr>
        <w:t>instalaţie</w:t>
      </w:r>
      <w:proofErr w:type="spellEnd"/>
      <w:r w:rsidRPr="003E6059">
        <w:rPr>
          <w:rFonts w:ascii="Arial" w:hAnsi="Arial" w:cs="Arial"/>
        </w:rPr>
        <w:t xml:space="preserve"> de </w:t>
      </w:r>
      <w:proofErr w:type="spellStart"/>
      <w:r w:rsidRPr="003E6059">
        <w:rPr>
          <w:rFonts w:ascii="Arial" w:hAnsi="Arial" w:cs="Arial"/>
        </w:rPr>
        <w:t>aer</w:t>
      </w:r>
      <w:proofErr w:type="spellEnd"/>
      <w:r w:rsidRPr="003E6059">
        <w:rPr>
          <w:rFonts w:ascii="Arial" w:hAnsi="Arial" w:cs="Arial"/>
        </w:rPr>
        <w:t xml:space="preserve"> </w:t>
      </w:r>
      <w:proofErr w:type="spellStart"/>
      <w:r w:rsidRPr="003E6059">
        <w:rPr>
          <w:rFonts w:ascii="Arial" w:hAnsi="Arial" w:cs="Arial"/>
        </w:rPr>
        <w:t>condiţionat</w:t>
      </w:r>
      <w:proofErr w:type="spellEnd"/>
      <w:r w:rsidRPr="003E6059">
        <w:rPr>
          <w:rFonts w:ascii="Arial" w:hAnsi="Arial" w:cs="Arial"/>
        </w:rPr>
        <w:t>;</w:t>
      </w:r>
    </w:p>
    <w:p w14:paraId="0B481B05" w14:textId="77777777" w:rsidR="00DC4DBE" w:rsidRPr="003E6059" w:rsidRDefault="00DC4DBE" w:rsidP="00DC4DBE">
      <w:pPr>
        <w:pStyle w:val="ListParagraph"/>
        <w:numPr>
          <w:ilvl w:val="1"/>
          <w:numId w:val="9"/>
        </w:numPr>
        <w:spacing w:line="276" w:lineRule="auto"/>
        <w:jc w:val="both"/>
        <w:rPr>
          <w:rFonts w:ascii="Arial" w:hAnsi="Arial" w:cs="Arial"/>
        </w:rPr>
      </w:pPr>
      <w:proofErr w:type="spellStart"/>
      <w:r w:rsidRPr="003E6059">
        <w:rPr>
          <w:rFonts w:ascii="Arial" w:hAnsi="Arial" w:cs="Arial"/>
        </w:rPr>
        <w:t>În</w:t>
      </w:r>
      <w:proofErr w:type="spellEnd"/>
      <w:r w:rsidRPr="003E6059">
        <w:rPr>
          <w:rFonts w:ascii="Arial" w:hAnsi="Arial" w:cs="Arial"/>
        </w:rPr>
        <w:t xml:space="preserve"> </w:t>
      </w:r>
      <w:proofErr w:type="spellStart"/>
      <w:r w:rsidRPr="003E6059">
        <w:rPr>
          <w:rFonts w:ascii="Arial" w:hAnsi="Arial" w:cs="Arial"/>
        </w:rPr>
        <w:t>ce</w:t>
      </w:r>
      <w:proofErr w:type="spellEnd"/>
      <w:r w:rsidRPr="003E6059">
        <w:rPr>
          <w:rFonts w:ascii="Arial" w:hAnsi="Arial" w:cs="Arial"/>
        </w:rPr>
        <w:t xml:space="preserve"> </w:t>
      </w:r>
      <w:proofErr w:type="spellStart"/>
      <w:r w:rsidRPr="003E6059">
        <w:rPr>
          <w:rFonts w:ascii="Arial" w:hAnsi="Arial" w:cs="Arial"/>
        </w:rPr>
        <w:t>priveşte</w:t>
      </w:r>
      <w:proofErr w:type="spellEnd"/>
      <w:r w:rsidRPr="003E6059">
        <w:rPr>
          <w:rFonts w:ascii="Arial" w:hAnsi="Arial" w:cs="Arial"/>
        </w:rPr>
        <w:t xml:space="preserve"> </w:t>
      </w:r>
      <w:proofErr w:type="spellStart"/>
      <w:r w:rsidRPr="003E6059">
        <w:rPr>
          <w:rFonts w:ascii="Arial" w:hAnsi="Arial" w:cs="Arial"/>
        </w:rPr>
        <w:t>categoria</w:t>
      </w:r>
      <w:proofErr w:type="spellEnd"/>
      <w:r w:rsidRPr="003E6059">
        <w:rPr>
          <w:rFonts w:ascii="Arial" w:hAnsi="Arial" w:cs="Arial"/>
        </w:rPr>
        <w:t xml:space="preserve"> de </w:t>
      </w:r>
      <w:proofErr w:type="spellStart"/>
      <w:r w:rsidRPr="003E6059">
        <w:rPr>
          <w:rFonts w:ascii="Arial" w:hAnsi="Arial" w:cs="Arial"/>
        </w:rPr>
        <w:t>confort</w:t>
      </w:r>
      <w:proofErr w:type="spellEnd"/>
      <w:r w:rsidRPr="003E6059">
        <w:rPr>
          <w:rFonts w:ascii="Arial" w:hAnsi="Arial" w:cs="Arial"/>
        </w:rPr>
        <w:t xml:space="preserve">: 40% </w:t>
      </w:r>
      <w:proofErr w:type="spellStart"/>
      <w:r w:rsidRPr="003E6059">
        <w:rPr>
          <w:rFonts w:ascii="Arial" w:hAnsi="Arial" w:cs="Arial"/>
        </w:rPr>
        <w:t>în</w:t>
      </w:r>
      <w:proofErr w:type="spellEnd"/>
      <w:r w:rsidRPr="003E6059">
        <w:rPr>
          <w:rFonts w:ascii="Arial" w:hAnsi="Arial" w:cs="Arial"/>
        </w:rPr>
        <w:t xml:space="preserve"> </w:t>
      </w:r>
      <w:proofErr w:type="spellStart"/>
      <w:r w:rsidRPr="003E6059">
        <w:rPr>
          <w:rFonts w:ascii="Arial" w:hAnsi="Arial" w:cs="Arial"/>
        </w:rPr>
        <w:t>categoria</w:t>
      </w:r>
      <w:proofErr w:type="spellEnd"/>
      <w:r w:rsidRPr="003E6059">
        <w:rPr>
          <w:rFonts w:ascii="Arial" w:hAnsi="Arial" w:cs="Arial"/>
        </w:rPr>
        <w:t xml:space="preserve"> I, 16% </w:t>
      </w:r>
      <w:proofErr w:type="spellStart"/>
      <w:r w:rsidRPr="003E6059">
        <w:rPr>
          <w:rFonts w:ascii="Arial" w:hAnsi="Arial" w:cs="Arial"/>
        </w:rPr>
        <w:t>în</w:t>
      </w:r>
      <w:proofErr w:type="spellEnd"/>
      <w:r w:rsidRPr="003E6059">
        <w:rPr>
          <w:rFonts w:ascii="Arial" w:hAnsi="Arial" w:cs="Arial"/>
        </w:rPr>
        <w:t xml:space="preserve"> </w:t>
      </w:r>
      <w:proofErr w:type="spellStart"/>
      <w:r w:rsidRPr="003E6059">
        <w:rPr>
          <w:rFonts w:ascii="Arial" w:hAnsi="Arial" w:cs="Arial"/>
        </w:rPr>
        <w:t>categoria</w:t>
      </w:r>
      <w:proofErr w:type="spellEnd"/>
      <w:r w:rsidRPr="003E6059">
        <w:rPr>
          <w:rFonts w:ascii="Arial" w:hAnsi="Arial" w:cs="Arial"/>
        </w:rPr>
        <w:t xml:space="preserve"> II, 43% </w:t>
      </w:r>
      <w:proofErr w:type="spellStart"/>
      <w:r w:rsidRPr="003E6059">
        <w:rPr>
          <w:rFonts w:ascii="Arial" w:hAnsi="Arial" w:cs="Arial"/>
        </w:rPr>
        <w:t>în</w:t>
      </w:r>
      <w:proofErr w:type="spellEnd"/>
      <w:r w:rsidRPr="003E6059">
        <w:rPr>
          <w:rFonts w:ascii="Arial" w:hAnsi="Arial" w:cs="Arial"/>
        </w:rPr>
        <w:t xml:space="preserve"> </w:t>
      </w:r>
      <w:proofErr w:type="spellStart"/>
      <w:r w:rsidRPr="003E6059">
        <w:rPr>
          <w:rFonts w:ascii="Arial" w:hAnsi="Arial" w:cs="Arial"/>
        </w:rPr>
        <w:t>categoria</w:t>
      </w:r>
      <w:proofErr w:type="spellEnd"/>
      <w:r w:rsidRPr="003E6059">
        <w:rPr>
          <w:rFonts w:ascii="Arial" w:hAnsi="Arial" w:cs="Arial"/>
        </w:rPr>
        <w:t xml:space="preserve"> III </w:t>
      </w:r>
      <w:proofErr w:type="spellStart"/>
      <w:r w:rsidRPr="003E6059">
        <w:rPr>
          <w:rFonts w:ascii="Arial" w:hAnsi="Arial" w:cs="Arial"/>
        </w:rPr>
        <w:t>şi</w:t>
      </w:r>
      <w:proofErr w:type="spellEnd"/>
      <w:r w:rsidRPr="003E6059">
        <w:rPr>
          <w:rFonts w:ascii="Arial" w:hAnsi="Arial" w:cs="Arial"/>
        </w:rPr>
        <w:t xml:space="preserve"> 1% </w:t>
      </w:r>
      <w:proofErr w:type="spellStart"/>
      <w:r w:rsidRPr="003E6059">
        <w:rPr>
          <w:rFonts w:ascii="Arial" w:hAnsi="Arial" w:cs="Arial"/>
        </w:rPr>
        <w:t>în</w:t>
      </w:r>
      <w:proofErr w:type="spellEnd"/>
      <w:r w:rsidRPr="003E6059">
        <w:rPr>
          <w:rFonts w:ascii="Arial" w:hAnsi="Arial" w:cs="Arial"/>
        </w:rPr>
        <w:t xml:space="preserve"> </w:t>
      </w:r>
      <w:proofErr w:type="spellStart"/>
      <w:r w:rsidRPr="003E6059">
        <w:rPr>
          <w:rFonts w:ascii="Arial" w:hAnsi="Arial" w:cs="Arial"/>
        </w:rPr>
        <w:t>categoria</w:t>
      </w:r>
      <w:proofErr w:type="spellEnd"/>
      <w:r w:rsidRPr="003E6059">
        <w:rPr>
          <w:rFonts w:ascii="Arial" w:hAnsi="Arial" w:cs="Arial"/>
        </w:rPr>
        <w:t xml:space="preserve"> IV;</w:t>
      </w:r>
    </w:p>
    <w:p w14:paraId="68413EB2" w14:textId="5AACBDC6" w:rsidR="00DC4DBE" w:rsidRPr="003E6059" w:rsidRDefault="00DC4DBE" w:rsidP="00DC4DBE">
      <w:pPr>
        <w:pStyle w:val="ListParagraph"/>
        <w:numPr>
          <w:ilvl w:val="1"/>
          <w:numId w:val="9"/>
        </w:numPr>
        <w:spacing w:line="276" w:lineRule="auto"/>
        <w:jc w:val="both"/>
        <w:rPr>
          <w:rFonts w:ascii="Arial" w:hAnsi="Arial" w:cs="Arial"/>
        </w:rPr>
      </w:pPr>
      <w:r w:rsidRPr="003E6059">
        <w:rPr>
          <w:rFonts w:ascii="Arial" w:hAnsi="Arial" w:cs="Arial"/>
        </w:rPr>
        <w:t xml:space="preserve">Circa 67% din </w:t>
      </w:r>
      <w:proofErr w:type="spellStart"/>
      <w:r w:rsidRPr="003E6059">
        <w:rPr>
          <w:rFonts w:ascii="Arial" w:hAnsi="Arial" w:cs="Arial"/>
        </w:rPr>
        <w:t>parcul</w:t>
      </w:r>
      <w:proofErr w:type="spellEnd"/>
      <w:r w:rsidRPr="003E6059">
        <w:rPr>
          <w:rFonts w:ascii="Arial" w:hAnsi="Arial" w:cs="Arial"/>
        </w:rPr>
        <w:t xml:space="preserve"> auto era </w:t>
      </w:r>
      <w:proofErr w:type="spellStart"/>
      <w:r w:rsidRPr="003E6059">
        <w:rPr>
          <w:rFonts w:ascii="Arial" w:hAnsi="Arial" w:cs="Arial"/>
        </w:rPr>
        <w:t>constituit</w:t>
      </w:r>
      <w:proofErr w:type="spellEnd"/>
      <w:r w:rsidRPr="003E6059">
        <w:rPr>
          <w:rFonts w:ascii="Arial" w:hAnsi="Arial" w:cs="Arial"/>
        </w:rPr>
        <w:t xml:space="preserve"> din </w:t>
      </w:r>
      <w:proofErr w:type="spellStart"/>
      <w:r w:rsidRPr="003E6059">
        <w:rPr>
          <w:rFonts w:ascii="Arial" w:hAnsi="Arial" w:cs="Arial"/>
        </w:rPr>
        <w:t>microbuze</w:t>
      </w:r>
      <w:proofErr w:type="spellEnd"/>
      <w:r w:rsidRPr="003E6059">
        <w:rPr>
          <w:rFonts w:ascii="Arial" w:hAnsi="Arial" w:cs="Arial"/>
        </w:rPr>
        <w:t xml:space="preserve">; </w:t>
      </w:r>
      <w:proofErr w:type="spellStart"/>
      <w:r w:rsidRPr="003E6059">
        <w:rPr>
          <w:rFonts w:ascii="Arial" w:hAnsi="Arial" w:cs="Arial"/>
        </w:rPr>
        <w:t>în</w:t>
      </w:r>
      <w:proofErr w:type="spellEnd"/>
      <w:r w:rsidRPr="003E6059">
        <w:rPr>
          <w:rFonts w:ascii="Arial" w:hAnsi="Arial" w:cs="Arial"/>
        </w:rPr>
        <w:t xml:space="preserve"> </w:t>
      </w:r>
      <w:proofErr w:type="spellStart"/>
      <w:r w:rsidRPr="003E6059">
        <w:rPr>
          <w:rFonts w:ascii="Arial" w:hAnsi="Arial" w:cs="Arial"/>
        </w:rPr>
        <w:t>rândul</w:t>
      </w:r>
      <w:proofErr w:type="spellEnd"/>
      <w:r w:rsidRPr="003E6059">
        <w:rPr>
          <w:rFonts w:ascii="Arial" w:hAnsi="Arial" w:cs="Arial"/>
        </w:rPr>
        <w:t xml:space="preserve"> </w:t>
      </w:r>
      <w:proofErr w:type="spellStart"/>
      <w:r w:rsidRPr="003E6059">
        <w:rPr>
          <w:rFonts w:ascii="Arial" w:hAnsi="Arial" w:cs="Arial"/>
        </w:rPr>
        <w:t>microbuzelor</w:t>
      </w:r>
      <w:proofErr w:type="spellEnd"/>
      <w:r w:rsidRPr="003E6059">
        <w:rPr>
          <w:rFonts w:ascii="Arial" w:hAnsi="Arial" w:cs="Arial"/>
        </w:rPr>
        <w:t xml:space="preserve"> </w:t>
      </w:r>
      <w:proofErr w:type="spellStart"/>
      <w:r w:rsidRPr="003E6059">
        <w:rPr>
          <w:rFonts w:ascii="Arial" w:hAnsi="Arial" w:cs="Arial"/>
        </w:rPr>
        <w:t>cele</w:t>
      </w:r>
      <w:proofErr w:type="spellEnd"/>
      <w:r w:rsidRPr="003E6059">
        <w:rPr>
          <w:rFonts w:ascii="Arial" w:hAnsi="Arial" w:cs="Arial"/>
        </w:rPr>
        <w:t xml:space="preserve"> </w:t>
      </w:r>
      <w:proofErr w:type="spellStart"/>
      <w:r w:rsidRPr="003E6059">
        <w:rPr>
          <w:rFonts w:ascii="Arial" w:hAnsi="Arial" w:cs="Arial"/>
        </w:rPr>
        <w:t>mai</w:t>
      </w:r>
      <w:proofErr w:type="spellEnd"/>
      <w:r w:rsidRPr="003E6059">
        <w:rPr>
          <w:rFonts w:ascii="Arial" w:hAnsi="Arial" w:cs="Arial"/>
        </w:rPr>
        <w:t xml:space="preserve"> </w:t>
      </w:r>
      <w:proofErr w:type="spellStart"/>
      <w:r w:rsidRPr="003E6059">
        <w:rPr>
          <w:rFonts w:ascii="Arial" w:hAnsi="Arial" w:cs="Arial"/>
        </w:rPr>
        <w:t>frecvente</w:t>
      </w:r>
      <w:proofErr w:type="spellEnd"/>
      <w:r w:rsidRPr="003E6059">
        <w:rPr>
          <w:rFonts w:ascii="Arial" w:hAnsi="Arial" w:cs="Arial"/>
        </w:rPr>
        <w:t xml:space="preserve"> </w:t>
      </w:r>
      <w:proofErr w:type="spellStart"/>
      <w:r w:rsidRPr="003E6059">
        <w:rPr>
          <w:rFonts w:ascii="Arial" w:hAnsi="Arial" w:cs="Arial"/>
        </w:rPr>
        <w:t>capacităţi</w:t>
      </w:r>
      <w:proofErr w:type="spellEnd"/>
      <w:r w:rsidRPr="003E6059">
        <w:rPr>
          <w:rFonts w:ascii="Arial" w:hAnsi="Arial" w:cs="Arial"/>
        </w:rPr>
        <w:t xml:space="preserve"> de transport (</w:t>
      </w:r>
      <w:proofErr w:type="spellStart"/>
      <w:r w:rsidRPr="003E6059">
        <w:rPr>
          <w:rFonts w:ascii="Arial" w:hAnsi="Arial" w:cs="Arial"/>
        </w:rPr>
        <w:t>număr</w:t>
      </w:r>
      <w:proofErr w:type="spellEnd"/>
      <w:r w:rsidRPr="003E6059">
        <w:rPr>
          <w:rFonts w:ascii="Arial" w:hAnsi="Arial" w:cs="Arial"/>
        </w:rPr>
        <w:t xml:space="preserve"> de </w:t>
      </w:r>
      <w:proofErr w:type="spellStart"/>
      <w:r w:rsidRPr="003E6059">
        <w:rPr>
          <w:rFonts w:ascii="Arial" w:hAnsi="Arial" w:cs="Arial"/>
        </w:rPr>
        <w:t>locuri</w:t>
      </w:r>
      <w:proofErr w:type="spellEnd"/>
      <w:r w:rsidRPr="003E6059">
        <w:rPr>
          <w:rFonts w:ascii="Arial" w:hAnsi="Arial" w:cs="Arial"/>
        </w:rPr>
        <w:t xml:space="preserve"> pe </w:t>
      </w:r>
      <w:proofErr w:type="spellStart"/>
      <w:r w:rsidRPr="003E6059">
        <w:rPr>
          <w:rFonts w:ascii="Arial" w:hAnsi="Arial" w:cs="Arial"/>
        </w:rPr>
        <w:t>scaune</w:t>
      </w:r>
      <w:proofErr w:type="spellEnd"/>
      <w:r w:rsidRPr="003E6059">
        <w:rPr>
          <w:rFonts w:ascii="Arial" w:hAnsi="Arial" w:cs="Arial"/>
        </w:rPr>
        <w:t xml:space="preserve">) </w:t>
      </w:r>
      <w:proofErr w:type="spellStart"/>
      <w:r w:rsidRPr="003E6059">
        <w:rPr>
          <w:rFonts w:ascii="Arial" w:hAnsi="Arial" w:cs="Arial"/>
        </w:rPr>
        <w:t>erau</w:t>
      </w:r>
      <w:proofErr w:type="spellEnd"/>
      <w:r w:rsidRPr="003E6059">
        <w:rPr>
          <w:rFonts w:ascii="Arial" w:hAnsi="Arial" w:cs="Arial"/>
        </w:rPr>
        <w:t xml:space="preserve"> de 20, 16, 19, 14 </w:t>
      </w:r>
      <w:proofErr w:type="spellStart"/>
      <w:r w:rsidRPr="003E6059">
        <w:rPr>
          <w:rFonts w:ascii="Arial" w:hAnsi="Arial" w:cs="Arial"/>
        </w:rPr>
        <w:t>şi</w:t>
      </w:r>
      <w:proofErr w:type="spellEnd"/>
      <w:r w:rsidRPr="003E6059">
        <w:rPr>
          <w:rFonts w:ascii="Arial" w:hAnsi="Arial" w:cs="Arial"/>
        </w:rPr>
        <w:t xml:space="preserve"> 15 </w:t>
      </w:r>
      <w:proofErr w:type="spellStart"/>
      <w:r w:rsidRPr="003E6059">
        <w:rPr>
          <w:rFonts w:ascii="Arial" w:hAnsi="Arial" w:cs="Arial"/>
        </w:rPr>
        <w:t>locuri</w:t>
      </w:r>
      <w:proofErr w:type="spellEnd"/>
      <w:r w:rsidRPr="003E6059">
        <w:rPr>
          <w:rFonts w:ascii="Arial" w:hAnsi="Arial" w:cs="Arial"/>
        </w:rPr>
        <w:t xml:space="preserve">; </w:t>
      </w:r>
      <w:proofErr w:type="spellStart"/>
      <w:r w:rsidRPr="003E6059">
        <w:rPr>
          <w:rFonts w:ascii="Arial" w:hAnsi="Arial" w:cs="Arial"/>
        </w:rPr>
        <w:t>în</w:t>
      </w:r>
      <w:proofErr w:type="spellEnd"/>
      <w:r w:rsidRPr="003E6059">
        <w:rPr>
          <w:rFonts w:ascii="Arial" w:hAnsi="Arial" w:cs="Arial"/>
        </w:rPr>
        <w:t xml:space="preserve"> </w:t>
      </w:r>
      <w:proofErr w:type="spellStart"/>
      <w:r w:rsidRPr="003E6059">
        <w:rPr>
          <w:rFonts w:ascii="Arial" w:hAnsi="Arial" w:cs="Arial"/>
        </w:rPr>
        <w:t>rândul</w:t>
      </w:r>
      <w:proofErr w:type="spellEnd"/>
      <w:r w:rsidRPr="003E6059">
        <w:rPr>
          <w:rFonts w:ascii="Arial" w:hAnsi="Arial" w:cs="Arial"/>
        </w:rPr>
        <w:t xml:space="preserve"> </w:t>
      </w:r>
      <w:proofErr w:type="spellStart"/>
      <w:r w:rsidRPr="003E6059">
        <w:rPr>
          <w:rFonts w:ascii="Arial" w:hAnsi="Arial" w:cs="Arial"/>
        </w:rPr>
        <w:t>autobuzelor</w:t>
      </w:r>
      <w:proofErr w:type="spellEnd"/>
      <w:r w:rsidRPr="003E6059">
        <w:rPr>
          <w:rFonts w:ascii="Arial" w:hAnsi="Arial" w:cs="Arial"/>
        </w:rPr>
        <w:t xml:space="preserve">, </w:t>
      </w:r>
      <w:proofErr w:type="spellStart"/>
      <w:r w:rsidRPr="003E6059">
        <w:rPr>
          <w:rFonts w:ascii="Arial" w:hAnsi="Arial" w:cs="Arial"/>
        </w:rPr>
        <w:t>capacitatea</w:t>
      </w:r>
      <w:proofErr w:type="spellEnd"/>
      <w:r w:rsidRPr="003E6059">
        <w:rPr>
          <w:rFonts w:ascii="Arial" w:hAnsi="Arial" w:cs="Arial"/>
        </w:rPr>
        <w:t xml:space="preserve"> era </w:t>
      </w:r>
      <w:proofErr w:type="spellStart"/>
      <w:r w:rsidRPr="003E6059">
        <w:rPr>
          <w:rFonts w:ascii="Arial" w:hAnsi="Arial" w:cs="Arial"/>
        </w:rPr>
        <w:t>cuprinsă</w:t>
      </w:r>
      <w:proofErr w:type="spellEnd"/>
      <w:r w:rsidRPr="003E6059">
        <w:rPr>
          <w:rFonts w:ascii="Arial" w:hAnsi="Arial" w:cs="Arial"/>
        </w:rPr>
        <w:t xml:space="preserve"> </w:t>
      </w:r>
      <w:proofErr w:type="spellStart"/>
      <w:r w:rsidRPr="003E6059">
        <w:rPr>
          <w:rFonts w:ascii="Arial" w:hAnsi="Arial" w:cs="Arial"/>
        </w:rPr>
        <w:t>între</w:t>
      </w:r>
      <w:proofErr w:type="spellEnd"/>
      <w:r w:rsidRPr="003E6059">
        <w:rPr>
          <w:rFonts w:ascii="Arial" w:hAnsi="Arial" w:cs="Arial"/>
        </w:rPr>
        <w:t xml:space="preserve"> 23 </w:t>
      </w:r>
      <w:proofErr w:type="spellStart"/>
      <w:r w:rsidRPr="003E6059">
        <w:rPr>
          <w:rFonts w:ascii="Arial" w:hAnsi="Arial" w:cs="Arial"/>
        </w:rPr>
        <w:t>şi</w:t>
      </w:r>
      <w:proofErr w:type="spellEnd"/>
      <w:r w:rsidRPr="003E6059">
        <w:rPr>
          <w:rFonts w:ascii="Arial" w:hAnsi="Arial" w:cs="Arial"/>
        </w:rPr>
        <w:t xml:space="preserve"> </w:t>
      </w:r>
      <w:proofErr w:type="spellStart"/>
      <w:r w:rsidRPr="003E6059">
        <w:rPr>
          <w:rFonts w:ascii="Arial" w:hAnsi="Arial" w:cs="Arial"/>
        </w:rPr>
        <w:t>chiar</w:t>
      </w:r>
      <w:proofErr w:type="spellEnd"/>
      <w:r w:rsidRPr="003E6059">
        <w:rPr>
          <w:rFonts w:ascii="Arial" w:hAnsi="Arial" w:cs="Arial"/>
        </w:rPr>
        <w:t xml:space="preserve"> 82 de </w:t>
      </w:r>
      <w:proofErr w:type="spellStart"/>
      <w:r w:rsidRPr="003E6059">
        <w:rPr>
          <w:rFonts w:ascii="Arial" w:hAnsi="Arial" w:cs="Arial"/>
        </w:rPr>
        <w:t>locuri</w:t>
      </w:r>
      <w:proofErr w:type="spellEnd"/>
      <w:r w:rsidRPr="003E6059">
        <w:rPr>
          <w:rFonts w:ascii="Arial" w:hAnsi="Arial" w:cs="Arial"/>
        </w:rPr>
        <w:t xml:space="preserve">, </w:t>
      </w:r>
      <w:proofErr w:type="spellStart"/>
      <w:r w:rsidRPr="003E6059">
        <w:rPr>
          <w:rFonts w:ascii="Arial" w:hAnsi="Arial" w:cs="Arial"/>
        </w:rPr>
        <w:t>cele</w:t>
      </w:r>
      <w:proofErr w:type="spellEnd"/>
      <w:r w:rsidRPr="003E6059">
        <w:rPr>
          <w:rFonts w:ascii="Arial" w:hAnsi="Arial" w:cs="Arial"/>
        </w:rPr>
        <w:t xml:space="preserve"> </w:t>
      </w:r>
      <w:proofErr w:type="spellStart"/>
      <w:r w:rsidRPr="003E6059">
        <w:rPr>
          <w:rFonts w:ascii="Arial" w:hAnsi="Arial" w:cs="Arial"/>
        </w:rPr>
        <w:t>mai</w:t>
      </w:r>
      <w:proofErr w:type="spellEnd"/>
      <w:r w:rsidRPr="003E6059">
        <w:rPr>
          <w:rFonts w:ascii="Arial" w:hAnsi="Arial" w:cs="Arial"/>
        </w:rPr>
        <w:t xml:space="preserve"> </w:t>
      </w:r>
      <w:proofErr w:type="spellStart"/>
      <w:r w:rsidRPr="003E6059">
        <w:rPr>
          <w:rFonts w:ascii="Arial" w:hAnsi="Arial" w:cs="Arial"/>
        </w:rPr>
        <w:t>frecvente</w:t>
      </w:r>
      <w:proofErr w:type="spellEnd"/>
      <w:r w:rsidRPr="003E6059">
        <w:rPr>
          <w:rFonts w:ascii="Arial" w:hAnsi="Arial" w:cs="Arial"/>
        </w:rPr>
        <w:t xml:space="preserve"> </w:t>
      </w:r>
      <w:proofErr w:type="spellStart"/>
      <w:r w:rsidRPr="003E6059">
        <w:rPr>
          <w:rFonts w:ascii="Arial" w:hAnsi="Arial" w:cs="Arial"/>
        </w:rPr>
        <w:t>fiind</w:t>
      </w:r>
      <w:proofErr w:type="spellEnd"/>
      <w:r w:rsidRPr="003E6059">
        <w:rPr>
          <w:rFonts w:ascii="Arial" w:hAnsi="Arial" w:cs="Arial"/>
        </w:rPr>
        <w:t xml:space="preserve"> </w:t>
      </w:r>
      <w:proofErr w:type="spellStart"/>
      <w:r w:rsidRPr="003E6059">
        <w:rPr>
          <w:rFonts w:ascii="Arial" w:hAnsi="Arial" w:cs="Arial"/>
        </w:rPr>
        <w:t>cele</w:t>
      </w:r>
      <w:proofErr w:type="spellEnd"/>
      <w:r w:rsidRPr="003E6059">
        <w:rPr>
          <w:rFonts w:ascii="Arial" w:hAnsi="Arial" w:cs="Arial"/>
        </w:rPr>
        <w:t xml:space="preserve"> de 23 de </w:t>
      </w:r>
      <w:proofErr w:type="spellStart"/>
      <w:r w:rsidRPr="003E6059">
        <w:rPr>
          <w:rFonts w:ascii="Arial" w:hAnsi="Arial" w:cs="Arial"/>
        </w:rPr>
        <w:t>locuri</w:t>
      </w:r>
      <w:proofErr w:type="spellEnd"/>
      <w:r w:rsidRPr="003E6059">
        <w:rPr>
          <w:rFonts w:ascii="Arial" w:hAnsi="Arial" w:cs="Arial"/>
        </w:rPr>
        <w:t>.</w:t>
      </w:r>
    </w:p>
    <w:p w14:paraId="2A0F0F21" w14:textId="36FBDCC7" w:rsidR="00DC4DBE" w:rsidRPr="003E6059" w:rsidRDefault="00DC4DBE" w:rsidP="00DC4DBE">
      <w:pPr>
        <w:spacing w:line="276" w:lineRule="auto"/>
        <w:jc w:val="both"/>
        <w:rPr>
          <w:rFonts w:ascii="Arial" w:hAnsi="Arial" w:cs="Arial"/>
        </w:rPr>
      </w:pPr>
      <w:r w:rsidRPr="003E6059">
        <w:rPr>
          <w:rFonts w:ascii="Arial" w:hAnsi="Arial" w:cs="Arial"/>
        </w:rPr>
        <w:t xml:space="preserve">Cu </w:t>
      </w:r>
      <w:proofErr w:type="spellStart"/>
      <w:r w:rsidRPr="003E6059">
        <w:rPr>
          <w:rFonts w:ascii="Arial" w:hAnsi="Arial" w:cs="Arial"/>
        </w:rPr>
        <w:t>prilejul</w:t>
      </w:r>
      <w:proofErr w:type="spellEnd"/>
      <w:r w:rsidRPr="003E6059">
        <w:rPr>
          <w:rFonts w:ascii="Arial" w:hAnsi="Arial" w:cs="Arial"/>
        </w:rPr>
        <w:t xml:space="preserve"> </w:t>
      </w:r>
      <w:proofErr w:type="spellStart"/>
      <w:r w:rsidRPr="003E6059">
        <w:rPr>
          <w:rFonts w:ascii="Arial" w:hAnsi="Arial" w:cs="Arial"/>
        </w:rPr>
        <w:t>realizării</w:t>
      </w:r>
      <w:proofErr w:type="spellEnd"/>
      <w:r w:rsidRPr="003E6059">
        <w:rPr>
          <w:rFonts w:ascii="Arial" w:hAnsi="Arial" w:cs="Arial"/>
        </w:rPr>
        <w:t xml:space="preserve"> </w:t>
      </w:r>
      <w:proofErr w:type="spellStart"/>
      <w:r w:rsidRPr="003E6059">
        <w:rPr>
          <w:rFonts w:ascii="Arial" w:hAnsi="Arial" w:cs="Arial"/>
        </w:rPr>
        <w:t>prezentului</w:t>
      </w:r>
      <w:proofErr w:type="spellEnd"/>
      <w:r w:rsidRPr="003E6059">
        <w:rPr>
          <w:rFonts w:ascii="Arial" w:hAnsi="Arial" w:cs="Arial"/>
        </w:rPr>
        <w:t xml:space="preserve"> </w:t>
      </w:r>
      <w:proofErr w:type="spellStart"/>
      <w:r w:rsidRPr="003E6059">
        <w:rPr>
          <w:rFonts w:ascii="Arial" w:hAnsi="Arial" w:cs="Arial"/>
        </w:rPr>
        <w:t>studiu</w:t>
      </w:r>
      <w:proofErr w:type="spellEnd"/>
      <w:r w:rsidRPr="003E6059">
        <w:rPr>
          <w:rFonts w:ascii="Arial" w:hAnsi="Arial" w:cs="Arial"/>
        </w:rPr>
        <w:t xml:space="preserve"> de </w:t>
      </w:r>
      <w:proofErr w:type="spellStart"/>
      <w:r w:rsidRPr="003E6059">
        <w:rPr>
          <w:rFonts w:ascii="Arial" w:hAnsi="Arial" w:cs="Arial"/>
        </w:rPr>
        <w:t>oportunitate</w:t>
      </w:r>
      <w:proofErr w:type="spellEnd"/>
      <w:r w:rsidRPr="003E6059">
        <w:rPr>
          <w:rFonts w:ascii="Arial" w:hAnsi="Arial" w:cs="Arial"/>
        </w:rPr>
        <w:t xml:space="preserve"> au </w:t>
      </w:r>
      <w:proofErr w:type="spellStart"/>
      <w:r w:rsidRPr="003E6059">
        <w:rPr>
          <w:rFonts w:ascii="Arial" w:hAnsi="Arial" w:cs="Arial"/>
        </w:rPr>
        <w:t>fost</w:t>
      </w:r>
      <w:proofErr w:type="spellEnd"/>
      <w:r w:rsidRPr="003E6059">
        <w:rPr>
          <w:rFonts w:ascii="Arial" w:hAnsi="Arial" w:cs="Arial"/>
        </w:rPr>
        <w:t xml:space="preserve"> solicitate </w:t>
      </w:r>
      <w:proofErr w:type="spellStart"/>
      <w:r w:rsidRPr="003E6059">
        <w:rPr>
          <w:rFonts w:ascii="Arial" w:hAnsi="Arial" w:cs="Arial"/>
        </w:rPr>
        <w:t>informaţii</w:t>
      </w:r>
      <w:proofErr w:type="spellEnd"/>
      <w:r w:rsidRPr="003E6059">
        <w:rPr>
          <w:rFonts w:ascii="Arial" w:hAnsi="Arial" w:cs="Arial"/>
        </w:rPr>
        <w:t xml:space="preserve"> de la </w:t>
      </w:r>
      <w:proofErr w:type="spellStart"/>
      <w:r w:rsidRPr="003E6059">
        <w:rPr>
          <w:rFonts w:ascii="Arial" w:hAnsi="Arial" w:cs="Arial"/>
        </w:rPr>
        <w:t>operatorii</w:t>
      </w:r>
      <w:proofErr w:type="spellEnd"/>
      <w:r w:rsidRPr="003E6059">
        <w:rPr>
          <w:rFonts w:ascii="Arial" w:hAnsi="Arial" w:cs="Arial"/>
        </w:rPr>
        <w:t xml:space="preserve"> de transport, la care au </w:t>
      </w:r>
      <w:proofErr w:type="spellStart"/>
      <w:r w:rsidRPr="003E6059">
        <w:rPr>
          <w:rFonts w:ascii="Arial" w:hAnsi="Arial" w:cs="Arial"/>
        </w:rPr>
        <w:t>răspuns</w:t>
      </w:r>
      <w:proofErr w:type="spellEnd"/>
      <w:r w:rsidRPr="003E6059">
        <w:rPr>
          <w:rFonts w:ascii="Arial" w:hAnsi="Arial" w:cs="Arial"/>
        </w:rPr>
        <w:t xml:space="preserve"> un </w:t>
      </w:r>
      <w:proofErr w:type="spellStart"/>
      <w:r w:rsidRPr="003E6059">
        <w:rPr>
          <w:rFonts w:ascii="Arial" w:hAnsi="Arial" w:cs="Arial"/>
        </w:rPr>
        <w:t>număr</w:t>
      </w:r>
      <w:proofErr w:type="spellEnd"/>
      <w:r w:rsidRPr="003E6059">
        <w:rPr>
          <w:rFonts w:ascii="Arial" w:hAnsi="Arial" w:cs="Arial"/>
        </w:rPr>
        <w:t xml:space="preserve"> </w:t>
      </w:r>
      <w:r w:rsidRPr="00293DFC">
        <w:rPr>
          <w:rFonts w:ascii="Arial" w:hAnsi="Arial" w:cs="Arial"/>
        </w:rPr>
        <w:t xml:space="preserve">de 9 </w:t>
      </w:r>
      <w:proofErr w:type="spellStart"/>
      <w:r w:rsidRPr="00293DFC">
        <w:rPr>
          <w:rFonts w:ascii="Arial" w:hAnsi="Arial" w:cs="Arial"/>
        </w:rPr>
        <w:t>operatori</w:t>
      </w:r>
      <w:proofErr w:type="spellEnd"/>
      <w:r w:rsidRPr="00293DFC">
        <w:rPr>
          <w:rFonts w:ascii="Arial" w:hAnsi="Arial" w:cs="Arial"/>
        </w:rPr>
        <w:t xml:space="preserve"> (din 31</w:t>
      </w:r>
      <w:r w:rsidRPr="003E6059">
        <w:rPr>
          <w:rFonts w:ascii="Arial" w:hAnsi="Arial" w:cs="Arial"/>
        </w:rPr>
        <w:t>).</w:t>
      </w:r>
      <w:r w:rsidR="00C45E7F">
        <w:rPr>
          <w:rFonts w:ascii="Arial" w:hAnsi="Arial" w:cs="Arial"/>
        </w:rPr>
        <w:t xml:space="preserve"> </w:t>
      </w:r>
      <w:proofErr w:type="spellStart"/>
      <w:r w:rsidR="00C45E7F">
        <w:rPr>
          <w:rFonts w:ascii="Arial" w:hAnsi="Arial" w:cs="Arial"/>
        </w:rPr>
        <w:t>Aceşti</w:t>
      </w:r>
      <w:proofErr w:type="spellEnd"/>
      <w:r w:rsidR="00C45E7F">
        <w:rPr>
          <w:rFonts w:ascii="Arial" w:hAnsi="Arial" w:cs="Arial"/>
        </w:rPr>
        <w:t xml:space="preserve"> au </w:t>
      </w:r>
      <w:proofErr w:type="spellStart"/>
      <w:r w:rsidR="00C45E7F">
        <w:rPr>
          <w:rFonts w:ascii="Arial" w:hAnsi="Arial" w:cs="Arial"/>
        </w:rPr>
        <w:t>atribuite</w:t>
      </w:r>
      <w:proofErr w:type="spellEnd"/>
      <w:r w:rsidR="00C45E7F">
        <w:rPr>
          <w:rFonts w:ascii="Arial" w:hAnsi="Arial" w:cs="Arial"/>
        </w:rPr>
        <w:t xml:space="preserve"> </w:t>
      </w:r>
      <w:proofErr w:type="spellStart"/>
      <w:r w:rsidR="00C45E7F">
        <w:rPr>
          <w:rFonts w:ascii="Arial" w:hAnsi="Arial" w:cs="Arial"/>
        </w:rPr>
        <w:t>în</w:t>
      </w:r>
      <w:proofErr w:type="spellEnd"/>
      <w:r w:rsidR="00C45E7F">
        <w:rPr>
          <w:rFonts w:ascii="Arial" w:hAnsi="Arial" w:cs="Arial"/>
        </w:rPr>
        <w:t xml:space="preserve"> total un </w:t>
      </w:r>
      <w:proofErr w:type="spellStart"/>
      <w:r w:rsidR="00C45E7F">
        <w:rPr>
          <w:rFonts w:ascii="Arial" w:hAnsi="Arial" w:cs="Arial"/>
        </w:rPr>
        <w:t>număr</w:t>
      </w:r>
      <w:proofErr w:type="spellEnd"/>
      <w:r w:rsidR="00C45E7F">
        <w:rPr>
          <w:rFonts w:ascii="Arial" w:hAnsi="Arial" w:cs="Arial"/>
        </w:rPr>
        <w:t xml:space="preserve"> de 26 de </w:t>
      </w:r>
      <w:proofErr w:type="spellStart"/>
      <w:r w:rsidR="00C45E7F">
        <w:rPr>
          <w:rFonts w:ascii="Arial" w:hAnsi="Arial" w:cs="Arial"/>
        </w:rPr>
        <w:t>trasee</w:t>
      </w:r>
      <w:proofErr w:type="spellEnd"/>
      <w:r w:rsidR="00C45E7F">
        <w:rPr>
          <w:rFonts w:ascii="Arial" w:hAnsi="Arial" w:cs="Arial"/>
        </w:rPr>
        <w:t xml:space="preserve"> din </w:t>
      </w:r>
      <w:proofErr w:type="spellStart"/>
      <w:r w:rsidR="00C45E7F">
        <w:rPr>
          <w:rFonts w:ascii="Arial" w:hAnsi="Arial" w:cs="Arial"/>
        </w:rPr>
        <w:t>actualul</w:t>
      </w:r>
      <w:proofErr w:type="spellEnd"/>
      <w:r w:rsidR="00C45E7F">
        <w:rPr>
          <w:rFonts w:ascii="Arial" w:hAnsi="Arial" w:cs="Arial"/>
        </w:rPr>
        <w:t xml:space="preserve"> program de transport.</w:t>
      </w:r>
      <w:r w:rsidRPr="003E6059">
        <w:rPr>
          <w:rFonts w:ascii="Arial" w:hAnsi="Arial" w:cs="Arial"/>
        </w:rPr>
        <w:t xml:space="preserve"> O </w:t>
      </w:r>
      <w:proofErr w:type="spellStart"/>
      <w:r w:rsidRPr="003E6059">
        <w:rPr>
          <w:rFonts w:ascii="Arial" w:hAnsi="Arial" w:cs="Arial"/>
        </w:rPr>
        <w:t>parte</w:t>
      </w:r>
      <w:proofErr w:type="spellEnd"/>
      <w:r w:rsidRPr="003E6059">
        <w:rPr>
          <w:rFonts w:ascii="Arial" w:hAnsi="Arial" w:cs="Arial"/>
        </w:rPr>
        <w:t xml:space="preserve"> </w:t>
      </w:r>
      <w:proofErr w:type="spellStart"/>
      <w:r w:rsidRPr="003E6059">
        <w:rPr>
          <w:rFonts w:ascii="Arial" w:hAnsi="Arial" w:cs="Arial"/>
        </w:rPr>
        <w:t>dintre</w:t>
      </w:r>
      <w:proofErr w:type="spellEnd"/>
      <w:r w:rsidRPr="003E6059">
        <w:rPr>
          <w:rFonts w:ascii="Arial" w:hAnsi="Arial" w:cs="Arial"/>
        </w:rPr>
        <w:t xml:space="preserve"> </w:t>
      </w:r>
      <w:proofErr w:type="spellStart"/>
      <w:r w:rsidRPr="003E6059">
        <w:rPr>
          <w:rFonts w:ascii="Arial" w:hAnsi="Arial" w:cs="Arial"/>
        </w:rPr>
        <w:t>aceştia</w:t>
      </w:r>
      <w:proofErr w:type="spellEnd"/>
      <w:r w:rsidRPr="003E6059">
        <w:rPr>
          <w:rFonts w:ascii="Arial" w:hAnsi="Arial" w:cs="Arial"/>
        </w:rPr>
        <w:t xml:space="preserve"> au </w:t>
      </w:r>
      <w:proofErr w:type="spellStart"/>
      <w:r w:rsidRPr="003E6059">
        <w:rPr>
          <w:rFonts w:ascii="Arial" w:hAnsi="Arial" w:cs="Arial"/>
        </w:rPr>
        <w:t>furnizat</w:t>
      </w:r>
      <w:proofErr w:type="spellEnd"/>
      <w:r w:rsidRPr="003E6059">
        <w:rPr>
          <w:rFonts w:ascii="Arial" w:hAnsi="Arial" w:cs="Arial"/>
        </w:rPr>
        <w:t xml:space="preserve"> date </w:t>
      </w:r>
      <w:proofErr w:type="spellStart"/>
      <w:r w:rsidRPr="003E6059">
        <w:rPr>
          <w:rFonts w:ascii="Arial" w:hAnsi="Arial" w:cs="Arial"/>
        </w:rPr>
        <w:t>privind</w:t>
      </w:r>
      <w:proofErr w:type="spellEnd"/>
      <w:r w:rsidRPr="003E6059">
        <w:rPr>
          <w:rFonts w:ascii="Arial" w:hAnsi="Arial" w:cs="Arial"/>
        </w:rPr>
        <w:t xml:space="preserve"> </w:t>
      </w:r>
      <w:proofErr w:type="spellStart"/>
      <w:r w:rsidRPr="003E6059">
        <w:rPr>
          <w:rFonts w:ascii="Arial" w:hAnsi="Arial" w:cs="Arial"/>
        </w:rPr>
        <w:t>autovehiculele</w:t>
      </w:r>
      <w:proofErr w:type="spellEnd"/>
      <w:r w:rsidRPr="003E6059">
        <w:rPr>
          <w:rFonts w:ascii="Arial" w:hAnsi="Arial" w:cs="Arial"/>
        </w:rPr>
        <w:t xml:space="preserve"> </w:t>
      </w:r>
      <w:proofErr w:type="spellStart"/>
      <w:r w:rsidRPr="003E6059">
        <w:rPr>
          <w:rFonts w:ascii="Arial" w:hAnsi="Arial" w:cs="Arial"/>
        </w:rPr>
        <w:t>utilizate</w:t>
      </w:r>
      <w:proofErr w:type="spellEnd"/>
      <w:r w:rsidRPr="003E6059">
        <w:rPr>
          <w:rFonts w:ascii="Arial" w:hAnsi="Arial" w:cs="Arial"/>
        </w:rPr>
        <w:t xml:space="preserve"> la </w:t>
      </w:r>
      <w:proofErr w:type="spellStart"/>
      <w:r w:rsidRPr="003E6059">
        <w:rPr>
          <w:rFonts w:ascii="Arial" w:hAnsi="Arial" w:cs="Arial"/>
        </w:rPr>
        <w:t>efectuarea</w:t>
      </w:r>
      <w:proofErr w:type="spellEnd"/>
      <w:r w:rsidRPr="003E6059">
        <w:rPr>
          <w:rFonts w:ascii="Arial" w:hAnsi="Arial" w:cs="Arial"/>
        </w:rPr>
        <w:t xml:space="preserve"> </w:t>
      </w:r>
      <w:proofErr w:type="spellStart"/>
      <w:r w:rsidRPr="003E6059">
        <w:rPr>
          <w:rFonts w:ascii="Arial" w:hAnsi="Arial" w:cs="Arial"/>
        </w:rPr>
        <w:t>traseelor</w:t>
      </w:r>
      <w:proofErr w:type="spellEnd"/>
      <w:r w:rsidRPr="003E6059">
        <w:rPr>
          <w:rFonts w:ascii="Arial" w:hAnsi="Arial" w:cs="Arial"/>
        </w:rPr>
        <w:t xml:space="preserve"> </w:t>
      </w:r>
      <w:proofErr w:type="spellStart"/>
      <w:r w:rsidRPr="003E6059">
        <w:rPr>
          <w:rFonts w:ascii="Arial" w:hAnsi="Arial" w:cs="Arial"/>
        </w:rPr>
        <w:t>atribuite</w:t>
      </w:r>
      <w:proofErr w:type="spellEnd"/>
      <w:r w:rsidRPr="003E6059">
        <w:rPr>
          <w:rFonts w:ascii="Arial" w:hAnsi="Arial" w:cs="Arial"/>
        </w:rPr>
        <w:t xml:space="preserve">, </w:t>
      </w:r>
      <w:proofErr w:type="spellStart"/>
      <w:r w:rsidRPr="003E6059">
        <w:rPr>
          <w:rFonts w:ascii="Arial" w:hAnsi="Arial" w:cs="Arial"/>
        </w:rPr>
        <w:t>după</w:t>
      </w:r>
      <w:proofErr w:type="spellEnd"/>
      <w:r w:rsidRPr="003E6059">
        <w:rPr>
          <w:rFonts w:ascii="Arial" w:hAnsi="Arial" w:cs="Arial"/>
        </w:rPr>
        <w:t xml:space="preserve"> cum </w:t>
      </w:r>
      <w:proofErr w:type="spellStart"/>
      <w:r w:rsidRPr="003E6059">
        <w:rPr>
          <w:rFonts w:ascii="Arial" w:hAnsi="Arial" w:cs="Arial"/>
        </w:rPr>
        <w:t>urmează</w:t>
      </w:r>
      <w:proofErr w:type="spellEnd"/>
      <w:r w:rsidRPr="003E6059">
        <w:rPr>
          <w:rFonts w:ascii="Arial" w:hAnsi="Arial" w:cs="Arial"/>
        </w:rPr>
        <w:t>:</w:t>
      </w:r>
    </w:p>
    <w:p w14:paraId="1EC41E03" w14:textId="77777777" w:rsidR="00DC4DBE" w:rsidRDefault="00DC4DBE" w:rsidP="00DC4DBE">
      <w:pPr>
        <w:shd w:val="clear" w:color="auto" w:fill="D9D9D9" w:themeFill="background1" w:themeFillShade="D9"/>
        <w:jc w:val="both"/>
        <w:rPr>
          <w:rFonts w:ascii="Arial" w:hAnsi="Arial" w:cs="Arial"/>
          <w:b/>
        </w:rPr>
      </w:pPr>
      <w:r>
        <w:rPr>
          <w:rFonts w:ascii="Arial" w:hAnsi="Arial" w:cs="Arial"/>
          <w:b/>
        </w:rPr>
        <w:t>ANDRE ALY TRANS SRL</w:t>
      </w:r>
    </w:p>
    <w:p w14:paraId="64C01555" w14:textId="77777777" w:rsidR="00DC4DBE" w:rsidRDefault="00DC4DBE" w:rsidP="00DC4DBE">
      <w:pPr>
        <w:pStyle w:val="ListParagraph"/>
        <w:numPr>
          <w:ilvl w:val="0"/>
          <w:numId w:val="28"/>
        </w:numPr>
        <w:rPr>
          <w:rFonts w:ascii="Arial" w:hAnsi="Arial" w:cs="Arial"/>
          <w:lang w:val="ro-RO"/>
        </w:rPr>
      </w:pPr>
      <w:r w:rsidRPr="00610D92">
        <w:rPr>
          <w:rFonts w:ascii="Arial" w:hAnsi="Arial" w:cs="Arial"/>
          <w:lang w:val="ro-RO"/>
        </w:rPr>
        <w:t xml:space="preserve">3 autovehicule  tip microbuze cu capacitatea de transport totală  de 54 persoane, respectiv  un </w:t>
      </w:r>
      <w:r>
        <w:rPr>
          <w:rFonts w:ascii="Arial" w:hAnsi="Arial" w:cs="Arial"/>
          <w:lang w:val="ro-RO"/>
        </w:rPr>
        <w:t xml:space="preserve">microbuz cu capacitatea de 16+1, </w:t>
      </w:r>
      <w:r w:rsidRPr="00610D92">
        <w:rPr>
          <w:rFonts w:ascii="Arial" w:hAnsi="Arial" w:cs="Arial"/>
          <w:lang w:val="ro-RO"/>
        </w:rPr>
        <w:t>un microbuz cu capacitatea de 16+1,</w:t>
      </w:r>
      <w:r>
        <w:rPr>
          <w:rFonts w:ascii="Arial" w:hAnsi="Arial" w:cs="Arial"/>
          <w:lang w:val="ro-RO"/>
        </w:rPr>
        <w:t xml:space="preserve"> </w:t>
      </w:r>
      <w:r w:rsidRPr="00610D92">
        <w:rPr>
          <w:rFonts w:ascii="Arial" w:hAnsi="Arial" w:cs="Arial"/>
          <w:lang w:val="ro-RO"/>
        </w:rPr>
        <w:t>un microbuz cu capacitatea de 19+1.</w:t>
      </w:r>
    </w:p>
    <w:p w14:paraId="3F0B0337" w14:textId="77777777" w:rsidR="00DC4DBE" w:rsidRPr="00610D92" w:rsidRDefault="00DC4DBE" w:rsidP="00DC4DBE">
      <w:pPr>
        <w:pStyle w:val="ListParagraph"/>
        <w:rPr>
          <w:rFonts w:ascii="Arial" w:hAnsi="Arial" w:cs="Arial"/>
          <w:lang w:val="ro-RO"/>
        </w:rPr>
      </w:pPr>
    </w:p>
    <w:p w14:paraId="37FF3938" w14:textId="77777777" w:rsidR="00DC4DBE" w:rsidRPr="000F57EF" w:rsidRDefault="00DC4DBE" w:rsidP="00DC4DBE">
      <w:pPr>
        <w:shd w:val="clear" w:color="auto" w:fill="D9D9D9" w:themeFill="background1" w:themeFillShade="D9"/>
        <w:spacing w:after="0" w:line="276" w:lineRule="auto"/>
        <w:rPr>
          <w:rFonts w:ascii="Arial" w:hAnsi="Arial" w:cs="Arial"/>
          <w:b/>
        </w:rPr>
      </w:pPr>
      <w:r w:rsidRPr="000F57EF">
        <w:rPr>
          <w:rFonts w:ascii="Arial" w:hAnsi="Arial" w:cs="Arial"/>
          <w:b/>
        </w:rPr>
        <w:t>APOLO SS SRL</w:t>
      </w:r>
    </w:p>
    <w:p w14:paraId="5542DCEE" w14:textId="77777777" w:rsidR="00DC4DBE" w:rsidRPr="000F57EF" w:rsidRDefault="00DC4DBE" w:rsidP="00DC4DBE">
      <w:pPr>
        <w:pStyle w:val="ListParagraph"/>
        <w:numPr>
          <w:ilvl w:val="0"/>
          <w:numId w:val="10"/>
        </w:numPr>
        <w:spacing w:after="0" w:line="276" w:lineRule="auto"/>
        <w:jc w:val="both"/>
        <w:rPr>
          <w:rFonts w:ascii="Arial" w:hAnsi="Arial" w:cs="Arial"/>
        </w:rPr>
      </w:pPr>
      <w:proofErr w:type="spellStart"/>
      <w:r w:rsidRPr="000F57EF">
        <w:rPr>
          <w:rFonts w:ascii="Arial" w:hAnsi="Arial" w:cs="Arial"/>
        </w:rPr>
        <w:t>Tipul</w:t>
      </w:r>
      <w:proofErr w:type="spellEnd"/>
      <w:r w:rsidRPr="000F57EF">
        <w:rPr>
          <w:rFonts w:ascii="Arial" w:hAnsi="Arial" w:cs="Arial"/>
        </w:rPr>
        <w:t xml:space="preserve"> </w:t>
      </w:r>
      <w:proofErr w:type="spellStart"/>
      <w:r w:rsidRPr="000F57EF">
        <w:rPr>
          <w:rFonts w:ascii="Arial" w:hAnsi="Arial" w:cs="Arial"/>
        </w:rPr>
        <w:t>vehiculelor</w:t>
      </w:r>
      <w:proofErr w:type="spellEnd"/>
      <w:r w:rsidRPr="000F57EF">
        <w:rPr>
          <w:rFonts w:ascii="Arial" w:hAnsi="Arial" w:cs="Arial"/>
        </w:rPr>
        <w:t xml:space="preserve"> </w:t>
      </w:r>
      <w:proofErr w:type="spellStart"/>
      <w:r w:rsidRPr="000F57EF">
        <w:rPr>
          <w:rFonts w:ascii="Arial" w:hAnsi="Arial" w:cs="Arial"/>
        </w:rPr>
        <w:t>şi</w:t>
      </w:r>
      <w:proofErr w:type="spellEnd"/>
      <w:r w:rsidRPr="000F57EF">
        <w:rPr>
          <w:rFonts w:ascii="Arial" w:hAnsi="Arial" w:cs="Arial"/>
        </w:rPr>
        <w:t xml:space="preserve"> </w:t>
      </w:r>
      <w:proofErr w:type="spellStart"/>
      <w:r w:rsidRPr="000F57EF">
        <w:rPr>
          <w:rFonts w:ascii="Arial" w:hAnsi="Arial" w:cs="Arial"/>
        </w:rPr>
        <w:t>capacitatea</w:t>
      </w:r>
      <w:proofErr w:type="spellEnd"/>
      <w:r w:rsidRPr="000F57EF">
        <w:rPr>
          <w:rFonts w:ascii="Arial" w:hAnsi="Arial" w:cs="Arial"/>
        </w:rPr>
        <w:t xml:space="preserve"> de transport: </w:t>
      </w:r>
    </w:p>
    <w:p w14:paraId="01226A29" w14:textId="77777777" w:rsidR="00DC4DBE" w:rsidRPr="000F57EF" w:rsidRDefault="00DC4DBE" w:rsidP="00DC4DBE">
      <w:pPr>
        <w:spacing w:after="0" w:line="276" w:lineRule="auto"/>
        <w:ind w:left="720"/>
        <w:jc w:val="both"/>
        <w:rPr>
          <w:rFonts w:ascii="Arial" w:hAnsi="Arial" w:cs="Arial"/>
        </w:rPr>
      </w:pPr>
      <w:r w:rsidRPr="000F57EF">
        <w:rPr>
          <w:rFonts w:ascii="Arial" w:hAnsi="Arial" w:cs="Arial"/>
        </w:rPr>
        <w:t xml:space="preserve">- Mercedes Benz Sprinter, 17 </w:t>
      </w:r>
      <w:proofErr w:type="spellStart"/>
      <w:r w:rsidRPr="000F57EF">
        <w:rPr>
          <w:rFonts w:ascii="Arial" w:hAnsi="Arial" w:cs="Arial"/>
        </w:rPr>
        <w:t>locuri</w:t>
      </w:r>
      <w:proofErr w:type="spellEnd"/>
    </w:p>
    <w:p w14:paraId="204F5640" w14:textId="77777777" w:rsidR="00DC4DBE" w:rsidRDefault="00DC4DBE" w:rsidP="00DC4DBE">
      <w:pPr>
        <w:spacing w:after="0" w:line="276" w:lineRule="auto"/>
        <w:ind w:left="720"/>
        <w:jc w:val="both"/>
        <w:rPr>
          <w:rFonts w:ascii="Arial" w:hAnsi="Arial" w:cs="Arial"/>
        </w:rPr>
      </w:pPr>
      <w:r w:rsidRPr="000F57EF">
        <w:rPr>
          <w:rFonts w:ascii="Arial" w:hAnsi="Arial" w:cs="Arial"/>
        </w:rPr>
        <w:t xml:space="preserve">- Iveco Daily, 17 </w:t>
      </w:r>
      <w:proofErr w:type="spellStart"/>
      <w:r w:rsidRPr="000F57EF">
        <w:rPr>
          <w:rFonts w:ascii="Arial" w:hAnsi="Arial" w:cs="Arial"/>
        </w:rPr>
        <w:t>locuri</w:t>
      </w:r>
      <w:proofErr w:type="spellEnd"/>
    </w:p>
    <w:p w14:paraId="24873C02" w14:textId="77777777" w:rsidR="00DC4DBE" w:rsidRDefault="00DC4DBE" w:rsidP="00DC4DBE">
      <w:pPr>
        <w:spacing w:after="0" w:line="276" w:lineRule="auto"/>
        <w:ind w:left="720"/>
        <w:jc w:val="both"/>
        <w:rPr>
          <w:rFonts w:ascii="Arial" w:hAnsi="Arial" w:cs="Arial"/>
        </w:rPr>
      </w:pPr>
    </w:p>
    <w:p w14:paraId="1EACA74D" w14:textId="77777777" w:rsidR="00DC4DBE" w:rsidRPr="000F57EF" w:rsidRDefault="00DC4DBE" w:rsidP="00DC4DBE">
      <w:pPr>
        <w:shd w:val="clear" w:color="auto" w:fill="D9D9D9" w:themeFill="background1" w:themeFillShade="D9"/>
        <w:spacing w:after="0" w:line="276" w:lineRule="auto"/>
        <w:rPr>
          <w:rFonts w:ascii="Arial" w:hAnsi="Arial" w:cs="Arial"/>
          <w:b/>
          <w:lang w:val="ro-RO"/>
        </w:rPr>
      </w:pPr>
      <w:r w:rsidRPr="000F57EF">
        <w:rPr>
          <w:rFonts w:ascii="Arial" w:hAnsi="Arial" w:cs="Arial"/>
          <w:b/>
          <w:lang w:val="ro-RO"/>
        </w:rPr>
        <w:t>LAURIOTOP SHOW SRL</w:t>
      </w:r>
    </w:p>
    <w:p w14:paraId="609AEFFA" w14:textId="77777777" w:rsidR="00DC4DBE" w:rsidRDefault="00DC4DBE" w:rsidP="00DC4DBE">
      <w:pPr>
        <w:pStyle w:val="ListParagraph"/>
        <w:numPr>
          <w:ilvl w:val="0"/>
          <w:numId w:val="10"/>
        </w:numPr>
        <w:spacing w:after="0" w:line="276" w:lineRule="auto"/>
        <w:jc w:val="both"/>
        <w:rPr>
          <w:rFonts w:ascii="Arial" w:hAnsi="Arial" w:cs="Arial"/>
        </w:rPr>
      </w:pPr>
      <w:proofErr w:type="spellStart"/>
      <w:r w:rsidRPr="000F57EF">
        <w:rPr>
          <w:rFonts w:ascii="Arial" w:hAnsi="Arial" w:cs="Arial"/>
        </w:rPr>
        <w:t>Autovehicule</w:t>
      </w:r>
      <w:proofErr w:type="spellEnd"/>
      <w:r w:rsidRPr="000F57EF">
        <w:rPr>
          <w:rFonts w:ascii="Arial" w:hAnsi="Arial" w:cs="Arial"/>
        </w:rPr>
        <w:t xml:space="preserve">: 2 </w:t>
      </w:r>
      <w:proofErr w:type="spellStart"/>
      <w:r w:rsidRPr="000F57EF">
        <w:rPr>
          <w:rFonts w:ascii="Arial" w:hAnsi="Arial" w:cs="Arial"/>
        </w:rPr>
        <w:t>microbuze</w:t>
      </w:r>
      <w:proofErr w:type="spellEnd"/>
      <w:r w:rsidRPr="000F57EF">
        <w:rPr>
          <w:rFonts w:ascii="Arial" w:hAnsi="Arial" w:cs="Arial"/>
        </w:rPr>
        <w:t xml:space="preserve"> cu capacitate de 20 de </w:t>
      </w:r>
      <w:proofErr w:type="spellStart"/>
      <w:r w:rsidRPr="000F57EF">
        <w:rPr>
          <w:rFonts w:ascii="Arial" w:hAnsi="Arial" w:cs="Arial"/>
        </w:rPr>
        <w:t>locuri</w:t>
      </w:r>
      <w:proofErr w:type="spellEnd"/>
      <w:r w:rsidRPr="000F57EF">
        <w:rPr>
          <w:rFonts w:ascii="Arial" w:hAnsi="Arial" w:cs="Arial"/>
        </w:rPr>
        <w:t xml:space="preserve"> </w:t>
      </w:r>
      <w:proofErr w:type="spellStart"/>
      <w:r w:rsidRPr="000F57EF">
        <w:rPr>
          <w:rFonts w:ascii="Arial" w:hAnsi="Arial" w:cs="Arial"/>
        </w:rPr>
        <w:t>fiecare</w:t>
      </w:r>
      <w:proofErr w:type="spellEnd"/>
    </w:p>
    <w:p w14:paraId="7315E932" w14:textId="77777777" w:rsidR="00DC4DBE" w:rsidRPr="000F57EF" w:rsidRDefault="00DC4DBE" w:rsidP="00DC4DBE">
      <w:pPr>
        <w:pStyle w:val="ListParagraph"/>
        <w:spacing w:after="0" w:line="276" w:lineRule="auto"/>
        <w:jc w:val="both"/>
        <w:rPr>
          <w:rFonts w:ascii="Arial" w:hAnsi="Arial" w:cs="Arial"/>
        </w:rPr>
      </w:pPr>
    </w:p>
    <w:p w14:paraId="32F53874" w14:textId="77777777" w:rsidR="00DC4DBE" w:rsidRPr="000F57EF" w:rsidRDefault="00DC4DBE" w:rsidP="00DC4DBE">
      <w:pPr>
        <w:shd w:val="clear" w:color="auto" w:fill="D9D9D9" w:themeFill="background1" w:themeFillShade="D9"/>
        <w:spacing w:after="0" w:line="276" w:lineRule="auto"/>
        <w:rPr>
          <w:rFonts w:ascii="Arial" w:hAnsi="Arial" w:cs="Arial"/>
          <w:b/>
          <w:lang w:val="ro-RO"/>
        </w:rPr>
      </w:pPr>
      <w:r w:rsidRPr="000F57EF">
        <w:rPr>
          <w:rFonts w:ascii="Arial" w:hAnsi="Arial" w:cs="Arial"/>
          <w:b/>
          <w:lang w:val="ro-RO"/>
        </w:rPr>
        <w:t>MONDIMPEX NIMBUS SRL</w:t>
      </w:r>
    </w:p>
    <w:p w14:paraId="04838838" w14:textId="77777777" w:rsidR="00DC4DBE" w:rsidRPr="000F57EF" w:rsidRDefault="00DC4DBE" w:rsidP="00DC4DBE">
      <w:pPr>
        <w:pStyle w:val="ListParagraph"/>
        <w:numPr>
          <w:ilvl w:val="0"/>
          <w:numId w:val="10"/>
        </w:numPr>
        <w:spacing w:after="0" w:line="276" w:lineRule="auto"/>
        <w:rPr>
          <w:rFonts w:ascii="Arial" w:hAnsi="Arial" w:cs="Arial"/>
        </w:rPr>
      </w:pPr>
      <w:proofErr w:type="spellStart"/>
      <w:r w:rsidRPr="000F57EF">
        <w:rPr>
          <w:rFonts w:ascii="Arial" w:hAnsi="Arial" w:cs="Arial"/>
        </w:rPr>
        <w:t>Număr</w:t>
      </w:r>
      <w:proofErr w:type="spellEnd"/>
      <w:r w:rsidRPr="000F57EF">
        <w:rPr>
          <w:rFonts w:ascii="Arial" w:hAnsi="Arial" w:cs="Arial"/>
        </w:rPr>
        <w:t xml:space="preserve"> </w:t>
      </w:r>
      <w:proofErr w:type="spellStart"/>
      <w:r w:rsidRPr="000F57EF">
        <w:rPr>
          <w:rFonts w:ascii="Arial" w:hAnsi="Arial" w:cs="Arial"/>
        </w:rPr>
        <w:t>maşini</w:t>
      </w:r>
      <w:proofErr w:type="spellEnd"/>
      <w:r w:rsidRPr="000F57EF">
        <w:rPr>
          <w:rFonts w:ascii="Arial" w:hAnsi="Arial" w:cs="Arial"/>
        </w:rPr>
        <w:t xml:space="preserve">: 2-1 Mercedes Benz Sprinter 516 CDI – 20 </w:t>
      </w:r>
      <w:proofErr w:type="spellStart"/>
      <w:r w:rsidRPr="000F57EF">
        <w:rPr>
          <w:rFonts w:ascii="Arial" w:hAnsi="Arial" w:cs="Arial"/>
        </w:rPr>
        <w:t>locuri</w:t>
      </w:r>
      <w:proofErr w:type="spellEnd"/>
      <w:r w:rsidRPr="000F57EF">
        <w:rPr>
          <w:rFonts w:ascii="Arial" w:hAnsi="Arial" w:cs="Arial"/>
        </w:rPr>
        <w:t xml:space="preserve">, </w:t>
      </w:r>
      <w:proofErr w:type="gramStart"/>
      <w:r w:rsidRPr="000F57EF">
        <w:rPr>
          <w:rFonts w:ascii="Arial" w:hAnsi="Arial" w:cs="Arial"/>
        </w:rPr>
        <w:t>an</w:t>
      </w:r>
      <w:proofErr w:type="gramEnd"/>
      <w:r w:rsidRPr="000F57EF">
        <w:rPr>
          <w:rFonts w:ascii="Arial" w:hAnsi="Arial" w:cs="Arial"/>
        </w:rPr>
        <w:t xml:space="preserve"> 2019</w:t>
      </w:r>
    </w:p>
    <w:p w14:paraId="450D8A29" w14:textId="77777777" w:rsidR="00DC4DBE" w:rsidRDefault="00DC4DBE" w:rsidP="00DC4DBE">
      <w:pPr>
        <w:spacing w:after="0" w:line="276" w:lineRule="auto"/>
        <w:ind w:left="1440" w:firstLine="720"/>
        <w:rPr>
          <w:rFonts w:ascii="Arial" w:hAnsi="Arial" w:cs="Arial"/>
        </w:rPr>
      </w:pPr>
      <w:r w:rsidRPr="000F57EF">
        <w:rPr>
          <w:rFonts w:ascii="Arial" w:hAnsi="Arial" w:cs="Arial"/>
        </w:rPr>
        <w:t xml:space="preserve">1 Volkswagen Crafter – 20 </w:t>
      </w:r>
      <w:proofErr w:type="spellStart"/>
      <w:r w:rsidRPr="000F57EF">
        <w:rPr>
          <w:rFonts w:ascii="Arial" w:hAnsi="Arial" w:cs="Arial"/>
        </w:rPr>
        <w:t>locuri</w:t>
      </w:r>
      <w:proofErr w:type="spellEnd"/>
      <w:r w:rsidRPr="000F57EF">
        <w:rPr>
          <w:rFonts w:ascii="Arial" w:hAnsi="Arial" w:cs="Arial"/>
        </w:rPr>
        <w:t xml:space="preserve">, </w:t>
      </w:r>
      <w:proofErr w:type="gramStart"/>
      <w:r w:rsidRPr="000F57EF">
        <w:rPr>
          <w:rFonts w:ascii="Arial" w:hAnsi="Arial" w:cs="Arial"/>
        </w:rPr>
        <w:t>an</w:t>
      </w:r>
      <w:proofErr w:type="gramEnd"/>
      <w:r w:rsidRPr="000F57EF">
        <w:rPr>
          <w:rFonts w:ascii="Arial" w:hAnsi="Arial" w:cs="Arial"/>
        </w:rPr>
        <w:t xml:space="preserve"> 2013</w:t>
      </w:r>
    </w:p>
    <w:p w14:paraId="2AA02684" w14:textId="77777777" w:rsidR="00DC4DBE" w:rsidRPr="000F57EF" w:rsidRDefault="00DC4DBE" w:rsidP="00DC4DBE">
      <w:pPr>
        <w:spacing w:after="0" w:line="276" w:lineRule="auto"/>
        <w:ind w:left="1440" w:firstLine="720"/>
        <w:rPr>
          <w:rFonts w:ascii="Arial" w:hAnsi="Arial" w:cs="Arial"/>
        </w:rPr>
      </w:pPr>
    </w:p>
    <w:p w14:paraId="337A1B1D" w14:textId="77777777" w:rsidR="00DC4DBE" w:rsidRPr="000F57EF" w:rsidRDefault="00DC4DBE" w:rsidP="00DC4DBE">
      <w:pPr>
        <w:shd w:val="clear" w:color="auto" w:fill="D9D9D9" w:themeFill="background1" w:themeFillShade="D9"/>
        <w:spacing w:after="0" w:line="276" w:lineRule="auto"/>
        <w:contextualSpacing/>
        <w:rPr>
          <w:rFonts w:ascii="Arial" w:hAnsi="Arial" w:cs="Arial"/>
          <w:b/>
          <w:lang w:val="ro-RO"/>
        </w:rPr>
      </w:pPr>
      <w:r w:rsidRPr="000F57EF">
        <w:rPr>
          <w:rFonts w:ascii="Arial" w:hAnsi="Arial" w:cs="Arial"/>
          <w:b/>
          <w:lang w:val="ro-RO"/>
        </w:rPr>
        <w:t>NMD LOGISTIC KLASS EXPERT SRL</w:t>
      </w:r>
    </w:p>
    <w:p w14:paraId="6E6F07AA" w14:textId="77777777" w:rsidR="00DC4DBE" w:rsidRDefault="00DC4DBE" w:rsidP="00DC4DBE">
      <w:pPr>
        <w:pStyle w:val="ListParagraph"/>
        <w:numPr>
          <w:ilvl w:val="0"/>
          <w:numId w:val="10"/>
        </w:numPr>
        <w:spacing w:after="0" w:line="276" w:lineRule="auto"/>
        <w:rPr>
          <w:rFonts w:ascii="Arial" w:hAnsi="Arial" w:cs="Arial"/>
        </w:rPr>
      </w:pPr>
      <w:r w:rsidRPr="00DD49B3">
        <w:rPr>
          <w:rFonts w:ascii="Arial" w:hAnsi="Arial" w:cs="Arial"/>
        </w:rPr>
        <w:t xml:space="preserve">Pe </w:t>
      </w:r>
      <w:proofErr w:type="spellStart"/>
      <w:r w:rsidRPr="00DD49B3">
        <w:rPr>
          <w:rFonts w:ascii="Arial" w:hAnsi="Arial" w:cs="Arial"/>
        </w:rPr>
        <w:t>fiecare</w:t>
      </w:r>
      <w:proofErr w:type="spellEnd"/>
      <w:r w:rsidRPr="00DD49B3">
        <w:rPr>
          <w:rFonts w:ascii="Arial" w:hAnsi="Arial" w:cs="Arial"/>
        </w:rPr>
        <w:t xml:space="preserve"> </w:t>
      </w:r>
      <w:proofErr w:type="spellStart"/>
      <w:r w:rsidRPr="00DD49B3">
        <w:rPr>
          <w:rFonts w:ascii="Arial" w:hAnsi="Arial" w:cs="Arial"/>
        </w:rPr>
        <w:t>dintre</w:t>
      </w:r>
      <w:proofErr w:type="spellEnd"/>
      <w:r w:rsidRPr="00DD49B3">
        <w:rPr>
          <w:rFonts w:ascii="Arial" w:hAnsi="Arial" w:cs="Arial"/>
        </w:rPr>
        <w:t xml:space="preserve"> </w:t>
      </w:r>
      <w:proofErr w:type="spellStart"/>
      <w:r w:rsidRPr="00DD49B3">
        <w:rPr>
          <w:rFonts w:ascii="Arial" w:hAnsi="Arial" w:cs="Arial"/>
        </w:rPr>
        <w:t>cele</w:t>
      </w:r>
      <w:proofErr w:type="spellEnd"/>
      <w:r w:rsidRPr="00DD49B3">
        <w:rPr>
          <w:rFonts w:ascii="Arial" w:hAnsi="Arial" w:cs="Arial"/>
        </w:rPr>
        <w:t xml:space="preserve"> 4 </w:t>
      </w:r>
      <w:proofErr w:type="spellStart"/>
      <w:r w:rsidRPr="00DD49B3">
        <w:rPr>
          <w:rFonts w:ascii="Arial" w:hAnsi="Arial" w:cs="Arial"/>
        </w:rPr>
        <w:t>trasee</w:t>
      </w:r>
      <w:proofErr w:type="spellEnd"/>
      <w:r w:rsidRPr="00DD49B3">
        <w:rPr>
          <w:rFonts w:ascii="Arial" w:hAnsi="Arial" w:cs="Arial"/>
        </w:rPr>
        <w:t xml:space="preserve"> </w:t>
      </w:r>
      <w:proofErr w:type="spellStart"/>
      <w:r w:rsidRPr="00DD49B3">
        <w:rPr>
          <w:rFonts w:ascii="Arial" w:hAnsi="Arial" w:cs="Arial"/>
        </w:rPr>
        <w:t>atribuite</w:t>
      </w:r>
      <w:proofErr w:type="spellEnd"/>
      <w:r w:rsidRPr="00DD49B3">
        <w:rPr>
          <w:rFonts w:ascii="Arial" w:hAnsi="Arial" w:cs="Arial"/>
        </w:rPr>
        <w:t xml:space="preserve">, </w:t>
      </w:r>
      <w:proofErr w:type="spellStart"/>
      <w:r w:rsidRPr="00DD49B3">
        <w:rPr>
          <w:rFonts w:ascii="Arial" w:hAnsi="Arial" w:cs="Arial"/>
        </w:rPr>
        <w:t>este</w:t>
      </w:r>
      <w:proofErr w:type="spellEnd"/>
      <w:r w:rsidRPr="00DD49B3">
        <w:rPr>
          <w:rFonts w:ascii="Arial" w:hAnsi="Arial" w:cs="Arial"/>
        </w:rPr>
        <w:t xml:space="preserve"> </w:t>
      </w:r>
      <w:proofErr w:type="spellStart"/>
      <w:r w:rsidRPr="00DD49B3">
        <w:rPr>
          <w:rFonts w:ascii="Arial" w:hAnsi="Arial" w:cs="Arial"/>
        </w:rPr>
        <w:t>prevăzut</w:t>
      </w:r>
      <w:proofErr w:type="spellEnd"/>
      <w:r w:rsidRPr="00DD49B3">
        <w:rPr>
          <w:rFonts w:ascii="Arial" w:hAnsi="Arial" w:cs="Arial"/>
        </w:rPr>
        <w:t xml:space="preserve"> 1 </w:t>
      </w:r>
      <w:proofErr w:type="spellStart"/>
      <w:r w:rsidRPr="00DD49B3">
        <w:rPr>
          <w:rFonts w:ascii="Arial" w:hAnsi="Arial" w:cs="Arial"/>
        </w:rPr>
        <w:t>microbuz</w:t>
      </w:r>
      <w:proofErr w:type="spellEnd"/>
      <w:r w:rsidRPr="00DD49B3">
        <w:rPr>
          <w:rFonts w:ascii="Arial" w:hAnsi="Arial" w:cs="Arial"/>
        </w:rPr>
        <w:t xml:space="preserve"> cu capacitate de 17+1 </w:t>
      </w:r>
      <w:proofErr w:type="spellStart"/>
      <w:r w:rsidRPr="00DD49B3">
        <w:rPr>
          <w:rFonts w:ascii="Arial" w:hAnsi="Arial" w:cs="Arial"/>
        </w:rPr>
        <w:t>locuri</w:t>
      </w:r>
      <w:proofErr w:type="spellEnd"/>
      <w:r w:rsidRPr="00DD49B3">
        <w:rPr>
          <w:rFonts w:ascii="Arial" w:hAnsi="Arial" w:cs="Arial"/>
        </w:rPr>
        <w:t>.</w:t>
      </w:r>
    </w:p>
    <w:p w14:paraId="5CF25976" w14:textId="77777777" w:rsidR="00DC4DBE" w:rsidRDefault="00DC4DBE" w:rsidP="00DC4DBE">
      <w:pPr>
        <w:pStyle w:val="ListParagraph"/>
        <w:spacing w:after="0" w:line="276" w:lineRule="auto"/>
        <w:rPr>
          <w:rFonts w:ascii="Arial" w:hAnsi="Arial" w:cs="Arial"/>
        </w:rPr>
      </w:pPr>
    </w:p>
    <w:p w14:paraId="4CA4350B" w14:textId="77777777" w:rsidR="00DC4DBE" w:rsidRDefault="00DC4DBE" w:rsidP="00DC4DBE">
      <w:pPr>
        <w:pStyle w:val="ListParagraph"/>
        <w:spacing w:after="0" w:line="276" w:lineRule="auto"/>
        <w:rPr>
          <w:rFonts w:ascii="Arial" w:hAnsi="Arial" w:cs="Arial"/>
        </w:rPr>
      </w:pPr>
    </w:p>
    <w:p w14:paraId="348606AF" w14:textId="77777777" w:rsidR="00DC4DBE" w:rsidRPr="00613D6E" w:rsidRDefault="00DC4DBE" w:rsidP="00DC4DBE">
      <w:pPr>
        <w:shd w:val="clear" w:color="auto" w:fill="D9D9D9" w:themeFill="background1" w:themeFillShade="D9"/>
        <w:spacing w:after="0" w:line="276" w:lineRule="auto"/>
        <w:rPr>
          <w:rFonts w:ascii="Arial" w:hAnsi="Arial" w:cs="Arial"/>
          <w:b/>
        </w:rPr>
      </w:pPr>
      <w:r>
        <w:rPr>
          <w:rFonts w:ascii="Arial" w:hAnsi="Arial" w:cs="Arial"/>
          <w:b/>
        </w:rPr>
        <w:t>ROM EURO EXPRES</w:t>
      </w:r>
      <w:r w:rsidRPr="00613D6E">
        <w:rPr>
          <w:rFonts w:ascii="Arial" w:hAnsi="Arial" w:cs="Arial"/>
          <w:b/>
        </w:rPr>
        <w:t xml:space="preserve"> </w:t>
      </w:r>
      <w:proofErr w:type="spellStart"/>
      <w:r w:rsidRPr="00613D6E">
        <w:rPr>
          <w:rFonts w:ascii="Arial" w:hAnsi="Arial" w:cs="Arial"/>
          <w:b/>
        </w:rPr>
        <w:t>EXPRES</w:t>
      </w:r>
      <w:proofErr w:type="spellEnd"/>
      <w:r w:rsidRPr="00613D6E">
        <w:rPr>
          <w:rFonts w:ascii="Arial" w:hAnsi="Arial" w:cs="Arial"/>
          <w:b/>
        </w:rPr>
        <w:t xml:space="preserve"> SRL</w:t>
      </w:r>
    </w:p>
    <w:p w14:paraId="14BB4038" w14:textId="77777777" w:rsidR="00DC4DBE" w:rsidRDefault="00DC4DBE" w:rsidP="00DC4DBE">
      <w:pPr>
        <w:pStyle w:val="ListParagraph"/>
        <w:numPr>
          <w:ilvl w:val="0"/>
          <w:numId w:val="28"/>
        </w:numPr>
        <w:ind w:left="630" w:hanging="270"/>
        <w:rPr>
          <w:rFonts w:ascii="Arial" w:hAnsi="Arial" w:cs="Arial"/>
          <w:lang w:val="ro-RO"/>
        </w:rPr>
      </w:pPr>
      <w:r>
        <w:rPr>
          <w:rFonts w:ascii="Arial" w:hAnsi="Arial" w:cs="Arial"/>
          <w:lang w:val="ro-RO"/>
        </w:rPr>
        <w:t>Traseul nr. 10 Câmpulung – Godeni – Malu se execută cu un număr de 2 autovehicule, tip microbuz, după cum urmează:</w:t>
      </w:r>
    </w:p>
    <w:p w14:paraId="6E9B533F" w14:textId="77777777" w:rsidR="00DC4DBE" w:rsidRDefault="00DC4DBE" w:rsidP="00DC4DBE">
      <w:pPr>
        <w:pStyle w:val="ListParagraph"/>
        <w:numPr>
          <w:ilvl w:val="0"/>
          <w:numId w:val="28"/>
        </w:numPr>
        <w:ind w:left="630" w:hanging="270"/>
        <w:rPr>
          <w:rFonts w:ascii="Arial" w:hAnsi="Arial" w:cs="Arial"/>
          <w:lang w:val="ro-RO"/>
        </w:rPr>
      </w:pPr>
      <w:r>
        <w:rPr>
          <w:rFonts w:ascii="Arial" w:hAnsi="Arial" w:cs="Arial"/>
          <w:lang w:val="ro-RO"/>
        </w:rPr>
        <w:t>1 microbuz 14 locuri, an fabricaţie 2010</w:t>
      </w:r>
    </w:p>
    <w:p w14:paraId="57D58CD9" w14:textId="77777777" w:rsidR="00DC4DBE" w:rsidRDefault="00DC4DBE" w:rsidP="00DC4DBE">
      <w:pPr>
        <w:pStyle w:val="ListParagraph"/>
        <w:numPr>
          <w:ilvl w:val="0"/>
          <w:numId w:val="28"/>
        </w:numPr>
        <w:ind w:left="630" w:hanging="270"/>
        <w:rPr>
          <w:rFonts w:ascii="Arial" w:hAnsi="Arial" w:cs="Arial"/>
          <w:lang w:val="ro-RO"/>
        </w:rPr>
      </w:pPr>
      <w:r>
        <w:rPr>
          <w:rFonts w:ascii="Arial" w:hAnsi="Arial" w:cs="Arial"/>
          <w:lang w:val="ro-RO"/>
        </w:rPr>
        <w:t>1 microbuz 14 locuri, an fabricaţie 2011</w:t>
      </w:r>
    </w:p>
    <w:p w14:paraId="585EF6F5" w14:textId="77777777" w:rsidR="00DC4DBE" w:rsidRDefault="00DC4DBE" w:rsidP="00DC4DBE">
      <w:pPr>
        <w:pStyle w:val="ListParagraph"/>
        <w:numPr>
          <w:ilvl w:val="0"/>
          <w:numId w:val="28"/>
        </w:numPr>
        <w:ind w:left="630" w:hanging="270"/>
        <w:rPr>
          <w:rFonts w:ascii="Arial" w:hAnsi="Arial" w:cs="Arial"/>
          <w:lang w:val="ro-RO"/>
        </w:rPr>
      </w:pPr>
    </w:p>
    <w:p w14:paraId="36894F81" w14:textId="77777777" w:rsidR="00DC4DBE" w:rsidRPr="000F57EF" w:rsidRDefault="00DC4DBE" w:rsidP="00DC4DBE">
      <w:pPr>
        <w:shd w:val="clear" w:color="auto" w:fill="D9D9D9" w:themeFill="background1" w:themeFillShade="D9"/>
        <w:spacing w:after="0" w:line="276" w:lineRule="auto"/>
        <w:contextualSpacing/>
        <w:rPr>
          <w:rFonts w:ascii="Arial" w:hAnsi="Arial" w:cs="Arial"/>
          <w:b/>
        </w:rPr>
      </w:pPr>
      <w:r w:rsidRPr="000F57EF">
        <w:rPr>
          <w:rFonts w:ascii="Arial" w:hAnsi="Arial" w:cs="Arial"/>
          <w:b/>
        </w:rPr>
        <w:t>VILIANA EXPRES SRL</w:t>
      </w:r>
    </w:p>
    <w:p w14:paraId="4CBBC634" w14:textId="77777777" w:rsidR="00DC4DBE" w:rsidRPr="00DD49B3" w:rsidRDefault="00DC4DBE" w:rsidP="00DC4DBE">
      <w:pPr>
        <w:pStyle w:val="ListParagraph"/>
        <w:numPr>
          <w:ilvl w:val="0"/>
          <w:numId w:val="11"/>
        </w:numPr>
        <w:spacing w:after="0" w:line="276" w:lineRule="auto"/>
        <w:rPr>
          <w:rFonts w:ascii="Arial" w:hAnsi="Arial" w:cs="Arial"/>
        </w:rPr>
      </w:pPr>
      <w:proofErr w:type="spellStart"/>
      <w:r w:rsidRPr="00DD49B3">
        <w:rPr>
          <w:rFonts w:ascii="Arial" w:hAnsi="Arial" w:cs="Arial"/>
        </w:rPr>
        <w:t>Traseu</w:t>
      </w:r>
      <w:proofErr w:type="spellEnd"/>
      <w:r w:rsidRPr="00DD49B3">
        <w:rPr>
          <w:rFonts w:ascii="Arial" w:hAnsi="Arial" w:cs="Arial"/>
        </w:rPr>
        <w:t xml:space="preserve"> 55 – </w:t>
      </w:r>
      <w:proofErr w:type="spellStart"/>
      <w:r w:rsidRPr="00DD49B3">
        <w:rPr>
          <w:rFonts w:ascii="Arial" w:hAnsi="Arial" w:cs="Arial"/>
        </w:rPr>
        <w:t>Microbuz</w:t>
      </w:r>
      <w:proofErr w:type="spellEnd"/>
      <w:r w:rsidRPr="00DD49B3">
        <w:rPr>
          <w:rFonts w:ascii="Arial" w:hAnsi="Arial" w:cs="Arial"/>
        </w:rPr>
        <w:t xml:space="preserve"> 16 </w:t>
      </w:r>
      <w:proofErr w:type="spellStart"/>
      <w:r w:rsidRPr="00DD49B3">
        <w:rPr>
          <w:rFonts w:ascii="Arial" w:hAnsi="Arial" w:cs="Arial"/>
        </w:rPr>
        <w:t>locuri</w:t>
      </w:r>
      <w:proofErr w:type="spellEnd"/>
    </w:p>
    <w:p w14:paraId="5AAF9786" w14:textId="77777777" w:rsidR="00DC4DBE" w:rsidRPr="00DD49B3" w:rsidRDefault="00DC4DBE" w:rsidP="00DC4DBE">
      <w:pPr>
        <w:pStyle w:val="ListParagraph"/>
        <w:numPr>
          <w:ilvl w:val="0"/>
          <w:numId w:val="11"/>
        </w:numPr>
        <w:spacing w:after="0" w:line="276" w:lineRule="auto"/>
        <w:rPr>
          <w:rFonts w:ascii="Arial" w:hAnsi="Arial" w:cs="Arial"/>
        </w:rPr>
      </w:pPr>
      <w:proofErr w:type="spellStart"/>
      <w:r w:rsidRPr="00DD49B3">
        <w:rPr>
          <w:rFonts w:ascii="Arial" w:hAnsi="Arial" w:cs="Arial"/>
        </w:rPr>
        <w:lastRenderedPageBreak/>
        <w:t>Traseu</w:t>
      </w:r>
      <w:proofErr w:type="spellEnd"/>
      <w:r w:rsidRPr="00DD49B3">
        <w:rPr>
          <w:rFonts w:ascii="Arial" w:hAnsi="Arial" w:cs="Arial"/>
        </w:rPr>
        <w:t xml:space="preserve"> 57 - </w:t>
      </w:r>
      <w:proofErr w:type="spellStart"/>
      <w:r w:rsidRPr="00DD49B3">
        <w:rPr>
          <w:rFonts w:ascii="Arial" w:hAnsi="Arial" w:cs="Arial"/>
        </w:rPr>
        <w:t>Microbuz</w:t>
      </w:r>
      <w:proofErr w:type="spellEnd"/>
      <w:r w:rsidRPr="00DD49B3">
        <w:rPr>
          <w:rFonts w:ascii="Arial" w:hAnsi="Arial" w:cs="Arial"/>
        </w:rPr>
        <w:t xml:space="preserve"> 14 </w:t>
      </w:r>
      <w:proofErr w:type="spellStart"/>
      <w:r w:rsidRPr="00DD49B3">
        <w:rPr>
          <w:rFonts w:ascii="Arial" w:hAnsi="Arial" w:cs="Arial"/>
        </w:rPr>
        <w:t>locuri</w:t>
      </w:r>
      <w:proofErr w:type="spellEnd"/>
    </w:p>
    <w:p w14:paraId="1D54D955" w14:textId="77777777" w:rsidR="00DC4DBE" w:rsidRPr="00DD49B3" w:rsidRDefault="00DC4DBE" w:rsidP="00DC4DBE">
      <w:pPr>
        <w:pStyle w:val="ListParagraph"/>
        <w:numPr>
          <w:ilvl w:val="0"/>
          <w:numId w:val="11"/>
        </w:numPr>
        <w:spacing w:after="0" w:line="276" w:lineRule="auto"/>
        <w:rPr>
          <w:rFonts w:ascii="Arial" w:hAnsi="Arial" w:cs="Arial"/>
        </w:rPr>
      </w:pPr>
      <w:proofErr w:type="spellStart"/>
      <w:r w:rsidRPr="00DD49B3">
        <w:rPr>
          <w:rFonts w:ascii="Arial" w:hAnsi="Arial" w:cs="Arial"/>
        </w:rPr>
        <w:t>Traseu</w:t>
      </w:r>
      <w:proofErr w:type="spellEnd"/>
      <w:r w:rsidRPr="00DD49B3">
        <w:rPr>
          <w:rFonts w:ascii="Arial" w:hAnsi="Arial" w:cs="Arial"/>
        </w:rPr>
        <w:t xml:space="preserve"> 69 – </w:t>
      </w:r>
      <w:proofErr w:type="spellStart"/>
      <w:r w:rsidRPr="00DD49B3">
        <w:rPr>
          <w:rFonts w:ascii="Arial" w:hAnsi="Arial" w:cs="Arial"/>
        </w:rPr>
        <w:t>Autobuz</w:t>
      </w:r>
      <w:proofErr w:type="spellEnd"/>
      <w:r w:rsidRPr="00DD49B3">
        <w:rPr>
          <w:rFonts w:ascii="Arial" w:hAnsi="Arial" w:cs="Arial"/>
        </w:rPr>
        <w:t xml:space="preserve"> 32 </w:t>
      </w:r>
      <w:proofErr w:type="spellStart"/>
      <w:r w:rsidRPr="00DD49B3">
        <w:rPr>
          <w:rFonts w:ascii="Arial" w:hAnsi="Arial" w:cs="Arial"/>
        </w:rPr>
        <w:t>locuri</w:t>
      </w:r>
      <w:proofErr w:type="spellEnd"/>
    </w:p>
    <w:p w14:paraId="5B2249B3" w14:textId="77777777" w:rsidR="00DC4DBE" w:rsidRPr="00DD49B3" w:rsidRDefault="00DC4DBE" w:rsidP="00DC4DBE">
      <w:pPr>
        <w:pStyle w:val="ListParagraph"/>
        <w:numPr>
          <w:ilvl w:val="0"/>
          <w:numId w:val="11"/>
        </w:numPr>
        <w:spacing w:after="0" w:line="276" w:lineRule="auto"/>
        <w:rPr>
          <w:rFonts w:ascii="Arial" w:hAnsi="Arial" w:cs="Arial"/>
        </w:rPr>
      </w:pPr>
      <w:proofErr w:type="spellStart"/>
      <w:r w:rsidRPr="00DD49B3">
        <w:rPr>
          <w:rFonts w:ascii="Arial" w:hAnsi="Arial" w:cs="Arial"/>
        </w:rPr>
        <w:t>Traseu</w:t>
      </w:r>
      <w:proofErr w:type="spellEnd"/>
      <w:r w:rsidRPr="00DD49B3">
        <w:rPr>
          <w:rFonts w:ascii="Arial" w:hAnsi="Arial" w:cs="Arial"/>
        </w:rPr>
        <w:t xml:space="preserve"> 72 – </w:t>
      </w:r>
      <w:proofErr w:type="spellStart"/>
      <w:r w:rsidRPr="00DD49B3">
        <w:rPr>
          <w:rFonts w:ascii="Arial" w:hAnsi="Arial" w:cs="Arial"/>
        </w:rPr>
        <w:t>Autobuz</w:t>
      </w:r>
      <w:proofErr w:type="spellEnd"/>
    </w:p>
    <w:p w14:paraId="4D723E3B" w14:textId="77777777" w:rsidR="00DC4DBE" w:rsidRPr="00DD49B3" w:rsidRDefault="00DC4DBE" w:rsidP="00DC4DBE">
      <w:pPr>
        <w:pStyle w:val="ListParagraph"/>
        <w:numPr>
          <w:ilvl w:val="0"/>
          <w:numId w:val="11"/>
        </w:numPr>
        <w:spacing w:after="0" w:line="276" w:lineRule="auto"/>
        <w:rPr>
          <w:rFonts w:ascii="Arial" w:hAnsi="Arial" w:cs="Arial"/>
        </w:rPr>
      </w:pPr>
      <w:proofErr w:type="spellStart"/>
      <w:r w:rsidRPr="00DD49B3">
        <w:rPr>
          <w:rFonts w:ascii="Arial" w:hAnsi="Arial" w:cs="Arial"/>
        </w:rPr>
        <w:t>Traseu</w:t>
      </w:r>
      <w:proofErr w:type="spellEnd"/>
      <w:r w:rsidRPr="00DD49B3">
        <w:rPr>
          <w:rFonts w:ascii="Arial" w:hAnsi="Arial" w:cs="Arial"/>
        </w:rPr>
        <w:t xml:space="preserve"> 41 – </w:t>
      </w:r>
      <w:proofErr w:type="spellStart"/>
      <w:r w:rsidRPr="00DD49B3">
        <w:rPr>
          <w:rFonts w:ascii="Arial" w:hAnsi="Arial" w:cs="Arial"/>
        </w:rPr>
        <w:t>Autobuz</w:t>
      </w:r>
      <w:proofErr w:type="spellEnd"/>
      <w:r w:rsidRPr="00DD49B3">
        <w:rPr>
          <w:rFonts w:ascii="Arial" w:hAnsi="Arial" w:cs="Arial"/>
        </w:rPr>
        <w:t xml:space="preserve"> 32 </w:t>
      </w:r>
      <w:proofErr w:type="spellStart"/>
      <w:r w:rsidRPr="00DD49B3">
        <w:rPr>
          <w:rFonts w:ascii="Arial" w:hAnsi="Arial" w:cs="Arial"/>
        </w:rPr>
        <w:t>locuri</w:t>
      </w:r>
      <w:proofErr w:type="spellEnd"/>
    </w:p>
    <w:p w14:paraId="32CA2DFC" w14:textId="77777777" w:rsidR="00DC4DBE" w:rsidRPr="00DD49B3" w:rsidRDefault="00DC4DBE" w:rsidP="00DC4DBE">
      <w:pPr>
        <w:pStyle w:val="ListParagraph"/>
        <w:numPr>
          <w:ilvl w:val="0"/>
          <w:numId w:val="11"/>
        </w:numPr>
        <w:spacing w:after="0" w:line="276" w:lineRule="auto"/>
        <w:rPr>
          <w:rFonts w:ascii="Arial" w:hAnsi="Arial" w:cs="Arial"/>
        </w:rPr>
      </w:pPr>
      <w:proofErr w:type="spellStart"/>
      <w:r w:rsidRPr="00DD49B3">
        <w:rPr>
          <w:rFonts w:ascii="Arial" w:hAnsi="Arial" w:cs="Arial"/>
        </w:rPr>
        <w:t>Traseu</w:t>
      </w:r>
      <w:proofErr w:type="spellEnd"/>
      <w:r w:rsidRPr="00DD49B3">
        <w:rPr>
          <w:rFonts w:ascii="Arial" w:hAnsi="Arial" w:cs="Arial"/>
        </w:rPr>
        <w:t xml:space="preserve"> 40 - </w:t>
      </w:r>
      <w:proofErr w:type="spellStart"/>
      <w:r w:rsidRPr="00DD49B3">
        <w:rPr>
          <w:rFonts w:ascii="Arial" w:hAnsi="Arial" w:cs="Arial"/>
        </w:rPr>
        <w:t>Autobuz</w:t>
      </w:r>
      <w:proofErr w:type="spellEnd"/>
      <w:r w:rsidRPr="00DD49B3">
        <w:rPr>
          <w:rFonts w:ascii="Arial" w:hAnsi="Arial" w:cs="Arial"/>
        </w:rPr>
        <w:t xml:space="preserve"> 32 </w:t>
      </w:r>
      <w:proofErr w:type="spellStart"/>
      <w:r w:rsidRPr="00DD49B3">
        <w:rPr>
          <w:rFonts w:ascii="Arial" w:hAnsi="Arial" w:cs="Arial"/>
        </w:rPr>
        <w:t>locuri</w:t>
      </w:r>
      <w:proofErr w:type="spellEnd"/>
    </w:p>
    <w:p w14:paraId="1152DA24" w14:textId="77777777" w:rsidR="00DC4DBE" w:rsidRDefault="00DC4DBE" w:rsidP="00DC4DBE">
      <w:pPr>
        <w:pStyle w:val="ListParagraph"/>
        <w:numPr>
          <w:ilvl w:val="0"/>
          <w:numId w:val="11"/>
        </w:numPr>
        <w:spacing w:after="0" w:line="276" w:lineRule="auto"/>
        <w:rPr>
          <w:rFonts w:ascii="Arial" w:hAnsi="Arial" w:cs="Arial"/>
        </w:rPr>
      </w:pPr>
      <w:proofErr w:type="spellStart"/>
      <w:r w:rsidRPr="00DD49B3">
        <w:rPr>
          <w:rFonts w:ascii="Arial" w:hAnsi="Arial" w:cs="Arial"/>
        </w:rPr>
        <w:t>Traseu</w:t>
      </w:r>
      <w:proofErr w:type="spellEnd"/>
      <w:r w:rsidRPr="00DD49B3">
        <w:rPr>
          <w:rFonts w:ascii="Arial" w:hAnsi="Arial" w:cs="Arial"/>
        </w:rPr>
        <w:t xml:space="preserve"> 42 - </w:t>
      </w:r>
      <w:proofErr w:type="spellStart"/>
      <w:r w:rsidRPr="00DD49B3">
        <w:rPr>
          <w:rFonts w:ascii="Arial" w:hAnsi="Arial" w:cs="Arial"/>
        </w:rPr>
        <w:t>Autobuz</w:t>
      </w:r>
      <w:proofErr w:type="spellEnd"/>
      <w:r w:rsidRPr="00DD49B3">
        <w:rPr>
          <w:rFonts w:ascii="Arial" w:hAnsi="Arial" w:cs="Arial"/>
        </w:rPr>
        <w:t xml:space="preserve"> 32 </w:t>
      </w:r>
      <w:proofErr w:type="spellStart"/>
      <w:r w:rsidRPr="00DD49B3">
        <w:rPr>
          <w:rFonts w:ascii="Arial" w:hAnsi="Arial" w:cs="Arial"/>
        </w:rPr>
        <w:t>locuri</w:t>
      </w:r>
      <w:proofErr w:type="spellEnd"/>
    </w:p>
    <w:p w14:paraId="0745DB58" w14:textId="77777777" w:rsidR="00DC4DBE" w:rsidRPr="00DD49B3" w:rsidRDefault="00DC4DBE" w:rsidP="00DC4DBE">
      <w:pPr>
        <w:pStyle w:val="ListParagraph"/>
        <w:spacing w:after="0" w:line="276" w:lineRule="auto"/>
        <w:rPr>
          <w:rFonts w:ascii="Arial" w:hAnsi="Arial" w:cs="Arial"/>
        </w:rPr>
      </w:pPr>
    </w:p>
    <w:p w14:paraId="32875665" w14:textId="77777777" w:rsidR="00DC4DBE" w:rsidRPr="00293DFC" w:rsidRDefault="00DC4DBE" w:rsidP="00DC4DBE">
      <w:pPr>
        <w:shd w:val="clear" w:color="auto" w:fill="D9D9D9" w:themeFill="background1" w:themeFillShade="D9"/>
        <w:spacing w:after="0"/>
        <w:rPr>
          <w:rFonts w:ascii="Arial" w:hAnsi="Arial" w:cs="Arial"/>
          <w:b/>
          <w:lang w:val="ro-RO"/>
        </w:rPr>
      </w:pPr>
      <w:r w:rsidRPr="00293DFC">
        <w:rPr>
          <w:rFonts w:ascii="Arial" w:hAnsi="Arial" w:cs="Arial"/>
          <w:b/>
          <w:shd w:val="clear" w:color="auto" w:fill="D9D9D9" w:themeFill="background1" w:themeFillShade="D9"/>
          <w:lang w:val="ro-RO"/>
        </w:rPr>
        <w:t>VULTURUL&amp;COMPANY SRL</w:t>
      </w:r>
    </w:p>
    <w:p w14:paraId="59804717" w14:textId="77777777" w:rsidR="00DC4DBE" w:rsidRPr="008169C1" w:rsidRDefault="00DC4DBE">
      <w:pPr>
        <w:pStyle w:val="ListParagraph"/>
        <w:numPr>
          <w:ilvl w:val="0"/>
          <w:numId w:val="43"/>
        </w:numPr>
        <w:spacing w:after="0"/>
        <w:rPr>
          <w:rFonts w:ascii="Arial" w:hAnsi="Arial" w:cs="Arial"/>
        </w:rPr>
      </w:pPr>
      <w:proofErr w:type="spellStart"/>
      <w:r w:rsidRPr="008169C1">
        <w:rPr>
          <w:rFonts w:ascii="Arial" w:hAnsi="Arial" w:cs="Arial"/>
        </w:rPr>
        <w:t>Traseul</w:t>
      </w:r>
      <w:proofErr w:type="spellEnd"/>
      <w:r w:rsidRPr="008169C1">
        <w:rPr>
          <w:rFonts w:ascii="Arial" w:hAnsi="Arial" w:cs="Arial"/>
        </w:rPr>
        <w:t xml:space="preserve"> 43 </w:t>
      </w:r>
      <w:proofErr w:type="spellStart"/>
      <w:r w:rsidRPr="008169C1">
        <w:rPr>
          <w:rFonts w:ascii="Arial" w:hAnsi="Arial" w:cs="Arial"/>
        </w:rPr>
        <w:t>Piteşti-Mioveni-Brevoieşti</w:t>
      </w:r>
      <w:proofErr w:type="spellEnd"/>
      <w:r w:rsidRPr="008169C1">
        <w:rPr>
          <w:rFonts w:ascii="Arial" w:hAnsi="Arial" w:cs="Arial"/>
        </w:rPr>
        <w:t xml:space="preserve"> – 1 </w:t>
      </w:r>
      <w:proofErr w:type="spellStart"/>
      <w:r w:rsidRPr="008169C1">
        <w:rPr>
          <w:rFonts w:ascii="Arial" w:hAnsi="Arial" w:cs="Arial"/>
        </w:rPr>
        <w:t>autovehicul</w:t>
      </w:r>
      <w:proofErr w:type="spellEnd"/>
    </w:p>
    <w:p w14:paraId="2934206A" w14:textId="77777777" w:rsidR="00DC4DBE" w:rsidRPr="008169C1" w:rsidRDefault="00DC4DBE">
      <w:pPr>
        <w:pStyle w:val="ListParagraph"/>
        <w:numPr>
          <w:ilvl w:val="0"/>
          <w:numId w:val="43"/>
        </w:numPr>
        <w:rPr>
          <w:rFonts w:ascii="Arial" w:hAnsi="Arial" w:cs="Arial"/>
        </w:rPr>
      </w:pPr>
      <w:proofErr w:type="spellStart"/>
      <w:r w:rsidRPr="008169C1">
        <w:rPr>
          <w:rFonts w:ascii="Arial" w:hAnsi="Arial" w:cs="Arial"/>
        </w:rPr>
        <w:t>Traseul</w:t>
      </w:r>
      <w:proofErr w:type="spellEnd"/>
      <w:r w:rsidRPr="008169C1">
        <w:rPr>
          <w:rFonts w:ascii="Arial" w:hAnsi="Arial" w:cs="Arial"/>
        </w:rPr>
        <w:t xml:space="preserve"> 114 </w:t>
      </w:r>
      <w:proofErr w:type="spellStart"/>
      <w:r w:rsidRPr="008169C1">
        <w:rPr>
          <w:rFonts w:ascii="Arial" w:hAnsi="Arial" w:cs="Arial"/>
        </w:rPr>
        <w:t>Piteşti-Mioveni-Boteni</w:t>
      </w:r>
      <w:proofErr w:type="spellEnd"/>
      <w:r w:rsidRPr="008169C1">
        <w:rPr>
          <w:rFonts w:ascii="Arial" w:hAnsi="Arial" w:cs="Arial"/>
        </w:rPr>
        <w:t xml:space="preserve"> - 2 </w:t>
      </w:r>
      <w:proofErr w:type="spellStart"/>
      <w:r w:rsidRPr="008169C1">
        <w:rPr>
          <w:rFonts w:ascii="Arial" w:hAnsi="Arial" w:cs="Arial"/>
        </w:rPr>
        <w:t>autovehicule</w:t>
      </w:r>
      <w:proofErr w:type="spellEnd"/>
    </w:p>
    <w:p w14:paraId="4FCC3AEE" w14:textId="77777777" w:rsidR="00DC4DBE" w:rsidRPr="008169C1" w:rsidRDefault="00DC4DBE">
      <w:pPr>
        <w:pStyle w:val="ListParagraph"/>
        <w:numPr>
          <w:ilvl w:val="0"/>
          <w:numId w:val="43"/>
        </w:numPr>
        <w:rPr>
          <w:rFonts w:ascii="Arial" w:hAnsi="Arial" w:cs="Arial"/>
        </w:rPr>
      </w:pPr>
      <w:proofErr w:type="spellStart"/>
      <w:r w:rsidRPr="008169C1">
        <w:rPr>
          <w:rFonts w:ascii="Arial" w:hAnsi="Arial" w:cs="Arial"/>
        </w:rPr>
        <w:t>Traseul</w:t>
      </w:r>
      <w:proofErr w:type="spellEnd"/>
      <w:r w:rsidRPr="008169C1">
        <w:rPr>
          <w:rFonts w:ascii="Arial" w:hAnsi="Arial" w:cs="Arial"/>
        </w:rPr>
        <w:t xml:space="preserve"> 26 </w:t>
      </w:r>
      <w:proofErr w:type="spellStart"/>
      <w:r w:rsidRPr="008169C1">
        <w:rPr>
          <w:rFonts w:ascii="Arial" w:hAnsi="Arial" w:cs="Arial"/>
        </w:rPr>
        <w:t>Câmpulung-Boteni-Piteşti</w:t>
      </w:r>
      <w:proofErr w:type="spellEnd"/>
      <w:r w:rsidRPr="008169C1">
        <w:rPr>
          <w:rFonts w:ascii="Arial" w:hAnsi="Arial" w:cs="Arial"/>
        </w:rPr>
        <w:t xml:space="preserve"> - 1 </w:t>
      </w:r>
      <w:proofErr w:type="spellStart"/>
      <w:r w:rsidRPr="008169C1">
        <w:rPr>
          <w:rFonts w:ascii="Arial" w:hAnsi="Arial" w:cs="Arial"/>
        </w:rPr>
        <w:t>autovehicul</w:t>
      </w:r>
      <w:proofErr w:type="spellEnd"/>
    </w:p>
    <w:p w14:paraId="68FD8DAE" w14:textId="77777777" w:rsidR="00DC4DBE" w:rsidRPr="008169C1" w:rsidRDefault="00DC4DBE">
      <w:pPr>
        <w:pStyle w:val="ListParagraph"/>
        <w:numPr>
          <w:ilvl w:val="0"/>
          <w:numId w:val="43"/>
        </w:numPr>
        <w:rPr>
          <w:rFonts w:ascii="Arial" w:hAnsi="Arial" w:cs="Arial"/>
        </w:rPr>
      </w:pPr>
      <w:proofErr w:type="spellStart"/>
      <w:r w:rsidRPr="008169C1">
        <w:rPr>
          <w:rFonts w:ascii="Arial" w:hAnsi="Arial" w:cs="Arial"/>
        </w:rPr>
        <w:t>Traseul</w:t>
      </w:r>
      <w:proofErr w:type="spellEnd"/>
      <w:r w:rsidRPr="008169C1">
        <w:rPr>
          <w:rFonts w:ascii="Arial" w:hAnsi="Arial" w:cs="Arial"/>
        </w:rPr>
        <w:t xml:space="preserve"> 113 </w:t>
      </w:r>
      <w:proofErr w:type="spellStart"/>
      <w:r w:rsidRPr="008169C1">
        <w:rPr>
          <w:rFonts w:ascii="Arial" w:hAnsi="Arial" w:cs="Arial"/>
        </w:rPr>
        <w:t>Piteşti-Mioveni-Vultureşti</w:t>
      </w:r>
      <w:proofErr w:type="spellEnd"/>
      <w:r w:rsidRPr="008169C1">
        <w:rPr>
          <w:rFonts w:ascii="Arial" w:hAnsi="Arial" w:cs="Arial"/>
        </w:rPr>
        <w:t xml:space="preserve"> - 3 </w:t>
      </w:r>
      <w:proofErr w:type="spellStart"/>
      <w:r w:rsidRPr="008169C1">
        <w:rPr>
          <w:rFonts w:ascii="Arial" w:hAnsi="Arial" w:cs="Arial"/>
        </w:rPr>
        <w:t>autovehicule</w:t>
      </w:r>
      <w:proofErr w:type="spellEnd"/>
    </w:p>
    <w:p w14:paraId="62314884" w14:textId="77777777" w:rsidR="00DC4DBE" w:rsidRPr="008169C1" w:rsidRDefault="00DC4DBE">
      <w:pPr>
        <w:pStyle w:val="ListParagraph"/>
        <w:numPr>
          <w:ilvl w:val="0"/>
          <w:numId w:val="43"/>
        </w:numPr>
        <w:rPr>
          <w:rFonts w:ascii="Arial" w:hAnsi="Arial" w:cs="Arial"/>
        </w:rPr>
      </w:pPr>
      <w:proofErr w:type="spellStart"/>
      <w:r w:rsidRPr="008169C1">
        <w:rPr>
          <w:rFonts w:ascii="Arial" w:hAnsi="Arial" w:cs="Arial"/>
        </w:rPr>
        <w:t>Traseul</w:t>
      </w:r>
      <w:proofErr w:type="spellEnd"/>
      <w:r w:rsidRPr="008169C1">
        <w:rPr>
          <w:rFonts w:ascii="Arial" w:hAnsi="Arial" w:cs="Arial"/>
        </w:rPr>
        <w:t xml:space="preserve"> 27 </w:t>
      </w:r>
      <w:proofErr w:type="spellStart"/>
      <w:r w:rsidRPr="008169C1">
        <w:rPr>
          <w:rFonts w:ascii="Arial" w:hAnsi="Arial" w:cs="Arial"/>
        </w:rPr>
        <w:t>Câmpulung-Hârţieşti</w:t>
      </w:r>
      <w:proofErr w:type="spellEnd"/>
      <w:r w:rsidRPr="008169C1">
        <w:rPr>
          <w:rFonts w:ascii="Arial" w:hAnsi="Arial" w:cs="Arial"/>
        </w:rPr>
        <w:t xml:space="preserve"> - 1 </w:t>
      </w:r>
      <w:proofErr w:type="spellStart"/>
      <w:r w:rsidRPr="008169C1">
        <w:rPr>
          <w:rFonts w:ascii="Arial" w:hAnsi="Arial" w:cs="Arial"/>
        </w:rPr>
        <w:t>autovehicul</w:t>
      </w:r>
      <w:proofErr w:type="spellEnd"/>
    </w:p>
    <w:p w14:paraId="17B7D6E8" w14:textId="2FF93537" w:rsidR="00DC4DBE" w:rsidRPr="008169C1" w:rsidRDefault="00DC4DBE">
      <w:pPr>
        <w:pStyle w:val="ListParagraph"/>
        <w:numPr>
          <w:ilvl w:val="0"/>
          <w:numId w:val="43"/>
        </w:numPr>
        <w:rPr>
          <w:rFonts w:ascii="Arial" w:hAnsi="Arial" w:cs="Arial"/>
        </w:rPr>
      </w:pPr>
      <w:proofErr w:type="spellStart"/>
      <w:r w:rsidRPr="008169C1">
        <w:rPr>
          <w:rFonts w:ascii="Arial" w:hAnsi="Arial" w:cs="Arial"/>
        </w:rPr>
        <w:t>Traseul</w:t>
      </w:r>
      <w:proofErr w:type="spellEnd"/>
      <w:r w:rsidRPr="008169C1">
        <w:rPr>
          <w:rFonts w:ascii="Arial" w:hAnsi="Arial" w:cs="Arial"/>
        </w:rPr>
        <w:t xml:space="preserve"> 104 </w:t>
      </w:r>
      <w:proofErr w:type="spellStart"/>
      <w:r w:rsidRPr="008169C1">
        <w:rPr>
          <w:rFonts w:ascii="Arial" w:hAnsi="Arial" w:cs="Arial"/>
        </w:rPr>
        <w:t>Piteşti-Mioveni</w:t>
      </w:r>
      <w:proofErr w:type="spellEnd"/>
      <w:r w:rsidRPr="008169C1">
        <w:rPr>
          <w:rFonts w:ascii="Arial" w:hAnsi="Arial" w:cs="Arial"/>
        </w:rPr>
        <w:t xml:space="preserve"> -18 </w:t>
      </w:r>
      <w:proofErr w:type="spellStart"/>
      <w:r w:rsidRPr="008169C1">
        <w:rPr>
          <w:rFonts w:ascii="Arial" w:hAnsi="Arial" w:cs="Arial"/>
        </w:rPr>
        <w:t>autovehicule</w:t>
      </w:r>
      <w:proofErr w:type="spellEnd"/>
    </w:p>
    <w:p w14:paraId="7F89975D" w14:textId="77777777" w:rsidR="00DC4DBE" w:rsidRDefault="00DC4DBE" w:rsidP="0008498C">
      <w:pPr>
        <w:jc w:val="both"/>
        <w:rPr>
          <w:rFonts w:ascii="Arial" w:hAnsi="Arial" w:cs="Arial"/>
        </w:rPr>
      </w:pPr>
    </w:p>
    <w:p w14:paraId="77F33A44" w14:textId="7E490B10" w:rsidR="00DC4DBE" w:rsidRPr="00DB02F4" w:rsidRDefault="00DB02F4" w:rsidP="00DB02F4">
      <w:pPr>
        <w:pStyle w:val="Heading3"/>
        <w:rPr>
          <w:rFonts w:ascii="Arial" w:hAnsi="Arial" w:cs="Arial"/>
          <w:b/>
          <w:color w:val="auto"/>
          <w:sz w:val="22"/>
          <w:szCs w:val="22"/>
        </w:rPr>
      </w:pPr>
      <w:bookmarkStart w:id="20" w:name="_Toc128400648"/>
      <w:r w:rsidRPr="00DB02F4">
        <w:rPr>
          <w:rFonts w:ascii="Arial" w:hAnsi="Arial" w:cs="Arial"/>
          <w:b/>
          <w:color w:val="auto"/>
          <w:sz w:val="22"/>
          <w:szCs w:val="22"/>
        </w:rPr>
        <w:t xml:space="preserve">2.2.2 </w:t>
      </w:r>
      <w:proofErr w:type="spellStart"/>
      <w:r w:rsidR="00DC4DBE" w:rsidRPr="00DB02F4">
        <w:rPr>
          <w:rFonts w:ascii="Arial" w:hAnsi="Arial" w:cs="Arial"/>
          <w:b/>
          <w:color w:val="auto"/>
          <w:sz w:val="22"/>
          <w:szCs w:val="22"/>
        </w:rPr>
        <w:t>Situaţia</w:t>
      </w:r>
      <w:proofErr w:type="spellEnd"/>
      <w:r w:rsidR="00DC4DBE" w:rsidRPr="00DB02F4">
        <w:rPr>
          <w:rFonts w:ascii="Arial" w:hAnsi="Arial" w:cs="Arial"/>
          <w:b/>
          <w:color w:val="auto"/>
          <w:sz w:val="22"/>
          <w:szCs w:val="22"/>
        </w:rPr>
        <w:t xml:space="preserve"> </w:t>
      </w:r>
      <w:proofErr w:type="spellStart"/>
      <w:r w:rsidR="00DC4DBE" w:rsidRPr="00DB02F4">
        <w:rPr>
          <w:rFonts w:ascii="Arial" w:hAnsi="Arial" w:cs="Arial"/>
          <w:b/>
          <w:color w:val="auto"/>
          <w:sz w:val="22"/>
          <w:szCs w:val="22"/>
        </w:rPr>
        <w:t>economico-financiară</w:t>
      </w:r>
      <w:proofErr w:type="spellEnd"/>
      <w:r w:rsidR="00DC4DBE" w:rsidRPr="00DB02F4">
        <w:rPr>
          <w:rFonts w:ascii="Arial" w:hAnsi="Arial" w:cs="Arial"/>
          <w:b/>
          <w:color w:val="auto"/>
          <w:sz w:val="22"/>
          <w:szCs w:val="22"/>
        </w:rPr>
        <w:t xml:space="preserve"> a </w:t>
      </w:r>
      <w:proofErr w:type="spellStart"/>
      <w:r w:rsidR="00DC4DBE" w:rsidRPr="00DB02F4">
        <w:rPr>
          <w:rFonts w:ascii="Arial" w:hAnsi="Arial" w:cs="Arial"/>
          <w:b/>
          <w:color w:val="auto"/>
          <w:sz w:val="22"/>
          <w:szCs w:val="22"/>
        </w:rPr>
        <w:t>serviciului</w:t>
      </w:r>
      <w:bookmarkEnd w:id="20"/>
      <w:proofErr w:type="spellEnd"/>
    </w:p>
    <w:p w14:paraId="76EC847C" w14:textId="490F3425" w:rsidR="00315703" w:rsidRPr="00DC4DBE" w:rsidRDefault="00315703" w:rsidP="0008498C">
      <w:pPr>
        <w:jc w:val="both"/>
        <w:rPr>
          <w:rFonts w:ascii="Arial" w:hAnsi="Arial" w:cs="Arial"/>
          <w:b/>
        </w:rPr>
      </w:pPr>
      <w:proofErr w:type="spellStart"/>
      <w:r>
        <w:rPr>
          <w:rFonts w:ascii="Arial" w:hAnsi="Arial" w:cs="Arial"/>
        </w:rPr>
        <w:t>Traseele</w:t>
      </w:r>
      <w:proofErr w:type="spellEnd"/>
      <w:r>
        <w:rPr>
          <w:rFonts w:ascii="Arial" w:hAnsi="Arial" w:cs="Arial"/>
        </w:rPr>
        <w:t xml:space="preserve"> sunt </w:t>
      </w:r>
      <w:proofErr w:type="spellStart"/>
      <w:r>
        <w:rPr>
          <w:rFonts w:ascii="Arial" w:hAnsi="Arial" w:cs="Arial"/>
        </w:rPr>
        <w:t>efectuate</w:t>
      </w:r>
      <w:proofErr w:type="spellEnd"/>
      <w:r>
        <w:rPr>
          <w:rFonts w:ascii="Arial" w:hAnsi="Arial" w:cs="Arial"/>
        </w:rPr>
        <w:t xml:space="preserve"> de un </w:t>
      </w:r>
      <w:proofErr w:type="spellStart"/>
      <w:r>
        <w:rPr>
          <w:rFonts w:ascii="Arial" w:hAnsi="Arial" w:cs="Arial"/>
        </w:rPr>
        <w:t>număr</w:t>
      </w:r>
      <w:proofErr w:type="spellEnd"/>
      <w:r>
        <w:rPr>
          <w:rFonts w:ascii="Arial" w:hAnsi="Arial" w:cs="Arial"/>
        </w:rPr>
        <w:t xml:space="preserve"> de 31 de </w:t>
      </w:r>
      <w:proofErr w:type="spellStart"/>
      <w:r>
        <w:rPr>
          <w:rFonts w:ascii="Arial" w:hAnsi="Arial" w:cs="Arial"/>
        </w:rPr>
        <w:t>operatori</w:t>
      </w:r>
      <w:proofErr w:type="spellEnd"/>
      <w:r>
        <w:rPr>
          <w:rFonts w:ascii="Arial" w:hAnsi="Arial" w:cs="Arial"/>
        </w:rPr>
        <w:t xml:space="preserve"> care au </w:t>
      </w:r>
      <w:proofErr w:type="spellStart"/>
      <w:r>
        <w:rPr>
          <w:rFonts w:ascii="Arial" w:hAnsi="Arial" w:cs="Arial"/>
        </w:rPr>
        <w:t>atribui</w:t>
      </w:r>
      <w:r w:rsidR="00BA4261">
        <w:rPr>
          <w:rFonts w:ascii="Arial" w:hAnsi="Arial" w:cs="Arial"/>
        </w:rPr>
        <w:t>te</w:t>
      </w:r>
      <w:proofErr w:type="spellEnd"/>
      <w:r w:rsidR="00BA4261">
        <w:rPr>
          <w:rFonts w:ascii="Arial" w:hAnsi="Arial" w:cs="Arial"/>
        </w:rPr>
        <w:t xml:space="preserve"> </w:t>
      </w:r>
      <w:proofErr w:type="spellStart"/>
      <w:r w:rsidR="00BA4261">
        <w:rPr>
          <w:rFonts w:ascii="Arial" w:hAnsi="Arial" w:cs="Arial"/>
        </w:rPr>
        <w:t>fiecare</w:t>
      </w:r>
      <w:proofErr w:type="spellEnd"/>
      <w:r w:rsidR="00BA4261">
        <w:rPr>
          <w:rFonts w:ascii="Arial" w:hAnsi="Arial" w:cs="Arial"/>
        </w:rPr>
        <w:t xml:space="preserve"> </w:t>
      </w:r>
      <w:proofErr w:type="spellStart"/>
      <w:r w:rsidR="00BA4261">
        <w:rPr>
          <w:rFonts w:ascii="Arial" w:hAnsi="Arial" w:cs="Arial"/>
        </w:rPr>
        <w:t>între</w:t>
      </w:r>
      <w:proofErr w:type="spellEnd"/>
      <w:r w:rsidR="00BA4261">
        <w:rPr>
          <w:rFonts w:ascii="Arial" w:hAnsi="Arial" w:cs="Arial"/>
        </w:rPr>
        <w:t xml:space="preserve"> 1 </w:t>
      </w:r>
      <w:proofErr w:type="spellStart"/>
      <w:r w:rsidR="00BA4261">
        <w:rPr>
          <w:rFonts w:ascii="Arial" w:hAnsi="Arial" w:cs="Arial"/>
        </w:rPr>
        <w:t>şi</w:t>
      </w:r>
      <w:proofErr w:type="spellEnd"/>
      <w:r w:rsidR="00BA4261">
        <w:rPr>
          <w:rFonts w:ascii="Arial" w:hAnsi="Arial" w:cs="Arial"/>
        </w:rPr>
        <w:t xml:space="preserve"> 19 </w:t>
      </w:r>
      <w:proofErr w:type="spellStart"/>
      <w:r w:rsidR="00BA4261">
        <w:rPr>
          <w:rFonts w:ascii="Arial" w:hAnsi="Arial" w:cs="Arial"/>
        </w:rPr>
        <w:t>trasee</w:t>
      </w:r>
      <w:proofErr w:type="spellEnd"/>
      <w:r w:rsidR="00BA4261">
        <w:rPr>
          <w:rFonts w:ascii="Arial" w:hAnsi="Arial" w:cs="Arial"/>
        </w:rPr>
        <w:t xml:space="preserve">, </w:t>
      </w:r>
      <w:proofErr w:type="spellStart"/>
      <w:r w:rsidR="00BA4261">
        <w:rPr>
          <w:rFonts w:ascii="Arial" w:hAnsi="Arial" w:cs="Arial"/>
        </w:rPr>
        <w:t>în</w:t>
      </w:r>
      <w:proofErr w:type="spellEnd"/>
      <w:r w:rsidR="00BA4261">
        <w:rPr>
          <w:rFonts w:ascii="Arial" w:hAnsi="Arial" w:cs="Arial"/>
        </w:rPr>
        <w:t xml:space="preserve"> </w:t>
      </w:r>
      <w:proofErr w:type="spellStart"/>
      <w:r w:rsidR="00BA4261">
        <w:rPr>
          <w:rFonts w:ascii="Arial" w:hAnsi="Arial" w:cs="Arial"/>
        </w:rPr>
        <w:t>tabelul</w:t>
      </w:r>
      <w:proofErr w:type="spellEnd"/>
      <w:r w:rsidR="00BA4261">
        <w:rPr>
          <w:rFonts w:ascii="Arial" w:hAnsi="Arial" w:cs="Arial"/>
        </w:rPr>
        <w:t xml:space="preserve"> </w:t>
      </w:r>
      <w:proofErr w:type="spellStart"/>
      <w:r w:rsidR="00BA4261">
        <w:rPr>
          <w:rFonts w:ascii="Arial" w:hAnsi="Arial" w:cs="Arial"/>
        </w:rPr>
        <w:t>următor</w:t>
      </w:r>
      <w:proofErr w:type="spellEnd"/>
      <w:r w:rsidR="00BA4261">
        <w:rPr>
          <w:rFonts w:ascii="Arial" w:hAnsi="Arial" w:cs="Arial"/>
        </w:rPr>
        <w:t xml:space="preserve"> </w:t>
      </w:r>
      <w:proofErr w:type="spellStart"/>
      <w:r w:rsidR="00BA4261">
        <w:rPr>
          <w:rFonts w:ascii="Arial" w:hAnsi="Arial" w:cs="Arial"/>
        </w:rPr>
        <w:t>fiind</w:t>
      </w:r>
      <w:proofErr w:type="spellEnd"/>
      <w:r w:rsidR="00BA4261">
        <w:rPr>
          <w:rFonts w:ascii="Arial" w:hAnsi="Arial" w:cs="Arial"/>
        </w:rPr>
        <w:t xml:space="preserve"> </w:t>
      </w:r>
      <w:proofErr w:type="spellStart"/>
      <w:r w:rsidR="00BA4261">
        <w:rPr>
          <w:rFonts w:ascii="Arial" w:hAnsi="Arial" w:cs="Arial"/>
        </w:rPr>
        <w:t>prezentată</w:t>
      </w:r>
      <w:proofErr w:type="spellEnd"/>
      <w:r w:rsidR="00BA4261">
        <w:rPr>
          <w:rFonts w:ascii="Arial" w:hAnsi="Arial" w:cs="Arial"/>
        </w:rPr>
        <w:t xml:space="preserve"> </w:t>
      </w:r>
      <w:proofErr w:type="spellStart"/>
      <w:r w:rsidR="00BA4261">
        <w:rPr>
          <w:rFonts w:ascii="Arial" w:hAnsi="Arial" w:cs="Arial"/>
        </w:rPr>
        <w:t>situaţia</w:t>
      </w:r>
      <w:proofErr w:type="spellEnd"/>
      <w:r w:rsidR="00BA4261">
        <w:rPr>
          <w:rFonts w:ascii="Arial" w:hAnsi="Arial" w:cs="Arial"/>
        </w:rPr>
        <w:t xml:space="preserve"> </w:t>
      </w:r>
      <w:proofErr w:type="spellStart"/>
      <w:r w:rsidR="00BA4261">
        <w:rPr>
          <w:rFonts w:ascii="Arial" w:hAnsi="Arial" w:cs="Arial"/>
        </w:rPr>
        <w:t>traseelor</w:t>
      </w:r>
      <w:proofErr w:type="spellEnd"/>
      <w:r w:rsidR="00BA4261">
        <w:rPr>
          <w:rFonts w:ascii="Arial" w:hAnsi="Arial" w:cs="Arial"/>
        </w:rPr>
        <w:t xml:space="preserve"> </w:t>
      </w:r>
      <w:proofErr w:type="spellStart"/>
      <w:r w:rsidR="00BA4261">
        <w:rPr>
          <w:rFonts w:ascii="Arial" w:hAnsi="Arial" w:cs="Arial"/>
        </w:rPr>
        <w:t>atribuite</w:t>
      </w:r>
      <w:proofErr w:type="spellEnd"/>
      <w:r w:rsidR="00BA4261">
        <w:rPr>
          <w:rFonts w:ascii="Arial" w:hAnsi="Arial" w:cs="Arial"/>
        </w:rPr>
        <w:t xml:space="preserve">, cu </w:t>
      </w:r>
      <w:proofErr w:type="spellStart"/>
      <w:r w:rsidR="00BA4261">
        <w:rPr>
          <w:rFonts w:ascii="Arial" w:hAnsi="Arial" w:cs="Arial"/>
        </w:rPr>
        <w:t>licenţă</w:t>
      </w:r>
      <w:proofErr w:type="spellEnd"/>
      <w:r w:rsidR="00BA4261">
        <w:rPr>
          <w:rFonts w:ascii="Arial" w:hAnsi="Arial" w:cs="Arial"/>
        </w:rPr>
        <w:t xml:space="preserve"> </w:t>
      </w:r>
      <w:proofErr w:type="spellStart"/>
      <w:r w:rsidR="00BA4261">
        <w:rPr>
          <w:rFonts w:ascii="Arial" w:hAnsi="Arial" w:cs="Arial"/>
        </w:rPr>
        <w:t>activă</w:t>
      </w:r>
      <w:proofErr w:type="spellEnd"/>
      <w:r w:rsidR="00BA4261">
        <w:rPr>
          <w:rFonts w:ascii="Arial" w:hAnsi="Arial" w:cs="Arial"/>
        </w:rPr>
        <w:t xml:space="preserve"> pe </w:t>
      </w:r>
      <w:proofErr w:type="spellStart"/>
      <w:r w:rsidR="00BA4261">
        <w:rPr>
          <w:rFonts w:ascii="Arial" w:hAnsi="Arial" w:cs="Arial"/>
        </w:rPr>
        <w:t>operatori</w:t>
      </w:r>
      <w:proofErr w:type="spellEnd"/>
      <w:r w:rsidR="00BA4261">
        <w:rPr>
          <w:rFonts w:ascii="Arial" w:hAnsi="Arial" w:cs="Arial"/>
        </w:rPr>
        <w:t>.</w:t>
      </w:r>
    </w:p>
    <w:p w14:paraId="6AA37671" w14:textId="08216850" w:rsidR="00BA4261" w:rsidRPr="00BA4261" w:rsidRDefault="00BA4261" w:rsidP="008C70F0">
      <w:pPr>
        <w:pStyle w:val="Caption"/>
        <w:jc w:val="center"/>
        <w:rPr>
          <w:rFonts w:ascii="Arial" w:hAnsi="Arial" w:cs="Arial"/>
          <w:sz w:val="20"/>
          <w:szCs w:val="20"/>
        </w:rPr>
      </w:pPr>
      <w:bookmarkStart w:id="21" w:name="_Toc117776699"/>
      <w:proofErr w:type="spellStart"/>
      <w:r w:rsidRPr="00BA4261">
        <w:rPr>
          <w:rFonts w:ascii="Arial" w:hAnsi="Arial" w:cs="Arial"/>
          <w:sz w:val="20"/>
          <w:szCs w:val="20"/>
        </w:rPr>
        <w:t>Tabel</w:t>
      </w:r>
      <w:proofErr w:type="spellEnd"/>
      <w:r w:rsidRPr="00BA4261">
        <w:rPr>
          <w:rFonts w:ascii="Arial" w:hAnsi="Arial" w:cs="Arial"/>
          <w:sz w:val="20"/>
          <w:szCs w:val="20"/>
        </w:rPr>
        <w:t xml:space="preserve"> </w:t>
      </w:r>
      <w:r w:rsidRPr="00BA4261">
        <w:rPr>
          <w:rFonts w:ascii="Arial" w:hAnsi="Arial" w:cs="Arial"/>
          <w:sz w:val="20"/>
          <w:szCs w:val="20"/>
        </w:rPr>
        <w:fldChar w:fldCharType="begin"/>
      </w:r>
      <w:r w:rsidRPr="00BA4261">
        <w:rPr>
          <w:rFonts w:ascii="Arial" w:hAnsi="Arial" w:cs="Arial"/>
          <w:sz w:val="20"/>
          <w:szCs w:val="20"/>
        </w:rPr>
        <w:instrText xml:space="preserve"> SEQ Tabel \* ARABIC </w:instrText>
      </w:r>
      <w:r w:rsidRPr="00BA4261">
        <w:rPr>
          <w:rFonts w:ascii="Arial" w:hAnsi="Arial" w:cs="Arial"/>
          <w:sz w:val="20"/>
          <w:szCs w:val="20"/>
        </w:rPr>
        <w:fldChar w:fldCharType="separate"/>
      </w:r>
      <w:r w:rsidR="00A90E65">
        <w:rPr>
          <w:rFonts w:ascii="Arial" w:hAnsi="Arial" w:cs="Arial"/>
          <w:noProof/>
          <w:sz w:val="20"/>
          <w:szCs w:val="20"/>
        </w:rPr>
        <w:t>5</w:t>
      </w:r>
      <w:r w:rsidRPr="00BA4261">
        <w:rPr>
          <w:rFonts w:ascii="Arial" w:hAnsi="Arial" w:cs="Arial"/>
          <w:sz w:val="20"/>
          <w:szCs w:val="20"/>
        </w:rPr>
        <w:fldChar w:fldCharType="end"/>
      </w:r>
      <w:r w:rsidRPr="00BA4261">
        <w:rPr>
          <w:rFonts w:ascii="Arial" w:hAnsi="Arial" w:cs="Arial"/>
          <w:sz w:val="20"/>
          <w:szCs w:val="20"/>
        </w:rPr>
        <w:t xml:space="preserve"> </w:t>
      </w:r>
      <w:proofErr w:type="spellStart"/>
      <w:r w:rsidR="008C70F0">
        <w:rPr>
          <w:rFonts w:ascii="Arial" w:hAnsi="Arial" w:cs="Arial"/>
          <w:sz w:val="20"/>
          <w:szCs w:val="20"/>
        </w:rPr>
        <w:t>Operatori</w:t>
      </w:r>
      <w:proofErr w:type="spellEnd"/>
      <w:r w:rsidR="008C70F0">
        <w:rPr>
          <w:rFonts w:ascii="Arial" w:hAnsi="Arial" w:cs="Arial"/>
          <w:sz w:val="20"/>
          <w:szCs w:val="20"/>
        </w:rPr>
        <w:t xml:space="preserve"> </w:t>
      </w:r>
      <w:proofErr w:type="spellStart"/>
      <w:r w:rsidR="008C70F0">
        <w:rPr>
          <w:rFonts w:ascii="Arial" w:hAnsi="Arial" w:cs="Arial"/>
          <w:sz w:val="20"/>
          <w:szCs w:val="20"/>
        </w:rPr>
        <w:t>şi</w:t>
      </w:r>
      <w:proofErr w:type="spellEnd"/>
      <w:r w:rsidR="008C70F0">
        <w:rPr>
          <w:rFonts w:ascii="Arial" w:hAnsi="Arial" w:cs="Arial"/>
          <w:sz w:val="20"/>
          <w:szCs w:val="20"/>
        </w:rPr>
        <w:t xml:space="preserve"> </w:t>
      </w:r>
      <w:proofErr w:type="spellStart"/>
      <w:r w:rsidR="008C70F0">
        <w:rPr>
          <w:rFonts w:ascii="Arial" w:hAnsi="Arial" w:cs="Arial"/>
          <w:sz w:val="20"/>
          <w:szCs w:val="20"/>
        </w:rPr>
        <w:t>trasee</w:t>
      </w:r>
      <w:proofErr w:type="spellEnd"/>
      <w:r w:rsidR="008C70F0">
        <w:rPr>
          <w:rFonts w:ascii="Arial" w:hAnsi="Arial" w:cs="Arial"/>
          <w:sz w:val="20"/>
          <w:szCs w:val="20"/>
        </w:rPr>
        <w:t xml:space="preserve"> </w:t>
      </w:r>
      <w:proofErr w:type="spellStart"/>
      <w:r w:rsidR="008C70F0">
        <w:rPr>
          <w:rFonts w:ascii="Arial" w:hAnsi="Arial" w:cs="Arial"/>
          <w:sz w:val="20"/>
          <w:szCs w:val="20"/>
        </w:rPr>
        <w:t>atribuite</w:t>
      </w:r>
      <w:bookmarkEnd w:id="21"/>
      <w:proofErr w:type="spellEnd"/>
    </w:p>
    <w:tbl>
      <w:tblPr>
        <w:tblW w:w="9450" w:type="dxa"/>
        <w:tblInd w:w="-5" w:type="dxa"/>
        <w:tblLook w:val="04A0" w:firstRow="1" w:lastRow="0" w:firstColumn="1" w:lastColumn="0" w:noHBand="0" w:noVBand="1"/>
      </w:tblPr>
      <w:tblGrid>
        <w:gridCol w:w="528"/>
        <w:gridCol w:w="2383"/>
        <w:gridCol w:w="6570"/>
      </w:tblGrid>
      <w:tr w:rsidR="0020693C" w:rsidRPr="0020693C" w14:paraId="445CF254" w14:textId="77777777" w:rsidTr="003A5BA3">
        <w:trPr>
          <w:trHeight w:val="480"/>
          <w:tblHeader/>
        </w:trPr>
        <w:tc>
          <w:tcPr>
            <w:tcW w:w="49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C03AE63" w14:textId="77777777" w:rsidR="0020693C" w:rsidRPr="0020693C" w:rsidRDefault="0020693C" w:rsidP="0020693C">
            <w:pPr>
              <w:spacing w:after="0" w:line="240" w:lineRule="auto"/>
              <w:jc w:val="center"/>
              <w:rPr>
                <w:rFonts w:ascii="Arial" w:eastAsia="Times New Roman" w:hAnsi="Arial" w:cs="Arial"/>
                <w:b/>
                <w:bCs/>
                <w:color w:val="000000"/>
                <w:sz w:val="20"/>
                <w:szCs w:val="20"/>
              </w:rPr>
            </w:pPr>
            <w:r w:rsidRPr="0020693C">
              <w:rPr>
                <w:rFonts w:ascii="Arial" w:eastAsia="Times New Roman" w:hAnsi="Arial" w:cs="Arial"/>
                <w:b/>
                <w:bCs/>
                <w:color w:val="000000"/>
                <w:sz w:val="20"/>
                <w:szCs w:val="20"/>
              </w:rPr>
              <w:t>Nr ctr.</w:t>
            </w:r>
          </w:p>
        </w:tc>
        <w:tc>
          <w:tcPr>
            <w:tcW w:w="238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445BD91" w14:textId="77777777" w:rsidR="0020693C" w:rsidRPr="0020693C" w:rsidRDefault="0020693C" w:rsidP="0020693C">
            <w:pPr>
              <w:spacing w:after="0" w:line="240" w:lineRule="auto"/>
              <w:rPr>
                <w:rFonts w:ascii="Arial" w:eastAsia="Times New Roman" w:hAnsi="Arial" w:cs="Arial"/>
                <w:b/>
                <w:bCs/>
                <w:color w:val="000000"/>
                <w:sz w:val="20"/>
                <w:szCs w:val="20"/>
              </w:rPr>
            </w:pPr>
            <w:proofErr w:type="spellStart"/>
            <w:r w:rsidRPr="0020693C">
              <w:rPr>
                <w:rFonts w:ascii="Arial" w:eastAsia="Times New Roman" w:hAnsi="Arial" w:cs="Arial"/>
                <w:b/>
                <w:bCs/>
                <w:color w:val="000000"/>
                <w:sz w:val="20"/>
                <w:szCs w:val="20"/>
              </w:rPr>
              <w:t>Denumire</w:t>
            </w:r>
            <w:proofErr w:type="spellEnd"/>
            <w:r w:rsidRPr="0020693C">
              <w:rPr>
                <w:rFonts w:ascii="Arial" w:eastAsia="Times New Roman" w:hAnsi="Arial" w:cs="Arial"/>
                <w:b/>
                <w:bCs/>
                <w:color w:val="000000"/>
                <w:sz w:val="20"/>
                <w:szCs w:val="20"/>
              </w:rPr>
              <w:t xml:space="preserve"> operator</w:t>
            </w:r>
          </w:p>
        </w:tc>
        <w:tc>
          <w:tcPr>
            <w:tcW w:w="657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28646F5" w14:textId="77777777" w:rsidR="0020693C" w:rsidRPr="0020693C" w:rsidRDefault="0020693C" w:rsidP="0020693C">
            <w:pPr>
              <w:spacing w:after="0" w:line="240" w:lineRule="auto"/>
              <w:jc w:val="center"/>
              <w:rPr>
                <w:rFonts w:ascii="Arial" w:eastAsia="Times New Roman" w:hAnsi="Arial" w:cs="Arial"/>
                <w:b/>
                <w:bCs/>
                <w:color w:val="000000"/>
                <w:sz w:val="20"/>
                <w:szCs w:val="20"/>
              </w:rPr>
            </w:pPr>
            <w:proofErr w:type="spellStart"/>
            <w:r w:rsidRPr="0020693C">
              <w:rPr>
                <w:rFonts w:ascii="Arial" w:eastAsia="Times New Roman" w:hAnsi="Arial" w:cs="Arial"/>
                <w:b/>
                <w:bCs/>
                <w:color w:val="000000"/>
                <w:sz w:val="20"/>
                <w:szCs w:val="20"/>
              </w:rPr>
              <w:t>Trasee</w:t>
            </w:r>
            <w:proofErr w:type="spellEnd"/>
            <w:r w:rsidRPr="0020693C">
              <w:rPr>
                <w:rFonts w:ascii="Arial" w:eastAsia="Times New Roman" w:hAnsi="Arial" w:cs="Arial"/>
                <w:b/>
                <w:bCs/>
                <w:color w:val="000000"/>
                <w:sz w:val="20"/>
                <w:szCs w:val="20"/>
              </w:rPr>
              <w:t xml:space="preserve"> </w:t>
            </w:r>
            <w:proofErr w:type="spellStart"/>
            <w:r w:rsidRPr="0020693C">
              <w:rPr>
                <w:rFonts w:ascii="Arial" w:eastAsia="Times New Roman" w:hAnsi="Arial" w:cs="Arial"/>
                <w:b/>
                <w:bCs/>
                <w:color w:val="000000"/>
                <w:sz w:val="20"/>
                <w:szCs w:val="20"/>
              </w:rPr>
              <w:t>atribuite</w:t>
            </w:r>
            <w:proofErr w:type="spellEnd"/>
            <w:r w:rsidRPr="0020693C">
              <w:rPr>
                <w:rFonts w:ascii="Arial" w:eastAsia="Times New Roman" w:hAnsi="Arial" w:cs="Arial"/>
                <w:b/>
                <w:bCs/>
                <w:color w:val="000000"/>
                <w:sz w:val="20"/>
                <w:szCs w:val="20"/>
              </w:rPr>
              <w:t xml:space="preserve"> cu </w:t>
            </w:r>
            <w:proofErr w:type="spellStart"/>
            <w:r w:rsidRPr="0020693C">
              <w:rPr>
                <w:rFonts w:ascii="Arial" w:eastAsia="Times New Roman" w:hAnsi="Arial" w:cs="Arial"/>
                <w:b/>
                <w:bCs/>
                <w:color w:val="000000"/>
                <w:sz w:val="20"/>
                <w:szCs w:val="20"/>
              </w:rPr>
              <w:t>licenţă</w:t>
            </w:r>
            <w:proofErr w:type="spellEnd"/>
            <w:r w:rsidRPr="0020693C">
              <w:rPr>
                <w:rFonts w:ascii="Arial" w:eastAsia="Times New Roman" w:hAnsi="Arial" w:cs="Arial"/>
                <w:b/>
                <w:bCs/>
                <w:color w:val="000000"/>
                <w:sz w:val="20"/>
                <w:szCs w:val="20"/>
              </w:rPr>
              <w:t xml:space="preserve"> </w:t>
            </w:r>
            <w:proofErr w:type="spellStart"/>
            <w:r w:rsidRPr="0020693C">
              <w:rPr>
                <w:rFonts w:ascii="Arial" w:eastAsia="Times New Roman" w:hAnsi="Arial" w:cs="Arial"/>
                <w:b/>
                <w:bCs/>
                <w:color w:val="000000"/>
                <w:sz w:val="20"/>
                <w:szCs w:val="20"/>
              </w:rPr>
              <w:t>activă</w:t>
            </w:r>
            <w:proofErr w:type="spellEnd"/>
          </w:p>
        </w:tc>
      </w:tr>
      <w:tr w:rsidR="0020693C" w:rsidRPr="0020693C" w14:paraId="0EDCC66C"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C96BBD"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163708BB"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ALPIN STAR SRL</w:t>
            </w:r>
          </w:p>
        </w:tc>
        <w:tc>
          <w:tcPr>
            <w:tcW w:w="6570" w:type="dxa"/>
            <w:tcBorders>
              <w:top w:val="nil"/>
              <w:left w:val="nil"/>
              <w:bottom w:val="single" w:sz="4" w:space="0" w:color="auto"/>
              <w:right w:val="single" w:sz="4" w:space="0" w:color="auto"/>
            </w:tcBorders>
            <w:shd w:val="clear" w:color="000000" w:fill="FFFFFF"/>
            <w:noWrap/>
            <w:vAlign w:val="center"/>
            <w:hideMark/>
          </w:tcPr>
          <w:p w14:paraId="5856A3F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28: CAMPULUNG MUSCEL AT. MONTANA - </w:t>
            </w:r>
            <w:proofErr w:type="spellStart"/>
            <w:r w:rsidRPr="0020693C">
              <w:rPr>
                <w:rFonts w:ascii="Arial" w:eastAsia="Times New Roman" w:hAnsi="Arial" w:cs="Arial"/>
                <w:color w:val="000000"/>
                <w:sz w:val="16"/>
                <w:szCs w:val="16"/>
              </w:rPr>
              <w:t>Boteni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Vulturesti</w:t>
            </w:r>
            <w:proofErr w:type="spellEnd"/>
            <w:r w:rsidRPr="0020693C">
              <w:rPr>
                <w:rFonts w:ascii="Arial" w:eastAsia="Times New Roman" w:hAnsi="Arial" w:cs="Arial"/>
                <w:color w:val="000000"/>
                <w:sz w:val="16"/>
                <w:szCs w:val="16"/>
              </w:rPr>
              <w:t xml:space="preserve"> (35 km)</w:t>
            </w:r>
          </w:p>
        </w:tc>
      </w:tr>
      <w:tr w:rsidR="0020693C" w:rsidRPr="0020693C" w14:paraId="400B6208"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6B4DD9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3A6118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4FBEEF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117: Pitesti At. Astra Tours Dob SRL -- </w:t>
            </w:r>
            <w:proofErr w:type="spellStart"/>
            <w:r w:rsidRPr="0020693C">
              <w:rPr>
                <w:rFonts w:ascii="Arial" w:eastAsia="Times New Roman" w:hAnsi="Arial" w:cs="Arial"/>
                <w:color w:val="000000"/>
                <w:sz w:val="16"/>
                <w:szCs w:val="16"/>
              </w:rPr>
              <w:t>Maracineni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Nandrii</w:t>
            </w:r>
            <w:proofErr w:type="spellEnd"/>
            <w:r w:rsidRPr="0020693C">
              <w:rPr>
                <w:rFonts w:ascii="Arial" w:eastAsia="Times New Roman" w:hAnsi="Arial" w:cs="Arial"/>
                <w:color w:val="000000"/>
                <w:sz w:val="16"/>
                <w:szCs w:val="16"/>
              </w:rPr>
              <w:t xml:space="preserve"> (20 km)</w:t>
            </w:r>
          </w:p>
        </w:tc>
      </w:tr>
      <w:tr w:rsidR="0020693C" w:rsidRPr="0020693C" w14:paraId="62B5A51C"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FBCA0C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26FC967"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58E6496"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119: Pitesti At. Astra Tours Dob SRL -- </w:t>
            </w:r>
            <w:proofErr w:type="spellStart"/>
            <w:r w:rsidRPr="0020693C">
              <w:rPr>
                <w:rFonts w:ascii="Arial" w:eastAsia="Times New Roman" w:hAnsi="Arial" w:cs="Arial"/>
                <w:color w:val="000000"/>
                <w:sz w:val="16"/>
                <w:szCs w:val="16"/>
              </w:rPr>
              <w:t>Tutulesti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Rociu</w:t>
            </w:r>
            <w:proofErr w:type="spellEnd"/>
            <w:r w:rsidRPr="0020693C">
              <w:rPr>
                <w:rFonts w:ascii="Arial" w:eastAsia="Times New Roman" w:hAnsi="Arial" w:cs="Arial"/>
                <w:color w:val="000000"/>
                <w:sz w:val="16"/>
                <w:szCs w:val="16"/>
              </w:rPr>
              <w:t xml:space="preserve"> (30 km)</w:t>
            </w:r>
          </w:p>
        </w:tc>
      </w:tr>
      <w:tr w:rsidR="0020693C" w:rsidRPr="0020693C" w14:paraId="5D7E81F7"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D8BFC1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E53AF5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B7974B1"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120: Pitesti At. Astra Tours Dob SRL -- </w:t>
            </w:r>
            <w:proofErr w:type="spellStart"/>
            <w:r w:rsidRPr="0020693C">
              <w:rPr>
                <w:rFonts w:ascii="Arial" w:eastAsia="Times New Roman" w:hAnsi="Arial" w:cs="Arial"/>
                <w:color w:val="000000"/>
                <w:sz w:val="16"/>
                <w:szCs w:val="16"/>
              </w:rPr>
              <w:t>Tutulesti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Gliganu</w:t>
            </w:r>
            <w:proofErr w:type="spellEnd"/>
            <w:r w:rsidRPr="0020693C">
              <w:rPr>
                <w:rFonts w:ascii="Arial" w:eastAsia="Times New Roman" w:hAnsi="Arial" w:cs="Arial"/>
                <w:color w:val="000000"/>
                <w:sz w:val="16"/>
                <w:szCs w:val="16"/>
              </w:rPr>
              <w:t xml:space="preserve"> de Sus (27 km)</w:t>
            </w:r>
          </w:p>
        </w:tc>
      </w:tr>
      <w:tr w:rsidR="0020693C" w:rsidRPr="0020693C" w14:paraId="12104677"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594CCE8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29AE24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AE8DA6C"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121: Pitesti At. Astra Tours Dob SRL -- </w:t>
            </w:r>
            <w:proofErr w:type="spellStart"/>
            <w:r w:rsidRPr="0020693C">
              <w:rPr>
                <w:rFonts w:ascii="Arial" w:eastAsia="Times New Roman" w:hAnsi="Arial" w:cs="Arial"/>
                <w:color w:val="000000"/>
                <w:sz w:val="16"/>
                <w:szCs w:val="16"/>
              </w:rPr>
              <w:t>Tutulesti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Serbanesti</w:t>
            </w:r>
            <w:proofErr w:type="spellEnd"/>
            <w:r w:rsidRPr="0020693C">
              <w:rPr>
                <w:rFonts w:ascii="Arial" w:eastAsia="Times New Roman" w:hAnsi="Arial" w:cs="Arial"/>
                <w:color w:val="000000"/>
                <w:sz w:val="16"/>
                <w:szCs w:val="16"/>
              </w:rPr>
              <w:t xml:space="preserve"> (23 km)</w:t>
            </w:r>
          </w:p>
        </w:tc>
      </w:tr>
      <w:tr w:rsidR="0020693C" w:rsidRPr="0020693C" w14:paraId="0AB90E4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56C05E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C2BD52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89DD9C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122: Pitesti At. Astra Tours Dob SRL -- </w:t>
            </w:r>
            <w:proofErr w:type="spellStart"/>
            <w:r w:rsidRPr="0020693C">
              <w:rPr>
                <w:rFonts w:ascii="Arial" w:eastAsia="Times New Roman" w:hAnsi="Arial" w:cs="Arial"/>
                <w:color w:val="000000"/>
                <w:sz w:val="16"/>
                <w:szCs w:val="16"/>
              </w:rPr>
              <w:t>Bradu</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Tutulesti</w:t>
            </w:r>
            <w:proofErr w:type="spellEnd"/>
            <w:r w:rsidRPr="0020693C">
              <w:rPr>
                <w:rFonts w:ascii="Arial" w:eastAsia="Times New Roman" w:hAnsi="Arial" w:cs="Arial"/>
                <w:color w:val="000000"/>
                <w:sz w:val="16"/>
                <w:szCs w:val="16"/>
              </w:rPr>
              <w:t xml:space="preserve"> (20 km)</w:t>
            </w:r>
          </w:p>
        </w:tc>
      </w:tr>
      <w:tr w:rsidR="0020693C" w:rsidRPr="0020693C" w14:paraId="49DE4484"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866535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899549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D4E8F59"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7.Traseu 141: Pitesti At. Astra Tours Dob SRL --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Goleasca</w:t>
            </w:r>
            <w:proofErr w:type="spellEnd"/>
            <w:r w:rsidRPr="0020693C">
              <w:rPr>
                <w:rFonts w:ascii="Arial" w:eastAsia="Times New Roman" w:hAnsi="Arial" w:cs="Arial"/>
                <w:color w:val="000000"/>
                <w:sz w:val="16"/>
                <w:szCs w:val="16"/>
              </w:rPr>
              <w:t xml:space="preserve"> (49 km)</w:t>
            </w:r>
          </w:p>
        </w:tc>
      </w:tr>
      <w:tr w:rsidR="0020693C" w:rsidRPr="0020693C" w14:paraId="6FF1D890"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EF7471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F6FB7C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BE9B5D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8.Traseu 142: Pitesti At. Astra Tours Dob SRL --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 Raca (65 km)</w:t>
            </w:r>
          </w:p>
        </w:tc>
      </w:tr>
      <w:tr w:rsidR="0020693C" w:rsidRPr="0020693C" w14:paraId="374666D6"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C0DF5E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E9EDCC2"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F87C96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9.Traseu 143: Pitesti At. Astra Tours Dob SRL --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Purcareni</w:t>
            </w:r>
            <w:proofErr w:type="spellEnd"/>
            <w:r w:rsidRPr="0020693C">
              <w:rPr>
                <w:rFonts w:ascii="Arial" w:eastAsia="Times New Roman" w:hAnsi="Arial" w:cs="Arial"/>
                <w:color w:val="000000"/>
                <w:sz w:val="16"/>
                <w:szCs w:val="16"/>
              </w:rPr>
              <w:t xml:space="preserve"> (62 km)</w:t>
            </w:r>
          </w:p>
        </w:tc>
      </w:tr>
      <w:tr w:rsidR="0020693C" w:rsidRPr="0020693C" w14:paraId="218AB19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2E3E13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B4464D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9DD1566"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10.Traseu 144: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At. </w:t>
            </w:r>
            <w:proofErr w:type="spellStart"/>
            <w:r w:rsidRPr="0020693C">
              <w:rPr>
                <w:rFonts w:ascii="Arial" w:eastAsia="Times New Roman" w:hAnsi="Arial" w:cs="Arial"/>
                <w:color w:val="000000"/>
                <w:sz w:val="16"/>
                <w:szCs w:val="16"/>
              </w:rPr>
              <w:t>Alpin</w:t>
            </w:r>
            <w:proofErr w:type="spellEnd"/>
            <w:r w:rsidRPr="0020693C">
              <w:rPr>
                <w:rFonts w:ascii="Arial" w:eastAsia="Times New Roman" w:hAnsi="Arial" w:cs="Arial"/>
                <w:color w:val="000000"/>
                <w:sz w:val="16"/>
                <w:szCs w:val="16"/>
              </w:rPr>
              <w:t xml:space="preserve"> Star -- </w:t>
            </w:r>
            <w:proofErr w:type="spellStart"/>
            <w:r w:rsidRPr="0020693C">
              <w:rPr>
                <w:rFonts w:ascii="Arial" w:eastAsia="Times New Roman" w:hAnsi="Arial" w:cs="Arial"/>
                <w:color w:val="000000"/>
                <w:sz w:val="16"/>
                <w:szCs w:val="16"/>
              </w:rPr>
              <w:t>Cornatel</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Curteanca</w:t>
            </w:r>
            <w:proofErr w:type="spellEnd"/>
            <w:r w:rsidRPr="0020693C">
              <w:rPr>
                <w:rFonts w:ascii="Arial" w:eastAsia="Times New Roman" w:hAnsi="Arial" w:cs="Arial"/>
                <w:color w:val="000000"/>
                <w:sz w:val="16"/>
                <w:szCs w:val="16"/>
              </w:rPr>
              <w:t xml:space="preserve"> (20 km)</w:t>
            </w:r>
          </w:p>
        </w:tc>
      </w:tr>
      <w:tr w:rsidR="0020693C" w:rsidRPr="0020693C" w14:paraId="6D42199E"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0CC996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4267F5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3F0859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11.Traseu 147: Pitesti At. Astra Tours Dob SRL -- </w:t>
            </w:r>
            <w:proofErr w:type="spellStart"/>
            <w:r w:rsidRPr="0020693C">
              <w:rPr>
                <w:rFonts w:ascii="Arial" w:eastAsia="Times New Roman" w:hAnsi="Arial" w:cs="Arial"/>
                <w:color w:val="000000"/>
                <w:sz w:val="16"/>
                <w:szCs w:val="16"/>
              </w:rPr>
              <w:t>Caldararu</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Burdea</w:t>
            </w:r>
            <w:proofErr w:type="spellEnd"/>
            <w:r w:rsidRPr="0020693C">
              <w:rPr>
                <w:rFonts w:ascii="Arial" w:eastAsia="Times New Roman" w:hAnsi="Arial" w:cs="Arial"/>
                <w:color w:val="000000"/>
                <w:sz w:val="16"/>
                <w:szCs w:val="16"/>
              </w:rPr>
              <w:t xml:space="preserve"> (62 km)</w:t>
            </w:r>
          </w:p>
        </w:tc>
      </w:tr>
      <w:tr w:rsidR="0020693C" w:rsidRPr="0020693C" w14:paraId="2A3DE2DE"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BDDB6E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3BEF3DE"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F9E62B6"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12.Traseu 150: Stefan </w:t>
            </w:r>
            <w:proofErr w:type="spellStart"/>
            <w:r w:rsidRPr="0020693C">
              <w:rPr>
                <w:rFonts w:ascii="Arial" w:eastAsia="Times New Roman" w:hAnsi="Arial" w:cs="Arial"/>
                <w:color w:val="000000"/>
                <w:sz w:val="16"/>
                <w:szCs w:val="16"/>
              </w:rPr>
              <w:t>cel</w:t>
            </w:r>
            <w:proofErr w:type="spellEnd"/>
            <w:r w:rsidRPr="0020693C">
              <w:rPr>
                <w:rFonts w:ascii="Arial" w:eastAsia="Times New Roman" w:hAnsi="Arial" w:cs="Arial"/>
                <w:color w:val="000000"/>
                <w:sz w:val="16"/>
                <w:szCs w:val="16"/>
              </w:rPr>
              <w:t xml:space="preserve"> Mare -- </w:t>
            </w:r>
            <w:proofErr w:type="spellStart"/>
            <w:r w:rsidRPr="0020693C">
              <w:rPr>
                <w:rFonts w:ascii="Arial" w:eastAsia="Times New Roman" w:hAnsi="Arial" w:cs="Arial"/>
                <w:color w:val="000000"/>
                <w:sz w:val="16"/>
                <w:szCs w:val="16"/>
              </w:rPr>
              <w:t>Tutulesti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At. </w:t>
            </w:r>
            <w:proofErr w:type="spellStart"/>
            <w:r w:rsidRPr="0020693C">
              <w:rPr>
                <w:rFonts w:ascii="Arial" w:eastAsia="Times New Roman" w:hAnsi="Arial" w:cs="Arial"/>
                <w:color w:val="000000"/>
                <w:sz w:val="16"/>
                <w:szCs w:val="16"/>
              </w:rPr>
              <w:t>Alpin</w:t>
            </w:r>
            <w:proofErr w:type="spellEnd"/>
            <w:r w:rsidRPr="0020693C">
              <w:rPr>
                <w:rFonts w:ascii="Arial" w:eastAsia="Times New Roman" w:hAnsi="Arial" w:cs="Arial"/>
                <w:color w:val="000000"/>
                <w:sz w:val="16"/>
                <w:szCs w:val="16"/>
              </w:rPr>
              <w:t xml:space="preserve"> Star (50 km)</w:t>
            </w:r>
          </w:p>
        </w:tc>
      </w:tr>
      <w:tr w:rsidR="0020693C" w:rsidRPr="0020693C" w14:paraId="4A025A64"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3353724"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w:t>
            </w:r>
          </w:p>
        </w:tc>
        <w:tc>
          <w:tcPr>
            <w:tcW w:w="2383" w:type="dxa"/>
            <w:tcBorders>
              <w:top w:val="nil"/>
              <w:left w:val="nil"/>
              <w:bottom w:val="single" w:sz="4" w:space="0" w:color="auto"/>
              <w:right w:val="single" w:sz="4" w:space="0" w:color="auto"/>
            </w:tcBorders>
            <w:shd w:val="clear" w:color="auto" w:fill="auto"/>
            <w:noWrap/>
            <w:vAlign w:val="center"/>
            <w:hideMark/>
          </w:tcPr>
          <w:p w14:paraId="4B912769"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ANDRE-ALY TRANS SRL</w:t>
            </w:r>
          </w:p>
        </w:tc>
        <w:tc>
          <w:tcPr>
            <w:tcW w:w="6570" w:type="dxa"/>
            <w:tcBorders>
              <w:top w:val="nil"/>
              <w:left w:val="nil"/>
              <w:bottom w:val="single" w:sz="4" w:space="0" w:color="auto"/>
              <w:right w:val="single" w:sz="4" w:space="0" w:color="auto"/>
            </w:tcBorders>
            <w:shd w:val="clear" w:color="auto" w:fill="auto"/>
            <w:noWrap/>
            <w:vAlign w:val="center"/>
            <w:hideMark/>
          </w:tcPr>
          <w:p w14:paraId="1AA1BDFD"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83: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Bogati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Suseni</w:t>
            </w:r>
            <w:proofErr w:type="spellEnd"/>
            <w:r w:rsidRPr="0020693C">
              <w:rPr>
                <w:rFonts w:ascii="Arial" w:eastAsia="Times New Roman" w:hAnsi="Arial" w:cs="Arial"/>
                <w:color w:val="000000"/>
                <w:sz w:val="16"/>
                <w:szCs w:val="16"/>
              </w:rPr>
              <w:t xml:space="preserve"> (20 km)</w:t>
            </w:r>
          </w:p>
        </w:tc>
      </w:tr>
      <w:tr w:rsidR="0020693C" w:rsidRPr="0020693C" w14:paraId="26223A0C"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752931B"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3</w:t>
            </w:r>
          </w:p>
        </w:tc>
        <w:tc>
          <w:tcPr>
            <w:tcW w:w="2383" w:type="dxa"/>
            <w:tcBorders>
              <w:top w:val="nil"/>
              <w:left w:val="nil"/>
              <w:bottom w:val="single" w:sz="4" w:space="0" w:color="auto"/>
              <w:right w:val="single" w:sz="4" w:space="0" w:color="auto"/>
            </w:tcBorders>
            <w:shd w:val="clear" w:color="auto" w:fill="auto"/>
            <w:noWrap/>
            <w:vAlign w:val="bottom"/>
            <w:hideMark/>
          </w:tcPr>
          <w:p w14:paraId="15E2586A"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SC APOLO SS SRL</w:t>
            </w:r>
          </w:p>
        </w:tc>
        <w:tc>
          <w:tcPr>
            <w:tcW w:w="6570" w:type="dxa"/>
            <w:tcBorders>
              <w:top w:val="nil"/>
              <w:left w:val="nil"/>
              <w:bottom w:val="single" w:sz="4" w:space="0" w:color="auto"/>
              <w:right w:val="single" w:sz="4" w:space="0" w:color="auto"/>
            </w:tcBorders>
            <w:shd w:val="clear" w:color="auto" w:fill="auto"/>
            <w:noWrap/>
            <w:vAlign w:val="center"/>
            <w:hideMark/>
          </w:tcPr>
          <w:p w14:paraId="276699AD"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25: CAMPULUNG MUSCEL AT. SAVAS PRODCONSTRUCT SRL - </w:t>
            </w:r>
            <w:proofErr w:type="spellStart"/>
            <w:r w:rsidRPr="0020693C">
              <w:rPr>
                <w:rFonts w:ascii="Arial" w:eastAsia="Times New Roman" w:hAnsi="Arial" w:cs="Arial"/>
                <w:color w:val="000000"/>
                <w:sz w:val="16"/>
                <w:szCs w:val="16"/>
              </w:rPr>
              <w:t>Aninoasa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Bajesti</w:t>
            </w:r>
            <w:proofErr w:type="spellEnd"/>
            <w:r w:rsidRPr="0020693C">
              <w:rPr>
                <w:rFonts w:ascii="Arial" w:eastAsia="Times New Roman" w:hAnsi="Arial" w:cs="Arial"/>
                <w:color w:val="000000"/>
                <w:sz w:val="16"/>
                <w:szCs w:val="16"/>
              </w:rPr>
              <w:t xml:space="preserve"> (44 km)</w:t>
            </w:r>
          </w:p>
        </w:tc>
      </w:tr>
      <w:tr w:rsidR="0020693C" w:rsidRPr="0020693C" w14:paraId="432B3CB5"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199AAE"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4</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134FC128"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SC ASTRA TRANSPORT SRL</w:t>
            </w:r>
          </w:p>
        </w:tc>
        <w:tc>
          <w:tcPr>
            <w:tcW w:w="6570" w:type="dxa"/>
            <w:tcBorders>
              <w:top w:val="nil"/>
              <w:left w:val="nil"/>
              <w:bottom w:val="single" w:sz="4" w:space="0" w:color="auto"/>
              <w:right w:val="single" w:sz="4" w:space="0" w:color="auto"/>
            </w:tcBorders>
            <w:shd w:val="clear" w:color="000000" w:fill="FFFFFF"/>
            <w:noWrap/>
            <w:vAlign w:val="center"/>
            <w:hideMark/>
          </w:tcPr>
          <w:p w14:paraId="75B1DAFE"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84: Pitesti At. Astra Tours Dob SRL --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Suseni</w:t>
            </w:r>
            <w:proofErr w:type="spellEnd"/>
            <w:r w:rsidRPr="0020693C">
              <w:rPr>
                <w:rFonts w:ascii="Arial" w:eastAsia="Times New Roman" w:hAnsi="Arial" w:cs="Arial"/>
                <w:color w:val="000000"/>
                <w:sz w:val="16"/>
                <w:szCs w:val="16"/>
              </w:rPr>
              <w:t xml:space="preserve"> (41 km)</w:t>
            </w:r>
          </w:p>
        </w:tc>
      </w:tr>
      <w:tr w:rsidR="0020693C" w:rsidRPr="0020693C" w14:paraId="62E24308"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CC4BE1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2BDB6D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31B8C4D"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85: Pitesti At. Astra Tours Dob SRL --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Glimbocata</w:t>
            </w:r>
            <w:proofErr w:type="spellEnd"/>
            <w:r w:rsidRPr="0020693C">
              <w:rPr>
                <w:rFonts w:ascii="Arial" w:eastAsia="Times New Roman" w:hAnsi="Arial" w:cs="Arial"/>
                <w:color w:val="000000"/>
                <w:sz w:val="16"/>
                <w:szCs w:val="16"/>
              </w:rPr>
              <w:t xml:space="preserve"> (30 km)</w:t>
            </w:r>
          </w:p>
        </w:tc>
      </w:tr>
      <w:tr w:rsidR="0020693C" w:rsidRPr="0020693C" w14:paraId="61BB4460"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D327AA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499007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CB47361"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86: Pitesti At. Astra Tours Dob SRL --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Botesti</w:t>
            </w:r>
            <w:proofErr w:type="spellEnd"/>
            <w:r w:rsidRPr="0020693C">
              <w:rPr>
                <w:rFonts w:ascii="Arial" w:eastAsia="Times New Roman" w:hAnsi="Arial" w:cs="Arial"/>
                <w:color w:val="000000"/>
                <w:sz w:val="16"/>
                <w:szCs w:val="16"/>
              </w:rPr>
              <w:t xml:space="preserve"> (45 km)</w:t>
            </w:r>
          </w:p>
        </w:tc>
      </w:tr>
      <w:tr w:rsidR="0020693C" w:rsidRPr="0020693C" w14:paraId="01AF9FF4"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83B05B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B5649F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85F78F1"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87: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Mosteni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Greci</w:t>
            </w:r>
            <w:proofErr w:type="spellEnd"/>
            <w:r w:rsidRPr="0020693C">
              <w:rPr>
                <w:rFonts w:ascii="Arial" w:eastAsia="Times New Roman" w:hAnsi="Arial" w:cs="Arial"/>
                <w:color w:val="000000"/>
                <w:sz w:val="16"/>
                <w:szCs w:val="16"/>
              </w:rPr>
              <w:t xml:space="preserve"> (22 km)</w:t>
            </w:r>
          </w:p>
        </w:tc>
      </w:tr>
      <w:tr w:rsidR="0020693C" w:rsidRPr="0020693C" w14:paraId="5E26002F"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998046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7EE603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EEE7C5E"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88: Pitesti At. Astra Tours Dob SRL --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Negresti</w:t>
            </w:r>
            <w:proofErr w:type="spellEnd"/>
            <w:r w:rsidRPr="0020693C">
              <w:rPr>
                <w:rFonts w:ascii="Arial" w:eastAsia="Times New Roman" w:hAnsi="Arial" w:cs="Arial"/>
                <w:color w:val="000000"/>
                <w:sz w:val="16"/>
                <w:szCs w:val="16"/>
              </w:rPr>
              <w:t xml:space="preserve"> (40 km)</w:t>
            </w:r>
          </w:p>
        </w:tc>
      </w:tr>
      <w:tr w:rsidR="0020693C" w:rsidRPr="0020693C" w14:paraId="6F0BCFC8"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2E1E35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EDB596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0015AF9"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89: Pitesti At. Astra Tours Dob SRL --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Priboieni</w:t>
            </w:r>
            <w:proofErr w:type="spellEnd"/>
            <w:r w:rsidRPr="0020693C">
              <w:rPr>
                <w:rFonts w:ascii="Arial" w:eastAsia="Times New Roman" w:hAnsi="Arial" w:cs="Arial"/>
                <w:color w:val="000000"/>
                <w:sz w:val="16"/>
                <w:szCs w:val="16"/>
              </w:rPr>
              <w:t xml:space="preserve"> (29 km)</w:t>
            </w:r>
          </w:p>
        </w:tc>
      </w:tr>
      <w:tr w:rsidR="0020693C" w:rsidRPr="0020693C" w14:paraId="797FA803"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32F16E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08D8CE2"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162771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7.Traseu 90: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 </w:t>
            </w:r>
            <w:proofErr w:type="spellStart"/>
            <w:r w:rsidRPr="0020693C">
              <w:rPr>
                <w:rFonts w:ascii="Arial" w:eastAsia="Times New Roman" w:hAnsi="Arial" w:cs="Arial"/>
                <w:color w:val="000000"/>
                <w:sz w:val="16"/>
                <w:szCs w:val="16"/>
              </w:rPr>
              <w:t>Priboieni</w:t>
            </w:r>
            <w:proofErr w:type="spellEnd"/>
            <w:r w:rsidRPr="0020693C">
              <w:rPr>
                <w:rFonts w:ascii="Arial" w:eastAsia="Times New Roman" w:hAnsi="Arial" w:cs="Arial"/>
                <w:color w:val="000000"/>
                <w:sz w:val="16"/>
                <w:szCs w:val="16"/>
              </w:rPr>
              <w:t xml:space="preserve"> (10 km)</w:t>
            </w:r>
          </w:p>
        </w:tc>
      </w:tr>
      <w:tr w:rsidR="0020693C" w:rsidRPr="0020693C" w14:paraId="27474824"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15D623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68CC93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2112863"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8.Traseu 91: Pitesti At. Astra Tours Dob SRL --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Leordeni</w:t>
            </w:r>
            <w:proofErr w:type="spellEnd"/>
            <w:r w:rsidRPr="0020693C">
              <w:rPr>
                <w:rFonts w:ascii="Arial" w:eastAsia="Times New Roman" w:hAnsi="Arial" w:cs="Arial"/>
                <w:color w:val="000000"/>
                <w:sz w:val="16"/>
                <w:szCs w:val="16"/>
              </w:rPr>
              <w:t xml:space="preserve"> (26 km)</w:t>
            </w:r>
          </w:p>
        </w:tc>
      </w:tr>
      <w:tr w:rsidR="0020693C" w:rsidRPr="0020693C" w14:paraId="2EA70631"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4A74F5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19A9FC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3F08EE7"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9.Traseu 96: </w:t>
            </w:r>
            <w:proofErr w:type="spellStart"/>
            <w:r w:rsidRPr="0020693C">
              <w:rPr>
                <w:rFonts w:ascii="Arial" w:eastAsia="Times New Roman" w:hAnsi="Arial" w:cs="Arial"/>
                <w:color w:val="000000"/>
                <w:sz w:val="16"/>
                <w:szCs w:val="16"/>
              </w:rPr>
              <w:t>Teiu</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Cateasca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(26 km)</w:t>
            </w:r>
          </w:p>
        </w:tc>
      </w:tr>
      <w:tr w:rsidR="0020693C" w:rsidRPr="0020693C" w14:paraId="190A9FD1"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58A54A3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81CCD3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3FA6BE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10.Traseu 101: Pitesti At. Astra Tours Dob SRL -- -- </w:t>
            </w:r>
            <w:proofErr w:type="spellStart"/>
            <w:r w:rsidRPr="0020693C">
              <w:rPr>
                <w:rFonts w:ascii="Arial" w:eastAsia="Times New Roman" w:hAnsi="Arial" w:cs="Arial"/>
                <w:color w:val="000000"/>
                <w:sz w:val="16"/>
                <w:szCs w:val="16"/>
              </w:rPr>
              <w:t>Valeni</w:t>
            </w:r>
            <w:proofErr w:type="spellEnd"/>
            <w:r w:rsidRPr="0020693C">
              <w:rPr>
                <w:rFonts w:ascii="Arial" w:eastAsia="Times New Roman" w:hAnsi="Arial" w:cs="Arial"/>
                <w:color w:val="000000"/>
                <w:sz w:val="16"/>
                <w:szCs w:val="16"/>
              </w:rPr>
              <w:t xml:space="preserve"> Sat (14 km)</w:t>
            </w:r>
          </w:p>
        </w:tc>
      </w:tr>
      <w:tr w:rsidR="0020693C" w:rsidRPr="0020693C" w14:paraId="628171DA"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7A1C40E"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3EB309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0B3F317"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11.Traseu 123: Pitesti At. Astra Tours Dob SRL -- </w:t>
            </w:r>
            <w:proofErr w:type="spellStart"/>
            <w:r w:rsidRPr="0020693C">
              <w:rPr>
                <w:rFonts w:ascii="Arial" w:eastAsia="Times New Roman" w:hAnsi="Arial" w:cs="Arial"/>
                <w:color w:val="000000"/>
                <w:sz w:val="16"/>
                <w:szCs w:val="16"/>
              </w:rPr>
              <w:t>Cateasca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Patuleni</w:t>
            </w:r>
            <w:proofErr w:type="spellEnd"/>
            <w:r w:rsidRPr="0020693C">
              <w:rPr>
                <w:rFonts w:ascii="Arial" w:eastAsia="Times New Roman" w:hAnsi="Arial" w:cs="Arial"/>
                <w:color w:val="000000"/>
                <w:sz w:val="16"/>
                <w:szCs w:val="16"/>
              </w:rPr>
              <w:t xml:space="preserve"> (25 km)</w:t>
            </w:r>
          </w:p>
        </w:tc>
      </w:tr>
      <w:tr w:rsidR="0020693C" w:rsidRPr="0020693C" w14:paraId="58003964"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AF9906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324F7C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C42C15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12.Traseu 124: Pitesti At. Astra Tours Dob SRL -- </w:t>
            </w:r>
            <w:proofErr w:type="spellStart"/>
            <w:r w:rsidRPr="0020693C">
              <w:rPr>
                <w:rFonts w:ascii="Arial" w:eastAsia="Times New Roman" w:hAnsi="Arial" w:cs="Arial"/>
                <w:color w:val="000000"/>
                <w:sz w:val="16"/>
                <w:szCs w:val="16"/>
              </w:rPr>
              <w:t>Cateasca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Mavrodolu</w:t>
            </w:r>
            <w:proofErr w:type="spellEnd"/>
            <w:r w:rsidRPr="0020693C">
              <w:rPr>
                <w:rFonts w:ascii="Arial" w:eastAsia="Times New Roman" w:hAnsi="Arial" w:cs="Arial"/>
                <w:color w:val="000000"/>
                <w:sz w:val="16"/>
                <w:szCs w:val="16"/>
              </w:rPr>
              <w:t xml:space="preserve"> (35 km)</w:t>
            </w:r>
          </w:p>
        </w:tc>
      </w:tr>
      <w:tr w:rsidR="0020693C" w:rsidRPr="0020693C" w14:paraId="208E3A69"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BA684E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E444D2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D50D1D1"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13.Traseu 125: Pitesti At. Astra Tours Dob SRL -- </w:t>
            </w:r>
            <w:proofErr w:type="spellStart"/>
            <w:r w:rsidRPr="0020693C">
              <w:rPr>
                <w:rFonts w:ascii="Arial" w:eastAsia="Times New Roman" w:hAnsi="Arial" w:cs="Arial"/>
                <w:color w:val="000000"/>
                <w:sz w:val="16"/>
                <w:szCs w:val="16"/>
              </w:rPr>
              <w:t>Cateasca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Ciresu</w:t>
            </w:r>
            <w:proofErr w:type="spellEnd"/>
            <w:r w:rsidRPr="0020693C">
              <w:rPr>
                <w:rFonts w:ascii="Arial" w:eastAsia="Times New Roman" w:hAnsi="Arial" w:cs="Arial"/>
                <w:color w:val="000000"/>
                <w:sz w:val="16"/>
                <w:szCs w:val="16"/>
              </w:rPr>
              <w:t xml:space="preserve"> (27 km)</w:t>
            </w:r>
          </w:p>
        </w:tc>
      </w:tr>
      <w:tr w:rsidR="0020693C" w:rsidRPr="0020693C" w14:paraId="5AE71F64"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B638ED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56A6BA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EB1827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14.Traseu 126: Pitesti At. Astra Tours Dob SRL -- </w:t>
            </w:r>
            <w:proofErr w:type="spellStart"/>
            <w:r w:rsidRPr="0020693C">
              <w:rPr>
                <w:rFonts w:ascii="Arial" w:eastAsia="Times New Roman" w:hAnsi="Arial" w:cs="Arial"/>
                <w:color w:val="000000"/>
                <w:sz w:val="16"/>
                <w:szCs w:val="16"/>
              </w:rPr>
              <w:t>Catanele</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Oarja</w:t>
            </w:r>
            <w:proofErr w:type="spellEnd"/>
            <w:r w:rsidRPr="0020693C">
              <w:rPr>
                <w:rFonts w:ascii="Arial" w:eastAsia="Times New Roman" w:hAnsi="Arial" w:cs="Arial"/>
                <w:color w:val="000000"/>
                <w:sz w:val="16"/>
                <w:szCs w:val="16"/>
              </w:rPr>
              <w:t xml:space="preserve"> (18 km)</w:t>
            </w:r>
          </w:p>
        </w:tc>
      </w:tr>
      <w:tr w:rsidR="0020693C" w:rsidRPr="0020693C" w14:paraId="5F6682A8"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FAC2B72"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B0BB8B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BBAFC1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15.Traseu 128: Pitesti At. Astra Tours Dob SRL -- </w:t>
            </w:r>
            <w:proofErr w:type="spellStart"/>
            <w:r w:rsidRPr="0020693C">
              <w:rPr>
                <w:rFonts w:ascii="Arial" w:eastAsia="Times New Roman" w:hAnsi="Arial" w:cs="Arial"/>
                <w:color w:val="000000"/>
                <w:sz w:val="16"/>
                <w:szCs w:val="16"/>
              </w:rPr>
              <w:t>Negrasi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Babaroaga</w:t>
            </w:r>
            <w:proofErr w:type="spellEnd"/>
            <w:r w:rsidRPr="0020693C">
              <w:rPr>
                <w:rFonts w:ascii="Arial" w:eastAsia="Times New Roman" w:hAnsi="Arial" w:cs="Arial"/>
                <w:color w:val="000000"/>
                <w:sz w:val="16"/>
                <w:szCs w:val="16"/>
              </w:rPr>
              <w:t xml:space="preserve"> (51 km)</w:t>
            </w:r>
          </w:p>
        </w:tc>
      </w:tr>
      <w:tr w:rsidR="0020693C" w:rsidRPr="0020693C" w14:paraId="330FD9FC"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AAF419E"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0753B6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C7441D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16.Traseu 129: Pitesti At. Astra Tours Dob SRL -- </w:t>
            </w:r>
            <w:proofErr w:type="spellStart"/>
            <w:r w:rsidRPr="0020693C">
              <w:rPr>
                <w:rFonts w:ascii="Arial" w:eastAsia="Times New Roman" w:hAnsi="Arial" w:cs="Arial"/>
                <w:color w:val="000000"/>
                <w:sz w:val="16"/>
                <w:szCs w:val="16"/>
              </w:rPr>
              <w:t>Catanele</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Negrasi</w:t>
            </w:r>
            <w:proofErr w:type="spellEnd"/>
            <w:r w:rsidRPr="0020693C">
              <w:rPr>
                <w:rFonts w:ascii="Arial" w:eastAsia="Times New Roman" w:hAnsi="Arial" w:cs="Arial"/>
                <w:color w:val="000000"/>
                <w:sz w:val="16"/>
                <w:szCs w:val="16"/>
              </w:rPr>
              <w:t xml:space="preserve"> (43 km)</w:t>
            </w:r>
          </w:p>
        </w:tc>
      </w:tr>
      <w:tr w:rsidR="0020693C" w:rsidRPr="0020693C" w14:paraId="147228F0"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22A677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FCF648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2500F92"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17.Traseu 132: Pitesti At. Astra Tours Dob SRL -- </w:t>
            </w:r>
            <w:proofErr w:type="spellStart"/>
            <w:r w:rsidRPr="0020693C">
              <w:rPr>
                <w:rFonts w:ascii="Arial" w:eastAsia="Times New Roman" w:hAnsi="Arial" w:cs="Arial"/>
                <w:color w:val="000000"/>
                <w:sz w:val="16"/>
                <w:szCs w:val="16"/>
              </w:rPr>
              <w:t>Lunca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Corbului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Mozacenii</w:t>
            </w:r>
            <w:proofErr w:type="spellEnd"/>
            <w:r w:rsidRPr="0020693C">
              <w:rPr>
                <w:rFonts w:ascii="Arial" w:eastAsia="Times New Roman" w:hAnsi="Arial" w:cs="Arial"/>
                <w:color w:val="000000"/>
                <w:sz w:val="16"/>
                <w:szCs w:val="16"/>
              </w:rPr>
              <w:t>-Vale (56 km)</w:t>
            </w:r>
          </w:p>
        </w:tc>
      </w:tr>
      <w:tr w:rsidR="0020693C" w:rsidRPr="0020693C" w14:paraId="512CA3E8"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A992AF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11162C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3063BA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18.Traseu 134: Pitesti At. Astra Tours Dob SRL --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Curteanca</w:t>
            </w:r>
            <w:proofErr w:type="spellEnd"/>
            <w:r w:rsidRPr="0020693C">
              <w:rPr>
                <w:rFonts w:ascii="Arial" w:eastAsia="Times New Roman" w:hAnsi="Arial" w:cs="Arial"/>
                <w:color w:val="000000"/>
                <w:sz w:val="16"/>
                <w:szCs w:val="16"/>
              </w:rPr>
              <w:t xml:space="preserve"> (49 km)</w:t>
            </w:r>
          </w:p>
        </w:tc>
      </w:tr>
      <w:tr w:rsidR="0020693C" w:rsidRPr="0020693C" w14:paraId="59D41B95"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898D48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A1DD8F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6197617"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19.Traseu 135: Pitesti At. Astra Tours Dob SRL --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Strambeni</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Caldararu</w:t>
            </w:r>
            <w:proofErr w:type="spellEnd"/>
            <w:r w:rsidRPr="0020693C">
              <w:rPr>
                <w:rFonts w:ascii="Arial" w:eastAsia="Times New Roman" w:hAnsi="Arial" w:cs="Arial"/>
                <w:color w:val="000000"/>
                <w:sz w:val="16"/>
                <w:szCs w:val="16"/>
              </w:rPr>
              <w:t>) (54 km)</w:t>
            </w:r>
          </w:p>
        </w:tc>
      </w:tr>
      <w:tr w:rsidR="0020693C" w:rsidRPr="0020693C" w14:paraId="5640D2A3"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9330B0E"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5</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763BEF73"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AUTO TEHNIC SRL</w:t>
            </w:r>
          </w:p>
        </w:tc>
        <w:tc>
          <w:tcPr>
            <w:tcW w:w="6570" w:type="dxa"/>
            <w:tcBorders>
              <w:top w:val="nil"/>
              <w:left w:val="nil"/>
              <w:bottom w:val="single" w:sz="4" w:space="0" w:color="auto"/>
              <w:right w:val="single" w:sz="4" w:space="0" w:color="auto"/>
            </w:tcBorders>
            <w:shd w:val="clear" w:color="000000" w:fill="FFFFFF"/>
            <w:noWrap/>
            <w:vAlign w:val="center"/>
            <w:hideMark/>
          </w:tcPr>
          <w:p w14:paraId="745E0709"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44: PITESTI AT. GIREXIM -- Poiana </w:t>
            </w:r>
            <w:proofErr w:type="spellStart"/>
            <w:r w:rsidRPr="0020693C">
              <w:rPr>
                <w:rFonts w:ascii="Arial" w:eastAsia="Times New Roman" w:hAnsi="Arial" w:cs="Arial"/>
                <w:color w:val="000000"/>
                <w:sz w:val="16"/>
                <w:szCs w:val="16"/>
              </w:rPr>
              <w:t>Lacului</w:t>
            </w:r>
            <w:proofErr w:type="spellEnd"/>
            <w:r w:rsidRPr="0020693C">
              <w:rPr>
                <w:rFonts w:ascii="Arial" w:eastAsia="Times New Roman" w:hAnsi="Arial" w:cs="Arial"/>
                <w:color w:val="000000"/>
                <w:sz w:val="16"/>
                <w:szCs w:val="16"/>
              </w:rPr>
              <w:t xml:space="preserve"> -- Samara (25 km)</w:t>
            </w:r>
          </w:p>
        </w:tc>
      </w:tr>
      <w:tr w:rsidR="0020693C" w:rsidRPr="0020693C" w14:paraId="249F9ADE"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FDDA67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548B2C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0FF1399"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62: CURTEA DE ARGES AT. RMR -- </w:t>
            </w:r>
            <w:proofErr w:type="spellStart"/>
            <w:r w:rsidRPr="0020693C">
              <w:rPr>
                <w:rFonts w:ascii="Arial" w:eastAsia="Times New Roman" w:hAnsi="Arial" w:cs="Arial"/>
                <w:color w:val="000000"/>
                <w:sz w:val="16"/>
                <w:szCs w:val="16"/>
              </w:rPr>
              <w:t>Albesti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Oesti</w:t>
            </w:r>
            <w:proofErr w:type="spellEnd"/>
            <w:r w:rsidRPr="0020693C">
              <w:rPr>
                <w:rFonts w:ascii="Arial" w:eastAsia="Times New Roman" w:hAnsi="Arial" w:cs="Arial"/>
                <w:color w:val="000000"/>
                <w:sz w:val="16"/>
                <w:szCs w:val="16"/>
              </w:rPr>
              <w:t xml:space="preserve"> (15 km)</w:t>
            </w:r>
          </w:p>
        </w:tc>
      </w:tr>
      <w:tr w:rsidR="0020693C" w:rsidRPr="0020693C" w14:paraId="27639590"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A04F8A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BC4463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3C63EC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63: CURTEA DE ARGES AT. RMR -- </w:t>
            </w:r>
            <w:proofErr w:type="spellStart"/>
            <w:r w:rsidRPr="0020693C">
              <w:rPr>
                <w:rFonts w:ascii="Arial" w:eastAsia="Times New Roman" w:hAnsi="Arial" w:cs="Arial"/>
                <w:color w:val="000000"/>
                <w:sz w:val="16"/>
                <w:szCs w:val="16"/>
              </w:rPr>
              <w:t>Albesti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Capatineni</w:t>
            </w:r>
            <w:proofErr w:type="spellEnd"/>
            <w:r w:rsidRPr="0020693C">
              <w:rPr>
                <w:rFonts w:ascii="Arial" w:eastAsia="Times New Roman" w:hAnsi="Arial" w:cs="Arial"/>
                <w:color w:val="000000"/>
                <w:sz w:val="16"/>
                <w:szCs w:val="16"/>
              </w:rPr>
              <w:t xml:space="preserve"> (25 km)</w:t>
            </w:r>
          </w:p>
        </w:tc>
      </w:tr>
      <w:tr w:rsidR="0020693C" w:rsidRPr="0020693C" w14:paraId="12784D1E"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26D886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F16E87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CE18356"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64: CURTEA DE ARGES AT. RMR -- </w:t>
            </w:r>
            <w:proofErr w:type="spellStart"/>
            <w:r w:rsidRPr="0020693C">
              <w:rPr>
                <w:rFonts w:ascii="Arial" w:eastAsia="Times New Roman" w:hAnsi="Arial" w:cs="Arial"/>
                <w:color w:val="000000"/>
                <w:sz w:val="16"/>
                <w:szCs w:val="16"/>
              </w:rPr>
              <w:t>Albesti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Berindesti</w:t>
            </w:r>
            <w:proofErr w:type="spellEnd"/>
            <w:r w:rsidRPr="0020693C">
              <w:rPr>
                <w:rFonts w:ascii="Arial" w:eastAsia="Times New Roman" w:hAnsi="Arial" w:cs="Arial"/>
                <w:color w:val="000000"/>
                <w:sz w:val="16"/>
                <w:szCs w:val="16"/>
              </w:rPr>
              <w:t xml:space="preserve"> (24 km)</w:t>
            </w:r>
          </w:p>
        </w:tc>
      </w:tr>
      <w:tr w:rsidR="0020693C" w:rsidRPr="0020693C" w14:paraId="3B172987"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C33275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1789A8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ACD2527"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65: CURTEA DE ARGES AT. RMR -- </w:t>
            </w:r>
            <w:proofErr w:type="spellStart"/>
            <w:r w:rsidRPr="0020693C">
              <w:rPr>
                <w:rFonts w:ascii="Arial" w:eastAsia="Times New Roman" w:hAnsi="Arial" w:cs="Arial"/>
                <w:color w:val="000000"/>
                <w:sz w:val="16"/>
                <w:szCs w:val="16"/>
              </w:rPr>
              <w:t>Oesti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Arefu</w:t>
            </w:r>
            <w:proofErr w:type="spellEnd"/>
            <w:r w:rsidRPr="0020693C">
              <w:rPr>
                <w:rFonts w:ascii="Arial" w:eastAsia="Times New Roman" w:hAnsi="Arial" w:cs="Arial"/>
                <w:color w:val="000000"/>
                <w:sz w:val="16"/>
                <w:szCs w:val="16"/>
              </w:rPr>
              <w:t xml:space="preserve"> (30 km)</w:t>
            </w:r>
          </w:p>
        </w:tc>
      </w:tr>
      <w:tr w:rsidR="0020693C" w:rsidRPr="0020693C" w14:paraId="7F36F96F"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2A0EA27"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2437FEE"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28FBC49"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74: CURTEA DE ARGES AT. RMR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Danului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Suici</w:t>
            </w:r>
            <w:proofErr w:type="spellEnd"/>
            <w:r w:rsidRPr="0020693C">
              <w:rPr>
                <w:rFonts w:ascii="Arial" w:eastAsia="Times New Roman" w:hAnsi="Arial" w:cs="Arial"/>
                <w:color w:val="000000"/>
                <w:sz w:val="16"/>
                <w:szCs w:val="16"/>
              </w:rPr>
              <w:t xml:space="preserve"> (9 km)</w:t>
            </w:r>
          </w:p>
        </w:tc>
      </w:tr>
      <w:tr w:rsidR="0020693C" w:rsidRPr="0020693C" w14:paraId="414AB73F"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B0C0B0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80F5D5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07B9D3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7.Traseu 75: CURTEA DE ARGES AT. RMR --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Danului</w:t>
            </w:r>
            <w:proofErr w:type="spellEnd"/>
            <w:r w:rsidRPr="0020693C">
              <w:rPr>
                <w:rFonts w:ascii="Arial" w:eastAsia="Times New Roman" w:hAnsi="Arial" w:cs="Arial"/>
                <w:color w:val="000000"/>
                <w:sz w:val="16"/>
                <w:szCs w:val="16"/>
              </w:rPr>
              <w:t xml:space="preserve"> (4 km)</w:t>
            </w:r>
          </w:p>
        </w:tc>
      </w:tr>
      <w:tr w:rsidR="0020693C" w:rsidRPr="0020693C" w14:paraId="60DD393A"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A64C02E"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62D8BD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0C598202"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8.Traseu 76: CURTEA DE ARGES AT. RMR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Danului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Vernesti</w:t>
            </w:r>
            <w:proofErr w:type="spellEnd"/>
            <w:r w:rsidRPr="0020693C">
              <w:rPr>
                <w:rFonts w:ascii="Arial" w:eastAsia="Times New Roman" w:hAnsi="Arial" w:cs="Arial"/>
                <w:color w:val="000000"/>
                <w:sz w:val="16"/>
                <w:szCs w:val="16"/>
              </w:rPr>
              <w:t xml:space="preserve"> (11 km)</w:t>
            </w:r>
          </w:p>
        </w:tc>
      </w:tr>
      <w:tr w:rsidR="0020693C" w:rsidRPr="0020693C" w14:paraId="21B0CF5B"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1E9503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EB8432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DF3EBF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9.Traseu 77: CURTEA DE ARGES AT. RMR -- </w:t>
            </w:r>
            <w:proofErr w:type="spellStart"/>
            <w:r w:rsidRPr="0020693C">
              <w:rPr>
                <w:rFonts w:ascii="Arial" w:eastAsia="Times New Roman" w:hAnsi="Arial" w:cs="Arial"/>
                <w:color w:val="000000"/>
                <w:sz w:val="16"/>
                <w:szCs w:val="16"/>
              </w:rPr>
              <w:t>Albesti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Bratesti</w:t>
            </w:r>
            <w:proofErr w:type="spellEnd"/>
            <w:r w:rsidRPr="0020693C">
              <w:rPr>
                <w:rFonts w:ascii="Arial" w:eastAsia="Times New Roman" w:hAnsi="Arial" w:cs="Arial"/>
                <w:color w:val="000000"/>
                <w:sz w:val="16"/>
                <w:szCs w:val="16"/>
              </w:rPr>
              <w:t xml:space="preserve"> (15 km)</w:t>
            </w:r>
          </w:p>
        </w:tc>
      </w:tr>
      <w:tr w:rsidR="0020693C" w:rsidRPr="0020693C" w14:paraId="4DA493C1"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70FA15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DAE355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F4037AC"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10.Traseu 105: Pitesti At. Astra Tours Dob SRL -- </w:t>
            </w:r>
            <w:proofErr w:type="spellStart"/>
            <w:r w:rsidRPr="0020693C">
              <w:rPr>
                <w:rFonts w:ascii="Arial" w:eastAsia="Times New Roman" w:hAnsi="Arial" w:cs="Arial"/>
                <w:color w:val="000000"/>
                <w:sz w:val="16"/>
                <w:szCs w:val="16"/>
              </w:rPr>
              <w:t>Mioveni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Titesti</w:t>
            </w:r>
            <w:proofErr w:type="spellEnd"/>
            <w:r w:rsidRPr="0020693C">
              <w:rPr>
                <w:rFonts w:ascii="Arial" w:eastAsia="Times New Roman" w:hAnsi="Arial" w:cs="Arial"/>
                <w:color w:val="000000"/>
                <w:sz w:val="16"/>
                <w:szCs w:val="16"/>
              </w:rPr>
              <w:t xml:space="preserve"> (18 km)</w:t>
            </w:r>
          </w:p>
        </w:tc>
      </w:tr>
      <w:tr w:rsidR="0020693C" w:rsidRPr="0020693C" w14:paraId="7CA08A30"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DC53DE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2E4011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00A77B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11.Traseu 106: MIOVENI AT. VULTURUL&amp;COMPANY SRL -- -- </w:t>
            </w:r>
            <w:proofErr w:type="spellStart"/>
            <w:r w:rsidRPr="0020693C">
              <w:rPr>
                <w:rFonts w:ascii="Arial" w:eastAsia="Times New Roman" w:hAnsi="Arial" w:cs="Arial"/>
                <w:color w:val="000000"/>
                <w:sz w:val="16"/>
                <w:szCs w:val="16"/>
              </w:rPr>
              <w:t>Titesti</w:t>
            </w:r>
            <w:proofErr w:type="spellEnd"/>
            <w:r w:rsidRPr="0020693C">
              <w:rPr>
                <w:rFonts w:ascii="Arial" w:eastAsia="Times New Roman" w:hAnsi="Arial" w:cs="Arial"/>
                <w:color w:val="000000"/>
                <w:sz w:val="16"/>
                <w:szCs w:val="16"/>
              </w:rPr>
              <w:t xml:space="preserve"> (13 km)</w:t>
            </w:r>
          </w:p>
        </w:tc>
      </w:tr>
      <w:tr w:rsidR="0020693C" w:rsidRPr="0020693C" w14:paraId="04193BF0"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5E24F4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608D3D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BB32ED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12.Traseu 107: Pitesti At. Astra Tours Dob SRL -- </w:t>
            </w:r>
            <w:proofErr w:type="spellStart"/>
            <w:r w:rsidRPr="0020693C">
              <w:rPr>
                <w:rFonts w:ascii="Arial" w:eastAsia="Times New Roman" w:hAnsi="Arial" w:cs="Arial"/>
                <w:color w:val="000000"/>
                <w:sz w:val="16"/>
                <w:szCs w:val="16"/>
              </w:rPr>
              <w:t>Mioveni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Contesti</w:t>
            </w:r>
            <w:proofErr w:type="spellEnd"/>
            <w:r w:rsidRPr="0020693C">
              <w:rPr>
                <w:rFonts w:ascii="Arial" w:eastAsia="Times New Roman" w:hAnsi="Arial" w:cs="Arial"/>
                <w:color w:val="000000"/>
                <w:sz w:val="16"/>
                <w:szCs w:val="16"/>
              </w:rPr>
              <w:t xml:space="preserve"> (23 km)</w:t>
            </w:r>
          </w:p>
        </w:tc>
      </w:tr>
      <w:tr w:rsidR="0020693C" w:rsidRPr="0020693C" w14:paraId="2CD8387A"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571D186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23D82A2"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CC92D3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13.Traseu 108: MIOVENI AT. VULTURUL&amp;COMPANY SRL -- -- </w:t>
            </w:r>
            <w:proofErr w:type="spellStart"/>
            <w:r w:rsidRPr="0020693C">
              <w:rPr>
                <w:rFonts w:ascii="Arial" w:eastAsia="Times New Roman" w:hAnsi="Arial" w:cs="Arial"/>
                <w:color w:val="000000"/>
                <w:sz w:val="16"/>
                <w:szCs w:val="16"/>
              </w:rPr>
              <w:t>Contesti</w:t>
            </w:r>
            <w:proofErr w:type="spellEnd"/>
            <w:r w:rsidRPr="0020693C">
              <w:rPr>
                <w:rFonts w:ascii="Arial" w:eastAsia="Times New Roman" w:hAnsi="Arial" w:cs="Arial"/>
                <w:color w:val="000000"/>
                <w:sz w:val="16"/>
                <w:szCs w:val="16"/>
              </w:rPr>
              <w:t xml:space="preserve"> (9 km)</w:t>
            </w:r>
          </w:p>
        </w:tc>
      </w:tr>
      <w:tr w:rsidR="0020693C" w:rsidRPr="0020693C" w14:paraId="0D372288"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DFB5B3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EE71DF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375E74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14.Traseu 109: Pitesti At. Astra Tours Dob SRL -- </w:t>
            </w:r>
            <w:proofErr w:type="spellStart"/>
            <w:r w:rsidRPr="0020693C">
              <w:rPr>
                <w:rFonts w:ascii="Arial" w:eastAsia="Times New Roman" w:hAnsi="Arial" w:cs="Arial"/>
                <w:color w:val="000000"/>
                <w:sz w:val="16"/>
                <w:szCs w:val="16"/>
              </w:rPr>
              <w:t>Mioveni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(50 km)</w:t>
            </w:r>
          </w:p>
        </w:tc>
      </w:tr>
      <w:tr w:rsidR="0020693C" w:rsidRPr="0020693C" w14:paraId="1FE02370"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7347FAB"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6</w:t>
            </w:r>
          </w:p>
        </w:tc>
        <w:tc>
          <w:tcPr>
            <w:tcW w:w="2383" w:type="dxa"/>
            <w:tcBorders>
              <w:top w:val="nil"/>
              <w:left w:val="nil"/>
              <w:bottom w:val="single" w:sz="4" w:space="0" w:color="auto"/>
              <w:right w:val="single" w:sz="4" w:space="0" w:color="auto"/>
            </w:tcBorders>
            <w:shd w:val="clear" w:color="auto" w:fill="auto"/>
            <w:noWrap/>
            <w:vAlign w:val="center"/>
            <w:hideMark/>
          </w:tcPr>
          <w:p w14:paraId="541288CE"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CALIGULA CLASS SRL</w:t>
            </w:r>
          </w:p>
        </w:tc>
        <w:tc>
          <w:tcPr>
            <w:tcW w:w="6570" w:type="dxa"/>
            <w:tcBorders>
              <w:top w:val="nil"/>
              <w:left w:val="nil"/>
              <w:bottom w:val="single" w:sz="4" w:space="0" w:color="auto"/>
              <w:right w:val="single" w:sz="4" w:space="0" w:color="auto"/>
            </w:tcBorders>
            <w:shd w:val="clear" w:color="auto" w:fill="auto"/>
            <w:noWrap/>
            <w:vAlign w:val="center"/>
            <w:hideMark/>
          </w:tcPr>
          <w:p w14:paraId="66171DD3"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151: PITESTI AT. GIREXIM -- </w:t>
            </w:r>
            <w:proofErr w:type="spellStart"/>
            <w:r w:rsidRPr="0020693C">
              <w:rPr>
                <w:rFonts w:ascii="Arial" w:eastAsia="Times New Roman" w:hAnsi="Arial" w:cs="Arial"/>
                <w:color w:val="000000"/>
                <w:sz w:val="16"/>
                <w:szCs w:val="16"/>
              </w:rPr>
              <w:t>Bascov</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Moraresti</w:t>
            </w:r>
            <w:proofErr w:type="spellEnd"/>
            <w:r w:rsidRPr="0020693C">
              <w:rPr>
                <w:rFonts w:ascii="Arial" w:eastAsia="Times New Roman" w:hAnsi="Arial" w:cs="Arial"/>
                <w:color w:val="000000"/>
                <w:sz w:val="16"/>
                <w:szCs w:val="16"/>
              </w:rPr>
              <w:t xml:space="preserve"> (33 km)</w:t>
            </w:r>
          </w:p>
        </w:tc>
      </w:tr>
      <w:tr w:rsidR="0020693C" w:rsidRPr="0020693C" w14:paraId="40321289"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BC35DC"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7</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736B1F45"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CAR COSMIN ALIN 2000 SRL</w:t>
            </w:r>
          </w:p>
        </w:tc>
        <w:tc>
          <w:tcPr>
            <w:tcW w:w="6570" w:type="dxa"/>
            <w:tcBorders>
              <w:top w:val="nil"/>
              <w:left w:val="nil"/>
              <w:bottom w:val="single" w:sz="4" w:space="0" w:color="auto"/>
              <w:right w:val="single" w:sz="4" w:space="0" w:color="auto"/>
            </w:tcBorders>
            <w:shd w:val="clear" w:color="000000" w:fill="FFFFFF"/>
            <w:noWrap/>
            <w:vAlign w:val="center"/>
            <w:hideMark/>
          </w:tcPr>
          <w:p w14:paraId="6F9B9F1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97: Pitesti At. Astra Tours Dob SRL -- </w:t>
            </w:r>
            <w:proofErr w:type="spellStart"/>
            <w:r w:rsidRPr="0020693C">
              <w:rPr>
                <w:rFonts w:ascii="Arial" w:eastAsia="Times New Roman" w:hAnsi="Arial" w:cs="Arial"/>
                <w:color w:val="000000"/>
                <w:sz w:val="16"/>
                <w:szCs w:val="16"/>
              </w:rPr>
              <w:t>Calinesti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Topoloveni</w:t>
            </w:r>
            <w:proofErr w:type="spellEnd"/>
            <w:r w:rsidRPr="0020693C">
              <w:rPr>
                <w:rFonts w:ascii="Arial" w:eastAsia="Times New Roman" w:hAnsi="Arial" w:cs="Arial"/>
                <w:color w:val="000000"/>
                <w:sz w:val="16"/>
                <w:szCs w:val="16"/>
              </w:rPr>
              <w:t xml:space="preserve"> (21 km)</w:t>
            </w:r>
          </w:p>
        </w:tc>
      </w:tr>
      <w:tr w:rsidR="0020693C" w:rsidRPr="0020693C" w14:paraId="79185477"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5BFDF6F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8F97DB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65795BD"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100: Pitesti At. Astra Tours Dob SRL -- </w:t>
            </w:r>
            <w:proofErr w:type="spellStart"/>
            <w:r w:rsidRPr="0020693C">
              <w:rPr>
                <w:rFonts w:ascii="Arial" w:eastAsia="Times New Roman" w:hAnsi="Arial" w:cs="Arial"/>
                <w:color w:val="000000"/>
                <w:sz w:val="16"/>
                <w:szCs w:val="16"/>
              </w:rPr>
              <w:t>Vranesti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Udeni</w:t>
            </w:r>
            <w:proofErr w:type="spellEnd"/>
            <w:r w:rsidRPr="0020693C">
              <w:rPr>
                <w:rFonts w:ascii="Arial" w:eastAsia="Times New Roman" w:hAnsi="Arial" w:cs="Arial"/>
                <w:color w:val="000000"/>
                <w:sz w:val="16"/>
                <w:szCs w:val="16"/>
              </w:rPr>
              <w:t xml:space="preserve"> (14 km)</w:t>
            </w:r>
          </w:p>
        </w:tc>
      </w:tr>
      <w:tr w:rsidR="0020693C" w:rsidRPr="0020693C" w14:paraId="0B0EBB69"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6D4D25"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8</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3D355E48"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DEBORAH IMPEX SRL</w:t>
            </w:r>
          </w:p>
        </w:tc>
        <w:tc>
          <w:tcPr>
            <w:tcW w:w="6570" w:type="dxa"/>
            <w:tcBorders>
              <w:top w:val="nil"/>
              <w:left w:val="nil"/>
              <w:bottom w:val="single" w:sz="4" w:space="0" w:color="auto"/>
              <w:right w:val="single" w:sz="4" w:space="0" w:color="auto"/>
            </w:tcBorders>
            <w:shd w:val="clear" w:color="000000" w:fill="FFFFFF"/>
            <w:noWrap/>
            <w:vAlign w:val="center"/>
            <w:hideMark/>
          </w:tcPr>
          <w:p w14:paraId="436EC1D4"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22: CAMPULUNG MUSCEL AT. SAVAS PRODCONSTRUCT SRL - </w:t>
            </w:r>
            <w:proofErr w:type="spellStart"/>
            <w:r w:rsidRPr="0020693C">
              <w:rPr>
                <w:rFonts w:ascii="Arial" w:eastAsia="Times New Roman" w:hAnsi="Arial" w:cs="Arial"/>
                <w:color w:val="000000"/>
                <w:sz w:val="16"/>
                <w:szCs w:val="16"/>
              </w:rPr>
              <w:t>Voinesti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Leresti</w:t>
            </w:r>
            <w:proofErr w:type="spellEnd"/>
            <w:r w:rsidRPr="0020693C">
              <w:rPr>
                <w:rFonts w:ascii="Arial" w:eastAsia="Times New Roman" w:hAnsi="Arial" w:cs="Arial"/>
                <w:color w:val="000000"/>
                <w:sz w:val="16"/>
                <w:szCs w:val="16"/>
              </w:rPr>
              <w:t xml:space="preserve"> (13 km)</w:t>
            </w:r>
          </w:p>
        </w:tc>
      </w:tr>
      <w:tr w:rsidR="0020693C" w:rsidRPr="0020693C" w14:paraId="5E0BBD46"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F38530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ED53F7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5F11DA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23: CAMPULUNG MUSCEL AT. SAVAS PRODCONSTRUCT SRL - </w:t>
            </w:r>
            <w:proofErr w:type="spellStart"/>
            <w:r w:rsidRPr="0020693C">
              <w:rPr>
                <w:rFonts w:ascii="Arial" w:eastAsia="Times New Roman" w:hAnsi="Arial" w:cs="Arial"/>
                <w:color w:val="000000"/>
                <w:sz w:val="16"/>
                <w:szCs w:val="16"/>
              </w:rPr>
              <w:t>Leresti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Pojorita</w:t>
            </w:r>
            <w:proofErr w:type="spellEnd"/>
            <w:r w:rsidRPr="0020693C">
              <w:rPr>
                <w:rFonts w:ascii="Arial" w:eastAsia="Times New Roman" w:hAnsi="Arial" w:cs="Arial"/>
                <w:color w:val="000000"/>
                <w:sz w:val="16"/>
                <w:szCs w:val="16"/>
              </w:rPr>
              <w:t xml:space="preserve"> (14 km)</w:t>
            </w:r>
          </w:p>
        </w:tc>
      </w:tr>
      <w:tr w:rsidR="0020693C" w:rsidRPr="0020693C" w14:paraId="12C54E85"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3692151"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9</w:t>
            </w:r>
          </w:p>
        </w:tc>
        <w:tc>
          <w:tcPr>
            <w:tcW w:w="2383" w:type="dxa"/>
            <w:tcBorders>
              <w:top w:val="nil"/>
              <w:left w:val="nil"/>
              <w:bottom w:val="single" w:sz="4" w:space="0" w:color="auto"/>
              <w:right w:val="single" w:sz="4" w:space="0" w:color="auto"/>
            </w:tcBorders>
            <w:shd w:val="clear" w:color="auto" w:fill="auto"/>
            <w:noWrap/>
            <w:vAlign w:val="center"/>
            <w:hideMark/>
          </w:tcPr>
          <w:p w14:paraId="732FCFB4"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DOMNEL-SIMIAN SRL</w:t>
            </w:r>
          </w:p>
        </w:tc>
        <w:tc>
          <w:tcPr>
            <w:tcW w:w="6570" w:type="dxa"/>
            <w:tcBorders>
              <w:top w:val="nil"/>
              <w:left w:val="nil"/>
              <w:bottom w:val="single" w:sz="4" w:space="0" w:color="auto"/>
              <w:right w:val="single" w:sz="4" w:space="0" w:color="auto"/>
            </w:tcBorders>
            <w:shd w:val="clear" w:color="auto" w:fill="auto"/>
            <w:noWrap/>
            <w:vAlign w:val="center"/>
            <w:hideMark/>
          </w:tcPr>
          <w:p w14:paraId="0C401DD6"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 </w:t>
            </w:r>
            <w:proofErr w:type="spellStart"/>
            <w:r w:rsidRPr="0020693C">
              <w:rPr>
                <w:rFonts w:ascii="Arial" w:eastAsia="Times New Roman" w:hAnsi="Arial" w:cs="Arial"/>
                <w:color w:val="000000"/>
                <w:sz w:val="16"/>
                <w:szCs w:val="16"/>
              </w:rPr>
              <w:t>Traseu</w:t>
            </w:r>
            <w:proofErr w:type="spellEnd"/>
            <w:r w:rsidRPr="0020693C">
              <w:rPr>
                <w:rFonts w:ascii="Arial" w:eastAsia="Times New Roman" w:hAnsi="Arial" w:cs="Arial"/>
                <w:color w:val="000000"/>
                <w:sz w:val="16"/>
                <w:szCs w:val="16"/>
              </w:rPr>
              <w:t xml:space="preserve"> 98: Pitesti At. Astra Tours Dob SRL -- </w:t>
            </w:r>
            <w:proofErr w:type="spellStart"/>
            <w:r w:rsidRPr="0020693C">
              <w:rPr>
                <w:rFonts w:ascii="Arial" w:eastAsia="Times New Roman" w:hAnsi="Arial" w:cs="Arial"/>
                <w:color w:val="000000"/>
                <w:sz w:val="16"/>
                <w:szCs w:val="16"/>
              </w:rPr>
              <w:t>Vranesti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Carstieni</w:t>
            </w:r>
            <w:proofErr w:type="spellEnd"/>
            <w:r w:rsidRPr="0020693C">
              <w:rPr>
                <w:rFonts w:ascii="Arial" w:eastAsia="Times New Roman" w:hAnsi="Arial" w:cs="Arial"/>
                <w:color w:val="000000"/>
                <w:sz w:val="16"/>
                <w:szCs w:val="16"/>
              </w:rPr>
              <w:t xml:space="preserve"> (25 km)</w:t>
            </w:r>
          </w:p>
        </w:tc>
      </w:tr>
      <w:tr w:rsidR="0020693C" w:rsidRPr="0020693C" w14:paraId="13650FE5"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6620B80"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10</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6A5FF667"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GRUP ATYC SRL</w:t>
            </w:r>
          </w:p>
        </w:tc>
        <w:tc>
          <w:tcPr>
            <w:tcW w:w="6570" w:type="dxa"/>
            <w:tcBorders>
              <w:top w:val="nil"/>
              <w:left w:val="nil"/>
              <w:bottom w:val="single" w:sz="4" w:space="0" w:color="auto"/>
              <w:right w:val="single" w:sz="4" w:space="0" w:color="auto"/>
            </w:tcBorders>
            <w:shd w:val="clear" w:color="000000" w:fill="FFFFFF"/>
            <w:noWrap/>
            <w:vAlign w:val="center"/>
            <w:hideMark/>
          </w:tcPr>
          <w:p w14:paraId="7E7CC38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4: CAMPULUNG MUSCEL AT. MONTANA - </w:t>
            </w:r>
            <w:proofErr w:type="spellStart"/>
            <w:r w:rsidRPr="0020693C">
              <w:rPr>
                <w:rFonts w:ascii="Arial" w:eastAsia="Times New Roman" w:hAnsi="Arial" w:cs="Arial"/>
                <w:color w:val="000000"/>
                <w:sz w:val="16"/>
                <w:szCs w:val="16"/>
              </w:rPr>
              <w:t>Dragoslavele</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Rucar</w:t>
            </w:r>
            <w:proofErr w:type="spellEnd"/>
            <w:r w:rsidRPr="0020693C">
              <w:rPr>
                <w:rFonts w:ascii="Arial" w:eastAsia="Times New Roman" w:hAnsi="Arial" w:cs="Arial"/>
                <w:color w:val="000000"/>
                <w:sz w:val="16"/>
                <w:szCs w:val="16"/>
              </w:rPr>
              <w:t xml:space="preserve"> (24 km)</w:t>
            </w:r>
          </w:p>
        </w:tc>
      </w:tr>
      <w:tr w:rsidR="0020693C" w:rsidRPr="0020693C" w14:paraId="14581D0B"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71F8A8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0130C3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5C7FD94"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6: CAMPULUNG MUSCEL AT. SAVAS PRODCONSTRUCT SRL - </w:t>
            </w:r>
            <w:proofErr w:type="spellStart"/>
            <w:r w:rsidRPr="0020693C">
              <w:rPr>
                <w:rFonts w:ascii="Arial" w:eastAsia="Times New Roman" w:hAnsi="Arial" w:cs="Arial"/>
                <w:color w:val="000000"/>
                <w:sz w:val="16"/>
                <w:szCs w:val="16"/>
              </w:rPr>
              <w:t>Rucar</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Satic</w:t>
            </w:r>
            <w:proofErr w:type="spellEnd"/>
            <w:r w:rsidRPr="0020693C">
              <w:rPr>
                <w:rFonts w:ascii="Arial" w:eastAsia="Times New Roman" w:hAnsi="Arial" w:cs="Arial"/>
                <w:color w:val="000000"/>
                <w:sz w:val="16"/>
                <w:szCs w:val="16"/>
              </w:rPr>
              <w:t xml:space="preserve"> (40 km)</w:t>
            </w:r>
          </w:p>
        </w:tc>
      </w:tr>
      <w:tr w:rsidR="0020693C" w:rsidRPr="0020693C" w14:paraId="403AA15D"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35EDD14"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11</w:t>
            </w:r>
          </w:p>
        </w:tc>
        <w:tc>
          <w:tcPr>
            <w:tcW w:w="2383" w:type="dxa"/>
            <w:tcBorders>
              <w:top w:val="nil"/>
              <w:left w:val="nil"/>
              <w:bottom w:val="single" w:sz="4" w:space="0" w:color="auto"/>
              <w:right w:val="single" w:sz="4" w:space="0" w:color="auto"/>
            </w:tcBorders>
            <w:shd w:val="clear" w:color="auto" w:fill="auto"/>
            <w:noWrap/>
            <w:vAlign w:val="center"/>
            <w:hideMark/>
          </w:tcPr>
          <w:p w14:paraId="395416F1"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LAURIOTOP SHOW SRL</w:t>
            </w:r>
          </w:p>
        </w:tc>
        <w:tc>
          <w:tcPr>
            <w:tcW w:w="6570" w:type="dxa"/>
            <w:tcBorders>
              <w:top w:val="nil"/>
              <w:left w:val="nil"/>
              <w:bottom w:val="single" w:sz="4" w:space="0" w:color="auto"/>
              <w:right w:val="single" w:sz="4" w:space="0" w:color="auto"/>
            </w:tcBorders>
            <w:shd w:val="clear" w:color="auto" w:fill="auto"/>
            <w:noWrap/>
            <w:vAlign w:val="center"/>
            <w:hideMark/>
          </w:tcPr>
          <w:p w14:paraId="6A00EAB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 </w:t>
            </w:r>
            <w:proofErr w:type="spellStart"/>
            <w:r w:rsidRPr="0020693C">
              <w:rPr>
                <w:rFonts w:ascii="Arial" w:eastAsia="Times New Roman" w:hAnsi="Arial" w:cs="Arial"/>
                <w:color w:val="000000"/>
                <w:sz w:val="16"/>
                <w:szCs w:val="16"/>
              </w:rPr>
              <w:t>Traseu</w:t>
            </w:r>
            <w:proofErr w:type="spellEnd"/>
            <w:r w:rsidRPr="0020693C">
              <w:rPr>
                <w:rFonts w:ascii="Arial" w:eastAsia="Times New Roman" w:hAnsi="Arial" w:cs="Arial"/>
                <w:color w:val="000000"/>
                <w:sz w:val="16"/>
                <w:szCs w:val="16"/>
              </w:rPr>
              <w:t xml:space="preserve"> 73: CURTEA DE ARGES AT. RMR -- </w:t>
            </w:r>
            <w:proofErr w:type="spellStart"/>
            <w:r w:rsidRPr="0020693C">
              <w:rPr>
                <w:rFonts w:ascii="Arial" w:eastAsia="Times New Roman" w:hAnsi="Arial" w:cs="Arial"/>
                <w:color w:val="000000"/>
                <w:sz w:val="16"/>
                <w:szCs w:val="16"/>
              </w:rPr>
              <w:t>Poienari</w:t>
            </w:r>
            <w:proofErr w:type="spellEnd"/>
            <w:r w:rsidRPr="0020693C">
              <w:rPr>
                <w:rFonts w:ascii="Arial" w:eastAsia="Times New Roman" w:hAnsi="Arial" w:cs="Arial"/>
                <w:color w:val="000000"/>
                <w:sz w:val="16"/>
                <w:szCs w:val="16"/>
              </w:rPr>
              <w:t xml:space="preserve"> -- </w:t>
            </w:r>
            <w:proofErr w:type="spellStart"/>
            <w:proofErr w:type="gramStart"/>
            <w:r w:rsidRPr="0020693C">
              <w:rPr>
                <w:rFonts w:ascii="Arial" w:eastAsia="Times New Roman" w:hAnsi="Arial" w:cs="Arial"/>
                <w:color w:val="000000"/>
                <w:sz w:val="16"/>
                <w:szCs w:val="16"/>
              </w:rPr>
              <w:t>V.Luminii</w:t>
            </w:r>
            <w:proofErr w:type="spellEnd"/>
            <w:proofErr w:type="gramEnd"/>
            <w:r w:rsidRPr="0020693C">
              <w:rPr>
                <w:rFonts w:ascii="Arial" w:eastAsia="Times New Roman" w:hAnsi="Arial" w:cs="Arial"/>
                <w:color w:val="000000"/>
                <w:sz w:val="16"/>
                <w:szCs w:val="16"/>
              </w:rPr>
              <w:t xml:space="preserve"> (26 km)</w:t>
            </w:r>
          </w:p>
        </w:tc>
      </w:tr>
      <w:tr w:rsidR="0020693C" w:rsidRPr="0020693C" w14:paraId="39B375DE"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vAlign w:val="center"/>
            <w:hideMark/>
          </w:tcPr>
          <w:p w14:paraId="244D4FEB"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12</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44FFA9C3"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MANOLO AUTO ZOB SRL</w:t>
            </w:r>
          </w:p>
        </w:tc>
        <w:tc>
          <w:tcPr>
            <w:tcW w:w="6570" w:type="dxa"/>
            <w:tcBorders>
              <w:top w:val="nil"/>
              <w:left w:val="nil"/>
              <w:bottom w:val="single" w:sz="4" w:space="0" w:color="auto"/>
              <w:right w:val="single" w:sz="4" w:space="0" w:color="auto"/>
            </w:tcBorders>
            <w:shd w:val="clear" w:color="000000" w:fill="FFFFFF"/>
            <w:noWrap/>
            <w:vAlign w:val="center"/>
            <w:hideMark/>
          </w:tcPr>
          <w:p w14:paraId="1F206AF2" w14:textId="77777777" w:rsidR="0020693C" w:rsidRPr="0020693C" w:rsidRDefault="0020693C" w:rsidP="0020693C">
            <w:pPr>
              <w:spacing w:after="0" w:line="240" w:lineRule="auto"/>
              <w:rPr>
                <w:rFonts w:ascii="Arial" w:eastAsia="Times New Roman" w:hAnsi="Arial" w:cs="Arial"/>
                <w:color w:val="000000"/>
                <w:sz w:val="16"/>
                <w:szCs w:val="16"/>
              </w:rPr>
            </w:pPr>
            <w:proofErr w:type="spellStart"/>
            <w:r w:rsidRPr="0020693C">
              <w:rPr>
                <w:rFonts w:ascii="Arial" w:eastAsia="Times New Roman" w:hAnsi="Arial" w:cs="Arial"/>
                <w:color w:val="000000"/>
                <w:sz w:val="16"/>
                <w:szCs w:val="16"/>
              </w:rPr>
              <w:t>Traseu</w:t>
            </w:r>
            <w:proofErr w:type="spellEnd"/>
            <w:r w:rsidRPr="0020693C">
              <w:rPr>
                <w:rFonts w:ascii="Arial" w:eastAsia="Times New Roman" w:hAnsi="Arial" w:cs="Arial"/>
                <w:color w:val="000000"/>
                <w:sz w:val="16"/>
                <w:szCs w:val="16"/>
              </w:rPr>
              <w:t xml:space="preserve"> 69: CURTEA DE ARGES AT. RMR -- </w:t>
            </w:r>
            <w:proofErr w:type="spellStart"/>
            <w:r w:rsidRPr="0020693C">
              <w:rPr>
                <w:rFonts w:ascii="Arial" w:eastAsia="Times New Roman" w:hAnsi="Arial" w:cs="Arial"/>
                <w:color w:val="000000"/>
                <w:sz w:val="16"/>
                <w:szCs w:val="16"/>
              </w:rPr>
              <w:t>Tigveni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Salatrucu</w:t>
            </w:r>
            <w:proofErr w:type="spellEnd"/>
            <w:r w:rsidRPr="0020693C">
              <w:rPr>
                <w:rFonts w:ascii="Arial" w:eastAsia="Times New Roman" w:hAnsi="Arial" w:cs="Arial"/>
                <w:color w:val="000000"/>
                <w:sz w:val="16"/>
                <w:szCs w:val="16"/>
              </w:rPr>
              <w:t xml:space="preserve"> (38 km)</w:t>
            </w:r>
          </w:p>
        </w:tc>
      </w:tr>
      <w:tr w:rsidR="0020693C" w:rsidRPr="0020693C" w14:paraId="78AA1B11"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4BDA91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B0C3F87"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FEE0106" w14:textId="77777777" w:rsidR="0020693C" w:rsidRPr="0020693C" w:rsidRDefault="0020693C" w:rsidP="0020693C">
            <w:pPr>
              <w:spacing w:after="0" w:line="240" w:lineRule="auto"/>
              <w:rPr>
                <w:rFonts w:ascii="Arial" w:eastAsia="Times New Roman" w:hAnsi="Arial" w:cs="Arial"/>
                <w:color w:val="000000"/>
                <w:sz w:val="16"/>
                <w:szCs w:val="16"/>
              </w:rPr>
            </w:pPr>
            <w:proofErr w:type="spellStart"/>
            <w:r w:rsidRPr="0020693C">
              <w:rPr>
                <w:rFonts w:ascii="Arial" w:eastAsia="Times New Roman" w:hAnsi="Arial" w:cs="Arial"/>
                <w:color w:val="000000"/>
                <w:sz w:val="16"/>
                <w:szCs w:val="16"/>
              </w:rPr>
              <w:t>Traseu</w:t>
            </w:r>
            <w:proofErr w:type="spellEnd"/>
            <w:r w:rsidRPr="0020693C">
              <w:rPr>
                <w:rFonts w:ascii="Arial" w:eastAsia="Times New Roman" w:hAnsi="Arial" w:cs="Arial"/>
                <w:color w:val="000000"/>
                <w:sz w:val="16"/>
                <w:szCs w:val="16"/>
              </w:rPr>
              <w:t xml:space="preserve"> 70: CURTEA DE ARGES AT. RMR -- </w:t>
            </w:r>
            <w:proofErr w:type="spellStart"/>
            <w:r w:rsidRPr="0020693C">
              <w:rPr>
                <w:rFonts w:ascii="Arial" w:eastAsia="Times New Roman" w:hAnsi="Arial" w:cs="Arial"/>
                <w:color w:val="000000"/>
                <w:sz w:val="16"/>
                <w:szCs w:val="16"/>
              </w:rPr>
              <w:t>Tigveni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Carpenis</w:t>
            </w:r>
            <w:proofErr w:type="spellEnd"/>
            <w:r w:rsidRPr="0020693C">
              <w:rPr>
                <w:rFonts w:ascii="Arial" w:eastAsia="Times New Roman" w:hAnsi="Arial" w:cs="Arial"/>
                <w:color w:val="000000"/>
                <w:sz w:val="16"/>
                <w:szCs w:val="16"/>
              </w:rPr>
              <w:t xml:space="preserve"> (26 km)</w:t>
            </w:r>
          </w:p>
        </w:tc>
      </w:tr>
      <w:tr w:rsidR="0020693C" w:rsidRPr="0020693C" w14:paraId="03AD2331"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0DD5DD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76645A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98A8F6C" w14:textId="77777777" w:rsidR="0020693C" w:rsidRPr="0020693C" w:rsidRDefault="0020693C" w:rsidP="0020693C">
            <w:pPr>
              <w:spacing w:after="0" w:line="240" w:lineRule="auto"/>
              <w:rPr>
                <w:rFonts w:ascii="Arial" w:eastAsia="Times New Roman" w:hAnsi="Arial" w:cs="Arial"/>
                <w:color w:val="000000"/>
                <w:sz w:val="16"/>
                <w:szCs w:val="16"/>
              </w:rPr>
            </w:pPr>
            <w:proofErr w:type="spellStart"/>
            <w:r w:rsidRPr="0020693C">
              <w:rPr>
                <w:rFonts w:ascii="Arial" w:eastAsia="Times New Roman" w:hAnsi="Arial" w:cs="Arial"/>
                <w:color w:val="000000"/>
                <w:sz w:val="16"/>
                <w:szCs w:val="16"/>
              </w:rPr>
              <w:t>Traseu</w:t>
            </w:r>
            <w:proofErr w:type="spellEnd"/>
            <w:r w:rsidRPr="0020693C">
              <w:rPr>
                <w:rFonts w:ascii="Arial" w:eastAsia="Times New Roman" w:hAnsi="Arial" w:cs="Arial"/>
                <w:color w:val="000000"/>
                <w:sz w:val="16"/>
                <w:szCs w:val="16"/>
              </w:rPr>
              <w:t xml:space="preserve"> 71: CURTEA DE ARGES AT. RMR -- </w:t>
            </w:r>
            <w:proofErr w:type="spellStart"/>
            <w:r w:rsidRPr="0020693C">
              <w:rPr>
                <w:rFonts w:ascii="Arial" w:eastAsia="Times New Roman" w:hAnsi="Arial" w:cs="Arial"/>
                <w:color w:val="000000"/>
                <w:sz w:val="16"/>
                <w:szCs w:val="16"/>
              </w:rPr>
              <w:t>Tigveni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Urluiesti</w:t>
            </w:r>
            <w:proofErr w:type="spellEnd"/>
            <w:r w:rsidRPr="0020693C">
              <w:rPr>
                <w:rFonts w:ascii="Arial" w:eastAsia="Times New Roman" w:hAnsi="Arial" w:cs="Arial"/>
                <w:color w:val="000000"/>
                <w:sz w:val="16"/>
                <w:szCs w:val="16"/>
              </w:rPr>
              <w:t xml:space="preserve"> (23 km)</w:t>
            </w:r>
          </w:p>
        </w:tc>
      </w:tr>
      <w:tr w:rsidR="0020693C" w:rsidRPr="0020693C" w14:paraId="11D0E5D4"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42BB311"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13</w:t>
            </w:r>
          </w:p>
        </w:tc>
        <w:tc>
          <w:tcPr>
            <w:tcW w:w="2383" w:type="dxa"/>
            <w:tcBorders>
              <w:top w:val="nil"/>
              <w:left w:val="nil"/>
              <w:bottom w:val="single" w:sz="4" w:space="0" w:color="auto"/>
              <w:right w:val="single" w:sz="4" w:space="0" w:color="auto"/>
            </w:tcBorders>
            <w:shd w:val="clear" w:color="auto" w:fill="auto"/>
            <w:noWrap/>
            <w:vAlign w:val="center"/>
            <w:hideMark/>
          </w:tcPr>
          <w:p w14:paraId="3B8169B8"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MIROX PROXIMA TRANSPORT SRL</w:t>
            </w:r>
          </w:p>
        </w:tc>
        <w:tc>
          <w:tcPr>
            <w:tcW w:w="6570" w:type="dxa"/>
            <w:tcBorders>
              <w:top w:val="nil"/>
              <w:left w:val="nil"/>
              <w:bottom w:val="single" w:sz="4" w:space="0" w:color="auto"/>
              <w:right w:val="single" w:sz="4" w:space="0" w:color="auto"/>
            </w:tcBorders>
            <w:shd w:val="clear" w:color="auto" w:fill="auto"/>
            <w:noWrap/>
            <w:vAlign w:val="center"/>
            <w:hideMark/>
          </w:tcPr>
          <w:p w14:paraId="6EC189D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149: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At. </w:t>
            </w:r>
            <w:proofErr w:type="spellStart"/>
            <w:r w:rsidRPr="0020693C">
              <w:rPr>
                <w:rFonts w:ascii="Arial" w:eastAsia="Times New Roman" w:hAnsi="Arial" w:cs="Arial"/>
                <w:color w:val="000000"/>
                <w:sz w:val="16"/>
                <w:szCs w:val="16"/>
              </w:rPr>
              <w:t>Alpin</w:t>
            </w:r>
            <w:proofErr w:type="spellEnd"/>
            <w:r w:rsidRPr="0020693C">
              <w:rPr>
                <w:rFonts w:ascii="Arial" w:eastAsia="Times New Roman" w:hAnsi="Arial" w:cs="Arial"/>
                <w:color w:val="000000"/>
                <w:sz w:val="16"/>
                <w:szCs w:val="16"/>
              </w:rPr>
              <w:t xml:space="preserve"> Star -- -- </w:t>
            </w:r>
            <w:proofErr w:type="spellStart"/>
            <w:r w:rsidRPr="0020693C">
              <w:rPr>
                <w:rFonts w:ascii="Arial" w:eastAsia="Times New Roman" w:hAnsi="Arial" w:cs="Arial"/>
                <w:color w:val="000000"/>
                <w:sz w:val="16"/>
                <w:szCs w:val="16"/>
              </w:rPr>
              <w:t>Barla</w:t>
            </w:r>
            <w:proofErr w:type="spellEnd"/>
            <w:r w:rsidRPr="0020693C">
              <w:rPr>
                <w:rFonts w:ascii="Arial" w:eastAsia="Times New Roman" w:hAnsi="Arial" w:cs="Arial"/>
                <w:color w:val="000000"/>
                <w:sz w:val="16"/>
                <w:szCs w:val="16"/>
              </w:rPr>
              <w:t xml:space="preserve"> (35 km)</w:t>
            </w:r>
          </w:p>
        </w:tc>
      </w:tr>
      <w:tr w:rsidR="0020693C" w:rsidRPr="0020693C" w14:paraId="52D9370B"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0DB3D6"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14</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26B8C69A"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 xml:space="preserve">SC MITRU SERVROM </w:t>
            </w:r>
            <w:r w:rsidRPr="0020693C">
              <w:rPr>
                <w:rFonts w:ascii="Arial" w:eastAsia="Times New Roman" w:hAnsi="Arial" w:cs="Arial"/>
                <w:b/>
                <w:bCs/>
                <w:color w:val="000000"/>
                <w:sz w:val="18"/>
                <w:szCs w:val="18"/>
                <w:lang w:val="ro-RO"/>
              </w:rPr>
              <w:lastRenderedPageBreak/>
              <w:t>SRL</w:t>
            </w:r>
          </w:p>
        </w:tc>
        <w:tc>
          <w:tcPr>
            <w:tcW w:w="6570" w:type="dxa"/>
            <w:tcBorders>
              <w:top w:val="nil"/>
              <w:left w:val="nil"/>
              <w:bottom w:val="single" w:sz="4" w:space="0" w:color="auto"/>
              <w:right w:val="single" w:sz="4" w:space="0" w:color="auto"/>
            </w:tcBorders>
            <w:shd w:val="clear" w:color="000000" w:fill="FFFFFF"/>
            <w:vAlign w:val="center"/>
            <w:hideMark/>
          </w:tcPr>
          <w:p w14:paraId="19A7BBB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lastRenderedPageBreak/>
              <w:t xml:space="preserve">1.Traseu 110: MIOVENI AT. VULTURUL&amp;COMPANY SRL - Pitesti At. Astra Tours Dob SRL - </w:t>
            </w:r>
            <w:proofErr w:type="spellStart"/>
            <w:proofErr w:type="gramStart"/>
            <w:r w:rsidRPr="0020693C">
              <w:rPr>
                <w:rFonts w:ascii="Arial" w:eastAsia="Times New Roman" w:hAnsi="Arial" w:cs="Arial"/>
                <w:color w:val="000000"/>
                <w:sz w:val="16"/>
                <w:szCs w:val="16"/>
              </w:rPr>
              <w:t>Slobozia</w:t>
            </w:r>
            <w:proofErr w:type="spellEnd"/>
            <w:r w:rsidRPr="0020693C">
              <w:rPr>
                <w:rFonts w:ascii="Arial" w:eastAsia="Times New Roman" w:hAnsi="Arial" w:cs="Arial"/>
                <w:color w:val="000000"/>
                <w:sz w:val="16"/>
                <w:szCs w:val="16"/>
              </w:rPr>
              <w:t>(</w:t>
            </w:r>
            <w:proofErr w:type="gramEnd"/>
            <w:r w:rsidRPr="0020693C">
              <w:rPr>
                <w:rFonts w:ascii="Arial" w:eastAsia="Times New Roman" w:hAnsi="Arial" w:cs="Arial"/>
                <w:color w:val="000000"/>
                <w:sz w:val="16"/>
                <w:szCs w:val="16"/>
              </w:rPr>
              <w:t>73 km)</w:t>
            </w:r>
          </w:p>
        </w:tc>
      </w:tr>
      <w:tr w:rsidR="0020693C" w:rsidRPr="0020693C" w14:paraId="43D02E21"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221797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93E77B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C848ADE"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130: Pitesti At. Astra Tours Dob SRL -- </w:t>
            </w:r>
            <w:proofErr w:type="spellStart"/>
            <w:r w:rsidRPr="0020693C">
              <w:rPr>
                <w:rFonts w:ascii="Arial" w:eastAsia="Times New Roman" w:hAnsi="Arial" w:cs="Arial"/>
                <w:color w:val="000000"/>
                <w:sz w:val="16"/>
                <w:szCs w:val="16"/>
              </w:rPr>
              <w:t>Oarja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Negrasi</w:t>
            </w:r>
            <w:proofErr w:type="spellEnd"/>
            <w:r w:rsidRPr="0020693C">
              <w:rPr>
                <w:rFonts w:ascii="Arial" w:eastAsia="Times New Roman" w:hAnsi="Arial" w:cs="Arial"/>
                <w:color w:val="000000"/>
                <w:sz w:val="16"/>
                <w:szCs w:val="16"/>
              </w:rPr>
              <w:t xml:space="preserve"> (39 km)</w:t>
            </w:r>
          </w:p>
        </w:tc>
      </w:tr>
      <w:tr w:rsidR="0020693C" w:rsidRPr="0020693C" w14:paraId="757D2257"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4868CC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8D320CE"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69E645D"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131: Pitesti At. Astra Tours Dob SRL -- </w:t>
            </w:r>
            <w:proofErr w:type="spellStart"/>
            <w:r w:rsidRPr="0020693C">
              <w:rPr>
                <w:rFonts w:ascii="Arial" w:eastAsia="Times New Roman" w:hAnsi="Arial" w:cs="Arial"/>
                <w:color w:val="000000"/>
                <w:sz w:val="16"/>
                <w:szCs w:val="16"/>
              </w:rPr>
              <w:t>Cateasca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Mozacu</w:t>
            </w:r>
            <w:proofErr w:type="spellEnd"/>
            <w:r w:rsidRPr="0020693C">
              <w:rPr>
                <w:rFonts w:ascii="Arial" w:eastAsia="Times New Roman" w:hAnsi="Arial" w:cs="Arial"/>
                <w:color w:val="000000"/>
                <w:sz w:val="16"/>
                <w:szCs w:val="16"/>
              </w:rPr>
              <w:t xml:space="preserve"> (41 km)</w:t>
            </w:r>
          </w:p>
        </w:tc>
      </w:tr>
      <w:tr w:rsidR="0020693C" w:rsidRPr="0020693C" w14:paraId="76404875"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C9B6CA6"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15</w:t>
            </w:r>
          </w:p>
        </w:tc>
        <w:tc>
          <w:tcPr>
            <w:tcW w:w="2383" w:type="dxa"/>
            <w:tcBorders>
              <w:top w:val="nil"/>
              <w:left w:val="nil"/>
              <w:bottom w:val="single" w:sz="4" w:space="0" w:color="auto"/>
              <w:right w:val="single" w:sz="4" w:space="0" w:color="auto"/>
            </w:tcBorders>
            <w:shd w:val="clear" w:color="auto" w:fill="auto"/>
            <w:noWrap/>
            <w:vAlign w:val="center"/>
            <w:hideMark/>
          </w:tcPr>
          <w:p w14:paraId="51A3FEAF"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MONDIMPEX NIMBUS SRL</w:t>
            </w:r>
          </w:p>
        </w:tc>
        <w:tc>
          <w:tcPr>
            <w:tcW w:w="6570" w:type="dxa"/>
            <w:tcBorders>
              <w:top w:val="nil"/>
              <w:left w:val="nil"/>
              <w:bottom w:val="single" w:sz="4" w:space="0" w:color="auto"/>
              <w:right w:val="single" w:sz="4" w:space="0" w:color="auto"/>
            </w:tcBorders>
            <w:shd w:val="clear" w:color="auto" w:fill="auto"/>
            <w:noWrap/>
            <w:vAlign w:val="center"/>
            <w:hideMark/>
          </w:tcPr>
          <w:p w14:paraId="1B6E6C5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132: Pitesti At. Astra Tours Dob SRL -- </w:t>
            </w:r>
            <w:proofErr w:type="spellStart"/>
            <w:r w:rsidRPr="0020693C">
              <w:rPr>
                <w:rFonts w:ascii="Arial" w:eastAsia="Times New Roman" w:hAnsi="Arial" w:cs="Arial"/>
                <w:color w:val="000000"/>
                <w:sz w:val="16"/>
                <w:szCs w:val="16"/>
              </w:rPr>
              <w:t>Lunca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Corbului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Mozacenii</w:t>
            </w:r>
            <w:proofErr w:type="spellEnd"/>
            <w:r w:rsidRPr="0020693C">
              <w:rPr>
                <w:rFonts w:ascii="Arial" w:eastAsia="Times New Roman" w:hAnsi="Arial" w:cs="Arial"/>
                <w:color w:val="000000"/>
                <w:sz w:val="16"/>
                <w:szCs w:val="16"/>
              </w:rPr>
              <w:t>-Vale (56 km)</w:t>
            </w:r>
          </w:p>
        </w:tc>
      </w:tr>
      <w:tr w:rsidR="0020693C" w:rsidRPr="0020693C" w14:paraId="65D78740"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28A971"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16</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01F90E20"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MONTANA SA</w:t>
            </w:r>
          </w:p>
        </w:tc>
        <w:tc>
          <w:tcPr>
            <w:tcW w:w="6570" w:type="dxa"/>
            <w:tcBorders>
              <w:top w:val="nil"/>
              <w:left w:val="nil"/>
              <w:bottom w:val="single" w:sz="4" w:space="0" w:color="auto"/>
              <w:right w:val="single" w:sz="4" w:space="0" w:color="auto"/>
            </w:tcBorders>
            <w:shd w:val="clear" w:color="000000" w:fill="FFFFFF"/>
            <w:noWrap/>
            <w:vAlign w:val="center"/>
            <w:hideMark/>
          </w:tcPr>
          <w:p w14:paraId="4A9F8C5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2: CAMPULUNG MUSCEL AT. MONTANA -- </w:t>
            </w:r>
            <w:proofErr w:type="spellStart"/>
            <w:r w:rsidRPr="0020693C">
              <w:rPr>
                <w:rFonts w:ascii="Arial" w:eastAsia="Times New Roman" w:hAnsi="Arial" w:cs="Arial"/>
                <w:color w:val="000000"/>
                <w:sz w:val="16"/>
                <w:szCs w:val="16"/>
              </w:rPr>
              <w:t>Poenari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Jugur</w:t>
            </w:r>
            <w:proofErr w:type="spellEnd"/>
            <w:r w:rsidRPr="0020693C">
              <w:rPr>
                <w:rFonts w:ascii="Arial" w:eastAsia="Times New Roman" w:hAnsi="Arial" w:cs="Arial"/>
                <w:color w:val="000000"/>
                <w:sz w:val="16"/>
                <w:szCs w:val="16"/>
              </w:rPr>
              <w:t xml:space="preserve"> (19 km)</w:t>
            </w:r>
          </w:p>
        </w:tc>
      </w:tr>
      <w:tr w:rsidR="0020693C" w:rsidRPr="0020693C" w14:paraId="740BB045"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86C821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5C745A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8C90D3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7: CAMPULUNG MUSCEL AT. MONTANA -- </w:t>
            </w:r>
            <w:proofErr w:type="spellStart"/>
            <w:r w:rsidRPr="0020693C">
              <w:rPr>
                <w:rFonts w:ascii="Arial" w:eastAsia="Times New Roman" w:hAnsi="Arial" w:cs="Arial"/>
                <w:color w:val="000000"/>
                <w:sz w:val="16"/>
                <w:szCs w:val="16"/>
              </w:rPr>
              <w:t>Lazaresti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Furnicosi</w:t>
            </w:r>
            <w:proofErr w:type="spellEnd"/>
            <w:r w:rsidRPr="0020693C">
              <w:rPr>
                <w:rFonts w:ascii="Arial" w:eastAsia="Times New Roman" w:hAnsi="Arial" w:cs="Arial"/>
                <w:color w:val="000000"/>
                <w:sz w:val="16"/>
                <w:szCs w:val="16"/>
              </w:rPr>
              <w:t xml:space="preserve"> (16 km)</w:t>
            </w:r>
          </w:p>
        </w:tc>
      </w:tr>
      <w:tr w:rsidR="0020693C" w:rsidRPr="0020693C" w14:paraId="72D0C7F9"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F762BFE"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382A2E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5AFC2C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9: CAMPULUNG MUSCEL AT. SAVAS PRODCONSTRUCT SRL -- </w:t>
            </w:r>
            <w:proofErr w:type="spellStart"/>
            <w:r w:rsidRPr="0020693C">
              <w:rPr>
                <w:rFonts w:ascii="Arial" w:eastAsia="Times New Roman" w:hAnsi="Arial" w:cs="Arial"/>
                <w:color w:val="000000"/>
                <w:sz w:val="16"/>
                <w:szCs w:val="16"/>
              </w:rPr>
              <w:t>Godeni</w:t>
            </w:r>
            <w:proofErr w:type="spellEnd"/>
            <w:r w:rsidRPr="0020693C">
              <w:rPr>
                <w:rFonts w:ascii="Arial" w:eastAsia="Times New Roman" w:hAnsi="Arial" w:cs="Arial"/>
                <w:color w:val="000000"/>
                <w:sz w:val="16"/>
                <w:szCs w:val="16"/>
              </w:rPr>
              <w:t xml:space="preserve"> -- </w:t>
            </w:r>
            <w:proofErr w:type="spellStart"/>
            <w:proofErr w:type="gramStart"/>
            <w:r w:rsidRPr="0020693C">
              <w:rPr>
                <w:rFonts w:ascii="Arial" w:eastAsia="Times New Roman" w:hAnsi="Arial" w:cs="Arial"/>
                <w:color w:val="000000"/>
                <w:sz w:val="16"/>
                <w:szCs w:val="16"/>
              </w:rPr>
              <w:t>C.Piscului</w:t>
            </w:r>
            <w:proofErr w:type="spellEnd"/>
            <w:proofErr w:type="gramEnd"/>
            <w:r w:rsidRPr="0020693C">
              <w:rPr>
                <w:rFonts w:ascii="Arial" w:eastAsia="Times New Roman" w:hAnsi="Arial" w:cs="Arial"/>
                <w:color w:val="000000"/>
                <w:sz w:val="16"/>
                <w:szCs w:val="16"/>
              </w:rPr>
              <w:t xml:space="preserve"> (19 km)</w:t>
            </w:r>
          </w:p>
        </w:tc>
      </w:tr>
      <w:tr w:rsidR="0020693C" w:rsidRPr="0020693C" w14:paraId="7F870593"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E94A0C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6E7EB5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A3C89F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17: CAMPULUNG MUSCEL AT. MONTANA -- </w:t>
            </w:r>
            <w:proofErr w:type="spellStart"/>
            <w:r w:rsidRPr="0020693C">
              <w:rPr>
                <w:rFonts w:ascii="Arial" w:eastAsia="Times New Roman" w:hAnsi="Arial" w:cs="Arial"/>
                <w:color w:val="000000"/>
                <w:sz w:val="16"/>
                <w:szCs w:val="16"/>
              </w:rPr>
              <w:t>Slanic</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Lapusani</w:t>
            </w:r>
            <w:proofErr w:type="spellEnd"/>
            <w:r w:rsidRPr="0020693C">
              <w:rPr>
                <w:rFonts w:ascii="Arial" w:eastAsia="Times New Roman" w:hAnsi="Arial" w:cs="Arial"/>
                <w:color w:val="000000"/>
                <w:sz w:val="16"/>
                <w:szCs w:val="16"/>
              </w:rPr>
              <w:t xml:space="preserve"> (41 km)</w:t>
            </w:r>
          </w:p>
        </w:tc>
      </w:tr>
      <w:tr w:rsidR="0020693C" w:rsidRPr="0020693C" w14:paraId="6A7E6228"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9EDE80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6EBA96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09CF230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18: CAMPULUNG MUSCEL AT. MONTANA -- </w:t>
            </w:r>
            <w:proofErr w:type="spellStart"/>
            <w:r w:rsidRPr="0020693C">
              <w:rPr>
                <w:rFonts w:ascii="Arial" w:eastAsia="Times New Roman" w:hAnsi="Arial" w:cs="Arial"/>
                <w:color w:val="000000"/>
                <w:sz w:val="16"/>
                <w:szCs w:val="16"/>
              </w:rPr>
              <w:t>Berevoesti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Stalpeni</w:t>
            </w:r>
            <w:proofErr w:type="spellEnd"/>
            <w:r w:rsidRPr="0020693C">
              <w:rPr>
                <w:rFonts w:ascii="Arial" w:eastAsia="Times New Roman" w:hAnsi="Arial" w:cs="Arial"/>
                <w:color w:val="000000"/>
                <w:sz w:val="16"/>
                <w:szCs w:val="16"/>
              </w:rPr>
              <w:t xml:space="preserve"> (44 km)</w:t>
            </w:r>
          </w:p>
        </w:tc>
      </w:tr>
      <w:tr w:rsidR="0020693C" w:rsidRPr="0020693C" w14:paraId="0AE2F058"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D888A5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A304EC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A4BD97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19: CAMPULUNG MUSCEL AT. MONTANA -- </w:t>
            </w:r>
            <w:proofErr w:type="spellStart"/>
            <w:r w:rsidRPr="0020693C">
              <w:rPr>
                <w:rFonts w:ascii="Arial" w:eastAsia="Times New Roman" w:hAnsi="Arial" w:cs="Arial"/>
                <w:color w:val="000000"/>
                <w:sz w:val="16"/>
                <w:szCs w:val="16"/>
              </w:rPr>
              <w:t>Berevoesti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Vladestii</w:t>
            </w:r>
            <w:proofErr w:type="spellEnd"/>
            <w:r w:rsidRPr="0020693C">
              <w:rPr>
                <w:rFonts w:ascii="Arial" w:eastAsia="Times New Roman" w:hAnsi="Arial" w:cs="Arial"/>
                <w:color w:val="000000"/>
                <w:sz w:val="16"/>
                <w:szCs w:val="16"/>
              </w:rPr>
              <w:t xml:space="preserve"> de Jos (27 km)</w:t>
            </w:r>
          </w:p>
        </w:tc>
      </w:tr>
      <w:tr w:rsidR="0020693C" w:rsidRPr="0020693C" w14:paraId="4B8507AB"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F2B1D5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4113D0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45E94F3"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7.Traseu 20: CAMPULUNG MUSCEL AT. MONTANA -- </w:t>
            </w:r>
            <w:proofErr w:type="spellStart"/>
            <w:r w:rsidRPr="0020693C">
              <w:rPr>
                <w:rFonts w:ascii="Arial" w:eastAsia="Times New Roman" w:hAnsi="Arial" w:cs="Arial"/>
                <w:color w:val="000000"/>
                <w:sz w:val="16"/>
                <w:szCs w:val="16"/>
              </w:rPr>
              <w:t>Berevoesti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Balilesti</w:t>
            </w:r>
            <w:proofErr w:type="spellEnd"/>
            <w:r w:rsidRPr="0020693C">
              <w:rPr>
                <w:rFonts w:ascii="Arial" w:eastAsia="Times New Roman" w:hAnsi="Arial" w:cs="Arial"/>
                <w:color w:val="000000"/>
                <w:sz w:val="16"/>
                <w:szCs w:val="16"/>
              </w:rPr>
              <w:t xml:space="preserve"> (40 km)</w:t>
            </w:r>
          </w:p>
        </w:tc>
      </w:tr>
      <w:tr w:rsidR="0020693C" w:rsidRPr="0020693C" w14:paraId="092EF4FB"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983F95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701971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30DF2F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8.Traseu 29: CAMPULUNG MUSCEL AT. MONTANA -- </w:t>
            </w:r>
            <w:proofErr w:type="spellStart"/>
            <w:r w:rsidRPr="0020693C">
              <w:rPr>
                <w:rFonts w:ascii="Arial" w:eastAsia="Times New Roman" w:hAnsi="Arial" w:cs="Arial"/>
                <w:color w:val="000000"/>
                <w:sz w:val="16"/>
                <w:szCs w:val="16"/>
              </w:rPr>
              <w:t>Stoenesti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Slobozia</w:t>
            </w:r>
            <w:proofErr w:type="spellEnd"/>
            <w:r w:rsidRPr="0020693C">
              <w:rPr>
                <w:rFonts w:ascii="Arial" w:eastAsia="Times New Roman" w:hAnsi="Arial" w:cs="Arial"/>
                <w:color w:val="000000"/>
                <w:sz w:val="16"/>
                <w:szCs w:val="16"/>
              </w:rPr>
              <w:t xml:space="preserve"> (20 km)</w:t>
            </w:r>
          </w:p>
        </w:tc>
      </w:tr>
      <w:tr w:rsidR="0020693C" w:rsidRPr="0020693C" w14:paraId="0DCECC82"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978EF5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F82B23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3FD0C54"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9. </w:t>
            </w:r>
            <w:proofErr w:type="spellStart"/>
            <w:r w:rsidRPr="0020693C">
              <w:rPr>
                <w:rFonts w:ascii="Arial" w:eastAsia="Times New Roman" w:hAnsi="Arial" w:cs="Arial"/>
                <w:color w:val="000000"/>
                <w:sz w:val="16"/>
                <w:szCs w:val="16"/>
              </w:rPr>
              <w:t>Traseu</w:t>
            </w:r>
            <w:proofErr w:type="spellEnd"/>
            <w:r w:rsidRPr="0020693C">
              <w:rPr>
                <w:rFonts w:ascii="Arial" w:eastAsia="Times New Roman" w:hAnsi="Arial" w:cs="Arial"/>
                <w:color w:val="000000"/>
                <w:sz w:val="16"/>
                <w:szCs w:val="16"/>
              </w:rPr>
              <w:t xml:space="preserve"> 32: CAMPULUNG MUSCEL AT. MONTANA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Mare - </w:t>
            </w:r>
            <w:proofErr w:type="spellStart"/>
            <w:r w:rsidRPr="0020693C">
              <w:rPr>
                <w:rFonts w:ascii="Arial" w:eastAsia="Times New Roman" w:hAnsi="Arial" w:cs="Arial"/>
                <w:color w:val="000000"/>
                <w:sz w:val="16"/>
                <w:szCs w:val="16"/>
              </w:rPr>
              <w:t>Bilcesti</w:t>
            </w:r>
            <w:proofErr w:type="spellEnd"/>
            <w:r w:rsidRPr="0020693C">
              <w:rPr>
                <w:rFonts w:ascii="Arial" w:eastAsia="Times New Roman" w:hAnsi="Arial" w:cs="Arial"/>
                <w:color w:val="000000"/>
                <w:sz w:val="16"/>
                <w:szCs w:val="16"/>
              </w:rPr>
              <w:t xml:space="preserve"> (12 km)</w:t>
            </w:r>
          </w:p>
        </w:tc>
      </w:tr>
      <w:tr w:rsidR="0020693C" w:rsidRPr="0020693C" w14:paraId="688370E0"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1885079"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17</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7584031A"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NMD LOGISTIC KLASS EXPERT SRL</w:t>
            </w:r>
          </w:p>
        </w:tc>
        <w:tc>
          <w:tcPr>
            <w:tcW w:w="6570" w:type="dxa"/>
            <w:tcBorders>
              <w:top w:val="nil"/>
              <w:left w:val="nil"/>
              <w:bottom w:val="single" w:sz="4" w:space="0" w:color="auto"/>
              <w:right w:val="single" w:sz="4" w:space="0" w:color="auto"/>
            </w:tcBorders>
            <w:shd w:val="clear" w:color="000000" w:fill="FFFFFF"/>
            <w:noWrap/>
            <w:vAlign w:val="center"/>
            <w:hideMark/>
          </w:tcPr>
          <w:p w14:paraId="6477F1C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67: CURTEA DE ARGES AT. RMR -- </w:t>
            </w:r>
            <w:proofErr w:type="spellStart"/>
            <w:r w:rsidRPr="0020693C">
              <w:rPr>
                <w:rFonts w:ascii="Arial" w:eastAsia="Times New Roman" w:hAnsi="Arial" w:cs="Arial"/>
                <w:color w:val="000000"/>
                <w:sz w:val="16"/>
                <w:szCs w:val="16"/>
              </w:rPr>
              <w:t>Albesti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Barasti</w:t>
            </w:r>
            <w:proofErr w:type="spellEnd"/>
            <w:r w:rsidRPr="0020693C">
              <w:rPr>
                <w:rFonts w:ascii="Arial" w:eastAsia="Times New Roman" w:hAnsi="Arial" w:cs="Arial"/>
                <w:color w:val="000000"/>
                <w:sz w:val="16"/>
                <w:szCs w:val="16"/>
              </w:rPr>
              <w:t xml:space="preserve"> (18 km)</w:t>
            </w:r>
          </w:p>
        </w:tc>
      </w:tr>
      <w:tr w:rsidR="0020693C" w:rsidRPr="0020693C" w14:paraId="68248BFC"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58E3EC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D0C413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A2F002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68: CURTEA DE ARGES AT. RMR -- -- </w:t>
            </w:r>
            <w:proofErr w:type="spellStart"/>
            <w:r w:rsidRPr="0020693C">
              <w:rPr>
                <w:rFonts w:ascii="Arial" w:eastAsia="Times New Roman" w:hAnsi="Arial" w:cs="Arial"/>
                <w:color w:val="000000"/>
                <w:sz w:val="16"/>
                <w:szCs w:val="16"/>
              </w:rPr>
              <w:t>Cicanesti</w:t>
            </w:r>
            <w:proofErr w:type="spellEnd"/>
            <w:r w:rsidRPr="0020693C">
              <w:rPr>
                <w:rFonts w:ascii="Arial" w:eastAsia="Times New Roman" w:hAnsi="Arial" w:cs="Arial"/>
                <w:color w:val="000000"/>
                <w:sz w:val="16"/>
                <w:szCs w:val="16"/>
              </w:rPr>
              <w:t xml:space="preserve"> (20 km)</w:t>
            </w:r>
          </w:p>
        </w:tc>
      </w:tr>
      <w:tr w:rsidR="0020693C" w:rsidRPr="0020693C" w14:paraId="29943C65"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5D1B43D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A07AF7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3E3E9FD"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81: CURTEA DE ARGES AT. RMR -- </w:t>
            </w:r>
            <w:proofErr w:type="spellStart"/>
            <w:r w:rsidRPr="0020693C">
              <w:rPr>
                <w:rFonts w:ascii="Arial" w:eastAsia="Times New Roman" w:hAnsi="Arial" w:cs="Arial"/>
                <w:color w:val="000000"/>
                <w:sz w:val="16"/>
                <w:szCs w:val="16"/>
              </w:rPr>
              <w:t>Zigoneni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lui</w:t>
            </w:r>
            <w:proofErr w:type="spellEnd"/>
            <w:r w:rsidRPr="0020693C">
              <w:rPr>
                <w:rFonts w:ascii="Arial" w:eastAsia="Times New Roman" w:hAnsi="Arial" w:cs="Arial"/>
                <w:color w:val="000000"/>
                <w:sz w:val="16"/>
                <w:szCs w:val="16"/>
              </w:rPr>
              <w:t xml:space="preserve"> Enache (12 km)</w:t>
            </w:r>
          </w:p>
        </w:tc>
      </w:tr>
      <w:tr w:rsidR="0020693C" w:rsidRPr="0020693C" w14:paraId="6CB10900"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6DDABF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11BAC5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DAFCF5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82: CURTEA DE ARGES AT. RMR -- -- </w:t>
            </w:r>
            <w:proofErr w:type="spellStart"/>
            <w:r w:rsidRPr="0020693C">
              <w:rPr>
                <w:rFonts w:ascii="Arial" w:eastAsia="Times New Roman" w:hAnsi="Arial" w:cs="Arial"/>
                <w:color w:val="000000"/>
                <w:sz w:val="16"/>
                <w:szCs w:val="16"/>
              </w:rPr>
              <w:t>Tutana</w:t>
            </w:r>
            <w:proofErr w:type="spellEnd"/>
            <w:r w:rsidRPr="0020693C">
              <w:rPr>
                <w:rFonts w:ascii="Arial" w:eastAsia="Times New Roman" w:hAnsi="Arial" w:cs="Arial"/>
                <w:color w:val="000000"/>
                <w:sz w:val="16"/>
                <w:szCs w:val="16"/>
              </w:rPr>
              <w:t xml:space="preserve"> (18 km)</w:t>
            </w:r>
          </w:p>
        </w:tc>
      </w:tr>
      <w:tr w:rsidR="0020693C" w:rsidRPr="0020693C" w14:paraId="7D3C10A3"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B33624"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18</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1C30E7B6"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NYKOLO PERFECT SRL</w:t>
            </w:r>
          </w:p>
        </w:tc>
        <w:tc>
          <w:tcPr>
            <w:tcW w:w="6570" w:type="dxa"/>
            <w:tcBorders>
              <w:top w:val="nil"/>
              <w:left w:val="nil"/>
              <w:bottom w:val="single" w:sz="4" w:space="0" w:color="auto"/>
              <w:right w:val="single" w:sz="4" w:space="0" w:color="auto"/>
            </w:tcBorders>
            <w:shd w:val="clear" w:color="000000" w:fill="FFFFFF"/>
            <w:noWrap/>
            <w:vAlign w:val="center"/>
            <w:hideMark/>
          </w:tcPr>
          <w:p w14:paraId="1B35E26C"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45: Pitesti </w:t>
            </w:r>
            <w:proofErr w:type="spellStart"/>
            <w:r w:rsidRPr="0020693C">
              <w:rPr>
                <w:rFonts w:ascii="Arial" w:eastAsia="Times New Roman" w:hAnsi="Arial" w:cs="Arial"/>
                <w:color w:val="000000"/>
                <w:sz w:val="16"/>
                <w:szCs w:val="16"/>
              </w:rPr>
              <w:t>autogara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Nykolo</w:t>
            </w:r>
            <w:proofErr w:type="spellEnd"/>
            <w:r w:rsidRPr="0020693C">
              <w:rPr>
                <w:rFonts w:ascii="Arial" w:eastAsia="Times New Roman" w:hAnsi="Arial" w:cs="Arial"/>
                <w:color w:val="000000"/>
                <w:sz w:val="16"/>
                <w:szCs w:val="16"/>
              </w:rPr>
              <w:t xml:space="preserve"> Perfect SRL -- </w:t>
            </w:r>
            <w:proofErr w:type="spellStart"/>
            <w:r w:rsidRPr="0020693C">
              <w:rPr>
                <w:rFonts w:ascii="Arial" w:eastAsia="Times New Roman" w:hAnsi="Arial" w:cs="Arial"/>
                <w:color w:val="000000"/>
                <w:sz w:val="16"/>
                <w:szCs w:val="16"/>
              </w:rPr>
              <w:t>Vedea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Uda</w:t>
            </w:r>
            <w:proofErr w:type="spellEnd"/>
            <w:r w:rsidRPr="0020693C">
              <w:rPr>
                <w:rFonts w:ascii="Arial" w:eastAsia="Times New Roman" w:hAnsi="Arial" w:cs="Arial"/>
                <w:color w:val="000000"/>
                <w:sz w:val="16"/>
                <w:szCs w:val="16"/>
              </w:rPr>
              <w:t xml:space="preserve"> de Sus (50 km)</w:t>
            </w:r>
          </w:p>
        </w:tc>
      </w:tr>
      <w:tr w:rsidR="0020693C" w:rsidRPr="0020693C" w14:paraId="65DAA16F"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457416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2745CB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514B117"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46: Pitesti </w:t>
            </w:r>
            <w:proofErr w:type="spellStart"/>
            <w:r w:rsidRPr="0020693C">
              <w:rPr>
                <w:rFonts w:ascii="Arial" w:eastAsia="Times New Roman" w:hAnsi="Arial" w:cs="Arial"/>
                <w:color w:val="000000"/>
                <w:sz w:val="16"/>
                <w:szCs w:val="16"/>
              </w:rPr>
              <w:t>autogara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Nykolo</w:t>
            </w:r>
            <w:proofErr w:type="spellEnd"/>
            <w:r w:rsidRPr="0020693C">
              <w:rPr>
                <w:rFonts w:ascii="Arial" w:eastAsia="Times New Roman" w:hAnsi="Arial" w:cs="Arial"/>
                <w:color w:val="000000"/>
                <w:sz w:val="16"/>
                <w:szCs w:val="16"/>
              </w:rPr>
              <w:t xml:space="preserve"> Perfect SRL -- </w:t>
            </w:r>
            <w:proofErr w:type="spellStart"/>
            <w:r w:rsidRPr="0020693C">
              <w:rPr>
                <w:rFonts w:ascii="Arial" w:eastAsia="Times New Roman" w:hAnsi="Arial" w:cs="Arial"/>
                <w:color w:val="000000"/>
                <w:sz w:val="16"/>
                <w:szCs w:val="16"/>
              </w:rPr>
              <w:t>Vedea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Gorani</w:t>
            </w:r>
            <w:proofErr w:type="spellEnd"/>
            <w:r w:rsidRPr="0020693C">
              <w:rPr>
                <w:rFonts w:ascii="Arial" w:eastAsia="Times New Roman" w:hAnsi="Arial" w:cs="Arial"/>
                <w:color w:val="000000"/>
                <w:sz w:val="16"/>
                <w:szCs w:val="16"/>
              </w:rPr>
              <w:t xml:space="preserve"> (52 km)</w:t>
            </w:r>
          </w:p>
        </w:tc>
      </w:tr>
      <w:tr w:rsidR="0020693C" w:rsidRPr="0020693C" w14:paraId="03CB091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F70169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A203F1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221BFE2"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47: Pitesti </w:t>
            </w:r>
            <w:proofErr w:type="spellStart"/>
            <w:r w:rsidRPr="0020693C">
              <w:rPr>
                <w:rFonts w:ascii="Arial" w:eastAsia="Times New Roman" w:hAnsi="Arial" w:cs="Arial"/>
                <w:color w:val="000000"/>
                <w:sz w:val="16"/>
                <w:szCs w:val="16"/>
              </w:rPr>
              <w:t>autogara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Nykolo</w:t>
            </w:r>
            <w:proofErr w:type="spellEnd"/>
            <w:r w:rsidRPr="0020693C">
              <w:rPr>
                <w:rFonts w:ascii="Arial" w:eastAsia="Times New Roman" w:hAnsi="Arial" w:cs="Arial"/>
                <w:color w:val="000000"/>
                <w:sz w:val="16"/>
                <w:szCs w:val="16"/>
              </w:rPr>
              <w:t xml:space="preserve"> Perfect SRL -- Poiana </w:t>
            </w:r>
            <w:proofErr w:type="spellStart"/>
            <w:r w:rsidRPr="0020693C">
              <w:rPr>
                <w:rFonts w:ascii="Arial" w:eastAsia="Times New Roman" w:hAnsi="Arial" w:cs="Arial"/>
                <w:color w:val="000000"/>
                <w:sz w:val="16"/>
                <w:szCs w:val="16"/>
              </w:rPr>
              <w:t>Lacului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Salistea</w:t>
            </w:r>
            <w:proofErr w:type="spellEnd"/>
            <w:r w:rsidRPr="0020693C">
              <w:rPr>
                <w:rFonts w:ascii="Arial" w:eastAsia="Times New Roman" w:hAnsi="Arial" w:cs="Arial"/>
                <w:color w:val="000000"/>
                <w:sz w:val="16"/>
                <w:szCs w:val="16"/>
              </w:rPr>
              <w:t xml:space="preserve"> (47 km)</w:t>
            </w:r>
          </w:p>
        </w:tc>
      </w:tr>
      <w:tr w:rsidR="0020693C" w:rsidRPr="0020693C" w14:paraId="36140AA2"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F29400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C892F1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05E17A0D"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48: Pitesti </w:t>
            </w:r>
            <w:proofErr w:type="spellStart"/>
            <w:r w:rsidRPr="0020693C">
              <w:rPr>
                <w:rFonts w:ascii="Arial" w:eastAsia="Times New Roman" w:hAnsi="Arial" w:cs="Arial"/>
                <w:color w:val="000000"/>
                <w:sz w:val="16"/>
                <w:szCs w:val="16"/>
              </w:rPr>
              <w:t>autogara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Nykolo</w:t>
            </w:r>
            <w:proofErr w:type="spellEnd"/>
            <w:r w:rsidRPr="0020693C">
              <w:rPr>
                <w:rFonts w:ascii="Arial" w:eastAsia="Times New Roman" w:hAnsi="Arial" w:cs="Arial"/>
                <w:color w:val="000000"/>
                <w:sz w:val="16"/>
                <w:szCs w:val="16"/>
              </w:rPr>
              <w:t xml:space="preserve"> Perfect SRL -- </w:t>
            </w:r>
            <w:proofErr w:type="spellStart"/>
            <w:r w:rsidRPr="0020693C">
              <w:rPr>
                <w:rFonts w:ascii="Arial" w:eastAsia="Times New Roman" w:hAnsi="Arial" w:cs="Arial"/>
                <w:color w:val="000000"/>
                <w:sz w:val="16"/>
                <w:szCs w:val="16"/>
              </w:rPr>
              <w:t>Vedea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Dogari</w:t>
            </w:r>
            <w:proofErr w:type="spellEnd"/>
            <w:r w:rsidRPr="0020693C">
              <w:rPr>
                <w:rFonts w:ascii="Arial" w:eastAsia="Times New Roman" w:hAnsi="Arial" w:cs="Arial"/>
                <w:color w:val="000000"/>
                <w:sz w:val="16"/>
                <w:szCs w:val="16"/>
              </w:rPr>
              <w:t xml:space="preserve"> (61 km)</w:t>
            </w:r>
          </w:p>
        </w:tc>
      </w:tr>
      <w:tr w:rsidR="0020693C" w:rsidRPr="0020693C" w14:paraId="15ED6A1C"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9E8AE6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E76D50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FD6FE7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49: PITESTI AT. GIREXIM -- </w:t>
            </w:r>
            <w:proofErr w:type="spellStart"/>
            <w:r w:rsidRPr="0020693C">
              <w:rPr>
                <w:rFonts w:ascii="Arial" w:eastAsia="Times New Roman" w:hAnsi="Arial" w:cs="Arial"/>
                <w:color w:val="000000"/>
                <w:sz w:val="16"/>
                <w:szCs w:val="16"/>
              </w:rPr>
              <w:t>Moraresti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Fedelesoiu</w:t>
            </w:r>
            <w:proofErr w:type="spellEnd"/>
            <w:r w:rsidRPr="0020693C">
              <w:rPr>
                <w:rFonts w:ascii="Arial" w:eastAsia="Times New Roman" w:hAnsi="Arial" w:cs="Arial"/>
                <w:color w:val="000000"/>
                <w:sz w:val="16"/>
                <w:szCs w:val="16"/>
              </w:rPr>
              <w:t xml:space="preserve"> (58 km)</w:t>
            </w:r>
          </w:p>
        </w:tc>
      </w:tr>
      <w:tr w:rsidR="0020693C" w:rsidRPr="0020693C" w14:paraId="2A04B6C4"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500C7B3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9DF5B3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8BB71AC"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50: Pitesti </w:t>
            </w:r>
            <w:proofErr w:type="spellStart"/>
            <w:r w:rsidRPr="0020693C">
              <w:rPr>
                <w:rFonts w:ascii="Arial" w:eastAsia="Times New Roman" w:hAnsi="Arial" w:cs="Arial"/>
                <w:color w:val="000000"/>
                <w:sz w:val="16"/>
                <w:szCs w:val="16"/>
              </w:rPr>
              <w:t>autogara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Nykolo</w:t>
            </w:r>
            <w:proofErr w:type="spellEnd"/>
            <w:r w:rsidRPr="0020693C">
              <w:rPr>
                <w:rFonts w:ascii="Arial" w:eastAsia="Times New Roman" w:hAnsi="Arial" w:cs="Arial"/>
                <w:color w:val="000000"/>
                <w:sz w:val="16"/>
                <w:szCs w:val="16"/>
              </w:rPr>
              <w:t xml:space="preserve"> Perfect SRL -- -- </w:t>
            </w:r>
            <w:proofErr w:type="spellStart"/>
            <w:r w:rsidRPr="0020693C">
              <w:rPr>
                <w:rFonts w:ascii="Arial" w:eastAsia="Times New Roman" w:hAnsi="Arial" w:cs="Arial"/>
                <w:color w:val="000000"/>
                <w:sz w:val="16"/>
                <w:szCs w:val="16"/>
              </w:rPr>
              <w:t>Vedea</w:t>
            </w:r>
            <w:proofErr w:type="spellEnd"/>
            <w:r w:rsidRPr="0020693C">
              <w:rPr>
                <w:rFonts w:ascii="Arial" w:eastAsia="Times New Roman" w:hAnsi="Arial" w:cs="Arial"/>
                <w:color w:val="000000"/>
                <w:sz w:val="16"/>
                <w:szCs w:val="16"/>
              </w:rPr>
              <w:t xml:space="preserve"> (30 km)</w:t>
            </w:r>
          </w:p>
        </w:tc>
      </w:tr>
      <w:tr w:rsidR="0020693C" w:rsidRPr="0020693C" w14:paraId="2EEC351B"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1E44A8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E0C084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EA5EFC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7.Traseu 51: PITESTI AT. GIREXIM -- Poiana </w:t>
            </w:r>
            <w:proofErr w:type="spellStart"/>
            <w:r w:rsidRPr="0020693C">
              <w:rPr>
                <w:rFonts w:ascii="Arial" w:eastAsia="Times New Roman" w:hAnsi="Arial" w:cs="Arial"/>
                <w:color w:val="000000"/>
                <w:sz w:val="16"/>
                <w:szCs w:val="16"/>
              </w:rPr>
              <w:t>Lacului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Cotmeana</w:t>
            </w:r>
            <w:proofErr w:type="spellEnd"/>
            <w:r w:rsidRPr="0020693C">
              <w:rPr>
                <w:rFonts w:ascii="Arial" w:eastAsia="Times New Roman" w:hAnsi="Arial" w:cs="Arial"/>
                <w:color w:val="000000"/>
                <w:sz w:val="16"/>
                <w:szCs w:val="16"/>
              </w:rPr>
              <w:t xml:space="preserve"> (43 km)</w:t>
            </w:r>
          </w:p>
        </w:tc>
      </w:tr>
      <w:tr w:rsidR="0020693C" w:rsidRPr="0020693C" w14:paraId="270F96E4"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6BE0CC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3FDCC9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A9EBEE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8.Traseu 138: Pitesti At. Astra Tours Dob SRL -- Poiana </w:t>
            </w:r>
            <w:proofErr w:type="spellStart"/>
            <w:r w:rsidRPr="0020693C">
              <w:rPr>
                <w:rFonts w:ascii="Arial" w:eastAsia="Times New Roman" w:hAnsi="Arial" w:cs="Arial"/>
                <w:color w:val="000000"/>
                <w:sz w:val="16"/>
                <w:szCs w:val="16"/>
              </w:rPr>
              <w:t>Lacului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Sapata</w:t>
            </w:r>
            <w:proofErr w:type="spellEnd"/>
            <w:r w:rsidRPr="0020693C">
              <w:rPr>
                <w:rFonts w:ascii="Arial" w:eastAsia="Times New Roman" w:hAnsi="Arial" w:cs="Arial"/>
                <w:color w:val="000000"/>
                <w:sz w:val="16"/>
                <w:szCs w:val="16"/>
              </w:rPr>
              <w:t xml:space="preserve"> (31 km)</w:t>
            </w:r>
          </w:p>
        </w:tc>
      </w:tr>
      <w:tr w:rsidR="0020693C" w:rsidRPr="0020693C" w14:paraId="4656888D"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C1C67EC"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19</w:t>
            </w:r>
          </w:p>
        </w:tc>
        <w:tc>
          <w:tcPr>
            <w:tcW w:w="2383" w:type="dxa"/>
            <w:tcBorders>
              <w:top w:val="nil"/>
              <w:left w:val="nil"/>
              <w:bottom w:val="single" w:sz="4" w:space="0" w:color="auto"/>
              <w:right w:val="single" w:sz="4" w:space="0" w:color="auto"/>
            </w:tcBorders>
            <w:shd w:val="clear" w:color="auto" w:fill="auto"/>
            <w:noWrap/>
            <w:vAlign w:val="center"/>
            <w:hideMark/>
          </w:tcPr>
          <w:p w14:paraId="08CB79F7"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OVIDIUS TRADING SRL</w:t>
            </w:r>
          </w:p>
        </w:tc>
        <w:tc>
          <w:tcPr>
            <w:tcW w:w="6570" w:type="dxa"/>
            <w:tcBorders>
              <w:top w:val="nil"/>
              <w:left w:val="nil"/>
              <w:bottom w:val="single" w:sz="4" w:space="0" w:color="auto"/>
              <w:right w:val="single" w:sz="4" w:space="0" w:color="auto"/>
            </w:tcBorders>
            <w:shd w:val="clear" w:color="auto" w:fill="auto"/>
            <w:noWrap/>
            <w:vAlign w:val="center"/>
            <w:hideMark/>
          </w:tcPr>
          <w:p w14:paraId="0112B92C"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66: CURTEA DE ARGES AT. RMR -- </w:t>
            </w:r>
            <w:proofErr w:type="spellStart"/>
            <w:r w:rsidRPr="0020693C">
              <w:rPr>
                <w:rFonts w:ascii="Arial" w:eastAsia="Times New Roman" w:hAnsi="Arial" w:cs="Arial"/>
                <w:color w:val="000000"/>
                <w:sz w:val="16"/>
                <w:szCs w:val="16"/>
              </w:rPr>
              <w:t>Merisani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Bascov</w:t>
            </w:r>
            <w:proofErr w:type="spellEnd"/>
            <w:r w:rsidRPr="0020693C">
              <w:rPr>
                <w:rFonts w:ascii="Arial" w:eastAsia="Times New Roman" w:hAnsi="Arial" w:cs="Arial"/>
                <w:color w:val="000000"/>
                <w:sz w:val="16"/>
                <w:szCs w:val="16"/>
              </w:rPr>
              <w:t xml:space="preserve"> (32 km)</w:t>
            </w:r>
          </w:p>
        </w:tc>
      </w:tr>
      <w:tr w:rsidR="0020693C" w:rsidRPr="0020693C" w14:paraId="6852D9A8"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0C17294"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20</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18553F2E"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P&amp;G KRAFT SPEDITION SRL</w:t>
            </w:r>
          </w:p>
        </w:tc>
        <w:tc>
          <w:tcPr>
            <w:tcW w:w="6570" w:type="dxa"/>
            <w:tcBorders>
              <w:top w:val="nil"/>
              <w:left w:val="nil"/>
              <w:bottom w:val="single" w:sz="4" w:space="0" w:color="auto"/>
              <w:right w:val="single" w:sz="4" w:space="0" w:color="auto"/>
            </w:tcBorders>
            <w:shd w:val="clear" w:color="000000" w:fill="FFFFFF"/>
            <w:noWrap/>
            <w:vAlign w:val="center"/>
            <w:hideMark/>
          </w:tcPr>
          <w:p w14:paraId="1965900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61: CURTEA DE ARGES AT. RMR -- </w:t>
            </w:r>
            <w:proofErr w:type="spellStart"/>
            <w:r w:rsidRPr="0020693C">
              <w:rPr>
                <w:rFonts w:ascii="Arial" w:eastAsia="Times New Roman" w:hAnsi="Arial" w:cs="Arial"/>
                <w:color w:val="000000"/>
                <w:sz w:val="16"/>
                <w:szCs w:val="16"/>
              </w:rPr>
              <w:t>Cerbureni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Albesti</w:t>
            </w:r>
            <w:proofErr w:type="spellEnd"/>
            <w:r w:rsidRPr="0020693C">
              <w:rPr>
                <w:rFonts w:ascii="Arial" w:eastAsia="Times New Roman" w:hAnsi="Arial" w:cs="Arial"/>
                <w:color w:val="000000"/>
                <w:sz w:val="16"/>
                <w:szCs w:val="16"/>
              </w:rPr>
              <w:t xml:space="preserve"> (18 km)</w:t>
            </w:r>
          </w:p>
        </w:tc>
      </w:tr>
      <w:tr w:rsidR="0020693C" w:rsidRPr="0020693C" w14:paraId="21074085"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D74EF5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A0DBA2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BAB9887"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156: PITESTI AT. GIREXIM -- </w:t>
            </w:r>
            <w:proofErr w:type="spellStart"/>
            <w:r w:rsidRPr="0020693C">
              <w:rPr>
                <w:rFonts w:ascii="Arial" w:eastAsia="Times New Roman" w:hAnsi="Arial" w:cs="Arial"/>
                <w:color w:val="000000"/>
                <w:sz w:val="16"/>
                <w:szCs w:val="16"/>
              </w:rPr>
              <w:t>Budeasa</w:t>
            </w:r>
            <w:proofErr w:type="spellEnd"/>
            <w:r w:rsidRPr="0020693C">
              <w:rPr>
                <w:rFonts w:ascii="Arial" w:eastAsia="Times New Roman" w:hAnsi="Arial" w:cs="Arial"/>
                <w:color w:val="000000"/>
                <w:sz w:val="16"/>
                <w:szCs w:val="16"/>
              </w:rPr>
              <w:t xml:space="preserve"> -- </w:t>
            </w:r>
            <w:proofErr w:type="spellStart"/>
            <w:proofErr w:type="gramStart"/>
            <w:r w:rsidRPr="0020693C">
              <w:rPr>
                <w:rFonts w:ascii="Arial" w:eastAsia="Times New Roman" w:hAnsi="Arial" w:cs="Arial"/>
                <w:color w:val="000000"/>
                <w:sz w:val="16"/>
                <w:szCs w:val="16"/>
              </w:rPr>
              <w:t>V.Marului</w:t>
            </w:r>
            <w:proofErr w:type="spellEnd"/>
            <w:proofErr w:type="gramEnd"/>
            <w:r w:rsidRPr="0020693C">
              <w:rPr>
                <w:rFonts w:ascii="Arial" w:eastAsia="Times New Roman" w:hAnsi="Arial" w:cs="Arial"/>
                <w:color w:val="000000"/>
                <w:sz w:val="16"/>
                <w:szCs w:val="16"/>
              </w:rPr>
              <w:t xml:space="preserve"> (20 km)</w:t>
            </w:r>
          </w:p>
        </w:tc>
      </w:tr>
      <w:tr w:rsidR="0020693C" w:rsidRPr="0020693C" w14:paraId="7ECE3151"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E43011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B8E845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05789A9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162: Pitesti At. Astra Tours Dob SRL -- </w:t>
            </w:r>
            <w:proofErr w:type="spellStart"/>
            <w:r w:rsidRPr="0020693C">
              <w:rPr>
                <w:rFonts w:ascii="Arial" w:eastAsia="Times New Roman" w:hAnsi="Arial" w:cs="Arial"/>
                <w:color w:val="000000"/>
                <w:sz w:val="16"/>
                <w:szCs w:val="16"/>
              </w:rPr>
              <w:t>Maracineni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Micesti</w:t>
            </w:r>
            <w:proofErr w:type="spellEnd"/>
            <w:r w:rsidRPr="0020693C">
              <w:rPr>
                <w:rFonts w:ascii="Arial" w:eastAsia="Times New Roman" w:hAnsi="Arial" w:cs="Arial"/>
                <w:color w:val="000000"/>
                <w:sz w:val="16"/>
                <w:szCs w:val="16"/>
              </w:rPr>
              <w:t xml:space="preserve"> (15km)</w:t>
            </w:r>
          </w:p>
        </w:tc>
      </w:tr>
      <w:tr w:rsidR="0020693C" w:rsidRPr="0020693C" w14:paraId="2F791BCF"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46FAAB"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21</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090B50E9"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PRONTO TRANS 2003 SRL</w:t>
            </w:r>
          </w:p>
        </w:tc>
        <w:tc>
          <w:tcPr>
            <w:tcW w:w="6570" w:type="dxa"/>
            <w:tcBorders>
              <w:top w:val="nil"/>
              <w:left w:val="nil"/>
              <w:bottom w:val="single" w:sz="4" w:space="0" w:color="auto"/>
              <w:right w:val="single" w:sz="4" w:space="0" w:color="auto"/>
            </w:tcBorders>
            <w:shd w:val="clear" w:color="000000" w:fill="FFFFFF"/>
            <w:noWrap/>
            <w:vAlign w:val="center"/>
            <w:hideMark/>
          </w:tcPr>
          <w:p w14:paraId="122BA582"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136: Pitesti At. Astra Tours Dob SRL -- </w:t>
            </w:r>
            <w:proofErr w:type="spellStart"/>
            <w:r w:rsidRPr="0020693C">
              <w:rPr>
                <w:rFonts w:ascii="Arial" w:eastAsia="Times New Roman" w:hAnsi="Arial" w:cs="Arial"/>
                <w:color w:val="000000"/>
                <w:sz w:val="16"/>
                <w:szCs w:val="16"/>
              </w:rPr>
              <w:t>Lunca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Corbului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Mirghia</w:t>
            </w:r>
            <w:proofErr w:type="spellEnd"/>
            <w:r w:rsidRPr="0020693C">
              <w:rPr>
                <w:rFonts w:ascii="Arial" w:eastAsia="Times New Roman" w:hAnsi="Arial" w:cs="Arial"/>
                <w:color w:val="000000"/>
                <w:sz w:val="16"/>
                <w:szCs w:val="16"/>
              </w:rPr>
              <w:t xml:space="preserve"> (32 km)</w:t>
            </w:r>
          </w:p>
        </w:tc>
      </w:tr>
      <w:tr w:rsidR="0020693C" w:rsidRPr="0020693C" w14:paraId="75CCDD76"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542C94C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D54D2E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A2B2F92"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137: Pitesti At. Astra Tours Dob SRL -- </w:t>
            </w:r>
            <w:proofErr w:type="spellStart"/>
            <w:r w:rsidRPr="0020693C">
              <w:rPr>
                <w:rFonts w:ascii="Arial" w:eastAsia="Times New Roman" w:hAnsi="Arial" w:cs="Arial"/>
                <w:color w:val="000000"/>
                <w:sz w:val="16"/>
                <w:szCs w:val="16"/>
              </w:rPr>
              <w:t>Lunca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Corbului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Sapata</w:t>
            </w:r>
            <w:proofErr w:type="spellEnd"/>
            <w:r w:rsidRPr="0020693C">
              <w:rPr>
                <w:rFonts w:ascii="Arial" w:eastAsia="Times New Roman" w:hAnsi="Arial" w:cs="Arial"/>
                <w:color w:val="000000"/>
                <w:sz w:val="16"/>
                <w:szCs w:val="16"/>
              </w:rPr>
              <w:t xml:space="preserve"> (40 km)</w:t>
            </w:r>
          </w:p>
        </w:tc>
      </w:tr>
      <w:tr w:rsidR="0020693C" w:rsidRPr="0020693C" w14:paraId="3739BAEC"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58E782"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22</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20B658F2"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RAZVAN SI LIVIU SRL</w:t>
            </w:r>
          </w:p>
        </w:tc>
        <w:tc>
          <w:tcPr>
            <w:tcW w:w="6570" w:type="dxa"/>
            <w:tcBorders>
              <w:top w:val="nil"/>
              <w:left w:val="nil"/>
              <w:bottom w:val="single" w:sz="4" w:space="0" w:color="auto"/>
              <w:right w:val="single" w:sz="4" w:space="0" w:color="auto"/>
            </w:tcBorders>
            <w:shd w:val="clear" w:color="000000" w:fill="FFFFFF"/>
            <w:noWrap/>
            <w:vAlign w:val="center"/>
            <w:hideMark/>
          </w:tcPr>
          <w:p w14:paraId="0E7EF2E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140: Pitesti At. Astra Tours Dob SRL -- </w:t>
            </w:r>
            <w:proofErr w:type="spellStart"/>
            <w:r w:rsidRPr="0020693C">
              <w:rPr>
                <w:rFonts w:ascii="Arial" w:eastAsia="Times New Roman" w:hAnsi="Arial" w:cs="Arial"/>
                <w:color w:val="000000"/>
                <w:sz w:val="16"/>
                <w:szCs w:val="16"/>
              </w:rPr>
              <w:t>Cerbu</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(24 km)</w:t>
            </w:r>
          </w:p>
        </w:tc>
      </w:tr>
      <w:tr w:rsidR="0020693C" w:rsidRPr="0020693C" w14:paraId="656B4D2F"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CC4C74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41CC21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E4E85A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145: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Ionesti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Recea</w:t>
            </w:r>
            <w:proofErr w:type="spellEnd"/>
            <w:r w:rsidRPr="0020693C">
              <w:rPr>
                <w:rFonts w:ascii="Arial" w:eastAsia="Times New Roman" w:hAnsi="Arial" w:cs="Arial"/>
                <w:color w:val="000000"/>
                <w:sz w:val="16"/>
                <w:szCs w:val="16"/>
              </w:rPr>
              <w:t xml:space="preserve"> (24 km)</w:t>
            </w:r>
          </w:p>
        </w:tc>
      </w:tr>
      <w:tr w:rsidR="0020693C" w:rsidRPr="0020693C" w14:paraId="4DE322D9"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07CF045"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23</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341A6BFF"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ROESTA SRL</w:t>
            </w:r>
          </w:p>
        </w:tc>
        <w:tc>
          <w:tcPr>
            <w:tcW w:w="6570" w:type="dxa"/>
            <w:tcBorders>
              <w:top w:val="nil"/>
              <w:left w:val="nil"/>
              <w:bottom w:val="single" w:sz="4" w:space="0" w:color="auto"/>
              <w:right w:val="single" w:sz="4" w:space="0" w:color="auto"/>
            </w:tcBorders>
            <w:shd w:val="clear" w:color="000000" w:fill="FFFFFF"/>
            <w:noWrap/>
            <w:vAlign w:val="center"/>
            <w:hideMark/>
          </w:tcPr>
          <w:p w14:paraId="74ADE2C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58: CURTEA DE ARGES AT. RMR --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 Poiana </w:t>
            </w:r>
            <w:proofErr w:type="spellStart"/>
            <w:r w:rsidRPr="0020693C">
              <w:rPr>
                <w:rFonts w:ascii="Arial" w:eastAsia="Times New Roman" w:hAnsi="Arial" w:cs="Arial"/>
                <w:color w:val="000000"/>
                <w:sz w:val="16"/>
                <w:szCs w:val="16"/>
              </w:rPr>
              <w:t>Rusului</w:t>
            </w:r>
            <w:proofErr w:type="spellEnd"/>
            <w:r w:rsidRPr="0020693C">
              <w:rPr>
                <w:rFonts w:ascii="Arial" w:eastAsia="Times New Roman" w:hAnsi="Arial" w:cs="Arial"/>
                <w:color w:val="000000"/>
                <w:sz w:val="16"/>
                <w:szCs w:val="16"/>
              </w:rPr>
              <w:t xml:space="preserve"> (43 km)</w:t>
            </w:r>
          </w:p>
        </w:tc>
      </w:tr>
      <w:tr w:rsidR="0020693C" w:rsidRPr="0020693C" w14:paraId="14F6660B"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DBCBE3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CDA269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080723D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59: </w:t>
            </w:r>
            <w:proofErr w:type="spellStart"/>
            <w:r w:rsidRPr="0020693C">
              <w:rPr>
                <w:rFonts w:ascii="Arial" w:eastAsia="Times New Roman" w:hAnsi="Arial" w:cs="Arial"/>
                <w:color w:val="000000"/>
                <w:sz w:val="16"/>
                <w:szCs w:val="16"/>
              </w:rPr>
              <w:t>Bradetu</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Malureni</w:t>
            </w:r>
            <w:proofErr w:type="spellEnd"/>
            <w:r w:rsidRPr="0020693C">
              <w:rPr>
                <w:rFonts w:ascii="Arial" w:eastAsia="Times New Roman" w:hAnsi="Arial" w:cs="Arial"/>
                <w:color w:val="000000"/>
                <w:sz w:val="16"/>
                <w:szCs w:val="16"/>
              </w:rPr>
              <w:t xml:space="preserve"> -- PITESTI AT. GIREXIM (62 km)</w:t>
            </w:r>
          </w:p>
        </w:tc>
      </w:tr>
      <w:tr w:rsidR="0020693C" w:rsidRPr="0020693C" w14:paraId="22913B32"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BB5684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96EFD3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01F4ACAE"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60: CURTEA DE ARGES AT. RMR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Iasului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Bradetu</w:t>
            </w:r>
            <w:proofErr w:type="spellEnd"/>
            <w:r w:rsidRPr="0020693C">
              <w:rPr>
                <w:rFonts w:ascii="Arial" w:eastAsia="Times New Roman" w:hAnsi="Arial" w:cs="Arial"/>
                <w:color w:val="000000"/>
                <w:sz w:val="16"/>
                <w:szCs w:val="16"/>
              </w:rPr>
              <w:t xml:space="preserve"> (30 km)</w:t>
            </w:r>
          </w:p>
        </w:tc>
      </w:tr>
      <w:tr w:rsidR="0020693C" w:rsidRPr="0020693C" w14:paraId="205D6BEC"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898B88C"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24</w:t>
            </w:r>
          </w:p>
        </w:tc>
        <w:tc>
          <w:tcPr>
            <w:tcW w:w="2383" w:type="dxa"/>
            <w:tcBorders>
              <w:top w:val="nil"/>
              <w:left w:val="nil"/>
              <w:bottom w:val="single" w:sz="4" w:space="0" w:color="auto"/>
              <w:right w:val="single" w:sz="4" w:space="0" w:color="auto"/>
            </w:tcBorders>
            <w:shd w:val="clear" w:color="auto" w:fill="auto"/>
            <w:noWrap/>
            <w:vAlign w:val="center"/>
            <w:hideMark/>
          </w:tcPr>
          <w:p w14:paraId="55EC92FF"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ROM-EURO-EXPRES SRL</w:t>
            </w:r>
          </w:p>
        </w:tc>
        <w:tc>
          <w:tcPr>
            <w:tcW w:w="6570" w:type="dxa"/>
            <w:tcBorders>
              <w:top w:val="nil"/>
              <w:left w:val="nil"/>
              <w:bottom w:val="single" w:sz="4" w:space="0" w:color="auto"/>
              <w:right w:val="single" w:sz="4" w:space="0" w:color="auto"/>
            </w:tcBorders>
            <w:shd w:val="clear" w:color="auto" w:fill="auto"/>
            <w:noWrap/>
            <w:vAlign w:val="center"/>
            <w:hideMark/>
          </w:tcPr>
          <w:p w14:paraId="6FD02D0E"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10: CAMPULUNG MUSCEL AT. SAVAS PRODCONSTRUCT SRL -- </w:t>
            </w:r>
            <w:proofErr w:type="spellStart"/>
            <w:r w:rsidRPr="0020693C">
              <w:rPr>
                <w:rFonts w:ascii="Arial" w:eastAsia="Times New Roman" w:hAnsi="Arial" w:cs="Arial"/>
                <w:color w:val="000000"/>
                <w:sz w:val="16"/>
                <w:szCs w:val="16"/>
              </w:rPr>
              <w:t>Godeni</w:t>
            </w:r>
            <w:proofErr w:type="spellEnd"/>
            <w:r w:rsidRPr="0020693C">
              <w:rPr>
                <w:rFonts w:ascii="Arial" w:eastAsia="Times New Roman" w:hAnsi="Arial" w:cs="Arial"/>
                <w:color w:val="000000"/>
                <w:sz w:val="16"/>
                <w:szCs w:val="16"/>
              </w:rPr>
              <w:t xml:space="preserve"> -- Malu (</w:t>
            </w:r>
            <w:proofErr w:type="spellStart"/>
            <w:r w:rsidRPr="0020693C">
              <w:rPr>
                <w:rFonts w:ascii="Arial" w:eastAsia="Times New Roman" w:hAnsi="Arial" w:cs="Arial"/>
                <w:color w:val="000000"/>
                <w:sz w:val="16"/>
                <w:szCs w:val="16"/>
              </w:rPr>
              <w:t>Godeni</w:t>
            </w:r>
            <w:proofErr w:type="spellEnd"/>
            <w:r w:rsidRPr="0020693C">
              <w:rPr>
                <w:rFonts w:ascii="Arial" w:eastAsia="Times New Roman" w:hAnsi="Arial" w:cs="Arial"/>
                <w:color w:val="000000"/>
                <w:sz w:val="16"/>
                <w:szCs w:val="16"/>
              </w:rPr>
              <w:t>) (17 km)</w:t>
            </w:r>
          </w:p>
        </w:tc>
      </w:tr>
      <w:tr w:rsidR="0020693C" w:rsidRPr="0020693C" w14:paraId="570B8127"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01FDB3"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25</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566E8202"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SAVAS PRODCONSTRUCT SRL</w:t>
            </w:r>
          </w:p>
        </w:tc>
        <w:tc>
          <w:tcPr>
            <w:tcW w:w="6570" w:type="dxa"/>
            <w:tcBorders>
              <w:top w:val="nil"/>
              <w:left w:val="nil"/>
              <w:bottom w:val="single" w:sz="4" w:space="0" w:color="auto"/>
              <w:right w:val="single" w:sz="4" w:space="0" w:color="auto"/>
            </w:tcBorders>
            <w:shd w:val="clear" w:color="000000" w:fill="FFFFFF"/>
            <w:noWrap/>
            <w:vAlign w:val="center"/>
            <w:hideMark/>
          </w:tcPr>
          <w:p w14:paraId="687E7997"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3: CAMPULUNG MUSCEL AT. SAVAS PRODCONSTRUCT SRL -- </w:t>
            </w:r>
            <w:proofErr w:type="spellStart"/>
            <w:r w:rsidRPr="0020693C">
              <w:rPr>
                <w:rFonts w:ascii="Arial" w:eastAsia="Times New Roman" w:hAnsi="Arial" w:cs="Arial"/>
                <w:color w:val="000000"/>
                <w:sz w:val="16"/>
                <w:szCs w:val="16"/>
              </w:rPr>
              <w:t>Poenari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Jugur</w:t>
            </w:r>
            <w:proofErr w:type="spellEnd"/>
            <w:r w:rsidRPr="0020693C">
              <w:rPr>
                <w:rFonts w:ascii="Arial" w:eastAsia="Times New Roman" w:hAnsi="Arial" w:cs="Arial"/>
                <w:color w:val="000000"/>
                <w:sz w:val="16"/>
                <w:szCs w:val="16"/>
              </w:rPr>
              <w:t xml:space="preserve"> (19 km)</w:t>
            </w:r>
          </w:p>
        </w:tc>
      </w:tr>
      <w:tr w:rsidR="0020693C" w:rsidRPr="0020693C" w14:paraId="5244E1BC"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6F66933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D2A0A2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0D4797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12: CAMPULUNG MUSCEL AT. MONTANA - </w:t>
            </w:r>
            <w:proofErr w:type="spellStart"/>
            <w:r w:rsidRPr="0020693C">
              <w:rPr>
                <w:rFonts w:ascii="Arial" w:eastAsia="Times New Roman" w:hAnsi="Arial" w:cs="Arial"/>
                <w:color w:val="000000"/>
                <w:sz w:val="16"/>
                <w:szCs w:val="16"/>
              </w:rPr>
              <w:t>Grui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Bughea</w:t>
            </w:r>
            <w:proofErr w:type="spellEnd"/>
            <w:r w:rsidRPr="0020693C">
              <w:rPr>
                <w:rFonts w:ascii="Arial" w:eastAsia="Times New Roman" w:hAnsi="Arial" w:cs="Arial"/>
                <w:color w:val="000000"/>
                <w:sz w:val="16"/>
                <w:szCs w:val="16"/>
              </w:rPr>
              <w:t xml:space="preserve"> de Jos (9 km)</w:t>
            </w:r>
          </w:p>
        </w:tc>
      </w:tr>
      <w:tr w:rsidR="0020693C" w:rsidRPr="0020693C" w14:paraId="72B5E013"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794CDC7"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2A7150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EDE56D4"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13: CAMPULUNG MUSCEL AT. SAVAS PRODCONSTRUCT SRL -- </w:t>
            </w:r>
            <w:proofErr w:type="spellStart"/>
            <w:r w:rsidRPr="0020693C">
              <w:rPr>
                <w:rFonts w:ascii="Arial" w:eastAsia="Times New Roman" w:hAnsi="Arial" w:cs="Arial"/>
                <w:color w:val="000000"/>
                <w:sz w:val="16"/>
                <w:szCs w:val="16"/>
              </w:rPr>
              <w:t>Grui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Bughea</w:t>
            </w:r>
            <w:proofErr w:type="spellEnd"/>
            <w:r w:rsidRPr="0020693C">
              <w:rPr>
                <w:rFonts w:ascii="Arial" w:eastAsia="Times New Roman" w:hAnsi="Arial" w:cs="Arial"/>
                <w:color w:val="000000"/>
                <w:sz w:val="16"/>
                <w:szCs w:val="16"/>
              </w:rPr>
              <w:t xml:space="preserve"> de Jos (9 km)</w:t>
            </w:r>
          </w:p>
        </w:tc>
      </w:tr>
      <w:tr w:rsidR="0020693C" w:rsidRPr="0020693C" w14:paraId="0ED45140" w14:textId="77777777" w:rsidTr="0020693C">
        <w:trPr>
          <w:trHeight w:val="495"/>
        </w:trPr>
        <w:tc>
          <w:tcPr>
            <w:tcW w:w="497" w:type="dxa"/>
            <w:vMerge/>
            <w:tcBorders>
              <w:top w:val="nil"/>
              <w:left w:val="single" w:sz="4" w:space="0" w:color="auto"/>
              <w:bottom w:val="single" w:sz="4" w:space="0" w:color="auto"/>
              <w:right w:val="single" w:sz="4" w:space="0" w:color="auto"/>
            </w:tcBorders>
            <w:vAlign w:val="center"/>
            <w:hideMark/>
          </w:tcPr>
          <w:p w14:paraId="466229A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EE56D32"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vAlign w:val="center"/>
            <w:hideMark/>
          </w:tcPr>
          <w:p w14:paraId="029AFC79" w14:textId="028A423C"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14: CAMPULUNG MUSCEL AT. SAVAS PRODCONSTRUCT SRL -- </w:t>
            </w:r>
            <w:proofErr w:type="spellStart"/>
            <w:r w:rsidR="004853E1" w:rsidRPr="0020693C">
              <w:rPr>
                <w:rFonts w:ascii="Arial" w:eastAsia="Times New Roman" w:hAnsi="Arial" w:cs="Arial"/>
                <w:color w:val="000000"/>
                <w:sz w:val="16"/>
                <w:szCs w:val="16"/>
              </w:rPr>
              <w:t>Hulubesti</w:t>
            </w:r>
            <w:proofErr w:type="spellEnd"/>
            <w:r w:rsidR="004853E1" w:rsidRPr="0020693C">
              <w:rPr>
                <w:rFonts w:ascii="Arial" w:eastAsia="Times New Roman" w:hAnsi="Arial" w:cs="Arial"/>
                <w:color w:val="000000"/>
                <w:sz w:val="16"/>
                <w:szCs w:val="16"/>
              </w:rPr>
              <w:t xml:space="preserve"> </w:t>
            </w:r>
            <w:r w:rsidR="004853E1">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Bughea</w:t>
            </w:r>
            <w:proofErr w:type="spellEnd"/>
            <w:r w:rsidRPr="0020693C">
              <w:rPr>
                <w:rFonts w:ascii="Arial" w:eastAsia="Times New Roman" w:hAnsi="Arial" w:cs="Arial"/>
                <w:color w:val="000000"/>
                <w:sz w:val="16"/>
                <w:szCs w:val="16"/>
              </w:rPr>
              <w:t xml:space="preserve"> de Jos (10 km)</w:t>
            </w:r>
          </w:p>
        </w:tc>
      </w:tr>
      <w:tr w:rsidR="0020693C" w:rsidRPr="0020693C" w14:paraId="2306DF0E"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23DCCF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7EBBEA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49FDA74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15: CAMPULUNG MUSCEL AT. SAVAS PRODCONSTRUCT SRL -- </w:t>
            </w:r>
            <w:proofErr w:type="spellStart"/>
            <w:r w:rsidRPr="0020693C">
              <w:rPr>
                <w:rFonts w:ascii="Arial" w:eastAsia="Times New Roman" w:hAnsi="Arial" w:cs="Arial"/>
                <w:color w:val="000000"/>
                <w:sz w:val="16"/>
                <w:szCs w:val="16"/>
              </w:rPr>
              <w:t>Grui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Bughea</w:t>
            </w:r>
            <w:proofErr w:type="spellEnd"/>
            <w:r w:rsidRPr="0020693C">
              <w:rPr>
                <w:rFonts w:ascii="Arial" w:eastAsia="Times New Roman" w:hAnsi="Arial" w:cs="Arial"/>
                <w:color w:val="000000"/>
                <w:sz w:val="16"/>
                <w:szCs w:val="16"/>
              </w:rPr>
              <w:t xml:space="preserve"> Bai (7 km)</w:t>
            </w:r>
          </w:p>
        </w:tc>
      </w:tr>
      <w:tr w:rsidR="0020693C" w:rsidRPr="0020693C" w14:paraId="42CB849A"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59A7DF8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836DD7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0BD9EFA7"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30: CAMPULUNG MUSCEL AT. SAVAS PRODCONSTRUCT SRL -- </w:t>
            </w:r>
            <w:proofErr w:type="spellStart"/>
            <w:r w:rsidRPr="0020693C">
              <w:rPr>
                <w:rFonts w:ascii="Arial" w:eastAsia="Times New Roman" w:hAnsi="Arial" w:cs="Arial"/>
                <w:color w:val="000000"/>
                <w:sz w:val="16"/>
                <w:szCs w:val="16"/>
              </w:rPr>
              <w:t>Stoenesti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Laicai</w:t>
            </w:r>
            <w:proofErr w:type="spellEnd"/>
            <w:r w:rsidRPr="0020693C">
              <w:rPr>
                <w:rFonts w:ascii="Arial" w:eastAsia="Times New Roman" w:hAnsi="Arial" w:cs="Arial"/>
                <w:color w:val="000000"/>
                <w:sz w:val="16"/>
                <w:szCs w:val="16"/>
              </w:rPr>
              <w:t xml:space="preserve"> (28 km)</w:t>
            </w:r>
          </w:p>
        </w:tc>
      </w:tr>
      <w:tr w:rsidR="0020693C" w:rsidRPr="0020693C" w14:paraId="49CC84F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4AAE4D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B1A886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vAlign w:val="center"/>
            <w:hideMark/>
          </w:tcPr>
          <w:p w14:paraId="43EF2E3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7.Traseu 31: CAMPULUNG MUSCEL AT. SAVAS PRODCONSTRUCT SRL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Mare -- </w:t>
            </w:r>
            <w:proofErr w:type="spellStart"/>
            <w:r w:rsidRPr="0020693C">
              <w:rPr>
                <w:rFonts w:ascii="Arial" w:eastAsia="Times New Roman" w:hAnsi="Arial" w:cs="Arial"/>
                <w:color w:val="000000"/>
                <w:sz w:val="16"/>
                <w:szCs w:val="16"/>
              </w:rPr>
              <w:t>Namaesti</w:t>
            </w:r>
            <w:proofErr w:type="spellEnd"/>
            <w:r w:rsidRPr="0020693C">
              <w:rPr>
                <w:rFonts w:ascii="Arial" w:eastAsia="Times New Roman" w:hAnsi="Arial" w:cs="Arial"/>
                <w:color w:val="000000"/>
                <w:sz w:val="16"/>
                <w:szCs w:val="16"/>
              </w:rPr>
              <w:t xml:space="preserve"> (9 km)</w:t>
            </w:r>
          </w:p>
        </w:tc>
      </w:tr>
      <w:tr w:rsidR="0020693C" w:rsidRPr="0020693C" w14:paraId="6FE61A7A"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616C0A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1EA230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E4ECB9D"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8.Traseu 33: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Mare -- </w:t>
            </w:r>
            <w:proofErr w:type="spellStart"/>
            <w:r w:rsidRPr="0020693C">
              <w:rPr>
                <w:rFonts w:ascii="Arial" w:eastAsia="Times New Roman" w:hAnsi="Arial" w:cs="Arial"/>
                <w:color w:val="000000"/>
                <w:sz w:val="16"/>
                <w:szCs w:val="16"/>
              </w:rPr>
              <w:t>Campulung</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Schitu</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Golesti</w:t>
            </w:r>
            <w:proofErr w:type="spellEnd"/>
            <w:r w:rsidRPr="0020693C">
              <w:rPr>
                <w:rFonts w:ascii="Arial" w:eastAsia="Times New Roman" w:hAnsi="Arial" w:cs="Arial"/>
                <w:color w:val="000000"/>
                <w:sz w:val="16"/>
                <w:szCs w:val="16"/>
              </w:rPr>
              <w:t xml:space="preserve"> (15 km)</w:t>
            </w:r>
          </w:p>
        </w:tc>
      </w:tr>
      <w:tr w:rsidR="0020693C" w:rsidRPr="0020693C" w14:paraId="7D57B5C8"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92AF5B"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26</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3B5E2BC6"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TESSORO CENTER SRL</w:t>
            </w:r>
          </w:p>
        </w:tc>
        <w:tc>
          <w:tcPr>
            <w:tcW w:w="6570" w:type="dxa"/>
            <w:tcBorders>
              <w:top w:val="nil"/>
              <w:left w:val="nil"/>
              <w:bottom w:val="single" w:sz="4" w:space="0" w:color="auto"/>
              <w:right w:val="single" w:sz="4" w:space="0" w:color="auto"/>
            </w:tcBorders>
            <w:shd w:val="clear" w:color="000000" w:fill="FFFFFF"/>
            <w:noWrap/>
            <w:vAlign w:val="center"/>
            <w:hideMark/>
          </w:tcPr>
          <w:p w14:paraId="26C20C1F"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146: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At. </w:t>
            </w:r>
            <w:proofErr w:type="spellStart"/>
            <w:r w:rsidRPr="0020693C">
              <w:rPr>
                <w:rFonts w:ascii="Arial" w:eastAsia="Times New Roman" w:hAnsi="Arial" w:cs="Arial"/>
                <w:color w:val="000000"/>
                <w:sz w:val="16"/>
                <w:szCs w:val="16"/>
              </w:rPr>
              <w:t>Alpin</w:t>
            </w:r>
            <w:proofErr w:type="spellEnd"/>
            <w:r w:rsidRPr="0020693C">
              <w:rPr>
                <w:rFonts w:ascii="Arial" w:eastAsia="Times New Roman" w:hAnsi="Arial" w:cs="Arial"/>
                <w:color w:val="000000"/>
                <w:sz w:val="16"/>
                <w:szCs w:val="16"/>
              </w:rPr>
              <w:t xml:space="preserve"> Star -- </w:t>
            </w:r>
            <w:proofErr w:type="spellStart"/>
            <w:r w:rsidRPr="0020693C">
              <w:rPr>
                <w:rFonts w:ascii="Arial" w:eastAsia="Times New Roman" w:hAnsi="Arial" w:cs="Arial"/>
                <w:color w:val="000000"/>
                <w:sz w:val="16"/>
                <w:szCs w:val="16"/>
              </w:rPr>
              <w:t>Ionesti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Curteanca</w:t>
            </w:r>
            <w:proofErr w:type="spellEnd"/>
            <w:r w:rsidRPr="0020693C">
              <w:rPr>
                <w:rFonts w:ascii="Arial" w:eastAsia="Times New Roman" w:hAnsi="Arial" w:cs="Arial"/>
                <w:color w:val="000000"/>
                <w:sz w:val="16"/>
                <w:szCs w:val="16"/>
              </w:rPr>
              <w:t xml:space="preserve"> (16 km)</w:t>
            </w:r>
          </w:p>
        </w:tc>
      </w:tr>
      <w:tr w:rsidR="0020693C" w:rsidRPr="0020693C" w14:paraId="4992AF2A"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8E5C68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1FDC8BE"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00ACE21"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148: </w:t>
            </w:r>
            <w:proofErr w:type="spellStart"/>
            <w:r w:rsidRPr="0020693C">
              <w:rPr>
                <w:rFonts w:ascii="Arial" w:eastAsia="Times New Roman" w:hAnsi="Arial" w:cs="Arial"/>
                <w:color w:val="000000"/>
                <w:sz w:val="16"/>
                <w:szCs w:val="16"/>
              </w:rPr>
              <w:t>Costesti</w:t>
            </w:r>
            <w:proofErr w:type="spellEnd"/>
            <w:r w:rsidRPr="0020693C">
              <w:rPr>
                <w:rFonts w:ascii="Arial" w:eastAsia="Times New Roman" w:hAnsi="Arial" w:cs="Arial"/>
                <w:color w:val="000000"/>
                <w:sz w:val="16"/>
                <w:szCs w:val="16"/>
              </w:rPr>
              <w:t xml:space="preserve"> At. </w:t>
            </w:r>
            <w:proofErr w:type="spellStart"/>
            <w:r w:rsidRPr="0020693C">
              <w:rPr>
                <w:rFonts w:ascii="Arial" w:eastAsia="Times New Roman" w:hAnsi="Arial" w:cs="Arial"/>
                <w:color w:val="000000"/>
                <w:sz w:val="16"/>
                <w:szCs w:val="16"/>
              </w:rPr>
              <w:t>Alpin</w:t>
            </w:r>
            <w:proofErr w:type="spellEnd"/>
            <w:r w:rsidRPr="0020693C">
              <w:rPr>
                <w:rFonts w:ascii="Arial" w:eastAsia="Times New Roman" w:hAnsi="Arial" w:cs="Arial"/>
                <w:color w:val="000000"/>
                <w:sz w:val="16"/>
                <w:szCs w:val="16"/>
              </w:rPr>
              <w:t xml:space="preserve"> Star -- </w:t>
            </w:r>
            <w:proofErr w:type="spellStart"/>
            <w:r w:rsidRPr="0020693C">
              <w:rPr>
                <w:rFonts w:ascii="Arial" w:eastAsia="Times New Roman" w:hAnsi="Arial" w:cs="Arial"/>
                <w:color w:val="000000"/>
                <w:sz w:val="16"/>
                <w:szCs w:val="16"/>
              </w:rPr>
              <w:t>Caldararu</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Surdulesti</w:t>
            </w:r>
            <w:proofErr w:type="spellEnd"/>
            <w:r w:rsidRPr="0020693C">
              <w:rPr>
                <w:rFonts w:ascii="Arial" w:eastAsia="Times New Roman" w:hAnsi="Arial" w:cs="Arial"/>
                <w:color w:val="000000"/>
                <w:sz w:val="16"/>
                <w:szCs w:val="16"/>
              </w:rPr>
              <w:t xml:space="preserve"> (40 km)</w:t>
            </w:r>
          </w:p>
        </w:tc>
      </w:tr>
      <w:tr w:rsidR="0020693C" w:rsidRPr="0020693C" w14:paraId="507C7875" w14:textId="77777777" w:rsidTr="0020693C">
        <w:trPr>
          <w:trHeight w:val="30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B56BCAC"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27</w:t>
            </w:r>
          </w:p>
        </w:tc>
        <w:tc>
          <w:tcPr>
            <w:tcW w:w="2383" w:type="dxa"/>
            <w:tcBorders>
              <w:top w:val="nil"/>
              <w:left w:val="nil"/>
              <w:bottom w:val="single" w:sz="4" w:space="0" w:color="auto"/>
              <w:right w:val="single" w:sz="4" w:space="0" w:color="auto"/>
            </w:tcBorders>
            <w:shd w:val="clear" w:color="auto" w:fill="auto"/>
            <w:noWrap/>
            <w:vAlign w:val="center"/>
            <w:hideMark/>
          </w:tcPr>
          <w:p w14:paraId="6990C0DD"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TRANS LIX 2001 SRL</w:t>
            </w:r>
          </w:p>
        </w:tc>
        <w:tc>
          <w:tcPr>
            <w:tcW w:w="6570" w:type="dxa"/>
            <w:tcBorders>
              <w:top w:val="nil"/>
              <w:left w:val="nil"/>
              <w:bottom w:val="single" w:sz="4" w:space="0" w:color="auto"/>
              <w:right w:val="single" w:sz="4" w:space="0" w:color="auto"/>
            </w:tcBorders>
            <w:shd w:val="clear" w:color="auto" w:fill="auto"/>
            <w:noWrap/>
            <w:vAlign w:val="center"/>
            <w:hideMark/>
          </w:tcPr>
          <w:p w14:paraId="7143C8D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5: CAMPULUNG MUSCEL AT. SAVAS PRODCONSTRUCT SRL - </w:t>
            </w:r>
            <w:proofErr w:type="spellStart"/>
            <w:r w:rsidRPr="0020693C">
              <w:rPr>
                <w:rFonts w:ascii="Arial" w:eastAsia="Times New Roman" w:hAnsi="Arial" w:cs="Arial"/>
                <w:color w:val="000000"/>
                <w:sz w:val="16"/>
                <w:szCs w:val="16"/>
              </w:rPr>
              <w:t>Rucar</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Dambovicioara</w:t>
            </w:r>
            <w:proofErr w:type="spellEnd"/>
            <w:r w:rsidRPr="0020693C">
              <w:rPr>
                <w:rFonts w:ascii="Arial" w:eastAsia="Times New Roman" w:hAnsi="Arial" w:cs="Arial"/>
                <w:color w:val="000000"/>
                <w:sz w:val="16"/>
                <w:szCs w:val="16"/>
              </w:rPr>
              <w:t xml:space="preserve"> (34 km)</w:t>
            </w:r>
          </w:p>
        </w:tc>
      </w:tr>
      <w:tr w:rsidR="0020693C" w:rsidRPr="0020693C" w14:paraId="4E6582F8"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225FBB1"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28</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16359151"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TRANS MERIDIAN EXCLUSIVE RAL SRL</w:t>
            </w:r>
          </w:p>
        </w:tc>
        <w:tc>
          <w:tcPr>
            <w:tcW w:w="6570" w:type="dxa"/>
            <w:tcBorders>
              <w:top w:val="nil"/>
              <w:left w:val="nil"/>
              <w:bottom w:val="single" w:sz="4" w:space="0" w:color="auto"/>
              <w:right w:val="single" w:sz="4" w:space="0" w:color="auto"/>
            </w:tcBorders>
            <w:shd w:val="clear" w:color="000000" w:fill="FFFFFF"/>
            <w:noWrap/>
            <w:vAlign w:val="center"/>
            <w:hideMark/>
          </w:tcPr>
          <w:p w14:paraId="2014860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34: PITESTI AT. GIREXIM --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Nucsoara</w:t>
            </w:r>
            <w:proofErr w:type="spellEnd"/>
            <w:r w:rsidRPr="0020693C">
              <w:rPr>
                <w:rFonts w:ascii="Arial" w:eastAsia="Times New Roman" w:hAnsi="Arial" w:cs="Arial"/>
                <w:color w:val="000000"/>
                <w:sz w:val="16"/>
                <w:szCs w:val="16"/>
              </w:rPr>
              <w:t xml:space="preserve"> (70 km)</w:t>
            </w:r>
          </w:p>
        </w:tc>
      </w:tr>
      <w:tr w:rsidR="0020693C" w:rsidRPr="0020693C" w14:paraId="5A69073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75E3D2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55E0CC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41D7D9E"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35: PITESTI AT. GIREXIM --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Slatina</w:t>
            </w:r>
            <w:proofErr w:type="spellEnd"/>
            <w:r w:rsidRPr="0020693C">
              <w:rPr>
                <w:rFonts w:ascii="Arial" w:eastAsia="Times New Roman" w:hAnsi="Arial" w:cs="Arial"/>
                <w:color w:val="000000"/>
                <w:sz w:val="16"/>
                <w:szCs w:val="16"/>
              </w:rPr>
              <w:t xml:space="preserve"> (64 km)</w:t>
            </w:r>
          </w:p>
        </w:tc>
      </w:tr>
      <w:tr w:rsidR="0020693C" w:rsidRPr="0020693C" w14:paraId="79AB41DA"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A479E22"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88A3233"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68B4C30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36: PITESTI AT. GIREXIM -- </w:t>
            </w:r>
            <w:proofErr w:type="spellStart"/>
            <w:r w:rsidRPr="0020693C">
              <w:rPr>
                <w:rFonts w:ascii="Arial" w:eastAsia="Times New Roman" w:hAnsi="Arial" w:cs="Arial"/>
                <w:color w:val="000000"/>
                <w:sz w:val="16"/>
                <w:szCs w:val="16"/>
              </w:rPr>
              <w:t>Piscani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(42 km)</w:t>
            </w:r>
          </w:p>
        </w:tc>
      </w:tr>
      <w:tr w:rsidR="0020693C" w:rsidRPr="0020693C" w14:paraId="578791DF"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A0A45A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71DE7A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14D24C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37: </w:t>
            </w:r>
            <w:proofErr w:type="spellStart"/>
            <w:r w:rsidRPr="0020693C">
              <w:rPr>
                <w:rFonts w:ascii="Arial" w:eastAsia="Times New Roman" w:hAnsi="Arial" w:cs="Arial"/>
                <w:color w:val="000000"/>
                <w:sz w:val="16"/>
                <w:szCs w:val="16"/>
              </w:rPr>
              <w:t>Nucsoara</w:t>
            </w:r>
            <w:proofErr w:type="spellEnd"/>
            <w:r w:rsidRPr="0020693C">
              <w:rPr>
                <w:rFonts w:ascii="Arial" w:eastAsia="Times New Roman" w:hAnsi="Arial" w:cs="Arial"/>
                <w:color w:val="000000"/>
                <w:sz w:val="16"/>
                <w:szCs w:val="16"/>
              </w:rPr>
              <w:t xml:space="preserve"> -- --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(20 km)</w:t>
            </w:r>
          </w:p>
        </w:tc>
      </w:tr>
      <w:tr w:rsidR="0020693C" w:rsidRPr="0020693C" w14:paraId="6F0519E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6F3F3B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7D9E6A2"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D71BA4E"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38: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Pietrosani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Badesti</w:t>
            </w:r>
            <w:proofErr w:type="spellEnd"/>
            <w:r w:rsidRPr="0020693C">
              <w:rPr>
                <w:rFonts w:ascii="Arial" w:eastAsia="Times New Roman" w:hAnsi="Arial" w:cs="Arial"/>
                <w:color w:val="000000"/>
                <w:sz w:val="16"/>
                <w:szCs w:val="16"/>
              </w:rPr>
              <w:t xml:space="preserve"> (6 km)</w:t>
            </w:r>
          </w:p>
        </w:tc>
      </w:tr>
      <w:tr w:rsidR="0020693C" w:rsidRPr="0020693C" w14:paraId="5F1D2D5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1C07FE7"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0F77C7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16F8A6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118: Pitesti At. Astra Tours Dob SRL -- </w:t>
            </w:r>
            <w:proofErr w:type="spellStart"/>
            <w:r w:rsidRPr="0020693C">
              <w:rPr>
                <w:rFonts w:ascii="Arial" w:eastAsia="Times New Roman" w:hAnsi="Arial" w:cs="Arial"/>
                <w:color w:val="000000"/>
                <w:sz w:val="16"/>
                <w:szCs w:val="16"/>
              </w:rPr>
              <w:t>Maracineni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Priseaca</w:t>
            </w:r>
            <w:proofErr w:type="spellEnd"/>
            <w:r w:rsidRPr="0020693C">
              <w:rPr>
                <w:rFonts w:ascii="Arial" w:eastAsia="Times New Roman" w:hAnsi="Arial" w:cs="Arial"/>
                <w:color w:val="000000"/>
                <w:sz w:val="16"/>
                <w:szCs w:val="16"/>
              </w:rPr>
              <w:t xml:space="preserve"> (33 km)</w:t>
            </w:r>
          </w:p>
        </w:tc>
      </w:tr>
      <w:tr w:rsidR="0020693C" w:rsidRPr="0020693C" w14:paraId="7715D6FD"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D623F8B"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29</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3D2CB3E1"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TRANS SUBLIM 2000 SRL</w:t>
            </w:r>
          </w:p>
        </w:tc>
        <w:tc>
          <w:tcPr>
            <w:tcW w:w="6570" w:type="dxa"/>
            <w:tcBorders>
              <w:top w:val="nil"/>
              <w:left w:val="nil"/>
              <w:bottom w:val="single" w:sz="4" w:space="0" w:color="auto"/>
              <w:right w:val="single" w:sz="4" w:space="0" w:color="auto"/>
            </w:tcBorders>
            <w:shd w:val="clear" w:color="000000" w:fill="FFFFFF"/>
            <w:noWrap/>
            <w:vAlign w:val="center"/>
            <w:hideMark/>
          </w:tcPr>
          <w:p w14:paraId="76FD864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8: CAMPULUNG MUSCEL AT. MONTANA - </w:t>
            </w:r>
            <w:proofErr w:type="spellStart"/>
            <w:r w:rsidRPr="0020693C">
              <w:rPr>
                <w:rFonts w:ascii="Arial" w:eastAsia="Times New Roman" w:hAnsi="Arial" w:cs="Arial"/>
                <w:color w:val="000000"/>
                <w:sz w:val="16"/>
                <w:szCs w:val="16"/>
              </w:rPr>
              <w:t>Lazaresti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Draghici</w:t>
            </w:r>
            <w:proofErr w:type="spellEnd"/>
            <w:r w:rsidRPr="0020693C">
              <w:rPr>
                <w:rFonts w:ascii="Arial" w:eastAsia="Times New Roman" w:hAnsi="Arial" w:cs="Arial"/>
                <w:color w:val="000000"/>
                <w:sz w:val="16"/>
                <w:szCs w:val="16"/>
              </w:rPr>
              <w:t xml:space="preserve"> (25 km)</w:t>
            </w:r>
          </w:p>
        </w:tc>
      </w:tr>
      <w:tr w:rsidR="0020693C" w:rsidRPr="0020693C" w14:paraId="7E2E2B24" w14:textId="77777777" w:rsidTr="0020693C">
        <w:trPr>
          <w:trHeight w:val="450"/>
        </w:trPr>
        <w:tc>
          <w:tcPr>
            <w:tcW w:w="497" w:type="dxa"/>
            <w:vMerge/>
            <w:tcBorders>
              <w:top w:val="nil"/>
              <w:left w:val="single" w:sz="4" w:space="0" w:color="auto"/>
              <w:bottom w:val="single" w:sz="4" w:space="0" w:color="auto"/>
              <w:right w:val="single" w:sz="4" w:space="0" w:color="auto"/>
            </w:tcBorders>
            <w:vAlign w:val="center"/>
            <w:hideMark/>
          </w:tcPr>
          <w:p w14:paraId="1BE5AFE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559A24D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vAlign w:val="center"/>
            <w:hideMark/>
          </w:tcPr>
          <w:p w14:paraId="1583D925"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24: CAMPULUNG MUSCEL AT. SAVAS PRODCONSTRUCT SRL - </w:t>
            </w:r>
            <w:proofErr w:type="spellStart"/>
            <w:r w:rsidRPr="0020693C">
              <w:rPr>
                <w:rFonts w:ascii="Arial" w:eastAsia="Times New Roman" w:hAnsi="Arial" w:cs="Arial"/>
                <w:color w:val="000000"/>
                <w:sz w:val="16"/>
                <w:szCs w:val="16"/>
              </w:rPr>
              <w:t>Stalpeni</w:t>
            </w:r>
            <w:proofErr w:type="spellEnd"/>
            <w:r w:rsidRPr="0020693C">
              <w:rPr>
                <w:rFonts w:ascii="Arial" w:eastAsia="Times New Roman" w:hAnsi="Arial" w:cs="Arial"/>
                <w:color w:val="000000"/>
                <w:sz w:val="16"/>
                <w:szCs w:val="16"/>
              </w:rPr>
              <w:t xml:space="preserve"> - Pitesti At. Astra Tours Dob SRL (53 km)</w:t>
            </w:r>
          </w:p>
        </w:tc>
      </w:tr>
      <w:tr w:rsidR="0020693C" w:rsidRPr="0020693C" w14:paraId="2F9AEAF1"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C3A07F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94FE97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9BD560C"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52: PITESTI AT. GIREXIM - </w:t>
            </w:r>
            <w:proofErr w:type="spellStart"/>
            <w:r w:rsidRPr="0020693C">
              <w:rPr>
                <w:rFonts w:ascii="Arial" w:eastAsia="Times New Roman" w:hAnsi="Arial" w:cs="Arial"/>
                <w:color w:val="000000"/>
                <w:sz w:val="16"/>
                <w:szCs w:val="16"/>
              </w:rPr>
              <w:t>Bascov</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Draganu</w:t>
            </w:r>
            <w:proofErr w:type="spellEnd"/>
            <w:r w:rsidRPr="0020693C">
              <w:rPr>
                <w:rFonts w:ascii="Arial" w:eastAsia="Times New Roman" w:hAnsi="Arial" w:cs="Arial"/>
                <w:color w:val="000000"/>
                <w:sz w:val="16"/>
                <w:szCs w:val="16"/>
              </w:rPr>
              <w:t xml:space="preserve"> (15 km)</w:t>
            </w:r>
          </w:p>
        </w:tc>
      </w:tr>
      <w:tr w:rsidR="0020693C" w:rsidRPr="0020693C" w14:paraId="0C04D88C"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533FE8F"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30</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16B99A14"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VILIANA EXPRES SRL</w:t>
            </w:r>
          </w:p>
        </w:tc>
        <w:tc>
          <w:tcPr>
            <w:tcW w:w="6570" w:type="dxa"/>
            <w:tcBorders>
              <w:top w:val="nil"/>
              <w:left w:val="nil"/>
              <w:bottom w:val="single" w:sz="4" w:space="0" w:color="auto"/>
              <w:right w:val="single" w:sz="4" w:space="0" w:color="auto"/>
            </w:tcBorders>
            <w:shd w:val="clear" w:color="000000" w:fill="FFFFFF"/>
            <w:noWrap/>
            <w:vAlign w:val="center"/>
            <w:hideMark/>
          </w:tcPr>
          <w:p w14:paraId="6958BAD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40: PITESTI AT. GIREXIM -- </w:t>
            </w:r>
            <w:proofErr w:type="spellStart"/>
            <w:r w:rsidRPr="0020693C">
              <w:rPr>
                <w:rFonts w:ascii="Arial" w:eastAsia="Times New Roman" w:hAnsi="Arial" w:cs="Arial"/>
                <w:color w:val="000000"/>
                <w:sz w:val="16"/>
                <w:szCs w:val="16"/>
              </w:rPr>
              <w:t>Merisani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Bradetu</w:t>
            </w:r>
            <w:proofErr w:type="spellEnd"/>
            <w:r w:rsidRPr="0020693C">
              <w:rPr>
                <w:rFonts w:ascii="Arial" w:eastAsia="Times New Roman" w:hAnsi="Arial" w:cs="Arial"/>
                <w:color w:val="000000"/>
                <w:sz w:val="16"/>
                <w:szCs w:val="16"/>
              </w:rPr>
              <w:t xml:space="preserve"> (58 km)</w:t>
            </w:r>
          </w:p>
        </w:tc>
      </w:tr>
      <w:tr w:rsidR="0020693C" w:rsidRPr="0020693C" w14:paraId="22631A4E"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0F431C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3274F2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6136DA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41: PITESTI AT. GIREXIM -- -- </w:t>
            </w:r>
            <w:proofErr w:type="spellStart"/>
            <w:r w:rsidRPr="0020693C">
              <w:rPr>
                <w:rFonts w:ascii="Arial" w:eastAsia="Times New Roman" w:hAnsi="Arial" w:cs="Arial"/>
                <w:color w:val="000000"/>
                <w:sz w:val="16"/>
                <w:szCs w:val="16"/>
              </w:rPr>
              <w:t>Costesti-Valsan</w:t>
            </w:r>
            <w:proofErr w:type="spellEnd"/>
            <w:r w:rsidRPr="0020693C">
              <w:rPr>
                <w:rFonts w:ascii="Arial" w:eastAsia="Times New Roman" w:hAnsi="Arial" w:cs="Arial"/>
                <w:color w:val="000000"/>
                <w:sz w:val="16"/>
                <w:szCs w:val="16"/>
              </w:rPr>
              <w:t xml:space="preserve"> (35 km)</w:t>
            </w:r>
          </w:p>
        </w:tc>
      </w:tr>
      <w:tr w:rsidR="0020693C" w:rsidRPr="0020693C" w14:paraId="032A35B3"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EF4EC5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51C974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4E57E46"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42: PITESTI AT. GIREXIM -- </w:t>
            </w:r>
            <w:proofErr w:type="spellStart"/>
            <w:r w:rsidRPr="0020693C">
              <w:rPr>
                <w:rFonts w:ascii="Arial" w:eastAsia="Times New Roman" w:hAnsi="Arial" w:cs="Arial"/>
                <w:color w:val="000000"/>
                <w:sz w:val="16"/>
                <w:szCs w:val="16"/>
              </w:rPr>
              <w:t>Merisani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Vilsanesti</w:t>
            </w:r>
            <w:proofErr w:type="spellEnd"/>
            <w:r w:rsidRPr="0020693C">
              <w:rPr>
                <w:rFonts w:ascii="Arial" w:eastAsia="Times New Roman" w:hAnsi="Arial" w:cs="Arial"/>
                <w:color w:val="000000"/>
                <w:sz w:val="16"/>
                <w:szCs w:val="16"/>
              </w:rPr>
              <w:t xml:space="preserve"> (40 km)</w:t>
            </w:r>
          </w:p>
        </w:tc>
      </w:tr>
      <w:tr w:rsidR="0020693C" w:rsidRPr="0020693C" w14:paraId="5EE155A2"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55AC79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06A75169"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BEAEF0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4.Traseu 54: CURTEA DE ARGES AT. RMR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Iasului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Malureni</w:t>
            </w:r>
            <w:proofErr w:type="spellEnd"/>
            <w:r w:rsidRPr="0020693C">
              <w:rPr>
                <w:rFonts w:ascii="Arial" w:eastAsia="Times New Roman" w:hAnsi="Arial" w:cs="Arial"/>
                <w:color w:val="000000"/>
                <w:sz w:val="16"/>
                <w:szCs w:val="16"/>
              </w:rPr>
              <w:t xml:space="preserve"> (26 km)</w:t>
            </w:r>
          </w:p>
        </w:tc>
      </w:tr>
      <w:tr w:rsidR="0020693C" w:rsidRPr="0020693C" w14:paraId="7C8204D9"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59F1C9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4418A68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00BA0C99"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55: CURTEA DE ARGES AT. RMR -- </w:t>
            </w:r>
            <w:proofErr w:type="spellStart"/>
            <w:r w:rsidRPr="0020693C">
              <w:rPr>
                <w:rFonts w:ascii="Arial" w:eastAsia="Times New Roman" w:hAnsi="Arial" w:cs="Arial"/>
                <w:color w:val="000000"/>
                <w:sz w:val="16"/>
                <w:szCs w:val="16"/>
              </w:rPr>
              <w:t>Valea</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Iasului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Calinesti</w:t>
            </w:r>
            <w:proofErr w:type="spellEnd"/>
            <w:r w:rsidRPr="0020693C">
              <w:rPr>
                <w:rFonts w:ascii="Arial" w:eastAsia="Times New Roman" w:hAnsi="Arial" w:cs="Arial"/>
                <w:color w:val="000000"/>
                <w:sz w:val="16"/>
                <w:szCs w:val="16"/>
              </w:rPr>
              <w:t xml:space="preserve"> (8 km)</w:t>
            </w:r>
          </w:p>
        </w:tc>
      </w:tr>
      <w:tr w:rsidR="0020693C" w:rsidRPr="0020693C" w14:paraId="2C5822A2"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300ECAD"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58460D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72832610"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56: CURTEA DE ARGES AT. RMR --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Nucsoara</w:t>
            </w:r>
            <w:proofErr w:type="spellEnd"/>
            <w:r w:rsidRPr="0020693C">
              <w:rPr>
                <w:rFonts w:ascii="Arial" w:eastAsia="Times New Roman" w:hAnsi="Arial" w:cs="Arial"/>
                <w:color w:val="000000"/>
                <w:sz w:val="16"/>
                <w:szCs w:val="16"/>
              </w:rPr>
              <w:t xml:space="preserve"> (42 km)</w:t>
            </w:r>
          </w:p>
        </w:tc>
      </w:tr>
      <w:tr w:rsidR="0020693C" w:rsidRPr="0020693C" w14:paraId="354D848F"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C356D3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8AB4141"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1CF31A8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7.Traseu 57: </w:t>
            </w:r>
            <w:proofErr w:type="spellStart"/>
            <w:r w:rsidRPr="0020693C">
              <w:rPr>
                <w:rFonts w:ascii="Arial" w:eastAsia="Times New Roman" w:hAnsi="Arial" w:cs="Arial"/>
                <w:color w:val="000000"/>
                <w:sz w:val="16"/>
                <w:szCs w:val="16"/>
              </w:rPr>
              <w:t>Nucsoara</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Domnesti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Pietrosani</w:t>
            </w:r>
            <w:proofErr w:type="spellEnd"/>
            <w:r w:rsidRPr="0020693C">
              <w:rPr>
                <w:rFonts w:ascii="Arial" w:eastAsia="Times New Roman" w:hAnsi="Arial" w:cs="Arial"/>
                <w:color w:val="000000"/>
                <w:sz w:val="16"/>
                <w:szCs w:val="16"/>
              </w:rPr>
              <w:t xml:space="preserve"> (28 km)</w:t>
            </w:r>
          </w:p>
        </w:tc>
      </w:tr>
      <w:tr w:rsidR="0020693C" w:rsidRPr="0020693C" w14:paraId="05B00683"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79E341C7"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1E5F7BB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019B7E1"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8.Traseu 69: CURTEA DE ARGES AT. RMR -- </w:t>
            </w:r>
            <w:proofErr w:type="spellStart"/>
            <w:r w:rsidRPr="0020693C">
              <w:rPr>
                <w:rFonts w:ascii="Arial" w:eastAsia="Times New Roman" w:hAnsi="Arial" w:cs="Arial"/>
                <w:color w:val="000000"/>
                <w:sz w:val="16"/>
                <w:szCs w:val="16"/>
              </w:rPr>
              <w:t>Tigveni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Salatrucu</w:t>
            </w:r>
            <w:proofErr w:type="spellEnd"/>
            <w:r w:rsidRPr="0020693C">
              <w:rPr>
                <w:rFonts w:ascii="Arial" w:eastAsia="Times New Roman" w:hAnsi="Arial" w:cs="Arial"/>
                <w:color w:val="000000"/>
                <w:sz w:val="16"/>
                <w:szCs w:val="16"/>
              </w:rPr>
              <w:t xml:space="preserve"> (38 km)</w:t>
            </w:r>
          </w:p>
        </w:tc>
      </w:tr>
      <w:tr w:rsidR="0020693C" w:rsidRPr="0020693C" w14:paraId="3DB9FAA3"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4CF685EA"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87C2FEF"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F47BA11"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9.Traseu 72: CURTEA DE ARGES AT. RMR -- </w:t>
            </w:r>
            <w:proofErr w:type="spellStart"/>
            <w:r w:rsidRPr="0020693C">
              <w:rPr>
                <w:rFonts w:ascii="Arial" w:eastAsia="Times New Roman" w:hAnsi="Arial" w:cs="Arial"/>
                <w:color w:val="000000"/>
                <w:sz w:val="16"/>
                <w:szCs w:val="16"/>
              </w:rPr>
              <w:t>Plaiul</w:t>
            </w:r>
            <w:proofErr w:type="spellEnd"/>
            <w:r w:rsidRPr="0020693C">
              <w:rPr>
                <w:rFonts w:ascii="Arial" w:eastAsia="Times New Roman" w:hAnsi="Arial" w:cs="Arial"/>
                <w:color w:val="000000"/>
                <w:sz w:val="16"/>
                <w:szCs w:val="16"/>
              </w:rPr>
              <w:t xml:space="preserve"> </w:t>
            </w:r>
            <w:proofErr w:type="spellStart"/>
            <w:r w:rsidRPr="0020693C">
              <w:rPr>
                <w:rFonts w:ascii="Arial" w:eastAsia="Times New Roman" w:hAnsi="Arial" w:cs="Arial"/>
                <w:color w:val="000000"/>
                <w:sz w:val="16"/>
                <w:szCs w:val="16"/>
              </w:rPr>
              <w:t>Oii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Salatrucu</w:t>
            </w:r>
            <w:proofErr w:type="spellEnd"/>
            <w:r w:rsidRPr="0020693C">
              <w:rPr>
                <w:rFonts w:ascii="Arial" w:eastAsia="Times New Roman" w:hAnsi="Arial" w:cs="Arial"/>
                <w:color w:val="000000"/>
                <w:sz w:val="16"/>
                <w:szCs w:val="16"/>
              </w:rPr>
              <w:t xml:space="preserve"> (39 km)</w:t>
            </w:r>
          </w:p>
        </w:tc>
      </w:tr>
      <w:tr w:rsidR="0020693C" w:rsidRPr="0020693C" w14:paraId="226ED7E1" w14:textId="77777777" w:rsidTr="0020693C">
        <w:trPr>
          <w:trHeight w:val="300"/>
        </w:trPr>
        <w:tc>
          <w:tcPr>
            <w:tcW w:w="49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D11E9A" w14:textId="77777777" w:rsidR="0020693C" w:rsidRPr="0020693C" w:rsidRDefault="0020693C" w:rsidP="0020693C">
            <w:pPr>
              <w:spacing w:after="0" w:line="240" w:lineRule="auto"/>
              <w:jc w:val="center"/>
              <w:rPr>
                <w:rFonts w:ascii="Arial" w:eastAsia="Times New Roman" w:hAnsi="Arial" w:cs="Arial"/>
                <w:b/>
                <w:bCs/>
                <w:color w:val="000000"/>
                <w:sz w:val="18"/>
                <w:szCs w:val="18"/>
              </w:rPr>
            </w:pPr>
            <w:r w:rsidRPr="0020693C">
              <w:rPr>
                <w:rFonts w:ascii="Arial" w:eastAsia="Times New Roman" w:hAnsi="Arial" w:cs="Arial"/>
                <w:b/>
                <w:bCs/>
                <w:color w:val="000000"/>
                <w:sz w:val="18"/>
                <w:szCs w:val="18"/>
              </w:rPr>
              <w:t>31</w:t>
            </w:r>
          </w:p>
        </w:tc>
        <w:tc>
          <w:tcPr>
            <w:tcW w:w="2383" w:type="dxa"/>
            <w:vMerge w:val="restart"/>
            <w:tcBorders>
              <w:top w:val="nil"/>
              <w:left w:val="nil"/>
              <w:bottom w:val="single" w:sz="4" w:space="0" w:color="auto"/>
              <w:right w:val="single" w:sz="4" w:space="0" w:color="auto"/>
            </w:tcBorders>
            <w:shd w:val="clear" w:color="auto" w:fill="auto"/>
            <w:noWrap/>
            <w:vAlign w:val="center"/>
            <w:hideMark/>
          </w:tcPr>
          <w:p w14:paraId="4B8FB630" w14:textId="77777777" w:rsidR="0020693C" w:rsidRPr="0020693C" w:rsidRDefault="0020693C" w:rsidP="0020693C">
            <w:pPr>
              <w:spacing w:after="0" w:line="240" w:lineRule="auto"/>
              <w:rPr>
                <w:rFonts w:ascii="Arial" w:eastAsia="Times New Roman" w:hAnsi="Arial" w:cs="Arial"/>
                <w:b/>
                <w:bCs/>
                <w:color w:val="000000"/>
                <w:sz w:val="18"/>
                <w:szCs w:val="18"/>
              </w:rPr>
            </w:pPr>
            <w:r w:rsidRPr="0020693C">
              <w:rPr>
                <w:rFonts w:ascii="Arial" w:eastAsia="Times New Roman" w:hAnsi="Arial" w:cs="Arial"/>
                <w:b/>
                <w:bCs/>
                <w:color w:val="000000"/>
                <w:sz w:val="18"/>
                <w:szCs w:val="18"/>
                <w:lang w:val="ro-RO"/>
              </w:rPr>
              <w:t>SC VULTURUL&amp;COMPANY SRL</w:t>
            </w:r>
          </w:p>
        </w:tc>
        <w:tc>
          <w:tcPr>
            <w:tcW w:w="6570" w:type="dxa"/>
            <w:tcBorders>
              <w:top w:val="nil"/>
              <w:left w:val="nil"/>
              <w:bottom w:val="single" w:sz="4" w:space="0" w:color="auto"/>
              <w:right w:val="single" w:sz="4" w:space="0" w:color="auto"/>
            </w:tcBorders>
            <w:shd w:val="clear" w:color="000000" w:fill="FFFFFF"/>
            <w:vAlign w:val="center"/>
            <w:hideMark/>
          </w:tcPr>
          <w:p w14:paraId="634D2AC6"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1.Traseu 26: CAMPULUNG MUSCEL AT. MONTANA - </w:t>
            </w:r>
            <w:proofErr w:type="spellStart"/>
            <w:r w:rsidRPr="0020693C">
              <w:rPr>
                <w:rFonts w:ascii="Arial" w:eastAsia="Times New Roman" w:hAnsi="Arial" w:cs="Arial"/>
                <w:color w:val="000000"/>
                <w:sz w:val="16"/>
                <w:szCs w:val="16"/>
              </w:rPr>
              <w:t>Boteni</w:t>
            </w:r>
            <w:proofErr w:type="spellEnd"/>
            <w:r w:rsidRPr="0020693C">
              <w:rPr>
                <w:rFonts w:ascii="Arial" w:eastAsia="Times New Roman" w:hAnsi="Arial" w:cs="Arial"/>
                <w:color w:val="000000"/>
                <w:sz w:val="16"/>
                <w:szCs w:val="16"/>
              </w:rPr>
              <w:t xml:space="preserve"> - Pitesti At. Astra Tours Dob SRL (70 km)</w:t>
            </w:r>
          </w:p>
        </w:tc>
      </w:tr>
      <w:tr w:rsidR="0020693C" w:rsidRPr="0020693C" w14:paraId="335A89D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115CA670"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A69C60B"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36DF660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2.Traseu 27: CAMPULUNG MUSCEL AT. MONTANA -- </w:t>
            </w:r>
            <w:proofErr w:type="spellStart"/>
            <w:r w:rsidRPr="0020693C">
              <w:rPr>
                <w:rFonts w:ascii="Arial" w:eastAsia="Times New Roman" w:hAnsi="Arial" w:cs="Arial"/>
                <w:color w:val="000000"/>
                <w:sz w:val="16"/>
                <w:szCs w:val="16"/>
              </w:rPr>
              <w:t>Hartiesti</w:t>
            </w:r>
            <w:proofErr w:type="spellEnd"/>
            <w:r w:rsidRPr="0020693C">
              <w:rPr>
                <w:rFonts w:ascii="Arial" w:eastAsia="Times New Roman" w:hAnsi="Arial" w:cs="Arial"/>
                <w:color w:val="000000"/>
                <w:sz w:val="16"/>
                <w:szCs w:val="16"/>
              </w:rPr>
              <w:t xml:space="preserve"> (30 km)</w:t>
            </w:r>
          </w:p>
        </w:tc>
      </w:tr>
      <w:tr w:rsidR="0020693C" w:rsidRPr="0020693C" w14:paraId="52C69DDA"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367C34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2EBAFBB2"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56569608"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3.Traseu 43: PITESTI AT. GIREXIM -- </w:t>
            </w:r>
            <w:proofErr w:type="spellStart"/>
            <w:r w:rsidRPr="0020693C">
              <w:rPr>
                <w:rFonts w:ascii="Arial" w:eastAsia="Times New Roman" w:hAnsi="Arial" w:cs="Arial"/>
                <w:color w:val="000000"/>
                <w:sz w:val="16"/>
                <w:szCs w:val="16"/>
              </w:rPr>
              <w:t>Mioveni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Berevoesti</w:t>
            </w:r>
            <w:proofErr w:type="spellEnd"/>
            <w:r w:rsidRPr="0020693C">
              <w:rPr>
                <w:rFonts w:ascii="Arial" w:eastAsia="Times New Roman" w:hAnsi="Arial" w:cs="Arial"/>
                <w:color w:val="000000"/>
                <w:sz w:val="16"/>
                <w:szCs w:val="16"/>
              </w:rPr>
              <w:t xml:space="preserve"> (57 km)</w:t>
            </w:r>
          </w:p>
        </w:tc>
      </w:tr>
      <w:tr w:rsidR="0020693C" w:rsidRPr="0020693C" w14:paraId="4FD4F4C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28A29215"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7FCAF9F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8E40D0A"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4.Traseu 104: Pitesti -- -- MIOVENI AT. VULTURUL&amp;COMPANY SRL (21 km)</w:t>
            </w:r>
          </w:p>
        </w:tc>
      </w:tr>
      <w:tr w:rsidR="0020693C" w:rsidRPr="0020693C" w14:paraId="2A89EC5D"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37C030D8"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631E962C"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7740FAB"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5.Traseu 113: Pitesti At. Astra Tours Dob SRL -- </w:t>
            </w:r>
            <w:proofErr w:type="spellStart"/>
            <w:r w:rsidRPr="0020693C">
              <w:rPr>
                <w:rFonts w:ascii="Arial" w:eastAsia="Times New Roman" w:hAnsi="Arial" w:cs="Arial"/>
                <w:color w:val="000000"/>
                <w:sz w:val="16"/>
                <w:szCs w:val="16"/>
              </w:rPr>
              <w:t>Mioveni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Vulturesti</w:t>
            </w:r>
            <w:proofErr w:type="spellEnd"/>
            <w:r w:rsidRPr="0020693C">
              <w:rPr>
                <w:rFonts w:ascii="Arial" w:eastAsia="Times New Roman" w:hAnsi="Arial" w:cs="Arial"/>
                <w:color w:val="000000"/>
                <w:sz w:val="16"/>
                <w:szCs w:val="16"/>
              </w:rPr>
              <w:t xml:space="preserve"> (40 km)</w:t>
            </w:r>
          </w:p>
        </w:tc>
      </w:tr>
      <w:tr w:rsidR="0020693C" w:rsidRPr="0020693C" w14:paraId="4DFF0295" w14:textId="77777777" w:rsidTr="0020693C">
        <w:trPr>
          <w:trHeight w:val="300"/>
        </w:trPr>
        <w:tc>
          <w:tcPr>
            <w:tcW w:w="497" w:type="dxa"/>
            <w:vMerge/>
            <w:tcBorders>
              <w:top w:val="nil"/>
              <w:left w:val="single" w:sz="4" w:space="0" w:color="auto"/>
              <w:bottom w:val="single" w:sz="4" w:space="0" w:color="auto"/>
              <w:right w:val="single" w:sz="4" w:space="0" w:color="auto"/>
            </w:tcBorders>
            <w:vAlign w:val="center"/>
            <w:hideMark/>
          </w:tcPr>
          <w:p w14:paraId="083D6C14"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2383" w:type="dxa"/>
            <w:vMerge/>
            <w:tcBorders>
              <w:top w:val="nil"/>
              <w:left w:val="nil"/>
              <w:bottom w:val="single" w:sz="4" w:space="0" w:color="auto"/>
              <w:right w:val="single" w:sz="4" w:space="0" w:color="auto"/>
            </w:tcBorders>
            <w:vAlign w:val="center"/>
            <w:hideMark/>
          </w:tcPr>
          <w:p w14:paraId="3767E8E6" w14:textId="77777777" w:rsidR="0020693C" w:rsidRPr="0020693C" w:rsidRDefault="0020693C" w:rsidP="0020693C">
            <w:pPr>
              <w:spacing w:after="0" w:line="240" w:lineRule="auto"/>
              <w:rPr>
                <w:rFonts w:ascii="Arial" w:eastAsia="Times New Roman" w:hAnsi="Arial" w:cs="Arial"/>
                <w:b/>
                <w:bCs/>
                <w:color w:val="000000"/>
                <w:sz w:val="18"/>
                <w:szCs w:val="18"/>
              </w:rPr>
            </w:pPr>
          </w:p>
        </w:tc>
        <w:tc>
          <w:tcPr>
            <w:tcW w:w="6570" w:type="dxa"/>
            <w:tcBorders>
              <w:top w:val="nil"/>
              <w:left w:val="nil"/>
              <w:bottom w:val="single" w:sz="4" w:space="0" w:color="auto"/>
              <w:right w:val="single" w:sz="4" w:space="0" w:color="auto"/>
            </w:tcBorders>
            <w:shd w:val="clear" w:color="000000" w:fill="FFFFFF"/>
            <w:noWrap/>
            <w:vAlign w:val="center"/>
            <w:hideMark/>
          </w:tcPr>
          <w:p w14:paraId="285E8AC9" w14:textId="77777777" w:rsidR="0020693C" w:rsidRPr="0020693C" w:rsidRDefault="0020693C" w:rsidP="0020693C">
            <w:pPr>
              <w:spacing w:after="0" w:line="240" w:lineRule="auto"/>
              <w:rPr>
                <w:rFonts w:ascii="Arial" w:eastAsia="Times New Roman" w:hAnsi="Arial" w:cs="Arial"/>
                <w:color w:val="000000"/>
                <w:sz w:val="16"/>
                <w:szCs w:val="16"/>
              </w:rPr>
            </w:pPr>
            <w:r w:rsidRPr="0020693C">
              <w:rPr>
                <w:rFonts w:ascii="Arial" w:eastAsia="Times New Roman" w:hAnsi="Arial" w:cs="Arial"/>
                <w:color w:val="000000"/>
                <w:sz w:val="16"/>
                <w:szCs w:val="16"/>
              </w:rPr>
              <w:t xml:space="preserve">6.Traseu 114: Pitesti At. Astra Tours Dob SRL -- </w:t>
            </w:r>
            <w:proofErr w:type="spellStart"/>
            <w:r w:rsidRPr="0020693C">
              <w:rPr>
                <w:rFonts w:ascii="Arial" w:eastAsia="Times New Roman" w:hAnsi="Arial" w:cs="Arial"/>
                <w:color w:val="000000"/>
                <w:sz w:val="16"/>
                <w:szCs w:val="16"/>
              </w:rPr>
              <w:t>Mioveni</w:t>
            </w:r>
            <w:proofErr w:type="spellEnd"/>
            <w:r w:rsidRPr="0020693C">
              <w:rPr>
                <w:rFonts w:ascii="Arial" w:eastAsia="Times New Roman" w:hAnsi="Arial" w:cs="Arial"/>
                <w:color w:val="000000"/>
                <w:sz w:val="16"/>
                <w:szCs w:val="16"/>
              </w:rPr>
              <w:t xml:space="preserve"> -- </w:t>
            </w:r>
            <w:proofErr w:type="spellStart"/>
            <w:r w:rsidRPr="0020693C">
              <w:rPr>
                <w:rFonts w:ascii="Arial" w:eastAsia="Times New Roman" w:hAnsi="Arial" w:cs="Arial"/>
                <w:color w:val="000000"/>
                <w:sz w:val="16"/>
                <w:szCs w:val="16"/>
              </w:rPr>
              <w:t>Boteni</w:t>
            </w:r>
            <w:proofErr w:type="spellEnd"/>
            <w:r w:rsidRPr="0020693C">
              <w:rPr>
                <w:rFonts w:ascii="Arial" w:eastAsia="Times New Roman" w:hAnsi="Arial" w:cs="Arial"/>
                <w:color w:val="000000"/>
                <w:sz w:val="16"/>
                <w:szCs w:val="16"/>
              </w:rPr>
              <w:t xml:space="preserve"> (46 km)</w:t>
            </w:r>
          </w:p>
        </w:tc>
      </w:tr>
    </w:tbl>
    <w:p w14:paraId="4B12E57F" w14:textId="77777777" w:rsidR="0020693C" w:rsidRDefault="0020693C" w:rsidP="0008498C">
      <w:pPr>
        <w:jc w:val="both"/>
        <w:rPr>
          <w:rFonts w:ascii="Arial" w:hAnsi="Arial" w:cs="Arial"/>
        </w:rPr>
      </w:pPr>
    </w:p>
    <w:p w14:paraId="2EFB0B09" w14:textId="77777777" w:rsidR="003A5BA3" w:rsidRDefault="003A5BA3" w:rsidP="0008498C">
      <w:pPr>
        <w:jc w:val="both"/>
        <w:rPr>
          <w:rFonts w:ascii="Arial" w:hAnsi="Arial" w:cs="Arial"/>
        </w:rPr>
      </w:pPr>
    </w:p>
    <w:p w14:paraId="6FE32033" w14:textId="77777777" w:rsidR="00315703" w:rsidRDefault="00315703" w:rsidP="00315703">
      <w:pPr>
        <w:jc w:val="center"/>
        <w:rPr>
          <w:rFonts w:ascii="Arial" w:hAnsi="Arial" w:cs="Arial"/>
        </w:rPr>
      </w:pPr>
      <w:r>
        <w:rPr>
          <w:noProof/>
        </w:rPr>
        <w:lastRenderedPageBreak/>
        <w:drawing>
          <wp:inline distT="0" distB="0" distL="0" distR="0" wp14:anchorId="33084B84" wp14:editId="2A8B8A59">
            <wp:extent cx="4572000" cy="6110288"/>
            <wp:effectExtent l="0" t="0" r="0" b="508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7572CC0" w14:textId="25AC399E" w:rsidR="00315703" w:rsidRPr="00315703" w:rsidRDefault="00315703" w:rsidP="00315703">
      <w:pPr>
        <w:pStyle w:val="Caption"/>
        <w:jc w:val="center"/>
        <w:rPr>
          <w:rFonts w:ascii="Arial" w:hAnsi="Arial" w:cs="Arial"/>
          <w:sz w:val="20"/>
          <w:szCs w:val="20"/>
        </w:rPr>
      </w:pPr>
      <w:bookmarkStart w:id="22" w:name="_Toc117776717"/>
      <w:proofErr w:type="spellStart"/>
      <w:r w:rsidRPr="00315703">
        <w:rPr>
          <w:rFonts w:ascii="Arial" w:hAnsi="Arial" w:cs="Arial"/>
          <w:sz w:val="20"/>
          <w:szCs w:val="20"/>
        </w:rPr>
        <w:t>Figura</w:t>
      </w:r>
      <w:proofErr w:type="spellEnd"/>
      <w:r w:rsidRPr="00315703">
        <w:rPr>
          <w:rFonts w:ascii="Arial" w:hAnsi="Arial" w:cs="Arial"/>
          <w:sz w:val="20"/>
          <w:szCs w:val="20"/>
        </w:rPr>
        <w:t xml:space="preserve"> </w:t>
      </w:r>
      <w:r w:rsidRPr="00315703">
        <w:rPr>
          <w:rFonts w:ascii="Arial" w:hAnsi="Arial" w:cs="Arial"/>
          <w:sz w:val="20"/>
          <w:szCs w:val="20"/>
        </w:rPr>
        <w:fldChar w:fldCharType="begin"/>
      </w:r>
      <w:r w:rsidRPr="00315703">
        <w:rPr>
          <w:rFonts w:ascii="Arial" w:hAnsi="Arial" w:cs="Arial"/>
          <w:sz w:val="20"/>
          <w:szCs w:val="20"/>
        </w:rPr>
        <w:instrText xml:space="preserve"> SEQ Figura \* ARABIC </w:instrText>
      </w:r>
      <w:r w:rsidRPr="00315703">
        <w:rPr>
          <w:rFonts w:ascii="Arial" w:hAnsi="Arial" w:cs="Arial"/>
          <w:sz w:val="20"/>
          <w:szCs w:val="20"/>
        </w:rPr>
        <w:fldChar w:fldCharType="separate"/>
      </w:r>
      <w:r w:rsidR="00A90E65">
        <w:rPr>
          <w:rFonts w:ascii="Arial" w:hAnsi="Arial" w:cs="Arial"/>
          <w:noProof/>
          <w:sz w:val="20"/>
          <w:szCs w:val="20"/>
        </w:rPr>
        <w:t>7</w:t>
      </w:r>
      <w:r w:rsidRPr="00315703">
        <w:rPr>
          <w:rFonts w:ascii="Arial" w:hAnsi="Arial" w:cs="Arial"/>
          <w:sz w:val="20"/>
          <w:szCs w:val="20"/>
        </w:rPr>
        <w:fldChar w:fldCharType="end"/>
      </w:r>
      <w:r w:rsidRPr="00315703">
        <w:rPr>
          <w:rFonts w:ascii="Arial" w:hAnsi="Arial" w:cs="Arial"/>
          <w:sz w:val="20"/>
          <w:szCs w:val="20"/>
        </w:rPr>
        <w:t xml:space="preserve"> </w:t>
      </w:r>
      <w:proofErr w:type="spellStart"/>
      <w:r w:rsidRPr="00315703">
        <w:rPr>
          <w:rFonts w:ascii="Arial" w:hAnsi="Arial" w:cs="Arial"/>
          <w:sz w:val="20"/>
          <w:szCs w:val="20"/>
        </w:rPr>
        <w:t>Număr</w:t>
      </w:r>
      <w:proofErr w:type="spellEnd"/>
      <w:r w:rsidRPr="00315703">
        <w:rPr>
          <w:rFonts w:ascii="Arial" w:hAnsi="Arial" w:cs="Arial"/>
          <w:sz w:val="20"/>
          <w:szCs w:val="20"/>
        </w:rPr>
        <w:t xml:space="preserve"> de </w:t>
      </w:r>
      <w:proofErr w:type="spellStart"/>
      <w:r w:rsidRPr="00315703">
        <w:rPr>
          <w:rFonts w:ascii="Arial" w:hAnsi="Arial" w:cs="Arial"/>
          <w:sz w:val="20"/>
          <w:szCs w:val="20"/>
        </w:rPr>
        <w:t>trasee</w:t>
      </w:r>
      <w:proofErr w:type="spellEnd"/>
      <w:r w:rsidRPr="00315703">
        <w:rPr>
          <w:rFonts w:ascii="Arial" w:hAnsi="Arial" w:cs="Arial"/>
          <w:sz w:val="20"/>
          <w:szCs w:val="20"/>
        </w:rPr>
        <w:t xml:space="preserve"> </w:t>
      </w:r>
      <w:proofErr w:type="spellStart"/>
      <w:r w:rsidRPr="00315703">
        <w:rPr>
          <w:rFonts w:ascii="Arial" w:hAnsi="Arial" w:cs="Arial"/>
          <w:sz w:val="20"/>
          <w:szCs w:val="20"/>
        </w:rPr>
        <w:t>atribuite</w:t>
      </w:r>
      <w:proofErr w:type="spellEnd"/>
      <w:r w:rsidRPr="00315703">
        <w:rPr>
          <w:rFonts w:ascii="Arial" w:hAnsi="Arial" w:cs="Arial"/>
          <w:sz w:val="20"/>
          <w:szCs w:val="20"/>
        </w:rPr>
        <w:t xml:space="preserve"> </w:t>
      </w:r>
      <w:proofErr w:type="spellStart"/>
      <w:r w:rsidRPr="00315703">
        <w:rPr>
          <w:rFonts w:ascii="Arial" w:hAnsi="Arial" w:cs="Arial"/>
          <w:sz w:val="20"/>
          <w:szCs w:val="20"/>
        </w:rPr>
        <w:t>operatorilor</w:t>
      </w:r>
      <w:proofErr w:type="spellEnd"/>
      <w:r w:rsidRPr="00315703">
        <w:rPr>
          <w:rFonts w:ascii="Arial" w:hAnsi="Arial" w:cs="Arial"/>
          <w:sz w:val="20"/>
          <w:szCs w:val="20"/>
        </w:rPr>
        <w:t xml:space="preserve"> de transport – </w:t>
      </w:r>
      <w:proofErr w:type="spellStart"/>
      <w:r w:rsidRPr="00315703">
        <w:rPr>
          <w:rFonts w:ascii="Arial" w:hAnsi="Arial" w:cs="Arial"/>
          <w:sz w:val="20"/>
          <w:szCs w:val="20"/>
        </w:rPr>
        <w:t>jud</w:t>
      </w:r>
      <w:proofErr w:type="spellEnd"/>
      <w:r w:rsidRPr="00315703">
        <w:rPr>
          <w:rFonts w:ascii="Arial" w:hAnsi="Arial" w:cs="Arial"/>
          <w:sz w:val="20"/>
          <w:szCs w:val="20"/>
        </w:rPr>
        <w:t xml:space="preserve">. </w:t>
      </w:r>
      <w:proofErr w:type="spellStart"/>
      <w:r w:rsidRPr="00315703">
        <w:rPr>
          <w:rFonts w:ascii="Arial" w:hAnsi="Arial" w:cs="Arial"/>
          <w:sz w:val="20"/>
          <w:szCs w:val="20"/>
        </w:rPr>
        <w:t>Argeş</w:t>
      </w:r>
      <w:bookmarkEnd w:id="22"/>
      <w:proofErr w:type="spellEnd"/>
    </w:p>
    <w:p w14:paraId="19D2FB95" w14:textId="0C8D4965" w:rsidR="00A820FF" w:rsidRPr="00A820FF" w:rsidRDefault="00A820FF" w:rsidP="00A820FF">
      <w:pPr>
        <w:spacing w:line="276" w:lineRule="auto"/>
        <w:jc w:val="both"/>
        <w:rPr>
          <w:rFonts w:ascii="Arial" w:eastAsia="MS Mincho" w:hAnsi="Arial" w:cs="Arial"/>
        </w:rPr>
      </w:pPr>
      <w:proofErr w:type="spellStart"/>
      <w:r>
        <w:rPr>
          <w:rFonts w:ascii="Arial" w:eastAsia="MS Mincho" w:hAnsi="Arial" w:cs="Arial"/>
        </w:rPr>
        <w:t>Studiul</w:t>
      </w:r>
      <w:proofErr w:type="spellEnd"/>
      <w:r w:rsidRPr="00A820FF">
        <w:rPr>
          <w:rFonts w:ascii="Arial" w:eastAsia="MS Mincho" w:hAnsi="Arial" w:cs="Arial"/>
        </w:rPr>
        <w:t xml:space="preserve"> de </w:t>
      </w:r>
      <w:proofErr w:type="spellStart"/>
      <w:r w:rsidRPr="00A820FF">
        <w:rPr>
          <w:rFonts w:ascii="Arial" w:eastAsia="MS Mincho" w:hAnsi="Arial" w:cs="Arial"/>
        </w:rPr>
        <w:t>oportunitate</w:t>
      </w:r>
      <w:proofErr w:type="spellEnd"/>
      <w:r w:rsidRPr="00A820FF">
        <w:rPr>
          <w:rFonts w:ascii="Arial" w:eastAsia="MS Mincho" w:hAnsi="Arial" w:cs="Arial"/>
        </w:rPr>
        <w:t xml:space="preserve"> a </w:t>
      </w:r>
      <w:proofErr w:type="spellStart"/>
      <w:r w:rsidRPr="00A820FF">
        <w:rPr>
          <w:rFonts w:ascii="Arial" w:eastAsia="MS Mincho" w:hAnsi="Arial" w:cs="Arial"/>
        </w:rPr>
        <w:t>fost</w:t>
      </w:r>
      <w:proofErr w:type="spellEnd"/>
      <w:r w:rsidRPr="00A820FF">
        <w:rPr>
          <w:rFonts w:ascii="Arial" w:eastAsia="MS Mincho" w:hAnsi="Arial" w:cs="Arial"/>
        </w:rPr>
        <w:t xml:space="preserve"> </w:t>
      </w:r>
      <w:proofErr w:type="spellStart"/>
      <w:r w:rsidRPr="00A820FF">
        <w:rPr>
          <w:rFonts w:ascii="Arial" w:eastAsia="MS Mincho" w:hAnsi="Arial" w:cs="Arial"/>
        </w:rPr>
        <w:t>elaborat</w:t>
      </w:r>
      <w:proofErr w:type="spellEnd"/>
      <w:r w:rsidRPr="00A820FF">
        <w:rPr>
          <w:rFonts w:ascii="Arial" w:eastAsia="MS Mincho" w:hAnsi="Arial" w:cs="Arial"/>
        </w:rPr>
        <w:t xml:space="preserve"> la un </w:t>
      </w:r>
      <w:proofErr w:type="spellStart"/>
      <w:r w:rsidRPr="00A820FF">
        <w:rPr>
          <w:rFonts w:ascii="Arial" w:eastAsia="MS Mincho" w:hAnsi="Arial" w:cs="Arial"/>
        </w:rPr>
        <w:t>anumit</w:t>
      </w:r>
      <w:proofErr w:type="spellEnd"/>
      <w:r w:rsidRPr="00A820FF">
        <w:rPr>
          <w:rFonts w:ascii="Arial" w:eastAsia="MS Mincho" w:hAnsi="Arial" w:cs="Arial"/>
        </w:rPr>
        <w:t xml:space="preserve"> moment de </w:t>
      </w:r>
      <w:proofErr w:type="spellStart"/>
      <w:r w:rsidRPr="00A820FF">
        <w:rPr>
          <w:rFonts w:ascii="Arial" w:eastAsia="MS Mincho" w:hAnsi="Arial" w:cs="Arial"/>
        </w:rPr>
        <w:t>timp</w:t>
      </w:r>
      <w:proofErr w:type="spellEnd"/>
      <w:r w:rsidRPr="00A820FF">
        <w:rPr>
          <w:rFonts w:ascii="Arial" w:eastAsia="MS Mincho" w:hAnsi="Arial" w:cs="Arial"/>
        </w:rPr>
        <w:t xml:space="preserve">, pe </w:t>
      </w:r>
      <w:proofErr w:type="spellStart"/>
      <w:r w:rsidRPr="00A820FF">
        <w:rPr>
          <w:rFonts w:ascii="Arial" w:eastAsia="MS Mincho" w:hAnsi="Arial" w:cs="Arial"/>
        </w:rPr>
        <w:t>baza</w:t>
      </w:r>
      <w:proofErr w:type="spellEnd"/>
      <w:r w:rsidRPr="00A820FF">
        <w:rPr>
          <w:rFonts w:ascii="Arial" w:eastAsia="MS Mincho" w:hAnsi="Arial" w:cs="Arial"/>
        </w:rPr>
        <w:t xml:space="preserve"> </w:t>
      </w:r>
      <w:proofErr w:type="spellStart"/>
      <w:r>
        <w:rPr>
          <w:rFonts w:ascii="Arial" w:eastAsia="MS Mincho" w:hAnsi="Arial" w:cs="Arial"/>
        </w:rPr>
        <w:t>unui</w:t>
      </w:r>
      <w:proofErr w:type="spellEnd"/>
      <w:r>
        <w:rPr>
          <w:rFonts w:ascii="Arial" w:eastAsia="MS Mincho" w:hAnsi="Arial" w:cs="Arial"/>
        </w:rPr>
        <w:t xml:space="preserve"> </w:t>
      </w:r>
      <w:proofErr w:type="spellStart"/>
      <w:r>
        <w:rPr>
          <w:rFonts w:ascii="Arial" w:eastAsia="MS Mincho" w:hAnsi="Arial" w:cs="Arial"/>
        </w:rPr>
        <w:t>nivel</w:t>
      </w:r>
      <w:proofErr w:type="spellEnd"/>
      <w:r>
        <w:rPr>
          <w:rFonts w:ascii="Arial" w:eastAsia="MS Mincho" w:hAnsi="Arial" w:cs="Arial"/>
        </w:rPr>
        <w:t xml:space="preserve"> </w:t>
      </w:r>
      <w:proofErr w:type="spellStart"/>
      <w:r>
        <w:rPr>
          <w:rFonts w:ascii="Arial" w:eastAsia="MS Mincho" w:hAnsi="Arial" w:cs="Arial"/>
        </w:rPr>
        <w:t>redus</w:t>
      </w:r>
      <w:proofErr w:type="spellEnd"/>
      <w:r>
        <w:rPr>
          <w:rFonts w:ascii="Arial" w:eastAsia="MS Mincho" w:hAnsi="Arial" w:cs="Arial"/>
        </w:rPr>
        <w:t xml:space="preserve"> de</w:t>
      </w:r>
      <w:r w:rsidRPr="00A820FF">
        <w:rPr>
          <w:rFonts w:ascii="Arial" w:eastAsia="MS Mincho" w:hAnsi="Arial" w:cs="Arial"/>
        </w:rPr>
        <w:t xml:space="preserve"> </w:t>
      </w:r>
      <w:proofErr w:type="spellStart"/>
      <w:r w:rsidRPr="00A820FF">
        <w:rPr>
          <w:rFonts w:ascii="Arial" w:eastAsia="MS Mincho" w:hAnsi="Arial" w:cs="Arial"/>
        </w:rPr>
        <w:t>informaţii</w:t>
      </w:r>
      <w:proofErr w:type="spellEnd"/>
      <w:r w:rsidRPr="00A820FF">
        <w:rPr>
          <w:rFonts w:ascii="Arial" w:eastAsia="MS Mincho" w:hAnsi="Arial" w:cs="Arial"/>
        </w:rPr>
        <w:t xml:space="preserve"> </w:t>
      </w:r>
      <w:proofErr w:type="spellStart"/>
      <w:r w:rsidRPr="00A820FF">
        <w:rPr>
          <w:rFonts w:ascii="Arial" w:eastAsia="MS Mincho" w:hAnsi="Arial" w:cs="Arial"/>
        </w:rPr>
        <w:t>disponibile</w:t>
      </w:r>
      <w:proofErr w:type="spellEnd"/>
      <w:r w:rsidRPr="00A820FF">
        <w:rPr>
          <w:rFonts w:ascii="Arial" w:eastAsia="MS Mincho" w:hAnsi="Arial" w:cs="Arial"/>
        </w:rPr>
        <w:t xml:space="preserve"> </w:t>
      </w:r>
      <w:proofErr w:type="spellStart"/>
      <w:r w:rsidRPr="00A820FF">
        <w:rPr>
          <w:rFonts w:ascii="Arial" w:eastAsia="MS Mincho" w:hAnsi="Arial" w:cs="Arial"/>
        </w:rPr>
        <w:t>şi</w:t>
      </w:r>
      <w:proofErr w:type="spellEnd"/>
      <w:r w:rsidRPr="00A820FF">
        <w:rPr>
          <w:rFonts w:ascii="Arial" w:eastAsia="MS Mincho" w:hAnsi="Arial" w:cs="Arial"/>
        </w:rPr>
        <w:t xml:space="preserve"> </w:t>
      </w:r>
      <w:proofErr w:type="spellStart"/>
      <w:r w:rsidRPr="00A820FF">
        <w:rPr>
          <w:rFonts w:ascii="Arial" w:eastAsia="MS Mincho" w:hAnsi="Arial" w:cs="Arial"/>
        </w:rPr>
        <w:t>având</w:t>
      </w:r>
      <w:proofErr w:type="spellEnd"/>
      <w:r w:rsidRPr="00A820FF">
        <w:rPr>
          <w:rFonts w:ascii="Arial" w:eastAsia="MS Mincho" w:hAnsi="Arial" w:cs="Arial"/>
        </w:rPr>
        <w:t xml:space="preserve"> ca fundament un </w:t>
      </w:r>
      <w:proofErr w:type="spellStart"/>
      <w:r w:rsidRPr="00A820FF">
        <w:rPr>
          <w:rFonts w:ascii="Arial" w:eastAsia="MS Mincho" w:hAnsi="Arial" w:cs="Arial"/>
        </w:rPr>
        <w:t>proces</w:t>
      </w:r>
      <w:proofErr w:type="spellEnd"/>
      <w:r w:rsidRPr="00A820FF">
        <w:rPr>
          <w:rFonts w:ascii="Arial" w:eastAsia="MS Mincho" w:hAnsi="Arial" w:cs="Arial"/>
        </w:rPr>
        <w:t xml:space="preserve"> </w:t>
      </w:r>
      <w:proofErr w:type="spellStart"/>
      <w:r w:rsidR="00820D7E">
        <w:rPr>
          <w:rFonts w:ascii="Arial" w:eastAsia="MS Mincho" w:hAnsi="Arial" w:cs="Arial"/>
        </w:rPr>
        <w:t>amplu</w:t>
      </w:r>
      <w:proofErr w:type="spellEnd"/>
      <w:r w:rsidRPr="00A820FF">
        <w:rPr>
          <w:rFonts w:ascii="Arial" w:eastAsia="MS Mincho" w:hAnsi="Arial" w:cs="Arial"/>
        </w:rPr>
        <w:t xml:space="preserve"> de </w:t>
      </w:r>
      <w:proofErr w:type="spellStart"/>
      <w:r w:rsidRPr="00A820FF">
        <w:rPr>
          <w:rFonts w:ascii="Arial" w:eastAsia="MS Mincho" w:hAnsi="Arial" w:cs="Arial"/>
        </w:rPr>
        <w:t>evaluare</w:t>
      </w:r>
      <w:proofErr w:type="spellEnd"/>
      <w:r w:rsidRPr="00A820FF">
        <w:rPr>
          <w:rFonts w:ascii="Arial" w:eastAsia="MS Mincho" w:hAnsi="Arial" w:cs="Arial"/>
        </w:rPr>
        <w:t xml:space="preserve"> a </w:t>
      </w:r>
      <w:proofErr w:type="spellStart"/>
      <w:r w:rsidRPr="00A820FF">
        <w:rPr>
          <w:rFonts w:ascii="Arial" w:eastAsia="MS Mincho" w:hAnsi="Arial" w:cs="Arial"/>
        </w:rPr>
        <w:t>diverselor</w:t>
      </w:r>
      <w:proofErr w:type="spellEnd"/>
      <w:r w:rsidRPr="00A820FF">
        <w:rPr>
          <w:rFonts w:ascii="Arial" w:eastAsia="MS Mincho" w:hAnsi="Arial" w:cs="Arial"/>
        </w:rPr>
        <w:t xml:space="preserve"> </w:t>
      </w:r>
      <w:proofErr w:type="spellStart"/>
      <w:r w:rsidRPr="00A820FF">
        <w:rPr>
          <w:rFonts w:ascii="Arial" w:eastAsia="MS Mincho" w:hAnsi="Arial" w:cs="Arial"/>
        </w:rPr>
        <w:t>aspecte</w:t>
      </w:r>
      <w:proofErr w:type="spellEnd"/>
      <w:r w:rsidRPr="00A820FF">
        <w:rPr>
          <w:rFonts w:ascii="Arial" w:eastAsia="MS Mincho" w:hAnsi="Arial" w:cs="Arial"/>
        </w:rPr>
        <w:t xml:space="preserve"> </w:t>
      </w:r>
      <w:proofErr w:type="spellStart"/>
      <w:r w:rsidRPr="00A820FF">
        <w:rPr>
          <w:rFonts w:ascii="Arial" w:eastAsia="MS Mincho" w:hAnsi="Arial" w:cs="Arial"/>
        </w:rPr>
        <w:t>propuse</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timp</w:t>
      </w:r>
      <w:proofErr w:type="spellEnd"/>
      <w:r w:rsidRPr="00A820FF">
        <w:rPr>
          <w:rFonts w:ascii="Arial" w:eastAsia="MS Mincho" w:hAnsi="Arial" w:cs="Arial"/>
        </w:rPr>
        <w:t xml:space="preserve"> </w:t>
      </w:r>
      <w:proofErr w:type="spellStart"/>
      <w:r w:rsidRPr="00A820FF">
        <w:rPr>
          <w:rFonts w:ascii="Arial" w:eastAsia="MS Mincho" w:hAnsi="Arial" w:cs="Arial"/>
        </w:rPr>
        <w:t>vor</w:t>
      </w:r>
      <w:proofErr w:type="spellEnd"/>
      <w:r w:rsidRPr="00A820FF">
        <w:rPr>
          <w:rFonts w:ascii="Arial" w:eastAsia="MS Mincho" w:hAnsi="Arial" w:cs="Arial"/>
        </w:rPr>
        <w:t xml:space="preserve"> </w:t>
      </w:r>
      <w:proofErr w:type="spellStart"/>
      <w:r w:rsidRPr="00A820FF">
        <w:rPr>
          <w:rFonts w:ascii="Arial" w:eastAsia="MS Mincho" w:hAnsi="Arial" w:cs="Arial"/>
        </w:rPr>
        <w:t>apărea</w:t>
      </w:r>
      <w:proofErr w:type="spellEnd"/>
      <w:r w:rsidRPr="00A820FF">
        <w:rPr>
          <w:rFonts w:ascii="Arial" w:eastAsia="MS Mincho" w:hAnsi="Arial" w:cs="Arial"/>
        </w:rPr>
        <w:t xml:space="preserve"> </w:t>
      </w:r>
      <w:proofErr w:type="spellStart"/>
      <w:r w:rsidRPr="00A820FF">
        <w:rPr>
          <w:rFonts w:ascii="Arial" w:eastAsia="MS Mincho" w:hAnsi="Arial" w:cs="Arial"/>
        </w:rPr>
        <w:t>schimbări</w:t>
      </w:r>
      <w:proofErr w:type="spellEnd"/>
      <w:r w:rsidRPr="00A820FF">
        <w:rPr>
          <w:rFonts w:ascii="Arial" w:eastAsia="MS Mincho" w:hAnsi="Arial" w:cs="Arial"/>
        </w:rPr>
        <w:t xml:space="preserve"> </w:t>
      </w:r>
      <w:proofErr w:type="spellStart"/>
      <w:r w:rsidRPr="00A820FF">
        <w:rPr>
          <w:rFonts w:ascii="Arial" w:eastAsia="MS Mincho" w:hAnsi="Arial" w:cs="Arial"/>
        </w:rPr>
        <w:t>şi</w:t>
      </w:r>
      <w:proofErr w:type="spellEnd"/>
      <w:r w:rsidRPr="00A820FF">
        <w:rPr>
          <w:rFonts w:ascii="Arial" w:eastAsia="MS Mincho" w:hAnsi="Arial" w:cs="Arial"/>
        </w:rPr>
        <w:t xml:space="preserve"> </w:t>
      </w:r>
      <w:proofErr w:type="spellStart"/>
      <w:r w:rsidRPr="00A820FF">
        <w:rPr>
          <w:rFonts w:ascii="Arial" w:eastAsia="MS Mincho" w:hAnsi="Arial" w:cs="Arial"/>
        </w:rPr>
        <w:t>evoluţii</w:t>
      </w:r>
      <w:proofErr w:type="spellEnd"/>
      <w:r w:rsidRPr="00A820FF">
        <w:rPr>
          <w:rFonts w:ascii="Arial" w:eastAsia="MS Mincho" w:hAnsi="Arial" w:cs="Arial"/>
        </w:rPr>
        <w:t xml:space="preserve"> </w:t>
      </w:r>
      <w:proofErr w:type="spellStart"/>
      <w:r w:rsidRPr="00A820FF">
        <w:rPr>
          <w:rFonts w:ascii="Arial" w:eastAsia="MS Mincho" w:hAnsi="Arial" w:cs="Arial"/>
        </w:rPr>
        <w:t>ce</w:t>
      </w:r>
      <w:proofErr w:type="spellEnd"/>
      <w:r w:rsidRPr="00A820FF">
        <w:rPr>
          <w:rFonts w:ascii="Arial" w:eastAsia="MS Mincho" w:hAnsi="Arial" w:cs="Arial"/>
        </w:rPr>
        <w:t xml:space="preserve"> </w:t>
      </w:r>
      <w:proofErr w:type="spellStart"/>
      <w:r w:rsidRPr="00A820FF">
        <w:rPr>
          <w:rFonts w:ascii="Arial" w:eastAsia="MS Mincho" w:hAnsi="Arial" w:cs="Arial"/>
        </w:rPr>
        <w:t>vor</w:t>
      </w:r>
      <w:proofErr w:type="spellEnd"/>
      <w:r w:rsidRPr="00A820FF">
        <w:rPr>
          <w:rFonts w:ascii="Arial" w:eastAsia="MS Mincho" w:hAnsi="Arial" w:cs="Arial"/>
        </w:rPr>
        <w:t xml:space="preserve"> </w:t>
      </w:r>
      <w:proofErr w:type="spellStart"/>
      <w:r w:rsidRPr="00A820FF">
        <w:rPr>
          <w:rFonts w:ascii="Arial" w:eastAsia="MS Mincho" w:hAnsi="Arial" w:cs="Arial"/>
        </w:rPr>
        <w:t>avea</w:t>
      </w:r>
      <w:proofErr w:type="spellEnd"/>
      <w:r w:rsidRPr="00A820FF">
        <w:rPr>
          <w:rFonts w:ascii="Arial" w:eastAsia="MS Mincho" w:hAnsi="Arial" w:cs="Arial"/>
        </w:rPr>
        <w:t xml:space="preserve"> impact </w:t>
      </w:r>
      <w:proofErr w:type="spellStart"/>
      <w:r w:rsidRPr="00A820FF">
        <w:rPr>
          <w:rFonts w:ascii="Arial" w:eastAsia="MS Mincho" w:hAnsi="Arial" w:cs="Arial"/>
        </w:rPr>
        <w:t>asupra</w:t>
      </w:r>
      <w:proofErr w:type="spellEnd"/>
      <w:r w:rsidRPr="00A820FF">
        <w:rPr>
          <w:rFonts w:ascii="Arial" w:eastAsia="MS Mincho" w:hAnsi="Arial" w:cs="Arial"/>
        </w:rPr>
        <w:t xml:space="preserve"> </w:t>
      </w:r>
      <w:proofErr w:type="spellStart"/>
      <w:r w:rsidRPr="00A820FF">
        <w:rPr>
          <w:rFonts w:ascii="Arial" w:eastAsia="MS Mincho" w:hAnsi="Arial" w:cs="Arial"/>
        </w:rPr>
        <w:t>costurilor</w:t>
      </w:r>
      <w:proofErr w:type="spellEnd"/>
      <w:r w:rsidRPr="00A820FF">
        <w:rPr>
          <w:rFonts w:ascii="Arial" w:eastAsia="MS Mincho" w:hAnsi="Arial" w:cs="Arial"/>
        </w:rPr>
        <w:t xml:space="preserve">, </w:t>
      </w:r>
      <w:proofErr w:type="spellStart"/>
      <w:r w:rsidRPr="00A820FF">
        <w:rPr>
          <w:rFonts w:ascii="Arial" w:eastAsia="MS Mincho" w:hAnsi="Arial" w:cs="Arial"/>
        </w:rPr>
        <w:t>standardelor</w:t>
      </w:r>
      <w:proofErr w:type="spellEnd"/>
      <w:r w:rsidRPr="00A820FF">
        <w:rPr>
          <w:rFonts w:ascii="Arial" w:eastAsia="MS Mincho" w:hAnsi="Arial" w:cs="Arial"/>
        </w:rPr>
        <w:t xml:space="preserve"> </w:t>
      </w:r>
      <w:proofErr w:type="spellStart"/>
      <w:r w:rsidRPr="00A820FF">
        <w:rPr>
          <w:rFonts w:ascii="Arial" w:eastAsia="MS Mincho" w:hAnsi="Arial" w:cs="Arial"/>
        </w:rPr>
        <w:t>şi</w:t>
      </w:r>
      <w:proofErr w:type="spellEnd"/>
      <w:r w:rsidRPr="00A820FF">
        <w:rPr>
          <w:rFonts w:ascii="Arial" w:eastAsia="MS Mincho" w:hAnsi="Arial" w:cs="Arial"/>
        </w:rPr>
        <w:t xml:space="preserve"> </w:t>
      </w:r>
      <w:proofErr w:type="spellStart"/>
      <w:r w:rsidRPr="00A820FF">
        <w:rPr>
          <w:rFonts w:ascii="Arial" w:eastAsia="MS Mincho" w:hAnsi="Arial" w:cs="Arial"/>
        </w:rPr>
        <w:t>performanţelor</w:t>
      </w:r>
      <w:proofErr w:type="spellEnd"/>
      <w:r w:rsidRPr="00A820FF">
        <w:rPr>
          <w:rFonts w:ascii="Arial" w:eastAsia="MS Mincho" w:hAnsi="Arial" w:cs="Arial"/>
        </w:rPr>
        <w:t xml:space="preserve"> </w:t>
      </w:r>
      <w:proofErr w:type="spellStart"/>
      <w:r w:rsidRPr="00A820FF">
        <w:rPr>
          <w:rFonts w:ascii="Arial" w:eastAsia="MS Mincho" w:hAnsi="Arial" w:cs="Arial"/>
        </w:rPr>
        <w:t>fiecărui</w:t>
      </w:r>
      <w:proofErr w:type="spellEnd"/>
      <w:r w:rsidRPr="00A820FF">
        <w:rPr>
          <w:rFonts w:ascii="Arial" w:eastAsia="MS Mincho" w:hAnsi="Arial" w:cs="Arial"/>
        </w:rPr>
        <w:t xml:space="preserve"> operator de transport.</w:t>
      </w:r>
    </w:p>
    <w:p w14:paraId="17F5161A" w14:textId="77777777" w:rsidR="0095001E" w:rsidRPr="0095001E" w:rsidRDefault="0095001E" w:rsidP="0095001E">
      <w:pPr>
        <w:spacing w:line="276" w:lineRule="auto"/>
        <w:jc w:val="both"/>
        <w:rPr>
          <w:rFonts w:ascii="Arial" w:eastAsia="MS Mincho" w:hAnsi="Arial" w:cs="Arial"/>
        </w:rPr>
      </w:pPr>
      <w:proofErr w:type="spellStart"/>
      <w:r w:rsidRPr="0095001E">
        <w:rPr>
          <w:rFonts w:ascii="Arial" w:eastAsia="MS Mincho" w:hAnsi="Arial" w:cs="Arial"/>
        </w:rPr>
        <w:t>Principalul</w:t>
      </w:r>
      <w:proofErr w:type="spellEnd"/>
      <w:r w:rsidRPr="0095001E">
        <w:rPr>
          <w:rFonts w:ascii="Arial" w:eastAsia="MS Mincho" w:hAnsi="Arial" w:cs="Arial"/>
        </w:rPr>
        <w:t xml:space="preserve"> scop al </w:t>
      </w:r>
      <w:proofErr w:type="spellStart"/>
      <w:r w:rsidRPr="0095001E">
        <w:rPr>
          <w:rFonts w:ascii="Arial" w:eastAsia="MS Mincho" w:hAnsi="Arial" w:cs="Arial"/>
        </w:rPr>
        <w:t>analizei</w:t>
      </w:r>
      <w:proofErr w:type="spellEnd"/>
      <w:r w:rsidRPr="0095001E">
        <w:rPr>
          <w:rFonts w:ascii="Arial" w:eastAsia="MS Mincho" w:hAnsi="Arial" w:cs="Arial"/>
        </w:rPr>
        <w:t xml:space="preserve"> </w:t>
      </w:r>
      <w:proofErr w:type="spellStart"/>
      <w:r w:rsidRPr="0095001E">
        <w:rPr>
          <w:rFonts w:ascii="Arial" w:eastAsia="MS Mincho" w:hAnsi="Arial" w:cs="Arial"/>
        </w:rPr>
        <w:t>financiare</w:t>
      </w:r>
      <w:proofErr w:type="spellEnd"/>
      <w:r w:rsidRPr="0095001E">
        <w:rPr>
          <w:rFonts w:ascii="Arial" w:eastAsia="MS Mincho" w:hAnsi="Arial" w:cs="Arial"/>
        </w:rPr>
        <w:t xml:space="preserve"> </w:t>
      </w:r>
      <w:proofErr w:type="spellStart"/>
      <w:r w:rsidRPr="0095001E">
        <w:rPr>
          <w:rFonts w:ascii="Arial" w:eastAsia="MS Mincho" w:hAnsi="Arial" w:cs="Arial"/>
        </w:rPr>
        <w:t>este</w:t>
      </w:r>
      <w:proofErr w:type="spellEnd"/>
      <w:r w:rsidRPr="0095001E">
        <w:rPr>
          <w:rFonts w:ascii="Arial" w:eastAsia="MS Mincho" w:hAnsi="Arial" w:cs="Arial"/>
        </w:rPr>
        <w:t xml:space="preserve"> de </w:t>
      </w:r>
      <w:proofErr w:type="gramStart"/>
      <w:r w:rsidRPr="0095001E">
        <w:rPr>
          <w:rFonts w:ascii="Arial" w:eastAsia="MS Mincho" w:hAnsi="Arial" w:cs="Arial"/>
        </w:rPr>
        <w:t>a</w:t>
      </w:r>
      <w:proofErr w:type="gramEnd"/>
      <w:r w:rsidRPr="0095001E">
        <w:rPr>
          <w:rFonts w:ascii="Arial" w:eastAsia="MS Mincho" w:hAnsi="Arial" w:cs="Arial"/>
        </w:rPr>
        <w:t xml:space="preserve"> </w:t>
      </w:r>
      <w:proofErr w:type="spellStart"/>
      <w:r w:rsidRPr="0095001E">
        <w:rPr>
          <w:rFonts w:ascii="Arial" w:eastAsia="MS Mincho" w:hAnsi="Arial" w:cs="Arial"/>
        </w:rPr>
        <w:t>evalua</w:t>
      </w:r>
      <w:proofErr w:type="spellEnd"/>
      <w:r w:rsidRPr="0095001E">
        <w:rPr>
          <w:rFonts w:ascii="Arial" w:eastAsia="MS Mincho" w:hAnsi="Arial" w:cs="Arial"/>
        </w:rPr>
        <w:t xml:space="preserve"> </w:t>
      </w:r>
      <w:proofErr w:type="spellStart"/>
      <w:r w:rsidRPr="0095001E">
        <w:rPr>
          <w:rFonts w:ascii="Arial" w:eastAsia="MS Mincho" w:hAnsi="Arial" w:cs="Arial"/>
        </w:rPr>
        <w:t>profitabilitatea</w:t>
      </w:r>
      <w:proofErr w:type="spellEnd"/>
      <w:r w:rsidRPr="0095001E">
        <w:rPr>
          <w:rFonts w:ascii="Arial" w:eastAsia="MS Mincho" w:hAnsi="Arial" w:cs="Arial"/>
        </w:rPr>
        <w:t xml:space="preserve"> </w:t>
      </w:r>
      <w:proofErr w:type="spellStart"/>
      <w:r w:rsidRPr="0095001E">
        <w:rPr>
          <w:rFonts w:ascii="Arial" w:eastAsia="MS Mincho" w:hAnsi="Arial" w:cs="Arial"/>
        </w:rPr>
        <w:t>financiara</w:t>
      </w:r>
      <w:proofErr w:type="spellEnd"/>
      <w:r w:rsidRPr="0095001E">
        <w:rPr>
          <w:rFonts w:ascii="Arial" w:eastAsia="MS Mincho" w:hAnsi="Arial" w:cs="Arial"/>
        </w:rPr>
        <w:t xml:space="preserve">̆ </w:t>
      </w:r>
      <w:proofErr w:type="spellStart"/>
      <w:r w:rsidRPr="0095001E">
        <w:rPr>
          <w:rFonts w:ascii="Arial" w:eastAsia="MS Mincho" w:hAnsi="Arial" w:cs="Arial"/>
        </w:rPr>
        <w:t>şi</w:t>
      </w:r>
      <w:proofErr w:type="spellEnd"/>
      <w:r w:rsidRPr="0095001E">
        <w:rPr>
          <w:rFonts w:ascii="Arial" w:eastAsia="MS Mincho" w:hAnsi="Arial" w:cs="Arial"/>
        </w:rPr>
        <w:t xml:space="preserve"> </w:t>
      </w:r>
      <w:proofErr w:type="spellStart"/>
      <w:r w:rsidRPr="0095001E">
        <w:rPr>
          <w:rFonts w:ascii="Arial" w:eastAsia="MS Mincho" w:hAnsi="Arial" w:cs="Arial"/>
        </w:rPr>
        <w:t>sustenabilitatea</w:t>
      </w:r>
      <w:proofErr w:type="spellEnd"/>
      <w:r w:rsidRPr="0095001E">
        <w:rPr>
          <w:rFonts w:ascii="Arial" w:eastAsia="MS Mincho" w:hAnsi="Arial" w:cs="Arial"/>
        </w:rPr>
        <w:t xml:space="preserve"> </w:t>
      </w:r>
      <w:proofErr w:type="spellStart"/>
      <w:r w:rsidRPr="0095001E">
        <w:rPr>
          <w:rFonts w:ascii="Arial" w:eastAsia="MS Mincho" w:hAnsi="Arial" w:cs="Arial"/>
        </w:rPr>
        <w:t>operatorului</w:t>
      </w:r>
      <w:proofErr w:type="spellEnd"/>
      <w:r w:rsidRPr="0095001E">
        <w:rPr>
          <w:rFonts w:ascii="Arial" w:eastAsia="MS Mincho" w:hAnsi="Arial" w:cs="Arial"/>
        </w:rPr>
        <w:t xml:space="preserve"> de transport din </w:t>
      </w:r>
      <w:proofErr w:type="spellStart"/>
      <w:r w:rsidRPr="0095001E">
        <w:rPr>
          <w:rFonts w:ascii="Arial" w:eastAsia="MS Mincho" w:hAnsi="Arial" w:cs="Arial"/>
        </w:rPr>
        <w:t>punct</w:t>
      </w:r>
      <w:proofErr w:type="spellEnd"/>
      <w:r w:rsidRPr="0095001E">
        <w:rPr>
          <w:rFonts w:ascii="Arial" w:eastAsia="MS Mincho" w:hAnsi="Arial" w:cs="Arial"/>
        </w:rPr>
        <w:t xml:space="preserve"> de </w:t>
      </w:r>
      <w:proofErr w:type="spellStart"/>
      <w:r w:rsidRPr="0095001E">
        <w:rPr>
          <w:rFonts w:ascii="Arial" w:eastAsia="MS Mincho" w:hAnsi="Arial" w:cs="Arial"/>
        </w:rPr>
        <w:t>vedere</w:t>
      </w:r>
      <w:proofErr w:type="spellEnd"/>
      <w:r w:rsidRPr="0095001E">
        <w:rPr>
          <w:rFonts w:ascii="Arial" w:eastAsia="MS Mincho" w:hAnsi="Arial" w:cs="Arial"/>
        </w:rPr>
        <w:t xml:space="preserve"> al </w:t>
      </w:r>
      <w:proofErr w:type="spellStart"/>
      <w:r w:rsidRPr="0095001E">
        <w:rPr>
          <w:rFonts w:ascii="Arial" w:eastAsia="MS Mincho" w:hAnsi="Arial" w:cs="Arial"/>
        </w:rPr>
        <w:t>activității</w:t>
      </w:r>
      <w:proofErr w:type="spellEnd"/>
      <w:r w:rsidRPr="0095001E">
        <w:rPr>
          <w:rFonts w:ascii="Arial" w:eastAsia="MS Mincho" w:hAnsi="Arial" w:cs="Arial"/>
        </w:rPr>
        <w:t xml:space="preserve"> de transport a </w:t>
      </w:r>
      <w:proofErr w:type="spellStart"/>
      <w:r w:rsidRPr="0095001E">
        <w:rPr>
          <w:rFonts w:ascii="Arial" w:eastAsia="MS Mincho" w:hAnsi="Arial" w:cs="Arial"/>
        </w:rPr>
        <w:t>acestuia</w:t>
      </w:r>
      <w:proofErr w:type="spellEnd"/>
      <w:r w:rsidRPr="0095001E">
        <w:rPr>
          <w:rFonts w:ascii="Arial" w:eastAsia="MS Mincho" w:hAnsi="Arial" w:cs="Arial"/>
        </w:rPr>
        <w:t xml:space="preserve">. </w:t>
      </w:r>
    </w:p>
    <w:p w14:paraId="305D9340" w14:textId="77777777" w:rsidR="0095001E" w:rsidRPr="0095001E" w:rsidRDefault="0095001E" w:rsidP="0095001E">
      <w:pPr>
        <w:spacing w:line="276" w:lineRule="auto"/>
        <w:jc w:val="both"/>
        <w:rPr>
          <w:rFonts w:ascii="Arial" w:eastAsia="MS Mincho" w:hAnsi="Arial" w:cs="Arial"/>
        </w:rPr>
      </w:pPr>
      <w:proofErr w:type="spellStart"/>
      <w:r w:rsidRPr="0095001E">
        <w:rPr>
          <w:rFonts w:ascii="Arial" w:eastAsia="MS Mincho" w:hAnsi="Arial" w:cs="Arial"/>
        </w:rPr>
        <w:t>Acest</w:t>
      </w:r>
      <w:proofErr w:type="spellEnd"/>
      <w:r w:rsidRPr="0095001E">
        <w:rPr>
          <w:rFonts w:ascii="Arial" w:eastAsia="MS Mincho" w:hAnsi="Arial" w:cs="Arial"/>
        </w:rPr>
        <w:t xml:space="preserve"> </w:t>
      </w:r>
      <w:proofErr w:type="spellStart"/>
      <w:r w:rsidRPr="0095001E">
        <w:rPr>
          <w:rFonts w:ascii="Arial" w:eastAsia="MS Mincho" w:hAnsi="Arial" w:cs="Arial"/>
        </w:rPr>
        <w:t>lucru</w:t>
      </w:r>
      <w:proofErr w:type="spellEnd"/>
      <w:r w:rsidRPr="0095001E">
        <w:rPr>
          <w:rFonts w:ascii="Arial" w:eastAsia="MS Mincho" w:hAnsi="Arial" w:cs="Arial"/>
        </w:rPr>
        <w:t xml:space="preserve"> </w:t>
      </w:r>
      <w:proofErr w:type="spellStart"/>
      <w:r w:rsidRPr="0095001E">
        <w:rPr>
          <w:rFonts w:ascii="Arial" w:eastAsia="MS Mincho" w:hAnsi="Arial" w:cs="Arial"/>
        </w:rPr>
        <w:t>este</w:t>
      </w:r>
      <w:proofErr w:type="spellEnd"/>
      <w:r w:rsidRPr="0095001E">
        <w:rPr>
          <w:rFonts w:ascii="Arial" w:eastAsia="MS Mincho" w:hAnsi="Arial" w:cs="Arial"/>
        </w:rPr>
        <w:t xml:space="preserve"> </w:t>
      </w:r>
      <w:proofErr w:type="spellStart"/>
      <w:r w:rsidRPr="0095001E">
        <w:rPr>
          <w:rFonts w:ascii="Arial" w:eastAsia="MS Mincho" w:hAnsi="Arial" w:cs="Arial"/>
        </w:rPr>
        <w:t>realizat</w:t>
      </w:r>
      <w:proofErr w:type="spellEnd"/>
      <w:r w:rsidRPr="0095001E">
        <w:rPr>
          <w:rFonts w:ascii="Arial" w:eastAsia="MS Mincho" w:hAnsi="Arial" w:cs="Arial"/>
        </w:rPr>
        <w:t xml:space="preserve"> </w:t>
      </w:r>
      <w:proofErr w:type="spellStart"/>
      <w:r w:rsidRPr="0095001E">
        <w:rPr>
          <w:rFonts w:ascii="Arial" w:eastAsia="MS Mincho" w:hAnsi="Arial" w:cs="Arial"/>
        </w:rPr>
        <w:t>prin</w:t>
      </w:r>
      <w:proofErr w:type="spellEnd"/>
      <w:r w:rsidRPr="0095001E">
        <w:rPr>
          <w:rFonts w:ascii="Arial" w:eastAsia="MS Mincho" w:hAnsi="Arial" w:cs="Arial"/>
        </w:rPr>
        <w:t xml:space="preserve"> </w:t>
      </w:r>
      <w:proofErr w:type="spellStart"/>
      <w:r w:rsidRPr="0095001E">
        <w:rPr>
          <w:rFonts w:ascii="Arial" w:eastAsia="MS Mincho" w:hAnsi="Arial" w:cs="Arial"/>
        </w:rPr>
        <w:t>analizarea</w:t>
      </w:r>
      <w:proofErr w:type="spellEnd"/>
      <w:r w:rsidRPr="0095001E">
        <w:rPr>
          <w:rFonts w:ascii="Arial" w:eastAsia="MS Mincho" w:hAnsi="Arial" w:cs="Arial"/>
        </w:rPr>
        <w:t xml:space="preserve"> </w:t>
      </w:r>
      <w:proofErr w:type="spellStart"/>
      <w:r w:rsidRPr="0095001E">
        <w:rPr>
          <w:rFonts w:ascii="Arial" w:eastAsia="MS Mincho" w:hAnsi="Arial" w:cs="Arial"/>
        </w:rPr>
        <w:t>fluxului</w:t>
      </w:r>
      <w:proofErr w:type="spellEnd"/>
      <w:r w:rsidRPr="0095001E">
        <w:rPr>
          <w:rFonts w:ascii="Arial" w:eastAsia="MS Mincho" w:hAnsi="Arial" w:cs="Arial"/>
        </w:rPr>
        <w:t xml:space="preserve"> de </w:t>
      </w:r>
      <w:proofErr w:type="spellStart"/>
      <w:r w:rsidRPr="0095001E">
        <w:rPr>
          <w:rFonts w:ascii="Arial" w:eastAsia="MS Mincho" w:hAnsi="Arial" w:cs="Arial"/>
        </w:rPr>
        <w:t>numerar</w:t>
      </w:r>
      <w:proofErr w:type="spellEnd"/>
      <w:r w:rsidRPr="0095001E">
        <w:rPr>
          <w:rFonts w:ascii="Arial" w:eastAsia="MS Mincho" w:hAnsi="Arial" w:cs="Arial"/>
        </w:rPr>
        <w:t xml:space="preserve"> </w:t>
      </w:r>
      <w:proofErr w:type="spellStart"/>
      <w:r w:rsidRPr="0095001E">
        <w:rPr>
          <w:rFonts w:ascii="Arial" w:eastAsia="MS Mincho" w:hAnsi="Arial" w:cs="Arial"/>
        </w:rPr>
        <w:t>financiar</w:t>
      </w:r>
      <w:proofErr w:type="spellEnd"/>
      <w:r w:rsidRPr="0095001E">
        <w:rPr>
          <w:rFonts w:ascii="Arial" w:eastAsia="MS Mincho" w:hAnsi="Arial" w:cs="Arial"/>
        </w:rPr>
        <w:t xml:space="preserve"> al </w:t>
      </w:r>
      <w:proofErr w:type="spellStart"/>
      <w:r w:rsidRPr="0095001E">
        <w:rPr>
          <w:rFonts w:ascii="Arial" w:eastAsia="MS Mincho" w:hAnsi="Arial" w:cs="Arial"/>
        </w:rPr>
        <w:t>operatorului</w:t>
      </w:r>
      <w:proofErr w:type="spellEnd"/>
      <w:r w:rsidRPr="0095001E">
        <w:rPr>
          <w:rFonts w:ascii="Arial" w:eastAsia="MS Mincho" w:hAnsi="Arial" w:cs="Arial"/>
        </w:rPr>
        <w:t xml:space="preserve">, care include </w:t>
      </w:r>
      <w:proofErr w:type="spellStart"/>
      <w:r w:rsidRPr="0095001E">
        <w:rPr>
          <w:rFonts w:ascii="Arial" w:eastAsia="MS Mincho" w:hAnsi="Arial" w:cs="Arial"/>
        </w:rPr>
        <w:t>atât</w:t>
      </w:r>
      <w:proofErr w:type="spellEnd"/>
      <w:r w:rsidRPr="0095001E">
        <w:rPr>
          <w:rFonts w:ascii="Arial" w:eastAsia="MS Mincho" w:hAnsi="Arial" w:cs="Arial"/>
        </w:rPr>
        <w:t xml:space="preserve"> </w:t>
      </w:r>
      <w:proofErr w:type="spellStart"/>
      <w:r w:rsidRPr="0095001E">
        <w:rPr>
          <w:rFonts w:ascii="Arial" w:eastAsia="MS Mincho" w:hAnsi="Arial" w:cs="Arial"/>
        </w:rPr>
        <w:t>ieşirile</w:t>
      </w:r>
      <w:proofErr w:type="spellEnd"/>
      <w:r w:rsidRPr="0095001E">
        <w:rPr>
          <w:rFonts w:ascii="Arial" w:eastAsia="MS Mincho" w:hAnsi="Arial" w:cs="Arial"/>
        </w:rPr>
        <w:t xml:space="preserve">, </w:t>
      </w:r>
      <w:proofErr w:type="spellStart"/>
      <w:r w:rsidRPr="0095001E">
        <w:rPr>
          <w:rFonts w:ascii="Arial" w:eastAsia="MS Mincho" w:hAnsi="Arial" w:cs="Arial"/>
        </w:rPr>
        <w:t>exprimate</w:t>
      </w:r>
      <w:proofErr w:type="spellEnd"/>
      <w:r w:rsidRPr="0095001E">
        <w:rPr>
          <w:rFonts w:ascii="Arial" w:eastAsia="MS Mincho" w:hAnsi="Arial" w:cs="Arial"/>
        </w:rPr>
        <w:t xml:space="preserve"> </w:t>
      </w:r>
      <w:proofErr w:type="spellStart"/>
      <w:r w:rsidRPr="0095001E">
        <w:rPr>
          <w:rFonts w:ascii="Arial" w:eastAsia="MS Mincho" w:hAnsi="Arial" w:cs="Arial"/>
        </w:rPr>
        <w:t>în</w:t>
      </w:r>
      <w:proofErr w:type="spellEnd"/>
      <w:r w:rsidRPr="0095001E">
        <w:rPr>
          <w:rFonts w:ascii="Arial" w:eastAsia="MS Mincho" w:hAnsi="Arial" w:cs="Arial"/>
        </w:rPr>
        <w:t xml:space="preserve"> </w:t>
      </w:r>
      <w:proofErr w:type="spellStart"/>
      <w:r w:rsidRPr="0095001E">
        <w:rPr>
          <w:rFonts w:ascii="Arial" w:eastAsia="MS Mincho" w:hAnsi="Arial" w:cs="Arial"/>
        </w:rPr>
        <w:t>investiţii</w:t>
      </w:r>
      <w:proofErr w:type="spellEnd"/>
      <w:r w:rsidRPr="0095001E">
        <w:rPr>
          <w:rFonts w:ascii="Arial" w:eastAsia="MS Mincho" w:hAnsi="Arial" w:cs="Arial"/>
        </w:rPr>
        <w:t xml:space="preserve">, </w:t>
      </w:r>
      <w:proofErr w:type="spellStart"/>
      <w:r w:rsidRPr="0095001E">
        <w:rPr>
          <w:rFonts w:ascii="Arial" w:eastAsia="MS Mincho" w:hAnsi="Arial" w:cs="Arial"/>
        </w:rPr>
        <w:t>întreţinere</w:t>
      </w:r>
      <w:proofErr w:type="spellEnd"/>
      <w:r w:rsidRPr="0095001E">
        <w:rPr>
          <w:rFonts w:ascii="Arial" w:eastAsia="MS Mincho" w:hAnsi="Arial" w:cs="Arial"/>
        </w:rPr>
        <w:t xml:space="preserve"> </w:t>
      </w:r>
      <w:proofErr w:type="spellStart"/>
      <w:r w:rsidRPr="0095001E">
        <w:rPr>
          <w:rFonts w:ascii="Arial" w:eastAsia="MS Mincho" w:hAnsi="Arial" w:cs="Arial"/>
        </w:rPr>
        <w:t>şi</w:t>
      </w:r>
      <w:proofErr w:type="spellEnd"/>
      <w:r w:rsidRPr="0095001E">
        <w:rPr>
          <w:rFonts w:ascii="Arial" w:eastAsia="MS Mincho" w:hAnsi="Arial" w:cs="Arial"/>
        </w:rPr>
        <w:t xml:space="preserve"> </w:t>
      </w:r>
      <w:proofErr w:type="spellStart"/>
      <w:r w:rsidRPr="0095001E">
        <w:rPr>
          <w:rFonts w:ascii="Arial" w:eastAsia="MS Mincho" w:hAnsi="Arial" w:cs="Arial"/>
        </w:rPr>
        <w:t>costuri</w:t>
      </w:r>
      <w:proofErr w:type="spellEnd"/>
      <w:r w:rsidRPr="0095001E">
        <w:rPr>
          <w:rFonts w:ascii="Arial" w:eastAsia="MS Mincho" w:hAnsi="Arial" w:cs="Arial"/>
        </w:rPr>
        <w:t xml:space="preserve"> de </w:t>
      </w:r>
      <w:proofErr w:type="spellStart"/>
      <w:r w:rsidRPr="0095001E">
        <w:rPr>
          <w:rFonts w:ascii="Arial" w:eastAsia="MS Mincho" w:hAnsi="Arial" w:cs="Arial"/>
        </w:rPr>
        <w:t>operare</w:t>
      </w:r>
      <w:proofErr w:type="spellEnd"/>
      <w:r w:rsidRPr="0095001E">
        <w:rPr>
          <w:rFonts w:ascii="Arial" w:eastAsia="MS Mincho" w:hAnsi="Arial" w:cs="Arial"/>
        </w:rPr>
        <w:t xml:space="preserve">, </w:t>
      </w:r>
      <w:proofErr w:type="spellStart"/>
      <w:r w:rsidRPr="0095001E">
        <w:rPr>
          <w:rFonts w:ascii="Arial" w:eastAsia="MS Mincho" w:hAnsi="Arial" w:cs="Arial"/>
        </w:rPr>
        <w:t>cât</w:t>
      </w:r>
      <w:proofErr w:type="spellEnd"/>
      <w:r w:rsidRPr="0095001E">
        <w:rPr>
          <w:rFonts w:ascii="Arial" w:eastAsia="MS Mincho" w:hAnsi="Arial" w:cs="Arial"/>
        </w:rPr>
        <w:t xml:space="preserve"> </w:t>
      </w:r>
      <w:proofErr w:type="spellStart"/>
      <w:r w:rsidRPr="0095001E">
        <w:rPr>
          <w:rFonts w:ascii="Arial" w:eastAsia="MS Mincho" w:hAnsi="Arial" w:cs="Arial"/>
        </w:rPr>
        <w:t>şi</w:t>
      </w:r>
      <w:proofErr w:type="spellEnd"/>
      <w:r w:rsidRPr="0095001E">
        <w:rPr>
          <w:rFonts w:ascii="Arial" w:eastAsia="MS Mincho" w:hAnsi="Arial" w:cs="Arial"/>
        </w:rPr>
        <w:t xml:space="preserve"> </w:t>
      </w:r>
      <w:proofErr w:type="spellStart"/>
      <w:r w:rsidRPr="0095001E">
        <w:rPr>
          <w:rFonts w:ascii="Arial" w:eastAsia="MS Mincho" w:hAnsi="Arial" w:cs="Arial"/>
        </w:rPr>
        <w:t>intrările</w:t>
      </w:r>
      <w:proofErr w:type="spellEnd"/>
      <w:r w:rsidRPr="0095001E">
        <w:rPr>
          <w:rFonts w:ascii="Arial" w:eastAsia="MS Mincho" w:hAnsi="Arial" w:cs="Arial"/>
        </w:rPr>
        <w:t xml:space="preserve"> </w:t>
      </w:r>
      <w:proofErr w:type="spellStart"/>
      <w:r w:rsidRPr="0095001E">
        <w:rPr>
          <w:rFonts w:ascii="Arial" w:eastAsia="MS Mincho" w:hAnsi="Arial" w:cs="Arial"/>
        </w:rPr>
        <w:t>exprimate</w:t>
      </w:r>
      <w:proofErr w:type="spellEnd"/>
      <w:r w:rsidRPr="0095001E">
        <w:rPr>
          <w:rFonts w:ascii="Arial" w:eastAsia="MS Mincho" w:hAnsi="Arial" w:cs="Arial"/>
        </w:rPr>
        <w:t xml:space="preserve"> </w:t>
      </w:r>
      <w:proofErr w:type="spellStart"/>
      <w:r w:rsidRPr="0095001E">
        <w:rPr>
          <w:rFonts w:ascii="Arial" w:eastAsia="MS Mincho" w:hAnsi="Arial" w:cs="Arial"/>
        </w:rPr>
        <w:t>în</w:t>
      </w:r>
      <w:proofErr w:type="spellEnd"/>
      <w:r w:rsidRPr="0095001E">
        <w:rPr>
          <w:rFonts w:ascii="Arial" w:eastAsia="MS Mincho" w:hAnsi="Arial" w:cs="Arial"/>
        </w:rPr>
        <w:t xml:space="preserve"> </w:t>
      </w:r>
      <w:proofErr w:type="spellStart"/>
      <w:r w:rsidRPr="0095001E">
        <w:rPr>
          <w:rFonts w:ascii="Arial" w:eastAsia="MS Mincho" w:hAnsi="Arial" w:cs="Arial"/>
        </w:rPr>
        <w:t>surse</w:t>
      </w:r>
      <w:proofErr w:type="spellEnd"/>
      <w:r w:rsidRPr="0095001E">
        <w:rPr>
          <w:rFonts w:ascii="Arial" w:eastAsia="MS Mincho" w:hAnsi="Arial" w:cs="Arial"/>
        </w:rPr>
        <w:t xml:space="preserve"> de </w:t>
      </w:r>
      <w:proofErr w:type="spellStart"/>
      <w:r w:rsidRPr="0095001E">
        <w:rPr>
          <w:rFonts w:ascii="Arial" w:eastAsia="MS Mincho" w:hAnsi="Arial" w:cs="Arial"/>
        </w:rPr>
        <w:t>finanţare</w:t>
      </w:r>
      <w:proofErr w:type="spellEnd"/>
      <w:r w:rsidRPr="0095001E">
        <w:rPr>
          <w:rFonts w:ascii="Arial" w:eastAsia="MS Mincho" w:hAnsi="Arial" w:cs="Arial"/>
        </w:rPr>
        <w:t xml:space="preserve"> </w:t>
      </w:r>
      <w:proofErr w:type="spellStart"/>
      <w:r w:rsidRPr="0095001E">
        <w:rPr>
          <w:rFonts w:ascii="Arial" w:eastAsia="MS Mincho" w:hAnsi="Arial" w:cs="Arial"/>
        </w:rPr>
        <w:t>şi</w:t>
      </w:r>
      <w:proofErr w:type="spellEnd"/>
      <w:r w:rsidRPr="0095001E">
        <w:rPr>
          <w:rFonts w:ascii="Arial" w:eastAsia="MS Mincho" w:hAnsi="Arial" w:cs="Arial"/>
        </w:rPr>
        <w:t xml:space="preserve"> </w:t>
      </w:r>
      <w:proofErr w:type="spellStart"/>
      <w:r w:rsidRPr="0095001E">
        <w:rPr>
          <w:rFonts w:ascii="Arial" w:eastAsia="MS Mincho" w:hAnsi="Arial" w:cs="Arial"/>
        </w:rPr>
        <w:t>tarifele</w:t>
      </w:r>
      <w:proofErr w:type="spellEnd"/>
      <w:r w:rsidRPr="0095001E">
        <w:rPr>
          <w:rFonts w:ascii="Arial" w:eastAsia="MS Mincho" w:hAnsi="Arial" w:cs="Arial"/>
        </w:rPr>
        <w:t xml:space="preserve"> </w:t>
      </w:r>
      <w:proofErr w:type="spellStart"/>
      <w:r w:rsidRPr="0095001E">
        <w:rPr>
          <w:rFonts w:ascii="Arial" w:eastAsia="MS Mincho" w:hAnsi="Arial" w:cs="Arial"/>
        </w:rPr>
        <w:t>încasate</w:t>
      </w:r>
      <w:proofErr w:type="spellEnd"/>
      <w:r w:rsidRPr="0095001E">
        <w:rPr>
          <w:rFonts w:ascii="Arial" w:eastAsia="MS Mincho" w:hAnsi="Arial" w:cs="Arial"/>
        </w:rPr>
        <w:t xml:space="preserve"> de la </w:t>
      </w:r>
      <w:proofErr w:type="spellStart"/>
      <w:r w:rsidRPr="0095001E">
        <w:rPr>
          <w:rFonts w:ascii="Arial" w:eastAsia="MS Mincho" w:hAnsi="Arial" w:cs="Arial"/>
        </w:rPr>
        <w:t>călători</w:t>
      </w:r>
      <w:proofErr w:type="spellEnd"/>
      <w:r w:rsidRPr="0095001E">
        <w:rPr>
          <w:rFonts w:ascii="Arial" w:eastAsia="MS Mincho" w:hAnsi="Arial" w:cs="Arial"/>
        </w:rPr>
        <w:t xml:space="preserve">. </w:t>
      </w:r>
    </w:p>
    <w:p w14:paraId="10E6D3BF" w14:textId="77777777" w:rsidR="0095001E" w:rsidRDefault="0095001E" w:rsidP="0095001E">
      <w:pPr>
        <w:spacing w:line="276" w:lineRule="auto"/>
        <w:jc w:val="both"/>
        <w:rPr>
          <w:rFonts w:ascii="Arial" w:eastAsia="MS Mincho" w:hAnsi="Arial" w:cs="Arial"/>
        </w:rPr>
      </w:pPr>
      <w:r w:rsidRPr="0095001E">
        <w:rPr>
          <w:rFonts w:ascii="Arial" w:eastAsia="MS Mincho" w:hAnsi="Arial" w:cs="Arial"/>
        </w:rPr>
        <w:lastRenderedPageBreak/>
        <w:t xml:space="preserve">Mai </w:t>
      </w:r>
      <w:proofErr w:type="spellStart"/>
      <w:r w:rsidRPr="0095001E">
        <w:rPr>
          <w:rFonts w:ascii="Arial" w:eastAsia="MS Mincho" w:hAnsi="Arial" w:cs="Arial"/>
        </w:rPr>
        <w:t>simplu</w:t>
      </w:r>
      <w:proofErr w:type="spellEnd"/>
      <w:r w:rsidRPr="0095001E">
        <w:rPr>
          <w:rFonts w:ascii="Arial" w:eastAsia="MS Mincho" w:hAnsi="Arial" w:cs="Arial"/>
        </w:rPr>
        <w:t xml:space="preserve"> </w:t>
      </w:r>
      <w:proofErr w:type="spellStart"/>
      <w:r w:rsidRPr="0095001E">
        <w:rPr>
          <w:rFonts w:ascii="Arial" w:eastAsia="MS Mincho" w:hAnsi="Arial" w:cs="Arial"/>
        </w:rPr>
        <w:t>spus</w:t>
      </w:r>
      <w:proofErr w:type="spellEnd"/>
      <w:r w:rsidRPr="0095001E">
        <w:rPr>
          <w:rFonts w:ascii="Arial" w:eastAsia="MS Mincho" w:hAnsi="Arial" w:cs="Arial"/>
        </w:rPr>
        <w:t xml:space="preserve">, </w:t>
      </w:r>
      <w:proofErr w:type="spellStart"/>
      <w:r w:rsidRPr="0095001E">
        <w:rPr>
          <w:rFonts w:ascii="Arial" w:eastAsia="MS Mincho" w:hAnsi="Arial" w:cs="Arial"/>
        </w:rPr>
        <w:t>aceasta</w:t>
      </w:r>
      <w:proofErr w:type="spellEnd"/>
      <w:r w:rsidRPr="0095001E">
        <w:rPr>
          <w:rFonts w:ascii="Arial" w:eastAsia="MS Mincho" w:hAnsi="Arial" w:cs="Arial"/>
        </w:rPr>
        <w:t xml:space="preserve">̆ </w:t>
      </w:r>
      <w:proofErr w:type="spellStart"/>
      <w:r w:rsidRPr="0095001E">
        <w:rPr>
          <w:rFonts w:ascii="Arial" w:eastAsia="MS Mincho" w:hAnsi="Arial" w:cs="Arial"/>
        </w:rPr>
        <w:t>analiza</w:t>
      </w:r>
      <w:proofErr w:type="spellEnd"/>
      <w:r w:rsidRPr="0095001E">
        <w:rPr>
          <w:rFonts w:ascii="Arial" w:eastAsia="MS Mincho" w:hAnsi="Arial" w:cs="Arial"/>
        </w:rPr>
        <w:t xml:space="preserve">̆ </w:t>
      </w:r>
      <w:proofErr w:type="spellStart"/>
      <w:r w:rsidRPr="0095001E">
        <w:rPr>
          <w:rFonts w:ascii="Arial" w:eastAsia="MS Mincho" w:hAnsi="Arial" w:cs="Arial"/>
        </w:rPr>
        <w:t>arata</w:t>
      </w:r>
      <w:proofErr w:type="spellEnd"/>
      <w:r w:rsidRPr="0095001E">
        <w:rPr>
          <w:rFonts w:ascii="Arial" w:eastAsia="MS Mincho" w:hAnsi="Arial" w:cs="Arial"/>
        </w:rPr>
        <w:t xml:space="preserve">̆ </w:t>
      </w:r>
      <w:proofErr w:type="spellStart"/>
      <w:r w:rsidRPr="0095001E">
        <w:rPr>
          <w:rFonts w:ascii="Arial" w:eastAsia="MS Mincho" w:hAnsi="Arial" w:cs="Arial"/>
        </w:rPr>
        <w:t>daca</w:t>
      </w:r>
      <w:proofErr w:type="spellEnd"/>
      <w:r w:rsidRPr="0095001E">
        <w:rPr>
          <w:rFonts w:ascii="Arial" w:eastAsia="MS Mincho" w:hAnsi="Arial" w:cs="Arial"/>
        </w:rPr>
        <w:t xml:space="preserve">̆ </w:t>
      </w:r>
      <w:proofErr w:type="spellStart"/>
      <w:r w:rsidRPr="0095001E">
        <w:rPr>
          <w:rFonts w:ascii="Arial" w:eastAsia="MS Mincho" w:hAnsi="Arial" w:cs="Arial"/>
        </w:rPr>
        <w:t>activitatea</w:t>
      </w:r>
      <w:proofErr w:type="spellEnd"/>
      <w:r w:rsidRPr="0095001E">
        <w:rPr>
          <w:rFonts w:ascii="Arial" w:eastAsia="MS Mincho" w:hAnsi="Arial" w:cs="Arial"/>
        </w:rPr>
        <w:t xml:space="preserve"> </w:t>
      </w:r>
      <w:proofErr w:type="spellStart"/>
      <w:r w:rsidRPr="0095001E">
        <w:rPr>
          <w:rFonts w:ascii="Arial" w:eastAsia="MS Mincho" w:hAnsi="Arial" w:cs="Arial"/>
        </w:rPr>
        <w:t>operatorului</w:t>
      </w:r>
      <w:proofErr w:type="spellEnd"/>
      <w:r w:rsidRPr="0095001E">
        <w:rPr>
          <w:rFonts w:ascii="Arial" w:eastAsia="MS Mincho" w:hAnsi="Arial" w:cs="Arial"/>
        </w:rPr>
        <w:t xml:space="preserve"> </w:t>
      </w:r>
      <w:proofErr w:type="spellStart"/>
      <w:r w:rsidRPr="0095001E">
        <w:rPr>
          <w:rFonts w:ascii="Arial" w:eastAsia="MS Mincho" w:hAnsi="Arial" w:cs="Arial"/>
        </w:rPr>
        <w:t>va</w:t>
      </w:r>
      <w:proofErr w:type="spellEnd"/>
      <w:r w:rsidRPr="0095001E">
        <w:rPr>
          <w:rFonts w:ascii="Arial" w:eastAsia="MS Mincho" w:hAnsi="Arial" w:cs="Arial"/>
        </w:rPr>
        <w:t xml:space="preserve"> genera un flux de </w:t>
      </w:r>
      <w:proofErr w:type="spellStart"/>
      <w:r w:rsidRPr="0095001E">
        <w:rPr>
          <w:rFonts w:ascii="Arial" w:eastAsia="MS Mincho" w:hAnsi="Arial" w:cs="Arial"/>
        </w:rPr>
        <w:t>numerar</w:t>
      </w:r>
      <w:proofErr w:type="spellEnd"/>
      <w:r w:rsidRPr="0095001E">
        <w:rPr>
          <w:rFonts w:ascii="Arial" w:eastAsia="MS Mincho" w:hAnsi="Arial" w:cs="Arial"/>
        </w:rPr>
        <w:t xml:space="preserve"> </w:t>
      </w:r>
      <w:proofErr w:type="spellStart"/>
      <w:r w:rsidRPr="0095001E">
        <w:rPr>
          <w:rFonts w:ascii="Arial" w:eastAsia="MS Mincho" w:hAnsi="Arial" w:cs="Arial"/>
        </w:rPr>
        <w:t>pozitiv</w:t>
      </w:r>
      <w:proofErr w:type="spellEnd"/>
      <w:r w:rsidRPr="0095001E">
        <w:rPr>
          <w:rFonts w:ascii="Arial" w:eastAsia="MS Mincho" w:hAnsi="Arial" w:cs="Arial"/>
        </w:rPr>
        <w:t xml:space="preserve"> </w:t>
      </w:r>
      <w:proofErr w:type="spellStart"/>
      <w:r w:rsidRPr="0095001E">
        <w:rPr>
          <w:rFonts w:ascii="Arial" w:eastAsia="MS Mincho" w:hAnsi="Arial" w:cs="Arial"/>
        </w:rPr>
        <w:t>în</w:t>
      </w:r>
      <w:proofErr w:type="spellEnd"/>
      <w:r w:rsidRPr="0095001E">
        <w:rPr>
          <w:rFonts w:ascii="Arial" w:eastAsia="MS Mincho" w:hAnsi="Arial" w:cs="Arial"/>
        </w:rPr>
        <w:t xml:space="preserve"> </w:t>
      </w:r>
      <w:proofErr w:type="spellStart"/>
      <w:r w:rsidRPr="0095001E">
        <w:rPr>
          <w:rFonts w:ascii="Arial" w:eastAsia="MS Mincho" w:hAnsi="Arial" w:cs="Arial"/>
        </w:rPr>
        <w:t>timpul</w:t>
      </w:r>
      <w:proofErr w:type="spellEnd"/>
      <w:r w:rsidRPr="0095001E">
        <w:rPr>
          <w:rFonts w:ascii="Arial" w:eastAsia="MS Mincho" w:hAnsi="Arial" w:cs="Arial"/>
        </w:rPr>
        <w:t xml:space="preserve"> </w:t>
      </w:r>
      <w:proofErr w:type="spellStart"/>
      <w:r w:rsidRPr="0095001E">
        <w:rPr>
          <w:rFonts w:ascii="Arial" w:eastAsia="MS Mincho" w:hAnsi="Arial" w:cs="Arial"/>
        </w:rPr>
        <w:t>perioadei</w:t>
      </w:r>
      <w:proofErr w:type="spellEnd"/>
      <w:r w:rsidRPr="0095001E">
        <w:rPr>
          <w:rFonts w:ascii="Arial" w:eastAsia="MS Mincho" w:hAnsi="Arial" w:cs="Arial"/>
        </w:rPr>
        <w:t xml:space="preserve"> de </w:t>
      </w:r>
      <w:proofErr w:type="spellStart"/>
      <w:r w:rsidRPr="0095001E">
        <w:rPr>
          <w:rFonts w:ascii="Arial" w:eastAsia="MS Mincho" w:hAnsi="Arial" w:cs="Arial"/>
        </w:rPr>
        <w:t>evaluare</w:t>
      </w:r>
      <w:proofErr w:type="spellEnd"/>
      <w:r w:rsidRPr="0095001E">
        <w:rPr>
          <w:rFonts w:ascii="Arial" w:eastAsia="MS Mincho" w:hAnsi="Arial" w:cs="Arial"/>
        </w:rPr>
        <w:t xml:space="preserve"> (</w:t>
      </w:r>
      <w:proofErr w:type="spellStart"/>
      <w:r w:rsidRPr="0095001E">
        <w:rPr>
          <w:rFonts w:ascii="Arial" w:eastAsia="MS Mincho" w:hAnsi="Arial" w:cs="Arial"/>
        </w:rPr>
        <w:t>profitabilitate</w:t>
      </w:r>
      <w:proofErr w:type="spellEnd"/>
      <w:r w:rsidRPr="0095001E">
        <w:rPr>
          <w:rFonts w:ascii="Arial" w:eastAsia="MS Mincho" w:hAnsi="Arial" w:cs="Arial"/>
        </w:rPr>
        <w:t xml:space="preserve">) </w:t>
      </w:r>
      <w:proofErr w:type="spellStart"/>
      <w:r w:rsidRPr="0095001E">
        <w:rPr>
          <w:rFonts w:ascii="Arial" w:eastAsia="MS Mincho" w:hAnsi="Arial" w:cs="Arial"/>
        </w:rPr>
        <w:t>şi</w:t>
      </w:r>
      <w:proofErr w:type="spellEnd"/>
      <w:r w:rsidRPr="0095001E">
        <w:rPr>
          <w:rFonts w:ascii="Arial" w:eastAsia="MS Mincho" w:hAnsi="Arial" w:cs="Arial"/>
        </w:rPr>
        <w:t xml:space="preserve"> </w:t>
      </w:r>
      <w:proofErr w:type="spellStart"/>
      <w:r w:rsidRPr="0095001E">
        <w:rPr>
          <w:rFonts w:ascii="Arial" w:eastAsia="MS Mincho" w:hAnsi="Arial" w:cs="Arial"/>
        </w:rPr>
        <w:t>daca</w:t>
      </w:r>
      <w:proofErr w:type="spellEnd"/>
      <w:r w:rsidRPr="0095001E">
        <w:rPr>
          <w:rFonts w:ascii="Arial" w:eastAsia="MS Mincho" w:hAnsi="Arial" w:cs="Arial"/>
        </w:rPr>
        <w:t xml:space="preserve">̆ </w:t>
      </w:r>
      <w:proofErr w:type="spellStart"/>
      <w:r w:rsidRPr="0095001E">
        <w:rPr>
          <w:rFonts w:ascii="Arial" w:eastAsia="MS Mincho" w:hAnsi="Arial" w:cs="Arial"/>
        </w:rPr>
        <w:t>fluxul</w:t>
      </w:r>
      <w:proofErr w:type="spellEnd"/>
      <w:r w:rsidRPr="0095001E">
        <w:rPr>
          <w:rFonts w:ascii="Arial" w:eastAsia="MS Mincho" w:hAnsi="Arial" w:cs="Arial"/>
        </w:rPr>
        <w:t xml:space="preserve"> de </w:t>
      </w:r>
      <w:proofErr w:type="spellStart"/>
      <w:r w:rsidRPr="0095001E">
        <w:rPr>
          <w:rFonts w:ascii="Arial" w:eastAsia="MS Mincho" w:hAnsi="Arial" w:cs="Arial"/>
        </w:rPr>
        <w:t>numerar</w:t>
      </w:r>
      <w:proofErr w:type="spellEnd"/>
      <w:r w:rsidRPr="0095001E">
        <w:rPr>
          <w:rFonts w:ascii="Arial" w:eastAsia="MS Mincho" w:hAnsi="Arial" w:cs="Arial"/>
        </w:rPr>
        <w:t xml:space="preserve"> net </w:t>
      </w:r>
      <w:proofErr w:type="spellStart"/>
      <w:r w:rsidRPr="0095001E">
        <w:rPr>
          <w:rFonts w:ascii="Arial" w:eastAsia="MS Mincho" w:hAnsi="Arial" w:cs="Arial"/>
        </w:rPr>
        <w:t>cumulat</w:t>
      </w:r>
      <w:proofErr w:type="spellEnd"/>
      <w:r w:rsidRPr="0095001E">
        <w:rPr>
          <w:rFonts w:ascii="Arial" w:eastAsia="MS Mincho" w:hAnsi="Arial" w:cs="Arial"/>
        </w:rPr>
        <w:t xml:space="preserve"> de la </w:t>
      </w:r>
      <w:proofErr w:type="spellStart"/>
      <w:r w:rsidRPr="0095001E">
        <w:rPr>
          <w:rFonts w:ascii="Arial" w:eastAsia="MS Mincho" w:hAnsi="Arial" w:cs="Arial"/>
        </w:rPr>
        <w:t>începutul</w:t>
      </w:r>
      <w:proofErr w:type="spellEnd"/>
      <w:r w:rsidRPr="0095001E">
        <w:rPr>
          <w:rFonts w:ascii="Arial" w:eastAsia="MS Mincho" w:hAnsi="Arial" w:cs="Arial"/>
        </w:rPr>
        <w:t xml:space="preserve"> </w:t>
      </w:r>
      <w:proofErr w:type="spellStart"/>
      <w:r w:rsidRPr="0095001E">
        <w:rPr>
          <w:rFonts w:ascii="Arial" w:eastAsia="MS Mincho" w:hAnsi="Arial" w:cs="Arial"/>
        </w:rPr>
        <w:t>activității</w:t>
      </w:r>
      <w:proofErr w:type="spellEnd"/>
      <w:r w:rsidRPr="0095001E">
        <w:rPr>
          <w:rFonts w:ascii="Arial" w:eastAsia="MS Mincho" w:hAnsi="Arial" w:cs="Arial"/>
        </w:rPr>
        <w:t xml:space="preserve"> </w:t>
      </w:r>
      <w:proofErr w:type="spellStart"/>
      <w:r w:rsidRPr="0095001E">
        <w:rPr>
          <w:rFonts w:ascii="Arial" w:eastAsia="MS Mincho" w:hAnsi="Arial" w:cs="Arial"/>
        </w:rPr>
        <w:t>anului</w:t>
      </w:r>
      <w:proofErr w:type="spellEnd"/>
      <w:r w:rsidRPr="0095001E">
        <w:rPr>
          <w:rFonts w:ascii="Arial" w:eastAsia="MS Mincho" w:hAnsi="Arial" w:cs="Arial"/>
        </w:rPr>
        <w:t xml:space="preserve"> </w:t>
      </w:r>
      <w:proofErr w:type="spellStart"/>
      <w:r w:rsidRPr="0095001E">
        <w:rPr>
          <w:rFonts w:ascii="Arial" w:eastAsia="MS Mincho" w:hAnsi="Arial" w:cs="Arial"/>
        </w:rPr>
        <w:t>analizat</w:t>
      </w:r>
      <w:proofErr w:type="spellEnd"/>
      <w:r w:rsidRPr="0095001E">
        <w:rPr>
          <w:rFonts w:ascii="Arial" w:eastAsia="MS Mincho" w:hAnsi="Arial" w:cs="Arial"/>
        </w:rPr>
        <w:t xml:space="preserve"> nu </w:t>
      </w:r>
      <w:proofErr w:type="spellStart"/>
      <w:r w:rsidRPr="0095001E">
        <w:rPr>
          <w:rFonts w:ascii="Arial" w:eastAsia="MS Mincho" w:hAnsi="Arial" w:cs="Arial"/>
        </w:rPr>
        <w:t>este</w:t>
      </w:r>
      <w:proofErr w:type="spellEnd"/>
      <w:r w:rsidRPr="0095001E">
        <w:rPr>
          <w:rFonts w:ascii="Arial" w:eastAsia="MS Mincho" w:hAnsi="Arial" w:cs="Arial"/>
        </w:rPr>
        <w:t xml:space="preserve"> </w:t>
      </w:r>
      <w:proofErr w:type="spellStart"/>
      <w:r w:rsidRPr="0095001E">
        <w:rPr>
          <w:rFonts w:ascii="Arial" w:eastAsia="MS Mincho" w:hAnsi="Arial" w:cs="Arial"/>
        </w:rPr>
        <w:t>negativ</w:t>
      </w:r>
      <w:proofErr w:type="spellEnd"/>
      <w:r w:rsidRPr="0095001E">
        <w:rPr>
          <w:rFonts w:ascii="Arial" w:eastAsia="MS Mincho" w:hAnsi="Arial" w:cs="Arial"/>
        </w:rPr>
        <w:t xml:space="preserve"> </w:t>
      </w:r>
      <w:proofErr w:type="spellStart"/>
      <w:r w:rsidRPr="0095001E">
        <w:rPr>
          <w:rFonts w:ascii="Arial" w:eastAsia="MS Mincho" w:hAnsi="Arial" w:cs="Arial"/>
        </w:rPr>
        <w:t>în</w:t>
      </w:r>
      <w:proofErr w:type="spellEnd"/>
      <w:r w:rsidRPr="0095001E">
        <w:rPr>
          <w:rFonts w:ascii="Arial" w:eastAsia="MS Mincho" w:hAnsi="Arial" w:cs="Arial"/>
        </w:rPr>
        <w:t xml:space="preserve"> </w:t>
      </w:r>
      <w:proofErr w:type="spellStart"/>
      <w:r w:rsidRPr="0095001E">
        <w:rPr>
          <w:rFonts w:ascii="Arial" w:eastAsia="MS Mincho" w:hAnsi="Arial" w:cs="Arial"/>
        </w:rPr>
        <w:t>fiecare</w:t>
      </w:r>
      <w:proofErr w:type="spellEnd"/>
      <w:r w:rsidRPr="0095001E">
        <w:rPr>
          <w:rFonts w:ascii="Arial" w:eastAsia="MS Mincho" w:hAnsi="Arial" w:cs="Arial"/>
        </w:rPr>
        <w:t xml:space="preserve"> an de </w:t>
      </w:r>
      <w:proofErr w:type="spellStart"/>
      <w:r w:rsidRPr="0095001E">
        <w:rPr>
          <w:rFonts w:ascii="Arial" w:eastAsia="MS Mincho" w:hAnsi="Arial" w:cs="Arial"/>
        </w:rPr>
        <w:t>analiza</w:t>
      </w:r>
      <w:proofErr w:type="spellEnd"/>
      <w:r w:rsidRPr="0095001E">
        <w:rPr>
          <w:rFonts w:ascii="Arial" w:eastAsia="MS Mincho" w:hAnsi="Arial" w:cs="Arial"/>
        </w:rPr>
        <w:t>̆ (</w:t>
      </w:r>
      <w:proofErr w:type="spellStart"/>
      <w:r w:rsidRPr="0095001E">
        <w:rPr>
          <w:rFonts w:ascii="Arial" w:eastAsia="MS Mincho" w:hAnsi="Arial" w:cs="Arial"/>
        </w:rPr>
        <w:t>sustenabilitate</w:t>
      </w:r>
      <w:proofErr w:type="spellEnd"/>
      <w:r w:rsidRPr="0095001E">
        <w:rPr>
          <w:rFonts w:ascii="Arial" w:eastAsia="MS Mincho" w:hAnsi="Arial" w:cs="Arial"/>
        </w:rPr>
        <w:t>).</w:t>
      </w:r>
    </w:p>
    <w:p w14:paraId="4A479E46" w14:textId="77777777" w:rsidR="00A820FF" w:rsidRPr="00A820FF" w:rsidRDefault="00A820FF" w:rsidP="00A820FF">
      <w:pPr>
        <w:spacing w:line="276" w:lineRule="auto"/>
        <w:jc w:val="both"/>
        <w:rPr>
          <w:rFonts w:ascii="Arial" w:eastAsia="MS Mincho" w:hAnsi="Arial" w:cs="Arial"/>
        </w:rPr>
      </w:pPr>
      <w:proofErr w:type="spellStart"/>
      <w:r w:rsidRPr="00A820FF">
        <w:rPr>
          <w:rFonts w:ascii="Arial" w:eastAsia="MS Mincho" w:hAnsi="Arial" w:cs="Arial"/>
        </w:rPr>
        <w:t>Societățile</w:t>
      </w:r>
      <w:proofErr w:type="spellEnd"/>
      <w:r w:rsidRPr="00A820FF">
        <w:rPr>
          <w:rFonts w:ascii="Arial" w:eastAsia="MS Mincho" w:hAnsi="Arial" w:cs="Arial"/>
        </w:rPr>
        <w:t xml:space="preserve"> din </w:t>
      </w:r>
      <w:proofErr w:type="spellStart"/>
      <w:r w:rsidRPr="00A820FF">
        <w:rPr>
          <w:rFonts w:ascii="Arial" w:eastAsia="MS Mincho" w:hAnsi="Arial" w:cs="Arial"/>
        </w:rPr>
        <w:t>sectorul</w:t>
      </w:r>
      <w:proofErr w:type="spellEnd"/>
      <w:r w:rsidRPr="00A820FF">
        <w:rPr>
          <w:rFonts w:ascii="Arial" w:eastAsia="MS Mincho" w:hAnsi="Arial" w:cs="Arial"/>
        </w:rPr>
        <w:t xml:space="preserve"> de transport de </w:t>
      </w:r>
      <w:proofErr w:type="spellStart"/>
      <w:r w:rsidRPr="00A820FF">
        <w:rPr>
          <w:rFonts w:ascii="Arial" w:eastAsia="MS Mincho" w:hAnsi="Arial" w:cs="Arial"/>
        </w:rPr>
        <w:t>persoane</w:t>
      </w:r>
      <w:proofErr w:type="spellEnd"/>
      <w:r w:rsidRPr="00A820FF">
        <w:rPr>
          <w:rFonts w:ascii="Arial" w:eastAsia="MS Mincho" w:hAnsi="Arial" w:cs="Arial"/>
        </w:rPr>
        <w:t xml:space="preserve"> </w:t>
      </w:r>
      <w:proofErr w:type="spellStart"/>
      <w:r w:rsidRPr="00A820FF">
        <w:rPr>
          <w:rFonts w:ascii="Arial" w:eastAsia="MS Mincho" w:hAnsi="Arial" w:cs="Arial"/>
        </w:rPr>
        <w:t>analizat</w:t>
      </w:r>
      <w:proofErr w:type="spellEnd"/>
      <w:r w:rsidRPr="00A820FF">
        <w:rPr>
          <w:rFonts w:ascii="Arial" w:eastAsia="MS Mincho" w:hAnsi="Arial" w:cs="Arial"/>
        </w:rPr>
        <w:t xml:space="preserve"> au </w:t>
      </w:r>
      <w:proofErr w:type="spellStart"/>
      <w:r w:rsidRPr="00A820FF">
        <w:rPr>
          <w:rFonts w:ascii="Arial" w:eastAsia="MS Mincho" w:hAnsi="Arial" w:cs="Arial"/>
        </w:rPr>
        <w:t>avut</w:t>
      </w:r>
      <w:proofErr w:type="spellEnd"/>
      <w:r w:rsidRPr="00A820FF">
        <w:rPr>
          <w:rFonts w:ascii="Arial" w:eastAsia="MS Mincho" w:hAnsi="Arial" w:cs="Arial"/>
        </w:rPr>
        <w:t xml:space="preserve"> o </w:t>
      </w:r>
      <w:proofErr w:type="spellStart"/>
      <w:r w:rsidRPr="00A820FF">
        <w:rPr>
          <w:rFonts w:ascii="Arial" w:eastAsia="MS Mincho" w:hAnsi="Arial" w:cs="Arial"/>
        </w:rPr>
        <w:t>evoluție</w:t>
      </w:r>
      <w:proofErr w:type="spellEnd"/>
      <w:r w:rsidRPr="00A820FF">
        <w:rPr>
          <w:rFonts w:ascii="Arial" w:eastAsia="MS Mincho" w:hAnsi="Arial" w:cs="Arial"/>
        </w:rPr>
        <w:t xml:space="preserve"> </w:t>
      </w:r>
      <w:proofErr w:type="spellStart"/>
      <w:r w:rsidRPr="00A820FF">
        <w:rPr>
          <w:rFonts w:ascii="Arial" w:eastAsia="MS Mincho" w:hAnsi="Arial" w:cs="Arial"/>
        </w:rPr>
        <w:t>contrara</w:t>
      </w:r>
      <w:proofErr w:type="spellEnd"/>
      <w:r w:rsidRPr="00A820FF">
        <w:rPr>
          <w:rFonts w:ascii="Arial" w:eastAsia="MS Mincho" w:hAnsi="Arial" w:cs="Arial"/>
        </w:rPr>
        <w:t xml:space="preserve">̆, </w:t>
      </w:r>
      <w:proofErr w:type="spellStart"/>
      <w:r w:rsidRPr="00A820FF">
        <w:rPr>
          <w:rFonts w:ascii="Arial" w:eastAsia="MS Mincho" w:hAnsi="Arial" w:cs="Arial"/>
        </w:rPr>
        <w:t>majorându-și</w:t>
      </w:r>
      <w:proofErr w:type="spellEnd"/>
      <w:r w:rsidRPr="00A820FF">
        <w:rPr>
          <w:rFonts w:ascii="Arial" w:eastAsia="MS Mincho" w:hAnsi="Arial" w:cs="Arial"/>
        </w:rPr>
        <w:t xml:space="preserve"> </w:t>
      </w:r>
      <w:proofErr w:type="spellStart"/>
      <w:r w:rsidRPr="00A820FF">
        <w:rPr>
          <w:rFonts w:ascii="Arial" w:eastAsia="MS Mincho" w:hAnsi="Arial" w:cs="Arial"/>
        </w:rPr>
        <w:t>marja</w:t>
      </w:r>
      <w:proofErr w:type="spellEnd"/>
      <w:r w:rsidRPr="00A820FF">
        <w:rPr>
          <w:rFonts w:ascii="Arial" w:eastAsia="MS Mincho" w:hAnsi="Arial" w:cs="Arial"/>
        </w:rPr>
        <w:t xml:space="preserve"> </w:t>
      </w:r>
      <w:proofErr w:type="spellStart"/>
      <w:r w:rsidRPr="00A820FF">
        <w:rPr>
          <w:rFonts w:ascii="Arial" w:eastAsia="MS Mincho" w:hAnsi="Arial" w:cs="Arial"/>
        </w:rPr>
        <w:t>agregata</w:t>
      </w:r>
      <w:proofErr w:type="spellEnd"/>
      <w:r w:rsidRPr="00A820FF">
        <w:rPr>
          <w:rFonts w:ascii="Arial" w:eastAsia="MS Mincho" w:hAnsi="Arial" w:cs="Arial"/>
        </w:rPr>
        <w:t xml:space="preserve">̆ de profit pe </w:t>
      </w:r>
      <w:proofErr w:type="spellStart"/>
      <w:r w:rsidRPr="00A820FF">
        <w:rPr>
          <w:rFonts w:ascii="Arial" w:eastAsia="MS Mincho" w:hAnsi="Arial" w:cs="Arial"/>
        </w:rPr>
        <w:t>fondul</w:t>
      </w:r>
      <w:proofErr w:type="spellEnd"/>
      <w:r w:rsidRPr="00A820FF">
        <w:rPr>
          <w:rFonts w:ascii="Arial" w:eastAsia="MS Mincho" w:hAnsi="Arial" w:cs="Arial"/>
        </w:rPr>
        <w:t xml:space="preserve"> </w:t>
      </w:r>
      <w:proofErr w:type="spellStart"/>
      <w:r w:rsidRPr="00A820FF">
        <w:rPr>
          <w:rFonts w:ascii="Arial" w:eastAsia="MS Mincho" w:hAnsi="Arial" w:cs="Arial"/>
        </w:rPr>
        <w:t>dinamicii</w:t>
      </w:r>
      <w:proofErr w:type="spellEnd"/>
      <w:r w:rsidRPr="00A820FF">
        <w:rPr>
          <w:rFonts w:ascii="Arial" w:eastAsia="MS Mincho" w:hAnsi="Arial" w:cs="Arial"/>
        </w:rPr>
        <w:t xml:space="preserve"> </w:t>
      </w:r>
      <w:proofErr w:type="spellStart"/>
      <w:r w:rsidRPr="00A820FF">
        <w:rPr>
          <w:rFonts w:ascii="Arial" w:eastAsia="MS Mincho" w:hAnsi="Arial" w:cs="Arial"/>
        </w:rPr>
        <w:t>pozitive</w:t>
      </w:r>
      <w:proofErr w:type="spellEnd"/>
      <w:r w:rsidRPr="00A820FF">
        <w:rPr>
          <w:rFonts w:ascii="Arial" w:eastAsia="MS Mincho" w:hAnsi="Arial" w:cs="Arial"/>
        </w:rPr>
        <w:t xml:space="preserve"> </w:t>
      </w:r>
      <w:proofErr w:type="gramStart"/>
      <w:r w:rsidRPr="00A820FF">
        <w:rPr>
          <w:rFonts w:ascii="Arial" w:eastAsia="MS Mincho" w:hAnsi="Arial" w:cs="Arial"/>
        </w:rPr>
        <w:t>a</w:t>
      </w:r>
      <w:proofErr w:type="gramEnd"/>
      <w:r w:rsidRPr="00A820FF">
        <w:rPr>
          <w:rFonts w:ascii="Arial" w:eastAsia="MS Mincho" w:hAnsi="Arial" w:cs="Arial"/>
        </w:rPr>
        <w:t xml:space="preserve"> </w:t>
      </w:r>
      <w:proofErr w:type="spellStart"/>
      <w:r w:rsidRPr="00A820FF">
        <w:rPr>
          <w:rFonts w:ascii="Arial" w:eastAsia="MS Mincho" w:hAnsi="Arial" w:cs="Arial"/>
        </w:rPr>
        <w:t>activității</w:t>
      </w:r>
      <w:proofErr w:type="spellEnd"/>
      <w:r w:rsidRPr="00A820FF">
        <w:rPr>
          <w:rFonts w:ascii="Arial" w:eastAsia="MS Mincho" w:hAnsi="Arial" w:cs="Arial"/>
        </w:rPr>
        <w:t xml:space="preserve"> </w:t>
      </w:r>
      <w:proofErr w:type="spellStart"/>
      <w:r w:rsidRPr="00A820FF">
        <w:rPr>
          <w:rFonts w:ascii="Arial" w:eastAsia="MS Mincho" w:hAnsi="Arial" w:cs="Arial"/>
        </w:rPr>
        <w:t>economice</w:t>
      </w:r>
      <w:proofErr w:type="spellEnd"/>
      <w:r w:rsidRPr="00A820FF">
        <w:rPr>
          <w:rFonts w:ascii="Arial" w:eastAsia="MS Mincho" w:hAnsi="Arial" w:cs="Arial"/>
        </w:rPr>
        <w:t xml:space="preserve">. </w:t>
      </w:r>
      <w:proofErr w:type="spellStart"/>
      <w:r w:rsidRPr="00A820FF">
        <w:rPr>
          <w:rFonts w:ascii="Arial" w:eastAsia="MS Mincho" w:hAnsi="Arial" w:cs="Arial"/>
        </w:rPr>
        <w:t>Diferențele</w:t>
      </w:r>
      <w:proofErr w:type="spellEnd"/>
      <w:r w:rsidRPr="00A820FF">
        <w:rPr>
          <w:rFonts w:ascii="Arial" w:eastAsia="MS Mincho" w:hAnsi="Arial" w:cs="Arial"/>
        </w:rPr>
        <w:t xml:space="preserve"> </w:t>
      </w:r>
      <w:proofErr w:type="spellStart"/>
      <w:r w:rsidRPr="00A820FF">
        <w:rPr>
          <w:rFonts w:ascii="Arial" w:eastAsia="MS Mincho" w:hAnsi="Arial" w:cs="Arial"/>
        </w:rPr>
        <w:t>dintre</w:t>
      </w:r>
      <w:proofErr w:type="spellEnd"/>
      <w:r w:rsidRPr="00A820FF">
        <w:rPr>
          <w:rFonts w:ascii="Arial" w:eastAsia="MS Mincho" w:hAnsi="Arial" w:cs="Arial"/>
        </w:rPr>
        <w:t xml:space="preserve"> rata </w:t>
      </w:r>
      <w:proofErr w:type="spellStart"/>
      <w:r w:rsidRPr="00A820FF">
        <w:rPr>
          <w:rFonts w:ascii="Arial" w:eastAsia="MS Mincho" w:hAnsi="Arial" w:cs="Arial"/>
        </w:rPr>
        <w:t>rezultatului</w:t>
      </w:r>
      <w:proofErr w:type="spellEnd"/>
      <w:r w:rsidRPr="00A820FF">
        <w:rPr>
          <w:rFonts w:ascii="Arial" w:eastAsia="MS Mincho" w:hAnsi="Arial" w:cs="Arial"/>
        </w:rPr>
        <w:t xml:space="preserve"> din </w:t>
      </w:r>
      <w:proofErr w:type="spellStart"/>
      <w:r w:rsidRPr="00A820FF">
        <w:rPr>
          <w:rFonts w:ascii="Arial" w:eastAsia="MS Mincho" w:hAnsi="Arial" w:cs="Arial"/>
        </w:rPr>
        <w:t>exploatare</w:t>
      </w:r>
      <w:proofErr w:type="spellEnd"/>
      <w:r w:rsidRPr="00A820FF">
        <w:rPr>
          <w:rFonts w:ascii="Arial" w:eastAsia="MS Mincho" w:hAnsi="Arial" w:cs="Arial"/>
        </w:rPr>
        <w:t xml:space="preserve"> </w:t>
      </w:r>
      <w:proofErr w:type="spellStart"/>
      <w:r w:rsidRPr="00A820FF">
        <w:rPr>
          <w:rFonts w:ascii="Arial" w:eastAsia="MS Mincho" w:hAnsi="Arial" w:cs="Arial"/>
        </w:rPr>
        <w:t>și</w:t>
      </w:r>
      <w:proofErr w:type="spellEnd"/>
      <w:r w:rsidRPr="00A820FF">
        <w:rPr>
          <w:rFonts w:ascii="Arial" w:eastAsia="MS Mincho" w:hAnsi="Arial" w:cs="Arial"/>
        </w:rPr>
        <w:t xml:space="preserve"> </w:t>
      </w:r>
      <w:proofErr w:type="spellStart"/>
      <w:r w:rsidRPr="00A820FF">
        <w:rPr>
          <w:rFonts w:ascii="Arial" w:eastAsia="MS Mincho" w:hAnsi="Arial" w:cs="Arial"/>
        </w:rPr>
        <w:t>marja</w:t>
      </w:r>
      <w:proofErr w:type="spellEnd"/>
      <w:r w:rsidRPr="00A820FF">
        <w:rPr>
          <w:rFonts w:ascii="Arial" w:eastAsia="MS Mincho" w:hAnsi="Arial" w:cs="Arial"/>
        </w:rPr>
        <w:t xml:space="preserve"> de profit se </w:t>
      </w:r>
      <w:proofErr w:type="spellStart"/>
      <w:r w:rsidRPr="00A820FF">
        <w:rPr>
          <w:rFonts w:ascii="Arial" w:eastAsia="MS Mincho" w:hAnsi="Arial" w:cs="Arial"/>
        </w:rPr>
        <w:t>explica</w:t>
      </w:r>
      <w:proofErr w:type="spellEnd"/>
      <w:r w:rsidRPr="00A820FF">
        <w:rPr>
          <w:rFonts w:ascii="Arial" w:eastAsia="MS Mincho" w:hAnsi="Arial" w:cs="Arial"/>
        </w:rPr>
        <w:t xml:space="preserve">̆ </w:t>
      </w:r>
      <w:proofErr w:type="spellStart"/>
      <w:r w:rsidRPr="00A820FF">
        <w:rPr>
          <w:rFonts w:ascii="Arial" w:eastAsia="MS Mincho" w:hAnsi="Arial" w:cs="Arial"/>
        </w:rPr>
        <w:t>prin</w:t>
      </w:r>
      <w:proofErr w:type="spellEnd"/>
      <w:r w:rsidRPr="00A820FF">
        <w:rPr>
          <w:rFonts w:ascii="Arial" w:eastAsia="MS Mincho" w:hAnsi="Arial" w:cs="Arial"/>
        </w:rPr>
        <w:t xml:space="preserve"> </w:t>
      </w:r>
      <w:proofErr w:type="spellStart"/>
      <w:r w:rsidRPr="00A820FF">
        <w:rPr>
          <w:rFonts w:ascii="Arial" w:eastAsia="MS Mincho" w:hAnsi="Arial" w:cs="Arial"/>
        </w:rPr>
        <w:t>faptul</w:t>
      </w:r>
      <w:proofErr w:type="spellEnd"/>
      <w:r w:rsidRPr="00A820FF">
        <w:rPr>
          <w:rFonts w:ascii="Arial" w:eastAsia="MS Mincho" w:hAnsi="Arial" w:cs="Arial"/>
        </w:rPr>
        <w:t xml:space="preserve"> că </w:t>
      </w:r>
      <w:proofErr w:type="spellStart"/>
      <w:r w:rsidRPr="00A820FF">
        <w:rPr>
          <w:rFonts w:ascii="Arial" w:eastAsia="MS Mincho" w:hAnsi="Arial" w:cs="Arial"/>
        </w:rPr>
        <w:t>cel</w:t>
      </w:r>
      <w:proofErr w:type="spellEnd"/>
      <w:r w:rsidRPr="00A820FF">
        <w:rPr>
          <w:rFonts w:ascii="Arial" w:eastAsia="MS Mincho" w:hAnsi="Arial" w:cs="Arial"/>
        </w:rPr>
        <w:t xml:space="preserve"> de al </w:t>
      </w:r>
      <w:proofErr w:type="spellStart"/>
      <w:r w:rsidRPr="00A820FF">
        <w:rPr>
          <w:rFonts w:ascii="Arial" w:eastAsia="MS Mincho" w:hAnsi="Arial" w:cs="Arial"/>
        </w:rPr>
        <w:t>doilea</w:t>
      </w:r>
      <w:proofErr w:type="spellEnd"/>
      <w:r w:rsidRPr="00A820FF">
        <w:rPr>
          <w:rFonts w:ascii="Arial" w:eastAsia="MS Mincho" w:hAnsi="Arial" w:cs="Arial"/>
        </w:rPr>
        <w:t xml:space="preserve"> indicator </w:t>
      </w:r>
      <w:proofErr w:type="spellStart"/>
      <w:r w:rsidRPr="00A820FF">
        <w:rPr>
          <w:rFonts w:ascii="Arial" w:eastAsia="MS Mincho" w:hAnsi="Arial" w:cs="Arial"/>
        </w:rPr>
        <w:t>ia</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calcul</w:t>
      </w:r>
      <w:proofErr w:type="spellEnd"/>
      <w:r w:rsidRPr="00A820FF">
        <w:rPr>
          <w:rFonts w:ascii="Arial" w:eastAsia="MS Mincho" w:hAnsi="Arial" w:cs="Arial"/>
        </w:rPr>
        <w:t xml:space="preserve"> </w:t>
      </w:r>
      <w:proofErr w:type="spellStart"/>
      <w:r w:rsidRPr="00A820FF">
        <w:rPr>
          <w:rFonts w:ascii="Arial" w:eastAsia="MS Mincho" w:hAnsi="Arial" w:cs="Arial"/>
        </w:rPr>
        <w:t>rezultatul</w:t>
      </w:r>
      <w:proofErr w:type="spellEnd"/>
      <w:r w:rsidRPr="00A820FF">
        <w:rPr>
          <w:rFonts w:ascii="Arial" w:eastAsia="MS Mincho" w:hAnsi="Arial" w:cs="Arial"/>
        </w:rPr>
        <w:t xml:space="preserve"> </w:t>
      </w:r>
      <w:proofErr w:type="spellStart"/>
      <w:r w:rsidRPr="00A820FF">
        <w:rPr>
          <w:rFonts w:ascii="Arial" w:eastAsia="MS Mincho" w:hAnsi="Arial" w:cs="Arial"/>
        </w:rPr>
        <w:t>financiar</w:t>
      </w:r>
      <w:proofErr w:type="spellEnd"/>
      <w:r w:rsidRPr="00A820FF">
        <w:rPr>
          <w:rFonts w:ascii="Arial" w:eastAsia="MS Mincho" w:hAnsi="Arial" w:cs="Arial"/>
        </w:rPr>
        <w:t xml:space="preserve"> </w:t>
      </w:r>
      <w:proofErr w:type="spellStart"/>
      <w:r w:rsidRPr="00A820FF">
        <w:rPr>
          <w:rFonts w:ascii="Arial" w:eastAsia="MS Mincho" w:hAnsi="Arial" w:cs="Arial"/>
        </w:rPr>
        <w:t>și</w:t>
      </w:r>
      <w:proofErr w:type="spellEnd"/>
      <w:r w:rsidRPr="00A820FF">
        <w:rPr>
          <w:rFonts w:ascii="Arial" w:eastAsia="MS Mincho" w:hAnsi="Arial" w:cs="Arial"/>
        </w:rPr>
        <w:t xml:space="preserve"> </w:t>
      </w:r>
      <w:proofErr w:type="spellStart"/>
      <w:r w:rsidRPr="00A820FF">
        <w:rPr>
          <w:rFonts w:ascii="Arial" w:eastAsia="MS Mincho" w:hAnsi="Arial" w:cs="Arial"/>
        </w:rPr>
        <w:t>cel</w:t>
      </w:r>
      <w:proofErr w:type="spellEnd"/>
      <w:r w:rsidRPr="00A820FF">
        <w:rPr>
          <w:rFonts w:ascii="Arial" w:eastAsia="MS Mincho" w:hAnsi="Arial" w:cs="Arial"/>
        </w:rPr>
        <w:t xml:space="preserve"> </w:t>
      </w:r>
      <w:proofErr w:type="spellStart"/>
      <w:r w:rsidRPr="00A820FF">
        <w:rPr>
          <w:rFonts w:ascii="Arial" w:eastAsia="MS Mincho" w:hAnsi="Arial" w:cs="Arial"/>
        </w:rPr>
        <w:t>extraordinar</w:t>
      </w:r>
      <w:proofErr w:type="spellEnd"/>
      <w:r w:rsidRPr="00A820FF">
        <w:rPr>
          <w:rFonts w:ascii="Arial" w:eastAsia="MS Mincho" w:hAnsi="Arial" w:cs="Arial"/>
        </w:rPr>
        <w:t xml:space="preserve">. </w:t>
      </w:r>
      <w:proofErr w:type="spellStart"/>
      <w:r w:rsidRPr="00A820FF">
        <w:rPr>
          <w:rFonts w:ascii="Arial" w:eastAsia="MS Mincho" w:hAnsi="Arial" w:cs="Arial"/>
        </w:rPr>
        <w:t>Astfel</w:t>
      </w:r>
      <w:proofErr w:type="spellEnd"/>
      <w:r w:rsidRPr="00A820FF">
        <w:rPr>
          <w:rFonts w:ascii="Arial" w:eastAsia="MS Mincho" w:hAnsi="Arial" w:cs="Arial"/>
        </w:rPr>
        <w:t xml:space="preserve">, ca </w:t>
      </w:r>
      <w:proofErr w:type="spellStart"/>
      <w:r w:rsidRPr="00A820FF">
        <w:rPr>
          <w:rFonts w:ascii="Arial" w:eastAsia="MS Mincho" w:hAnsi="Arial" w:cs="Arial"/>
        </w:rPr>
        <w:t>urmare</w:t>
      </w:r>
      <w:proofErr w:type="spellEnd"/>
      <w:r w:rsidRPr="00A820FF">
        <w:rPr>
          <w:rFonts w:ascii="Arial" w:eastAsia="MS Mincho" w:hAnsi="Arial" w:cs="Arial"/>
        </w:rPr>
        <w:t xml:space="preserve"> </w:t>
      </w:r>
      <w:proofErr w:type="gramStart"/>
      <w:r w:rsidRPr="00A820FF">
        <w:rPr>
          <w:rFonts w:ascii="Arial" w:eastAsia="MS Mincho" w:hAnsi="Arial" w:cs="Arial"/>
        </w:rPr>
        <w:t>a</w:t>
      </w:r>
      <w:proofErr w:type="gramEnd"/>
      <w:r w:rsidRPr="00A820FF">
        <w:rPr>
          <w:rFonts w:ascii="Arial" w:eastAsia="MS Mincho" w:hAnsi="Arial" w:cs="Arial"/>
        </w:rPr>
        <w:t xml:space="preserve"> </w:t>
      </w:r>
      <w:proofErr w:type="spellStart"/>
      <w:r w:rsidRPr="00A820FF">
        <w:rPr>
          <w:rFonts w:ascii="Arial" w:eastAsia="MS Mincho" w:hAnsi="Arial" w:cs="Arial"/>
        </w:rPr>
        <w:t>influenței</w:t>
      </w:r>
      <w:proofErr w:type="spellEnd"/>
      <w:r w:rsidRPr="00A820FF">
        <w:rPr>
          <w:rFonts w:ascii="Arial" w:eastAsia="MS Mincho" w:hAnsi="Arial" w:cs="Arial"/>
        </w:rPr>
        <w:t xml:space="preserve"> negative a </w:t>
      </w:r>
      <w:proofErr w:type="spellStart"/>
      <w:r w:rsidRPr="00A820FF">
        <w:rPr>
          <w:rFonts w:ascii="Arial" w:eastAsia="MS Mincho" w:hAnsi="Arial" w:cs="Arial"/>
        </w:rPr>
        <w:t>cheltuielilor</w:t>
      </w:r>
      <w:proofErr w:type="spellEnd"/>
      <w:r w:rsidRPr="00A820FF">
        <w:rPr>
          <w:rFonts w:ascii="Arial" w:eastAsia="MS Mincho" w:hAnsi="Arial" w:cs="Arial"/>
        </w:rPr>
        <w:t xml:space="preserve"> cu </w:t>
      </w:r>
      <w:proofErr w:type="spellStart"/>
      <w:r w:rsidRPr="00A820FF">
        <w:rPr>
          <w:rFonts w:ascii="Arial" w:eastAsia="MS Mincho" w:hAnsi="Arial" w:cs="Arial"/>
        </w:rPr>
        <w:t>dobânzile</w:t>
      </w:r>
      <w:proofErr w:type="spellEnd"/>
      <w:r w:rsidRPr="00A820FF">
        <w:rPr>
          <w:rFonts w:ascii="Arial" w:eastAsia="MS Mincho" w:hAnsi="Arial" w:cs="Arial"/>
        </w:rPr>
        <w:t xml:space="preserve"> </w:t>
      </w:r>
      <w:proofErr w:type="spellStart"/>
      <w:r w:rsidRPr="00A820FF">
        <w:rPr>
          <w:rFonts w:ascii="Arial" w:eastAsia="MS Mincho" w:hAnsi="Arial" w:cs="Arial"/>
        </w:rPr>
        <w:t>asupra</w:t>
      </w:r>
      <w:proofErr w:type="spellEnd"/>
      <w:r w:rsidRPr="00A820FF">
        <w:rPr>
          <w:rFonts w:ascii="Arial" w:eastAsia="MS Mincho" w:hAnsi="Arial" w:cs="Arial"/>
        </w:rPr>
        <w:t xml:space="preserve"> </w:t>
      </w:r>
      <w:proofErr w:type="spellStart"/>
      <w:r w:rsidRPr="00A820FF">
        <w:rPr>
          <w:rFonts w:ascii="Arial" w:eastAsia="MS Mincho" w:hAnsi="Arial" w:cs="Arial"/>
        </w:rPr>
        <w:t>rezultatului</w:t>
      </w:r>
      <w:proofErr w:type="spellEnd"/>
      <w:r w:rsidRPr="00A820FF">
        <w:rPr>
          <w:rFonts w:ascii="Arial" w:eastAsia="MS Mincho" w:hAnsi="Arial" w:cs="Arial"/>
        </w:rPr>
        <w:t xml:space="preserve"> net, </w:t>
      </w:r>
      <w:proofErr w:type="spellStart"/>
      <w:r w:rsidRPr="00A820FF">
        <w:rPr>
          <w:rFonts w:ascii="Arial" w:eastAsia="MS Mincho" w:hAnsi="Arial" w:cs="Arial"/>
        </w:rPr>
        <w:t>marja</w:t>
      </w:r>
      <w:proofErr w:type="spellEnd"/>
      <w:r w:rsidRPr="00A820FF">
        <w:rPr>
          <w:rFonts w:ascii="Arial" w:eastAsia="MS Mincho" w:hAnsi="Arial" w:cs="Arial"/>
        </w:rPr>
        <w:t xml:space="preserve"> </w:t>
      </w:r>
      <w:proofErr w:type="spellStart"/>
      <w:r w:rsidRPr="00A820FF">
        <w:rPr>
          <w:rFonts w:ascii="Arial" w:eastAsia="MS Mincho" w:hAnsi="Arial" w:cs="Arial"/>
        </w:rPr>
        <w:t>profitului</w:t>
      </w:r>
      <w:proofErr w:type="spellEnd"/>
      <w:r w:rsidRPr="00A820FF">
        <w:rPr>
          <w:rFonts w:ascii="Arial" w:eastAsia="MS Mincho" w:hAnsi="Arial" w:cs="Arial"/>
        </w:rPr>
        <w:t xml:space="preserve"> </w:t>
      </w:r>
      <w:proofErr w:type="spellStart"/>
      <w:r w:rsidRPr="00A820FF">
        <w:rPr>
          <w:rFonts w:ascii="Arial" w:eastAsia="MS Mincho" w:hAnsi="Arial" w:cs="Arial"/>
        </w:rPr>
        <w:t>înregistreaza</w:t>
      </w:r>
      <w:proofErr w:type="spellEnd"/>
      <w:r w:rsidRPr="00A820FF">
        <w:rPr>
          <w:rFonts w:ascii="Arial" w:eastAsia="MS Mincho" w:hAnsi="Arial" w:cs="Arial"/>
        </w:rPr>
        <w:t xml:space="preserve">̆ </w:t>
      </w:r>
      <w:proofErr w:type="spellStart"/>
      <w:r w:rsidRPr="00A820FF">
        <w:rPr>
          <w:rFonts w:ascii="Arial" w:eastAsia="MS Mincho" w:hAnsi="Arial" w:cs="Arial"/>
        </w:rPr>
        <w:t>valori</w:t>
      </w:r>
      <w:proofErr w:type="spellEnd"/>
      <w:r w:rsidRPr="00A820FF">
        <w:rPr>
          <w:rFonts w:ascii="Arial" w:eastAsia="MS Mincho" w:hAnsi="Arial" w:cs="Arial"/>
        </w:rPr>
        <w:t xml:space="preserve"> </w:t>
      </w:r>
      <w:proofErr w:type="spellStart"/>
      <w:r w:rsidRPr="00A820FF">
        <w:rPr>
          <w:rFonts w:ascii="Arial" w:eastAsia="MS Mincho" w:hAnsi="Arial" w:cs="Arial"/>
        </w:rPr>
        <w:t>mai</w:t>
      </w:r>
      <w:proofErr w:type="spellEnd"/>
      <w:r w:rsidRPr="00A820FF">
        <w:rPr>
          <w:rFonts w:ascii="Arial" w:eastAsia="MS Mincho" w:hAnsi="Arial" w:cs="Arial"/>
        </w:rPr>
        <w:t xml:space="preserve"> </w:t>
      </w:r>
      <w:proofErr w:type="spellStart"/>
      <w:r w:rsidRPr="00A820FF">
        <w:rPr>
          <w:rFonts w:ascii="Arial" w:eastAsia="MS Mincho" w:hAnsi="Arial" w:cs="Arial"/>
        </w:rPr>
        <w:t>scăzute</w:t>
      </w:r>
      <w:proofErr w:type="spellEnd"/>
      <w:r w:rsidRPr="00A820FF">
        <w:rPr>
          <w:rFonts w:ascii="Arial" w:eastAsia="MS Mincho" w:hAnsi="Arial" w:cs="Arial"/>
        </w:rPr>
        <w:t xml:space="preserve"> </w:t>
      </w:r>
      <w:proofErr w:type="spellStart"/>
      <w:r w:rsidRPr="00A820FF">
        <w:rPr>
          <w:rFonts w:ascii="Arial" w:eastAsia="MS Mincho" w:hAnsi="Arial" w:cs="Arial"/>
        </w:rPr>
        <w:t>comparativ</w:t>
      </w:r>
      <w:proofErr w:type="spellEnd"/>
      <w:r w:rsidRPr="00A820FF">
        <w:rPr>
          <w:rFonts w:ascii="Arial" w:eastAsia="MS Mincho" w:hAnsi="Arial" w:cs="Arial"/>
        </w:rPr>
        <w:t xml:space="preserve"> cu rata </w:t>
      </w:r>
      <w:proofErr w:type="spellStart"/>
      <w:r w:rsidRPr="00A820FF">
        <w:rPr>
          <w:rFonts w:ascii="Arial" w:eastAsia="MS Mincho" w:hAnsi="Arial" w:cs="Arial"/>
        </w:rPr>
        <w:t>rezultatului</w:t>
      </w:r>
      <w:proofErr w:type="spellEnd"/>
      <w:r w:rsidRPr="00A820FF">
        <w:rPr>
          <w:rFonts w:ascii="Arial" w:eastAsia="MS Mincho" w:hAnsi="Arial" w:cs="Arial"/>
        </w:rPr>
        <w:t xml:space="preserve"> din </w:t>
      </w:r>
      <w:proofErr w:type="spellStart"/>
      <w:r w:rsidRPr="00A820FF">
        <w:rPr>
          <w:rFonts w:ascii="Arial" w:eastAsia="MS Mincho" w:hAnsi="Arial" w:cs="Arial"/>
        </w:rPr>
        <w:t>exploatare</w:t>
      </w:r>
      <w:proofErr w:type="spellEnd"/>
      <w:r w:rsidRPr="00A820FF">
        <w:rPr>
          <w:rFonts w:ascii="Arial" w:eastAsia="MS Mincho" w:hAnsi="Arial" w:cs="Arial"/>
        </w:rPr>
        <w:t>.</w:t>
      </w:r>
    </w:p>
    <w:p w14:paraId="39D6DF61" w14:textId="17E3FAE7" w:rsidR="00E84C42" w:rsidRDefault="00E84C42" w:rsidP="00E84C42">
      <w:pPr>
        <w:spacing w:line="240" w:lineRule="auto"/>
        <w:jc w:val="both"/>
        <w:rPr>
          <w:rFonts w:ascii="Arial" w:eastAsia="MS Mincho" w:hAnsi="Arial" w:cs="Arial"/>
        </w:rPr>
      </w:pPr>
      <w:r w:rsidRPr="00E84C42">
        <w:rPr>
          <w:rFonts w:ascii="Arial" w:eastAsia="MS Mincho" w:hAnsi="Arial" w:cs="Arial"/>
        </w:rPr>
        <w:t xml:space="preserve">O </w:t>
      </w:r>
      <w:proofErr w:type="spellStart"/>
      <w:r w:rsidRPr="00E84C42">
        <w:rPr>
          <w:rFonts w:ascii="Arial" w:eastAsia="MS Mincho" w:hAnsi="Arial" w:cs="Arial"/>
        </w:rPr>
        <w:t>analiză</w:t>
      </w:r>
      <w:proofErr w:type="spellEnd"/>
      <w:r w:rsidRPr="00E84C42">
        <w:rPr>
          <w:rFonts w:ascii="Arial" w:eastAsia="MS Mincho" w:hAnsi="Arial" w:cs="Arial"/>
        </w:rPr>
        <w:t xml:space="preserve"> a </w:t>
      </w:r>
      <w:proofErr w:type="spellStart"/>
      <w:r w:rsidRPr="00E84C42">
        <w:rPr>
          <w:rFonts w:ascii="Arial" w:eastAsia="MS Mincho" w:hAnsi="Arial" w:cs="Arial"/>
        </w:rPr>
        <w:t>datelor</w:t>
      </w:r>
      <w:proofErr w:type="spellEnd"/>
      <w:r w:rsidRPr="00E84C42">
        <w:rPr>
          <w:rFonts w:ascii="Arial" w:eastAsia="MS Mincho" w:hAnsi="Arial" w:cs="Arial"/>
        </w:rPr>
        <w:t xml:space="preserve"> </w:t>
      </w:r>
      <w:proofErr w:type="spellStart"/>
      <w:r w:rsidRPr="00E84C42">
        <w:rPr>
          <w:rFonts w:ascii="Arial" w:eastAsia="MS Mincho" w:hAnsi="Arial" w:cs="Arial"/>
        </w:rPr>
        <w:t>disponibile</w:t>
      </w:r>
      <w:proofErr w:type="spellEnd"/>
      <w:r w:rsidRPr="00E84C42">
        <w:rPr>
          <w:rFonts w:ascii="Arial" w:eastAsia="MS Mincho" w:hAnsi="Arial" w:cs="Arial"/>
        </w:rPr>
        <w:t xml:space="preserve"> pe site-</w:t>
      </w:r>
      <w:proofErr w:type="spellStart"/>
      <w:r w:rsidRPr="00E84C42">
        <w:rPr>
          <w:rFonts w:ascii="Arial" w:eastAsia="MS Mincho" w:hAnsi="Arial" w:cs="Arial"/>
        </w:rPr>
        <w:t>ul</w:t>
      </w:r>
      <w:proofErr w:type="spellEnd"/>
      <w:r w:rsidRPr="00E84C42">
        <w:rPr>
          <w:rFonts w:ascii="Arial" w:eastAsia="MS Mincho" w:hAnsi="Arial" w:cs="Arial"/>
        </w:rPr>
        <w:t xml:space="preserve"> </w:t>
      </w:r>
      <w:proofErr w:type="spellStart"/>
      <w:r w:rsidRPr="00E84C42">
        <w:rPr>
          <w:rFonts w:ascii="Arial" w:eastAsia="MS Mincho" w:hAnsi="Arial" w:cs="Arial"/>
        </w:rPr>
        <w:t>Ministerul</w:t>
      </w:r>
      <w:proofErr w:type="spellEnd"/>
      <w:r w:rsidRPr="00E84C42">
        <w:rPr>
          <w:rFonts w:ascii="Arial" w:eastAsia="MS Mincho" w:hAnsi="Arial" w:cs="Arial"/>
        </w:rPr>
        <w:t xml:space="preserve"> </w:t>
      </w:r>
      <w:proofErr w:type="spellStart"/>
      <w:r w:rsidRPr="00E84C42">
        <w:rPr>
          <w:rFonts w:ascii="Arial" w:eastAsia="MS Mincho" w:hAnsi="Arial" w:cs="Arial"/>
        </w:rPr>
        <w:t>Finanţelor</w:t>
      </w:r>
      <w:proofErr w:type="spellEnd"/>
      <w:r w:rsidRPr="00E84C42">
        <w:rPr>
          <w:rFonts w:ascii="Arial" w:eastAsia="MS Mincho" w:hAnsi="Arial" w:cs="Arial"/>
        </w:rPr>
        <w:t xml:space="preserve"> </w:t>
      </w:r>
      <w:proofErr w:type="spellStart"/>
      <w:r w:rsidRPr="00E84C42">
        <w:rPr>
          <w:rFonts w:ascii="Arial" w:eastAsia="MS Mincho" w:hAnsi="Arial" w:cs="Arial"/>
        </w:rPr>
        <w:t>asupra</w:t>
      </w:r>
      <w:proofErr w:type="spellEnd"/>
      <w:r w:rsidRPr="00E84C42">
        <w:rPr>
          <w:rFonts w:ascii="Arial" w:eastAsia="MS Mincho" w:hAnsi="Arial" w:cs="Arial"/>
        </w:rPr>
        <w:t xml:space="preserve"> </w:t>
      </w:r>
      <w:proofErr w:type="spellStart"/>
      <w:r w:rsidRPr="00E84C42">
        <w:rPr>
          <w:rFonts w:ascii="Arial" w:eastAsia="MS Mincho" w:hAnsi="Arial" w:cs="Arial"/>
        </w:rPr>
        <w:t>activităţilor</w:t>
      </w:r>
      <w:proofErr w:type="spellEnd"/>
      <w:r w:rsidRPr="00E84C42">
        <w:rPr>
          <w:rFonts w:ascii="Arial" w:eastAsia="MS Mincho" w:hAnsi="Arial" w:cs="Arial"/>
        </w:rPr>
        <w:t xml:space="preserve"> </w:t>
      </w:r>
      <w:proofErr w:type="spellStart"/>
      <w:r w:rsidRPr="00E84C42">
        <w:rPr>
          <w:rFonts w:ascii="Arial" w:eastAsia="MS Mincho" w:hAnsi="Arial" w:cs="Arial"/>
        </w:rPr>
        <w:t>societăţilor</w:t>
      </w:r>
      <w:proofErr w:type="spellEnd"/>
      <w:r w:rsidRPr="00E84C42">
        <w:rPr>
          <w:rFonts w:ascii="Arial" w:eastAsia="MS Mincho" w:hAnsi="Arial" w:cs="Arial"/>
        </w:rPr>
        <w:t xml:space="preserve"> de transport </w:t>
      </w:r>
      <w:proofErr w:type="spellStart"/>
      <w:r w:rsidRPr="00E84C42">
        <w:rPr>
          <w:rFonts w:ascii="Arial" w:eastAsia="MS Mincho" w:hAnsi="Arial" w:cs="Arial"/>
        </w:rPr>
        <w:t>ar</w:t>
      </w:r>
      <w:proofErr w:type="spellEnd"/>
      <w:r w:rsidRPr="00E84C42">
        <w:rPr>
          <w:rFonts w:ascii="Arial" w:eastAsia="MS Mincho" w:hAnsi="Arial" w:cs="Arial"/>
        </w:rPr>
        <w:t xml:space="preserve"> </w:t>
      </w:r>
      <w:proofErr w:type="spellStart"/>
      <w:r w:rsidRPr="00E84C42">
        <w:rPr>
          <w:rFonts w:ascii="Arial" w:eastAsia="MS Mincho" w:hAnsi="Arial" w:cs="Arial"/>
        </w:rPr>
        <w:t>putea</w:t>
      </w:r>
      <w:proofErr w:type="spellEnd"/>
      <w:r w:rsidRPr="00E84C42">
        <w:rPr>
          <w:rFonts w:ascii="Arial" w:eastAsia="MS Mincho" w:hAnsi="Arial" w:cs="Arial"/>
        </w:rPr>
        <w:t xml:space="preserve"> </w:t>
      </w:r>
      <w:proofErr w:type="spellStart"/>
      <w:r w:rsidRPr="00E84C42">
        <w:rPr>
          <w:rFonts w:ascii="Arial" w:eastAsia="MS Mincho" w:hAnsi="Arial" w:cs="Arial"/>
        </w:rPr>
        <w:t>oferi</w:t>
      </w:r>
      <w:proofErr w:type="spellEnd"/>
      <w:r w:rsidRPr="00E84C42">
        <w:rPr>
          <w:rFonts w:ascii="Arial" w:eastAsia="MS Mincho" w:hAnsi="Arial" w:cs="Arial"/>
        </w:rPr>
        <w:t xml:space="preserve"> o </w:t>
      </w:r>
      <w:proofErr w:type="spellStart"/>
      <w:r w:rsidRPr="00E84C42">
        <w:rPr>
          <w:rFonts w:ascii="Arial" w:eastAsia="MS Mincho" w:hAnsi="Arial" w:cs="Arial"/>
        </w:rPr>
        <w:t>oglindă</w:t>
      </w:r>
      <w:proofErr w:type="spellEnd"/>
      <w:r w:rsidRPr="00E84C42">
        <w:rPr>
          <w:rFonts w:ascii="Arial" w:eastAsia="MS Mincho" w:hAnsi="Arial" w:cs="Arial"/>
        </w:rPr>
        <w:t xml:space="preserve"> </w:t>
      </w:r>
      <w:proofErr w:type="spellStart"/>
      <w:r w:rsidRPr="00E84C42">
        <w:rPr>
          <w:rFonts w:ascii="Arial" w:eastAsia="MS Mincho" w:hAnsi="Arial" w:cs="Arial"/>
        </w:rPr>
        <w:t>mai</w:t>
      </w:r>
      <w:proofErr w:type="spellEnd"/>
      <w:r w:rsidRPr="00E84C42">
        <w:rPr>
          <w:rFonts w:ascii="Arial" w:eastAsia="MS Mincho" w:hAnsi="Arial" w:cs="Arial"/>
        </w:rPr>
        <w:t xml:space="preserve"> </w:t>
      </w:r>
      <w:proofErr w:type="spellStart"/>
      <w:r w:rsidRPr="00E84C42">
        <w:rPr>
          <w:rFonts w:ascii="Arial" w:eastAsia="MS Mincho" w:hAnsi="Arial" w:cs="Arial"/>
        </w:rPr>
        <w:t>clară</w:t>
      </w:r>
      <w:proofErr w:type="spellEnd"/>
      <w:r w:rsidRPr="00E84C42">
        <w:rPr>
          <w:rFonts w:ascii="Arial" w:eastAsia="MS Mincho" w:hAnsi="Arial" w:cs="Arial"/>
        </w:rPr>
        <w:t xml:space="preserve"> </w:t>
      </w:r>
      <w:proofErr w:type="spellStart"/>
      <w:r w:rsidRPr="00E84C42">
        <w:rPr>
          <w:rFonts w:ascii="Arial" w:eastAsia="MS Mincho" w:hAnsi="Arial" w:cs="Arial"/>
        </w:rPr>
        <w:t>asupra</w:t>
      </w:r>
      <w:proofErr w:type="spellEnd"/>
      <w:r w:rsidRPr="00E84C42">
        <w:rPr>
          <w:rFonts w:ascii="Arial" w:eastAsia="MS Mincho" w:hAnsi="Arial" w:cs="Arial"/>
        </w:rPr>
        <w:t xml:space="preserve"> </w:t>
      </w:r>
      <w:proofErr w:type="spellStart"/>
      <w:r w:rsidRPr="00E84C42">
        <w:rPr>
          <w:rFonts w:ascii="Arial" w:eastAsia="MS Mincho" w:hAnsi="Arial" w:cs="Arial"/>
        </w:rPr>
        <w:t>activităţii</w:t>
      </w:r>
      <w:proofErr w:type="spellEnd"/>
      <w:r w:rsidRPr="00E84C42">
        <w:rPr>
          <w:rFonts w:ascii="Arial" w:eastAsia="MS Mincho" w:hAnsi="Arial" w:cs="Arial"/>
        </w:rPr>
        <w:t xml:space="preserve"> </w:t>
      </w:r>
      <w:proofErr w:type="spellStart"/>
      <w:r w:rsidRPr="00E84C42">
        <w:rPr>
          <w:rFonts w:ascii="Arial" w:eastAsia="MS Mincho" w:hAnsi="Arial" w:cs="Arial"/>
        </w:rPr>
        <w:t>celor</w:t>
      </w:r>
      <w:proofErr w:type="spellEnd"/>
      <w:r w:rsidRPr="00E84C42">
        <w:rPr>
          <w:rFonts w:ascii="Arial" w:eastAsia="MS Mincho" w:hAnsi="Arial" w:cs="Arial"/>
        </w:rPr>
        <w:t xml:space="preserve"> 31 de </w:t>
      </w:r>
      <w:proofErr w:type="spellStart"/>
      <w:r w:rsidRPr="00E84C42">
        <w:rPr>
          <w:rFonts w:ascii="Arial" w:eastAsia="MS Mincho" w:hAnsi="Arial" w:cs="Arial"/>
        </w:rPr>
        <w:t>societăţi</w:t>
      </w:r>
      <w:proofErr w:type="spellEnd"/>
      <w:r w:rsidRPr="00E84C42">
        <w:rPr>
          <w:rFonts w:ascii="Arial" w:eastAsia="MS Mincho" w:hAnsi="Arial" w:cs="Arial"/>
        </w:rPr>
        <w:t xml:space="preserve"> care </w:t>
      </w:r>
      <w:proofErr w:type="spellStart"/>
      <w:r w:rsidRPr="00E84C42">
        <w:rPr>
          <w:rFonts w:ascii="Arial" w:eastAsia="MS Mincho" w:hAnsi="Arial" w:cs="Arial"/>
        </w:rPr>
        <w:t>efectuează</w:t>
      </w:r>
      <w:proofErr w:type="spellEnd"/>
      <w:r w:rsidRPr="00E84C42">
        <w:rPr>
          <w:rFonts w:ascii="Arial" w:eastAsia="MS Mincho" w:hAnsi="Arial" w:cs="Arial"/>
        </w:rPr>
        <w:t xml:space="preserve"> </w:t>
      </w:r>
      <w:proofErr w:type="spellStart"/>
      <w:r w:rsidRPr="00E84C42">
        <w:rPr>
          <w:rFonts w:ascii="Arial" w:eastAsia="MS Mincho" w:hAnsi="Arial" w:cs="Arial"/>
        </w:rPr>
        <w:t>transportul</w:t>
      </w:r>
      <w:proofErr w:type="spellEnd"/>
      <w:r w:rsidRPr="00E84C42">
        <w:rPr>
          <w:rFonts w:ascii="Arial" w:eastAsia="MS Mincho" w:hAnsi="Arial" w:cs="Arial"/>
        </w:rPr>
        <w:t xml:space="preserve"> public </w:t>
      </w:r>
      <w:proofErr w:type="spellStart"/>
      <w:r w:rsidRPr="00E84C42">
        <w:rPr>
          <w:rFonts w:ascii="Arial" w:eastAsia="MS Mincho" w:hAnsi="Arial" w:cs="Arial"/>
        </w:rPr>
        <w:t>judeţean</w:t>
      </w:r>
      <w:proofErr w:type="spellEnd"/>
      <w:r w:rsidRPr="00E84C42">
        <w:rPr>
          <w:rFonts w:ascii="Arial" w:eastAsia="MS Mincho" w:hAnsi="Arial" w:cs="Arial"/>
        </w:rPr>
        <w:t>.</w:t>
      </w:r>
    </w:p>
    <w:p w14:paraId="6A85575A" w14:textId="77777777" w:rsidR="00A820FF" w:rsidRPr="00A820FF" w:rsidRDefault="00A820FF" w:rsidP="00A820FF">
      <w:pPr>
        <w:spacing w:line="276" w:lineRule="auto"/>
        <w:jc w:val="both"/>
        <w:rPr>
          <w:rFonts w:ascii="Arial" w:eastAsia="MS Mincho" w:hAnsi="Arial" w:cs="Arial"/>
        </w:rPr>
      </w:pPr>
      <w:r w:rsidRPr="00A820FF">
        <w:rPr>
          <w:rFonts w:ascii="Arial" w:eastAsia="MS Mincho" w:hAnsi="Arial" w:cs="Arial"/>
        </w:rPr>
        <w:t xml:space="preserve">Rata de </w:t>
      </w:r>
      <w:proofErr w:type="spellStart"/>
      <w:r w:rsidRPr="00A820FF">
        <w:rPr>
          <w:rFonts w:ascii="Arial" w:eastAsia="MS Mincho" w:hAnsi="Arial" w:cs="Arial"/>
        </w:rPr>
        <w:t>acoperire</w:t>
      </w:r>
      <w:proofErr w:type="spellEnd"/>
      <w:r w:rsidRPr="00A820FF">
        <w:rPr>
          <w:rFonts w:ascii="Arial" w:eastAsia="MS Mincho" w:hAnsi="Arial" w:cs="Arial"/>
        </w:rPr>
        <w:t xml:space="preserve"> a </w:t>
      </w:r>
      <w:proofErr w:type="spellStart"/>
      <w:r w:rsidRPr="00A820FF">
        <w:rPr>
          <w:rFonts w:ascii="Arial" w:eastAsia="MS Mincho" w:hAnsi="Arial" w:cs="Arial"/>
        </w:rPr>
        <w:t>cheltuielilor</w:t>
      </w:r>
      <w:proofErr w:type="spellEnd"/>
      <w:r w:rsidRPr="00A820FF">
        <w:rPr>
          <w:rFonts w:ascii="Arial" w:eastAsia="MS Mincho" w:hAnsi="Arial" w:cs="Arial"/>
        </w:rPr>
        <w:t xml:space="preserve"> cu </w:t>
      </w:r>
      <w:proofErr w:type="spellStart"/>
      <w:r w:rsidRPr="00A820FF">
        <w:rPr>
          <w:rFonts w:ascii="Arial" w:eastAsia="MS Mincho" w:hAnsi="Arial" w:cs="Arial"/>
        </w:rPr>
        <w:t>dobânzile</w:t>
      </w:r>
      <w:proofErr w:type="spellEnd"/>
      <w:r w:rsidRPr="00A820FF">
        <w:rPr>
          <w:rFonts w:ascii="Arial" w:eastAsia="MS Mincho" w:hAnsi="Arial" w:cs="Arial"/>
        </w:rPr>
        <w:t xml:space="preserve"> </w:t>
      </w:r>
      <w:proofErr w:type="spellStart"/>
      <w:r w:rsidRPr="00A820FF">
        <w:rPr>
          <w:rFonts w:ascii="Arial" w:eastAsia="MS Mincho" w:hAnsi="Arial" w:cs="Arial"/>
        </w:rPr>
        <w:t>este</w:t>
      </w:r>
      <w:proofErr w:type="spellEnd"/>
      <w:r w:rsidRPr="00A820FF">
        <w:rPr>
          <w:rFonts w:ascii="Arial" w:eastAsia="MS Mincho" w:hAnsi="Arial" w:cs="Arial"/>
        </w:rPr>
        <w:t xml:space="preserve"> un indicator de </w:t>
      </w:r>
      <w:proofErr w:type="spellStart"/>
      <w:r w:rsidRPr="00A820FF">
        <w:rPr>
          <w:rFonts w:ascii="Arial" w:eastAsia="MS Mincho" w:hAnsi="Arial" w:cs="Arial"/>
        </w:rPr>
        <w:t>solvabilitate</w:t>
      </w:r>
      <w:proofErr w:type="spellEnd"/>
      <w:r w:rsidRPr="00A820FF">
        <w:rPr>
          <w:rFonts w:ascii="Arial" w:eastAsia="MS Mincho" w:hAnsi="Arial" w:cs="Arial"/>
        </w:rPr>
        <w:t xml:space="preserve"> care </w:t>
      </w:r>
      <w:proofErr w:type="spellStart"/>
      <w:r w:rsidRPr="00A820FF">
        <w:rPr>
          <w:rFonts w:ascii="Arial" w:eastAsia="MS Mincho" w:hAnsi="Arial" w:cs="Arial"/>
        </w:rPr>
        <w:t>măsoara</w:t>
      </w:r>
      <w:proofErr w:type="spellEnd"/>
      <w:r w:rsidRPr="00A820FF">
        <w:rPr>
          <w:rFonts w:ascii="Arial" w:eastAsia="MS Mincho" w:hAnsi="Arial" w:cs="Arial"/>
        </w:rPr>
        <w:t xml:space="preserve">̆ </w:t>
      </w:r>
      <w:proofErr w:type="spellStart"/>
      <w:r w:rsidRPr="00A820FF">
        <w:rPr>
          <w:rFonts w:ascii="Arial" w:eastAsia="MS Mincho" w:hAnsi="Arial" w:cs="Arial"/>
        </w:rPr>
        <w:t>capacitatea</w:t>
      </w:r>
      <w:proofErr w:type="spellEnd"/>
      <w:r w:rsidRPr="00A820FF">
        <w:rPr>
          <w:rFonts w:ascii="Arial" w:eastAsia="MS Mincho" w:hAnsi="Arial" w:cs="Arial"/>
        </w:rPr>
        <w:t xml:space="preserve"> </w:t>
      </w:r>
      <w:proofErr w:type="spellStart"/>
      <w:r w:rsidRPr="00A820FF">
        <w:rPr>
          <w:rFonts w:ascii="Arial" w:eastAsia="MS Mincho" w:hAnsi="Arial" w:cs="Arial"/>
        </w:rPr>
        <w:t>unei</w:t>
      </w:r>
      <w:proofErr w:type="spellEnd"/>
      <w:r w:rsidRPr="00A820FF">
        <w:rPr>
          <w:rFonts w:ascii="Arial" w:eastAsia="MS Mincho" w:hAnsi="Arial" w:cs="Arial"/>
        </w:rPr>
        <w:t xml:space="preserve"> </w:t>
      </w:r>
      <w:proofErr w:type="spellStart"/>
      <w:r w:rsidRPr="00A820FF">
        <w:rPr>
          <w:rFonts w:ascii="Arial" w:eastAsia="MS Mincho" w:hAnsi="Arial" w:cs="Arial"/>
        </w:rPr>
        <w:t>societăți</w:t>
      </w:r>
      <w:proofErr w:type="spellEnd"/>
      <w:r w:rsidRPr="00A820FF">
        <w:rPr>
          <w:rFonts w:ascii="Arial" w:eastAsia="MS Mincho" w:hAnsi="Arial" w:cs="Arial"/>
        </w:rPr>
        <w:t xml:space="preserve"> de transport </w:t>
      </w:r>
      <w:proofErr w:type="spellStart"/>
      <w:r w:rsidRPr="00A820FF">
        <w:rPr>
          <w:rFonts w:ascii="Arial" w:eastAsia="MS Mincho" w:hAnsi="Arial" w:cs="Arial"/>
        </w:rPr>
        <w:t>persoane</w:t>
      </w:r>
      <w:proofErr w:type="spellEnd"/>
      <w:r w:rsidRPr="00A820FF">
        <w:rPr>
          <w:rFonts w:ascii="Arial" w:eastAsia="MS Mincho" w:hAnsi="Arial" w:cs="Arial"/>
        </w:rPr>
        <w:t xml:space="preserve"> de a </w:t>
      </w:r>
      <w:proofErr w:type="spellStart"/>
      <w:r w:rsidRPr="00A820FF">
        <w:rPr>
          <w:rFonts w:ascii="Arial" w:eastAsia="MS Mincho" w:hAnsi="Arial" w:cs="Arial"/>
        </w:rPr>
        <w:t>realiza</w:t>
      </w:r>
      <w:proofErr w:type="spellEnd"/>
      <w:r w:rsidRPr="00A820FF">
        <w:rPr>
          <w:rFonts w:ascii="Arial" w:eastAsia="MS Mincho" w:hAnsi="Arial" w:cs="Arial"/>
        </w:rPr>
        <w:t xml:space="preserve"> </w:t>
      </w:r>
      <w:proofErr w:type="spellStart"/>
      <w:r w:rsidRPr="00A820FF">
        <w:rPr>
          <w:rFonts w:ascii="Arial" w:eastAsia="MS Mincho" w:hAnsi="Arial" w:cs="Arial"/>
        </w:rPr>
        <w:t>plata</w:t>
      </w:r>
      <w:proofErr w:type="spellEnd"/>
      <w:r w:rsidRPr="00A820FF">
        <w:rPr>
          <w:rFonts w:ascii="Arial" w:eastAsia="MS Mincho" w:hAnsi="Arial" w:cs="Arial"/>
        </w:rPr>
        <w:t xml:space="preserve"> </w:t>
      </w:r>
      <w:proofErr w:type="spellStart"/>
      <w:r w:rsidRPr="00A820FF">
        <w:rPr>
          <w:rFonts w:ascii="Arial" w:eastAsia="MS Mincho" w:hAnsi="Arial" w:cs="Arial"/>
        </w:rPr>
        <w:t>dobânzilor</w:t>
      </w:r>
      <w:proofErr w:type="spellEnd"/>
      <w:r w:rsidRPr="00A820FF">
        <w:rPr>
          <w:rFonts w:ascii="Arial" w:eastAsia="MS Mincho" w:hAnsi="Arial" w:cs="Arial"/>
        </w:rPr>
        <w:t xml:space="preserve"> </w:t>
      </w:r>
      <w:proofErr w:type="spellStart"/>
      <w:r w:rsidRPr="00A820FF">
        <w:rPr>
          <w:rFonts w:ascii="Arial" w:eastAsia="MS Mincho" w:hAnsi="Arial" w:cs="Arial"/>
        </w:rPr>
        <w:t>aferente</w:t>
      </w:r>
      <w:proofErr w:type="spellEnd"/>
      <w:r w:rsidRPr="00A820FF">
        <w:rPr>
          <w:rFonts w:ascii="Arial" w:eastAsia="MS Mincho" w:hAnsi="Arial" w:cs="Arial"/>
        </w:rPr>
        <w:t xml:space="preserve"> </w:t>
      </w:r>
      <w:proofErr w:type="spellStart"/>
      <w:r w:rsidRPr="00A820FF">
        <w:rPr>
          <w:rFonts w:ascii="Arial" w:eastAsia="MS Mincho" w:hAnsi="Arial" w:cs="Arial"/>
        </w:rPr>
        <w:t>datoriei</w:t>
      </w:r>
      <w:proofErr w:type="spellEnd"/>
      <w:r w:rsidRPr="00A820FF">
        <w:rPr>
          <w:rFonts w:ascii="Arial" w:eastAsia="MS Mincho" w:hAnsi="Arial" w:cs="Arial"/>
        </w:rPr>
        <w:t xml:space="preserve"> </w:t>
      </w:r>
      <w:proofErr w:type="spellStart"/>
      <w:r w:rsidRPr="00A820FF">
        <w:rPr>
          <w:rFonts w:ascii="Arial" w:eastAsia="MS Mincho" w:hAnsi="Arial" w:cs="Arial"/>
        </w:rPr>
        <w:t>acumulate</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esența</w:t>
      </w:r>
      <w:proofErr w:type="spellEnd"/>
      <w:r w:rsidRPr="00A820FF">
        <w:rPr>
          <w:rFonts w:ascii="Arial" w:eastAsia="MS Mincho" w:hAnsi="Arial" w:cs="Arial"/>
        </w:rPr>
        <w:t xml:space="preserve">̆, </w:t>
      </w:r>
      <w:proofErr w:type="spellStart"/>
      <w:r w:rsidRPr="00A820FF">
        <w:rPr>
          <w:rFonts w:ascii="Arial" w:eastAsia="MS Mincho" w:hAnsi="Arial" w:cs="Arial"/>
        </w:rPr>
        <w:t>acest</w:t>
      </w:r>
      <w:proofErr w:type="spellEnd"/>
      <w:r w:rsidRPr="00A820FF">
        <w:rPr>
          <w:rFonts w:ascii="Arial" w:eastAsia="MS Mincho" w:hAnsi="Arial" w:cs="Arial"/>
        </w:rPr>
        <w:t xml:space="preserve"> indicator </w:t>
      </w:r>
      <w:proofErr w:type="spellStart"/>
      <w:r w:rsidRPr="00A820FF">
        <w:rPr>
          <w:rFonts w:ascii="Arial" w:eastAsia="MS Mincho" w:hAnsi="Arial" w:cs="Arial"/>
        </w:rPr>
        <w:t>arata</w:t>
      </w:r>
      <w:proofErr w:type="spellEnd"/>
      <w:r w:rsidRPr="00A820FF">
        <w:rPr>
          <w:rFonts w:ascii="Arial" w:eastAsia="MS Mincho" w:hAnsi="Arial" w:cs="Arial"/>
        </w:rPr>
        <w:t xml:space="preserve">̆ de </w:t>
      </w:r>
      <w:proofErr w:type="spellStart"/>
      <w:r w:rsidRPr="00A820FF">
        <w:rPr>
          <w:rFonts w:ascii="Arial" w:eastAsia="MS Mincho" w:hAnsi="Arial" w:cs="Arial"/>
        </w:rPr>
        <w:t>câte</w:t>
      </w:r>
      <w:proofErr w:type="spellEnd"/>
      <w:r w:rsidRPr="00A820FF">
        <w:rPr>
          <w:rFonts w:ascii="Arial" w:eastAsia="MS Mincho" w:hAnsi="Arial" w:cs="Arial"/>
        </w:rPr>
        <w:t xml:space="preserve"> </w:t>
      </w:r>
      <w:proofErr w:type="spellStart"/>
      <w:r w:rsidRPr="00A820FF">
        <w:rPr>
          <w:rFonts w:ascii="Arial" w:eastAsia="MS Mincho" w:hAnsi="Arial" w:cs="Arial"/>
        </w:rPr>
        <w:t>ori</w:t>
      </w:r>
      <w:proofErr w:type="spellEnd"/>
      <w:r w:rsidRPr="00A820FF">
        <w:rPr>
          <w:rFonts w:ascii="Arial" w:eastAsia="MS Mincho" w:hAnsi="Arial" w:cs="Arial"/>
        </w:rPr>
        <w:t xml:space="preserve"> o </w:t>
      </w:r>
      <w:proofErr w:type="spellStart"/>
      <w:r w:rsidRPr="00A820FF">
        <w:rPr>
          <w:rFonts w:ascii="Arial" w:eastAsia="MS Mincho" w:hAnsi="Arial" w:cs="Arial"/>
        </w:rPr>
        <w:t>companie</w:t>
      </w:r>
      <w:proofErr w:type="spellEnd"/>
      <w:r w:rsidRPr="00A820FF">
        <w:rPr>
          <w:rFonts w:ascii="Arial" w:eastAsia="MS Mincho" w:hAnsi="Arial" w:cs="Arial"/>
        </w:rPr>
        <w:t xml:space="preserve"> </w:t>
      </w:r>
      <w:proofErr w:type="spellStart"/>
      <w:r w:rsidRPr="00A820FF">
        <w:rPr>
          <w:rFonts w:ascii="Arial" w:eastAsia="MS Mincho" w:hAnsi="Arial" w:cs="Arial"/>
        </w:rPr>
        <w:t>ar</w:t>
      </w:r>
      <w:proofErr w:type="spellEnd"/>
      <w:r w:rsidRPr="00A820FF">
        <w:rPr>
          <w:rFonts w:ascii="Arial" w:eastAsia="MS Mincho" w:hAnsi="Arial" w:cs="Arial"/>
        </w:rPr>
        <w:t xml:space="preserve"> </w:t>
      </w:r>
      <w:proofErr w:type="spellStart"/>
      <w:r w:rsidRPr="00A820FF">
        <w:rPr>
          <w:rFonts w:ascii="Arial" w:eastAsia="MS Mincho" w:hAnsi="Arial" w:cs="Arial"/>
        </w:rPr>
        <w:t>putea</w:t>
      </w:r>
      <w:proofErr w:type="spellEnd"/>
      <w:r w:rsidRPr="00A820FF">
        <w:rPr>
          <w:rFonts w:ascii="Arial" w:eastAsia="MS Mincho" w:hAnsi="Arial" w:cs="Arial"/>
        </w:rPr>
        <w:t xml:space="preserve"> </w:t>
      </w:r>
      <w:proofErr w:type="spellStart"/>
      <w:r w:rsidRPr="00A820FF">
        <w:rPr>
          <w:rFonts w:ascii="Arial" w:eastAsia="MS Mincho" w:hAnsi="Arial" w:cs="Arial"/>
        </w:rPr>
        <w:t>plăti</w:t>
      </w:r>
      <w:proofErr w:type="spellEnd"/>
      <w:r w:rsidRPr="00A820FF">
        <w:rPr>
          <w:rFonts w:ascii="Arial" w:eastAsia="MS Mincho" w:hAnsi="Arial" w:cs="Arial"/>
        </w:rPr>
        <w:t xml:space="preserve"> </w:t>
      </w:r>
      <w:proofErr w:type="spellStart"/>
      <w:r w:rsidRPr="00A820FF">
        <w:rPr>
          <w:rFonts w:ascii="Arial" w:eastAsia="MS Mincho" w:hAnsi="Arial" w:cs="Arial"/>
        </w:rPr>
        <w:t>dobânzile</w:t>
      </w:r>
      <w:proofErr w:type="spellEnd"/>
      <w:r w:rsidRPr="00A820FF">
        <w:rPr>
          <w:rFonts w:ascii="Arial" w:eastAsia="MS Mincho" w:hAnsi="Arial" w:cs="Arial"/>
        </w:rPr>
        <w:t xml:space="preserve"> </w:t>
      </w:r>
      <w:proofErr w:type="spellStart"/>
      <w:r w:rsidRPr="00A820FF">
        <w:rPr>
          <w:rFonts w:ascii="Arial" w:eastAsia="MS Mincho" w:hAnsi="Arial" w:cs="Arial"/>
        </w:rPr>
        <w:t>datorate</w:t>
      </w:r>
      <w:proofErr w:type="spellEnd"/>
      <w:r w:rsidRPr="00A820FF">
        <w:rPr>
          <w:rFonts w:ascii="Arial" w:eastAsia="MS Mincho" w:hAnsi="Arial" w:cs="Arial"/>
        </w:rPr>
        <w:t xml:space="preserve"> cu </w:t>
      </w:r>
      <w:proofErr w:type="spellStart"/>
      <w:r w:rsidRPr="00A820FF">
        <w:rPr>
          <w:rFonts w:ascii="Arial" w:eastAsia="MS Mincho" w:hAnsi="Arial" w:cs="Arial"/>
        </w:rPr>
        <w:t>câștigurile</w:t>
      </w:r>
      <w:proofErr w:type="spellEnd"/>
      <w:r w:rsidRPr="00A820FF">
        <w:rPr>
          <w:rFonts w:ascii="Arial" w:eastAsia="MS Mincho" w:hAnsi="Arial" w:cs="Arial"/>
        </w:rPr>
        <w:t xml:space="preserve"> sale </w:t>
      </w:r>
      <w:proofErr w:type="spellStart"/>
      <w:r w:rsidRPr="00A820FF">
        <w:rPr>
          <w:rFonts w:ascii="Arial" w:eastAsia="MS Mincho" w:hAnsi="Arial" w:cs="Arial"/>
        </w:rPr>
        <w:t>disponibile</w:t>
      </w:r>
      <w:proofErr w:type="spellEnd"/>
      <w:r w:rsidRPr="00A820FF">
        <w:rPr>
          <w:rFonts w:ascii="Arial" w:eastAsia="MS Mincho" w:hAnsi="Arial" w:cs="Arial"/>
        </w:rPr>
        <w:t xml:space="preserve">. O </w:t>
      </w:r>
      <w:proofErr w:type="spellStart"/>
      <w:r w:rsidRPr="00A820FF">
        <w:rPr>
          <w:rFonts w:ascii="Arial" w:eastAsia="MS Mincho" w:hAnsi="Arial" w:cs="Arial"/>
        </w:rPr>
        <w:t>valoare</w:t>
      </w:r>
      <w:proofErr w:type="spellEnd"/>
      <w:r w:rsidRPr="00A820FF">
        <w:rPr>
          <w:rFonts w:ascii="Arial" w:eastAsia="MS Mincho" w:hAnsi="Arial" w:cs="Arial"/>
        </w:rPr>
        <w:t xml:space="preserve"> </w:t>
      </w:r>
      <w:proofErr w:type="spellStart"/>
      <w:r w:rsidRPr="00A820FF">
        <w:rPr>
          <w:rFonts w:ascii="Arial" w:eastAsia="MS Mincho" w:hAnsi="Arial" w:cs="Arial"/>
        </w:rPr>
        <w:t>subunitara</w:t>
      </w:r>
      <w:proofErr w:type="spellEnd"/>
      <w:r w:rsidRPr="00A820FF">
        <w:rPr>
          <w:rFonts w:ascii="Arial" w:eastAsia="MS Mincho" w:hAnsi="Arial" w:cs="Arial"/>
        </w:rPr>
        <w:t xml:space="preserve">̆ a </w:t>
      </w:r>
      <w:proofErr w:type="spellStart"/>
      <w:r w:rsidRPr="00A820FF">
        <w:rPr>
          <w:rFonts w:ascii="Arial" w:eastAsia="MS Mincho" w:hAnsi="Arial" w:cs="Arial"/>
        </w:rPr>
        <w:t>sa</w:t>
      </w:r>
      <w:proofErr w:type="spellEnd"/>
      <w:r w:rsidRPr="00A820FF">
        <w:rPr>
          <w:rFonts w:ascii="Arial" w:eastAsia="MS Mincho" w:hAnsi="Arial" w:cs="Arial"/>
        </w:rPr>
        <w:t xml:space="preserve"> indică </w:t>
      </w:r>
      <w:proofErr w:type="spellStart"/>
      <w:r w:rsidRPr="00A820FF">
        <w:rPr>
          <w:rFonts w:ascii="Arial" w:eastAsia="MS Mincho" w:hAnsi="Arial" w:cs="Arial"/>
        </w:rPr>
        <w:t>faptul</w:t>
      </w:r>
      <w:proofErr w:type="spellEnd"/>
      <w:r w:rsidRPr="00A820FF">
        <w:rPr>
          <w:rFonts w:ascii="Arial" w:eastAsia="MS Mincho" w:hAnsi="Arial" w:cs="Arial"/>
        </w:rPr>
        <w:t xml:space="preserve"> că </w:t>
      </w:r>
      <w:proofErr w:type="spellStart"/>
      <w:r w:rsidRPr="00A820FF">
        <w:rPr>
          <w:rFonts w:ascii="Arial" w:eastAsia="MS Mincho" w:hAnsi="Arial" w:cs="Arial"/>
        </w:rPr>
        <w:t>societatea</w:t>
      </w:r>
      <w:proofErr w:type="spellEnd"/>
      <w:r w:rsidRPr="00A820FF">
        <w:rPr>
          <w:rFonts w:ascii="Arial" w:eastAsia="MS Mincho" w:hAnsi="Arial" w:cs="Arial"/>
        </w:rPr>
        <w:t xml:space="preserve"> nu </w:t>
      </w:r>
      <w:proofErr w:type="spellStart"/>
      <w:r w:rsidRPr="00A820FF">
        <w:rPr>
          <w:rFonts w:ascii="Arial" w:eastAsia="MS Mincho" w:hAnsi="Arial" w:cs="Arial"/>
        </w:rPr>
        <w:t>genereaza</w:t>
      </w:r>
      <w:proofErr w:type="spellEnd"/>
      <w:r w:rsidRPr="00A820FF">
        <w:rPr>
          <w:rFonts w:ascii="Arial" w:eastAsia="MS Mincho" w:hAnsi="Arial" w:cs="Arial"/>
        </w:rPr>
        <w:t xml:space="preserve">̆ </w:t>
      </w:r>
      <w:proofErr w:type="spellStart"/>
      <w:r w:rsidRPr="00A820FF">
        <w:rPr>
          <w:rFonts w:ascii="Arial" w:eastAsia="MS Mincho" w:hAnsi="Arial" w:cs="Arial"/>
        </w:rPr>
        <w:t>suficiente</w:t>
      </w:r>
      <w:proofErr w:type="spellEnd"/>
      <w:r w:rsidRPr="00A820FF">
        <w:rPr>
          <w:rFonts w:ascii="Arial" w:eastAsia="MS Mincho" w:hAnsi="Arial" w:cs="Arial"/>
        </w:rPr>
        <w:t xml:space="preserve"> </w:t>
      </w:r>
      <w:proofErr w:type="spellStart"/>
      <w:r w:rsidRPr="00A820FF">
        <w:rPr>
          <w:rFonts w:ascii="Arial" w:eastAsia="MS Mincho" w:hAnsi="Arial" w:cs="Arial"/>
        </w:rPr>
        <w:t>venituri</w:t>
      </w:r>
      <w:proofErr w:type="spellEnd"/>
      <w:r w:rsidRPr="00A820FF">
        <w:rPr>
          <w:rFonts w:ascii="Arial" w:eastAsia="MS Mincho" w:hAnsi="Arial" w:cs="Arial"/>
        </w:rPr>
        <w:t xml:space="preserve"> </w:t>
      </w:r>
      <w:proofErr w:type="spellStart"/>
      <w:r w:rsidRPr="00A820FF">
        <w:rPr>
          <w:rFonts w:ascii="Arial" w:eastAsia="MS Mincho" w:hAnsi="Arial" w:cs="Arial"/>
        </w:rPr>
        <w:t>pentru</w:t>
      </w:r>
      <w:proofErr w:type="spellEnd"/>
      <w:r w:rsidRPr="00A820FF">
        <w:rPr>
          <w:rFonts w:ascii="Arial" w:eastAsia="MS Mincho" w:hAnsi="Arial" w:cs="Arial"/>
        </w:rPr>
        <w:t xml:space="preserve"> </w:t>
      </w:r>
      <w:proofErr w:type="gramStart"/>
      <w:r w:rsidRPr="00A820FF">
        <w:rPr>
          <w:rFonts w:ascii="Arial" w:eastAsia="MS Mincho" w:hAnsi="Arial" w:cs="Arial"/>
        </w:rPr>
        <w:t>a</w:t>
      </w:r>
      <w:proofErr w:type="gramEnd"/>
      <w:r w:rsidRPr="00A820FF">
        <w:rPr>
          <w:rFonts w:ascii="Arial" w:eastAsia="MS Mincho" w:hAnsi="Arial" w:cs="Arial"/>
        </w:rPr>
        <w:t xml:space="preserve"> </w:t>
      </w:r>
      <w:proofErr w:type="spellStart"/>
      <w:r w:rsidRPr="00A820FF">
        <w:rPr>
          <w:rFonts w:ascii="Arial" w:eastAsia="MS Mincho" w:hAnsi="Arial" w:cs="Arial"/>
        </w:rPr>
        <w:t>acoperi</w:t>
      </w:r>
      <w:proofErr w:type="spellEnd"/>
      <w:r w:rsidRPr="00A820FF">
        <w:rPr>
          <w:rFonts w:ascii="Arial" w:eastAsia="MS Mincho" w:hAnsi="Arial" w:cs="Arial"/>
        </w:rPr>
        <w:t xml:space="preserve"> </w:t>
      </w:r>
      <w:proofErr w:type="spellStart"/>
      <w:r w:rsidRPr="00A820FF">
        <w:rPr>
          <w:rFonts w:ascii="Arial" w:eastAsia="MS Mincho" w:hAnsi="Arial" w:cs="Arial"/>
        </w:rPr>
        <w:t>cheltuielile</w:t>
      </w:r>
      <w:proofErr w:type="spellEnd"/>
      <w:r w:rsidRPr="00A820FF">
        <w:rPr>
          <w:rFonts w:ascii="Arial" w:eastAsia="MS Mincho" w:hAnsi="Arial" w:cs="Arial"/>
        </w:rPr>
        <w:t xml:space="preserve"> cu </w:t>
      </w:r>
      <w:proofErr w:type="spellStart"/>
      <w:r w:rsidRPr="00A820FF">
        <w:rPr>
          <w:rFonts w:ascii="Arial" w:eastAsia="MS Mincho" w:hAnsi="Arial" w:cs="Arial"/>
        </w:rPr>
        <w:t>dobânzile</w:t>
      </w:r>
      <w:proofErr w:type="spellEnd"/>
      <w:r w:rsidRPr="00A820FF">
        <w:rPr>
          <w:rFonts w:ascii="Arial" w:eastAsia="MS Mincho" w:hAnsi="Arial" w:cs="Arial"/>
        </w:rPr>
        <w:t xml:space="preserve"> </w:t>
      </w:r>
      <w:proofErr w:type="spellStart"/>
      <w:r w:rsidRPr="00A820FF">
        <w:rPr>
          <w:rFonts w:ascii="Arial" w:eastAsia="MS Mincho" w:hAnsi="Arial" w:cs="Arial"/>
        </w:rPr>
        <w:t>și</w:t>
      </w:r>
      <w:proofErr w:type="spellEnd"/>
      <w:r w:rsidRPr="00A820FF">
        <w:rPr>
          <w:rFonts w:ascii="Arial" w:eastAsia="MS Mincho" w:hAnsi="Arial" w:cs="Arial"/>
        </w:rPr>
        <w:t xml:space="preserve"> </w:t>
      </w:r>
      <w:proofErr w:type="spellStart"/>
      <w:r w:rsidRPr="00A820FF">
        <w:rPr>
          <w:rFonts w:ascii="Arial" w:eastAsia="MS Mincho" w:hAnsi="Arial" w:cs="Arial"/>
        </w:rPr>
        <w:t>va</w:t>
      </w:r>
      <w:proofErr w:type="spellEnd"/>
      <w:r w:rsidRPr="00A820FF">
        <w:rPr>
          <w:rFonts w:ascii="Arial" w:eastAsia="MS Mincho" w:hAnsi="Arial" w:cs="Arial"/>
        </w:rPr>
        <w:t xml:space="preserve"> </w:t>
      </w:r>
      <w:proofErr w:type="spellStart"/>
      <w:r w:rsidRPr="00A820FF">
        <w:rPr>
          <w:rFonts w:ascii="Arial" w:eastAsia="MS Mincho" w:hAnsi="Arial" w:cs="Arial"/>
        </w:rPr>
        <w:t>trebui</w:t>
      </w:r>
      <w:proofErr w:type="spellEnd"/>
      <w:r w:rsidRPr="00A820FF">
        <w:rPr>
          <w:rFonts w:ascii="Arial" w:eastAsia="MS Mincho" w:hAnsi="Arial" w:cs="Arial"/>
        </w:rPr>
        <w:t xml:space="preserve"> </w:t>
      </w:r>
      <w:proofErr w:type="spellStart"/>
      <w:r w:rsidRPr="00A820FF">
        <w:rPr>
          <w:rFonts w:ascii="Arial" w:eastAsia="MS Mincho" w:hAnsi="Arial" w:cs="Arial"/>
        </w:rPr>
        <w:t>sa</w:t>
      </w:r>
      <w:proofErr w:type="spellEnd"/>
      <w:r w:rsidRPr="00A820FF">
        <w:rPr>
          <w:rFonts w:ascii="Arial" w:eastAsia="MS Mincho" w:hAnsi="Arial" w:cs="Arial"/>
        </w:rPr>
        <w:t xml:space="preserve">̆ </w:t>
      </w:r>
      <w:proofErr w:type="spellStart"/>
      <w:r w:rsidRPr="00A820FF">
        <w:rPr>
          <w:rFonts w:ascii="Arial" w:eastAsia="MS Mincho" w:hAnsi="Arial" w:cs="Arial"/>
        </w:rPr>
        <w:t>își</w:t>
      </w:r>
      <w:proofErr w:type="spellEnd"/>
      <w:r w:rsidRPr="00A820FF">
        <w:rPr>
          <w:rFonts w:ascii="Arial" w:eastAsia="MS Mincho" w:hAnsi="Arial" w:cs="Arial"/>
        </w:rPr>
        <w:t xml:space="preserve"> </w:t>
      </w:r>
      <w:proofErr w:type="spellStart"/>
      <w:r w:rsidRPr="00A820FF">
        <w:rPr>
          <w:rFonts w:ascii="Arial" w:eastAsia="MS Mincho" w:hAnsi="Arial" w:cs="Arial"/>
        </w:rPr>
        <w:t>utilizeze</w:t>
      </w:r>
      <w:proofErr w:type="spellEnd"/>
      <w:r w:rsidRPr="00A820FF">
        <w:rPr>
          <w:rFonts w:ascii="Arial" w:eastAsia="MS Mincho" w:hAnsi="Arial" w:cs="Arial"/>
        </w:rPr>
        <w:t xml:space="preserve"> </w:t>
      </w:r>
      <w:proofErr w:type="spellStart"/>
      <w:r w:rsidRPr="00A820FF">
        <w:rPr>
          <w:rFonts w:ascii="Arial" w:eastAsia="MS Mincho" w:hAnsi="Arial" w:cs="Arial"/>
        </w:rPr>
        <w:t>rezervele</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acest</w:t>
      </w:r>
      <w:proofErr w:type="spellEnd"/>
      <w:r w:rsidRPr="00A820FF">
        <w:rPr>
          <w:rFonts w:ascii="Arial" w:eastAsia="MS Mincho" w:hAnsi="Arial" w:cs="Arial"/>
        </w:rPr>
        <w:t xml:space="preserve"> scop.</w:t>
      </w:r>
    </w:p>
    <w:p w14:paraId="1874FA87" w14:textId="77777777" w:rsidR="00A820FF" w:rsidRPr="00A820FF" w:rsidRDefault="00A820FF" w:rsidP="00A820FF">
      <w:pPr>
        <w:spacing w:line="276" w:lineRule="auto"/>
        <w:jc w:val="both"/>
        <w:rPr>
          <w:rFonts w:ascii="Arial" w:eastAsia="MS Mincho" w:hAnsi="Arial" w:cs="Arial"/>
        </w:rPr>
      </w:pPr>
      <w:r w:rsidRPr="00A820FF">
        <w:rPr>
          <w:rFonts w:ascii="Arial" w:eastAsia="MS Mincho" w:hAnsi="Arial" w:cs="Arial"/>
        </w:rPr>
        <w:t xml:space="preserve">Rata de </w:t>
      </w:r>
      <w:proofErr w:type="spellStart"/>
      <w:r w:rsidRPr="00A820FF">
        <w:rPr>
          <w:rFonts w:ascii="Arial" w:eastAsia="MS Mincho" w:hAnsi="Arial" w:cs="Arial"/>
        </w:rPr>
        <w:t>acoperire</w:t>
      </w:r>
      <w:proofErr w:type="spellEnd"/>
      <w:r w:rsidRPr="00A820FF">
        <w:rPr>
          <w:rFonts w:ascii="Arial" w:eastAsia="MS Mincho" w:hAnsi="Arial" w:cs="Arial"/>
        </w:rPr>
        <w:t xml:space="preserve"> a </w:t>
      </w:r>
      <w:proofErr w:type="spellStart"/>
      <w:r w:rsidRPr="00A820FF">
        <w:rPr>
          <w:rFonts w:ascii="Arial" w:eastAsia="MS Mincho" w:hAnsi="Arial" w:cs="Arial"/>
        </w:rPr>
        <w:t>cheltuielilor</w:t>
      </w:r>
      <w:proofErr w:type="spellEnd"/>
      <w:r w:rsidRPr="00A820FF">
        <w:rPr>
          <w:rFonts w:ascii="Arial" w:eastAsia="MS Mincho" w:hAnsi="Arial" w:cs="Arial"/>
        </w:rPr>
        <w:t xml:space="preserve"> cu </w:t>
      </w:r>
      <w:proofErr w:type="spellStart"/>
      <w:r w:rsidRPr="00A820FF">
        <w:rPr>
          <w:rFonts w:ascii="Arial" w:eastAsia="MS Mincho" w:hAnsi="Arial" w:cs="Arial"/>
        </w:rPr>
        <w:t>dobânzile</w:t>
      </w:r>
      <w:proofErr w:type="spellEnd"/>
      <w:r w:rsidRPr="00A820FF">
        <w:rPr>
          <w:rFonts w:ascii="Arial" w:eastAsia="MS Mincho" w:hAnsi="Arial" w:cs="Arial"/>
        </w:rPr>
        <w:t xml:space="preserve"> </w:t>
      </w:r>
      <w:proofErr w:type="spellStart"/>
      <w:r w:rsidRPr="00A820FF">
        <w:rPr>
          <w:rFonts w:ascii="Arial" w:eastAsia="MS Mincho" w:hAnsi="Arial" w:cs="Arial"/>
        </w:rPr>
        <w:t>pentru</w:t>
      </w:r>
      <w:proofErr w:type="spellEnd"/>
      <w:r w:rsidRPr="00A820FF">
        <w:rPr>
          <w:rFonts w:ascii="Arial" w:eastAsia="MS Mincho" w:hAnsi="Arial" w:cs="Arial"/>
        </w:rPr>
        <w:t xml:space="preserve"> </w:t>
      </w:r>
      <w:proofErr w:type="spellStart"/>
      <w:r w:rsidRPr="00A820FF">
        <w:rPr>
          <w:rFonts w:ascii="Arial" w:eastAsia="MS Mincho" w:hAnsi="Arial" w:cs="Arial"/>
        </w:rPr>
        <w:t>societățile</w:t>
      </w:r>
      <w:proofErr w:type="spellEnd"/>
      <w:r w:rsidRPr="00A820FF">
        <w:rPr>
          <w:rFonts w:ascii="Arial" w:eastAsia="MS Mincho" w:hAnsi="Arial" w:cs="Arial"/>
        </w:rPr>
        <w:t xml:space="preserve"> din </w:t>
      </w:r>
      <w:proofErr w:type="spellStart"/>
      <w:r w:rsidRPr="00A820FF">
        <w:rPr>
          <w:rFonts w:ascii="Arial" w:eastAsia="MS Mincho" w:hAnsi="Arial" w:cs="Arial"/>
        </w:rPr>
        <w:t>mediul</w:t>
      </w:r>
      <w:proofErr w:type="spellEnd"/>
      <w:r w:rsidRPr="00A820FF">
        <w:rPr>
          <w:rFonts w:ascii="Arial" w:eastAsia="MS Mincho" w:hAnsi="Arial" w:cs="Arial"/>
        </w:rPr>
        <w:t xml:space="preserve"> </w:t>
      </w:r>
      <w:proofErr w:type="spellStart"/>
      <w:r w:rsidRPr="00A820FF">
        <w:rPr>
          <w:rFonts w:ascii="Arial" w:eastAsia="MS Mincho" w:hAnsi="Arial" w:cs="Arial"/>
        </w:rPr>
        <w:t>transportului</w:t>
      </w:r>
      <w:proofErr w:type="spellEnd"/>
      <w:r w:rsidRPr="00A820FF">
        <w:rPr>
          <w:rFonts w:ascii="Arial" w:eastAsia="MS Mincho" w:hAnsi="Arial" w:cs="Arial"/>
        </w:rPr>
        <w:t xml:space="preserve"> de </w:t>
      </w:r>
      <w:proofErr w:type="spellStart"/>
      <w:r w:rsidRPr="00A820FF">
        <w:rPr>
          <w:rFonts w:ascii="Arial" w:eastAsia="MS Mincho" w:hAnsi="Arial" w:cs="Arial"/>
        </w:rPr>
        <w:t>persoane</w:t>
      </w:r>
      <w:proofErr w:type="spellEnd"/>
      <w:r w:rsidRPr="00A820FF">
        <w:rPr>
          <w:rFonts w:ascii="Arial" w:eastAsia="MS Mincho" w:hAnsi="Arial" w:cs="Arial"/>
        </w:rPr>
        <w:t xml:space="preserve"> s-a </w:t>
      </w:r>
      <w:proofErr w:type="spellStart"/>
      <w:r w:rsidRPr="00A820FF">
        <w:rPr>
          <w:rFonts w:ascii="Arial" w:eastAsia="MS Mincho" w:hAnsi="Arial" w:cs="Arial"/>
        </w:rPr>
        <w:t>menținut</w:t>
      </w:r>
      <w:proofErr w:type="spellEnd"/>
      <w:r w:rsidRPr="00A820FF">
        <w:rPr>
          <w:rFonts w:ascii="Arial" w:eastAsia="MS Mincho" w:hAnsi="Arial" w:cs="Arial"/>
        </w:rPr>
        <w:t xml:space="preserve"> la un </w:t>
      </w:r>
      <w:proofErr w:type="spellStart"/>
      <w:r w:rsidRPr="00A820FF">
        <w:rPr>
          <w:rFonts w:ascii="Arial" w:eastAsia="MS Mincho" w:hAnsi="Arial" w:cs="Arial"/>
        </w:rPr>
        <w:t>nivel</w:t>
      </w:r>
      <w:proofErr w:type="spellEnd"/>
      <w:r w:rsidRPr="00A820FF">
        <w:rPr>
          <w:rFonts w:ascii="Arial" w:eastAsia="MS Mincho" w:hAnsi="Arial" w:cs="Arial"/>
        </w:rPr>
        <w:t xml:space="preserve"> </w:t>
      </w:r>
      <w:proofErr w:type="spellStart"/>
      <w:r w:rsidRPr="00A820FF">
        <w:rPr>
          <w:rFonts w:ascii="Arial" w:eastAsia="MS Mincho" w:hAnsi="Arial" w:cs="Arial"/>
        </w:rPr>
        <w:t>apropiat</w:t>
      </w:r>
      <w:proofErr w:type="spellEnd"/>
      <w:r w:rsidRPr="00A820FF">
        <w:rPr>
          <w:rFonts w:ascii="Arial" w:eastAsia="MS Mincho" w:hAnsi="Arial" w:cs="Arial"/>
        </w:rPr>
        <w:t xml:space="preserve"> </w:t>
      </w:r>
      <w:proofErr w:type="spellStart"/>
      <w:r w:rsidRPr="00A820FF">
        <w:rPr>
          <w:rFonts w:ascii="Arial" w:eastAsia="MS Mincho" w:hAnsi="Arial" w:cs="Arial"/>
        </w:rPr>
        <w:t>celui</w:t>
      </w:r>
      <w:proofErr w:type="spellEnd"/>
      <w:r w:rsidRPr="00A820FF">
        <w:rPr>
          <w:rFonts w:ascii="Arial" w:eastAsia="MS Mincho" w:hAnsi="Arial" w:cs="Arial"/>
        </w:rPr>
        <w:t xml:space="preserve"> </w:t>
      </w:r>
      <w:proofErr w:type="spellStart"/>
      <w:r w:rsidRPr="00A820FF">
        <w:rPr>
          <w:rFonts w:ascii="Arial" w:eastAsia="MS Mincho" w:hAnsi="Arial" w:cs="Arial"/>
        </w:rPr>
        <w:t>înregistrat</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anul</w:t>
      </w:r>
      <w:proofErr w:type="spellEnd"/>
      <w:r w:rsidRPr="00A820FF">
        <w:rPr>
          <w:rFonts w:ascii="Arial" w:eastAsia="MS Mincho" w:hAnsi="Arial" w:cs="Arial"/>
        </w:rPr>
        <w:t xml:space="preserve"> 2019. </w:t>
      </w:r>
      <w:proofErr w:type="spellStart"/>
      <w:r w:rsidRPr="00A820FF">
        <w:rPr>
          <w:rFonts w:ascii="Arial" w:eastAsia="MS Mincho" w:hAnsi="Arial" w:cs="Arial"/>
        </w:rPr>
        <w:t>Evoluția</w:t>
      </w:r>
      <w:proofErr w:type="spellEnd"/>
      <w:r w:rsidRPr="00A820FF">
        <w:rPr>
          <w:rFonts w:ascii="Arial" w:eastAsia="MS Mincho" w:hAnsi="Arial" w:cs="Arial"/>
        </w:rPr>
        <w:t xml:space="preserve"> </w:t>
      </w:r>
      <w:proofErr w:type="spellStart"/>
      <w:r w:rsidRPr="00A820FF">
        <w:rPr>
          <w:rFonts w:ascii="Arial" w:eastAsia="MS Mincho" w:hAnsi="Arial" w:cs="Arial"/>
        </w:rPr>
        <w:t>ușor</w:t>
      </w:r>
      <w:proofErr w:type="spellEnd"/>
      <w:r w:rsidRPr="00A820FF">
        <w:rPr>
          <w:rFonts w:ascii="Arial" w:eastAsia="MS Mincho" w:hAnsi="Arial" w:cs="Arial"/>
        </w:rPr>
        <w:t xml:space="preserve"> </w:t>
      </w:r>
      <w:proofErr w:type="spellStart"/>
      <w:r w:rsidRPr="00A820FF">
        <w:rPr>
          <w:rFonts w:ascii="Arial" w:eastAsia="MS Mincho" w:hAnsi="Arial" w:cs="Arial"/>
        </w:rPr>
        <w:t>crescătoare</w:t>
      </w:r>
      <w:proofErr w:type="spellEnd"/>
      <w:r w:rsidRPr="00A820FF">
        <w:rPr>
          <w:rFonts w:ascii="Arial" w:eastAsia="MS Mincho" w:hAnsi="Arial" w:cs="Arial"/>
        </w:rPr>
        <w:t xml:space="preserve"> </w:t>
      </w:r>
      <w:proofErr w:type="gramStart"/>
      <w:r w:rsidRPr="00A820FF">
        <w:rPr>
          <w:rFonts w:ascii="Arial" w:eastAsia="MS Mincho" w:hAnsi="Arial" w:cs="Arial"/>
        </w:rPr>
        <w:t>a</w:t>
      </w:r>
      <w:proofErr w:type="gramEnd"/>
      <w:r w:rsidRPr="00A820FF">
        <w:rPr>
          <w:rFonts w:ascii="Arial" w:eastAsia="MS Mincho" w:hAnsi="Arial" w:cs="Arial"/>
        </w:rPr>
        <w:t xml:space="preserve"> </w:t>
      </w:r>
      <w:proofErr w:type="spellStart"/>
      <w:r w:rsidRPr="00A820FF">
        <w:rPr>
          <w:rFonts w:ascii="Arial" w:eastAsia="MS Mincho" w:hAnsi="Arial" w:cs="Arial"/>
        </w:rPr>
        <w:t>acestui</w:t>
      </w:r>
      <w:proofErr w:type="spellEnd"/>
      <w:r w:rsidRPr="00A820FF">
        <w:rPr>
          <w:rFonts w:ascii="Arial" w:eastAsia="MS Mincho" w:hAnsi="Arial" w:cs="Arial"/>
        </w:rPr>
        <w:t xml:space="preserve"> indicator pe </w:t>
      </w:r>
      <w:proofErr w:type="spellStart"/>
      <w:r w:rsidRPr="00A820FF">
        <w:rPr>
          <w:rFonts w:ascii="Arial" w:eastAsia="MS Mincho" w:hAnsi="Arial" w:cs="Arial"/>
        </w:rPr>
        <w:t>parcursul</w:t>
      </w:r>
      <w:proofErr w:type="spellEnd"/>
      <w:r w:rsidRPr="00A820FF">
        <w:rPr>
          <w:rFonts w:ascii="Arial" w:eastAsia="MS Mincho" w:hAnsi="Arial" w:cs="Arial"/>
        </w:rPr>
        <w:t xml:space="preserve"> </w:t>
      </w:r>
      <w:proofErr w:type="spellStart"/>
      <w:r w:rsidRPr="00A820FF">
        <w:rPr>
          <w:rFonts w:ascii="Arial" w:eastAsia="MS Mincho" w:hAnsi="Arial" w:cs="Arial"/>
        </w:rPr>
        <w:t>ultimilor</w:t>
      </w:r>
      <w:proofErr w:type="spellEnd"/>
      <w:r w:rsidRPr="00A820FF">
        <w:rPr>
          <w:rFonts w:ascii="Arial" w:eastAsia="MS Mincho" w:hAnsi="Arial" w:cs="Arial"/>
        </w:rPr>
        <w:t xml:space="preserve"> ani a </w:t>
      </w:r>
      <w:proofErr w:type="spellStart"/>
      <w:r w:rsidRPr="00A820FF">
        <w:rPr>
          <w:rFonts w:ascii="Arial" w:eastAsia="MS Mincho" w:hAnsi="Arial" w:cs="Arial"/>
        </w:rPr>
        <w:t>fost</w:t>
      </w:r>
      <w:proofErr w:type="spellEnd"/>
      <w:r w:rsidRPr="00A820FF">
        <w:rPr>
          <w:rFonts w:ascii="Arial" w:eastAsia="MS Mincho" w:hAnsi="Arial" w:cs="Arial"/>
        </w:rPr>
        <w:t xml:space="preserve"> </w:t>
      </w:r>
      <w:proofErr w:type="spellStart"/>
      <w:r w:rsidRPr="00A820FF">
        <w:rPr>
          <w:rFonts w:ascii="Arial" w:eastAsia="MS Mincho" w:hAnsi="Arial" w:cs="Arial"/>
        </w:rPr>
        <w:t>susținuta</w:t>
      </w:r>
      <w:proofErr w:type="spellEnd"/>
      <w:r w:rsidRPr="00A820FF">
        <w:rPr>
          <w:rFonts w:ascii="Arial" w:eastAsia="MS Mincho" w:hAnsi="Arial" w:cs="Arial"/>
        </w:rPr>
        <w:t xml:space="preserve">̆ de </w:t>
      </w:r>
      <w:proofErr w:type="spellStart"/>
      <w:r w:rsidRPr="00A820FF">
        <w:rPr>
          <w:rFonts w:ascii="Arial" w:eastAsia="MS Mincho" w:hAnsi="Arial" w:cs="Arial"/>
        </w:rPr>
        <w:t>dinamica</w:t>
      </w:r>
      <w:proofErr w:type="spellEnd"/>
      <w:r w:rsidRPr="00A820FF">
        <w:rPr>
          <w:rFonts w:ascii="Arial" w:eastAsia="MS Mincho" w:hAnsi="Arial" w:cs="Arial"/>
        </w:rPr>
        <w:t xml:space="preserve"> </w:t>
      </w:r>
      <w:proofErr w:type="spellStart"/>
      <w:r w:rsidRPr="00A820FF">
        <w:rPr>
          <w:rFonts w:ascii="Arial" w:eastAsia="MS Mincho" w:hAnsi="Arial" w:cs="Arial"/>
        </w:rPr>
        <w:t>favorabila</w:t>
      </w:r>
      <w:proofErr w:type="spellEnd"/>
      <w:r w:rsidRPr="00A820FF">
        <w:rPr>
          <w:rFonts w:ascii="Arial" w:eastAsia="MS Mincho" w:hAnsi="Arial" w:cs="Arial"/>
        </w:rPr>
        <w:t xml:space="preserve">̆ a </w:t>
      </w:r>
      <w:proofErr w:type="spellStart"/>
      <w:r w:rsidRPr="00A820FF">
        <w:rPr>
          <w:rFonts w:ascii="Arial" w:eastAsia="MS Mincho" w:hAnsi="Arial" w:cs="Arial"/>
        </w:rPr>
        <w:t>rezultatului</w:t>
      </w:r>
      <w:proofErr w:type="spellEnd"/>
      <w:r w:rsidRPr="00A820FF">
        <w:rPr>
          <w:rFonts w:ascii="Arial" w:eastAsia="MS Mincho" w:hAnsi="Arial" w:cs="Arial"/>
        </w:rPr>
        <w:t xml:space="preserve"> din </w:t>
      </w:r>
      <w:proofErr w:type="spellStart"/>
      <w:r w:rsidRPr="00A820FF">
        <w:rPr>
          <w:rFonts w:ascii="Arial" w:eastAsia="MS Mincho" w:hAnsi="Arial" w:cs="Arial"/>
        </w:rPr>
        <w:t>exploatare</w:t>
      </w:r>
      <w:proofErr w:type="spellEnd"/>
      <w:r w:rsidRPr="00A820FF">
        <w:rPr>
          <w:rFonts w:ascii="Arial" w:eastAsia="MS Mincho" w:hAnsi="Arial" w:cs="Arial"/>
        </w:rPr>
        <w:t xml:space="preserve"> </w:t>
      </w:r>
      <w:proofErr w:type="spellStart"/>
      <w:r w:rsidRPr="00A820FF">
        <w:rPr>
          <w:rFonts w:ascii="Arial" w:eastAsia="MS Mincho" w:hAnsi="Arial" w:cs="Arial"/>
        </w:rPr>
        <w:t>și</w:t>
      </w:r>
      <w:proofErr w:type="spellEnd"/>
      <w:r w:rsidRPr="00A820FF">
        <w:rPr>
          <w:rFonts w:ascii="Arial" w:eastAsia="MS Mincho" w:hAnsi="Arial" w:cs="Arial"/>
        </w:rPr>
        <w:t xml:space="preserve"> a </w:t>
      </w:r>
      <w:proofErr w:type="spellStart"/>
      <w:r w:rsidRPr="00A820FF">
        <w:rPr>
          <w:rFonts w:ascii="Arial" w:eastAsia="MS Mincho" w:hAnsi="Arial" w:cs="Arial"/>
        </w:rPr>
        <w:t>rezultatului</w:t>
      </w:r>
      <w:proofErr w:type="spellEnd"/>
      <w:r w:rsidRPr="00A820FF">
        <w:rPr>
          <w:rFonts w:ascii="Arial" w:eastAsia="MS Mincho" w:hAnsi="Arial" w:cs="Arial"/>
        </w:rPr>
        <w:t xml:space="preserve"> net.</w:t>
      </w:r>
    </w:p>
    <w:p w14:paraId="3041C1D7" w14:textId="5ABBD6EC" w:rsidR="00A820FF" w:rsidRPr="00E84C42" w:rsidRDefault="00A820FF" w:rsidP="00A820FF">
      <w:pPr>
        <w:spacing w:line="276" w:lineRule="auto"/>
        <w:jc w:val="both"/>
        <w:rPr>
          <w:rFonts w:ascii="Arial" w:eastAsia="MS Mincho" w:hAnsi="Arial" w:cs="Arial"/>
        </w:rPr>
      </w:pPr>
      <w:r w:rsidRPr="00A820FF">
        <w:rPr>
          <w:rFonts w:ascii="Arial" w:eastAsia="MS Mincho" w:hAnsi="Arial" w:cs="Arial"/>
        </w:rPr>
        <w:t xml:space="preserve">Rata </w:t>
      </w:r>
      <w:proofErr w:type="spellStart"/>
      <w:r w:rsidRPr="00A820FF">
        <w:rPr>
          <w:rFonts w:ascii="Arial" w:eastAsia="MS Mincho" w:hAnsi="Arial" w:cs="Arial"/>
        </w:rPr>
        <w:t>lichidității</w:t>
      </w:r>
      <w:proofErr w:type="spellEnd"/>
      <w:r w:rsidRPr="00A820FF">
        <w:rPr>
          <w:rFonts w:ascii="Arial" w:eastAsia="MS Mincho" w:hAnsi="Arial" w:cs="Arial"/>
        </w:rPr>
        <w:t xml:space="preserve"> </w:t>
      </w:r>
      <w:proofErr w:type="spellStart"/>
      <w:r w:rsidRPr="00A820FF">
        <w:rPr>
          <w:rFonts w:ascii="Arial" w:eastAsia="MS Mincho" w:hAnsi="Arial" w:cs="Arial"/>
        </w:rPr>
        <w:t>curente</w:t>
      </w:r>
      <w:proofErr w:type="spellEnd"/>
      <w:r w:rsidRPr="00A820FF">
        <w:rPr>
          <w:rFonts w:ascii="Arial" w:eastAsia="MS Mincho" w:hAnsi="Arial" w:cs="Arial"/>
        </w:rPr>
        <w:t xml:space="preserve"> </w:t>
      </w:r>
      <w:proofErr w:type="spellStart"/>
      <w:r w:rsidRPr="00A820FF">
        <w:rPr>
          <w:rFonts w:ascii="Arial" w:eastAsia="MS Mincho" w:hAnsi="Arial" w:cs="Arial"/>
        </w:rPr>
        <w:t>este</w:t>
      </w:r>
      <w:proofErr w:type="spellEnd"/>
      <w:r w:rsidRPr="00A820FF">
        <w:rPr>
          <w:rFonts w:ascii="Arial" w:eastAsia="MS Mincho" w:hAnsi="Arial" w:cs="Arial"/>
        </w:rPr>
        <w:t xml:space="preserve"> un indicator care </w:t>
      </w:r>
      <w:proofErr w:type="spellStart"/>
      <w:r w:rsidRPr="00A820FF">
        <w:rPr>
          <w:rFonts w:ascii="Arial" w:eastAsia="MS Mincho" w:hAnsi="Arial" w:cs="Arial"/>
        </w:rPr>
        <w:t>măsoara</w:t>
      </w:r>
      <w:proofErr w:type="spellEnd"/>
      <w:r w:rsidRPr="00A820FF">
        <w:rPr>
          <w:rFonts w:ascii="Arial" w:eastAsia="MS Mincho" w:hAnsi="Arial" w:cs="Arial"/>
        </w:rPr>
        <w:t xml:space="preserve">̆ </w:t>
      </w:r>
      <w:proofErr w:type="spellStart"/>
      <w:r w:rsidRPr="00A820FF">
        <w:rPr>
          <w:rFonts w:ascii="Arial" w:eastAsia="MS Mincho" w:hAnsi="Arial" w:cs="Arial"/>
        </w:rPr>
        <w:t>capacitatea</w:t>
      </w:r>
      <w:proofErr w:type="spellEnd"/>
      <w:r w:rsidRPr="00A820FF">
        <w:rPr>
          <w:rFonts w:ascii="Arial" w:eastAsia="MS Mincho" w:hAnsi="Arial" w:cs="Arial"/>
        </w:rPr>
        <w:t xml:space="preserve"> </w:t>
      </w:r>
      <w:proofErr w:type="spellStart"/>
      <w:r w:rsidRPr="00A820FF">
        <w:rPr>
          <w:rFonts w:ascii="Arial" w:eastAsia="MS Mincho" w:hAnsi="Arial" w:cs="Arial"/>
        </w:rPr>
        <w:t>unei</w:t>
      </w:r>
      <w:proofErr w:type="spellEnd"/>
      <w:r w:rsidRPr="00A820FF">
        <w:rPr>
          <w:rFonts w:ascii="Arial" w:eastAsia="MS Mincho" w:hAnsi="Arial" w:cs="Arial"/>
        </w:rPr>
        <w:t xml:space="preserve"> </w:t>
      </w:r>
      <w:proofErr w:type="spellStart"/>
      <w:r w:rsidRPr="00A820FF">
        <w:rPr>
          <w:rFonts w:ascii="Arial" w:eastAsia="MS Mincho" w:hAnsi="Arial" w:cs="Arial"/>
        </w:rPr>
        <w:t>companii</w:t>
      </w:r>
      <w:proofErr w:type="spellEnd"/>
      <w:r w:rsidRPr="00A820FF">
        <w:rPr>
          <w:rFonts w:ascii="Arial" w:eastAsia="MS Mincho" w:hAnsi="Arial" w:cs="Arial"/>
        </w:rPr>
        <w:t xml:space="preserve"> de </w:t>
      </w:r>
      <w:proofErr w:type="spellStart"/>
      <w:r w:rsidRPr="00A820FF">
        <w:rPr>
          <w:rFonts w:ascii="Arial" w:eastAsia="MS Mincho" w:hAnsi="Arial" w:cs="Arial"/>
        </w:rPr>
        <w:t>a-și</w:t>
      </w:r>
      <w:proofErr w:type="spellEnd"/>
      <w:r w:rsidRPr="00A820FF">
        <w:rPr>
          <w:rFonts w:ascii="Arial" w:eastAsia="MS Mincho" w:hAnsi="Arial" w:cs="Arial"/>
        </w:rPr>
        <w:t xml:space="preserve"> </w:t>
      </w:r>
      <w:proofErr w:type="spellStart"/>
      <w:r w:rsidRPr="00A820FF">
        <w:rPr>
          <w:rFonts w:ascii="Arial" w:eastAsia="MS Mincho" w:hAnsi="Arial" w:cs="Arial"/>
        </w:rPr>
        <w:t>plăti</w:t>
      </w:r>
      <w:proofErr w:type="spellEnd"/>
      <w:r w:rsidRPr="00A820FF">
        <w:rPr>
          <w:rFonts w:ascii="Arial" w:eastAsia="MS Mincho" w:hAnsi="Arial" w:cs="Arial"/>
        </w:rPr>
        <w:t xml:space="preserve"> </w:t>
      </w:r>
      <w:proofErr w:type="spellStart"/>
      <w:r w:rsidRPr="00A820FF">
        <w:rPr>
          <w:rFonts w:ascii="Arial" w:eastAsia="MS Mincho" w:hAnsi="Arial" w:cs="Arial"/>
        </w:rPr>
        <w:t>obligațiile</w:t>
      </w:r>
      <w:proofErr w:type="spellEnd"/>
      <w:r w:rsidRPr="00A820FF">
        <w:rPr>
          <w:rFonts w:ascii="Arial" w:eastAsia="MS Mincho" w:hAnsi="Arial" w:cs="Arial"/>
        </w:rPr>
        <w:t xml:space="preserve"> pe termen </w:t>
      </w:r>
      <w:proofErr w:type="spellStart"/>
      <w:r w:rsidRPr="00A820FF">
        <w:rPr>
          <w:rFonts w:ascii="Arial" w:eastAsia="MS Mincho" w:hAnsi="Arial" w:cs="Arial"/>
        </w:rPr>
        <w:t>scurt</w:t>
      </w:r>
      <w:proofErr w:type="spellEnd"/>
      <w:r w:rsidRPr="00A820FF">
        <w:rPr>
          <w:rFonts w:ascii="Arial" w:eastAsia="MS Mincho" w:hAnsi="Arial" w:cs="Arial"/>
        </w:rPr>
        <w:t xml:space="preserve"> cu </w:t>
      </w:r>
      <w:proofErr w:type="spellStart"/>
      <w:r w:rsidRPr="00A820FF">
        <w:rPr>
          <w:rFonts w:ascii="Arial" w:eastAsia="MS Mincho" w:hAnsi="Arial" w:cs="Arial"/>
        </w:rPr>
        <w:t>ajutorul</w:t>
      </w:r>
      <w:proofErr w:type="spellEnd"/>
      <w:r w:rsidRPr="00A820FF">
        <w:rPr>
          <w:rFonts w:ascii="Arial" w:eastAsia="MS Mincho" w:hAnsi="Arial" w:cs="Arial"/>
        </w:rPr>
        <w:t xml:space="preserve"> </w:t>
      </w:r>
      <w:proofErr w:type="spellStart"/>
      <w:r w:rsidRPr="00A820FF">
        <w:rPr>
          <w:rFonts w:ascii="Arial" w:eastAsia="MS Mincho" w:hAnsi="Arial" w:cs="Arial"/>
        </w:rPr>
        <w:t>activelor</w:t>
      </w:r>
      <w:proofErr w:type="spellEnd"/>
      <w:r w:rsidRPr="00A820FF">
        <w:rPr>
          <w:rFonts w:ascii="Arial" w:eastAsia="MS Mincho" w:hAnsi="Arial" w:cs="Arial"/>
        </w:rPr>
        <w:t xml:space="preserve"> </w:t>
      </w:r>
      <w:proofErr w:type="spellStart"/>
      <w:r w:rsidRPr="00A820FF">
        <w:rPr>
          <w:rFonts w:ascii="Arial" w:eastAsia="MS Mincho" w:hAnsi="Arial" w:cs="Arial"/>
        </w:rPr>
        <w:t>circulante</w:t>
      </w:r>
      <w:proofErr w:type="spellEnd"/>
      <w:r w:rsidRPr="00A820FF">
        <w:rPr>
          <w:rFonts w:ascii="Arial" w:eastAsia="MS Mincho" w:hAnsi="Arial" w:cs="Arial"/>
        </w:rPr>
        <w:t xml:space="preserve">. Cu </w:t>
      </w:r>
      <w:proofErr w:type="spellStart"/>
      <w:r w:rsidRPr="00A820FF">
        <w:rPr>
          <w:rFonts w:ascii="Arial" w:eastAsia="MS Mincho" w:hAnsi="Arial" w:cs="Arial"/>
        </w:rPr>
        <w:t>cât</w:t>
      </w:r>
      <w:proofErr w:type="spellEnd"/>
      <w:r w:rsidRPr="00A820FF">
        <w:rPr>
          <w:rFonts w:ascii="Arial" w:eastAsia="MS Mincho" w:hAnsi="Arial" w:cs="Arial"/>
        </w:rPr>
        <w:t xml:space="preserve"> </w:t>
      </w:r>
      <w:proofErr w:type="spellStart"/>
      <w:r w:rsidRPr="00A820FF">
        <w:rPr>
          <w:rFonts w:ascii="Arial" w:eastAsia="MS Mincho" w:hAnsi="Arial" w:cs="Arial"/>
        </w:rPr>
        <w:t>este</w:t>
      </w:r>
      <w:proofErr w:type="spellEnd"/>
      <w:r w:rsidRPr="00A820FF">
        <w:rPr>
          <w:rFonts w:ascii="Arial" w:eastAsia="MS Mincho" w:hAnsi="Arial" w:cs="Arial"/>
        </w:rPr>
        <w:t xml:space="preserve"> </w:t>
      </w:r>
      <w:proofErr w:type="spellStart"/>
      <w:r w:rsidRPr="00A820FF">
        <w:rPr>
          <w:rFonts w:ascii="Arial" w:eastAsia="MS Mincho" w:hAnsi="Arial" w:cs="Arial"/>
        </w:rPr>
        <w:t>mai</w:t>
      </w:r>
      <w:proofErr w:type="spellEnd"/>
      <w:r w:rsidRPr="00A820FF">
        <w:rPr>
          <w:rFonts w:ascii="Arial" w:eastAsia="MS Mincho" w:hAnsi="Arial" w:cs="Arial"/>
        </w:rPr>
        <w:t xml:space="preserve"> mare </w:t>
      </w:r>
      <w:proofErr w:type="spellStart"/>
      <w:r w:rsidRPr="00A820FF">
        <w:rPr>
          <w:rFonts w:ascii="Arial" w:eastAsia="MS Mincho" w:hAnsi="Arial" w:cs="Arial"/>
        </w:rPr>
        <w:t>acest</w:t>
      </w:r>
      <w:proofErr w:type="spellEnd"/>
      <w:r w:rsidRPr="00A820FF">
        <w:rPr>
          <w:rFonts w:ascii="Arial" w:eastAsia="MS Mincho" w:hAnsi="Arial" w:cs="Arial"/>
        </w:rPr>
        <w:t xml:space="preserve"> </w:t>
      </w:r>
      <w:proofErr w:type="spellStart"/>
      <w:r w:rsidRPr="00A820FF">
        <w:rPr>
          <w:rFonts w:ascii="Arial" w:eastAsia="MS Mincho" w:hAnsi="Arial" w:cs="Arial"/>
        </w:rPr>
        <w:t>raport</w:t>
      </w:r>
      <w:proofErr w:type="spellEnd"/>
      <w:r w:rsidRPr="00A820FF">
        <w:rPr>
          <w:rFonts w:ascii="Arial" w:eastAsia="MS Mincho" w:hAnsi="Arial" w:cs="Arial"/>
        </w:rPr>
        <w:t xml:space="preserve">, cu </w:t>
      </w:r>
      <w:proofErr w:type="spellStart"/>
      <w:r w:rsidRPr="00A820FF">
        <w:rPr>
          <w:rFonts w:ascii="Arial" w:eastAsia="MS Mincho" w:hAnsi="Arial" w:cs="Arial"/>
        </w:rPr>
        <w:t>atât</w:t>
      </w:r>
      <w:proofErr w:type="spellEnd"/>
      <w:r w:rsidRPr="00A820FF">
        <w:rPr>
          <w:rFonts w:ascii="Arial" w:eastAsia="MS Mincho" w:hAnsi="Arial" w:cs="Arial"/>
        </w:rPr>
        <w:t xml:space="preserve"> </w:t>
      </w:r>
      <w:proofErr w:type="spellStart"/>
      <w:r w:rsidRPr="00A820FF">
        <w:rPr>
          <w:rFonts w:ascii="Arial" w:eastAsia="MS Mincho" w:hAnsi="Arial" w:cs="Arial"/>
        </w:rPr>
        <w:t>societatea</w:t>
      </w:r>
      <w:proofErr w:type="spellEnd"/>
      <w:r w:rsidRPr="00A820FF">
        <w:rPr>
          <w:rFonts w:ascii="Arial" w:eastAsia="MS Mincho" w:hAnsi="Arial" w:cs="Arial"/>
        </w:rPr>
        <w:t xml:space="preserve"> are o capacitate </w:t>
      </w:r>
      <w:proofErr w:type="spellStart"/>
      <w:r w:rsidRPr="00A820FF">
        <w:rPr>
          <w:rFonts w:ascii="Arial" w:eastAsia="MS Mincho" w:hAnsi="Arial" w:cs="Arial"/>
        </w:rPr>
        <w:t>mai</w:t>
      </w:r>
      <w:proofErr w:type="spellEnd"/>
      <w:r w:rsidRPr="00A820FF">
        <w:rPr>
          <w:rFonts w:ascii="Arial" w:eastAsia="MS Mincho" w:hAnsi="Arial" w:cs="Arial"/>
        </w:rPr>
        <w:t xml:space="preserve"> mare de </w:t>
      </w:r>
      <w:proofErr w:type="spellStart"/>
      <w:r w:rsidRPr="00A820FF">
        <w:rPr>
          <w:rFonts w:ascii="Arial" w:eastAsia="MS Mincho" w:hAnsi="Arial" w:cs="Arial"/>
        </w:rPr>
        <w:t>a-și</w:t>
      </w:r>
      <w:proofErr w:type="spellEnd"/>
      <w:r w:rsidRPr="00A820FF">
        <w:rPr>
          <w:rFonts w:ascii="Arial" w:eastAsia="MS Mincho" w:hAnsi="Arial" w:cs="Arial"/>
        </w:rPr>
        <w:t xml:space="preserve"> </w:t>
      </w:r>
      <w:proofErr w:type="spellStart"/>
      <w:r w:rsidRPr="00A820FF">
        <w:rPr>
          <w:rFonts w:ascii="Arial" w:eastAsia="MS Mincho" w:hAnsi="Arial" w:cs="Arial"/>
        </w:rPr>
        <w:t>plăti</w:t>
      </w:r>
      <w:proofErr w:type="spellEnd"/>
      <w:r w:rsidRPr="00A820FF">
        <w:rPr>
          <w:rFonts w:ascii="Arial" w:eastAsia="MS Mincho" w:hAnsi="Arial" w:cs="Arial"/>
        </w:rPr>
        <w:t xml:space="preserve"> </w:t>
      </w:r>
      <w:proofErr w:type="spellStart"/>
      <w:r w:rsidRPr="00A820FF">
        <w:rPr>
          <w:rFonts w:ascii="Arial" w:eastAsia="MS Mincho" w:hAnsi="Arial" w:cs="Arial"/>
        </w:rPr>
        <w:t>obligațiile</w:t>
      </w:r>
      <w:proofErr w:type="spellEnd"/>
      <w:r w:rsidRPr="00A820FF">
        <w:rPr>
          <w:rFonts w:ascii="Arial" w:eastAsia="MS Mincho" w:hAnsi="Arial" w:cs="Arial"/>
        </w:rPr>
        <w:t xml:space="preserve"> pe termen </w:t>
      </w:r>
      <w:proofErr w:type="spellStart"/>
      <w:r w:rsidRPr="00A820FF">
        <w:rPr>
          <w:rFonts w:ascii="Arial" w:eastAsia="MS Mincho" w:hAnsi="Arial" w:cs="Arial"/>
        </w:rPr>
        <w:t>scurt</w:t>
      </w:r>
      <w:proofErr w:type="spellEnd"/>
      <w:r w:rsidRPr="00A820FF">
        <w:rPr>
          <w:rFonts w:ascii="Arial" w:eastAsia="MS Mincho" w:hAnsi="Arial" w:cs="Arial"/>
        </w:rPr>
        <w:t xml:space="preserve">, </w:t>
      </w:r>
      <w:proofErr w:type="spellStart"/>
      <w:r w:rsidRPr="00A820FF">
        <w:rPr>
          <w:rFonts w:ascii="Arial" w:eastAsia="MS Mincho" w:hAnsi="Arial" w:cs="Arial"/>
        </w:rPr>
        <w:t>iar</w:t>
      </w:r>
      <w:proofErr w:type="spellEnd"/>
      <w:r w:rsidRPr="00A820FF">
        <w:rPr>
          <w:rFonts w:ascii="Arial" w:eastAsia="MS Mincho" w:hAnsi="Arial" w:cs="Arial"/>
        </w:rPr>
        <w:t xml:space="preserve"> o </w:t>
      </w:r>
      <w:proofErr w:type="spellStart"/>
      <w:r w:rsidRPr="00A820FF">
        <w:rPr>
          <w:rFonts w:ascii="Arial" w:eastAsia="MS Mincho" w:hAnsi="Arial" w:cs="Arial"/>
        </w:rPr>
        <w:t>valoare</w:t>
      </w:r>
      <w:proofErr w:type="spellEnd"/>
      <w:r w:rsidRPr="00A820FF">
        <w:rPr>
          <w:rFonts w:ascii="Arial" w:eastAsia="MS Mincho" w:hAnsi="Arial" w:cs="Arial"/>
        </w:rPr>
        <w:t xml:space="preserve"> </w:t>
      </w:r>
      <w:proofErr w:type="spellStart"/>
      <w:r w:rsidRPr="00A820FF">
        <w:rPr>
          <w:rFonts w:ascii="Arial" w:eastAsia="MS Mincho" w:hAnsi="Arial" w:cs="Arial"/>
        </w:rPr>
        <w:t>subunitara</w:t>
      </w:r>
      <w:proofErr w:type="spellEnd"/>
      <w:r w:rsidRPr="00A820FF">
        <w:rPr>
          <w:rFonts w:ascii="Arial" w:eastAsia="MS Mincho" w:hAnsi="Arial" w:cs="Arial"/>
        </w:rPr>
        <w:t xml:space="preserve">̆ </w:t>
      </w:r>
      <w:proofErr w:type="spellStart"/>
      <w:r w:rsidRPr="00A820FF">
        <w:rPr>
          <w:rFonts w:ascii="Arial" w:eastAsia="MS Mincho" w:hAnsi="Arial" w:cs="Arial"/>
        </w:rPr>
        <w:t>poate</w:t>
      </w:r>
      <w:proofErr w:type="spellEnd"/>
      <w:r w:rsidRPr="00A820FF">
        <w:rPr>
          <w:rFonts w:ascii="Arial" w:eastAsia="MS Mincho" w:hAnsi="Arial" w:cs="Arial"/>
        </w:rPr>
        <w:t xml:space="preserve"> indica </w:t>
      </w:r>
      <w:proofErr w:type="spellStart"/>
      <w:r w:rsidRPr="00A820FF">
        <w:rPr>
          <w:rFonts w:ascii="Arial" w:eastAsia="MS Mincho" w:hAnsi="Arial" w:cs="Arial"/>
        </w:rPr>
        <w:t>faptul</w:t>
      </w:r>
      <w:proofErr w:type="spellEnd"/>
      <w:r w:rsidRPr="00A820FF">
        <w:rPr>
          <w:rFonts w:ascii="Arial" w:eastAsia="MS Mincho" w:hAnsi="Arial" w:cs="Arial"/>
        </w:rPr>
        <w:t xml:space="preserve"> că </w:t>
      </w:r>
      <w:proofErr w:type="spellStart"/>
      <w:r w:rsidRPr="00A820FF">
        <w:rPr>
          <w:rFonts w:ascii="Arial" w:eastAsia="MS Mincho" w:hAnsi="Arial" w:cs="Arial"/>
        </w:rPr>
        <w:t>societatea</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cauza</w:t>
      </w:r>
      <w:proofErr w:type="spellEnd"/>
      <w:r w:rsidRPr="00A820FF">
        <w:rPr>
          <w:rFonts w:ascii="Arial" w:eastAsia="MS Mincho" w:hAnsi="Arial" w:cs="Arial"/>
        </w:rPr>
        <w:t xml:space="preserve">̆ </w:t>
      </w:r>
      <w:proofErr w:type="spellStart"/>
      <w:r w:rsidRPr="00A820FF">
        <w:rPr>
          <w:rFonts w:ascii="Arial" w:eastAsia="MS Mincho" w:hAnsi="Arial" w:cs="Arial"/>
        </w:rPr>
        <w:t>este</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imposibilitatea</w:t>
      </w:r>
      <w:proofErr w:type="spellEnd"/>
      <w:r w:rsidRPr="00A820FF">
        <w:rPr>
          <w:rFonts w:ascii="Arial" w:eastAsia="MS Mincho" w:hAnsi="Arial" w:cs="Arial"/>
        </w:rPr>
        <w:t xml:space="preserve"> de </w:t>
      </w:r>
      <w:proofErr w:type="spellStart"/>
      <w:r w:rsidRPr="00A820FF">
        <w:rPr>
          <w:rFonts w:ascii="Arial" w:eastAsia="MS Mincho" w:hAnsi="Arial" w:cs="Arial"/>
        </w:rPr>
        <w:t>a-și</w:t>
      </w:r>
      <w:proofErr w:type="spellEnd"/>
      <w:r w:rsidRPr="00A820FF">
        <w:rPr>
          <w:rFonts w:ascii="Arial" w:eastAsia="MS Mincho" w:hAnsi="Arial" w:cs="Arial"/>
        </w:rPr>
        <w:t xml:space="preserve"> </w:t>
      </w:r>
      <w:proofErr w:type="spellStart"/>
      <w:r w:rsidRPr="00A820FF">
        <w:rPr>
          <w:rFonts w:ascii="Arial" w:eastAsia="MS Mincho" w:hAnsi="Arial" w:cs="Arial"/>
        </w:rPr>
        <w:t>plăti</w:t>
      </w:r>
      <w:proofErr w:type="spellEnd"/>
      <w:r w:rsidRPr="00A820FF">
        <w:rPr>
          <w:rFonts w:ascii="Arial" w:eastAsia="MS Mincho" w:hAnsi="Arial" w:cs="Arial"/>
        </w:rPr>
        <w:t xml:space="preserve"> </w:t>
      </w:r>
      <w:proofErr w:type="spellStart"/>
      <w:r w:rsidRPr="00A820FF">
        <w:rPr>
          <w:rFonts w:ascii="Arial" w:eastAsia="MS Mincho" w:hAnsi="Arial" w:cs="Arial"/>
        </w:rPr>
        <w:t>datoriile</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cazul</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care </w:t>
      </w:r>
      <w:proofErr w:type="spellStart"/>
      <w:r w:rsidRPr="00A820FF">
        <w:rPr>
          <w:rFonts w:ascii="Arial" w:eastAsia="MS Mincho" w:hAnsi="Arial" w:cs="Arial"/>
        </w:rPr>
        <w:t>acestea</w:t>
      </w:r>
      <w:proofErr w:type="spellEnd"/>
      <w:r w:rsidRPr="00A820FF">
        <w:rPr>
          <w:rFonts w:ascii="Arial" w:eastAsia="MS Mincho" w:hAnsi="Arial" w:cs="Arial"/>
        </w:rPr>
        <w:t xml:space="preserve"> sunt </w:t>
      </w:r>
      <w:proofErr w:type="spellStart"/>
      <w:r w:rsidRPr="00A820FF">
        <w:rPr>
          <w:rFonts w:ascii="Arial" w:eastAsia="MS Mincho" w:hAnsi="Arial" w:cs="Arial"/>
        </w:rPr>
        <w:t>exigibile</w:t>
      </w:r>
      <w:proofErr w:type="spellEnd"/>
      <w:r w:rsidRPr="00A820FF">
        <w:rPr>
          <w:rFonts w:ascii="Arial" w:eastAsia="MS Mincho" w:hAnsi="Arial" w:cs="Arial"/>
        </w:rPr>
        <w:t xml:space="preserve"> la </w:t>
      </w:r>
      <w:proofErr w:type="spellStart"/>
      <w:r w:rsidRPr="00A820FF">
        <w:rPr>
          <w:rFonts w:ascii="Arial" w:eastAsia="MS Mincho" w:hAnsi="Arial" w:cs="Arial"/>
        </w:rPr>
        <w:t>momentul</w:t>
      </w:r>
      <w:proofErr w:type="spellEnd"/>
      <w:r w:rsidRPr="00A820FF">
        <w:rPr>
          <w:rFonts w:ascii="Arial" w:eastAsia="MS Mincho" w:hAnsi="Arial" w:cs="Arial"/>
        </w:rPr>
        <w:t xml:space="preserve"> </w:t>
      </w:r>
      <w:proofErr w:type="spellStart"/>
      <w:r w:rsidRPr="00A820FF">
        <w:rPr>
          <w:rFonts w:ascii="Arial" w:eastAsia="MS Mincho" w:hAnsi="Arial" w:cs="Arial"/>
        </w:rPr>
        <w:t>respectiv</w:t>
      </w:r>
      <w:proofErr w:type="spellEnd"/>
      <w:r w:rsidRPr="00A820FF">
        <w:rPr>
          <w:rFonts w:ascii="Arial" w:eastAsia="MS Mincho" w:hAnsi="Arial" w:cs="Arial"/>
        </w:rPr>
        <w:t xml:space="preserve">. Pe de </w:t>
      </w:r>
      <w:proofErr w:type="spellStart"/>
      <w:r w:rsidRPr="00A820FF">
        <w:rPr>
          <w:rFonts w:ascii="Arial" w:eastAsia="MS Mincho" w:hAnsi="Arial" w:cs="Arial"/>
        </w:rPr>
        <w:t>alta</w:t>
      </w:r>
      <w:proofErr w:type="spellEnd"/>
      <w:r w:rsidRPr="00A820FF">
        <w:rPr>
          <w:rFonts w:ascii="Arial" w:eastAsia="MS Mincho" w:hAnsi="Arial" w:cs="Arial"/>
        </w:rPr>
        <w:t xml:space="preserve">̆ </w:t>
      </w:r>
      <w:proofErr w:type="spellStart"/>
      <w:r w:rsidRPr="00A820FF">
        <w:rPr>
          <w:rFonts w:ascii="Arial" w:eastAsia="MS Mincho" w:hAnsi="Arial" w:cs="Arial"/>
        </w:rPr>
        <w:t>parte</w:t>
      </w:r>
      <w:proofErr w:type="spellEnd"/>
      <w:r w:rsidRPr="00A820FF">
        <w:rPr>
          <w:rFonts w:ascii="Arial" w:eastAsia="MS Mincho" w:hAnsi="Arial" w:cs="Arial"/>
        </w:rPr>
        <w:t xml:space="preserve">, o </w:t>
      </w:r>
      <w:proofErr w:type="spellStart"/>
      <w:r w:rsidRPr="00A820FF">
        <w:rPr>
          <w:rFonts w:ascii="Arial" w:eastAsia="MS Mincho" w:hAnsi="Arial" w:cs="Arial"/>
        </w:rPr>
        <w:t>valoare</w:t>
      </w:r>
      <w:proofErr w:type="spellEnd"/>
      <w:r w:rsidRPr="00A820FF">
        <w:rPr>
          <w:rFonts w:ascii="Arial" w:eastAsia="MS Mincho" w:hAnsi="Arial" w:cs="Arial"/>
        </w:rPr>
        <w:t xml:space="preserve"> </w:t>
      </w:r>
      <w:proofErr w:type="spellStart"/>
      <w:r w:rsidRPr="00A820FF">
        <w:rPr>
          <w:rFonts w:ascii="Arial" w:eastAsia="MS Mincho" w:hAnsi="Arial" w:cs="Arial"/>
        </w:rPr>
        <w:t>ridicata</w:t>
      </w:r>
      <w:proofErr w:type="spellEnd"/>
      <w:r w:rsidRPr="00A820FF">
        <w:rPr>
          <w:rFonts w:ascii="Arial" w:eastAsia="MS Mincho" w:hAnsi="Arial" w:cs="Arial"/>
        </w:rPr>
        <w:t xml:space="preserve">̆ </w:t>
      </w:r>
      <w:proofErr w:type="gramStart"/>
      <w:r w:rsidRPr="00A820FF">
        <w:rPr>
          <w:rFonts w:ascii="Arial" w:eastAsia="MS Mincho" w:hAnsi="Arial" w:cs="Arial"/>
        </w:rPr>
        <w:t>a</w:t>
      </w:r>
      <w:proofErr w:type="gramEnd"/>
      <w:r w:rsidRPr="00A820FF">
        <w:rPr>
          <w:rFonts w:ascii="Arial" w:eastAsia="MS Mincho" w:hAnsi="Arial" w:cs="Arial"/>
        </w:rPr>
        <w:t xml:space="preserve"> </w:t>
      </w:r>
      <w:proofErr w:type="spellStart"/>
      <w:r w:rsidRPr="00A820FF">
        <w:rPr>
          <w:rFonts w:ascii="Arial" w:eastAsia="MS Mincho" w:hAnsi="Arial" w:cs="Arial"/>
        </w:rPr>
        <w:t>indicatorului</w:t>
      </w:r>
      <w:proofErr w:type="spellEnd"/>
      <w:r w:rsidRPr="00A820FF">
        <w:rPr>
          <w:rFonts w:ascii="Arial" w:eastAsia="MS Mincho" w:hAnsi="Arial" w:cs="Arial"/>
        </w:rPr>
        <w:t xml:space="preserve"> nu </w:t>
      </w:r>
      <w:proofErr w:type="spellStart"/>
      <w:r w:rsidRPr="00A820FF">
        <w:rPr>
          <w:rFonts w:ascii="Arial" w:eastAsia="MS Mincho" w:hAnsi="Arial" w:cs="Arial"/>
        </w:rPr>
        <w:t>implica</w:t>
      </w:r>
      <w:proofErr w:type="spellEnd"/>
      <w:r w:rsidRPr="00A820FF">
        <w:rPr>
          <w:rFonts w:ascii="Arial" w:eastAsia="MS Mincho" w:hAnsi="Arial" w:cs="Arial"/>
        </w:rPr>
        <w:t xml:space="preserve">̆ </w:t>
      </w:r>
      <w:proofErr w:type="spellStart"/>
      <w:r w:rsidRPr="00A820FF">
        <w:rPr>
          <w:rFonts w:ascii="Arial" w:eastAsia="MS Mincho" w:hAnsi="Arial" w:cs="Arial"/>
        </w:rPr>
        <w:t>neapărat</w:t>
      </w:r>
      <w:proofErr w:type="spellEnd"/>
      <w:r w:rsidRPr="00A820FF">
        <w:rPr>
          <w:rFonts w:ascii="Arial" w:eastAsia="MS Mincho" w:hAnsi="Arial" w:cs="Arial"/>
        </w:rPr>
        <w:t xml:space="preserve"> </w:t>
      </w:r>
      <w:proofErr w:type="spellStart"/>
      <w:r w:rsidRPr="00A820FF">
        <w:rPr>
          <w:rFonts w:ascii="Arial" w:eastAsia="MS Mincho" w:hAnsi="Arial" w:cs="Arial"/>
        </w:rPr>
        <w:t>faptul</w:t>
      </w:r>
      <w:proofErr w:type="spellEnd"/>
      <w:r w:rsidRPr="00A820FF">
        <w:rPr>
          <w:rFonts w:ascii="Arial" w:eastAsia="MS Mincho" w:hAnsi="Arial" w:cs="Arial"/>
        </w:rPr>
        <w:t xml:space="preserve"> că </w:t>
      </w:r>
      <w:proofErr w:type="spellStart"/>
      <w:r w:rsidRPr="00A820FF">
        <w:rPr>
          <w:rFonts w:ascii="Arial" w:eastAsia="MS Mincho" w:hAnsi="Arial" w:cs="Arial"/>
        </w:rPr>
        <w:t>societatea</w:t>
      </w:r>
      <w:proofErr w:type="spellEnd"/>
      <w:r w:rsidRPr="00A820FF">
        <w:rPr>
          <w:rFonts w:ascii="Arial" w:eastAsia="MS Mincho" w:hAnsi="Arial" w:cs="Arial"/>
        </w:rPr>
        <w:t xml:space="preserve"> </w:t>
      </w:r>
      <w:proofErr w:type="spellStart"/>
      <w:r w:rsidRPr="00A820FF">
        <w:rPr>
          <w:rFonts w:ascii="Arial" w:eastAsia="MS Mincho" w:hAnsi="Arial" w:cs="Arial"/>
        </w:rPr>
        <w:t>este</w:t>
      </w:r>
      <w:proofErr w:type="spellEnd"/>
      <w:r w:rsidRPr="00A820FF">
        <w:rPr>
          <w:rFonts w:ascii="Arial" w:eastAsia="MS Mincho" w:hAnsi="Arial" w:cs="Arial"/>
        </w:rPr>
        <w:t xml:space="preserve"> </w:t>
      </w:r>
      <w:proofErr w:type="spellStart"/>
      <w:r w:rsidRPr="00A820FF">
        <w:rPr>
          <w:rFonts w:ascii="Arial" w:eastAsia="MS Mincho" w:hAnsi="Arial" w:cs="Arial"/>
        </w:rPr>
        <w:t>într-o</w:t>
      </w:r>
      <w:proofErr w:type="spellEnd"/>
      <w:r w:rsidRPr="00A820FF">
        <w:rPr>
          <w:rFonts w:ascii="Arial" w:eastAsia="MS Mincho" w:hAnsi="Arial" w:cs="Arial"/>
        </w:rPr>
        <w:t xml:space="preserve"> </w:t>
      </w:r>
      <w:proofErr w:type="spellStart"/>
      <w:r w:rsidRPr="00A820FF">
        <w:rPr>
          <w:rFonts w:ascii="Arial" w:eastAsia="MS Mincho" w:hAnsi="Arial" w:cs="Arial"/>
        </w:rPr>
        <w:t>situație</w:t>
      </w:r>
      <w:proofErr w:type="spellEnd"/>
      <w:r w:rsidRPr="00A820FF">
        <w:rPr>
          <w:rFonts w:ascii="Arial" w:eastAsia="MS Mincho" w:hAnsi="Arial" w:cs="Arial"/>
        </w:rPr>
        <w:t xml:space="preserve"> </w:t>
      </w:r>
      <w:proofErr w:type="spellStart"/>
      <w:r w:rsidRPr="00A820FF">
        <w:rPr>
          <w:rFonts w:ascii="Arial" w:eastAsia="MS Mincho" w:hAnsi="Arial" w:cs="Arial"/>
        </w:rPr>
        <w:t>excepționala</w:t>
      </w:r>
      <w:proofErr w:type="spellEnd"/>
      <w:r w:rsidRPr="00A820FF">
        <w:rPr>
          <w:rFonts w:ascii="Arial" w:eastAsia="MS Mincho" w:hAnsi="Arial" w:cs="Arial"/>
        </w:rPr>
        <w:t xml:space="preserve">̆ din </w:t>
      </w:r>
      <w:proofErr w:type="spellStart"/>
      <w:r w:rsidRPr="00A820FF">
        <w:rPr>
          <w:rFonts w:ascii="Arial" w:eastAsia="MS Mincho" w:hAnsi="Arial" w:cs="Arial"/>
        </w:rPr>
        <w:t>punct</w:t>
      </w:r>
      <w:proofErr w:type="spellEnd"/>
      <w:r w:rsidRPr="00A820FF">
        <w:rPr>
          <w:rFonts w:ascii="Arial" w:eastAsia="MS Mincho" w:hAnsi="Arial" w:cs="Arial"/>
        </w:rPr>
        <w:t xml:space="preserve"> de </w:t>
      </w:r>
      <w:proofErr w:type="spellStart"/>
      <w:r w:rsidRPr="00A820FF">
        <w:rPr>
          <w:rFonts w:ascii="Arial" w:eastAsia="MS Mincho" w:hAnsi="Arial" w:cs="Arial"/>
        </w:rPr>
        <w:t>vedere</w:t>
      </w:r>
      <w:proofErr w:type="spellEnd"/>
      <w:r w:rsidRPr="00A820FF">
        <w:rPr>
          <w:rFonts w:ascii="Arial" w:eastAsia="MS Mincho" w:hAnsi="Arial" w:cs="Arial"/>
        </w:rPr>
        <w:t xml:space="preserve"> al </w:t>
      </w:r>
      <w:proofErr w:type="spellStart"/>
      <w:r w:rsidRPr="00A820FF">
        <w:rPr>
          <w:rFonts w:ascii="Arial" w:eastAsia="MS Mincho" w:hAnsi="Arial" w:cs="Arial"/>
        </w:rPr>
        <w:t>lichidității</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w:t>
      </w:r>
      <w:proofErr w:type="spellStart"/>
      <w:r w:rsidRPr="00A820FF">
        <w:rPr>
          <w:rFonts w:ascii="Arial" w:eastAsia="MS Mincho" w:hAnsi="Arial" w:cs="Arial"/>
        </w:rPr>
        <w:t>funcție</w:t>
      </w:r>
      <w:proofErr w:type="spellEnd"/>
      <w:r w:rsidRPr="00A820FF">
        <w:rPr>
          <w:rFonts w:ascii="Arial" w:eastAsia="MS Mincho" w:hAnsi="Arial" w:cs="Arial"/>
        </w:rPr>
        <w:t xml:space="preserve"> de </w:t>
      </w:r>
      <w:proofErr w:type="spellStart"/>
      <w:r w:rsidRPr="00A820FF">
        <w:rPr>
          <w:rFonts w:ascii="Arial" w:eastAsia="MS Mincho" w:hAnsi="Arial" w:cs="Arial"/>
        </w:rPr>
        <w:t>modul</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care sunt </w:t>
      </w:r>
      <w:proofErr w:type="spellStart"/>
      <w:r w:rsidRPr="00A820FF">
        <w:rPr>
          <w:rFonts w:ascii="Arial" w:eastAsia="MS Mincho" w:hAnsi="Arial" w:cs="Arial"/>
        </w:rPr>
        <w:t>alocate</w:t>
      </w:r>
      <w:proofErr w:type="spellEnd"/>
      <w:r w:rsidRPr="00A820FF">
        <w:rPr>
          <w:rFonts w:ascii="Arial" w:eastAsia="MS Mincho" w:hAnsi="Arial" w:cs="Arial"/>
        </w:rPr>
        <w:t xml:space="preserve"> </w:t>
      </w:r>
      <w:proofErr w:type="spellStart"/>
      <w:r w:rsidRPr="00A820FF">
        <w:rPr>
          <w:rFonts w:ascii="Arial" w:eastAsia="MS Mincho" w:hAnsi="Arial" w:cs="Arial"/>
        </w:rPr>
        <w:t>activele</w:t>
      </w:r>
      <w:proofErr w:type="spellEnd"/>
      <w:r w:rsidRPr="00A820FF">
        <w:rPr>
          <w:rFonts w:ascii="Arial" w:eastAsia="MS Mincho" w:hAnsi="Arial" w:cs="Arial"/>
        </w:rPr>
        <w:t xml:space="preserve">, o </w:t>
      </w:r>
      <w:proofErr w:type="spellStart"/>
      <w:r w:rsidRPr="00A820FF">
        <w:rPr>
          <w:rFonts w:ascii="Arial" w:eastAsia="MS Mincho" w:hAnsi="Arial" w:cs="Arial"/>
        </w:rPr>
        <w:t>valoare</w:t>
      </w:r>
      <w:proofErr w:type="spellEnd"/>
      <w:r w:rsidRPr="00A820FF">
        <w:rPr>
          <w:rFonts w:ascii="Arial" w:eastAsia="MS Mincho" w:hAnsi="Arial" w:cs="Arial"/>
        </w:rPr>
        <w:t xml:space="preserve"> </w:t>
      </w:r>
      <w:proofErr w:type="spellStart"/>
      <w:r w:rsidRPr="00A820FF">
        <w:rPr>
          <w:rFonts w:ascii="Arial" w:eastAsia="MS Mincho" w:hAnsi="Arial" w:cs="Arial"/>
        </w:rPr>
        <w:t>ridicata</w:t>
      </w:r>
      <w:proofErr w:type="spellEnd"/>
      <w:r w:rsidRPr="00A820FF">
        <w:rPr>
          <w:rFonts w:ascii="Arial" w:eastAsia="MS Mincho" w:hAnsi="Arial" w:cs="Arial"/>
        </w:rPr>
        <w:t xml:space="preserve">̆ a </w:t>
      </w:r>
      <w:proofErr w:type="spellStart"/>
      <w:r w:rsidRPr="00A820FF">
        <w:rPr>
          <w:rFonts w:ascii="Arial" w:eastAsia="MS Mincho" w:hAnsi="Arial" w:cs="Arial"/>
        </w:rPr>
        <w:t>lichidității</w:t>
      </w:r>
      <w:proofErr w:type="spellEnd"/>
      <w:r w:rsidRPr="00A820FF">
        <w:rPr>
          <w:rFonts w:ascii="Arial" w:eastAsia="MS Mincho" w:hAnsi="Arial" w:cs="Arial"/>
        </w:rPr>
        <w:t xml:space="preserve"> </w:t>
      </w:r>
      <w:proofErr w:type="spellStart"/>
      <w:r w:rsidRPr="00A820FF">
        <w:rPr>
          <w:rFonts w:ascii="Arial" w:eastAsia="MS Mincho" w:hAnsi="Arial" w:cs="Arial"/>
        </w:rPr>
        <w:t>curente</w:t>
      </w:r>
      <w:proofErr w:type="spellEnd"/>
      <w:r w:rsidRPr="00A820FF">
        <w:rPr>
          <w:rFonts w:ascii="Arial" w:eastAsia="MS Mincho" w:hAnsi="Arial" w:cs="Arial"/>
        </w:rPr>
        <w:t xml:space="preserve"> </w:t>
      </w:r>
      <w:proofErr w:type="spellStart"/>
      <w:r w:rsidRPr="00A820FF">
        <w:rPr>
          <w:rFonts w:ascii="Arial" w:eastAsia="MS Mincho" w:hAnsi="Arial" w:cs="Arial"/>
        </w:rPr>
        <w:t>poate</w:t>
      </w:r>
      <w:proofErr w:type="spellEnd"/>
      <w:r w:rsidRPr="00A820FF">
        <w:rPr>
          <w:rFonts w:ascii="Arial" w:eastAsia="MS Mincho" w:hAnsi="Arial" w:cs="Arial"/>
        </w:rPr>
        <w:t xml:space="preserve"> </w:t>
      </w:r>
      <w:proofErr w:type="spellStart"/>
      <w:r w:rsidRPr="00A820FF">
        <w:rPr>
          <w:rFonts w:ascii="Arial" w:eastAsia="MS Mincho" w:hAnsi="Arial" w:cs="Arial"/>
        </w:rPr>
        <w:t>sugera</w:t>
      </w:r>
      <w:proofErr w:type="spellEnd"/>
      <w:r w:rsidRPr="00A820FF">
        <w:rPr>
          <w:rFonts w:ascii="Arial" w:eastAsia="MS Mincho" w:hAnsi="Arial" w:cs="Arial"/>
        </w:rPr>
        <w:t xml:space="preserve"> că </w:t>
      </w:r>
      <w:proofErr w:type="spellStart"/>
      <w:r w:rsidRPr="00A820FF">
        <w:rPr>
          <w:rFonts w:ascii="Arial" w:eastAsia="MS Mincho" w:hAnsi="Arial" w:cs="Arial"/>
        </w:rPr>
        <w:t>societatea</w:t>
      </w:r>
      <w:proofErr w:type="spellEnd"/>
      <w:r w:rsidRPr="00A820FF">
        <w:rPr>
          <w:rFonts w:ascii="Arial" w:eastAsia="MS Mincho" w:hAnsi="Arial" w:cs="Arial"/>
        </w:rPr>
        <w:t xml:space="preserve"> nu </w:t>
      </w:r>
      <w:proofErr w:type="spellStart"/>
      <w:r w:rsidRPr="00A820FF">
        <w:rPr>
          <w:rFonts w:ascii="Arial" w:eastAsia="MS Mincho" w:hAnsi="Arial" w:cs="Arial"/>
        </w:rPr>
        <w:t>își</w:t>
      </w:r>
      <w:proofErr w:type="spellEnd"/>
      <w:r w:rsidRPr="00A820FF">
        <w:rPr>
          <w:rFonts w:ascii="Arial" w:eastAsia="MS Mincho" w:hAnsi="Arial" w:cs="Arial"/>
        </w:rPr>
        <w:t xml:space="preserve"> </w:t>
      </w:r>
      <w:proofErr w:type="spellStart"/>
      <w:r w:rsidRPr="00A820FF">
        <w:rPr>
          <w:rFonts w:ascii="Arial" w:eastAsia="MS Mincho" w:hAnsi="Arial" w:cs="Arial"/>
        </w:rPr>
        <w:t>utilizeaza</w:t>
      </w:r>
      <w:proofErr w:type="spellEnd"/>
      <w:r w:rsidRPr="00A820FF">
        <w:rPr>
          <w:rFonts w:ascii="Arial" w:eastAsia="MS Mincho" w:hAnsi="Arial" w:cs="Arial"/>
        </w:rPr>
        <w:t xml:space="preserve">̆ </w:t>
      </w:r>
      <w:proofErr w:type="spellStart"/>
      <w:r w:rsidRPr="00A820FF">
        <w:rPr>
          <w:rFonts w:ascii="Arial" w:eastAsia="MS Mincho" w:hAnsi="Arial" w:cs="Arial"/>
        </w:rPr>
        <w:t>activele</w:t>
      </w:r>
      <w:proofErr w:type="spellEnd"/>
      <w:r w:rsidRPr="00A820FF">
        <w:rPr>
          <w:rFonts w:ascii="Arial" w:eastAsia="MS Mincho" w:hAnsi="Arial" w:cs="Arial"/>
        </w:rPr>
        <w:t xml:space="preserve"> </w:t>
      </w:r>
      <w:proofErr w:type="spellStart"/>
      <w:r w:rsidRPr="00A820FF">
        <w:rPr>
          <w:rFonts w:ascii="Arial" w:eastAsia="MS Mincho" w:hAnsi="Arial" w:cs="Arial"/>
        </w:rPr>
        <w:t>în</w:t>
      </w:r>
      <w:proofErr w:type="spellEnd"/>
      <w:r w:rsidRPr="00A820FF">
        <w:rPr>
          <w:rFonts w:ascii="Arial" w:eastAsia="MS Mincho" w:hAnsi="Arial" w:cs="Arial"/>
        </w:rPr>
        <w:t xml:space="preserve"> mod </w:t>
      </w:r>
      <w:proofErr w:type="spellStart"/>
      <w:r w:rsidRPr="00A820FF">
        <w:rPr>
          <w:rFonts w:ascii="Arial" w:eastAsia="MS Mincho" w:hAnsi="Arial" w:cs="Arial"/>
        </w:rPr>
        <w:t>eficient</w:t>
      </w:r>
      <w:proofErr w:type="spellEnd"/>
      <w:r w:rsidRPr="00A820FF">
        <w:rPr>
          <w:rFonts w:ascii="Arial" w:eastAsia="MS Mincho" w:hAnsi="Arial" w:cs="Arial"/>
        </w:rPr>
        <w:t xml:space="preserve"> </w:t>
      </w:r>
      <w:proofErr w:type="spellStart"/>
      <w:r w:rsidRPr="00A820FF">
        <w:rPr>
          <w:rFonts w:ascii="Arial" w:eastAsia="MS Mincho" w:hAnsi="Arial" w:cs="Arial"/>
        </w:rPr>
        <w:t>sau</w:t>
      </w:r>
      <w:proofErr w:type="spellEnd"/>
      <w:r w:rsidRPr="00A820FF">
        <w:rPr>
          <w:rFonts w:ascii="Arial" w:eastAsia="MS Mincho" w:hAnsi="Arial" w:cs="Arial"/>
        </w:rPr>
        <w:t xml:space="preserve"> nu </w:t>
      </w:r>
      <w:proofErr w:type="spellStart"/>
      <w:r w:rsidRPr="00A820FF">
        <w:rPr>
          <w:rFonts w:ascii="Arial" w:eastAsia="MS Mincho" w:hAnsi="Arial" w:cs="Arial"/>
        </w:rPr>
        <w:t>atrage</w:t>
      </w:r>
      <w:proofErr w:type="spellEnd"/>
      <w:r w:rsidRPr="00A820FF">
        <w:rPr>
          <w:rFonts w:ascii="Arial" w:eastAsia="MS Mincho" w:hAnsi="Arial" w:cs="Arial"/>
        </w:rPr>
        <w:t xml:space="preserve"> </w:t>
      </w:r>
      <w:proofErr w:type="spellStart"/>
      <w:r w:rsidRPr="00A820FF">
        <w:rPr>
          <w:rFonts w:ascii="Arial" w:eastAsia="MS Mincho" w:hAnsi="Arial" w:cs="Arial"/>
        </w:rPr>
        <w:t>finanțări</w:t>
      </w:r>
      <w:proofErr w:type="spellEnd"/>
      <w:r w:rsidRPr="00A820FF">
        <w:rPr>
          <w:rFonts w:ascii="Arial" w:eastAsia="MS Mincho" w:hAnsi="Arial" w:cs="Arial"/>
        </w:rPr>
        <w:t>.</w:t>
      </w:r>
    </w:p>
    <w:p w14:paraId="0F8973F5" w14:textId="4432E0FC" w:rsidR="005850C7" w:rsidRPr="005850C7" w:rsidRDefault="005850C7" w:rsidP="005850C7">
      <w:pPr>
        <w:spacing w:line="276" w:lineRule="auto"/>
        <w:jc w:val="both"/>
        <w:rPr>
          <w:rFonts w:ascii="Arial" w:eastAsia="MS Mincho" w:hAnsi="Arial" w:cs="Arial"/>
        </w:rPr>
      </w:pPr>
      <w:proofErr w:type="spellStart"/>
      <w:r w:rsidRPr="005850C7">
        <w:rPr>
          <w:rFonts w:ascii="Arial" w:eastAsia="MS Mincho" w:hAnsi="Arial" w:cs="Arial"/>
        </w:rPr>
        <w:t>În</w:t>
      </w:r>
      <w:proofErr w:type="spellEnd"/>
      <w:r w:rsidRPr="005850C7">
        <w:rPr>
          <w:rFonts w:ascii="Arial" w:eastAsia="MS Mincho" w:hAnsi="Arial" w:cs="Arial"/>
        </w:rPr>
        <w:t xml:space="preserve"> </w:t>
      </w:r>
      <w:proofErr w:type="spellStart"/>
      <w:r w:rsidRPr="005850C7">
        <w:rPr>
          <w:rFonts w:ascii="Arial" w:eastAsia="MS Mincho" w:hAnsi="Arial" w:cs="Arial"/>
        </w:rPr>
        <w:t>urma</w:t>
      </w:r>
      <w:proofErr w:type="spellEnd"/>
      <w:r w:rsidRPr="005850C7">
        <w:rPr>
          <w:rFonts w:ascii="Arial" w:eastAsia="MS Mincho" w:hAnsi="Arial" w:cs="Arial"/>
        </w:rPr>
        <w:t xml:space="preserve"> </w:t>
      </w:r>
      <w:proofErr w:type="spellStart"/>
      <w:r w:rsidRPr="005850C7">
        <w:rPr>
          <w:rFonts w:ascii="Arial" w:eastAsia="MS Mincho" w:hAnsi="Arial" w:cs="Arial"/>
        </w:rPr>
        <w:t>analizei</w:t>
      </w:r>
      <w:proofErr w:type="spellEnd"/>
      <w:r w:rsidRPr="005850C7">
        <w:rPr>
          <w:rFonts w:ascii="Arial" w:eastAsia="MS Mincho" w:hAnsi="Arial" w:cs="Arial"/>
        </w:rPr>
        <w:t xml:space="preserve"> </w:t>
      </w:r>
      <w:proofErr w:type="spellStart"/>
      <w:r w:rsidRPr="005850C7">
        <w:rPr>
          <w:rFonts w:ascii="Arial" w:eastAsia="MS Mincho" w:hAnsi="Arial" w:cs="Arial"/>
        </w:rPr>
        <w:t>principalilor</w:t>
      </w:r>
      <w:proofErr w:type="spellEnd"/>
      <w:r w:rsidRPr="005850C7">
        <w:rPr>
          <w:rFonts w:ascii="Arial" w:eastAsia="MS Mincho" w:hAnsi="Arial" w:cs="Arial"/>
        </w:rPr>
        <w:t xml:space="preserve"> </w:t>
      </w:r>
      <w:proofErr w:type="spellStart"/>
      <w:r w:rsidRPr="005850C7">
        <w:rPr>
          <w:rFonts w:ascii="Arial" w:eastAsia="MS Mincho" w:hAnsi="Arial" w:cs="Arial"/>
        </w:rPr>
        <w:t>indicatori</w:t>
      </w:r>
      <w:proofErr w:type="spellEnd"/>
      <w:r w:rsidRPr="005850C7">
        <w:rPr>
          <w:rFonts w:ascii="Arial" w:eastAsia="MS Mincho" w:hAnsi="Arial" w:cs="Arial"/>
        </w:rPr>
        <w:t xml:space="preserve"> </w:t>
      </w:r>
      <w:proofErr w:type="spellStart"/>
      <w:r w:rsidRPr="005850C7">
        <w:rPr>
          <w:rFonts w:ascii="Arial" w:eastAsia="MS Mincho" w:hAnsi="Arial" w:cs="Arial"/>
        </w:rPr>
        <w:t>economico-financiari</w:t>
      </w:r>
      <w:proofErr w:type="spellEnd"/>
      <w:r w:rsidRPr="005850C7">
        <w:rPr>
          <w:rFonts w:ascii="Arial" w:eastAsia="MS Mincho" w:hAnsi="Arial" w:cs="Arial"/>
        </w:rPr>
        <w:t xml:space="preserve"> ai </w:t>
      </w:r>
      <w:proofErr w:type="spellStart"/>
      <w:r w:rsidRPr="005850C7">
        <w:rPr>
          <w:rFonts w:ascii="Arial" w:eastAsia="MS Mincho" w:hAnsi="Arial" w:cs="Arial"/>
        </w:rPr>
        <w:t>societăților</w:t>
      </w:r>
      <w:proofErr w:type="spellEnd"/>
      <w:r w:rsidRPr="005850C7">
        <w:rPr>
          <w:rFonts w:ascii="Arial" w:eastAsia="MS Mincho" w:hAnsi="Arial" w:cs="Arial"/>
        </w:rPr>
        <w:t xml:space="preserve"> de transport </w:t>
      </w:r>
      <w:proofErr w:type="spellStart"/>
      <w:r w:rsidRPr="005850C7">
        <w:rPr>
          <w:rFonts w:ascii="Arial" w:eastAsia="MS Mincho" w:hAnsi="Arial" w:cs="Arial"/>
        </w:rPr>
        <w:t>persoane</w:t>
      </w:r>
      <w:proofErr w:type="spellEnd"/>
      <w:r w:rsidRPr="005850C7">
        <w:rPr>
          <w:rFonts w:ascii="Arial" w:eastAsia="MS Mincho" w:hAnsi="Arial" w:cs="Arial"/>
        </w:rPr>
        <w:t xml:space="preserve"> din </w:t>
      </w:r>
      <w:proofErr w:type="spellStart"/>
      <w:r w:rsidRPr="005850C7">
        <w:rPr>
          <w:rFonts w:ascii="Arial" w:eastAsia="MS Mincho" w:hAnsi="Arial" w:cs="Arial"/>
        </w:rPr>
        <w:t>județul</w:t>
      </w:r>
      <w:proofErr w:type="spellEnd"/>
      <w:r w:rsidRPr="005850C7">
        <w:rPr>
          <w:rFonts w:ascii="Arial" w:eastAsia="MS Mincho" w:hAnsi="Arial" w:cs="Arial"/>
        </w:rPr>
        <w:t xml:space="preserve"> </w:t>
      </w:r>
      <w:proofErr w:type="spellStart"/>
      <w:r w:rsidRPr="005850C7">
        <w:rPr>
          <w:rFonts w:ascii="Arial" w:eastAsia="MS Mincho" w:hAnsi="Arial" w:cs="Arial"/>
        </w:rPr>
        <w:t>Argeș</w:t>
      </w:r>
      <w:proofErr w:type="spellEnd"/>
      <w:r w:rsidRPr="005850C7">
        <w:rPr>
          <w:rFonts w:ascii="Arial" w:eastAsia="MS Mincho" w:hAnsi="Arial" w:cs="Arial"/>
        </w:rPr>
        <w:t xml:space="preserve">, se </w:t>
      </w:r>
      <w:proofErr w:type="spellStart"/>
      <w:r w:rsidRPr="005850C7">
        <w:rPr>
          <w:rFonts w:ascii="Arial" w:eastAsia="MS Mincho" w:hAnsi="Arial" w:cs="Arial"/>
        </w:rPr>
        <w:t>constata</w:t>
      </w:r>
      <w:proofErr w:type="spellEnd"/>
      <w:r w:rsidRPr="005850C7">
        <w:rPr>
          <w:rFonts w:ascii="Arial" w:eastAsia="MS Mincho" w:hAnsi="Arial" w:cs="Arial"/>
        </w:rPr>
        <w:t xml:space="preserve">̆ că </w:t>
      </w:r>
      <w:proofErr w:type="spellStart"/>
      <w:r w:rsidRPr="005850C7">
        <w:rPr>
          <w:rFonts w:ascii="Arial" w:eastAsia="MS Mincho" w:hAnsi="Arial" w:cs="Arial"/>
        </w:rPr>
        <w:t>aceștia</w:t>
      </w:r>
      <w:proofErr w:type="spellEnd"/>
      <w:r w:rsidRPr="005850C7">
        <w:rPr>
          <w:rFonts w:ascii="Arial" w:eastAsia="MS Mincho" w:hAnsi="Arial" w:cs="Arial"/>
        </w:rPr>
        <w:t xml:space="preserve"> au </w:t>
      </w:r>
      <w:proofErr w:type="spellStart"/>
      <w:r w:rsidRPr="005850C7">
        <w:rPr>
          <w:rFonts w:ascii="Arial" w:eastAsia="MS Mincho" w:hAnsi="Arial" w:cs="Arial"/>
        </w:rPr>
        <w:t>suferit</w:t>
      </w:r>
      <w:proofErr w:type="spellEnd"/>
      <w:r w:rsidRPr="005850C7">
        <w:rPr>
          <w:rFonts w:ascii="Arial" w:eastAsia="MS Mincho" w:hAnsi="Arial" w:cs="Arial"/>
        </w:rPr>
        <w:t xml:space="preserve"> o </w:t>
      </w:r>
      <w:proofErr w:type="spellStart"/>
      <w:r w:rsidRPr="005850C7">
        <w:rPr>
          <w:rFonts w:ascii="Arial" w:eastAsia="MS Mincho" w:hAnsi="Arial" w:cs="Arial"/>
        </w:rPr>
        <w:t>deteriorare</w:t>
      </w:r>
      <w:proofErr w:type="spellEnd"/>
      <w:r w:rsidRPr="005850C7">
        <w:rPr>
          <w:rFonts w:ascii="Arial" w:eastAsia="MS Mincho" w:hAnsi="Arial" w:cs="Arial"/>
        </w:rPr>
        <w:t xml:space="preserve"> </w:t>
      </w:r>
      <w:proofErr w:type="spellStart"/>
      <w:r w:rsidRPr="005850C7">
        <w:rPr>
          <w:rFonts w:ascii="Arial" w:eastAsia="MS Mincho" w:hAnsi="Arial" w:cs="Arial"/>
        </w:rPr>
        <w:t>ampla</w:t>
      </w:r>
      <w:proofErr w:type="spellEnd"/>
      <w:r w:rsidRPr="005850C7">
        <w:rPr>
          <w:rFonts w:ascii="Arial" w:eastAsia="MS Mincho" w:hAnsi="Arial" w:cs="Arial"/>
        </w:rPr>
        <w:t xml:space="preserve">̆ pe </w:t>
      </w:r>
      <w:proofErr w:type="spellStart"/>
      <w:r w:rsidRPr="005850C7">
        <w:rPr>
          <w:rFonts w:ascii="Arial" w:eastAsia="MS Mincho" w:hAnsi="Arial" w:cs="Arial"/>
        </w:rPr>
        <w:t>parcursul</w:t>
      </w:r>
      <w:proofErr w:type="spellEnd"/>
      <w:r w:rsidRPr="005850C7">
        <w:rPr>
          <w:rFonts w:ascii="Arial" w:eastAsia="MS Mincho" w:hAnsi="Arial" w:cs="Arial"/>
        </w:rPr>
        <w:t xml:space="preserve"> </w:t>
      </w:r>
      <w:proofErr w:type="spellStart"/>
      <w:r w:rsidRPr="005850C7">
        <w:rPr>
          <w:rFonts w:ascii="Arial" w:eastAsia="MS Mincho" w:hAnsi="Arial" w:cs="Arial"/>
        </w:rPr>
        <w:t>anului</w:t>
      </w:r>
      <w:proofErr w:type="spellEnd"/>
      <w:r w:rsidRPr="005850C7">
        <w:rPr>
          <w:rFonts w:ascii="Arial" w:eastAsia="MS Mincho" w:hAnsi="Arial" w:cs="Arial"/>
        </w:rPr>
        <w:t xml:space="preserve"> 2020. </w:t>
      </w:r>
      <w:proofErr w:type="spellStart"/>
      <w:r w:rsidRPr="005850C7">
        <w:rPr>
          <w:rFonts w:ascii="Arial" w:eastAsia="MS Mincho" w:hAnsi="Arial" w:cs="Arial"/>
        </w:rPr>
        <w:t>Profitabilitatea</w:t>
      </w:r>
      <w:proofErr w:type="spellEnd"/>
      <w:r w:rsidRPr="005850C7">
        <w:rPr>
          <w:rFonts w:ascii="Arial" w:eastAsia="MS Mincho" w:hAnsi="Arial" w:cs="Arial"/>
        </w:rPr>
        <w:t xml:space="preserve"> </w:t>
      </w:r>
      <w:proofErr w:type="spellStart"/>
      <w:r w:rsidRPr="005850C7">
        <w:rPr>
          <w:rFonts w:ascii="Arial" w:eastAsia="MS Mincho" w:hAnsi="Arial" w:cs="Arial"/>
        </w:rPr>
        <w:t>societăților</w:t>
      </w:r>
      <w:proofErr w:type="spellEnd"/>
      <w:r w:rsidRPr="005850C7">
        <w:rPr>
          <w:rFonts w:ascii="Arial" w:eastAsia="MS Mincho" w:hAnsi="Arial" w:cs="Arial"/>
        </w:rPr>
        <w:t xml:space="preserve"> de transport </w:t>
      </w:r>
      <w:proofErr w:type="spellStart"/>
      <w:r w:rsidRPr="005850C7">
        <w:rPr>
          <w:rFonts w:ascii="Arial" w:eastAsia="MS Mincho" w:hAnsi="Arial" w:cs="Arial"/>
        </w:rPr>
        <w:t>persoane</w:t>
      </w:r>
      <w:proofErr w:type="spellEnd"/>
      <w:r w:rsidRPr="005850C7">
        <w:rPr>
          <w:rFonts w:ascii="Arial" w:eastAsia="MS Mincho" w:hAnsi="Arial" w:cs="Arial"/>
        </w:rPr>
        <w:t xml:space="preserve">, </w:t>
      </w:r>
      <w:proofErr w:type="spellStart"/>
      <w:r w:rsidRPr="005850C7">
        <w:rPr>
          <w:rFonts w:ascii="Arial" w:eastAsia="MS Mincho" w:hAnsi="Arial" w:cs="Arial"/>
        </w:rPr>
        <w:t>apreciata</w:t>
      </w:r>
      <w:proofErr w:type="spellEnd"/>
      <w:r w:rsidRPr="005850C7">
        <w:rPr>
          <w:rFonts w:ascii="Arial" w:eastAsia="MS Mincho" w:hAnsi="Arial" w:cs="Arial"/>
        </w:rPr>
        <w:t xml:space="preserve">̆ </w:t>
      </w:r>
      <w:proofErr w:type="spellStart"/>
      <w:r w:rsidRPr="005850C7">
        <w:rPr>
          <w:rFonts w:ascii="Arial" w:eastAsia="MS Mincho" w:hAnsi="Arial" w:cs="Arial"/>
        </w:rPr>
        <w:t>prin</w:t>
      </w:r>
      <w:proofErr w:type="spellEnd"/>
      <w:r w:rsidRPr="005850C7">
        <w:rPr>
          <w:rFonts w:ascii="Arial" w:eastAsia="MS Mincho" w:hAnsi="Arial" w:cs="Arial"/>
        </w:rPr>
        <w:t xml:space="preserve"> </w:t>
      </w:r>
      <w:proofErr w:type="spellStart"/>
      <w:r w:rsidRPr="005850C7">
        <w:rPr>
          <w:rFonts w:ascii="Arial" w:eastAsia="MS Mincho" w:hAnsi="Arial" w:cs="Arial"/>
        </w:rPr>
        <w:t>prisma</w:t>
      </w:r>
      <w:proofErr w:type="spellEnd"/>
      <w:r w:rsidRPr="005850C7">
        <w:rPr>
          <w:rFonts w:ascii="Arial" w:eastAsia="MS Mincho" w:hAnsi="Arial" w:cs="Arial"/>
        </w:rPr>
        <w:t xml:space="preserve"> </w:t>
      </w:r>
      <w:proofErr w:type="spellStart"/>
      <w:r w:rsidRPr="005850C7">
        <w:rPr>
          <w:rFonts w:ascii="Arial" w:eastAsia="MS Mincho" w:hAnsi="Arial" w:cs="Arial"/>
        </w:rPr>
        <w:t>profitului</w:t>
      </w:r>
      <w:proofErr w:type="spellEnd"/>
      <w:r w:rsidRPr="005850C7">
        <w:rPr>
          <w:rFonts w:ascii="Arial" w:eastAsia="MS Mincho" w:hAnsi="Arial" w:cs="Arial"/>
        </w:rPr>
        <w:t xml:space="preserve"> net </w:t>
      </w:r>
      <w:proofErr w:type="spellStart"/>
      <w:r w:rsidRPr="005850C7">
        <w:rPr>
          <w:rFonts w:ascii="Arial" w:eastAsia="MS Mincho" w:hAnsi="Arial" w:cs="Arial"/>
        </w:rPr>
        <w:t>agregat</w:t>
      </w:r>
      <w:proofErr w:type="spellEnd"/>
      <w:r w:rsidRPr="005850C7">
        <w:rPr>
          <w:rFonts w:ascii="Arial" w:eastAsia="MS Mincho" w:hAnsi="Arial" w:cs="Arial"/>
        </w:rPr>
        <w:t xml:space="preserve"> </w:t>
      </w:r>
      <w:proofErr w:type="spellStart"/>
      <w:r w:rsidRPr="005850C7">
        <w:rPr>
          <w:rFonts w:ascii="Arial" w:eastAsia="MS Mincho" w:hAnsi="Arial" w:cs="Arial"/>
        </w:rPr>
        <w:t>obținut</w:t>
      </w:r>
      <w:proofErr w:type="spellEnd"/>
      <w:r w:rsidRPr="005850C7">
        <w:rPr>
          <w:rFonts w:ascii="Arial" w:eastAsia="MS Mincho" w:hAnsi="Arial" w:cs="Arial"/>
        </w:rPr>
        <w:t xml:space="preserve">, a </w:t>
      </w:r>
      <w:proofErr w:type="spellStart"/>
      <w:r w:rsidRPr="005850C7">
        <w:rPr>
          <w:rFonts w:ascii="Arial" w:eastAsia="MS Mincho" w:hAnsi="Arial" w:cs="Arial"/>
        </w:rPr>
        <w:t>reintrat</w:t>
      </w:r>
      <w:proofErr w:type="spellEnd"/>
      <w:r w:rsidRPr="005850C7">
        <w:rPr>
          <w:rFonts w:ascii="Arial" w:eastAsia="MS Mincho" w:hAnsi="Arial" w:cs="Arial"/>
        </w:rPr>
        <w:t xml:space="preserve"> </w:t>
      </w:r>
      <w:proofErr w:type="spellStart"/>
      <w:r w:rsidRPr="005850C7">
        <w:rPr>
          <w:rFonts w:ascii="Arial" w:eastAsia="MS Mincho" w:hAnsi="Arial" w:cs="Arial"/>
        </w:rPr>
        <w:t>în</w:t>
      </w:r>
      <w:proofErr w:type="spellEnd"/>
      <w:r w:rsidRPr="005850C7">
        <w:rPr>
          <w:rFonts w:ascii="Arial" w:eastAsia="MS Mincho" w:hAnsi="Arial" w:cs="Arial"/>
        </w:rPr>
        <w:t xml:space="preserve"> </w:t>
      </w:r>
      <w:proofErr w:type="spellStart"/>
      <w:r w:rsidRPr="005850C7">
        <w:rPr>
          <w:rFonts w:ascii="Arial" w:eastAsia="MS Mincho" w:hAnsi="Arial" w:cs="Arial"/>
        </w:rPr>
        <w:t>teritoriu</w:t>
      </w:r>
      <w:proofErr w:type="spellEnd"/>
      <w:r w:rsidRPr="005850C7">
        <w:rPr>
          <w:rFonts w:ascii="Arial" w:eastAsia="MS Mincho" w:hAnsi="Arial" w:cs="Arial"/>
        </w:rPr>
        <w:t xml:space="preserve"> </w:t>
      </w:r>
      <w:proofErr w:type="spellStart"/>
      <w:r w:rsidRPr="005850C7">
        <w:rPr>
          <w:rFonts w:ascii="Arial" w:eastAsia="MS Mincho" w:hAnsi="Arial" w:cs="Arial"/>
        </w:rPr>
        <w:t>negativ</w:t>
      </w:r>
      <w:proofErr w:type="spellEnd"/>
      <w:r w:rsidRPr="005850C7">
        <w:rPr>
          <w:rFonts w:ascii="Arial" w:eastAsia="MS Mincho" w:hAnsi="Arial" w:cs="Arial"/>
        </w:rPr>
        <w:t xml:space="preserve">, </w:t>
      </w:r>
      <w:proofErr w:type="spellStart"/>
      <w:r w:rsidRPr="005850C7">
        <w:rPr>
          <w:rFonts w:ascii="Arial" w:eastAsia="MS Mincho" w:hAnsi="Arial" w:cs="Arial"/>
        </w:rPr>
        <w:t>înregistrându-se</w:t>
      </w:r>
      <w:proofErr w:type="spellEnd"/>
      <w:r w:rsidRPr="005850C7">
        <w:rPr>
          <w:rFonts w:ascii="Arial" w:eastAsia="MS Mincho" w:hAnsi="Arial" w:cs="Arial"/>
        </w:rPr>
        <w:t xml:space="preserve"> o </w:t>
      </w:r>
      <w:proofErr w:type="spellStart"/>
      <w:r w:rsidRPr="005850C7">
        <w:rPr>
          <w:rFonts w:ascii="Arial" w:eastAsia="MS Mincho" w:hAnsi="Arial" w:cs="Arial"/>
        </w:rPr>
        <w:t>pierdere</w:t>
      </w:r>
      <w:proofErr w:type="spellEnd"/>
      <w:r w:rsidRPr="005850C7">
        <w:rPr>
          <w:rFonts w:ascii="Arial" w:eastAsia="MS Mincho" w:hAnsi="Arial" w:cs="Arial"/>
        </w:rPr>
        <w:t xml:space="preserve"> </w:t>
      </w:r>
      <w:proofErr w:type="spellStart"/>
      <w:r w:rsidRPr="005850C7">
        <w:rPr>
          <w:rFonts w:ascii="Arial" w:eastAsia="MS Mincho" w:hAnsi="Arial" w:cs="Arial"/>
        </w:rPr>
        <w:t>neta</w:t>
      </w:r>
      <w:proofErr w:type="spellEnd"/>
      <w:r w:rsidRPr="005850C7">
        <w:rPr>
          <w:rFonts w:ascii="Arial" w:eastAsia="MS Mincho" w:hAnsi="Arial" w:cs="Arial"/>
        </w:rPr>
        <w:t xml:space="preserve">̆ de </w:t>
      </w:r>
      <w:proofErr w:type="spellStart"/>
      <w:r w:rsidRPr="005850C7">
        <w:rPr>
          <w:rFonts w:ascii="Arial" w:eastAsia="MS Mincho" w:hAnsi="Arial" w:cs="Arial"/>
        </w:rPr>
        <w:t>ansamblu</w:t>
      </w:r>
      <w:proofErr w:type="spellEnd"/>
      <w:r w:rsidRPr="005850C7">
        <w:rPr>
          <w:rFonts w:ascii="Arial" w:eastAsia="MS Mincho" w:hAnsi="Arial" w:cs="Arial"/>
        </w:rPr>
        <w:t xml:space="preserve"> de 8.657.854 lei </w:t>
      </w:r>
      <w:proofErr w:type="spellStart"/>
      <w:r w:rsidRPr="005850C7">
        <w:rPr>
          <w:rFonts w:ascii="Arial" w:eastAsia="MS Mincho" w:hAnsi="Arial" w:cs="Arial"/>
        </w:rPr>
        <w:t>în</w:t>
      </w:r>
      <w:proofErr w:type="spellEnd"/>
      <w:r w:rsidRPr="005850C7">
        <w:rPr>
          <w:rFonts w:ascii="Arial" w:eastAsia="MS Mincho" w:hAnsi="Arial" w:cs="Arial"/>
        </w:rPr>
        <w:t xml:space="preserve"> 2019. </w:t>
      </w:r>
    </w:p>
    <w:p w14:paraId="273244D0" w14:textId="77777777" w:rsidR="005850C7" w:rsidRPr="005850C7" w:rsidRDefault="005850C7" w:rsidP="005850C7">
      <w:pPr>
        <w:spacing w:line="276" w:lineRule="auto"/>
        <w:jc w:val="both"/>
        <w:rPr>
          <w:rFonts w:ascii="Arial" w:eastAsia="MS Mincho" w:hAnsi="Arial" w:cs="Arial"/>
        </w:rPr>
      </w:pPr>
      <w:proofErr w:type="spellStart"/>
      <w:r w:rsidRPr="005850C7">
        <w:rPr>
          <w:rFonts w:ascii="Arial" w:eastAsia="MS Mincho" w:hAnsi="Arial" w:cs="Arial"/>
        </w:rPr>
        <w:t>Aceste</w:t>
      </w:r>
      <w:proofErr w:type="spellEnd"/>
      <w:r w:rsidRPr="005850C7">
        <w:rPr>
          <w:rFonts w:ascii="Arial" w:eastAsia="MS Mincho" w:hAnsi="Arial" w:cs="Arial"/>
        </w:rPr>
        <w:t xml:space="preserve"> </w:t>
      </w:r>
      <w:proofErr w:type="spellStart"/>
      <w:r w:rsidRPr="005850C7">
        <w:rPr>
          <w:rFonts w:ascii="Arial" w:eastAsia="MS Mincho" w:hAnsi="Arial" w:cs="Arial"/>
        </w:rPr>
        <w:t>evoluții</w:t>
      </w:r>
      <w:proofErr w:type="spellEnd"/>
      <w:r w:rsidRPr="005850C7">
        <w:rPr>
          <w:rFonts w:ascii="Arial" w:eastAsia="MS Mincho" w:hAnsi="Arial" w:cs="Arial"/>
        </w:rPr>
        <w:t xml:space="preserve"> </w:t>
      </w:r>
      <w:proofErr w:type="spellStart"/>
      <w:r w:rsidRPr="005850C7">
        <w:rPr>
          <w:rFonts w:ascii="Arial" w:eastAsia="MS Mincho" w:hAnsi="Arial" w:cs="Arial"/>
        </w:rPr>
        <w:t>nefavorabile</w:t>
      </w:r>
      <w:proofErr w:type="spellEnd"/>
      <w:r w:rsidRPr="005850C7">
        <w:rPr>
          <w:rFonts w:ascii="Arial" w:eastAsia="MS Mincho" w:hAnsi="Arial" w:cs="Arial"/>
        </w:rPr>
        <w:t xml:space="preserve"> ale </w:t>
      </w:r>
      <w:proofErr w:type="spellStart"/>
      <w:r w:rsidRPr="005850C7">
        <w:rPr>
          <w:rFonts w:ascii="Arial" w:eastAsia="MS Mincho" w:hAnsi="Arial" w:cs="Arial"/>
        </w:rPr>
        <w:t>rezultatului</w:t>
      </w:r>
      <w:proofErr w:type="spellEnd"/>
      <w:r w:rsidRPr="005850C7">
        <w:rPr>
          <w:rFonts w:ascii="Arial" w:eastAsia="MS Mincho" w:hAnsi="Arial" w:cs="Arial"/>
        </w:rPr>
        <w:t xml:space="preserve"> net </w:t>
      </w:r>
      <w:proofErr w:type="spellStart"/>
      <w:r w:rsidRPr="005850C7">
        <w:rPr>
          <w:rFonts w:ascii="Arial" w:eastAsia="MS Mincho" w:hAnsi="Arial" w:cs="Arial"/>
        </w:rPr>
        <w:t>obținut</w:t>
      </w:r>
      <w:proofErr w:type="spellEnd"/>
      <w:r w:rsidRPr="005850C7">
        <w:rPr>
          <w:rFonts w:ascii="Arial" w:eastAsia="MS Mincho" w:hAnsi="Arial" w:cs="Arial"/>
        </w:rPr>
        <w:t xml:space="preserve"> de </w:t>
      </w:r>
      <w:proofErr w:type="spellStart"/>
      <w:r w:rsidRPr="005850C7">
        <w:rPr>
          <w:rFonts w:ascii="Arial" w:eastAsia="MS Mincho" w:hAnsi="Arial" w:cs="Arial"/>
        </w:rPr>
        <w:t>societăților</w:t>
      </w:r>
      <w:proofErr w:type="spellEnd"/>
      <w:r w:rsidRPr="005850C7">
        <w:rPr>
          <w:rFonts w:ascii="Arial" w:eastAsia="MS Mincho" w:hAnsi="Arial" w:cs="Arial"/>
        </w:rPr>
        <w:t xml:space="preserve"> de transport </w:t>
      </w:r>
      <w:proofErr w:type="spellStart"/>
      <w:r w:rsidRPr="005850C7">
        <w:rPr>
          <w:rFonts w:ascii="Arial" w:eastAsia="MS Mincho" w:hAnsi="Arial" w:cs="Arial"/>
        </w:rPr>
        <w:t>persoane</w:t>
      </w:r>
      <w:proofErr w:type="spellEnd"/>
      <w:r w:rsidRPr="005850C7">
        <w:rPr>
          <w:rFonts w:ascii="Arial" w:eastAsia="MS Mincho" w:hAnsi="Arial" w:cs="Arial"/>
        </w:rPr>
        <w:t xml:space="preserve"> au </w:t>
      </w:r>
      <w:proofErr w:type="spellStart"/>
      <w:r w:rsidRPr="005850C7">
        <w:rPr>
          <w:rFonts w:ascii="Arial" w:eastAsia="MS Mincho" w:hAnsi="Arial" w:cs="Arial"/>
        </w:rPr>
        <w:t>determinat</w:t>
      </w:r>
      <w:proofErr w:type="spellEnd"/>
      <w:r w:rsidRPr="005850C7">
        <w:rPr>
          <w:rFonts w:ascii="Arial" w:eastAsia="MS Mincho" w:hAnsi="Arial" w:cs="Arial"/>
        </w:rPr>
        <w:t xml:space="preserve"> </w:t>
      </w:r>
      <w:proofErr w:type="spellStart"/>
      <w:r w:rsidRPr="005850C7">
        <w:rPr>
          <w:rFonts w:ascii="Arial" w:eastAsia="MS Mincho" w:hAnsi="Arial" w:cs="Arial"/>
        </w:rPr>
        <w:t>valori</w:t>
      </w:r>
      <w:proofErr w:type="spellEnd"/>
      <w:r w:rsidRPr="005850C7">
        <w:rPr>
          <w:rFonts w:ascii="Arial" w:eastAsia="MS Mincho" w:hAnsi="Arial" w:cs="Arial"/>
        </w:rPr>
        <w:t xml:space="preserve"> negative la </w:t>
      </w:r>
      <w:proofErr w:type="spellStart"/>
      <w:r w:rsidRPr="005850C7">
        <w:rPr>
          <w:rFonts w:ascii="Arial" w:eastAsia="MS Mincho" w:hAnsi="Arial" w:cs="Arial"/>
        </w:rPr>
        <w:t>nivelul</w:t>
      </w:r>
      <w:proofErr w:type="spellEnd"/>
      <w:r w:rsidRPr="005850C7">
        <w:rPr>
          <w:rFonts w:ascii="Arial" w:eastAsia="MS Mincho" w:hAnsi="Arial" w:cs="Arial"/>
        </w:rPr>
        <w:t xml:space="preserve"> </w:t>
      </w:r>
      <w:proofErr w:type="spellStart"/>
      <w:r w:rsidRPr="005850C7">
        <w:rPr>
          <w:rFonts w:ascii="Arial" w:eastAsia="MS Mincho" w:hAnsi="Arial" w:cs="Arial"/>
        </w:rPr>
        <w:t>indicatorilor</w:t>
      </w:r>
      <w:proofErr w:type="spellEnd"/>
      <w:r w:rsidRPr="005850C7">
        <w:rPr>
          <w:rFonts w:ascii="Arial" w:eastAsia="MS Mincho" w:hAnsi="Arial" w:cs="Arial"/>
        </w:rPr>
        <w:t xml:space="preserve"> </w:t>
      </w:r>
      <w:proofErr w:type="spellStart"/>
      <w:r w:rsidRPr="005850C7">
        <w:rPr>
          <w:rFonts w:ascii="Arial" w:eastAsia="MS Mincho" w:hAnsi="Arial" w:cs="Arial"/>
        </w:rPr>
        <w:t>economico-financiari</w:t>
      </w:r>
      <w:proofErr w:type="spellEnd"/>
      <w:r w:rsidRPr="005850C7">
        <w:rPr>
          <w:rFonts w:ascii="Arial" w:eastAsia="MS Mincho" w:hAnsi="Arial" w:cs="Arial"/>
        </w:rPr>
        <w:t xml:space="preserve">, cum sunt </w:t>
      </w:r>
      <w:proofErr w:type="spellStart"/>
      <w:r w:rsidRPr="005850C7">
        <w:rPr>
          <w:rFonts w:ascii="Arial" w:eastAsia="MS Mincho" w:hAnsi="Arial" w:cs="Arial"/>
        </w:rPr>
        <w:t>cei</w:t>
      </w:r>
      <w:proofErr w:type="spellEnd"/>
      <w:r w:rsidRPr="005850C7">
        <w:rPr>
          <w:rFonts w:ascii="Arial" w:eastAsia="MS Mincho" w:hAnsi="Arial" w:cs="Arial"/>
        </w:rPr>
        <w:t xml:space="preserve"> </w:t>
      </w:r>
      <w:proofErr w:type="spellStart"/>
      <w:r w:rsidRPr="005850C7">
        <w:rPr>
          <w:rFonts w:ascii="Arial" w:eastAsia="MS Mincho" w:hAnsi="Arial" w:cs="Arial"/>
        </w:rPr>
        <w:t>privind</w:t>
      </w:r>
      <w:proofErr w:type="spellEnd"/>
      <w:r w:rsidRPr="005850C7">
        <w:rPr>
          <w:rFonts w:ascii="Arial" w:eastAsia="MS Mincho" w:hAnsi="Arial" w:cs="Arial"/>
        </w:rPr>
        <w:t xml:space="preserve"> </w:t>
      </w:r>
      <w:proofErr w:type="spellStart"/>
      <w:r w:rsidRPr="005850C7">
        <w:rPr>
          <w:rFonts w:ascii="Arial" w:eastAsia="MS Mincho" w:hAnsi="Arial" w:cs="Arial"/>
        </w:rPr>
        <w:t>marja</w:t>
      </w:r>
      <w:proofErr w:type="spellEnd"/>
      <w:r w:rsidRPr="005850C7">
        <w:rPr>
          <w:rFonts w:ascii="Arial" w:eastAsia="MS Mincho" w:hAnsi="Arial" w:cs="Arial"/>
        </w:rPr>
        <w:t xml:space="preserve"> de profit, </w:t>
      </w:r>
      <w:proofErr w:type="spellStart"/>
      <w:r w:rsidRPr="005850C7">
        <w:rPr>
          <w:rFonts w:ascii="Arial" w:eastAsia="MS Mincho" w:hAnsi="Arial" w:cs="Arial"/>
        </w:rPr>
        <w:t>ratele</w:t>
      </w:r>
      <w:proofErr w:type="spellEnd"/>
      <w:r w:rsidRPr="005850C7">
        <w:rPr>
          <w:rFonts w:ascii="Arial" w:eastAsia="MS Mincho" w:hAnsi="Arial" w:cs="Arial"/>
        </w:rPr>
        <w:t xml:space="preserve"> de </w:t>
      </w:r>
      <w:proofErr w:type="spellStart"/>
      <w:r w:rsidRPr="005850C7">
        <w:rPr>
          <w:rFonts w:ascii="Arial" w:eastAsia="MS Mincho" w:hAnsi="Arial" w:cs="Arial"/>
        </w:rPr>
        <w:t>rentabilitate</w:t>
      </w:r>
      <w:proofErr w:type="spellEnd"/>
      <w:r w:rsidRPr="005850C7">
        <w:rPr>
          <w:rFonts w:ascii="Arial" w:eastAsia="MS Mincho" w:hAnsi="Arial" w:cs="Arial"/>
        </w:rPr>
        <w:t xml:space="preserve"> </w:t>
      </w:r>
      <w:proofErr w:type="spellStart"/>
      <w:r w:rsidRPr="005850C7">
        <w:rPr>
          <w:rFonts w:ascii="Arial" w:eastAsia="MS Mincho" w:hAnsi="Arial" w:cs="Arial"/>
        </w:rPr>
        <w:t>financiara</w:t>
      </w:r>
      <w:proofErr w:type="spellEnd"/>
      <w:r w:rsidRPr="005850C7">
        <w:rPr>
          <w:rFonts w:ascii="Arial" w:eastAsia="MS Mincho" w:hAnsi="Arial" w:cs="Arial"/>
        </w:rPr>
        <w:t xml:space="preserve">̆ </w:t>
      </w:r>
      <w:proofErr w:type="spellStart"/>
      <w:r w:rsidRPr="005850C7">
        <w:rPr>
          <w:rFonts w:ascii="Arial" w:eastAsia="MS Mincho" w:hAnsi="Arial" w:cs="Arial"/>
        </w:rPr>
        <w:t>și</w:t>
      </w:r>
      <w:proofErr w:type="spellEnd"/>
      <w:r w:rsidRPr="005850C7">
        <w:rPr>
          <w:rFonts w:ascii="Arial" w:eastAsia="MS Mincho" w:hAnsi="Arial" w:cs="Arial"/>
        </w:rPr>
        <w:t xml:space="preserve"> </w:t>
      </w:r>
      <w:proofErr w:type="spellStart"/>
      <w:r w:rsidRPr="005850C7">
        <w:rPr>
          <w:rFonts w:ascii="Arial" w:eastAsia="MS Mincho" w:hAnsi="Arial" w:cs="Arial"/>
        </w:rPr>
        <w:t>economica</w:t>
      </w:r>
      <w:proofErr w:type="spellEnd"/>
      <w:r w:rsidRPr="005850C7">
        <w:rPr>
          <w:rFonts w:ascii="Arial" w:eastAsia="MS Mincho" w:hAnsi="Arial" w:cs="Arial"/>
        </w:rPr>
        <w:t xml:space="preserve">̆, etc. Mai </w:t>
      </w:r>
      <w:proofErr w:type="spellStart"/>
      <w:r w:rsidRPr="005850C7">
        <w:rPr>
          <w:rFonts w:ascii="Arial" w:eastAsia="MS Mincho" w:hAnsi="Arial" w:cs="Arial"/>
        </w:rPr>
        <w:t>mult</w:t>
      </w:r>
      <w:proofErr w:type="spellEnd"/>
      <w:r w:rsidRPr="005850C7">
        <w:rPr>
          <w:rFonts w:ascii="Arial" w:eastAsia="MS Mincho" w:hAnsi="Arial" w:cs="Arial"/>
        </w:rPr>
        <w:t xml:space="preserve">, </w:t>
      </w:r>
      <w:proofErr w:type="spellStart"/>
      <w:r w:rsidRPr="005850C7">
        <w:rPr>
          <w:rFonts w:ascii="Arial" w:eastAsia="MS Mincho" w:hAnsi="Arial" w:cs="Arial"/>
        </w:rPr>
        <w:t>amploarea</w:t>
      </w:r>
      <w:proofErr w:type="spellEnd"/>
      <w:r w:rsidRPr="005850C7">
        <w:rPr>
          <w:rFonts w:ascii="Arial" w:eastAsia="MS Mincho" w:hAnsi="Arial" w:cs="Arial"/>
        </w:rPr>
        <w:t xml:space="preserve"> </w:t>
      </w:r>
      <w:proofErr w:type="spellStart"/>
      <w:r w:rsidRPr="005850C7">
        <w:rPr>
          <w:rFonts w:ascii="Arial" w:eastAsia="MS Mincho" w:hAnsi="Arial" w:cs="Arial"/>
        </w:rPr>
        <w:t>rezultatului</w:t>
      </w:r>
      <w:proofErr w:type="spellEnd"/>
      <w:r w:rsidRPr="005850C7">
        <w:rPr>
          <w:rFonts w:ascii="Arial" w:eastAsia="MS Mincho" w:hAnsi="Arial" w:cs="Arial"/>
        </w:rPr>
        <w:t xml:space="preserve"> </w:t>
      </w:r>
      <w:proofErr w:type="spellStart"/>
      <w:r w:rsidRPr="005850C7">
        <w:rPr>
          <w:rFonts w:ascii="Arial" w:eastAsia="MS Mincho" w:hAnsi="Arial" w:cs="Arial"/>
        </w:rPr>
        <w:t>negativ</w:t>
      </w:r>
      <w:proofErr w:type="spellEnd"/>
      <w:r w:rsidRPr="005850C7">
        <w:rPr>
          <w:rFonts w:ascii="Arial" w:eastAsia="MS Mincho" w:hAnsi="Arial" w:cs="Arial"/>
        </w:rPr>
        <w:t xml:space="preserve"> a </w:t>
      </w:r>
      <w:proofErr w:type="spellStart"/>
      <w:r w:rsidRPr="005850C7">
        <w:rPr>
          <w:rFonts w:ascii="Arial" w:eastAsia="MS Mincho" w:hAnsi="Arial" w:cs="Arial"/>
        </w:rPr>
        <w:t>generat</w:t>
      </w:r>
      <w:proofErr w:type="spellEnd"/>
      <w:r w:rsidRPr="005850C7">
        <w:rPr>
          <w:rFonts w:ascii="Arial" w:eastAsia="MS Mincho" w:hAnsi="Arial" w:cs="Arial"/>
        </w:rPr>
        <w:t xml:space="preserve">, </w:t>
      </w:r>
      <w:proofErr w:type="spellStart"/>
      <w:r w:rsidRPr="005850C7">
        <w:rPr>
          <w:rFonts w:ascii="Arial" w:eastAsia="MS Mincho" w:hAnsi="Arial" w:cs="Arial"/>
        </w:rPr>
        <w:t>în</w:t>
      </w:r>
      <w:proofErr w:type="spellEnd"/>
      <w:r w:rsidRPr="005850C7">
        <w:rPr>
          <w:rFonts w:ascii="Arial" w:eastAsia="MS Mincho" w:hAnsi="Arial" w:cs="Arial"/>
        </w:rPr>
        <w:t xml:space="preserve"> </w:t>
      </w:r>
      <w:proofErr w:type="spellStart"/>
      <w:r w:rsidRPr="005850C7">
        <w:rPr>
          <w:rFonts w:ascii="Arial" w:eastAsia="MS Mincho" w:hAnsi="Arial" w:cs="Arial"/>
        </w:rPr>
        <w:t>multe</w:t>
      </w:r>
      <w:proofErr w:type="spellEnd"/>
      <w:r w:rsidRPr="005850C7">
        <w:rPr>
          <w:rFonts w:ascii="Arial" w:eastAsia="MS Mincho" w:hAnsi="Arial" w:cs="Arial"/>
        </w:rPr>
        <w:t xml:space="preserve"> </w:t>
      </w:r>
      <w:proofErr w:type="spellStart"/>
      <w:r w:rsidRPr="005850C7">
        <w:rPr>
          <w:rFonts w:ascii="Arial" w:eastAsia="MS Mincho" w:hAnsi="Arial" w:cs="Arial"/>
        </w:rPr>
        <w:t>cazuri</w:t>
      </w:r>
      <w:proofErr w:type="spellEnd"/>
      <w:r w:rsidRPr="005850C7">
        <w:rPr>
          <w:rFonts w:ascii="Arial" w:eastAsia="MS Mincho" w:hAnsi="Arial" w:cs="Arial"/>
        </w:rPr>
        <w:t xml:space="preserve">, </w:t>
      </w:r>
      <w:proofErr w:type="spellStart"/>
      <w:r w:rsidRPr="005850C7">
        <w:rPr>
          <w:rFonts w:ascii="Arial" w:eastAsia="MS Mincho" w:hAnsi="Arial" w:cs="Arial"/>
        </w:rPr>
        <w:t>plasarea</w:t>
      </w:r>
      <w:proofErr w:type="spellEnd"/>
      <w:r w:rsidRPr="005850C7">
        <w:rPr>
          <w:rFonts w:ascii="Arial" w:eastAsia="MS Mincho" w:hAnsi="Arial" w:cs="Arial"/>
        </w:rPr>
        <w:t xml:space="preserve"> </w:t>
      </w:r>
      <w:proofErr w:type="spellStart"/>
      <w:r w:rsidRPr="005850C7">
        <w:rPr>
          <w:rFonts w:ascii="Arial" w:eastAsia="MS Mincho" w:hAnsi="Arial" w:cs="Arial"/>
        </w:rPr>
        <w:t>indicatorilor</w:t>
      </w:r>
      <w:proofErr w:type="spellEnd"/>
      <w:r w:rsidRPr="005850C7">
        <w:rPr>
          <w:rFonts w:ascii="Arial" w:eastAsia="MS Mincho" w:hAnsi="Arial" w:cs="Arial"/>
        </w:rPr>
        <w:t xml:space="preserve"> de </w:t>
      </w:r>
      <w:proofErr w:type="spellStart"/>
      <w:r w:rsidRPr="005850C7">
        <w:rPr>
          <w:rFonts w:ascii="Arial" w:eastAsia="MS Mincho" w:hAnsi="Arial" w:cs="Arial"/>
        </w:rPr>
        <w:t>performanța</w:t>
      </w:r>
      <w:proofErr w:type="spellEnd"/>
      <w:r w:rsidRPr="005850C7">
        <w:rPr>
          <w:rFonts w:ascii="Arial" w:eastAsia="MS Mincho" w:hAnsi="Arial" w:cs="Arial"/>
        </w:rPr>
        <w:t xml:space="preserve">̆ la </w:t>
      </w:r>
      <w:proofErr w:type="spellStart"/>
      <w:r w:rsidRPr="005850C7">
        <w:rPr>
          <w:rFonts w:ascii="Arial" w:eastAsia="MS Mincho" w:hAnsi="Arial" w:cs="Arial"/>
        </w:rPr>
        <w:t>minimul</w:t>
      </w:r>
      <w:proofErr w:type="spellEnd"/>
      <w:r w:rsidRPr="005850C7">
        <w:rPr>
          <w:rFonts w:ascii="Arial" w:eastAsia="MS Mincho" w:hAnsi="Arial" w:cs="Arial"/>
        </w:rPr>
        <w:t xml:space="preserve"> </w:t>
      </w:r>
      <w:proofErr w:type="spellStart"/>
      <w:r w:rsidRPr="005850C7">
        <w:rPr>
          <w:rFonts w:ascii="Arial" w:eastAsia="MS Mincho" w:hAnsi="Arial" w:cs="Arial"/>
        </w:rPr>
        <w:t>perioadei</w:t>
      </w:r>
      <w:proofErr w:type="spellEnd"/>
      <w:r w:rsidRPr="005850C7">
        <w:rPr>
          <w:rFonts w:ascii="Arial" w:eastAsia="MS Mincho" w:hAnsi="Arial" w:cs="Arial"/>
        </w:rPr>
        <w:t xml:space="preserve"> </w:t>
      </w:r>
      <w:proofErr w:type="spellStart"/>
      <w:r w:rsidRPr="005850C7">
        <w:rPr>
          <w:rFonts w:ascii="Arial" w:eastAsia="MS Mincho" w:hAnsi="Arial" w:cs="Arial"/>
        </w:rPr>
        <w:t>analizate</w:t>
      </w:r>
      <w:proofErr w:type="spellEnd"/>
      <w:r w:rsidRPr="005850C7">
        <w:rPr>
          <w:rFonts w:ascii="Arial" w:eastAsia="MS Mincho" w:hAnsi="Arial" w:cs="Arial"/>
        </w:rPr>
        <w:t xml:space="preserve">, </w:t>
      </w:r>
      <w:proofErr w:type="spellStart"/>
      <w:r w:rsidRPr="005850C7">
        <w:rPr>
          <w:rFonts w:ascii="Arial" w:eastAsia="MS Mincho" w:hAnsi="Arial" w:cs="Arial"/>
        </w:rPr>
        <w:t>în</w:t>
      </w:r>
      <w:proofErr w:type="spellEnd"/>
      <w:r w:rsidRPr="005850C7">
        <w:rPr>
          <w:rFonts w:ascii="Arial" w:eastAsia="MS Mincho" w:hAnsi="Arial" w:cs="Arial"/>
        </w:rPr>
        <w:t xml:space="preserve"> special </w:t>
      </w:r>
      <w:proofErr w:type="spellStart"/>
      <w:r w:rsidRPr="005850C7">
        <w:rPr>
          <w:rFonts w:ascii="Arial" w:eastAsia="MS Mincho" w:hAnsi="Arial" w:cs="Arial"/>
        </w:rPr>
        <w:t>în</w:t>
      </w:r>
      <w:proofErr w:type="spellEnd"/>
      <w:r w:rsidRPr="005850C7">
        <w:rPr>
          <w:rFonts w:ascii="Arial" w:eastAsia="MS Mincho" w:hAnsi="Arial" w:cs="Arial"/>
        </w:rPr>
        <w:t xml:space="preserve"> </w:t>
      </w:r>
      <w:proofErr w:type="spellStart"/>
      <w:r w:rsidRPr="005850C7">
        <w:rPr>
          <w:rFonts w:ascii="Arial" w:eastAsia="MS Mincho" w:hAnsi="Arial" w:cs="Arial"/>
        </w:rPr>
        <w:t>cazul</w:t>
      </w:r>
      <w:proofErr w:type="spellEnd"/>
      <w:r w:rsidRPr="005850C7">
        <w:rPr>
          <w:rFonts w:ascii="Arial" w:eastAsia="MS Mincho" w:hAnsi="Arial" w:cs="Arial"/>
        </w:rPr>
        <w:t xml:space="preserve"> </w:t>
      </w:r>
      <w:proofErr w:type="spellStart"/>
      <w:r w:rsidRPr="005850C7">
        <w:rPr>
          <w:rFonts w:ascii="Arial" w:eastAsia="MS Mincho" w:hAnsi="Arial" w:cs="Arial"/>
        </w:rPr>
        <w:t>societăților</w:t>
      </w:r>
      <w:proofErr w:type="spellEnd"/>
      <w:r w:rsidRPr="005850C7">
        <w:rPr>
          <w:rFonts w:ascii="Arial" w:eastAsia="MS Mincho" w:hAnsi="Arial" w:cs="Arial"/>
        </w:rPr>
        <w:t xml:space="preserve"> de transport </w:t>
      </w:r>
      <w:proofErr w:type="spellStart"/>
      <w:r w:rsidRPr="005850C7">
        <w:rPr>
          <w:rFonts w:ascii="Arial" w:eastAsia="MS Mincho" w:hAnsi="Arial" w:cs="Arial"/>
        </w:rPr>
        <w:t>persoane</w:t>
      </w:r>
      <w:proofErr w:type="spellEnd"/>
      <w:r w:rsidRPr="005850C7">
        <w:rPr>
          <w:rFonts w:ascii="Arial" w:eastAsia="MS Mincho" w:hAnsi="Arial" w:cs="Arial"/>
        </w:rPr>
        <w:t xml:space="preserve"> </w:t>
      </w:r>
      <w:proofErr w:type="spellStart"/>
      <w:r w:rsidRPr="005850C7">
        <w:rPr>
          <w:rFonts w:ascii="Arial" w:eastAsia="MS Mincho" w:hAnsi="Arial" w:cs="Arial"/>
        </w:rPr>
        <w:t>analizate</w:t>
      </w:r>
      <w:proofErr w:type="spellEnd"/>
      <w:r w:rsidRPr="005850C7">
        <w:rPr>
          <w:rFonts w:ascii="Arial" w:eastAsia="MS Mincho" w:hAnsi="Arial" w:cs="Arial"/>
        </w:rPr>
        <w:t xml:space="preserve">. Se </w:t>
      </w:r>
      <w:proofErr w:type="spellStart"/>
      <w:r w:rsidRPr="005850C7">
        <w:rPr>
          <w:rFonts w:ascii="Arial" w:eastAsia="MS Mincho" w:hAnsi="Arial" w:cs="Arial"/>
        </w:rPr>
        <w:t>remarca</w:t>
      </w:r>
      <w:proofErr w:type="spellEnd"/>
      <w:r w:rsidRPr="005850C7">
        <w:rPr>
          <w:rFonts w:ascii="Arial" w:eastAsia="MS Mincho" w:hAnsi="Arial" w:cs="Arial"/>
        </w:rPr>
        <w:t xml:space="preserve">̆ </w:t>
      </w:r>
      <w:proofErr w:type="spellStart"/>
      <w:r w:rsidRPr="005850C7">
        <w:rPr>
          <w:rFonts w:ascii="Arial" w:eastAsia="MS Mincho" w:hAnsi="Arial" w:cs="Arial"/>
        </w:rPr>
        <w:t>și</w:t>
      </w:r>
      <w:proofErr w:type="spellEnd"/>
      <w:r w:rsidRPr="005850C7">
        <w:rPr>
          <w:rFonts w:ascii="Arial" w:eastAsia="MS Mincho" w:hAnsi="Arial" w:cs="Arial"/>
        </w:rPr>
        <w:t xml:space="preserve"> </w:t>
      </w:r>
      <w:proofErr w:type="spellStart"/>
      <w:r w:rsidRPr="005850C7">
        <w:rPr>
          <w:rFonts w:ascii="Arial" w:eastAsia="MS Mincho" w:hAnsi="Arial" w:cs="Arial"/>
        </w:rPr>
        <w:t>creșterea</w:t>
      </w:r>
      <w:proofErr w:type="spellEnd"/>
      <w:r w:rsidRPr="005850C7">
        <w:rPr>
          <w:rFonts w:ascii="Arial" w:eastAsia="MS Mincho" w:hAnsi="Arial" w:cs="Arial"/>
        </w:rPr>
        <w:t xml:space="preserve"> </w:t>
      </w:r>
      <w:proofErr w:type="spellStart"/>
      <w:r w:rsidRPr="005850C7">
        <w:rPr>
          <w:rFonts w:ascii="Arial" w:eastAsia="MS Mincho" w:hAnsi="Arial" w:cs="Arial"/>
        </w:rPr>
        <w:t>arieratelor</w:t>
      </w:r>
      <w:proofErr w:type="spellEnd"/>
      <w:r w:rsidRPr="005850C7">
        <w:rPr>
          <w:rFonts w:ascii="Arial" w:eastAsia="MS Mincho" w:hAnsi="Arial" w:cs="Arial"/>
        </w:rPr>
        <w:t xml:space="preserve"> </w:t>
      </w:r>
      <w:proofErr w:type="spellStart"/>
      <w:r w:rsidRPr="005850C7">
        <w:rPr>
          <w:rFonts w:ascii="Arial" w:eastAsia="MS Mincho" w:hAnsi="Arial" w:cs="Arial"/>
        </w:rPr>
        <w:t>societăților</w:t>
      </w:r>
      <w:proofErr w:type="spellEnd"/>
      <w:r w:rsidRPr="005850C7">
        <w:rPr>
          <w:rFonts w:ascii="Arial" w:eastAsia="MS Mincho" w:hAnsi="Arial" w:cs="Arial"/>
        </w:rPr>
        <w:t xml:space="preserve"> de transport </w:t>
      </w:r>
      <w:proofErr w:type="spellStart"/>
      <w:r w:rsidRPr="005850C7">
        <w:rPr>
          <w:rFonts w:ascii="Arial" w:eastAsia="MS Mincho" w:hAnsi="Arial" w:cs="Arial"/>
        </w:rPr>
        <w:t>persoane</w:t>
      </w:r>
      <w:proofErr w:type="spellEnd"/>
      <w:r w:rsidRPr="005850C7">
        <w:rPr>
          <w:rFonts w:ascii="Arial" w:eastAsia="MS Mincho" w:hAnsi="Arial" w:cs="Arial"/>
        </w:rPr>
        <w:t xml:space="preserve"> </w:t>
      </w:r>
      <w:proofErr w:type="spellStart"/>
      <w:r w:rsidRPr="005850C7">
        <w:rPr>
          <w:rFonts w:ascii="Arial" w:eastAsia="MS Mincho" w:hAnsi="Arial" w:cs="Arial"/>
        </w:rPr>
        <w:t>în</w:t>
      </w:r>
      <w:proofErr w:type="spellEnd"/>
      <w:r w:rsidRPr="005850C7">
        <w:rPr>
          <w:rFonts w:ascii="Arial" w:eastAsia="MS Mincho" w:hAnsi="Arial" w:cs="Arial"/>
        </w:rPr>
        <w:t xml:space="preserve"> </w:t>
      </w:r>
      <w:proofErr w:type="spellStart"/>
      <w:r w:rsidRPr="005850C7">
        <w:rPr>
          <w:rFonts w:ascii="Arial" w:eastAsia="MS Mincho" w:hAnsi="Arial" w:cs="Arial"/>
        </w:rPr>
        <w:t>anul</w:t>
      </w:r>
      <w:proofErr w:type="spellEnd"/>
      <w:r w:rsidRPr="005850C7">
        <w:rPr>
          <w:rFonts w:ascii="Arial" w:eastAsia="MS Mincho" w:hAnsi="Arial" w:cs="Arial"/>
        </w:rPr>
        <w:t xml:space="preserve"> 2020 </w:t>
      </w:r>
      <w:proofErr w:type="spellStart"/>
      <w:r w:rsidRPr="005850C7">
        <w:rPr>
          <w:rFonts w:ascii="Arial" w:eastAsia="MS Mincho" w:hAnsi="Arial" w:cs="Arial"/>
        </w:rPr>
        <w:t>fața</w:t>
      </w:r>
      <w:proofErr w:type="spellEnd"/>
      <w:r w:rsidRPr="005850C7">
        <w:rPr>
          <w:rFonts w:ascii="Arial" w:eastAsia="MS Mincho" w:hAnsi="Arial" w:cs="Arial"/>
        </w:rPr>
        <w:t xml:space="preserve">̆ de </w:t>
      </w:r>
      <w:proofErr w:type="spellStart"/>
      <w:r w:rsidRPr="005850C7">
        <w:rPr>
          <w:rFonts w:ascii="Arial" w:eastAsia="MS Mincho" w:hAnsi="Arial" w:cs="Arial"/>
        </w:rPr>
        <w:t>anul</w:t>
      </w:r>
      <w:proofErr w:type="spellEnd"/>
      <w:r w:rsidRPr="005850C7">
        <w:rPr>
          <w:rFonts w:ascii="Arial" w:eastAsia="MS Mincho" w:hAnsi="Arial" w:cs="Arial"/>
        </w:rPr>
        <w:t xml:space="preserve"> anterior din </w:t>
      </w:r>
      <w:proofErr w:type="spellStart"/>
      <w:r w:rsidRPr="005850C7">
        <w:rPr>
          <w:rFonts w:ascii="Arial" w:eastAsia="MS Mincho" w:hAnsi="Arial" w:cs="Arial"/>
        </w:rPr>
        <w:t>totalul</w:t>
      </w:r>
      <w:proofErr w:type="spellEnd"/>
      <w:r w:rsidRPr="005850C7">
        <w:rPr>
          <w:rFonts w:ascii="Arial" w:eastAsia="MS Mincho" w:hAnsi="Arial" w:cs="Arial"/>
        </w:rPr>
        <w:t xml:space="preserve"> </w:t>
      </w:r>
      <w:proofErr w:type="spellStart"/>
      <w:r w:rsidRPr="005850C7">
        <w:rPr>
          <w:rFonts w:ascii="Arial" w:eastAsia="MS Mincho" w:hAnsi="Arial" w:cs="Arial"/>
        </w:rPr>
        <w:t>plăților</w:t>
      </w:r>
      <w:proofErr w:type="spellEnd"/>
      <w:r w:rsidRPr="005850C7">
        <w:rPr>
          <w:rFonts w:ascii="Arial" w:eastAsia="MS Mincho" w:hAnsi="Arial" w:cs="Arial"/>
        </w:rPr>
        <w:t xml:space="preserve"> restante la </w:t>
      </w:r>
      <w:proofErr w:type="spellStart"/>
      <w:r w:rsidRPr="005850C7">
        <w:rPr>
          <w:rFonts w:ascii="Arial" w:eastAsia="MS Mincho" w:hAnsi="Arial" w:cs="Arial"/>
        </w:rPr>
        <w:t>nivelul</w:t>
      </w:r>
      <w:proofErr w:type="spellEnd"/>
      <w:r w:rsidRPr="005850C7">
        <w:rPr>
          <w:rFonts w:ascii="Arial" w:eastAsia="MS Mincho" w:hAnsi="Arial" w:cs="Arial"/>
        </w:rPr>
        <w:t xml:space="preserve"> </w:t>
      </w:r>
      <w:proofErr w:type="spellStart"/>
      <w:r w:rsidRPr="005850C7">
        <w:rPr>
          <w:rFonts w:ascii="Arial" w:eastAsia="MS Mincho" w:hAnsi="Arial" w:cs="Arial"/>
        </w:rPr>
        <w:t>întregii</w:t>
      </w:r>
      <w:proofErr w:type="spellEnd"/>
      <w:r w:rsidRPr="005850C7">
        <w:rPr>
          <w:rFonts w:ascii="Arial" w:eastAsia="MS Mincho" w:hAnsi="Arial" w:cs="Arial"/>
        </w:rPr>
        <w:t xml:space="preserve"> </w:t>
      </w:r>
      <w:proofErr w:type="spellStart"/>
      <w:r w:rsidRPr="005850C7">
        <w:rPr>
          <w:rFonts w:ascii="Arial" w:eastAsia="MS Mincho" w:hAnsi="Arial" w:cs="Arial"/>
        </w:rPr>
        <w:t>economii</w:t>
      </w:r>
      <w:proofErr w:type="spellEnd"/>
      <w:r w:rsidRPr="005850C7">
        <w:rPr>
          <w:rFonts w:ascii="Arial" w:eastAsia="MS Mincho" w:hAnsi="Arial" w:cs="Arial"/>
        </w:rPr>
        <w:t xml:space="preserve">. </w:t>
      </w:r>
      <w:proofErr w:type="spellStart"/>
      <w:r w:rsidRPr="005850C7">
        <w:rPr>
          <w:rFonts w:ascii="Arial" w:eastAsia="MS Mincho" w:hAnsi="Arial" w:cs="Arial"/>
        </w:rPr>
        <w:t>Aceste</w:t>
      </w:r>
      <w:proofErr w:type="spellEnd"/>
      <w:r w:rsidRPr="005850C7">
        <w:rPr>
          <w:rFonts w:ascii="Arial" w:eastAsia="MS Mincho" w:hAnsi="Arial" w:cs="Arial"/>
        </w:rPr>
        <w:t xml:space="preserve"> </w:t>
      </w:r>
      <w:proofErr w:type="spellStart"/>
      <w:r w:rsidRPr="005850C7">
        <w:rPr>
          <w:rFonts w:ascii="Arial" w:eastAsia="MS Mincho" w:hAnsi="Arial" w:cs="Arial"/>
        </w:rPr>
        <w:lastRenderedPageBreak/>
        <w:t>evoluții</w:t>
      </w:r>
      <w:proofErr w:type="spellEnd"/>
      <w:r w:rsidRPr="005850C7">
        <w:rPr>
          <w:rFonts w:ascii="Arial" w:eastAsia="MS Mincho" w:hAnsi="Arial" w:cs="Arial"/>
        </w:rPr>
        <w:t xml:space="preserve"> au </w:t>
      </w:r>
      <w:proofErr w:type="spellStart"/>
      <w:r w:rsidRPr="005850C7">
        <w:rPr>
          <w:rFonts w:ascii="Arial" w:eastAsia="MS Mincho" w:hAnsi="Arial" w:cs="Arial"/>
        </w:rPr>
        <w:t>avut</w:t>
      </w:r>
      <w:proofErr w:type="spellEnd"/>
      <w:r w:rsidRPr="005850C7">
        <w:rPr>
          <w:rFonts w:ascii="Arial" w:eastAsia="MS Mincho" w:hAnsi="Arial" w:cs="Arial"/>
        </w:rPr>
        <w:t xml:space="preserve"> loc </w:t>
      </w:r>
      <w:proofErr w:type="spellStart"/>
      <w:r w:rsidRPr="005850C7">
        <w:rPr>
          <w:rFonts w:ascii="Arial" w:eastAsia="MS Mincho" w:hAnsi="Arial" w:cs="Arial"/>
        </w:rPr>
        <w:t>în</w:t>
      </w:r>
      <w:proofErr w:type="spellEnd"/>
      <w:r w:rsidRPr="005850C7">
        <w:rPr>
          <w:rFonts w:ascii="Arial" w:eastAsia="MS Mincho" w:hAnsi="Arial" w:cs="Arial"/>
        </w:rPr>
        <w:t xml:space="preserve"> </w:t>
      </w:r>
      <w:proofErr w:type="spellStart"/>
      <w:r w:rsidRPr="005850C7">
        <w:rPr>
          <w:rFonts w:ascii="Arial" w:eastAsia="MS Mincho" w:hAnsi="Arial" w:cs="Arial"/>
        </w:rPr>
        <w:t>condițiile</w:t>
      </w:r>
      <w:proofErr w:type="spellEnd"/>
      <w:r w:rsidRPr="005850C7">
        <w:rPr>
          <w:rFonts w:ascii="Arial" w:eastAsia="MS Mincho" w:hAnsi="Arial" w:cs="Arial"/>
        </w:rPr>
        <w:t xml:space="preserve"> </w:t>
      </w:r>
      <w:proofErr w:type="spellStart"/>
      <w:r w:rsidRPr="005850C7">
        <w:rPr>
          <w:rFonts w:ascii="Arial" w:eastAsia="MS Mincho" w:hAnsi="Arial" w:cs="Arial"/>
        </w:rPr>
        <w:t>în</w:t>
      </w:r>
      <w:proofErr w:type="spellEnd"/>
      <w:r w:rsidRPr="005850C7">
        <w:rPr>
          <w:rFonts w:ascii="Arial" w:eastAsia="MS Mincho" w:hAnsi="Arial" w:cs="Arial"/>
        </w:rPr>
        <w:t xml:space="preserve"> care </w:t>
      </w:r>
      <w:proofErr w:type="spellStart"/>
      <w:r w:rsidRPr="005850C7">
        <w:rPr>
          <w:rFonts w:ascii="Arial" w:eastAsia="MS Mincho" w:hAnsi="Arial" w:cs="Arial"/>
        </w:rPr>
        <w:t>anul</w:t>
      </w:r>
      <w:proofErr w:type="spellEnd"/>
      <w:r w:rsidRPr="005850C7">
        <w:rPr>
          <w:rFonts w:ascii="Arial" w:eastAsia="MS Mincho" w:hAnsi="Arial" w:cs="Arial"/>
        </w:rPr>
        <w:t xml:space="preserve"> 2019 a </w:t>
      </w:r>
      <w:proofErr w:type="spellStart"/>
      <w:r w:rsidRPr="005850C7">
        <w:rPr>
          <w:rFonts w:ascii="Arial" w:eastAsia="MS Mincho" w:hAnsi="Arial" w:cs="Arial"/>
        </w:rPr>
        <w:t>fost</w:t>
      </w:r>
      <w:proofErr w:type="spellEnd"/>
      <w:r w:rsidRPr="005850C7">
        <w:rPr>
          <w:rFonts w:ascii="Arial" w:eastAsia="MS Mincho" w:hAnsi="Arial" w:cs="Arial"/>
        </w:rPr>
        <w:t xml:space="preserve"> </w:t>
      </w:r>
      <w:proofErr w:type="spellStart"/>
      <w:r w:rsidRPr="005850C7">
        <w:rPr>
          <w:rFonts w:ascii="Arial" w:eastAsia="MS Mincho" w:hAnsi="Arial" w:cs="Arial"/>
        </w:rPr>
        <w:t>caracterizat</w:t>
      </w:r>
      <w:proofErr w:type="spellEnd"/>
      <w:r w:rsidRPr="005850C7">
        <w:rPr>
          <w:rFonts w:ascii="Arial" w:eastAsia="MS Mincho" w:hAnsi="Arial" w:cs="Arial"/>
        </w:rPr>
        <w:t xml:space="preserve"> de un </w:t>
      </w:r>
      <w:proofErr w:type="spellStart"/>
      <w:r w:rsidRPr="005850C7">
        <w:rPr>
          <w:rFonts w:ascii="Arial" w:eastAsia="MS Mincho" w:hAnsi="Arial" w:cs="Arial"/>
        </w:rPr>
        <w:t>climat</w:t>
      </w:r>
      <w:proofErr w:type="spellEnd"/>
      <w:r w:rsidRPr="005850C7">
        <w:rPr>
          <w:rFonts w:ascii="Arial" w:eastAsia="MS Mincho" w:hAnsi="Arial" w:cs="Arial"/>
        </w:rPr>
        <w:t xml:space="preserve"> economic </w:t>
      </w:r>
      <w:proofErr w:type="spellStart"/>
      <w:r w:rsidRPr="005850C7">
        <w:rPr>
          <w:rFonts w:ascii="Arial" w:eastAsia="MS Mincho" w:hAnsi="Arial" w:cs="Arial"/>
        </w:rPr>
        <w:t>favorabil</w:t>
      </w:r>
      <w:proofErr w:type="spellEnd"/>
      <w:r w:rsidRPr="005850C7">
        <w:rPr>
          <w:rFonts w:ascii="Arial" w:eastAsia="MS Mincho" w:hAnsi="Arial" w:cs="Arial"/>
        </w:rPr>
        <w:t xml:space="preserve">, la </w:t>
      </w:r>
      <w:proofErr w:type="spellStart"/>
      <w:r w:rsidRPr="005850C7">
        <w:rPr>
          <w:rFonts w:ascii="Arial" w:eastAsia="MS Mincho" w:hAnsi="Arial" w:cs="Arial"/>
        </w:rPr>
        <w:t>nivelul</w:t>
      </w:r>
      <w:proofErr w:type="spellEnd"/>
      <w:r w:rsidRPr="005850C7">
        <w:rPr>
          <w:rFonts w:ascii="Arial" w:eastAsia="MS Mincho" w:hAnsi="Arial" w:cs="Arial"/>
        </w:rPr>
        <w:t xml:space="preserve"> </w:t>
      </w:r>
      <w:proofErr w:type="spellStart"/>
      <w:r w:rsidRPr="005850C7">
        <w:rPr>
          <w:rFonts w:ascii="Arial" w:eastAsia="MS Mincho" w:hAnsi="Arial" w:cs="Arial"/>
        </w:rPr>
        <w:t>întregii</w:t>
      </w:r>
      <w:proofErr w:type="spellEnd"/>
      <w:r w:rsidRPr="005850C7">
        <w:rPr>
          <w:rFonts w:ascii="Arial" w:eastAsia="MS Mincho" w:hAnsi="Arial" w:cs="Arial"/>
        </w:rPr>
        <w:t xml:space="preserve"> </w:t>
      </w:r>
      <w:proofErr w:type="spellStart"/>
      <w:r w:rsidRPr="005850C7">
        <w:rPr>
          <w:rFonts w:ascii="Arial" w:eastAsia="MS Mincho" w:hAnsi="Arial" w:cs="Arial"/>
        </w:rPr>
        <w:t>economii</w:t>
      </w:r>
      <w:proofErr w:type="spellEnd"/>
      <w:r w:rsidRPr="005850C7">
        <w:rPr>
          <w:rFonts w:ascii="Arial" w:eastAsia="MS Mincho" w:hAnsi="Arial" w:cs="Arial"/>
        </w:rPr>
        <w:t xml:space="preserve"> </w:t>
      </w:r>
      <w:proofErr w:type="spellStart"/>
      <w:r w:rsidRPr="005850C7">
        <w:rPr>
          <w:rFonts w:ascii="Arial" w:eastAsia="MS Mincho" w:hAnsi="Arial" w:cs="Arial"/>
        </w:rPr>
        <w:t>înregistrându-se</w:t>
      </w:r>
      <w:proofErr w:type="spellEnd"/>
      <w:r w:rsidRPr="005850C7">
        <w:rPr>
          <w:rFonts w:ascii="Arial" w:eastAsia="MS Mincho" w:hAnsi="Arial" w:cs="Arial"/>
        </w:rPr>
        <w:t xml:space="preserve"> o </w:t>
      </w:r>
      <w:proofErr w:type="spellStart"/>
      <w:r w:rsidRPr="005850C7">
        <w:rPr>
          <w:rFonts w:ascii="Arial" w:eastAsia="MS Mincho" w:hAnsi="Arial" w:cs="Arial"/>
        </w:rPr>
        <w:t>creștere</w:t>
      </w:r>
      <w:proofErr w:type="spellEnd"/>
      <w:r w:rsidRPr="005850C7">
        <w:rPr>
          <w:rFonts w:ascii="Arial" w:eastAsia="MS Mincho" w:hAnsi="Arial" w:cs="Arial"/>
        </w:rPr>
        <w:t xml:space="preserve"> </w:t>
      </w:r>
      <w:proofErr w:type="spellStart"/>
      <w:r w:rsidRPr="005850C7">
        <w:rPr>
          <w:rFonts w:ascii="Arial" w:eastAsia="MS Mincho" w:hAnsi="Arial" w:cs="Arial"/>
        </w:rPr>
        <w:t>economica</w:t>
      </w:r>
      <w:proofErr w:type="spellEnd"/>
      <w:r w:rsidRPr="005850C7">
        <w:rPr>
          <w:rFonts w:ascii="Arial" w:eastAsia="MS Mincho" w:hAnsi="Arial" w:cs="Arial"/>
        </w:rPr>
        <w:t xml:space="preserve">̆ </w:t>
      </w:r>
      <w:proofErr w:type="spellStart"/>
      <w:r w:rsidRPr="005850C7">
        <w:rPr>
          <w:rFonts w:ascii="Arial" w:eastAsia="MS Mincho" w:hAnsi="Arial" w:cs="Arial"/>
        </w:rPr>
        <w:t>ridicata</w:t>
      </w:r>
      <w:proofErr w:type="spellEnd"/>
      <w:r w:rsidRPr="005850C7">
        <w:rPr>
          <w:rFonts w:ascii="Arial" w:eastAsia="MS Mincho" w:hAnsi="Arial" w:cs="Arial"/>
        </w:rPr>
        <w:t xml:space="preserve">̆. </w:t>
      </w:r>
    </w:p>
    <w:p w14:paraId="1F80ED3E" w14:textId="77777777" w:rsidR="005850C7" w:rsidRPr="005850C7" w:rsidRDefault="005850C7" w:rsidP="005850C7">
      <w:pPr>
        <w:spacing w:line="276" w:lineRule="auto"/>
        <w:jc w:val="both"/>
        <w:rPr>
          <w:rFonts w:ascii="Arial" w:eastAsia="MS Mincho" w:hAnsi="Arial" w:cs="Arial"/>
        </w:rPr>
      </w:pPr>
      <w:r w:rsidRPr="005850C7">
        <w:rPr>
          <w:rFonts w:ascii="Arial" w:eastAsia="MS Mincho" w:hAnsi="Arial" w:cs="Arial"/>
        </w:rPr>
        <w:t xml:space="preserve">Din </w:t>
      </w:r>
      <w:proofErr w:type="spellStart"/>
      <w:r w:rsidRPr="005850C7">
        <w:rPr>
          <w:rFonts w:ascii="Arial" w:eastAsia="MS Mincho" w:hAnsi="Arial" w:cs="Arial"/>
        </w:rPr>
        <w:t>totalul</w:t>
      </w:r>
      <w:proofErr w:type="spellEnd"/>
      <w:r w:rsidRPr="005850C7">
        <w:rPr>
          <w:rFonts w:ascii="Arial" w:eastAsia="MS Mincho" w:hAnsi="Arial" w:cs="Arial"/>
        </w:rPr>
        <w:t xml:space="preserve"> de 31 de </w:t>
      </w:r>
      <w:proofErr w:type="spellStart"/>
      <w:r w:rsidRPr="005850C7">
        <w:rPr>
          <w:rFonts w:ascii="Arial" w:eastAsia="MS Mincho" w:hAnsi="Arial" w:cs="Arial"/>
        </w:rPr>
        <w:t>societăţi</w:t>
      </w:r>
      <w:proofErr w:type="spellEnd"/>
      <w:r w:rsidRPr="005850C7">
        <w:rPr>
          <w:rFonts w:ascii="Arial" w:eastAsia="MS Mincho" w:hAnsi="Arial" w:cs="Arial"/>
        </w:rPr>
        <w:t xml:space="preserve"> care </w:t>
      </w:r>
      <w:proofErr w:type="spellStart"/>
      <w:r w:rsidRPr="005850C7">
        <w:rPr>
          <w:rFonts w:ascii="Arial" w:eastAsia="MS Mincho" w:hAnsi="Arial" w:cs="Arial"/>
        </w:rPr>
        <w:t>efectuează</w:t>
      </w:r>
      <w:proofErr w:type="spellEnd"/>
      <w:r w:rsidRPr="005850C7">
        <w:rPr>
          <w:rFonts w:ascii="Arial" w:eastAsia="MS Mincho" w:hAnsi="Arial" w:cs="Arial"/>
        </w:rPr>
        <w:t xml:space="preserve"> </w:t>
      </w:r>
      <w:proofErr w:type="spellStart"/>
      <w:r w:rsidRPr="005850C7">
        <w:rPr>
          <w:rFonts w:ascii="Arial" w:eastAsia="MS Mincho" w:hAnsi="Arial" w:cs="Arial"/>
        </w:rPr>
        <w:t>serviciul</w:t>
      </w:r>
      <w:proofErr w:type="spellEnd"/>
      <w:r w:rsidRPr="005850C7">
        <w:rPr>
          <w:rFonts w:ascii="Arial" w:eastAsia="MS Mincho" w:hAnsi="Arial" w:cs="Arial"/>
        </w:rPr>
        <w:t xml:space="preserve"> de transport public </w:t>
      </w:r>
      <w:proofErr w:type="spellStart"/>
      <w:r w:rsidRPr="005850C7">
        <w:rPr>
          <w:rFonts w:ascii="Arial" w:eastAsia="MS Mincho" w:hAnsi="Arial" w:cs="Arial"/>
        </w:rPr>
        <w:t>judeţean</w:t>
      </w:r>
      <w:proofErr w:type="spellEnd"/>
      <w:r w:rsidRPr="005850C7">
        <w:rPr>
          <w:rFonts w:ascii="Arial" w:eastAsia="MS Mincho" w:hAnsi="Arial" w:cs="Arial"/>
        </w:rPr>
        <w:t xml:space="preserve"> la </w:t>
      </w:r>
      <w:proofErr w:type="spellStart"/>
      <w:r w:rsidRPr="005850C7">
        <w:rPr>
          <w:rFonts w:ascii="Arial" w:eastAsia="MS Mincho" w:hAnsi="Arial" w:cs="Arial"/>
        </w:rPr>
        <w:t>nivelul</w:t>
      </w:r>
      <w:proofErr w:type="spellEnd"/>
      <w:r w:rsidRPr="005850C7">
        <w:rPr>
          <w:rFonts w:ascii="Arial" w:eastAsia="MS Mincho" w:hAnsi="Arial" w:cs="Arial"/>
        </w:rPr>
        <w:t xml:space="preserve"> </w:t>
      </w:r>
      <w:proofErr w:type="spellStart"/>
      <w:r w:rsidRPr="005850C7">
        <w:rPr>
          <w:rFonts w:ascii="Arial" w:eastAsia="MS Mincho" w:hAnsi="Arial" w:cs="Arial"/>
        </w:rPr>
        <w:t>judeţului</w:t>
      </w:r>
      <w:proofErr w:type="spellEnd"/>
      <w:r w:rsidRPr="005850C7">
        <w:rPr>
          <w:rFonts w:ascii="Arial" w:eastAsia="MS Mincho" w:hAnsi="Arial" w:cs="Arial"/>
        </w:rPr>
        <w:t xml:space="preserve"> </w:t>
      </w:r>
      <w:proofErr w:type="spellStart"/>
      <w:r w:rsidRPr="005850C7">
        <w:rPr>
          <w:rFonts w:ascii="Arial" w:eastAsia="MS Mincho" w:hAnsi="Arial" w:cs="Arial"/>
        </w:rPr>
        <w:t>Argeş</w:t>
      </w:r>
      <w:proofErr w:type="spellEnd"/>
      <w:r w:rsidRPr="005850C7">
        <w:rPr>
          <w:rFonts w:ascii="Arial" w:eastAsia="MS Mincho" w:hAnsi="Arial" w:cs="Arial"/>
        </w:rPr>
        <w:t xml:space="preserve"> </w:t>
      </w:r>
      <w:proofErr w:type="spellStart"/>
      <w:r w:rsidRPr="005850C7">
        <w:rPr>
          <w:rFonts w:ascii="Arial" w:eastAsia="MS Mincho" w:hAnsi="Arial" w:cs="Arial"/>
        </w:rPr>
        <w:t>doar</w:t>
      </w:r>
      <w:proofErr w:type="spellEnd"/>
      <w:r w:rsidRPr="005850C7">
        <w:rPr>
          <w:rFonts w:ascii="Arial" w:eastAsia="MS Mincho" w:hAnsi="Arial" w:cs="Arial"/>
        </w:rPr>
        <w:t xml:space="preserve"> </w:t>
      </w:r>
      <w:proofErr w:type="spellStart"/>
      <w:r w:rsidRPr="005850C7">
        <w:rPr>
          <w:rFonts w:ascii="Arial" w:eastAsia="MS Mincho" w:hAnsi="Arial" w:cs="Arial"/>
        </w:rPr>
        <w:t>două</w:t>
      </w:r>
      <w:proofErr w:type="spellEnd"/>
      <w:r w:rsidRPr="005850C7">
        <w:rPr>
          <w:rFonts w:ascii="Arial" w:eastAsia="MS Mincho" w:hAnsi="Arial" w:cs="Arial"/>
        </w:rPr>
        <w:t xml:space="preserve"> au </w:t>
      </w:r>
      <w:proofErr w:type="spellStart"/>
      <w:r w:rsidRPr="005850C7">
        <w:rPr>
          <w:rFonts w:ascii="Arial" w:eastAsia="MS Mincho" w:hAnsi="Arial" w:cs="Arial"/>
        </w:rPr>
        <w:t>peste</w:t>
      </w:r>
      <w:proofErr w:type="spellEnd"/>
      <w:r w:rsidRPr="005850C7">
        <w:rPr>
          <w:rFonts w:ascii="Arial" w:eastAsia="MS Mincho" w:hAnsi="Arial" w:cs="Arial"/>
        </w:rPr>
        <w:t xml:space="preserve"> 100 de </w:t>
      </w:r>
      <w:proofErr w:type="spellStart"/>
      <w:r w:rsidRPr="005850C7">
        <w:rPr>
          <w:rFonts w:ascii="Arial" w:eastAsia="MS Mincho" w:hAnsi="Arial" w:cs="Arial"/>
        </w:rPr>
        <w:t>angajaţi</w:t>
      </w:r>
      <w:proofErr w:type="spellEnd"/>
      <w:r w:rsidRPr="005850C7">
        <w:rPr>
          <w:rFonts w:ascii="Arial" w:eastAsia="MS Mincho" w:hAnsi="Arial" w:cs="Arial"/>
        </w:rPr>
        <w:t xml:space="preserve">, </w:t>
      </w:r>
      <w:proofErr w:type="spellStart"/>
      <w:r w:rsidRPr="005850C7">
        <w:rPr>
          <w:rFonts w:ascii="Arial" w:eastAsia="MS Mincho" w:hAnsi="Arial" w:cs="Arial"/>
        </w:rPr>
        <w:t>şi</w:t>
      </w:r>
      <w:proofErr w:type="spellEnd"/>
      <w:r w:rsidRPr="005850C7">
        <w:rPr>
          <w:rFonts w:ascii="Arial" w:eastAsia="MS Mincho" w:hAnsi="Arial" w:cs="Arial"/>
        </w:rPr>
        <w:t xml:space="preserve"> </w:t>
      </w:r>
      <w:proofErr w:type="spellStart"/>
      <w:r w:rsidRPr="005850C7">
        <w:rPr>
          <w:rFonts w:ascii="Arial" w:eastAsia="MS Mincho" w:hAnsi="Arial" w:cs="Arial"/>
        </w:rPr>
        <w:t>anume</w:t>
      </w:r>
      <w:proofErr w:type="spellEnd"/>
      <w:r w:rsidRPr="005850C7">
        <w:rPr>
          <w:rFonts w:ascii="Arial" w:eastAsia="MS Mincho" w:hAnsi="Arial" w:cs="Arial"/>
        </w:rPr>
        <w:t xml:space="preserve">: SC Astra Transport SRL (162 </w:t>
      </w:r>
      <w:proofErr w:type="spellStart"/>
      <w:r w:rsidRPr="005850C7">
        <w:rPr>
          <w:rFonts w:ascii="Arial" w:eastAsia="MS Mincho" w:hAnsi="Arial" w:cs="Arial"/>
        </w:rPr>
        <w:t>angajaţi</w:t>
      </w:r>
      <w:proofErr w:type="spellEnd"/>
      <w:r w:rsidRPr="005850C7">
        <w:rPr>
          <w:rFonts w:ascii="Arial" w:eastAsia="MS Mincho" w:hAnsi="Arial" w:cs="Arial"/>
        </w:rPr>
        <w:t xml:space="preserve">) </w:t>
      </w:r>
      <w:proofErr w:type="spellStart"/>
      <w:r w:rsidRPr="005850C7">
        <w:rPr>
          <w:rFonts w:ascii="Arial" w:eastAsia="MS Mincho" w:hAnsi="Arial" w:cs="Arial"/>
        </w:rPr>
        <w:t>şi</w:t>
      </w:r>
      <w:proofErr w:type="spellEnd"/>
      <w:r w:rsidRPr="005850C7">
        <w:rPr>
          <w:rFonts w:ascii="Arial" w:eastAsia="MS Mincho" w:hAnsi="Arial" w:cs="Arial"/>
        </w:rPr>
        <w:t xml:space="preserve"> SC </w:t>
      </w:r>
      <w:proofErr w:type="spellStart"/>
      <w:r w:rsidRPr="005850C7">
        <w:rPr>
          <w:rFonts w:ascii="Arial" w:eastAsia="MS Mincho" w:hAnsi="Arial" w:cs="Arial"/>
        </w:rPr>
        <w:t>Alpin</w:t>
      </w:r>
      <w:proofErr w:type="spellEnd"/>
      <w:r w:rsidRPr="005850C7">
        <w:rPr>
          <w:rFonts w:ascii="Arial" w:eastAsia="MS Mincho" w:hAnsi="Arial" w:cs="Arial"/>
        </w:rPr>
        <w:t xml:space="preserve"> Star SRL (112 </w:t>
      </w:r>
      <w:proofErr w:type="spellStart"/>
      <w:r w:rsidRPr="005850C7">
        <w:rPr>
          <w:rFonts w:ascii="Arial" w:eastAsia="MS Mincho" w:hAnsi="Arial" w:cs="Arial"/>
        </w:rPr>
        <w:t>angajaţi</w:t>
      </w:r>
      <w:proofErr w:type="spellEnd"/>
      <w:r w:rsidRPr="005850C7">
        <w:rPr>
          <w:rFonts w:ascii="Arial" w:eastAsia="MS Mincho" w:hAnsi="Arial" w:cs="Arial"/>
        </w:rPr>
        <w:t xml:space="preserve">). </w:t>
      </w:r>
      <w:proofErr w:type="spellStart"/>
      <w:r w:rsidRPr="005850C7">
        <w:rPr>
          <w:rFonts w:ascii="Arial" w:eastAsia="MS Mincho" w:hAnsi="Arial" w:cs="Arial"/>
        </w:rPr>
        <w:t>Ponderea</w:t>
      </w:r>
      <w:proofErr w:type="spellEnd"/>
      <w:r w:rsidRPr="005850C7">
        <w:rPr>
          <w:rFonts w:ascii="Arial" w:eastAsia="MS Mincho" w:hAnsi="Arial" w:cs="Arial"/>
        </w:rPr>
        <w:t xml:space="preserve"> </w:t>
      </w:r>
      <w:proofErr w:type="spellStart"/>
      <w:r w:rsidRPr="005850C7">
        <w:rPr>
          <w:rFonts w:ascii="Arial" w:eastAsia="MS Mincho" w:hAnsi="Arial" w:cs="Arial"/>
        </w:rPr>
        <w:t>cea</w:t>
      </w:r>
      <w:proofErr w:type="spellEnd"/>
      <w:r w:rsidRPr="005850C7">
        <w:rPr>
          <w:rFonts w:ascii="Arial" w:eastAsia="MS Mincho" w:hAnsi="Arial" w:cs="Arial"/>
        </w:rPr>
        <w:t xml:space="preserve"> </w:t>
      </w:r>
      <w:proofErr w:type="spellStart"/>
      <w:r w:rsidRPr="005850C7">
        <w:rPr>
          <w:rFonts w:ascii="Arial" w:eastAsia="MS Mincho" w:hAnsi="Arial" w:cs="Arial"/>
        </w:rPr>
        <w:t>mai</w:t>
      </w:r>
      <w:proofErr w:type="spellEnd"/>
      <w:r w:rsidRPr="005850C7">
        <w:rPr>
          <w:rFonts w:ascii="Arial" w:eastAsia="MS Mincho" w:hAnsi="Arial" w:cs="Arial"/>
        </w:rPr>
        <w:t xml:space="preserve"> mare o au </w:t>
      </w:r>
      <w:proofErr w:type="spellStart"/>
      <w:r w:rsidRPr="005850C7">
        <w:rPr>
          <w:rFonts w:ascii="Arial" w:eastAsia="MS Mincho" w:hAnsi="Arial" w:cs="Arial"/>
        </w:rPr>
        <w:t>societăţile</w:t>
      </w:r>
      <w:proofErr w:type="spellEnd"/>
      <w:r w:rsidRPr="005850C7">
        <w:rPr>
          <w:rFonts w:ascii="Arial" w:eastAsia="MS Mincho" w:hAnsi="Arial" w:cs="Arial"/>
        </w:rPr>
        <w:t xml:space="preserve"> cu </w:t>
      </w:r>
      <w:proofErr w:type="spellStart"/>
      <w:r w:rsidRPr="005850C7">
        <w:rPr>
          <w:rFonts w:ascii="Arial" w:eastAsia="MS Mincho" w:hAnsi="Arial" w:cs="Arial"/>
        </w:rPr>
        <w:t>mai</w:t>
      </w:r>
      <w:proofErr w:type="spellEnd"/>
      <w:r w:rsidRPr="005850C7">
        <w:rPr>
          <w:rFonts w:ascii="Arial" w:eastAsia="MS Mincho" w:hAnsi="Arial" w:cs="Arial"/>
        </w:rPr>
        <w:t xml:space="preserve"> </w:t>
      </w:r>
      <w:proofErr w:type="spellStart"/>
      <w:r w:rsidRPr="005850C7">
        <w:rPr>
          <w:rFonts w:ascii="Arial" w:eastAsia="MS Mincho" w:hAnsi="Arial" w:cs="Arial"/>
        </w:rPr>
        <w:t>puţin</w:t>
      </w:r>
      <w:proofErr w:type="spellEnd"/>
      <w:r w:rsidRPr="005850C7">
        <w:rPr>
          <w:rFonts w:ascii="Arial" w:eastAsia="MS Mincho" w:hAnsi="Arial" w:cs="Arial"/>
        </w:rPr>
        <w:t xml:space="preserve"> de 25 de </w:t>
      </w:r>
      <w:proofErr w:type="spellStart"/>
      <w:r w:rsidRPr="005850C7">
        <w:rPr>
          <w:rFonts w:ascii="Arial" w:eastAsia="MS Mincho" w:hAnsi="Arial" w:cs="Arial"/>
        </w:rPr>
        <w:t>angajaţi</w:t>
      </w:r>
      <w:proofErr w:type="spellEnd"/>
      <w:r w:rsidRPr="005850C7">
        <w:rPr>
          <w:rFonts w:ascii="Arial" w:eastAsia="MS Mincho" w:hAnsi="Arial" w:cs="Arial"/>
        </w:rPr>
        <w:t xml:space="preserve">. </w:t>
      </w:r>
      <w:proofErr w:type="spellStart"/>
      <w:r w:rsidRPr="005850C7">
        <w:rPr>
          <w:rFonts w:ascii="Arial" w:eastAsia="MS Mincho" w:hAnsi="Arial" w:cs="Arial"/>
        </w:rPr>
        <w:t>Şi</w:t>
      </w:r>
      <w:proofErr w:type="spellEnd"/>
      <w:r w:rsidRPr="005850C7">
        <w:rPr>
          <w:rFonts w:ascii="Arial" w:eastAsia="MS Mincho" w:hAnsi="Arial" w:cs="Arial"/>
        </w:rPr>
        <w:t xml:space="preserve"> la </w:t>
      </w:r>
      <w:proofErr w:type="spellStart"/>
      <w:r w:rsidRPr="005850C7">
        <w:rPr>
          <w:rFonts w:ascii="Arial" w:eastAsia="MS Mincho" w:hAnsi="Arial" w:cs="Arial"/>
        </w:rPr>
        <w:t>nivelul</w:t>
      </w:r>
      <w:proofErr w:type="spellEnd"/>
      <w:r w:rsidRPr="005850C7">
        <w:rPr>
          <w:rFonts w:ascii="Arial" w:eastAsia="MS Mincho" w:hAnsi="Arial" w:cs="Arial"/>
        </w:rPr>
        <w:t xml:space="preserve"> </w:t>
      </w:r>
      <w:proofErr w:type="spellStart"/>
      <w:r w:rsidRPr="005850C7">
        <w:rPr>
          <w:rFonts w:ascii="Arial" w:eastAsia="MS Mincho" w:hAnsi="Arial" w:cs="Arial"/>
        </w:rPr>
        <w:t>anilor</w:t>
      </w:r>
      <w:proofErr w:type="spellEnd"/>
      <w:r w:rsidRPr="005850C7">
        <w:rPr>
          <w:rFonts w:ascii="Arial" w:eastAsia="MS Mincho" w:hAnsi="Arial" w:cs="Arial"/>
        </w:rPr>
        <w:t xml:space="preserve"> 2018 </w:t>
      </w:r>
      <w:proofErr w:type="spellStart"/>
      <w:r w:rsidRPr="005850C7">
        <w:rPr>
          <w:rFonts w:ascii="Arial" w:eastAsia="MS Mincho" w:hAnsi="Arial" w:cs="Arial"/>
        </w:rPr>
        <w:t>şi</w:t>
      </w:r>
      <w:proofErr w:type="spellEnd"/>
      <w:r w:rsidRPr="005850C7">
        <w:rPr>
          <w:rFonts w:ascii="Arial" w:eastAsia="MS Mincho" w:hAnsi="Arial" w:cs="Arial"/>
        </w:rPr>
        <w:t xml:space="preserve"> 2019 </w:t>
      </w:r>
      <w:proofErr w:type="spellStart"/>
      <w:r w:rsidRPr="005850C7">
        <w:rPr>
          <w:rFonts w:ascii="Arial" w:eastAsia="MS Mincho" w:hAnsi="Arial" w:cs="Arial"/>
        </w:rPr>
        <w:t>situaţia</w:t>
      </w:r>
      <w:proofErr w:type="spellEnd"/>
      <w:r w:rsidRPr="005850C7">
        <w:rPr>
          <w:rFonts w:ascii="Arial" w:eastAsia="MS Mincho" w:hAnsi="Arial" w:cs="Arial"/>
        </w:rPr>
        <w:t xml:space="preserve"> se </w:t>
      </w:r>
      <w:proofErr w:type="spellStart"/>
      <w:r w:rsidRPr="005850C7">
        <w:rPr>
          <w:rFonts w:ascii="Arial" w:eastAsia="MS Mincho" w:hAnsi="Arial" w:cs="Arial"/>
        </w:rPr>
        <w:t>prezenta</w:t>
      </w:r>
      <w:proofErr w:type="spellEnd"/>
      <w:r w:rsidRPr="005850C7">
        <w:rPr>
          <w:rFonts w:ascii="Arial" w:eastAsia="MS Mincho" w:hAnsi="Arial" w:cs="Arial"/>
        </w:rPr>
        <w:t xml:space="preserve"> la </w:t>
      </w:r>
      <w:proofErr w:type="spellStart"/>
      <w:r w:rsidRPr="005850C7">
        <w:rPr>
          <w:rFonts w:ascii="Arial" w:eastAsia="MS Mincho" w:hAnsi="Arial" w:cs="Arial"/>
        </w:rPr>
        <w:t>fel</w:t>
      </w:r>
      <w:proofErr w:type="spellEnd"/>
      <w:r w:rsidRPr="005850C7">
        <w:rPr>
          <w:rFonts w:ascii="Arial" w:eastAsia="MS Mincho" w:hAnsi="Arial" w:cs="Arial"/>
        </w:rPr>
        <w:t xml:space="preserve"> ca </w:t>
      </w: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anul</w:t>
      </w:r>
      <w:proofErr w:type="spellEnd"/>
      <w:r w:rsidRPr="005850C7">
        <w:rPr>
          <w:rFonts w:ascii="Arial" w:eastAsia="MS Mincho" w:hAnsi="Arial" w:cs="Arial"/>
        </w:rPr>
        <w:t xml:space="preserve"> 2020.</w:t>
      </w:r>
    </w:p>
    <w:p w14:paraId="301A1F51" w14:textId="77777777" w:rsidR="005850C7" w:rsidRPr="005850C7" w:rsidRDefault="005850C7" w:rsidP="005850C7">
      <w:pPr>
        <w:spacing w:after="0" w:line="240" w:lineRule="auto"/>
        <w:jc w:val="both"/>
        <w:rPr>
          <w:rFonts w:ascii="Cambria" w:eastAsia="MS Mincho" w:hAnsi="Cambria" w:cs="Times New Roman"/>
          <w:sz w:val="28"/>
          <w:szCs w:val="28"/>
        </w:rPr>
      </w:pPr>
    </w:p>
    <w:p w14:paraId="75303E50" w14:textId="77777777" w:rsidR="005850C7" w:rsidRPr="005850C7" w:rsidRDefault="005850C7" w:rsidP="005850C7">
      <w:pPr>
        <w:spacing w:after="0" w:line="240" w:lineRule="auto"/>
        <w:jc w:val="center"/>
        <w:rPr>
          <w:rFonts w:ascii="Cambria" w:eastAsia="MS Mincho" w:hAnsi="Cambria" w:cs="Times New Roman"/>
          <w:sz w:val="28"/>
          <w:szCs w:val="28"/>
        </w:rPr>
      </w:pPr>
      <w:r w:rsidRPr="005850C7">
        <w:rPr>
          <w:rFonts w:ascii="Cambria" w:eastAsia="MS Mincho" w:hAnsi="Cambria" w:cs="Times New Roman"/>
          <w:noProof/>
          <w:sz w:val="24"/>
          <w:szCs w:val="24"/>
        </w:rPr>
        <w:drawing>
          <wp:inline distT="0" distB="0" distL="0" distR="0" wp14:anchorId="21342FF5" wp14:editId="6A20874B">
            <wp:extent cx="5486400" cy="3200400"/>
            <wp:effectExtent l="0" t="0" r="19050" b="1905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6D385BD" w14:textId="77777777" w:rsidR="005850C7" w:rsidRPr="005850C7" w:rsidRDefault="005850C7" w:rsidP="005850C7">
      <w:pPr>
        <w:spacing w:after="0" w:line="240" w:lineRule="auto"/>
        <w:jc w:val="both"/>
        <w:rPr>
          <w:rFonts w:ascii="Cambria" w:eastAsia="MS Mincho" w:hAnsi="Cambria" w:cs="Times New Roman"/>
          <w:sz w:val="28"/>
          <w:szCs w:val="28"/>
        </w:rPr>
      </w:pPr>
    </w:p>
    <w:p w14:paraId="0BBE751C" w14:textId="5FC254D2" w:rsidR="005850C7" w:rsidRPr="005850C7" w:rsidRDefault="00AE2588" w:rsidP="00AE2588">
      <w:pPr>
        <w:pStyle w:val="Caption"/>
        <w:jc w:val="center"/>
        <w:rPr>
          <w:rFonts w:ascii="Arial" w:eastAsia="MS Mincho" w:hAnsi="Arial" w:cs="Arial"/>
          <w:b/>
          <w:bCs/>
          <w:color w:val="4F81BD"/>
          <w:sz w:val="20"/>
          <w:szCs w:val="20"/>
        </w:rPr>
      </w:pPr>
      <w:bookmarkStart w:id="23" w:name="_Toc117776718"/>
      <w:proofErr w:type="spellStart"/>
      <w:r w:rsidRPr="00AE2588">
        <w:rPr>
          <w:rFonts w:ascii="Arial" w:hAnsi="Arial" w:cs="Arial"/>
          <w:sz w:val="20"/>
          <w:szCs w:val="20"/>
        </w:rPr>
        <w:t>Figura</w:t>
      </w:r>
      <w:proofErr w:type="spellEnd"/>
      <w:r w:rsidRPr="00AE2588">
        <w:rPr>
          <w:rFonts w:ascii="Arial" w:hAnsi="Arial" w:cs="Arial"/>
          <w:sz w:val="20"/>
          <w:szCs w:val="20"/>
        </w:rPr>
        <w:t xml:space="preserve"> </w:t>
      </w:r>
      <w:r w:rsidRPr="00AE2588">
        <w:rPr>
          <w:rFonts w:ascii="Arial" w:hAnsi="Arial" w:cs="Arial"/>
          <w:sz w:val="20"/>
          <w:szCs w:val="20"/>
        </w:rPr>
        <w:fldChar w:fldCharType="begin"/>
      </w:r>
      <w:r w:rsidRPr="00AE2588">
        <w:rPr>
          <w:rFonts w:ascii="Arial" w:hAnsi="Arial" w:cs="Arial"/>
          <w:sz w:val="20"/>
          <w:szCs w:val="20"/>
        </w:rPr>
        <w:instrText xml:space="preserve"> SEQ Figura \* ARABIC </w:instrText>
      </w:r>
      <w:r w:rsidRPr="00AE2588">
        <w:rPr>
          <w:rFonts w:ascii="Arial" w:hAnsi="Arial" w:cs="Arial"/>
          <w:sz w:val="20"/>
          <w:szCs w:val="20"/>
        </w:rPr>
        <w:fldChar w:fldCharType="separate"/>
      </w:r>
      <w:r w:rsidR="00A90E65">
        <w:rPr>
          <w:rFonts w:ascii="Arial" w:hAnsi="Arial" w:cs="Arial"/>
          <w:noProof/>
          <w:sz w:val="20"/>
          <w:szCs w:val="20"/>
        </w:rPr>
        <w:t>8</w:t>
      </w:r>
      <w:r w:rsidRPr="00AE2588">
        <w:rPr>
          <w:rFonts w:ascii="Arial" w:hAnsi="Arial" w:cs="Arial"/>
          <w:sz w:val="20"/>
          <w:szCs w:val="20"/>
        </w:rPr>
        <w:fldChar w:fldCharType="end"/>
      </w:r>
      <w:r w:rsidRPr="00AE2588">
        <w:rPr>
          <w:rFonts w:ascii="Arial" w:hAnsi="Arial" w:cs="Arial"/>
          <w:sz w:val="20"/>
          <w:szCs w:val="20"/>
        </w:rPr>
        <w:t xml:space="preserve"> </w:t>
      </w:r>
      <w:proofErr w:type="spellStart"/>
      <w:r w:rsidRPr="00AE2588">
        <w:rPr>
          <w:rFonts w:ascii="Arial" w:hAnsi="Arial" w:cs="Arial"/>
          <w:sz w:val="20"/>
          <w:szCs w:val="20"/>
        </w:rPr>
        <w:t>Ponderea</w:t>
      </w:r>
      <w:proofErr w:type="spellEnd"/>
      <w:r w:rsidRPr="00AE2588">
        <w:rPr>
          <w:rFonts w:ascii="Arial" w:hAnsi="Arial" w:cs="Arial"/>
          <w:sz w:val="20"/>
          <w:szCs w:val="20"/>
        </w:rPr>
        <w:t xml:space="preserve"> </w:t>
      </w:r>
      <w:proofErr w:type="spellStart"/>
      <w:r w:rsidRPr="00AE2588">
        <w:rPr>
          <w:rFonts w:ascii="Arial" w:hAnsi="Arial" w:cs="Arial"/>
          <w:sz w:val="20"/>
          <w:szCs w:val="20"/>
        </w:rPr>
        <w:t>societăţilor</w:t>
      </w:r>
      <w:proofErr w:type="spellEnd"/>
      <w:r w:rsidRPr="00AE2588">
        <w:rPr>
          <w:rFonts w:ascii="Arial" w:hAnsi="Arial" w:cs="Arial"/>
          <w:sz w:val="20"/>
          <w:szCs w:val="20"/>
        </w:rPr>
        <w:t xml:space="preserve"> </w:t>
      </w:r>
      <w:proofErr w:type="spellStart"/>
      <w:r w:rsidRPr="00AE2588">
        <w:rPr>
          <w:rFonts w:ascii="Arial" w:hAnsi="Arial" w:cs="Arial"/>
          <w:sz w:val="20"/>
          <w:szCs w:val="20"/>
        </w:rPr>
        <w:t>funcţie</w:t>
      </w:r>
      <w:proofErr w:type="spellEnd"/>
      <w:r w:rsidRPr="00AE2588">
        <w:rPr>
          <w:rFonts w:ascii="Arial" w:hAnsi="Arial" w:cs="Arial"/>
          <w:sz w:val="20"/>
          <w:szCs w:val="20"/>
        </w:rPr>
        <w:t xml:space="preserve"> de </w:t>
      </w:r>
      <w:proofErr w:type="spellStart"/>
      <w:r w:rsidRPr="00AE2588">
        <w:rPr>
          <w:rFonts w:ascii="Arial" w:hAnsi="Arial" w:cs="Arial"/>
          <w:sz w:val="20"/>
          <w:szCs w:val="20"/>
        </w:rPr>
        <w:t>numărul</w:t>
      </w:r>
      <w:proofErr w:type="spellEnd"/>
      <w:r w:rsidRPr="00AE2588">
        <w:rPr>
          <w:rFonts w:ascii="Arial" w:hAnsi="Arial" w:cs="Arial"/>
          <w:sz w:val="20"/>
          <w:szCs w:val="20"/>
        </w:rPr>
        <w:t xml:space="preserve"> de </w:t>
      </w:r>
      <w:proofErr w:type="spellStart"/>
      <w:r w:rsidRPr="00AE2588">
        <w:rPr>
          <w:rFonts w:ascii="Arial" w:hAnsi="Arial" w:cs="Arial"/>
          <w:sz w:val="20"/>
          <w:szCs w:val="20"/>
        </w:rPr>
        <w:t>angajaţi</w:t>
      </w:r>
      <w:proofErr w:type="spellEnd"/>
      <w:r w:rsidRPr="00AE2588">
        <w:rPr>
          <w:rFonts w:ascii="Arial" w:hAnsi="Arial" w:cs="Arial"/>
          <w:sz w:val="20"/>
          <w:szCs w:val="20"/>
        </w:rPr>
        <w:t>, 2020</w:t>
      </w:r>
      <w:bookmarkEnd w:id="23"/>
    </w:p>
    <w:p w14:paraId="249F77A9" w14:textId="77777777" w:rsidR="005850C7" w:rsidRPr="005850C7" w:rsidRDefault="005850C7" w:rsidP="005850C7">
      <w:pPr>
        <w:spacing w:after="0" w:line="240" w:lineRule="auto"/>
        <w:jc w:val="both"/>
        <w:rPr>
          <w:rFonts w:ascii="Cambria" w:eastAsia="MS Mincho" w:hAnsi="Cambria" w:cs="Times New Roman"/>
          <w:sz w:val="28"/>
          <w:szCs w:val="28"/>
        </w:rPr>
      </w:pPr>
    </w:p>
    <w:p w14:paraId="14BE429F" w14:textId="643EC966" w:rsidR="005850C7" w:rsidRPr="005850C7" w:rsidRDefault="005850C7" w:rsidP="00AE2588">
      <w:pPr>
        <w:spacing w:after="0" w:line="276" w:lineRule="auto"/>
        <w:jc w:val="both"/>
        <w:rPr>
          <w:rFonts w:ascii="Arial" w:eastAsia="MS Mincho" w:hAnsi="Arial" w:cs="Arial"/>
        </w:rPr>
      </w:pP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perioada</w:t>
      </w:r>
      <w:proofErr w:type="spellEnd"/>
      <w:r w:rsidRPr="005850C7">
        <w:rPr>
          <w:rFonts w:ascii="Arial" w:eastAsia="MS Mincho" w:hAnsi="Arial" w:cs="Arial"/>
        </w:rPr>
        <w:t xml:space="preserve"> 2018-2020, un </w:t>
      </w:r>
      <w:proofErr w:type="spellStart"/>
      <w:r w:rsidRPr="005850C7">
        <w:rPr>
          <w:rFonts w:ascii="Arial" w:eastAsia="MS Mincho" w:hAnsi="Arial" w:cs="Arial"/>
        </w:rPr>
        <w:t>număr</w:t>
      </w:r>
      <w:proofErr w:type="spellEnd"/>
      <w:r w:rsidRPr="005850C7">
        <w:rPr>
          <w:rFonts w:ascii="Arial" w:eastAsia="MS Mincho" w:hAnsi="Arial" w:cs="Arial"/>
        </w:rPr>
        <w:t xml:space="preserve"> de 12 </w:t>
      </w:r>
      <w:proofErr w:type="spellStart"/>
      <w:r w:rsidRPr="005850C7">
        <w:rPr>
          <w:rFonts w:ascii="Arial" w:eastAsia="MS Mincho" w:hAnsi="Arial" w:cs="Arial"/>
        </w:rPr>
        <w:t>societăţi</w:t>
      </w:r>
      <w:proofErr w:type="spellEnd"/>
      <w:r w:rsidRPr="005850C7">
        <w:rPr>
          <w:rFonts w:ascii="Arial" w:eastAsia="MS Mincho" w:hAnsi="Arial" w:cs="Arial"/>
        </w:rPr>
        <w:t xml:space="preserve"> au </w:t>
      </w:r>
      <w:proofErr w:type="spellStart"/>
      <w:r w:rsidRPr="005850C7">
        <w:rPr>
          <w:rFonts w:ascii="Arial" w:eastAsia="MS Mincho" w:hAnsi="Arial" w:cs="Arial"/>
        </w:rPr>
        <w:t>mers</w:t>
      </w:r>
      <w:proofErr w:type="spellEnd"/>
      <w:r w:rsidRPr="005850C7">
        <w:rPr>
          <w:rFonts w:ascii="Arial" w:eastAsia="MS Mincho" w:hAnsi="Arial" w:cs="Arial"/>
        </w:rPr>
        <w:t xml:space="preserve"> </w:t>
      </w:r>
      <w:proofErr w:type="spellStart"/>
      <w:r w:rsidRPr="005850C7">
        <w:rPr>
          <w:rFonts w:ascii="Arial" w:eastAsia="MS Mincho" w:hAnsi="Arial" w:cs="Arial"/>
        </w:rPr>
        <w:t>numai</w:t>
      </w:r>
      <w:proofErr w:type="spellEnd"/>
      <w:r w:rsidRPr="005850C7">
        <w:rPr>
          <w:rFonts w:ascii="Arial" w:eastAsia="MS Mincho" w:hAnsi="Arial" w:cs="Arial"/>
        </w:rPr>
        <w:t xml:space="preserve"> pe profit, </w:t>
      </w: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timp</w:t>
      </w:r>
      <w:proofErr w:type="spellEnd"/>
      <w:r w:rsidRPr="005850C7">
        <w:rPr>
          <w:rFonts w:ascii="Arial" w:eastAsia="MS Mincho" w:hAnsi="Arial" w:cs="Arial"/>
        </w:rPr>
        <w:t xml:space="preserve"> </w:t>
      </w:r>
      <w:proofErr w:type="spellStart"/>
      <w:r w:rsidRPr="005850C7">
        <w:rPr>
          <w:rFonts w:ascii="Arial" w:eastAsia="MS Mincho" w:hAnsi="Arial" w:cs="Arial"/>
        </w:rPr>
        <w:t>ce</w:t>
      </w:r>
      <w:proofErr w:type="spellEnd"/>
      <w:r w:rsidRPr="005850C7">
        <w:rPr>
          <w:rFonts w:ascii="Arial" w:eastAsia="MS Mincho" w:hAnsi="Arial" w:cs="Arial"/>
        </w:rPr>
        <w:t xml:space="preserve"> 5 </w:t>
      </w:r>
      <w:proofErr w:type="spellStart"/>
      <w:r w:rsidRPr="005850C7">
        <w:rPr>
          <w:rFonts w:ascii="Arial" w:eastAsia="MS Mincho" w:hAnsi="Arial" w:cs="Arial"/>
        </w:rPr>
        <w:t>operatori</w:t>
      </w:r>
      <w:proofErr w:type="spellEnd"/>
      <w:r w:rsidRPr="005850C7">
        <w:rPr>
          <w:rFonts w:ascii="Arial" w:eastAsia="MS Mincho" w:hAnsi="Arial" w:cs="Arial"/>
        </w:rPr>
        <w:t xml:space="preserve"> au </w:t>
      </w:r>
      <w:proofErr w:type="spellStart"/>
      <w:r w:rsidRPr="005850C7">
        <w:rPr>
          <w:rFonts w:ascii="Arial" w:eastAsia="MS Mincho" w:hAnsi="Arial" w:cs="Arial"/>
        </w:rPr>
        <w:t>mers</w:t>
      </w:r>
      <w:proofErr w:type="spellEnd"/>
      <w:r w:rsidRPr="005850C7">
        <w:rPr>
          <w:rFonts w:ascii="Arial" w:eastAsia="MS Mincho" w:hAnsi="Arial" w:cs="Arial"/>
        </w:rPr>
        <w:t xml:space="preserve"> </w:t>
      </w:r>
      <w:proofErr w:type="spellStart"/>
      <w:r w:rsidRPr="005850C7">
        <w:rPr>
          <w:rFonts w:ascii="Arial" w:eastAsia="MS Mincho" w:hAnsi="Arial" w:cs="Arial"/>
        </w:rPr>
        <w:t>doar</w:t>
      </w:r>
      <w:proofErr w:type="spellEnd"/>
      <w:r w:rsidRPr="005850C7">
        <w:rPr>
          <w:rFonts w:ascii="Arial" w:eastAsia="MS Mincho" w:hAnsi="Arial" w:cs="Arial"/>
        </w:rPr>
        <w:t xml:space="preserve"> pe </w:t>
      </w:r>
      <w:proofErr w:type="spellStart"/>
      <w:r w:rsidRPr="005850C7">
        <w:rPr>
          <w:rFonts w:ascii="Arial" w:eastAsia="MS Mincho" w:hAnsi="Arial" w:cs="Arial"/>
        </w:rPr>
        <w:t>pierdere</w:t>
      </w:r>
      <w:proofErr w:type="spellEnd"/>
      <w:r w:rsidRPr="005850C7">
        <w:rPr>
          <w:rFonts w:ascii="Arial" w:eastAsia="MS Mincho" w:hAnsi="Arial" w:cs="Arial"/>
        </w:rPr>
        <w:t xml:space="preserve"> (SC Andre-Aly Trans SRL, SC Auto </w:t>
      </w:r>
      <w:proofErr w:type="spellStart"/>
      <w:r w:rsidRPr="005850C7">
        <w:rPr>
          <w:rFonts w:ascii="Arial" w:eastAsia="MS Mincho" w:hAnsi="Arial" w:cs="Arial"/>
        </w:rPr>
        <w:t>Tehnic</w:t>
      </w:r>
      <w:proofErr w:type="spellEnd"/>
      <w:r w:rsidRPr="005850C7">
        <w:rPr>
          <w:rFonts w:ascii="Arial" w:eastAsia="MS Mincho" w:hAnsi="Arial" w:cs="Arial"/>
        </w:rPr>
        <w:t xml:space="preserve"> SRL, SC Caligula Class SRL, SC Pronto Trans 2003 SRL </w:t>
      </w:r>
      <w:proofErr w:type="spellStart"/>
      <w:r w:rsidRPr="005850C7">
        <w:rPr>
          <w:rFonts w:ascii="Arial" w:eastAsia="MS Mincho" w:hAnsi="Arial" w:cs="Arial"/>
        </w:rPr>
        <w:t>şi</w:t>
      </w:r>
      <w:proofErr w:type="spellEnd"/>
      <w:r w:rsidRPr="005850C7">
        <w:rPr>
          <w:rFonts w:ascii="Arial" w:eastAsia="MS Mincho" w:hAnsi="Arial" w:cs="Arial"/>
        </w:rPr>
        <w:t xml:space="preserve"> SC </w:t>
      </w:r>
      <w:proofErr w:type="spellStart"/>
      <w:r w:rsidRPr="005850C7">
        <w:rPr>
          <w:rFonts w:ascii="Arial" w:eastAsia="MS Mincho" w:hAnsi="Arial" w:cs="Arial"/>
        </w:rPr>
        <w:t>Răzvan</w:t>
      </w:r>
      <w:proofErr w:type="spellEnd"/>
      <w:r w:rsidRPr="005850C7">
        <w:rPr>
          <w:rFonts w:ascii="Arial" w:eastAsia="MS Mincho" w:hAnsi="Arial" w:cs="Arial"/>
        </w:rPr>
        <w:t xml:space="preserve"> </w:t>
      </w:r>
      <w:proofErr w:type="spellStart"/>
      <w:r w:rsidRPr="005850C7">
        <w:rPr>
          <w:rFonts w:ascii="Arial" w:eastAsia="MS Mincho" w:hAnsi="Arial" w:cs="Arial"/>
        </w:rPr>
        <w:t>şi</w:t>
      </w:r>
      <w:proofErr w:type="spellEnd"/>
      <w:r w:rsidRPr="005850C7">
        <w:rPr>
          <w:rFonts w:ascii="Arial" w:eastAsia="MS Mincho" w:hAnsi="Arial" w:cs="Arial"/>
        </w:rPr>
        <w:t xml:space="preserve"> </w:t>
      </w:r>
      <w:proofErr w:type="spellStart"/>
      <w:r w:rsidRPr="005850C7">
        <w:rPr>
          <w:rFonts w:ascii="Arial" w:eastAsia="MS Mincho" w:hAnsi="Arial" w:cs="Arial"/>
        </w:rPr>
        <w:t>Liviu</w:t>
      </w:r>
      <w:proofErr w:type="spellEnd"/>
      <w:r w:rsidRPr="005850C7">
        <w:rPr>
          <w:rFonts w:ascii="Arial" w:eastAsia="MS Mincho" w:hAnsi="Arial" w:cs="Arial"/>
        </w:rPr>
        <w:t xml:space="preserve"> SRL).</w:t>
      </w:r>
      <w:r w:rsidR="00C006D8">
        <w:rPr>
          <w:rFonts w:ascii="Arial" w:eastAsia="MS Mincho" w:hAnsi="Arial" w:cs="Arial"/>
        </w:rPr>
        <w:t xml:space="preserve"> Din </w:t>
      </w:r>
      <w:proofErr w:type="spellStart"/>
      <w:r w:rsidR="00C006D8">
        <w:rPr>
          <w:rFonts w:ascii="Arial" w:eastAsia="MS Mincho" w:hAnsi="Arial" w:cs="Arial"/>
        </w:rPr>
        <w:t>totalul</w:t>
      </w:r>
      <w:proofErr w:type="spellEnd"/>
      <w:r w:rsidR="00C006D8">
        <w:rPr>
          <w:rFonts w:ascii="Arial" w:eastAsia="MS Mincho" w:hAnsi="Arial" w:cs="Arial"/>
        </w:rPr>
        <w:t xml:space="preserve"> de 31, la </w:t>
      </w:r>
      <w:proofErr w:type="spellStart"/>
      <w:r w:rsidR="00C006D8">
        <w:rPr>
          <w:rFonts w:ascii="Arial" w:eastAsia="MS Mincho" w:hAnsi="Arial" w:cs="Arial"/>
        </w:rPr>
        <w:t>nivelul</w:t>
      </w:r>
      <w:proofErr w:type="spellEnd"/>
      <w:r w:rsidR="00C006D8">
        <w:rPr>
          <w:rFonts w:ascii="Arial" w:eastAsia="MS Mincho" w:hAnsi="Arial" w:cs="Arial"/>
        </w:rPr>
        <w:t xml:space="preserve"> </w:t>
      </w:r>
      <w:proofErr w:type="spellStart"/>
      <w:r w:rsidR="00C006D8">
        <w:rPr>
          <w:rFonts w:ascii="Arial" w:eastAsia="MS Mincho" w:hAnsi="Arial" w:cs="Arial"/>
        </w:rPr>
        <w:t>anului</w:t>
      </w:r>
      <w:proofErr w:type="spellEnd"/>
      <w:r w:rsidR="00C006D8">
        <w:rPr>
          <w:rFonts w:ascii="Arial" w:eastAsia="MS Mincho" w:hAnsi="Arial" w:cs="Arial"/>
        </w:rPr>
        <w:t xml:space="preserve"> 2018, 8 </w:t>
      </w:r>
      <w:proofErr w:type="spellStart"/>
      <w:r w:rsidR="00C006D8">
        <w:rPr>
          <w:rFonts w:ascii="Arial" w:eastAsia="MS Mincho" w:hAnsi="Arial" w:cs="Arial"/>
        </w:rPr>
        <w:t>societăţi</w:t>
      </w:r>
      <w:proofErr w:type="spellEnd"/>
      <w:r w:rsidR="00C006D8">
        <w:rPr>
          <w:rFonts w:ascii="Arial" w:eastAsia="MS Mincho" w:hAnsi="Arial" w:cs="Arial"/>
        </w:rPr>
        <w:t xml:space="preserve"> au </w:t>
      </w:r>
      <w:proofErr w:type="spellStart"/>
      <w:r w:rsidR="00C006D8">
        <w:rPr>
          <w:rFonts w:ascii="Arial" w:eastAsia="MS Mincho" w:hAnsi="Arial" w:cs="Arial"/>
        </w:rPr>
        <w:t>raportat</w:t>
      </w:r>
      <w:proofErr w:type="spellEnd"/>
      <w:r w:rsidR="00C006D8">
        <w:rPr>
          <w:rFonts w:ascii="Arial" w:eastAsia="MS Mincho" w:hAnsi="Arial" w:cs="Arial"/>
        </w:rPr>
        <w:t xml:space="preserve"> </w:t>
      </w:r>
      <w:proofErr w:type="spellStart"/>
      <w:r w:rsidR="00C006D8">
        <w:rPr>
          <w:rFonts w:ascii="Arial" w:eastAsia="MS Mincho" w:hAnsi="Arial" w:cs="Arial"/>
        </w:rPr>
        <w:t>pierderi</w:t>
      </w:r>
      <w:proofErr w:type="spellEnd"/>
      <w:r w:rsidR="00C006D8">
        <w:rPr>
          <w:rFonts w:ascii="Arial" w:eastAsia="MS Mincho" w:hAnsi="Arial" w:cs="Arial"/>
        </w:rPr>
        <w:t xml:space="preserve">, </w:t>
      </w:r>
      <w:proofErr w:type="spellStart"/>
      <w:r w:rsidR="00C006D8">
        <w:rPr>
          <w:rFonts w:ascii="Arial" w:eastAsia="MS Mincho" w:hAnsi="Arial" w:cs="Arial"/>
        </w:rPr>
        <w:t>spre</w:t>
      </w:r>
      <w:proofErr w:type="spellEnd"/>
      <w:r w:rsidR="00C006D8">
        <w:rPr>
          <w:rFonts w:ascii="Arial" w:eastAsia="MS Mincho" w:hAnsi="Arial" w:cs="Arial"/>
        </w:rPr>
        <w:t xml:space="preserve"> </w:t>
      </w:r>
      <w:proofErr w:type="spellStart"/>
      <w:r w:rsidR="00C006D8">
        <w:rPr>
          <w:rFonts w:ascii="Arial" w:eastAsia="MS Mincho" w:hAnsi="Arial" w:cs="Arial"/>
        </w:rPr>
        <w:t>deosebire</w:t>
      </w:r>
      <w:proofErr w:type="spellEnd"/>
      <w:r w:rsidR="00C006D8">
        <w:rPr>
          <w:rFonts w:ascii="Arial" w:eastAsia="MS Mincho" w:hAnsi="Arial" w:cs="Arial"/>
        </w:rPr>
        <w:t xml:space="preserve"> de </w:t>
      </w:r>
      <w:proofErr w:type="spellStart"/>
      <w:r w:rsidR="00C006D8">
        <w:rPr>
          <w:rFonts w:ascii="Arial" w:eastAsia="MS Mincho" w:hAnsi="Arial" w:cs="Arial"/>
        </w:rPr>
        <w:t>anii</w:t>
      </w:r>
      <w:proofErr w:type="spellEnd"/>
      <w:r w:rsidR="00C006D8">
        <w:rPr>
          <w:rFonts w:ascii="Arial" w:eastAsia="MS Mincho" w:hAnsi="Arial" w:cs="Arial"/>
        </w:rPr>
        <w:t xml:space="preserve"> 2019 </w:t>
      </w:r>
      <w:proofErr w:type="spellStart"/>
      <w:r w:rsidR="00C006D8">
        <w:rPr>
          <w:rFonts w:ascii="Arial" w:eastAsia="MS Mincho" w:hAnsi="Arial" w:cs="Arial"/>
        </w:rPr>
        <w:t>şi</w:t>
      </w:r>
      <w:proofErr w:type="spellEnd"/>
      <w:r w:rsidR="00C006D8">
        <w:rPr>
          <w:rFonts w:ascii="Arial" w:eastAsia="MS Mincho" w:hAnsi="Arial" w:cs="Arial"/>
        </w:rPr>
        <w:t xml:space="preserve"> 2020, </w:t>
      </w:r>
      <w:proofErr w:type="spellStart"/>
      <w:r w:rsidR="00C006D8">
        <w:rPr>
          <w:rFonts w:ascii="Arial" w:eastAsia="MS Mincho" w:hAnsi="Arial" w:cs="Arial"/>
        </w:rPr>
        <w:t>când</w:t>
      </w:r>
      <w:proofErr w:type="spellEnd"/>
      <w:r w:rsidR="00C006D8">
        <w:rPr>
          <w:rFonts w:ascii="Arial" w:eastAsia="MS Mincho" w:hAnsi="Arial" w:cs="Arial"/>
        </w:rPr>
        <w:t xml:space="preserve"> 12 </w:t>
      </w:r>
      <w:proofErr w:type="spellStart"/>
      <w:r w:rsidR="00C006D8">
        <w:rPr>
          <w:rFonts w:ascii="Arial" w:eastAsia="MS Mincho" w:hAnsi="Arial" w:cs="Arial"/>
        </w:rPr>
        <w:t>societăţi</w:t>
      </w:r>
      <w:proofErr w:type="spellEnd"/>
      <w:r w:rsidR="00C006D8">
        <w:rPr>
          <w:rFonts w:ascii="Arial" w:eastAsia="MS Mincho" w:hAnsi="Arial" w:cs="Arial"/>
        </w:rPr>
        <w:t xml:space="preserve"> au </w:t>
      </w:r>
      <w:proofErr w:type="spellStart"/>
      <w:r w:rsidR="00C006D8">
        <w:rPr>
          <w:rFonts w:ascii="Arial" w:eastAsia="MS Mincho" w:hAnsi="Arial" w:cs="Arial"/>
        </w:rPr>
        <w:t>raportat</w:t>
      </w:r>
      <w:proofErr w:type="spellEnd"/>
      <w:r w:rsidR="00C006D8">
        <w:rPr>
          <w:rFonts w:ascii="Arial" w:eastAsia="MS Mincho" w:hAnsi="Arial" w:cs="Arial"/>
        </w:rPr>
        <w:t xml:space="preserve"> </w:t>
      </w:r>
      <w:proofErr w:type="spellStart"/>
      <w:r w:rsidR="00C006D8">
        <w:rPr>
          <w:rFonts w:ascii="Arial" w:eastAsia="MS Mincho" w:hAnsi="Arial" w:cs="Arial"/>
        </w:rPr>
        <w:t>pierderi</w:t>
      </w:r>
      <w:proofErr w:type="spellEnd"/>
      <w:r w:rsidR="00C006D8">
        <w:rPr>
          <w:rFonts w:ascii="Arial" w:eastAsia="MS Mincho" w:hAnsi="Arial" w:cs="Arial"/>
        </w:rPr>
        <w:t>.</w:t>
      </w:r>
    </w:p>
    <w:p w14:paraId="71D13872" w14:textId="77777777" w:rsidR="005850C7" w:rsidRPr="005850C7" w:rsidRDefault="005850C7" w:rsidP="005850C7">
      <w:pPr>
        <w:spacing w:after="0" w:line="240" w:lineRule="auto"/>
        <w:jc w:val="center"/>
        <w:rPr>
          <w:rFonts w:ascii="Cambria" w:eastAsia="MS Mincho" w:hAnsi="Cambria" w:cs="Times New Roman"/>
          <w:sz w:val="28"/>
          <w:szCs w:val="28"/>
        </w:rPr>
      </w:pPr>
      <w:r w:rsidRPr="005850C7">
        <w:rPr>
          <w:rFonts w:ascii="Cambria" w:eastAsia="MS Mincho" w:hAnsi="Cambria" w:cs="Times New Roman"/>
          <w:noProof/>
          <w:sz w:val="24"/>
          <w:szCs w:val="24"/>
        </w:rPr>
        <w:lastRenderedPageBreak/>
        <w:drawing>
          <wp:inline distT="0" distB="0" distL="0" distR="0" wp14:anchorId="7CF33869" wp14:editId="19C81121">
            <wp:extent cx="5486400" cy="3200400"/>
            <wp:effectExtent l="0" t="0" r="19050" b="1905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026F5186" w14:textId="77777777" w:rsidR="005850C7" w:rsidRPr="005850C7" w:rsidRDefault="005850C7" w:rsidP="005850C7">
      <w:pPr>
        <w:spacing w:after="0" w:line="240" w:lineRule="auto"/>
        <w:jc w:val="both"/>
        <w:rPr>
          <w:rFonts w:ascii="Cambria" w:eastAsia="MS Mincho" w:hAnsi="Cambria" w:cs="Times New Roman"/>
          <w:sz w:val="28"/>
          <w:szCs w:val="28"/>
        </w:rPr>
      </w:pPr>
    </w:p>
    <w:p w14:paraId="03972892" w14:textId="255F8487" w:rsidR="005850C7" w:rsidRPr="005850C7" w:rsidRDefault="00AE2588" w:rsidP="00AE2588">
      <w:pPr>
        <w:pStyle w:val="Caption"/>
        <w:jc w:val="center"/>
        <w:rPr>
          <w:rFonts w:ascii="Arial" w:eastAsia="MS Mincho" w:hAnsi="Arial" w:cs="Arial"/>
          <w:b/>
          <w:bCs/>
          <w:color w:val="4F81BD"/>
          <w:sz w:val="20"/>
          <w:szCs w:val="20"/>
        </w:rPr>
      </w:pPr>
      <w:bookmarkStart w:id="24" w:name="_Toc117776719"/>
      <w:proofErr w:type="spellStart"/>
      <w:r w:rsidRPr="00AE2588">
        <w:rPr>
          <w:rFonts w:ascii="Arial" w:hAnsi="Arial" w:cs="Arial"/>
          <w:sz w:val="20"/>
          <w:szCs w:val="20"/>
        </w:rPr>
        <w:t>Figura</w:t>
      </w:r>
      <w:proofErr w:type="spellEnd"/>
      <w:r w:rsidRPr="00AE2588">
        <w:rPr>
          <w:rFonts w:ascii="Arial" w:hAnsi="Arial" w:cs="Arial"/>
          <w:sz w:val="20"/>
          <w:szCs w:val="20"/>
        </w:rPr>
        <w:t xml:space="preserve"> </w:t>
      </w:r>
      <w:r w:rsidRPr="00AE2588">
        <w:rPr>
          <w:rFonts w:ascii="Arial" w:hAnsi="Arial" w:cs="Arial"/>
          <w:sz w:val="20"/>
          <w:szCs w:val="20"/>
        </w:rPr>
        <w:fldChar w:fldCharType="begin"/>
      </w:r>
      <w:r w:rsidRPr="00AE2588">
        <w:rPr>
          <w:rFonts w:ascii="Arial" w:hAnsi="Arial" w:cs="Arial"/>
          <w:sz w:val="20"/>
          <w:szCs w:val="20"/>
        </w:rPr>
        <w:instrText xml:space="preserve"> SEQ Figura \* ARABIC </w:instrText>
      </w:r>
      <w:r w:rsidRPr="00AE2588">
        <w:rPr>
          <w:rFonts w:ascii="Arial" w:hAnsi="Arial" w:cs="Arial"/>
          <w:sz w:val="20"/>
          <w:szCs w:val="20"/>
        </w:rPr>
        <w:fldChar w:fldCharType="separate"/>
      </w:r>
      <w:r w:rsidR="00A90E65">
        <w:rPr>
          <w:rFonts w:ascii="Arial" w:hAnsi="Arial" w:cs="Arial"/>
          <w:noProof/>
          <w:sz w:val="20"/>
          <w:szCs w:val="20"/>
        </w:rPr>
        <w:t>9</w:t>
      </w:r>
      <w:r w:rsidRPr="00AE2588">
        <w:rPr>
          <w:rFonts w:ascii="Arial" w:hAnsi="Arial" w:cs="Arial"/>
          <w:sz w:val="20"/>
          <w:szCs w:val="20"/>
        </w:rPr>
        <w:fldChar w:fldCharType="end"/>
      </w:r>
      <w:r w:rsidRPr="00AE2588">
        <w:rPr>
          <w:rFonts w:ascii="Arial" w:hAnsi="Arial" w:cs="Arial"/>
          <w:sz w:val="20"/>
          <w:szCs w:val="20"/>
        </w:rPr>
        <w:t xml:space="preserve"> </w:t>
      </w:r>
      <w:proofErr w:type="spellStart"/>
      <w:r w:rsidRPr="00AE2588">
        <w:rPr>
          <w:rFonts w:ascii="Arial" w:hAnsi="Arial" w:cs="Arial"/>
          <w:sz w:val="20"/>
          <w:szCs w:val="20"/>
        </w:rPr>
        <w:t>Societăţi</w:t>
      </w:r>
      <w:proofErr w:type="spellEnd"/>
      <w:r w:rsidRPr="00AE2588">
        <w:rPr>
          <w:rFonts w:ascii="Arial" w:hAnsi="Arial" w:cs="Arial"/>
          <w:sz w:val="20"/>
          <w:szCs w:val="20"/>
        </w:rPr>
        <w:t xml:space="preserve"> care au </w:t>
      </w:r>
      <w:proofErr w:type="spellStart"/>
      <w:r w:rsidRPr="00AE2588">
        <w:rPr>
          <w:rFonts w:ascii="Arial" w:hAnsi="Arial" w:cs="Arial"/>
          <w:sz w:val="20"/>
          <w:szCs w:val="20"/>
        </w:rPr>
        <w:t>obţinut</w:t>
      </w:r>
      <w:proofErr w:type="spellEnd"/>
      <w:r w:rsidRPr="00AE2588">
        <w:rPr>
          <w:rFonts w:ascii="Arial" w:hAnsi="Arial" w:cs="Arial"/>
          <w:sz w:val="20"/>
          <w:szCs w:val="20"/>
        </w:rPr>
        <w:t xml:space="preserve"> </w:t>
      </w:r>
      <w:proofErr w:type="spellStart"/>
      <w:r w:rsidRPr="00AE2588">
        <w:rPr>
          <w:rFonts w:ascii="Arial" w:hAnsi="Arial" w:cs="Arial"/>
          <w:sz w:val="20"/>
          <w:szCs w:val="20"/>
        </w:rPr>
        <w:t>mai</w:t>
      </w:r>
      <w:proofErr w:type="spellEnd"/>
      <w:r w:rsidRPr="00AE2588">
        <w:rPr>
          <w:rFonts w:ascii="Arial" w:hAnsi="Arial" w:cs="Arial"/>
          <w:sz w:val="20"/>
          <w:szCs w:val="20"/>
        </w:rPr>
        <w:t xml:space="preserve"> </w:t>
      </w:r>
      <w:proofErr w:type="spellStart"/>
      <w:r w:rsidRPr="00AE2588">
        <w:rPr>
          <w:rFonts w:ascii="Arial" w:hAnsi="Arial" w:cs="Arial"/>
          <w:sz w:val="20"/>
          <w:szCs w:val="20"/>
        </w:rPr>
        <w:t>mult</w:t>
      </w:r>
      <w:proofErr w:type="spellEnd"/>
      <w:r w:rsidRPr="00AE2588">
        <w:rPr>
          <w:rFonts w:ascii="Arial" w:hAnsi="Arial" w:cs="Arial"/>
          <w:sz w:val="20"/>
          <w:szCs w:val="20"/>
        </w:rPr>
        <w:t xml:space="preserve"> de 1.000.000 lei profit brut </w:t>
      </w:r>
      <w:proofErr w:type="spellStart"/>
      <w:r w:rsidRPr="00AE2588">
        <w:rPr>
          <w:rFonts w:ascii="Arial" w:hAnsi="Arial" w:cs="Arial"/>
          <w:sz w:val="20"/>
          <w:szCs w:val="20"/>
        </w:rPr>
        <w:t>în</w:t>
      </w:r>
      <w:proofErr w:type="spellEnd"/>
      <w:r w:rsidRPr="00AE2588">
        <w:rPr>
          <w:rFonts w:ascii="Arial" w:hAnsi="Arial" w:cs="Arial"/>
          <w:sz w:val="20"/>
          <w:szCs w:val="20"/>
        </w:rPr>
        <w:t xml:space="preserve"> </w:t>
      </w:r>
      <w:proofErr w:type="spellStart"/>
      <w:r w:rsidRPr="00AE2588">
        <w:rPr>
          <w:rFonts w:ascii="Arial" w:hAnsi="Arial" w:cs="Arial"/>
          <w:sz w:val="20"/>
          <w:szCs w:val="20"/>
        </w:rPr>
        <w:t>perioada</w:t>
      </w:r>
      <w:proofErr w:type="spellEnd"/>
      <w:r w:rsidRPr="00AE2588">
        <w:rPr>
          <w:rFonts w:ascii="Arial" w:hAnsi="Arial" w:cs="Arial"/>
          <w:sz w:val="20"/>
          <w:szCs w:val="20"/>
        </w:rPr>
        <w:t xml:space="preserve"> 2018-2020</w:t>
      </w:r>
      <w:bookmarkEnd w:id="24"/>
    </w:p>
    <w:p w14:paraId="58FC26EE" w14:textId="77777777" w:rsidR="005850C7" w:rsidRPr="005850C7" w:rsidRDefault="005850C7" w:rsidP="005850C7">
      <w:pPr>
        <w:spacing w:after="0" w:line="240" w:lineRule="auto"/>
        <w:jc w:val="both"/>
        <w:rPr>
          <w:rFonts w:ascii="Cambria" w:eastAsia="MS Mincho" w:hAnsi="Cambria" w:cs="Times New Roman"/>
          <w:sz w:val="28"/>
          <w:szCs w:val="28"/>
        </w:rPr>
      </w:pPr>
    </w:p>
    <w:p w14:paraId="3543919C" w14:textId="77777777" w:rsidR="005850C7" w:rsidRPr="005850C7" w:rsidRDefault="005850C7" w:rsidP="00A855B8">
      <w:pPr>
        <w:spacing w:after="0" w:line="276" w:lineRule="auto"/>
        <w:jc w:val="both"/>
        <w:rPr>
          <w:rFonts w:ascii="Arial" w:eastAsia="MS Mincho" w:hAnsi="Arial" w:cs="Arial"/>
        </w:rPr>
      </w:pPr>
      <w:proofErr w:type="spellStart"/>
      <w:r w:rsidRPr="005850C7">
        <w:rPr>
          <w:rFonts w:ascii="Arial" w:eastAsia="MS Mincho" w:hAnsi="Arial" w:cs="Arial"/>
        </w:rPr>
        <w:t>Faţă</w:t>
      </w:r>
      <w:proofErr w:type="spellEnd"/>
      <w:r w:rsidRPr="005850C7">
        <w:rPr>
          <w:rFonts w:ascii="Arial" w:eastAsia="MS Mincho" w:hAnsi="Arial" w:cs="Arial"/>
        </w:rPr>
        <w:t xml:space="preserve"> de </w:t>
      </w:r>
      <w:proofErr w:type="spellStart"/>
      <w:r w:rsidRPr="005850C7">
        <w:rPr>
          <w:rFonts w:ascii="Arial" w:eastAsia="MS Mincho" w:hAnsi="Arial" w:cs="Arial"/>
        </w:rPr>
        <w:t>anul</w:t>
      </w:r>
      <w:proofErr w:type="spellEnd"/>
      <w:r w:rsidRPr="005850C7">
        <w:rPr>
          <w:rFonts w:ascii="Arial" w:eastAsia="MS Mincho" w:hAnsi="Arial" w:cs="Arial"/>
        </w:rPr>
        <w:t xml:space="preserve"> 2018, </w:t>
      </w:r>
      <w:proofErr w:type="spellStart"/>
      <w:r w:rsidRPr="005850C7">
        <w:rPr>
          <w:rFonts w:ascii="Arial" w:eastAsia="MS Mincho" w:hAnsi="Arial" w:cs="Arial"/>
        </w:rPr>
        <w:t>profitul</w:t>
      </w:r>
      <w:proofErr w:type="spellEnd"/>
      <w:r w:rsidRPr="005850C7">
        <w:rPr>
          <w:rFonts w:ascii="Arial" w:eastAsia="MS Mincho" w:hAnsi="Arial" w:cs="Arial"/>
        </w:rPr>
        <w:t xml:space="preserve"> brut al </w:t>
      </w:r>
      <w:proofErr w:type="spellStart"/>
      <w:r w:rsidRPr="005850C7">
        <w:rPr>
          <w:rFonts w:ascii="Arial" w:eastAsia="MS Mincho" w:hAnsi="Arial" w:cs="Arial"/>
        </w:rPr>
        <w:t>societăţii</w:t>
      </w:r>
      <w:proofErr w:type="spellEnd"/>
      <w:r w:rsidRPr="005850C7">
        <w:rPr>
          <w:rFonts w:ascii="Arial" w:eastAsia="MS Mincho" w:hAnsi="Arial" w:cs="Arial"/>
        </w:rPr>
        <w:t xml:space="preserve"> SC </w:t>
      </w:r>
      <w:proofErr w:type="spellStart"/>
      <w:r w:rsidRPr="005850C7">
        <w:rPr>
          <w:rFonts w:ascii="Arial" w:eastAsia="MS Mincho" w:hAnsi="Arial" w:cs="Arial"/>
        </w:rPr>
        <w:t>Vulturul&amp;Company</w:t>
      </w:r>
      <w:proofErr w:type="spellEnd"/>
      <w:r w:rsidRPr="005850C7">
        <w:rPr>
          <w:rFonts w:ascii="Arial" w:eastAsia="MS Mincho" w:hAnsi="Arial" w:cs="Arial"/>
        </w:rPr>
        <w:t xml:space="preserve"> SRL a </w:t>
      </w:r>
      <w:proofErr w:type="spellStart"/>
      <w:r w:rsidRPr="005850C7">
        <w:rPr>
          <w:rFonts w:ascii="Arial" w:eastAsia="MS Mincho" w:hAnsi="Arial" w:cs="Arial"/>
        </w:rPr>
        <w:t>fost</w:t>
      </w:r>
      <w:proofErr w:type="spellEnd"/>
      <w:r w:rsidRPr="005850C7">
        <w:rPr>
          <w:rFonts w:ascii="Arial" w:eastAsia="MS Mincho" w:hAnsi="Arial" w:cs="Arial"/>
        </w:rPr>
        <w:t xml:space="preserve"> </w:t>
      </w: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scădere</w:t>
      </w:r>
      <w:proofErr w:type="spellEnd"/>
      <w:r w:rsidRPr="005850C7">
        <w:rPr>
          <w:rFonts w:ascii="Arial" w:eastAsia="MS Mincho" w:hAnsi="Arial" w:cs="Arial"/>
        </w:rPr>
        <w:t xml:space="preserve"> cu 20,99% </w:t>
      </w: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anul</w:t>
      </w:r>
      <w:proofErr w:type="spellEnd"/>
      <w:r w:rsidRPr="005850C7">
        <w:rPr>
          <w:rFonts w:ascii="Arial" w:eastAsia="MS Mincho" w:hAnsi="Arial" w:cs="Arial"/>
        </w:rPr>
        <w:t xml:space="preserve"> 2019 </w:t>
      </w:r>
      <w:proofErr w:type="spellStart"/>
      <w:r w:rsidRPr="005850C7">
        <w:rPr>
          <w:rFonts w:ascii="Arial" w:eastAsia="MS Mincho" w:hAnsi="Arial" w:cs="Arial"/>
        </w:rPr>
        <w:t>şi</w:t>
      </w:r>
      <w:proofErr w:type="spellEnd"/>
      <w:r w:rsidRPr="005850C7">
        <w:rPr>
          <w:rFonts w:ascii="Arial" w:eastAsia="MS Mincho" w:hAnsi="Arial" w:cs="Arial"/>
        </w:rPr>
        <w:t xml:space="preserve"> cu 70,33% </w:t>
      </w: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anul</w:t>
      </w:r>
      <w:proofErr w:type="spellEnd"/>
      <w:r w:rsidRPr="005850C7">
        <w:rPr>
          <w:rFonts w:ascii="Arial" w:eastAsia="MS Mincho" w:hAnsi="Arial" w:cs="Arial"/>
        </w:rPr>
        <w:t xml:space="preserve"> 2020.</w:t>
      </w:r>
    </w:p>
    <w:p w14:paraId="7C35DF44" w14:textId="77777777" w:rsidR="005850C7" w:rsidRPr="005850C7" w:rsidRDefault="005850C7" w:rsidP="00A855B8">
      <w:pPr>
        <w:spacing w:after="0" w:line="276" w:lineRule="auto"/>
        <w:jc w:val="both"/>
        <w:rPr>
          <w:rFonts w:ascii="Arial" w:eastAsia="MS Mincho" w:hAnsi="Arial" w:cs="Arial"/>
        </w:rPr>
      </w:pPr>
    </w:p>
    <w:p w14:paraId="39C32C7D" w14:textId="77777777" w:rsidR="005850C7" w:rsidRPr="005850C7" w:rsidRDefault="005850C7" w:rsidP="005850C7">
      <w:pPr>
        <w:spacing w:after="0" w:line="240" w:lineRule="auto"/>
        <w:jc w:val="center"/>
        <w:rPr>
          <w:rFonts w:ascii="Cambria" w:eastAsia="MS Mincho" w:hAnsi="Cambria" w:cs="Times New Roman"/>
          <w:sz w:val="28"/>
          <w:szCs w:val="28"/>
        </w:rPr>
      </w:pPr>
      <w:r w:rsidRPr="005850C7">
        <w:rPr>
          <w:rFonts w:ascii="Cambria" w:eastAsia="MS Mincho" w:hAnsi="Cambria" w:cs="Times New Roman"/>
          <w:noProof/>
          <w:sz w:val="24"/>
          <w:szCs w:val="24"/>
        </w:rPr>
        <w:drawing>
          <wp:inline distT="0" distB="0" distL="0" distR="0" wp14:anchorId="2B45D191" wp14:editId="30857275">
            <wp:extent cx="5486400" cy="3200400"/>
            <wp:effectExtent l="0" t="0" r="19050" b="1905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F8E89C2" w14:textId="32BAFE44" w:rsidR="005850C7" w:rsidRPr="005850C7" w:rsidRDefault="00A855B8" w:rsidP="00A855B8">
      <w:pPr>
        <w:pStyle w:val="Caption"/>
        <w:jc w:val="center"/>
        <w:rPr>
          <w:rFonts w:ascii="Arial" w:eastAsia="MS Mincho" w:hAnsi="Arial" w:cs="Arial"/>
          <w:b/>
          <w:bCs/>
          <w:color w:val="4F81BD"/>
          <w:sz w:val="20"/>
          <w:szCs w:val="20"/>
        </w:rPr>
      </w:pPr>
      <w:bookmarkStart w:id="25" w:name="_Toc117776720"/>
      <w:proofErr w:type="spellStart"/>
      <w:r w:rsidRPr="00A855B8">
        <w:rPr>
          <w:rFonts w:ascii="Arial" w:hAnsi="Arial" w:cs="Arial"/>
          <w:sz w:val="20"/>
          <w:szCs w:val="20"/>
        </w:rPr>
        <w:t>Figura</w:t>
      </w:r>
      <w:proofErr w:type="spellEnd"/>
      <w:r w:rsidRPr="00A855B8">
        <w:rPr>
          <w:rFonts w:ascii="Arial" w:hAnsi="Arial" w:cs="Arial"/>
          <w:sz w:val="20"/>
          <w:szCs w:val="20"/>
        </w:rPr>
        <w:t xml:space="preserve"> </w:t>
      </w:r>
      <w:r w:rsidRPr="00A855B8">
        <w:rPr>
          <w:rFonts w:ascii="Arial" w:hAnsi="Arial" w:cs="Arial"/>
          <w:sz w:val="20"/>
          <w:szCs w:val="20"/>
        </w:rPr>
        <w:fldChar w:fldCharType="begin"/>
      </w:r>
      <w:r w:rsidRPr="00A855B8">
        <w:rPr>
          <w:rFonts w:ascii="Arial" w:hAnsi="Arial" w:cs="Arial"/>
          <w:sz w:val="20"/>
          <w:szCs w:val="20"/>
        </w:rPr>
        <w:instrText xml:space="preserve"> SEQ Figura \* ARABIC </w:instrText>
      </w:r>
      <w:r w:rsidRPr="00A855B8">
        <w:rPr>
          <w:rFonts w:ascii="Arial" w:hAnsi="Arial" w:cs="Arial"/>
          <w:sz w:val="20"/>
          <w:szCs w:val="20"/>
        </w:rPr>
        <w:fldChar w:fldCharType="separate"/>
      </w:r>
      <w:r w:rsidR="00A90E65">
        <w:rPr>
          <w:rFonts w:ascii="Arial" w:hAnsi="Arial" w:cs="Arial"/>
          <w:noProof/>
          <w:sz w:val="20"/>
          <w:szCs w:val="20"/>
        </w:rPr>
        <w:t>10</w:t>
      </w:r>
      <w:r w:rsidRPr="00A855B8">
        <w:rPr>
          <w:rFonts w:ascii="Arial" w:hAnsi="Arial" w:cs="Arial"/>
          <w:sz w:val="20"/>
          <w:szCs w:val="20"/>
        </w:rPr>
        <w:fldChar w:fldCharType="end"/>
      </w:r>
      <w:r w:rsidRPr="00A855B8">
        <w:rPr>
          <w:rFonts w:ascii="Arial" w:hAnsi="Arial" w:cs="Arial"/>
          <w:sz w:val="20"/>
          <w:szCs w:val="20"/>
        </w:rPr>
        <w:t xml:space="preserve"> </w:t>
      </w:r>
      <w:proofErr w:type="spellStart"/>
      <w:r w:rsidRPr="00A855B8">
        <w:rPr>
          <w:rFonts w:ascii="Arial" w:hAnsi="Arial" w:cs="Arial"/>
          <w:sz w:val="20"/>
          <w:szCs w:val="20"/>
        </w:rPr>
        <w:t>Societăţi</w:t>
      </w:r>
      <w:proofErr w:type="spellEnd"/>
      <w:r w:rsidRPr="00A855B8">
        <w:rPr>
          <w:rFonts w:ascii="Arial" w:hAnsi="Arial" w:cs="Arial"/>
          <w:sz w:val="20"/>
          <w:szCs w:val="20"/>
        </w:rPr>
        <w:t xml:space="preserve"> care au </w:t>
      </w:r>
      <w:proofErr w:type="spellStart"/>
      <w:r w:rsidRPr="00A855B8">
        <w:rPr>
          <w:rFonts w:ascii="Arial" w:hAnsi="Arial" w:cs="Arial"/>
          <w:sz w:val="20"/>
          <w:szCs w:val="20"/>
        </w:rPr>
        <w:t>obţinut</w:t>
      </w:r>
      <w:proofErr w:type="spellEnd"/>
      <w:r w:rsidRPr="00A855B8">
        <w:rPr>
          <w:rFonts w:ascii="Arial" w:hAnsi="Arial" w:cs="Arial"/>
          <w:sz w:val="20"/>
          <w:szCs w:val="20"/>
        </w:rPr>
        <w:t xml:space="preserve"> </w:t>
      </w:r>
      <w:proofErr w:type="spellStart"/>
      <w:r w:rsidRPr="00A855B8">
        <w:rPr>
          <w:rFonts w:ascii="Arial" w:hAnsi="Arial" w:cs="Arial"/>
          <w:sz w:val="20"/>
          <w:szCs w:val="20"/>
        </w:rPr>
        <w:t>mai</w:t>
      </w:r>
      <w:proofErr w:type="spellEnd"/>
      <w:r w:rsidRPr="00A855B8">
        <w:rPr>
          <w:rFonts w:ascii="Arial" w:hAnsi="Arial" w:cs="Arial"/>
          <w:sz w:val="20"/>
          <w:szCs w:val="20"/>
        </w:rPr>
        <w:t xml:space="preserve"> </w:t>
      </w:r>
      <w:proofErr w:type="spellStart"/>
      <w:r w:rsidRPr="00A855B8">
        <w:rPr>
          <w:rFonts w:ascii="Arial" w:hAnsi="Arial" w:cs="Arial"/>
          <w:sz w:val="20"/>
          <w:szCs w:val="20"/>
        </w:rPr>
        <w:t>mult</w:t>
      </w:r>
      <w:proofErr w:type="spellEnd"/>
      <w:r w:rsidRPr="00A855B8">
        <w:rPr>
          <w:rFonts w:ascii="Arial" w:hAnsi="Arial" w:cs="Arial"/>
          <w:sz w:val="20"/>
          <w:szCs w:val="20"/>
        </w:rPr>
        <w:t xml:space="preserve"> de 100.000 lei profit brut </w:t>
      </w:r>
      <w:proofErr w:type="spellStart"/>
      <w:r w:rsidRPr="00A855B8">
        <w:rPr>
          <w:rFonts w:ascii="Arial" w:hAnsi="Arial" w:cs="Arial"/>
          <w:sz w:val="20"/>
          <w:szCs w:val="20"/>
        </w:rPr>
        <w:t>în</w:t>
      </w:r>
      <w:proofErr w:type="spellEnd"/>
      <w:r w:rsidRPr="00A855B8">
        <w:rPr>
          <w:rFonts w:ascii="Arial" w:hAnsi="Arial" w:cs="Arial"/>
          <w:sz w:val="20"/>
          <w:szCs w:val="20"/>
        </w:rPr>
        <w:t xml:space="preserve"> </w:t>
      </w:r>
      <w:proofErr w:type="spellStart"/>
      <w:r w:rsidRPr="00A855B8">
        <w:rPr>
          <w:rFonts w:ascii="Arial" w:hAnsi="Arial" w:cs="Arial"/>
          <w:sz w:val="20"/>
          <w:szCs w:val="20"/>
        </w:rPr>
        <w:t>perioada</w:t>
      </w:r>
      <w:proofErr w:type="spellEnd"/>
      <w:r w:rsidRPr="00A855B8">
        <w:rPr>
          <w:rFonts w:ascii="Arial" w:hAnsi="Arial" w:cs="Arial"/>
          <w:sz w:val="20"/>
          <w:szCs w:val="20"/>
        </w:rPr>
        <w:t xml:space="preserve"> 2018-2020</w:t>
      </w:r>
      <w:bookmarkEnd w:id="25"/>
    </w:p>
    <w:p w14:paraId="6A47A2DA" w14:textId="77777777" w:rsidR="005850C7" w:rsidRPr="005850C7" w:rsidRDefault="005850C7" w:rsidP="005850C7">
      <w:pPr>
        <w:spacing w:after="0" w:line="240" w:lineRule="auto"/>
        <w:jc w:val="both"/>
        <w:rPr>
          <w:rFonts w:ascii="Cambria" w:eastAsia="MS Mincho" w:hAnsi="Cambria" w:cs="Times New Roman"/>
          <w:sz w:val="28"/>
          <w:szCs w:val="28"/>
        </w:rPr>
      </w:pPr>
    </w:p>
    <w:p w14:paraId="7360BD92" w14:textId="77777777" w:rsidR="005850C7" w:rsidRPr="005850C7" w:rsidRDefault="005850C7" w:rsidP="00A855B8">
      <w:pPr>
        <w:spacing w:after="0" w:line="276" w:lineRule="auto"/>
        <w:jc w:val="both"/>
        <w:rPr>
          <w:rFonts w:ascii="Arial" w:eastAsia="MS Mincho" w:hAnsi="Arial" w:cs="Arial"/>
        </w:rPr>
      </w:pPr>
      <w:proofErr w:type="spellStart"/>
      <w:r w:rsidRPr="005850C7">
        <w:rPr>
          <w:rFonts w:ascii="Arial" w:eastAsia="MS Mincho" w:hAnsi="Arial" w:cs="Arial"/>
        </w:rPr>
        <w:t>Faţă</w:t>
      </w:r>
      <w:proofErr w:type="spellEnd"/>
      <w:r w:rsidRPr="005850C7">
        <w:rPr>
          <w:rFonts w:ascii="Arial" w:eastAsia="MS Mincho" w:hAnsi="Arial" w:cs="Arial"/>
        </w:rPr>
        <w:t xml:space="preserve"> de </w:t>
      </w:r>
      <w:proofErr w:type="spellStart"/>
      <w:r w:rsidRPr="005850C7">
        <w:rPr>
          <w:rFonts w:ascii="Arial" w:eastAsia="MS Mincho" w:hAnsi="Arial" w:cs="Arial"/>
        </w:rPr>
        <w:t>anul</w:t>
      </w:r>
      <w:proofErr w:type="spellEnd"/>
      <w:r w:rsidRPr="005850C7">
        <w:rPr>
          <w:rFonts w:ascii="Arial" w:eastAsia="MS Mincho" w:hAnsi="Arial" w:cs="Arial"/>
        </w:rPr>
        <w:t xml:space="preserve"> 2018, </w:t>
      </w:r>
      <w:proofErr w:type="spellStart"/>
      <w:r w:rsidRPr="005850C7">
        <w:rPr>
          <w:rFonts w:ascii="Arial" w:eastAsia="MS Mincho" w:hAnsi="Arial" w:cs="Arial"/>
        </w:rPr>
        <w:t>profitul</w:t>
      </w:r>
      <w:proofErr w:type="spellEnd"/>
      <w:r w:rsidRPr="005850C7">
        <w:rPr>
          <w:rFonts w:ascii="Arial" w:eastAsia="MS Mincho" w:hAnsi="Arial" w:cs="Arial"/>
        </w:rPr>
        <w:t xml:space="preserve"> brut al </w:t>
      </w:r>
      <w:proofErr w:type="spellStart"/>
      <w:r w:rsidRPr="005850C7">
        <w:rPr>
          <w:rFonts w:ascii="Arial" w:eastAsia="MS Mincho" w:hAnsi="Arial" w:cs="Arial"/>
        </w:rPr>
        <w:t>societăţii</w:t>
      </w:r>
      <w:proofErr w:type="spellEnd"/>
      <w:r w:rsidRPr="005850C7">
        <w:rPr>
          <w:rFonts w:ascii="Arial" w:eastAsia="MS Mincho" w:hAnsi="Arial" w:cs="Arial"/>
        </w:rPr>
        <w:t xml:space="preserve"> SC P&amp;G Kraft </w:t>
      </w:r>
      <w:proofErr w:type="spellStart"/>
      <w:r w:rsidRPr="005850C7">
        <w:rPr>
          <w:rFonts w:ascii="Arial" w:eastAsia="MS Mincho" w:hAnsi="Arial" w:cs="Arial"/>
        </w:rPr>
        <w:t>Spedition</w:t>
      </w:r>
      <w:proofErr w:type="spellEnd"/>
      <w:r w:rsidRPr="005850C7">
        <w:rPr>
          <w:rFonts w:ascii="Arial" w:eastAsia="MS Mincho" w:hAnsi="Arial" w:cs="Arial"/>
        </w:rPr>
        <w:t xml:space="preserve"> SRL a </w:t>
      </w:r>
      <w:proofErr w:type="spellStart"/>
      <w:r w:rsidRPr="005850C7">
        <w:rPr>
          <w:rFonts w:ascii="Arial" w:eastAsia="MS Mincho" w:hAnsi="Arial" w:cs="Arial"/>
        </w:rPr>
        <w:t>fost</w:t>
      </w:r>
      <w:proofErr w:type="spellEnd"/>
      <w:r w:rsidRPr="005850C7">
        <w:rPr>
          <w:rFonts w:ascii="Arial" w:eastAsia="MS Mincho" w:hAnsi="Arial" w:cs="Arial"/>
        </w:rPr>
        <w:t xml:space="preserve"> </w:t>
      </w: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scădere</w:t>
      </w:r>
      <w:proofErr w:type="spellEnd"/>
      <w:r w:rsidRPr="005850C7">
        <w:rPr>
          <w:rFonts w:ascii="Arial" w:eastAsia="MS Mincho" w:hAnsi="Arial" w:cs="Arial"/>
        </w:rPr>
        <w:t xml:space="preserve"> cu 24,56% </w:t>
      </w: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anul</w:t>
      </w:r>
      <w:proofErr w:type="spellEnd"/>
      <w:r w:rsidRPr="005850C7">
        <w:rPr>
          <w:rFonts w:ascii="Arial" w:eastAsia="MS Mincho" w:hAnsi="Arial" w:cs="Arial"/>
        </w:rPr>
        <w:t xml:space="preserve"> 2019 </w:t>
      </w:r>
      <w:proofErr w:type="spellStart"/>
      <w:r w:rsidRPr="005850C7">
        <w:rPr>
          <w:rFonts w:ascii="Arial" w:eastAsia="MS Mincho" w:hAnsi="Arial" w:cs="Arial"/>
        </w:rPr>
        <w:t>iar</w:t>
      </w:r>
      <w:proofErr w:type="spellEnd"/>
      <w:r w:rsidRPr="005850C7">
        <w:rPr>
          <w:rFonts w:ascii="Arial" w:eastAsia="MS Mincho" w:hAnsi="Arial" w:cs="Arial"/>
        </w:rPr>
        <w:t xml:space="preserve"> </w:t>
      </w:r>
      <w:proofErr w:type="spellStart"/>
      <w:r w:rsidRPr="005850C7">
        <w:rPr>
          <w:rFonts w:ascii="Arial" w:eastAsia="MS Mincho" w:hAnsi="Arial" w:cs="Arial"/>
        </w:rPr>
        <w:t>în</w:t>
      </w:r>
      <w:proofErr w:type="spellEnd"/>
      <w:r w:rsidRPr="005850C7">
        <w:rPr>
          <w:rFonts w:ascii="Arial" w:eastAsia="MS Mincho" w:hAnsi="Arial" w:cs="Arial"/>
        </w:rPr>
        <w:t xml:space="preserve"> </w:t>
      </w:r>
      <w:proofErr w:type="spellStart"/>
      <w:r w:rsidRPr="005850C7">
        <w:rPr>
          <w:rFonts w:ascii="Arial" w:eastAsia="MS Mincho" w:hAnsi="Arial" w:cs="Arial"/>
        </w:rPr>
        <w:t>anul</w:t>
      </w:r>
      <w:proofErr w:type="spellEnd"/>
      <w:r w:rsidRPr="005850C7">
        <w:rPr>
          <w:rFonts w:ascii="Arial" w:eastAsia="MS Mincho" w:hAnsi="Arial" w:cs="Arial"/>
        </w:rPr>
        <w:t xml:space="preserve"> 2020 </w:t>
      </w:r>
      <w:proofErr w:type="spellStart"/>
      <w:r w:rsidRPr="005850C7">
        <w:rPr>
          <w:rFonts w:ascii="Arial" w:eastAsia="MS Mincho" w:hAnsi="Arial" w:cs="Arial"/>
        </w:rPr>
        <w:t>acesta</w:t>
      </w:r>
      <w:proofErr w:type="spellEnd"/>
      <w:r w:rsidRPr="005850C7">
        <w:rPr>
          <w:rFonts w:ascii="Arial" w:eastAsia="MS Mincho" w:hAnsi="Arial" w:cs="Arial"/>
        </w:rPr>
        <w:t xml:space="preserve"> a </w:t>
      </w:r>
      <w:proofErr w:type="spellStart"/>
      <w:r w:rsidRPr="005850C7">
        <w:rPr>
          <w:rFonts w:ascii="Arial" w:eastAsia="MS Mincho" w:hAnsi="Arial" w:cs="Arial"/>
        </w:rPr>
        <w:t>crescut</w:t>
      </w:r>
      <w:proofErr w:type="spellEnd"/>
      <w:r w:rsidRPr="005850C7">
        <w:rPr>
          <w:rFonts w:ascii="Arial" w:eastAsia="MS Mincho" w:hAnsi="Arial" w:cs="Arial"/>
        </w:rPr>
        <w:t xml:space="preserve"> cu 122,32%.</w:t>
      </w:r>
    </w:p>
    <w:p w14:paraId="68EB07EB" w14:textId="77777777" w:rsidR="005850C7" w:rsidRPr="005850C7" w:rsidRDefault="005850C7" w:rsidP="005850C7">
      <w:pPr>
        <w:spacing w:after="0" w:line="240" w:lineRule="auto"/>
        <w:jc w:val="both"/>
        <w:rPr>
          <w:rFonts w:ascii="Cambria" w:eastAsia="MS Mincho" w:hAnsi="Cambria" w:cs="Times New Roman"/>
          <w:sz w:val="28"/>
          <w:szCs w:val="28"/>
        </w:rPr>
      </w:pPr>
    </w:p>
    <w:p w14:paraId="1B9BB53D" w14:textId="77777777" w:rsidR="005850C7" w:rsidRPr="005850C7" w:rsidRDefault="005850C7" w:rsidP="005850C7">
      <w:pPr>
        <w:spacing w:after="0" w:line="240" w:lineRule="auto"/>
        <w:jc w:val="center"/>
        <w:rPr>
          <w:rFonts w:ascii="Cambria" w:eastAsia="MS Mincho" w:hAnsi="Cambria" w:cs="Times New Roman"/>
          <w:sz w:val="28"/>
          <w:szCs w:val="28"/>
        </w:rPr>
      </w:pPr>
      <w:r w:rsidRPr="005850C7">
        <w:rPr>
          <w:rFonts w:ascii="Cambria" w:eastAsia="MS Mincho" w:hAnsi="Cambria" w:cs="Times New Roman"/>
          <w:noProof/>
          <w:sz w:val="24"/>
          <w:szCs w:val="24"/>
        </w:rPr>
        <w:lastRenderedPageBreak/>
        <w:drawing>
          <wp:inline distT="0" distB="0" distL="0" distR="0" wp14:anchorId="0A84B0A0" wp14:editId="1F788D7E">
            <wp:extent cx="5486400" cy="3858895"/>
            <wp:effectExtent l="0" t="0" r="19050" b="2730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F84AA18" w14:textId="77777777" w:rsidR="005850C7" w:rsidRPr="005850C7" w:rsidRDefault="005850C7" w:rsidP="005850C7">
      <w:pPr>
        <w:spacing w:after="0" w:line="240" w:lineRule="auto"/>
        <w:jc w:val="both"/>
        <w:rPr>
          <w:rFonts w:ascii="Cambria" w:eastAsia="MS Mincho" w:hAnsi="Cambria" w:cs="Times New Roman"/>
          <w:sz w:val="28"/>
          <w:szCs w:val="28"/>
        </w:rPr>
      </w:pPr>
    </w:p>
    <w:p w14:paraId="5F7E38C1" w14:textId="5A934074" w:rsidR="005850C7" w:rsidRPr="005850C7" w:rsidRDefault="00A855B8" w:rsidP="00A855B8">
      <w:pPr>
        <w:pStyle w:val="Caption"/>
        <w:jc w:val="center"/>
        <w:rPr>
          <w:rFonts w:ascii="Arial" w:eastAsia="MS Mincho" w:hAnsi="Arial" w:cs="Arial"/>
          <w:b/>
          <w:bCs/>
          <w:color w:val="4F81BD"/>
          <w:sz w:val="20"/>
          <w:szCs w:val="20"/>
        </w:rPr>
      </w:pPr>
      <w:bookmarkStart w:id="26" w:name="_Toc117776721"/>
      <w:proofErr w:type="spellStart"/>
      <w:r w:rsidRPr="00A855B8">
        <w:rPr>
          <w:rFonts w:ascii="Arial" w:hAnsi="Arial" w:cs="Arial"/>
          <w:sz w:val="20"/>
          <w:szCs w:val="20"/>
        </w:rPr>
        <w:t>Figura</w:t>
      </w:r>
      <w:proofErr w:type="spellEnd"/>
      <w:r w:rsidRPr="00A855B8">
        <w:rPr>
          <w:rFonts w:ascii="Arial" w:hAnsi="Arial" w:cs="Arial"/>
          <w:sz w:val="20"/>
          <w:szCs w:val="20"/>
        </w:rPr>
        <w:t xml:space="preserve"> </w:t>
      </w:r>
      <w:r w:rsidRPr="00A855B8">
        <w:rPr>
          <w:rFonts w:ascii="Arial" w:hAnsi="Arial" w:cs="Arial"/>
          <w:sz w:val="20"/>
          <w:szCs w:val="20"/>
        </w:rPr>
        <w:fldChar w:fldCharType="begin"/>
      </w:r>
      <w:r w:rsidRPr="00A855B8">
        <w:rPr>
          <w:rFonts w:ascii="Arial" w:hAnsi="Arial" w:cs="Arial"/>
          <w:sz w:val="20"/>
          <w:szCs w:val="20"/>
        </w:rPr>
        <w:instrText xml:space="preserve"> SEQ Figura \* ARABIC </w:instrText>
      </w:r>
      <w:r w:rsidRPr="00A855B8">
        <w:rPr>
          <w:rFonts w:ascii="Arial" w:hAnsi="Arial" w:cs="Arial"/>
          <w:sz w:val="20"/>
          <w:szCs w:val="20"/>
        </w:rPr>
        <w:fldChar w:fldCharType="separate"/>
      </w:r>
      <w:r w:rsidR="00A90E65">
        <w:rPr>
          <w:rFonts w:ascii="Arial" w:hAnsi="Arial" w:cs="Arial"/>
          <w:noProof/>
          <w:sz w:val="20"/>
          <w:szCs w:val="20"/>
        </w:rPr>
        <w:t>11</w:t>
      </w:r>
      <w:r w:rsidRPr="00A855B8">
        <w:rPr>
          <w:rFonts w:ascii="Arial" w:hAnsi="Arial" w:cs="Arial"/>
          <w:sz w:val="20"/>
          <w:szCs w:val="20"/>
        </w:rPr>
        <w:fldChar w:fldCharType="end"/>
      </w:r>
      <w:r w:rsidRPr="00A855B8">
        <w:rPr>
          <w:rFonts w:ascii="Arial" w:hAnsi="Arial" w:cs="Arial"/>
          <w:sz w:val="20"/>
          <w:szCs w:val="20"/>
        </w:rPr>
        <w:t xml:space="preserve"> </w:t>
      </w:r>
      <w:proofErr w:type="spellStart"/>
      <w:r w:rsidRPr="00A855B8">
        <w:rPr>
          <w:rFonts w:ascii="Arial" w:hAnsi="Arial" w:cs="Arial"/>
          <w:sz w:val="20"/>
          <w:szCs w:val="20"/>
        </w:rPr>
        <w:t>Societăţi</w:t>
      </w:r>
      <w:proofErr w:type="spellEnd"/>
      <w:r w:rsidRPr="00A855B8">
        <w:rPr>
          <w:rFonts w:ascii="Arial" w:hAnsi="Arial" w:cs="Arial"/>
          <w:sz w:val="20"/>
          <w:szCs w:val="20"/>
        </w:rPr>
        <w:t xml:space="preserve"> care au </w:t>
      </w:r>
      <w:proofErr w:type="spellStart"/>
      <w:r w:rsidRPr="00A855B8">
        <w:rPr>
          <w:rFonts w:ascii="Arial" w:hAnsi="Arial" w:cs="Arial"/>
          <w:sz w:val="20"/>
          <w:szCs w:val="20"/>
        </w:rPr>
        <w:t>obţinut</w:t>
      </w:r>
      <w:proofErr w:type="spellEnd"/>
      <w:r w:rsidRPr="00A855B8">
        <w:rPr>
          <w:rFonts w:ascii="Arial" w:hAnsi="Arial" w:cs="Arial"/>
          <w:sz w:val="20"/>
          <w:szCs w:val="20"/>
        </w:rPr>
        <w:t xml:space="preserve"> </w:t>
      </w:r>
      <w:proofErr w:type="spellStart"/>
      <w:r w:rsidRPr="00A855B8">
        <w:rPr>
          <w:rFonts w:ascii="Arial" w:hAnsi="Arial" w:cs="Arial"/>
          <w:sz w:val="20"/>
          <w:szCs w:val="20"/>
        </w:rPr>
        <w:t>mai</w:t>
      </w:r>
      <w:proofErr w:type="spellEnd"/>
      <w:r w:rsidRPr="00A855B8">
        <w:rPr>
          <w:rFonts w:ascii="Arial" w:hAnsi="Arial" w:cs="Arial"/>
          <w:sz w:val="20"/>
          <w:szCs w:val="20"/>
        </w:rPr>
        <w:t xml:space="preserve"> </w:t>
      </w:r>
      <w:proofErr w:type="spellStart"/>
      <w:r w:rsidRPr="00A855B8">
        <w:rPr>
          <w:rFonts w:ascii="Arial" w:hAnsi="Arial" w:cs="Arial"/>
          <w:sz w:val="20"/>
          <w:szCs w:val="20"/>
        </w:rPr>
        <w:t>puţin</w:t>
      </w:r>
      <w:proofErr w:type="spellEnd"/>
      <w:r w:rsidRPr="00A855B8">
        <w:rPr>
          <w:rFonts w:ascii="Arial" w:hAnsi="Arial" w:cs="Arial"/>
          <w:sz w:val="20"/>
          <w:szCs w:val="20"/>
        </w:rPr>
        <w:t xml:space="preserve"> de 100.000 lei profit brut </w:t>
      </w:r>
      <w:proofErr w:type="spellStart"/>
      <w:r w:rsidRPr="00A855B8">
        <w:rPr>
          <w:rFonts w:ascii="Arial" w:hAnsi="Arial" w:cs="Arial"/>
          <w:sz w:val="20"/>
          <w:szCs w:val="20"/>
        </w:rPr>
        <w:t>în</w:t>
      </w:r>
      <w:proofErr w:type="spellEnd"/>
      <w:r w:rsidRPr="00A855B8">
        <w:rPr>
          <w:rFonts w:ascii="Arial" w:hAnsi="Arial" w:cs="Arial"/>
          <w:sz w:val="20"/>
          <w:szCs w:val="20"/>
        </w:rPr>
        <w:t xml:space="preserve"> </w:t>
      </w:r>
      <w:proofErr w:type="spellStart"/>
      <w:r w:rsidRPr="00A855B8">
        <w:rPr>
          <w:rFonts w:ascii="Arial" w:hAnsi="Arial" w:cs="Arial"/>
          <w:sz w:val="20"/>
          <w:szCs w:val="20"/>
        </w:rPr>
        <w:t>perioada</w:t>
      </w:r>
      <w:proofErr w:type="spellEnd"/>
      <w:r w:rsidRPr="00A855B8">
        <w:rPr>
          <w:rFonts w:ascii="Arial" w:hAnsi="Arial" w:cs="Arial"/>
          <w:sz w:val="20"/>
          <w:szCs w:val="20"/>
        </w:rPr>
        <w:t xml:space="preserve"> 2018-2020</w:t>
      </w:r>
      <w:bookmarkEnd w:id="26"/>
    </w:p>
    <w:p w14:paraId="08541C62" w14:textId="77777777" w:rsidR="005850C7" w:rsidRPr="005850C7" w:rsidRDefault="005850C7" w:rsidP="005850C7">
      <w:pPr>
        <w:spacing w:after="0" w:line="240" w:lineRule="auto"/>
        <w:jc w:val="both"/>
        <w:rPr>
          <w:rFonts w:ascii="Cambria" w:eastAsia="MS Mincho" w:hAnsi="Cambria" w:cs="Times New Roman"/>
          <w:sz w:val="28"/>
          <w:szCs w:val="28"/>
        </w:rPr>
      </w:pPr>
    </w:p>
    <w:p w14:paraId="1DD18E08" w14:textId="77777777" w:rsidR="005850C7" w:rsidRPr="005850C7" w:rsidRDefault="005850C7" w:rsidP="005850C7">
      <w:pPr>
        <w:spacing w:after="0" w:line="240" w:lineRule="auto"/>
        <w:jc w:val="both"/>
        <w:rPr>
          <w:rFonts w:ascii="Cambria" w:eastAsia="MS Mincho" w:hAnsi="Cambria" w:cs="Times New Roman"/>
          <w:sz w:val="28"/>
          <w:szCs w:val="28"/>
        </w:rPr>
      </w:pPr>
    </w:p>
    <w:p w14:paraId="0B4285C0" w14:textId="77777777" w:rsidR="005850C7" w:rsidRPr="005850C7" w:rsidRDefault="005850C7" w:rsidP="005850C7">
      <w:pPr>
        <w:spacing w:after="0" w:line="240" w:lineRule="auto"/>
        <w:jc w:val="both"/>
        <w:rPr>
          <w:rFonts w:ascii="Arial" w:eastAsia="MS Mincho" w:hAnsi="Arial" w:cs="Arial"/>
        </w:rPr>
      </w:pPr>
      <w:proofErr w:type="spellStart"/>
      <w:r w:rsidRPr="005850C7">
        <w:rPr>
          <w:rFonts w:ascii="Arial" w:eastAsia="MS Mincho" w:hAnsi="Arial" w:cs="Arial"/>
        </w:rPr>
        <w:t>Pentru</w:t>
      </w:r>
      <w:proofErr w:type="spellEnd"/>
      <w:r w:rsidRPr="005850C7">
        <w:rPr>
          <w:rFonts w:ascii="Arial" w:eastAsia="MS Mincho" w:hAnsi="Arial" w:cs="Arial"/>
        </w:rPr>
        <w:t xml:space="preserve"> </w:t>
      </w:r>
      <w:proofErr w:type="spellStart"/>
      <w:r w:rsidRPr="005850C7">
        <w:rPr>
          <w:rFonts w:ascii="Arial" w:eastAsia="MS Mincho" w:hAnsi="Arial" w:cs="Arial"/>
        </w:rPr>
        <w:t>operatorul</w:t>
      </w:r>
      <w:proofErr w:type="spellEnd"/>
      <w:r w:rsidRPr="005850C7">
        <w:rPr>
          <w:rFonts w:ascii="Arial" w:eastAsia="MS Mincho" w:hAnsi="Arial" w:cs="Arial"/>
        </w:rPr>
        <w:t xml:space="preserve"> SC </w:t>
      </w:r>
      <w:proofErr w:type="spellStart"/>
      <w:r w:rsidRPr="005850C7">
        <w:rPr>
          <w:rFonts w:ascii="Arial" w:eastAsia="MS Mincho" w:hAnsi="Arial" w:cs="Arial"/>
        </w:rPr>
        <w:t>Mirox</w:t>
      </w:r>
      <w:proofErr w:type="spellEnd"/>
      <w:r w:rsidRPr="005850C7">
        <w:rPr>
          <w:rFonts w:ascii="Arial" w:eastAsia="MS Mincho" w:hAnsi="Arial" w:cs="Arial"/>
        </w:rPr>
        <w:t xml:space="preserve"> Proxima Transport SRL nu </w:t>
      </w:r>
      <w:proofErr w:type="spellStart"/>
      <w:r w:rsidRPr="005850C7">
        <w:rPr>
          <w:rFonts w:ascii="Arial" w:eastAsia="MS Mincho" w:hAnsi="Arial" w:cs="Arial"/>
        </w:rPr>
        <w:t>există</w:t>
      </w:r>
      <w:proofErr w:type="spellEnd"/>
      <w:r w:rsidRPr="005850C7">
        <w:rPr>
          <w:rFonts w:ascii="Arial" w:eastAsia="MS Mincho" w:hAnsi="Arial" w:cs="Arial"/>
        </w:rPr>
        <w:t xml:space="preserve"> date </w:t>
      </w:r>
      <w:proofErr w:type="spellStart"/>
      <w:r w:rsidRPr="005850C7">
        <w:rPr>
          <w:rFonts w:ascii="Arial" w:eastAsia="MS Mincho" w:hAnsi="Arial" w:cs="Arial"/>
        </w:rPr>
        <w:t>financiare</w:t>
      </w:r>
      <w:proofErr w:type="spellEnd"/>
      <w:r w:rsidRPr="005850C7">
        <w:rPr>
          <w:rFonts w:ascii="Arial" w:eastAsia="MS Mincho" w:hAnsi="Arial" w:cs="Arial"/>
        </w:rPr>
        <w:t xml:space="preserve"> </w:t>
      </w:r>
      <w:proofErr w:type="spellStart"/>
      <w:r w:rsidRPr="005850C7">
        <w:rPr>
          <w:rFonts w:ascii="Arial" w:eastAsia="MS Mincho" w:hAnsi="Arial" w:cs="Arial"/>
        </w:rPr>
        <w:t>pentru</w:t>
      </w:r>
      <w:proofErr w:type="spellEnd"/>
      <w:r w:rsidRPr="005850C7">
        <w:rPr>
          <w:rFonts w:ascii="Arial" w:eastAsia="MS Mincho" w:hAnsi="Arial" w:cs="Arial"/>
        </w:rPr>
        <w:t xml:space="preserve"> </w:t>
      </w:r>
      <w:proofErr w:type="spellStart"/>
      <w:r w:rsidRPr="005850C7">
        <w:rPr>
          <w:rFonts w:ascii="Arial" w:eastAsia="MS Mincho" w:hAnsi="Arial" w:cs="Arial"/>
        </w:rPr>
        <w:t>anul</w:t>
      </w:r>
      <w:proofErr w:type="spellEnd"/>
      <w:r w:rsidRPr="005850C7">
        <w:rPr>
          <w:rFonts w:ascii="Arial" w:eastAsia="MS Mincho" w:hAnsi="Arial" w:cs="Arial"/>
        </w:rPr>
        <w:t xml:space="preserve"> 2020.</w:t>
      </w:r>
    </w:p>
    <w:p w14:paraId="1211DD1C" w14:textId="77777777" w:rsidR="005850C7" w:rsidRPr="005850C7" w:rsidRDefault="005850C7" w:rsidP="005850C7">
      <w:pPr>
        <w:spacing w:after="0" w:line="240" w:lineRule="auto"/>
        <w:jc w:val="both"/>
        <w:rPr>
          <w:rFonts w:ascii="Arial" w:eastAsia="MS Mincho" w:hAnsi="Arial" w:cs="Arial"/>
        </w:rPr>
      </w:pPr>
    </w:p>
    <w:p w14:paraId="525C4427" w14:textId="77777777" w:rsidR="005850C7" w:rsidRPr="005850C7" w:rsidRDefault="005850C7" w:rsidP="005850C7">
      <w:pPr>
        <w:spacing w:after="0" w:line="240" w:lineRule="auto"/>
        <w:jc w:val="both"/>
        <w:rPr>
          <w:rFonts w:ascii="Arial" w:eastAsia="MS Mincho" w:hAnsi="Arial" w:cs="Arial"/>
        </w:rPr>
      </w:pPr>
    </w:p>
    <w:p w14:paraId="38AF62DC" w14:textId="77777777" w:rsidR="005850C7" w:rsidRPr="005850C7" w:rsidRDefault="005850C7" w:rsidP="00753FA5">
      <w:pPr>
        <w:spacing w:after="0" w:line="240" w:lineRule="auto"/>
        <w:jc w:val="center"/>
        <w:rPr>
          <w:rFonts w:ascii="Cambria" w:eastAsia="MS Mincho" w:hAnsi="Cambria" w:cs="Times New Roman"/>
          <w:sz w:val="28"/>
          <w:szCs w:val="28"/>
        </w:rPr>
      </w:pPr>
      <w:r w:rsidRPr="005850C7">
        <w:rPr>
          <w:rFonts w:ascii="Cambria" w:eastAsia="MS Mincho" w:hAnsi="Cambria" w:cs="Times New Roman"/>
          <w:noProof/>
          <w:sz w:val="28"/>
          <w:szCs w:val="28"/>
        </w:rPr>
        <w:drawing>
          <wp:inline distT="0" distB="0" distL="0" distR="0" wp14:anchorId="6ED8EA6B" wp14:editId="02F94058">
            <wp:extent cx="5772150" cy="3009900"/>
            <wp:effectExtent l="0" t="0" r="0" b="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B7071D5" w14:textId="77777777" w:rsidR="005850C7" w:rsidRPr="005850C7" w:rsidRDefault="005850C7" w:rsidP="005850C7">
      <w:pPr>
        <w:spacing w:after="0" w:line="240" w:lineRule="auto"/>
        <w:jc w:val="both"/>
        <w:rPr>
          <w:rFonts w:ascii="Cambria" w:eastAsia="MS Mincho" w:hAnsi="Cambria" w:cs="Times New Roman"/>
          <w:sz w:val="28"/>
          <w:szCs w:val="28"/>
        </w:rPr>
      </w:pPr>
    </w:p>
    <w:p w14:paraId="63CBBF09" w14:textId="6AADAFF3" w:rsidR="005850C7" w:rsidRPr="00BA0763" w:rsidRDefault="00A855B8" w:rsidP="00A855B8">
      <w:pPr>
        <w:pStyle w:val="Caption"/>
        <w:jc w:val="center"/>
        <w:rPr>
          <w:rFonts w:ascii="Arial" w:eastAsia="MS Mincho" w:hAnsi="Arial" w:cs="Arial"/>
          <w:b/>
          <w:bCs/>
          <w:color w:val="4F81BD"/>
          <w:sz w:val="20"/>
          <w:szCs w:val="20"/>
        </w:rPr>
      </w:pPr>
      <w:bookmarkStart w:id="27" w:name="_Toc117776722"/>
      <w:proofErr w:type="spellStart"/>
      <w:r w:rsidRPr="00BA0763">
        <w:rPr>
          <w:rFonts w:ascii="Arial" w:hAnsi="Arial" w:cs="Arial"/>
          <w:sz w:val="20"/>
          <w:szCs w:val="20"/>
        </w:rPr>
        <w:t>Figura</w:t>
      </w:r>
      <w:proofErr w:type="spellEnd"/>
      <w:r w:rsidRPr="00BA0763">
        <w:rPr>
          <w:rFonts w:ascii="Arial" w:hAnsi="Arial" w:cs="Arial"/>
          <w:sz w:val="20"/>
          <w:szCs w:val="20"/>
        </w:rPr>
        <w:t xml:space="preserve"> </w:t>
      </w:r>
      <w:r w:rsidRPr="00BA0763">
        <w:rPr>
          <w:rFonts w:ascii="Arial" w:hAnsi="Arial" w:cs="Arial"/>
          <w:sz w:val="20"/>
          <w:szCs w:val="20"/>
        </w:rPr>
        <w:fldChar w:fldCharType="begin"/>
      </w:r>
      <w:r w:rsidRPr="00BA0763">
        <w:rPr>
          <w:rFonts w:ascii="Arial" w:hAnsi="Arial" w:cs="Arial"/>
          <w:sz w:val="20"/>
          <w:szCs w:val="20"/>
        </w:rPr>
        <w:instrText xml:space="preserve"> SEQ Figura \* ARABIC </w:instrText>
      </w:r>
      <w:r w:rsidRPr="00BA0763">
        <w:rPr>
          <w:rFonts w:ascii="Arial" w:hAnsi="Arial" w:cs="Arial"/>
          <w:sz w:val="20"/>
          <w:szCs w:val="20"/>
        </w:rPr>
        <w:fldChar w:fldCharType="separate"/>
      </w:r>
      <w:r w:rsidR="00A90E65">
        <w:rPr>
          <w:rFonts w:ascii="Arial" w:hAnsi="Arial" w:cs="Arial"/>
          <w:noProof/>
          <w:sz w:val="20"/>
          <w:szCs w:val="20"/>
        </w:rPr>
        <w:t>12</w:t>
      </w:r>
      <w:r w:rsidRPr="00BA0763">
        <w:rPr>
          <w:rFonts w:ascii="Arial" w:hAnsi="Arial" w:cs="Arial"/>
          <w:sz w:val="20"/>
          <w:szCs w:val="20"/>
        </w:rPr>
        <w:fldChar w:fldCharType="end"/>
      </w:r>
      <w:r w:rsidRPr="00BA0763">
        <w:rPr>
          <w:rFonts w:ascii="Arial" w:hAnsi="Arial" w:cs="Arial"/>
          <w:sz w:val="20"/>
          <w:szCs w:val="20"/>
        </w:rPr>
        <w:t xml:space="preserve"> </w:t>
      </w:r>
      <w:proofErr w:type="spellStart"/>
      <w:r w:rsidRPr="00BA0763">
        <w:rPr>
          <w:rFonts w:ascii="Arial" w:hAnsi="Arial" w:cs="Arial"/>
          <w:sz w:val="20"/>
          <w:szCs w:val="20"/>
        </w:rPr>
        <w:t>Societăţi</w:t>
      </w:r>
      <w:proofErr w:type="spellEnd"/>
      <w:r w:rsidRPr="00BA0763">
        <w:rPr>
          <w:rFonts w:ascii="Arial" w:hAnsi="Arial" w:cs="Arial"/>
          <w:sz w:val="20"/>
          <w:szCs w:val="20"/>
        </w:rPr>
        <w:t xml:space="preserve"> care au </w:t>
      </w:r>
      <w:proofErr w:type="spellStart"/>
      <w:r w:rsidRPr="00BA0763">
        <w:rPr>
          <w:rFonts w:ascii="Arial" w:hAnsi="Arial" w:cs="Arial"/>
          <w:sz w:val="20"/>
          <w:szCs w:val="20"/>
        </w:rPr>
        <w:t>avut</w:t>
      </w:r>
      <w:proofErr w:type="spellEnd"/>
      <w:r w:rsidRPr="00BA0763">
        <w:rPr>
          <w:rFonts w:ascii="Arial" w:hAnsi="Arial" w:cs="Arial"/>
          <w:sz w:val="20"/>
          <w:szCs w:val="20"/>
        </w:rPr>
        <w:t xml:space="preserve"> </w:t>
      </w:r>
      <w:proofErr w:type="spellStart"/>
      <w:r w:rsidRPr="00BA0763">
        <w:rPr>
          <w:rFonts w:ascii="Arial" w:hAnsi="Arial" w:cs="Arial"/>
          <w:sz w:val="20"/>
          <w:szCs w:val="20"/>
        </w:rPr>
        <w:t>doar</w:t>
      </w:r>
      <w:proofErr w:type="spellEnd"/>
      <w:r w:rsidRPr="00BA0763">
        <w:rPr>
          <w:rFonts w:ascii="Arial" w:hAnsi="Arial" w:cs="Arial"/>
          <w:sz w:val="20"/>
          <w:szCs w:val="20"/>
        </w:rPr>
        <w:t xml:space="preserve"> </w:t>
      </w:r>
      <w:proofErr w:type="spellStart"/>
      <w:r w:rsidRPr="00BA0763">
        <w:rPr>
          <w:rFonts w:ascii="Arial" w:hAnsi="Arial" w:cs="Arial"/>
          <w:sz w:val="20"/>
          <w:szCs w:val="20"/>
        </w:rPr>
        <w:t>pierderi</w:t>
      </w:r>
      <w:proofErr w:type="spellEnd"/>
      <w:r w:rsidRPr="00BA0763">
        <w:rPr>
          <w:rFonts w:ascii="Arial" w:hAnsi="Arial" w:cs="Arial"/>
          <w:sz w:val="20"/>
          <w:szCs w:val="20"/>
        </w:rPr>
        <w:t xml:space="preserve"> </w:t>
      </w:r>
      <w:proofErr w:type="spellStart"/>
      <w:r w:rsidRPr="00BA0763">
        <w:rPr>
          <w:rFonts w:ascii="Arial" w:hAnsi="Arial" w:cs="Arial"/>
          <w:sz w:val="20"/>
          <w:szCs w:val="20"/>
        </w:rPr>
        <w:t>în</w:t>
      </w:r>
      <w:proofErr w:type="spellEnd"/>
      <w:r w:rsidRPr="00BA0763">
        <w:rPr>
          <w:rFonts w:ascii="Arial" w:hAnsi="Arial" w:cs="Arial"/>
          <w:sz w:val="20"/>
          <w:szCs w:val="20"/>
        </w:rPr>
        <w:t xml:space="preserve"> </w:t>
      </w:r>
      <w:proofErr w:type="spellStart"/>
      <w:r w:rsidRPr="00BA0763">
        <w:rPr>
          <w:rFonts w:ascii="Arial" w:hAnsi="Arial" w:cs="Arial"/>
          <w:sz w:val="20"/>
          <w:szCs w:val="20"/>
        </w:rPr>
        <w:t>perioada</w:t>
      </w:r>
      <w:proofErr w:type="spellEnd"/>
      <w:r w:rsidRPr="00BA0763">
        <w:rPr>
          <w:rFonts w:ascii="Arial" w:hAnsi="Arial" w:cs="Arial"/>
          <w:sz w:val="20"/>
          <w:szCs w:val="20"/>
        </w:rPr>
        <w:t xml:space="preserve"> 2018-2020</w:t>
      </w:r>
      <w:bookmarkEnd w:id="27"/>
    </w:p>
    <w:p w14:paraId="1A6CA120" w14:textId="77777777" w:rsidR="005850C7" w:rsidRPr="005850C7" w:rsidRDefault="005850C7" w:rsidP="00A855B8">
      <w:pPr>
        <w:spacing w:after="0" w:line="240" w:lineRule="auto"/>
        <w:jc w:val="center"/>
        <w:rPr>
          <w:rFonts w:ascii="Cambria" w:eastAsia="MS Mincho" w:hAnsi="Cambria" w:cs="Times New Roman"/>
          <w:sz w:val="20"/>
          <w:szCs w:val="20"/>
        </w:rPr>
      </w:pPr>
    </w:p>
    <w:p w14:paraId="73DAC7AF" w14:textId="77777777" w:rsidR="005850C7" w:rsidRPr="005850C7" w:rsidRDefault="005850C7" w:rsidP="005850C7">
      <w:pPr>
        <w:spacing w:after="0" w:line="240" w:lineRule="auto"/>
        <w:jc w:val="both"/>
        <w:rPr>
          <w:rFonts w:ascii="Cambria" w:eastAsia="MS Mincho" w:hAnsi="Cambria" w:cs="Times New Roman"/>
          <w:sz w:val="28"/>
          <w:szCs w:val="28"/>
        </w:rPr>
      </w:pPr>
    </w:p>
    <w:p w14:paraId="2B2B6D67" w14:textId="77777777" w:rsidR="005850C7" w:rsidRPr="005850C7" w:rsidRDefault="005850C7" w:rsidP="009402A1">
      <w:pPr>
        <w:spacing w:after="0" w:line="240" w:lineRule="auto"/>
        <w:jc w:val="center"/>
        <w:rPr>
          <w:rFonts w:ascii="Cambria" w:eastAsia="MS Mincho" w:hAnsi="Cambria" w:cs="Times New Roman"/>
          <w:sz w:val="28"/>
          <w:szCs w:val="28"/>
        </w:rPr>
      </w:pPr>
      <w:r w:rsidRPr="005850C7">
        <w:rPr>
          <w:rFonts w:ascii="Cambria" w:eastAsia="MS Mincho" w:hAnsi="Cambria" w:cs="Times New Roman"/>
          <w:noProof/>
          <w:sz w:val="28"/>
          <w:szCs w:val="28"/>
        </w:rPr>
        <w:drawing>
          <wp:inline distT="0" distB="0" distL="0" distR="0" wp14:anchorId="077F442B" wp14:editId="3866CED5">
            <wp:extent cx="5486400" cy="3200400"/>
            <wp:effectExtent l="0" t="0" r="19050" b="1905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C10C064" w14:textId="77777777" w:rsidR="005850C7" w:rsidRPr="005850C7" w:rsidRDefault="005850C7" w:rsidP="005850C7">
      <w:pPr>
        <w:spacing w:after="0" w:line="240" w:lineRule="auto"/>
        <w:jc w:val="both"/>
        <w:rPr>
          <w:rFonts w:ascii="Cambria" w:eastAsia="MS Mincho" w:hAnsi="Cambria" w:cs="Times New Roman"/>
          <w:sz w:val="28"/>
          <w:szCs w:val="28"/>
        </w:rPr>
      </w:pPr>
    </w:p>
    <w:p w14:paraId="5B0E0A7B" w14:textId="3985DAD0" w:rsidR="009402A1" w:rsidRPr="009402A1" w:rsidRDefault="009402A1" w:rsidP="009402A1">
      <w:pPr>
        <w:pStyle w:val="Caption"/>
        <w:jc w:val="center"/>
        <w:rPr>
          <w:rFonts w:ascii="Arial" w:hAnsi="Arial" w:cs="Arial"/>
          <w:sz w:val="20"/>
          <w:szCs w:val="20"/>
        </w:rPr>
      </w:pPr>
      <w:bookmarkStart w:id="28" w:name="_Toc117776723"/>
      <w:proofErr w:type="spellStart"/>
      <w:r w:rsidRPr="009402A1">
        <w:rPr>
          <w:rFonts w:ascii="Arial" w:hAnsi="Arial" w:cs="Arial"/>
          <w:sz w:val="20"/>
          <w:szCs w:val="20"/>
        </w:rPr>
        <w:t>Figura</w:t>
      </w:r>
      <w:proofErr w:type="spellEnd"/>
      <w:r w:rsidRPr="009402A1">
        <w:rPr>
          <w:rFonts w:ascii="Arial" w:hAnsi="Arial" w:cs="Arial"/>
          <w:sz w:val="20"/>
          <w:szCs w:val="20"/>
        </w:rPr>
        <w:t xml:space="preserve"> </w:t>
      </w:r>
      <w:r w:rsidRPr="009402A1">
        <w:rPr>
          <w:rFonts w:ascii="Arial" w:hAnsi="Arial" w:cs="Arial"/>
          <w:sz w:val="20"/>
          <w:szCs w:val="20"/>
        </w:rPr>
        <w:fldChar w:fldCharType="begin"/>
      </w:r>
      <w:r w:rsidRPr="009402A1">
        <w:rPr>
          <w:rFonts w:ascii="Arial" w:hAnsi="Arial" w:cs="Arial"/>
          <w:sz w:val="20"/>
          <w:szCs w:val="20"/>
        </w:rPr>
        <w:instrText xml:space="preserve"> SEQ Figura \* ARABIC </w:instrText>
      </w:r>
      <w:r w:rsidRPr="009402A1">
        <w:rPr>
          <w:rFonts w:ascii="Arial" w:hAnsi="Arial" w:cs="Arial"/>
          <w:sz w:val="20"/>
          <w:szCs w:val="20"/>
        </w:rPr>
        <w:fldChar w:fldCharType="separate"/>
      </w:r>
      <w:r w:rsidR="00A90E65">
        <w:rPr>
          <w:rFonts w:ascii="Arial" w:hAnsi="Arial" w:cs="Arial"/>
          <w:noProof/>
          <w:sz w:val="20"/>
          <w:szCs w:val="20"/>
        </w:rPr>
        <w:t>13</w:t>
      </w:r>
      <w:r w:rsidRPr="009402A1">
        <w:rPr>
          <w:rFonts w:ascii="Arial" w:hAnsi="Arial" w:cs="Arial"/>
          <w:sz w:val="20"/>
          <w:szCs w:val="20"/>
        </w:rPr>
        <w:fldChar w:fldCharType="end"/>
      </w:r>
      <w:r w:rsidRPr="009402A1">
        <w:rPr>
          <w:rFonts w:ascii="Arial" w:hAnsi="Arial" w:cs="Arial"/>
          <w:sz w:val="20"/>
          <w:szCs w:val="20"/>
        </w:rPr>
        <w:t xml:space="preserve"> </w:t>
      </w:r>
      <w:proofErr w:type="spellStart"/>
      <w:r w:rsidRPr="009402A1">
        <w:rPr>
          <w:rFonts w:ascii="Arial" w:hAnsi="Arial" w:cs="Arial"/>
          <w:sz w:val="20"/>
          <w:szCs w:val="20"/>
        </w:rPr>
        <w:t>Societăţi</w:t>
      </w:r>
      <w:proofErr w:type="spellEnd"/>
      <w:r w:rsidRPr="009402A1">
        <w:rPr>
          <w:rFonts w:ascii="Arial" w:hAnsi="Arial" w:cs="Arial"/>
          <w:sz w:val="20"/>
          <w:szCs w:val="20"/>
        </w:rPr>
        <w:t xml:space="preserve"> care au </w:t>
      </w:r>
      <w:proofErr w:type="spellStart"/>
      <w:r w:rsidRPr="009402A1">
        <w:rPr>
          <w:rFonts w:ascii="Arial" w:hAnsi="Arial" w:cs="Arial"/>
          <w:sz w:val="20"/>
          <w:szCs w:val="20"/>
        </w:rPr>
        <w:t>avut</w:t>
      </w:r>
      <w:proofErr w:type="spellEnd"/>
      <w:r w:rsidRPr="009402A1">
        <w:rPr>
          <w:rFonts w:ascii="Arial" w:hAnsi="Arial" w:cs="Arial"/>
          <w:sz w:val="20"/>
          <w:szCs w:val="20"/>
        </w:rPr>
        <w:t xml:space="preserve"> profit </w:t>
      </w:r>
      <w:proofErr w:type="spellStart"/>
      <w:r w:rsidRPr="009402A1">
        <w:rPr>
          <w:rFonts w:ascii="Arial" w:hAnsi="Arial" w:cs="Arial"/>
          <w:sz w:val="20"/>
          <w:szCs w:val="20"/>
        </w:rPr>
        <w:t>şi</w:t>
      </w:r>
      <w:proofErr w:type="spellEnd"/>
      <w:r w:rsidRPr="009402A1">
        <w:rPr>
          <w:rFonts w:ascii="Arial" w:hAnsi="Arial" w:cs="Arial"/>
          <w:sz w:val="20"/>
          <w:szCs w:val="20"/>
        </w:rPr>
        <w:t xml:space="preserve"> </w:t>
      </w:r>
      <w:proofErr w:type="spellStart"/>
      <w:r w:rsidRPr="009402A1">
        <w:rPr>
          <w:rFonts w:ascii="Arial" w:hAnsi="Arial" w:cs="Arial"/>
          <w:sz w:val="20"/>
          <w:szCs w:val="20"/>
        </w:rPr>
        <w:t>pierderi</w:t>
      </w:r>
      <w:proofErr w:type="spellEnd"/>
      <w:r w:rsidRPr="009402A1">
        <w:rPr>
          <w:rFonts w:ascii="Arial" w:hAnsi="Arial" w:cs="Arial"/>
          <w:sz w:val="20"/>
          <w:szCs w:val="20"/>
        </w:rPr>
        <w:t xml:space="preserve"> (</w:t>
      </w:r>
      <w:proofErr w:type="spellStart"/>
      <w:r w:rsidRPr="009402A1">
        <w:rPr>
          <w:rFonts w:ascii="Arial" w:hAnsi="Arial" w:cs="Arial"/>
          <w:sz w:val="20"/>
          <w:szCs w:val="20"/>
        </w:rPr>
        <w:t>până</w:t>
      </w:r>
      <w:proofErr w:type="spellEnd"/>
      <w:r w:rsidRPr="009402A1">
        <w:rPr>
          <w:rFonts w:ascii="Arial" w:hAnsi="Arial" w:cs="Arial"/>
          <w:sz w:val="20"/>
          <w:szCs w:val="20"/>
        </w:rPr>
        <w:t xml:space="preserve"> </w:t>
      </w:r>
      <w:proofErr w:type="spellStart"/>
      <w:r w:rsidRPr="009402A1">
        <w:rPr>
          <w:rFonts w:ascii="Arial" w:hAnsi="Arial" w:cs="Arial"/>
          <w:sz w:val="20"/>
          <w:szCs w:val="20"/>
        </w:rPr>
        <w:t>în</w:t>
      </w:r>
      <w:proofErr w:type="spellEnd"/>
      <w:r w:rsidRPr="009402A1">
        <w:rPr>
          <w:rFonts w:ascii="Arial" w:hAnsi="Arial" w:cs="Arial"/>
          <w:sz w:val="20"/>
          <w:szCs w:val="20"/>
        </w:rPr>
        <w:t xml:space="preserve"> 10.000 lei) </w:t>
      </w:r>
      <w:proofErr w:type="spellStart"/>
      <w:r w:rsidRPr="009402A1">
        <w:rPr>
          <w:rFonts w:ascii="Arial" w:hAnsi="Arial" w:cs="Arial"/>
          <w:sz w:val="20"/>
          <w:szCs w:val="20"/>
        </w:rPr>
        <w:t>în</w:t>
      </w:r>
      <w:proofErr w:type="spellEnd"/>
      <w:r w:rsidRPr="009402A1">
        <w:rPr>
          <w:rFonts w:ascii="Arial" w:hAnsi="Arial" w:cs="Arial"/>
          <w:sz w:val="20"/>
          <w:szCs w:val="20"/>
        </w:rPr>
        <w:t xml:space="preserve"> </w:t>
      </w:r>
      <w:proofErr w:type="spellStart"/>
      <w:r w:rsidRPr="009402A1">
        <w:rPr>
          <w:rFonts w:ascii="Arial" w:hAnsi="Arial" w:cs="Arial"/>
          <w:sz w:val="20"/>
          <w:szCs w:val="20"/>
        </w:rPr>
        <w:t>perioada</w:t>
      </w:r>
      <w:proofErr w:type="spellEnd"/>
      <w:r w:rsidRPr="009402A1">
        <w:rPr>
          <w:rFonts w:ascii="Arial" w:hAnsi="Arial" w:cs="Arial"/>
          <w:sz w:val="20"/>
          <w:szCs w:val="20"/>
        </w:rPr>
        <w:t xml:space="preserve"> 2018-2020</w:t>
      </w:r>
      <w:bookmarkEnd w:id="28"/>
    </w:p>
    <w:p w14:paraId="5B0BF61D" w14:textId="44B4E713" w:rsidR="005850C7" w:rsidRPr="005850C7" w:rsidRDefault="005850C7" w:rsidP="009402A1">
      <w:pPr>
        <w:pStyle w:val="Caption"/>
        <w:rPr>
          <w:rFonts w:ascii="Cambria" w:eastAsia="MS Mincho" w:hAnsi="Cambria" w:cs="Times New Roman"/>
          <w:sz w:val="28"/>
          <w:szCs w:val="28"/>
        </w:rPr>
      </w:pPr>
    </w:p>
    <w:p w14:paraId="5A6951CB" w14:textId="77777777" w:rsidR="005850C7" w:rsidRPr="005850C7" w:rsidRDefault="005850C7" w:rsidP="005850C7">
      <w:pPr>
        <w:spacing w:after="0" w:line="240" w:lineRule="auto"/>
        <w:jc w:val="both"/>
        <w:rPr>
          <w:rFonts w:ascii="Cambria" w:eastAsia="MS Mincho" w:hAnsi="Cambria" w:cs="Times New Roman"/>
          <w:sz w:val="28"/>
          <w:szCs w:val="28"/>
        </w:rPr>
      </w:pPr>
      <w:r w:rsidRPr="005850C7">
        <w:rPr>
          <w:rFonts w:ascii="Cambria" w:eastAsia="MS Mincho" w:hAnsi="Cambria" w:cs="Times New Roman"/>
          <w:noProof/>
          <w:sz w:val="28"/>
          <w:szCs w:val="28"/>
        </w:rPr>
        <w:drawing>
          <wp:inline distT="0" distB="0" distL="0" distR="0" wp14:anchorId="5B199778" wp14:editId="7FD4CB7A">
            <wp:extent cx="5486400" cy="3623733"/>
            <wp:effectExtent l="0" t="0" r="19050" b="1524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4F85AC0" w14:textId="2596C25D" w:rsidR="005850C7" w:rsidRPr="005850C7" w:rsidRDefault="009402A1" w:rsidP="009402A1">
      <w:pPr>
        <w:pStyle w:val="Caption"/>
        <w:jc w:val="center"/>
        <w:rPr>
          <w:rFonts w:ascii="Arial" w:eastAsia="MS Mincho" w:hAnsi="Arial" w:cs="Arial"/>
          <w:b/>
          <w:bCs/>
          <w:color w:val="4F81BD"/>
          <w:sz w:val="20"/>
          <w:szCs w:val="20"/>
        </w:rPr>
      </w:pPr>
      <w:bookmarkStart w:id="29" w:name="_Toc117776724"/>
      <w:proofErr w:type="spellStart"/>
      <w:r w:rsidRPr="009402A1">
        <w:rPr>
          <w:rFonts w:ascii="Arial" w:hAnsi="Arial" w:cs="Arial"/>
          <w:sz w:val="20"/>
          <w:szCs w:val="20"/>
        </w:rPr>
        <w:t>Figura</w:t>
      </w:r>
      <w:proofErr w:type="spellEnd"/>
      <w:r w:rsidRPr="009402A1">
        <w:rPr>
          <w:rFonts w:ascii="Arial" w:hAnsi="Arial" w:cs="Arial"/>
          <w:sz w:val="20"/>
          <w:szCs w:val="20"/>
        </w:rPr>
        <w:t xml:space="preserve"> </w:t>
      </w:r>
      <w:r w:rsidRPr="009402A1">
        <w:rPr>
          <w:rFonts w:ascii="Arial" w:hAnsi="Arial" w:cs="Arial"/>
          <w:sz w:val="20"/>
          <w:szCs w:val="20"/>
        </w:rPr>
        <w:fldChar w:fldCharType="begin"/>
      </w:r>
      <w:r w:rsidRPr="009402A1">
        <w:rPr>
          <w:rFonts w:ascii="Arial" w:hAnsi="Arial" w:cs="Arial"/>
          <w:sz w:val="20"/>
          <w:szCs w:val="20"/>
        </w:rPr>
        <w:instrText xml:space="preserve"> SEQ Figura \* ARABIC </w:instrText>
      </w:r>
      <w:r w:rsidRPr="009402A1">
        <w:rPr>
          <w:rFonts w:ascii="Arial" w:hAnsi="Arial" w:cs="Arial"/>
          <w:sz w:val="20"/>
          <w:szCs w:val="20"/>
        </w:rPr>
        <w:fldChar w:fldCharType="separate"/>
      </w:r>
      <w:r w:rsidR="00A90E65">
        <w:rPr>
          <w:rFonts w:ascii="Arial" w:hAnsi="Arial" w:cs="Arial"/>
          <w:noProof/>
          <w:sz w:val="20"/>
          <w:szCs w:val="20"/>
        </w:rPr>
        <w:t>14</w:t>
      </w:r>
      <w:r w:rsidRPr="009402A1">
        <w:rPr>
          <w:rFonts w:ascii="Arial" w:hAnsi="Arial" w:cs="Arial"/>
          <w:sz w:val="20"/>
          <w:szCs w:val="20"/>
        </w:rPr>
        <w:fldChar w:fldCharType="end"/>
      </w:r>
      <w:r w:rsidRPr="009402A1">
        <w:rPr>
          <w:rFonts w:ascii="Arial" w:hAnsi="Arial" w:cs="Arial"/>
          <w:sz w:val="20"/>
          <w:szCs w:val="20"/>
        </w:rPr>
        <w:t xml:space="preserve"> </w:t>
      </w:r>
      <w:proofErr w:type="spellStart"/>
      <w:r w:rsidRPr="009402A1">
        <w:rPr>
          <w:rFonts w:ascii="Arial" w:hAnsi="Arial" w:cs="Arial"/>
          <w:sz w:val="20"/>
          <w:szCs w:val="20"/>
        </w:rPr>
        <w:t>Societăţi</w:t>
      </w:r>
      <w:proofErr w:type="spellEnd"/>
      <w:r w:rsidRPr="009402A1">
        <w:rPr>
          <w:rFonts w:ascii="Arial" w:hAnsi="Arial" w:cs="Arial"/>
          <w:sz w:val="20"/>
          <w:szCs w:val="20"/>
        </w:rPr>
        <w:t xml:space="preserve"> care au </w:t>
      </w:r>
      <w:proofErr w:type="spellStart"/>
      <w:r w:rsidRPr="009402A1">
        <w:rPr>
          <w:rFonts w:ascii="Arial" w:hAnsi="Arial" w:cs="Arial"/>
          <w:sz w:val="20"/>
          <w:szCs w:val="20"/>
        </w:rPr>
        <w:t>avut</w:t>
      </w:r>
      <w:proofErr w:type="spellEnd"/>
      <w:r w:rsidRPr="009402A1">
        <w:rPr>
          <w:rFonts w:ascii="Arial" w:hAnsi="Arial" w:cs="Arial"/>
          <w:sz w:val="20"/>
          <w:szCs w:val="20"/>
        </w:rPr>
        <w:t xml:space="preserve"> profit </w:t>
      </w:r>
      <w:proofErr w:type="spellStart"/>
      <w:r w:rsidRPr="009402A1">
        <w:rPr>
          <w:rFonts w:ascii="Arial" w:hAnsi="Arial" w:cs="Arial"/>
          <w:sz w:val="20"/>
          <w:szCs w:val="20"/>
        </w:rPr>
        <w:t>şi</w:t>
      </w:r>
      <w:proofErr w:type="spellEnd"/>
      <w:r w:rsidRPr="009402A1">
        <w:rPr>
          <w:rFonts w:ascii="Arial" w:hAnsi="Arial" w:cs="Arial"/>
          <w:sz w:val="20"/>
          <w:szCs w:val="20"/>
        </w:rPr>
        <w:t xml:space="preserve"> </w:t>
      </w:r>
      <w:proofErr w:type="spellStart"/>
      <w:r w:rsidRPr="009402A1">
        <w:rPr>
          <w:rFonts w:ascii="Arial" w:hAnsi="Arial" w:cs="Arial"/>
          <w:sz w:val="20"/>
          <w:szCs w:val="20"/>
        </w:rPr>
        <w:t>pierderi</w:t>
      </w:r>
      <w:proofErr w:type="spellEnd"/>
      <w:r w:rsidRPr="009402A1">
        <w:rPr>
          <w:rFonts w:ascii="Arial" w:hAnsi="Arial" w:cs="Arial"/>
          <w:sz w:val="20"/>
          <w:szCs w:val="20"/>
        </w:rPr>
        <w:t xml:space="preserve"> (</w:t>
      </w:r>
      <w:proofErr w:type="spellStart"/>
      <w:r w:rsidRPr="009402A1">
        <w:rPr>
          <w:rFonts w:ascii="Arial" w:hAnsi="Arial" w:cs="Arial"/>
          <w:sz w:val="20"/>
          <w:szCs w:val="20"/>
        </w:rPr>
        <w:t>până</w:t>
      </w:r>
      <w:proofErr w:type="spellEnd"/>
      <w:r w:rsidRPr="009402A1">
        <w:rPr>
          <w:rFonts w:ascii="Arial" w:hAnsi="Arial" w:cs="Arial"/>
          <w:sz w:val="20"/>
          <w:szCs w:val="20"/>
        </w:rPr>
        <w:t xml:space="preserve"> </w:t>
      </w:r>
      <w:proofErr w:type="spellStart"/>
      <w:r w:rsidRPr="009402A1">
        <w:rPr>
          <w:rFonts w:ascii="Arial" w:hAnsi="Arial" w:cs="Arial"/>
          <w:sz w:val="20"/>
          <w:szCs w:val="20"/>
        </w:rPr>
        <w:t>în</w:t>
      </w:r>
      <w:proofErr w:type="spellEnd"/>
      <w:r w:rsidRPr="009402A1">
        <w:rPr>
          <w:rFonts w:ascii="Arial" w:hAnsi="Arial" w:cs="Arial"/>
          <w:sz w:val="20"/>
          <w:szCs w:val="20"/>
        </w:rPr>
        <w:t xml:space="preserve"> 100.000 lei) </w:t>
      </w:r>
      <w:proofErr w:type="spellStart"/>
      <w:r w:rsidRPr="009402A1">
        <w:rPr>
          <w:rFonts w:ascii="Arial" w:hAnsi="Arial" w:cs="Arial"/>
          <w:sz w:val="20"/>
          <w:szCs w:val="20"/>
        </w:rPr>
        <w:t>în</w:t>
      </w:r>
      <w:proofErr w:type="spellEnd"/>
      <w:r w:rsidRPr="009402A1">
        <w:rPr>
          <w:rFonts w:ascii="Arial" w:hAnsi="Arial" w:cs="Arial"/>
          <w:sz w:val="20"/>
          <w:szCs w:val="20"/>
        </w:rPr>
        <w:t xml:space="preserve"> </w:t>
      </w:r>
      <w:proofErr w:type="spellStart"/>
      <w:r w:rsidRPr="009402A1">
        <w:rPr>
          <w:rFonts w:ascii="Arial" w:hAnsi="Arial" w:cs="Arial"/>
          <w:sz w:val="20"/>
          <w:szCs w:val="20"/>
        </w:rPr>
        <w:t>perioada</w:t>
      </w:r>
      <w:proofErr w:type="spellEnd"/>
      <w:r w:rsidRPr="009402A1">
        <w:rPr>
          <w:rFonts w:ascii="Arial" w:hAnsi="Arial" w:cs="Arial"/>
          <w:sz w:val="20"/>
          <w:szCs w:val="20"/>
        </w:rPr>
        <w:t xml:space="preserve"> 2018-2020</w:t>
      </w:r>
      <w:bookmarkEnd w:id="29"/>
    </w:p>
    <w:p w14:paraId="4A855168" w14:textId="77777777" w:rsidR="005850C7" w:rsidRPr="005850C7" w:rsidRDefault="005850C7" w:rsidP="009402A1">
      <w:pPr>
        <w:spacing w:after="0" w:line="240" w:lineRule="auto"/>
        <w:jc w:val="center"/>
        <w:rPr>
          <w:rFonts w:ascii="Arial" w:eastAsia="MS Mincho" w:hAnsi="Arial" w:cs="Arial"/>
          <w:sz w:val="20"/>
          <w:szCs w:val="20"/>
        </w:rPr>
      </w:pPr>
    </w:p>
    <w:p w14:paraId="7790F1E6" w14:textId="77777777" w:rsidR="005850C7" w:rsidRPr="005850C7" w:rsidRDefault="005850C7" w:rsidP="005850C7">
      <w:pPr>
        <w:spacing w:after="0" w:line="240" w:lineRule="auto"/>
        <w:jc w:val="both"/>
        <w:rPr>
          <w:rFonts w:ascii="Cambria" w:eastAsia="MS Mincho" w:hAnsi="Cambria" w:cs="Times New Roman"/>
          <w:sz w:val="28"/>
          <w:szCs w:val="28"/>
        </w:rPr>
      </w:pPr>
      <w:r w:rsidRPr="005850C7">
        <w:rPr>
          <w:rFonts w:ascii="Cambria" w:eastAsia="MS Mincho" w:hAnsi="Cambria" w:cs="Times New Roman"/>
          <w:noProof/>
          <w:sz w:val="28"/>
          <w:szCs w:val="28"/>
        </w:rPr>
        <w:lastRenderedPageBreak/>
        <w:drawing>
          <wp:inline distT="0" distB="0" distL="0" distR="0" wp14:anchorId="218F1550" wp14:editId="093159A2">
            <wp:extent cx="5486400" cy="3200400"/>
            <wp:effectExtent l="0" t="0" r="19050" b="1905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0E9D03B6" w14:textId="77777777" w:rsidR="005850C7" w:rsidRPr="005850C7" w:rsidRDefault="005850C7" w:rsidP="005850C7">
      <w:pPr>
        <w:spacing w:after="0" w:line="240" w:lineRule="auto"/>
        <w:jc w:val="both"/>
        <w:rPr>
          <w:rFonts w:ascii="Cambria" w:eastAsia="MS Mincho" w:hAnsi="Cambria" w:cs="Times New Roman"/>
          <w:sz w:val="28"/>
          <w:szCs w:val="28"/>
        </w:rPr>
      </w:pPr>
    </w:p>
    <w:p w14:paraId="28C28D20" w14:textId="67A64765" w:rsidR="009402A1" w:rsidRPr="009402A1" w:rsidRDefault="009402A1" w:rsidP="009402A1">
      <w:pPr>
        <w:pStyle w:val="Caption"/>
        <w:jc w:val="center"/>
        <w:rPr>
          <w:rFonts w:ascii="Arial" w:hAnsi="Arial" w:cs="Arial"/>
          <w:sz w:val="20"/>
          <w:szCs w:val="20"/>
        </w:rPr>
      </w:pPr>
      <w:bookmarkStart w:id="30" w:name="_Toc117776725"/>
      <w:proofErr w:type="spellStart"/>
      <w:r w:rsidRPr="009402A1">
        <w:rPr>
          <w:rFonts w:ascii="Arial" w:hAnsi="Arial" w:cs="Arial"/>
          <w:sz w:val="20"/>
          <w:szCs w:val="20"/>
        </w:rPr>
        <w:t>Figura</w:t>
      </w:r>
      <w:proofErr w:type="spellEnd"/>
      <w:r w:rsidRPr="009402A1">
        <w:rPr>
          <w:rFonts w:ascii="Arial" w:hAnsi="Arial" w:cs="Arial"/>
          <w:sz w:val="20"/>
          <w:szCs w:val="20"/>
        </w:rPr>
        <w:t xml:space="preserve"> </w:t>
      </w:r>
      <w:r w:rsidRPr="009402A1">
        <w:rPr>
          <w:rFonts w:ascii="Arial" w:hAnsi="Arial" w:cs="Arial"/>
          <w:sz w:val="20"/>
          <w:szCs w:val="20"/>
        </w:rPr>
        <w:fldChar w:fldCharType="begin"/>
      </w:r>
      <w:r w:rsidRPr="009402A1">
        <w:rPr>
          <w:rFonts w:ascii="Arial" w:hAnsi="Arial" w:cs="Arial"/>
          <w:sz w:val="20"/>
          <w:szCs w:val="20"/>
        </w:rPr>
        <w:instrText xml:space="preserve"> SEQ Figura \* ARABIC </w:instrText>
      </w:r>
      <w:r w:rsidRPr="009402A1">
        <w:rPr>
          <w:rFonts w:ascii="Arial" w:hAnsi="Arial" w:cs="Arial"/>
          <w:sz w:val="20"/>
          <w:szCs w:val="20"/>
        </w:rPr>
        <w:fldChar w:fldCharType="separate"/>
      </w:r>
      <w:r w:rsidR="00A90E65">
        <w:rPr>
          <w:rFonts w:ascii="Arial" w:hAnsi="Arial" w:cs="Arial"/>
          <w:noProof/>
          <w:sz w:val="20"/>
          <w:szCs w:val="20"/>
        </w:rPr>
        <w:t>15</w:t>
      </w:r>
      <w:r w:rsidRPr="009402A1">
        <w:rPr>
          <w:rFonts w:ascii="Arial" w:hAnsi="Arial" w:cs="Arial"/>
          <w:sz w:val="20"/>
          <w:szCs w:val="20"/>
        </w:rPr>
        <w:fldChar w:fldCharType="end"/>
      </w:r>
      <w:r w:rsidRPr="009402A1">
        <w:rPr>
          <w:rFonts w:ascii="Arial" w:hAnsi="Arial" w:cs="Arial"/>
          <w:sz w:val="20"/>
          <w:szCs w:val="20"/>
        </w:rPr>
        <w:t xml:space="preserve"> </w:t>
      </w:r>
      <w:proofErr w:type="spellStart"/>
      <w:r w:rsidRPr="009402A1">
        <w:rPr>
          <w:rFonts w:ascii="Arial" w:hAnsi="Arial" w:cs="Arial"/>
          <w:sz w:val="20"/>
          <w:szCs w:val="20"/>
        </w:rPr>
        <w:t>Societăţi</w:t>
      </w:r>
      <w:proofErr w:type="spellEnd"/>
      <w:r w:rsidRPr="009402A1">
        <w:rPr>
          <w:rFonts w:ascii="Arial" w:hAnsi="Arial" w:cs="Arial"/>
          <w:sz w:val="20"/>
          <w:szCs w:val="20"/>
        </w:rPr>
        <w:t xml:space="preserve"> care au </w:t>
      </w:r>
      <w:proofErr w:type="spellStart"/>
      <w:r w:rsidRPr="009402A1">
        <w:rPr>
          <w:rFonts w:ascii="Arial" w:hAnsi="Arial" w:cs="Arial"/>
          <w:sz w:val="20"/>
          <w:szCs w:val="20"/>
        </w:rPr>
        <w:t>avut</w:t>
      </w:r>
      <w:proofErr w:type="spellEnd"/>
      <w:r w:rsidRPr="009402A1">
        <w:rPr>
          <w:rFonts w:ascii="Arial" w:hAnsi="Arial" w:cs="Arial"/>
          <w:sz w:val="20"/>
          <w:szCs w:val="20"/>
        </w:rPr>
        <w:t xml:space="preserve"> profit </w:t>
      </w:r>
      <w:proofErr w:type="spellStart"/>
      <w:r w:rsidRPr="009402A1">
        <w:rPr>
          <w:rFonts w:ascii="Arial" w:hAnsi="Arial" w:cs="Arial"/>
          <w:sz w:val="20"/>
          <w:szCs w:val="20"/>
        </w:rPr>
        <w:t>şi</w:t>
      </w:r>
      <w:proofErr w:type="spellEnd"/>
      <w:r w:rsidRPr="009402A1">
        <w:rPr>
          <w:rFonts w:ascii="Arial" w:hAnsi="Arial" w:cs="Arial"/>
          <w:sz w:val="20"/>
          <w:szCs w:val="20"/>
        </w:rPr>
        <w:t xml:space="preserve"> </w:t>
      </w:r>
      <w:proofErr w:type="spellStart"/>
      <w:r w:rsidRPr="009402A1">
        <w:rPr>
          <w:rFonts w:ascii="Arial" w:hAnsi="Arial" w:cs="Arial"/>
          <w:sz w:val="20"/>
          <w:szCs w:val="20"/>
        </w:rPr>
        <w:t>pierderi</w:t>
      </w:r>
      <w:proofErr w:type="spellEnd"/>
      <w:r w:rsidRPr="009402A1">
        <w:rPr>
          <w:rFonts w:ascii="Arial" w:hAnsi="Arial" w:cs="Arial"/>
          <w:sz w:val="20"/>
          <w:szCs w:val="20"/>
        </w:rPr>
        <w:t xml:space="preserve"> (</w:t>
      </w:r>
      <w:proofErr w:type="spellStart"/>
      <w:r w:rsidRPr="009402A1">
        <w:rPr>
          <w:rFonts w:ascii="Arial" w:hAnsi="Arial" w:cs="Arial"/>
          <w:sz w:val="20"/>
          <w:szCs w:val="20"/>
        </w:rPr>
        <w:t>peste</w:t>
      </w:r>
      <w:proofErr w:type="spellEnd"/>
      <w:r w:rsidRPr="009402A1">
        <w:rPr>
          <w:rFonts w:ascii="Arial" w:hAnsi="Arial" w:cs="Arial"/>
          <w:sz w:val="20"/>
          <w:szCs w:val="20"/>
        </w:rPr>
        <w:t xml:space="preserve"> 100.000 lei) </w:t>
      </w:r>
      <w:proofErr w:type="spellStart"/>
      <w:r w:rsidRPr="009402A1">
        <w:rPr>
          <w:rFonts w:ascii="Arial" w:hAnsi="Arial" w:cs="Arial"/>
          <w:sz w:val="20"/>
          <w:szCs w:val="20"/>
        </w:rPr>
        <w:t>în</w:t>
      </w:r>
      <w:proofErr w:type="spellEnd"/>
      <w:r w:rsidRPr="009402A1">
        <w:rPr>
          <w:rFonts w:ascii="Arial" w:hAnsi="Arial" w:cs="Arial"/>
          <w:sz w:val="20"/>
          <w:szCs w:val="20"/>
        </w:rPr>
        <w:t xml:space="preserve"> </w:t>
      </w:r>
      <w:proofErr w:type="spellStart"/>
      <w:r w:rsidRPr="009402A1">
        <w:rPr>
          <w:rFonts w:ascii="Arial" w:hAnsi="Arial" w:cs="Arial"/>
          <w:sz w:val="20"/>
          <w:szCs w:val="20"/>
        </w:rPr>
        <w:t>perioada</w:t>
      </w:r>
      <w:proofErr w:type="spellEnd"/>
      <w:r w:rsidRPr="009402A1">
        <w:rPr>
          <w:rFonts w:ascii="Arial" w:hAnsi="Arial" w:cs="Arial"/>
          <w:sz w:val="20"/>
          <w:szCs w:val="20"/>
        </w:rPr>
        <w:t xml:space="preserve"> 2018-2020</w:t>
      </w:r>
      <w:bookmarkEnd w:id="30"/>
    </w:p>
    <w:p w14:paraId="0A879899" w14:textId="4AACBE3F" w:rsidR="005850C7" w:rsidRPr="005850C7" w:rsidRDefault="005850C7" w:rsidP="009402A1">
      <w:pPr>
        <w:pStyle w:val="Caption"/>
        <w:rPr>
          <w:rFonts w:ascii="Cambria" w:eastAsia="MS Mincho" w:hAnsi="Cambria" w:cs="Times New Roman"/>
          <w:sz w:val="28"/>
          <w:szCs w:val="28"/>
        </w:rPr>
      </w:pPr>
    </w:p>
    <w:p w14:paraId="67504994" w14:textId="0D998664" w:rsidR="00DC4DBE" w:rsidRPr="00482452" w:rsidRDefault="00DC4DBE" w:rsidP="00DC4DBE">
      <w:pPr>
        <w:jc w:val="both"/>
        <w:rPr>
          <w:rFonts w:ascii="Arial" w:hAnsi="Arial" w:cs="Arial"/>
        </w:rPr>
      </w:pPr>
      <w:r w:rsidRPr="00482452">
        <w:rPr>
          <w:rFonts w:ascii="Arial" w:hAnsi="Arial" w:cs="Arial"/>
        </w:rPr>
        <w:t xml:space="preserve">Din </w:t>
      </w:r>
      <w:proofErr w:type="spellStart"/>
      <w:r w:rsidRPr="00482452">
        <w:rPr>
          <w:rFonts w:ascii="Arial" w:hAnsi="Arial" w:cs="Arial"/>
        </w:rPr>
        <w:t>cei</w:t>
      </w:r>
      <w:proofErr w:type="spellEnd"/>
      <w:r w:rsidRPr="00482452">
        <w:rPr>
          <w:rFonts w:ascii="Arial" w:hAnsi="Arial" w:cs="Arial"/>
        </w:rPr>
        <w:t xml:space="preserve"> 9 </w:t>
      </w:r>
      <w:proofErr w:type="spellStart"/>
      <w:r w:rsidRPr="00482452">
        <w:rPr>
          <w:rFonts w:ascii="Arial" w:hAnsi="Arial" w:cs="Arial"/>
        </w:rPr>
        <w:t>operatori</w:t>
      </w:r>
      <w:proofErr w:type="spellEnd"/>
      <w:r w:rsidRPr="00482452">
        <w:rPr>
          <w:rFonts w:ascii="Arial" w:hAnsi="Arial" w:cs="Arial"/>
        </w:rPr>
        <w:t xml:space="preserve"> care au </w:t>
      </w:r>
      <w:proofErr w:type="spellStart"/>
      <w:r w:rsidRPr="00482452">
        <w:rPr>
          <w:rFonts w:ascii="Arial" w:hAnsi="Arial" w:cs="Arial"/>
        </w:rPr>
        <w:t>furnizat</w:t>
      </w:r>
      <w:proofErr w:type="spellEnd"/>
      <w:r w:rsidRPr="00482452">
        <w:rPr>
          <w:rFonts w:ascii="Arial" w:hAnsi="Arial" w:cs="Arial"/>
        </w:rPr>
        <w:t xml:space="preserve"> </w:t>
      </w:r>
      <w:proofErr w:type="spellStart"/>
      <w:r w:rsidRPr="00482452">
        <w:rPr>
          <w:rFonts w:ascii="Arial" w:hAnsi="Arial" w:cs="Arial"/>
        </w:rPr>
        <w:t>informaţii</w:t>
      </w:r>
      <w:proofErr w:type="spellEnd"/>
      <w:r w:rsidRPr="00482452">
        <w:rPr>
          <w:rFonts w:ascii="Arial" w:hAnsi="Arial" w:cs="Arial"/>
        </w:rPr>
        <w:t xml:space="preserve"> cu </w:t>
      </w:r>
      <w:proofErr w:type="spellStart"/>
      <w:r w:rsidRPr="00482452">
        <w:rPr>
          <w:rFonts w:ascii="Arial" w:hAnsi="Arial" w:cs="Arial"/>
        </w:rPr>
        <w:t>prileju</w:t>
      </w:r>
      <w:r w:rsidR="00753FA5">
        <w:rPr>
          <w:rFonts w:ascii="Arial" w:hAnsi="Arial" w:cs="Arial"/>
        </w:rPr>
        <w:t>l</w:t>
      </w:r>
      <w:proofErr w:type="spellEnd"/>
      <w:r w:rsidR="00753FA5">
        <w:rPr>
          <w:rFonts w:ascii="Arial" w:hAnsi="Arial" w:cs="Arial"/>
        </w:rPr>
        <w:t xml:space="preserve"> </w:t>
      </w:r>
      <w:proofErr w:type="spellStart"/>
      <w:r w:rsidR="00753FA5">
        <w:rPr>
          <w:rFonts w:ascii="Arial" w:hAnsi="Arial" w:cs="Arial"/>
        </w:rPr>
        <w:t>elaborării</w:t>
      </w:r>
      <w:proofErr w:type="spellEnd"/>
      <w:r w:rsidR="00753FA5">
        <w:rPr>
          <w:rFonts w:ascii="Arial" w:hAnsi="Arial" w:cs="Arial"/>
        </w:rPr>
        <w:t xml:space="preserve"> </w:t>
      </w:r>
      <w:proofErr w:type="spellStart"/>
      <w:r w:rsidR="00753FA5">
        <w:rPr>
          <w:rFonts w:ascii="Arial" w:hAnsi="Arial" w:cs="Arial"/>
        </w:rPr>
        <w:t>prezentului</w:t>
      </w:r>
      <w:proofErr w:type="spellEnd"/>
      <w:r w:rsidR="00753FA5">
        <w:rPr>
          <w:rFonts w:ascii="Arial" w:hAnsi="Arial" w:cs="Arial"/>
        </w:rPr>
        <w:t xml:space="preserve"> </w:t>
      </w:r>
      <w:proofErr w:type="spellStart"/>
      <w:r w:rsidR="00753FA5">
        <w:rPr>
          <w:rFonts w:ascii="Arial" w:hAnsi="Arial" w:cs="Arial"/>
        </w:rPr>
        <w:t>studiu</w:t>
      </w:r>
      <w:proofErr w:type="spellEnd"/>
      <w:r w:rsidR="00753FA5">
        <w:rPr>
          <w:rFonts w:ascii="Arial" w:hAnsi="Arial" w:cs="Arial"/>
        </w:rPr>
        <w:t xml:space="preserve">, </w:t>
      </w:r>
      <w:r w:rsidRPr="00482452">
        <w:rPr>
          <w:rFonts w:ascii="Arial" w:hAnsi="Arial" w:cs="Arial"/>
        </w:rPr>
        <w:t xml:space="preserve">un </w:t>
      </w:r>
      <w:proofErr w:type="spellStart"/>
      <w:r w:rsidRPr="00482452">
        <w:rPr>
          <w:rFonts w:ascii="Arial" w:hAnsi="Arial" w:cs="Arial"/>
        </w:rPr>
        <w:t>număr</w:t>
      </w:r>
      <w:proofErr w:type="spellEnd"/>
      <w:r w:rsidRPr="00482452">
        <w:rPr>
          <w:rFonts w:ascii="Arial" w:hAnsi="Arial" w:cs="Arial"/>
        </w:rPr>
        <w:t xml:space="preserve"> de </w:t>
      </w:r>
      <w:r w:rsidR="00482452" w:rsidRPr="00482452">
        <w:rPr>
          <w:rFonts w:ascii="Arial" w:hAnsi="Arial" w:cs="Arial"/>
        </w:rPr>
        <w:t xml:space="preserve">7 </w:t>
      </w:r>
      <w:proofErr w:type="spellStart"/>
      <w:r w:rsidRPr="00482452">
        <w:rPr>
          <w:rFonts w:ascii="Arial" w:hAnsi="Arial" w:cs="Arial"/>
        </w:rPr>
        <w:t>operatori</w:t>
      </w:r>
      <w:proofErr w:type="spellEnd"/>
      <w:r w:rsidRPr="00482452">
        <w:rPr>
          <w:rFonts w:ascii="Arial" w:hAnsi="Arial" w:cs="Arial"/>
        </w:rPr>
        <w:t xml:space="preserve"> </w:t>
      </w:r>
      <w:r w:rsidR="00801830" w:rsidRPr="00482452">
        <w:rPr>
          <w:rFonts w:ascii="Arial" w:hAnsi="Arial" w:cs="Arial"/>
        </w:rPr>
        <w:t xml:space="preserve">au </w:t>
      </w:r>
      <w:proofErr w:type="spellStart"/>
      <w:r w:rsidR="00753FA5">
        <w:rPr>
          <w:rFonts w:ascii="Arial" w:hAnsi="Arial" w:cs="Arial"/>
        </w:rPr>
        <w:t>prezentat</w:t>
      </w:r>
      <w:proofErr w:type="spellEnd"/>
      <w:r w:rsidR="00801830" w:rsidRPr="00482452">
        <w:rPr>
          <w:rFonts w:ascii="Arial" w:hAnsi="Arial" w:cs="Arial"/>
        </w:rPr>
        <w:t xml:space="preserve"> </w:t>
      </w:r>
      <w:proofErr w:type="spellStart"/>
      <w:r w:rsidR="00801830" w:rsidRPr="00482452">
        <w:rPr>
          <w:rFonts w:ascii="Arial" w:hAnsi="Arial" w:cs="Arial"/>
        </w:rPr>
        <w:t>tarifele</w:t>
      </w:r>
      <w:proofErr w:type="spellEnd"/>
      <w:r w:rsidRPr="00482452">
        <w:rPr>
          <w:rFonts w:ascii="Arial" w:hAnsi="Arial" w:cs="Arial"/>
        </w:rPr>
        <w:t xml:space="preserve"> </w:t>
      </w:r>
      <w:proofErr w:type="spellStart"/>
      <w:r w:rsidRPr="00482452">
        <w:rPr>
          <w:rFonts w:ascii="Arial" w:hAnsi="Arial" w:cs="Arial"/>
        </w:rPr>
        <w:t>practicate</w:t>
      </w:r>
      <w:proofErr w:type="spellEnd"/>
      <w:r w:rsidRPr="00482452">
        <w:rPr>
          <w:rFonts w:ascii="Arial" w:hAnsi="Arial" w:cs="Arial"/>
        </w:rPr>
        <w:t xml:space="preserve"> pe </w:t>
      </w:r>
      <w:proofErr w:type="spellStart"/>
      <w:r w:rsidRPr="00482452">
        <w:rPr>
          <w:rFonts w:ascii="Arial" w:hAnsi="Arial" w:cs="Arial"/>
        </w:rPr>
        <w:t>traseele</w:t>
      </w:r>
      <w:proofErr w:type="spellEnd"/>
      <w:r w:rsidRPr="00482452">
        <w:rPr>
          <w:rFonts w:ascii="Arial" w:hAnsi="Arial" w:cs="Arial"/>
        </w:rPr>
        <w:t xml:space="preserve"> de transport </w:t>
      </w:r>
      <w:proofErr w:type="spellStart"/>
      <w:r w:rsidRPr="00482452">
        <w:rPr>
          <w:rFonts w:ascii="Arial" w:hAnsi="Arial" w:cs="Arial"/>
        </w:rPr>
        <w:t>judeţean</w:t>
      </w:r>
      <w:proofErr w:type="spellEnd"/>
      <w:r w:rsidRPr="00482452">
        <w:rPr>
          <w:rFonts w:ascii="Arial" w:hAnsi="Arial" w:cs="Arial"/>
        </w:rPr>
        <w:t xml:space="preserve"> pe care </w:t>
      </w:r>
      <w:r w:rsidR="00801830" w:rsidRPr="00482452">
        <w:rPr>
          <w:rFonts w:ascii="Arial" w:hAnsi="Arial" w:cs="Arial"/>
        </w:rPr>
        <w:t xml:space="preserve">le </w:t>
      </w:r>
      <w:proofErr w:type="spellStart"/>
      <w:r w:rsidR="00801830" w:rsidRPr="00482452">
        <w:rPr>
          <w:rFonts w:ascii="Arial" w:hAnsi="Arial" w:cs="Arial"/>
        </w:rPr>
        <w:t>efectuează</w:t>
      </w:r>
      <w:proofErr w:type="spellEnd"/>
      <w:r w:rsidR="00801830" w:rsidRPr="00482452">
        <w:rPr>
          <w:rFonts w:ascii="Arial" w:hAnsi="Arial" w:cs="Arial"/>
        </w:rPr>
        <w:t xml:space="preserve"> (le au </w:t>
      </w:r>
      <w:proofErr w:type="spellStart"/>
      <w:r w:rsidR="00801830" w:rsidRPr="00482452">
        <w:rPr>
          <w:rFonts w:ascii="Arial" w:hAnsi="Arial" w:cs="Arial"/>
        </w:rPr>
        <w:t>atribuite</w:t>
      </w:r>
      <w:proofErr w:type="spellEnd"/>
      <w:r w:rsidR="00801830" w:rsidRPr="00482452">
        <w:rPr>
          <w:rFonts w:ascii="Arial" w:hAnsi="Arial" w:cs="Arial"/>
        </w:rPr>
        <w:t xml:space="preserve">), </w:t>
      </w:r>
      <w:proofErr w:type="spellStart"/>
      <w:r w:rsidR="00801830" w:rsidRPr="00482452">
        <w:rPr>
          <w:rFonts w:ascii="Arial" w:hAnsi="Arial" w:cs="Arial"/>
        </w:rPr>
        <w:t>după</w:t>
      </w:r>
      <w:proofErr w:type="spellEnd"/>
      <w:r w:rsidR="00801830" w:rsidRPr="00482452">
        <w:rPr>
          <w:rFonts w:ascii="Arial" w:hAnsi="Arial" w:cs="Arial"/>
        </w:rPr>
        <w:t xml:space="preserve"> cum </w:t>
      </w:r>
      <w:proofErr w:type="spellStart"/>
      <w:r w:rsidR="00801830" w:rsidRPr="00482452">
        <w:rPr>
          <w:rFonts w:ascii="Arial" w:hAnsi="Arial" w:cs="Arial"/>
        </w:rPr>
        <w:t>urmează</w:t>
      </w:r>
      <w:proofErr w:type="spellEnd"/>
      <w:r w:rsidR="00801830" w:rsidRPr="00482452">
        <w:rPr>
          <w:rFonts w:ascii="Arial" w:hAnsi="Arial" w:cs="Arial"/>
        </w:rPr>
        <w:t>:</w:t>
      </w:r>
    </w:p>
    <w:p w14:paraId="01996BCC" w14:textId="77777777" w:rsidR="00801830" w:rsidRPr="00801830" w:rsidRDefault="00801830" w:rsidP="00801830">
      <w:pPr>
        <w:shd w:val="clear" w:color="auto" w:fill="D9D9D9" w:themeFill="background1" w:themeFillShade="D9"/>
        <w:rPr>
          <w:rFonts w:ascii="Arial" w:hAnsi="Arial" w:cs="Arial"/>
          <w:b/>
        </w:rPr>
      </w:pPr>
      <w:r w:rsidRPr="00801830">
        <w:rPr>
          <w:rFonts w:ascii="Arial" w:hAnsi="Arial" w:cs="Arial"/>
          <w:b/>
        </w:rPr>
        <w:t>APOLO SS SRL</w:t>
      </w:r>
    </w:p>
    <w:p w14:paraId="29D8D01B" w14:textId="77777777" w:rsidR="00801830" w:rsidRPr="0081295F" w:rsidRDefault="00801830" w:rsidP="00801830">
      <w:pPr>
        <w:spacing w:after="0"/>
        <w:rPr>
          <w:rFonts w:ascii="Arial" w:hAnsi="Arial" w:cs="Arial"/>
        </w:rPr>
      </w:pPr>
      <w:proofErr w:type="spellStart"/>
      <w:r w:rsidRPr="0081295F">
        <w:rPr>
          <w:rFonts w:ascii="Arial" w:hAnsi="Arial" w:cs="Arial"/>
        </w:rPr>
        <w:t>Preţul</w:t>
      </w:r>
      <w:proofErr w:type="spellEnd"/>
      <w:r w:rsidRPr="0081295F">
        <w:rPr>
          <w:rFonts w:ascii="Arial" w:hAnsi="Arial" w:cs="Arial"/>
        </w:rPr>
        <w:t xml:space="preserve"> </w:t>
      </w:r>
      <w:proofErr w:type="spellStart"/>
      <w:r w:rsidRPr="0081295F">
        <w:rPr>
          <w:rFonts w:ascii="Arial" w:hAnsi="Arial" w:cs="Arial"/>
        </w:rPr>
        <w:t>abonamentelor</w:t>
      </w:r>
      <w:proofErr w:type="spellEnd"/>
      <w:r w:rsidRPr="0081295F">
        <w:rPr>
          <w:rFonts w:ascii="Arial" w:hAnsi="Arial" w:cs="Arial"/>
        </w:rPr>
        <w:t xml:space="preserve"> </w:t>
      </w:r>
      <w:proofErr w:type="spellStart"/>
      <w:r w:rsidRPr="0081295F">
        <w:rPr>
          <w:rFonts w:ascii="Arial" w:hAnsi="Arial" w:cs="Arial"/>
        </w:rPr>
        <w:t>şi</w:t>
      </w:r>
      <w:proofErr w:type="spellEnd"/>
      <w:r w:rsidRPr="0081295F">
        <w:rPr>
          <w:rFonts w:ascii="Arial" w:hAnsi="Arial" w:cs="Arial"/>
        </w:rPr>
        <w:t xml:space="preserve"> </w:t>
      </w:r>
      <w:proofErr w:type="spellStart"/>
      <w:r w:rsidRPr="0081295F">
        <w:rPr>
          <w:rFonts w:ascii="Arial" w:hAnsi="Arial" w:cs="Arial"/>
        </w:rPr>
        <w:t>biletelor</w:t>
      </w:r>
      <w:proofErr w:type="spellEnd"/>
      <w:r w:rsidRPr="0081295F">
        <w:rPr>
          <w:rFonts w:ascii="Arial" w:hAnsi="Arial" w:cs="Arial"/>
        </w:rPr>
        <w:t xml:space="preserve"> de </w:t>
      </w:r>
      <w:proofErr w:type="spellStart"/>
      <w:r w:rsidRPr="0081295F">
        <w:rPr>
          <w:rFonts w:ascii="Arial" w:hAnsi="Arial" w:cs="Arial"/>
        </w:rPr>
        <w:t>călătorie</w:t>
      </w:r>
      <w:proofErr w:type="spellEnd"/>
      <w:r w:rsidRPr="0081295F">
        <w:rPr>
          <w:rFonts w:ascii="Arial" w:hAnsi="Arial" w:cs="Arial"/>
        </w:rPr>
        <w:t xml:space="preserve"> pe </w:t>
      </w:r>
      <w:proofErr w:type="spellStart"/>
      <w:r w:rsidRPr="0081295F">
        <w:rPr>
          <w:rFonts w:ascii="Arial" w:hAnsi="Arial" w:cs="Arial"/>
        </w:rPr>
        <w:t>distanţe</w:t>
      </w:r>
      <w:proofErr w:type="spellEnd"/>
      <w:r w:rsidRPr="0081295F">
        <w:rPr>
          <w:rFonts w:ascii="Arial" w:hAnsi="Arial" w:cs="Arial"/>
        </w:rPr>
        <w:t xml:space="preserve"> de </w:t>
      </w:r>
      <w:proofErr w:type="spellStart"/>
      <w:r w:rsidRPr="0081295F">
        <w:rPr>
          <w:rFonts w:ascii="Arial" w:hAnsi="Arial" w:cs="Arial"/>
        </w:rPr>
        <w:t>tarifare</w:t>
      </w:r>
      <w:proofErr w:type="spellEnd"/>
      <w:r w:rsidRPr="0081295F">
        <w:rPr>
          <w:rFonts w:ascii="Arial" w:hAnsi="Arial" w:cs="Arial"/>
        </w:rPr>
        <w:t xml:space="preserve"> (</w:t>
      </w:r>
      <w:proofErr w:type="spellStart"/>
      <w:r w:rsidRPr="0081295F">
        <w:rPr>
          <w:rFonts w:ascii="Arial" w:hAnsi="Arial" w:cs="Arial"/>
        </w:rPr>
        <w:t>modificat</w:t>
      </w:r>
      <w:proofErr w:type="spellEnd"/>
      <w:r w:rsidRPr="0081295F">
        <w:rPr>
          <w:rFonts w:ascii="Arial" w:hAnsi="Arial" w:cs="Arial"/>
        </w:rPr>
        <w:t xml:space="preserve"> la 1.01.2021)</w:t>
      </w:r>
    </w:p>
    <w:p w14:paraId="7DB46C34" w14:textId="77777777" w:rsidR="00801830" w:rsidRPr="0081295F" w:rsidRDefault="00801830" w:rsidP="00801830">
      <w:pPr>
        <w:pStyle w:val="ListParagraph"/>
        <w:numPr>
          <w:ilvl w:val="0"/>
          <w:numId w:val="28"/>
        </w:numPr>
        <w:spacing w:after="0"/>
        <w:rPr>
          <w:rFonts w:ascii="Arial" w:hAnsi="Arial" w:cs="Arial"/>
        </w:rPr>
      </w:pPr>
      <w:proofErr w:type="spellStart"/>
      <w:r w:rsidRPr="0081295F">
        <w:rPr>
          <w:rFonts w:ascii="Arial" w:hAnsi="Arial" w:cs="Arial"/>
        </w:rPr>
        <w:t>Băjeşti</w:t>
      </w:r>
      <w:proofErr w:type="spellEnd"/>
      <w:r w:rsidRPr="0081295F">
        <w:rPr>
          <w:rFonts w:ascii="Arial" w:hAnsi="Arial" w:cs="Arial"/>
        </w:rPr>
        <w:t xml:space="preserve"> – </w:t>
      </w:r>
      <w:proofErr w:type="spellStart"/>
      <w:proofErr w:type="gramStart"/>
      <w:r w:rsidRPr="0081295F">
        <w:rPr>
          <w:rFonts w:ascii="Arial" w:hAnsi="Arial" w:cs="Arial"/>
        </w:rPr>
        <w:t>Câmpulung</w:t>
      </w:r>
      <w:proofErr w:type="spellEnd"/>
      <w:r w:rsidRPr="0081295F">
        <w:rPr>
          <w:rFonts w:ascii="Arial" w:hAnsi="Arial" w:cs="Arial"/>
        </w:rPr>
        <w:t xml:space="preserve">  =</w:t>
      </w:r>
      <w:proofErr w:type="gramEnd"/>
      <w:r w:rsidRPr="0081295F">
        <w:rPr>
          <w:rFonts w:ascii="Arial" w:hAnsi="Arial" w:cs="Arial"/>
        </w:rPr>
        <w:t xml:space="preserve"> 10 lei</w:t>
      </w:r>
    </w:p>
    <w:p w14:paraId="0DA80346" w14:textId="77777777" w:rsidR="00801830" w:rsidRPr="0081295F" w:rsidRDefault="00801830" w:rsidP="00801830">
      <w:pPr>
        <w:pStyle w:val="ListParagraph"/>
        <w:numPr>
          <w:ilvl w:val="0"/>
          <w:numId w:val="28"/>
        </w:numPr>
        <w:spacing w:after="0"/>
        <w:rPr>
          <w:rFonts w:ascii="Arial" w:hAnsi="Arial" w:cs="Arial"/>
        </w:rPr>
      </w:pPr>
      <w:proofErr w:type="spellStart"/>
      <w:r w:rsidRPr="0081295F">
        <w:rPr>
          <w:rFonts w:ascii="Arial" w:hAnsi="Arial" w:cs="Arial"/>
        </w:rPr>
        <w:t>Bălileşti</w:t>
      </w:r>
      <w:proofErr w:type="spellEnd"/>
      <w:r w:rsidRPr="0081295F">
        <w:rPr>
          <w:rFonts w:ascii="Arial" w:hAnsi="Arial" w:cs="Arial"/>
        </w:rPr>
        <w:t xml:space="preserve"> – </w:t>
      </w:r>
      <w:proofErr w:type="spellStart"/>
      <w:proofErr w:type="gramStart"/>
      <w:r w:rsidRPr="0081295F">
        <w:rPr>
          <w:rFonts w:ascii="Arial" w:hAnsi="Arial" w:cs="Arial"/>
        </w:rPr>
        <w:t>Câmpulung</w:t>
      </w:r>
      <w:proofErr w:type="spellEnd"/>
      <w:r w:rsidRPr="0081295F">
        <w:rPr>
          <w:rFonts w:ascii="Arial" w:hAnsi="Arial" w:cs="Arial"/>
        </w:rPr>
        <w:t xml:space="preserve">  =</w:t>
      </w:r>
      <w:proofErr w:type="gramEnd"/>
      <w:r w:rsidRPr="0081295F">
        <w:rPr>
          <w:rFonts w:ascii="Arial" w:hAnsi="Arial" w:cs="Arial"/>
        </w:rPr>
        <w:t xml:space="preserve"> 10 lei</w:t>
      </w:r>
    </w:p>
    <w:p w14:paraId="01925BFE" w14:textId="77777777" w:rsidR="00801830" w:rsidRPr="0081295F" w:rsidRDefault="00801830" w:rsidP="00801830">
      <w:pPr>
        <w:pStyle w:val="ListParagraph"/>
        <w:numPr>
          <w:ilvl w:val="0"/>
          <w:numId w:val="28"/>
        </w:numPr>
        <w:rPr>
          <w:rFonts w:ascii="Arial" w:hAnsi="Arial" w:cs="Arial"/>
        </w:rPr>
      </w:pPr>
      <w:proofErr w:type="spellStart"/>
      <w:r w:rsidRPr="0081295F">
        <w:rPr>
          <w:rFonts w:ascii="Arial" w:hAnsi="Arial" w:cs="Arial"/>
        </w:rPr>
        <w:t>Vlădeşti-Câmpulung</w:t>
      </w:r>
      <w:proofErr w:type="spellEnd"/>
      <w:r w:rsidRPr="0081295F">
        <w:rPr>
          <w:rFonts w:ascii="Arial" w:hAnsi="Arial" w:cs="Arial"/>
        </w:rPr>
        <w:t xml:space="preserve"> = 8 lei</w:t>
      </w:r>
    </w:p>
    <w:p w14:paraId="66DFBE4B" w14:textId="77777777" w:rsidR="00801830" w:rsidRPr="0081295F" w:rsidRDefault="00801830" w:rsidP="00801830">
      <w:pPr>
        <w:pStyle w:val="ListParagraph"/>
        <w:numPr>
          <w:ilvl w:val="0"/>
          <w:numId w:val="28"/>
        </w:numPr>
        <w:rPr>
          <w:rFonts w:ascii="Arial" w:hAnsi="Arial" w:cs="Arial"/>
        </w:rPr>
      </w:pPr>
      <w:proofErr w:type="spellStart"/>
      <w:r w:rsidRPr="0081295F">
        <w:rPr>
          <w:rFonts w:ascii="Arial" w:hAnsi="Arial" w:cs="Arial"/>
        </w:rPr>
        <w:t>Aninoasa-Câmpulung</w:t>
      </w:r>
      <w:proofErr w:type="spellEnd"/>
      <w:r w:rsidRPr="0081295F">
        <w:rPr>
          <w:rFonts w:ascii="Arial" w:hAnsi="Arial" w:cs="Arial"/>
        </w:rPr>
        <w:t xml:space="preserve"> = 8 lei</w:t>
      </w:r>
    </w:p>
    <w:p w14:paraId="309424BB" w14:textId="77777777" w:rsidR="00801830" w:rsidRPr="0081295F" w:rsidRDefault="00801830" w:rsidP="00801830">
      <w:pPr>
        <w:pStyle w:val="ListParagraph"/>
        <w:numPr>
          <w:ilvl w:val="0"/>
          <w:numId w:val="28"/>
        </w:numPr>
        <w:rPr>
          <w:rFonts w:ascii="Arial" w:hAnsi="Arial" w:cs="Arial"/>
        </w:rPr>
      </w:pPr>
      <w:proofErr w:type="spellStart"/>
      <w:r w:rsidRPr="0081295F">
        <w:rPr>
          <w:rFonts w:ascii="Arial" w:hAnsi="Arial" w:cs="Arial"/>
        </w:rPr>
        <w:t>Berevoieşti-Câmpulung</w:t>
      </w:r>
      <w:proofErr w:type="spellEnd"/>
      <w:r w:rsidRPr="0081295F">
        <w:rPr>
          <w:rFonts w:ascii="Arial" w:hAnsi="Arial" w:cs="Arial"/>
        </w:rPr>
        <w:t xml:space="preserve"> = 8 lei</w:t>
      </w:r>
    </w:p>
    <w:p w14:paraId="3B65A652" w14:textId="77777777" w:rsidR="00801830" w:rsidRPr="00801830" w:rsidRDefault="00801830" w:rsidP="00801830">
      <w:pPr>
        <w:shd w:val="clear" w:color="auto" w:fill="D9D9D9" w:themeFill="background1" w:themeFillShade="D9"/>
        <w:rPr>
          <w:rFonts w:ascii="Arial" w:hAnsi="Arial" w:cs="Arial"/>
          <w:b/>
          <w:lang w:val="ro-RO"/>
        </w:rPr>
      </w:pPr>
      <w:r w:rsidRPr="00801830">
        <w:rPr>
          <w:rFonts w:ascii="Arial" w:hAnsi="Arial" w:cs="Arial"/>
          <w:b/>
          <w:lang w:val="ro-RO"/>
        </w:rPr>
        <w:t>LAURIOTOP SHOW SRL</w:t>
      </w:r>
    </w:p>
    <w:p w14:paraId="5CA34607" w14:textId="77777777" w:rsidR="00801830" w:rsidRPr="0081295F" w:rsidRDefault="00801830" w:rsidP="00801830">
      <w:pPr>
        <w:rPr>
          <w:rFonts w:ascii="Arial" w:hAnsi="Arial" w:cs="Arial"/>
          <w:lang w:val="ro-RO"/>
        </w:rPr>
      </w:pPr>
      <w:r w:rsidRPr="0081295F">
        <w:rPr>
          <w:rFonts w:ascii="Arial" w:hAnsi="Arial" w:cs="Arial"/>
          <w:lang w:val="ro-RO"/>
        </w:rPr>
        <w:t>Preţ bilete şi abonamente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3240"/>
        <w:gridCol w:w="1711"/>
        <w:gridCol w:w="1800"/>
      </w:tblGrid>
      <w:tr w:rsidR="00801830" w:rsidRPr="0081295F" w14:paraId="3E12952C" w14:textId="77777777" w:rsidTr="0045381C">
        <w:trPr>
          <w:jc w:val="center"/>
        </w:trPr>
        <w:tc>
          <w:tcPr>
            <w:tcW w:w="895" w:type="dxa"/>
          </w:tcPr>
          <w:p w14:paraId="7EC2507B" w14:textId="77777777" w:rsidR="00801830" w:rsidRPr="0081295F" w:rsidRDefault="00801830" w:rsidP="0045381C">
            <w:pPr>
              <w:spacing w:after="0" w:line="240" w:lineRule="auto"/>
              <w:jc w:val="center"/>
              <w:rPr>
                <w:rFonts w:ascii="Arial" w:hAnsi="Arial" w:cs="Arial"/>
                <w:b/>
                <w:sz w:val="20"/>
                <w:szCs w:val="20"/>
                <w:lang w:val="ro-RO"/>
              </w:rPr>
            </w:pPr>
            <w:r w:rsidRPr="0081295F">
              <w:rPr>
                <w:rFonts w:ascii="Arial" w:hAnsi="Arial" w:cs="Arial"/>
                <w:b/>
                <w:sz w:val="20"/>
                <w:szCs w:val="20"/>
                <w:lang w:val="ro-RO"/>
              </w:rPr>
              <w:t>Nr. crt.</w:t>
            </w:r>
          </w:p>
        </w:tc>
        <w:tc>
          <w:tcPr>
            <w:tcW w:w="3240" w:type="dxa"/>
          </w:tcPr>
          <w:p w14:paraId="7F968BFF" w14:textId="77777777" w:rsidR="00801830" w:rsidRPr="0081295F" w:rsidRDefault="00801830" w:rsidP="0045381C">
            <w:pPr>
              <w:spacing w:after="0" w:line="240" w:lineRule="auto"/>
              <w:jc w:val="center"/>
              <w:rPr>
                <w:rFonts w:ascii="Arial" w:hAnsi="Arial" w:cs="Arial"/>
                <w:b/>
                <w:sz w:val="20"/>
                <w:szCs w:val="20"/>
                <w:lang w:val="ro-RO"/>
              </w:rPr>
            </w:pPr>
            <w:r w:rsidRPr="0081295F">
              <w:rPr>
                <w:rFonts w:ascii="Arial" w:hAnsi="Arial" w:cs="Arial"/>
                <w:b/>
                <w:sz w:val="20"/>
                <w:szCs w:val="20"/>
                <w:lang w:val="ro-RO"/>
              </w:rPr>
              <w:t>Ruta</w:t>
            </w:r>
          </w:p>
        </w:tc>
        <w:tc>
          <w:tcPr>
            <w:tcW w:w="1711" w:type="dxa"/>
          </w:tcPr>
          <w:p w14:paraId="4D85A5A7" w14:textId="77777777" w:rsidR="00801830" w:rsidRPr="0081295F" w:rsidRDefault="00801830" w:rsidP="0045381C">
            <w:pPr>
              <w:spacing w:after="0" w:line="240" w:lineRule="auto"/>
              <w:jc w:val="center"/>
              <w:rPr>
                <w:rFonts w:ascii="Arial" w:hAnsi="Arial" w:cs="Arial"/>
                <w:b/>
                <w:sz w:val="20"/>
                <w:szCs w:val="20"/>
                <w:lang w:val="ro-RO"/>
              </w:rPr>
            </w:pPr>
            <w:r w:rsidRPr="0081295F">
              <w:rPr>
                <w:rFonts w:ascii="Arial" w:hAnsi="Arial" w:cs="Arial"/>
                <w:b/>
                <w:sz w:val="20"/>
                <w:szCs w:val="20"/>
                <w:lang w:val="ro-RO"/>
              </w:rPr>
              <w:t>Preţ/bilet - lei</w:t>
            </w:r>
          </w:p>
        </w:tc>
        <w:tc>
          <w:tcPr>
            <w:tcW w:w="1800" w:type="dxa"/>
          </w:tcPr>
          <w:p w14:paraId="1B30E6CA" w14:textId="77777777" w:rsidR="00801830" w:rsidRPr="0081295F" w:rsidRDefault="00801830" w:rsidP="0045381C">
            <w:pPr>
              <w:spacing w:after="0" w:line="240" w:lineRule="auto"/>
              <w:jc w:val="center"/>
              <w:rPr>
                <w:rFonts w:ascii="Arial" w:hAnsi="Arial" w:cs="Arial"/>
                <w:b/>
                <w:sz w:val="20"/>
                <w:szCs w:val="20"/>
                <w:lang w:val="ro-RO"/>
              </w:rPr>
            </w:pPr>
            <w:r w:rsidRPr="0081295F">
              <w:rPr>
                <w:rFonts w:ascii="Arial" w:hAnsi="Arial" w:cs="Arial"/>
                <w:b/>
                <w:sz w:val="20"/>
                <w:szCs w:val="20"/>
                <w:lang w:val="ro-RO"/>
              </w:rPr>
              <w:t>Preţ/abonament - lei</w:t>
            </w:r>
          </w:p>
        </w:tc>
      </w:tr>
      <w:tr w:rsidR="00801830" w:rsidRPr="0081295F" w14:paraId="796329C0" w14:textId="77777777" w:rsidTr="0045381C">
        <w:trPr>
          <w:jc w:val="center"/>
        </w:trPr>
        <w:tc>
          <w:tcPr>
            <w:tcW w:w="895" w:type="dxa"/>
          </w:tcPr>
          <w:p w14:paraId="69F17EE4"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1</w:t>
            </w:r>
          </w:p>
        </w:tc>
        <w:tc>
          <w:tcPr>
            <w:tcW w:w="3240" w:type="dxa"/>
          </w:tcPr>
          <w:p w14:paraId="709DDCB9"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Argeş – Momaia</w:t>
            </w:r>
          </w:p>
        </w:tc>
        <w:tc>
          <w:tcPr>
            <w:tcW w:w="1711" w:type="dxa"/>
          </w:tcPr>
          <w:p w14:paraId="7329949F"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4</w:t>
            </w:r>
          </w:p>
        </w:tc>
        <w:tc>
          <w:tcPr>
            <w:tcW w:w="1800" w:type="dxa"/>
          </w:tcPr>
          <w:p w14:paraId="1D379BDD"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110</w:t>
            </w:r>
          </w:p>
        </w:tc>
      </w:tr>
      <w:tr w:rsidR="00801830" w:rsidRPr="0081295F" w14:paraId="3688E49A" w14:textId="77777777" w:rsidTr="0045381C">
        <w:trPr>
          <w:jc w:val="center"/>
        </w:trPr>
        <w:tc>
          <w:tcPr>
            <w:tcW w:w="895" w:type="dxa"/>
          </w:tcPr>
          <w:p w14:paraId="6C459AFD"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2</w:t>
            </w:r>
          </w:p>
        </w:tc>
        <w:tc>
          <w:tcPr>
            <w:tcW w:w="3240" w:type="dxa"/>
          </w:tcPr>
          <w:p w14:paraId="4557E002"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Argeş - Tigveni</w:t>
            </w:r>
          </w:p>
        </w:tc>
        <w:tc>
          <w:tcPr>
            <w:tcW w:w="1711" w:type="dxa"/>
          </w:tcPr>
          <w:p w14:paraId="57398F8E"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4,5</w:t>
            </w:r>
          </w:p>
        </w:tc>
        <w:tc>
          <w:tcPr>
            <w:tcW w:w="1800" w:type="dxa"/>
          </w:tcPr>
          <w:p w14:paraId="56452AD4"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120</w:t>
            </w:r>
          </w:p>
        </w:tc>
      </w:tr>
      <w:tr w:rsidR="00801830" w:rsidRPr="0081295F" w14:paraId="73080512" w14:textId="77777777" w:rsidTr="0045381C">
        <w:trPr>
          <w:jc w:val="center"/>
        </w:trPr>
        <w:tc>
          <w:tcPr>
            <w:tcW w:w="895" w:type="dxa"/>
          </w:tcPr>
          <w:p w14:paraId="3CB6BCC4"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3</w:t>
            </w:r>
          </w:p>
        </w:tc>
        <w:tc>
          <w:tcPr>
            <w:tcW w:w="3240" w:type="dxa"/>
          </w:tcPr>
          <w:p w14:paraId="4974765B"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Argeş - Burluşi</w:t>
            </w:r>
          </w:p>
        </w:tc>
        <w:tc>
          <w:tcPr>
            <w:tcW w:w="1711" w:type="dxa"/>
          </w:tcPr>
          <w:p w14:paraId="13ED6205"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5,5</w:t>
            </w:r>
          </w:p>
        </w:tc>
        <w:tc>
          <w:tcPr>
            <w:tcW w:w="1800" w:type="dxa"/>
          </w:tcPr>
          <w:p w14:paraId="14D60EF2"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150</w:t>
            </w:r>
          </w:p>
        </w:tc>
      </w:tr>
      <w:tr w:rsidR="00801830" w:rsidRPr="0081295F" w14:paraId="6293182B" w14:textId="77777777" w:rsidTr="0045381C">
        <w:trPr>
          <w:jc w:val="center"/>
        </w:trPr>
        <w:tc>
          <w:tcPr>
            <w:tcW w:w="895" w:type="dxa"/>
          </w:tcPr>
          <w:p w14:paraId="15B7755C"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4</w:t>
            </w:r>
          </w:p>
        </w:tc>
        <w:tc>
          <w:tcPr>
            <w:tcW w:w="3240" w:type="dxa"/>
          </w:tcPr>
          <w:p w14:paraId="3A1DFA9A"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Argeş-Ciolpani intermediară</w:t>
            </w:r>
          </w:p>
        </w:tc>
        <w:tc>
          <w:tcPr>
            <w:tcW w:w="1711" w:type="dxa"/>
          </w:tcPr>
          <w:p w14:paraId="2B23B7EB"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6</w:t>
            </w:r>
          </w:p>
        </w:tc>
        <w:tc>
          <w:tcPr>
            <w:tcW w:w="1800" w:type="dxa"/>
          </w:tcPr>
          <w:p w14:paraId="14538146"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185</w:t>
            </w:r>
          </w:p>
        </w:tc>
      </w:tr>
      <w:tr w:rsidR="00801830" w:rsidRPr="0081295F" w14:paraId="382002F8" w14:textId="77777777" w:rsidTr="0045381C">
        <w:trPr>
          <w:jc w:val="center"/>
        </w:trPr>
        <w:tc>
          <w:tcPr>
            <w:tcW w:w="895" w:type="dxa"/>
          </w:tcPr>
          <w:p w14:paraId="40131D3C"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5</w:t>
            </w:r>
          </w:p>
        </w:tc>
        <w:tc>
          <w:tcPr>
            <w:tcW w:w="3240" w:type="dxa"/>
          </w:tcPr>
          <w:p w14:paraId="38556B0D"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rgeş - Ciofrângeni</w:t>
            </w:r>
          </w:p>
        </w:tc>
        <w:tc>
          <w:tcPr>
            <w:tcW w:w="1711" w:type="dxa"/>
          </w:tcPr>
          <w:p w14:paraId="3FF8ACE9"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6</w:t>
            </w:r>
          </w:p>
        </w:tc>
        <w:tc>
          <w:tcPr>
            <w:tcW w:w="1800" w:type="dxa"/>
          </w:tcPr>
          <w:p w14:paraId="420E42A8"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185</w:t>
            </w:r>
          </w:p>
        </w:tc>
      </w:tr>
      <w:tr w:rsidR="00801830" w:rsidRPr="0081295F" w14:paraId="7561D8E8" w14:textId="77777777" w:rsidTr="0045381C">
        <w:trPr>
          <w:jc w:val="center"/>
        </w:trPr>
        <w:tc>
          <w:tcPr>
            <w:tcW w:w="895" w:type="dxa"/>
          </w:tcPr>
          <w:p w14:paraId="3F1EB910"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6</w:t>
            </w:r>
          </w:p>
        </w:tc>
        <w:tc>
          <w:tcPr>
            <w:tcW w:w="3240" w:type="dxa"/>
          </w:tcPr>
          <w:p w14:paraId="18AE73E8"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Argeş - Lacurile</w:t>
            </w:r>
          </w:p>
        </w:tc>
        <w:tc>
          <w:tcPr>
            <w:tcW w:w="1711" w:type="dxa"/>
          </w:tcPr>
          <w:p w14:paraId="77A13DA1"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6,5</w:t>
            </w:r>
          </w:p>
        </w:tc>
        <w:tc>
          <w:tcPr>
            <w:tcW w:w="1800" w:type="dxa"/>
          </w:tcPr>
          <w:p w14:paraId="7FC64C16"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200</w:t>
            </w:r>
          </w:p>
        </w:tc>
      </w:tr>
      <w:tr w:rsidR="00801830" w:rsidRPr="0081295F" w14:paraId="4BF079F3" w14:textId="77777777" w:rsidTr="0045381C">
        <w:trPr>
          <w:jc w:val="center"/>
        </w:trPr>
        <w:tc>
          <w:tcPr>
            <w:tcW w:w="895" w:type="dxa"/>
          </w:tcPr>
          <w:p w14:paraId="45CB324B"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7</w:t>
            </w:r>
          </w:p>
        </w:tc>
        <w:tc>
          <w:tcPr>
            <w:tcW w:w="3240" w:type="dxa"/>
          </w:tcPr>
          <w:p w14:paraId="1F554462"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Argeş - Poienari</w:t>
            </w:r>
          </w:p>
        </w:tc>
        <w:tc>
          <w:tcPr>
            <w:tcW w:w="1711" w:type="dxa"/>
          </w:tcPr>
          <w:p w14:paraId="252D34FA"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6,5</w:t>
            </w:r>
          </w:p>
        </w:tc>
        <w:tc>
          <w:tcPr>
            <w:tcW w:w="1800" w:type="dxa"/>
          </w:tcPr>
          <w:p w14:paraId="52561856"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200</w:t>
            </w:r>
          </w:p>
        </w:tc>
      </w:tr>
      <w:tr w:rsidR="00801830" w:rsidRPr="0081295F" w14:paraId="0C30C25F" w14:textId="77777777" w:rsidTr="0045381C">
        <w:trPr>
          <w:jc w:val="center"/>
        </w:trPr>
        <w:tc>
          <w:tcPr>
            <w:tcW w:w="895" w:type="dxa"/>
          </w:tcPr>
          <w:p w14:paraId="63834FE5"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8</w:t>
            </w:r>
          </w:p>
        </w:tc>
        <w:tc>
          <w:tcPr>
            <w:tcW w:w="3240" w:type="dxa"/>
          </w:tcPr>
          <w:p w14:paraId="3F9CDE41"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Argeş - Ceaureşti</w:t>
            </w:r>
          </w:p>
        </w:tc>
        <w:tc>
          <w:tcPr>
            <w:tcW w:w="1711" w:type="dxa"/>
          </w:tcPr>
          <w:p w14:paraId="00074A32"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7,5</w:t>
            </w:r>
          </w:p>
        </w:tc>
        <w:tc>
          <w:tcPr>
            <w:tcW w:w="1800" w:type="dxa"/>
          </w:tcPr>
          <w:p w14:paraId="32B606D4"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225</w:t>
            </w:r>
          </w:p>
        </w:tc>
      </w:tr>
      <w:tr w:rsidR="00801830" w:rsidRPr="0081295F" w14:paraId="7340F601" w14:textId="77777777" w:rsidTr="0045381C">
        <w:trPr>
          <w:jc w:val="center"/>
        </w:trPr>
        <w:tc>
          <w:tcPr>
            <w:tcW w:w="895" w:type="dxa"/>
          </w:tcPr>
          <w:p w14:paraId="459D5EF9"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9</w:t>
            </w:r>
          </w:p>
        </w:tc>
        <w:tc>
          <w:tcPr>
            <w:tcW w:w="3240" w:type="dxa"/>
          </w:tcPr>
          <w:p w14:paraId="41515398" w14:textId="77777777" w:rsidR="00801830" w:rsidRPr="0081295F" w:rsidRDefault="00801830" w:rsidP="0045381C">
            <w:pPr>
              <w:spacing w:after="0" w:line="240" w:lineRule="auto"/>
              <w:rPr>
                <w:rFonts w:ascii="Arial" w:hAnsi="Arial" w:cs="Arial"/>
                <w:sz w:val="20"/>
                <w:szCs w:val="20"/>
                <w:lang w:val="ro-RO"/>
              </w:rPr>
            </w:pPr>
            <w:r w:rsidRPr="0081295F">
              <w:rPr>
                <w:rFonts w:ascii="Arial" w:hAnsi="Arial" w:cs="Arial"/>
                <w:sz w:val="20"/>
                <w:szCs w:val="20"/>
                <w:lang w:val="ro-RO"/>
              </w:rPr>
              <w:t>Curtea de Argeş – Valea Luminii</w:t>
            </w:r>
          </w:p>
        </w:tc>
        <w:tc>
          <w:tcPr>
            <w:tcW w:w="1711" w:type="dxa"/>
          </w:tcPr>
          <w:p w14:paraId="6800BF97"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7,5</w:t>
            </w:r>
          </w:p>
        </w:tc>
        <w:tc>
          <w:tcPr>
            <w:tcW w:w="1800" w:type="dxa"/>
          </w:tcPr>
          <w:p w14:paraId="7FC2E7BB" w14:textId="77777777" w:rsidR="00801830" w:rsidRPr="0081295F" w:rsidRDefault="00801830" w:rsidP="0045381C">
            <w:pPr>
              <w:spacing w:after="0" w:line="240" w:lineRule="auto"/>
              <w:jc w:val="center"/>
              <w:rPr>
                <w:rFonts w:ascii="Arial" w:hAnsi="Arial" w:cs="Arial"/>
                <w:sz w:val="20"/>
                <w:szCs w:val="20"/>
                <w:lang w:val="ro-RO"/>
              </w:rPr>
            </w:pPr>
            <w:r w:rsidRPr="0081295F">
              <w:rPr>
                <w:rFonts w:ascii="Arial" w:hAnsi="Arial" w:cs="Arial"/>
                <w:sz w:val="20"/>
                <w:szCs w:val="20"/>
                <w:lang w:val="ro-RO"/>
              </w:rPr>
              <w:t>225</w:t>
            </w:r>
          </w:p>
        </w:tc>
      </w:tr>
    </w:tbl>
    <w:p w14:paraId="1E2A74FC" w14:textId="77777777" w:rsidR="00801830" w:rsidRPr="0081295F" w:rsidRDefault="00801830" w:rsidP="00801830">
      <w:pPr>
        <w:rPr>
          <w:rFonts w:ascii="Arial" w:hAnsi="Arial" w:cs="Arial"/>
          <w:lang w:val="ro-RO"/>
        </w:rPr>
      </w:pPr>
    </w:p>
    <w:p w14:paraId="6F9E3387" w14:textId="77777777" w:rsidR="00801830" w:rsidRPr="00801830" w:rsidRDefault="00801830" w:rsidP="00801830">
      <w:pPr>
        <w:shd w:val="clear" w:color="auto" w:fill="D9D9D9" w:themeFill="background1" w:themeFillShade="D9"/>
        <w:rPr>
          <w:rFonts w:ascii="Arial" w:hAnsi="Arial" w:cs="Arial"/>
          <w:b/>
          <w:lang w:val="ro-RO"/>
        </w:rPr>
      </w:pPr>
      <w:r w:rsidRPr="00801830">
        <w:rPr>
          <w:rFonts w:ascii="Arial" w:hAnsi="Arial" w:cs="Arial"/>
          <w:b/>
          <w:lang w:val="ro-RO"/>
        </w:rPr>
        <w:lastRenderedPageBreak/>
        <w:t>MONDIMPEX NIMBUS SRL</w:t>
      </w:r>
    </w:p>
    <w:p w14:paraId="7BF5E6D6" w14:textId="77777777" w:rsidR="00A74B66" w:rsidRDefault="00A74B66" w:rsidP="00A74B66">
      <w:pPr>
        <w:rPr>
          <w:rFonts w:ascii="Arial" w:hAnsi="Arial" w:cs="Arial"/>
          <w:lang w:val="ro-RO"/>
        </w:rPr>
      </w:pPr>
      <w:proofErr w:type="spellStart"/>
      <w:r>
        <w:rPr>
          <w:rFonts w:ascii="Arial" w:hAnsi="Arial" w:cs="Arial"/>
        </w:rPr>
        <w:t>Tarife</w:t>
      </w:r>
      <w:proofErr w:type="spellEnd"/>
      <w:r>
        <w:rPr>
          <w:rFonts w:ascii="Arial" w:hAnsi="Arial" w:cs="Arial"/>
        </w:rPr>
        <w:t xml:space="preserve"> de c</w:t>
      </w:r>
      <w:r>
        <w:rPr>
          <w:rFonts w:ascii="Arial" w:hAnsi="Arial" w:cs="Arial"/>
          <w:lang w:val="ro-RO"/>
        </w:rPr>
        <w:t>ălătorie utilizate</w:t>
      </w:r>
    </w:p>
    <w:tbl>
      <w:tblPr>
        <w:tblW w:w="5780" w:type="dxa"/>
        <w:jc w:val="center"/>
        <w:tblLook w:val="04A0" w:firstRow="1" w:lastRow="0" w:firstColumn="1" w:lastColumn="0" w:noHBand="0" w:noVBand="1"/>
      </w:tblPr>
      <w:tblGrid>
        <w:gridCol w:w="1960"/>
        <w:gridCol w:w="1740"/>
        <w:gridCol w:w="2080"/>
      </w:tblGrid>
      <w:tr w:rsidR="00A74B66" w:rsidRPr="002802A5" w14:paraId="6197DF37" w14:textId="77777777" w:rsidTr="00A74B66">
        <w:trPr>
          <w:trHeight w:val="525"/>
          <w:jc w:val="center"/>
        </w:trPr>
        <w:tc>
          <w:tcPr>
            <w:tcW w:w="196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3A5AD35" w14:textId="6FF394B7" w:rsidR="00A74B66" w:rsidRPr="002802A5" w:rsidRDefault="00482452" w:rsidP="00EF0692">
            <w:pPr>
              <w:spacing w:after="0" w:line="240" w:lineRule="auto"/>
              <w:jc w:val="center"/>
              <w:rPr>
                <w:rFonts w:ascii="Arial" w:eastAsia="Times New Roman" w:hAnsi="Arial" w:cs="Arial"/>
                <w:b/>
                <w:bCs/>
                <w:color w:val="000000"/>
                <w:sz w:val="20"/>
                <w:szCs w:val="20"/>
              </w:rPr>
            </w:pPr>
            <w:proofErr w:type="spellStart"/>
            <w:r>
              <w:rPr>
                <w:rFonts w:ascii="Arial" w:eastAsia="Times New Roman" w:hAnsi="Arial" w:cs="Arial"/>
                <w:b/>
                <w:bCs/>
                <w:color w:val="000000"/>
                <w:sz w:val="20"/>
                <w:szCs w:val="20"/>
              </w:rPr>
              <w:t>Distanţ</w:t>
            </w:r>
            <w:r w:rsidR="00A74B66" w:rsidRPr="002802A5">
              <w:rPr>
                <w:rFonts w:ascii="Arial" w:eastAsia="Times New Roman" w:hAnsi="Arial" w:cs="Arial"/>
                <w:b/>
                <w:bCs/>
                <w:color w:val="000000"/>
                <w:sz w:val="20"/>
                <w:szCs w:val="20"/>
              </w:rPr>
              <w:t>a</w:t>
            </w:r>
            <w:proofErr w:type="spellEnd"/>
            <w:r w:rsidR="00A74B66" w:rsidRPr="002802A5">
              <w:rPr>
                <w:rFonts w:ascii="Arial" w:eastAsia="Times New Roman" w:hAnsi="Arial" w:cs="Arial"/>
                <w:b/>
                <w:bCs/>
                <w:color w:val="000000"/>
                <w:sz w:val="20"/>
                <w:szCs w:val="20"/>
              </w:rPr>
              <w:t xml:space="preserve"> km</w:t>
            </w:r>
          </w:p>
        </w:tc>
        <w:tc>
          <w:tcPr>
            <w:tcW w:w="1740" w:type="dxa"/>
            <w:tcBorders>
              <w:top w:val="single" w:sz="4" w:space="0" w:color="auto"/>
              <w:left w:val="nil"/>
              <w:bottom w:val="single" w:sz="4" w:space="0" w:color="auto"/>
              <w:right w:val="single" w:sz="4" w:space="0" w:color="auto"/>
            </w:tcBorders>
            <w:shd w:val="clear" w:color="auto" w:fill="auto"/>
            <w:vAlign w:val="bottom"/>
            <w:hideMark/>
          </w:tcPr>
          <w:p w14:paraId="25F2A1B2" w14:textId="77777777" w:rsidR="00A74B66" w:rsidRPr="002802A5" w:rsidRDefault="00A74B66" w:rsidP="00EF0692">
            <w:pPr>
              <w:spacing w:after="0" w:line="240" w:lineRule="auto"/>
              <w:jc w:val="center"/>
              <w:rPr>
                <w:rFonts w:ascii="Arial" w:eastAsia="Times New Roman" w:hAnsi="Arial" w:cs="Arial"/>
                <w:b/>
                <w:bCs/>
                <w:color w:val="000000"/>
                <w:sz w:val="20"/>
                <w:szCs w:val="20"/>
              </w:rPr>
            </w:pPr>
            <w:proofErr w:type="spellStart"/>
            <w:r w:rsidRPr="002802A5">
              <w:rPr>
                <w:rFonts w:ascii="Arial" w:eastAsia="Times New Roman" w:hAnsi="Arial" w:cs="Arial"/>
                <w:b/>
                <w:bCs/>
                <w:color w:val="000000"/>
                <w:sz w:val="20"/>
                <w:szCs w:val="20"/>
              </w:rPr>
              <w:t>Valoare</w:t>
            </w:r>
            <w:proofErr w:type="spellEnd"/>
            <w:r w:rsidRPr="002802A5">
              <w:rPr>
                <w:rFonts w:ascii="Arial" w:eastAsia="Times New Roman" w:hAnsi="Arial" w:cs="Arial"/>
                <w:b/>
                <w:bCs/>
                <w:color w:val="000000"/>
                <w:sz w:val="20"/>
                <w:szCs w:val="20"/>
              </w:rPr>
              <w:t xml:space="preserve"> </w:t>
            </w:r>
            <w:proofErr w:type="spellStart"/>
            <w:r w:rsidRPr="002802A5">
              <w:rPr>
                <w:rFonts w:ascii="Arial" w:eastAsia="Times New Roman" w:hAnsi="Arial" w:cs="Arial"/>
                <w:b/>
                <w:bCs/>
                <w:color w:val="000000"/>
                <w:sz w:val="20"/>
                <w:szCs w:val="20"/>
              </w:rPr>
              <w:t>bilet</w:t>
            </w:r>
            <w:proofErr w:type="spellEnd"/>
            <w:r w:rsidRPr="002802A5">
              <w:rPr>
                <w:rFonts w:ascii="Arial" w:eastAsia="Times New Roman" w:hAnsi="Arial" w:cs="Arial"/>
                <w:b/>
                <w:bCs/>
                <w:color w:val="000000"/>
                <w:sz w:val="20"/>
                <w:szCs w:val="20"/>
              </w:rPr>
              <w:t xml:space="preserve"> lei (TVA </w:t>
            </w:r>
            <w:proofErr w:type="spellStart"/>
            <w:r w:rsidRPr="002802A5">
              <w:rPr>
                <w:rFonts w:ascii="Arial" w:eastAsia="Times New Roman" w:hAnsi="Arial" w:cs="Arial"/>
                <w:b/>
                <w:bCs/>
                <w:color w:val="000000"/>
                <w:sz w:val="20"/>
                <w:szCs w:val="20"/>
              </w:rPr>
              <w:t>inclus</w:t>
            </w:r>
            <w:proofErr w:type="spellEnd"/>
            <w:r w:rsidRPr="002802A5">
              <w:rPr>
                <w:rFonts w:ascii="Arial" w:eastAsia="Times New Roman" w:hAnsi="Arial" w:cs="Arial"/>
                <w:b/>
                <w:bCs/>
                <w:color w:val="000000"/>
                <w:sz w:val="20"/>
                <w:szCs w:val="20"/>
              </w:rPr>
              <w:t>)</w:t>
            </w:r>
          </w:p>
        </w:tc>
        <w:tc>
          <w:tcPr>
            <w:tcW w:w="2080" w:type="dxa"/>
            <w:tcBorders>
              <w:top w:val="single" w:sz="4" w:space="0" w:color="auto"/>
              <w:left w:val="nil"/>
              <w:bottom w:val="single" w:sz="4" w:space="0" w:color="auto"/>
              <w:right w:val="single" w:sz="4" w:space="0" w:color="auto"/>
            </w:tcBorders>
            <w:shd w:val="clear" w:color="auto" w:fill="auto"/>
            <w:vAlign w:val="bottom"/>
            <w:hideMark/>
          </w:tcPr>
          <w:p w14:paraId="68320287" w14:textId="77777777" w:rsidR="00A74B66" w:rsidRPr="002802A5" w:rsidRDefault="00A74B66" w:rsidP="00EF0692">
            <w:pPr>
              <w:spacing w:after="0" w:line="240" w:lineRule="auto"/>
              <w:jc w:val="center"/>
              <w:rPr>
                <w:rFonts w:ascii="Arial" w:eastAsia="Times New Roman" w:hAnsi="Arial" w:cs="Arial"/>
                <w:b/>
                <w:bCs/>
                <w:color w:val="000000"/>
                <w:sz w:val="20"/>
                <w:szCs w:val="20"/>
              </w:rPr>
            </w:pPr>
            <w:proofErr w:type="spellStart"/>
            <w:r w:rsidRPr="002802A5">
              <w:rPr>
                <w:rFonts w:ascii="Arial" w:eastAsia="Times New Roman" w:hAnsi="Arial" w:cs="Arial"/>
                <w:b/>
                <w:bCs/>
                <w:color w:val="000000"/>
                <w:sz w:val="20"/>
                <w:szCs w:val="20"/>
              </w:rPr>
              <w:t>Valoare</w:t>
            </w:r>
            <w:proofErr w:type="spellEnd"/>
            <w:r w:rsidRPr="002802A5">
              <w:rPr>
                <w:rFonts w:ascii="Arial" w:eastAsia="Times New Roman" w:hAnsi="Arial" w:cs="Arial"/>
                <w:b/>
                <w:bCs/>
                <w:color w:val="000000"/>
                <w:sz w:val="20"/>
                <w:szCs w:val="20"/>
              </w:rPr>
              <w:t xml:space="preserve"> </w:t>
            </w:r>
            <w:proofErr w:type="spellStart"/>
            <w:r w:rsidRPr="002802A5">
              <w:rPr>
                <w:rFonts w:ascii="Arial" w:eastAsia="Times New Roman" w:hAnsi="Arial" w:cs="Arial"/>
                <w:b/>
                <w:bCs/>
                <w:color w:val="000000"/>
                <w:sz w:val="20"/>
                <w:szCs w:val="20"/>
              </w:rPr>
              <w:t>abonament</w:t>
            </w:r>
            <w:proofErr w:type="spellEnd"/>
            <w:r w:rsidRPr="002802A5">
              <w:rPr>
                <w:rFonts w:ascii="Arial" w:eastAsia="Times New Roman" w:hAnsi="Arial" w:cs="Arial"/>
                <w:b/>
                <w:bCs/>
                <w:color w:val="000000"/>
                <w:sz w:val="20"/>
                <w:szCs w:val="20"/>
              </w:rPr>
              <w:t xml:space="preserve"> lei (TVA </w:t>
            </w:r>
            <w:proofErr w:type="spellStart"/>
            <w:r w:rsidRPr="002802A5">
              <w:rPr>
                <w:rFonts w:ascii="Arial" w:eastAsia="Times New Roman" w:hAnsi="Arial" w:cs="Arial"/>
                <w:b/>
                <w:bCs/>
                <w:color w:val="000000"/>
                <w:sz w:val="20"/>
                <w:szCs w:val="20"/>
              </w:rPr>
              <w:t>inclus</w:t>
            </w:r>
            <w:proofErr w:type="spellEnd"/>
            <w:r w:rsidRPr="002802A5">
              <w:rPr>
                <w:rFonts w:ascii="Arial" w:eastAsia="Times New Roman" w:hAnsi="Arial" w:cs="Arial"/>
                <w:b/>
                <w:bCs/>
                <w:color w:val="000000"/>
                <w:sz w:val="20"/>
                <w:szCs w:val="20"/>
              </w:rPr>
              <w:t>)</w:t>
            </w:r>
          </w:p>
        </w:tc>
      </w:tr>
      <w:tr w:rsidR="00A74B66" w:rsidRPr="002802A5" w14:paraId="03B889A7"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1A5B2995"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1-5</w:t>
            </w:r>
          </w:p>
        </w:tc>
        <w:tc>
          <w:tcPr>
            <w:tcW w:w="1740" w:type="dxa"/>
            <w:tcBorders>
              <w:top w:val="nil"/>
              <w:left w:val="nil"/>
              <w:bottom w:val="single" w:sz="4" w:space="0" w:color="auto"/>
              <w:right w:val="single" w:sz="4" w:space="0" w:color="auto"/>
            </w:tcBorders>
            <w:shd w:val="clear" w:color="auto" w:fill="auto"/>
            <w:noWrap/>
            <w:vAlign w:val="bottom"/>
            <w:hideMark/>
          </w:tcPr>
          <w:p w14:paraId="3657027C"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3</w:t>
            </w:r>
          </w:p>
        </w:tc>
        <w:tc>
          <w:tcPr>
            <w:tcW w:w="2080" w:type="dxa"/>
            <w:tcBorders>
              <w:top w:val="nil"/>
              <w:left w:val="nil"/>
              <w:bottom w:val="single" w:sz="4" w:space="0" w:color="auto"/>
              <w:right w:val="single" w:sz="4" w:space="0" w:color="auto"/>
            </w:tcBorders>
            <w:shd w:val="clear" w:color="auto" w:fill="auto"/>
            <w:noWrap/>
            <w:vAlign w:val="bottom"/>
            <w:hideMark/>
          </w:tcPr>
          <w:p w14:paraId="43072238"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110</w:t>
            </w:r>
          </w:p>
        </w:tc>
      </w:tr>
      <w:tr w:rsidR="00A74B66" w:rsidRPr="002802A5" w14:paraId="6EC040A2"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59856DD6"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6-10</w:t>
            </w:r>
          </w:p>
        </w:tc>
        <w:tc>
          <w:tcPr>
            <w:tcW w:w="1740" w:type="dxa"/>
            <w:tcBorders>
              <w:top w:val="nil"/>
              <w:left w:val="nil"/>
              <w:bottom w:val="single" w:sz="4" w:space="0" w:color="auto"/>
              <w:right w:val="single" w:sz="4" w:space="0" w:color="auto"/>
            </w:tcBorders>
            <w:shd w:val="clear" w:color="auto" w:fill="auto"/>
            <w:noWrap/>
            <w:vAlign w:val="bottom"/>
            <w:hideMark/>
          </w:tcPr>
          <w:p w14:paraId="6ED37DFC"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5</w:t>
            </w:r>
          </w:p>
        </w:tc>
        <w:tc>
          <w:tcPr>
            <w:tcW w:w="2080" w:type="dxa"/>
            <w:tcBorders>
              <w:top w:val="nil"/>
              <w:left w:val="nil"/>
              <w:bottom w:val="single" w:sz="4" w:space="0" w:color="auto"/>
              <w:right w:val="single" w:sz="4" w:space="0" w:color="auto"/>
            </w:tcBorders>
            <w:shd w:val="clear" w:color="auto" w:fill="auto"/>
            <w:noWrap/>
            <w:vAlign w:val="bottom"/>
            <w:hideMark/>
          </w:tcPr>
          <w:p w14:paraId="4295252E"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183</w:t>
            </w:r>
          </w:p>
        </w:tc>
      </w:tr>
      <w:tr w:rsidR="00A74B66" w:rsidRPr="002802A5" w14:paraId="12497FBA"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607C6868"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11-15</w:t>
            </w:r>
          </w:p>
        </w:tc>
        <w:tc>
          <w:tcPr>
            <w:tcW w:w="1740" w:type="dxa"/>
            <w:tcBorders>
              <w:top w:val="nil"/>
              <w:left w:val="nil"/>
              <w:bottom w:val="single" w:sz="4" w:space="0" w:color="auto"/>
              <w:right w:val="single" w:sz="4" w:space="0" w:color="auto"/>
            </w:tcBorders>
            <w:shd w:val="clear" w:color="auto" w:fill="auto"/>
            <w:noWrap/>
            <w:vAlign w:val="bottom"/>
            <w:hideMark/>
          </w:tcPr>
          <w:p w14:paraId="1FBE4ACE"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6</w:t>
            </w:r>
          </w:p>
        </w:tc>
        <w:tc>
          <w:tcPr>
            <w:tcW w:w="2080" w:type="dxa"/>
            <w:tcBorders>
              <w:top w:val="nil"/>
              <w:left w:val="nil"/>
              <w:bottom w:val="single" w:sz="4" w:space="0" w:color="auto"/>
              <w:right w:val="single" w:sz="4" w:space="0" w:color="auto"/>
            </w:tcBorders>
            <w:shd w:val="clear" w:color="auto" w:fill="auto"/>
            <w:noWrap/>
            <w:vAlign w:val="bottom"/>
            <w:hideMark/>
          </w:tcPr>
          <w:p w14:paraId="62487F53"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220</w:t>
            </w:r>
          </w:p>
        </w:tc>
      </w:tr>
      <w:tr w:rsidR="00A74B66" w:rsidRPr="002802A5" w14:paraId="00F2CE51"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28B5BD9E"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16-20</w:t>
            </w:r>
          </w:p>
        </w:tc>
        <w:tc>
          <w:tcPr>
            <w:tcW w:w="1740" w:type="dxa"/>
            <w:tcBorders>
              <w:top w:val="nil"/>
              <w:left w:val="nil"/>
              <w:bottom w:val="single" w:sz="4" w:space="0" w:color="auto"/>
              <w:right w:val="single" w:sz="4" w:space="0" w:color="auto"/>
            </w:tcBorders>
            <w:shd w:val="clear" w:color="auto" w:fill="auto"/>
            <w:noWrap/>
            <w:vAlign w:val="bottom"/>
            <w:hideMark/>
          </w:tcPr>
          <w:p w14:paraId="5F380EF8"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7</w:t>
            </w:r>
          </w:p>
        </w:tc>
        <w:tc>
          <w:tcPr>
            <w:tcW w:w="2080" w:type="dxa"/>
            <w:tcBorders>
              <w:top w:val="nil"/>
              <w:left w:val="nil"/>
              <w:bottom w:val="single" w:sz="4" w:space="0" w:color="auto"/>
              <w:right w:val="single" w:sz="4" w:space="0" w:color="auto"/>
            </w:tcBorders>
            <w:shd w:val="clear" w:color="auto" w:fill="auto"/>
            <w:noWrap/>
            <w:vAlign w:val="bottom"/>
            <w:hideMark/>
          </w:tcPr>
          <w:p w14:paraId="04A31F42"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257</w:t>
            </w:r>
          </w:p>
        </w:tc>
      </w:tr>
      <w:tr w:rsidR="00A74B66" w:rsidRPr="002802A5" w14:paraId="54F29594"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7DE1BAC3"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21-25</w:t>
            </w:r>
          </w:p>
        </w:tc>
        <w:tc>
          <w:tcPr>
            <w:tcW w:w="1740" w:type="dxa"/>
            <w:tcBorders>
              <w:top w:val="nil"/>
              <w:left w:val="nil"/>
              <w:bottom w:val="single" w:sz="4" w:space="0" w:color="auto"/>
              <w:right w:val="single" w:sz="4" w:space="0" w:color="auto"/>
            </w:tcBorders>
            <w:shd w:val="clear" w:color="auto" w:fill="auto"/>
            <w:noWrap/>
            <w:vAlign w:val="bottom"/>
            <w:hideMark/>
          </w:tcPr>
          <w:p w14:paraId="57C6B3AA"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8</w:t>
            </w:r>
          </w:p>
        </w:tc>
        <w:tc>
          <w:tcPr>
            <w:tcW w:w="2080" w:type="dxa"/>
            <w:tcBorders>
              <w:top w:val="nil"/>
              <w:left w:val="nil"/>
              <w:bottom w:val="single" w:sz="4" w:space="0" w:color="auto"/>
              <w:right w:val="single" w:sz="4" w:space="0" w:color="auto"/>
            </w:tcBorders>
            <w:shd w:val="clear" w:color="auto" w:fill="auto"/>
            <w:noWrap/>
            <w:vAlign w:val="bottom"/>
            <w:hideMark/>
          </w:tcPr>
          <w:p w14:paraId="7CE76AA1"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293</w:t>
            </w:r>
          </w:p>
        </w:tc>
      </w:tr>
      <w:tr w:rsidR="00A74B66" w:rsidRPr="002802A5" w14:paraId="5892DE5E"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7961289A"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26-30</w:t>
            </w:r>
          </w:p>
        </w:tc>
        <w:tc>
          <w:tcPr>
            <w:tcW w:w="1740" w:type="dxa"/>
            <w:tcBorders>
              <w:top w:val="nil"/>
              <w:left w:val="nil"/>
              <w:bottom w:val="single" w:sz="4" w:space="0" w:color="auto"/>
              <w:right w:val="single" w:sz="4" w:space="0" w:color="auto"/>
            </w:tcBorders>
            <w:shd w:val="clear" w:color="auto" w:fill="auto"/>
            <w:noWrap/>
            <w:vAlign w:val="bottom"/>
            <w:hideMark/>
          </w:tcPr>
          <w:p w14:paraId="1F5F93FC"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9</w:t>
            </w:r>
          </w:p>
        </w:tc>
        <w:tc>
          <w:tcPr>
            <w:tcW w:w="2080" w:type="dxa"/>
            <w:tcBorders>
              <w:top w:val="nil"/>
              <w:left w:val="nil"/>
              <w:bottom w:val="single" w:sz="4" w:space="0" w:color="auto"/>
              <w:right w:val="single" w:sz="4" w:space="0" w:color="auto"/>
            </w:tcBorders>
            <w:shd w:val="clear" w:color="auto" w:fill="auto"/>
            <w:noWrap/>
            <w:vAlign w:val="bottom"/>
            <w:hideMark/>
          </w:tcPr>
          <w:p w14:paraId="30BCDDB9"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330</w:t>
            </w:r>
          </w:p>
        </w:tc>
      </w:tr>
      <w:tr w:rsidR="00A74B66" w:rsidRPr="002802A5" w14:paraId="7BBCDCEE"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1569A606"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31-40</w:t>
            </w:r>
          </w:p>
        </w:tc>
        <w:tc>
          <w:tcPr>
            <w:tcW w:w="1740" w:type="dxa"/>
            <w:tcBorders>
              <w:top w:val="nil"/>
              <w:left w:val="nil"/>
              <w:bottom w:val="single" w:sz="4" w:space="0" w:color="auto"/>
              <w:right w:val="single" w:sz="4" w:space="0" w:color="auto"/>
            </w:tcBorders>
            <w:shd w:val="clear" w:color="auto" w:fill="auto"/>
            <w:noWrap/>
            <w:vAlign w:val="bottom"/>
            <w:hideMark/>
          </w:tcPr>
          <w:p w14:paraId="111300E9"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10</w:t>
            </w:r>
          </w:p>
        </w:tc>
        <w:tc>
          <w:tcPr>
            <w:tcW w:w="2080" w:type="dxa"/>
            <w:tcBorders>
              <w:top w:val="nil"/>
              <w:left w:val="nil"/>
              <w:bottom w:val="single" w:sz="4" w:space="0" w:color="auto"/>
              <w:right w:val="single" w:sz="4" w:space="0" w:color="auto"/>
            </w:tcBorders>
            <w:shd w:val="clear" w:color="auto" w:fill="auto"/>
            <w:noWrap/>
            <w:vAlign w:val="bottom"/>
            <w:hideMark/>
          </w:tcPr>
          <w:p w14:paraId="21169E1F"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366</w:t>
            </w:r>
          </w:p>
        </w:tc>
      </w:tr>
      <w:tr w:rsidR="00A74B66" w:rsidRPr="002802A5" w14:paraId="61C38598"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17749637"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41-50</w:t>
            </w:r>
          </w:p>
        </w:tc>
        <w:tc>
          <w:tcPr>
            <w:tcW w:w="1740" w:type="dxa"/>
            <w:tcBorders>
              <w:top w:val="nil"/>
              <w:left w:val="nil"/>
              <w:bottom w:val="single" w:sz="4" w:space="0" w:color="auto"/>
              <w:right w:val="single" w:sz="4" w:space="0" w:color="auto"/>
            </w:tcBorders>
            <w:shd w:val="clear" w:color="auto" w:fill="auto"/>
            <w:noWrap/>
            <w:vAlign w:val="bottom"/>
            <w:hideMark/>
          </w:tcPr>
          <w:p w14:paraId="6EB38A47"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11</w:t>
            </w:r>
          </w:p>
        </w:tc>
        <w:tc>
          <w:tcPr>
            <w:tcW w:w="2080" w:type="dxa"/>
            <w:tcBorders>
              <w:top w:val="nil"/>
              <w:left w:val="nil"/>
              <w:bottom w:val="single" w:sz="4" w:space="0" w:color="auto"/>
              <w:right w:val="single" w:sz="4" w:space="0" w:color="auto"/>
            </w:tcBorders>
            <w:shd w:val="clear" w:color="auto" w:fill="auto"/>
            <w:noWrap/>
            <w:vAlign w:val="bottom"/>
            <w:hideMark/>
          </w:tcPr>
          <w:p w14:paraId="78CCBEE0"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403</w:t>
            </w:r>
          </w:p>
        </w:tc>
      </w:tr>
      <w:tr w:rsidR="00A74B66" w:rsidRPr="002802A5" w14:paraId="0C02022C" w14:textId="77777777" w:rsidTr="00A74B66">
        <w:trPr>
          <w:trHeight w:val="300"/>
          <w:jc w:val="center"/>
        </w:trPr>
        <w:tc>
          <w:tcPr>
            <w:tcW w:w="1960" w:type="dxa"/>
            <w:tcBorders>
              <w:top w:val="nil"/>
              <w:left w:val="single" w:sz="4" w:space="0" w:color="auto"/>
              <w:bottom w:val="single" w:sz="4" w:space="0" w:color="auto"/>
              <w:right w:val="single" w:sz="4" w:space="0" w:color="auto"/>
            </w:tcBorders>
            <w:shd w:val="clear" w:color="auto" w:fill="auto"/>
            <w:noWrap/>
            <w:vAlign w:val="bottom"/>
            <w:hideMark/>
          </w:tcPr>
          <w:p w14:paraId="24E8F98D"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51-60</w:t>
            </w:r>
          </w:p>
        </w:tc>
        <w:tc>
          <w:tcPr>
            <w:tcW w:w="1740" w:type="dxa"/>
            <w:tcBorders>
              <w:top w:val="nil"/>
              <w:left w:val="nil"/>
              <w:bottom w:val="single" w:sz="4" w:space="0" w:color="auto"/>
              <w:right w:val="single" w:sz="4" w:space="0" w:color="auto"/>
            </w:tcBorders>
            <w:shd w:val="clear" w:color="auto" w:fill="auto"/>
            <w:noWrap/>
            <w:vAlign w:val="bottom"/>
            <w:hideMark/>
          </w:tcPr>
          <w:p w14:paraId="18BA6E31"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12</w:t>
            </w:r>
          </w:p>
        </w:tc>
        <w:tc>
          <w:tcPr>
            <w:tcW w:w="2080" w:type="dxa"/>
            <w:tcBorders>
              <w:top w:val="nil"/>
              <w:left w:val="nil"/>
              <w:bottom w:val="single" w:sz="4" w:space="0" w:color="auto"/>
              <w:right w:val="single" w:sz="4" w:space="0" w:color="auto"/>
            </w:tcBorders>
            <w:shd w:val="clear" w:color="auto" w:fill="auto"/>
            <w:noWrap/>
            <w:vAlign w:val="bottom"/>
            <w:hideMark/>
          </w:tcPr>
          <w:p w14:paraId="43220AB8" w14:textId="77777777" w:rsidR="00A74B66" w:rsidRPr="002802A5" w:rsidRDefault="00A74B66" w:rsidP="00EF0692">
            <w:pPr>
              <w:spacing w:after="0" w:line="240" w:lineRule="auto"/>
              <w:jc w:val="center"/>
              <w:rPr>
                <w:rFonts w:ascii="Arial" w:eastAsia="Times New Roman" w:hAnsi="Arial" w:cs="Arial"/>
                <w:color w:val="000000"/>
                <w:sz w:val="20"/>
                <w:szCs w:val="20"/>
              </w:rPr>
            </w:pPr>
            <w:r w:rsidRPr="002802A5">
              <w:rPr>
                <w:rFonts w:ascii="Arial" w:eastAsia="Times New Roman" w:hAnsi="Arial" w:cs="Arial"/>
                <w:color w:val="000000"/>
                <w:sz w:val="20"/>
                <w:szCs w:val="20"/>
              </w:rPr>
              <w:t>423</w:t>
            </w:r>
          </w:p>
        </w:tc>
      </w:tr>
    </w:tbl>
    <w:p w14:paraId="441A16D8" w14:textId="77777777" w:rsidR="00A74B66" w:rsidRDefault="00A74B66" w:rsidP="00A74B66">
      <w:pPr>
        <w:rPr>
          <w:rFonts w:ascii="Arial" w:hAnsi="Arial" w:cs="Arial"/>
          <w:lang w:val="ro-RO"/>
        </w:rPr>
      </w:pPr>
    </w:p>
    <w:p w14:paraId="55C5636C" w14:textId="77777777" w:rsidR="00753FA5" w:rsidRDefault="00753FA5" w:rsidP="00A74B66">
      <w:pPr>
        <w:rPr>
          <w:rFonts w:ascii="Arial" w:hAnsi="Arial" w:cs="Arial"/>
          <w:lang w:val="ro-RO"/>
        </w:rPr>
      </w:pPr>
    </w:p>
    <w:p w14:paraId="10840FD0" w14:textId="77777777" w:rsidR="00753FA5" w:rsidRDefault="00753FA5" w:rsidP="00A74B66">
      <w:pPr>
        <w:rPr>
          <w:rFonts w:ascii="Arial" w:hAnsi="Arial" w:cs="Arial"/>
          <w:lang w:val="ro-RO"/>
        </w:rPr>
      </w:pPr>
    </w:p>
    <w:p w14:paraId="73F92C73" w14:textId="77777777" w:rsidR="00E82889" w:rsidRPr="00E82889" w:rsidRDefault="00E82889" w:rsidP="00E82889">
      <w:pPr>
        <w:shd w:val="clear" w:color="auto" w:fill="D9D9D9" w:themeFill="background1" w:themeFillShade="D9"/>
        <w:rPr>
          <w:rFonts w:ascii="Arial" w:hAnsi="Arial" w:cs="Arial"/>
          <w:b/>
          <w:lang w:val="ro-RO"/>
        </w:rPr>
      </w:pPr>
      <w:r w:rsidRPr="00E82889">
        <w:rPr>
          <w:rFonts w:ascii="Arial" w:hAnsi="Arial" w:cs="Arial"/>
          <w:b/>
          <w:lang w:val="ro-RO"/>
        </w:rPr>
        <w:t>NMD LOGISTIC KLASS EXPERT SRL</w:t>
      </w:r>
    </w:p>
    <w:tbl>
      <w:tblPr>
        <w:tblW w:w="8255" w:type="dxa"/>
        <w:jc w:val="center"/>
        <w:tblLook w:val="04A0" w:firstRow="1" w:lastRow="0" w:firstColumn="1" w:lastColumn="0" w:noHBand="0" w:noVBand="1"/>
      </w:tblPr>
      <w:tblGrid>
        <w:gridCol w:w="563"/>
        <w:gridCol w:w="817"/>
        <w:gridCol w:w="3035"/>
        <w:gridCol w:w="1050"/>
        <w:gridCol w:w="1507"/>
        <w:gridCol w:w="1283"/>
      </w:tblGrid>
      <w:tr w:rsidR="00B355CF" w:rsidRPr="00B355CF" w14:paraId="03C1B1B5" w14:textId="77777777" w:rsidTr="00C07433">
        <w:trPr>
          <w:trHeight w:val="765"/>
          <w:tblHeader/>
          <w:jc w:val="center"/>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A96D77" w14:textId="77777777" w:rsidR="00B355CF" w:rsidRPr="00B355CF" w:rsidRDefault="00B355CF" w:rsidP="00B355CF">
            <w:pPr>
              <w:spacing w:after="0" w:line="240" w:lineRule="auto"/>
              <w:jc w:val="center"/>
              <w:rPr>
                <w:rFonts w:ascii="Arial" w:eastAsia="Times New Roman" w:hAnsi="Arial" w:cs="Arial"/>
                <w:b/>
                <w:bCs/>
                <w:color w:val="000000"/>
                <w:sz w:val="20"/>
                <w:szCs w:val="20"/>
              </w:rPr>
            </w:pPr>
            <w:r w:rsidRPr="00B355CF">
              <w:rPr>
                <w:rFonts w:ascii="Arial" w:eastAsia="Times New Roman" w:hAnsi="Arial" w:cs="Arial"/>
                <w:b/>
                <w:bCs/>
                <w:color w:val="000000"/>
                <w:sz w:val="20"/>
                <w:szCs w:val="20"/>
              </w:rPr>
              <w:t xml:space="preserve">Nr. </w:t>
            </w:r>
            <w:proofErr w:type="spellStart"/>
            <w:r w:rsidRPr="00B355CF">
              <w:rPr>
                <w:rFonts w:ascii="Arial" w:eastAsia="Times New Roman" w:hAnsi="Arial" w:cs="Arial"/>
                <w:b/>
                <w:bCs/>
                <w:color w:val="000000"/>
                <w:sz w:val="20"/>
                <w:szCs w:val="20"/>
              </w:rPr>
              <w:t>crt</w:t>
            </w:r>
            <w:proofErr w:type="spellEnd"/>
            <w:r w:rsidRPr="00B355CF">
              <w:rPr>
                <w:rFonts w:ascii="Arial" w:eastAsia="Times New Roman" w:hAnsi="Arial" w:cs="Arial"/>
                <w:b/>
                <w:bCs/>
                <w:color w:val="000000"/>
                <w:sz w:val="20"/>
                <w:szCs w:val="20"/>
              </w:rPr>
              <w:t>.</w:t>
            </w: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12D93CD5" w14:textId="77777777" w:rsidR="00B355CF" w:rsidRPr="00B355CF" w:rsidRDefault="00B355CF" w:rsidP="00B355CF">
            <w:pPr>
              <w:spacing w:after="0" w:line="240" w:lineRule="auto"/>
              <w:jc w:val="center"/>
              <w:rPr>
                <w:rFonts w:ascii="Arial" w:eastAsia="Times New Roman" w:hAnsi="Arial" w:cs="Arial"/>
                <w:b/>
                <w:bCs/>
                <w:color w:val="000000"/>
                <w:sz w:val="20"/>
                <w:szCs w:val="20"/>
              </w:rPr>
            </w:pPr>
            <w:r w:rsidRPr="00B355CF">
              <w:rPr>
                <w:rFonts w:ascii="Arial" w:eastAsia="Times New Roman" w:hAnsi="Arial" w:cs="Arial"/>
                <w:b/>
                <w:bCs/>
                <w:color w:val="000000"/>
                <w:sz w:val="20"/>
                <w:szCs w:val="20"/>
              </w:rPr>
              <w:t xml:space="preserve">Nr. </w:t>
            </w:r>
            <w:proofErr w:type="spellStart"/>
            <w:r w:rsidRPr="00B355CF">
              <w:rPr>
                <w:rFonts w:ascii="Arial" w:eastAsia="Times New Roman" w:hAnsi="Arial" w:cs="Arial"/>
                <w:b/>
                <w:bCs/>
                <w:color w:val="000000"/>
                <w:sz w:val="20"/>
                <w:szCs w:val="20"/>
              </w:rPr>
              <w:t>traseu</w:t>
            </w:r>
            <w:proofErr w:type="spellEnd"/>
          </w:p>
        </w:tc>
        <w:tc>
          <w:tcPr>
            <w:tcW w:w="3035" w:type="dxa"/>
            <w:tcBorders>
              <w:top w:val="single" w:sz="4" w:space="0" w:color="auto"/>
              <w:left w:val="nil"/>
              <w:bottom w:val="single" w:sz="4" w:space="0" w:color="auto"/>
              <w:right w:val="single" w:sz="4" w:space="0" w:color="auto"/>
            </w:tcBorders>
            <w:shd w:val="clear" w:color="auto" w:fill="auto"/>
            <w:vAlign w:val="center"/>
            <w:hideMark/>
          </w:tcPr>
          <w:p w14:paraId="32FF7F9C" w14:textId="77777777" w:rsidR="00B355CF" w:rsidRPr="00B355CF" w:rsidRDefault="00B355CF" w:rsidP="00B355CF">
            <w:pPr>
              <w:spacing w:after="0" w:line="240" w:lineRule="auto"/>
              <w:jc w:val="center"/>
              <w:rPr>
                <w:rFonts w:ascii="Arial" w:eastAsia="Times New Roman" w:hAnsi="Arial" w:cs="Arial"/>
                <w:b/>
                <w:bCs/>
                <w:color w:val="000000"/>
                <w:sz w:val="20"/>
                <w:szCs w:val="20"/>
              </w:rPr>
            </w:pPr>
            <w:proofErr w:type="spellStart"/>
            <w:r w:rsidRPr="00B355CF">
              <w:rPr>
                <w:rFonts w:ascii="Arial" w:eastAsia="Times New Roman" w:hAnsi="Arial" w:cs="Arial"/>
                <w:b/>
                <w:bCs/>
                <w:color w:val="000000"/>
                <w:sz w:val="20"/>
                <w:szCs w:val="20"/>
              </w:rPr>
              <w:t>Denumire</w:t>
            </w:r>
            <w:proofErr w:type="spellEnd"/>
            <w:r w:rsidRPr="00B355CF">
              <w:rPr>
                <w:rFonts w:ascii="Arial" w:eastAsia="Times New Roman" w:hAnsi="Arial" w:cs="Arial"/>
                <w:b/>
                <w:bCs/>
                <w:color w:val="000000"/>
                <w:sz w:val="20"/>
                <w:szCs w:val="20"/>
              </w:rPr>
              <w:t xml:space="preserve"> </w:t>
            </w:r>
            <w:proofErr w:type="spellStart"/>
            <w:r w:rsidRPr="00B355CF">
              <w:rPr>
                <w:rFonts w:ascii="Arial" w:eastAsia="Times New Roman" w:hAnsi="Arial" w:cs="Arial"/>
                <w:b/>
                <w:bCs/>
                <w:color w:val="000000"/>
                <w:sz w:val="20"/>
                <w:szCs w:val="20"/>
              </w:rPr>
              <w:t>traseu</w:t>
            </w:r>
            <w:proofErr w:type="spellEnd"/>
          </w:p>
        </w:tc>
        <w:tc>
          <w:tcPr>
            <w:tcW w:w="1050" w:type="dxa"/>
            <w:tcBorders>
              <w:top w:val="single" w:sz="4" w:space="0" w:color="auto"/>
              <w:left w:val="nil"/>
              <w:bottom w:val="single" w:sz="4" w:space="0" w:color="auto"/>
              <w:right w:val="single" w:sz="4" w:space="0" w:color="auto"/>
            </w:tcBorders>
            <w:shd w:val="clear" w:color="auto" w:fill="auto"/>
            <w:vAlign w:val="center"/>
            <w:hideMark/>
          </w:tcPr>
          <w:p w14:paraId="0ECF6169" w14:textId="77777777" w:rsidR="00B355CF" w:rsidRPr="00B355CF" w:rsidRDefault="00B355CF" w:rsidP="00B355CF">
            <w:pPr>
              <w:spacing w:after="0" w:line="240" w:lineRule="auto"/>
              <w:jc w:val="center"/>
              <w:rPr>
                <w:rFonts w:ascii="Arial" w:eastAsia="Times New Roman" w:hAnsi="Arial" w:cs="Arial"/>
                <w:b/>
                <w:bCs/>
                <w:color w:val="000000"/>
                <w:sz w:val="20"/>
                <w:szCs w:val="20"/>
              </w:rPr>
            </w:pPr>
            <w:proofErr w:type="spellStart"/>
            <w:r w:rsidRPr="00B355CF">
              <w:rPr>
                <w:rFonts w:ascii="Arial" w:eastAsia="Times New Roman" w:hAnsi="Arial" w:cs="Arial"/>
                <w:b/>
                <w:bCs/>
                <w:color w:val="000000"/>
                <w:sz w:val="20"/>
                <w:szCs w:val="20"/>
              </w:rPr>
              <w:t>Lungime</w:t>
            </w:r>
            <w:proofErr w:type="spellEnd"/>
            <w:r w:rsidRPr="00B355CF">
              <w:rPr>
                <w:rFonts w:ascii="Arial" w:eastAsia="Times New Roman" w:hAnsi="Arial" w:cs="Arial"/>
                <w:b/>
                <w:bCs/>
                <w:color w:val="000000"/>
                <w:sz w:val="20"/>
                <w:szCs w:val="20"/>
              </w:rPr>
              <w:t xml:space="preserve"> </w:t>
            </w:r>
            <w:proofErr w:type="spellStart"/>
            <w:r w:rsidRPr="00B355CF">
              <w:rPr>
                <w:rFonts w:ascii="Arial" w:eastAsia="Times New Roman" w:hAnsi="Arial" w:cs="Arial"/>
                <w:b/>
                <w:bCs/>
                <w:color w:val="000000"/>
                <w:sz w:val="20"/>
                <w:szCs w:val="20"/>
              </w:rPr>
              <w:t>traseu</w:t>
            </w:r>
            <w:proofErr w:type="spellEnd"/>
            <w:r w:rsidRPr="00B355CF">
              <w:rPr>
                <w:rFonts w:ascii="Arial" w:eastAsia="Times New Roman" w:hAnsi="Arial" w:cs="Arial"/>
                <w:b/>
                <w:bCs/>
                <w:color w:val="000000"/>
                <w:sz w:val="20"/>
                <w:szCs w:val="20"/>
              </w:rPr>
              <w:t xml:space="preserve"> - km</w:t>
            </w:r>
          </w:p>
        </w:tc>
        <w:tc>
          <w:tcPr>
            <w:tcW w:w="1507" w:type="dxa"/>
            <w:tcBorders>
              <w:top w:val="single" w:sz="4" w:space="0" w:color="auto"/>
              <w:left w:val="nil"/>
              <w:bottom w:val="single" w:sz="4" w:space="0" w:color="auto"/>
              <w:right w:val="single" w:sz="4" w:space="0" w:color="auto"/>
            </w:tcBorders>
            <w:shd w:val="clear" w:color="auto" w:fill="auto"/>
            <w:vAlign w:val="center"/>
            <w:hideMark/>
          </w:tcPr>
          <w:p w14:paraId="44D8B589" w14:textId="77777777" w:rsidR="00B355CF" w:rsidRPr="00B355CF" w:rsidRDefault="00B355CF" w:rsidP="00B355CF">
            <w:pPr>
              <w:spacing w:after="0" w:line="240" w:lineRule="auto"/>
              <w:jc w:val="center"/>
              <w:rPr>
                <w:rFonts w:ascii="Arial" w:eastAsia="Times New Roman" w:hAnsi="Arial" w:cs="Arial"/>
                <w:b/>
                <w:bCs/>
                <w:color w:val="000000"/>
                <w:sz w:val="20"/>
                <w:szCs w:val="20"/>
              </w:rPr>
            </w:pPr>
            <w:r w:rsidRPr="00B355CF">
              <w:rPr>
                <w:rFonts w:ascii="Arial" w:eastAsia="Times New Roman" w:hAnsi="Arial" w:cs="Arial"/>
                <w:b/>
                <w:bCs/>
                <w:color w:val="000000"/>
                <w:sz w:val="20"/>
                <w:szCs w:val="20"/>
              </w:rPr>
              <w:t xml:space="preserve">Tarif </w:t>
            </w:r>
            <w:proofErr w:type="spellStart"/>
            <w:r w:rsidRPr="00B355CF">
              <w:rPr>
                <w:rFonts w:ascii="Arial" w:eastAsia="Times New Roman" w:hAnsi="Arial" w:cs="Arial"/>
                <w:b/>
                <w:bCs/>
                <w:color w:val="000000"/>
                <w:sz w:val="20"/>
                <w:szCs w:val="20"/>
              </w:rPr>
              <w:t>bilet</w:t>
            </w:r>
            <w:proofErr w:type="spellEnd"/>
            <w:r w:rsidRPr="00B355CF">
              <w:rPr>
                <w:rFonts w:ascii="Arial" w:eastAsia="Times New Roman" w:hAnsi="Arial" w:cs="Arial"/>
                <w:b/>
                <w:bCs/>
                <w:color w:val="000000"/>
                <w:sz w:val="20"/>
                <w:szCs w:val="20"/>
              </w:rPr>
              <w:t xml:space="preserve"> - lei</w:t>
            </w:r>
          </w:p>
        </w:tc>
        <w:tc>
          <w:tcPr>
            <w:tcW w:w="1283" w:type="dxa"/>
            <w:tcBorders>
              <w:top w:val="single" w:sz="4" w:space="0" w:color="auto"/>
              <w:left w:val="nil"/>
              <w:bottom w:val="single" w:sz="4" w:space="0" w:color="auto"/>
              <w:right w:val="single" w:sz="4" w:space="0" w:color="auto"/>
            </w:tcBorders>
            <w:shd w:val="clear" w:color="auto" w:fill="auto"/>
            <w:vAlign w:val="center"/>
            <w:hideMark/>
          </w:tcPr>
          <w:p w14:paraId="48B9320B" w14:textId="77777777" w:rsidR="00B355CF" w:rsidRPr="00B355CF" w:rsidRDefault="00B355CF" w:rsidP="00B355CF">
            <w:pPr>
              <w:spacing w:after="0" w:line="240" w:lineRule="auto"/>
              <w:jc w:val="center"/>
              <w:rPr>
                <w:rFonts w:ascii="Arial" w:eastAsia="Times New Roman" w:hAnsi="Arial" w:cs="Arial"/>
                <w:b/>
                <w:bCs/>
                <w:color w:val="000000"/>
                <w:sz w:val="20"/>
                <w:szCs w:val="20"/>
              </w:rPr>
            </w:pPr>
            <w:r w:rsidRPr="00B355CF">
              <w:rPr>
                <w:rFonts w:ascii="Arial" w:eastAsia="Times New Roman" w:hAnsi="Arial" w:cs="Arial"/>
                <w:b/>
                <w:bCs/>
                <w:color w:val="000000"/>
                <w:sz w:val="20"/>
                <w:szCs w:val="20"/>
              </w:rPr>
              <w:t xml:space="preserve">Tarif </w:t>
            </w:r>
            <w:proofErr w:type="spellStart"/>
            <w:r w:rsidRPr="00B355CF">
              <w:rPr>
                <w:rFonts w:ascii="Arial" w:eastAsia="Times New Roman" w:hAnsi="Arial" w:cs="Arial"/>
                <w:b/>
                <w:bCs/>
                <w:color w:val="000000"/>
                <w:sz w:val="20"/>
                <w:szCs w:val="20"/>
              </w:rPr>
              <w:t>abonament</w:t>
            </w:r>
            <w:proofErr w:type="spellEnd"/>
            <w:r w:rsidRPr="00B355CF">
              <w:rPr>
                <w:rFonts w:ascii="Arial" w:eastAsia="Times New Roman" w:hAnsi="Arial" w:cs="Arial"/>
                <w:b/>
                <w:bCs/>
                <w:color w:val="000000"/>
                <w:sz w:val="20"/>
                <w:szCs w:val="20"/>
              </w:rPr>
              <w:t xml:space="preserve"> - lei</w:t>
            </w:r>
          </w:p>
        </w:tc>
      </w:tr>
      <w:tr w:rsidR="00B355CF" w:rsidRPr="00B355CF" w14:paraId="66AA12E2" w14:textId="77777777" w:rsidTr="00C07433">
        <w:trPr>
          <w:trHeight w:val="300"/>
          <w:jc w:val="center"/>
        </w:trPr>
        <w:tc>
          <w:tcPr>
            <w:tcW w:w="56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8CB1AD6"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1</w:t>
            </w:r>
          </w:p>
        </w:tc>
        <w:tc>
          <w:tcPr>
            <w:tcW w:w="81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D1526A"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67</w:t>
            </w:r>
          </w:p>
        </w:tc>
        <w:tc>
          <w:tcPr>
            <w:tcW w:w="303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53A213" w14:textId="77777777" w:rsidR="00B355CF" w:rsidRPr="00B355CF" w:rsidRDefault="00B355CF" w:rsidP="00B355CF">
            <w:pPr>
              <w:spacing w:after="0" w:line="240" w:lineRule="auto"/>
              <w:jc w:val="center"/>
              <w:rPr>
                <w:rFonts w:ascii="Arial" w:eastAsia="Times New Roman" w:hAnsi="Arial" w:cs="Arial"/>
                <w:color w:val="000000"/>
                <w:sz w:val="20"/>
                <w:szCs w:val="20"/>
              </w:rPr>
            </w:pPr>
            <w:proofErr w:type="spellStart"/>
            <w:r w:rsidRPr="00B355CF">
              <w:rPr>
                <w:rFonts w:ascii="Arial" w:eastAsia="Times New Roman" w:hAnsi="Arial" w:cs="Arial"/>
                <w:color w:val="000000"/>
                <w:sz w:val="20"/>
                <w:szCs w:val="20"/>
              </w:rPr>
              <w:t>Curtea</w:t>
            </w:r>
            <w:proofErr w:type="spellEnd"/>
            <w:r w:rsidRPr="00B355CF">
              <w:rPr>
                <w:rFonts w:ascii="Arial" w:eastAsia="Times New Roman" w:hAnsi="Arial" w:cs="Arial"/>
                <w:color w:val="000000"/>
                <w:sz w:val="20"/>
                <w:szCs w:val="20"/>
              </w:rPr>
              <w:t xml:space="preserve"> de </w:t>
            </w:r>
            <w:proofErr w:type="spellStart"/>
            <w:r w:rsidRPr="00B355CF">
              <w:rPr>
                <w:rFonts w:ascii="Arial" w:eastAsia="Times New Roman" w:hAnsi="Arial" w:cs="Arial"/>
                <w:color w:val="000000"/>
                <w:sz w:val="20"/>
                <w:szCs w:val="20"/>
              </w:rPr>
              <w:t>Argeş-Bărăşti</w:t>
            </w:r>
            <w:proofErr w:type="spellEnd"/>
          </w:p>
        </w:tc>
        <w:tc>
          <w:tcPr>
            <w:tcW w:w="105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A7D6628"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23</w:t>
            </w:r>
          </w:p>
        </w:tc>
        <w:tc>
          <w:tcPr>
            <w:tcW w:w="1507" w:type="dxa"/>
            <w:tcBorders>
              <w:top w:val="nil"/>
              <w:left w:val="nil"/>
              <w:bottom w:val="single" w:sz="4" w:space="0" w:color="auto"/>
              <w:right w:val="single" w:sz="4" w:space="0" w:color="auto"/>
            </w:tcBorders>
            <w:shd w:val="clear" w:color="auto" w:fill="auto"/>
            <w:vAlign w:val="center"/>
            <w:hideMark/>
          </w:tcPr>
          <w:p w14:paraId="07C4C94D"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 xml:space="preserve">4/12 </w:t>
            </w:r>
            <w:proofErr w:type="gramStart"/>
            <w:r w:rsidRPr="00B355CF">
              <w:rPr>
                <w:rFonts w:ascii="Arial" w:eastAsia="Times New Roman" w:hAnsi="Arial" w:cs="Arial"/>
                <w:color w:val="000000"/>
                <w:sz w:val="20"/>
                <w:szCs w:val="20"/>
              </w:rPr>
              <w:t>km  5</w:t>
            </w:r>
            <w:proofErr w:type="gramEnd"/>
            <w:r w:rsidRPr="00B355CF">
              <w:rPr>
                <w:rFonts w:ascii="Arial" w:eastAsia="Times New Roman" w:hAnsi="Arial" w:cs="Arial"/>
                <w:color w:val="000000"/>
                <w:sz w:val="20"/>
                <w:szCs w:val="20"/>
              </w:rPr>
              <w:t>,5/23 km</w:t>
            </w:r>
          </w:p>
        </w:tc>
        <w:tc>
          <w:tcPr>
            <w:tcW w:w="1283" w:type="dxa"/>
            <w:tcBorders>
              <w:top w:val="nil"/>
              <w:left w:val="nil"/>
              <w:bottom w:val="single" w:sz="4" w:space="0" w:color="auto"/>
              <w:right w:val="single" w:sz="4" w:space="0" w:color="auto"/>
            </w:tcBorders>
            <w:shd w:val="clear" w:color="auto" w:fill="auto"/>
            <w:noWrap/>
            <w:vAlign w:val="center"/>
            <w:hideMark/>
          </w:tcPr>
          <w:p w14:paraId="236B4E5D"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161</w:t>
            </w:r>
          </w:p>
        </w:tc>
      </w:tr>
      <w:tr w:rsidR="00B355CF" w:rsidRPr="00B355CF" w14:paraId="5D3E509A" w14:textId="77777777" w:rsidTr="00C07433">
        <w:trPr>
          <w:trHeight w:val="300"/>
          <w:jc w:val="center"/>
        </w:trPr>
        <w:tc>
          <w:tcPr>
            <w:tcW w:w="563" w:type="dxa"/>
            <w:vMerge/>
            <w:tcBorders>
              <w:top w:val="nil"/>
              <w:left w:val="single" w:sz="4" w:space="0" w:color="auto"/>
              <w:bottom w:val="single" w:sz="4" w:space="0" w:color="000000"/>
              <w:right w:val="single" w:sz="4" w:space="0" w:color="auto"/>
            </w:tcBorders>
            <w:vAlign w:val="center"/>
            <w:hideMark/>
          </w:tcPr>
          <w:p w14:paraId="25A364C9"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817" w:type="dxa"/>
            <w:vMerge/>
            <w:tcBorders>
              <w:top w:val="nil"/>
              <w:left w:val="single" w:sz="4" w:space="0" w:color="auto"/>
              <w:bottom w:val="single" w:sz="4" w:space="0" w:color="000000"/>
              <w:right w:val="single" w:sz="4" w:space="0" w:color="auto"/>
            </w:tcBorders>
            <w:vAlign w:val="center"/>
            <w:hideMark/>
          </w:tcPr>
          <w:p w14:paraId="085E3017"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3035" w:type="dxa"/>
            <w:vMerge/>
            <w:tcBorders>
              <w:top w:val="nil"/>
              <w:left w:val="single" w:sz="4" w:space="0" w:color="auto"/>
              <w:bottom w:val="single" w:sz="4" w:space="0" w:color="000000"/>
              <w:right w:val="single" w:sz="4" w:space="0" w:color="auto"/>
            </w:tcBorders>
            <w:vAlign w:val="center"/>
            <w:hideMark/>
          </w:tcPr>
          <w:p w14:paraId="20679742"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050" w:type="dxa"/>
            <w:vMerge/>
            <w:tcBorders>
              <w:top w:val="nil"/>
              <w:left w:val="single" w:sz="4" w:space="0" w:color="auto"/>
              <w:bottom w:val="single" w:sz="4" w:space="0" w:color="000000"/>
              <w:right w:val="single" w:sz="4" w:space="0" w:color="auto"/>
            </w:tcBorders>
            <w:vAlign w:val="center"/>
            <w:hideMark/>
          </w:tcPr>
          <w:p w14:paraId="41227B98"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507" w:type="dxa"/>
            <w:tcBorders>
              <w:top w:val="nil"/>
              <w:left w:val="nil"/>
              <w:bottom w:val="single" w:sz="4" w:space="0" w:color="auto"/>
              <w:right w:val="single" w:sz="4" w:space="0" w:color="auto"/>
            </w:tcBorders>
            <w:shd w:val="clear" w:color="auto" w:fill="auto"/>
            <w:vAlign w:val="center"/>
            <w:hideMark/>
          </w:tcPr>
          <w:p w14:paraId="62EC4E08"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5/20 km</w:t>
            </w:r>
          </w:p>
        </w:tc>
        <w:tc>
          <w:tcPr>
            <w:tcW w:w="1283" w:type="dxa"/>
            <w:tcBorders>
              <w:top w:val="nil"/>
              <w:left w:val="nil"/>
              <w:bottom w:val="single" w:sz="4" w:space="0" w:color="auto"/>
              <w:right w:val="single" w:sz="4" w:space="0" w:color="auto"/>
            </w:tcBorders>
            <w:shd w:val="clear" w:color="auto" w:fill="auto"/>
            <w:noWrap/>
            <w:vAlign w:val="center"/>
            <w:hideMark/>
          </w:tcPr>
          <w:p w14:paraId="1E7A849D"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207</w:t>
            </w:r>
          </w:p>
        </w:tc>
      </w:tr>
      <w:tr w:rsidR="00B355CF" w:rsidRPr="00B355CF" w14:paraId="55C0C32A" w14:textId="77777777" w:rsidTr="00C07433">
        <w:trPr>
          <w:trHeight w:val="300"/>
          <w:jc w:val="center"/>
        </w:trPr>
        <w:tc>
          <w:tcPr>
            <w:tcW w:w="563" w:type="dxa"/>
            <w:vMerge/>
            <w:tcBorders>
              <w:top w:val="nil"/>
              <w:left w:val="single" w:sz="4" w:space="0" w:color="auto"/>
              <w:bottom w:val="single" w:sz="4" w:space="0" w:color="000000"/>
              <w:right w:val="single" w:sz="4" w:space="0" w:color="auto"/>
            </w:tcBorders>
            <w:vAlign w:val="center"/>
            <w:hideMark/>
          </w:tcPr>
          <w:p w14:paraId="3AA70E6B"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817" w:type="dxa"/>
            <w:vMerge/>
            <w:tcBorders>
              <w:top w:val="nil"/>
              <w:left w:val="single" w:sz="4" w:space="0" w:color="auto"/>
              <w:bottom w:val="single" w:sz="4" w:space="0" w:color="000000"/>
              <w:right w:val="single" w:sz="4" w:space="0" w:color="auto"/>
            </w:tcBorders>
            <w:vAlign w:val="center"/>
            <w:hideMark/>
          </w:tcPr>
          <w:p w14:paraId="35E0FCFB"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3035" w:type="dxa"/>
            <w:vMerge/>
            <w:tcBorders>
              <w:top w:val="nil"/>
              <w:left w:val="single" w:sz="4" w:space="0" w:color="auto"/>
              <w:bottom w:val="single" w:sz="4" w:space="0" w:color="000000"/>
              <w:right w:val="single" w:sz="4" w:space="0" w:color="auto"/>
            </w:tcBorders>
            <w:vAlign w:val="center"/>
            <w:hideMark/>
          </w:tcPr>
          <w:p w14:paraId="1356086C"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050" w:type="dxa"/>
            <w:vMerge/>
            <w:tcBorders>
              <w:top w:val="nil"/>
              <w:left w:val="single" w:sz="4" w:space="0" w:color="auto"/>
              <w:bottom w:val="single" w:sz="4" w:space="0" w:color="000000"/>
              <w:right w:val="single" w:sz="4" w:space="0" w:color="auto"/>
            </w:tcBorders>
            <w:vAlign w:val="center"/>
            <w:hideMark/>
          </w:tcPr>
          <w:p w14:paraId="668DC58A"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507" w:type="dxa"/>
            <w:tcBorders>
              <w:top w:val="nil"/>
              <w:left w:val="nil"/>
              <w:bottom w:val="single" w:sz="4" w:space="0" w:color="auto"/>
              <w:right w:val="single" w:sz="4" w:space="0" w:color="auto"/>
            </w:tcBorders>
            <w:shd w:val="clear" w:color="auto" w:fill="auto"/>
            <w:vAlign w:val="center"/>
            <w:hideMark/>
          </w:tcPr>
          <w:p w14:paraId="67E022B6"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5,5/23 km</w:t>
            </w:r>
          </w:p>
        </w:tc>
        <w:tc>
          <w:tcPr>
            <w:tcW w:w="1283" w:type="dxa"/>
            <w:tcBorders>
              <w:top w:val="nil"/>
              <w:left w:val="nil"/>
              <w:bottom w:val="single" w:sz="4" w:space="0" w:color="auto"/>
              <w:right w:val="single" w:sz="4" w:space="0" w:color="auto"/>
            </w:tcBorders>
            <w:shd w:val="clear" w:color="auto" w:fill="auto"/>
            <w:noWrap/>
            <w:vAlign w:val="center"/>
            <w:hideMark/>
          </w:tcPr>
          <w:p w14:paraId="1CA08952"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230</w:t>
            </w:r>
          </w:p>
        </w:tc>
      </w:tr>
      <w:tr w:rsidR="00B355CF" w:rsidRPr="00B355CF" w14:paraId="696F3410" w14:textId="77777777" w:rsidTr="00C07433">
        <w:trPr>
          <w:trHeight w:val="300"/>
          <w:jc w:val="center"/>
        </w:trPr>
        <w:tc>
          <w:tcPr>
            <w:tcW w:w="56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0BFAD2"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2</w:t>
            </w:r>
          </w:p>
        </w:tc>
        <w:tc>
          <w:tcPr>
            <w:tcW w:w="81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9A23EF3"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68</w:t>
            </w:r>
          </w:p>
        </w:tc>
        <w:tc>
          <w:tcPr>
            <w:tcW w:w="303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55E95D" w14:textId="77777777" w:rsidR="00B355CF" w:rsidRPr="00B355CF" w:rsidRDefault="00B355CF" w:rsidP="00B355CF">
            <w:pPr>
              <w:spacing w:after="0" w:line="240" w:lineRule="auto"/>
              <w:jc w:val="center"/>
              <w:rPr>
                <w:rFonts w:ascii="Arial" w:eastAsia="Times New Roman" w:hAnsi="Arial" w:cs="Arial"/>
                <w:color w:val="000000"/>
                <w:sz w:val="20"/>
                <w:szCs w:val="20"/>
              </w:rPr>
            </w:pPr>
            <w:proofErr w:type="spellStart"/>
            <w:r w:rsidRPr="00B355CF">
              <w:rPr>
                <w:rFonts w:ascii="Arial" w:eastAsia="Times New Roman" w:hAnsi="Arial" w:cs="Arial"/>
                <w:color w:val="000000"/>
                <w:sz w:val="20"/>
                <w:szCs w:val="20"/>
              </w:rPr>
              <w:t>Curtea</w:t>
            </w:r>
            <w:proofErr w:type="spellEnd"/>
            <w:r w:rsidRPr="00B355CF">
              <w:rPr>
                <w:rFonts w:ascii="Arial" w:eastAsia="Times New Roman" w:hAnsi="Arial" w:cs="Arial"/>
                <w:color w:val="000000"/>
                <w:sz w:val="20"/>
                <w:szCs w:val="20"/>
              </w:rPr>
              <w:t xml:space="preserve"> de </w:t>
            </w:r>
            <w:proofErr w:type="spellStart"/>
            <w:r w:rsidRPr="00B355CF">
              <w:rPr>
                <w:rFonts w:ascii="Arial" w:eastAsia="Times New Roman" w:hAnsi="Arial" w:cs="Arial"/>
                <w:color w:val="000000"/>
                <w:sz w:val="20"/>
                <w:szCs w:val="20"/>
              </w:rPr>
              <w:t>Argeş-Cicăneşti</w:t>
            </w:r>
            <w:proofErr w:type="spellEnd"/>
          </w:p>
        </w:tc>
        <w:tc>
          <w:tcPr>
            <w:tcW w:w="105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AE65CA4"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20</w:t>
            </w:r>
          </w:p>
        </w:tc>
        <w:tc>
          <w:tcPr>
            <w:tcW w:w="1507" w:type="dxa"/>
            <w:tcBorders>
              <w:top w:val="nil"/>
              <w:left w:val="nil"/>
              <w:bottom w:val="single" w:sz="4" w:space="0" w:color="auto"/>
              <w:right w:val="single" w:sz="4" w:space="0" w:color="auto"/>
            </w:tcBorders>
            <w:shd w:val="clear" w:color="auto" w:fill="auto"/>
            <w:vAlign w:val="center"/>
            <w:hideMark/>
          </w:tcPr>
          <w:p w14:paraId="027CE0D7"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 xml:space="preserve">3,5/7 km  </w:t>
            </w:r>
          </w:p>
        </w:tc>
        <w:tc>
          <w:tcPr>
            <w:tcW w:w="1283" w:type="dxa"/>
            <w:tcBorders>
              <w:top w:val="nil"/>
              <w:left w:val="nil"/>
              <w:bottom w:val="single" w:sz="4" w:space="0" w:color="auto"/>
              <w:right w:val="single" w:sz="4" w:space="0" w:color="auto"/>
            </w:tcBorders>
            <w:shd w:val="clear" w:color="auto" w:fill="auto"/>
            <w:noWrap/>
            <w:vAlign w:val="center"/>
            <w:hideMark/>
          </w:tcPr>
          <w:p w14:paraId="0BCA42BE"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138</w:t>
            </w:r>
          </w:p>
        </w:tc>
      </w:tr>
      <w:tr w:rsidR="00B355CF" w:rsidRPr="00B355CF" w14:paraId="5CA50130" w14:textId="77777777" w:rsidTr="00C07433">
        <w:trPr>
          <w:trHeight w:val="300"/>
          <w:jc w:val="center"/>
        </w:trPr>
        <w:tc>
          <w:tcPr>
            <w:tcW w:w="563" w:type="dxa"/>
            <w:vMerge/>
            <w:tcBorders>
              <w:top w:val="nil"/>
              <w:left w:val="single" w:sz="4" w:space="0" w:color="auto"/>
              <w:bottom w:val="single" w:sz="4" w:space="0" w:color="000000"/>
              <w:right w:val="single" w:sz="4" w:space="0" w:color="auto"/>
            </w:tcBorders>
            <w:vAlign w:val="center"/>
            <w:hideMark/>
          </w:tcPr>
          <w:p w14:paraId="6A2D2DC1"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817" w:type="dxa"/>
            <w:vMerge/>
            <w:tcBorders>
              <w:top w:val="nil"/>
              <w:left w:val="single" w:sz="4" w:space="0" w:color="auto"/>
              <w:bottom w:val="single" w:sz="4" w:space="0" w:color="000000"/>
              <w:right w:val="single" w:sz="4" w:space="0" w:color="auto"/>
            </w:tcBorders>
            <w:vAlign w:val="center"/>
            <w:hideMark/>
          </w:tcPr>
          <w:p w14:paraId="624141DE"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3035" w:type="dxa"/>
            <w:vMerge/>
            <w:tcBorders>
              <w:top w:val="nil"/>
              <w:left w:val="single" w:sz="4" w:space="0" w:color="auto"/>
              <w:bottom w:val="single" w:sz="4" w:space="0" w:color="000000"/>
              <w:right w:val="single" w:sz="4" w:space="0" w:color="auto"/>
            </w:tcBorders>
            <w:vAlign w:val="center"/>
            <w:hideMark/>
          </w:tcPr>
          <w:p w14:paraId="7C88CC0B"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050" w:type="dxa"/>
            <w:vMerge/>
            <w:tcBorders>
              <w:top w:val="nil"/>
              <w:left w:val="single" w:sz="4" w:space="0" w:color="auto"/>
              <w:bottom w:val="single" w:sz="4" w:space="0" w:color="000000"/>
              <w:right w:val="single" w:sz="4" w:space="0" w:color="auto"/>
            </w:tcBorders>
            <w:vAlign w:val="center"/>
            <w:hideMark/>
          </w:tcPr>
          <w:p w14:paraId="2708BF81"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507" w:type="dxa"/>
            <w:tcBorders>
              <w:top w:val="nil"/>
              <w:left w:val="nil"/>
              <w:bottom w:val="single" w:sz="4" w:space="0" w:color="auto"/>
              <w:right w:val="single" w:sz="4" w:space="0" w:color="auto"/>
            </w:tcBorders>
            <w:shd w:val="clear" w:color="auto" w:fill="auto"/>
            <w:vAlign w:val="center"/>
            <w:hideMark/>
          </w:tcPr>
          <w:p w14:paraId="15A774EF"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4/12 km</w:t>
            </w:r>
          </w:p>
        </w:tc>
        <w:tc>
          <w:tcPr>
            <w:tcW w:w="1283" w:type="dxa"/>
            <w:tcBorders>
              <w:top w:val="nil"/>
              <w:left w:val="nil"/>
              <w:bottom w:val="single" w:sz="4" w:space="0" w:color="auto"/>
              <w:right w:val="single" w:sz="4" w:space="0" w:color="auto"/>
            </w:tcBorders>
            <w:shd w:val="clear" w:color="auto" w:fill="auto"/>
            <w:noWrap/>
            <w:vAlign w:val="center"/>
            <w:hideMark/>
          </w:tcPr>
          <w:p w14:paraId="543DA9B9"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161</w:t>
            </w:r>
          </w:p>
        </w:tc>
      </w:tr>
      <w:tr w:rsidR="00B355CF" w:rsidRPr="00B355CF" w14:paraId="137CA316" w14:textId="77777777" w:rsidTr="00C07433">
        <w:trPr>
          <w:trHeight w:val="300"/>
          <w:jc w:val="center"/>
        </w:trPr>
        <w:tc>
          <w:tcPr>
            <w:tcW w:w="563" w:type="dxa"/>
            <w:vMerge/>
            <w:tcBorders>
              <w:top w:val="nil"/>
              <w:left w:val="single" w:sz="4" w:space="0" w:color="auto"/>
              <w:bottom w:val="single" w:sz="4" w:space="0" w:color="000000"/>
              <w:right w:val="single" w:sz="4" w:space="0" w:color="auto"/>
            </w:tcBorders>
            <w:vAlign w:val="center"/>
            <w:hideMark/>
          </w:tcPr>
          <w:p w14:paraId="412B6641"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817" w:type="dxa"/>
            <w:vMerge/>
            <w:tcBorders>
              <w:top w:val="nil"/>
              <w:left w:val="single" w:sz="4" w:space="0" w:color="auto"/>
              <w:bottom w:val="single" w:sz="4" w:space="0" w:color="000000"/>
              <w:right w:val="single" w:sz="4" w:space="0" w:color="auto"/>
            </w:tcBorders>
            <w:vAlign w:val="center"/>
            <w:hideMark/>
          </w:tcPr>
          <w:p w14:paraId="38FEA0F5"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3035" w:type="dxa"/>
            <w:vMerge/>
            <w:tcBorders>
              <w:top w:val="nil"/>
              <w:left w:val="single" w:sz="4" w:space="0" w:color="auto"/>
              <w:bottom w:val="single" w:sz="4" w:space="0" w:color="000000"/>
              <w:right w:val="single" w:sz="4" w:space="0" w:color="auto"/>
            </w:tcBorders>
            <w:vAlign w:val="center"/>
            <w:hideMark/>
          </w:tcPr>
          <w:p w14:paraId="1B71AC93"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050" w:type="dxa"/>
            <w:vMerge/>
            <w:tcBorders>
              <w:top w:val="nil"/>
              <w:left w:val="single" w:sz="4" w:space="0" w:color="auto"/>
              <w:bottom w:val="single" w:sz="4" w:space="0" w:color="000000"/>
              <w:right w:val="single" w:sz="4" w:space="0" w:color="auto"/>
            </w:tcBorders>
            <w:vAlign w:val="center"/>
            <w:hideMark/>
          </w:tcPr>
          <w:p w14:paraId="72F64782"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507" w:type="dxa"/>
            <w:tcBorders>
              <w:top w:val="nil"/>
              <w:left w:val="nil"/>
              <w:bottom w:val="single" w:sz="4" w:space="0" w:color="auto"/>
              <w:right w:val="single" w:sz="4" w:space="0" w:color="auto"/>
            </w:tcBorders>
            <w:shd w:val="clear" w:color="auto" w:fill="auto"/>
            <w:vAlign w:val="center"/>
            <w:hideMark/>
          </w:tcPr>
          <w:p w14:paraId="6D224AB3"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5/20 km</w:t>
            </w:r>
          </w:p>
        </w:tc>
        <w:tc>
          <w:tcPr>
            <w:tcW w:w="1283" w:type="dxa"/>
            <w:tcBorders>
              <w:top w:val="nil"/>
              <w:left w:val="nil"/>
              <w:bottom w:val="single" w:sz="4" w:space="0" w:color="auto"/>
              <w:right w:val="single" w:sz="4" w:space="0" w:color="auto"/>
            </w:tcBorders>
            <w:shd w:val="clear" w:color="auto" w:fill="auto"/>
            <w:noWrap/>
            <w:vAlign w:val="center"/>
            <w:hideMark/>
          </w:tcPr>
          <w:p w14:paraId="57989443"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207</w:t>
            </w:r>
          </w:p>
        </w:tc>
      </w:tr>
      <w:tr w:rsidR="00B355CF" w:rsidRPr="00B355CF" w14:paraId="719E089E" w14:textId="77777777" w:rsidTr="00C07433">
        <w:trPr>
          <w:trHeight w:val="300"/>
          <w:jc w:val="center"/>
        </w:trPr>
        <w:tc>
          <w:tcPr>
            <w:tcW w:w="56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89472E"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3</w:t>
            </w:r>
          </w:p>
        </w:tc>
        <w:tc>
          <w:tcPr>
            <w:tcW w:w="81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07C6E6D"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82</w:t>
            </w:r>
          </w:p>
        </w:tc>
        <w:tc>
          <w:tcPr>
            <w:tcW w:w="303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0A526B7" w14:textId="77777777" w:rsidR="00B355CF" w:rsidRPr="00B355CF" w:rsidRDefault="00B355CF" w:rsidP="00B355CF">
            <w:pPr>
              <w:spacing w:after="0" w:line="240" w:lineRule="auto"/>
              <w:jc w:val="center"/>
              <w:rPr>
                <w:rFonts w:ascii="Arial" w:eastAsia="Times New Roman" w:hAnsi="Arial" w:cs="Arial"/>
                <w:color w:val="000000"/>
                <w:sz w:val="20"/>
                <w:szCs w:val="20"/>
              </w:rPr>
            </w:pPr>
            <w:proofErr w:type="spellStart"/>
            <w:r w:rsidRPr="00B355CF">
              <w:rPr>
                <w:rFonts w:ascii="Arial" w:eastAsia="Times New Roman" w:hAnsi="Arial" w:cs="Arial"/>
                <w:color w:val="000000"/>
                <w:sz w:val="20"/>
                <w:szCs w:val="20"/>
              </w:rPr>
              <w:t>Curtea</w:t>
            </w:r>
            <w:proofErr w:type="spellEnd"/>
            <w:r w:rsidRPr="00B355CF">
              <w:rPr>
                <w:rFonts w:ascii="Arial" w:eastAsia="Times New Roman" w:hAnsi="Arial" w:cs="Arial"/>
                <w:color w:val="000000"/>
                <w:sz w:val="20"/>
                <w:szCs w:val="20"/>
              </w:rPr>
              <w:t xml:space="preserve"> de </w:t>
            </w:r>
            <w:proofErr w:type="spellStart"/>
            <w:r w:rsidRPr="00B355CF">
              <w:rPr>
                <w:rFonts w:ascii="Arial" w:eastAsia="Times New Roman" w:hAnsi="Arial" w:cs="Arial"/>
                <w:color w:val="000000"/>
                <w:sz w:val="20"/>
                <w:szCs w:val="20"/>
              </w:rPr>
              <w:t>Argeş-Tutana</w:t>
            </w:r>
            <w:proofErr w:type="spellEnd"/>
          </w:p>
        </w:tc>
        <w:tc>
          <w:tcPr>
            <w:tcW w:w="105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ACAE929"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18</w:t>
            </w:r>
          </w:p>
        </w:tc>
        <w:tc>
          <w:tcPr>
            <w:tcW w:w="1507" w:type="dxa"/>
            <w:tcBorders>
              <w:top w:val="nil"/>
              <w:left w:val="nil"/>
              <w:bottom w:val="single" w:sz="4" w:space="0" w:color="auto"/>
              <w:right w:val="single" w:sz="4" w:space="0" w:color="auto"/>
            </w:tcBorders>
            <w:shd w:val="clear" w:color="auto" w:fill="auto"/>
            <w:vAlign w:val="center"/>
            <w:hideMark/>
          </w:tcPr>
          <w:p w14:paraId="355FA9F4"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4,5/10 km</w:t>
            </w:r>
          </w:p>
        </w:tc>
        <w:tc>
          <w:tcPr>
            <w:tcW w:w="1283" w:type="dxa"/>
            <w:tcBorders>
              <w:top w:val="nil"/>
              <w:left w:val="nil"/>
              <w:bottom w:val="single" w:sz="4" w:space="0" w:color="auto"/>
              <w:right w:val="single" w:sz="4" w:space="0" w:color="auto"/>
            </w:tcBorders>
            <w:shd w:val="clear" w:color="auto" w:fill="auto"/>
            <w:noWrap/>
            <w:vAlign w:val="center"/>
            <w:hideMark/>
          </w:tcPr>
          <w:p w14:paraId="3207D5B3"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170</w:t>
            </w:r>
          </w:p>
        </w:tc>
      </w:tr>
      <w:tr w:rsidR="00B355CF" w:rsidRPr="00B355CF" w14:paraId="572BF3E4" w14:textId="77777777" w:rsidTr="00C07433">
        <w:trPr>
          <w:trHeight w:val="300"/>
          <w:jc w:val="center"/>
        </w:trPr>
        <w:tc>
          <w:tcPr>
            <w:tcW w:w="563" w:type="dxa"/>
            <w:vMerge/>
            <w:tcBorders>
              <w:top w:val="nil"/>
              <w:left w:val="single" w:sz="4" w:space="0" w:color="auto"/>
              <w:bottom w:val="single" w:sz="4" w:space="0" w:color="000000"/>
              <w:right w:val="single" w:sz="4" w:space="0" w:color="auto"/>
            </w:tcBorders>
            <w:vAlign w:val="center"/>
            <w:hideMark/>
          </w:tcPr>
          <w:p w14:paraId="56BD985F"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817" w:type="dxa"/>
            <w:vMerge/>
            <w:tcBorders>
              <w:top w:val="nil"/>
              <w:left w:val="single" w:sz="4" w:space="0" w:color="auto"/>
              <w:bottom w:val="single" w:sz="4" w:space="0" w:color="000000"/>
              <w:right w:val="single" w:sz="4" w:space="0" w:color="auto"/>
            </w:tcBorders>
            <w:vAlign w:val="center"/>
            <w:hideMark/>
          </w:tcPr>
          <w:p w14:paraId="428B61D5"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3035" w:type="dxa"/>
            <w:vMerge/>
            <w:tcBorders>
              <w:top w:val="nil"/>
              <w:left w:val="single" w:sz="4" w:space="0" w:color="auto"/>
              <w:bottom w:val="single" w:sz="4" w:space="0" w:color="000000"/>
              <w:right w:val="single" w:sz="4" w:space="0" w:color="auto"/>
            </w:tcBorders>
            <w:vAlign w:val="center"/>
            <w:hideMark/>
          </w:tcPr>
          <w:p w14:paraId="783502BD"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050" w:type="dxa"/>
            <w:vMerge/>
            <w:tcBorders>
              <w:top w:val="nil"/>
              <w:left w:val="single" w:sz="4" w:space="0" w:color="auto"/>
              <w:bottom w:val="single" w:sz="4" w:space="0" w:color="000000"/>
              <w:right w:val="single" w:sz="4" w:space="0" w:color="auto"/>
            </w:tcBorders>
            <w:vAlign w:val="center"/>
            <w:hideMark/>
          </w:tcPr>
          <w:p w14:paraId="24B70F1D"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507" w:type="dxa"/>
            <w:tcBorders>
              <w:top w:val="nil"/>
              <w:left w:val="nil"/>
              <w:bottom w:val="single" w:sz="4" w:space="0" w:color="auto"/>
              <w:right w:val="single" w:sz="4" w:space="0" w:color="auto"/>
            </w:tcBorders>
            <w:shd w:val="clear" w:color="auto" w:fill="auto"/>
            <w:vAlign w:val="center"/>
            <w:hideMark/>
          </w:tcPr>
          <w:p w14:paraId="1DCB8828"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 xml:space="preserve"> 5/14 km</w:t>
            </w:r>
          </w:p>
        </w:tc>
        <w:tc>
          <w:tcPr>
            <w:tcW w:w="1283" w:type="dxa"/>
            <w:tcBorders>
              <w:top w:val="nil"/>
              <w:left w:val="nil"/>
              <w:bottom w:val="single" w:sz="4" w:space="0" w:color="auto"/>
              <w:right w:val="single" w:sz="4" w:space="0" w:color="auto"/>
            </w:tcBorders>
            <w:shd w:val="clear" w:color="auto" w:fill="auto"/>
            <w:noWrap/>
            <w:vAlign w:val="center"/>
            <w:hideMark/>
          </w:tcPr>
          <w:p w14:paraId="243317FC"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180</w:t>
            </w:r>
          </w:p>
        </w:tc>
      </w:tr>
      <w:tr w:rsidR="00B355CF" w:rsidRPr="00B355CF" w14:paraId="754EDCE6" w14:textId="77777777" w:rsidTr="00C07433">
        <w:trPr>
          <w:trHeight w:val="300"/>
          <w:jc w:val="center"/>
        </w:trPr>
        <w:tc>
          <w:tcPr>
            <w:tcW w:w="563" w:type="dxa"/>
            <w:vMerge/>
            <w:tcBorders>
              <w:top w:val="nil"/>
              <w:left w:val="single" w:sz="4" w:space="0" w:color="auto"/>
              <w:bottom w:val="single" w:sz="4" w:space="0" w:color="000000"/>
              <w:right w:val="single" w:sz="4" w:space="0" w:color="auto"/>
            </w:tcBorders>
            <w:vAlign w:val="center"/>
            <w:hideMark/>
          </w:tcPr>
          <w:p w14:paraId="4C384765"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817" w:type="dxa"/>
            <w:vMerge/>
            <w:tcBorders>
              <w:top w:val="nil"/>
              <w:left w:val="single" w:sz="4" w:space="0" w:color="auto"/>
              <w:bottom w:val="single" w:sz="4" w:space="0" w:color="000000"/>
              <w:right w:val="single" w:sz="4" w:space="0" w:color="auto"/>
            </w:tcBorders>
            <w:vAlign w:val="center"/>
            <w:hideMark/>
          </w:tcPr>
          <w:p w14:paraId="2617D82B"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3035" w:type="dxa"/>
            <w:vMerge/>
            <w:tcBorders>
              <w:top w:val="nil"/>
              <w:left w:val="single" w:sz="4" w:space="0" w:color="auto"/>
              <w:bottom w:val="single" w:sz="4" w:space="0" w:color="000000"/>
              <w:right w:val="single" w:sz="4" w:space="0" w:color="auto"/>
            </w:tcBorders>
            <w:vAlign w:val="center"/>
            <w:hideMark/>
          </w:tcPr>
          <w:p w14:paraId="7BCCA15D"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050" w:type="dxa"/>
            <w:vMerge/>
            <w:tcBorders>
              <w:top w:val="nil"/>
              <w:left w:val="single" w:sz="4" w:space="0" w:color="auto"/>
              <w:bottom w:val="single" w:sz="4" w:space="0" w:color="000000"/>
              <w:right w:val="single" w:sz="4" w:space="0" w:color="auto"/>
            </w:tcBorders>
            <w:vAlign w:val="center"/>
            <w:hideMark/>
          </w:tcPr>
          <w:p w14:paraId="74577261"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507" w:type="dxa"/>
            <w:tcBorders>
              <w:top w:val="nil"/>
              <w:left w:val="nil"/>
              <w:bottom w:val="single" w:sz="4" w:space="0" w:color="auto"/>
              <w:right w:val="single" w:sz="4" w:space="0" w:color="auto"/>
            </w:tcBorders>
            <w:shd w:val="clear" w:color="auto" w:fill="auto"/>
            <w:vAlign w:val="center"/>
            <w:hideMark/>
          </w:tcPr>
          <w:p w14:paraId="59CBEE58"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 xml:space="preserve"> 5,5/18 km</w:t>
            </w:r>
          </w:p>
        </w:tc>
        <w:tc>
          <w:tcPr>
            <w:tcW w:w="1283" w:type="dxa"/>
            <w:tcBorders>
              <w:top w:val="nil"/>
              <w:left w:val="nil"/>
              <w:bottom w:val="single" w:sz="4" w:space="0" w:color="auto"/>
              <w:right w:val="single" w:sz="4" w:space="0" w:color="auto"/>
            </w:tcBorders>
            <w:shd w:val="clear" w:color="auto" w:fill="auto"/>
            <w:noWrap/>
            <w:vAlign w:val="center"/>
            <w:hideMark/>
          </w:tcPr>
          <w:p w14:paraId="7F839097"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200</w:t>
            </w:r>
          </w:p>
        </w:tc>
      </w:tr>
      <w:tr w:rsidR="00B355CF" w:rsidRPr="00B355CF" w14:paraId="2D51CB1D" w14:textId="77777777" w:rsidTr="00C07433">
        <w:trPr>
          <w:trHeight w:val="300"/>
          <w:jc w:val="center"/>
        </w:trPr>
        <w:tc>
          <w:tcPr>
            <w:tcW w:w="5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D7D610F"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4</w:t>
            </w:r>
          </w:p>
        </w:tc>
        <w:tc>
          <w:tcPr>
            <w:tcW w:w="81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E015FE0"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81</w:t>
            </w:r>
          </w:p>
        </w:tc>
        <w:tc>
          <w:tcPr>
            <w:tcW w:w="30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5C81614" w14:textId="77777777" w:rsidR="00B355CF" w:rsidRPr="00B355CF" w:rsidRDefault="00B355CF" w:rsidP="00B355CF">
            <w:pPr>
              <w:spacing w:after="0" w:line="240" w:lineRule="auto"/>
              <w:jc w:val="center"/>
              <w:rPr>
                <w:rFonts w:ascii="Arial" w:eastAsia="Times New Roman" w:hAnsi="Arial" w:cs="Arial"/>
                <w:color w:val="000000"/>
                <w:sz w:val="20"/>
                <w:szCs w:val="20"/>
              </w:rPr>
            </w:pPr>
            <w:proofErr w:type="spellStart"/>
            <w:r w:rsidRPr="00B355CF">
              <w:rPr>
                <w:rFonts w:ascii="Arial" w:eastAsia="Times New Roman" w:hAnsi="Arial" w:cs="Arial"/>
                <w:color w:val="000000"/>
                <w:sz w:val="20"/>
                <w:szCs w:val="20"/>
              </w:rPr>
              <w:t>Curtea</w:t>
            </w:r>
            <w:proofErr w:type="spellEnd"/>
            <w:r w:rsidRPr="00B355CF">
              <w:rPr>
                <w:rFonts w:ascii="Arial" w:eastAsia="Times New Roman" w:hAnsi="Arial" w:cs="Arial"/>
                <w:color w:val="000000"/>
                <w:sz w:val="20"/>
                <w:szCs w:val="20"/>
              </w:rPr>
              <w:t xml:space="preserve"> de </w:t>
            </w:r>
            <w:proofErr w:type="spellStart"/>
            <w:r w:rsidRPr="00B355CF">
              <w:rPr>
                <w:rFonts w:ascii="Arial" w:eastAsia="Times New Roman" w:hAnsi="Arial" w:cs="Arial"/>
                <w:color w:val="000000"/>
                <w:sz w:val="20"/>
                <w:szCs w:val="20"/>
              </w:rPr>
              <w:t>Argeş-Valea</w:t>
            </w:r>
            <w:proofErr w:type="spellEnd"/>
            <w:r w:rsidRPr="00B355CF">
              <w:rPr>
                <w:rFonts w:ascii="Arial" w:eastAsia="Times New Roman" w:hAnsi="Arial" w:cs="Arial"/>
                <w:color w:val="000000"/>
                <w:sz w:val="20"/>
                <w:szCs w:val="20"/>
              </w:rPr>
              <w:t xml:space="preserve"> </w:t>
            </w:r>
            <w:proofErr w:type="spellStart"/>
            <w:r w:rsidRPr="00B355CF">
              <w:rPr>
                <w:rFonts w:ascii="Arial" w:eastAsia="Times New Roman" w:hAnsi="Arial" w:cs="Arial"/>
                <w:color w:val="000000"/>
                <w:sz w:val="20"/>
                <w:szCs w:val="20"/>
              </w:rPr>
              <w:t>lui</w:t>
            </w:r>
            <w:proofErr w:type="spellEnd"/>
            <w:r w:rsidRPr="00B355CF">
              <w:rPr>
                <w:rFonts w:ascii="Arial" w:eastAsia="Times New Roman" w:hAnsi="Arial" w:cs="Arial"/>
                <w:color w:val="000000"/>
                <w:sz w:val="20"/>
                <w:szCs w:val="20"/>
              </w:rPr>
              <w:t xml:space="preserve"> Enache</w:t>
            </w:r>
          </w:p>
        </w:tc>
        <w:tc>
          <w:tcPr>
            <w:tcW w:w="105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803C0ED" w14:textId="77777777" w:rsidR="00B355CF" w:rsidRPr="00B355CF" w:rsidRDefault="00B355CF" w:rsidP="00B355CF">
            <w:pPr>
              <w:spacing w:after="0" w:line="240" w:lineRule="auto"/>
              <w:jc w:val="center"/>
              <w:rPr>
                <w:rFonts w:ascii="Arial" w:eastAsia="Times New Roman" w:hAnsi="Arial" w:cs="Arial"/>
                <w:color w:val="000000"/>
                <w:sz w:val="20"/>
                <w:szCs w:val="20"/>
              </w:rPr>
            </w:pPr>
            <w:r w:rsidRPr="00B355CF">
              <w:rPr>
                <w:rFonts w:ascii="Arial" w:eastAsia="Times New Roman" w:hAnsi="Arial" w:cs="Arial"/>
                <w:color w:val="000000"/>
                <w:sz w:val="20"/>
                <w:szCs w:val="20"/>
              </w:rPr>
              <w:t>12</w:t>
            </w:r>
          </w:p>
        </w:tc>
        <w:tc>
          <w:tcPr>
            <w:tcW w:w="1507" w:type="dxa"/>
            <w:tcBorders>
              <w:top w:val="nil"/>
              <w:left w:val="nil"/>
              <w:bottom w:val="single" w:sz="4" w:space="0" w:color="auto"/>
              <w:right w:val="single" w:sz="4" w:space="0" w:color="auto"/>
            </w:tcBorders>
            <w:shd w:val="clear" w:color="auto" w:fill="auto"/>
            <w:vAlign w:val="center"/>
            <w:hideMark/>
          </w:tcPr>
          <w:p w14:paraId="030D1EC4"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 xml:space="preserve">3,5/7 km </w:t>
            </w:r>
          </w:p>
        </w:tc>
        <w:tc>
          <w:tcPr>
            <w:tcW w:w="1283" w:type="dxa"/>
            <w:tcBorders>
              <w:top w:val="nil"/>
              <w:left w:val="nil"/>
              <w:bottom w:val="single" w:sz="4" w:space="0" w:color="auto"/>
              <w:right w:val="single" w:sz="4" w:space="0" w:color="auto"/>
            </w:tcBorders>
            <w:shd w:val="clear" w:color="auto" w:fill="auto"/>
            <w:noWrap/>
            <w:vAlign w:val="center"/>
            <w:hideMark/>
          </w:tcPr>
          <w:p w14:paraId="2961F070"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150</w:t>
            </w:r>
          </w:p>
        </w:tc>
      </w:tr>
      <w:tr w:rsidR="00B355CF" w:rsidRPr="00B355CF" w14:paraId="35371567" w14:textId="77777777" w:rsidTr="00C07433">
        <w:trPr>
          <w:trHeight w:val="300"/>
          <w:jc w:val="center"/>
        </w:trPr>
        <w:tc>
          <w:tcPr>
            <w:tcW w:w="563" w:type="dxa"/>
            <w:vMerge/>
            <w:tcBorders>
              <w:top w:val="nil"/>
              <w:left w:val="single" w:sz="4" w:space="0" w:color="auto"/>
              <w:bottom w:val="single" w:sz="4" w:space="0" w:color="auto"/>
              <w:right w:val="single" w:sz="4" w:space="0" w:color="auto"/>
            </w:tcBorders>
            <w:vAlign w:val="center"/>
            <w:hideMark/>
          </w:tcPr>
          <w:p w14:paraId="35E9DA86"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817" w:type="dxa"/>
            <w:vMerge/>
            <w:tcBorders>
              <w:top w:val="nil"/>
              <w:left w:val="single" w:sz="4" w:space="0" w:color="auto"/>
              <w:bottom w:val="single" w:sz="4" w:space="0" w:color="auto"/>
              <w:right w:val="single" w:sz="4" w:space="0" w:color="auto"/>
            </w:tcBorders>
            <w:vAlign w:val="center"/>
            <w:hideMark/>
          </w:tcPr>
          <w:p w14:paraId="677108FD"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3035" w:type="dxa"/>
            <w:vMerge/>
            <w:tcBorders>
              <w:top w:val="nil"/>
              <w:left w:val="single" w:sz="4" w:space="0" w:color="auto"/>
              <w:bottom w:val="single" w:sz="4" w:space="0" w:color="auto"/>
              <w:right w:val="single" w:sz="4" w:space="0" w:color="auto"/>
            </w:tcBorders>
            <w:vAlign w:val="center"/>
            <w:hideMark/>
          </w:tcPr>
          <w:p w14:paraId="7672C898"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050" w:type="dxa"/>
            <w:vMerge/>
            <w:tcBorders>
              <w:top w:val="nil"/>
              <w:left w:val="single" w:sz="4" w:space="0" w:color="auto"/>
              <w:bottom w:val="single" w:sz="4" w:space="0" w:color="auto"/>
              <w:right w:val="single" w:sz="4" w:space="0" w:color="auto"/>
            </w:tcBorders>
            <w:vAlign w:val="center"/>
            <w:hideMark/>
          </w:tcPr>
          <w:p w14:paraId="2C8664A2" w14:textId="77777777" w:rsidR="00B355CF" w:rsidRPr="00B355CF" w:rsidRDefault="00B355CF" w:rsidP="00B355CF">
            <w:pPr>
              <w:spacing w:after="0" w:line="240" w:lineRule="auto"/>
              <w:rPr>
                <w:rFonts w:ascii="Arial" w:eastAsia="Times New Roman" w:hAnsi="Arial" w:cs="Arial"/>
                <w:color w:val="000000"/>
                <w:sz w:val="20"/>
                <w:szCs w:val="20"/>
              </w:rPr>
            </w:pPr>
          </w:p>
        </w:tc>
        <w:tc>
          <w:tcPr>
            <w:tcW w:w="1507" w:type="dxa"/>
            <w:tcBorders>
              <w:top w:val="nil"/>
              <w:left w:val="nil"/>
              <w:bottom w:val="single" w:sz="4" w:space="0" w:color="auto"/>
              <w:right w:val="single" w:sz="4" w:space="0" w:color="auto"/>
            </w:tcBorders>
            <w:shd w:val="clear" w:color="auto" w:fill="auto"/>
            <w:vAlign w:val="center"/>
            <w:hideMark/>
          </w:tcPr>
          <w:p w14:paraId="3ACF669B" w14:textId="77777777" w:rsidR="00B355CF" w:rsidRPr="00B355CF" w:rsidRDefault="00B355CF" w:rsidP="00B355CF">
            <w:pPr>
              <w:spacing w:after="0" w:line="240" w:lineRule="auto"/>
              <w:rPr>
                <w:rFonts w:ascii="Arial" w:eastAsia="Times New Roman" w:hAnsi="Arial" w:cs="Arial"/>
                <w:color w:val="000000"/>
                <w:sz w:val="20"/>
                <w:szCs w:val="20"/>
              </w:rPr>
            </w:pPr>
            <w:r w:rsidRPr="00B355CF">
              <w:rPr>
                <w:rFonts w:ascii="Arial" w:eastAsia="Times New Roman" w:hAnsi="Arial" w:cs="Arial"/>
                <w:color w:val="000000"/>
                <w:sz w:val="20"/>
                <w:szCs w:val="20"/>
              </w:rPr>
              <w:t>4/12 km</w:t>
            </w:r>
          </w:p>
        </w:tc>
        <w:tc>
          <w:tcPr>
            <w:tcW w:w="1283" w:type="dxa"/>
            <w:tcBorders>
              <w:top w:val="nil"/>
              <w:left w:val="nil"/>
              <w:bottom w:val="single" w:sz="4" w:space="0" w:color="auto"/>
              <w:right w:val="single" w:sz="4" w:space="0" w:color="auto"/>
            </w:tcBorders>
            <w:shd w:val="clear" w:color="auto" w:fill="auto"/>
            <w:noWrap/>
            <w:vAlign w:val="center"/>
            <w:hideMark/>
          </w:tcPr>
          <w:p w14:paraId="41A01449" w14:textId="77777777" w:rsidR="00B355CF" w:rsidRPr="00B355CF" w:rsidRDefault="00B355CF" w:rsidP="00B355CF">
            <w:pPr>
              <w:spacing w:after="0" w:line="240" w:lineRule="auto"/>
              <w:jc w:val="right"/>
              <w:rPr>
                <w:rFonts w:ascii="Arial" w:eastAsia="Times New Roman" w:hAnsi="Arial" w:cs="Arial"/>
                <w:color w:val="000000"/>
                <w:sz w:val="20"/>
                <w:szCs w:val="20"/>
              </w:rPr>
            </w:pPr>
            <w:r w:rsidRPr="00B355CF">
              <w:rPr>
                <w:rFonts w:ascii="Arial" w:eastAsia="Times New Roman" w:hAnsi="Arial" w:cs="Arial"/>
                <w:color w:val="000000"/>
                <w:sz w:val="20"/>
                <w:szCs w:val="20"/>
              </w:rPr>
              <w:t>170</w:t>
            </w:r>
          </w:p>
        </w:tc>
      </w:tr>
    </w:tbl>
    <w:p w14:paraId="5E4E1143" w14:textId="77777777" w:rsidR="00E82889" w:rsidRDefault="00E82889" w:rsidP="00A74B66">
      <w:pPr>
        <w:rPr>
          <w:rFonts w:ascii="Arial" w:hAnsi="Arial" w:cs="Arial"/>
          <w:lang w:val="ro-RO"/>
        </w:rPr>
      </w:pPr>
    </w:p>
    <w:p w14:paraId="69126B74" w14:textId="77777777" w:rsidR="00B355CF" w:rsidRPr="00B355CF" w:rsidRDefault="00B355CF" w:rsidP="00B355CF">
      <w:pPr>
        <w:shd w:val="clear" w:color="auto" w:fill="D9D9D9" w:themeFill="background1" w:themeFillShade="D9"/>
        <w:rPr>
          <w:rFonts w:ascii="Arial" w:hAnsi="Arial" w:cs="Arial"/>
          <w:b/>
        </w:rPr>
      </w:pPr>
      <w:r w:rsidRPr="00B355CF">
        <w:rPr>
          <w:rFonts w:ascii="Arial" w:hAnsi="Arial" w:cs="Arial"/>
          <w:b/>
        </w:rPr>
        <w:t>ROM-EURO-EXPRES SRL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1620"/>
        <w:gridCol w:w="1440"/>
        <w:gridCol w:w="2430"/>
      </w:tblGrid>
      <w:tr w:rsidR="00B355CF" w:rsidRPr="00F66970" w14:paraId="7264C98B" w14:textId="77777777" w:rsidTr="0045381C">
        <w:trPr>
          <w:jc w:val="center"/>
        </w:trPr>
        <w:tc>
          <w:tcPr>
            <w:tcW w:w="6925" w:type="dxa"/>
            <w:gridSpan w:val="4"/>
          </w:tcPr>
          <w:p w14:paraId="3806A7EC" w14:textId="77777777" w:rsidR="00B355CF" w:rsidRPr="00B355CF" w:rsidRDefault="00B355CF" w:rsidP="00B355CF">
            <w:pPr>
              <w:pStyle w:val="ListParagraph"/>
              <w:ind w:left="0"/>
              <w:jc w:val="center"/>
              <w:rPr>
                <w:rFonts w:ascii="Arial" w:hAnsi="Arial" w:cs="Arial"/>
                <w:b/>
                <w:sz w:val="20"/>
                <w:szCs w:val="20"/>
                <w:lang w:val="ro-RO"/>
              </w:rPr>
            </w:pPr>
            <w:r w:rsidRPr="00B355CF">
              <w:rPr>
                <w:rFonts w:ascii="Arial" w:hAnsi="Arial" w:cs="Arial"/>
                <w:b/>
                <w:sz w:val="20"/>
                <w:szCs w:val="20"/>
                <w:lang w:val="ro-RO"/>
              </w:rPr>
              <w:t>Tarife de călătorie utilizate (inclusiv T.V.A. 19%) la data de 01.09.2021</w:t>
            </w:r>
          </w:p>
        </w:tc>
      </w:tr>
      <w:tr w:rsidR="00B355CF" w:rsidRPr="00F66970" w14:paraId="38A46058" w14:textId="77777777" w:rsidTr="0045381C">
        <w:trPr>
          <w:jc w:val="center"/>
        </w:trPr>
        <w:tc>
          <w:tcPr>
            <w:tcW w:w="1435" w:type="dxa"/>
          </w:tcPr>
          <w:p w14:paraId="1F94DE45" w14:textId="77777777" w:rsidR="00B355CF" w:rsidRPr="00B355CF" w:rsidRDefault="00B355CF" w:rsidP="00B355CF">
            <w:pPr>
              <w:pStyle w:val="ListParagraph"/>
              <w:ind w:left="0"/>
              <w:jc w:val="center"/>
              <w:rPr>
                <w:rFonts w:ascii="Arial" w:hAnsi="Arial" w:cs="Arial"/>
                <w:b/>
                <w:sz w:val="20"/>
                <w:szCs w:val="20"/>
                <w:lang w:val="ro-RO"/>
              </w:rPr>
            </w:pPr>
            <w:r w:rsidRPr="00B355CF">
              <w:rPr>
                <w:rFonts w:ascii="Arial" w:hAnsi="Arial" w:cs="Arial"/>
                <w:b/>
                <w:sz w:val="20"/>
                <w:szCs w:val="20"/>
                <w:lang w:val="ro-RO"/>
              </w:rPr>
              <w:t>Distanţa (km)</w:t>
            </w:r>
          </w:p>
        </w:tc>
        <w:tc>
          <w:tcPr>
            <w:tcW w:w="1620" w:type="dxa"/>
          </w:tcPr>
          <w:p w14:paraId="2D1FD1D0" w14:textId="77777777" w:rsidR="00B355CF" w:rsidRPr="00B355CF" w:rsidRDefault="00B355CF" w:rsidP="00B355CF">
            <w:pPr>
              <w:pStyle w:val="ListParagraph"/>
              <w:ind w:left="0"/>
              <w:jc w:val="center"/>
              <w:rPr>
                <w:rFonts w:ascii="Arial" w:hAnsi="Arial" w:cs="Arial"/>
                <w:b/>
                <w:sz w:val="20"/>
                <w:szCs w:val="20"/>
                <w:lang w:val="ro-RO"/>
              </w:rPr>
            </w:pPr>
            <w:r w:rsidRPr="00B355CF">
              <w:rPr>
                <w:rFonts w:ascii="Arial" w:hAnsi="Arial" w:cs="Arial"/>
                <w:b/>
                <w:sz w:val="20"/>
                <w:szCs w:val="20"/>
                <w:lang w:val="ro-RO"/>
              </w:rPr>
              <w:t>Valoare bilet (lei)</w:t>
            </w:r>
          </w:p>
        </w:tc>
        <w:tc>
          <w:tcPr>
            <w:tcW w:w="1440" w:type="dxa"/>
          </w:tcPr>
          <w:p w14:paraId="38C0DCBF" w14:textId="77777777" w:rsidR="00B355CF" w:rsidRPr="00B355CF" w:rsidRDefault="00B355CF" w:rsidP="00B355CF">
            <w:pPr>
              <w:pStyle w:val="ListParagraph"/>
              <w:ind w:left="0"/>
              <w:jc w:val="center"/>
              <w:rPr>
                <w:rFonts w:ascii="Arial" w:hAnsi="Arial" w:cs="Arial"/>
                <w:b/>
                <w:sz w:val="20"/>
                <w:szCs w:val="20"/>
                <w:lang w:val="ro-RO"/>
              </w:rPr>
            </w:pPr>
            <w:r w:rsidRPr="00B355CF">
              <w:rPr>
                <w:rFonts w:ascii="Arial" w:hAnsi="Arial" w:cs="Arial"/>
                <w:b/>
                <w:sz w:val="20"/>
                <w:szCs w:val="20"/>
                <w:lang w:val="ro-RO"/>
              </w:rPr>
              <w:t>Distanţă (km)</w:t>
            </w:r>
          </w:p>
        </w:tc>
        <w:tc>
          <w:tcPr>
            <w:tcW w:w="2430" w:type="dxa"/>
          </w:tcPr>
          <w:p w14:paraId="59E17077" w14:textId="77777777" w:rsidR="00B355CF" w:rsidRPr="00B355CF" w:rsidRDefault="00B355CF" w:rsidP="00B355CF">
            <w:pPr>
              <w:pStyle w:val="ListParagraph"/>
              <w:ind w:left="0"/>
              <w:jc w:val="center"/>
              <w:rPr>
                <w:rFonts w:ascii="Arial" w:hAnsi="Arial" w:cs="Arial"/>
                <w:b/>
                <w:sz w:val="20"/>
                <w:szCs w:val="20"/>
                <w:lang w:val="ro-RO"/>
              </w:rPr>
            </w:pPr>
            <w:r w:rsidRPr="00B355CF">
              <w:rPr>
                <w:rFonts w:ascii="Arial" w:hAnsi="Arial" w:cs="Arial"/>
                <w:b/>
                <w:sz w:val="20"/>
                <w:szCs w:val="20"/>
                <w:lang w:val="ro-RO"/>
              </w:rPr>
              <w:t>Valoare abonament (lei)</w:t>
            </w:r>
          </w:p>
        </w:tc>
      </w:tr>
      <w:tr w:rsidR="00B355CF" w:rsidRPr="00F66970" w14:paraId="025FA215" w14:textId="77777777" w:rsidTr="0045381C">
        <w:trPr>
          <w:jc w:val="center"/>
        </w:trPr>
        <w:tc>
          <w:tcPr>
            <w:tcW w:w="1435" w:type="dxa"/>
          </w:tcPr>
          <w:p w14:paraId="1510E504"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1-5</w:t>
            </w:r>
          </w:p>
        </w:tc>
        <w:tc>
          <w:tcPr>
            <w:tcW w:w="1620" w:type="dxa"/>
          </w:tcPr>
          <w:p w14:paraId="442E8426"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4</w:t>
            </w:r>
          </w:p>
        </w:tc>
        <w:tc>
          <w:tcPr>
            <w:tcW w:w="1440" w:type="dxa"/>
          </w:tcPr>
          <w:p w14:paraId="47907A66"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1-5</w:t>
            </w:r>
          </w:p>
        </w:tc>
        <w:tc>
          <w:tcPr>
            <w:tcW w:w="2430" w:type="dxa"/>
          </w:tcPr>
          <w:p w14:paraId="0CB477AB"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176</w:t>
            </w:r>
          </w:p>
        </w:tc>
      </w:tr>
      <w:tr w:rsidR="00B355CF" w:rsidRPr="00F66970" w14:paraId="47D644C2" w14:textId="77777777" w:rsidTr="0045381C">
        <w:trPr>
          <w:jc w:val="center"/>
        </w:trPr>
        <w:tc>
          <w:tcPr>
            <w:tcW w:w="1435" w:type="dxa"/>
          </w:tcPr>
          <w:p w14:paraId="29D9B3A1"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6-10</w:t>
            </w:r>
          </w:p>
        </w:tc>
        <w:tc>
          <w:tcPr>
            <w:tcW w:w="1620" w:type="dxa"/>
          </w:tcPr>
          <w:p w14:paraId="1FCD0394"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6</w:t>
            </w:r>
          </w:p>
        </w:tc>
        <w:tc>
          <w:tcPr>
            <w:tcW w:w="1440" w:type="dxa"/>
          </w:tcPr>
          <w:p w14:paraId="170F1850"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6-10</w:t>
            </w:r>
          </w:p>
        </w:tc>
        <w:tc>
          <w:tcPr>
            <w:tcW w:w="2430" w:type="dxa"/>
          </w:tcPr>
          <w:p w14:paraId="39247CD8"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264</w:t>
            </w:r>
          </w:p>
        </w:tc>
      </w:tr>
      <w:tr w:rsidR="00B355CF" w:rsidRPr="00F66970" w14:paraId="6B6CE3DD" w14:textId="77777777" w:rsidTr="0045381C">
        <w:trPr>
          <w:jc w:val="center"/>
        </w:trPr>
        <w:tc>
          <w:tcPr>
            <w:tcW w:w="1435" w:type="dxa"/>
          </w:tcPr>
          <w:p w14:paraId="02189B99"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11-15</w:t>
            </w:r>
          </w:p>
        </w:tc>
        <w:tc>
          <w:tcPr>
            <w:tcW w:w="1620" w:type="dxa"/>
          </w:tcPr>
          <w:p w14:paraId="0515FD40"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8</w:t>
            </w:r>
          </w:p>
        </w:tc>
        <w:tc>
          <w:tcPr>
            <w:tcW w:w="1440" w:type="dxa"/>
          </w:tcPr>
          <w:p w14:paraId="37A12A5D"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11-15</w:t>
            </w:r>
          </w:p>
        </w:tc>
        <w:tc>
          <w:tcPr>
            <w:tcW w:w="2430" w:type="dxa"/>
          </w:tcPr>
          <w:p w14:paraId="3CE2FF67"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352</w:t>
            </w:r>
          </w:p>
        </w:tc>
      </w:tr>
      <w:tr w:rsidR="00B355CF" w:rsidRPr="00F66970" w14:paraId="7F6A80FD" w14:textId="77777777" w:rsidTr="0045381C">
        <w:trPr>
          <w:jc w:val="center"/>
        </w:trPr>
        <w:tc>
          <w:tcPr>
            <w:tcW w:w="1435" w:type="dxa"/>
          </w:tcPr>
          <w:p w14:paraId="4B6E8022"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lastRenderedPageBreak/>
              <w:t>16-20</w:t>
            </w:r>
          </w:p>
        </w:tc>
        <w:tc>
          <w:tcPr>
            <w:tcW w:w="1620" w:type="dxa"/>
          </w:tcPr>
          <w:p w14:paraId="69367316"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10</w:t>
            </w:r>
          </w:p>
        </w:tc>
        <w:tc>
          <w:tcPr>
            <w:tcW w:w="1440" w:type="dxa"/>
          </w:tcPr>
          <w:p w14:paraId="68EA11EB"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16-20</w:t>
            </w:r>
          </w:p>
        </w:tc>
        <w:tc>
          <w:tcPr>
            <w:tcW w:w="2430" w:type="dxa"/>
          </w:tcPr>
          <w:p w14:paraId="76BE5908" w14:textId="77777777" w:rsidR="00B355CF" w:rsidRPr="00F66970" w:rsidRDefault="00B355CF" w:rsidP="00EF0692">
            <w:pPr>
              <w:pStyle w:val="ListParagraph"/>
              <w:ind w:left="0"/>
              <w:jc w:val="center"/>
              <w:rPr>
                <w:rFonts w:ascii="Arial" w:hAnsi="Arial" w:cs="Arial"/>
                <w:sz w:val="20"/>
                <w:szCs w:val="20"/>
                <w:lang w:val="ro-RO"/>
              </w:rPr>
            </w:pPr>
            <w:r w:rsidRPr="00F66970">
              <w:rPr>
                <w:rFonts w:ascii="Arial" w:hAnsi="Arial" w:cs="Arial"/>
                <w:sz w:val="20"/>
                <w:szCs w:val="20"/>
                <w:lang w:val="ro-RO"/>
              </w:rPr>
              <w:t>440</w:t>
            </w:r>
          </w:p>
        </w:tc>
      </w:tr>
    </w:tbl>
    <w:p w14:paraId="131AF196" w14:textId="77777777" w:rsidR="00801830" w:rsidRDefault="00801830" w:rsidP="00DC4DBE">
      <w:pPr>
        <w:jc w:val="both"/>
        <w:rPr>
          <w:rFonts w:ascii="Arial" w:hAnsi="Arial" w:cs="Arial"/>
          <w:highlight w:val="yellow"/>
        </w:rPr>
      </w:pPr>
    </w:p>
    <w:p w14:paraId="286A98D4" w14:textId="77777777" w:rsidR="009D6EC2" w:rsidRPr="009D6EC2" w:rsidRDefault="009D6EC2" w:rsidP="009D6EC2">
      <w:pPr>
        <w:shd w:val="clear" w:color="auto" w:fill="D9D9D9" w:themeFill="background1" w:themeFillShade="D9"/>
        <w:rPr>
          <w:rFonts w:ascii="Arial" w:hAnsi="Arial" w:cs="Arial"/>
          <w:b/>
        </w:rPr>
      </w:pPr>
      <w:r w:rsidRPr="009D6EC2">
        <w:rPr>
          <w:rFonts w:ascii="Arial" w:hAnsi="Arial" w:cs="Arial"/>
          <w:b/>
        </w:rPr>
        <w:t>VILIANA EXPRES SRL</w:t>
      </w:r>
    </w:p>
    <w:tbl>
      <w:tblPr>
        <w:tblW w:w="8954" w:type="dxa"/>
        <w:jc w:val="center"/>
        <w:tblLook w:val="04A0" w:firstRow="1" w:lastRow="0" w:firstColumn="1" w:lastColumn="0" w:noHBand="0" w:noVBand="1"/>
      </w:tblPr>
      <w:tblGrid>
        <w:gridCol w:w="817"/>
        <w:gridCol w:w="3518"/>
        <w:gridCol w:w="1569"/>
        <w:gridCol w:w="1360"/>
        <w:gridCol w:w="1690"/>
      </w:tblGrid>
      <w:tr w:rsidR="009D6EC2" w:rsidRPr="009D6EC2" w14:paraId="667ABAF7" w14:textId="77777777" w:rsidTr="009D6EC2">
        <w:trPr>
          <w:trHeight w:val="765"/>
          <w:tblHeader/>
          <w:jc w:val="center"/>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83A008" w14:textId="77777777" w:rsidR="009D6EC2" w:rsidRPr="009D6EC2" w:rsidRDefault="009D6EC2" w:rsidP="00EF0692">
            <w:pPr>
              <w:spacing w:after="0" w:line="240" w:lineRule="auto"/>
              <w:jc w:val="center"/>
              <w:rPr>
                <w:rFonts w:ascii="Arial" w:eastAsia="Times New Roman" w:hAnsi="Arial" w:cs="Arial"/>
                <w:b/>
                <w:bCs/>
                <w:color w:val="000000"/>
                <w:sz w:val="20"/>
                <w:szCs w:val="20"/>
              </w:rPr>
            </w:pPr>
            <w:r w:rsidRPr="009D6EC2">
              <w:rPr>
                <w:rFonts w:ascii="Arial" w:eastAsia="Times New Roman" w:hAnsi="Arial" w:cs="Arial"/>
                <w:b/>
                <w:bCs/>
                <w:color w:val="000000"/>
                <w:sz w:val="20"/>
                <w:szCs w:val="20"/>
              </w:rPr>
              <w:t xml:space="preserve">Nr. </w:t>
            </w:r>
            <w:proofErr w:type="spellStart"/>
            <w:r w:rsidRPr="009D6EC2">
              <w:rPr>
                <w:rFonts w:ascii="Arial" w:eastAsia="Times New Roman" w:hAnsi="Arial" w:cs="Arial"/>
                <w:b/>
                <w:bCs/>
                <w:color w:val="000000"/>
                <w:sz w:val="20"/>
                <w:szCs w:val="20"/>
              </w:rPr>
              <w:t>traseu</w:t>
            </w:r>
            <w:proofErr w:type="spellEnd"/>
          </w:p>
        </w:tc>
        <w:tc>
          <w:tcPr>
            <w:tcW w:w="3518" w:type="dxa"/>
            <w:tcBorders>
              <w:top w:val="single" w:sz="4" w:space="0" w:color="auto"/>
              <w:left w:val="nil"/>
              <w:bottom w:val="single" w:sz="4" w:space="0" w:color="auto"/>
              <w:right w:val="single" w:sz="4" w:space="0" w:color="auto"/>
            </w:tcBorders>
            <w:shd w:val="clear" w:color="auto" w:fill="auto"/>
            <w:vAlign w:val="center"/>
            <w:hideMark/>
          </w:tcPr>
          <w:p w14:paraId="799F476B" w14:textId="77777777" w:rsidR="009D6EC2" w:rsidRPr="009D6EC2" w:rsidRDefault="009D6EC2" w:rsidP="00EF0692">
            <w:pPr>
              <w:spacing w:after="0" w:line="240" w:lineRule="auto"/>
              <w:jc w:val="center"/>
              <w:rPr>
                <w:rFonts w:ascii="Arial" w:eastAsia="Times New Roman" w:hAnsi="Arial" w:cs="Arial"/>
                <w:b/>
                <w:bCs/>
                <w:color w:val="000000"/>
                <w:sz w:val="20"/>
                <w:szCs w:val="20"/>
              </w:rPr>
            </w:pPr>
            <w:proofErr w:type="spellStart"/>
            <w:r w:rsidRPr="009D6EC2">
              <w:rPr>
                <w:rFonts w:ascii="Arial" w:eastAsia="Times New Roman" w:hAnsi="Arial" w:cs="Arial"/>
                <w:b/>
                <w:bCs/>
                <w:color w:val="000000"/>
                <w:sz w:val="20"/>
                <w:szCs w:val="20"/>
              </w:rPr>
              <w:t>Denumire</w:t>
            </w:r>
            <w:proofErr w:type="spellEnd"/>
            <w:r w:rsidRPr="009D6EC2">
              <w:rPr>
                <w:rFonts w:ascii="Arial" w:eastAsia="Times New Roman" w:hAnsi="Arial" w:cs="Arial"/>
                <w:b/>
                <w:bCs/>
                <w:color w:val="000000"/>
                <w:sz w:val="20"/>
                <w:szCs w:val="20"/>
              </w:rPr>
              <w:t xml:space="preserve"> </w:t>
            </w:r>
            <w:proofErr w:type="spellStart"/>
            <w:r w:rsidRPr="009D6EC2">
              <w:rPr>
                <w:rFonts w:ascii="Arial" w:eastAsia="Times New Roman" w:hAnsi="Arial" w:cs="Arial"/>
                <w:b/>
                <w:bCs/>
                <w:color w:val="000000"/>
                <w:sz w:val="20"/>
                <w:szCs w:val="20"/>
              </w:rPr>
              <w:t>traseu</w:t>
            </w:r>
            <w:proofErr w:type="spellEnd"/>
          </w:p>
        </w:tc>
        <w:tc>
          <w:tcPr>
            <w:tcW w:w="1569" w:type="dxa"/>
            <w:tcBorders>
              <w:top w:val="single" w:sz="4" w:space="0" w:color="auto"/>
              <w:left w:val="nil"/>
              <w:bottom w:val="single" w:sz="4" w:space="0" w:color="auto"/>
              <w:right w:val="single" w:sz="4" w:space="0" w:color="auto"/>
            </w:tcBorders>
            <w:shd w:val="clear" w:color="auto" w:fill="auto"/>
            <w:vAlign w:val="center"/>
            <w:hideMark/>
          </w:tcPr>
          <w:p w14:paraId="4F43F310" w14:textId="77777777" w:rsidR="009D6EC2" w:rsidRPr="009D6EC2" w:rsidRDefault="009D6EC2" w:rsidP="00EF0692">
            <w:pPr>
              <w:spacing w:after="0" w:line="240" w:lineRule="auto"/>
              <w:jc w:val="center"/>
              <w:rPr>
                <w:rFonts w:ascii="Arial" w:eastAsia="Times New Roman" w:hAnsi="Arial" w:cs="Arial"/>
                <w:b/>
                <w:bCs/>
                <w:color w:val="000000"/>
                <w:sz w:val="20"/>
                <w:szCs w:val="20"/>
              </w:rPr>
            </w:pPr>
            <w:proofErr w:type="spellStart"/>
            <w:r w:rsidRPr="009D6EC2">
              <w:rPr>
                <w:rFonts w:ascii="Arial" w:eastAsia="Times New Roman" w:hAnsi="Arial" w:cs="Arial"/>
                <w:b/>
                <w:bCs/>
                <w:color w:val="000000"/>
                <w:sz w:val="20"/>
                <w:szCs w:val="20"/>
              </w:rPr>
              <w:t>Lungime</w:t>
            </w:r>
            <w:proofErr w:type="spellEnd"/>
            <w:r w:rsidRPr="009D6EC2">
              <w:rPr>
                <w:rFonts w:ascii="Arial" w:eastAsia="Times New Roman" w:hAnsi="Arial" w:cs="Arial"/>
                <w:b/>
                <w:bCs/>
                <w:color w:val="000000"/>
                <w:sz w:val="20"/>
                <w:szCs w:val="20"/>
              </w:rPr>
              <w:t xml:space="preserve"> </w:t>
            </w:r>
            <w:proofErr w:type="spellStart"/>
            <w:r w:rsidRPr="009D6EC2">
              <w:rPr>
                <w:rFonts w:ascii="Arial" w:eastAsia="Times New Roman" w:hAnsi="Arial" w:cs="Arial"/>
                <w:b/>
                <w:bCs/>
                <w:color w:val="000000"/>
                <w:sz w:val="20"/>
                <w:szCs w:val="20"/>
              </w:rPr>
              <w:t>traseu</w:t>
            </w:r>
            <w:proofErr w:type="spellEnd"/>
            <w:r w:rsidRPr="009D6EC2">
              <w:rPr>
                <w:rFonts w:ascii="Arial" w:eastAsia="Times New Roman" w:hAnsi="Arial" w:cs="Arial"/>
                <w:b/>
                <w:bCs/>
                <w:color w:val="000000"/>
                <w:sz w:val="20"/>
                <w:szCs w:val="20"/>
              </w:rPr>
              <w:t xml:space="preserve"> - km</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7CD09B54" w14:textId="77777777" w:rsidR="009D6EC2" w:rsidRPr="009D6EC2" w:rsidRDefault="009D6EC2" w:rsidP="00EF0692">
            <w:pPr>
              <w:spacing w:after="0" w:line="240" w:lineRule="auto"/>
              <w:jc w:val="center"/>
              <w:rPr>
                <w:rFonts w:ascii="Arial" w:eastAsia="Times New Roman" w:hAnsi="Arial" w:cs="Arial"/>
                <w:b/>
                <w:bCs/>
                <w:color w:val="000000"/>
                <w:sz w:val="20"/>
                <w:szCs w:val="20"/>
              </w:rPr>
            </w:pPr>
            <w:r w:rsidRPr="009D6EC2">
              <w:rPr>
                <w:rFonts w:ascii="Arial" w:eastAsia="Times New Roman" w:hAnsi="Arial" w:cs="Arial"/>
                <w:b/>
                <w:bCs/>
                <w:color w:val="000000"/>
                <w:sz w:val="20"/>
                <w:szCs w:val="20"/>
              </w:rPr>
              <w:t xml:space="preserve">Tarif </w:t>
            </w:r>
            <w:proofErr w:type="spellStart"/>
            <w:r w:rsidRPr="009D6EC2">
              <w:rPr>
                <w:rFonts w:ascii="Arial" w:eastAsia="Times New Roman" w:hAnsi="Arial" w:cs="Arial"/>
                <w:b/>
                <w:bCs/>
                <w:color w:val="000000"/>
                <w:sz w:val="20"/>
                <w:szCs w:val="20"/>
              </w:rPr>
              <w:t>bilet</w:t>
            </w:r>
            <w:proofErr w:type="spellEnd"/>
            <w:r w:rsidRPr="009D6EC2">
              <w:rPr>
                <w:rFonts w:ascii="Arial" w:eastAsia="Times New Roman" w:hAnsi="Arial" w:cs="Arial"/>
                <w:b/>
                <w:bCs/>
                <w:color w:val="000000"/>
                <w:sz w:val="20"/>
                <w:szCs w:val="20"/>
              </w:rPr>
              <w:t xml:space="preserve"> - lei</w:t>
            </w:r>
          </w:p>
        </w:tc>
        <w:tc>
          <w:tcPr>
            <w:tcW w:w="1690" w:type="dxa"/>
            <w:tcBorders>
              <w:top w:val="single" w:sz="4" w:space="0" w:color="auto"/>
              <w:left w:val="nil"/>
              <w:bottom w:val="single" w:sz="4" w:space="0" w:color="auto"/>
              <w:right w:val="single" w:sz="4" w:space="0" w:color="auto"/>
            </w:tcBorders>
            <w:shd w:val="clear" w:color="auto" w:fill="auto"/>
            <w:vAlign w:val="center"/>
            <w:hideMark/>
          </w:tcPr>
          <w:p w14:paraId="69E3E2A5" w14:textId="77777777" w:rsidR="009D6EC2" w:rsidRPr="009D6EC2" w:rsidRDefault="009D6EC2" w:rsidP="00EF0692">
            <w:pPr>
              <w:spacing w:after="0" w:line="240" w:lineRule="auto"/>
              <w:jc w:val="center"/>
              <w:rPr>
                <w:rFonts w:ascii="Arial" w:eastAsia="Times New Roman" w:hAnsi="Arial" w:cs="Arial"/>
                <w:b/>
                <w:bCs/>
                <w:color w:val="000000"/>
                <w:sz w:val="20"/>
                <w:szCs w:val="20"/>
              </w:rPr>
            </w:pPr>
            <w:r w:rsidRPr="009D6EC2">
              <w:rPr>
                <w:rFonts w:ascii="Arial" w:eastAsia="Times New Roman" w:hAnsi="Arial" w:cs="Arial"/>
                <w:b/>
                <w:bCs/>
                <w:color w:val="000000"/>
                <w:sz w:val="20"/>
                <w:szCs w:val="20"/>
              </w:rPr>
              <w:t xml:space="preserve">Tarif </w:t>
            </w:r>
            <w:proofErr w:type="spellStart"/>
            <w:r w:rsidRPr="009D6EC2">
              <w:rPr>
                <w:rFonts w:ascii="Arial" w:eastAsia="Times New Roman" w:hAnsi="Arial" w:cs="Arial"/>
                <w:b/>
                <w:bCs/>
                <w:color w:val="000000"/>
                <w:sz w:val="20"/>
                <w:szCs w:val="20"/>
              </w:rPr>
              <w:t>abonament</w:t>
            </w:r>
            <w:proofErr w:type="spellEnd"/>
            <w:r w:rsidRPr="009D6EC2">
              <w:rPr>
                <w:rFonts w:ascii="Arial" w:eastAsia="Times New Roman" w:hAnsi="Arial" w:cs="Arial"/>
                <w:b/>
                <w:bCs/>
                <w:color w:val="000000"/>
                <w:sz w:val="20"/>
                <w:szCs w:val="20"/>
              </w:rPr>
              <w:t xml:space="preserve"> - lei</w:t>
            </w:r>
          </w:p>
        </w:tc>
      </w:tr>
      <w:tr w:rsidR="009D6EC2" w:rsidRPr="009D6EC2" w14:paraId="24680948" w14:textId="77777777" w:rsidTr="009D6EC2">
        <w:trPr>
          <w:trHeight w:val="36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D638C92"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55</w:t>
            </w:r>
          </w:p>
        </w:tc>
        <w:tc>
          <w:tcPr>
            <w:tcW w:w="3518" w:type="dxa"/>
            <w:tcBorders>
              <w:top w:val="nil"/>
              <w:left w:val="nil"/>
              <w:bottom w:val="single" w:sz="4" w:space="0" w:color="auto"/>
              <w:right w:val="single" w:sz="4" w:space="0" w:color="auto"/>
            </w:tcBorders>
            <w:shd w:val="clear" w:color="auto" w:fill="auto"/>
            <w:vAlign w:val="bottom"/>
            <w:hideMark/>
          </w:tcPr>
          <w:p w14:paraId="3F1473AA"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r w:rsidRPr="009D6EC2">
              <w:rPr>
                <w:rFonts w:ascii="Arial" w:eastAsia="Times New Roman" w:hAnsi="Arial" w:cs="Arial"/>
                <w:color w:val="000000"/>
                <w:sz w:val="20"/>
                <w:szCs w:val="20"/>
              </w:rPr>
              <w:t>Curtea</w:t>
            </w:r>
            <w:proofErr w:type="spellEnd"/>
            <w:r w:rsidRPr="009D6EC2">
              <w:rPr>
                <w:rFonts w:ascii="Arial" w:eastAsia="Times New Roman" w:hAnsi="Arial" w:cs="Arial"/>
                <w:color w:val="000000"/>
                <w:sz w:val="20"/>
                <w:szCs w:val="20"/>
              </w:rPr>
              <w:t xml:space="preserve"> de </w:t>
            </w:r>
            <w:proofErr w:type="spellStart"/>
            <w:r w:rsidRPr="009D6EC2">
              <w:rPr>
                <w:rFonts w:ascii="Arial" w:eastAsia="Times New Roman" w:hAnsi="Arial" w:cs="Arial"/>
                <w:color w:val="000000"/>
                <w:sz w:val="20"/>
                <w:szCs w:val="20"/>
              </w:rPr>
              <w:t>Argeş</w:t>
            </w:r>
            <w:proofErr w:type="spellEnd"/>
            <w:r w:rsidRPr="009D6EC2">
              <w:rPr>
                <w:rFonts w:ascii="Arial" w:eastAsia="Times New Roman" w:hAnsi="Arial" w:cs="Arial"/>
                <w:color w:val="000000"/>
                <w:sz w:val="20"/>
                <w:szCs w:val="20"/>
              </w:rPr>
              <w:t xml:space="preserve"> - </w:t>
            </w:r>
            <w:proofErr w:type="spellStart"/>
            <w:r w:rsidRPr="009D6EC2">
              <w:rPr>
                <w:rFonts w:ascii="Arial" w:eastAsia="Times New Roman" w:hAnsi="Arial" w:cs="Arial"/>
                <w:color w:val="000000"/>
                <w:sz w:val="20"/>
                <w:szCs w:val="20"/>
              </w:rPr>
              <w:t>Valea</w:t>
            </w:r>
            <w:proofErr w:type="spellEnd"/>
            <w:r w:rsidRPr="009D6EC2">
              <w:rPr>
                <w:rFonts w:ascii="Arial" w:eastAsia="Times New Roman" w:hAnsi="Arial" w:cs="Arial"/>
                <w:color w:val="000000"/>
                <w:sz w:val="20"/>
                <w:szCs w:val="20"/>
              </w:rPr>
              <w:t xml:space="preserve"> </w:t>
            </w:r>
            <w:proofErr w:type="spellStart"/>
            <w:r w:rsidRPr="009D6EC2">
              <w:rPr>
                <w:rFonts w:ascii="Arial" w:eastAsia="Times New Roman" w:hAnsi="Arial" w:cs="Arial"/>
                <w:color w:val="000000"/>
                <w:sz w:val="20"/>
                <w:szCs w:val="20"/>
              </w:rPr>
              <w:t>Iaşului</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11FBB7E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11</w:t>
            </w:r>
          </w:p>
        </w:tc>
        <w:tc>
          <w:tcPr>
            <w:tcW w:w="1360" w:type="dxa"/>
            <w:tcBorders>
              <w:top w:val="nil"/>
              <w:left w:val="nil"/>
              <w:bottom w:val="single" w:sz="4" w:space="0" w:color="auto"/>
              <w:right w:val="single" w:sz="4" w:space="0" w:color="auto"/>
            </w:tcBorders>
            <w:shd w:val="clear" w:color="auto" w:fill="auto"/>
            <w:noWrap/>
            <w:vAlign w:val="bottom"/>
            <w:hideMark/>
          </w:tcPr>
          <w:p w14:paraId="00CBB6B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w:t>
            </w:r>
          </w:p>
        </w:tc>
        <w:tc>
          <w:tcPr>
            <w:tcW w:w="1690" w:type="dxa"/>
            <w:tcBorders>
              <w:top w:val="nil"/>
              <w:left w:val="nil"/>
              <w:bottom w:val="single" w:sz="4" w:space="0" w:color="auto"/>
              <w:right w:val="single" w:sz="4" w:space="0" w:color="auto"/>
            </w:tcBorders>
            <w:shd w:val="clear" w:color="auto" w:fill="auto"/>
            <w:noWrap/>
            <w:vAlign w:val="bottom"/>
            <w:hideMark/>
          </w:tcPr>
          <w:p w14:paraId="222C9BF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80</w:t>
            </w:r>
          </w:p>
        </w:tc>
      </w:tr>
      <w:tr w:rsidR="009D6EC2" w:rsidRPr="009D6EC2" w14:paraId="570688B3"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638D720"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54</w:t>
            </w:r>
          </w:p>
        </w:tc>
        <w:tc>
          <w:tcPr>
            <w:tcW w:w="3518" w:type="dxa"/>
            <w:tcBorders>
              <w:top w:val="nil"/>
              <w:left w:val="nil"/>
              <w:bottom w:val="single" w:sz="4" w:space="0" w:color="auto"/>
              <w:right w:val="single" w:sz="4" w:space="0" w:color="auto"/>
            </w:tcBorders>
            <w:shd w:val="clear" w:color="auto" w:fill="auto"/>
            <w:vAlign w:val="bottom"/>
            <w:hideMark/>
          </w:tcPr>
          <w:p w14:paraId="0DA1BF28"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r w:rsidRPr="009D6EC2">
              <w:rPr>
                <w:rFonts w:ascii="Arial" w:eastAsia="Times New Roman" w:hAnsi="Arial" w:cs="Arial"/>
                <w:color w:val="000000"/>
                <w:sz w:val="20"/>
                <w:szCs w:val="20"/>
              </w:rPr>
              <w:t>Curtea</w:t>
            </w:r>
            <w:proofErr w:type="spellEnd"/>
            <w:r w:rsidRPr="009D6EC2">
              <w:rPr>
                <w:rFonts w:ascii="Arial" w:eastAsia="Times New Roman" w:hAnsi="Arial" w:cs="Arial"/>
                <w:color w:val="000000"/>
                <w:sz w:val="20"/>
                <w:szCs w:val="20"/>
              </w:rPr>
              <w:t xml:space="preserve"> de </w:t>
            </w:r>
            <w:proofErr w:type="spellStart"/>
            <w:r w:rsidRPr="009D6EC2">
              <w:rPr>
                <w:rFonts w:ascii="Arial" w:eastAsia="Times New Roman" w:hAnsi="Arial" w:cs="Arial"/>
                <w:color w:val="000000"/>
                <w:sz w:val="20"/>
                <w:szCs w:val="20"/>
              </w:rPr>
              <w:t>Argeş</w:t>
            </w:r>
            <w:proofErr w:type="spellEnd"/>
            <w:r w:rsidRPr="009D6EC2">
              <w:rPr>
                <w:rFonts w:ascii="Arial" w:eastAsia="Times New Roman" w:hAnsi="Arial" w:cs="Arial"/>
                <w:color w:val="000000"/>
                <w:sz w:val="20"/>
                <w:szCs w:val="20"/>
              </w:rPr>
              <w:t xml:space="preserve"> - </w:t>
            </w:r>
            <w:proofErr w:type="spellStart"/>
            <w:r w:rsidRPr="009D6EC2">
              <w:rPr>
                <w:rFonts w:ascii="Arial" w:eastAsia="Times New Roman" w:hAnsi="Arial" w:cs="Arial"/>
                <w:color w:val="000000"/>
                <w:sz w:val="20"/>
                <w:szCs w:val="20"/>
              </w:rPr>
              <w:t>Mălureni</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56E3D84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26</w:t>
            </w:r>
          </w:p>
        </w:tc>
        <w:tc>
          <w:tcPr>
            <w:tcW w:w="1360" w:type="dxa"/>
            <w:tcBorders>
              <w:top w:val="nil"/>
              <w:left w:val="nil"/>
              <w:bottom w:val="single" w:sz="4" w:space="0" w:color="auto"/>
              <w:right w:val="single" w:sz="4" w:space="0" w:color="auto"/>
            </w:tcBorders>
            <w:shd w:val="clear" w:color="auto" w:fill="auto"/>
            <w:noWrap/>
            <w:vAlign w:val="bottom"/>
            <w:hideMark/>
          </w:tcPr>
          <w:p w14:paraId="7DED456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3 - 10 km</w:t>
            </w:r>
          </w:p>
        </w:tc>
        <w:tc>
          <w:tcPr>
            <w:tcW w:w="1690" w:type="dxa"/>
            <w:tcBorders>
              <w:top w:val="nil"/>
              <w:left w:val="nil"/>
              <w:bottom w:val="single" w:sz="4" w:space="0" w:color="auto"/>
              <w:right w:val="single" w:sz="4" w:space="0" w:color="auto"/>
            </w:tcBorders>
            <w:shd w:val="clear" w:color="auto" w:fill="auto"/>
            <w:noWrap/>
            <w:vAlign w:val="bottom"/>
            <w:hideMark/>
          </w:tcPr>
          <w:p w14:paraId="128D6FC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2E95C804"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0B71F95"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7C4367D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4A8E0E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DC9F7B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5 - 15 km</w:t>
            </w:r>
          </w:p>
        </w:tc>
        <w:tc>
          <w:tcPr>
            <w:tcW w:w="1690" w:type="dxa"/>
            <w:tcBorders>
              <w:top w:val="nil"/>
              <w:left w:val="nil"/>
              <w:bottom w:val="single" w:sz="4" w:space="0" w:color="auto"/>
              <w:right w:val="single" w:sz="4" w:space="0" w:color="auto"/>
            </w:tcBorders>
            <w:shd w:val="clear" w:color="auto" w:fill="auto"/>
            <w:noWrap/>
            <w:vAlign w:val="bottom"/>
            <w:hideMark/>
          </w:tcPr>
          <w:p w14:paraId="6830AE2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168</w:t>
            </w:r>
          </w:p>
        </w:tc>
      </w:tr>
      <w:tr w:rsidR="009D6EC2" w:rsidRPr="009D6EC2" w14:paraId="0EAF6568"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326FD9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49DC9121"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C084BC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54F9DC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6 - 19 km</w:t>
            </w:r>
          </w:p>
        </w:tc>
        <w:tc>
          <w:tcPr>
            <w:tcW w:w="1690" w:type="dxa"/>
            <w:tcBorders>
              <w:top w:val="nil"/>
              <w:left w:val="nil"/>
              <w:bottom w:val="single" w:sz="4" w:space="0" w:color="auto"/>
              <w:right w:val="single" w:sz="4" w:space="0" w:color="auto"/>
            </w:tcBorders>
            <w:shd w:val="clear" w:color="auto" w:fill="auto"/>
            <w:noWrap/>
            <w:vAlign w:val="bottom"/>
            <w:hideMark/>
          </w:tcPr>
          <w:p w14:paraId="5A65CE7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210</w:t>
            </w:r>
          </w:p>
        </w:tc>
      </w:tr>
      <w:tr w:rsidR="009D6EC2" w:rsidRPr="009D6EC2" w14:paraId="3846E106"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9D2120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0B09BEA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4B2DF0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D23467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7 - 23 km</w:t>
            </w:r>
          </w:p>
        </w:tc>
        <w:tc>
          <w:tcPr>
            <w:tcW w:w="1690" w:type="dxa"/>
            <w:tcBorders>
              <w:top w:val="nil"/>
              <w:left w:val="nil"/>
              <w:bottom w:val="single" w:sz="4" w:space="0" w:color="auto"/>
              <w:right w:val="single" w:sz="4" w:space="0" w:color="auto"/>
            </w:tcBorders>
            <w:shd w:val="clear" w:color="auto" w:fill="auto"/>
            <w:noWrap/>
            <w:vAlign w:val="bottom"/>
            <w:hideMark/>
          </w:tcPr>
          <w:p w14:paraId="5D5245A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252</w:t>
            </w:r>
          </w:p>
        </w:tc>
      </w:tr>
      <w:tr w:rsidR="009D6EC2" w:rsidRPr="009D6EC2" w14:paraId="6DD07FFC"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1233765A"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5B5025F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C71B2A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0DF82F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7 - 25 km</w:t>
            </w:r>
          </w:p>
        </w:tc>
        <w:tc>
          <w:tcPr>
            <w:tcW w:w="1690" w:type="dxa"/>
            <w:tcBorders>
              <w:top w:val="nil"/>
              <w:left w:val="nil"/>
              <w:bottom w:val="single" w:sz="4" w:space="0" w:color="auto"/>
              <w:right w:val="single" w:sz="4" w:space="0" w:color="auto"/>
            </w:tcBorders>
            <w:shd w:val="clear" w:color="auto" w:fill="auto"/>
            <w:noWrap/>
            <w:vAlign w:val="bottom"/>
            <w:hideMark/>
          </w:tcPr>
          <w:p w14:paraId="19AF1BF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252</w:t>
            </w:r>
          </w:p>
        </w:tc>
      </w:tr>
      <w:tr w:rsidR="009D6EC2" w:rsidRPr="009D6EC2" w14:paraId="3A583DC7"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2CAE72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6D12F4D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039F53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A82540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8 - 25 km</w:t>
            </w:r>
          </w:p>
        </w:tc>
        <w:tc>
          <w:tcPr>
            <w:tcW w:w="1690" w:type="dxa"/>
            <w:tcBorders>
              <w:top w:val="nil"/>
              <w:left w:val="nil"/>
              <w:bottom w:val="single" w:sz="4" w:space="0" w:color="auto"/>
              <w:right w:val="single" w:sz="4" w:space="0" w:color="auto"/>
            </w:tcBorders>
            <w:shd w:val="clear" w:color="auto" w:fill="auto"/>
            <w:noWrap/>
            <w:vAlign w:val="bottom"/>
            <w:hideMark/>
          </w:tcPr>
          <w:p w14:paraId="44DF01E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294</w:t>
            </w:r>
          </w:p>
        </w:tc>
      </w:tr>
      <w:tr w:rsidR="009D6EC2" w:rsidRPr="009D6EC2" w14:paraId="2F824724"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6646CCBD"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56</w:t>
            </w:r>
          </w:p>
        </w:tc>
        <w:tc>
          <w:tcPr>
            <w:tcW w:w="3518" w:type="dxa"/>
            <w:tcBorders>
              <w:top w:val="nil"/>
              <w:left w:val="nil"/>
              <w:bottom w:val="single" w:sz="4" w:space="0" w:color="auto"/>
              <w:right w:val="single" w:sz="4" w:space="0" w:color="auto"/>
            </w:tcBorders>
            <w:shd w:val="clear" w:color="auto" w:fill="auto"/>
            <w:vAlign w:val="bottom"/>
            <w:hideMark/>
          </w:tcPr>
          <w:p w14:paraId="45295982"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r w:rsidRPr="009D6EC2">
              <w:rPr>
                <w:rFonts w:ascii="Arial" w:eastAsia="Times New Roman" w:hAnsi="Arial" w:cs="Arial"/>
                <w:color w:val="000000"/>
                <w:sz w:val="20"/>
                <w:szCs w:val="20"/>
              </w:rPr>
              <w:t>Curtea</w:t>
            </w:r>
            <w:proofErr w:type="spellEnd"/>
            <w:r w:rsidRPr="009D6EC2">
              <w:rPr>
                <w:rFonts w:ascii="Arial" w:eastAsia="Times New Roman" w:hAnsi="Arial" w:cs="Arial"/>
                <w:color w:val="000000"/>
                <w:sz w:val="20"/>
                <w:szCs w:val="20"/>
              </w:rPr>
              <w:t xml:space="preserve"> de </w:t>
            </w:r>
            <w:proofErr w:type="spellStart"/>
            <w:r w:rsidRPr="009D6EC2">
              <w:rPr>
                <w:rFonts w:ascii="Arial" w:eastAsia="Times New Roman" w:hAnsi="Arial" w:cs="Arial"/>
                <w:color w:val="000000"/>
                <w:sz w:val="20"/>
                <w:szCs w:val="20"/>
              </w:rPr>
              <w:t>Argeş</w:t>
            </w:r>
            <w:proofErr w:type="spellEnd"/>
            <w:r w:rsidRPr="009D6EC2">
              <w:rPr>
                <w:rFonts w:ascii="Arial" w:eastAsia="Times New Roman" w:hAnsi="Arial" w:cs="Arial"/>
                <w:color w:val="000000"/>
                <w:sz w:val="20"/>
                <w:szCs w:val="20"/>
              </w:rPr>
              <w:t xml:space="preserve"> - </w:t>
            </w:r>
            <w:proofErr w:type="spellStart"/>
            <w:r w:rsidRPr="009D6EC2">
              <w:rPr>
                <w:rFonts w:ascii="Arial" w:eastAsia="Times New Roman" w:hAnsi="Arial" w:cs="Arial"/>
                <w:color w:val="000000"/>
                <w:sz w:val="20"/>
                <w:szCs w:val="20"/>
              </w:rPr>
              <w:t>Nucşoara</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7DB4DE8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42</w:t>
            </w:r>
          </w:p>
        </w:tc>
        <w:tc>
          <w:tcPr>
            <w:tcW w:w="1360" w:type="dxa"/>
            <w:tcBorders>
              <w:top w:val="nil"/>
              <w:left w:val="nil"/>
              <w:bottom w:val="single" w:sz="4" w:space="0" w:color="auto"/>
              <w:right w:val="single" w:sz="4" w:space="0" w:color="auto"/>
            </w:tcBorders>
            <w:shd w:val="clear" w:color="auto" w:fill="auto"/>
            <w:noWrap/>
            <w:vAlign w:val="bottom"/>
            <w:hideMark/>
          </w:tcPr>
          <w:p w14:paraId="1ECAC42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3- 10 km</w:t>
            </w:r>
          </w:p>
        </w:tc>
        <w:tc>
          <w:tcPr>
            <w:tcW w:w="1690" w:type="dxa"/>
            <w:tcBorders>
              <w:top w:val="nil"/>
              <w:left w:val="nil"/>
              <w:bottom w:val="single" w:sz="4" w:space="0" w:color="auto"/>
              <w:right w:val="single" w:sz="4" w:space="0" w:color="auto"/>
            </w:tcBorders>
            <w:shd w:val="clear" w:color="auto" w:fill="auto"/>
            <w:noWrap/>
            <w:vAlign w:val="bottom"/>
            <w:hideMark/>
          </w:tcPr>
          <w:p w14:paraId="63D2F80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748F2DC6"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3EFE9B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15E545A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81F4E0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340033E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5 - 15 km</w:t>
            </w:r>
          </w:p>
        </w:tc>
        <w:tc>
          <w:tcPr>
            <w:tcW w:w="1690" w:type="dxa"/>
            <w:tcBorders>
              <w:top w:val="nil"/>
              <w:left w:val="nil"/>
              <w:bottom w:val="single" w:sz="4" w:space="0" w:color="auto"/>
              <w:right w:val="single" w:sz="4" w:space="0" w:color="auto"/>
            </w:tcBorders>
            <w:shd w:val="clear" w:color="auto" w:fill="auto"/>
            <w:noWrap/>
            <w:vAlign w:val="bottom"/>
            <w:hideMark/>
          </w:tcPr>
          <w:p w14:paraId="06D355C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1E440025"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3DC0DC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1C084C4E"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6856C05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631E8D4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6 - 18 km</w:t>
            </w:r>
          </w:p>
        </w:tc>
        <w:tc>
          <w:tcPr>
            <w:tcW w:w="1690" w:type="dxa"/>
            <w:tcBorders>
              <w:top w:val="nil"/>
              <w:left w:val="nil"/>
              <w:bottom w:val="single" w:sz="4" w:space="0" w:color="auto"/>
              <w:right w:val="single" w:sz="4" w:space="0" w:color="auto"/>
            </w:tcBorders>
            <w:shd w:val="clear" w:color="auto" w:fill="auto"/>
            <w:noWrap/>
            <w:vAlign w:val="bottom"/>
            <w:hideMark/>
          </w:tcPr>
          <w:p w14:paraId="261F6A7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54B0AB18"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1C645A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1E6B436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8B9407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35E9F0C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7 - 24 km</w:t>
            </w:r>
          </w:p>
        </w:tc>
        <w:tc>
          <w:tcPr>
            <w:tcW w:w="1690" w:type="dxa"/>
            <w:tcBorders>
              <w:top w:val="nil"/>
              <w:left w:val="nil"/>
              <w:bottom w:val="single" w:sz="4" w:space="0" w:color="auto"/>
              <w:right w:val="single" w:sz="4" w:space="0" w:color="auto"/>
            </w:tcBorders>
            <w:shd w:val="clear" w:color="auto" w:fill="auto"/>
            <w:noWrap/>
            <w:vAlign w:val="bottom"/>
            <w:hideMark/>
          </w:tcPr>
          <w:p w14:paraId="6AC64E2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28159B14"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18A0A6D7"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662D47E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88DC4F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1CA9A3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8 - 27-29 km</w:t>
            </w:r>
          </w:p>
        </w:tc>
        <w:tc>
          <w:tcPr>
            <w:tcW w:w="1690" w:type="dxa"/>
            <w:tcBorders>
              <w:top w:val="nil"/>
              <w:left w:val="nil"/>
              <w:bottom w:val="single" w:sz="4" w:space="0" w:color="auto"/>
              <w:right w:val="single" w:sz="4" w:space="0" w:color="auto"/>
            </w:tcBorders>
            <w:shd w:val="clear" w:color="auto" w:fill="auto"/>
            <w:noWrap/>
            <w:vAlign w:val="bottom"/>
            <w:hideMark/>
          </w:tcPr>
          <w:p w14:paraId="248BF3D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470E7C1D"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5FEB154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589CE5F1"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388793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259FC02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9 - 30-33 km</w:t>
            </w:r>
          </w:p>
        </w:tc>
        <w:tc>
          <w:tcPr>
            <w:tcW w:w="1690" w:type="dxa"/>
            <w:tcBorders>
              <w:top w:val="nil"/>
              <w:left w:val="nil"/>
              <w:bottom w:val="single" w:sz="4" w:space="0" w:color="auto"/>
              <w:right w:val="single" w:sz="4" w:space="0" w:color="auto"/>
            </w:tcBorders>
            <w:shd w:val="clear" w:color="auto" w:fill="auto"/>
            <w:noWrap/>
            <w:vAlign w:val="bottom"/>
            <w:hideMark/>
          </w:tcPr>
          <w:p w14:paraId="7C9A507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13FA7563"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11BC411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7E1935E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F70BAD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2BD043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10 - 38 km</w:t>
            </w:r>
          </w:p>
        </w:tc>
        <w:tc>
          <w:tcPr>
            <w:tcW w:w="1690" w:type="dxa"/>
            <w:tcBorders>
              <w:top w:val="nil"/>
              <w:left w:val="nil"/>
              <w:bottom w:val="single" w:sz="4" w:space="0" w:color="auto"/>
              <w:right w:val="single" w:sz="4" w:space="0" w:color="auto"/>
            </w:tcBorders>
            <w:shd w:val="clear" w:color="auto" w:fill="auto"/>
            <w:noWrap/>
            <w:vAlign w:val="bottom"/>
            <w:hideMark/>
          </w:tcPr>
          <w:p w14:paraId="6858066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18542AD7"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A7613E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6EE5926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956316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AB32C6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10 - 42 km</w:t>
            </w:r>
          </w:p>
        </w:tc>
        <w:tc>
          <w:tcPr>
            <w:tcW w:w="1690" w:type="dxa"/>
            <w:tcBorders>
              <w:top w:val="nil"/>
              <w:left w:val="nil"/>
              <w:bottom w:val="single" w:sz="4" w:space="0" w:color="auto"/>
              <w:right w:val="single" w:sz="4" w:space="0" w:color="auto"/>
            </w:tcBorders>
            <w:shd w:val="clear" w:color="auto" w:fill="auto"/>
            <w:noWrap/>
            <w:vAlign w:val="bottom"/>
            <w:hideMark/>
          </w:tcPr>
          <w:p w14:paraId="16BAD39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76561EFE"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6FFC2B8E"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57</w:t>
            </w:r>
          </w:p>
        </w:tc>
        <w:tc>
          <w:tcPr>
            <w:tcW w:w="3518" w:type="dxa"/>
            <w:tcBorders>
              <w:top w:val="nil"/>
              <w:left w:val="nil"/>
              <w:bottom w:val="single" w:sz="4" w:space="0" w:color="auto"/>
              <w:right w:val="single" w:sz="4" w:space="0" w:color="auto"/>
            </w:tcBorders>
            <w:shd w:val="clear" w:color="auto" w:fill="auto"/>
            <w:vAlign w:val="bottom"/>
            <w:hideMark/>
          </w:tcPr>
          <w:p w14:paraId="381FE24B"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r w:rsidRPr="009D6EC2">
              <w:rPr>
                <w:rFonts w:ascii="Arial" w:eastAsia="Times New Roman" w:hAnsi="Arial" w:cs="Arial"/>
                <w:color w:val="000000"/>
                <w:sz w:val="20"/>
                <w:szCs w:val="20"/>
              </w:rPr>
              <w:t>Nucşoara</w:t>
            </w:r>
            <w:proofErr w:type="spellEnd"/>
            <w:r w:rsidRPr="009D6EC2">
              <w:rPr>
                <w:rFonts w:ascii="Arial" w:eastAsia="Times New Roman" w:hAnsi="Arial" w:cs="Arial"/>
                <w:color w:val="000000"/>
                <w:sz w:val="20"/>
                <w:szCs w:val="20"/>
              </w:rPr>
              <w:t xml:space="preserve"> - </w:t>
            </w:r>
            <w:proofErr w:type="spellStart"/>
            <w:r w:rsidRPr="009D6EC2">
              <w:rPr>
                <w:rFonts w:ascii="Arial" w:eastAsia="Times New Roman" w:hAnsi="Arial" w:cs="Arial"/>
                <w:color w:val="000000"/>
                <w:sz w:val="20"/>
                <w:szCs w:val="20"/>
              </w:rPr>
              <w:t>Pietroşani</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3E7BF1E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22</w:t>
            </w:r>
          </w:p>
        </w:tc>
        <w:tc>
          <w:tcPr>
            <w:tcW w:w="1360" w:type="dxa"/>
            <w:tcBorders>
              <w:top w:val="nil"/>
              <w:left w:val="nil"/>
              <w:bottom w:val="single" w:sz="4" w:space="0" w:color="auto"/>
              <w:right w:val="single" w:sz="4" w:space="0" w:color="auto"/>
            </w:tcBorders>
            <w:shd w:val="clear" w:color="auto" w:fill="auto"/>
            <w:noWrap/>
            <w:vAlign w:val="bottom"/>
            <w:hideMark/>
          </w:tcPr>
          <w:p w14:paraId="33FC2B4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2 - 4 km</w:t>
            </w:r>
          </w:p>
        </w:tc>
        <w:tc>
          <w:tcPr>
            <w:tcW w:w="1690" w:type="dxa"/>
            <w:tcBorders>
              <w:top w:val="nil"/>
              <w:left w:val="nil"/>
              <w:bottom w:val="single" w:sz="4" w:space="0" w:color="auto"/>
              <w:right w:val="single" w:sz="4" w:space="0" w:color="auto"/>
            </w:tcBorders>
            <w:shd w:val="clear" w:color="auto" w:fill="auto"/>
            <w:noWrap/>
            <w:vAlign w:val="bottom"/>
            <w:hideMark/>
          </w:tcPr>
          <w:p w14:paraId="6C14D5A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743A073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60EFEBA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6F318AB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2553A8D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580891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3 - 7 km</w:t>
            </w:r>
          </w:p>
        </w:tc>
        <w:tc>
          <w:tcPr>
            <w:tcW w:w="1690" w:type="dxa"/>
            <w:tcBorders>
              <w:top w:val="nil"/>
              <w:left w:val="nil"/>
              <w:bottom w:val="single" w:sz="4" w:space="0" w:color="auto"/>
              <w:right w:val="single" w:sz="4" w:space="0" w:color="auto"/>
            </w:tcBorders>
            <w:shd w:val="clear" w:color="auto" w:fill="auto"/>
            <w:noWrap/>
            <w:vAlign w:val="bottom"/>
            <w:hideMark/>
          </w:tcPr>
          <w:p w14:paraId="7F18C49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4868913D"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134356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7AF0A71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FD7902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5BC1E1F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4 - 9 km</w:t>
            </w:r>
          </w:p>
        </w:tc>
        <w:tc>
          <w:tcPr>
            <w:tcW w:w="1690" w:type="dxa"/>
            <w:tcBorders>
              <w:top w:val="nil"/>
              <w:left w:val="nil"/>
              <w:bottom w:val="single" w:sz="4" w:space="0" w:color="auto"/>
              <w:right w:val="single" w:sz="4" w:space="0" w:color="auto"/>
            </w:tcBorders>
            <w:shd w:val="clear" w:color="auto" w:fill="auto"/>
            <w:noWrap/>
            <w:vAlign w:val="bottom"/>
            <w:hideMark/>
          </w:tcPr>
          <w:p w14:paraId="38058FC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4D13CBC0"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6E98BEDA"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74DEAE66"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FC2784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28D243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4 - 12 km</w:t>
            </w:r>
          </w:p>
        </w:tc>
        <w:tc>
          <w:tcPr>
            <w:tcW w:w="1690" w:type="dxa"/>
            <w:tcBorders>
              <w:top w:val="nil"/>
              <w:left w:val="nil"/>
              <w:bottom w:val="single" w:sz="4" w:space="0" w:color="auto"/>
              <w:right w:val="single" w:sz="4" w:space="0" w:color="auto"/>
            </w:tcBorders>
            <w:shd w:val="clear" w:color="auto" w:fill="auto"/>
            <w:noWrap/>
            <w:vAlign w:val="bottom"/>
            <w:hideMark/>
          </w:tcPr>
          <w:p w14:paraId="7BB4404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50B4050F"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B7C666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3E708B1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AF6A1A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2A3C75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5 -13 km</w:t>
            </w:r>
          </w:p>
        </w:tc>
        <w:tc>
          <w:tcPr>
            <w:tcW w:w="1690" w:type="dxa"/>
            <w:tcBorders>
              <w:top w:val="nil"/>
              <w:left w:val="nil"/>
              <w:bottom w:val="single" w:sz="4" w:space="0" w:color="auto"/>
              <w:right w:val="single" w:sz="4" w:space="0" w:color="auto"/>
            </w:tcBorders>
            <w:shd w:val="clear" w:color="auto" w:fill="auto"/>
            <w:noWrap/>
            <w:vAlign w:val="bottom"/>
            <w:hideMark/>
          </w:tcPr>
          <w:p w14:paraId="6023991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0D40F3D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2532DFC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2BC07CA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C77C2A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3973937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5 - 15 km</w:t>
            </w:r>
          </w:p>
        </w:tc>
        <w:tc>
          <w:tcPr>
            <w:tcW w:w="1690" w:type="dxa"/>
            <w:tcBorders>
              <w:top w:val="nil"/>
              <w:left w:val="nil"/>
              <w:bottom w:val="single" w:sz="4" w:space="0" w:color="auto"/>
              <w:right w:val="single" w:sz="4" w:space="0" w:color="auto"/>
            </w:tcBorders>
            <w:shd w:val="clear" w:color="auto" w:fill="auto"/>
            <w:noWrap/>
            <w:vAlign w:val="bottom"/>
            <w:hideMark/>
          </w:tcPr>
          <w:p w14:paraId="21EC9C9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64CBBF76"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FD7AA3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5FAAE14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4C4F45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2DE15A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6 -18 km</w:t>
            </w:r>
          </w:p>
        </w:tc>
        <w:tc>
          <w:tcPr>
            <w:tcW w:w="1690" w:type="dxa"/>
            <w:tcBorders>
              <w:top w:val="nil"/>
              <w:left w:val="nil"/>
              <w:bottom w:val="single" w:sz="4" w:space="0" w:color="auto"/>
              <w:right w:val="single" w:sz="4" w:space="0" w:color="auto"/>
            </w:tcBorders>
            <w:shd w:val="clear" w:color="auto" w:fill="auto"/>
            <w:noWrap/>
            <w:vAlign w:val="bottom"/>
            <w:hideMark/>
          </w:tcPr>
          <w:p w14:paraId="6CF0968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0CD1103E"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77D0CF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1367970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E5317E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4C8EC1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6 - 20 km</w:t>
            </w:r>
          </w:p>
        </w:tc>
        <w:tc>
          <w:tcPr>
            <w:tcW w:w="1690" w:type="dxa"/>
            <w:tcBorders>
              <w:top w:val="nil"/>
              <w:left w:val="nil"/>
              <w:bottom w:val="single" w:sz="4" w:space="0" w:color="auto"/>
              <w:right w:val="single" w:sz="4" w:space="0" w:color="auto"/>
            </w:tcBorders>
            <w:shd w:val="clear" w:color="auto" w:fill="auto"/>
            <w:noWrap/>
            <w:vAlign w:val="bottom"/>
            <w:hideMark/>
          </w:tcPr>
          <w:p w14:paraId="7B15C26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3672061E"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B68CE0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0EB3A7A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7A29419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BC67CB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7 - 22 km</w:t>
            </w:r>
          </w:p>
        </w:tc>
        <w:tc>
          <w:tcPr>
            <w:tcW w:w="1690" w:type="dxa"/>
            <w:tcBorders>
              <w:top w:val="nil"/>
              <w:left w:val="nil"/>
              <w:bottom w:val="single" w:sz="4" w:space="0" w:color="auto"/>
              <w:right w:val="single" w:sz="4" w:space="0" w:color="auto"/>
            </w:tcBorders>
            <w:shd w:val="clear" w:color="auto" w:fill="auto"/>
            <w:noWrap/>
            <w:vAlign w:val="bottom"/>
            <w:hideMark/>
          </w:tcPr>
          <w:p w14:paraId="28AAAB1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31CD2D3E"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F617D4C"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69</w:t>
            </w:r>
          </w:p>
        </w:tc>
        <w:tc>
          <w:tcPr>
            <w:tcW w:w="3518" w:type="dxa"/>
            <w:tcBorders>
              <w:top w:val="nil"/>
              <w:left w:val="nil"/>
              <w:bottom w:val="single" w:sz="4" w:space="0" w:color="auto"/>
              <w:right w:val="single" w:sz="4" w:space="0" w:color="auto"/>
            </w:tcBorders>
            <w:shd w:val="clear" w:color="auto" w:fill="auto"/>
            <w:vAlign w:val="bottom"/>
            <w:hideMark/>
          </w:tcPr>
          <w:p w14:paraId="6A10A2A0"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r w:rsidRPr="009D6EC2">
              <w:rPr>
                <w:rFonts w:ascii="Arial" w:eastAsia="Times New Roman" w:hAnsi="Arial" w:cs="Arial"/>
                <w:color w:val="000000"/>
                <w:sz w:val="20"/>
                <w:szCs w:val="20"/>
              </w:rPr>
              <w:t>Curtea</w:t>
            </w:r>
            <w:proofErr w:type="spellEnd"/>
            <w:r w:rsidRPr="009D6EC2">
              <w:rPr>
                <w:rFonts w:ascii="Arial" w:eastAsia="Times New Roman" w:hAnsi="Arial" w:cs="Arial"/>
                <w:color w:val="000000"/>
                <w:sz w:val="20"/>
                <w:szCs w:val="20"/>
              </w:rPr>
              <w:t xml:space="preserve"> de </w:t>
            </w:r>
            <w:proofErr w:type="spellStart"/>
            <w:r w:rsidRPr="009D6EC2">
              <w:rPr>
                <w:rFonts w:ascii="Arial" w:eastAsia="Times New Roman" w:hAnsi="Arial" w:cs="Arial"/>
                <w:color w:val="000000"/>
                <w:sz w:val="20"/>
                <w:szCs w:val="20"/>
              </w:rPr>
              <w:t>Argeş</w:t>
            </w:r>
            <w:proofErr w:type="spellEnd"/>
            <w:r w:rsidRPr="009D6EC2">
              <w:rPr>
                <w:rFonts w:ascii="Arial" w:eastAsia="Times New Roman" w:hAnsi="Arial" w:cs="Arial"/>
                <w:color w:val="000000"/>
                <w:sz w:val="20"/>
                <w:szCs w:val="20"/>
              </w:rPr>
              <w:t xml:space="preserve"> - </w:t>
            </w:r>
            <w:proofErr w:type="spellStart"/>
            <w:r w:rsidRPr="009D6EC2">
              <w:rPr>
                <w:rFonts w:ascii="Arial" w:eastAsia="Times New Roman" w:hAnsi="Arial" w:cs="Arial"/>
                <w:color w:val="000000"/>
                <w:sz w:val="20"/>
                <w:szCs w:val="20"/>
              </w:rPr>
              <w:t>Tigveni</w:t>
            </w:r>
            <w:proofErr w:type="spellEnd"/>
            <w:r w:rsidRPr="009D6EC2">
              <w:rPr>
                <w:rFonts w:ascii="Arial" w:eastAsia="Times New Roman" w:hAnsi="Arial" w:cs="Arial"/>
                <w:color w:val="000000"/>
                <w:sz w:val="20"/>
                <w:szCs w:val="20"/>
              </w:rPr>
              <w:t xml:space="preserve"> - </w:t>
            </w:r>
            <w:proofErr w:type="spellStart"/>
            <w:r w:rsidRPr="009D6EC2">
              <w:rPr>
                <w:rFonts w:ascii="Arial" w:eastAsia="Times New Roman" w:hAnsi="Arial" w:cs="Arial"/>
                <w:color w:val="000000"/>
                <w:sz w:val="20"/>
                <w:szCs w:val="20"/>
              </w:rPr>
              <w:t>Sălătrucu</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5E900BB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38</w:t>
            </w:r>
          </w:p>
        </w:tc>
        <w:tc>
          <w:tcPr>
            <w:tcW w:w="1360" w:type="dxa"/>
            <w:tcBorders>
              <w:top w:val="nil"/>
              <w:left w:val="nil"/>
              <w:bottom w:val="single" w:sz="4" w:space="0" w:color="auto"/>
              <w:right w:val="single" w:sz="4" w:space="0" w:color="auto"/>
            </w:tcBorders>
            <w:shd w:val="clear" w:color="auto" w:fill="auto"/>
            <w:noWrap/>
            <w:vAlign w:val="bottom"/>
            <w:hideMark/>
          </w:tcPr>
          <w:p w14:paraId="571F598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2 - 4 km</w:t>
            </w:r>
          </w:p>
        </w:tc>
        <w:tc>
          <w:tcPr>
            <w:tcW w:w="1690" w:type="dxa"/>
            <w:tcBorders>
              <w:top w:val="nil"/>
              <w:left w:val="nil"/>
              <w:bottom w:val="single" w:sz="4" w:space="0" w:color="auto"/>
              <w:right w:val="single" w:sz="4" w:space="0" w:color="auto"/>
            </w:tcBorders>
            <w:shd w:val="clear" w:color="auto" w:fill="auto"/>
            <w:noWrap/>
            <w:vAlign w:val="bottom"/>
            <w:hideMark/>
          </w:tcPr>
          <w:p w14:paraId="68B98FC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39D6FE14"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274D719A"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610BDEC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E7B269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6583FDB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5 - 12 km</w:t>
            </w:r>
          </w:p>
        </w:tc>
        <w:tc>
          <w:tcPr>
            <w:tcW w:w="1690" w:type="dxa"/>
            <w:tcBorders>
              <w:top w:val="nil"/>
              <w:left w:val="nil"/>
              <w:bottom w:val="single" w:sz="4" w:space="0" w:color="auto"/>
              <w:right w:val="single" w:sz="4" w:space="0" w:color="auto"/>
            </w:tcBorders>
            <w:shd w:val="clear" w:color="auto" w:fill="auto"/>
            <w:noWrap/>
            <w:vAlign w:val="bottom"/>
            <w:hideMark/>
          </w:tcPr>
          <w:p w14:paraId="13A847C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6097181E"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7DE1C1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6EE925A7"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6925671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5AF0C9D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6 - 16 km</w:t>
            </w:r>
          </w:p>
        </w:tc>
        <w:tc>
          <w:tcPr>
            <w:tcW w:w="1690" w:type="dxa"/>
            <w:tcBorders>
              <w:top w:val="nil"/>
              <w:left w:val="nil"/>
              <w:bottom w:val="single" w:sz="4" w:space="0" w:color="auto"/>
              <w:right w:val="single" w:sz="4" w:space="0" w:color="auto"/>
            </w:tcBorders>
            <w:shd w:val="clear" w:color="auto" w:fill="auto"/>
            <w:noWrap/>
            <w:vAlign w:val="bottom"/>
            <w:hideMark/>
          </w:tcPr>
          <w:p w14:paraId="627C961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210</w:t>
            </w:r>
          </w:p>
        </w:tc>
      </w:tr>
      <w:tr w:rsidR="009D6EC2" w:rsidRPr="009D6EC2" w14:paraId="47A91B6D"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1F852B57"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52DC666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23746F4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4DDAC1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6 - 18 km</w:t>
            </w:r>
          </w:p>
        </w:tc>
        <w:tc>
          <w:tcPr>
            <w:tcW w:w="1690" w:type="dxa"/>
            <w:tcBorders>
              <w:top w:val="nil"/>
              <w:left w:val="nil"/>
              <w:bottom w:val="single" w:sz="4" w:space="0" w:color="auto"/>
              <w:right w:val="single" w:sz="4" w:space="0" w:color="auto"/>
            </w:tcBorders>
            <w:shd w:val="clear" w:color="auto" w:fill="auto"/>
            <w:noWrap/>
            <w:vAlign w:val="bottom"/>
            <w:hideMark/>
          </w:tcPr>
          <w:p w14:paraId="071EE7A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210</w:t>
            </w:r>
          </w:p>
        </w:tc>
      </w:tr>
      <w:tr w:rsidR="009D6EC2" w:rsidRPr="009D6EC2" w14:paraId="180EE58B"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D8DFBD1"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0B0244E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7B9BBCB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20A2A64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7 - 20 km</w:t>
            </w:r>
          </w:p>
        </w:tc>
        <w:tc>
          <w:tcPr>
            <w:tcW w:w="1690" w:type="dxa"/>
            <w:tcBorders>
              <w:top w:val="nil"/>
              <w:left w:val="nil"/>
              <w:bottom w:val="single" w:sz="4" w:space="0" w:color="auto"/>
              <w:right w:val="single" w:sz="4" w:space="0" w:color="auto"/>
            </w:tcBorders>
            <w:shd w:val="clear" w:color="auto" w:fill="auto"/>
            <w:noWrap/>
            <w:vAlign w:val="bottom"/>
            <w:hideMark/>
          </w:tcPr>
          <w:p w14:paraId="1AD27CE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252</w:t>
            </w:r>
          </w:p>
        </w:tc>
      </w:tr>
      <w:tr w:rsidR="009D6EC2" w:rsidRPr="009D6EC2" w14:paraId="63B53AD7"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E88B26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2D30058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6E5ACE9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2CB5788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7 - 22 km</w:t>
            </w:r>
          </w:p>
        </w:tc>
        <w:tc>
          <w:tcPr>
            <w:tcW w:w="1690" w:type="dxa"/>
            <w:tcBorders>
              <w:top w:val="nil"/>
              <w:left w:val="nil"/>
              <w:bottom w:val="single" w:sz="4" w:space="0" w:color="auto"/>
              <w:right w:val="single" w:sz="4" w:space="0" w:color="auto"/>
            </w:tcBorders>
            <w:shd w:val="clear" w:color="auto" w:fill="auto"/>
            <w:noWrap/>
            <w:vAlign w:val="bottom"/>
            <w:hideMark/>
          </w:tcPr>
          <w:p w14:paraId="48DD0FD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252</w:t>
            </w:r>
          </w:p>
        </w:tc>
      </w:tr>
      <w:tr w:rsidR="009D6EC2" w:rsidRPr="009D6EC2" w14:paraId="4B4BB64F"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A9F297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07078305"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BE32E5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575469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8 - 24 km</w:t>
            </w:r>
          </w:p>
        </w:tc>
        <w:tc>
          <w:tcPr>
            <w:tcW w:w="1690" w:type="dxa"/>
            <w:tcBorders>
              <w:top w:val="nil"/>
              <w:left w:val="nil"/>
              <w:bottom w:val="single" w:sz="4" w:space="0" w:color="auto"/>
              <w:right w:val="single" w:sz="4" w:space="0" w:color="auto"/>
            </w:tcBorders>
            <w:shd w:val="clear" w:color="auto" w:fill="auto"/>
            <w:noWrap/>
            <w:vAlign w:val="bottom"/>
            <w:hideMark/>
          </w:tcPr>
          <w:p w14:paraId="4F214B1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294</w:t>
            </w:r>
          </w:p>
        </w:tc>
      </w:tr>
      <w:tr w:rsidR="009D6EC2" w:rsidRPr="009D6EC2" w14:paraId="1F728B8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29DCA91"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6A70FCA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218F798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836DCC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8 - 26 km</w:t>
            </w:r>
          </w:p>
        </w:tc>
        <w:tc>
          <w:tcPr>
            <w:tcW w:w="1690" w:type="dxa"/>
            <w:tcBorders>
              <w:top w:val="nil"/>
              <w:left w:val="nil"/>
              <w:bottom w:val="single" w:sz="4" w:space="0" w:color="auto"/>
              <w:right w:val="single" w:sz="4" w:space="0" w:color="auto"/>
            </w:tcBorders>
            <w:shd w:val="clear" w:color="auto" w:fill="auto"/>
            <w:noWrap/>
            <w:vAlign w:val="bottom"/>
            <w:hideMark/>
          </w:tcPr>
          <w:p w14:paraId="0BC1A8B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294</w:t>
            </w:r>
          </w:p>
        </w:tc>
      </w:tr>
      <w:tr w:rsidR="009D6EC2" w:rsidRPr="009D6EC2" w14:paraId="0C82C650"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85FE7CE"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624C85E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4B8921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7CA357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9 - 27 km</w:t>
            </w:r>
          </w:p>
        </w:tc>
        <w:tc>
          <w:tcPr>
            <w:tcW w:w="1690" w:type="dxa"/>
            <w:tcBorders>
              <w:top w:val="nil"/>
              <w:left w:val="nil"/>
              <w:bottom w:val="single" w:sz="4" w:space="0" w:color="auto"/>
              <w:right w:val="single" w:sz="4" w:space="0" w:color="auto"/>
            </w:tcBorders>
            <w:shd w:val="clear" w:color="auto" w:fill="auto"/>
            <w:noWrap/>
            <w:vAlign w:val="bottom"/>
            <w:hideMark/>
          </w:tcPr>
          <w:p w14:paraId="73728C7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294</w:t>
            </w:r>
          </w:p>
        </w:tc>
      </w:tr>
      <w:tr w:rsidR="009D6EC2" w:rsidRPr="009D6EC2" w14:paraId="67EE13F8"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FFE96E6"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34EFB2F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65582F9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32773B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10 - 33 km</w:t>
            </w:r>
          </w:p>
        </w:tc>
        <w:tc>
          <w:tcPr>
            <w:tcW w:w="1690" w:type="dxa"/>
            <w:tcBorders>
              <w:top w:val="nil"/>
              <w:left w:val="nil"/>
              <w:bottom w:val="single" w:sz="4" w:space="0" w:color="auto"/>
              <w:right w:val="single" w:sz="4" w:space="0" w:color="auto"/>
            </w:tcBorders>
            <w:shd w:val="clear" w:color="auto" w:fill="auto"/>
            <w:noWrap/>
            <w:vAlign w:val="bottom"/>
            <w:hideMark/>
          </w:tcPr>
          <w:p w14:paraId="1B8F6A4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336</w:t>
            </w:r>
          </w:p>
        </w:tc>
      </w:tr>
      <w:tr w:rsidR="009D6EC2" w:rsidRPr="009D6EC2" w14:paraId="3D460FCC"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380F59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7559D221"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A8E072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75B49B1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11 - 34 km</w:t>
            </w:r>
          </w:p>
        </w:tc>
        <w:tc>
          <w:tcPr>
            <w:tcW w:w="1690" w:type="dxa"/>
            <w:tcBorders>
              <w:top w:val="nil"/>
              <w:left w:val="nil"/>
              <w:bottom w:val="single" w:sz="4" w:space="0" w:color="auto"/>
              <w:right w:val="single" w:sz="4" w:space="0" w:color="auto"/>
            </w:tcBorders>
            <w:shd w:val="clear" w:color="auto" w:fill="auto"/>
            <w:noWrap/>
            <w:vAlign w:val="bottom"/>
            <w:hideMark/>
          </w:tcPr>
          <w:p w14:paraId="2CAE7EE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378</w:t>
            </w:r>
          </w:p>
        </w:tc>
      </w:tr>
      <w:tr w:rsidR="009D6EC2" w:rsidRPr="009D6EC2" w14:paraId="35AB8CB2"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3D8D655"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vAlign w:val="bottom"/>
            <w:hideMark/>
          </w:tcPr>
          <w:p w14:paraId="70A350D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298672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6BBB186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11 - 38 km</w:t>
            </w:r>
          </w:p>
        </w:tc>
        <w:tc>
          <w:tcPr>
            <w:tcW w:w="1690" w:type="dxa"/>
            <w:tcBorders>
              <w:top w:val="nil"/>
              <w:left w:val="nil"/>
              <w:bottom w:val="single" w:sz="4" w:space="0" w:color="auto"/>
              <w:right w:val="single" w:sz="4" w:space="0" w:color="auto"/>
            </w:tcBorders>
            <w:shd w:val="clear" w:color="auto" w:fill="auto"/>
            <w:noWrap/>
            <w:vAlign w:val="bottom"/>
            <w:hideMark/>
          </w:tcPr>
          <w:p w14:paraId="03A3958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378</w:t>
            </w:r>
          </w:p>
        </w:tc>
      </w:tr>
      <w:tr w:rsidR="009D6EC2" w:rsidRPr="009D6EC2" w14:paraId="786E1AA6"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114154CB"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72</w:t>
            </w:r>
          </w:p>
        </w:tc>
        <w:tc>
          <w:tcPr>
            <w:tcW w:w="3518" w:type="dxa"/>
            <w:tcBorders>
              <w:top w:val="nil"/>
              <w:left w:val="nil"/>
              <w:bottom w:val="single" w:sz="4" w:space="0" w:color="auto"/>
              <w:right w:val="single" w:sz="4" w:space="0" w:color="auto"/>
            </w:tcBorders>
            <w:shd w:val="clear" w:color="auto" w:fill="auto"/>
            <w:vAlign w:val="bottom"/>
            <w:hideMark/>
          </w:tcPr>
          <w:p w14:paraId="125EB834"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r w:rsidRPr="009D6EC2">
              <w:rPr>
                <w:rFonts w:ascii="Arial" w:eastAsia="Times New Roman" w:hAnsi="Arial" w:cs="Arial"/>
                <w:color w:val="000000"/>
                <w:sz w:val="20"/>
                <w:szCs w:val="20"/>
              </w:rPr>
              <w:t>Curtea</w:t>
            </w:r>
            <w:proofErr w:type="spellEnd"/>
            <w:r w:rsidRPr="009D6EC2">
              <w:rPr>
                <w:rFonts w:ascii="Arial" w:eastAsia="Times New Roman" w:hAnsi="Arial" w:cs="Arial"/>
                <w:color w:val="000000"/>
                <w:sz w:val="20"/>
                <w:szCs w:val="20"/>
              </w:rPr>
              <w:t xml:space="preserve"> de </w:t>
            </w:r>
            <w:proofErr w:type="spellStart"/>
            <w:r w:rsidRPr="009D6EC2">
              <w:rPr>
                <w:rFonts w:ascii="Arial" w:eastAsia="Times New Roman" w:hAnsi="Arial" w:cs="Arial"/>
                <w:color w:val="000000"/>
                <w:sz w:val="20"/>
                <w:szCs w:val="20"/>
              </w:rPr>
              <w:t>Argeş</w:t>
            </w:r>
            <w:proofErr w:type="spellEnd"/>
            <w:r w:rsidRPr="009D6EC2">
              <w:rPr>
                <w:rFonts w:ascii="Arial" w:eastAsia="Times New Roman" w:hAnsi="Arial" w:cs="Arial"/>
                <w:color w:val="000000"/>
                <w:sz w:val="20"/>
                <w:szCs w:val="20"/>
              </w:rPr>
              <w:t xml:space="preserve"> - Pl. </w:t>
            </w:r>
            <w:proofErr w:type="spellStart"/>
            <w:r w:rsidRPr="009D6EC2">
              <w:rPr>
                <w:rFonts w:ascii="Arial" w:eastAsia="Times New Roman" w:hAnsi="Arial" w:cs="Arial"/>
                <w:color w:val="000000"/>
                <w:sz w:val="20"/>
                <w:szCs w:val="20"/>
              </w:rPr>
              <w:t>Oii</w:t>
            </w:r>
            <w:proofErr w:type="spellEnd"/>
            <w:r w:rsidRPr="009D6EC2">
              <w:rPr>
                <w:rFonts w:ascii="Arial" w:eastAsia="Times New Roman" w:hAnsi="Arial" w:cs="Arial"/>
                <w:color w:val="000000"/>
                <w:sz w:val="20"/>
                <w:szCs w:val="20"/>
              </w:rPr>
              <w:t xml:space="preserve"> - </w:t>
            </w:r>
            <w:proofErr w:type="spellStart"/>
            <w:r w:rsidRPr="009D6EC2">
              <w:rPr>
                <w:rFonts w:ascii="Arial" w:eastAsia="Times New Roman" w:hAnsi="Arial" w:cs="Arial"/>
                <w:color w:val="000000"/>
                <w:sz w:val="20"/>
                <w:szCs w:val="20"/>
              </w:rPr>
              <w:t>Sălătrucu</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222E9B0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39</w:t>
            </w:r>
          </w:p>
        </w:tc>
        <w:tc>
          <w:tcPr>
            <w:tcW w:w="1360" w:type="dxa"/>
            <w:tcBorders>
              <w:top w:val="nil"/>
              <w:left w:val="nil"/>
              <w:bottom w:val="single" w:sz="4" w:space="0" w:color="auto"/>
              <w:right w:val="single" w:sz="4" w:space="0" w:color="auto"/>
            </w:tcBorders>
            <w:shd w:val="clear" w:color="auto" w:fill="auto"/>
            <w:noWrap/>
            <w:vAlign w:val="bottom"/>
            <w:hideMark/>
          </w:tcPr>
          <w:p w14:paraId="70FDAC7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2 - 7 km</w:t>
            </w:r>
          </w:p>
        </w:tc>
        <w:tc>
          <w:tcPr>
            <w:tcW w:w="1690" w:type="dxa"/>
            <w:tcBorders>
              <w:top w:val="nil"/>
              <w:left w:val="nil"/>
              <w:bottom w:val="single" w:sz="4" w:space="0" w:color="auto"/>
              <w:right w:val="single" w:sz="4" w:space="0" w:color="auto"/>
            </w:tcBorders>
            <w:shd w:val="clear" w:color="auto" w:fill="auto"/>
            <w:noWrap/>
            <w:vAlign w:val="bottom"/>
            <w:hideMark/>
          </w:tcPr>
          <w:p w14:paraId="4ECF0E8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62DE7FB0"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30153E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lastRenderedPageBreak/>
              <w:t> </w:t>
            </w:r>
          </w:p>
        </w:tc>
        <w:tc>
          <w:tcPr>
            <w:tcW w:w="3518" w:type="dxa"/>
            <w:tcBorders>
              <w:top w:val="nil"/>
              <w:left w:val="nil"/>
              <w:bottom w:val="single" w:sz="4" w:space="0" w:color="auto"/>
              <w:right w:val="single" w:sz="4" w:space="0" w:color="auto"/>
            </w:tcBorders>
            <w:shd w:val="clear" w:color="auto" w:fill="auto"/>
            <w:noWrap/>
            <w:vAlign w:val="bottom"/>
            <w:hideMark/>
          </w:tcPr>
          <w:p w14:paraId="54FDB497"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2062FC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263954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2 - 8 km</w:t>
            </w:r>
          </w:p>
        </w:tc>
        <w:tc>
          <w:tcPr>
            <w:tcW w:w="1690" w:type="dxa"/>
            <w:tcBorders>
              <w:top w:val="nil"/>
              <w:left w:val="nil"/>
              <w:bottom w:val="single" w:sz="4" w:space="0" w:color="auto"/>
              <w:right w:val="single" w:sz="4" w:space="0" w:color="auto"/>
            </w:tcBorders>
            <w:shd w:val="clear" w:color="auto" w:fill="auto"/>
            <w:noWrap/>
            <w:vAlign w:val="bottom"/>
            <w:hideMark/>
          </w:tcPr>
          <w:p w14:paraId="1161755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3A9DAAB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CD565E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71B3C02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2536BC4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3FE2A10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3 - 10 km</w:t>
            </w:r>
          </w:p>
        </w:tc>
        <w:tc>
          <w:tcPr>
            <w:tcW w:w="1690" w:type="dxa"/>
            <w:tcBorders>
              <w:top w:val="nil"/>
              <w:left w:val="nil"/>
              <w:bottom w:val="single" w:sz="4" w:space="0" w:color="auto"/>
              <w:right w:val="single" w:sz="4" w:space="0" w:color="auto"/>
            </w:tcBorders>
            <w:shd w:val="clear" w:color="auto" w:fill="auto"/>
            <w:noWrap/>
            <w:vAlign w:val="bottom"/>
            <w:hideMark/>
          </w:tcPr>
          <w:p w14:paraId="744949B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1A003375"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DAB72B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455CCBD1"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77E7552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0B9B79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3 - 11 km</w:t>
            </w:r>
          </w:p>
        </w:tc>
        <w:tc>
          <w:tcPr>
            <w:tcW w:w="1690" w:type="dxa"/>
            <w:tcBorders>
              <w:top w:val="nil"/>
              <w:left w:val="nil"/>
              <w:bottom w:val="single" w:sz="4" w:space="0" w:color="auto"/>
              <w:right w:val="single" w:sz="4" w:space="0" w:color="auto"/>
            </w:tcBorders>
            <w:shd w:val="clear" w:color="auto" w:fill="auto"/>
            <w:noWrap/>
            <w:vAlign w:val="bottom"/>
            <w:hideMark/>
          </w:tcPr>
          <w:p w14:paraId="6FC6002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55FD1A3C"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14C2CE5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1073D53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547FC15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4285AB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6 - 14 km</w:t>
            </w:r>
          </w:p>
        </w:tc>
        <w:tc>
          <w:tcPr>
            <w:tcW w:w="1690" w:type="dxa"/>
            <w:tcBorders>
              <w:top w:val="nil"/>
              <w:left w:val="nil"/>
              <w:bottom w:val="single" w:sz="4" w:space="0" w:color="auto"/>
              <w:right w:val="single" w:sz="4" w:space="0" w:color="auto"/>
            </w:tcBorders>
            <w:shd w:val="clear" w:color="auto" w:fill="auto"/>
            <w:noWrap/>
            <w:vAlign w:val="bottom"/>
            <w:hideMark/>
          </w:tcPr>
          <w:p w14:paraId="5B2C852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3A331124"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69E44D4E"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76769D8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81E5DD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003FA9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6 - 17 km</w:t>
            </w:r>
          </w:p>
        </w:tc>
        <w:tc>
          <w:tcPr>
            <w:tcW w:w="1690" w:type="dxa"/>
            <w:tcBorders>
              <w:top w:val="nil"/>
              <w:left w:val="nil"/>
              <w:bottom w:val="single" w:sz="4" w:space="0" w:color="auto"/>
              <w:right w:val="single" w:sz="4" w:space="0" w:color="auto"/>
            </w:tcBorders>
            <w:shd w:val="clear" w:color="auto" w:fill="auto"/>
            <w:noWrap/>
            <w:vAlign w:val="bottom"/>
            <w:hideMark/>
          </w:tcPr>
          <w:p w14:paraId="33B1771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2EC99CFC"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54255A9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381075F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B43334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C140C8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7 - 19 km</w:t>
            </w:r>
          </w:p>
        </w:tc>
        <w:tc>
          <w:tcPr>
            <w:tcW w:w="1690" w:type="dxa"/>
            <w:tcBorders>
              <w:top w:val="nil"/>
              <w:left w:val="nil"/>
              <w:bottom w:val="single" w:sz="4" w:space="0" w:color="auto"/>
              <w:right w:val="single" w:sz="4" w:space="0" w:color="auto"/>
            </w:tcBorders>
            <w:shd w:val="clear" w:color="auto" w:fill="auto"/>
            <w:noWrap/>
            <w:vAlign w:val="bottom"/>
            <w:hideMark/>
          </w:tcPr>
          <w:p w14:paraId="4831850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4290EA40"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7984CE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78CB468E"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117BC1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769697D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7 - 21 km</w:t>
            </w:r>
          </w:p>
        </w:tc>
        <w:tc>
          <w:tcPr>
            <w:tcW w:w="1690" w:type="dxa"/>
            <w:tcBorders>
              <w:top w:val="nil"/>
              <w:left w:val="nil"/>
              <w:bottom w:val="single" w:sz="4" w:space="0" w:color="auto"/>
              <w:right w:val="single" w:sz="4" w:space="0" w:color="auto"/>
            </w:tcBorders>
            <w:shd w:val="clear" w:color="auto" w:fill="auto"/>
            <w:noWrap/>
            <w:vAlign w:val="bottom"/>
            <w:hideMark/>
          </w:tcPr>
          <w:p w14:paraId="0A4CE24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04FB8BA3"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C775EC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1A7C0E1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8988C1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2F43887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8 - 27 km</w:t>
            </w:r>
          </w:p>
        </w:tc>
        <w:tc>
          <w:tcPr>
            <w:tcW w:w="1690" w:type="dxa"/>
            <w:tcBorders>
              <w:top w:val="nil"/>
              <w:left w:val="nil"/>
              <w:bottom w:val="single" w:sz="4" w:space="0" w:color="auto"/>
              <w:right w:val="single" w:sz="4" w:space="0" w:color="auto"/>
            </w:tcBorders>
            <w:shd w:val="clear" w:color="auto" w:fill="auto"/>
            <w:noWrap/>
            <w:vAlign w:val="bottom"/>
            <w:hideMark/>
          </w:tcPr>
          <w:p w14:paraId="4CD791A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21B603FF"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128A92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4FED4AA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632D1B9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5488E5B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8 - 28 km</w:t>
            </w:r>
          </w:p>
        </w:tc>
        <w:tc>
          <w:tcPr>
            <w:tcW w:w="1690" w:type="dxa"/>
            <w:tcBorders>
              <w:top w:val="nil"/>
              <w:left w:val="nil"/>
              <w:bottom w:val="single" w:sz="4" w:space="0" w:color="auto"/>
              <w:right w:val="single" w:sz="4" w:space="0" w:color="auto"/>
            </w:tcBorders>
            <w:shd w:val="clear" w:color="auto" w:fill="auto"/>
            <w:noWrap/>
            <w:vAlign w:val="bottom"/>
            <w:hideMark/>
          </w:tcPr>
          <w:p w14:paraId="22E0B61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1426F666"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5EC4023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2096A545"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93F9C3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285880E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9 - 32 km</w:t>
            </w:r>
          </w:p>
        </w:tc>
        <w:tc>
          <w:tcPr>
            <w:tcW w:w="1690" w:type="dxa"/>
            <w:tcBorders>
              <w:top w:val="nil"/>
              <w:left w:val="nil"/>
              <w:bottom w:val="single" w:sz="4" w:space="0" w:color="auto"/>
              <w:right w:val="single" w:sz="4" w:space="0" w:color="auto"/>
            </w:tcBorders>
            <w:shd w:val="clear" w:color="auto" w:fill="auto"/>
            <w:noWrap/>
            <w:vAlign w:val="bottom"/>
            <w:hideMark/>
          </w:tcPr>
          <w:p w14:paraId="6656347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098B3D8C"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5C759A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3BC666A1"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78507DD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2F7D74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10 - 35 km</w:t>
            </w:r>
          </w:p>
        </w:tc>
        <w:tc>
          <w:tcPr>
            <w:tcW w:w="1690" w:type="dxa"/>
            <w:tcBorders>
              <w:top w:val="nil"/>
              <w:left w:val="nil"/>
              <w:bottom w:val="single" w:sz="4" w:space="0" w:color="auto"/>
              <w:right w:val="single" w:sz="4" w:space="0" w:color="auto"/>
            </w:tcBorders>
            <w:shd w:val="clear" w:color="auto" w:fill="auto"/>
            <w:noWrap/>
            <w:vAlign w:val="bottom"/>
            <w:hideMark/>
          </w:tcPr>
          <w:p w14:paraId="390B821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778C8457"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DC4E16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4506FE96"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1149B7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5E9C715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10 - 39 km</w:t>
            </w:r>
          </w:p>
        </w:tc>
        <w:tc>
          <w:tcPr>
            <w:tcW w:w="1690" w:type="dxa"/>
            <w:tcBorders>
              <w:top w:val="nil"/>
              <w:left w:val="nil"/>
              <w:bottom w:val="single" w:sz="4" w:space="0" w:color="auto"/>
              <w:right w:val="single" w:sz="4" w:space="0" w:color="auto"/>
            </w:tcBorders>
            <w:shd w:val="clear" w:color="auto" w:fill="auto"/>
            <w:noWrap/>
            <w:vAlign w:val="bottom"/>
            <w:hideMark/>
          </w:tcPr>
          <w:p w14:paraId="32B57D1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14459476"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64BDE528"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41</w:t>
            </w:r>
          </w:p>
        </w:tc>
        <w:tc>
          <w:tcPr>
            <w:tcW w:w="3518" w:type="dxa"/>
            <w:tcBorders>
              <w:top w:val="nil"/>
              <w:left w:val="nil"/>
              <w:bottom w:val="single" w:sz="4" w:space="0" w:color="auto"/>
              <w:right w:val="single" w:sz="4" w:space="0" w:color="auto"/>
            </w:tcBorders>
            <w:shd w:val="clear" w:color="auto" w:fill="auto"/>
            <w:noWrap/>
            <w:vAlign w:val="bottom"/>
            <w:hideMark/>
          </w:tcPr>
          <w:p w14:paraId="640D0A91"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proofErr w:type="gramStart"/>
            <w:r w:rsidRPr="009D6EC2">
              <w:rPr>
                <w:rFonts w:ascii="Arial" w:eastAsia="Times New Roman" w:hAnsi="Arial" w:cs="Arial"/>
                <w:color w:val="000000"/>
                <w:sz w:val="20"/>
                <w:szCs w:val="20"/>
              </w:rPr>
              <w:t>Piteşti</w:t>
            </w:r>
            <w:proofErr w:type="spellEnd"/>
            <w:r w:rsidRPr="009D6EC2">
              <w:rPr>
                <w:rFonts w:ascii="Arial" w:eastAsia="Times New Roman" w:hAnsi="Arial" w:cs="Arial"/>
                <w:color w:val="000000"/>
                <w:sz w:val="20"/>
                <w:szCs w:val="20"/>
              </w:rPr>
              <w:t xml:space="preserve">  -</w:t>
            </w:r>
            <w:proofErr w:type="gramEnd"/>
            <w:r w:rsidRPr="009D6EC2">
              <w:rPr>
                <w:rFonts w:ascii="Arial" w:eastAsia="Times New Roman" w:hAnsi="Arial" w:cs="Arial"/>
                <w:color w:val="000000"/>
                <w:sz w:val="20"/>
                <w:szCs w:val="20"/>
              </w:rPr>
              <w:t xml:space="preserve"> </w:t>
            </w:r>
            <w:proofErr w:type="spellStart"/>
            <w:r w:rsidRPr="009D6EC2">
              <w:rPr>
                <w:rFonts w:ascii="Arial" w:eastAsia="Times New Roman" w:hAnsi="Arial" w:cs="Arial"/>
                <w:color w:val="000000"/>
                <w:sz w:val="20"/>
                <w:szCs w:val="20"/>
              </w:rPr>
              <w:t>Valsan</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4143A9B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35</w:t>
            </w:r>
          </w:p>
        </w:tc>
        <w:tc>
          <w:tcPr>
            <w:tcW w:w="1360" w:type="dxa"/>
            <w:tcBorders>
              <w:top w:val="nil"/>
              <w:left w:val="nil"/>
              <w:bottom w:val="single" w:sz="4" w:space="0" w:color="auto"/>
              <w:right w:val="single" w:sz="4" w:space="0" w:color="auto"/>
            </w:tcBorders>
            <w:shd w:val="clear" w:color="auto" w:fill="auto"/>
            <w:noWrap/>
            <w:vAlign w:val="bottom"/>
            <w:hideMark/>
          </w:tcPr>
          <w:p w14:paraId="5BD2A5B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5 - 16 km</w:t>
            </w:r>
          </w:p>
        </w:tc>
        <w:tc>
          <w:tcPr>
            <w:tcW w:w="1690" w:type="dxa"/>
            <w:tcBorders>
              <w:top w:val="nil"/>
              <w:left w:val="nil"/>
              <w:bottom w:val="single" w:sz="4" w:space="0" w:color="auto"/>
              <w:right w:val="single" w:sz="4" w:space="0" w:color="auto"/>
            </w:tcBorders>
            <w:shd w:val="clear" w:color="auto" w:fill="auto"/>
            <w:noWrap/>
            <w:vAlign w:val="bottom"/>
            <w:hideMark/>
          </w:tcPr>
          <w:p w14:paraId="3B2BA42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3455C40F"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C5D24FE"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2C6111F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91E17A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327EDFE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7 - 18 km</w:t>
            </w:r>
          </w:p>
        </w:tc>
        <w:tc>
          <w:tcPr>
            <w:tcW w:w="1690" w:type="dxa"/>
            <w:tcBorders>
              <w:top w:val="nil"/>
              <w:left w:val="nil"/>
              <w:bottom w:val="single" w:sz="4" w:space="0" w:color="auto"/>
              <w:right w:val="single" w:sz="4" w:space="0" w:color="auto"/>
            </w:tcBorders>
            <w:shd w:val="clear" w:color="auto" w:fill="auto"/>
            <w:noWrap/>
            <w:vAlign w:val="bottom"/>
            <w:hideMark/>
          </w:tcPr>
          <w:p w14:paraId="4860602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200</w:t>
            </w:r>
          </w:p>
        </w:tc>
      </w:tr>
      <w:tr w:rsidR="009D6EC2" w:rsidRPr="009D6EC2" w14:paraId="3CEAFE34"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594F520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5309F96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4E14AD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52002E5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8 - 20 km</w:t>
            </w:r>
          </w:p>
        </w:tc>
        <w:tc>
          <w:tcPr>
            <w:tcW w:w="1690" w:type="dxa"/>
            <w:tcBorders>
              <w:top w:val="nil"/>
              <w:left w:val="nil"/>
              <w:bottom w:val="single" w:sz="4" w:space="0" w:color="auto"/>
              <w:right w:val="single" w:sz="4" w:space="0" w:color="auto"/>
            </w:tcBorders>
            <w:shd w:val="clear" w:color="auto" w:fill="auto"/>
            <w:noWrap/>
            <w:vAlign w:val="bottom"/>
            <w:hideMark/>
          </w:tcPr>
          <w:p w14:paraId="6BFF519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220</w:t>
            </w:r>
          </w:p>
        </w:tc>
      </w:tr>
      <w:tr w:rsidR="009D6EC2" w:rsidRPr="009D6EC2" w14:paraId="3D39E02F"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1E26E8A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55B75D3A"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41A239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69D3A00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9 - 26 km</w:t>
            </w:r>
          </w:p>
        </w:tc>
        <w:tc>
          <w:tcPr>
            <w:tcW w:w="1690" w:type="dxa"/>
            <w:tcBorders>
              <w:top w:val="nil"/>
              <w:left w:val="nil"/>
              <w:bottom w:val="single" w:sz="4" w:space="0" w:color="auto"/>
              <w:right w:val="single" w:sz="4" w:space="0" w:color="auto"/>
            </w:tcBorders>
            <w:shd w:val="clear" w:color="auto" w:fill="auto"/>
            <w:noWrap/>
            <w:vAlign w:val="bottom"/>
            <w:hideMark/>
          </w:tcPr>
          <w:p w14:paraId="76AF46B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250</w:t>
            </w:r>
          </w:p>
        </w:tc>
      </w:tr>
      <w:tr w:rsidR="009D6EC2" w:rsidRPr="009D6EC2" w14:paraId="10612C6C"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05A39F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506EE99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711FA69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6645E3D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9 - 30 km</w:t>
            </w:r>
          </w:p>
        </w:tc>
        <w:tc>
          <w:tcPr>
            <w:tcW w:w="1690" w:type="dxa"/>
            <w:tcBorders>
              <w:top w:val="nil"/>
              <w:left w:val="nil"/>
              <w:bottom w:val="single" w:sz="4" w:space="0" w:color="auto"/>
              <w:right w:val="single" w:sz="4" w:space="0" w:color="auto"/>
            </w:tcBorders>
            <w:shd w:val="clear" w:color="auto" w:fill="auto"/>
            <w:noWrap/>
            <w:vAlign w:val="bottom"/>
            <w:hideMark/>
          </w:tcPr>
          <w:p w14:paraId="2243716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260</w:t>
            </w:r>
          </w:p>
        </w:tc>
      </w:tr>
      <w:tr w:rsidR="009D6EC2" w:rsidRPr="009D6EC2" w14:paraId="27081801"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AF1D5B7"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2AA0CD4F"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F26EC9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534E3AE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10 - 33 km</w:t>
            </w:r>
          </w:p>
        </w:tc>
        <w:tc>
          <w:tcPr>
            <w:tcW w:w="1690" w:type="dxa"/>
            <w:tcBorders>
              <w:top w:val="nil"/>
              <w:left w:val="nil"/>
              <w:bottom w:val="single" w:sz="4" w:space="0" w:color="auto"/>
              <w:right w:val="single" w:sz="4" w:space="0" w:color="auto"/>
            </w:tcBorders>
            <w:shd w:val="clear" w:color="auto" w:fill="auto"/>
            <w:noWrap/>
            <w:vAlign w:val="bottom"/>
            <w:hideMark/>
          </w:tcPr>
          <w:p w14:paraId="7B37CED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270</w:t>
            </w:r>
          </w:p>
        </w:tc>
      </w:tr>
      <w:tr w:rsidR="009D6EC2" w:rsidRPr="009D6EC2" w14:paraId="3BA4C7D4"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C8DB3DA"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6339BC1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06C48D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5533D1C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10 - 35 km</w:t>
            </w:r>
          </w:p>
        </w:tc>
        <w:tc>
          <w:tcPr>
            <w:tcW w:w="1690" w:type="dxa"/>
            <w:tcBorders>
              <w:top w:val="nil"/>
              <w:left w:val="nil"/>
              <w:bottom w:val="single" w:sz="4" w:space="0" w:color="auto"/>
              <w:right w:val="single" w:sz="4" w:space="0" w:color="auto"/>
            </w:tcBorders>
            <w:shd w:val="clear" w:color="auto" w:fill="auto"/>
            <w:noWrap/>
            <w:vAlign w:val="bottom"/>
            <w:hideMark/>
          </w:tcPr>
          <w:p w14:paraId="4002849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270</w:t>
            </w:r>
          </w:p>
        </w:tc>
      </w:tr>
      <w:tr w:rsidR="009D6EC2" w:rsidRPr="009D6EC2" w14:paraId="2D4DE442"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B92F458"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40</w:t>
            </w:r>
          </w:p>
        </w:tc>
        <w:tc>
          <w:tcPr>
            <w:tcW w:w="3518" w:type="dxa"/>
            <w:tcBorders>
              <w:top w:val="nil"/>
              <w:left w:val="nil"/>
              <w:bottom w:val="single" w:sz="4" w:space="0" w:color="auto"/>
              <w:right w:val="single" w:sz="4" w:space="0" w:color="auto"/>
            </w:tcBorders>
            <w:shd w:val="clear" w:color="auto" w:fill="auto"/>
            <w:noWrap/>
            <w:vAlign w:val="bottom"/>
            <w:hideMark/>
          </w:tcPr>
          <w:p w14:paraId="0FB4B621"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proofErr w:type="gramStart"/>
            <w:r w:rsidRPr="009D6EC2">
              <w:rPr>
                <w:rFonts w:ascii="Arial" w:eastAsia="Times New Roman" w:hAnsi="Arial" w:cs="Arial"/>
                <w:color w:val="000000"/>
                <w:sz w:val="20"/>
                <w:szCs w:val="20"/>
              </w:rPr>
              <w:t>Piteşti</w:t>
            </w:r>
            <w:proofErr w:type="spellEnd"/>
            <w:r w:rsidRPr="009D6EC2">
              <w:rPr>
                <w:rFonts w:ascii="Arial" w:eastAsia="Times New Roman" w:hAnsi="Arial" w:cs="Arial"/>
                <w:color w:val="000000"/>
                <w:sz w:val="20"/>
                <w:szCs w:val="20"/>
              </w:rPr>
              <w:t xml:space="preserve">  -</w:t>
            </w:r>
            <w:proofErr w:type="gramEnd"/>
            <w:r w:rsidRPr="009D6EC2">
              <w:rPr>
                <w:rFonts w:ascii="Arial" w:eastAsia="Times New Roman" w:hAnsi="Arial" w:cs="Arial"/>
                <w:color w:val="000000"/>
                <w:sz w:val="20"/>
                <w:szCs w:val="20"/>
              </w:rPr>
              <w:t xml:space="preserve"> </w:t>
            </w:r>
            <w:proofErr w:type="spellStart"/>
            <w:r w:rsidRPr="009D6EC2">
              <w:rPr>
                <w:rFonts w:ascii="Arial" w:eastAsia="Times New Roman" w:hAnsi="Arial" w:cs="Arial"/>
                <w:color w:val="000000"/>
                <w:sz w:val="20"/>
                <w:szCs w:val="20"/>
              </w:rPr>
              <w:t>Brădet</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17FBC14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58</w:t>
            </w:r>
          </w:p>
        </w:tc>
        <w:tc>
          <w:tcPr>
            <w:tcW w:w="1360" w:type="dxa"/>
            <w:tcBorders>
              <w:top w:val="nil"/>
              <w:left w:val="nil"/>
              <w:bottom w:val="single" w:sz="4" w:space="0" w:color="auto"/>
              <w:right w:val="single" w:sz="4" w:space="0" w:color="auto"/>
            </w:tcBorders>
            <w:shd w:val="clear" w:color="auto" w:fill="auto"/>
            <w:noWrap/>
            <w:vAlign w:val="bottom"/>
            <w:hideMark/>
          </w:tcPr>
          <w:p w14:paraId="30321F2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5 - 16 km</w:t>
            </w:r>
          </w:p>
        </w:tc>
        <w:tc>
          <w:tcPr>
            <w:tcW w:w="1690" w:type="dxa"/>
            <w:tcBorders>
              <w:top w:val="nil"/>
              <w:left w:val="nil"/>
              <w:bottom w:val="single" w:sz="4" w:space="0" w:color="auto"/>
              <w:right w:val="single" w:sz="4" w:space="0" w:color="auto"/>
            </w:tcBorders>
            <w:shd w:val="clear" w:color="auto" w:fill="auto"/>
            <w:noWrap/>
            <w:vAlign w:val="bottom"/>
            <w:hideMark/>
          </w:tcPr>
          <w:p w14:paraId="0DE1DFA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22BE56C9"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203A829B"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7FB14AD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6FCC3A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79EB692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7 - 18 km</w:t>
            </w:r>
          </w:p>
        </w:tc>
        <w:tc>
          <w:tcPr>
            <w:tcW w:w="1690" w:type="dxa"/>
            <w:tcBorders>
              <w:top w:val="nil"/>
              <w:left w:val="nil"/>
              <w:bottom w:val="single" w:sz="4" w:space="0" w:color="auto"/>
              <w:right w:val="single" w:sz="4" w:space="0" w:color="auto"/>
            </w:tcBorders>
            <w:shd w:val="clear" w:color="auto" w:fill="auto"/>
            <w:noWrap/>
            <w:vAlign w:val="bottom"/>
            <w:hideMark/>
          </w:tcPr>
          <w:p w14:paraId="572E354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200</w:t>
            </w:r>
          </w:p>
        </w:tc>
      </w:tr>
      <w:tr w:rsidR="009D6EC2" w:rsidRPr="009D6EC2" w14:paraId="772C6EA4"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B1411C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4BFA879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2F35F96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4AD968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8 - 20 km</w:t>
            </w:r>
          </w:p>
        </w:tc>
        <w:tc>
          <w:tcPr>
            <w:tcW w:w="1690" w:type="dxa"/>
            <w:tcBorders>
              <w:top w:val="nil"/>
              <w:left w:val="nil"/>
              <w:bottom w:val="single" w:sz="4" w:space="0" w:color="auto"/>
              <w:right w:val="single" w:sz="4" w:space="0" w:color="auto"/>
            </w:tcBorders>
            <w:shd w:val="clear" w:color="auto" w:fill="auto"/>
            <w:noWrap/>
            <w:vAlign w:val="bottom"/>
            <w:hideMark/>
          </w:tcPr>
          <w:p w14:paraId="5275403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220</w:t>
            </w:r>
          </w:p>
        </w:tc>
      </w:tr>
      <w:tr w:rsidR="009D6EC2" w:rsidRPr="009D6EC2" w14:paraId="4DEDC452"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7E9D776B"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79FB4F2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7441E8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5B550FB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9 - 26 km</w:t>
            </w:r>
          </w:p>
        </w:tc>
        <w:tc>
          <w:tcPr>
            <w:tcW w:w="1690" w:type="dxa"/>
            <w:tcBorders>
              <w:top w:val="nil"/>
              <w:left w:val="nil"/>
              <w:bottom w:val="single" w:sz="4" w:space="0" w:color="auto"/>
              <w:right w:val="single" w:sz="4" w:space="0" w:color="auto"/>
            </w:tcBorders>
            <w:shd w:val="clear" w:color="auto" w:fill="auto"/>
            <w:noWrap/>
            <w:vAlign w:val="bottom"/>
            <w:hideMark/>
          </w:tcPr>
          <w:p w14:paraId="6949C3E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250</w:t>
            </w:r>
          </w:p>
        </w:tc>
      </w:tr>
      <w:tr w:rsidR="009D6EC2" w:rsidRPr="009D6EC2" w14:paraId="77C855A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5914F3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22999BA6"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2C9A30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C8066D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9 - 30 km</w:t>
            </w:r>
          </w:p>
        </w:tc>
        <w:tc>
          <w:tcPr>
            <w:tcW w:w="1690" w:type="dxa"/>
            <w:tcBorders>
              <w:top w:val="nil"/>
              <w:left w:val="nil"/>
              <w:bottom w:val="single" w:sz="4" w:space="0" w:color="auto"/>
              <w:right w:val="single" w:sz="4" w:space="0" w:color="auto"/>
            </w:tcBorders>
            <w:shd w:val="clear" w:color="auto" w:fill="auto"/>
            <w:noWrap/>
            <w:vAlign w:val="bottom"/>
            <w:hideMark/>
          </w:tcPr>
          <w:p w14:paraId="74F50B8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250</w:t>
            </w:r>
          </w:p>
        </w:tc>
      </w:tr>
      <w:tr w:rsidR="009D6EC2" w:rsidRPr="009D6EC2" w14:paraId="41BAA291"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5B8B654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0DBA0F45"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521D84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6E72F4A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10 - 33-35 km</w:t>
            </w:r>
          </w:p>
        </w:tc>
        <w:tc>
          <w:tcPr>
            <w:tcW w:w="1690" w:type="dxa"/>
            <w:tcBorders>
              <w:top w:val="nil"/>
              <w:left w:val="nil"/>
              <w:bottom w:val="single" w:sz="4" w:space="0" w:color="auto"/>
              <w:right w:val="single" w:sz="4" w:space="0" w:color="auto"/>
            </w:tcBorders>
            <w:shd w:val="clear" w:color="auto" w:fill="auto"/>
            <w:noWrap/>
            <w:vAlign w:val="bottom"/>
            <w:hideMark/>
          </w:tcPr>
          <w:p w14:paraId="4B20BB34"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270</w:t>
            </w:r>
          </w:p>
        </w:tc>
      </w:tr>
      <w:tr w:rsidR="009D6EC2" w:rsidRPr="009D6EC2" w14:paraId="1EBB296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2FFB650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5A5E800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585DBA6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EC5CCA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12 - 40-42 km</w:t>
            </w:r>
          </w:p>
        </w:tc>
        <w:tc>
          <w:tcPr>
            <w:tcW w:w="1690" w:type="dxa"/>
            <w:tcBorders>
              <w:top w:val="nil"/>
              <w:left w:val="nil"/>
              <w:bottom w:val="single" w:sz="4" w:space="0" w:color="auto"/>
              <w:right w:val="single" w:sz="4" w:space="0" w:color="auto"/>
            </w:tcBorders>
            <w:shd w:val="clear" w:color="auto" w:fill="auto"/>
            <w:noWrap/>
            <w:vAlign w:val="bottom"/>
            <w:hideMark/>
          </w:tcPr>
          <w:p w14:paraId="2549E3F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762217AC"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0D308135"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18D97C7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7A6835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A09EE1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14 - 52 km</w:t>
            </w:r>
          </w:p>
        </w:tc>
        <w:tc>
          <w:tcPr>
            <w:tcW w:w="1690" w:type="dxa"/>
            <w:tcBorders>
              <w:top w:val="nil"/>
              <w:left w:val="nil"/>
              <w:bottom w:val="single" w:sz="4" w:space="0" w:color="auto"/>
              <w:right w:val="single" w:sz="4" w:space="0" w:color="auto"/>
            </w:tcBorders>
            <w:shd w:val="clear" w:color="auto" w:fill="auto"/>
            <w:noWrap/>
            <w:vAlign w:val="bottom"/>
            <w:hideMark/>
          </w:tcPr>
          <w:p w14:paraId="39FE918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1A0C82CF"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14F318B3"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4D073E3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7CF359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347FB5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18 - 56 km</w:t>
            </w:r>
          </w:p>
        </w:tc>
        <w:tc>
          <w:tcPr>
            <w:tcW w:w="1690" w:type="dxa"/>
            <w:tcBorders>
              <w:top w:val="nil"/>
              <w:left w:val="nil"/>
              <w:bottom w:val="single" w:sz="4" w:space="0" w:color="auto"/>
              <w:right w:val="single" w:sz="4" w:space="0" w:color="auto"/>
            </w:tcBorders>
            <w:shd w:val="clear" w:color="auto" w:fill="auto"/>
            <w:noWrap/>
            <w:vAlign w:val="bottom"/>
            <w:hideMark/>
          </w:tcPr>
          <w:p w14:paraId="7B80DF8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58A4F9C9"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6D03094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2888C177"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970BE3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53E1A60"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20 - 58 km</w:t>
            </w:r>
          </w:p>
        </w:tc>
        <w:tc>
          <w:tcPr>
            <w:tcW w:w="1690" w:type="dxa"/>
            <w:tcBorders>
              <w:top w:val="nil"/>
              <w:left w:val="nil"/>
              <w:bottom w:val="single" w:sz="4" w:space="0" w:color="auto"/>
              <w:right w:val="single" w:sz="4" w:space="0" w:color="auto"/>
            </w:tcBorders>
            <w:shd w:val="clear" w:color="auto" w:fill="auto"/>
            <w:noWrap/>
            <w:vAlign w:val="bottom"/>
            <w:hideMark/>
          </w:tcPr>
          <w:p w14:paraId="3A8698E9"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152ED65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C0F7760" w14:textId="77777777" w:rsidR="009D6EC2" w:rsidRPr="009D6EC2" w:rsidRDefault="009D6EC2" w:rsidP="00EF0692">
            <w:pPr>
              <w:spacing w:after="0" w:line="240" w:lineRule="auto"/>
              <w:jc w:val="right"/>
              <w:rPr>
                <w:rFonts w:ascii="Arial" w:eastAsia="Times New Roman" w:hAnsi="Arial" w:cs="Arial"/>
                <w:color w:val="000000"/>
                <w:sz w:val="20"/>
                <w:szCs w:val="20"/>
              </w:rPr>
            </w:pPr>
            <w:r w:rsidRPr="009D6EC2">
              <w:rPr>
                <w:rFonts w:ascii="Arial" w:eastAsia="Times New Roman" w:hAnsi="Arial" w:cs="Arial"/>
                <w:color w:val="000000"/>
                <w:sz w:val="20"/>
                <w:szCs w:val="20"/>
              </w:rPr>
              <w:t>42</w:t>
            </w:r>
          </w:p>
        </w:tc>
        <w:tc>
          <w:tcPr>
            <w:tcW w:w="3518" w:type="dxa"/>
            <w:tcBorders>
              <w:top w:val="nil"/>
              <w:left w:val="nil"/>
              <w:bottom w:val="single" w:sz="4" w:space="0" w:color="auto"/>
              <w:right w:val="single" w:sz="4" w:space="0" w:color="auto"/>
            </w:tcBorders>
            <w:shd w:val="clear" w:color="auto" w:fill="auto"/>
            <w:noWrap/>
            <w:vAlign w:val="bottom"/>
            <w:hideMark/>
          </w:tcPr>
          <w:p w14:paraId="0863722C" w14:textId="77777777" w:rsidR="009D6EC2" w:rsidRPr="009D6EC2" w:rsidRDefault="009D6EC2" w:rsidP="00EF0692">
            <w:pPr>
              <w:spacing w:after="0" w:line="240" w:lineRule="auto"/>
              <w:rPr>
                <w:rFonts w:ascii="Arial" w:eastAsia="Times New Roman" w:hAnsi="Arial" w:cs="Arial"/>
                <w:color w:val="000000"/>
                <w:sz w:val="20"/>
                <w:szCs w:val="20"/>
              </w:rPr>
            </w:pPr>
            <w:proofErr w:type="spellStart"/>
            <w:r w:rsidRPr="009D6EC2">
              <w:rPr>
                <w:rFonts w:ascii="Arial" w:eastAsia="Times New Roman" w:hAnsi="Arial" w:cs="Arial"/>
                <w:color w:val="000000"/>
                <w:sz w:val="20"/>
                <w:szCs w:val="20"/>
              </w:rPr>
              <w:t>Piteşti</w:t>
            </w:r>
            <w:proofErr w:type="spellEnd"/>
            <w:r w:rsidRPr="009D6EC2">
              <w:rPr>
                <w:rFonts w:ascii="Arial" w:eastAsia="Times New Roman" w:hAnsi="Arial" w:cs="Arial"/>
                <w:color w:val="000000"/>
                <w:sz w:val="20"/>
                <w:szCs w:val="20"/>
              </w:rPr>
              <w:t xml:space="preserve"> - </w:t>
            </w:r>
            <w:proofErr w:type="spellStart"/>
            <w:r w:rsidRPr="009D6EC2">
              <w:rPr>
                <w:rFonts w:ascii="Arial" w:eastAsia="Times New Roman" w:hAnsi="Arial" w:cs="Arial"/>
                <w:color w:val="000000"/>
                <w:sz w:val="20"/>
                <w:szCs w:val="20"/>
              </w:rPr>
              <w:t>Vâlsăneşti</w:t>
            </w:r>
            <w:proofErr w:type="spellEnd"/>
          </w:p>
        </w:tc>
        <w:tc>
          <w:tcPr>
            <w:tcW w:w="1569" w:type="dxa"/>
            <w:tcBorders>
              <w:top w:val="nil"/>
              <w:left w:val="nil"/>
              <w:bottom w:val="single" w:sz="4" w:space="0" w:color="auto"/>
              <w:right w:val="single" w:sz="4" w:space="0" w:color="auto"/>
            </w:tcBorders>
            <w:shd w:val="clear" w:color="auto" w:fill="auto"/>
            <w:noWrap/>
            <w:vAlign w:val="bottom"/>
            <w:hideMark/>
          </w:tcPr>
          <w:p w14:paraId="5F7E0AA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16B5B2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5 - 16 km</w:t>
            </w:r>
          </w:p>
        </w:tc>
        <w:tc>
          <w:tcPr>
            <w:tcW w:w="1690" w:type="dxa"/>
            <w:tcBorders>
              <w:top w:val="nil"/>
              <w:left w:val="nil"/>
              <w:bottom w:val="single" w:sz="4" w:space="0" w:color="auto"/>
              <w:right w:val="single" w:sz="4" w:space="0" w:color="auto"/>
            </w:tcBorders>
            <w:shd w:val="clear" w:color="auto" w:fill="auto"/>
            <w:noWrap/>
            <w:vAlign w:val="bottom"/>
            <w:hideMark/>
          </w:tcPr>
          <w:p w14:paraId="0E956AC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r w:rsidR="009D6EC2" w:rsidRPr="009D6EC2" w14:paraId="52551E7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0E1E930"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35BBB842"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5F98FD0A"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0B304DB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7 - 18 km</w:t>
            </w:r>
          </w:p>
        </w:tc>
        <w:tc>
          <w:tcPr>
            <w:tcW w:w="1690" w:type="dxa"/>
            <w:tcBorders>
              <w:top w:val="nil"/>
              <w:left w:val="nil"/>
              <w:bottom w:val="single" w:sz="4" w:space="0" w:color="auto"/>
              <w:right w:val="single" w:sz="4" w:space="0" w:color="auto"/>
            </w:tcBorders>
            <w:shd w:val="clear" w:color="auto" w:fill="auto"/>
            <w:noWrap/>
            <w:vAlign w:val="bottom"/>
            <w:hideMark/>
          </w:tcPr>
          <w:p w14:paraId="57221A3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200</w:t>
            </w:r>
          </w:p>
        </w:tc>
      </w:tr>
      <w:tr w:rsidR="009D6EC2" w:rsidRPr="009D6EC2" w14:paraId="6429DAF5"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267F0E61"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735773D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0C916D3C"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2184ADF"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8 - 20 km</w:t>
            </w:r>
          </w:p>
        </w:tc>
        <w:tc>
          <w:tcPr>
            <w:tcW w:w="1690" w:type="dxa"/>
            <w:tcBorders>
              <w:top w:val="nil"/>
              <w:left w:val="nil"/>
              <w:bottom w:val="single" w:sz="4" w:space="0" w:color="auto"/>
              <w:right w:val="single" w:sz="4" w:space="0" w:color="auto"/>
            </w:tcBorders>
            <w:shd w:val="clear" w:color="auto" w:fill="auto"/>
            <w:noWrap/>
            <w:vAlign w:val="bottom"/>
            <w:hideMark/>
          </w:tcPr>
          <w:p w14:paraId="38FD301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220</w:t>
            </w:r>
          </w:p>
        </w:tc>
      </w:tr>
      <w:tr w:rsidR="009D6EC2" w:rsidRPr="009D6EC2" w14:paraId="7A748CBB"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34C1E097"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0CD1D6CD"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138F2A52"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7657468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9 - 26 km</w:t>
            </w:r>
          </w:p>
        </w:tc>
        <w:tc>
          <w:tcPr>
            <w:tcW w:w="1690" w:type="dxa"/>
            <w:tcBorders>
              <w:top w:val="nil"/>
              <w:left w:val="nil"/>
              <w:bottom w:val="single" w:sz="4" w:space="0" w:color="auto"/>
              <w:right w:val="single" w:sz="4" w:space="0" w:color="auto"/>
            </w:tcBorders>
            <w:shd w:val="clear" w:color="auto" w:fill="auto"/>
            <w:noWrap/>
            <w:vAlign w:val="bottom"/>
            <w:hideMark/>
          </w:tcPr>
          <w:p w14:paraId="0D39B8D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250</w:t>
            </w:r>
          </w:p>
        </w:tc>
      </w:tr>
      <w:tr w:rsidR="009D6EC2" w:rsidRPr="009D6EC2" w14:paraId="055945BC"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6447DB77"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33BB560C"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21DF005"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418DC2D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9 - 30 km</w:t>
            </w:r>
          </w:p>
        </w:tc>
        <w:tc>
          <w:tcPr>
            <w:tcW w:w="1690" w:type="dxa"/>
            <w:tcBorders>
              <w:top w:val="nil"/>
              <w:left w:val="nil"/>
              <w:bottom w:val="single" w:sz="4" w:space="0" w:color="auto"/>
              <w:right w:val="single" w:sz="4" w:space="0" w:color="auto"/>
            </w:tcBorders>
            <w:shd w:val="clear" w:color="auto" w:fill="auto"/>
            <w:noWrap/>
            <w:vAlign w:val="bottom"/>
            <w:hideMark/>
          </w:tcPr>
          <w:p w14:paraId="76786F78"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250</w:t>
            </w:r>
          </w:p>
        </w:tc>
      </w:tr>
      <w:tr w:rsidR="009D6EC2" w:rsidRPr="009D6EC2" w14:paraId="67555CC0"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4CD4E99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1F11BA05"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31048C0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67BC6ED"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10 - 33 km</w:t>
            </w:r>
          </w:p>
        </w:tc>
        <w:tc>
          <w:tcPr>
            <w:tcW w:w="1690" w:type="dxa"/>
            <w:tcBorders>
              <w:top w:val="nil"/>
              <w:left w:val="nil"/>
              <w:bottom w:val="single" w:sz="4" w:space="0" w:color="auto"/>
              <w:right w:val="single" w:sz="4" w:space="0" w:color="auto"/>
            </w:tcBorders>
            <w:shd w:val="clear" w:color="auto" w:fill="auto"/>
            <w:noWrap/>
            <w:vAlign w:val="bottom"/>
            <w:hideMark/>
          </w:tcPr>
          <w:p w14:paraId="258B2D4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270</w:t>
            </w:r>
          </w:p>
        </w:tc>
      </w:tr>
      <w:tr w:rsidR="009D6EC2" w:rsidRPr="009D6EC2" w14:paraId="23558375"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50D42F08"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771D145A"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4CD49D9B"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13AF3341"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10 - 35 km</w:t>
            </w:r>
          </w:p>
        </w:tc>
        <w:tc>
          <w:tcPr>
            <w:tcW w:w="1690" w:type="dxa"/>
            <w:tcBorders>
              <w:top w:val="nil"/>
              <w:left w:val="nil"/>
              <w:bottom w:val="single" w:sz="4" w:space="0" w:color="auto"/>
              <w:right w:val="single" w:sz="4" w:space="0" w:color="auto"/>
            </w:tcBorders>
            <w:shd w:val="clear" w:color="auto" w:fill="auto"/>
            <w:noWrap/>
            <w:vAlign w:val="bottom"/>
            <w:hideMark/>
          </w:tcPr>
          <w:p w14:paraId="434E0653"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270</w:t>
            </w:r>
          </w:p>
        </w:tc>
      </w:tr>
      <w:tr w:rsidR="009D6EC2" w:rsidRPr="009D6EC2" w14:paraId="2958C07A" w14:textId="77777777" w:rsidTr="009D6EC2">
        <w:trPr>
          <w:trHeight w:val="300"/>
          <w:jc w:val="center"/>
        </w:trPr>
        <w:tc>
          <w:tcPr>
            <w:tcW w:w="817" w:type="dxa"/>
            <w:tcBorders>
              <w:top w:val="nil"/>
              <w:left w:val="single" w:sz="4" w:space="0" w:color="auto"/>
              <w:bottom w:val="single" w:sz="4" w:space="0" w:color="auto"/>
              <w:right w:val="single" w:sz="4" w:space="0" w:color="auto"/>
            </w:tcBorders>
            <w:shd w:val="clear" w:color="auto" w:fill="auto"/>
            <w:noWrap/>
            <w:vAlign w:val="bottom"/>
            <w:hideMark/>
          </w:tcPr>
          <w:p w14:paraId="22A0E929"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3518" w:type="dxa"/>
            <w:tcBorders>
              <w:top w:val="nil"/>
              <w:left w:val="nil"/>
              <w:bottom w:val="single" w:sz="4" w:space="0" w:color="auto"/>
              <w:right w:val="single" w:sz="4" w:space="0" w:color="auto"/>
            </w:tcBorders>
            <w:shd w:val="clear" w:color="auto" w:fill="auto"/>
            <w:noWrap/>
            <w:vAlign w:val="bottom"/>
            <w:hideMark/>
          </w:tcPr>
          <w:p w14:paraId="121D9294" w14:textId="77777777" w:rsidR="009D6EC2" w:rsidRPr="009D6EC2" w:rsidRDefault="009D6EC2" w:rsidP="00EF0692">
            <w:pPr>
              <w:spacing w:after="0" w:line="240" w:lineRule="auto"/>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569" w:type="dxa"/>
            <w:tcBorders>
              <w:top w:val="nil"/>
              <w:left w:val="nil"/>
              <w:bottom w:val="single" w:sz="4" w:space="0" w:color="auto"/>
              <w:right w:val="single" w:sz="4" w:space="0" w:color="auto"/>
            </w:tcBorders>
            <w:shd w:val="clear" w:color="auto" w:fill="auto"/>
            <w:noWrap/>
            <w:vAlign w:val="bottom"/>
            <w:hideMark/>
          </w:tcPr>
          <w:p w14:paraId="21432E86"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c>
          <w:tcPr>
            <w:tcW w:w="1360" w:type="dxa"/>
            <w:tcBorders>
              <w:top w:val="nil"/>
              <w:left w:val="nil"/>
              <w:bottom w:val="single" w:sz="4" w:space="0" w:color="auto"/>
              <w:right w:val="single" w:sz="4" w:space="0" w:color="auto"/>
            </w:tcBorders>
            <w:shd w:val="clear" w:color="auto" w:fill="auto"/>
            <w:noWrap/>
            <w:vAlign w:val="bottom"/>
            <w:hideMark/>
          </w:tcPr>
          <w:p w14:paraId="295C8FD7"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12 - 40 km</w:t>
            </w:r>
          </w:p>
        </w:tc>
        <w:tc>
          <w:tcPr>
            <w:tcW w:w="1690" w:type="dxa"/>
            <w:tcBorders>
              <w:top w:val="nil"/>
              <w:left w:val="nil"/>
              <w:bottom w:val="single" w:sz="4" w:space="0" w:color="auto"/>
              <w:right w:val="single" w:sz="4" w:space="0" w:color="auto"/>
            </w:tcBorders>
            <w:shd w:val="clear" w:color="auto" w:fill="auto"/>
            <w:noWrap/>
            <w:vAlign w:val="bottom"/>
            <w:hideMark/>
          </w:tcPr>
          <w:p w14:paraId="5F06F7AE" w14:textId="77777777" w:rsidR="009D6EC2" w:rsidRPr="009D6EC2" w:rsidRDefault="009D6EC2" w:rsidP="00EF0692">
            <w:pPr>
              <w:spacing w:after="0" w:line="240" w:lineRule="auto"/>
              <w:jc w:val="center"/>
              <w:rPr>
                <w:rFonts w:ascii="Arial" w:eastAsia="Times New Roman" w:hAnsi="Arial" w:cs="Arial"/>
                <w:color w:val="000000"/>
                <w:sz w:val="20"/>
                <w:szCs w:val="20"/>
              </w:rPr>
            </w:pPr>
            <w:r w:rsidRPr="009D6EC2">
              <w:rPr>
                <w:rFonts w:ascii="Arial" w:eastAsia="Times New Roman" w:hAnsi="Arial" w:cs="Arial"/>
                <w:color w:val="000000"/>
                <w:sz w:val="20"/>
                <w:szCs w:val="20"/>
              </w:rPr>
              <w:t> </w:t>
            </w:r>
          </w:p>
        </w:tc>
      </w:tr>
    </w:tbl>
    <w:p w14:paraId="7D9DEBA7" w14:textId="77777777" w:rsidR="009D6EC2" w:rsidRDefault="009D6EC2" w:rsidP="00DC4DBE">
      <w:pPr>
        <w:jc w:val="both"/>
        <w:rPr>
          <w:rFonts w:ascii="Arial" w:hAnsi="Arial" w:cs="Arial"/>
          <w:highlight w:val="yellow"/>
        </w:rPr>
      </w:pPr>
    </w:p>
    <w:p w14:paraId="6C4133F3" w14:textId="77777777" w:rsidR="009D6EC2" w:rsidRDefault="009D6EC2" w:rsidP="00DC4DBE">
      <w:pPr>
        <w:jc w:val="both"/>
        <w:rPr>
          <w:rFonts w:ascii="Arial" w:hAnsi="Arial" w:cs="Arial"/>
          <w:highlight w:val="yellow"/>
        </w:rPr>
      </w:pPr>
    </w:p>
    <w:p w14:paraId="1C72DADB" w14:textId="77777777" w:rsidR="009D6EC2" w:rsidRDefault="009D6EC2" w:rsidP="00DC4DBE">
      <w:pPr>
        <w:jc w:val="both"/>
        <w:rPr>
          <w:rFonts w:ascii="Arial" w:hAnsi="Arial" w:cs="Arial"/>
          <w:highlight w:val="yellow"/>
        </w:rPr>
      </w:pPr>
    </w:p>
    <w:p w14:paraId="7D42C006" w14:textId="77777777" w:rsidR="009D6EC2" w:rsidRDefault="009D6EC2" w:rsidP="00DC4DBE">
      <w:pPr>
        <w:jc w:val="both"/>
        <w:rPr>
          <w:rFonts w:ascii="Arial" w:hAnsi="Arial" w:cs="Arial"/>
          <w:highlight w:val="yellow"/>
        </w:rPr>
      </w:pPr>
    </w:p>
    <w:p w14:paraId="04CD966D" w14:textId="77777777" w:rsidR="009D6EC2" w:rsidRDefault="009D6EC2" w:rsidP="00DC4DBE">
      <w:pPr>
        <w:jc w:val="both"/>
        <w:rPr>
          <w:rFonts w:ascii="Arial" w:hAnsi="Arial" w:cs="Arial"/>
          <w:highlight w:val="yellow"/>
        </w:rPr>
      </w:pPr>
    </w:p>
    <w:p w14:paraId="5E108AF8" w14:textId="77777777" w:rsidR="009D6EC2" w:rsidRDefault="009D6EC2" w:rsidP="00DC4DBE">
      <w:pPr>
        <w:jc w:val="both"/>
        <w:rPr>
          <w:rFonts w:ascii="Arial" w:hAnsi="Arial" w:cs="Arial"/>
          <w:highlight w:val="yellow"/>
        </w:rPr>
      </w:pPr>
    </w:p>
    <w:p w14:paraId="3BB02EDA" w14:textId="77777777" w:rsidR="009D6EC2" w:rsidRDefault="009D6EC2" w:rsidP="00DC4DBE">
      <w:pPr>
        <w:jc w:val="both"/>
        <w:rPr>
          <w:rFonts w:ascii="Arial" w:hAnsi="Arial" w:cs="Arial"/>
          <w:highlight w:val="yellow"/>
        </w:rPr>
      </w:pPr>
    </w:p>
    <w:p w14:paraId="1AE3064C" w14:textId="77777777" w:rsidR="009D6EC2" w:rsidRPr="009D6EC2" w:rsidRDefault="009D6EC2" w:rsidP="009D6EC2">
      <w:pPr>
        <w:shd w:val="clear" w:color="auto" w:fill="D9D9D9" w:themeFill="background1" w:themeFillShade="D9"/>
        <w:rPr>
          <w:rFonts w:ascii="Arial" w:hAnsi="Arial" w:cs="Arial"/>
          <w:b/>
          <w:lang w:val="ro-RO"/>
        </w:rPr>
      </w:pPr>
      <w:r w:rsidRPr="009D6EC2">
        <w:rPr>
          <w:rFonts w:ascii="Arial" w:hAnsi="Arial" w:cs="Arial"/>
          <w:b/>
          <w:shd w:val="clear" w:color="auto" w:fill="D9D9D9" w:themeFill="background1" w:themeFillShade="D9"/>
          <w:lang w:val="ro-RO"/>
        </w:rPr>
        <w:t>VULTURUL&amp;COMPANY SRL</w:t>
      </w:r>
    </w:p>
    <w:p w14:paraId="2E665F81" w14:textId="5F5E3064" w:rsidR="009D6EC2" w:rsidRDefault="009D6EC2" w:rsidP="00DC4DBE">
      <w:pPr>
        <w:jc w:val="both"/>
        <w:rPr>
          <w:rFonts w:ascii="Arial" w:hAnsi="Arial" w:cs="Arial"/>
          <w:highlight w:val="yellow"/>
        </w:rPr>
      </w:pPr>
      <w:r>
        <w:rPr>
          <w:rFonts w:ascii="Arial" w:hAnsi="Arial" w:cs="Arial"/>
          <w:b/>
          <w:noProof/>
        </w:rPr>
        <w:drawing>
          <wp:inline distT="0" distB="0" distL="0" distR="0" wp14:anchorId="3B735EE5" wp14:editId="46474655">
            <wp:extent cx="4097505" cy="38382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03374" cy="3843757"/>
                    </a:xfrm>
                    <a:prstGeom prst="rect">
                      <a:avLst/>
                    </a:prstGeom>
                    <a:noFill/>
                    <a:ln>
                      <a:noFill/>
                    </a:ln>
                  </pic:spPr>
                </pic:pic>
              </a:graphicData>
            </a:graphic>
          </wp:inline>
        </w:drawing>
      </w:r>
    </w:p>
    <w:p w14:paraId="07CCBD2D" w14:textId="69CB295B" w:rsidR="009D6EC2" w:rsidRDefault="009D6EC2" w:rsidP="000F57EF">
      <w:pPr>
        <w:rPr>
          <w:rFonts w:ascii="Arial" w:hAnsi="Arial" w:cs="Arial"/>
          <w:highlight w:val="yellow"/>
        </w:rPr>
      </w:pPr>
      <w:r>
        <w:rPr>
          <w:rFonts w:ascii="Arial" w:hAnsi="Arial" w:cs="Arial"/>
          <w:b/>
          <w:noProof/>
        </w:rPr>
        <w:lastRenderedPageBreak/>
        <w:drawing>
          <wp:inline distT="0" distB="0" distL="0" distR="0" wp14:anchorId="31FE7B26" wp14:editId="37620817">
            <wp:extent cx="4143463" cy="3762375"/>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46281" cy="3764934"/>
                    </a:xfrm>
                    <a:prstGeom prst="rect">
                      <a:avLst/>
                    </a:prstGeom>
                    <a:noFill/>
                    <a:ln>
                      <a:noFill/>
                    </a:ln>
                  </pic:spPr>
                </pic:pic>
              </a:graphicData>
            </a:graphic>
          </wp:inline>
        </w:drawing>
      </w:r>
    </w:p>
    <w:p w14:paraId="54822C6E" w14:textId="3B316C6F" w:rsidR="009D6EC2" w:rsidRDefault="009D6EC2" w:rsidP="000F57EF">
      <w:pPr>
        <w:rPr>
          <w:rFonts w:ascii="Arial" w:hAnsi="Arial" w:cs="Arial"/>
          <w:highlight w:val="yellow"/>
        </w:rPr>
      </w:pPr>
      <w:r>
        <w:rPr>
          <w:rFonts w:ascii="Arial" w:hAnsi="Arial" w:cs="Arial"/>
          <w:b/>
          <w:noProof/>
        </w:rPr>
        <w:drawing>
          <wp:inline distT="0" distB="0" distL="0" distR="0" wp14:anchorId="7219BE74" wp14:editId="46DD32B2">
            <wp:extent cx="5943600" cy="18478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3600" cy="1847850"/>
                    </a:xfrm>
                    <a:prstGeom prst="rect">
                      <a:avLst/>
                    </a:prstGeom>
                    <a:noFill/>
                    <a:ln>
                      <a:noFill/>
                    </a:ln>
                  </pic:spPr>
                </pic:pic>
              </a:graphicData>
            </a:graphic>
          </wp:inline>
        </w:drawing>
      </w:r>
    </w:p>
    <w:p w14:paraId="5CAF975E" w14:textId="77777777" w:rsidR="009D6EC2" w:rsidRDefault="009D6EC2" w:rsidP="000F57EF">
      <w:pPr>
        <w:rPr>
          <w:rFonts w:ascii="Arial" w:hAnsi="Arial" w:cs="Arial"/>
        </w:rPr>
      </w:pPr>
    </w:p>
    <w:p w14:paraId="011CE071" w14:textId="3BE400C6" w:rsidR="009D6EC2" w:rsidRDefault="009D6EC2" w:rsidP="000F57EF">
      <w:pPr>
        <w:rPr>
          <w:rFonts w:ascii="Arial" w:hAnsi="Arial" w:cs="Arial"/>
          <w:highlight w:val="yellow"/>
        </w:rPr>
      </w:pPr>
      <w:r>
        <w:rPr>
          <w:rFonts w:ascii="Arial" w:hAnsi="Arial" w:cs="Arial"/>
          <w:b/>
          <w:noProof/>
        </w:rPr>
        <w:lastRenderedPageBreak/>
        <w:drawing>
          <wp:inline distT="0" distB="0" distL="0" distR="0" wp14:anchorId="34FE8924" wp14:editId="2EEEB66C">
            <wp:extent cx="3975170" cy="4219575"/>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976842" cy="4221350"/>
                    </a:xfrm>
                    <a:prstGeom prst="rect">
                      <a:avLst/>
                    </a:prstGeom>
                    <a:noFill/>
                    <a:ln>
                      <a:noFill/>
                    </a:ln>
                  </pic:spPr>
                </pic:pic>
              </a:graphicData>
            </a:graphic>
          </wp:inline>
        </w:drawing>
      </w:r>
    </w:p>
    <w:p w14:paraId="1E16D479" w14:textId="77777777" w:rsidR="009D6EC2" w:rsidRDefault="009D6EC2" w:rsidP="009D6EC2">
      <w:pPr>
        <w:rPr>
          <w:rFonts w:ascii="Arial" w:hAnsi="Arial" w:cs="Arial"/>
          <w:b/>
          <w:lang w:val="ro-RO"/>
        </w:rPr>
      </w:pPr>
    </w:p>
    <w:p w14:paraId="6CE1DAB4" w14:textId="77777777" w:rsidR="009D6EC2" w:rsidRDefault="009D6EC2" w:rsidP="009D6EC2">
      <w:pPr>
        <w:rPr>
          <w:rFonts w:ascii="Arial" w:hAnsi="Arial" w:cs="Arial"/>
          <w:b/>
          <w:lang w:val="ro-RO"/>
        </w:rPr>
      </w:pPr>
    </w:p>
    <w:p w14:paraId="2F9026CD" w14:textId="77777777" w:rsidR="009D6EC2" w:rsidRDefault="009D6EC2" w:rsidP="009D6EC2">
      <w:pPr>
        <w:rPr>
          <w:rFonts w:ascii="Arial" w:hAnsi="Arial" w:cs="Arial"/>
          <w:b/>
          <w:lang w:val="ro-RO"/>
        </w:rPr>
      </w:pPr>
    </w:p>
    <w:p w14:paraId="482D403E" w14:textId="77777777" w:rsidR="009D6EC2" w:rsidRDefault="009D6EC2" w:rsidP="009D6EC2">
      <w:pPr>
        <w:rPr>
          <w:rFonts w:ascii="Arial" w:hAnsi="Arial" w:cs="Arial"/>
          <w:b/>
          <w:lang w:val="ro-RO"/>
        </w:rPr>
      </w:pPr>
    </w:p>
    <w:p w14:paraId="0B066617" w14:textId="77777777" w:rsidR="009D6EC2" w:rsidRDefault="009D6EC2" w:rsidP="009D6EC2">
      <w:pPr>
        <w:rPr>
          <w:rFonts w:ascii="Arial" w:hAnsi="Arial" w:cs="Arial"/>
          <w:b/>
          <w:lang w:val="ro-RO"/>
        </w:rPr>
      </w:pPr>
    </w:p>
    <w:p w14:paraId="0F87327C" w14:textId="77777777" w:rsidR="009D6EC2" w:rsidRDefault="009D6EC2" w:rsidP="009D6EC2">
      <w:pPr>
        <w:rPr>
          <w:rFonts w:ascii="Arial" w:hAnsi="Arial" w:cs="Arial"/>
          <w:b/>
          <w:lang w:val="ro-RO"/>
        </w:rPr>
      </w:pPr>
    </w:p>
    <w:p w14:paraId="181B8DC7" w14:textId="19108D4D" w:rsidR="009D6EC2" w:rsidRDefault="009D6EC2" w:rsidP="009D6EC2">
      <w:pPr>
        <w:rPr>
          <w:rFonts w:ascii="Arial" w:hAnsi="Arial" w:cs="Arial"/>
          <w:b/>
          <w:lang w:val="ro-RO"/>
        </w:rPr>
      </w:pPr>
      <w:r>
        <w:rPr>
          <w:rFonts w:ascii="Arial" w:hAnsi="Arial" w:cs="Arial"/>
          <w:b/>
          <w:lang w:val="ro-RO"/>
        </w:rPr>
        <w:t xml:space="preserve">Preţuri bilete Piteşti  - </w:t>
      </w:r>
      <w:r w:rsidR="00BD3A6D">
        <w:rPr>
          <w:rFonts w:ascii="Arial" w:hAnsi="Arial" w:cs="Arial"/>
          <w:b/>
          <w:lang w:val="ro-RO"/>
        </w:rPr>
        <w:t>Mioveni</w:t>
      </w:r>
      <w:r>
        <w:rPr>
          <w:rFonts w:ascii="Arial" w:hAnsi="Arial" w:cs="Arial"/>
          <w:b/>
          <w:lang w:val="ro-RO"/>
        </w:rPr>
        <w:t xml:space="preserve">  - Berevoieşti</w:t>
      </w:r>
    </w:p>
    <w:p w14:paraId="741AD28C" w14:textId="6F196198" w:rsidR="009D6EC2" w:rsidRDefault="009D6EC2" w:rsidP="009D6EC2">
      <w:pPr>
        <w:rPr>
          <w:rFonts w:ascii="Arial" w:hAnsi="Arial" w:cs="Arial"/>
          <w:b/>
          <w:lang w:val="ro-RO"/>
        </w:rPr>
      </w:pPr>
      <w:r>
        <w:rPr>
          <w:rFonts w:ascii="Arial" w:hAnsi="Arial" w:cs="Arial"/>
          <w:b/>
          <w:noProof/>
        </w:rPr>
        <w:lastRenderedPageBreak/>
        <w:drawing>
          <wp:anchor distT="0" distB="0" distL="114300" distR="114300" simplePos="0" relativeHeight="251646976" behindDoc="0" locked="0" layoutInCell="1" allowOverlap="1" wp14:anchorId="2004A0AC" wp14:editId="78B1F593">
            <wp:simplePos x="0" y="0"/>
            <wp:positionH relativeFrom="column">
              <wp:posOffset>2495550</wp:posOffset>
            </wp:positionH>
            <wp:positionV relativeFrom="paragraph">
              <wp:posOffset>86995</wp:posOffset>
            </wp:positionV>
            <wp:extent cx="1776668" cy="5285362"/>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76668" cy="5285362"/>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noProof/>
        </w:rPr>
        <w:drawing>
          <wp:inline distT="0" distB="0" distL="0" distR="0" wp14:anchorId="507090FF" wp14:editId="5E26F3C6">
            <wp:extent cx="2009775" cy="5293604"/>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13339" cy="5302990"/>
                    </a:xfrm>
                    <a:prstGeom prst="rect">
                      <a:avLst/>
                    </a:prstGeom>
                    <a:noFill/>
                    <a:ln>
                      <a:noFill/>
                    </a:ln>
                  </pic:spPr>
                </pic:pic>
              </a:graphicData>
            </a:graphic>
          </wp:inline>
        </w:drawing>
      </w:r>
    </w:p>
    <w:p w14:paraId="440C3B19" w14:textId="693C7CE2" w:rsidR="009D6EC2" w:rsidRDefault="009D6EC2" w:rsidP="009D6EC2">
      <w:pPr>
        <w:rPr>
          <w:rFonts w:ascii="Arial" w:hAnsi="Arial" w:cs="Arial"/>
          <w:b/>
          <w:lang w:val="ro-RO"/>
        </w:rPr>
      </w:pPr>
      <w:r>
        <w:rPr>
          <w:rFonts w:ascii="Arial" w:hAnsi="Arial" w:cs="Arial"/>
          <w:b/>
          <w:noProof/>
        </w:rPr>
        <w:lastRenderedPageBreak/>
        <w:drawing>
          <wp:inline distT="0" distB="0" distL="0" distR="0" wp14:anchorId="4B177CEB" wp14:editId="1762D803">
            <wp:extent cx="1968393" cy="5524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968393" cy="5524500"/>
                    </a:xfrm>
                    <a:prstGeom prst="rect">
                      <a:avLst/>
                    </a:prstGeom>
                    <a:noFill/>
                    <a:ln>
                      <a:noFill/>
                    </a:ln>
                  </pic:spPr>
                </pic:pic>
              </a:graphicData>
            </a:graphic>
          </wp:inline>
        </w:drawing>
      </w:r>
      <w:r w:rsidRPr="009D6EC2">
        <w:rPr>
          <w:rFonts w:ascii="Arial" w:hAnsi="Arial" w:cs="Arial"/>
          <w:b/>
          <w:noProof/>
        </w:rPr>
        <w:t xml:space="preserve"> </w:t>
      </w:r>
      <w:r>
        <w:rPr>
          <w:rFonts w:ascii="Arial" w:hAnsi="Arial" w:cs="Arial"/>
          <w:b/>
          <w:noProof/>
        </w:rPr>
        <w:drawing>
          <wp:inline distT="0" distB="0" distL="0" distR="0" wp14:anchorId="33863AEA" wp14:editId="46059FD7">
            <wp:extent cx="2150110" cy="5437299"/>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58774" cy="5459208"/>
                    </a:xfrm>
                    <a:prstGeom prst="rect">
                      <a:avLst/>
                    </a:prstGeom>
                    <a:noFill/>
                    <a:ln>
                      <a:noFill/>
                    </a:ln>
                  </pic:spPr>
                </pic:pic>
              </a:graphicData>
            </a:graphic>
          </wp:inline>
        </w:drawing>
      </w:r>
    </w:p>
    <w:p w14:paraId="27BEFD37" w14:textId="77777777" w:rsidR="00C45E7F" w:rsidRDefault="00C45E7F" w:rsidP="009D6EC2">
      <w:pPr>
        <w:rPr>
          <w:rFonts w:ascii="Arial" w:hAnsi="Arial" w:cs="Arial"/>
          <w:b/>
          <w:noProof/>
        </w:rPr>
      </w:pPr>
    </w:p>
    <w:p w14:paraId="6504F62E" w14:textId="77777777" w:rsidR="00C45E7F" w:rsidRDefault="00C45E7F" w:rsidP="009D6EC2">
      <w:pPr>
        <w:rPr>
          <w:rFonts w:ascii="Arial" w:hAnsi="Arial" w:cs="Arial"/>
          <w:b/>
          <w:noProof/>
        </w:rPr>
      </w:pPr>
    </w:p>
    <w:p w14:paraId="0A651C54" w14:textId="77777777" w:rsidR="00C45E7F" w:rsidRDefault="00C45E7F" w:rsidP="009D6EC2">
      <w:pPr>
        <w:rPr>
          <w:rFonts w:ascii="Arial" w:hAnsi="Arial" w:cs="Arial"/>
          <w:b/>
          <w:noProof/>
        </w:rPr>
      </w:pPr>
    </w:p>
    <w:p w14:paraId="63FC7F48" w14:textId="77777777" w:rsidR="00C45E7F" w:rsidRDefault="00C45E7F" w:rsidP="009D6EC2">
      <w:pPr>
        <w:rPr>
          <w:rFonts w:ascii="Arial" w:hAnsi="Arial" w:cs="Arial"/>
          <w:b/>
          <w:noProof/>
        </w:rPr>
      </w:pPr>
    </w:p>
    <w:p w14:paraId="68ABD2E8" w14:textId="77777777" w:rsidR="00C45E7F" w:rsidRDefault="00C45E7F" w:rsidP="009D6EC2">
      <w:pPr>
        <w:rPr>
          <w:rFonts w:ascii="Arial" w:hAnsi="Arial" w:cs="Arial"/>
          <w:b/>
          <w:noProof/>
        </w:rPr>
      </w:pPr>
    </w:p>
    <w:p w14:paraId="22C701BF" w14:textId="77777777" w:rsidR="00C45E7F" w:rsidRDefault="00C45E7F" w:rsidP="009D6EC2">
      <w:pPr>
        <w:rPr>
          <w:rFonts w:ascii="Arial" w:hAnsi="Arial" w:cs="Arial"/>
          <w:b/>
          <w:noProof/>
        </w:rPr>
      </w:pPr>
    </w:p>
    <w:p w14:paraId="479AD2B4" w14:textId="77777777" w:rsidR="00C45E7F" w:rsidRDefault="00C45E7F" w:rsidP="009D6EC2">
      <w:pPr>
        <w:rPr>
          <w:rFonts w:ascii="Arial" w:hAnsi="Arial" w:cs="Arial"/>
          <w:b/>
          <w:noProof/>
        </w:rPr>
      </w:pPr>
    </w:p>
    <w:p w14:paraId="199226D3" w14:textId="77777777" w:rsidR="00C45E7F" w:rsidRDefault="00C45E7F" w:rsidP="009D6EC2">
      <w:pPr>
        <w:rPr>
          <w:rFonts w:ascii="Arial" w:hAnsi="Arial" w:cs="Arial"/>
          <w:b/>
          <w:noProof/>
        </w:rPr>
      </w:pPr>
    </w:p>
    <w:p w14:paraId="16E8218E" w14:textId="77777777" w:rsidR="00C45E7F" w:rsidRDefault="00C45E7F" w:rsidP="009D6EC2">
      <w:pPr>
        <w:rPr>
          <w:rFonts w:ascii="Arial" w:hAnsi="Arial" w:cs="Arial"/>
          <w:b/>
          <w:noProof/>
        </w:rPr>
      </w:pPr>
    </w:p>
    <w:p w14:paraId="5D2ADD17" w14:textId="266ADBEF" w:rsidR="009D6EC2" w:rsidRDefault="009D6EC2" w:rsidP="009D6EC2">
      <w:pPr>
        <w:rPr>
          <w:rFonts w:ascii="Arial" w:hAnsi="Arial" w:cs="Arial"/>
          <w:b/>
          <w:lang w:val="ro-RO"/>
        </w:rPr>
      </w:pPr>
      <w:r w:rsidRPr="009D6EC2">
        <w:rPr>
          <w:rFonts w:ascii="Arial" w:hAnsi="Arial" w:cs="Arial"/>
          <w:b/>
          <w:noProof/>
        </w:rPr>
        <w:t xml:space="preserve"> </w:t>
      </w:r>
      <w:r>
        <w:rPr>
          <w:rFonts w:ascii="Arial" w:hAnsi="Arial" w:cs="Arial"/>
          <w:b/>
          <w:lang w:val="ro-RO"/>
        </w:rPr>
        <w:t>Preţuri pentru traseele: Piteşti-Mioveni-</w:t>
      </w:r>
      <w:r w:rsidR="00BD3A6D">
        <w:rPr>
          <w:rFonts w:ascii="Arial" w:hAnsi="Arial" w:cs="Arial"/>
          <w:b/>
          <w:lang w:val="ro-RO"/>
        </w:rPr>
        <w:t xml:space="preserve">Vultureşti </w:t>
      </w:r>
      <w:r>
        <w:rPr>
          <w:rFonts w:ascii="Arial" w:hAnsi="Arial" w:cs="Arial"/>
          <w:b/>
          <w:lang w:val="ro-RO"/>
        </w:rPr>
        <w:t>şi Piteşti-Mioveni-Boteni</w:t>
      </w:r>
    </w:p>
    <w:p w14:paraId="2CC9A2CE" w14:textId="27BA7CFE" w:rsidR="009D6EC2" w:rsidRDefault="00C45E7F" w:rsidP="009D6EC2">
      <w:pPr>
        <w:rPr>
          <w:rFonts w:ascii="Arial" w:hAnsi="Arial" w:cs="Arial"/>
          <w:b/>
          <w:lang w:val="ro-RO"/>
        </w:rPr>
      </w:pPr>
      <w:r>
        <w:rPr>
          <w:rFonts w:ascii="Arial" w:hAnsi="Arial" w:cs="Arial"/>
          <w:b/>
          <w:noProof/>
        </w:rPr>
        <w:lastRenderedPageBreak/>
        <w:drawing>
          <wp:anchor distT="0" distB="0" distL="114300" distR="114300" simplePos="0" relativeHeight="251657216" behindDoc="0" locked="0" layoutInCell="1" allowOverlap="1" wp14:anchorId="4BDB24DB" wp14:editId="60D1D026">
            <wp:simplePos x="0" y="0"/>
            <wp:positionH relativeFrom="column">
              <wp:posOffset>2276475</wp:posOffset>
            </wp:positionH>
            <wp:positionV relativeFrom="paragraph">
              <wp:posOffset>48895</wp:posOffset>
            </wp:positionV>
            <wp:extent cx="2219325" cy="5686425"/>
            <wp:effectExtent l="0" t="0" r="9525" b="952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19325" cy="5686425"/>
                    </a:xfrm>
                    <a:prstGeom prst="rect">
                      <a:avLst/>
                    </a:prstGeom>
                    <a:noFill/>
                    <a:ln>
                      <a:noFill/>
                    </a:ln>
                  </pic:spPr>
                </pic:pic>
              </a:graphicData>
            </a:graphic>
            <wp14:sizeRelH relativeFrom="page">
              <wp14:pctWidth>0</wp14:pctWidth>
            </wp14:sizeRelH>
            <wp14:sizeRelV relativeFrom="page">
              <wp14:pctHeight>0</wp14:pctHeight>
            </wp14:sizeRelV>
          </wp:anchor>
        </w:drawing>
      </w:r>
      <w:r w:rsidR="009D6EC2">
        <w:rPr>
          <w:rFonts w:ascii="Arial" w:hAnsi="Arial" w:cs="Arial"/>
          <w:b/>
          <w:noProof/>
        </w:rPr>
        <w:drawing>
          <wp:inline distT="0" distB="0" distL="0" distR="0" wp14:anchorId="1A802B04" wp14:editId="6C2B21DC">
            <wp:extent cx="2305050" cy="52387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05050" cy="5238750"/>
                    </a:xfrm>
                    <a:prstGeom prst="rect">
                      <a:avLst/>
                    </a:prstGeom>
                    <a:noFill/>
                    <a:ln>
                      <a:noFill/>
                    </a:ln>
                  </pic:spPr>
                </pic:pic>
              </a:graphicData>
            </a:graphic>
          </wp:inline>
        </w:drawing>
      </w:r>
    </w:p>
    <w:p w14:paraId="4E779271" w14:textId="584EB6EE" w:rsidR="009D6EC2" w:rsidRDefault="009D6EC2" w:rsidP="009D6EC2">
      <w:pPr>
        <w:rPr>
          <w:rFonts w:ascii="Arial" w:hAnsi="Arial" w:cs="Arial"/>
          <w:b/>
          <w:lang w:val="ro-RO"/>
        </w:rPr>
      </w:pPr>
    </w:p>
    <w:p w14:paraId="5C39CCEE" w14:textId="7D7A1C55" w:rsidR="009D6EC2" w:rsidRDefault="00C45E7F" w:rsidP="009D6EC2">
      <w:pPr>
        <w:rPr>
          <w:rFonts w:ascii="Arial" w:hAnsi="Arial" w:cs="Arial"/>
          <w:b/>
          <w:lang w:val="ro-RO"/>
        </w:rPr>
      </w:pPr>
      <w:r>
        <w:rPr>
          <w:rFonts w:ascii="Arial" w:hAnsi="Arial" w:cs="Arial"/>
          <w:b/>
          <w:noProof/>
        </w:rPr>
        <w:lastRenderedPageBreak/>
        <w:drawing>
          <wp:anchor distT="0" distB="0" distL="114300" distR="114300" simplePos="0" relativeHeight="251662336" behindDoc="0" locked="0" layoutInCell="1" allowOverlap="1" wp14:anchorId="37C1F829" wp14:editId="4DBEEFE1">
            <wp:simplePos x="0" y="0"/>
            <wp:positionH relativeFrom="column">
              <wp:posOffset>2266950</wp:posOffset>
            </wp:positionH>
            <wp:positionV relativeFrom="paragraph">
              <wp:posOffset>104775</wp:posOffset>
            </wp:positionV>
            <wp:extent cx="2171700" cy="56102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71700" cy="5610225"/>
                    </a:xfrm>
                    <a:prstGeom prst="rect">
                      <a:avLst/>
                    </a:prstGeom>
                    <a:noFill/>
                    <a:ln>
                      <a:noFill/>
                    </a:ln>
                  </pic:spPr>
                </pic:pic>
              </a:graphicData>
            </a:graphic>
            <wp14:sizeRelH relativeFrom="page">
              <wp14:pctWidth>0</wp14:pctWidth>
            </wp14:sizeRelH>
            <wp14:sizeRelV relativeFrom="page">
              <wp14:pctHeight>0</wp14:pctHeight>
            </wp14:sizeRelV>
          </wp:anchor>
        </w:drawing>
      </w:r>
      <w:r w:rsidR="009D6EC2">
        <w:rPr>
          <w:rFonts w:ascii="Arial" w:hAnsi="Arial" w:cs="Arial"/>
          <w:b/>
          <w:noProof/>
        </w:rPr>
        <w:drawing>
          <wp:inline distT="0" distB="0" distL="0" distR="0" wp14:anchorId="451DA477" wp14:editId="3105676D">
            <wp:extent cx="2219325" cy="565785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219325" cy="5657850"/>
                    </a:xfrm>
                    <a:prstGeom prst="rect">
                      <a:avLst/>
                    </a:prstGeom>
                    <a:noFill/>
                    <a:ln>
                      <a:noFill/>
                    </a:ln>
                  </pic:spPr>
                </pic:pic>
              </a:graphicData>
            </a:graphic>
          </wp:inline>
        </w:drawing>
      </w:r>
    </w:p>
    <w:p w14:paraId="3077C0BF" w14:textId="113D7339" w:rsidR="009D6EC2" w:rsidRDefault="009D6EC2" w:rsidP="009D6EC2">
      <w:pPr>
        <w:rPr>
          <w:rFonts w:ascii="Arial" w:hAnsi="Arial" w:cs="Arial"/>
          <w:b/>
          <w:lang w:val="ro-RO"/>
        </w:rPr>
      </w:pPr>
    </w:p>
    <w:p w14:paraId="7D2A23A5" w14:textId="79F80EDE" w:rsidR="009D6EC2" w:rsidRDefault="00C45E7F" w:rsidP="009D6EC2">
      <w:pPr>
        <w:rPr>
          <w:rFonts w:ascii="Arial" w:hAnsi="Arial" w:cs="Arial"/>
          <w:b/>
          <w:lang w:val="ro-RO"/>
        </w:rPr>
      </w:pPr>
      <w:r>
        <w:rPr>
          <w:rFonts w:ascii="Arial" w:hAnsi="Arial" w:cs="Arial"/>
          <w:b/>
          <w:noProof/>
        </w:rPr>
        <w:lastRenderedPageBreak/>
        <w:drawing>
          <wp:anchor distT="0" distB="0" distL="114300" distR="114300" simplePos="0" relativeHeight="251667456" behindDoc="0" locked="0" layoutInCell="1" allowOverlap="1" wp14:anchorId="2308FFC6" wp14:editId="375D8E86">
            <wp:simplePos x="0" y="0"/>
            <wp:positionH relativeFrom="column">
              <wp:posOffset>2362200</wp:posOffset>
            </wp:positionH>
            <wp:positionV relativeFrom="paragraph">
              <wp:posOffset>9525</wp:posOffset>
            </wp:positionV>
            <wp:extent cx="2124075" cy="5676900"/>
            <wp:effectExtent l="0" t="0" r="9525"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24075" cy="5676900"/>
                    </a:xfrm>
                    <a:prstGeom prst="rect">
                      <a:avLst/>
                    </a:prstGeom>
                    <a:noFill/>
                    <a:ln>
                      <a:noFill/>
                    </a:ln>
                  </pic:spPr>
                </pic:pic>
              </a:graphicData>
            </a:graphic>
            <wp14:sizeRelH relativeFrom="page">
              <wp14:pctWidth>0</wp14:pctWidth>
            </wp14:sizeRelH>
            <wp14:sizeRelV relativeFrom="page">
              <wp14:pctHeight>0</wp14:pctHeight>
            </wp14:sizeRelV>
          </wp:anchor>
        </w:drawing>
      </w:r>
      <w:r w:rsidR="009D6EC2">
        <w:rPr>
          <w:rFonts w:ascii="Arial" w:hAnsi="Arial" w:cs="Arial"/>
          <w:b/>
          <w:noProof/>
        </w:rPr>
        <w:drawing>
          <wp:inline distT="0" distB="0" distL="0" distR="0" wp14:anchorId="664F9BC8" wp14:editId="1B3180ED">
            <wp:extent cx="2114550" cy="56864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14550" cy="5686425"/>
                    </a:xfrm>
                    <a:prstGeom prst="rect">
                      <a:avLst/>
                    </a:prstGeom>
                    <a:noFill/>
                    <a:ln>
                      <a:noFill/>
                    </a:ln>
                  </pic:spPr>
                </pic:pic>
              </a:graphicData>
            </a:graphic>
          </wp:inline>
        </w:drawing>
      </w:r>
    </w:p>
    <w:p w14:paraId="54A65CFD" w14:textId="7EC8D749" w:rsidR="009D6EC2" w:rsidRDefault="009D6EC2" w:rsidP="009D6EC2">
      <w:pPr>
        <w:rPr>
          <w:rFonts w:ascii="Arial" w:hAnsi="Arial" w:cs="Arial"/>
          <w:b/>
          <w:lang w:val="ro-RO"/>
        </w:rPr>
      </w:pPr>
    </w:p>
    <w:p w14:paraId="0D4A2D0E" w14:textId="77777777" w:rsidR="009D6EC2" w:rsidRDefault="009D6EC2" w:rsidP="009D6EC2">
      <w:pPr>
        <w:rPr>
          <w:rFonts w:ascii="Arial" w:hAnsi="Arial" w:cs="Arial"/>
          <w:b/>
          <w:lang w:val="ro-RO"/>
        </w:rPr>
      </w:pPr>
      <w:r>
        <w:rPr>
          <w:rFonts w:ascii="Arial" w:hAnsi="Arial" w:cs="Arial"/>
          <w:b/>
          <w:noProof/>
        </w:rPr>
        <w:drawing>
          <wp:inline distT="0" distB="0" distL="0" distR="0" wp14:anchorId="4A944C80" wp14:editId="552BBA32">
            <wp:extent cx="2486025" cy="81915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86025" cy="819150"/>
                    </a:xfrm>
                    <a:prstGeom prst="rect">
                      <a:avLst/>
                    </a:prstGeom>
                    <a:noFill/>
                    <a:ln>
                      <a:noFill/>
                    </a:ln>
                  </pic:spPr>
                </pic:pic>
              </a:graphicData>
            </a:graphic>
          </wp:inline>
        </w:drawing>
      </w:r>
    </w:p>
    <w:p w14:paraId="71AF2F13" w14:textId="1CEAD648" w:rsidR="009D6EC2" w:rsidRDefault="009D6EC2" w:rsidP="009D6EC2">
      <w:pPr>
        <w:rPr>
          <w:rFonts w:ascii="Arial" w:hAnsi="Arial" w:cs="Arial"/>
          <w:b/>
          <w:lang w:val="ro-RO"/>
        </w:rPr>
      </w:pPr>
      <w:r>
        <w:rPr>
          <w:rFonts w:ascii="Arial" w:hAnsi="Arial" w:cs="Arial"/>
          <w:b/>
          <w:noProof/>
        </w:rPr>
        <w:lastRenderedPageBreak/>
        <w:drawing>
          <wp:anchor distT="0" distB="0" distL="114300" distR="114300" simplePos="0" relativeHeight="251652096" behindDoc="0" locked="0" layoutInCell="1" allowOverlap="1" wp14:anchorId="0DE7B353" wp14:editId="0992EF8D">
            <wp:simplePos x="0" y="0"/>
            <wp:positionH relativeFrom="column">
              <wp:posOffset>2314575</wp:posOffset>
            </wp:positionH>
            <wp:positionV relativeFrom="paragraph">
              <wp:posOffset>371475</wp:posOffset>
            </wp:positionV>
            <wp:extent cx="2152650" cy="3705225"/>
            <wp:effectExtent l="0" t="0" r="0" b="9525"/>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152650" cy="37052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b/>
          <w:noProof/>
        </w:rPr>
        <w:drawing>
          <wp:inline distT="0" distB="0" distL="0" distR="0" wp14:anchorId="756A0FEC" wp14:editId="64FCB077">
            <wp:extent cx="2352675" cy="548640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52675" cy="5486400"/>
                    </a:xfrm>
                    <a:prstGeom prst="rect">
                      <a:avLst/>
                    </a:prstGeom>
                    <a:noFill/>
                    <a:ln>
                      <a:noFill/>
                    </a:ln>
                  </pic:spPr>
                </pic:pic>
              </a:graphicData>
            </a:graphic>
          </wp:inline>
        </w:drawing>
      </w:r>
    </w:p>
    <w:p w14:paraId="68ADE68F" w14:textId="05DFEEAB" w:rsidR="009D6EC2" w:rsidRDefault="009D6EC2" w:rsidP="009D6EC2">
      <w:pPr>
        <w:rPr>
          <w:rFonts w:ascii="Arial" w:hAnsi="Arial" w:cs="Arial"/>
          <w:b/>
          <w:lang w:val="ro-RO"/>
        </w:rPr>
      </w:pPr>
    </w:p>
    <w:p w14:paraId="7272E31F" w14:textId="440184D3" w:rsidR="009D6EC2" w:rsidRDefault="009D6EC2" w:rsidP="009D6EC2">
      <w:pPr>
        <w:rPr>
          <w:rFonts w:ascii="Arial" w:hAnsi="Arial" w:cs="Arial"/>
          <w:b/>
          <w:lang w:val="ro-RO"/>
        </w:rPr>
      </w:pPr>
    </w:p>
    <w:p w14:paraId="2C09057B" w14:textId="77777777" w:rsidR="009D6EC2" w:rsidRDefault="009D6EC2" w:rsidP="009D6EC2">
      <w:pPr>
        <w:rPr>
          <w:rFonts w:ascii="Arial" w:hAnsi="Arial" w:cs="Arial"/>
          <w:b/>
          <w:lang w:val="ro-RO"/>
        </w:rPr>
      </w:pPr>
    </w:p>
    <w:p w14:paraId="24457AAE" w14:textId="77777777" w:rsidR="009D6EC2" w:rsidRDefault="009D6EC2" w:rsidP="009D6EC2">
      <w:pPr>
        <w:rPr>
          <w:rFonts w:ascii="Arial" w:hAnsi="Arial" w:cs="Arial"/>
          <w:b/>
          <w:lang w:val="ro-RO"/>
        </w:rPr>
      </w:pPr>
    </w:p>
    <w:p w14:paraId="18802367" w14:textId="77777777" w:rsidR="009D6EC2" w:rsidRDefault="009D6EC2" w:rsidP="009D6EC2">
      <w:pPr>
        <w:rPr>
          <w:rFonts w:ascii="Arial" w:hAnsi="Arial" w:cs="Arial"/>
          <w:b/>
          <w:lang w:val="ro-RO"/>
        </w:rPr>
      </w:pPr>
    </w:p>
    <w:p w14:paraId="06DAF71F" w14:textId="77777777" w:rsidR="009D6EC2" w:rsidRDefault="009D6EC2" w:rsidP="009D6EC2">
      <w:pPr>
        <w:rPr>
          <w:rFonts w:ascii="Arial" w:hAnsi="Arial" w:cs="Arial"/>
          <w:b/>
          <w:lang w:val="ro-RO"/>
        </w:rPr>
      </w:pPr>
    </w:p>
    <w:p w14:paraId="1947056E" w14:textId="77777777" w:rsidR="009D6EC2" w:rsidRDefault="009D6EC2" w:rsidP="009D6EC2">
      <w:pPr>
        <w:rPr>
          <w:rFonts w:ascii="Arial" w:hAnsi="Arial" w:cs="Arial"/>
          <w:b/>
          <w:lang w:val="ro-RO"/>
        </w:rPr>
      </w:pPr>
    </w:p>
    <w:p w14:paraId="54A80408" w14:textId="77777777" w:rsidR="009D6EC2" w:rsidRDefault="009D6EC2" w:rsidP="009D6EC2">
      <w:pPr>
        <w:rPr>
          <w:rFonts w:ascii="Arial" w:hAnsi="Arial" w:cs="Arial"/>
          <w:b/>
          <w:lang w:val="ro-RO"/>
        </w:rPr>
      </w:pPr>
    </w:p>
    <w:p w14:paraId="4CAF9427" w14:textId="77777777" w:rsidR="009D6EC2" w:rsidRDefault="009D6EC2" w:rsidP="009D6EC2">
      <w:pPr>
        <w:rPr>
          <w:rFonts w:ascii="Arial" w:hAnsi="Arial" w:cs="Arial"/>
          <w:b/>
          <w:lang w:val="ro-RO"/>
        </w:rPr>
      </w:pPr>
    </w:p>
    <w:p w14:paraId="38307686" w14:textId="77777777" w:rsidR="00D2097D" w:rsidRPr="006B3309" w:rsidRDefault="00D2097D" w:rsidP="00D2097D">
      <w:pPr>
        <w:widowControl w:val="0"/>
        <w:tabs>
          <w:tab w:val="left" w:pos="5505"/>
        </w:tabs>
        <w:suppressAutoHyphens/>
        <w:spacing w:after="0" w:line="276" w:lineRule="auto"/>
        <w:jc w:val="both"/>
        <w:rPr>
          <w:rFonts w:ascii="Arial" w:eastAsia="SimSun" w:hAnsi="Arial" w:cs="Arial"/>
          <w:kern w:val="1"/>
          <w:lang w:val="ro-RO" w:eastAsia="hi-IN" w:bidi="hi-IN"/>
        </w:rPr>
      </w:pPr>
      <w:r w:rsidRPr="006B3309">
        <w:rPr>
          <w:rFonts w:ascii="Arial" w:eastAsia="SimSun" w:hAnsi="Arial" w:cs="Arial"/>
          <w:kern w:val="1"/>
          <w:lang w:val="ro-RO" w:eastAsia="hi-IN" w:bidi="hi-IN"/>
        </w:rPr>
        <w:t>Analiza tarifelor de călătorie (bilete) practicate de operatori pe toate traseele efectuate, a indicat următoarele:</w:t>
      </w:r>
    </w:p>
    <w:p w14:paraId="363FD2D0" w14:textId="77777777" w:rsidR="00D2097D" w:rsidRPr="006B3309" w:rsidRDefault="00D2097D">
      <w:pPr>
        <w:pStyle w:val="ListParagraph"/>
        <w:widowControl w:val="0"/>
        <w:numPr>
          <w:ilvl w:val="0"/>
          <w:numId w:val="44"/>
        </w:numPr>
        <w:tabs>
          <w:tab w:val="left" w:pos="5505"/>
        </w:tabs>
        <w:suppressAutoHyphens/>
        <w:spacing w:after="0" w:line="276" w:lineRule="auto"/>
        <w:jc w:val="both"/>
        <w:rPr>
          <w:rFonts w:ascii="Arial" w:eastAsia="SimSun" w:hAnsi="Arial" w:cs="Arial"/>
          <w:kern w:val="1"/>
          <w:lang w:val="ro-RO" w:eastAsia="hi-IN" w:bidi="hi-IN"/>
        </w:rPr>
      </w:pPr>
      <w:r w:rsidRPr="006B3309">
        <w:rPr>
          <w:rFonts w:ascii="Arial" w:eastAsia="SimSun" w:hAnsi="Arial" w:cs="Arial"/>
          <w:kern w:val="1"/>
          <w:lang w:val="ro-RO" w:eastAsia="hi-IN" w:bidi="hi-IN"/>
        </w:rPr>
        <w:t>Tarifele sunt prezentate pe relaţii dintre staţii sau pe distanţe kilometrice;</w:t>
      </w:r>
    </w:p>
    <w:p w14:paraId="49875120" w14:textId="17D3700B" w:rsidR="00D2097D" w:rsidRPr="006B3309" w:rsidRDefault="00D2097D">
      <w:pPr>
        <w:pStyle w:val="ListParagraph"/>
        <w:widowControl w:val="0"/>
        <w:numPr>
          <w:ilvl w:val="0"/>
          <w:numId w:val="44"/>
        </w:numPr>
        <w:tabs>
          <w:tab w:val="left" w:pos="5505"/>
        </w:tabs>
        <w:suppressAutoHyphens/>
        <w:spacing w:after="0" w:line="276" w:lineRule="auto"/>
        <w:jc w:val="both"/>
        <w:rPr>
          <w:rFonts w:ascii="Arial" w:eastAsia="SimSun" w:hAnsi="Arial" w:cs="Arial"/>
          <w:kern w:val="1"/>
          <w:lang w:val="ro-RO" w:eastAsia="hi-IN" w:bidi="hi-IN"/>
        </w:rPr>
      </w:pPr>
      <w:r>
        <w:rPr>
          <w:rFonts w:ascii="Arial" w:eastAsia="SimSun" w:hAnsi="Arial" w:cs="Arial"/>
          <w:kern w:val="1"/>
          <w:lang w:val="ro-RO" w:eastAsia="hi-IN" w:bidi="hi-IN"/>
        </w:rPr>
        <w:t>Acestea variază de la un m</w:t>
      </w:r>
      <w:r w:rsidRPr="006B3309">
        <w:rPr>
          <w:rFonts w:ascii="Arial" w:eastAsia="SimSun" w:hAnsi="Arial" w:cs="Arial"/>
          <w:kern w:val="1"/>
          <w:lang w:val="ro-RO" w:eastAsia="hi-IN" w:bidi="hi-IN"/>
        </w:rPr>
        <w:t>inim</w:t>
      </w:r>
      <w:r>
        <w:rPr>
          <w:rFonts w:ascii="Arial" w:eastAsia="SimSun" w:hAnsi="Arial" w:cs="Arial"/>
          <w:kern w:val="1"/>
          <w:lang w:val="ro-RO" w:eastAsia="hi-IN" w:bidi="hi-IN"/>
        </w:rPr>
        <w:t xml:space="preserve"> </w:t>
      </w:r>
      <w:r w:rsidRPr="006B3309">
        <w:rPr>
          <w:rFonts w:ascii="Arial" w:eastAsia="SimSun" w:hAnsi="Arial" w:cs="Arial"/>
          <w:kern w:val="1"/>
          <w:lang w:val="ro-RO" w:eastAsia="hi-IN" w:bidi="hi-IN"/>
        </w:rPr>
        <w:t xml:space="preserve">de 2 lei până la un maxim de </w:t>
      </w:r>
      <w:r w:rsidR="0045381C">
        <w:rPr>
          <w:rFonts w:ascii="Arial" w:eastAsia="SimSun" w:hAnsi="Arial" w:cs="Arial"/>
          <w:kern w:val="1"/>
          <w:lang w:val="ro-RO" w:eastAsia="hi-IN" w:bidi="hi-IN"/>
        </w:rPr>
        <w:t>20</w:t>
      </w:r>
      <w:r w:rsidRPr="006B3309">
        <w:rPr>
          <w:rFonts w:ascii="Arial" w:eastAsia="SimSun" w:hAnsi="Arial" w:cs="Arial"/>
          <w:kern w:val="1"/>
          <w:lang w:val="ro-RO" w:eastAsia="hi-IN" w:bidi="hi-IN"/>
        </w:rPr>
        <w:t xml:space="preserve"> de lei; </w:t>
      </w:r>
    </w:p>
    <w:p w14:paraId="6740111D" w14:textId="77777777" w:rsidR="00D2097D" w:rsidRPr="006B3309" w:rsidRDefault="00D2097D">
      <w:pPr>
        <w:pStyle w:val="ListParagraph"/>
        <w:widowControl w:val="0"/>
        <w:numPr>
          <w:ilvl w:val="0"/>
          <w:numId w:val="44"/>
        </w:numPr>
        <w:tabs>
          <w:tab w:val="left" w:pos="5505"/>
        </w:tabs>
        <w:suppressAutoHyphens/>
        <w:spacing w:after="0" w:line="276" w:lineRule="auto"/>
        <w:jc w:val="both"/>
        <w:rPr>
          <w:rFonts w:ascii="Arial" w:eastAsia="SimSun" w:hAnsi="Arial" w:cs="Arial"/>
          <w:kern w:val="1"/>
          <w:lang w:val="ro-RO" w:eastAsia="hi-IN" w:bidi="hi-IN"/>
        </w:rPr>
      </w:pPr>
      <w:r w:rsidRPr="006B3309">
        <w:rPr>
          <w:rFonts w:ascii="Arial" w:eastAsia="SimSun" w:hAnsi="Arial" w:cs="Arial"/>
          <w:kern w:val="1"/>
          <w:lang w:val="ro-RO" w:eastAsia="hi-IN" w:bidi="hi-IN"/>
        </w:rPr>
        <w:lastRenderedPageBreak/>
        <w:t>Tariful raportat la kilometru de călătorie scade pe măsur</w:t>
      </w:r>
      <w:r>
        <w:rPr>
          <w:rFonts w:ascii="Arial" w:eastAsia="SimSun" w:hAnsi="Arial" w:cs="Arial"/>
          <w:kern w:val="1"/>
          <w:lang w:val="ro-RO" w:eastAsia="hi-IN" w:bidi="hi-IN"/>
        </w:rPr>
        <w:t>ă ce creşte numărul de kilometr</w:t>
      </w:r>
      <w:r w:rsidRPr="006B3309">
        <w:rPr>
          <w:rFonts w:ascii="Arial" w:eastAsia="SimSun" w:hAnsi="Arial" w:cs="Arial"/>
          <w:kern w:val="1"/>
          <w:lang w:val="ro-RO" w:eastAsia="hi-IN" w:bidi="hi-IN"/>
        </w:rPr>
        <w:t>i al relaţiei de transport;</w:t>
      </w:r>
    </w:p>
    <w:p w14:paraId="1FDD733C" w14:textId="0B60B138" w:rsidR="00D2097D" w:rsidRPr="006B3309" w:rsidRDefault="00D2097D">
      <w:pPr>
        <w:pStyle w:val="ListParagraph"/>
        <w:widowControl w:val="0"/>
        <w:numPr>
          <w:ilvl w:val="0"/>
          <w:numId w:val="44"/>
        </w:numPr>
        <w:tabs>
          <w:tab w:val="left" w:pos="5505"/>
        </w:tabs>
        <w:suppressAutoHyphens/>
        <w:spacing w:after="0" w:line="276" w:lineRule="auto"/>
        <w:jc w:val="both"/>
        <w:rPr>
          <w:rFonts w:ascii="Arial" w:eastAsia="SimSun" w:hAnsi="Arial" w:cs="Arial"/>
          <w:kern w:val="1"/>
          <w:lang w:val="ro-RO" w:eastAsia="hi-IN" w:bidi="hi-IN"/>
        </w:rPr>
      </w:pPr>
      <w:r w:rsidRPr="006B3309">
        <w:rPr>
          <w:rFonts w:ascii="Arial" w:eastAsia="SimSun" w:hAnsi="Arial" w:cs="Arial"/>
          <w:kern w:val="1"/>
          <w:lang w:val="ro-RO" w:eastAsia="hi-IN" w:bidi="hi-IN"/>
        </w:rPr>
        <w:t>Există diferenţe între tarifele practicate de operatori în cadrul aceloraşi zone de distanţă: spre exemplu, tariful de 2 lei este practicat atât pe o relaţie de 4 km</w:t>
      </w:r>
      <w:r>
        <w:rPr>
          <w:rFonts w:ascii="Arial" w:eastAsia="SimSun" w:hAnsi="Arial" w:cs="Arial"/>
          <w:kern w:val="1"/>
          <w:lang w:val="ro-RO" w:eastAsia="hi-IN" w:bidi="hi-IN"/>
        </w:rPr>
        <w:t xml:space="preserve"> cât şi pe o relaţie </w:t>
      </w:r>
      <w:r w:rsidRPr="006B3309">
        <w:rPr>
          <w:rFonts w:ascii="Arial" w:eastAsia="SimSun" w:hAnsi="Arial" w:cs="Arial"/>
          <w:kern w:val="1"/>
          <w:lang w:val="ro-RO" w:eastAsia="hi-IN" w:bidi="hi-IN"/>
        </w:rPr>
        <w:t xml:space="preserve">de 7 sau 8 km; de asemenea, pe relaţia 1-5 km, sunt practicate tarife de 2, 3 sau chiar 4 lei, aşadar </w:t>
      </w:r>
      <w:r>
        <w:rPr>
          <w:rFonts w:ascii="Arial" w:eastAsia="SimSun" w:hAnsi="Arial" w:cs="Arial"/>
          <w:kern w:val="1"/>
          <w:lang w:val="ro-RO" w:eastAsia="hi-IN" w:bidi="hi-IN"/>
        </w:rPr>
        <w:t>pe aceeaşi</w:t>
      </w:r>
      <w:r w:rsidRPr="006B3309">
        <w:rPr>
          <w:rFonts w:ascii="Arial" w:eastAsia="SimSun" w:hAnsi="Arial" w:cs="Arial"/>
          <w:kern w:val="1"/>
          <w:lang w:val="ro-RO" w:eastAsia="hi-IN" w:bidi="hi-IN"/>
        </w:rPr>
        <w:t xml:space="preserve"> distanţă de transport se aplică ta</w:t>
      </w:r>
      <w:r>
        <w:rPr>
          <w:rFonts w:ascii="Arial" w:eastAsia="SimSun" w:hAnsi="Arial" w:cs="Arial"/>
          <w:kern w:val="1"/>
          <w:lang w:val="ro-RO" w:eastAsia="hi-IN" w:bidi="hi-IN"/>
        </w:rPr>
        <w:t>rife diferite, nu doar de opera</w:t>
      </w:r>
      <w:r w:rsidRPr="006B3309">
        <w:rPr>
          <w:rFonts w:ascii="Arial" w:eastAsia="SimSun" w:hAnsi="Arial" w:cs="Arial"/>
          <w:kern w:val="1"/>
          <w:lang w:val="ro-RO" w:eastAsia="hi-IN" w:bidi="hi-IN"/>
        </w:rPr>
        <w:t>t</w:t>
      </w:r>
      <w:r>
        <w:rPr>
          <w:rFonts w:ascii="Arial" w:eastAsia="SimSun" w:hAnsi="Arial" w:cs="Arial"/>
          <w:kern w:val="1"/>
          <w:lang w:val="ro-RO" w:eastAsia="hi-IN" w:bidi="hi-IN"/>
        </w:rPr>
        <w:t>o</w:t>
      </w:r>
      <w:r w:rsidRPr="006B3309">
        <w:rPr>
          <w:rFonts w:ascii="Arial" w:eastAsia="SimSun" w:hAnsi="Arial" w:cs="Arial"/>
          <w:kern w:val="1"/>
          <w:lang w:val="ro-RO" w:eastAsia="hi-IN" w:bidi="hi-IN"/>
        </w:rPr>
        <w:t>ri diferiţi, ci chiar de acelaşi operator pe trasee diferite;</w:t>
      </w:r>
      <w:r>
        <w:rPr>
          <w:rFonts w:ascii="Arial" w:eastAsia="SimSun" w:hAnsi="Arial" w:cs="Arial"/>
          <w:kern w:val="1"/>
          <w:lang w:val="ro-RO" w:eastAsia="hi-IN" w:bidi="hi-IN"/>
        </w:rPr>
        <w:t xml:space="preserve"> alt exemplu:</w:t>
      </w:r>
      <w:r w:rsidRPr="006B3309">
        <w:rPr>
          <w:rFonts w:ascii="Arial" w:eastAsia="SimSun" w:hAnsi="Arial" w:cs="Arial"/>
          <w:kern w:val="1"/>
          <w:lang w:val="ro-RO" w:eastAsia="hi-IN" w:bidi="hi-IN"/>
        </w:rPr>
        <w:t xml:space="preserve"> tariful de 3 lei este aplicat pe </w:t>
      </w:r>
      <w:r w:rsidR="001172D8">
        <w:rPr>
          <w:rFonts w:ascii="Arial" w:eastAsia="SimSun" w:hAnsi="Arial" w:cs="Arial"/>
          <w:kern w:val="1"/>
          <w:lang w:val="ro-RO" w:eastAsia="hi-IN" w:bidi="hi-IN"/>
        </w:rPr>
        <w:t>distanţa</w:t>
      </w:r>
      <w:r w:rsidRPr="006B3309">
        <w:rPr>
          <w:rFonts w:ascii="Arial" w:eastAsia="SimSun" w:hAnsi="Arial" w:cs="Arial"/>
          <w:kern w:val="1"/>
          <w:lang w:val="ro-RO" w:eastAsia="hi-IN" w:bidi="hi-IN"/>
        </w:rPr>
        <w:t xml:space="preserve"> de 1-5 km dar este practicat şi pentru o distanţă de 11 km;</w:t>
      </w:r>
    </w:p>
    <w:p w14:paraId="0D9A7547" w14:textId="5BF29B53" w:rsidR="00D2097D" w:rsidRPr="006B3309" w:rsidRDefault="00D2097D">
      <w:pPr>
        <w:pStyle w:val="ListParagraph"/>
        <w:widowControl w:val="0"/>
        <w:numPr>
          <w:ilvl w:val="0"/>
          <w:numId w:val="44"/>
        </w:numPr>
        <w:tabs>
          <w:tab w:val="left" w:pos="5505"/>
        </w:tabs>
        <w:suppressAutoHyphens/>
        <w:spacing w:after="0" w:line="276" w:lineRule="auto"/>
        <w:jc w:val="both"/>
        <w:rPr>
          <w:rFonts w:ascii="Arial" w:eastAsia="SimSun" w:hAnsi="Arial" w:cs="Arial"/>
          <w:kern w:val="1"/>
          <w:lang w:val="ro-RO" w:eastAsia="hi-IN" w:bidi="hi-IN"/>
        </w:rPr>
      </w:pPr>
      <w:r w:rsidRPr="006B3309">
        <w:rPr>
          <w:rFonts w:ascii="Arial" w:eastAsia="SimSun" w:hAnsi="Arial" w:cs="Arial"/>
          <w:kern w:val="1"/>
          <w:lang w:val="ro-RO" w:eastAsia="hi-IN" w:bidi="hi-IN"/>
        </w:rPr>
        <w:t xml:space="preserve">Tariful cel mai mare practicat, cel de </w:t>
      </w:r>
      <w:r w:rsidR="0045381C">
        <w:rPr>
          <w:rFonts w:ascii="Arial" w:eastAsia="SimSun" w:hAnsi="Arial" w:cs="Arial"/>
          <w:kern w:val="1"/>
          <w:lang w:val="ro-RO" w:eastAsia="hi-IN" w:bidi="hi-IN"/>
        </w:rPr>
        <w:t>20</w:t>
      </w:r>
      <w:r w:rsidRPr="006B3309">
        <w:rPr>
          <w:rFonts w:ascii="Arial" w:eastAsia="SimSun" w:hAnsi="Arial" w:cs="Arial"/>
          <w:kern w:val="1"/>
          <w:lang w:val="ro-RO" w:eastAsia="hi-IN" w:bidi="hi-IN"/>
        </w:rPr>
        <w:t xml:space="preserve"> lei (subliniem faptul că este posibil ca acesta să nu fie tariful cel mai mare practicat la bilete pe traseele de transport judeţean din Argeş, acesta este tariful maxim, astfel cum a rezultat din informaţiile puse la dispoziţie de operatorii care au furnizat informaţii eocnomico-financiare) este practicat </w:t>
      </w:r>
      <w:r w:rsidR="0045381C">
        <w:rPr>
          <w:rFonts w:ascii="Arial" w:eastAsia="SimSun" w:hAnsi="Arial" w:cs="Arial"/>
          <w:kern w:val="1"/>
          <w:lang w:val="ro-RO" w:eastAsia="hi-IN" w:bidi="hi-IN"/>
        </w:rPr>
        <w:t>de exemplu pe o relaţie de transport de 58 km. Un alt operator în schimb, pe un traseu de 70 km practică un tarif pe această distanţă de 70 km, de 15 lei;</w:t>
      </w:r>
    </w:p>
    <w:p w14:paraId="7991EC45" w14:textId="77777777" w:rsidR="00D2097D" w:rsidRDefault="00D2097D">
      <w:pPr>
        <w:pStyle w:val="ListParagraph"/>
        <w:widowControl w:val="0"/>
        <w:numPr>
          <w:ilvl w:val="0"/>
          <w:numId w:val="44"/>
        </w:numPr>
        <w:tabs>
          <w:tab w:val="left" w:pos="5505"/>
        </w:tabs>
        <w:suppressAutoHyphens/>
        <w:spacing w:after="0" w:line="276" w:lineRule="auto"/>
        <w:jc w:val="both"/>
        <w:rPr>
          <w:rFonts w:ascii="Arial" w:eastAsia="SimSun" w:hAnsi="Arial" w:cs="Arial"/>
          <w:kern w:val="1"/>
          <w:lang w:val="ro-RO" w:eastAsia="hi-IN" w:bidi="hi-IN"/>
        </w:rPr>
      </w:pPr>
      <w:r w:rsidRPr="00DB3398">
        <w:rPr>
          <w:rFonts w:ascii="Arial" w:eastAsia="SimSun" w:hAnsi="Arial" w:cs="Arial"/>
          <w:kern w:val="1"/>
          <w:lang w:val="ro-RO" w:eastAsia="hi-IN" w:bidi="hi-IN"/>
        </w:rPr>
        <w:t xml:space="preserve">diferenţele sunt evidente şi exemplele ar putea continua şi pentru alte zone de distanţă dintre localităţi; motivul principal al practicării de tarife de călătorie diferite pe distanţe relativ egale în ce priveşte numărul de kilometrii (sau foarte apropiate ca număr de kilometrii) de către operatori rezidă din asigurarea unui echilibru al balanţei cheltuieli – venituri care pot fi realizate pe trasee diferite, funţie de variabilele – nivelul cheltuielilor prilejuite de efectuarea curselor pe trasee şi de nivelul de încărcare al traseelor în ce priveşte numărul de călători; </w:t>
      </w:r>
    </w:p>
    <w:p w14:paraId="6E221E35" w14:textId="77777777" w:rsidR="00D2097D" w:rsidRDefault="00D2097D" w:rsidP="00D2097D">
      <w:pPr>
        <w:widowControl w:val="0"/>
        <w:tabs>
          <w:tab w:val="left" w:pos="5505"/>
        </w:tabs>
        <w:suppressAutoHyphens/>
        <w:spacing w:after="0" w:line="276" w:lineRule="auto"/>
        <w:jc w:val="both"/>
        <w:rPr>
          <w:rFonts w:ascii="Arial" w:eastAsia="SimSun" w:hAnsi="Arial" w:cs="Arial"/>
          <w:kern w:val="1"/>
          <w:lang w:val="ro-RO" w:eastAsia="hi-IN" w:bidi="hi-IN"/>
        </w:rPr>
      </w:pPr>
      <w:r>
        <w:rPr>
          <w:rFonts w:ascii="Arial" w:eastAsia="SimSun" w:hAnsi="Arial" w:cs="Arial"/>
          <w:kern w:val="1"/>
          <w:lang w:val="ro-RO" w:eastAsia="hi-IN" w:bidi="hi-IN"/>
        </w:rPr>
        <w:t xml:space="preserve">Un singur operator dintre cei care au furnizat informaţii economico-finaciare a prezentat pe structura elementelor de cheltuieli din Anexa 2 la Normele cadru </w:t>
      </w:r>
      <w:r w:rsidRPr="00127BD3">
        <w:rPr>
          <w:rFonts w:ascii="Arial" w:eastAsia="SimSun" w:hAnsi="Arial" w:cs="Arial"/>
          <w:kern w:val="1"/>
          <w:lang w:val="ro-RO" w:eastAsia="hi-IN" w:bidi="hi-IN"/>
        </w:rPr>
        <w:t>privind stabilirea, ajustarea și modificarea tarifelor pentru serviciile publice de transport local și județean de persoane</w:t>
      </w:r>
      <w:r>
        <w:rPr>
          <w:rFonts w:ascii="Arial" w:eastAsia="SimSun" w:hAnsi="Arial" w:cs="Arial"/>
          <w:kern w:val="1"/>
          <w:lang w:val="ro-RO" w:eastAsia="hi-IN" w:bidi="hi-IN"/>
        </w:rPr>
        <w:t xml:space="preserve"> aprobate prin Ordinul 272/2007 (modificat prin Oridnul 134/2019) </w:t>
      </w:r>
      <w:r w:rsidRPr="00127BD3">
        <w:rPr>
          <w:rFonts w:ascii="Arial" w:eastAsia="SimSun" w:hAnsi="Arial" w:cs="Arial"/>
          <w:b/>
          <w:kern w:val="1"/>
          <w:lang w:val="ro-RO" w:eastAsia="hi-IN" w:bidi="hi-IN"/>
        </w:rPr>
        <w:t>tariful mediu lei/km/loc</w:t>
      </w:r>
      <w:r>
        <w:rPr>
          <w:rFonts w:ascii="Arial" w:eastAsia="SimSun" w:hAnsi="Arial" w:cs="Arial"/>
          <w:kern w:val="1"/>
          <w:lang w:val="ro-RO" w:eastAsia="hi-IN" w:bidi="hi-IN"/>
        </w:rPr>
        <w:t xml:space="preserve"> (în valoare de 0,53). Acest tarif, multiplicat cu numărul de kilometri ai traseului conduce aproximativ la tariful maxim aplicat pe traseul efectuat de operatorul respectiv.</w:t>
      </w:r>
    </w:p>
    <w:p w14:paraId="2DEDBCEF" w14:textId="77777777" w:rsidR="00D2097D" w:rsidRPr="00DB3398" w:rsidRDefault="00D2097D" w:rsidP="00D2097D">
      <w:pPr>
        <w:widowControl w:val="0"/>
        <w:tabs>
          <w:tab w:val="left" w:pos="5505"/>
        </w:tabs>
        <w:suppressAutoHyphens/>
        <w:spacing w:after="0" w:line="276" w:lineRule="auto"/>
        <w:jc w:val="both"/>
        <w:rPr>
          <w:rFonts w:ascii="Arial" w:eastAsia="SimSun" w:hAnsi="Arial" w:cs="Arial"/>
          <w:kern w:val="1"/>
          <w:lang w:val="ro-RO" w:eastAsia="hi-IN" w:bidi="hi-IN"/>
        </w:rPr>
      </w:pPr>
    </w:p>
    <w:p w14:paraId="1475E309" w14:textId="77777777" w:rsidR="00D2097D" w:rsidRPr="003B65D8" w:rsidRDefault="00D2097D" w:rsidP="00D2097D">
      <w:pPr>
        <w:widowControl w:val="0"/>
        <w:tabs>
          <w:tab w:val="left" w:pos="5505"/>
        </w:tabs>
        <w:suppressAutoHyphens/>
        <w:spacing w:after="0" w:line="276" w:lineRule="auto"/>
        <w:jc w:val="both"/>
        <w:rPr>
          <w:rFonts w:ascii="Arial" w:eastAsia="SimSun" w:hAnsi="Arial" w:cs="Arial"/>
          <w:kern w:val="1"/>
          <w:lang w:val="ro-RO" w:eastAsia="hi-IN" w:bidi="hi-IN"/>
        </w:rPr>
      </w:pPr>
      <w:r w:rsidRPr="003B65D8">
        <w:rPr>
          <w:rFonts w:ascii="Arial" w:eastAsia="SimSun" w:hAnsi="Arial" w:cs="Arial"/>
          <w:kern w:val="1"/>
          <w:lang w:val="ro-RO" w:eastAsia="hi-IN" w:bidi="hi-IN"/>
        </w:rPr>
        <w:t>În privinţa  tarifelor  de călătorie practicate la abonamente, analiza a indicat următoarele:</w:t>
      </w:r>
    </w:p>
    <w:p w14:paraId="09938B51" w14:textId="50085CB5" w:rsidR="00D2097D" w:rsidRPr="003B65D8" w:rsidRDefault="00D2097D">
      <w:pPr>
        <w:pStyle w:val="ListParagraph"/>
        <w:widowControl w:val="0"/>
        <w:numPr>
          <w:ilvl w:val="0"/>
          <w:numId w:val="44"/>
        </w:numPr>
        <w:tabs>
          <w:tab w:val="left" w:pos="5505"/>
        </w:tabs>
        <w:suppressAutoHyphens/>
        <w:spacing w:after="0" w:line="276" w:lineRule="auto"/>
        <w:jc w:val="both"/>
        <w:rPr>
          <w:rFonts w:ascii="Arial" w:eastAsia="SimSun" w:hAnsi="Arial" w:cs="Arial"/>
          <w:kern w:val="1"/>
          <w:lang w:val="ro-RO" w:eastAsia="hi-IN" w:bidi="hi-IN"/>
        </w:rPr>
      </w:pPr>
      <w:r w:rsidRPr="003B65D8">
        <w:rPr>
          <w:rFonts w:ascii="Arial" w:eastAsia="SimSun" w:hAnsi="Arial" w:cs="Arial"/>
          <w:kern w:val="1"/>
          <w:lang w:val="ro-RO" w:eastAsia="hi-IN" w:bidi="hi-IN"/>
        </w:rPr>
        <w:t>Abonamentele se emit lunar sau fracţionat:</w:t>
      </w:r>
      <w:r w:rsidR="00EE16C9">
        <w:rPr>
          <w:rFonts w:ascii="Arial" w:eastAsia="SimSun" w:hAnsi="Arial" w:cs="Arial"/>
          <w:kern w:val="1"/>
          <w:lang w:val="ro-RO" w:eastAsia="hi-IN" w:bidi="hi-IN"/>
        </w:rPr>
        <w:t xml:space="preserve"> 1</w:t>
      </w:r>
      <w:r w:rsidRPr="003B65D8">
        <w:rPr>
          <w:rFonts w:ascii="Arial" w:eastAsia="SimSun" w:hAnsi="Arial" w:cs="Arial"/>
          <w:kern w:val="1"/>
          <w:lang w:val="ro-RO" w:eastAsia="hi-IN" w:bidi="hi-IN"/>
        </w:rPr>
        <w:t xml:space="preserve"> lună întreagă, 1, 2 sau 3 săptămâni;</w:t>
      </w:r>
    </w:p>
    <w:p w14:paraId="7C545AFE" w14:textId="77777777" w:rsidR="00D2097D" w:rsidRPr="003B65D8" w:rsidRDefault="00D2097D">
      <w:pPr>
        <w:pStyle w:val="ListParagraph"/>
        <w:widowControl w:val="0"/>
        <w:numPr>
          <w:ilvl w:val="0"/>
          <w:numId w:val="44"/>
        </w:numPr>
        <w:tabs>
          <w:tab w:val="left" w:pos="5505"/>
        </w:tabs>
        <w:suppressAutoHyphens/>
        <w:spacing w:after="0" w:line="276" w:lineRule="auto"/>
        <w:jc w:val="both"/>
        <w:rPr>
          <w:rFonts w:ascii="Arial" w:eastAsia="SimSun" w:hAnsi="Arial" w:cs="Arial"/>
          <w:kern w:val="1"/>
          <w:lang w:val="ro-RO" w:eastAsia="hi-IN" w:bidi="hi-IN"/>
        </w:rPr>
      </w:pPr>
      <w:r w:rsidRPr="003B65D8">
        <w:rPr>
          <w:rFonts w:ascii="Arial" w:eastAsia="SimSun" w:hAnsi="Arial" w:cs="Arial"/>
          <w:kern w:val="1"/>
          <w:lang w:val="ro-RO" w:eastAsia="hi-IN" w:bidi="hi-IN"/>
        </w:rPr>
        <w:t xml:space="preserve">La o analiză de ansamblu se poate aprecia că preţul abonamentului include valoarea unui anumit număr de călătorii (câte 2 călătorii pe zi, </w:t>
      </w:r>
      <w:r>
        <w:rPr>
          <w:rFonts w:ascii="Arial" w:eastAsia="SimSun" w:hAnsi="Arial" w:cs="Arial"/>
          <w:kern w:val="1"/>
          <w:lang w:val="ro-RO" w:eastAsia="hi-IN" w:bidi="hi-IN"/>
        </w:rPr>
        <w:t>considerând un</w:t>
      </w:r>
      <w:r w:rsidRPr="003B65D8">
        <w:rPr>
          <w:rFonts w:ascii="Arial" w:eastAsia="SimSun" w:hAnsi="Arial" w:cs="Arial"/>
          <w:kern w:val="1"/>
          <w:lang w:val="ro-RO" w:eastAsia="hi-IN" w:bidi="hi-IN"/>
        </w:rPr>
        <w:t xml:space="preserve"> număr de 21 de zile lucrătoare pe lună) la o valoare redusă, ce reprezintă 60-90% din preţul unei călătorii;</w:t>
      </w:r>
    </w:p>
    <w:p w14:paraId="4B33C7CC" w14:textId="77777777" w:rsidR="00D2097D" w:rsidRPr="003B65D8" w:rsidRDefault="00D2097D">
      <w:pPr>
        <w:pStyle w:val="ListParagraph"/>
        <w:widowControl w:val="0"/>
        <w:numPr>
          <w:ilvl w:val="0"/>
          <w:numId w:val="44"/>
        </w:numPr>
        <w:tabs>
          <w:tab w:val="left" w:pos="5505"/>
        </w:tabs>
        <w:suppressAutoHyphens/>
        <w:spacing w:after="0" w:line="276" w:lineRule="auto"/>
        <w:jc w:val="both"/>
        <w:rPr>
          <w:rFonts w:ascii="Arial" w:eastAsia="SimSun" w:hAnsi="Arial" w:cs="Arial"/>
          <w:kern w:val="1"/>
          <w:lang w:val="ro-RO" w:eastAsia="hi-IN" w:bidi="hi-IN"/>
        </w:rPr>
      </w:pPr>
      <w:r w:rsidRPr="003B65D8">
        <w:rPr>
          <w:rFonts w:ascii="Arial" w:eastAsia="SimSun" w:hAnsi="Arial" w:cs="Arial"/>
          <w:kern w:val="1"/>
          <w:lang w:val="ro-RO" w:eastAsia="hi-IN" w:bidi="hi-IN"/>
        </w:rPr>
        <w:t xml:space="preserve">Pe traseul Mioveni-Piteşti, operatorul preţul abonamentelor pentru elevi este mai redus decât preţul abonamentelor normale: pentru abonamentele de 1 lună cu 10 lei mai puţin, pentru abonamentele de 3 săptămâni cu 5-10 lei mai puţin, pentru abonamentele de 2 săptămâni cu 5 lei mai puţin iar pentru abonamentele de 1 săptămână cu 2-3 lei mai puţin; </w:t>
      </w:r>
    </w:p>
    <w:p w14:paraId="1C84AAF6" w14:textId="77777777" w:rsidR="00D2097D" w:rsidRPr="003B65D8" w:rsidRDefault="00D2097D">
      <w:pPr>
        <w:pStyle w:val="ListParagraph"/>
        <w:widowControl w:val="0"/>
        <w:numPr>
          <w:ilvl w:val="0"/>
          <w:numId w:val="44"/>
        </w:numPr>
        <w:tabs>
          <w:tab w:val="left" w:pos="5505"/>
        </w:tabs>
        <w:suppressAutoHyphens/>
        <w:spacing w:after="0" w:line="276" w:lineRule="auto"/>
        <w:jc w:val="both"/>
        <w:rPr>
          <w:rFonts w:ascii="Arial" w:eastAsia="SimSun" w:hAnsi="Arial" w:cs="Arial"/>
          <w:kern w:val="1"/>
          <w:lang w:val="ro-RO" w:eastAsia="hi-IN" w:bidi="hi-IN"/>
        </w:rPr>
      </w:pPr>
      <w:r w:rsidRPr="003B65D8">
        <w:rPr>
          <w:rFonts w:ascii="Arial" w:eastAsia="SimSun" w:hAnsi="Arial" w:cs="Arial"/>
          <w:kern w:val="1"/>
          <w:lang w:val="ro-RO" w:eastAsia="hi-IN" w:bidi="hi-IN"/>
        </w:rPr>
        <w:t>Tarifele practicate la abonamente şi alegerea tipului de abonament precum şi perioada de referinţă a acestora diferă de la operator la operator, motivate fiind de raţiuni economice şi organizatorice/administrative.</w:t>
      </w:r>
    </w:p>
    <w:p w14:paraId="3C802109" w14:textId="7AD3BB22" w:rsidR="009D6EC2" w:rsidRDefault="009D6EC2" w:rsidP="009D6EC2">
      <w:pPr>
        <w:rPr>
          <w:rFonts w:ascii="Arial" w:hAnsi="Arial" w:cs="Arial"/>
          <w:b/>
          <w:lang w:val="ro-RO"/>
        </w:rPr>
      </w:pPr>
    </w:p>
    <w:p w14:paraId="1FF55386" w14:textId="64AC8834" w:rsidR="009D6EC2" w:rsidRDefault="001172D8" w:rsidP="0045381C">
      <w:pPr>
        <w:jc w:val="both"/>
        <w:rPr>
          <w:rFonts w:ascii="Arial" w:hAnsi="Arial" w:cs="Arial"/>
          <w:lang w:val="ro-RO"/>
        </w:rPr>
      </w:pPr>
      <w:r>
        <w:rPr>
          <w:rFonts w:ascii="Arial" w:hAnsi="Arial" w:cs="Arial"/>
          <w:lang w:val="ro-RO"/>
        </w:rPr>
        <w:t>În continuare sunt prezentate informaţiile de ordin economic-financiar puse la dispoziţie de operatorii care au furnizat informaţii cu prilejul elaborării prezentului studiu:</w:t>
      </w:r>
    </w:p>
    <w:p w14:paraId="14BD720F" w14:textId="77777777" w:rsidR="001172D8" w:rsidRPr="00684BB4" w:rsidRDefault="001172D8">
      <w:pPr>
        <w:pStyle w:val="ListParagraph"/>
        <w:numPr>
          <w:ilvl w:val="0"/>
          <w:numId w:val="42"/>
        </w:numPr>
        <w:shd w:val="clear" w:color="auto" w:fill="D9D9D9" w:themeFill="background1" w:themeFillShade="D9"/>
        <w:rPr>
          <w:rFonts w:ascii="Arial" w:hAnsi="Arial" w:cs="Arial"/>
          <w:b/>
        </w:rPr>
      </w:pPr>
      <w:r>
        <w:rPr>
          <w:rFonts w:ascii="Arial" w:hAnsi="Arial" w:cs="Arial"/>
          <w:b/>
        </w:rPr>
        <w:lastRenderedPageBreak/>
        <w:t>ANDRE ALY TRANS SRL</w:t>
      </w:r>
    </w:p>
    <w:p w14:paraId="2FEE8F9D" w14:textId="6E084C01" w:rsidR="00511C2E" w:rsidRDefault="00511C2E" w:rsidP="00E7487D">
      <w:pPr>
        <w:spacing w:after="0"/>
        <w:rPr>
          <w:rFonts w:ascii="Arial" w:hAnsi="Arial" w:cs="Arial"/>
          <w:lang w:val="ro-RO"/>
        </w:rPr>
      </w:pPr>
      <w:r>
        <w:rPr>
          <w:rFonts w:ascii="Arial" w:hAnsi="Arial" w:cs="Arial"/>
          <w:lang w:val="ro-RO"/>
        </w:rPr>
        <w:t>Traseu atribuit:</w:t>
      </w:r>
    </w:p>
    <w:p w14:paraId="35E671E7" w14:textId="579CA83A" w:rsidR="001172D8" w:rsidRPr="001172D8" w:rsidRDefault="005A2A95" w:rsidP="00E7487D">
      <w:pPr>
        <w:spacing w:after="0"/>
        <w:rPr>
          <w:rFonts w:ascii="Arial" w:hAnsi="Arial" w:cs="Arial"/>
          <w:lang w:val="ro-RO"/>
        </w:rPr>
      </w:pPr>
      <w:r w:rsidRPr="005A2A95">
        <w:rPr>
          <w:rFonts w:ascii="Arial" w:hAnsi="Arial" w:cs="Arial"/>
          <w:lang w:val="ro-RO"/>
        </w:rPr>
        <w:t>Traseu 83: Topoloveni -- Bogati -- Suseni (20 km)</w:t>
      </w:r>
    </w:p>
    <w:p w14:paraId="2FF84007" w14:textId="77777777" w:rsidR="00E7487D" w:rsidRDefault="00E7487D" w:rsidP="00E7487D">
      <w:pPr>
        <w:spacing w:after="0"/>
        <w:rPr>
          <w:rFonts w:ascii="Arial" w:hAnsi="Arial" w:cs="Arial"/>
          <w:lang w:val="ro-RO"/>
        </w:rPr>
      </w:pPr>
    </w:p>
    <w:p w14:paraId="1989594F" w14:textId="77777777" w:rsidR="00511C2E" w:rsidRPr="00610D92" w:rsidRDefault="00511C2E" w:rsidP="00E7487D">
      <w:pPr>
        <w:spacing w:after="0"/>
        <w:rPr>
          <w:rFonts w:ascii="Arial" w:hAnsi="Arial" w:cs="Arial"/>
          <w:lang w:val="ro-RO"/>
        </w:rPr>
      </w:pPr>
      <w:r>
        <w:rPr>
          <w:rFonts w:ascii="Arial" w:hAnsi="Arial" w:cs="Arial"/>
          <w:lang w:val="ro-RO"/>
        </w:rPr>
        <w:t xml:space="preserve">În  anul 2020  valoarea incasată pe biletele emise a fost de </w:t>
      </w:r>
      <w:r w:rsidRPr="00610D92">
        <w:rPr>
          <w:rFonts w:ascii="Arial" w:hAnsi="Arial" w:cs="Arial"/>
          <w:lang w:val="ro-RO"/>
        </w:rPr>
        <w:t>290</w:t>
      </w:r>
      <w:r>
        <w:rPr>
          <w:rFonts w:ascii="Arial" w:hAnsi="Arial" w:cs="Arial"/>
          <w:lang w:val="ro-RO"/>
        </w:rPr>
        <w:t>.567 lei</w:t>
      </w:r>
      <w:r w:rsidRPr="00610D92">
        <w:rPr>
          <w:rFonts w:ascii="Arial" w:hAnsi="Arial" w:cs="Arial"/>
          <w:lang w:val="ro-RO"/>
        </w:rPr>
        <w:t>.</w:t>
      </w:r>
    </w:p>
    <w:tbl>
      <w:tblPr>
        <w:tblW w:w="4520" w:type="dxa"/>
        <w:jc w:val="center"/>
        <w:tblLook w:val="04A0" w:firstRow="1" w:lastRow="0" w:firstColumn="1" w:lastColumn="0" w:noHBand="0" w:noVBand="1"/>
      </w:tblPr>
      <w:tblGrid>
        <w:gridCol w:w="3460"/>
        <w:gridCol w:w="1060"/>
      </w:tblGrid>
      <w:tr w:rsidR="00511C2E" w:rsidRPr="00511C2E" w14:paraId="7DA581F9" w14:textId="77777777" w:rsidTr="00511C2E">
        <w:trPr>
          <w:trHeight w:val="300"/>
          <w:tblHeader/>
          <w:jc w:val="center"/>
        </w:trPr>
        <w:tc>
          <w:tcPr>
            <w:tcW w:w="34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E97E46" w14:textId="77777777" w:rsidR="00511C2E" w:rsidRPr="00511C2E" w:rsidRDefault="00511C2E" w:rsidP="00511C2E">
            <w:pPr>
              <w:spacing w:after="0" w:line="240" w:lineRule="auto"/>
              <w:rPr>
                <w:rFonts w:ascii="Calibri" w:eastAsia="Times New Roman" w:hAnsi="Calibri" w:cs="Times New Roman"/>
                <w:b/>
                <w:bCs/>
                <w:color w:val="000000"/>
              </w:rPr>
            </w:pPr>
            <w:proofErr w:type="spellStart"/>
            <w:r w:rsidRPr="00511C2E">
              <w:rPr>
                <w:rFonts w:ascii="Calibri" w:eastAsia="Times New Roman" w:hAnsi="Calibri" w:cs="Times New Roman"/>
                <w:b/>
                <w:bCs/>
                <w:color w:val="000000"/>
              </w:rPr>
              <w:t>Categorii</w:t>
            </w:r>
            <w:proofErr w:type="spellEnd"/>
            <w:r w:rsidRPr="00511C2E">
              <w:rPr>
                <w:rFonts w:ascii="Calibri" w:eastAsia="Times New Roman" w:hAnsi="Calibri" w:cs="Times New Roman"/>
                <w:b/>
                <w:bCs/>
                <w:color w:val="000000"/>
              </w:rPr>
              <w:t xml:space="preserve"> de </w:t>
            </w:r>
            <w:proofErr w:type="spellStart"/>
            <w:r w:rsidRPr="00511C2E">
              <w:rPr>
                <w:rFonts w:ascii="Calibri" w:eastAsia="Times New Roman" w:hAnsi="Calibri" w:cs="Times New Roman"/>
                <w:b/>
                <w:bCs/>
                <w:color w:val="000000"/>
              </w:rPr>
              <w:t>cheltuieli</w:t>
            </w:r>
            <w:proofErr w:type="spellEnd"/>
            <w:r w:rsidRPr="00511C2E">
              <w:rPr>
                <w:rFonts w:ascii="Calibri" w:eastAsia="Times New Roman" w:hAnsi="Calibri" w:cs="Times New Roman"/>
                <w:b/>
                <w:bCs/>
                <w:color w:val="000000"/>
              </w:rPr>
              <w:t xml:space="preserve"> pe </w:t>
            </w:r>
            <w:proofErr w:type="spellStart"/>
            <w:r w:rsidRPr="00511C2E">
              <w:rPr>
                <w:rFonts w:ascii="Calibri" w:eastAsia="Times New Roman" w:hAnsi="Calibri" w:cs="Times New Roman"/>
                <w:b/>
                <w:bCs/>
                <w:color w:val="000000"/>
              </w:rPr>
              <w:t>anul</w:t>
            </w:r>
            <w:proofErr w:type="spellEnd"/>
            <w:r w:rsidRPr="00511C2E">
              <w:rPr>
                <w:rFonts w:ascii="Calibri" w:eastAsia="Times New Roman" w:hAnsi="Calibri" w:cs="Times New Roman"/>
                <w:b/>
                <w:bCs/>
                <w:color w:val="000000"/>
              </w:rPr>
              <w:t xml:space="preserve"> 2020</w:t>
            </w:r>
          </w:p>
        </w:tc>
        <w:tc>
          <w:tcPr>
            <w:tcW w:w="1060" w:type="dxa"/>
            <w:tcBorders>
              <w:top w:val="single" w:sz="4" w:space="0" w:color="auto"/>
              <w:left w:val="nil"/>
              <w:bottom w:val="single" w:sz="4" w:space="0" w:color="auto"/>
              <w:right w:val="single" w:sz="4" w:space="0" w:color="auto"/>
            </w:tcBorders>
            <w:shd w:val="clear" w:color="auto" w:fill="auto"/>
            <w:noWrap/>
            <w:vAlign w:val="bottom"/>
            <w:hideMark/>
          </w:tcPr>
          <w:p w14:paraId="399E0152" w14:textId="77777777" w:rsidR="00511C2E" w:rsidRPr="00511C2E" w:rsidRDefault="00511C2E" w:rsidP="00511C2E">
            <w:pPr>
              <w:spacing w:after="0" w:line="240" w:lineRule="auto"/>
              <w:rPr>
                <w:rFonts w:ascii="Calibri" w:eastAsia="Times New Roman" w:hAnsi="Calibri" w:cs="Times New Roman"/>
                <w:b/>
                <w:bCs/>
                <w:color w:val="000000"/>
              </w:rPr>
            </w:pPr>
            <w:proofErr w:type="spellStart"/>
            <w:r w:rsidRPr="00511C2E">
              <w:rPr>
                <w:rFonts w:ascii="Calibri" w:eastAsia="Times New Roman" w:hAnsi="Calibri" w:cs="Times New Roman"/>
                <w:b/>
                <w:bCs/>
                <w:color w:val="000000"/>
              </w:rPr>
              <w:t>Valoare</w:t>
            </w:r>
            <w:proofErr w:type="spellEnd"/>
          </w:p>
        </w:tc>
      </w:tr>
      <w:tr w:rsidR="00511C2E" w:rsidRPr="00511C2E" w14:paraId="62F72A65" w14:textId="77777777" w:rsidTr="00511C2E">
        <w:trPr>
          <w:trHeight w:val="300"/>
          <w:jc w:val="center"/>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51782FD5" w14:textId="77777777" w:rsidR="00511C2E" w:rsidRPr="00511C2E" w:rsidRDefault="00511C2E" w:rsidP="00511C2E">
            <w:pPr>
              <w:spacing w:after="0" w:line="240" w:lineRule="auto"/>
              <w:rPr>
                <w:rFonts w:ascii="Calibri" w:eastAsia="Times New Roman" w:hAnsi="Calibri" w:cs="Times New Roman"/>
                <w:color w:val="000000"/>
              </w:rPr>
            </w:pPr>
            <w:proofErr w:type="spellStart"/>
            <w:r w:rsidRPr="00511C2E">
              <w:rPr>
                <w:rFonts w:ascii="Calibri" w:eastAsia="Times New Roman" w:hAnsi="Calibri" w:cs="Times New Roman"/>
                <w:color w:val="000000"/>
              </w:rPr>
              <w:t>Salarii</w:t>
            </w:r>
            <w:proofErr w:type="spellEnd"/>
          </w:p>
        </w:tc>
        <w:tc>
          <w:tcPr>
            <w:tcW w:w="1060" w:type="dxa"/>
            <w:tcBorders>
              <w:top w:val="nil"/>
              <w:left w:val="nil"/>
              <w:bottom w:val="single" w:sz="4" w:space="0" w:color="auto"/>
              <w:right w:val="single" w:sz="4" w:space="0" w:color="auto"/>
            </w:tcBorders>
            <w:shd w:val="clear" w:color="auto" w:fill="auto"/>
            <w:noWrap/>
            <w:vAlign w:val="bottom"/>
            <w:hideMark/>
          </w:tcPr>
          <w:p w14:paraId="0ACFDA52" w14:textId="77777777" w:rsidR="00511C2E" w:rsidRPr="00511C2E" w:rsidRDefault="00511C2E" w:rsidP="00511C2E">
            <w:pPr>
              <w:spacing w:after="0" w:line="240" w:lineRule="auto"/>
              <w:jc w:val="right"/>
              <w:rPr>
                <w:rFonts w:ascii="Calibri" w:eastAsia="Times New Roman" w:hAnsi="Calibri" w:cs="Times New Roman"/>
                <w:color w:val="000000"/>
              </w:rPr>
            </w:pPr>
            <w:r w:rsidRPr="00511C2E">
              <w:rPr>
                <w:rFonts w:ascii="Calibri" w:eastAsia="Times New Roman" w:hAnsi="Calibri" w:cs="Times New Roman"/>
                <w:color w:val="000000"/>
              </w:rPr>
              <w:t>82800</w:t>
            </w:r>
          </w:p>
        </w:tc>
      </w:tr>
      <w:tr w:rsidR="00511C2E" w:rsidRPr="00511C2E" w14:paraId="3099EAC0" w14:textId="77777777" w:rsidTr="00511C2E">
        <w:trPr>
          <w:trHeight w:val="300"/>
          <w:jc w:val="center"/>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3F223DC8" w14:textId="77777777" w:rsidR="00511C2E" w:rsidRPr="00511C2E" w:rsidRDefault="00511C2E" w:rsidP="00511C2E">
            <w:pPr>
              <w:spacing w:after="0" w:line="240" w:lineRule="auto"/>
              <w:rPr>
                <w:rFonts w:ascii="Calibri" w:eastAsia="Times New Roman" w:hAnsi="Calibri" w:cs="Times New Roman"/>
                <w:color w:val="000000"/>
              </w:rPr>
            </w:pPr>
            <w:proofErr w:type="spellStart"/>
            <w:r w:rsidRPr="00511C2E">
              <w:rPr>
                <w:rFonts w:ascii="Calibri" w:eastAsia="Times New Roman" w:hAnsi="Calibri" w:cs="Times New Roman"/>
                <w:color w:val="000000"/>
              </w:rPr>
              <w:t>Materiale</w:t>
            </w:r>
            <w:proofErr w:type="spellEnd"/>
          </w:p>
        </w:tc>
        <w:tc>
          <w:tcPr>
            <w:tcW w:w="1060" w:type="dxa"/>
            <w:tcBorders>
              <w:top w:val="nil"/>
              <w:left w:val="nil"/>
              <w:bottom w:val="single" w:sz="4" w:space="0" w:color="auto"/>
              <w:right w:val="single" w:sz="4" w:space="0" w:color="auto"/>
            </w:tcBorders>
            <w:shd w:val="clear" w:color="auto" w:fill="auto"/>
            <w:noWrap/>
            <w:vAlign w:val="bottom"/>
            <w:hideMark/>
          </w:tcPr>
          <w:p w14:paraId="1FA8FA60" w14:textId="77777777" w:rsidR="00511C2E" w:rsidRPr="00511C2E" w:rsidRDefault="00511C2E" w:rsidP="00511C2E">
            <w:pPr>
              <w:spacing w:after="0" w:line="240" w:lineRule="auto"/>
              <w:jc w:val="right"/>
              <w:rPr>
                <w:rFonts w:ascii="Calibri" w:eastAsia="Times New Roman" w:hAnsi="Calibri" w:cs="Times New Roman"/>
                <w:color w:val="000000"/>
              </w:rPr>
            </w:pPr>
            <w:r w:rsidRPr="00511C2E">
              <w:rPr>
                <w:rFonts w:ascii="Calibri" w:eastAsia="Times New Roman" w:hAnsi="Calibri" w:cs="Times New Roman"/>
                <w:color w:val="000000"/>
              </w:rPr>
              <w:t>38190</w:t>
            </w:r>
          </w:p>
        </w:tc>
      </w:tr>
      <w:tr w:rsidR="00511C2E" w:rsidRPr="00511C2E" w14:paraId="2A6D1BD9" w14:textId="77777777" w:rsidTr="00511C2E">
        <w:trPr>
          <w:trHeight w:val="300"/>
          <w:jc w:val="center"/>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1BCF923B" w14:textId="77777777" w:rsidR="00511C2E" w:rsidRPr="00511C2E" w:rsidRDefault="00511C2E" w:rsidP="00511C2E">
            <w:pPr>
              <w:spacing w:after="0" w:line="240" w:lineRule="auto"/>
              <w:rPr>
                <w:rFonts w:ascii="Calibri" w:eastAsia="Times New Roman" w:hAnsi="Calibri" w:cs="Times New Roman"/>
                <w:color w:val="000000"/>
              </w:rPr>
            </w:pPr>
            <w:proofErr w:type="spellStart"/>
            <w:r w:rsidRPr="00511C2E">
              <w:rPr>
                <w:rFonts w:ascii="Calibri" w:eastAsia="Times New Roman" w:hAnsi="Calibri" w:cs="Times New Roman"/>
                <w:color w:val="000000"/>
              </w:rPr>
              <w:t>Consumabile</w:t>
            </w:r>
            <w:proofErr w:type="spellEnd"/>
          </w:p>
        </w:tc>
        <w:tc>
          <w:tcPr>
            <w:tcW w:w="1060" w:type="dxa"/>
            <w:tcBorders>
              <w:top w:val="nil"/>
              <w:left w:val="nil"/>
              <w:bottom w:val="single" w:sz="4" w:space="0" w:color="auto"/>
              <w:right w:val="single" w:sz="4" w:space="0" w:color="auto"/>
            </w:tcBorders>
            <w:shd w:val="clear" w:color="auto" w:fill="auto"/>
            <w:noWrap/>
            <w:vAlign w:val="bottom"/>
            <w:hideMark/>
          </w:tcPr>
          <w:p w14:paraId="0529AA0B" w14:textId="77777777" w:rsidR="00511C2E" w:rsidRPr="00511C2E" w:rsidRDefault="00511C2E" w:rsidP="00511C2E">
            <w:pPr>
              <w:spacing w:after="0" w:line="240" w:lineRule="auto"/>
              <w:jc w:val="right"/>
              <w:rPr>
                <w:rFonts w:ascii="Calibri" w:eastAsia="Times New Roman" w:hAnsi="Calibri" w:cs="Times New Roman"/>
                <w:color w:val="000000"/>
              </w:rPr>
            </w:pPr>
            <w:r w:rsidRPr="00511C2E">
              <w:rPr>
                <w:rFonts w:ascii="Calibri" w:eastAsia="Times New Roman" w:hAnsi="Calibri" w:cs="Times New Roman"/>
                <w:color w:val="000000"/>
              </w:rPr>
              <w:t>26840</w:t>
            </w:r>
          </w:p>
        </w:tc>
      </w:tr>
      <w:tr w:rsidR="00511C2E" w:rsidRPr="00511C2E" w14:paraId="48FDDDFA" w14:textId="77777777" w:rsidTr="00511C2E">
        <w:trPr>
          <w:trHeight w:val="300"/>
          <w:jc w:val="center"/>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36D221FC" w14:textId="77777777" w:rsidR="00511C2E" w:rsidRPr="00511C2E" w:rsidRDefault="00511C2E" w:rsidP="00511C2E">
            <w:pPr>
              <w:spacing w:after="0" w:line="240" w:lineRule="auto"/>
              <w:rPr>
                <w:rFonts w:ascii="Calibri" w:eastAsia="Times New Roman" w:hAnsi="Calibri" w:cs="Times New Roman"/>
                <w:color w:val="000000"/>
              </w:rPr>
            </w:pPr>
            <w:proofErr w:type="spellStart"/>
            <w:r w:rsidRPr="00511C2E">
              <w:rPr>
                <w:rFonts w:ascii="Calibri" w:eastAsia="Times New Roman" w:hAnsi="Calibri" w:cs="Times New Roman"/>
                <w:color w:val="000000"/>
              </w:rPr>
              <w:t>Carburanţi</w:t>
            </w:r>
            <w:proofErr w:type="spellEnd"/>
          </w:p>
        </w:tc>
        <w:tc>
          <w:tcPr>
            <w:tcW w:w="1060" w:type="dxa"/>
            <w:tcBorders>
              <w:top w:val="nil"/>
              <w:left w:val="nil"/>
              <w:bottom w:val="single" w:sz="4" w:space="0" w:color="auto"/>
              <w:right w:val="single" w:sz="4" w:space="0" w:color="auto"/>
            </w:tcBorders>
            <w:shd w:val="clear" w:color="auto" w:fill="auto"/>
            <w:noWrap/>
            <w:vAlign w:val="bottom"/>
            <w:hideMark/>
          </w:tcPr>
          <w:p w14:paraId="366E8555" w14:textId="77777777" w:rsidR="00511C2E" w:rsidRPr="00511C2E" w:rsidRDefault="00511C2E" w:rsidP="00511C2E">
            <w:pPr>
              <w:spacing w:after="0" w:line="240" w:lineRule="auto"/>
              <w:jc w:val="right"/>
              <w:rPr>
                <w:rFonts w:ascii="Calibri" w:eastAsia="Times New Roman" w:hAnsi="Calibri" w:cs="Times New Roman"/>
                <w:color w:val="000000"/>
              </w:rPr>
            </w:pPr>
            <w:r w:rsidRPr="00511C2E">
              <w:rPr>
                <w:rFonts w:ascii="Calibri" w:eastAsia="Times New Roman" w:hAnsi="Calibri" w:cs="Times New Roman"/>
                <w:color w:val="000000"/>
              </w:rPr>
              <w:t>78420</w:t>
            </w:r>
          </w:p>
        </w:tc>
      </w:tr>
      <w:tr w:rsidR="00511C2E" w:rsidRPr="00511C2E" w14:paraId="1011C7D6" w14:textId="77777777" w:rsidTr="00511C2E">
        <w:trPr>
          <w:trHeight w:val="300"/>
          <w:jc w:val="center"/>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4E39A054" w14:textId="77777777" w:rsidR="00511C2E" w:rsidRPr="00511C2E" w:rsidRDefault="00511C2E" w:rsidP="00511C2E">
            <w:pPr>
              <w:spacing w:after="0" w:line="240" w:lineRule="auto"/>
              <w:rPr>
                <w:rFonts w:ascii="Calibri" w:eastAsia="Times New Roman" w:hAnsi="Calibri" w:cs="Times New Roman"/>
                <w:color w:val="000000"/>
              </w:rPr>
            </w:pPr>
            <w:proofErr w:type="spellStart"/>
            <w:r w:rsidRPr="00511C2E">
              <w:rPr>
                <w:rFonts w:ascii="Calibri" w:eastAsia="Times New Roman" w:hAnsi="Calibri" w:cs="Times New Roman"/>
                <w:color w:val="000000"/>
              </w:rPr>
              <w:t>Piese</w:t>
            </w:r>
            <w:proofErr w:type="spellEnd"/>
            <w:r w:rsidRPr="00511C2E">
              <w:rPr>
                <w:rFonts w:ascii="Calibri" w:eastAsia="Times New Roman" w:hAnsi="Calibri" w:cs="Times New Roman"/>
                <w:color w:val="000000"/>
              </w:rPr>
              <w:t xml:space="preserve"> de </w:t>
            </w:r>
            <w:proofErr w:type="spellStart"/>
            <w:r w:rsidRPr="00511C2E">
              <w:rPr>
                <w:rFonts w:ascii="Calibri" w:eastAsia="Times New Roman" w:hAnsi="Calibri" w:cs="Times New Roman"/>
                <w:color w:val="000000"/>
              </w:rPr>
              <w:t>schimb</w:t>
            </w:r>
            <w:proofErr w:type="spellEnd"/>
          </w:p>
        </w:tc>
        <w:tc>
          <w:tcPr>
            <w:tcW w:w="1060" w:type="dxa"/>
            <w:tcBorders>
              <w:top w:val="nil"/>
              <w:left w:val="nil"/>
              <w:bottom w:val="single" w:sz="4" w:space="0" w:color="auto"/>
              <w:right w:val="single" w:sz="4" w:space="0" w:color="auto"/>
            </w:tcBorders>
            <w:shd w:val="clear" w:color="auto" w:fill="auto"/>
            <w:noWrap/>
            <w:vAlign w:val="bottom"/>
            <w:hideMark/>
          </w:tcPr>
          <w:p w14:paraId="13C88E8F" w14:textId="77777777" w:rsidR="00511C2E" w:rsidRPr="00511C2E" w:rsidRDefault="00511C2E" w:rsidP="00511C2E">
            <w:pPr>
              <w:spacing w:after="0" w:line="240" w:lineRule="auto"/>
              <w:jc w:val="right"/>
              <w:rPr>
                <w:rFonts w:ascii="Calibri" w:eastAsia="Times New Roman" w:hAnsi="Calibri" w:cs="Times New Roman"/>
                <w:color w:val="000000"/>
              </w:rPr>
            </w:pPr>
            <w:r w:rsidRPr="00511C2E">
              <w:rPr>
                <w:rFonts w:ascii="Calibri" w:eastAsia="Times New Roman" w:hAnsi="Calibri" w:cs="Times New Roman"/>
                <w:color w:val="000000"/>
              </w:rPr>
              <w:t>105210</w:t>
            </w:r>
          </w:p>
        </w:tc>
      </w:tr>
      <w:tr w:rsidR="00511C2E" w:rsidRPr="00511C2E" w14:paraId="1AF29523" w14:textId="77777777" w:rsidTr="00511C2E">
        <w:trPr>
          <w:trHeight w:val="300"/>
          <w:jc w:val="center"/>
        </w:trPr>
        <w:tc>
          <w:tcPr>
            <w:tcW w:w="3460" w:type="dxa"/>
            <w:tcBorders>
              <w:top w:val="nil"/>
              <w:left w:val="single" w:sz="4" w:space="0" w:color="auto"/>
              <w:bottom w:val="single" w:sz="4" w:space="0" w:color="auto"/>
              <w:right w:val="single" w:sz="4" w:space="0" w:color="auto"/>
            </w:tcBorders>
            <w:shd w:val="clear" w:color="auto" w:fill="auto"/>
            <w:noWrap/>
            <w:vAlign w:val="bottom"/>
            <w:hideMark/>
          </w:tcPr>
          <w:p w14:paraId="152C25F3" w14:textId="77777777" w:rsidR="00511C2E" w:rsidRPr="00511C2E" w:rsidRDefault="00511C2E" w:rsidP="00511C2E">
            <w:pPr>
              <w:spacing w:after="0" w:line="240" w:lineRule="auto"/>
              <w:rPr>
                <w:rFonts w:ascii="Calibri" w:eastAsia="Times New Roman" w:hAnsi="Calibri" w:cs="Times New Roman"/>
                <w:color w:val="000000"/>
              </w:rPr>
            </w:pPr>
            <w:proofErr w:type="spellStart"/>
            <w:r w:rsidRPr="00511C2E">
              <w:rPr>
                <w:rFonts w:ascii="Calibri" w:eastAsia="Times New Roman" w:hAnsi="Calibri" w:cs="Times New Roman"/>
                <w:color w:val="000000"/>
              </w:rPr>
              <w:t>Valoare</w:t>
            </w:r>
            <w:proofErr w:type="spellEnd"/>
            <w:r w:rsidRPr="00511C2E">
              <w:rPr>
                <w:rFonts w:ascii="Calibri" w:eastAsia="Times New Roman" w:hAnsi="Calibri" w:cs="Times New Roman"/>
                <w:color w:val="000000"/>
              </w:rPr>
              <w:t xml:space="preserve"> </w:t>
            </w:r>
            <w:proofErr w:type="spellStart"/>
            <w:r w:rsidRPr="00511C2E">
              <w:rPr>
                <w:rFonts w:ascii="Calibri" w:eastAsia="Times New Roman" w:hAnsi="Calibri" w:cs="Times New Roman"/>
                <w:color w:val="000000"/>
              </w:rPr>
              <w:t>totală</w:t>
            </w:r>
            <w:proofErr w:type="spellEnd"/>
            <w:r w:rsidRPr="00511C2E">
              <w:rPr>
                <w:rFonts w:ascii="Calibri" w:eastAsia="Times New Roman" w:hAnsi="Calibri" w:cs="Times New Roman"/>
                <w:color w:val="000000"/>
              </w:rPr>
              <w:t xml:space="preserve"> </w:t>
            </w:r>
            <w:proofErr w:type="spellStart"/>
            <w:r w:rsidRPr="00511C2E">
              <w:rPr>
                <w:rFonts w:ascii="Calibri" w:eastAsia="Times New Roman" w:hAnsi="Calibri" w:cs="Times New Roman"/>
                <w:color w:val="000000"/>
              </w:rPr>
              <w:t>cheltuieli</w:t>
            </w:r>
            <w:proofErr w:type="spellEnd"/>
          </w:p>
        </w:tc>
        <w:tc>
          <w:tcPr>
            <w:tcW w:w="1060" w:type="dxa"/>
            <w:tcBorders>
              <w:top w:val="nil"/>
              <w:left w:val="nil"/>
              <w:bottom w:val="single" w:sz="4" w:space="0" w:color="auto"/>
              <w:right w:val="single" w:sz="4" w:space="0" w:color="auto"/>
            </w:tcBorders>
            <w:shd w:val="clear" w:color="auto" w:fill="auto"/>
            <w:noWrap/>
            <w:vAlign w:val="bottom"/>
            <w:hideMark/>
          </w:tcPr>
          <w:p w14:paraId="59B8A083" w14:textId="77777777" w:rsidR="00511C2E" w:rsidRPr="00511C2E" w:rsidRDefault="00511C2E" w:rsidP="00511C2E">
            <w:pPr>
              <w:spacing w:after="0" w:line="240" w:lineRule="auto"/>
              <w:jc w:val="right"/>
              <w:rPr>
                <w:rFonts w:ascii="Calibri" w:eastAsia="Times New Roman" w:hAnsi="Calibri" w:cs="Times New Roman"/>
                <w:b/>
                <w:bCs/>
                <w:color w:val="000000"/>
              </w:rPr>
            </w:pPr>
            <w:r w:rsidRPr="00511C2E">
              <w:rPr>
                <w:rFonts w:ascii="Calibri" w:eastAsia="Times New Roman" w:hAnsi="Calibri" w:cs="Times New Roman"/>
                <w:b/>
                <w:bCs/>
                <w:color w:val="000000"/>
              </w:rPr>
              <w:t>331460</w:t>
            </w:r>
          </w:p>
        </w:tc>
      </w:tr>
    </w:tbl>
    <w:p w14:paraId="4B50ADB3" w14:textId="77777777" w:rsidR="00511C2E" w:rsidRDefault="00511C2E" w:rsidP="000F57EF">
      <w:pPr>
        <w:rPr>
          <w:rFonts w:ascii="Arial" w:hAnsi="Arial" w:cs="Arial"/>
        </w:rPr>
      </w:pPr>
    </w:p>
    <w:p w14:paraId="2A39EB46" w14:textId="4CA6409F" w:rsidR="0055439F" w:rsidRDefault="00EF0692" w:rsidP="00EF0692">
      <w:pPr>
        <w:jc w:val="both"/>
        <w:rPr>
          <w:rFonts w:ascii="Arial" w:hAnsi="Arial" w:cs="Arial"/>
        </w:rPr>
      </w:pPr>
      <w:proofErr w:type="spellStart"/>
      <w:r>
        <w:rPr>
          <w:rFonts w:ascii="Arial" w:hAnsi="Arial" w:cs="Arial"/>
        </w:rPr>
        <w:t>Valoarea</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w:t>
      </w:r>
      <w:proofErr w:type="spellStart"/>
      <w:r>
        <w:rPr>
          <w:rFonts w:ascii="Arial" w:hAnsi="Arial" w:cs="Arial"/>
        </w:rPr>
        <w:t>efectuate</w:t>
      </w:r>
      <w:proofErr w:type="spellEnd"/>
      <w:r>
        <w:rPr>
          <w:rFonts w:ascii="Arial" w:hAnsi="Arial" w:cs="Arial"/>
        </w:rPr>
        <w:t xml:space="preserve"> cu </w:t>
      </w:r>
      <w:proofErr w:type="spellStart"/>
      <w:r>
        <w:rPr>
          <w:rFonts w:ascii="Arial" w:hAnsi="Arial" w:cs="Arial"/>
        </w:rPr>
        <w:t>desfăşurarea</w:t>
      </w:r>
      <w:proofErr w:type="spellEnd"/>
      <w:r>
        <w:rPr>
          <w:rFonts w:ascii="Arial" w:hAnsi="Arial" w:cs="Arial"/>
        </w:rPr>
        <w:t xml:space="preserve"> </w:t>
      </w:r>
      <w:proofErr w:type="spellStart"/>
      <w:r>
        <w:rPr>
          <w:rFonts w:ascii="Arial" w:hAnsi="Arial" w:cs="Arial"/>
        </w:rPr>
        <w:t>serviciului</w:t>
      </w:r>
      <w:proofErr w:type="spellEnd"/>
      <w:r>
        <w:rPr>
          <w:rFonts w:ascii="Arial" w:hAnsi="Arial" w:cs="Arial"/>
        </w:rPr>
        <w:t xml:space="preserve"> de transport </w:t>
      </w:r>
      <w:proofErr w:type="spellStart"/>
      <w:r>
        <w:rPr>
          <w:rFonts w:ascii="Arial" w:hAnsi="Arial" w:cs="Arial"/>
        </w:rPr>
        <w:t>judeţean</w:t>
      </w:r>
      <w:proofErr w:type="spellEnd"/>
      <w:r>
        <w:rPr>
          <w:rFonts w:ascii="Arial" w:hAnsi="Arial" w:cs="Arial"/>
        </w:rPr>
        <w:t xml:space="preserve"> pe </w:t>
      </w:r>
      <w:proofErr w:type="spellStart"/>
      <w:r>
        <w:rPr>
          <w:rFonts w:ascii="Arial" w:hAnsi="Arial" w:cs="Arial"/>
        </w:rPr>
        <w:t>traseul</w:t>
      </w:r>
      <w:proofErr w:type="spellEnd"/>
      <w:r>
        <w:rPr>
          <w:rFonts w:ascii="Arial" w:hAnsi="Arial" w:cs="Arial"/>
        </w:rPr>
        <w:t xml:space="preserve"> </w:t>
      </w:r>
      <w:proofErr w:type="spellStart"/>
      <w:r>
        <w:rPr>
          <w:rFonts w:ascii="Arial" w:hAnsi="Arial" w:cs="Arial"/>
        </w:rPr>
        <w:t>atribuit</w:t>
      </w:r>
      <w:proofErr w:type="spellEnd"/>
      <w:r>
        <w:rPr>
          <w:rFonts w:ascii="Arial" w:hAnsi="Arial" w:cs="Arial"/>
        </w:rPr>
        <w:t xml:space="preserve"> </w:t>
      </w:r>
      <w:proofErr w:type="spellStart"/>
      <w:r>
        <w:rPr>
          <w:rFonts w:ascii="Arial" w:hAnsi="Arial" w:cs="Arial"/>
        </w:rPr>
        <w:t>excede</w:t>
      </w:r>
      <w:proofErr w:type="spellEnd"/>
      <w:r>
        <w:rPr>
          <w:rFonts w:ascii="Arial" w:hAnsi="Arial" w:cs="Arial"/>
        </w:rPr>
        <w:t xml:space="preserve"> </w:t>
      </w:r>
      <w:proofErr w:type="spellStart"/>
      <w:r>
        <w:rPr>
          <w:rFonts w:ascii="Arial" w:hAnsi="Arial" w:cs="Arial"/>
        </w:rPr>
        <w:t>valoarea</w:t>
      </w:r>
      <w:proofErr w:type="spellEnd"/>
      <w:r>
        <w:rPr>
          <w:rFonts w:ascii="Arial" w:hAnsi="Arial" w:cs="Arial"/>
        </w:rPr>
        <w:t xml:space="preserve"> </w:t>
      </w:r>
      <w:proofErr w:type="spellStart"/>
      <w:r>
        <w:rPr>
          <w:rFonts w:ascii="Arial" w:hAnsi="Arial" w:cs="Arial"/>
        </w:rPr>
        <w:t>încasărilor</w:t>
      </w:r>
      <w:proofErr w:type="spellEnd"/>
      <w:r>
        <w:rPr>
          <w:rFonts w:ascii="Arial" w:hAnsi="Arial" w:cs="Arial"/>
        </w:rPr>
        <w:t xml:space="preserve"> pe </w:t>
      </w:r>
      <w:proofErr w:type="spellStart"/>
      <w:r>
        <w:rPr>
          <w:rFonts w:ascii="Arial" w:hAnsi="Arial" w:cs="Arial"/>
        </w:rPr>
        <w:t>acest</w:t>
      </w:r>
      <w:proofErr w:type="spellEnd"/>
      <w:r>
        <w:rPr>
          <w:rFonts w:ascii="Arial" w:hAnsi="Arial" w:cs="Arial"/>
        </w:rPr>
        <w:t xml:space="preserve"> </w:t>
      </w:r>
      <w:proofErr w:type="spellStart"/>
      <w:r>
        <w:rPr>
          <w:rFonts w:ascii="Arial" w:hAnsi="Arial" w:cs="Arial"/>
        </w:rPr>
        <w:t>traseu</w:t>
      </w:r>
      <w:proofErr w:type="spellEnd"/>
      <w:r>
        <w:rPr>
          <w:rFonts w:ascii="Arial" w:hAnsi="Arial" w:cs="Arial"/>
        </w:rPr>
        <w:t>.</w:t>
      </w:r>
    </w:p>
    <w:p w14:paraId="4BDAEE72" w14:textId="2798F4A5" w:rsidR="009D6EC2" w:rsidRDefault="00511C2E" w:rsidP="00EE16C9">
      <w:pPr>
        <w:jc w:val="both"/>
        <w:rPr>
          <w:rFonts w:ascii="Arial" w:hAnsi="Arial" w:cs="Arial"/>
        </w:rPr>
      </w:pPr>
      <w:r w:rsidRPr="00511C2E">
        <w:rPr>
          <w:rFonts w:ascii="Arial" w:hAnsi="Arial" w:cs="Arial"/>
        </w:rPr>
        <w:t xml:space="preserve">La </w:t>
      </w:r>
      <w:r>
        <w:rPr>
          <w:rFonts w:ascii="Arial" w:hAnsi="Arial" w:cs="Arial"/>
        </w:rPr>
        <w:t xml:space="preserve">un </w:t>
      </w:r>
      <w:proofErr w:type="spellStart"/>
      <w:r>
        <w:rPr>
          <w:rFonts w:ascii="Arial" w:hAnsi="Arial" w:cs="Arial"/>
        </w:rPr>
        <w:t>număr</w:t>
      </w:r>
      <w:proofErr w:type="spellEnd"/>
      <w:r>
        <w:rPr>
          <w:rFonts w:ascii="Arial" w:hAnsi="Arial" w:cs="Arial"/>
        </w:rPr>
        <w:t xml:space="preserve"> de </w:t>
      </w:r>
      <w:proofErr w:type="spellStart"/>
      <w:r>
        <w:rPr>
          <w:rFonts w:ascii="Arial" w:hAnsi="Arial" w:cs="Arial"/>
        </w:rPr>
        <w:t>kilometri</w:t>
      </w:r>
      <w:proofErr w:type="spellEnd"/>
      <w:r>
        <w:rPr>
          <w:rFonts w:ascii="Arial" w:hAnsi="Arial" w:cs="Arial"/>
        </w:rPr>
        <w:t xml:space="preserve"> </w:t>
      </w:r>
      <w:proofErr w:type="spellStart"/>
      <w:r>
        <w:rPr>
          <w:rFonts w:ascii="Arial" w:hAnsi="Arial" w:cs="Arial"/>
        </w:rPr>
        <w:t>planificaţi</w:t>
      </w:r>
      <w:proofErr w:type="spellEnd"/>
      <w:r w:rsidR="0055439F">
        <w:rPr>
          <w:rFonts w:ascii="Arial" w:hAnsi="Arial" w:cs="Arial"/>
        </w:rPr>
        <w:t xml:space="preserve"> de 277.400</w:t>
      </w:r>
      <w:r>
        <w:rPr>
          <w:rFonts w:ascii="Arial" w:hAnsi="Arial" w:cs="Arial"/>
        </w:rPr>
        <w:t xml:space="preserve"> </w:t>
      </w:r>
      <w:proofErr w:type="spellStart"/>
      <w:r w:rsidR="0045381C">
        <w:rPr>
          <w:rFonts w:ascii="Arial" w:hAnsi="Arial" w:cs="Arial"/>
        </w:rPr>
        <w:t>a</w:t>
      </w:r>
      <w:r w:rsidR="0055439F">
        <w:rPr>
          <w:rFonts w:ascii="Arial" w:hAnsi="Arial" w:cs="Arial"/>
        </w:rPr>
        <w:t>nual</w:t>
      </w:r>
      <w:proofErr w:type="spellEnd"/>
      <w:r w:rsidR="0055439F">
        <w:rPr>
          <w:rFonts w:ascii="Arial" w:hAnsi="Arial" w:cs="Arial"/>
        </w:rPr>
        <w:t xml:space="preserve"> </w:t>
      </w:r>
      <w:proofErr w:type="spellStart"/>
      <w:r>
        <w:rPr>
          <w:rFonts w:ascii="Arial" w:hAnsi="Arial" w:cs="Arial"/>
        </w:rPr>
        <w:t>calculaţi</w:t>
      </w:r>
      <w:proofErr w:type="spellEnd"/>
      <w:r>
        <w:rPr>
          <w:rFonts w:ascii="Arial" w:hAnsi="Arial" w:cs="Arial"/>
        </w:rPr>
        <w:t xml:space="preserve"> pe </w:t>
      </w:r>
      <w:proofErr w:type="spellStart"/>
      <w:r>
        <w:rPr>
          <w:rFonts w:ascii="Arial" w:hAnsi="Arial" w:cs="Arial"/>
        </w:rPr>
        <w:t>baza</w:t>
      </w:r>
      <w:proofErr w:type="spellEnd"/>
      <w:r>
        <w:rPr>
          <w:rFonts w:ascii="Arial" w:hAnsi="Arial" w:cs="Arial"/>
        </w:rPr>
        <w:t xml:space="preserve"> </w:t>
      </w:r>
      <w:proofErr w:type="spellStart"/>
      <w:r>
        <w:rPr>
          <w:rFonts w:ascii="Arial" w:hAnsi="Arial" w:cs="Arial"/>
        </w:rPr>
        <w:t>numărului</w:t>
      </w:r>
      <w:proofErr w:type="spellEnd"/>
      <w:r>
        <w:rPr>
          <w:rFonts w:ascii="Arial" w:hAnsi="Arial" w:cs="Arial"/>
        </w:rPr>
        <w:t xml:space="preserve"> de</w:t>
      </w:r>
      <w:r w:rsidR="0055439F">
        <w:rPr>
          <w:rFonts w:ascii="Arial" w:hAnsi="Arial" w:cs="Arial"/>
        </w:rPr>
        <w:t xml:space="preserve"> curse </w:t>
      </w:r>
      <w:proofErr w:type="spellStart"/>
      <w:r w:rsidR="0055439F">
        <w:rPr>
          <w:rFonts w:ascii="Arial" w:hAnsi="Arial" w:cs="Arial"/>
        </w:rPr>
        <w:t>efectuate</w:t>
      </w:r>
      <w:proofErr w:type="spellEnd"/>
      <w:r w:rsidR="0055439F">
        <w:rPr>
          <w:rFonts w:ascii="Arial" w:hAnsi="Arial" w:cs="Arial"/>
        </w:rPr>
        <w:t xml:space="preserve"> </w:t>
      </w:r>
      <w:proofErr w:type="spellStart"/>
      <w:r w:rsidR="0055439F">
        <w:rPr>
          <w:rFonts w:ascii="Arial" w:hAnsi="Arial" w:cs="Arial"/>
        </w:rPr>
        <w:t>în</w:t>
      </w:r>
      <w:proofErr w:type="spellEnd"/>
      <w:r w:rsidR="0055439F">
        <w:rPr>
          <w:rFonts w:ascii="Arial" w:hAnsi="Arial" w:cs="Arial"/>
        </w:rPr>
        <w:t xml:space="preserve"> </w:t>
      </w:r>
      <w:proofErr w:type="spellStart"/>
      <w:r w:rsidR="0055439F">
        <w:rPr>
          <w:rFonts w:ascii="Arial" w:hAnsi="Arial" w:cs="Arial"/>
        </w:rPr>
        <w:t>prezent</w:t>
      </w:r>
      <w:proofErr w:type="spellEnd"/>
      <w:r w:rsidR="0055439F">
        <w:rPr>
          <w:rFonts w:ascii="Arial" w:hAnsi="Arial" w:cs="Arial"/>
        </w:rPr>
        <w:t xml:space="preserve"> pe </w:t>
      </w:r>
      <w:proofErr w:type="spellStart"/>
      <w:r w:rsidR="0055439F">
        <w:rPr>
          <w:rFonts w:ascii="Arial" w:hAnsi="Arial" w:cs="Arial"/>
        </w:rPr>
        <w:t>traseul</w:t>
      </w:r>
      <w:proofErr w:type="spellEnd"/>
      <w:r w:rsidR="0055439F">
        <w:rPr>
          <w:rFonts w:ascii="Arial" w:hAnsi="Arial" w:cs="Arial"/>
        </w:rPr>
        <w:t xml:space="preserve"> </w:t>
      </w:r>
      <w:proofErr w:type="spellStart"/>
      <w:r w:rsidR="0055439F">
        <w:rPr>
          <w:rFonts w:ascii="Arial" w:hAnsi="Arial" w:cs="Arial"/>
        </w:rPr>
        <w:t>atribuit</w:t>
      </w:r>
      <w:proofErr w:type="spellEnd"/>
      <w:r w:rsidR="0055439F">
        <w:rPr>
          <w:rFonts w:ascii="Arial" w:hAnsi="Arial" w:cs="Arial"/>
        </w:rPr>
        <w:t xml:space="preserve">, </w:t>
      </w:r>
      <w:proofErr w:type="spellStart"/>
      <w:r w:rsidR="0055439F">
        <w:rPr>
          <w:rFonts w:ascii="Arial" w:hAnsi="Arial" w:cs="Arial"/>
        </w:rPr>
        <w:t>rezultă</w:t>
      </w:r>
      <w:proofErr w:type="spellEnd"/>
      <w:r w:rsidR="0055439F">
        <w:rPr>
          <w:rFonts w:ascii="Arial" w:hAnsi="Arial" w:cs="Arial"/>
        </w:rPr>
        <w:t xml:space="preserve"> un cost/km de 1,34 lei. </w:t>
      </w:r>
    </w:p>
    <w:p w14:paraId="36F71313" w14:textId="77777777" w:rsidR="00EE16C9" w:rsidRDefault="00EE16C9" w:rsidP="00EE16C9">
      <w:pPr>
        <w:spacing w:after="0"/>
        <w:rPr>
          <w:rFonts w:ascii="Arial" w:hAnsi="Arial" w:cs="Arial"/>
        </w:rPr>
      </w:pPr>
      <w:proofErr w:type="spellStart"/>
      <w:r>
        <w:rPr>
          <w:rFonts w:ascii="Arial" w:hAnsi="Arial" w:cs="Arial"/>
        </w:rPr>
        <w:t>Raportat</w:t>
      </w:r>
      <w:proofErr w:type="spellEnd"/>
      <w:r>
        <w:rPr>
          <w:rFonts w:ascii="Arial" w:hAnsi="Arial" w:cs="Arial"/>
        </w:rPr>
        <w:t xml:space="preserve"> la </w:t>
      </w:r>
      <w:proofErr w:type="spellStart"/>
      <w:r>
        <w:rPr>
          <w:rFonts w:ascii="Arial" w:hAnsi="Arial" w:cs="Arial"/>
        </w:rPr>
        <w:t>costul</w:t>
      </w:r>
      <w:proofErr w:type="spellEnd"/>
      <w:r>
        <w:rPr>
          <w:rFonts w:ascii="Arial" w:hAnsi="Arial" w:cs="Arial"/>
        </w:rPr>
        <w:t xml:space="preserve"> pe km al </w:t>
      </w:r>
      <w:proofErr w:type="spellStart"/>
      <w:r>
        <w:rPr>
          <w:rFonts w:ascii="Arial" w:hAnsi="Arial" w:cs="Arial"/>
        </w:rPr>
        <w:t>diferitelor</w:t>
      </w:r>
      <w:proofErr w:type="spellEnd"/>
      <w:r>
        <w:rPr>
          <w:rFonts w:ascii="Arial" w:hAnsi="Arial" w:cs="Arial"/>
        </w:rPr>
        <w:t xml:space="preserve"> </w:t>
      </w:r>
      <w:proofErr w:type="spellStart"/>
      <w:r>
        <w:rPr>
          <w:rFonts w:ascii="Arial" w:hAnsi="Arial" w:cs="Arial"/>
        </w:rPr>
        <w:t>categorii</w:t>
      </w:r>
      <w:proofErr w:type="spellEnd"/>
      <w:r>
        <w:rPr>
          <w:rFonts w:ascii="Arial" w:hAnsi="Arial" w:cs="Arial"/>
        </w:rPr>
        <w:t xml:space="preserve"> de </w:t>
      </w:r>
      <w:proofErr w:type="spellStart"/>
      <w:r>
        <w:rPr>
          <w:rFonts w:ascii="Arial" w:hAnsi="Arial" w:cs="Arial"/>
        </w:rPr>
        <w:t>cheltuieli</w:t>
      </w:r>
      <w:proofErr w:type="spellEnd"/>
      <w:r>
        <w:rPr>
          <w:rFonts w:ascii="Arial" w:hAnsi="Arial" w:cs="Arial"/>
        </w:rPr>
        <w:t xml:space="preserve"> </w:t>
      </w:r>
      <w:proofErr w:type="spellStart"/>
      <w:r>
        <w:rPr>
          <w:rFonts w:ascii="Arial" w:hAnsi="Arial" w:cs="Arial"/>
        </w:rPr>
        <w:t>rezultă</w:t>
      </w:r>
      <w:proofErr w:type="spellEnd"/>
      <w:r>
        <w:rPr>
          <w:rFonts w:ascii="Arial" w:hAnsi="Arial" w:cs="Arial"/>
        </w:rPr>
        <w:t xml:space="preserve"> </w:t>
      </w:r>
      <w:proofErr w:type="spellStart"/>
      <w:r>
        <w:rPr>
          <w:rFonts w:ascii="Arial" w:hAnsi="Arial" w:cs="Arial"/>
        </w:rPr>
        <w:t>următoarele</w:t>
      </w:r>
      <w:proofErr w:type="spellEnd"/>
      <w:r>
        <w:rPr>
          <w:rFonts w:ascii="Arial" w:hAnsi="Arial" w:cs="Arial"/>
        </w:rPr>
        <w:t xml:space="preserve"> </w:t>
      </w:r>
      <w:proofErr w:type="spellStart"/>
      <w:r>
        <w:rPr>
          <w:rFonts w:ascii="Arial" w:hAnsi="Arial" w:cs="Arial"/>
        </w:rPr>
        <w:t>valori</w:t>
      </w:r>
      <w:proofErr w:type="spellEnd"/>
      <w:r>
        <w:rPr>
          <w:rFonts w:ascii="Arial" w:hAnsi="Arial" w:cs="Arial"/>
        </w:rPr>
        <w:t>:</w:t>
      </w:r>
    </w:p>
    <w:p w14:paraId="3FA38A9B" w14:textId="77777777" w:rsidR="00EE16C9" w:rsidRDefault="00EE16C9">
      <w:pPr>
        <w:pStyle w:val="ListParagraph"/>
        <w:numPr>
          <w:ilvl w:val="0"/>
          <w:numId w:val="44"/>
        </w:numPr>
        <w:spacing w:after="0"/>
        <w:rPr>
          <w:rFonts w:ascii="Arial" w:hAnsi="Arial" w:cs="Arial"/>
        </w:rPr>
      </w:pP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piese</w:t>
      </w:r>
      <w:proofErr w:type="spellEnd"/>
      <w:r>
        <w:rPr>
          <w:rFonts w:ascii="Arial" w:hAnsi="Arial" w:cs="Arial"/>
        </w:rPr>
        <w:t xml:space="preserve"> de </w:t>
      </w:r>
      <w:proofErr w:type="spellStart"/>
      <w:r>
        <w:rPr>
          <w:rFonts w:ascii="Arial" w:hAnsi="Arial" w:cs="Arial"/>
        </w:rPr>
        <w:t>schimb</w:t>
      </w:r>
      <w:proofErr w:type="spellEnd"/>
      <w:r>
        <w:rPr>
          <w:rFonts w:ascii="Arial" w:hAnsi="Arial" w:cs="Arial"/>
        </w:rPr>
        <w:t xml:space="preserve"> – 0,38 lei/km</w:t>
      </w:r>
    </w:p>
    <w:p w14:paraId="000939D3" w14:textId="77777777" w:rsidR="00EE16C9" w:rsidRDefault="00EE16C9">
      <w:pPr>
        <w:pStyle w:val="ListParagraph"/>
        <w:numPr>
          <w:ilvl w:val="0"/>
          <w:numId w:val="44"/>
        </w:numPr>
        <w:spacing w:after="0"/>
        <w:rPr>
          <w:rFonts w:ascii="Arial" w:hAnsi="Arial" w:cs="Arial"/>
        </w:rPr>
      </w:pP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salarii</w:t>
      </w:r>
      <w:proofErr w:type="spellEnd"/>
      <w:r>
        <w:rPr>
          <w:rFonts w:ascii="Arial" w:hAnsi="Arial" w:cs="Arial"/>
        </w:rPr>
        <w:t xml:space="preserve"> – 0,30 lei/km</w:t>
      </w:r>
    </w:p>
    <w:p w14:paraId="7CFBFB23" w14:textId="77777777" w:rsidR="00EE16C9" w:rsidRDefault="00EE16C9">
      <w:pPr>
        <w:pStyle w:val="ListParagraph"/>
        <w:numPr>
          <w:ilvl w:val="0"/>
          <w:numId w:val="44"/>
        </w:numPr>
        <w:rPr>
          <w:rFonts w:ascii="Arial" w:hAnsi="Arial" w:cs="Arial"/>
        </w:rPr>
      </w:pP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carburanţi</w:t>
      </w:r>
      <w:proofErr w:type="spellEnd"/>
      <w:r>
        <w:rPr>
          <w:rFonts w:ascii="Arial" w:hAnsi="Arial" w:cs="Arial"/>
        </w:rPr>
        <w:t xml:space="preserve"> – 0,20 lei/km</w:t>
      </w:r>
    </w:p>
    <w:p w14:paraId="69DE635A" w14:textId="77777777" w:rsidR="00EE16C9" w:rsidRDefault="00EE16C9">
      <w:pPr>
        <w:pStyle w:val="ListParagraph"/>
        <w:numPr>
          <w:ilvl w:val="0"/>
          <w:numId w:val="44"/>
        </w:numPr>
        <w:rPr>
          <w:rFonts w:ascii="Arial" w:hAnsi="Arial" w:cs="Arial"/>
        </w:rPr>
      </w:pP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materiale</w:t>
      </w:r>
      <w:proofErr w:type="spellEnd"/>
      <w:r>
        <w:rPr>
          <w:rFonts w:ascii="Arial" w:hAnsi="Arial" w:cs="Arial"/>
        </w:rPr>
        <w:t xml:space="preserve"> – 0,14 lei/km</w:t>
      </w:r>
    </w:p>
    <w:p w14:paraId="13966211" w14:textId="77777777" w:rsidR="00EE16C9" w:rsidRDefault="00EE16C9">
      <w:pPr>
        <w:pStyle w:val="ListParagraph"/>
        <w:numPr>
          <w:ilvl w:val="0"/>
          <w:numId w:val="44"/>
        </w:numPr>
        <w:rPr>
          <w:rFonts w:ascii="Arial" w:hAnsi="Arial" w:cs="Arial"/>
        </w:rPr>
      </w:pP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consumabile</w:t>
      </w:r>
      <w:proofErr w:type="spellEnd"/>
      <w:r>
        <w:rPr>
          <w:rFonts w:ascii="Arial" w:hAnsi="Arial" w:cs="Arial"/>
        </w:rPr>
        <w:t xml:space="preserve"> – 0,10 lei/km</w:t>
      </w:r>
    </w:p>
    <w:p w14:paraId="3381D744" w14:textId="3A437705" w:rsidR="0055439F" w:rsidRDefault="0055439F" w:rsidP="0055439F">
      <w:pPr>
        <w:jc w:val="both"/>
        <w:rPr>
          <w:rFonts w:ascii="Arial" w:hAnsi="Arial" w:cs="Arial"/>
        </w:rPr>
      </w:pPr>
      <w:proofErr w:type="spellStart"/>
      <w:r>
        <w:rPr>
          <w:rFonts w:ascii="Arial" w:hAnsi="Arial" w:cs="Arial"/>
        </w:rPr>
        <w:t>Cea</w:t>
      </w:r>
      <w:proofErr w:type="spellEnd"/>
      <w:r>
        <w:rPr>
          <w:rFonts w:ascii="Arial" w:hAnsi="Arial" w:cs="Arial"/>
        </w:rPr>
        <w:t xml:space="preserve"> </w:t>
      </w:r>
      <w:proofErr w:type="spellStart"/>
      <w:r>
        <w:rPr>
          <w:rFonts w:ascii="Arial" w:hAnsi="Arial" w:cs="Arial"/>
        </w:rPr>
        <w:t>mai</w:t>
      </w:r>
      <w:proofErr w:type="spellEnd"/>
      <w:r>
        <w:rPr>
          <w:rFonts w:ascii="Arial" w:hAnsi="Arial" w:cs="Arial"/>
        </w:rPr>
        <w:t xml:space="preserve"> mare </w:t>
      </w:r>
      <w:proofErr w:type="spellStart"/>
      <w:r>
        <w:rPr>
          <w:rFonts w:ascii="Arial" w:hAnsi="Arial" w:cs="Arial"/>
        </w:rPr>
        <w:t>pondere</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totalul</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o </w:t>
      </w:r>
      <w:proofErr w:type="spellStart"/>
      <w:r>
        <w:rPr>
          <w:rFonts w:ascii="Arial" w:hAnsi="Arial" w:cs="Arial"/>
        </w:rPr>
        <w:t>deţin</w:t>
      </w:r>
      <w:proofErr w:type="spellEnd"/>
      <w:r>
        <w:rPr>
          <w:rFonts w:ascii="Arial" w:hAnsi="Arial" w:cs="Arial"/>
        </w:rPr>
        <w:t xml:space="preserve"> </w:t>
      </w:r>
      <w:proofErr w:type="spellStart"/>
      <w:r>
        <w:rPr>
          <w:rFonts w:ascii="Arial" w:hAnsi="Arial" w:cs="Arial"/>
        </w:rPr>
        <w:t>cheltuielile</w:t>
      </w:r>
      <w:proofErr w:type="spellEnd"/>
      <w:r>
        <w:rPr>
          <w:rFonts w:ascii="Arial" w:hAnsi="Arial" w:cs="Arial"/>
        </w:rPr>
        <w:t xml:space="preserve"> cu </w:t>
      </w:r>
      <w:proofErr w:type="spellStart"/>
      <w:r>
        <w:rPr>
          <w:rFonts w:ascii="Arial" w:hAnsi="Arial" w:cs="Arial"/>
        </w:rPr>
        <w:t>piesele</w:t>
      </w:r>
      <w:proofErr w:type="spellEnd"/>
      <w:r>
        <w:rPr>
          <w:rFonts w:ascii="Arial" w:hAnsi="Arial" w:cs="Arial"/>
        </w:rPr>
        <w:t xml:space="preserve"> de </w:t>
      </w:r>
      <w:proofErr w:type="spellStart"/>
      <w:r>
        <w:rPr>
          <w:rFonts w:ascii="Arial" w:hAnsi="Arial" w:cs="Arial"/>
        </w:rPr>
        <w:t>schimb</w:t>
      </w:r>
      <w:proofErr w:type="spellEnd"/>
      <w:r>
        <w:rPr>
          <w:rFonts w:ascii="Arial" w:hAnsi="Arial" w:cs="Arial"/>
        </w:rPr>
        <w:t xml:space="preserve"> (31,74%), </w:t>
      </w:r>
      <w:proofErr w:type="spellStart"/>
      <w:r>
        <w:rPr>
          <w:rFonts w:ascii="Arial" w:hAnsi="Arial" w:cs="Arial"/>
        </w:rPr>
        <w:t>urmate</w:t>
      </w:r>
      <w:proofErr w:type="spellEnd"/>
      <w:r>
        <w:rPr>
          <w:rFonts w:ascii="Arial" w:hAnsi="Arial" w:cs="Arial"/>
        </w:rPr>
        <w:t xml:space="preserve"> de </w:t>
      </w:r>
      <w:proofErr w:type="spellStart"/>
      <w:r>
        <w:rPr>
          <w:rFonts w:ascii="Arial" w:hAnsi="Arial" w:cs="Arial"/>
        </w:rPr>
        <w:t>cele</w:t>
      </w:r>
      <w:proofErr w:type="spellEnd"/>
      <w:r>
        <w:rPr>
          <w:rFonts w:ascii="Arial" w:hAnsi="Arial" w:cs="Arial"/>
        </w:rPr>
        <w:t xml:space="preserve"> cu </w:t>
      </w:r>
      <w:proofErr w:type="spellStart"/>
      <w:r>
        <w:rPr>
          <w:rFonts w:ascii="Arial" w:hAnsi="Arial" w:cs="Arial"/>
        </w:rPr>
        <w:t>salariile</w:t>
      </w:r>
      <w:proofErr w:type="spellEnd"/>
      <w:r>
        <w:rPr>
          <w:rFonts w:ascii="Arial" w:hAnsi="Arial" w:cs="Arial"/>
        </w:rPr>
        <w:t xml:space="preserve"> (24,98%), cu </w:t>
      </w:r>
      <w:proofErr w:type="spellStart"/>
      <w:r>
        <w:rPr>
          <w:rFonts w:ascii="Arial" w:hAnsi="Arial" w:cs="Arial"/>
        </w:rPr>
        <w:t>carburanţii</w:t>
      </w:r>
      <w:proofErr w:type="spellEnd"/>
      <w:r>
        <w:rPr>
          <w:rFonts w:ascii="Arial" w:hAnsi="Arial" w:cs="Arial"/>
        </w:rPr>
        <w:t xml:space="preserve"> (23,66%). </w:t>
      </w:r>
    </w:p>
    <w:p w14:paraId="080036B6" w14:textId="5391C8F0" w:rsidR="0055439F" w:rsidRDefault="0055439F" w:rsidP="00EF0692">
      <w:pPr>
        <w:jc w:val="both"/>
        <w:rPr>
          <w:rFonts w:ascii="Arial" w:hAnsi="Arial" w:cs="Arial"/>
        </w:rPr>
      </w:pPr>
      <w:r>
        <w:rPr>
          <w:rFonts w:ascii="Arial" w:hAnsi="Arial" w:cs="Arial"/>
        </w:rPr>
        <w:t xml:space="preserve">Se </w:t>
      </w:r>
      <w:proofErr w:type="spellStart"/>
      <w:r>
        <w:rPr>
          <w:rFonts w:ascii="Arial" w:hAnsi="Arial" w:cs="Arial"/>
        </w:rPr>
        <w:t>remarcă</w:t>
      </w:r>
      <w:proofErr w:type="spellEnd"/>
      <w:r>
        <w:rPr>
          <w:rFonts w:ascii="Arial" w:hAnsi="Arial" w:cs="Arial"/>
        </w:rPr>
        <w:t xml:space="preserve"> o </w:t>
      </w:r>
      <w:proofErr w:type="spellStart"/>
      <w:r>
        <w:rPr>
          <w:rFonts w:ascii="Arial" w:hAnsi="Arial" w:cs="Arial"/>
        </w:rPr>
        <w:t>valoare</w:t>
      </w:r>
      <w:proofErr w:type="spellEnd"/>
      <w:r>
        <w:rPr>
          <w:rFonts w:ascii="Arial" w:hAnsi="Arial" w:cs="Arial"/>
        </w:rPr>
        <w:t xml:space="preserve"> </w:t>
      </w:r>
      <w:proofErr w:type="spellStart"/>
      <w:r>
        <w:rPr>
          <w:rFonts w:ascii="Arial" w:hAnsi="Arial" w:cs="Arial"/>
        </w:rPr>
        <w:t>neobişnuit</w:t>
      </w:r>
      <w:proofErr w:type="spellEnd"/>
      <w:r>
        <w:rPr>
          <w:rFonts w:ascii="Arial" w:hAnsi="Arial" w:cs="Arial"/>
        </w:rPr>
        <w:t xml:space="preserve"> de </w:t>
      </w:r>
      <w:proofErr w:type="spellStart"/>
      <w:r>
        <w:rPr>
          <w:rFonts w:ascii="Arial" w:hAnsi="Arial" w:cs="Arial"/>
        </w:rPr>
        <w:t>redusă</w:t>
      </w:r>
      <w:proofErr w:type="spellEnd"/>
      <w:r>
        <w:rPr>
          <w:rFonts w:ascii="Arial" w:hAnsi="Arial" w:cs="Arial"/>
        </w:rPr>
        <w:t xml:space="preserve"> a </w:t>
      </w:r>
      <w:proofErr w:type="spellStart"/>
      <w:r w:rsidR="00E17F03">
        <w:rPr>
          <w:rFonts w:ascii="Arial" w:hAnsi="Arial" w:cs="Arial"/>
        </w:rPr>
        <w:t>valorii</w:t>
      </w:r>
      <w:proofErr w:type="spellEnd"/>
      <w:r w:rsidR="00E17F03">
        <w:rPr>
          <w:rFonts w:ascii="Arial" w:hAnsi="Arial" w:cs="Arial"/>
        </w:rPr>
        <w:t xml:space="preserve"> </w:t>
      </w:r>
      <w:proofErr w:type="spellStart"/>
      <w:r>
        <w:rPr>
          <w:rFonts w:ascii="Arial" w:hAnsi="Arial" w:cs="Arial"/>
        </w:rPr>
        <w:t>costului</w:t>
      </w:r>
      <w:proofErr w:type="spellEnd"/>
      <w:r>
        <w:rPr>
          <w:rFonts w:ascii="Arial" w:hAnsi="Arial" w:cs="Arial"/>
        </w:rPr>
        <w:t xml:space="preserve"> /km</w:t>
      </w:r>
      <w:r w:rsidR="00EF0692">
        <w:rPr>
          <w:rFonts w:ascii="Arial" w:hAnsi="Arial" w:cs="Arial"/>
        </w:rPr>
        <w:t xml:space="preserve">, </w:t>
      </w:r>
      <w:proofErr w:type="spellStart"/>
      <w:r w:rsidR="00EF0692">
        <w:rPr>
          <w:rFonts w:ascii="Arial" w:hAnsi="Arial" w:cs="Arial"/>
        </w:rPr>
        <w:t>posibil</w:t>
      </w:r>
      <w:proofErr w:type="spellEnd"/>
      <w:r w:rsidR="00EF0692">
        <w:rPr>
          <w:rFonts w:ascii="Arial" w:hAnsi="Arial" w:cs="Arial"/>
        </w:rPr>
        <w:t xml:space="preserve"> de </w:t>
      </w:r>
      <w:proofErr w:type="spellStart"/>
      <w:r w:rsidR="00EF0692">
        <w:rPr>
          <w:rFonts w:ascii="Arial" w:hAnsi="Arial" w:cs="Arial"/>
        </w:rPr>
        <w:t>explicat</w:t>
      </w:r>
      <w:proofErr w:type="spellEnd"/>
      <w:r w:rsidR="00EF0692">
        <w:rPr>
          <w:rFonts w:ascii="Arial" w:hAnsi="Arial" w:cs="Arial"/>
        </w:rPr>
        <w:t xml:space="preserve"> </w:t>
      </w:r>
      <w:proofErr w:type="spellStart"/>
      <w:r w:rsidR="00EF0692">
        <w:rPr>
          <w:rFonts w:ascii="Arial" w:hAnsi="Arial" w:cs="Arial"/>
        </w:rPr>
        <w:t>prin</w:t>
      </w:r>
      <w:proofErr w:type="spellEnd"/>
      <w:r w:rsidR="00EF0692">
        <w:rPr>
          <w:rFonts w:ascii="Arial" w:hAnsi="Arial" w:cs="Arial"/>
        </w:rPr>
        <w:t xml:space="preserve"> </w:t>
      </w:r>
      <w:proofErr w:type="spellStart"/>
      <w:r w:rsidR="00EF0692">
        <w:rPr>
          <w:rFonts w:ascii="Arial" w:hAnsi="Arial" w:cs="Arial"/>
        </w:rPr>
        <w:t>faptul</w:t>
      </w:r>
      <w:proofErr w:type="spellEnd"/>
      <w:r w:rsidR="00EF0692">
        <w:rPr>
          <w:rFonts w:ascii="Arial" w:hAnsi="Arial" w:cs="Arial"/>
        </w:rPr>
        <w:t xml:space="preserve"> </w:t>
      </w:r>
      <w:proofErr w:type="spellStart"/>
      <w:r w:rsidR="00EF0692">
        <w:rPr>
          <w:rFonts w:ascii="Arial" w:hAnsi="Arial" w:cs="Arial"/>
        </w:rPr>
        <w:t>că</w:t>
      </w:r>
      <w:proofErr w:type="spellEnd"/>
      <w:r w:rsidR="00EF0692">
        <w:rPr>
          <w:rFonts w:ascii="Arial" w:hAnsi="Arial" w:cs="Arial"/>
        </w:rPr>
        <w:t xml:space="preserve"> </w:t>
      </w:r>
      <w:proofErr w:type="spellStart"/>
      <w:r w:rsidR="00EF0692">
        <w:rPr>
          <w:rFonts w:ascii="Arial" w:hAnsi="Arial" w:cs="Arial"/>
        </w:rPr>
        <w:t>volumul</w:t>
      </w:r>
      <w:proofErr w:type="spellEnd"/>
      <w:r w:rsidR="00EF0692">
        <w:rPr>
          <w:rFonts w:ascii="Arial" w:hAnsi="Arial" w:cs="Arial"/>
        </w:rPr>
        <w:t xml:space="preserve"> </w:t>
      </w:r>
      <w:proofErr w:type="spellStart"/>
      <w:r w:rsidR="00EF0692">
        <w:rPr>
          <w:rFonts w:ascii="Arial" w:hAnsi="Arial" w:cs="Arial"/>
        </w:rPr>
        <w:t>prestaţiei</w:t>
      </w:r>
      <w:proofErr w:type="spellEnd"/>
      <w:r w:rsidR="00EF0692">
        <w:rPr>
          <w:rFonts w:ascii="Arial" w:hAnsi="Arial" w:cs="Arial"/>
        </w:rPr>
        <w:t xml:space="preserve"> </w:t>
      </w:r>
      <w:proofErr w:type="spellStart"/>
      <w:r w:rsidR="00EF0692">
        <w:rPr>
          <w:rFonts w:ascii="Arial" w:hAnsi="Arial" w:cs="Arial"/>
        </w:rPr>
        <w:t>reale</w:t>
      </w:r>
      <w:proofErr w:type="spellEnd"/>
      <w:r w:rsidR="00EF0692">
        <w:rPr>
          <w:rFonts w:ascii="Arial" w:hAnsi="Arial" w:cs="Arial"/>
        </w:rPr>
        <w:t xml:space="preserve"> pe </w:t>
      </w:r>
      <w:proofErr w:type="spellStart"/>
      <w:r w:rsidR="00EF0692">
        <w:rPr>
          <w:rFonts w:ascii="Arial" w:hAnsi="Arial" w:cs="Arial"/>
        </w:rPr>
        <w:t>traseul</w:t>
      </w:r>
      <w:proofErr w:type="spellEnd"/>
      <w:r w:rsidR="00EF0692">
        <w:rPr>
          <w:rFonts w:ascii="Arial" w:hAnsi="Arial" w:cs="Arial"/>
        </w:rPr>
        <w:t xml:space="preserve"> </w:t>
      </w:r>
      <w:proofErr w:type="spellStart"/>
      <w:r w:rsidR="00EF0692">
        <w:rPr>
          <w:rFonts w:ascii="Arial" w:hAnsi="Arial" w:cs="Arial"/>
        </w:rPr>
        <w:t>atribuit</w:t>
      </w:r>
      <w:proofErr w:type="spellEnd"/>
      <w:r w:rsidR="00EF0692">
        <w:rPr>
          <w:rFonts w:ascii="Arial" w:hAnsi="Arial" w:cs="Arial"/>
        </w:rPr>
        <w:t xml:space="preserve"> </w:t>
      </w:r>
      <w:proofErr w:type="spellStart"/>
      <w:r w:rsidR="00EF0692">
        <w:rPr>
          <w:rFonts w:ascii="Arial" w:hAnsi="Arial" w:cs="Arial"/>
        </w:rPr>
        <w:t>este</w:t>
      </w:r>
      <w:proofErr w:type="spellEnd"/>
      <w:r w:rsidR="00EF0692">
        <w:rPr>
          <w:rFonts w:ascii="Arial" w:hAnsi="Arial" w:cs="Arial"/>
        </w:rPr>
        <w:t xml:space="preserve"> </w:t>
      </w:r>
      <w:proofErr w:type="spellStart"/>
      <w:r w:rsidR="00EF0692">
        <w:rPr>
          <w:rFonts w:ascii="Arial" w:hAnsi="Arial" w:cs="Arial"/>
        </w:rPr>
        <w:t>mul</w:t>
      </w:r>
      <w:r w:rsidR="00E17F03">
        <w:rPr>
          <w:rFonts w:ascii="Arial" w:hAnsi="Arial" w:cs="Arial"/>
        </w:rPr>
        <w:t>t</w:t>
      </w:r>
      <w:proofErr w:type="spellEnd"/>
      <w:r w:rsidR="00E17F03">
        <w:rPr>
          <w:rFonts w:ascii="Arial" w:hAnsi="Arial" w:cs="Arial"/>
        </w:rPr>
        <w:t xml:space="preserve"> </w:t>
      </w:r>
      <w:proofErr w:type="spellStart"/>
      <w:r w:rsidR="00E17F03">
        <w:rPr>
          <w:rFonts w:ascii="Arial" w:hAnsi="Arial" w:cs="Arial"/>
        </w:rPr>
        <w:t>mai</w:t>
      </w:r>
      <w:proofErr w:type="spellEnd"/>
      <w:r w:rsidR="00E17F03">
        <w:rPr>
          <w:rFonts w:ascii="Arial" w:hAnsi="Arial" w:cs="Arial"/>
        </w:rPr>
        <w:t xml:space="preserve"> </w:t>
      </w:r>
      <w:proofErr w:type="spellStart"/>
      <w:r w:rsidR="00E17F03">
        <w:rPr>
          <w:rFonts w:ascii="Arial" w:hAnsi="Arial" w:cs="Arial"/>
        </w:rPr>
        <w:t>redus</w:t>
      </w:r>
      <w:proofErr w:type="spellEnd"/>
      <w:r w:rsidR="00E17F03">
        <w:rPr>
          <w:rFonts w:ascii="Arial" w:hAnsi="Arial" w:cs="Arial"/>
        </w:rPr>
        <w:t xml:space="preserve"> </w:t>
      </w:r>
      <w:proofErr w:type="spellStart"/>
      <w:r w:rsidR="00E17F03">
        <w:rPr>
          <w:rFonts w:ascii="Arial" w:hAnsi="Arial" w:cs="Arial"/>
        </w:rPr>
        <w:t>decât</w:t>
      </w:r>
      <w:proofErr w:type="spellEnd"/>
      <w:r w:rsidR="00E17F03">
        <w:rPr>
          <w:rFonts w:ascii="Arial" w:hAnsi="Arial" w:cs="Arial"/>
        </w:rPr>
        <w:t xml:space="preserve"> </w:t>
      </w:r>
      <w:proofErr w:type="spellStart"/>
      <w:r w:rsidR="00E17F03">
        <w:rPr>
          <w:rFonts w:ascii="Arial" w:hAnsi="Arial" w:cs="Arial"/>
        </w:rPr>
        <w:t>cel</w:t>
      </w:r>
      <w:proofErr w:type="spellEnd"/>
      <w:r w:rsidR="00E17F03">
        <w:rPr>
          <w:rFonts w:ascii="Arial" w:hAnsi="Arial" w:cs="Arial"/>
        </w:rPr>
        <w:t xml:space="preserve"> care a </w:t>
      </w:r>
      <w:proofErr w:type="spellStart"/>
      <w:r w:rsidR="00E17F03">
        <w:rPr>
          <w:rFonts w:ascii="Arial" w:hAnsi="Arial" w:cs="Arial"/>
        </w:rPr>
        <w:t>rez</w:t>
      </w:r>
      <w:r w:rsidR="00EF0692">
        <w:rPr>
          <w:rFonts w:ascii="Arial" w:hAnsi="Arial" w:cs="Arial"/>
        </w:rPr>
        <w:t>ultat</w:t>
      </w:r>
      <w:proofErr w:type="spellEnd"/>
      <w:r w:rsidR="00EF0692">
        <w:rPr>
          <w:rFonts w:ascii="Arial" w:hAnsi="Arial" w:cs="Arial"/>
        </w:rPr>
        <w:t xml:space="preserve"> </w:t>
      </w:r>
      <w:proofErr w:type="spellStart"/>
      <w:r w:rsidR="00EF0692">
        <w:rPr>
          <w:rFonts w:ascii="Arial" w:hAnsi="Arial" w:cs="Arial"/>
        </w:rPr>
        <w:t>în</w:t>
      </w:r>
      <w:proofErr w:type="spellEnd"/>
      <w:r w:rsidR="00EF0692">
        <w:rPr>
          <w:rFonts w:ascii="Arial" w:hAnsi="Arial" w:cs="Arial"/>
        </w:rPr>
        <w:t xml:space="preserve"> </w:t>
      </w:r>
      <w:proofErr w:type="spellStart"/>
      <w:r w:rsidR="00EF0692">
        <w:rPr>
          <w:rFonts w:ascii="Arial" w:hAnsi="Arial" w:cs="Arial"/>
        </w:rPr>
        <w:t>urma</w:t>
      </w:r>
      <w:proofErr w:type="spellEnd"/>
      <w:r w:rsidR="00EF0692">
        <w:rPr>
          <w:rFonts w:ascii="Arial" w:hAnsi="Arial" w:cs="Arial"/>
        </w:rPr>
        <w:t xml:space="preserve"> </w:t>
      </w:r>
      <w:proofErr w:type="spellStart"/>
      <w:r w:rsidR="00EF0692">
        <w:rPr>
          <w:rFonts w:ascii="Arial" w:hAnsi="Arial" w:cs="Arial"/>
        </w:rPr>
        <w:t>calculului</w:t>
      </w:r>
      <w:proofErr w:type="spellEnd"/>
      <w:r w:rsidR="00EF0692">
        <w:rPr>
          <w:rFonts w:ascii="Arial" w:hAnsi="Arial" w:cs="Arial"/>
        </w:rPr>
        <w:t xml:space="preserve"> cu </w:t>
      </w:r>
      <w:proofErr w:type="spellStart"/>
      <w:r w:rsidR="00EF0692">
        <w:rPr>
          <w:rFonts w:ascii="Arial" w:hAnsi="Arial" w:cs="Arial"/>
        </w:rPr>
        <w:t>numărul</w:t>
      </w:r>
      <w:proofErr w:type="spellEnd"/>
      <w:r w:rsidR="00EF0692">
        <w:rPr>
          <w:rFonts w:ascii="Arial" w:hAnsi="Arial" w:cs="Arial"/>
        </w:rPr>
        <w:t xml:space="preserve"> de curse </w:t>
      </w:r>
      <w:proofErr w:type="spellStart"/>
      <w:r w:rsidR="00EF0692">
        <w:rPr>
          <w:rFonts w:ascii="Arial" w:hAnsi="Arial" w:cs="Arial"/>
        </w:rPr>
        <w:t>planificate</w:t>
      </w:r>
      <w:proofErr w:type="spellEnd"/>
      <w:r w:rsidR="00EF0692">
        <w:rPr>
          <w:rFonts w:ascii="Arial" w:hAnsi="Arial" w:cs="Arial"/>
        </w:rPr>
        <w:t xml:space="preserve"> conform </w:t>
      </w:r>
      <w:proofErr w:type="spellStart"/>
      <w:r w:rsidR="00EF0692">
        <w:rPr>
          <w:rFonts w:ascii="Arial" w:hAnsi="Arial" w:cs="Arial"/>
        </w:rPr>
        <w:t>programului</w:t>
      </w:r>
      <w:proofErr w:type="spellEnd"/>
      <w:r w:rsidR="00EF0692">
        <w:rPr>
          <w:rFonts w:ascii="Arial" w:hAnsi="Arial" w:cs="Arial"/>
        </w:rPr>
        <w:t xml:space="preserve"> de transport.</w:t>
      </w:r>
    </w:p>
    <w:p w14:paraId="3BA9E87C" w14:textId="77777777" w:rsidR="00EE16C9" w:rsidRDefault="00EE16C9" w:rsidP="00EF0692">
      <w:pPr>
        <w:jc w:val="both"/>
        <w:rPr>
          <w:rFonts w:ascii="Arial" w:hAnsi="Arial" w:cs="Arial"/>
        </w:rPr>
      </w:pPr>
    </w:p>
    <w:p w14:paraId="33BA62CE" w14:textId="1DC5985F" w:rsidR="00EF0692" w:rsidRPr="00EF0692" w:rsidRDefault="00EF0692">
      <w:pPr>
        <w:pStyle w:val="ListParagraph"/>
        <w:numPr>
          <w:ilvl w:val="0"/>
          <w:numId w:val="42"/>
        </w:numPr>
        <w:shd w:val="clear" w:color="auto" w:fill="D9D9D9" w:themeFill="background1" w:themeFillShade="D9"/>
        <w:rPr>
          <w:rFonts w:ascii="Arial" w:hAnsi="Arial" w:cs="Arial"/>
          <w:b/>
        </w:rPr>
      </w:pPr>
      <w:r w:rsidRPr="00EF0692">
        <w:rPr>
          <w:rFonts w:ascii="Arial" w:hAnsi="Arial" w:cs="Arial"/>
          <w:b/>
        </w:rPr>
        <w:t>APOLO SS SRL</w:t>
      </w:r>
    </w:p>
    <w:p w14:paraId="2EDE21A4" w14:textId="31EE27D2" w:rsidR="00E7487D" w:rsidRDefault="00E7487D" w:rsidP="00E7487D">
      <w:pPr>
        <w:spacing w:after="0"/>
        <w:jc w:val="both"/>
        <w:rPr>
          <w:rFonts w:ascii="Arial" w:hAnsi="Arial" w:cs="Arial"/>
        </w:rPr>
      </w:pPr>
      <w:proofErr w:type="spellStart"/>
      <w:r>
        <w:rPr>
          <w:rFonts w:ascii="Arial" w:hAnsi="Arial" w:cs="Arial"/>
        </w:rPr>
        <w:t>Traseu</w:t>
      </w:r>
      <w:proofErr w:type="spellEnd"/>
      <w:r>
        <w:rPr>
          <w:rFonts w:ascii="Arial" w:hAnsi="Arial" w:cs="Arial"/>
        </w:rPr>
        <w:t xml:space="preserve"> </w:t>
      </w:r>
      <w:proofErr w:type="spellStart"/>
      <w:r>
        <w:rPr>
          <w:rFonts w:ascii="Arial" w:hAnsi="Arial" w:cs="Arial"/>
        </w:rPr>
        <w:t>atribuit</w:t>
      </w:r>
      <w:proofErr w:type="spellEnd"/>
      <w:r w:rsidR="0045381C">
        <w:rPr>
          <w:rFonts w:ascii="Arial" w:hAnsi="Arial" w:cs="Arial"/>
        </w:rPr>
        <w:t>:</w:t>
      </w:r>
      <w:r>
        <w:rPr>
          <w:rFonts w:ascii="Arial" w:hAnsi="Arial" w:cs="Arial"/>
        </w:rPr>
        <w:t xml:space="preserve"> </w:t>
      </w:r>
    </w:p>
    <w:p w14:paraId="1ABD4D59" w14:textId="64F80E8C" w:rsidR="00E7487D" w:rsidRDefault="00E7487D" w:rsidP="00E7487D">
      <w:pPr>
        <w:spacing w:after="0"/>
        <w:jc w:val="both"/>
        <w:rPr>
          <w:rFonts w:ascii="Arial" w:hAnsi="Arial" w:cs="Arial"/>
        </w:rPr>
      </w:pPr>
      <w:proofErr w:type="spellStart"/>
      <w:r w:rsidRPr="00E7487D">
        <w:rPr>
          <w:rFonts w:ascii="Arial" w:hAnsi="Arial" w:cs="Arial"/>
        </w:rPr>
        <w:t>Traseu</w:t>
      </w:r>
      <w:proofErr w:type="spellEnd"/>
      <w:r w:rsidRPr="00E7487D">
        <w:rPr>
          <w:rFonts w:ascii="Arial" w:hAnsi="Arial" w:cs="Arial"/>
        </w:rPr>
        <w:t xml:space="preserve"> 25: </w:t>
      </w:r>
      <w:proofErr w:type="spellStart"/>
      <w:r w:rsidRPr="00E7487D">
        <w:rPr>
          <w:rFonts w:ascii="Arial" w:hAnsi="Arial" w:cs="Arial"/>
        </w:rPr>
        <w:t>Campulung</w:t>
      </w:r>
      <w:proofErr w:type="spellEnd"/>
      <w:r w:rsidRPr="00E7487D">
        <w:rPr>
          <w:rFonts w:ascii="Arial" w:hAnsi="Arial" w:cs="Arial"/>
        </w:rPr>
        <w:t xml:space="preserve"> </w:t>
      </w:r>
      <w:proofErr w:type="spellStart"/>
      <w:r w:rsidRPr="00E7487D">
        <w:rPr>
          <w:rFonts w:ascii="Arial" w:hAnsi="Arial" w:cs="Arial"/>
        </w:rPr>
        <w:t>Muscel</w:t>
      </w:r>
      <w:proofErr w:type="spellEnd"/>
      <w:r w:rsidRPr="00E7487D">
        <w:rPr>
          <w:rFonts w:ascii="Arial" w:hAnsi="Arial" w:cs="Arial"/>
        </w:rPr>
        <w:t xml:space="preserve"> - </w:t>
      </w:r>
      <w:proofErr w:type="spellStart"/>
      <w:r w:rsidRPr="00E7487D">
        <w:rPr>
          <w:rFonts w:ascii="Arial" w:hAnsi="Arial" w:cs="Arial"/>
        </w:rPr>
        <w:t>Aninoasa</w:t>
      </w:r>
      <w:proofErr w:type="spellEnd"/>
      <w:r w:rsidRPr="00E7487D">
        <w:rPr>
          <w:rFonts w:ascii="Arial" w:hAnsi="Arial" w:cs="Arial"/>
        </w:rPr>
        <w:t xml:space="preserve"> - </w:t>
      </w:r>
      <w:proofErr w:type="spellStart"/>
      <w:r w:rsidRPr="00E7487D">
        <w:rPr>
          <w:rFonts w:ascii="Arial" w:hAnsi="Arial" w:cs="Arial"/>
        </w:rPr>
        <w:t>Bajesti</w:t>
      </w:r>
      <w:proofErr w:type="spellEnd"/>
      <w:r w:rsidRPr="00E7487D">
        <w:rPr>
          <w:rFonts w:ascii="Arial" w:hAnsi="Arial" w:cs="Arial"/>
        </w:rPr>
        <w:t xml:space="preserve"> (44 km)</w:t>
      </w:r>
    </w:p>
    <w:p w14:paraId="13BF9F12" w14:textId="77777777" w:rsidR="00E7487D" w:rsidRDefault="00E7487D" w:rsidP="00E7487D">
      <w:pPr>
        <w:spacing w:after="0"/>
        <w:jc w:val="both"/>
        <w:rPr>
          <w:rFonts w:ascii="Arial" w:hAnsi="Arial" w:cs="Arial"/>
        </w:rPr>
      </w:pPr>
    </w:p>
    <w:p w14:paraId="668D0354" w14:textId="77777777" w:rsidR="00EF0692" w:rsidRPr="00EF0692" w:rsidRDefault="00EF0692" w:rsidP="00EF0692">
      <w:pPr>
        <w:jc w:val="both"/>
        <w:rPr>
          <w:rFonts w:ascii="Arial" w:hAnsi="Arial" w:cs="Arial"/>
        </w:rPr>
      </w:pPr>
      <w:r w:rsidRPr="00EF0692">
        <w:rPr>
          <w:rFonts w:ascii="Arial" w:hAnsi="Arial" w:cs="Arial"/>
        </w:rPr>
        <w:t xml:space="preserve">Date </w:t>
      </w:r>
      <w:proofErr w:type="spellStart"/>
      <w:r w:rsidRPr="00EF0692">
        <w:rPr>
          <w:rFonts w:ascii="Arial" w:hAnsi="Arial" w:cs="Arial"/>
        </w:rPr>
        <w:t>referitoare</w:t>
      </w:r>
      <w:proofErr w:type="spellEnd"/>
      <w:r w:rsidRPr="00EF0692">
        <w:rPr>
          <w:rFonts w:ascii="Arial" w:hAnsi="Arial" w:cs="Arial"/>
        </w:rPr>
        <w:t xml:space="preserve"> la </w:t>
      </w:r>
      <w:proofErr w:type="spellStart"/>
      <w:r w:rsidRPr="00EF0692">
        <w:rPr>
          <w:rFonts w:ascii="Arial" w:hAnsi="Arial" w:cs="Arial"/>
        </w:rPr>
        <w:t>numărul</w:t>
      </w:r>
      <w:proofErr w:type="spellEnd"/>
      <w:r w:rsidRPr="00EF0692">
        <w:rPr>
          <w:rFonts w:ascii="Arial" w:hAnsi="Arial" w:cs="Arial"/>
        </w:rPr>
        <w:t xml:space="preserve"> de </w:t>
      </w:r>
      <w:proofErr w:type="spellStart"/>
      <w:r w:rsidRPr="00EF0692">
        <w:rPr>
          <w:rFonts w:ascii="Arial" w:hAnsi="Arial" w:cs="Arial"/>
        </w:rPr>
        <w:t>abonaţi</w:t>
      </w:r>
      <w:proofErr w:type="spellEnd"/>
      <w:r w:rsidRPr="00EF0692">
        <w:rPr>
          <w:rFonts w:ascii="Arial" w:hAnsi="Arial" w:cs="Arial"/>
        </w:rPr>
        <w:t xml:space="preserve"> (</w:t>
      </w:r>
      <w:proofErr w:type="spellStart"/>
      <w:r w:rsidRPr="00EF0692">
        <w:rPr>
          <w:rFonts w:ascii="Arial" w:hAnsi="Arial" w:cs="Arial"/>
        </w:rPr>
        <w:t>elevi</w:t>
      </w:r>
      <w:proofErr w:type="spellEnd"/>
      <w:r w:rsidRPr="00EF0692">
        <w:rPr>
          <w:rFonts w:ascii="Arial" w:hAnsi="Arial" w:cs="Arial"/>
        </w:rPr>
        <w:t xml:space="preserve">) </w:t>
      </w:r>
      <w:proofErr w:type="spellStart"/>
      <w:r w:rsidRPr="00EF0692">
        <w:rPr>
          <w:rFonts w:ascii="Arial" w:hAnsi="Arial" w:cs="Arial"/>
        </w:rPr>
        <w:t>pentru</w:t>
      </w:r>
      <w:proofErr w:type="spellEnd"/>
      <w:r w:rsidRPr="00EF0692">
        <w:rPr>
          <w:rFonts w:ascii="Arial" w:hAnsi="Arial" w:cs="Arial"/>
        </w:rPr>
        <w:t xml:space="preserve"> o </w:t>
      </w:r>
      <w:proofErr w:type="spellStart"/>
      <w:r w:rsidRPr="00EF0692">
        <w:rPr>
          <w:rFonts w:ascii="Arial" w:hAnsi="Arial" w:cs="Arial"/>
        </w:rPr>
        <w:t>lună</w:t>
      </w:r>
      <w:proofErr w:type="spellEnd"/>
      <w:r w:rsidRPr="00EF0692">
        <w:rPr>
          <w:rFonts w:ascii="Arial" w:hAnsi="Arial" w:cs="Arial"/>
        </w:rPr>
        <w:t xml:space="preserve"> </w:t>
      </w:r>
      <w:proofErr w:type="spellStart"/>
      <w:r w:rsidRPr="00EF0692">
        <w:rPr>
          <w:rFonts w:ascii="Arial" w:hAnsi="Arial" w:cs="Arial"/>
        </w:rPr>
        <w:t>semnificativă</w:t>
      </w:r>
      <w:proofErr w:type="spellEnd"/>
      <w:r w:rsidRPr="00EF0692">
        <w:rPr>
          <w:rFonts w:ascii="Arial" w:hAnsi="Arial" w:cs="Arial"/>
        </w:rPr>
        <w:t xml:space="preserve"> (</w:t>
      </w:r>
      <w:proofErr w:type="spellStart"/>
      <w:r w:rsidRPr="00EF0692">
        <w:rPr>
          <w:rFonts w:ascii="Arial" w:hAnsi="Arial" w:cs="Arial"/>
        </w:rPr>
        <w:t>octombrie</w:t>
      </w:r>
      <w:proofErr w:type="spellEnd"/>
      <w:r w:rsidRPr="00EF0692">
        <w:rPr>
          <w:rFonts w:ascii="Arial" w:hAnsi="Arial" w:cs="Arial"/>
        </w:rPr>
        <w:t xml:space="preserve"> 2019)</w:t>
      </w:r>
    </w:p>
    <w:p w14:paraId="4AC5AB18" w14:textId="77777777" w:rsidR="00EF0692" w:rsidRPr="00EF0692" w:rsidRDefault="00EF0692" w:rsidP="00EF0692">
      <w:pPr>
        <w:jc w:val="both"/>
        <w:rPr>
          <w:rFonts w:ascii="Arial" w:hAnsi="Arial" w:cs="Arial"/>
        </w:rPr>
      </w:pPr>
      <w:proofErr w:type="spellStart"/>
      <w:r w:rsidRPr="00EF0692">
        <w:rPr>
          <w:rFonts w:ascii="Arial" w:hAnsi="Arial" w:cs="Arial"/>
        </w:rPr>
        <w:t>Numărul</w:t>
      </w:r>
      <w:proofErr w:type="spellEnd"/>
      <w:r w:rsidRPr="00EF0692">
        <w:rPr>
          <w:rFonts w:ascii="Arial" w:hAnsi="Arial" w:cs="Arial"/>
        </w:rPr>
        <w:t xml:space="preserve"> de </w:t>
      </w:r>
      <w:proofErr w:type="spellStart"/>
      <w:r w:rsidRPr="00EF0692">
        <w:rPr>
          <w:rFonts w:ascii="Arial" w:hAnsi="Arial" w:cs="Arial"/>
        </w:rPr>
        <w:t>elevi</w:t>
      </w:r>
      <w:proofErr w:type="spellEnd"/>
      <w:r w:rsidRPr="00EF0692">
        <w:rPr>
          <w:rFonts w:ascii="Arial" w:hAnsi="Arial" w:cs="Arial"/>
        </w:rPr>
        <w:t xml:space="preserve"> </w:t>
      </w:r>
      <w:proofErr w:type="spellStart"/>
      <w:r w:rsidRPr="00EF0692">
        <w:rPr>
          <w:rFonts w:ascii="Arial" w:hAnsi="Arial" w:cs="Arial"/>
        </w:rPr>
        <w:t>abonaţi</w:t>
      </w:r>
      <w:proofErr w:type="spellEnd"/>
      <w:r w:rsidRPr="00EF0692">
        <w:rPr>
          <w:rFonts w:ascii="Arial" w:hAnsi="Arial" w:cs="Arial"/>
        </w:rPr>
        <w:t xml:space="preserve"> 20 x 12 lei/zi </w:t>
      </w:r>
      <w:proofErr w:type="spellStart"/>
      <w:r w:rsidRPr="00EF0692">
        <w:rPr>
          <w:rFonts w:ascii="Arial" w:hAnsi="Arial" w:cs="Arial"/>
        </w:rPr>
        <w:t>tarif</w:t>
      </w:r>
      <w:proofErr w:type="spellEnd"/>
      <w:r w:rsidRPr="00EF0692">
        <w:rPr>
          <w:rFonts w:ascii="Arial" w:hAnsi="Arial" w:cs="Arial"/>
        </w:rPr>
        <w:t xml:space="preserve"> </w:t>
      </w:r>
      <w:proofErr w:type="spellStart"/>
      <w:r w:rsidRPr="00EF0692">
        <w:rPr>
          <w:rFonts w:ascii="Arial" w:hAnsi="Arial" w:cs="Arial"/>
        </w:rPr>
        <w:t>aplicat</w:t>
      </w:r>
      <w:proofErr w:type="spellEnd"/>
      <w:r w:rsidRPr="00EF0692">
        <w:rPr>
          <w:rFonts w:ascii="Arial" w:hAnsi="Arial" w:cs="Arial"/>
        </w:rPr>
        <w:t xml:space="preserve"> </w:t>
      </w:r>
      <w:proofErr w:type="spellStart"/>
      <w:r w:rsidRPr="00EF0692">
        <w:rPr>
          <w:rFonts w:ascii="Arial" w:hAnsi="Arial" w:cs="Arial"/>
        </w:rPr>
        <w:t>în</w:t>
      </w:r>
      <w:proofErr w:type="spellEnd"/>
      <w:r w:rsidRPr="00EF0692">
        <w:rPr>
          <w:rFonts w:ascii="Arial" w:hAnsi="Arial" w:cs="Arial"/>
        </w:rPr>
        <w:t xml:space="preserve"> </w:t>
      </w:r>
      <w:proofErr w:type="spellStart"/>
      <w:r w:rsidRPr="00EF0692">
        <w:rPr>
          <w:rFonts w:ascii="Arial" w:hAnsi="Arial" w:cs="Arial"/>
        </w:rPr>
        <w:t>anul</w:t>
      </w:r>
      <w:proofErr w:type="spellEnd"/>
      <w:r w:rsidRPr="00EF0692">
        <w:rPr>
          <w:rFonts w:ascii="Arial" w:hAnsi="Arial" w:cs="Arial"/>
        </w:rPr>
        <w:t xml:space="preserve"> 2019 Ex.: (23 </w:t>
      </w:r>
      <w:proofErr w:type="spellStart"/>
      <w:r w:rsidRPr="00EF0692">
        <w:rPr>
          <w:rFonts w:ascii="Arial" w:hAnsi="Arial" w:cs="Arial"/>
        </w:rPr>
        <w:t>zile</w:t>
      </w:r>
      <w:proofErr w:type="spellEnd"/>
      <w:r w:rsidRPr="00EF0692">
        <w:rPr>
          <w:rFonts w:ascii="Arial" w:hAnsi="Arial" w:cs="Arial"/>
        </w:rPr>
        <w:t xml:space="preserve"> x 12 lei/zi = 276 lei/ </w:t>
      </w:r>
      <w:proofErr w:type="spellStart"/>
      <w:r w:rsidRPr="00EF0692">
        <w:rPr>
          <w:rFonts w:ascii="Arial" w:hAnsi="Arial" w:cs="Arial"/>
        </w:rPr>
        <w:t>abonat</w:t>
      </w:r>
      <w:proofErr w:type="spellEnd"/>
      <w:r w:rsidRPr="00EF0692">
        <w:rPr>
          <w:rFonts w:ascii="Arial" w:hAnsi="Arial" w:cs="Arial"/>
        </w:rPr>
        <w:t xml:space="preserve"> pe </w:t>
      </w:r>
      <w:proofErr w:type="spellStart"/>
      <w:r w:rsidRPr="00EF0692">
        <w:rPr>
          <w:rFonts w:ascii="Arial" w:hAnsi="Arial" w:cs="Arial"/>
        </w:rPr>
        <w:t>ruta</w:t>
      </w:r>
      <w:proofErr w:type="spellEnd"/>
      <w:r w:rsidRPr="00EF0692">
        <w:rPr>
          <w:rFonts w:ascii="Arial" w:hAnsi="Arial" w:cs="Arial"/>
        </w:rPr>
        <w:t xml:space="preserve"> </w:t>
      </w:r>
      <w:proofErr w:type="spellStart"/>
      <w:r w:rsidRPr="00EF0692">
        <w:rPr>
          <w:rFonts w:ascii="Arial" w:hAnsi="Arial" w:cs="Arial"/>
        </w:rPr>
        <w:t>Vlădeşti</w:t>
      </w:r>
      <w:proofErr w:type="spellEnd"/>
      <w:r w:rsidRPr="00EF0692">
        <w:rPr>
          <w:rFonts w:ascii="Arial" w:hAnsi="Arial" w:cs="Arial"/>
        </w:rPr>
        <w:t xml:space="preserve"> – </w:t>
      </w:r>
      <w:proofErr w:type="spellStart"/>
      <w:r w:rsidRPr="00EF0692">
        <w:rPr>
          <w:rFonts w:ascii="Arial" w:hAnsi="Arial" w:cs="Arial"/>
        </w:rPr>
        <w:t>Aninoasa</w:t>
      </w:r>
      <w:proofErr w:type="spellEnd"/>
      <w:r w:rsidRPr="00EF0692">
        <w:rPr>
          <w:rFonts w:ascii="Arial" w:hAnsi="Arial" w:cs="Arial"/>
        </w:rPr>
        <w:t xml:space="preserve"> – </w:t>
      </w:r>
      <w:proofErr w:type="spellStart"/>
      <w:r w:rsidRPr="00EF0692">
        <w:rPr>
          <w:rFonts w:ascii="Arial" w:hAnsi="Arial" w:cs="Arial"/>
        </w:rPr>
        <w:t>Berevoieşti</w:t>
      </w:r>
      <w:proofErr w:type="spellEnd"/>
      <w:r w:rsidRPr="00EF0692">
        <w:rPr>
          <w:rFonts w:ascii="Arial" w:hAnsi="Arial" w:cs="Arial"/>
        </w:rPr>
        <w:t xml:space="preserve"> – </w:t>
      </w:r>
      <w:proofErr w:type="spellStart"/>
      <w:r w:rsidRPr="00EF0692">
        <w:rPr>
          <w:rFonts w:ascii="Arial" w:hAnsi="Arial" w:cs="Arial"/>
        </w:rPr>
        <w:t>Câmpulung</w:t>
      </w:r>
      <w:proofErr w:type="spellEnd"/>
      <w:r w:rsidRPr="00EF0692">
        <w:rPr>
          <w:rFonts w:ascii="Arial" w:hAnsi="Arial" w:cs="Arial"/>
        </w:rPr>
        <w:t xml:space="preserve"> </w:t>
      </w:r>
      <w:proofErr w:type="spellStart"/>
      <w:r w:rsidRPr="00EF0692">
        <w:rPr>
          <w:rFonts w:ascii="Arial" w:hAnsi="Arial" w:cs="Arial"/>
        </w:rPr>
        <w:t>şi</w:t>
      </w:r>
      <w:proofErr w:type="spellEnd"/>
      <w:r w:rsidRPr="00EF0692">
        <w:rPr>
          <w:rFonts w:ascii="Arial" w:hAnsi="Arial" w:cs="Arial"/>
        </w:rPr>
        <w:t xml:space="preserve"> </w:t>
      </w:r>
      <w:proofErr w:type="spellStart"/>
      <w:r w:rsidRPr="00EF0692">
        <w:rPr>
          <w:rFonts w:ascii="Arial" w:hAnsi="Arial" w:cs="Arial"/>
        </w:rPr>
        <w:t>retur</w:t>
      </w:r>
      <w:proofErr w:type="spellEnd"/>
      <w:r w:rsidRPr="00EF0692">
        <w:rPr>
          <w:rFonts w:ascii="Arial" w:hAnsi="Arial" w:cs="Arial"/>
        </w:rPr>
        <w:t>).</w:t>
      </w:r>
    </w:p>
    <w:p w14:paraId="1C41A20B" w14:textId="77777777" w:rsidR="00EF0692" w:rsidRPr="00EF0692" w:rsidRDefault="00EF0692" w:rsidP="00EF0692">
      <w:pPr>
        <w:jc w:val="both"/>
        <w:rPr>
          <w:rFonts w:ascii="Arial" w:hAnsi="Arial" w:cs="Arial"/>
        </w:rPr>
      </w:pPr>
      <w:r w:rsidRPr="00EF0692">
        <w:rPr>
          <w:rFonts w:ascii="Arial" w:hAnsi="Arial" w:cs="Arial"/>
        </w:rPr>
        <w:t xml:space="preserve">Pe </w:t>
      </w:r>
      <w:proofErr w:type="spellStart"/>
      <w:r w:rsidRPr="00EF0692">
        <w:rPr>
          <w:rFonts w:ascii="Arial" w:hAnsi="Arial" w:cs="Arial"/>
        </w:rPr>
        <w:t>ruta</w:t>
      </w:r>
      <w:proofErr w:type="spellEnd"/>
      <w:r w:rsidRPr="00EF0692">
        <w:rPr>
          <w:rFonts w:ascii="Arial" w:hAnsi="Arial" w:cs="Arial"/>
        </w:rPr>
        <w:t xml:space="preserve"> </w:t>
      </w:r>
      <w:proofErr w:type="spellStart"/>
      <w:r w:rsidRPr="00EF0692">
        <w:rPr>
          <w:rFonts w:ascii="Arial" w:hAnsi="Arial" w:cs="Arial"/>
        </w:rPr>
        <w:t>Poieniţa</w:t>
      </w:r>
      <w:proofErr w:type="spellEnd"/>
      <w:r w:rsidRPr="00EF0692">
        <w:rPr>
          <w:rFonts w:ascii="Arial" w:hAnsi="Arial" w:cs="Arial"/>
        </w:rPr>
        <w:t xml:space="preserve"> – </w:t>
      </w:r>
      <w:proofErr w:type="spellStart"/>
      <w:r w:rsidRPr="00EF0692">
        <w:rPr>
          <w:rFonts w:ascii="Arial" w:hAnsi="Arial" w:cs="Arial"/>
        </w:rPr>
        <w:t>Bălileşti-Băjeşti</w:t>
      </w:r>
      <w:proofErr w:type="spellEnd"/>
      <w:r w:rsidRPr="00EF0692">
        <w:rPr>
          <w:rFonts w:ascii="Arial" w:hAnsi="Arial" w:cs="Arial"/>
        </w:rPr>
        <w:t xml:space="preserve"> </w:t>
      </w:r>
      <w:proofErr w:type="spellStart"/>
      <w:r w:rsidRPr="00EF0692">
        <w:rPr>
          <w:rFonts w:ascii="Arial" w:hAnsi="Arial" w:cs="Arial"/>
        </w:rPr>
        <w:t>inclusiv</w:t>
      </w:r>
      <w:proofErr w:type="spellEnd"/>
      <w:r w:rsidRPr="00EF0692">
        <w:rPr>
          <w:rFonts w:ascii="Arial" w:hAnsi="Arial" w:cs="Arial"/>
        </w:rPr>
        <w:t xml:space="preserve"> </w:t>
      </w:r>
      <w:proofErr w:type="spellStart"/>
      <w:r w:rsidRPr="00EF0692">
        <w:rPr>
          <w:rFonts w:ascii="Arial" w:hAnsi="Arial" w:cs="Arial"/>
        </w:rPr>
        <w:t>Vlădeşti</w:t>
      </w:r>
      <w:proofErr w:type="spellEnd"/>
      <w:r w:rsidRPr="00EF0692">
        <w:rPr>
          <w:rFonts w:ascii="Arial" w:hAnsi="Arial" w:cs="Arial"/>
        </w:rPr>
        <w:t xml:space="preserve">, </w:t>
      </w:r>
      <w:proofErr w:type="spellStart"/>
      <w:r w:rsidRPr="00EF0692">
        <w:rPr>
          <w:rFonts w:ascii="Arial" w:hAnsi="Arial" w:cs="Arial"/>
        </w:rPr>
        <w:t>elevii</w:t>
      </w:r>
      <w:proofErr w:type="spellEnd"/>
      <w:r w:rsidRPr="00EF0692">
        <w:rPr>
          <w:rFonts w:ascii="Arial" w:hAnsi="Arial" w:cs="Arial"/>
        </w:rPr>
        <w:t xml:space="preserve"> sunt </w:t>
      </w:r>
      <w:proofErr w:type="spellStart"/>
      <w:r w:rsidRPr="00EF0692">
        <w:rPr>
          <w:rFonts w:ascii="Arial" w:hAnsi="Arial" w:cs="Arial"/>
        </w:rPr>
        <w:t>transportaţi</w:t>
      </w:r>
      <w:proofErr w:type="spellEnd"/>
      <w:r w:rsidRPr="00EF0692">
        <w:rPr>
          <w:rFonts w:ascii="Arial" w:hAnsi="Arial" w:cs="Arial"/>
        </w:rPr>
        <w:t xml:space="preserve"> de un alt </w:t>
      </w:r>
      <w:proofErr w:type="spellStart"/>
      <w:r w:rsidRPr="00EF0692">
        <w:rPr>
          <w:rFonts w:ascii="Arial" w:hAnsi="Arial" w:cs="Arial"/>
        </w:rPr>
        <w:t>prestator</w:t>
      </w:r>
      <w:proofErr w:type="spellEnd"/>
      <w:r w:rsidRPr="00EF0692">
        <w:rPr>
          <w:rFonts w:ascii="Arial" w:hAnsi="Arial" w:cs="Arial"/>
        </w:rPr>
        <w:t xml:space="preserve"> la </w:t>
      </w:r>
      <w:proofErr w:type="spellStart"/>
      <w:r w:rsidRPr="00EF0692">
        <w:rPr>
          <w:rFonts w:ascii="Arial" w:hAnsi="Arial" w:cs="Arial"/>
        </w:rPr>
        <w:t>Uzina</w:t>
      </w:r>
      <w:proofErr w:type="spellEnd"/>
      <w:r w:rsidRPr="00EF0692">
        <w:rPr>
          <w:rFonts w:ascii="Arial" w:hAnsi="Arial" w:cs="Arial"/>
        </w:rPr>
        <w:t xml:space="preserve"> </w:t>
      </w:r>
      <w:proofErr w:type="spellStart"/>
      <w:r w:rsidRPr="00EF0692">
        <w:rPr>
          <w:rFonts w:ascii="Arial" w:hAnsi="Arial" w:cs="Arial"/>
        </w:rPr>
        <w:t>Mioveni</w:t>
      </w:r>
      <w:proofErr w:type="spellEnd"/>
      <w:r w:rsidRPr="00EF0692">
        <w:rPr>
          <w:rFonts w:ascii="Arial" w:hAnsi="Arial" w:cs="Arial"/>
        </w:rPr>
        <w:t xml:space="preserve"> (</w:t>
      </w:r>
      <w:proofErr w:type="spellStart"/>
      <w:r w:rsidRPr="00EF0692">
        <w:rPr>
          <w:rFonts w:ascii="Arial" w:hAnsi="Arial" w:cs="Arial"/>
        </w:rPr>
        <w:t>Colibaşi</w:t>
      </w:r>
      <w:proofErr w:type="spellEnd"/>
      <w:r w:rsidRPr="00EF0692">
        <w:rPr>
          <w:rFonts w:ascii="Arial" w:hAnsi="Arial" w:cs="Arial"/>
        </w:rPr>
        <w:t>).</w:t>
      </w:r>
    </w:p>
    <w:p w14:paraId="1F98224E" w14:textId="1CF2502C" w:rsidR="00EF0692" w:rsidRDefault="00EF0692" w:rsidP="00EF0692">
      <w:pPr>
        <w:jc w:val="both"/>
        <w:rPr>
          <w:rFonts w:ascii="Arial" w:hAnsi="Arial" w:cs="Arial"/>
        </w:rPr>
      </w:pPr>
      <w:proofErr w:type="spellStart"/>
      <w:r w:rsidRPr="00EF0692">
        <w:rPr>
          <w:rFonts w:ascii="Arial" w:hAnsi="Arial" w:cs="Arial"/>
        </w:rPr>
        <w:t>În</w:t>
      </w:r>
      <w:proofErr w:type="spellEnd"/>
      <w:r w:rsidRPr="00EF0692">
        <w:rPr>
          <w:rFonts w:ascii="Arial" w:hAnsi="Arial" w:cs="Arial"/>
        </w:rPr>
        <w:t xml:space="preserve"> </w:t>
      </w:r>
      <w:proofErr w:type="spellStart"/>
      <w:r w:rsidRPr="00EF0692">
        <w:rPr>
          <w:rFonts w:ascii="Arial" w:hAnsi="Arial" w:cs="Arial"/>
        </w:rPr>
        <w:t>anul</w:t>
      </w:r>
      <w:proofErr w:type="spellEnd"/>
      <w:r w:rsidRPr="00EF0692">
        <w:rPr>
          <w:rFonts w:ascii="Arial" w:hAnsi="Arial" w:cs="Arial"/>
        </w:rPr>
        <w:t xml:space="preserve"> 2020, </w:t>
      </w:r>
      <w:proofErr w:type="spellStart"/>
      <w:r w:rsidRPr="00EF0692">
        <w:rPr>
          <w:rFonts w:ascii="Arial" w:hAnsi="Arial" w:cs="Arial"/>
        </w:rPr>
        <w:t>inclusiv</w:t>
      </w:r>
      <w:proofErr w:type="spellEnd"/>
      <w:r w:rsidRPr="00EF0692">
        <w:rPr>
          <w:rFonts w:ascii="Arial" w:hAnsi="Arial" w:cs="Arial"/>
        </w:rPr>
        <w:t xml:space="preserve"> prima </w:t>
      </w:r>
      <w:proofErr w:type="spellStart"/>
      <w:r w:rsidRPr="00EF0692">
        <w:rPr>
          <w:rFonts w:ascii="Arial" w:hAnsi="Arial" w:cs="Arial"/>
        </w:rPr>
        <w:t>jumătate</w:t>
      </w:r>
      <w:proofErr w:type="spellEnd"/>
      <w:r w:rsidRPr="00EF0692">
        <w:rPr>
          <w:rFonts w:ascii="Arial" w:hAnsi="Arial" w:cs="Arial"/>
        </w:rPr>
        <w:t xml:space="preserve"> </w:t>
      </w:r>
      <w:proofErr w:type="gramStart"/>
      <w:r w:rsidRPr="00EF0692">
        <w:rPr>
          <w:rFonts w:ascii="Arial" w:hAnsi="Arial" w:cs="Arial"/>
        </w:rPr>
        <w:t>a</w:t>
      </w:r>
      <w:proofErr w:type="gramEnd"/>
      <w:r w:rsidRPr="00EF0692">
        <w:rPr>
          <w:rFonts w:ascii="Arial" w:hAnsi="Arial" w:cs="Arial"/>
        </w:rPr>
        <w:t xml:space="preserve"> </w:t>
      </w:r>
      <w:proofErr w:type="spellStart"/>
      <w:r w:rsidRPr="00EF0692">
        <w:rPr>
          <w:rFonts w:ascii="Arial" w:hAnsi="Arial" w:cs="Arial"/>
        </w:rPr>
        <w:t>anului</w:t>
      </w:r>
      <w:proofErr w:type="spellEnd"/>
      <w:r w:rsidRPr="00EF0692">
        <w:rPr>
          <w:rFonts w:ascii="Arial" w:hAnsi="Arial" w:cs="Arial"/>
        </w:rPr>
        <w:t xml:space="preserve"> 2021, a </w:t>
      </w:r>
      <w:proofErr w:type="spellStart"/>
      <w:r w:rsidRPr="00EF0692">
        <w:rPr>
          <w:rFonts w:ascii="Arial" w:hAnsi="Arial" w:cs="Arial"/>
        </w:rPr>
        <w:t>fost</w:t>
      </w:r>
      <w:proofErr w:type="spellEnd"/>
      <w:r w:rsidRPr="00EF0692">
        <w:rPr>
          <w:rFonts w:ascii="Arial" w:hAnsi="Arial" w:cs="Arial"/>
        </w:rPr>
        <w:t xml:space="preserve"> </w:t>
      </w:r>
      <w:proofErr w:type="spellStart"/>
      <w:r w:rsidRPr="00EF0692">
        <w:rPr>
          <w:rFonts w:ascii="Arial" w:hAnsi="Arial" w:cs="Arial"/>
        </w:rPr>
        <w:t>restrânsă</w:t>
      </w:r>
      <w:proofErr w:type="spellEnd"/>
      <w:r w:rsidRPr="00EF0692">
        <w:rPr>
          <w:rFonts w:ascii="Arial" w:hAnsi="Arial" w:cs="Arial"/>
        </w:rPr>
        <w:t xml:space="preserve"> </w:t>
      </w:r>
      <w:proofErr w:type="spellStart"/>
      <w:r w:rsidRPr="00EF0692">
        <w:rPr>
          <w:rFonts w:ascii="Arial" w:hAnsi="Arial" w:cs="Arial"/>
        </w:rPr>
        <w:t>activitatea</w:t>
      </w:r>
      <w:proofErr w:type="spellEnd"/>
      <w:r w:rsidRPr="00EF0692">
        <w:rPr>
          <w:rFonts w:ascii="Arial" w:hAnsi="Arial" w:cs="Arial"/>
        </w:rPr>
        <w:t xml:space="preserve"> de transport a </w:t>
      </w:r>
      <w:proofErr w:type="spellStart"/>
      <w:r w:rsidRPr="00EF0692">
        <w:rPr>
          <w:rFonts w:ascii="Arial" w:hAnsi="Arial" w:cs="Arial"/>
        </w:rPr>
        <w:t>elevilor</w:t>
      </w:r>
      <w:proofErr w:type="spellEnd"/>
      <w:r w:rsidRPr="00EF0692">
        <w:rPr>
          <w:rFonts w:ascii="Arial" w:hAnsi="Arial" w:cs="Arial"/>
        </w:rPr>
        <w:t xml:space="preserve"> (on-line) </w:t>
      </w:r>
      <w:proofErr w:type="spellStart"/>
      <w:r w:rsidRPr="00EF0692">
        <w:rPr>
          <w:rFonts w:ascii="Arial" w:hAnsi="Arial" w:cs="Arial"/>
        </w:rPr>
        <w:t>iar</w:t>
      </w:r>
      <w:proofErr w:type="spellEnd"/>
      <w:r w:rsidRPr="00EF0692">
        <w:rPr>
          <w:rFonts w:ascii="Arial" w:hAnsi="Arial" w:cs="Arial"/>
        </w:rPr>
        <w:t xml:space="preserve"> </w:t>
      </w:r>
      <w:proofErr w:type="spellStart"/>
      <w:r w:rsidRPr="00EF0692">
        <w:rPr>
          <w:rFonts w:ascii="Arial" w:hAnsi="Arial" w:cs="Arial"/>
        </w:rPr>
        <w:t>călătorii</w:t>
      </w:r>
      <w:proofErr w:type="spellEnd"/>
      <w:r w:rsidRPr="00EF0692">
        <w:rPr>
          <w:rFonts w:ascii="Arial" w:hAnsi="Arial" w:cs="Arial"/>
        </w:rPr>
        <w:t xml:space="preserve"> </w:t>
      </w:r>
      <w:proofErr w:type="spellStart"/>
      <w:r w:rsidRPr="00EF0692">
        <w:rPr>
          <w:rFonts w:ascii="Arial" w:hAnsi="Arial" w:cs="Arial"/>
        </w:rPr>
        <w:t>aleg</w:t>
      </w:r>
      <w:proofErr w:type="spellEnd"/>
      <w:r w:rsidRPr="00EF0692">
        <w:rPr>
          <w:rFonts w:ascii="Arial" w:hAnsi="Arial" w:cs="Arial"/>
        </w:rPr>
        <w:t xml:space="preserve"> </w:t>
      </w:r>
      <w:proofErr w:type="spellStart"/>
      <w:r w:rsidRPr="00EF0692">
        <w:rPr>
          <w:rFonts w:ascii="Arial" w:hAnsi="Arial" w:cs="Arial"/>
        </w:rPr>
        <w:t>alte</w:t>
      </w:r>
      <w:proofErr w:type="spellEnd"/>
      <w:r w:rsidRPr="00EF0692">
        <w:rPr>
          <w:rFonts w:ascii="Arial" w:hAnsi="Arial" w:cs="Arial"/>
        </w:rPr>
        <w:t xml:space="preserve"> </w:t>
      </w:r>
      <w:proofErr w:type="spellStart"/>
      <w:r w:rsidRPr="00EF0692">
        <w:rPr>
          <w:rFonts w:ascii="Arial" w:hAnsi="Arial" w:cs="Arial"/>
        </w:rPr>
        <w:t>mijloace</w:t>
      </w:r>
      <w:proofErr w:type="spellEnd"/>
      <w:r w:rsidRPr="00EF0692">
        <w:rPr>
          <w:rFonts w:ascii="Arial" w:hAnsi="Arial" w:cs="Arial"/>
        </w:rPr>
        <w:t xml:space="preserve"> de transport </w:t>
      </w:r>
      <w:proofErr w:type="spellStart"/>
      <w:r w:rsidRPr="00EF0692">
        <w:rPr>
          <w:rFonts w:ascii="Arial" w:hAnsi="Arial" w:cs="Arial"/>
        </w:rPr>
        <w:t>ilegal</w:t>
      </w:r>
      <w:proofErr w:type="spellEnd"/>
      <w:r w:rsidRPr="00EF0692">
        <w:rPr>
          <w:rFonts w:ascii="Arial" w:hAnsi="Arial" w:cs="Arial"/>
        </w:rPr>
        <w:t xml:space="preserve"> </w:t>
      </w:r>
      <w:proofErr w:type="spellStart"/>
      <w:r w:rsidRPr="00EF0692">
        <w:rPr>
          <w:rFonts w:ascii="Arial" w:hAnsi="Arial" w:cs="Arial"/>
        </w:rPr>
        <w:t>existând</w:t>
      </w:r>
      <w:proofErr w:type="spellEnd"/>
      <w:r w:rsidRPr="00EF0692">
        <w:rPr>
          <w:rFonts w:ascii="Arial" w:hAnsi="Arial" w:cs="Arial"/>
        </w:rPr>
        <w:t xml:space="preserve"> </w:t>
      </w:r>
      <w:proofErr w:type="spellStart"/>
      <w:r w:rsidRPr="00EF0692">
        <w:rPr>
          <w:rFonts w:ascii="Arial" w:hAnsi="Arial" w:cs="Arial"/>
        </w:rPr>
        <w:t>plângeri</w:t>
      </w:r>
      <w:proofErr w:type="spellEnd"/>
      <w:r w:rsidRPr="00EF0692">
        <w:rPr>
          <w:rFonts w:ascii="Arial" w:hAnsi="Arial" w:cs="Arial"/>
        </w:rPr>
        <w:t xml:space="preserve"> din </w:t>
      </w:r>
      <w:proofErr w:type="spellStart"/>
      <w:r w:rsidRPr="00EF0692">
        <w:rPr>
          <w:rFonts w:ascii="Arial" w:hAnsi="Arial" w:cs="Arial"/>
        </w:rPr>
        <w:t>partea</w:t>
      </w:r>
      <w:proofErr w:type="spellEnd"/>
      <w:r w:rsidRPr="00EF0692">
        <w:rPr>
          <w:rFonts w:ascii="Arial" w:hAnsi="Arial" w:cs="Arial"/>
        </w:rPr>
        <w:t xml:space="preserve"> </w:t>
      </w:r>
      <w:proofErr w:type="spellStart"/>
      <w:r w:rsidRPr="00EF0692">
        <w:rPr>
          <w:rFonts w:ascii="Arial" w:hAnsi="Arial" w:cs="Arial"/>
        </w:rPr>
        <w:t>firmei</w:t>
      </w:r>
      <w:proofErr w:type="spellEnd"/>
      <w:r w:rsidRPr="00EF0692">
        <w:rPr>
          <w:rFonts w:ascii="Arial" w:hAnsi="Arial" w:cs="Arial"/>
        </w:rPr>
        <w:t xml:space="preserve"> la </w:t>
      </w:r>
      <w:proofErr w:type="spellStart"/>
      <w:r w:rsidRPr="00EF0692">
        <w:rPr>
          <w:rFonts w:ascii="Arial" w:hAnsi="Arial" w:cs="Arial"/>
        </w:rPr>
        <w:t>sediul</w:t>
      </w:r>
      <w:proofErr w:type="spellEnd"/>
      <w:r w:rsidRPr="00EF0692">
        <w:rPr>
          <w:rFonts w:ascii="Arial" w:hAnsi="Arial" w:cs="Arial"/>
        </w:rPr>
        <w:t xml:space="preserve"> de </w:t>
      </w:r>
      <w:proofErr w:type="spellStart"/>
      <w:r w:rsidRPr="00EF0692">
        <w:rPr>
          <w:rFonts w:ascii="Arial" w:hAnsi="Arial" w:cs="Arial"/>
        </w:rPr>
        <w:t>poliţie</w:t>
      </w:r>
      <w:proofErr w:type="spellEnd"/>
      <w:r w:rsidRPr="00EF0692">
        <w:rPr>
          <w:rFonts w:ascii="Arial" w:hAnsi="Arial" w:cs="Arial"/>
        </w:rPr>
        <w:t xml:space="preserve"> de pe </w:t>
      </w:r>
      <w:proofErr w:type="spellStart"/>
      <w:r w:rsidRPr="00EF0692">
        <w:rPr>
          <w:rFonts w:ascii="Arial" w:hAnsi="Arial" w:cs="Arial"/>
        </w:rPr>
        <w:t>raza</w:t>
      </w:r>
      <w:proofErr w:type="spellEnd"/>
      <w:r w:rsidRPr="00EF0692">
        <w:rPr>
          <w:rFonts w:ascii="Arial" w:hAnsi="Arial" w:cs="Arial"/>
        </w:rPr>
        <w:t xml:space="preserve"> </w:t>
      </w:r>
      <w:proofErr w:type="spellStart"/>
      <w:r w:rsidRPr="00EF0692">
        <w:rPr>
          <w:rFonts w:ascii="Arial" w:hAnsi="Arial" w:cs="Arial"/>
        </w:rPr>
        <w:t>Municipiului</w:t>
      </w:r>
      <w:proofErr w:type="spellEnd"/>
      <w:r w:rsidRPr="00EF0692">
        <w:rPr>
          <w:rFonts w:ascii="Arial" w:hAnsi="Arial" w:cs="Arial"/>
        </w:rPr>
        <w:t xml:space="preserve"> </w:t>
      </w:r>
      <w:proofErr w:type="spellStart"/>
      <w:r w:rsidRPr="00EF0692">
        <w:rPr>
          <w:rFonts w:ascii="Arial" w:hAnsi="Arial" w:cs="Arial"/>
        </w:rPr>
        <w:t>Câmpulung</w:t>
      </w:r>
      <w:proofErr w:type="spellEnd"/>
      <w:r w:rsidRPr="00EF0692">
        <w:rPr>
          <w:rFonts w:ascii="Arial" w:hAnsi="Arial" w:cs="Arial"/>
        </w:rPr>
        <w:t>.</w:t>
      </w:r>
    </w:p>
    <w:p w14:paraId="16FA691A" w14:textId="0D9E9132" w:rsidR="00EF0692" w:rsidRDefault="00EF0692" w:rsidP="00EF0692">
      <w:pPr>
        <w:jc w:val="both"/>
        <w:rPr>
          <w:rFonts w:ascii="Arial" w:hAnsi="Arial" w:cs="Arial"/>
        </w:rPr>
      </w:pPr>
      <w:proofErr w:type="spellStart"/>
      <w:r>
        <w:rPr>
          <w:rFonts w:ascii="Arial" w:hAnsi="Arial" w:cs="Arial"/>
        </w:rPr>
        <w:t>Operatorul</w:t>
      </w:r>
      <w:proofErr w:type="spellEnd"/>
      <w:r>
        <w:rPr>
          <w:rFonts w:ascii="Arial" w:hAnsi="Arial" w:cs="Arial"/>
        </w:rPr>
        <w:t xml:space="preserve"> a </w:t>
      </w:r>
      <w:proofErr w:type="spellStart"/>
      <w:r>
        <w:rPr>
          <w:rFonts w:ascii="Arial" w:hAnsi="Arial" w:cs="Arial"/>
        </w:rPr>
        <w:t>furnizat</w:t>
      </w:r>
      <w:proofErr w:type="spellEnd"/>
      <w:r>
        <w:rPr>
          <w:rFonts w:ascii="Arial" w:hAnsi="Arial" w:cs="Arial"/>
        </w:rPr>
        <w:t xml:space="preserve"> </w:t>
      </w:r>
      <w:proofErr w:type="spellStart"/>
      <w:r>
        <w:rPr>
          <w:rFonts w:ascii="Arial" w:hAnsi="Arial" w:cs="Arial"/>
        </w:rPr>
        <w:t>informaţii</w:t>
      </w:r>
      <w:proofErr w:type="spellEnd"/>
      <w:r>
        <w:rPr>
          <w:rFonts w:ascii="Arial" w:hAnsi="Arial" w:cs="Arial"/>
        </w:rPr>
        <w:t xml:space="preserve"> din </w:t>
      </w:r>
      <w:proofErr w:type="spellStart"/>
      <w:r>
        <w:rPr>
          <w:rFonts w:ascii="Arial" w:hAnsi="Arial" w:cs="Arial"/>
        </w:rPr>
        <w:t>bilanţurile</w:t>
      </w:r>
      <w:proofErr w:type="spellEnd"/>
      <w:r>
        <w:rPr>
          <w:rFonts w:ascii="Arial" w:hAnsi="Arial" w:cs="Arial"/>
        </w:rPr>
        <w:t xml:space="preserve"> pe </w:t>
      </w:r>
      <w:proofErr w:type="spellStart"/>
      <w:r>
        <w:rPr>
          <w:rFonts w:ascii="Arial" w:hAnsi="Arial" w:cs="Arial"/>
        </w:rPr>
        <w:t>exerciţiile</w:t>
      </w:r>
      <w:proofErr w:type="spellEnd"/>
      <w:r>
        <w:rPr>
          <w:rFonts w:ascii="Arial" w:hAnsi="Arial" w:cs="Arial"/>
        </w:rPr>
        <w:t xml:space="preserve"> </w:t>
      </w:r>
      <w:proofErr w:type="spellStart"/>
      <w:r>
        <w:rPr>
          <w:rFonts w:ascii="Arial" w:hAnsi="Arial" w:cs="Arial"/>
        </w:rPr>
        <w:t>financiare</w:t>
      </w:r>
      <w:proofErr w:type="spellEnd"/>
      <w:r>
        <w:rPr>
          <w:rFonts w:ascii="Arial" w:hAnsi="Arial" w:cs="Arial"/>
        </w:rPr>
        <w:t xml:space="preserve"> 2018-2020.</w:t>
      </w:r>
    </w:p>
    <w:tbl>
      <w:tblPr>
        <w:tblW w:w="9459" w:type="dxa"/>
        <w:tblInd w:w="113" w:type="dxa"/>
        <w:tblLook w:val="04A0" w:firstRow="1" w:lastRow="0" w:firstColumn="1" w:lastColumn="0" w:noHBand="0" w:noVBand="1"/>
      </w:tblPr>
      <w:tblGrid>
        <w:gridCol w:w="5035"/>
        <w:gridCol w:w="1106"/>
        <w:gridCol w:w="1106"/>
        <w:gridCol w:w="1106"/>
        <w:gridCol w:w="1106"/>
      </w:tblGrid>
      <w:tr w:rsidR="00EF0692" w:rsidRPr="00EF0692" w14:paraId="52F24D06" w14:textId="77777777" w:rsidTr="00B63E8D">
        <w:trPr>
          <w:trHeight w:val="300"/>
          <w:tblHeader/>
        </w:trPr>
        <w:tc>
          <w:tcPr>
            <w:tcW w:w="50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0AC9E" w14:textId="77777777" w:rsidR="00EF0692" w:rsidRPr="00EF0692" w:rsidRDefault="00EF0692" w:rsidP="00EF0692">
            <w:pPr>
              <w:spacing w:after="0" w:line="240" w:lineRule="auto"/>
              <w:jc w:val="center"/>
              <w:rPr>
                <w:rFonts w:ascii="Arial" w:eastAsia="Times New Roman" w:hAnsi="Arial" w:cs="Arial"/>
                <w:b/>
                <w:bCs/>
                <w:color w:val="000000"/>
                <w:sz w:val="20"/>
                <w:szCs w:val="20"/>
              </w:rPr>
            </w:pPr>
            <w:proofErr w:type="spellStart"/>
            <w:r w:rsidRPr="00EF0692">
              <w:rPr>
                <w:rFonts w:ascii="Arial" w:eastAsia="Times New Roman" w:hAnsi="Arial" w:cs="Arial"/>
                <w:b/>
                <w:bCs/>
                <w:color w:val="000000"/>
                <w:sz w:val="20"/>
                <w:szCs w:val="20"/>
              </w:rPr>
              <w:lastRenderedPageBreak/>
              <w:t>Elemente</w:t>
            </w:r>
            <w:proofErr w:type="spellEnd"/>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14:paraId="37FB00B1" w14:textId="58C192F9" w:rsidR="00EF0692" w:rsidRPr="00EF0692" w:rsidRDefault="00EF0692" w:rsidP="00EF0692">
            <w:pPr>
              <w:spacing w:after="0" w:line="240" w:lineRule="auto"/>
              <w:jc w:val="center"/>
              <w:rPr>
                <w:rFonts w:ascii="Arial" w:eastAsia="Times New Roman" w:hAnsi="Arial" w:cs="Arial"/>
                <w:b/>
                <w:bCs/>
                <w:color w:val="000000"/>
                <w:sz w:val="20"/>
                <w:szCs w:val="20"/>
              </w:rPr>
            </w:pPr>
            <w:proofErr w:type="spellStart"/>
            <w:r>
              <w:rPr>
                <w:rFonts w:ascii="Arial" w:eastAsia="Times New Roman" w:hAnsi="Arial" w:cs="Arial"/>
                <w:b/>
                <w:bCs/>
                <w:color w:val="000000"/>
                <w:sz w:val="20"/>
                <w:szCs w:val="20"/>
              </w:rPr>
              <w:t>Valoare</w:t>
            </w:r>
            <w:proofErr w:type="spellEnd"/>
            <w:r>
              <w:rPr>
                <w:rFonts w:ascii="Arial" w:eastAsia="Times New Roman" w:hAnsi="Arial" w:cs="Arial"/>
                <w:b/>
                <w:bCs/>
                <w:color w:val="000000"/>
                <w:sz w:val="20"/>
                <w:szCs w:val="20"/>
              </w:rPr>
              <w:t xml:space="preserve"> lei – </w:t>
            </w:r>
            <w:proofErr w:type="gramStart"/>
            <w:r>
              <w:rPr>
                <w:rFonts w:ascii="Arial" w:eastAsia="Times New Roman" w:hAnsi="Arial" w:cs="Arial"/>
                <w:b/>
                <w:bCs/>
                <w:color w:val="000000"/>
                <w:sz w:val="20"/>
                <w:szCs w:val="20"/>
              </w:rPr>
              <w:t>an</w:t>
            </w:r>
            <w:proofErr w:type="gramEnd"/>
            <w:r>
              <w:rPr>
                <w:rFonts w:ascii="Arial" w:eastAsia="Times New Roman" w:hAnsi="Arial" w:cs="Arial"/>
                <w:b/>
                <w:bCs/>
                <w:color w:val="000000"/>
                <w:sz w:val="20"/>
                <w:szCs w:val="20"/>
              </w:rPr>
              <w:t xml:space="preserve"> </w:t>
            </w:r>
            <w:r w:rsidRPr="00EF0692">
              <w:rPr>
                <w:rFonts w:ascii="Arial" w:eastAsia="Times New Roman" w:hAnsi="Arial" w:cs="Arial"/>
                <w:b/>
                <w:bCs/>
                <w:color w:val="000000"/>
                <w:sz w:val="20"/>
                <w:szCs w:val="20"/>
              </w:rPr>
              <w:t>2017</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14:paraId="1177107D" w14:textId="7D977060" w:rsidR="00EF0692" w:rsidRPr="00EF0692" w:rsidRDefault="00EF0692" w:rsidP="00EF0692">
            <w:pPr>
              <w:spacing w:after="0" w:line="240" w:lineRule="auto"/>
              <w:jc w:val="center"/>
              <w:rPr>
                <w:rFonts w:ascii="Arial" w:eastAsia="Times New Roman" w:hAnsi="Arial" w:cs="Arial"/>
                <w:b/>
                <w:bCs/>
                <w:color w:val="000000"/>
                <w:sz w:val="20"/>
                <w:szCs w:val="20"/>
              </w:rPr>
            </w:pPr>
            <w:proofErr w:type="spellStart"/>
            <w:r>
              <w:rPr>
                <w:rFonts w:ascii="Arial" w:eastAsia="Times New Roman" w:hAnsi="Arial" w:cs="Arial"/>
                <w:b/>
                <w:bCs/>
                <w:color w:val="000000"/>
                <w:sz w:val="20"/>
                <w:szCs w:val="20"/>
              </w:rPr>
              <w:t>Valoarea</w:t>
            </w:r>
            <w:proofErr w:type="spellEnd"/>
            <w:r>
              <w:rPr>
                <w:rFonts w:ascii="Arial" w:eastAsia="Times New Roman" w:hAnsi="Arial" w:cs="Arial"/>
                <w:b/>
                <w:bCs/>
                <w:color w:val="000000"/>
                <w:sz w:val="20"/>
                <w:szCs w:val="20"/>
              </w:rPr>
              <w:t xml:space="preserve"> lei –</w:t>
            </w:r>
            <w:proofErr w:type="gramStart"/>
            <w:r>
              <w:rPr>
                <w:rFonts w:ascii="Arial" w:eastAsia="Times New Roman" w:hAnsi="Arial" w:cs="Arial"/>
                <w:b/>
                <w:bCs/>
                <w:color w:val="000000"/>
                <w:sz w:val="20"/>
                <w:szCs w:val="20"/>
              </w:rPr>
              <w:t>an</w:t>
            </w:r>
            <w:proofErr w:type="gramEnd"/>
            <w:r>
              <w:rPr>
                <w:rFonts w:ascii="Arial" w:eastAsia="Times New Roman" w:hAnsi="Arial" w:cs="Arial"/>
                <w:b/>
                <w:bCs/>
                <w:color w:val="000000"/>
                <w:sz w:val="20"/>
                <w:szCs w:val="20"/>
              </w:rPr>
              <w:t xml:space="preserve"> </w:t>
            </w:r>
            <w:r w:rsidRPr="00EF0692">
              <w:rPr>
                <w:rFonts w:ascii="Arial" w:eastAsia="Times New Roman" w:hAnsi="Arial" w:cs="Arial"/>
                <w:b/>
                <w:bCs/>
                <w:color w:val="000000"/>
                <w:sz w:val="20"/>
                <w:szCs w:val="20"/>
              </w:rPr>
              <w:t>2018</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14:paraId="2F52E3F4" w14:textId="6C6982B0" w:rsidR="00EF0692" w:rsidRPr="00EF0692" w:rsidRDefault="00EF0692" w:rsidP="00EF0692">
            <w:pPr>
              <w:spacing w:after="0" w:line="240" w:lineRule="auto"/>
              <w:jc w:val="center"/>
              <w:rPr>
                <w:rFonts w:ascii="Arial" w:eastAsia="Times New Roman" w:hAnsi="Arial" w:cs="Arial"/>
                <w:b/>
                <w:bCs/>
                <w:color w:val="000000"/>
                <w:sz w:val="20"/>
                <w:szCs w:val="20"/>
              </w:rPr>
            </w:pPr>
            <w:proofErr w:type="spellStart"/>
            <w:r>
              <w:rPr>
                <w:rFonts w:ascii="Arial" w:eastAsia="Times New Roman" w:hAnsi="Arial" w:cs="Arial"/>
                <w:b/>
                <w:bCs/>
                <w:color w:val="000000"/>
                <w:sz w:val="20"/>
                <w:szCs w:val="20"/>
              </w:rPr>
              <w:t>Valoarea</w:t>
            </w:r>
            <w:proofErr w:type="spellEnd"/>
            <w:r>
              <w:rPr>
                <w:rFonts w:ascii="Arial" w:eastAsia="Times New Roman" w:hAnsi="Arial" w:cs="Arial"/>
                <w:b/>
                <w:bCs/>
                <w:color w:val="000000"/>
                <w:sz w:val="20"/>
                <w:szCs w:val="20"/>
              </w:rPr>
              <w:t xml:space="preserve"> lei – </w:t>
            </w:r>
            <w:proofErr w:type="gramStart"/>
            <w:r>
              <w:rPr>
                <w:rFonts w:ascii="Arial" w:eastAsia="Times New Roman" w:hAnsi="Arial" w:cs="Arial"/>
                <w:b/>
                <w:bCs/>
                <w:color w:val="000000"/>
                <w:sz w:val="20"/>
                <w:szCs w:val="20"/>
              </w:rPr>
              <w:t>an</w:t>
            </w:r>
            <w:proofErr w:type="gramEnd"/>
            <w:r>
              <w:rPr>
                <w:rFonts w:ascii="Arial" w:eastAsia="Times New Roman" w:hAnsi="Arial" w:cs="Arial"/>
                <w:b/>
                <w:bCs/>
                <w:color w:val="000000"/>
                <w:sz w:val="20"/>
                <w:szCs w:val="20"/>
              </w:rPr>
              <w:t xml:space="preserve"> </w:t>
            </w:r>
            <w:r w:rsidRPr="00EF0692">
              <w:rPr>
                <w:rFonts w:ascii="Arial" w:eastAsia="Times New Roman" w:hAnsi="Arial" w:cs="Arial"/>
                <w:b/>
                <w:bCs/>
                <w:color w:val="000000"/>
                <w:sz w:val="20"/>
                <w:szCs w:val="20"/>
              </w:rPr>
              <w:t>2019</w:t>
            </w:r>
          </w:p>
        </w:tc>
        <w:tc>
          <w:tcPr>
            <w:tcW w:w="1106" w:type="dxa"/>
            <w:tcBorders>
              <w:top w:val="single" w:sz="4" w:space="0" w:color="auto"/>
              <w:left w:val="nil"/>
              <w:bottom w:val="single" w:sz="4" w:space="0" w:color="auto"/>
              <w:right w:val="single" w:sz="4" w:space="0" w:color="auto"/>
            </w:tcBorders>
            <w:shd w:val="clear" w:color="auto" w:fill="auto"/>
            <w:noWrap/>
            <w:vAlign w:val="center"/>
            <w:hideMark/>
          </w:tcPr>
          <w:p w14:paraId="07E763F4" w14:textId="314E68D1" w:rsidR="00EF0692" w:rsidRPr="00EF0692" w:rsidRDefault="00EF0692" w:rsidP="00EF0692">
            <w:pPr>
              <w:spacing w:after="0" w:line="240" w:lineRule="auto"/>
              <w:jc w:val="center"/>
              <w:rPr>
                <w:rFonts w:ascii="Arial" w:eastAsia="Times New Roman" w:hAnsi="Arial" w:cs="Arial"/>
                <w:b/>
                <w:bCs/>
                <w:color w:val="000000"/>
                <w:sz w:val="20"/>
                <w:szCs w:val="20"/>
              </w:rPr>
            </w:pPr>
            <w:proofErr w:type="spellStart"/>
            <w:r>
              <w:rPr>
                <w:rFonts w:ascii="Arial" w:eastAsia="Times New Roman" w:hAnsi="Arial" w:cs="Arial"/>
                <w:b/>
                <w:bCs/>
                <w:color w:val="000000"/>
                <w:sz w:val="20"/>
                <w:szCs w:val="20"/>
              </w:rPr>
              <w:t>Valoarea</w:t>
            </w:r>
            <w:proofErr w:type="spellEnd"/>
            <w:r>
              <w:rPr>
                <w:rFonts w:ascii="Arial" w:eastAsia="Times New Roman" w:hAnsi="Arial" w:cs="Arial"/>
                <w:b/>
                <w:bCs/>
                <w:color w:val="000000"/>
                <w:sz w:val="20"/>
                <w:szCs w:val="20"/>
              </w:rPr>
              <w:t xml:space="preserve"> lei – </w:t>
            </w:r>
            <w:proofErr w:type="gramStart"/>
            <w:r>
              <w:rPr>
                <w:rFonts w:ascii="Arial" w:eastAsia="Times New Roman" w:hAnsi="Arial" w:cs="Arial"/>
                <w:b/>
                <w:bCs/>
                <w:color w:val="000000"/>
                <w:sz w:val="20"/>
                <w:szCs w:val="20"/>
              </w:rPr>
              <w:t>an</w:t>
            </w:r>
            <w:proofErr w:type="gramEnd"/>
            <w:r>
              <w:rPr>
                <w:rFonts w:ascii="Arial" w:eastAsia="Times New Roman" w:hAnsi="Arial" w:cs="Arial"/>
                <w:b/>
                <w:bCs/>
                <w:color w:val="000000"/>
                <w:sz w:val="20"/>
                <w:szCs w:val="20"/>
              </w:rPr>
              <w:t xml:space="preserve"> </w:t>
            </w:r>
            <w:r w:rsidRPr="00EF0692">
              <w:rPr>
                <w:rFonts w:ascii="Arial" w:eastAsia="Times New Roman" w:hAnsi="Arial" w:cs="Arial"/>
                <w:b/>
                <w:bCs/>
                <w:color w:val="000000"/>
                <w:sz w:val="20"/>
                <w:szCs w:val="20"/>
              </w:rPr>
              <w:t>2020</w:t>
            </w:r>
          </w:p>
        </w:tc>
      </w:tr>
      <w:tr w:rsidR="00EF0692" w:rsidRPr="00EF0692" w14:paraId="412994BF"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3481C0AA" w14:textId="77777777" w:rsidR="00EF0692" w:rsidRPr="00EF0692" w:rsidRDefault="00EF0692" w:rsidP="00EF0692">
            <w:pPr>
              <w:spacing w:after="0" w:line="240" w:lineRule="auto"/>
              <w:rPr>
                <w:rFonts w:ascii="Arial" w:eastAsia="Times New Roman" w:hAnsi="Arial" w:cs="Arial"/>
                <w:b/>
                <w:bCs/>
                <w:color w:val="000000"/>
                <w:sz w:val="20"/>
                <w:szCs w:val="20"/>
              </w:rPr>
            </w:pPr>
            <w:proofErr w:type="spellStart"/>
            <w:r w:rsidRPr="00EF0692">
              <w:rPr>
                <w:rFonts w:ascii="Arial" w:eastAsia="Times New Roman" w:hAnsi="Arial" w:cs="Arial"/>
                <w:b/>
                <w:bCs/>
                <w:color w:val="000000"/>
                <w:sz w:val="20"/>
                <w:szCs w:val="20"/>
              </w:rPr>
              <w:t>Cifra</w:t>
            </w:r>
            <w:proofErr w:type="spellEnd"/>
            <w:r w:rsidRPr="00EF0692">
              <w:rPr>
                <w:rFonts w:ascii="Arial" w:eastAsia="Times New Roman" w:hAnsi="Arial" w:cs="Arial"/>
                <w:b/>
                <w:bCs/>
                <w:color w:val="000000"/>
                <w:sz w:val="20"/>
                <w:szCs w:val="20"/>
              </w:rPr>
              <w:t xml:space="preserve"> de </w:t>
            </w:r>
            <w:proofErr w:type="spellStart"/>
            <w:r w:rsidRPr="00EF0692">
              <w:rPr>
                <w:rFonts w:ascii="Arial" w:eastAsia="Times New Roman" w:hAnsi="Arial" w:cs="Arial"/>
                <w:b/>
                <w:bCs/>
                <w:color w:val="000000"/>
                <w:sz w:val="20"/>
                <w:szCs w:val="20"/>
              </w:rPr>
              <w:t>afaceri</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70C8F94B"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67,345.00</w:t>
            </w:r>
          </w:p>
        </w:tc>
        <w:tc>
          <w:tcPr>
            <w:tcW w:w="1106" w:type="dxa"/>
            <w:tcBorders>
              <w:top w:val="nil"/>
              <w:left w:val="nil"/>
              <w:bottom w:val="single" w:sz="4" w:space="0" w:color="auto"/>
              <w:right w:val="single" w:sz="4" w:space="0" w:color="auto"/>
            </w:tcBorders>
            <w:shd w:val="clear" w:color="auto" w:fill="auto"/>
            <w:noWrap/>
            <w:vAlign w:val="bottom"/>
            <w:hideMark/>
          </w:tcPr>
          <w:p w14:paraId="40C8B575"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92,572.00</w:t>
            </w:r>
          </w:p>
        </w:tc>
        <w:tc>
          <w:tcPr>
            <w:tcW w:w="1106" w:type="dxa"/>
            <w:tcBorders>
              <w:top w:val="nil"/>
              <w:left w:val="nil"/>
              <w:bottom w:val="single" w:sz="4" w:space="0" w:color="auto"/>
              <w:right w:val="single" w:sz="4" w:space="0" w:color="auto"/>
            </w:tcBorders>
            <w:shd w:val="clear" w:color="auto" w:fill="auto"/>
            <w:noWrap/>
            <w:vAlign w:val="bottom"/>
            <w:hideMark/>
          </w:tcPr>
          <w:p w14:paraId="0ABEFCFC"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88,075.00</w:t>
            </w:r>
          </w:p>
        </w:tc>
        <w:tc>
          <w:tcPr>
            <w:tcW w:w="1106" w:type="dxa"/>
            <w:tcBorders>
              <w:top w:val="nil"/>
              <w:left w:val="nil"/>
              <w:bottom w:val="single" w:sz="4" w:space="0" w:color="auto"/>
              <w:right w:val="single" w:sz="4" w:space="0" w:color="auto"/>
            </w:tcBorders>
            <w:shd w:val="clear" w:color="auto" w:fill="auto"/>
            <w:noWrap/>
            <w:vAlign w:val="bottom"/>
            <w:hideMark/>
          </w:tcPr>
          <w:p w14:paraId="6F0F8336"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38,259.00</w:t>
            </w:r>
          </w:p>
        </w:tc>
      </w:tr>
      <w:tr w:rsidR="00EF0692" w:rsidRPr="00EF0692" w14:paraId="7187D1E0"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733C2D0A" w14:textId="77777777" w:rsidR="00EF0692" w:rsidRPr="00EF0692" w:rsidRDefault="00EF0692" w:rsidP="00EF0692">
            <w:pPr>
              <w:spacing w:after="0" w:line="240" w:lineRule="auto"/>
              <w:rPr>
                <w:rFonts w:ascii="Arial" w:eastAsia="Times New Roman" w:hAnsi="Arial" w:cs="Arial"/>
                <w:b/>
                <w:bCs/>
                <w:color w:val="000000"/>
                <w:sz w:val="20"/>
                <w:szCs w:val="20"/>
              </w:rPr>
            </w:pPr>
            <w:proofErr w:type="spellStart"/>
            <w:r w:rsidRPr="00EF0692">
              <w:rPr>
                <w:rFonts w:ascii="Arial" w:eastAsia="Times New Roman" w:hAnsi="Arial" w:cs="Arial"/>
                <w:b/>
                <w:bCs/>
                <w:color w:val="000000"/>
                <w:sz w:val="20"/>
                <w:szCs w:val="20"/>
              </w:rPr>
              <w:t>Venituri</w:t>
            </w:r>
            <w:proofErr w:type="spellEnd"/>
            <w:r w:rsidRPr="00EF0692">
              <w:rPr>
                <w:rFonts w:ascii="Arial" w:eastAsia="Times New Roman" w:hAnsi="Arial" w:cs="Arial"/>
                <w:b/>
                <w:bCs/>
                <w:color w:val="000000"/>
                <w:sz w:val="20"/>
                <w:szCs w:val="20"/>
              </w:rPr>
              <w:t xml:space="preserve"> din </w:t>
            </w:r>
            <w:proofErr w:type="spellStart"/>
            <w:r w:rsidRPr="00EF0692">
              <w:rPr>
                <w:rFonts w:ascii="Arial" w:eastAsia="Times New Roman" w:hAnsi="Arial" w:cs="Arial"/>
                <w:b/>
                <w:bCs/>
                <w:color w:val="000000"/>
                <w:sz w:val="20"/>
                <w:szCs w:val="20"/>
              </w:rPr>
              <w:t>exploatare</w:t>
            </w:r>
            <w:proofErr w:type="spellEnd"/>
            <w:r w:rsidRPr="00EF0692">
              <w:rPr>
                <w:rFonts w:ascii="Arial" w:eastAsia="Times New Roman" w:hAnsi="Arial" w:cs="Arial"/>
                <w:b/>
                <w:bCs/>
                <w:color w:val="000000"/>
                <w:sz w:val="20"/>
                <w:szCs w:val="20"/>
              </w:rPr>
              <w:t xml:space="preserve"> total</w:t>
            </w:r>
          </w:p>
        </w:tc>
        <w:tc>
          <w:tcPr>
            <w:tcW w:w="1106" w:type="dxa"/>
            <w:tcBorders>
              <w:top w:val="nil"/>
              <w:left w:val="nil"/>
              <w:bottom w:val="single" w:sz="4" w:space="0" w:color="auto"/>
              <w:right w:val="single" w:sz="4" w:space="0" w:color="auto"/>
            </w:tcBorders>
            <w:shd w:val="clear" w:color="auto" w:fill="auto"/>
            <w:noWrap/>
            <w:vAlign w:val="bottom"/>
            <w:hideMark/>
          </w:tcPr>
          <w:p w14:paraId="6698C7AD"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67,345.00</w:t>
            </w:r>
          </w:p>
        </w:tc>
        <w:tc>
          <w:tcPr>
            <w:tcW w:w="1106" w:type="dxa"/>
            <w:tcBorders>
              <w:top w:val="nil"/>
              <w:left w:val="nil"/>
              <w:bottom w:val="single" w:sz="4" w:space="0" w:color="auto"/>
              <w:right w:val="single" w:sz="4" w:space="0" w:color="auto"/>
            </w:tcBorders>
            <w:shd w:val="clear" w:color="auto" w:fill="auto"/>
            <w:noWrap/>
            <w:vAlign w:val="bottom"/>
            <w:hideMark/>
          </w:tcPr>
          <w:p w14:paraId="0C9FD1AE"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92,572.00</w:t>
            </w:r>
          </w:p>
        </w:tc>
        <w:tc>
          <w:tcPr>
            <w:tcW w:w="1106" w:type="dxa"/>
            <w:tcBorders>
              <w:top w:val="nil"/>
              <w:left w:val="nil"/>
              <w:bottom w:val="single" w:sz="4" w:space="0" w:color="auto"/>
              <w:right w:val="single" w:sz="4" w:space="0" w:color="auto"/>
            </w:tcBorders>
            <w:shd w:val="clear" w:color="auto" w:fill="auto"/>
            <w:noWrap/>
            <w:vAlign w:val="bottom"/>
            <w:hideMark/>
          </w:tcPr>
          <w:p w14:paraId="10D36851"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88,075.00</w:t>
            </w:r>
          </w:p>
        </w:tc>
        <w:tc>
          <w:tcPr>
            <w:tcW w:w="1106" w:type="dxa"/>
            <w:tcBorders>
              <w:top w:val="nil"/>
              <w:left w:val="nil"/>
              <w:bottom w:val="single" w:sz="4" w:space="0" w:color="auto"/>
              <w:right w:val="single" w:sz="4" w:space="0" w:color="auto"/>
            </w:tcBorders>
            <w:shd w:val="clear" w:color="auto" w:fill="auto"/>
            <w:noWrap/>
            <w:vAlign w:val="bottom"/>
            <w:hideMark/>
          </w:tcPr>
          <w:p w14:paraId="0758B797"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43,429.00</w:t>
            </w:r>
          </w:p>
        </w:tc>
      </w:tr>
      <w:tr w:rsidR="00EF0692" w:rsidRPr="00EF0692" w14:paraId="2BC36D9F"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028B7D28" w14:textId="77777777" w:rsidR="00EF0692" w:rsidRPr="00EF0692" w:rsidRDefault="00EF0692" w:rsidP="00EF0692">
            <w:pPr>
              <w:spacing w:after="0" w:line="240" w:lineRule="auto"/>
              <w:rPr>
                <w:rFonts w:ascii="Arial" w:eastAsia="Times New Roman" w:hAnsi="Arial" w:cs="Arial"/>
                <w:b/>
                <w:bCs/>
                <w:color w:val="000000"/>
                <w:sz w:val="20"/>
                <w:szCs w:val="20"/>
              </w:rPr>
            </w:pPr>
            <w:proofErr w:type="spellStart"/>
            <w:r w:rsidRPr="00EF0692">
              <w:rPr>
                <w:rFonts w:ascii="Arial" w:eastAsia="Times New Roman" w:hAnsi="Arial" w:cs="Arial"/>
                <w:b/>
                <w:bCs/>
                <w:color w:val="000000"/>
                <w:sz w:val="20"/>
                <w:szCs w:val="20"/>
              </w:rPr>
              <w:t>Cheltuieli</w:t>
            </w:r>
            <w:proofErr w:type="spellEnd"/>
            <w:r w:rsidRPr="00EF0692">
              <w:rPr>
                <w:rFonts w:ascii="Arial" w:eastAsia="Times New Roman" w:hAnsi="Arial" w:cs="Arial"/>
                <w:b/>
                <w:bCs/>
                <w:color w:val="000000"/>
                <w:sz w:val="20"/>
                <w:szCs w:val="20"/>
              </w:rPr>
              <w:t xml:space="preserve"> de </w:t>
            </w:r>
            <w:proofErr w:type="spellStart"/>
            <w:r w:rsidRPr="00EF0692">
              <w:rPr>
                <w:rFonts w:ascii="Arial" w:eastAsia="Times New Roman" w:hAnsi="Arial" w:cs="Arial"/>
                <w:b/>
                <w:bCs/>
                <w:color w:val="000000"/>
                <w:sz w:val="20"/>
                <w:szCs w:val="20"/>
              </w:rPr>
              <w:t>exploatare</w:t>
            </w:r>
            <w:proofErr w:type="spellEnd"/>
            <w:r w:rsidRPr="00EF0692">
              <w:rPr>
                <w:rFonts w:ascii="Arial" w:eastAsia="Times New Roman" w:hAnsi="Arial" w:cs="Arial"/>
                <w:b/>
                <w:bCs/>
                <w:color w:val="000000"/>
                <w:sz w:val="20"/>
                <w:szCs w:val="20"/>
              </w:rPr>
              <w:t xml:space="preserve"> total</w:t>
            </w:r>
          </w:p>
        </w:tc>
        <w:tc>
          <w:tcPr>
            <w:tcW w:w="1106" w:type="dxa"/>
            <w:tcBorders>
              <w:top w:val="nil"/>
              <w:left w:val="nil"/>
              <w:bottom w:val="single" w:sz="4" w:space="0" w:color="auto"/>
              <w:right w:val="single" w:sz="4" w:space="0" w:color="auto"/>
            </w:tcBorders>
            <w:shd w:val="clear" w:color="auto" w:fill="auto"/>
            <w:noWrap/>
            <w:vAlign w:val="bottom"/>
            <w:hideMark/>
          </w:tcPr>
          <w:p w14:paraId="3C4D27E5"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60,482.00</w:t>
            </w:r>
          </w:p>
        </w:tc>
        <w:tc>
          <w:tcPr>
            <w:tcW w:w="1106" w:type="dxa"/>
            <w:tcBorders>
              <w:top w:val="nil"/>
              <w:left w:val="nil"/>
              <w:bottom w:val="single" w:sz="4" w:space="0" w:color="auto"/>
              <w:right w:val="single" w:sz="4" w:space="0" w:color="auto"/>
            </w:tcBorders>
            <w:shd w:val="clear" w:color="auto" w:fill="auto"/>
            <w:noWrap/>
            <w:vAlign w:val="bottom"/>
            <w:hideMark/>
          </w:tcPr>
          <w:p w14:paraId="631C77A4"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71,019.00</w:t>
            </w:r>
          </w:p>
        </w:tc>
        <w:tc>
          <w:tcPr>
            <w:tcW w:w="1106" w:type="dxa"/>
            <w:tcBorders>
              <w:top w:val="nil"/>
              <w:left w:val="nil"/>
              <w:bottom w:val="single" w:sz="4" w:space="0" w:color="auto"/>
              <w:right w:val="single" w:sz="4" w:space="0" w:color="auto"/>
            </w:tcBorders>
            <w:shd w:val="clear" w:color="auto" w:fill="auto"/>
            <w:noWrap/>
            <w:vAlign w:val="bottom"/>
            <w:hideMark/>
          </w:tcPr>
          <w:p w14:paraId="24E6D93C"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79,615.00</w:t>
            </w:r>
          </w:p>
        </w:tc>
        <w:tc>
          <w:tcPr>
            <w:tcW w:w="1106" w:type="dxa"/>
            <w:tcBorders>
              <w:top w:val="nil"/>
              <w:left w:val="nil"/>
              <w:bottom w:val="single" w:sz="4" w:space="0" w:color="auto"/>
              <w:right w:val="single" w:sz="4" w:space="0" w:color="auto"/>
            </w:tcBorders>
            <w:shd w:val="clear" w:color="auto" w:fill="auto"/>
            <w:noWrap/>
            <w:vAlign w:val="bottom"/>
            <w:hideMark/>
          </w:tcPr>
          <w:p w14:paraId="7A29AC49"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49,413.00</w:t>
            </w:r>
          </w:p>
        </w:tc>
      </w:tr>
      <w:tr w:rsidR="00EF0692" w:rsidRPr="00EF0692" w14:paraId="1617FACA"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03514568" w14:textId="77777777" w:rsidR="00EF0692" w:rsidRPr="00EF0692" w:rsidRDefault="00EF0692" w:rsidP="00EF0692">
            <w:pPr>
              <w:spacing w:after="0" w:line="240" w:lineRule="auto"/>
              <w:rPr>
                <w:rFonts w:ascii="Arial" w:eastAsia="Times New Roman" w:hAnsi="Arial" w:cs="Arial"/>
                <w:b/>
                <w:bCs/>
                <w:color w:val="000000"/>
                <w:sz w:val="20"/>
                <w:szCs w:val="20"/>
              </w:rPr>
            </w:pPr>
            <w:proofErr w:type="spellStart"/>
            <w:r w:rsidRPr="00EF0692">
              <w:rPr>
                <w:rFonts w:ascii="Arial" w:eastAsia="Times New Roman" w:hAnsi="Arial" w:cs="Arial"/>
                <w:b/>
                <w:bCs/>
                <w:color w:val="000000"/>
                <w:sz w:val="20"/>
                <w:szCs w:val="20"/>
              </w:rPr>
              <w:t>Cheltuieli</w:t>
            </w:r>
            <w:proofErr w:type="spellEnd"/>
            <w:r w:rsidRPr="00EF0692">
              <w:rPr>
                <w:rFonts w:ascii="Arial" w:eastAsia="Times New Roman" w:hAnsi="Arial" w:cs="Arial"/>
                <w:b/>
                <w:bCs/>
                <w:color w:val="000000"/>
                <w:sz w:val="20"/>
                <w:szCs w:val="20"/>
              </w:rPr>
              <w:t xml:space="preserve"> cu </w:t>
            </w:r>
            <w:proofErr w:type="spellStart"/>
            <w:r w:rsidRPr="00EF0692">
              <w:rPr>
                <w:rFonts w:ascii="Arial" w:eastAsia="Times New Roman" w:hAnsi="Arial" w:cs="Arial"/>
                <w:b/>
                <w:bCs/>
                <w:color w:val="000000"/>
                <w:sz w:val="20"/>
                <w:szCs w:val="20"/>
              </w:rPr>
              <w:t>materiile</w:t>
            </w:r>
            <w:proofErr w:type="spellEnd"/>
            <w:r w:rsidRPr="00EF0692">
              <w:rPr>
                <w:rFonts w:ascii="Arial" w:eastAsia="Times New Roman" w:hAnsi="Arial" w:cs="Arial"/>
                <w:b/>
                <w:bCs/>
                <w:color w:val="000000"/>
                <w:sz w:val="20"/>
                <w:szCs w:val="20"/>
              </w:rPr>
              <w:t xml:space="preserve"> prime </w:t>
            </w:r>
            <w:proofErr w:type="spellStart"/>
            <w:r w:rsidRPr="00EF0692">
              <w:rPr>
                <w:rFonts w:ascii="Arial" w:eastAsia="Times New Roman" w:hAnsi="Arial" w:cs="Arial"/>
                <w:b/>
                <w:bCs/>
                <w:color w:val="000000"/>
                <w:sz w:val="20"/>
                <w:szCs w:val="20"/>
              </w:rPr>
              <w:t>şi</w:t>
            </w:r>
            <w:proofErr w:type="spellEnd"/>
            <w:r w:rsidRPr="00EF0692">
              <w:rPr>
                <w:rFonts w:ascii="Arial" w:eastAsia="Times New Roman" w:hAnsi="Arial" w:cs="Arial"/>
                <w:b/>
                <w:bCs/>
                <w:color w:val="000000"/>
                <w:sz w:val="20"/>
                <w:szCs w:val="20"/>
              </w:rPr>
              <w:t xml:space="preserve"> </w:t>
            </w:r>
            <w:proofErr w:type="spellStart"/>
            <w:r w:rsidRPr="00EF0692">
              <w:rPr>
                <w:rFonts w:ascii="Arial" w:eastAsia="Times New Roman" w:hAnsi="Arial" w:cs="Arial"/>
                <w:b/>
                <w:bCs/>
                <w:color w:val="000000"/>
                <w:sz w:val="20"/>
                <w:szCs w:val="20"/>
              </w:rPr>
              <w:t>materiale</w:t>
            </w:r>
            <w:proofErr w:type="spellEnd"/>
            <w:r w:rsidRPr="00EF0692">
              <w:rPr>
                <w:rFonts w:ascii="Arial" w:eastAsia="Times New Roman" w:hAnsi="Arial" w:cs="Arial"/>
                <w:b/>
                <w:bCs/>
                <w:color w:val="000000"/>
                <w:sz w:val="20"/>
                <w:szCs w:val="20"/>
              </w:rPr>
              <w:t xml:space="preserve"> </w:t>
            </w:r>
            <w:proofErr w:type="spellStart"/>
            <w:r w:rsidRPr="00EF0692">
              <w:rPr>
                <w:rFonts w:ascii="Arial" w:eastAsia="Times New Roman" w:hAnsi="Arial" w:cs="Arial"/>
                <w:b/>
                <w:bCs/>
                <w:color w:val="000000"/>
                <w:sz w:val="20"/>
                <w:szCs w:val="20"/>
              </w:rPr>
              <w:t>consumabile</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5FE055AF"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27,093.00</w:t>
            </w:r>
          </w:p>
        </w:tc>
        <w:tc>
          <w:tcPr>
            <w:tcW w:w="1106" w:type="dxa"/>
            <w:tcBorders>
              <w:top w:val="nil"/>
              <w:left w:val="nil"/>
              <w:bottom w:val="single" w:sz="4" w:space="0" w:color="auto"/>
              <w:right w:val="single" w:sz="4" w:space="0" w:color="auto"/>
            </w:tcBorders>
            <w:shd w:val="clear" w:color="auto" w:fill="auto"/>
            <w:noWrap/>
            <w:vAlign w:val="bottom"/>
            <w:hideMark/>
          </w:tcPr>
          <w:p w14:paraId="1A15005F"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19,699.00</w:t>
            </w:r>
          </w:p>
        </w:tc>
        <w:tc>
          <w:tcPr>
            <w:tcW w:w="1106" w:type="dxa"/>
            <w:tcBorders>
              <w:top w:val="nil"/>
              <w:left w:val="nil"/>
              <w:bottom w:val="single" w:sz="4" w:space="0" w:color="auto"/>
              <w:right w:val="single" w:sz="4" w:space="0" w:color="auto"/>
            </w:tcBorders>
            <w:shd w:val="clear" w:color="auto" w:fill="auto"/>
            <w:noWrap/>
            <w:vAlign w:val="bottom"/>
            <w:hideMark/>
          </w:tcPr>
          <w:p w14:paraId="6E2C3781"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26,413.00</w:t>
            </w:r>
          </w:p>
        </w:tc>
        <w:tc>
          <w:tcPr>
            <w:tcW w:w="1106" w:type="dxa"/>
            <w:tcBorders>
              <w:top w:val="nil"/>
              <w:left w:val="nil"/>
              <w:bottom w:val="single" w:sz="4" w:space="0" w:color="auto"/>
              <w:right w:val="single" w:sz="4" w:space="0" w:color="auto"/>
            </w:tcBorders>
            <w:shd w:val="clear" w:color="auto" w:fill="auto"/>
            <w:noWrap/>
            <w:vAlign w:val="bottom"/>
            <w:hideMark/>
          </w:tcPr>
          <w:p w14:paraId="6D4BF58C"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8,856.00</w:t>
            </w:r>
          </w:p>
        </w:tc>
      </w:tr>
      <w:tr w:rsidR="00EF0692" w:rsidRPr="00EF0692" w14:paraId="3DB562E9"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30FCE5D5" w14:textId="77777777" w:rsidR="00EF0692" w:rsidRPr="00EF0692" w:rsidRDefault="00EF0692" w:rsidP="00EF0692">
            <w:pPr>
              <w:spacing w:after="0" w:line="240" w:lineRule="auto"/>
              <w:rPr>
                <w:rFonts w:ascii="Arial" w:eastAsia="Times New Roman" w:hAnsi="Arial" w:cs="Arial"/>
                <w:b/>
                <w:bCs/>
                <w:color w:val="000000"/>
                <w:sz w:val="20"/>
                <w:szCs w:val="20"/>
              </w:rPr>
            </w:pPr>
            <w:proofErr w:type="spellStart"/>
            <w:r w:rsidRPr="00EF0692">
              <w:rPr>
                <w:rFonts w:ascii="Arial" w:eastAsia="Times New Roman" w:hAnsi="Arial" w:cs="Arial"/>
                <w:b/>
                <w:bCs/>
                <w:color w:val="000000"/>
                <w:sz w:val="20"/>
                <w:szCs w:val="20"/>
              </w:rPr>
              <w:t>Cheltuieli</w:t>
            </w:r>
            <w:proofErr w:type="spellEnd"/>
            <w:r w:rsidRPr="00EF0692">
              <w:rPr>
                <w:rFonts w:ascii="Arial" w:eastAsia="Times New Roman" w:hAnsi="Arial" w:cs="Arial"/>
                <w:b/>
                <w:bCs/>
                <w:color w:val="000000"/>
                <w:sz w:val="20"/>
                <w:szCs w:val="20"/>
              </w:rPr>
              <w:t xml:space="preserve"> cu </w:t>
            </w:r>
            <w:proofErr w:type="spellStart"/>
            <w:r w:rsidRPr="00EF0692">
              <w:rPr>
                <w:rFonts w:ascii="Arial" w:eastAsia="Times New Roman" w:hAnsi="Arial" w:cs="Arial"/>
                <w:b/>
                <w:bCs/>
                <w:color w:val="000000"/>
                <w:sz w:val="20"/>
                <w:szCs w:val="20"/>
              </w:rPr>
              <w:t>personalul</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7109FD09"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13,091.00</w:t>
            </w:r>
          </w:p>
        </w:tc>
        <w:tc>
          <w:tcPr>
            <w:tcW w:w="1106" w:type="dxa"/>
            <w:tcBorders>
              <w:top w:val="nil"/>
              <w:left w:val="nil"/>
              <w:bottom w:val="single" w:sz="4" w:space="0" w:color="auto"/>
              <w:right w:val="single" w:sz="4" w:space="0" w:color="auto"/>
            </w:tcBorders>
            <w:shd w:val="clear" w:color="auto" w:fill="auto"/>
            <w:noWrap/>
            <w:vAlign w:val="bottom"/>
            <w:hideMark/>
          </w:tcPr>
          <w:p w14:paraId="703DDAF7"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46,632.00</w:t>
            </w:r>
          </w:p>
        </w:tc>
        <w:tc>
          <w:tcPr>
            <w:tcW w:w="1106" w:type="dxa"/>
            <w:tcBorders>
              <w:top w:val="nil"/>
              <w:left w:val="nil"/>
              <w:bottom w:val="single" w:sz="4" w:space="0" w:color="auto"/>
              <w:right w:val="single" w:sz="4" w:space="0" w:color="auto"/>
            </w:tcBorders>
            <w:shd w:val="clear" w:color="auto" w:fill="auto"/>
            <w:noWrap/>
            <w:vAlign w:val="bottom"/>
            <w:hideMark/>
          </w:tcPr>
          <w:p w14:paraId="57F9D2E2"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47,911.00</w:t>
            </w:r>
          </w:p>
        </w:tc>
        <w:tc>
          <w:tcPr>
            <w:tcW w:w="1106" w:type="dxa"/>
            <w:tcBorders>
              <w:top w:val="nil"/>
              <w:left w:val="nil"/>
              <w:bottom w:val="single" w:sz="4" w:space="0" w:color="auto"/>
              <w:right w:val="single" w:sz="4" w:space="0" w:color="auto"/>
            </w:tcBorders>
            <w:shd w:val="clear" w:color="auto" w:fill="auto"/>
            <w:noWrap/>
            <w:vAlign w:val="bottom"/>
            <w:hideMark/>
          </w:tcPr>
          <w:p w14:paraId="1FF2B924"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35,861.00</w:t>
            </w:r>
          </w:p>
        </w:tc>
      </w:tr>
      <w:tr w:rsidR="00EF0692" w:rsidRPr="00EF0692" w14:paraId="02696105"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72A04D66"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xml:space="preserve">a) </w:t>
            </w:r>
            <w:proofErr w:type="spellStart"/>
            <w:r w:rsidRPr="00EF0692">
              <w:rPr>
                <w:rFonts w:ascii="Arial" w:eastAsia="Times New Roman" w:hAnsi="Arial" w:cs="Arial"/>
                <w:color w:val="000000"/>
                <w:sz w:val="20"/>
                <w:szCs w:val="20"/>
              </w:rPr>
              <w:t>Salarii</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şi</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indemnizaţii</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0AC62A35"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10,634.00</w:t>
            </w:r>
          </w:p>
        </w:tc>
        <w:tc>
          <w:tcPr>
            <w:tcW w:w="1106" w:type="dxa"/>
            <w:tcBorders>
              <w:top w:val="nil"/>
              <w:left w:val="nil"/>
              <w:bottom w:val="single" w:sz="4" w:space="0" w:color="auto"/>
              <w:right w:val="single" w:sz="4" w:space="0" w:color="auto"/>
            </w:tcBorders>
            <w:shd w:val="clear" w:color="auto" w:fill="auto"/>
            <w:noWrap/>
            <w:vAlign w:val="bottom"/>
            <w:hideMark/>
          </w:tcPr>
          <w:p w14:paraId="1D624589"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45,600.00</w:t>
            </w:r>
          </w:p>
        </w:tc>
        <w:tc>
          <w:tcPr>
            <w:tcW w:w="1106" w:type="dxa"/>
            <w:tcBorders>
              <w:top w:val="nil"/>
              <w:left w:val="nil"/>
              <w:bottom w:val="single" w:sz="4" w:space="0" w:color="auto"/>
              <w:right w:val="single" w:sz="4" w:space="0" w:color="auto"/>
            </w:tcBorders>
            <w:shd w:val="clear" w:color="auto" w:fill="auto"/>
            <w:noWrap/>
            <w:vAlign w:val="bottom"/>
            <w:hideMark/>
          </w:tcPr>
          <w:p w14:paraId="01094749"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46,854.00</w:t>
            </w:r>
          </w:p>
        </w:tc>
        <w:tc>
          <w:tcPr>
            <w:tcW w:w="1106" w:type="dxa"/>
            <w:tcBorders>
              <w:top w:val="nil"/>
              <w:left w:val="nil"/>
              <w:bottom w:val="single" w:sz="4" w:space="0" w:color="auto"/>
              <w:right w:val="single" w:sz="4" w:space="0" w:color="auto"/>
            </w:tcBorders>
            <w:shd w:val="clear" w:color="auto" w:fill="auto"/>
            <w:noWrap/>
            <w:vAlign w:val="bottom"/>
            <w:hideMark/>
          </w:tcPr>
          <w:p w14:paraId="15AF5555"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35,074.00</w:t>
            </w:r>
          </w:p>
        </w:tc>
      </w:tr>
      <w:tr w:rsidR="00EF0692" w:rsidRPr="00EF0692" w14:paraId="0A5674E4"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1FBBA6B4"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xml:space="preserve">b) </w:t>
            </w:r>
            <w:proofErr w:type="spellStart"/>
            <w:r w:rsidRPr="00EF0692">
              <w:rPr>
                <w:rFonts w:ascii="Arial" w:eastAsia="Times New Roman" w:hAnsi="Arial" w:cs="Arial"/>
                <w:color w:val="000000"/>
                <w:sz w:val="20"/>
                <w:szCs w:val="20"/>
              </w:rPr>
              <w:t>Cheltuieli</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privind</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asigurările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şi</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protecţia</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socială</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7CF70F78"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2,457.00</w:t>
            </w:r>
          </w:p>
        </w:tc>
        <w:tc>
          <w:tcPr>
            <w:tcW w:w="1106" w:type="dxa"/>
            <w:tcBorders>
              <w:top w:val="nil"/>
              <w:left w:val="nil"/>
              <w:bottom w:val="single" w:sz="4" w:space="0" w:color="auto"/>
              <w:right w:val="single" w:sz="4" w:space="0" w:color="auto"/>
            </w:tcBorders>
            <w:shd w:val="clear" w:color="auto" w:fill="auto"/>
            <w:noWrap/>
            <w:vAlign w:val="bottom"/>
            <w:hideMark/>
          </w:tcPr>
          <w:p w14:paraId="45ADA368"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1,032.00</w:t>
            </w:r>
          </w:p>
        </w:tc>
        <w:tc>
          <w:tcPr>
            <w:tcW w:w="1106" w:type="dxa"/>
            <w:tcBorders>
              <w:top w:val="nil"/>
              <w:left w:val="nil"/>
              <w:bottom w:val="single" w:sz="4" w:space="0" w:color="auto"/>
              <w:right w:val="single" w:sz="4" w:space="0" w:color="auto"/>
            </w:tcBorders>
            <w:shd w:val="clear" w:color="auto" w:fill="auto"/>
            <w:noWrap/>
            <w:vAlign w:val="bottom"/>
            <w:hideMark/>
          </w:tcPr>
          <w:p w14:paraId="32F1F8AA"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1,057.00</w:t>
            </w:r>
          </w:p>
        </w:tc>
        <w:tc>
          <w:tcPr>
            <w:tcW w:w="1106" w:type="dxa"/>
            <w:tcBorders>
              <w:top w:val="nil"/>
              <w:left w:val="nil"/>
              <w:bottom w:val="single" w:sz="4" w:space="0" w:color="auto"/>
              <w:right w:val="single" w:sz="4" w:space="0" w:color="auto"/>
            </w:tcBorders>
            <w:shd w:val="clear" w:color="auto" w:fill="auto"/>
            <w:noWrap/>
            <w:vAlign w:val="bottom"/>
            <w:hideMark/>
          </w:tcPr>
          <w:p w14:paraId="53088EAD"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787.00</w:t>
            </w:r>
          </w:p>
        </w:tc>
      </w:tr>
      <w:tr w:rsidR="00EF0692" w:rsidRPr="00EF0692" w14:paraId="379B5714"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31CF13D7" w14:textId="77777777" w:rsidR="00EF0692" w:rsidRPr="00EF0692" w:rsidRDefault="00EF0692" w:rsidP="00EF0692">
            <w:pPr>
              <w:spacing w:after="0" w:line="240" w:lineRule="auto"/>
              <w:rPr>
                <w:rFonts w:ascii="Arial" w:eastAsia="Times New Roman" w:hAnsi="Arial" w:cs="Arial"/>
                <w:color w:val="000000"/>
                <w:sz w:val="20"/>
                <w:szCs w:val="20"/>
              </w:rPr>
            </w:pPr>
            <w:proofErr w:type="spellStart"/>
            <w:r w:rsidRPr="00EF0692">
              <w:rPr>
                <w:rFonts w:ascii="Arial" w:eastAsia="Times New Roman" w:hAnsi="Arial" w:cs="Arial"/>
                <w:color w:val="000000"/>
                <w:sz w:val="20"/>
                <w:szCs w:val="20"/>
              </w:rPr>
              <w:t>Ajustări</w:t>
            </w:r>
            <w:proofErr w:type="spellEnd"/>
            <w:r w:rsidRPr="00EF0692">
              <w:rPr>
                <w:rFonts w:ascii="Arial" w:eastAsia="Times New Roman" w:hAnsi="Arial" w:cs="Arial"/>
                <w:color w:val="000000"/>
                <w:sz w:val="20"/>
                <w:szCs w:val="20"/>
              </w:rPr>
              <w:t xml:space="preserve"> de </w:t>
            </w:r>
            <w:proofErr w:type="spellStart"/>
            <w:r w:rsidRPr="00EF0692">
              <w:rPr>
                <w:rFonts w:ascii="Arial" w:eastAsia="Times New Roman" w:hAnsi="Arial" w:cs="Arial"/>
                <w:color w:val="000000"/>
                <w:sz w:val="20"/>
                <w:szCs w:val="20"/>
              </w:rPr>
              <w:t>valoare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privind</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imobilizările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corporale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şi</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necorporale</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7038DDBE"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10,000.00</w:t>
            </w:r>
          </w:p>
        </w:tc>
        <w:tc>
          <w:tcPr>
            <w:tcW w:w="1106" w:type="dxa"/>
            <w:tcBorders>
              <w:top w:val="nil"/>
              <w:left w:val="nil"/>
              <w:bottom w:val="single" w:sz="4" w:space="0" w:color="auto"/>
              <w:right w:val="single" w:sz="4" w:space="0" w:color="auto"/>
            </w:tcBorders>
            <w:shd w:val="clear" w:color="auto" w:fill="auto"/>
            <w:noWrap/>
            <w:vAlign w:val="bottom"/>
            <w:hideMark/>
          </w:tcPr>
          <w:p w14:paraId="1B1086A6"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7A75F136"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1996572F"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r>
      <w:tr w:rsidR="00EF0692" w:rsidRPr="00EF0692" w14:paraId="5A9E6AD5"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5D686C29" w14:textId="77777777" w:rsidR="00EF0692" w:rsidRPr="00EF0692" w:rsidRDefault="00EF0692" w:rsidP="00EF0692">
            <w:pPr>
              <w:spacing w:after="0" w:line="240" w:lineRule="auto"/>
              <w:rPr>
                <w:rFonts w:ascii="Arial" w:eastAsia="Times New Roman" w:hAnsi="Arial" w:cs="Arial"/>
                <w:b/>
                <w:bCs/>
                <w:color w:val="000000"/>
                <w:sz w:val="20"/>
                <w:szCs w:val="20"/>
              </w:rPr>
            </w:pPr>
            <w:r w:rsidRPr="00EF0692">
              <w:rPr>
                <w:rFonts w:ascii="Arial" w:eastAsia="Times New Roman" w:hAnsi="Arial" w:cs="Arial"/>
                <w:b/>
                <w:bCs/>
                <w:color w:val="000000"/>
                <w:sz w:val="20"/>
                <w:szCs w:val="20"/>
              </w:rPr>
              <w:t xml:space="preserve">Alte </w:t>
            </w:r>
            <w:proofErr w:type="spellStart"/>
            <w:r w:rsidRPr="00EF0692">
              <w:rPr>
                <w:rFonts w:ascii="Arial" w:eastAsia="Times New Roman" w:hAnsi="Arial" w:cs="Arial"/>
                <w:b/>
                <w:bCs/>
                <w:color w:val="000000"/>
                <w:sz w:val="20"/>
                <w:szCs w:val="20"/>
              </w:rPr>
              <w:t>cheltuieli</w:t>
            </w:r>
            <w:proofErr w:type="spellEnd"/>
            <w:r w:rsidRPr="00EF0692">
              <w:rPr>
                <w:rFonts w:ascii="Arial" w:eastAsia="Times New Roman" w:hAnsi="Arial" w:cs="Arial"/>
                <w:b/>
                <w:bCs/>
                <w:color w:val="000000"/>
                <w:sz w:val="20"/>
                <w:szCs w:val="20"/>
              </w:rPr>
              <w:t xml:space="preserve"> de </w:t>
            </w:r>
            <w:proofErr w:type="spellStart"/>
            <w:r w:rsidRPr="00EF0692">
              <w:rPr>
                <w:rFonts w:ascii="Arial" w:eastAsia="Times New Roman" w:hAnsi="Arial" w:cs="Arial"/>
                <w:b/>
                <w:bCs/>
                <w:color w:val="000000"/>
                <w:sz w:val="20"/>
                <w:szCs w:val="20"/>
              </w:rPr>
              <w:t>exploatare</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0A0A4F31"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10,298.00</w:t>
            </w:r>
          </w:p>
        </w:tc>
        <w:tc>
          <w:tcPr>
            <w:tcW w:w="1106" w:type="dxa"/>
            <w:tcBorders>
              <w:top w:val="nil"/>
              <w:left w:val="nil"/>
              <w:bottom w:val="single" w:sz="4" w:space="0" w:color="auto"/>
              <w:right w:val="single" w:sz="4" w:space="0" w:color="auto"/>
            </w:tcBorders>
            <w:shd w:val="clear" w:color="auto" w:fill="auto"/>
            <w:noWrap/>
            <w:vAlign w:val="bottom"/>
            <w:hideMark/>
          </w:tcPr>
          <w:p w14:paraId="5C9462A2"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4,688.00</w:t>
            </w:r>
          </w:p>
        </w:tc>
        <w:tc>
          <w:tcPr>
            <w:tcW w:w="1106" w:type="dxa"/>
            <w:tcBorders>
              <w:top w:val="nil"/>
              <w:left w:val="nil"/>
              <w:bottom w:val="single" w:sz="4" w:space="0" w:color="auto"/>
              <w:right w:val="single" w:sz="4" w:space="0" w:color="auto"/>
            </w:tcBorders>
            <w:shd w:val="clear" w:color="auto" w:fill="auto"/>
            <w:noWrap/>
            <w:vAlign w:val="bottom"/>
            <w:hideMark/>
          </w:tcPr>
          <w:p w14:paraId="575591EB"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5,291.00</w:t>
            </w:r>
          </w:p>
        </w:tc>
        <w:tc>
          <w:tcPr>
            <w:tcW w:w="1106" w:type="dxa"/>
            <w:tcBorders>
              <w:top w:val="nil"/>
              <w:left w:val="nil"/>
              <w:bottom w:val="single" w:sz="4" w:space="0" w:color="auto"/>
              <w:right w:val="single" w:sz="4" w:space="0" w:color="auto"/>
            </w:tcBorders>
            <w:shd w:val="clear" w:color="auto" w:fill="auto"/>
            <w:noWrap/>
            <w:vAlign w:val="bottom"/>
            <w:hideMark/>
          </w:tcPr>
          <w:p w14:paraId="0B586EC6"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4,556.00</w:t>
            </w:r>
          </w:p>
        </w:tc>
      </w:tr>
      <w:tr w:rsidR="00EF0692" w:rsidRPr="00EF0692" w14:paraId="612FF82A"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0A756378" w14:textId="77777777" w:rsidR="00EF0692" w:rsidRPr="00EF0692" w:rsidRDefault="00EF0692" w:rsidP="00EF0692">
            <w:pPr>
              <w:spacing w:after="0" w:line="240" w:lineRule="auto"/>
              <w:rPr>
                <w:rFonts w:ascii="Arial" w:eastAsia="Times New Roman" w:hAnsi="Arial" w:cs="Arial"/>
                <w:color w:val="000000"/>
                <w:sz w:val="20"/>
                <w:szCs w:val="20"/>
              </w:rPr>
            </w:pPr>
            <w:proofErr w:type="spellStart"/>
            <w:r w:rsidRPr="00EF0692">
              <w:rPr>
                <w:rFonts w:ascii="Arial" w:eastAsia="Times New Roman" w:hAnsi="Arial" w:cs="Arial"/>
                <w:color w:val="000000"/>
                <w:sz w:val="20"/>
                <w:szCs w:val="20"/>
              </w:rPr>
              <w:t>Cheltuieli</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privind</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prestaţiile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externe</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5475B042"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3,798.00</w:t>
            </w:r>
          </w:p>
        </w:tc>
        <w:tc>
          <w:tcPr>
            <w:tcW w:w="1106" w:type="dxa"/>
            <w:tcBorders>
              <w:top w:val="nil"/>
              <w:left w:val="nil"/>
              <w:bottom w:val="single" w:sz="4" w:space="0" w:color="auto"/>
              <w:right w:val="single" w:sz="4" w:space="0" w:color="auto"/>
            </w:tcBorders>
            <w:shd w:val="clear" w:color="auto" w:fill="auto"/>
            <w:noWrap/>
            <w:vAlign w:val="bottom"/>
            <w:hideMark/>
          </w:tcPr>
          <w:p w14:paraId="58A57C23"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3,832.00</w:t>
            </w:r>
          </w:p>
        </w:tc>
        <w:tc>
          <w:tcPr>
            <w:tcW w:w="1106" w:type="dxa"/>
            <w:tcBorders>
              <w:top w:val="nil"/>
              <w:left w:val="nil"/>
              <w:bottom w:val="single" w:sz="4" w:space="0" w:color="auto"/>
              <w:right w:val="single" w:sz="4" w:space="0" w:color="auto"/>
            </w:tcBorders>
            <w:shd w:val="clear" w:color="auto" w:fill="auto"/>
            <w:noWrap/>
            <w:vAlign w:val="bottom"/>
            <w:hideMark/>
          </w:tcPr>
          <w:p w14:paraId="6AE48B93"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4,497.00</w:t>
            </w:r>
          </w:p>
        </w:tc>
        <w:tc>
          <w:tcPr>
            <w:tcW w:w="1106" w:type="dxa"/>
            <w:tcBorders>
              <w:top w:val="nil"/>
              <w:left w:val="nil"/>
              <w:bottom w:val="single" w:sz="4" w:space="0" w:color="auto"/>
              <w:right w:val="single" w:sz="4" w:space="0" w:color="auto"/>
            </w:tcBorders>
            <w:shd w:val="clear" w:color="auto" w:fill="auto"/>
            <w:noWrap/>
            <w:vAlign w:val="bottom"/>
            <w:hideMark/>
          </w:tcPr>
          <w:p w14:paraId="049EF52A"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3,646.00</w:t>
            </w:r>
          </w:p>
        </w:tc>
      </w:tr>
      <w:tr w:rsidR="00EF0692" w:rsidRPr="00EF0692" w14:paraId="22C2279C"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08504E09" w14:textId="77777777" w:rsidR="00EF0692" w:rsidRPr="00EF0692" w:rsidRDefault="00EF0692" w:rsidP="00EF0692">
            <w:pPr>
              <w:spacing w:after="0" w:line="240" w:lineRule="auto"/>
              <w:rPr>
                <w:rFonts w:ascii="Arial" w:eastAsia="Times New Roman" w:hAnsi="Arial" w:cs="Arial"/>
                <w:color w:val="000000"/>
                <w:sz w:val="20"/>
                <w:szCs w:val="20"/>
              </w:rPr>
            </w:pPr>
            <w:proofErr w:type="spellStart"/>
            <w:r w:rsidRPr="00EF0692">
              <w:rPr>
                <w:rFonts w:ascii="Arial" w:eastAsia="Times New Roman" w:hAnsi="Arial" w:cs="Arial"/>
                <w:color w:val="000000"/>
                <w:sz w:val="20"/>
                <w:szCs w:val="20"/>
              </w:rPr>
              <w:t>Chelt</w:t>
            </w:r>
            <w:proofErr w:type="spellEnd"/>
            <w:r w:rsidRPr="00EF0692">
              <w:rPr>
                <w:rFonts w:ascii="Arial" w:eastAsia="Times New Roman" w:hAnsi="Arial" w:cs="Arial"/>
                <w:color w:val="000000"/>
                <w:sz w:val="20"/>
                <w:szCs w:val="20"/>
              </w:rPr>
              <w:t xml:space="preserve"> cu </w:t>
            </w:r>
            <w:proofErr w:type="spellStart"/>
            <w:r w:rsidRPr="00EF0692">
              <w:rPr>
                <w:rFonts w:ascii="Arial" w:eastAsia="Times New Roman" w:hAnsi="Arial" w:cs="Arial"/>
                <w:color w:val="000000"/>
                <w:sz w:val="20"/>
                <w:szCs w:val="20"/>
              </w:rPr>
              <w:t>alte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impozite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taxe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şi</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vărsăminte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asimilate</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0BCE5C88"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5,012.00</w:t>
            </w:r>
          </w:p>
        </w:tc>
        <w:tc>
          <w:tcPr>
            <w:tcW w:w="1106" w:type="dxa"/>
            <w:tcBorders>
              <w:top w:val="nil"/>
              <w:left w:val="nil"/>
              <w:bottom w:val="single" w:sz="4" w:space="0" w:color="auto"/>
              <w:right w:val="single" w:sz="4" w:space="0" w:color="auto"/>
            </w:tcBorders>
            <w:shd w:val="clear" w:color="auto" w:fill="auto"/>
            <w:noWrap/>
            <w:vAlign w:val="bottom"/>
            <w:hideMark/>
          </w:tcPr>
          <w:p w14:paraId="2073C2EA"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46C7F201"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794.00</w:t>
            </w:r>
          </w:p>
        </w:tc>
        <w:tc>
          <w:tcPr>
            <w:tcW w:w="1106" w:type="dxa"/>
            <w:tcBorders>
              <w:top w:val="nil"/>
              <w:left w:val="nil"/>
              <w:bottom w:val="single" w:sz="4" w:space="0" w:color="auto"/>
              <w:right w:val="single" w:sz="4" w:space="0" w:color="auto"/>
            </w:tcBorders>
            <w:shd w:val="clear" w:color="auto" w:fill="auto"/>
            <w:noWrap/>
            <w:vAlign w:val="bottom"/>
            <w:hideMark/>
          </w:tcPr>
          <w:p w14:paraId="1CB69015"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r>
      <w:tr w:rsidR="00EF0692" w:rsidRPr="00EF0692" w14:paraId="3D91755A"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0D764512"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xml:space="preserve">Alte </w:t>
            </w:r>
            <w:proofErr w:type="spellStart"/>
            <w:r w:rsidRPr="00EF0692">
              <w:rPr>
                <w:rFonts w:ascii="Arial" w:eastAsia="Times New Roman" w:hAnsi="Arial" w:cs="Arial"/>
                <w:color w:val="000000"/>
                <w:sz w:val="20"/>
                <w:szCs w:val="20"/>
              </w:rPr>
              <w:t>cheltuieli</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0D447C43"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1,488.00</w:t>
            </w:r>
          </w:p>
        </w:tc>
        <w:tc>
          <w:tcPr>
            <w:tcW w:w="1106" w:type="dxa"/>
            <w:tcBorders>
              <w:top w:val="nil"/>
              <w:left w:val="nil"/>
              <w:bottom w:val="single" w:sz="4" w:space="0" w:color="auto"/>
              <w:right w:val="single" w:sz="4" w:space="0" w:color="auto"/>
            </w:tcBorders>
            <w:shd w:val="clear" w:color="auto" w:fill="auto"/>
            <w:noWrap/>
            <w:vAlign w:val="bottom"/>
            <w:hideMark/>
          </w:tcPr>
          <w:p w14:paraId="53B0E75C"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856.00</w:t>
            </w:r>
          </w:p>
        </w:tc>
        <w:tc>
          <w:tcPr>
            <w:tcW w:w="1106" w:type="dxa"/>
            <w:tcBorders>
              <w:top w:val="nil"/>
              <w:left w:val="nil"/>
              <w:bottom w:val="single" w:sz="4" w:space="0" w:color="auto"/>
              <w:right w:val="single" w:sz="4" w:space="0" w:color="auto"/>
            </w:tcBorders>
            <w:shd w:val="clear" w:color="auto" w:fill="auto"/>
            <w:noWrap/>
            <w:vAlign w:val="bottom"/>
            <w:hideMark/>
          </w:tcPr>
          <w:p w14:paraId="1396F8CC"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44F67273"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910.00</w:t>
            </w:r>
          </w:p>
        </w:tc>
      </w:tr>
      <w:tr w:rsidR="00EF0692" w:rsidRPr="00EF0692" w14:paraId="54E557E5"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104FD3CB" w14:textId="77777777" w:rsidR="00EF0692" w:rsidRPr="00EF0692" w:rsidRDefault="00EF0692" w:rsidP="00EF0692">
            <w:pPr>
              <w:spacing w:after="0" w:line="240" w:lineRule="auto"/>
              <w:rPr>
                <w:rFonts w:ascii="Arial" w:eastAsia="Times New Roman" w:hAnsi="Arial" w:cs="Arial"/>
                <w:b/>
                <w:bCs/>
                <w:color w:val="000000"/>
                <w:sz w:val="20"/>
                <w:szCs w:val="20"/>
              </w:rPr>
            </w:pPr>
            <w:r w:rsidRPr="00EF0692">
              <w:rPr>
                <w:rFonts w:ascii="Arial" w:eastAsia="Times New Roman" w:hAnsi="Arial" w:cs="Arial"/>
                <w:b/>
                <w:bCs/>
                <w:color w:val="000000"/>
                <w:sz w:val="20"/>
                <w:szCs w:val="20"/>
              </w:rPr>
              <w:t>Profit</w:t>
            </w:r>
          </w:p>
        </w:tc>
        <w:tc>
          <w:tcPr>
            <w:tcW w:w="1106" w:type="dxa"/>
            <w:tcBorders>
              <w:top w:val="nil"/>
              <w:left w:val="nil"/>
              <w:bottom w:val="single" w:sz="4" w:space="0" w:color="auto"/>
              <w:right w:val="single" w:sz="4" w:space="0" w:color="auto"/>
            </w:tcBorders>
            <w:shd w:val="clear" w:color="auto" w:fill="auto"/>
            <w:noWrap/>
            <w:vAlign w:val="bottom"/>
            <w:hideMark/>
          </w:tcPr>
          <w:p w14:paraId="617CBAE8"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6,863.00</w:t>
            </w:r>
          </w:p>
        </w:tc>
        <w:tc>
          <w:tcPr>
            <w:tcW w:w="1106" w:type="dxa"/>
            <w:tcBorders>
              <w:top w:val="nil"/>
              <w:left w:val="nil"/>
              <w:bottom w:val="single" w:sz="4" w:space="0" w:color="auto"/>
              <w:right w:val="single" w:sz="4" w:space="0" w:color="auto"/>
            </w:tcBorders>
            <w:shd w:val="clear" w:color="auto" w:fill="auto"/>
            <w:noWrap/>
            <w:vAlign w:val="bottom"/>
            <w:hideMark/>
          </w:tcPr>
          <w:p w14:paraId="7522CF22"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21,553.00</w:t>
            </w:r>
          </w:p>
        </w:tc>
        <w:tc>
          <w:tcPr>
            <w:tcW w:w="1106" w:type="dxa"/>
            <w:tcBorders>
              <w:top w:val="nil"/>
              <w:left w:val="nil"/>
              <w:bottom w:val="single" w:sz="4" w:space="0" w:color="auto"/>
              <w:right w:val="single" w:sz="4" w:space="0" w:color="auto"/>
            </w:tcBorders>
            <w:shd w:val="clear" w:color="auto" w:fill="auto"/>
            <w:noWrap/>
            <w:vAlign w:val="bottom"/>
            <w:hideMark/>
          </w:tcPr>
          <w:p w14:paraId="3DB40997"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8,460.00</w:t>
            </w:r>
          </w:p>
        </w:tc>
        <w:tc>
          <w:tcPr>
            <w:tcW w:w="1106" w:type="dxa"/>
            <w:tcBorders>
              <w:top w:val="nil"/>
              <w:left w:val="nil"/>
              <w:bottom w:val="single" w:sz="4" w:space="0" w:color="auto"/>
              <w:right w:val="single" w:sz="4" w:space="0" w:color="auto"/>
            </w:tcBorders>
            <w:shd w:val="clear" w:color="auto" w:fill="auto"/>
            <w:noWrap/>
            <w:vAlign w:val="bottom"/>
            <w:hideMark/>
          </w:tcPr>
          <w:p w14:paraId="4EB6C661"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0.00</w:t>
            </w:r>
          </w:p>
        </w:tc>
      </w:tr>
      <w:tr w:rsidR="00EF0692" w:rsidRPr="00EF0692" w14:paraId="48387AB4"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7D69D22A" w14:textId="77777777" w:rsidR="00EF0692" w:rsidRPr="00EF0692" w:rsidRDefault="00EF0692" w:rsidP="00EF0692">
            <w:pPr>
              <w:spacing w:after="0" w:line="240" w:lineRule="auto"/>
              <w:rPr>
                <w:rFonts w:ascii="Arial" w:eastAsia="Times New Roman" w:hAnsi="Arial" w:cs="Arial"/>
                <w:b/>
                <w:bCs/>
                <w:color w:val="000000"/>
                <w:sz w:val="20"/>
                <w:szCs w:val="20"/>
              </w:rPr>
            </w:pPr>
            <w:proofErr w:type="spellStart"/>
            <w:r w:rsidRPr="00EF0692">
              <w:rPr>
                <w:rFonts w:ascii="Arial" w:eastAsia="Times New Roman" w:hAnsi="Arial" w:cs="Arial"/>
                <w:b/>
                <w:bCs/>
                <w:color w:val="000000"/>
                <w:sz w:val="20"/>
                <w:szCs w:val="20"/>
              </w:rPr>
              <w:t>Pierdere</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5FB09DA0"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1AD71A9B"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DC8142"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13A5519C"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5,984.00</w:t>
            </w:r>
          </w:p>
        </w:tc>
      </w:tr>
      <w:tr w:rsidR="00EF0692" w:rsidRPr="00EF0692" w14:paraId="07DB36DB"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39C8371A"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xml:space="preserve">Alte </w:t>
            </w:r>
            <w:proofErr w:type="spellStart"/>
            <w:r w:rsidRPr="00EF0692">
              <w:rPr>
                <w:rFonts w:ascii="Arial" w:eastAsia="Times New Roman" w:hAnsi="Arial" w:cs="Arial"/>
                <w:color w:val="000000"/>
                <w:sz w:val="20"/>
                <w:szCs w:val="20"/>
              </w:rPr>
              <w:t>impozite</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50F6AB39"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1,290.00</w:t>
            </w:r>
          </w:p>
        </w:tc>
        <w:tc>
          <w:tcPr>
            <w:tcW w:w="1106" w:type="dxa"/>
            <w:tcBorders>
              <w:top w:val="nil"/>
              <w:left w:val="nil"/>
              <w:bottom w:val="single" w:sz="4" w:space="0" w:color="auto"/>
              <w:right w:val="single" w:sz="4" w:space="0" w:color="auto"/>
            </w:tcBorders>
            <w:shd w:val="clear" w:color="auto" w:fill="auto"/>
            <w:noWrap/>
            <w:vAlign w:val="bottom"/>
            <w:hideMark/>
          </w:tcPr>
          <w:p w14:paraId="6342912A"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925.00</w:t>
            </w:r>
          </w:p>
        </w:tc>
        <w:tc>
          <w:tcPr>
            <w:tcW w:w="1106" w:type="dxa"/>
            <w:tcBorders>
              <w:top w:val="nil"/>
              <w:left w:val="nil"/>
              <w:bottom w:val="single" w:sz="4" w:space="0" w:color="auto"/>
              <w:right w:val="single" w:sz="4" w:space="0" w:color="auto"/>
            </w:tcBorders>
            <w:shd w:val="clear" w:color="auto" w:fill="auto"/>
            <w:noWrap/>
            <w:vAlign w:val="bottom"/>
            <w:hideMark/>
          </w:tcPr>
          <w:p w14:paraId="100CAA21"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881.00</w:t>
            </w:r>
          </w:p>
        </w:tc>
        <w:tc>
          <w:tcPr>
            <w:tcW w:w="1106" w:type="dxa"/>
            <w:tcBorders>
              <w:top w:val="nil"/>
              <w:left w:val="nil"/>
              <w:bottom w:val="single" w:sz="4" w:space="0" w:color="auto"/>
              <w:right w:val="single" w:sz="4" w:space="0" w:color="auto"/>
            </w:tcBorders>
            <w:shd w:val="clear" w:color="auto" w:fill="auto"/>
            <w:noWrap/>
            <w:vAlign w:val="bottom"/>
            <w:hideMark/>
          </w:tcPr>
          <w:p w14:paraId="5BE8AA54"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401.00</w:t>
            </w:r>
          </w:p>
        </w:tc>
      </w:tr>
      <w:tr w:rsidR="00EF0692" w:rsidRPr="00EF0692" w14:paraId="3DCD9FCB"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7FD416F8"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Profit net</w:t>
            </w:r>
          </w:p>
        </w:tc>
        <w:tc>
          <w:tcPr>
            <w:tcW w:w="1106" w:type="dxa"/>
            <w:tcBorders>
              <w:top w:val="nil"/>
              <w:left w:val="nil"/>
              <w:bottom w:val="single" w:sz="4" w:space="0" w:color="auto"/>
              <w:right w:val="single" w:sz="4" w:space="0" w:color="auto"/>
            </w:tcBorders>
            <w:shd w:val="clear" w:color="auto" w:fill="auto"/>
            <w:noWrap/>
            <w:vAlign w:val="bottom"/>
            <w:hideMark/>
          </w:tcPr>
          <w:p w14:paraId="068216C4"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5,573.00</w:t>
            </w:r>
          </w:p>
        </w:tc>
        <w:tc>
          <w:tcPr>
            <w:tcW w:w="1106" w:type="dxa"/>
            <w:tcBorders>
              <w:top w:val="nil"/>
              <w:left w:val="nil"/>
              <w:bottom w:val="single" w:sz="4" w:space="0" w:color="auto"/>
              <w:right w:val="single" w:sz="4" w:space="0" w:color="auto"/>
            </w:tcBorders>
            <w:shd w:val="clear" w:color="auto" w:fill="auto"/>
            <w:noWrap/>
            <w:vAlign w:val="bottom"/>
            <w:hideMark/>
          </w:tcPr>
          <w:p w14:paraId="4A206200"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20,628.00</w:t>
            </w:r>
          </w:p>
        </w:tc>
        <w:tc>
          <w:tcPr>
            <w:tcW w:w="1106" w:type="dxa"/>
            <w:tcBorders>
              <w:top w:val="nil"/>
              <w:left w:val="nil"/>
              <w:bottom w:val="single" w:sz="4" w:space="0" w:color="auto"/>
              <w:right w:val="single" w:sz="4" w:space="0" w:color="auto"/>
            </w:tcBorders>
            <w:shd w:val="clear" w:color="auto" w:fill="auto"/>
            <w:noWrap/>
            <w:vAlign w:val="bottom"/>
            <w:hideMark/>
          </w:tcPr>
          <w:p w14:paraId="12953C9B"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7,579.00</w:t>
            </w:r>
          </w:p>
        </w:tc>
        <w:tc>
          <w:tcPr>
            <w:tcW w:w="1106" w:type="dxa"/>
            <w:tcBorders>
              <w:top w:val="nil"/>
              <w:left w:val="nil"/>
              <w:bottom w:val="single" w:sz="4" w:space="0" w:color="auto"/>
              <w:right w:val="single" w:sz="4" w:space="0" w:color="auto"/>
            </w:tcBorders>
            <w:shd w:val="clear" w:color="auto" w:fill="auto"/>
            <w:noWrap/>
            <w:vAlign w:val="bottom"/>
            <w:hideMark/>
          </w:tcPr>
          <w:p w14:paraId="5631566E"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r>
      <w:tr w:rsidR="00EF0692" w:rsidRPr="00EF0692" w14:paraId="67E3E7F9" w14:textId="77777777" w:rsidTr="00EF0692">
        <w:trPr>
          <w:trHeight w:val="300"/>
        </w:trPr>
        <w:tc>
          <w:tcPr>
            <w:tcW w:w="5035" w:type="dxa"/>
            <w:tcBorders>
              <w:top w:val="nil"/>
              <w:left w:val="single" w:sz="4" w:space="0" w:color="auto"/>
              <w:bottom w:val="single" w:sz="4" w:space="0" w:color="auto"/>
              <w:right w:val="single" w:sz="4" w:space="0" w:color="auto"/>
            </w:tcBorders>
            <w:shd w:val="clear" w:color="auto" w:fill="auto"/>
            <w:noWrap/>
            <w:vAlign w:val="bottom"/>
            <w:hideMark/>
          </w:tcPr>
          <w:p w14:paraId="1477F375" w14:textId="77777777" w:rsidR="00EF0692" w:rsidRPr="00EF0692" w:rsidRDefault="00EF0692" w:rsidP="00EF0692">
            <w:pPr>
              <w:spacing w:after="0" w:line="240" w:lineRule="auto"/>
              <w:rPr>
                <w:rFonts w:ascii="Arial" w:eastAsia="Times New Roman" w:hAnsi="Arial" w:cs="Arial"/>
                <w:color w:val="000000"/>
                <w:sz w:val="20"/>
                <w:szCs w:val="20"/>
              </w:rPr>
            </w:pPr>
            <w:proofErr w:type="spellStart"/>
            <w:r w:rsidRPr="00EF0692">
              <w:rPr>
                <w:rFonts w:ascii="Arial" w:eastAsia="Times New Roman" w:hAnsi="Arial" w:cs="Arial"/>
                <w:color w:val="000000"/>
                <w:sz w:val="20"/>
                <w:szCs w:val="20"/>
              </w:rPr>
              <w:t>Pierdere</w:t>
            </w:r>
            <w:proofErr w:type="spellEnd"/>
            <w:r w:rsidRPr="00EF0692">
              <w:rPr>
                <w:rFonts w:ascii="Arial" w:eastAsia="Times New Roman" w:hAnsi="Arial" w:cs="Arial"/>
                <w:color w:val="000000"/>
                <w:sz w:val="20"/>
                <w:szCs w:val="20"/>
              </w:rPr>
              <w:t xml:space="preserve"> </w:t>
            </w:r>
            <w:proofErr w:type="spellStart"/>
            <w:r w:rsidRPr="00EF0692">
              <w:rPr>
                <w:rFonts w:ascii="Arial" w:eastAsia="Times New Roman" w:hAnsi="Arial" w:cs="Arial"/>
                <w:color w:val="000000"/>
                <w:sz w:val="20"/>
                <w:szCs w:val="20"/>
              </w:rPr>
              <w:t>neta</w:t>
            </w:r>
            <w:proofErr w:type="spellEnd"/>
          </w:p>
        </w:tc>
        <w:tc>
          <w:tcPr>
            <w:tcW w:w="1106" w:type="dxa"/>
            <w:tcBorders>
              <w:top w:val="nil"/>
              <w:left w:val="nil"/>
              <w:bottom w:val="single" w:sz="4" w:space="0" w:color="auto"/>
              <w:right w:val="single" w:sz="4" w:space="0" w:color="auto"/>
            </w:tcBorders>
            <w:shd w:val="clear" w:color="auto" w:fill="auto"/>
            <w:noWrap/>
            <w:vAlign w:val="bottom"/>
            <w:hideMark/>
          </w:tcPr>
          <w:p w14:paraId="58C398A2"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7CCC3D59"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22185C55" w14:textId="77777777" w:rsidR="00EF0692" w:rsidRPr="00EF0692" w:rsidRDefault="00EF0692" w:rsidP="00EF0692">
            <w:pPr>
              <w:spacing w:after="0" w:line="240" w:lineRule="auto"/>
              <w:rPr>
                <w:rFonts w:ascii="Arial" w:eastAsia="Times New Roman" w:hAnsi="Arial" w:cs="Arial"/>
                <w:color w:val="000000"/>
                <w:sz w:val="20"/>
                <w:szCs w:val="20"/>
              </w:rPr>
            </w:pPr>
            <w:r w:rsidRPr="00EF0692">
              <w:rPr>
                <w:rFonts w:ascii="Arial" w:eastAsia="Times New Roman" w:hAnsi="Arial" w:cs="Arial"/>
                <w:color w:val="000000"/>
                <w:sz w:val="20"/>
                <w:szCs w:val="20"/>
              </w:rPr>
              <w:t> </w:t>
            </w:r>
          </w:p>
        </w:tc>
        <w:tc>
          <w:tcPr>
            <w:tcW w:w="1106" w:type="dxa"/>
            <w:tcBorders>
              <w:top w:val="nil"/>
              <w:left w:val="nil"/>
              <w:bottom w:val="single" w:sz="4" w:space="0" w:color="auto"/>
              <w:right w:val="single" w:sz="4" w:space="0" w:color="auto"/>
            </w:tcBorders>
            <w:shd w:val="clear" w:color="auto" w:fill="auto"/>
            <w:noWrap/>
            <w:vAlign w:val="bottom"/>
            <w:hideMark/>
          </w:tcPr>
          <w:p w14:paraId="2271194A" w14:textId="77777777" w:rsidR="00EF0692" w:rsidRPr="00EF0692" w:rsidRDefault="00EF0692" w:rsidP="00EF0692">
            <w:pPr>
              <w:spacing w:after="0" w:line="240" w:lineRule="auto"/>
              <w:jc w:val="right"/>
              <w:rPr>
                <w:rFonts w:ascii="Arial" w:eastAsia="Times New Roman" w:hAnsi="Arial" w:cs="Arial"/>
                <w:color w:val="000000"/>
                <w:sz w:val="20"/>
                <w:szCs w:val="20"/>
              </w:rPr>
            </w:pPr>
            <w:r w:rsidRPr="00EF0692">
              <w:rPr>
                <w:rFonts w:ascii="Arial" w:eastAsia="Times New Roman" w:hAnsi="Arial" w:cs="Arial"/>
                <w:color w:val="000000"/>
                <w:sz w:val="20"/>
                <w:szCs w:val="20"/>
              </w:rPr>
              <w:t>5,583.00</w:t>
            </w:r>
          </w:p>
        </w:tc>
      </w:tr>
    </w:tbl>
    <w:p w14:paraId="230839CF" w14:textId="77777777" w:rsidR="00EF0692" w:rsidRDefault="00EF0692" w:rsidP="00EF0692">
      <w:pPr>
        <w:jc w:val="both"/>
        <w:rPr>
          <w:rFonts w:ascii="Arial" w:hAnsi="Arial" w:cs="Arial"/>
        </w:rPr>
      </w:pPr>
    </w:p>
    <w:p w14:paraId="49CD9CEA" w14:textId="40873E9F" w:rsidR="00B63E8D" w:rsidRDefault="00B63E8D" w:rsidP="00EF0692">
      <w:pPr>
        <w:jc w:val="both"/>
        <w:rPr>
          <w:rFonts w:ascii="Arial" w:hAnsi="Arial" w:cs="Arial"/>
        </w:rPr>
      </w:pP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anii</w:t>
      </w:r>
      <w:proofErr w:type="spellEnd"/>
      <w:r>
        <w:rPr>
          <w:rFonts w:ascii="Arial" w:hAnsi="Arial" w:cs="Arial"/>
        </w:rPr>
        <w:t xml:space="preserve"> 2017-2019, </w:t>
      </w:r>
      <w:proofErr w:type="spellStart"/>
      <w:r>
        <w:rPr>
          <w:rFonts w:ascii="Arial" w:hAnsi="Arial" w:cs="Arial"/>
        </w:rPr>
        <w:t>valorile</w:t>
      </w:r>
      <w:proofErr w:type="spellEnd"/>
      <w:r>
        <w:rPr>
          <w:rFonts w:ascii="Arial" w:hAnsi="Arial" w:cs="Arial"/>
        </w:rPr>
        <w:t xml:space="preserve"> </w:t>
      </w:r>
      <w:proofErr w:type="spellStart"/>
      <w:r>
        <w:rPr>
          <w:rFonts w:ascii="Arial" w:hAnsi="Arial" w:cs="Arial"/>
        </w:rPr>
        <w:t>veniturilor</w:t>
      </w:r>
      <w:proofErr w:type="spellEnd"/>
      <w:r>
        <w:rPr>
          <w:rFonts w:ascii="Arial" w:hAnsi="Arial" w:cs="Arial"/>
        </w:rPr>
        <w:t xml:space="preserve"> </w:t>
      </w:r>
      <w:proofErr w:type="spellStart"/>
      <w:r>
        <w:rPr>
          <w:rFonts w:ascii="Arial" w:hAnsi="Arial" w:cs="Arial"/>
        </w:rPr>
        <w:t>obţinute</w:t>
      </w:r>
      <w:proofErr w:type="spellEnd"/>
      <w:r>
        <w:rPr>
          <w:rFonts w:ascii="Arial" w:hAnsi="Arial" w:cs="Arial"/>
        </w:rPr>
        <w:t xml:space="preserve"> din </w:t>
      </w:r>
      <w:proofErr w:type="spellStart"/>
      <w:r>
        <w:rPr>
          <w:rFonts w:ascii="Arial" w:hAnsi="Arial" w:cs="Arial"/>
        </w:rPr>
        <w:t>exploatare</w:t>
      </w:r>
      <w:proofErr w:type="spellEnd"/>
      <w:r>
        <w:rPr>
          <w:rFonts w:ascii="Arial" w:hAnsi="Arial" w:cs="Arial"/>
        </w:rPr>
        <w:t xml:space="preserve"> sunt </w:t>
      </w:r>
      <w:proofErr w:type="spellStart"/>
      <w:r>
        <w:rPr>
          <w:rFonts w:ascii="Arial" w:hAnsi="Arial" w:cs="Arial"/>
        </w:rPr>
        <w:t>mai</w:t>
      </w:r>
      <w:proofErr w:type="spellEnd"/>
      <w:r>
        <w:rPr>
          <w:rFonts w:ascii="Arial" w:hAnsi="Arial" w:cs="Arial"/>
        </w:rPr>
        <w:t xml:space="preserve"> </w:t>
      </w:r>
      <w:proofErr w:type="spellStart"/>
      <w:r>
        <w:rPr>
          <w:rFonts w:ascii="Arial" w:hAnsi="Arial" w:cs="Arial"/>
        </w:rPr>
        <w:t>mari</w:t>
      </w:r>
      <w:proofErr w:type="spellEnd"/>
      <w:r>
        <w:rPr>
          <w:rFonts w:ascii="Arial" w:hAnsi="Arial" w:cs="Arial"/>
        </w:rPr>
        <w:t xml:space="preserve"> </w:t>
      </w:r>
      <w:proofErr w:type="spellStart"/>
      <w:r>
        <w:rPr>
          <w:rFonts w:ascii="Arial" w:hAnsi="Arial" w:cs="Arial"/>
        </w:rPr>
        <w:t>decât</w:t>
      </w:r>
      <w:proofErr w:type="spellEnd"/>
      <w:r>
        <w:rPr>
          <w:rFonts w:ascii="Arial" w:hAnsi="Arial" w:cs="Arial"/>
        </w:rPr>
        <w:t xml:space="preserve"> a </w:t>
      </w:r>
      <w:proofErr w:type="spellStart"/>
      <w:r>
        <w:rPr>
          <w:rFonts w:ascii="Arial" w:hAnsi="Arial" w:cs="Arial"/>
        </w:rPr>
        <w:t>cheltuielilor</w:t>
      </w:r>
      <w:proofErr w:type="spellEnd"/>
      <w:r>
        <w:rPr>
          <w:rFonts w:ascii="Arial" w:hAnsi="Arial" w:cs="Arial"/>
        </w:rPr>
        <w:t xml:space="preserve"> din </w:t>
      </w:r>
      <w:proofErr w:type="spellStart"/>
      <w:r>
        <w:rPr>
          <w:rFonts w:ascii="Arial" w:hAnsi="Arial" w:cs="Arial"/>
        </w:rPr>
        <w:t>exploatare</w:t>
      </w:r>
      <w:proofErr w:type="spellEnd"/>
      <w:r>
        <w:rPr>
          <w:rFonts w:ascii="Arial" w:hAnsi="Arial" w:cs="Arial"/>
        </w:rPr>
        <w:t xml:space="preserve">, </w:t>
      </w: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anul</w:t>
      </w:r>
      <w:proofErr w:type="spellEnd"/>
      <w:r>
        <w:rPr>
          <w:rFonts w:ascii="Arial" w:hAnsi="Arial" w:cs="Arial"/>
        </w:rPr>
        <w:t xml:space="preserve"> 2020, </w:t>
      </w:r>
      <w:proofErr w:type="spellStart"/>
      <w:r w:rsidR="005C52FB">
        <w:rPr>
          <w:rFonts w:ascii="Arial" w:hAnsi="Arial" w:cs="Arial"/>
        </w:rPr>
        <w:t>veniturile</w:t>
      </w:r>
      <w:proofErr w:type="spellEnd"/>
      <w:r w:rsidR="005C52FB">
        <w:rPr>
          <w:rFonts w:ascii="Arial" w:hAnsi="Arial" w:cs="Arial"/>
        </w:rPr>
        <w:t xml:space="preserve"> din </w:t>
      </w:r>
      <w:proofErr w:type="spellStart"/>
      <w:r w:rsidR="005C52FB">
        <w:rPr>
          <w:rFonts w:ascii="Arial" w:hAnsi="Arial" w:cs="Arial"/>
        </w:rPr>
        <w:t>exploatare</w:t>
      </w:r>
      <w:proofErr w:type="spellEnd"/>
      <w:r w:rsidR="005C52FB">
        <w:rPr>
          <w:rFonts w:ascii="Arial" w:hAnsi="Arial" w:cs="Arial"/>
        </w:rPr>
        <w:t xml:space="preserve"> nu </w:t>
      </w:r>
      <w:proofErr w:type="spellStart"/>
      <w:r w:rsidR="005C52FB">
        <w:rPr>
          <w:rFonts w:ascii="Arial" w:hAnsi="Arial" w:cs="Arial"/>
        </w:rPr>
        <w:t>acoperă</w:t>
      </w:r>
      <w:proofErr w:type="spellEnd"/>
      <w:r w:rsidR="005C52FB">
        <w:rPr>
          <w:rFonts w:ascii="Arial" w:hAnsi="Arial" w:cs="Arial"/>
        </w:rPr>
        <w:t xml:space="preserve"> </w:t>
      </w:r>
      <w:proofErr w:type="spellStart"/>
      <w:r w:rsidR="005C52FB">
        <w:rPr>
          <w:rFonts w:ascii="Arial" w:hAnsi="Arial" w:cs="Arial"/>
        </w:rPr>
        <w:t>cheltuielile</w:t>
      </w:r>
      <w:proofErr w:type="spellEnd"/>
      <w:r w:rsidR="005C52FB">
        <w:rPr>
          <w:rFonts w:ascii="Arial" w:hAnsi="Arial" w:cs="Arial"/>
        </w:rPr>
        <w:t xml:space="preserve"> de </w:t>
      </w:r>
      <w:proofErr w:type="spellStart"/>
      <w:r w:rsidR="005C52FB">
        <w:rPr>
          <w:rFonts w:ascii="Arial" w:hAnsi="Arial" w:cs="Arial"/>
        </w:rPr>
        <w:t>exploatare</w:t>
      </w:r>
      <w:proofErr w:type="spellEnd"/>
      <w:r>
        <w:rPr>
          <w:rFonts w:ascii="Arial" w:hAnsi="Arial" w:cs="Arial"/>
        </w:rPr>
        <w:t>.</w:t>
      </w:r>
    </w:p>
    <w:p w14:paraId="2817D858" w14:textId="62A376BF" w:rsidR="00EF0692" w:rsidRDefault="00EF0692" w:rsidP="00EF0692">
      <w:pPr>
        <w:jc w:val="both"/>
        <w:rPr>
          <w:rFonts w:ascii="Arial" w:hAnsi="Arial" w:cs="Arial"/>
        </w:rPr>
      </w:pPr>
      <w:proofErr w:type="spellStart"/>
      <w:r>
        <w:rPr>
          <w:rFonts w:ascii="Arial" w:hAnsi="Arial" w:cs="Arial"/>
        </w:rPr>
        <w:t>Raportând</w:t>
      </w:r>
      <w:proofErr w:type="spellEnd"/>
      <w:r>
        <w:rPr>
          <w:rFonts w:ascii="Arial" w:hAnsi="Arial" w:cs="Arial"/>
        </w:rPr>
        <w:t xml:space="preserve"> </w:t>
      </w:r>
      <w:proofErr w:type="spellStart"/>
      <w:r w:rsidR="00B63E8D">
        <w:rPr>
          <w:rFonts w:ascii="Arial" w:hAnsi="Arial" w:cs="Arial"/>
        </w:rPr>
        <w:t>valoarea</w:t>
      </w:r>
      <w:proofErr w:type="spellEnd"/>
      <w:r w:rsidR="00B63E8D">
        <w:rPr>
          <w:rFonts w:ascii="Arial" w:hAnsi="Arial" w:cs="Arial"/>
        </w:rPr>
        <w:t xml:space="preserve"> </w:t>
      </w:r>
      <w:proofErr w:type="spellStart"/>
      <w:r w:rsidR="00B63E8D">
        <w:rPr>
          <w:rFonts w:ascii="Arial" w:hAnsi="Arial" w:cs="Arial"/>
        </w:rPr>
        <w:t>cheltuielilor</w:t>
      </w:r>
      <w:proofErr w:type="spellEnd"/>
      <w:r w:rsidR="00B63E8D">
        <w:rPr>
          <w:rFonts w:ascii="Arial" w:hAnsi="Arial" w:cs="Arial"/>
        </w:rPr>
        <w:t xml:space="preserve"> la </w:t>
      </w:r>
      <w:proofErr w:type="spellStart"/>
      <w:r w:rsidR="00B63E8D">
        <w:rPr>
          <w:rFonts w:ascii="Arial" w:hAnsi="Arial" w:cs="Arial"/>
        </w:rPr>
        <w:t>n</w:t>
      </w:r>
      <w:r>
        <w:rPr>
          <w:rFonts w:ascii="Arial" w:hAnsi="Arial" w:cs="Arial"/>
        </w:rPr>
        <w:t>umărul</w:t>
      </w:r>
      <w:proofErr w:type="spellEnd"/>
      <w:r>
        <w:rPr>
          <w:rFonts w:ascii="Arial" w:hAnsi="Arial" w:cs="Arial"/>
        </w:rPr>
        <w:t xml:space="preserve"> de </w:t>
      </w:r>
      <w:proofErr w:type="spellStart"/>
      <w:r w:rsidR="00B63E8D">
        <w:rPr>
          <w:rFonts w:ascii="Arial" w:hAnsi="Arial" w:cs="Arial"/>
        </w:rPr>
        <w:t>kilometri</w:t>
      </w:r>
      <w:proofErr w:type="spellEnd"/>
      <w:r>
        <w:rPr>
          <w:rFonts w:ascii="Arial" w:hAnsi="Arial" w:cs="Arial"/>
        </w:rPr>
        <w:t xml:space="preserve"> </w:t>
      </w:r>
      <w:proofErr w:type="spellStart"/>
      <w:r>
        <w:rPr>
          <w:rFonts w:ascii="Arial" w:hAnsi="Arial" w:cs="Arial"/>
        </w:rPr>
        <w:t>efectuaţi</w:t>
      </w:r>
      <w:proofErr w:type="spellEnd"/>
      <w:r>
        <w:rPr>
          <w:rFonts w:ascii="Arial" w:hAnsi="Arial" w:cs="Arial"/>
        </w:rPr>
        <w:t xml:space="preserve"> </w:t>
      </w:r>
      <w:proofErr w:type="spellStart"/>
      <w:r>
        <w:rPr>
          <w:rFonts w:ascii="Arial" w:hAnsi="Arial" w:cs="Arial"/>
        </w:rPr>
        <w:t>anual</w:t>
      </w:r>
      <w:proofErr w:type="spellEnd"/>
      <w:r>
        <w:rPr>
          <w:rFonts w:ascii="Arial" w:hAnsi="Arial" w:cs="Arial"/>
        </w:rPr>
        <w:t xml:space="preserve">, conform </w:t>
      </w:r>
      <w:proofErr w:type="spellStart"/>
      <w:r>
        <w:rPr>
          <w:rFonts w:ascii="Arial" w:hAnsi="Arial" w:cs="Arial"/>
        </w:rPr>
        <w:t>curselor</w:t>
      </w:r>
      <w:proofErr w:type="spellEnd"/>
      <w:r>
        <w:rPr>
          <w:rFonts w:ascii="Arial" w:hAnsi="Arial" w:cs="Arial"/>
        </w:rPr>
        <w:t xml:space="preserve"> din </w:t>
      </w:r>
      <w:proofErr w:type="spellStart"/>
      <w:r>
        <w:rPr>
          <w:rFonts w:ascii="Arial" w:hAnsi="Arial" w:cs="Arial"/>
        </w:rPr>
        <w:t>programul</w:t>
      </w:r>
      <w:proofErr w:type="spellEnd"/>
      <w:r>
        <w:rPr>
          <w:rFonts w:ascii="Arial" w:hAnsi="Arial" w:cs="Arial"/>
        </w:rPr>
        <w:t xml:space="preserve"> actual de transport pe </w:t>
      </w:r>
      <w:proofErr w:type="spellStart"/>
      <w:r>
        <w:rPr>
          <w:rFonts w:ascii="Arial" w:hAnsi="Arial" w:cs="Arial"/>
        </w:rPr>
        <w:t>traseul</w:t>
      </w:r>
      <w:proofErr w:type="spellEnd"/>
      <w:r>
        <w:rPr>
          <w:rFonts w:ascii="Arial" w:hAnsi="Arial" w:cs="Arial"/>
        </w:rPr>
        <w:t xml:space="preserve"> </w:t>
      </w:r>
      <w:proofErr w:type="spellStart"/>
      <w:r>
        <w:rPr>
          <w:rFonts w:ascii="Arial" w:hAnsi="Arial" w:cs="Arial"/>
        </w:rPr>
        <w:t>atribuit</w:t>
      </w:r>
      <w:proofErr w:type="spellEnd"/>
      <w:r w:rsidRPr="00EF0692">
        <w:rPr>
          <w:rFonts w:ascii="Arial" w:hAnsi="Arial" w:cs="Arial"/>
        </w:rPr>
        <w:t xml:space="preserve"> </w:t>
      </w:r>
      <w:proofErr w:type="spellStart"/>
      <w:r w:rsidR="00B63E8D">
        <w:rPr>
          <w:rFonts w:ascii="Arial" w:hAnsi="Arial" w:cs="Arial"/>
        </w:rPr>
        <w:t>rezultă</w:t>
      </w:r>
      <w:proofErr w:type="spellEnd"/>
      <w:r w:rsidR="00B63E8D">
        <w:rPr>
          <w:rFonts w:ascii="Arial" w:hAnsi="Arial" w:cs="Arial"/>
        </w:rPr>
        <w:t xml:space="preserve"> o </w:t>
      </w:r>
      <w:proofErr w:type="spellStart"/>
      <w:r w:rsidR="00B63E8D">
        <w:rPr>
          <w:rFonts w:ascii="Arial" w:hAnsi="Arial" w:cs="Arial"/>
        </w:rPr>
        <w:t>valoare</w:t>
      </w:r>
      <w:proofErr w:type="spellEnd"/>
      <w:r w:rsidR="00B63E8D">
        <w:rPr>
          <w:rFonts w:ascii="Arial" w:hAnsi="Arial" w:cs="Arial"/>
        </w:rPr>
        <w:t xml:space="preserve"> a </w:t>
      </w:r>
      <w:proofErr w:type="spellStart"/>
      <w:r w:rsidR="00B63E8D">
        <w:rPr>
          <w:rFonts w:ascii="Arial" w:hAnsi="Arial" w:cs="Arial"/>
        </w:rPr>
        <w:t>costului</w:t>
      </w:r>
      <w:proofErr w:type="spellEnd"/>
      <w:r w:rsidR="00B63E8D">
        <w:rPr>
          <w:rFonts w:ascii="Arial" w:hAnsi="Arial" w:cs="Arial"/>
        </w:rPr>
        <w:t xml:space="preserve">/km </w:t>
      </w:r>
      <w:proofErr w:type="spellStart"/>
      <w:r w:rsidR="00B63E8D">
        <w:rPr>
          <w:rFonts w:ascii="Arial" w:hAnsi="Arial" w:cs="Arial"/>
        </w:rPr>
        <w:t>pentru</w:t>
      </w:r>
      <w:proofErr w:type="spellEnd"/>
      <w:r w:rsidR="00B63E8D">
        <w:rPr>
          <w:rFonts w:ascii="Arial" w:hAnsi="Arial" w:cs="Arial"/>
        </w:rPr>
        <w:t xml:space="preserve"> </w:t>
      </w:r>
      <w:proofErr w:type="spellStart"/>
      <w:r w:rsidR="00B63E8D">
        <w:rPr>
          <w:rFonts w:ascii="Arial" w:hAnsi="Arial" w:cs="Arial"/>
        </w:rPr>
        <w:t>anii</w:t>
      </w:r>
      <w:proofErr w:type="spellEnd"/>
      <w:r w:rsidR="00B63E8D">
        <w:rPr>
          <w:rFonts w:ascii="Arial" w:hAnsi="Arial" w:cs="Arial"/>
        </w:rPr>
        <w:t xml:space="preserve"> </w:t>
      </w:r>
      <w:proofErr w:type="spellStart"/>
      <w:r w:rsidR="00B63E8D">
        <w:rPr>
          <w:rFonts w:ascii="Arial" w:hAnsi="Arial" w:cs="Arial"/>
        </w:rPr>
        <w:t>luaţi</w:t>
      </w:r>
      <w:proofErr w:type="spellEnd"/>
      <w:r w:rsidR="00B63E8D">
        <w:rPr>
          <w:rFonts w:ascii="Arial" w:hAnsi="Arial" w:cs="Arial"/>
        </w:rPr>
        <w:t xml:space="preserve"> </w:t>
      </w:r>
      <w:proofErr w:type="spellStart"/>
      <w:r w:rsidR="00B63E8D">
        <w:rPr>
          <w:rFonts w:ascii="Arial" w:hAnsi="Arial" w:cs="Arial"/>
        </w:rPr>
        <w:t>în</w:t>
      </w:r>
      <w:proofErr w:type="spellEnd"/>
      <w:r w:rsidR="00B63E8D">
        <w:rPr>
          <w:rFonts w:ascii="Arial" w:hAnsi="Arial" w:cs="Arial"/>
        </w:rPr>
        <w:t xml:space="preserve"> </w:t>
      </w:r>
      <w:proofErr w:type="spellStart"/>
      <w:r w:rsidR="00B63E8D">
        <w:rPr>
          <w:rFonts w:ascii="Arial" w:hAnsi="Arial" w:cs="Arial"/>
        </w:rPr>
        <w:t>analiză</w:t>
      </w:r>
      <w:proofErr w:type="spellEnd"/>
      <w:r w:rsidR="00B63E8D">
        <w:rPr>
          <w:rFonts w:ascii="Arial" w:hAnsi="Arial" w:cs="Arial"/>
        </w:rPr>
        <w:t xml:space="preserve"> </w:t>
      </w:r>
      <w:proofErr w:type="spellStart"/>
      <w:r w:rsidR="00B63E8D">
        <w:rPr>
          <w:rFonts w:ascii="Arial" w:hAnsi="Arial" w:cs="Arial"/>
        </w:rPr>
        <w:t>cuprinsă</w:t>
      </w:r>
      <w:proofErr w:type="spellEnd"/>
      <w:r w:rsidR="00B63E8D">
        <w:rPr>
          <w:rFonts w:ascii="Arial" w:hAnsi="Arial" w:cs="Arial"/>
        </w:rPr>
        <w:t xml:space="preserve"> </w:t>
      </w:r>
      <w:proofErr w:type="spellStart"/>
      <w:r w:rsidR="00B63E8D">
        <w:rPr>
          <w:rFonts w:ascii="Arial" w:hAnsi="Arial" w:cs="Arial"/>
        </w:rPr>
        <w:t>între</w:t>
      </w:r>
      <w:proofErr w:type="spellEnd"/>
      <w:r w:rsidR="00B63E8D">
        <w:rPr>
          <w:rFonts w:ascii="Arial" w:hAnsi="Arial" w:cs="Arial"/>
        </w:rPr>
        <w:t xml:space="preserve"> 0,51 (</w:t>
      </w:r>
      <w:proofErr w:type="spellStart"/>
      <w:r w:rsidR="00B63E8D">
        <w:rPr>
          <w:rFonts w:ascii="Arial" w:hAnsi="Arial" w:cs="Arial"/>
        </w:rPr>
        <w:t>în</w:t>
      </w:r>
      <w:proofErr w:type="spellEnd"/>
      <w:r w:rsidR="00B63E8D">
        <w:rPr>
          <w:rFonts w:ascii="Arial" w:hAnsi="Arial" w:cs="Arial"/>
        </w:rPr>
        <w:t xml:space="preserve"> 2020) </w:t>
      </w:r>
      <w:proofErr w:type="spellStart"/>
      <w:r w:rsidR="00B63E8D">
        <w:rPr>
          <w:rFonts w:ascii="Arial" w:hAnsi="Arial" w:cs="Arial"/>
        </w:rPr>
        <w:t>şi</w:t>
      </w:r>
      <w:proofErr w:type="spellEnd"/>
      <w:r w:rsidR="00B63E8D">
        <w:rPr>
          <w:rFonts w:ascii="Arial" w:hAnsi="Arial" w:cs="Arial"/>
        </w:rPr>
        <w:t xml:space="preserve"> 0,83 (</w:t>
      </w:r>
      <w:proofErr w:type="spellStart"/>
      <w:r w:rsidR="00B63E8D">
        <w:rPr>
          <w:rFonts w:ascii="Arial" w:hAnsi="Arial" w:cs="Arial"/>
        </w:rPr>
        <w:t>în</w:t>
      </w:r>
      <w:proofErr w:type="spellEnd"/>
      <w:r w:rsidR="00B63E8D">
        <w:rPr>
          <w:rFonts w:ascii="Arial" w:hAnsi="Arial" w:cs="Arial"/>
        </w:rPr>
        <w:t xml:space="preserve"> 2019).</w:t>
      </w:r>
    </w:p>
    <w:p w14:paraId="340F5C19" w14:textId="3F6CBE4E" w:rsidR="00B63E8D" w:rsidRDefault="00B63E8D" w:rsidP="00EF0692">
      <w:pPr>
        <w:jc w:val="both"/>
        <w:rPr>
          <w:rFonts w:ascii="Arial" w:hAnsi="Arial" w:cs="Arial"/>
        </w:rPr>
      </w:pP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anul</w:t>
      </w:r>
      <w:proofErr w:type="spellEnd"/>
      <w:r>
        <w:rPr>
          <w:rFonts w:ascii="Arial" w:hAnsi="Arial" w:cs="Arial"/>
        </w:rPr>
        <w:t xml:space="preserve"> 2020, </w:t>
      </w:r>
      <w:proofErr w:type="spellStart"/>
      <w:r>
        <w:rPr>
          <w:rFonts w:ascii="Arial" w:hAnsi="Arial" w:cs="Arial"/>
        </w:rPr>
        <w:t>operatorul</w:t>
      </w:r>
      <w:proofErr w:type="spellEnd"/>
      <w:r>
        <w:rPr>
          <w:rFonts w:ascii="Arial" w:hAnsi="Arial" w:cs="Arial"/>
        </w:rPr>
        <w:t xml:space="preserve"> a </w:t>
      </w:r>
      <w:proofErr w:type="spellStart"/>
      <w:r>
        <w:rPr>
          <w:rFonts w:ascii="Arial" w:hAnsi="Arial" w:cs="Arial"/>
        </w:rPr>
        <w:t>raportat</w:t>
      </w:r>
      <w:proofErr w:type="spellEnd"/>
      <w:r>
        <w:rPr>
          <w:rFonts w:ascii="Arial" w:hAnsi="Arial" w:cs="Arial"/>
        </w:rPr>
        <w:t xml:space="preserve"> </w:t>
      </w:r>
      <w:proofErr w:type="spellStart"/>
      <w:r>
        <w:rPr>
          <w:rFonts w:ascii="Arial" w:hAnsi="Arial" w:cs="Arial"/>
        </w:rPr>
        <w:t>pierdere</w:t>
      </w:r>
      <w:proofErr w:type="spellEnd"/>
      <w:r>
        <w:rPr>
          <w:rFonts w:ascii="Arial" w:hAnsi="Arial" w:cs="Arial"/>
        </w:rPr>
        <w:t xml:space="preserve">, </w:t>
      </w:r>
      <w:proofErr w:type="spellStart"/>
      <w:r>
        <w:rPr>
          <w:rFonts w:ascii="Arial" w:hAnsi="Arial" w:cs="Arial"/>
        </w:rPr>
        <w:t>iar</w:t>
      </w:r>
      <w:proofErr w:type="spellEnd"/>
      <w:r>
        <w:rPr>
          <w:rFonts w:ascii="Arial" w:hAnsi="Arial" w:cs="Arial"/>
        </w:rPr>
        <w:t xml:space="preserve"> </w:t>
      </w: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ceilalţi</w:t>
      </w:r>
      <w:proofErr w:type="spellEnd"/>
      <w:r>
        <w:rPr>
          <w:rFonts w:ascii="Arial" w:hAnsi="Arial" w:cs="Arial"/>
        </w:rPr>
        <w:t xml:space="preserve"> ani, </w:t>
      </w:r>
      <w:proofErr w:type="spellStart"/>
      <w:r>
        <w:rPr>
          <w:rFonts w:ascii="Arial" w:hAnsi="Arial" w:cs="Arial"/>
        </w:rPr>
        <w:t>profitul</w:t>
      </w:r>
      <w:proofErr w:type="spellEnd"/>
      <w:r>
        <w:rPr>
          <w:rFonts w:ascii="Arial" w:hAnsi="Arial" w:cs="Arial"/>
        </w:rPr>
        <w:t xml:space="preserve"> </w:t>
      </w:r>
      <w:proofErr w:type="spellStart"/>
      <w:r>
        <w:rPr>
          <w:rFonts w:ascii="Arial" w:hAnsi="Arial" w:cs="Arial"/>
        </w:rPr>
        <w:t>reprezintă</w:t>
      </w:r>
      <w:proofErr w:type="spellEnd"/>
      <w:r>
        <w:rPr>
          <w:rFonts w:ascii="Arial" w:hAnsi="Arial" w:cs="Arial"/>
        </w:rPr>
        <w:t xml:space="preserve"> </w:t>
      </w:r>
      <w:proofErr w:type="spellStart"/>
      <w:r>
        <w:rPr>
          <w:rFonts w:ascii="Arial" w:hAnsi="Arial" w:cs="Arial"/>
        </w:rPr>
        <w:t>ponderi</w:t>
      </w:r>
      <w:proofErr w:type="spellEnd"/>
      <w:r>
        <w:rPr>
          <w:rFonts w:ascii="Arial" w:hAnsi="Arial" w:cs="Arial"/>
        </w:rPr>
        <w:t xml:space="preserve"> </w:t>
      </w:r>
      <w:proofErr w:type="spellStart"/>
      <w:r>
        <w:rPr>
          <w:rFonts w:ascii="Arial" w:hAnsi="Arial" w:cs="Arial"/>
        </w:rPr>
        <w:t>cuprinse</w:t>
      </w:r>
      <w:proofErr w:type="spellEnd"/>
      <w:r>
        <w:rPr>
          <w:rFonts w:ascii="Arial" w:hAnsi="Arial" w:cs="Arial"/>
        </w:rPr>
        <w:t xml:space="preserve"> </w:t>
      </w:r>
      <w:proofErr w:type="spellStart"/>
      <w:r>
        <w:rPr>
          <w:rFonts w:ascii="Arial" w:hAnsi="Arial" w:cs="Arial"/>
        </w:rPr>
        <w:t>între</w:t>
      </w:r>
      <w:proofErr w:type="spellEnd"/>
      <w:r>
        <w:rPr>
          <w:rFonts w:ascii="Arial" w:hAnsi="Arial" w:cs="Arial"/>
        </w:rPr>
        <w:t xml:space="preserve"> 10,63 (</w:t>
      </w:r>
      <w:proofErr w:type="spellStart"/>
      <w:r>
        <w:rPr>
          <w:rFonts w:ascii="Arial" w:hAnsi="Arial" w:cs="Arial"/>
        </w:rPr>
        <w:t>în</w:t>
      </w:r>
      <w:proofErr w:type="spellEnd"/>
      <w:r>
        <w:rPr>
          <w:rFonts w:ascii="Arial" w:hAnsi="Arial" w:cs="Arial"/>
        </w:rPr>
        <w:t xml:space="preserve"> 2019) </w:t>
      </w:r>
      <w:proofErr w:type="spellStart"/>
      <w:r>
        <w:rPr>
          <w:rFonts w:ascii="Arial" w:hAnsi="Arial" w:cs="Arial"/>
        </w:rPr>
        <w:t>şi</w:t>
      </w:r>
      <w:proofErr w:type="spellEnd"/>
      <w:r>
        <w:rPr>
          <w:rFonts w:ascii="Arial" w:hAnsi="Arial" w:cs="Arial"/>
        </w:rPr>
        <w:t xml:space="preserve"> 30,35 (</w:t>
      </w:r>
      <w:proofErr w:type="spellStart"/>
      <w:r>
        <w:rPr>
          <w:rFonts w:ascii="Arial" w:hAnsi="Arial" w:cs="Arial"/>
        </w:rPr>
        <w:t>în</w:t>
      </w:r>
      <w:proofErr w:type="spellEnd"/>
      <w:r>
        <w:rPr>
          <w:rFonts w:ascii="Arial" w:hAnsi="Arial" w:cs="Arial"/>
        </w:rPr>
        <w:t xml:space="preserve"> 2018).</w:t>
      </w:r>
    </w:p>
    <w:p w14:paraId="1F7A38A0" w14:textId="7841C885" w:rsidR="005C52FB" w:rsidRDefault="005C52FB" w:rsidP="00EF0692">
      <w:pPr>
        <w:jc w:val="both"/>
        <w:rPr>
          <w:rFonts w:ascii="Arial" w:hAnsi="Arial" w:cs="Arial"/>
        </w:rPr>
      </w:pPr>
      <w:r>
        <w:rPr>
          <w:rFonts w:ascii="Arial" w:hAnsi="Arial" w:cs="Arial"/>
        </w:rPr>
        <w:t xml:space="preserve">Cu </w:t>
      </w:r>
      <w:proofErr w:type="spellStart"/>
      <w:r>
        <w:rPr>
          <w:rFonts w:ascii="Arial" w:hAnsi="Arial" w:cs="Arial"/>
        </w:rPr>
        <w:t>excepţia</w:t>
      </w:r>
      <w:proofErr w:type="spellEnd"/>
      <w:r>
        <w:rPr>
          <w:rFonts w:ascii="Arial" w:hAnsi="Arial" w:cs="Arial"/>
        </w:rPr>
        <w:t xml:space="preserve"> </w:t>
      </w:r>
      <w:proofErr w:type="spellStart"/>
      <w:r>
        <w:rPr>
          <w:rFonts w:ascii="Arial" w:hAnsi="Arial" w:cs="Arial"/>
        </w:rPr>
        <w:t>anului</w:t>
      </w:r>
      <w:proofErr w:type="spellEnd"/>
      <w:r>
        <w:rPr>
          <w:rFonts w:ascii="Arial" w:hAnsi="Arial" w:cs="Arial"/>
        </w:rPr>
        <w:t xml:space="preserve"> 2017, </w:t>
      </w:r>
      <w:proofErr w:type="spellStart"/>
      <w:r>
        <w:rPr>
          <w:rFonts w:ascii="Arial" w:hAnsi="Arial" w:cs="Arial"/>
        </w:rPr>
        <w:t>în</w:t>
      </w:r>
      <w:proofErr w:type="spellEnd"/>
      <w:r>
        <w:rPr>
          <w:rFonts w:ascii="Arial" w:hAnsi="Arial" w:cs="Arial"/>
        </w:rPr>
        <w:t xml:space="preserve"> total </w:t>
      </w:r>
      <w:proofErr w:type="spellStart"/>
      <w:r>
        <w:rPr>
          <w:rFonts w:ascii="Arial" w:hAnsi="Arial" w:cs="Arial"/>
        </w:rPr>
        <w:t>cheltuieli</w:t>
      </w:r>
      <w:proofErr w:type="spellEnd"/>
      <w:r>
        <w:rPr>
          <w:rFonts w:ascii="Arial" w:hAnsi="Arial" w:cs="Arial"/>
        </w:rPr>
        <w:t xml:space="preserve">, </w:t>
      </w:r>
      <w:proofErr w:type="spellStart"/>
      <w:r>
        <w:rPr>
          <w:rFonts w:ascii="Arial" w:hAnsi="Arial" w:cs="Arial"/>
        </w:rPr>
        <w:t>ponderea</w:t>
      </w:r>
      <w:proofErr w:type="spellEnd"/>
      <w:r>
        <w:rPr>
          <w:rFonts w:ascii="Arial" w:hAnsi="Arial" w:cs="Arial"/>
        </w:rPr>
        <w:t xml:space="preserve"> </w:t>
      </w:r>
      <w:proofErr w:type="spellStart"/>
      <w:r>
        <w:rPr>
          <w:rFonts w:ascii="Arial" w:hAnsi="Arial" w:cs="Arial"/>
        </w:rPr>
        <w:t>cea</w:t>
      </w:r>
      <w:proofErr w:type="spellEnd"/>
      <w:r>
        <w:rPr>
          <w:rFonts w:ascii="Arial" w:hAnsi="Arial" w:cs="Arial"/>
        </w:rPr>
        <w:t xml:space="preserve"> </w:t>
      </w:r>
      <w:proofErr w:type="spellStart"/>
      <w:r>
        <w:rPr>
          <w:rFonts w:ascii="Arial" w:hAnsi="Arial" w:cs="Arial"/>
        </w:rPr>
        <w:t>mai</w:t>
      </w:r>
      <w:proofErr w:type="spellEnd"/>
      <w:r>
        <w:rPr>
          <w:rFonts w:ascii="Arial" w:hAnsi="Arial" w:cs="Arial"/>
        </w:rPr>
        <w:t xml:space="preserve"> mare o </w:t>
      </w:r>
      <w:proofErr w:type="spellStart"/>
      <w:r>
        <w:rPr>
          <w:rFonts w:ascii="Arial" w:hAnsi="Arial" w:cs="Arial"/>
        </w:rPr>
        <w:t>constituie</w:t>
      </w:r>
      <w:proofErr w:type="spellEnd"/>
      <w:r>
        <w:rPr>
          <w:rFonts w:ascii="Arial" w:hAnsi="Arial" w:cs="Arial"/>
        </w:rPr>
        <w:t xml:space="preserve"> </w:t>
      </w:r>
      <w:proofErr w:type="spellStart"/>
      <w:r>
        <w:rPr>
          <w:rFonts w:ascii="Arial" w:hAnsi="Arial" w:cs="Arial"/>
        </w:rPr>
        <w:t>cheltuielile</w:t>
      </w:r>
      <w:proofErr w:type="spellEnd"/>
      <w:r>
        <w:rPr>
          <w:rFonts w:ascii="Arial" w:hAnsi="Arial" w:cs="Arial"/>
        </w:rPr>
        <w:t xml:space="preserve"> </w:t>
      </w:r>
      <w:proofErr w:type="spellStart"/>
      <w:r>
        <w:rPr>
          <w:rFonts w:ascii="Arial" w:hAnsi="Arial" w:cs="Arial"/>
        </w:rPr>
        <w:t>salariale</w:t>
      </w:r>
      <w:proofErr w:type="spellEnd"/>
      <w:r>
        <w:rPr>
          <w:rFonts w:ascii="Arial" w:hAnsi="Arial" w:cs="Arial"/>
        </w:rPr>
        <w:t xml:space="preserve"> (</w:t>
      </w:r>
      <w:proofErr w:type="spellStart"/>
      <w:r>
        <w:rPr>
          <w:rFonts w:ascii="Arial" w:hAnsi="Arial" w:cs="Arial"/>
        </w:rPr>
        <w:t>până</w:t>
      </w:r>
      <w:proofErr w:type="spellEnd"/>
      <w:r>
        <w:rPr>
          <w:rFonts w:ascii="Arial" w:hAnsi="Arial" w:cs="Arial"/>
        </w:rPr>
        <w:t xml:space="preserve"> la 72,57%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anul</w:t>
      </w:r>
      <w:proofErr w:type="spellEnd"/>
      <w:r>
        <w:rPr>
          <w:rFonts w:ascii="Arial" w:hAnsi="Arial" w:cs="Arial"/>
        </w:rPr>
        <w:t xml:space="preserve"> 2020), </w:t>
      </w:r>
      <w:proofErr w:type="spellStart"/>
      <w:r>
        <w:rPr>
          <w:rFonts w:ascii="Arial" w:hAnsi="Arial" w:cs="Arial"/>
        </w:rPr>
        <w:t>urmate</w:t>
      </w:r>
      <w:proofErr w:type="spellEnd"/>
      <w:r>
        <w:rPr>
          <w:rFonts w:ascii="Arial" w:hAnsi="Arial" w:cs="Arial"/>
        </w:rPr>
        <w:t xml:space="preserve"> de </w:t>
      </w:r>
      <w:proofErr w:type="spellStart"/>
      <w:r>
        <w:rPr>
          <w:rFonts w:ascii="Arial" w:hAnsi="Arial" w:cs="Arial"/>
        </w:rPr>
        <w:t>cele</w:t>
      </w:r>
      <w:proofErr w:type="spellEnd"/>
      <w:r>
        <w:rPr>
          <w:rFonts w:ascii="Arial" w:hAnsi="Arial" w:cs="Arial"/>
        </w:rPr>
        <w:t xml:space="preserve"> cu </w:t>
      </w:r>
      <w:proofErr w:type="spellStart"/>
      <w:r w:rsidRPr="005C52FB">
        <w:rPr>
          <w:rFonts w:ascii="Arial" w:hAnsi="Arial" w:cs="Arial"/>
        </w:rPr>
        <w:t>materiile</w:t>
      </w:r>
      <w:proofErr w:type="spellEnd"/>
      <w:r w:rsidRPr="005C52FB">
        <w:rPr>
          <w:rFonts w:ascii="Arial" w:hAnsi="Arial" w:cs="Arial"/>
        </w:rPr>
        <w:t xml:space="preserve"> prime </w:t>
      </w:r>
      <w:proofErr w:type="spellStart"/>
      <w:r w:rsidRPr="005C52FB">
        <w:rPr>
          <w:rFonts w:ascii="Arial" w:hAnsi="Arial" w:cs="Arial"/>
        </w:rPr>
        <w:t>şi</w:t>
      </w:r>
      <w:proofErr w:type="spellEnd"/>
      <w:r w:rsidRPr="005C52FB">
        <w:rPr>
          <w:rFonts w:ascii="Arial" w:hAnsi="Arial" w:cs="Arial"/>
        </w:rPr>
        <w:t xml:space="preserve"> </w:t>
      </w:r>
      <w:proofErr w:type="spellStart"/>
      <w:r w:rsidRPr="005C52FB">
        <w:rPr>
          <w:rFonts w:ascii="Arial" w:hAnsi="Arial" w:cs="Arial"/>
        </w:rPr>
        <w:t>materiale</w:t>
      </w:r>
      <w:proofErr w:type="spellEnd"/>
      <w:r w:rsidRPr="005C52FB">
        <w:rPr>
          <w:rFonts w:ascii="Arial" w:hAnsi="Arial" w:cs="Arial"/>
        </w:rPr>
        <w:t xml:space="preserve"> </w:t>
      </w:r>
      <w:proofErr w:type="spellStart"/>
      <w:r w:rsidRPr="005C52FB">
        <w:rPr>
          <w:rFonts w:ascii="Arial" w:hAnsi="Arial" w:cs="Arial"/>
        </w:rPr>
        <w:t>consumabile</w:t>
      </w:r>
      <w:proofErr w:type="spellEnd"/>
      <w:r w:rsidR="00576A6A">
        <w:rPr>
          <w:rFonts w:ascii="Arial" w:hAnsi="Arial" w:cs="Arial"/>
        </w:rPr>
        <w:t xml:space="preserve"> (</w:t>
      </w:r>
      <w:proofErr w:type="spellStart"/>
      <w:r w:rsidR="00576A6A">
        <w:rPr>
          <w:rFonts w:ascii="Arial" w:hAnsi="Arial" w:cs="Arial"/>
        </w:rPr>
        <w:t>între</w:t>
      </w:r>
      <w:proofErr w:type="spellEnd"/>
      <w:r w:rsidR="00576A6A">
        <w:rPr>
          <w:rFonts w:ascii="Arial" w:hAnsi="Arial" w:cs="Arial"/>
        </w:rPr>
        <w:t xml:space="preserve"> 17,92% </w:t>
      </w:r>
      <w:proofErr w:type="spellStart"/>
      <w:r w:rsidR="00576A6A">
        <w:rPr>
          <w:rFonts w:ascii="Arial" w:hAnsi="Arial" w:cs="Arial"/>
        </w:rPr>
        <w:t>şi</w:t>
      </w:r>
      <w:proofErr w:type="spellEnd"/>
      <w:r w:rsidR="00576A6A">
        <w:rPr>
          <w:rFonts w:ascii="Arial" w:hAnsi="Arial" w:cs="Arial"/>
        </w:rPr>
        <w:t xml:space="preserve"> 44,80%).</w:t>
      </w:r>
    </w:p>
    <w:p w14:paraId="13608101" w14:textId="5C78B04D" w:rsidR="00576A6A" w:rsidRDefault="00E17F03" w:rsidP="00EF0692">
      <w:pPr>
        <w:jc w:val="both"/>
        <w:rPr>
          <w:rFonts w:ascii="Arial" w:hAnsi="Arial" w:cs="Arial"/>
        </w:rPr>
      </w:pPr>
      <w:proofErr w:type="spellStart"/>
      <w:r>
        <w:rPr>
          <w:rFonts w:ascii="Arial" w:hAnsi="Arial" w:cs="Arial"/>
        </w:rPr>
        <w:t>Şi</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cazul</w:t>
      </w:r>
      <w:proofErr w:type="spellEnd"/>
      <w:r>
        <w:rPr>
          <w:rFonts w:ascii="Arial" w:hAnsi="Arial" w:cs="Arial"/>
        </w:rPr>
        <w:t xml:space="preserve"> </w:t>
      </w:r>
      <w:proofErr w:type="spellStart"/>
      <w:r>
        <w:rPr>
          <w:rFonts w:ascii="Arial" w:hAnsi="Arial" w:cs="Arial"/>
        </w:rPr>
        <w:t>acestui</w:t>
      </w:r>
      <w:proofErr w:type="spellEnd"/>
      <w:r>
        <w:rPr>
          <w:rFonts w:ascii="Arial" w:hAnsi="Arial" w:cs="Arial"/>
        </w:rPr>
        <w:t xml:space="preserve"> operator se </w:t>
      </w:r>
      <w:proofErr w:type="spellStart"/>
      <w:r>
        <w:rPr>
          <w:rFonts w:ascii="Arial" w:hAnsi="Arial" w:cs="Arial"/>
        </w:rPr>
        <w:t>remarcă</w:t>
      </w:r>
      <w:proofErr w:type="spellEnd"/>
      <w:r>
        <w:rPr>
          <w:rFonts w:ascii="Arial" w:hAnsi="Arial" w:cs="Arial"/>
        </w:rPr>
        <w:t xml:space="preserve"> o </w:t>
      </w:r>
      <w:proofErr w:type="spellStart"/>
      <w:r>
        <w:rPr>
          <w:rFonts w:ascii="Arial" w:hAnsi="Arial" w:cs="Arial"/>
        </w:rPr>
        <w:t>valoare</w:t>
      </w:r>
      <w:proofErr w:type="spellEnd"/>
      <w:r>
        <w:rPr>
          <w:rFonts w:ascii="Arial" w:hAnsi="Arial" w:cs="Arial"/>
        </w:rPr>
        <w:t xml:space="preserve"> </w:t>
      </w:r>
      <w:proofErr w:type="spellStart"/>
      <w:r>
        <w:rPr>
          <w:rFonts w:ascii="Arial" w:hAnsi="Arial" w:cs="Arial"/>
        </w:rPr>
        <w:t>neobişnuit</w:t>
      </w:r>
      <w:proofErr w:type="spellEnd"/>
      <w:r>
        <w:rPr>
          <w:rFonts w:ascii="Arial" w:hAnsi="Arial" w:cs="Arial"/>
        </w:rPr>
        <w:t xml:space="preserve"> de </w:t>
      </w:r>
      <w:proofErr w:type="spellStart"/>
      <w:r>
        <w:rPr>
          <w:rFonts w:ascii="Arial" w:hAnsi="Arial" w:cs="Arial"/>
        </w:rPr>
        <w:t>redusă</w:t>
      </w:r>
      <w:proofErr w:type="spellEnd"/>
      <w:r>
        <w:rPr>
          <w:rFonts w:ascii="Arial" w:hAnsi="Arial" w:cs="Arial"/>
        </w:rPr>
        <w:t xml:space="preserve"> a </w:t>
      </w:r>
      <w:proofErr w:type="spellStart"/>
      <w:r>
        <w:rPr>
          <w:rFonts w:ascii="Arial" w:hAnsi="Arial" w:cs="Arial"/>
        </w:rPr>
        <w:t>costului</w:t>
      </w:r>
      <w:proofErr w:type="spellEnd"/>
      <w:r>
        <w:rPr>
          <w:rFonts w:ascii="Arial" w:hAnsi="Arial" w:cs="Arial"/>
        </w:rPr>
        <w:t xml:space="preserve">/km, </w:t>
      </w:r>
      <w:proofErr w:type="spellStart"/>
      <w:r w:rsidRPr="00E17F03">
        <w:rPr>
          <w:rFonts w:ascii="Arial" w:hAnsi="Arial" w:cs="Arial"/>
        </w:rPr>
        <w:t>posibil</w:t>
      </w:r>
      <w:proofErr w:type="spellEnd"/>
      <w:r w:rsidRPr="00E17F03">
        <w:rPr>
          <w:rFonts w:ascii="Arial" w:hAnsi="Arial" w:cs="Arial"/>
        </w:rPr>
        <w:t xml:space="preserve"> de </w:t>
      </w:r>
      <w:proofErr w:type="spellStart"/>
      <w:r w:rsidRPr="00E17F03">
        <w:rPr>
          <w:rFonts w:ascii="Arial" w:hAnsi="Arial" w:cs="Arial"/>
        </w:rPr>
        <w:t>explicat</w:t>
      </w:r>
      <w:proofErr w:type="spellEnd"/>
      <w:r w:rsidRPr="00E17F03">
        <w:rPr>
          <w:rFonts w:ascii="Arial" w:hAnsi="Arial" w:cs="Arial"/>
        </w:rPr>
        <w:t xml:space="preserve"> </w:t>
      </w:r>
      <w:proofErr w:type="spellStart"/>
      <w:r w:rsidRPr="00E17F03">
        <w:rPr>
          <w:rFonts w:ascii="Arial" w:hAnsi="Arial" w:cs="Arial"/>
        </w:rPr>
        <w:t>prin</w:t>
      </w:r>
      <w:proofErr w:type="spellEnd"/>
      <w:r w:rsidRPr="00E17F03">
        <w:rPr>
          <w:rFonts w:ascii="Arial" w:hAnsi="Arial" w:cs="Arial"/>
        </w:rPr>
        <w:t xml:space="preserve"> </w:t>
      </w:r>
      <w:proofErr w:type="spellStart"/>
      <w:r w:rsidRPr="00E17F03">
        <w:rPr>
          <w:rFonts w:ascii="Arial" w:hAnsi="Arial" w:cs="Arial"/>
        </w:rPr>
        <w:t>faptul</w:t>
      </w:r>
      <w:proofErr w:type="spellEnd"/>
      <w:r w:rsidRPr="00E17F03">
        <w:rPr>
          <w:rFonts w:ascii="Arial" w:hAnsi="Arial" w:cs="Arial"/>
        </w:rPr>
        <w:t xml:space="preserve"> </w:t>
      </w:r>
      <w:proofErr w:type="spellStart"/>
      <w:r w:rsidRPr="00E17F03">
        <w:rPr>
          <w:rFonts w:ascii="Arial" w:hAnsi="Arial" w:cs="Arial"/>
        </w:rPr>
        <w:t>că</w:t>
      </w:r>
      <w:proofErr w:type="spellEnd"/>
      <w:r w:rsidRPr="00E17F03">
        <w:rPr>
          <w:rFonts w:ascii="Arial" w:hAnsi="Arial" w:cs="Arial"/>
        </w:rPr>
        <w:t xml:space="preserve"> </w:t>
      </w:r>
      <w:proofErr w:type="spellStart"/>
      <w:r w:rsidRPr="00E17F03">
        <w:rPr>
          <w:rFonts w:ascii="Arial" w:hAnsi="Arial" w:cs="Arial"/>
        </w:rPr>
        <w:t>volumul</w:t>
      </w:r>
      <w:proofErr w:type="spellEnd"/>
      <w:r w:rsidRPr="00E17F03">
        <w:rPr>
          <w:rFonts w:ascii="Arial" w:hAnsi="Arial" w:cs="Arial"/>
        </w:rPr>
        <w:t xml:space="preserve"> </w:t>
      </w:r>
      <w:proofErr w:type="spellStart"/>
      <w:r w:rsidRPr="00E17F03">
        <w:rPr>
          <w:rFonts w:ascii="Arial" w:hAnsi="Arial" w:cs="Arial"/>
        </w:rPr>
        <w:t>prestaţiei</w:t>
      </w:r>
      <w:proofErr w:type="spellEnd"/>
      <w:r w:rsidRPr="00E17F03">
        <w:rPr>
          <w:rFonts w:ascii="Arial" w:hAnsi="Arial" w:cs="Arial"/>
        </w:rPr>
        <w:t xml:space="preserve"> </w:t>
      </w:r>
      <w:proofErr w:type="spellStart"/>
      <w:r w:rsidRPr="00E17F03">
        <w:rPr>
          <w:rFonts w:ascii="Arial" w:hAnsi="Arial" w:cs="Arial"/>
        </w:rPr>
        <w:t>reale</w:t>
      </w:r>
      <w:proofErr w:type="spellEnd"/>
      <w:r w:rsidRPr="00E17F03">
        <w:rPr>
          <w:rFonts w:ascii="Arial" w:hAnsi="Arial" w:cs="Arial"/>
        </w:rPr>
        <w:t xml:space="preserve"> pe </w:t>
      </w:r>
      <w:proofErr w:type="spellStart"/>
      <w:r w:rsidRPr="00E17F03">
        <w:rPr>
          <w:rFonts w:ascii="Arial" w:hAnsi="Arial" w:cs="Arial"/>
        </w:rPr>
        <w:t>traseul</w:t>
      </w:r>
      <w:proofErr w:type="spellEnd"/>
      <w:r w:rsidRPr="00E17F03">
        <w:rPr>
          <w:rFonts w:ascii="Arial" w:hAnsi="Arial" w:cs="Arial"/>
        </w:rPr>
        <w:t xml:space="preserve"> </w:t>
      </w:r>
      <w:proofErr w:type="spellStart"/>
      <w:r w:rsidRPr="00E17F03">
        <w:rPr>
          <w:rFonts w:ascii="Arial" w:hAnsi="Arial" w:cs="Arial"/>
        </w:rPr>
        <w:t>atribuit</w:t>
      </w:r>
      <w:proofErr w:type="spellEnd"/>
      <w:r w:rsidRPr="00E17F03">
        <w:rPr>
          <w:rFonts w:ascii="Arial" w:hAnsi="Arial" w:cs="Arial"/>
        </w:rPr>
        <w:t xml:space="preserve"> </w:t>
      </w:r>
      <w:proofErr w:type="spellStart"/>
      <w:r w:rsidRPr="00E17F03">
        <w:rPr>
          <w:rFonts w:ascii="Arial" w:hAnsi="Arial" w:cs="Arial"/>
        </w:rPr>
        <w:t>este</w:t>
      </w:r>
      <w:proofErr w:type="spellEnd"/>
      <w:r w:rsidRPr="00E17F03">
        <w:rPr>
          <w:rFonts w:ascii="Arial" w:hAnsi="Arial" w:cs="Arial"/>
        </w:rPr>
        <w:t xml:space="preserve"> </w:t>
      </w:r>
      <w:proofErr w:type="spellStart"/>
      <w:r w:rsidRPr="00E17F03">
        <w:rPr>
          <w:rFonts w:ascii="Arial" w:hAnsi="Arial" w:cs="Arial"/>
        </w:rPr>
        <w:t>mult</w:t>
      </w:r>
      <w:proofErr w:type="spellEnd"/>
      <w:r w:rsidRPr="00E17F03">
        <w:rPr>
          <w:rFonts w:ascii="Arial" w:hAnsi="Arial" w:cs="Arial"/>
        </w:rPr>
        <w:t xml:space="preserve"> </w:t>
      </w:r>
      <w:proofErr w:type="spellStart"/>
      <w:r w:rsidRPr="00E17F03">
        <w:rPr>
          <w:rFonts w:ascii="Arial" w:hAnsi="Arial" w:cs="Arial"/>
        </w:rPr>
        <w:t>mai</w:t>
      </w:r>
      <w:proofErr w:type="spellEnd"/>
      <w:r w:rsidRPr="00E17F03">
        <w:rPr>
          <w:rFonts w:ascii="Arial" w:hAnsi="Arial" w:cs="Arial"/>
        </w:rPr>
        <w:t xml:space="preserve"> </w:t>
      </w:r>
      <w:proofErr w:type="spellStart"/>
      <w:r w:rsidRPr="00E17F03">
        <w:rPr>
          <w:rFonts w:ascii="Arial" w:hAnsi="Arial" w:cs="Arial"/>
        </w:rPr>
        <w:t>redus</w:t>
      </w:r>
      <w:proofErr w:type="spellEnd"/>
      <w:r w:rsidRPr="00E17F03">
        <w:rPr>
          <w:rFonts w:ascii="Arial" w:hAnsi="Arial" w:cs="Arial"/>
        </w:rPr>
        <w:t xml:space="preserve"> </w:t>
      </w:r>
      <w:proofErr w:type="spellStart"/>
      <w:r w:rsidRPr="00E17F03">
        <w:rPr>
          <w:rFonts w:ascii="Arial" w:hAnsi="Arial" w:cs="Arial"/>
        </w:rPr>
        <w:t>decât</w:t>
      </w:r>
      <w:proofErr w:type="spellEnd"/>
      <w:r w:rsidRPr="00E17F03">
        <w:rPr>
          <w:rFonts w:ascii="Arial" w:hAnsi="Arial" w:cs="Arial"/>
        </w:rPr>
        <w:t xml:space="preserve"> </w:t>
      </w:r>
      <w:proofErr w:type="spellStart"/>
      <w:r w:rsidRPr="00E17F03">
        <w:rPr>
          <w:rFonts w:ascii="Arial" w:hAnsi="Arial" w:cs="Arial"/>
        </w:rPr>
        <w:t>cel</w:t>
      </w:r>
      <w:proofErr w:type="spellEnd"/>
      <w:r w:rsidRPr="00E17F03">
        <w:rPr>
          <w:rFonts w:ascii="Arial" w:hAnsi="Arial" w:cs="Arial"/>
        </w:rPr>
        <w:t xml:space="preserve"> care a </w:t>
      </w:r>
      <w:proofErr w:type="spellStart"/>
      <w:r w:rsidRPr="00E17F03">
        <w:rPr>
          <w:rFonts w:ascii="Arial" w:hAnsi="Arial" w:cs="Arial"/>
        </w:rPr>
        <w:t>rezultat</w:t>
      </w:r>
      <w:proofErr w:type="spellEnd"/>
      <w:r w:rsidRPr="00E17F03">
        <w:rPr>
          <w:rFonts w:ascii="Arial" w:hAnsi="Arial" w:cs="Arial"/>
        </w:rPr>
        <w:t xml:space="preserve"> </w:t>
      </w:r>
      <w:proofErr w:type="spellStart"/>
      <w:r w:rsidRPr="00E17F03">
        <w:rPr>
          <w:rFonts w:ascii="Arial" w:hAnsi="Arial" w:cs="Arial"/>
        </w:rPr>
        <w:t>în</w:t>
      </w:r>
      <w:proofErr w:type="spellEnd"/>
      <w:r w:rsidRPr="00E17F03">
        <w:rPr>
          <w:rFonts w:ascii="Arial" w:hAnsi="Arial" w:cs="Arial"/>
        </w:rPr>
        <w:t xml:space="preserve"> </w:t>
      </w:r>
      <w:proofErr w:type="spellStart"/>
      <w:r w:rsidRPr="00E17F03">
        <w:rPr>
          <w:rFonts w:ascii="Arial" w:hAnsi="Arial" w:cs="Arial"/>
        </w:rPr>
        <w:t>urma</w:t>
      </w:r>
      <w:proofErr w:type="spellEnd"/>
      <w:r w:rsidRPr="00E17F03">
        <w:rPr>
          <w:rFonts w:ascii="Arial" w:hAnsi="Arial" w:cs="Arial"/>
        </w:rPr>
        <w:t xml:space="preserve"> </w:t>
      </w:r>
      <w:proofErr w:type="spellStart"/>
      <w:r w:rsidRPr="00E17F03">
        <w:rPr>
          <w:rFonts w:ascii="Arial" w:hAnsi="Arial" w:cs="Arial"/>
        </w:rPr>
        <w:t>calculului</w:t>
      </w:r>
      <w:proofErr w:type="spellEnd"/>
      <w:r w:rsidRPr="00E17F03">
        <w:rPr>
          <w:rFonts w:ascii="Arial" w:hAnsi="Arial" w:cs="Arial"/>
        </w:rPr>
        <w:t xml:space="preserve"> cu </w:t>
      </w:r>
      <w:proofErr w:type="spellStart"/>
      <w:r w:rsidRPr="00E17F03">
        <w:rPr>
          <w:rFonts w:ascii="Arial" w:hAnsi="Arial" w:cs="Arial"/>
        </w:rPr>
        <w:t>numărul</w:t>
      </w:r>
      <w:proofErr w:type="spellEnd"/>
      <w:r w:rsidRPr="00E17F03">
        <w:rPr>
          <w:rFonts w:ascii="Arial" w:hAnsi="Arial" w:cs="Arial"/>
        </w:rPr>
        <w:t xml:space="preserve"> de curse </w:t>
      </w:r>
      <w:proofErr w:type="spellStart"/>
      <w:r w:rsidRPr="00E17F03">
        <w:rPr>
          <w:rFonts w:ascii="Arial" w:hAnsi="Arial" w:cs="Arial"/>
        </w:rPr>
        <w:t>planificate</w:t>
      </w:r>
      <w:proofErr w:type="spellEnd"/>
      <w:r w:rsidRPr="00E17F03">
        <w:rPr>
          <w:rFonts w:ascii="Arial" w:hAnsi="Arial" w:cs="Arial"/>
        </w:rPr>
        <w:t xml:space="preserve"> conform </w:t>
      </w:r>
      <w:proofErr w:type="spellStart"/>
      <w:r w:rsidRPr="00E17F03">
        <w:rPr>
          <w:rFonts w:ascii="Arial" w:hAnsi="Arial" w:cs="Arial"/>
        </w:rPr>
        <w:t>programului</w:t>
      </w:r>
      <w:proofErr w:type="spellEnd"/>
      <w:r w:rsidRPr="00E17F03">
        <w:rPr>
          <w:rFonts w:ascii="Arial" w:hAnsi="Arial" w:cs="Arial"/>
        </w:rPr>
        <w:t xml:space="preserve"> de transport.</w:t>
      </w:r>
    </w:p>
    <w:p w14:paraId="66F3FE65" w14:textId="77777777" w:rsidR="00EE16C9" w:rsidRDefault="00EE16C9" w:rsidP="00EF0692">
      <w:pPr>
        <w:jc w:val="both"/>
        <w:rPr>
          <w:rFonts w:ascii="Arial" w:hAnsi="Arial" w:cs="Arial"/>
        </w:rPr>
      </w:pPr>
    </w:p>
    <w:p w14:paraId="764A6CD1" w14:textId="703189B1" w:rsidR="00E17F03" w:rsidRPr="00E17F03" w:rsidRDefault="00E17F03" w:rsidP="00E17F03">
      <w:pPr>
        <w:shd w:val="clear" w:color="auto" w:fill="D9D9D9" w:themeFill="background1" w:themeFillShade="D9"/>
        <w:rPr>
          <w:rFonts w:ascii="Arial" w:hAnsi="Arial" w:cs="Arial"/>
          <w:b/>
          <w:lang w:val="ro-RO"/>
        </w:rPr>
      </w:pPr>
      <w:r>
        <w:rPr>
          <w:rFonts w:ascii="Arial" w:hAnsi="Arial" w:cs="Arial"/>
          <w:b/>
          <w:lang w:val="ro-RO"/>
        </w:rPr>
        <w:t xml:space="preserve">3. </w:t>
      </w:r>
      <w:r w:rsidRPr="00E17F03">
        <w:rPr>
          <w:rFonts w:ascii="Arial" w:hAnsi="Arial" w:cs="Arial"/>
          <w:b/>
          <w:lang w:val="ro-RO"/>
        </w:rPr>
        <w:t>RAZVAN SI LIVIU SRL</w:t>
      </w:r>
    </w:p>
    <w:p w14:paraId="1D106B6B" w14:textId="50B21C5A" w:rsidR="00E17F03" w:rsidRDefault="00E17F03" w:rsidP="00E17F03">
      <w:pPr>
        <w:spacing w:after="0"/>
        <w:jc w:val="both"/>
        <w:rPr>
          <w:rFonts w:ascii="Arial" w:hAnsi="Arial" w:cs="Arial"/>
        </w:rPr>
      </w:pPr>
      <w:proofErr w:type="spellStart"/>
      <w:r>
        <w:rPr>
          <w:rFonts w:ascii="Arial" w:hAnsi="Arial" w:cs="Arial"/>
        </w:rPr>
        <w:t>Trasee</w:t>
      </w:r>
      <w:proofErr w:type="spellEnd"/>
      <w:r>
        <w:rPr>
          <w:rFonts w:ascii="Arial" w:hAnsi="Arial" w:cs="Arial"/>
        </w:rPr>
        <w:t xml:space="preserve"> </w:t>
      </w:r>
      <w:proofErr w:type="spellStart"/>
      <w:r>
        <w:rPr>
          <w:rFonts w:ascii="Arial" w:hAnsi="Arial" w:cs="Arial"/>
        </w:rPr>
        <w:t>atribuite</w:t>
      </w:r>
      <w:proofErr w:type="spellEnd"/>
      <w:r>
        <w:rPr>
          <w:rFonts w:ascii="Arial" w:hAnsi="Arial" w:cs="Arial"/>
        </w:rPr>
        <w:t>:</w:t>
      </w:r>
    </w:p>
    <w:p w14:paraId="4DFF2819" w14:textId="38603754" w:rsidR="00E17F03" w:rsidRDefault="00E17F03" w:rsidP="00E17F03">
      <w:pPr>
        <w:spacing w:after="0"/>
        <w:jc w:val="both"/>
        <w:rPr>
          <w:rFonts w:ascii="Arial" w:hAnsi="Arial" w:cs="Arial"/>
        </w:rPr>
      </w:pPr>
      <w:proofErr w:type="spellStart"/>
      <w:r w:rsidRPr="00E17F03">
        <w:rPr>
          <w:rFonts w:ascii="Arial" w:hAnsi="Arial" w:cs="Arial"/>
        </w:rPr>
        <w:t>Traseu</w:t>
      </w:r>
      <w:proofErr w:type="spellEnd"/>
      <w:r w:rsidRPr="00E17F03">
        <w:rPr>
          <w:rFonts w:ascii="Arial" w:hAnsi="Arial" w:cs="Arial"/>
        </w:rPr>
        <w:t xml:space="preserve"> 140: Pitesti At. Astra Tours Dob SRL -- </w:t>
      </w:r>
      <w:proofErr w:type="spellStart"/>
      <w:r w:rsidRPr="00E17F03">
        <w:rPr>
          <w:rFonts w:ascii="Arial" w:hAnsi="Arial" w:cs="Arial"/>
        </w:rPr>
        <w:t>Cerbu</w:t>
      </w:r>
      <w:proofErr w:type="spellEnd"/>
      <w:r w:rsidRPr="00E17F03">
        <w:rPr>
          <w:rFonts w:ascii="Arial" w:hAnsi="Arial" w:cs="Arial"/>
        </w:rPr>
        <w:t xml:space="preserve"> -- </w:t>
      </w:r>
      <w:proofErr w:type="spellStart"/>
      <w:r w:rsidRPr="00E17F03">
        <w:rPr>
          <w:rFonts w:ascii="Arial" w:hAnsi="Arial" w:cs="Arial"/>
        </w:rPr>
        <w:t>Costesti</w:t>
      </w:r>
      <w:proofErr w:type="spellEnd"/>
      <w:r w:rsidRPr="00E17F03">
        <w:rPr>
          <w:rFonts w:ascii="Arial" w:hAnsi="Arial" w:cs="Arial"/>
        </w:rPr>
        <w:t xml:space="preserve"> (24 km)</w:t>
      </w:r>
    </w:p>
    <w:p w14:paraId="5E37516E" w14:textId="75C99379" w:rsidR="00E17F03" w:rsidRDefault="00A36BC2" w:rsidP="00E17F03">
      <w:pPr>
        <w:spacing w:after="0"/>
        <w:jc w:val="both"/>
        <w:rPr>
          <w:rFonts w:ascii="Arial" w:hAnsi="Arial" w:cs="Arial"/>
        </w:rPr>
      </w:pPr>
      <w:proofErr w:type="spellStart"/>
      <w:r>
        <w:rPr>
          <w:rFonts w:ascii="Arial" w:hAnsi="Arial" w:cs="Arial"/>
        </w:rPr>
        <w:t>Traseu</w:t>
      </w:r>
      <w:proofErr w:type="spellEnd"/>
      <w:r>
        <w:rPr>
          <w:rFonts w:ascii="Arial" w:hAnsi="Arial" w:cs="Arial"/>
        </w:rPr>
        <w:t xml:space="preserve"> 145: </w:t>
      </w:r>
      <w:proofErr w:type="spellStart"/>
      <w:r>
        <w:rPr>
          <w:rFonts w:ascii="Arial" w:hAnsi="Arial" w:cs="Arial"/>
        </w:rPr>
        <w:t>Costeşti</w:t>
      </w:r>
      <w:proofErr w:type="spellEnd"/>
      <w:r>
        <w:rPr>
          <w:rFonts w:ascii="Arial" w:hAnsi="Arial" w:cs="Arial"/>
        </w:rPr>
        <w:t xml:space="preserve"> - </w:t>
      </w:r>
      <w:proofErr w:type="spellStart"/>
      <w:r>
        <w:rPr>
          <w:rFonts w:ascii="Arial" w:hAnsi="Arial" w:cs="Arial"/>
        </w:rPr>
        <w:t>Ioneş</w:t>
      </w:r>
      <w:r w:rsidR="0072181C">
        <w:rPr>
          <w:rFonts w:ascii="Arial" w:hAnsi="Arial" w:cs="Arial"/>
        </w:rPr>
        <w:t>ti</w:t>
      </w:r>
      <w:proofErr w:type="spellEnd"/>
      <w:r w:rsidR="0072181C">
        <w:rPr>
          <w:rFonts w:ascii="Arial" w:hAnsi="Arial" w:cs="Arial"/>
        </w:rPr>
        <w:t xml:space="preserve"> </w:t>
      </w:r>
      <w:r w:rsidR="00E17F03" w:rsidRPr="00E17F03">
        <w:rPr>
          <w:rFonts w:ascii="Arial" w:hAnsi="Arial" w:cs="Arial"/>
        </w:rPr>
        <w:t xml:space="preserve">- </w:t>
      </w:r>
      <w:proofErr w:type="spellStart"/>
      <w:r w:rsidR="00E17F03" w:rsidRPr="00E17F03">
        <w:rPr>
          <w:rFonts w:ascii="Arial" w:hAnsi="Arial" w:cs="Arial"/>
        </w:rPr>
        <w:t>Recea</w:t>
      </w:r>
      <w:proofErr w:type="spellEnd"/>
      <w:r w:rsidR="00E17F03" w:rsidRPr="00E17F03">
        <w:rPr>
          <w:rFonts w:ascii="Arial" w:hAnsi="Arial" w:cs="Arial"/>
        </w:rPr>
        <w:t xml:space="preserve"> (24 km)</w:t>
      </w:r>
    </w:p>
    <w:p w14:paraId="2406FFEB" w14:textId="77777777" w:rsidR="00E17F03" w:rsidRDefault="00E17F03" w:rsidP="00E17F03">
      <w:pPr>
        <w:spacing w:after="0"/>
        <w:jc w:val="both"/>
        <w:rPr>
          <w:rFonts w:ascii="Arial" w:hAnsi="Arial" w:cs="Arial"/>
        </w:rPr>
      </w:pPr>
    </w:p>
    <w:p w14:paraId="3B949604" w14:textId="74171FB3" w:rsidR="00E17F03" w:rsidRDefault="00E17F03" w:rsidP="00E17F03">
      <w:pPr>
        <w:spacing w:after="0" w:line="276" w:lineRule="auto"/>
        <w:jc w:val="both"/>
        <w:rPr>
          <w:rFonts w:ascii="Arial" w:hAnsi="Arial" w:cs="Arial"/>
        </w:rPr>
      </w:pPr>
      <w:proofErr w:type="spellStart"/>
      <w:r>
        <w:rPr>
          <w:rFonts w:ascii="Arial" w:hAnsi="Arial" w:cs="Arial"/>
        </w:rPr>
        <w:t>Operatorul</w:t>
      </w:r>
      <w:proofErr w:type="spellEnd"/>
      <w:r>
        <w:rPr>
          <w:rFonts w:ascii="Arial" w:hAnsi="Arial" w:cs="Arial"/>
        </w:rPr>
        <w:t xml:space="preserve"> a </w:t>
      </w:r>
      <w:proofErr w:type="spellStart"/>
      <w:r>
        <w:rPr>
          <w:rFonts w:ascii="Arial" w:hAnsi="Arial" w:cs="Arial"/>
        </w:rPr>
        <w:t>furnizat</w:t>
      </w:r>
      <w:proofErr w:type="spellEnd"/>
      <w:r>
        <w:rPr>
          <w:rFonts w:ascii="Arial" w:hAnsi="Arial" w:cs="Arial"/>
        </w:rPr>
        <w:t xml:space="preserve"> </w:t>
      </w:r>
      <w:proofErr w:type="spellStart"/>
      <w:r>
        <w:rPr>
          <w:rFonts w:ascii="Arial" w:hAnsi="Arial" w:cs="Arial"/>
        </w:rPr>
        <w:t>următoarele</w:t>
      </w:r>
      <w:proofErr w:type="spellEnd"/>
      <w:r>
        <w:rPr>
          <w:rFonts w:ascii="Arial" w:hAnsi="Arial" w:cs="Arial"/>
        </w:rPr>
        <w:t xml:space="preserve"> </w:t>
      </w:r>
      <w:proofErr w:type="spellStart"/>
      <w:r>
        <w:rPr>
          <w:rFonts w:ascii="Arial" w:hAnsi="Arial" w:cs="Arial"/>
        </w:rPr>
        <w:t>informaţii</w:t>
      </w:r>
      <w:proofErr w:type="spellEnd"/>
      <w:r>
        <w:rPr>
          <w:rFonts w:ascii="Arial" w:hAnsi="Arial" w:cs="Arial"/>
        </w:rPr>
        <w:t>:</w:t>
      </w:r>
    </w:p>
    <w:p w14:paraId="381267FA" w14:textId="01463839" w:rsidR="00E17F03" w:rsidRPr="0081295F" w:rsidRDefault="00E17F03" w:rsidP="00E17F03">
      <w:pPr>
        <w:spacing w:after="0" w:line="276" w:lineRule="auto"/>
        <w:rPr>
          <w:rFonts w:ascii="Arial" w:hAnsi="Arial" w:cs="Arial"/>
          <w:lang w:val="ro-RO"/>
        </w:rPr>
      </w:pPr>
      <w:r w:rsidRPr="0081295F">
        <w:rPr>
          <w:rFonts w:ascii="Arial" w:hAnsi="Arial" w:cs="Arial"/>
          <w:lang w:val="ro-RO"/>
        </w:rPr>
        <w:lastRenderedPageBreak/>
        <w:t>- balanţele la 31.12.2018, 31.12.2019, 31.12.202</w:t>
      </w:r>
      <w:r w:rsidR="008050D0">
        <w:rPr>
          <w:rFonts w:ascii="Arial" w:hAnsi="Arial" w:cs="Arial"/>
          <w:lang w:val="ro-RO"/>
        </w:rPr>
        <w:t>0</w:t>
      </w:r>
      <w:r w:rsidRPr="0081295F">
        <w:rPr>
          <w:rFonts w:ascii="Arial" w:hAnsi="Arial" w:cs="Arial"/>
          <w:lang w:val="ro-RO"/>
        </w:rPr>
        <w:t xml:space="preserve"> şi 30.06.2021</w:t>
      </w:r>
    </w:p>
    <w:p w14:paraId="352BA99A" w14:textId="77777777" w:rsidR="00E17F03" w:rsidRDefault="00E17F03" w:rsidP="00E17F03">
      <w:pPr>
        <w:spacing w:after="0" w:line="276" w:lineRule="auto"/>
        <w:rPr>
          <w:rFonts w:ascii="Arial" w:hAnsi="Arial" w:cs="Arial"/>
          <w:lang w:val="ro-RO"/>
        </w:rPr>
      </w:pPr>
      <w:r w:rsidRPr="0081295F">
        <w:rPr>
          <w:rFonts w:ascii="Arial" w:hAnsi="Arial" w:cs="Arial"/>
          <w:lang w:val="ro-RO"/>
        </w:rPr>
        <w:t>- registru mijloace fixe la 31.12.2018, 31.12.2019, 31.12.202 şi 30.06.2021</w:t>
      </w:r>
    </w:p>
    <w:p w14:paraId="3DD740D2" w14:textId="77777777" w:rsidR="008050D0" w:rsidRDefault="008050D0" w:rsidP="00E17F03">
      <w:pPr>
        <w:spacing w:after="0" w:line="276" w:lineRule="auto"/>
        <w:rPr>
          <w:rFonts w:ascii="Arial" w:hAnsi="Arial" w:cs="Arial"/>
          <w:lang w:val="ro-RO"/>
        </w:rPr>
      </w:pPr>
    </w:p>
    <w:p w14:paraId="7943E5BB" w14:textId="0736925A" w:rsidR="008050D0" w:rsidRDefault="0010650C" w:rsidP="0010650C">
      <w:pPr>
        <w:spacing w:after="0" w:line="276" w:lineRule="auto"/>
        <w:jc w:val="both"/>
        <w:rPr>
          <w:rFonts w:ascii="Arial" w:hAnsi="Arial" w:cs="Arial"/>
          <w:lang w:val="ro-RO"/>
        </w:rPr>
      </w:pPr>
      <w:r>
        <w:rPr>
          <w:rFonts w:ascii="Arial" w:hAnsi="Arial" w:cs="Arial"/>
          <w:lang w:val="ro-RO"/>
        </w:rPr>
        <w:t>O sinteză a cheltuielilor din bala</w:t>
      </w:r>
      <w:r w:rsidR="008050D0">
        <w:rPr>
          <w:rFonts w:ascii="Arial" w:hAnsi="Arial" w:cs="Arial"/>
          <w:lang w:val="ro-RO"/>
        </w:rPr>
        <w:t>nţele la 31.12.2019 şi 31.12.2020 este prezentată în continuare:</w:t>
      </w:r>
    </w:p>
    <w:tbl>
      <w:tblPr>
        <w:tblW w:w="7740" w:type="dxa"/>
        <w:jc w:val="center"/>
        <w:tblLook w:val="04A0" w:firstRow="1" w:lastRow="0" w:firstColumn="1" w:lastColumn="0" w:noHBand="0" w:noVBand="1"/>
      </w:tblPr>
      <w:tblGrid>
        <w:gridCol w:w="4900"/>
        <w:gridCol w:w="1440"/>
        <w:gridCol w:w="1400"/>
      </w:tblGrid>
      <w:tr w:rsidR="0010650C" w:rsidRPr="0010650C" w14:paraId="1788282D" w14:textId="77777777" w:rsidTr="0010650C">
        <w:trPr>
          <w:trHeight w:val="300"/>
          <w:tblHeader/>
          <w:jc w:val="center"/>
        </w:trPr>
        <w:tc>
          <w:tcPr>
            <w:tcW w:w="49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958440" w14:textId="77777777" w:rsidR="0010650C" w:rsidRPr="0010650C" w:rsidRDefault="0010650C" w:rsidP="0010650C">
            <w:pPr>
              <w:spacing w:after="0" w:line="240" w:lineRule="auto"/>
              <w:jc w:val="center"/>
              <w:rPr>
                <w:rFonts w:ascii="Arial" w:eastAsia="Times New Roman" w:hAnsi="Arial" w:cs="Arial"/>
                <w:b/>
                <w:bCs/>
                <w:color w:val="000000"/>
                <w:sz w:val="20"/>
                <w:szCs w:val="20"/>
              </w:rPr>
            </w:pPr>
            <w:proofErr w:type="spellStart"/>
            <w:r w:rsidRPr="0010650C">
              <w:rPr>
                <w:rFonts w:ascii="Arial" w:eastAsia="Times New Roman" w:hAnsi="Arial" w:cs="Arial"/>
                <w:b/>
                <w:bCs/>
                <w:color w:val="000000"/>
                <w:sz w:val="20"/>
                <w:szCs w:val="20"/>
              </w:rPr>
              <w:t>Categorii</w:t>
            </w:r>
            <w:proofErr w:type="spellEnd"/>
            <w:r w:rsidRPr="0010650C">
              <w:rPr>
                <w:rFonts w:ascii="Arial" w:eastAsia="Times New Roman" w:hAnsi="Arial" w:cs="Arial"/>
                <w:b/>
                <w:bCs/>
                <w:color w:val="000000"/>
                <w:sz w:val="20"/>
                <w:szCs w:val="20"/>
              </w:rPr>
              <w:t xml:space="preserve"> </w:t>
            </w:r>
            <w:proofErr w:type="spellStart"/>
            <w:r w:rsidRPr="0010650C">
              <w:rPr>
                <w:rFonts w:ascii="Arial" w:eastAsia="Times New Roman" w:hAnsi="Arial" w:cs="Arial"/>
                <w:b/>
                <w:bCs/>
                <w:color w:val="000000"/>
                <w:sz w:val="20"/>
                <w:szCs w:val="20"/>
              </w:rPr>
              <w:t>cheltuieli</w:t>
            </w:r>
            <w:proofErr w:type="spellEnd"/>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14:paraId="00FF4E51" w14:textId="697EE8EE" w:rsidR="0010650C" w:rsidRPr="0010650C" w:rsidRDefault="0010650C" w:rsidP="0010650C">
            <w:pPr>
              <w:spacing w:after="0" w:line="240" w:lineRule="auto"/>
              <w:jc w:val="center"/>
              <w:rPr>
                <w:rFonts w:ascii="Arial" w:eastAsia="Times New Roman" w:hAnsi="Arial" w:cs="Arial"/>
                <w:b/>
                <w:bCs/>
                <w:color w:val="000000"/>
                <w:sz w:val="20"/>
                <w:szCs w:val="20"/>
              </w:rPr>
            </w:pPr>
            <w:proofErr w:type="spellStart"/>
            <w:r w:rsidRPr="0010650C">
              <w:rPr>
                <w:rFonts w:ascii="Arial" w:eastAsia="Times New Roman" w:hAnsi="Arial" w:cs="Arial"/>
                <w:b/>
                <w:bCs/>
                <w:color w:val="000000"/>
                <w:sz w:val="20"/>
                <w:szCs w:val="20"/>
              </w:rPr>
              <w:t>Valoare</w:t>
            </w:r>
            <w:proofErr w:type="spellEnd"/>
            <w:r w:rsidRPr="0010650C">
              <w:rPr>
                <w:rFonts w:ascii="Arial" w:eastAsia="Times New Roman" w:hAnsi="Arial" w:cs="Arial"/>
                <w:b/>
                <w:bCs/>
                <w:color w:val="000000"/>
                <w:sz w:val="20"/>
                <w:szCs w:val="20"/>
              </w:rPr>
              <w:t xml:space="preserve"> – lei - 2020</w:t>
            </w:r>
          </w:p>
        </w:tc>
        <w:tc>
          <w:tcPr>
            <w:tcW w:w="1400" w:type="dxa"/>
            <w:tcBorders>
              <w:top w:val="single" w:sz="4" w:space="0" w:color="auto"/>
              <w:left w:val="nil"/>
              <w:bottom w:val="single" w:sz="4" w:space="0" w:color="auto"/>
              <w:right w:val="single" w:sz="4" w:space="0" w:color="auto"/>
            </w:tcBorders>
            <w:shd w:val="clear" w:color="auto" w:fill="auto"/>
            <w:noWrap/>
            <w:vAlign w:val="center"/>
            <w:hideMark/>
          </w:tcPr>
          <w:p w14:paraId="5D6C1C57" w14:textId="06452EEF" w:rsidR="0010650C" w:rsidRPr="0010650C" w:rsidRDefault="0010650C" w:rsidP="0010650C">
            <w:pPr>
              <w:spacing w:after="0" w:line="240" w:lineRule="auto"/>
              <w:jc w:val="center"/>
              <w:rPr>
                <w:rFonts w:ascii="Arial" w:eastAsia="Times New Roman" w:hAnsi="Arial" w:cs="Arial"/>
                <w:b/>
                <w:bCs/>
                <w:color w:val="000000"/>
                <w:sz w:val="20"/>
                <w:szCs w:val="20"/>
              </w:rPr>
            </w:pPr>
            <w:proofErr w:type="spellStart"/>
            <w:r w:rsidRPr="0010650C">
              <w:rPr>
                <w:rFonts w:ascii="Arial" w:eastAsia="Times New Roman" w:hAnsi="Arial" w:cs="Arial"/>
                <w:b/>
                <w:bCs/>
                <w:color w:val="000000"/>
                <w:sz w:val="20"/>
                <w:szCs w:val="20"/>
              </w:rPr>
              <w:t>Valoare</w:t>
            </w:r>
            <w:proofErr w:type="spellEnd"/>
            <w:r w:rsidRPr="0010650C">
              <w:rPr>
                <w:rFonts w:ascii="Arial" w:eastAsia="Times New Roman" w:hAnsi="Arial" w:cs="Arial"/>
                <w:b/>
                <w:bCs/>
                <w:color w:val="000000"/>
                <w:sz w:val="20"/>
                <w:szCs w:val="20"/>
              </w:rPr>
              <w:t xml:space="preserve"> – lei - 2019</w:t>
            </w:r>
          </w:p>
        </w:tc>
      </w:tr>
      <w:tr w:rsidR="0010650C" w:rsidRPr="0010650C" w14:paraId="6FD1578F"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5D79FADF"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cu </w:t>
            </w:r>
            <w:proofErr w:type="spellStart"/>
            <w:r w:rsidRPr="0010650C">
              <w:rPr>
                <w:rFonts w:ascii="Arial" w:eastAsia="Times New Roman" w:hAnsi="Arial" w:cs="Arial"/>
                <w:color w:val="000000"/>
                <w:sz w:val="20"/>
                <w:szCs w:val="20"/>
              </w:rPr>
              <w:t>materialele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consumabile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2B9A2384"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230,156.02</w:t>
            </w:r>
          </w:p>
        </w:tc>
        <w:tc>
          <w:tcPr>
            <w:tcW w:w="1400" w:type="dxa"/>
            <w:tcBorders>
              <w:top w:val="nil"/>
              <w:left w:val="nil"/>
              <w:bottom w:val="single" w:sz="4" w:space="0" w:color="auto"/>
              <w:right w:val="single" w:sz="4" w:space="0" w:color="auto"/>
            </w:tcBorders>
            <w:shd w:val="clear" w:color="auto" w:fill="auto"/>
            <w:noWrap/>
            <w:vAlign w:val="bottom"/>
            <w:hideMark/>
          </w:tcPr>
          <w:p w14:paraId="53514503"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371,576.23</w:t>
            </w:r>
          </w:p>
        </w:tc>
      </w:tr>
      <w:tr w:rsidR="0010650C" w:rsidRPr="0010650C" w14:paraId="66ABA787"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4D18F020"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cu </w:t>
            </w:r>
            <w:proofErr w:type="spellStart"/>
            <w:r w:rsidRPr="0010650C">
              <w:rPr>
                <w:rFonts w:ascii="Arial" w:eastAsia="Times New Roman" w:hAnsi="Arial" w:cs="Arial"/>
                <w:color w:val="000000"/>
                <w:sz w:val="20"/>
                <w:szCs w:val="20"/>
              </w:rPr>
              <w:t>materialele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auxiliare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50C0DA1C" w14:textId="77777777" w:rsidR="0010650C" w:rsidRPr="0010650C" w:rsidRDefault="0010650C" w:rsidP="0010650C">
            <w:pPr>
              <w:spacing w:after="0" w:line="240" w:lineRule="auto"/>
              <w:rPr>
                <w:rFonts w:ascii="Arial" w:eastAsia="Times New Roman" w:hAnsi="Arial" w:cs="Arial"/>
                <w:color w:val="000000"/>
                <w:sz w:val="20"/>
                <w:szCs w:val="20"/>
              </w:rPr>
            </w:pPr>
            <w:r w:rsidRPr="0010650C">
              <w:rPr>
                <w:rFonts w:ascii="Arial" w:eastAsia="Times New Roman" w:hAnsi="Arial" w:cs="Arial"/>
                <w:color w:val="000000"/>
                <w:sz w:val="20"/>
                <w:szCs w:val="20"/>
              </w:rPr>
              <w:t> </w:t>
            </w:r>
          </w:p>
        </w:tc>
        <w:tc>
          <w:tcPr>
            <w:tcW w:w="1400" w:type="dxa"/>
            <w:tcBorders>
              <w:top w:val="nil"/>
              <w:left w:val="nil"/>
              <w:bottom w:val="single" w:sz="4" w:space="0" w:color="auto"/>
              <w:right w:val="single" w:sz="4" w:space="0" w:color="auto"/>
            </w:tcBorders>
            <w:shd w:val="clear" w:color="auto" w:fill="auto"/>
            <w:noWrap/>
            <w:vAlign w:val="bottom"/>
            <w:hideMark/>
          </w:tcPr>
          <w:p w14:paraId="117C3FE3"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10,500.00</w:t>
            </w:r>
          </w:p>
        </w:tc>
      </w:tr>
      <w:tr w:rsidR="0010650C" w:rsidRPr="0010650C" w14:paraId="45F21A71"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6246CB7E"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privind</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combustibilii</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50F99EBA"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219,085.55</w:t>
            </w:r>
          </w:p>
        </w:tc>
        <w:tc>
          <w:tcPr>
            <w:tcW w:w="1400" w:type="dxa"/>
            <w:tcBorders>
              <w:top w:val="nil"/>
              <w:left w:val="nil"/>
              <w:bottom w:val="single" w:sz="4" w:space="0" w:color="auto"/>
              <w:right w:val="single" w:sz="4" w:space="0" w:color="auto"/>
            </w:tcBorders>
            <w:shd w:val="clear" w:color="auto" w:fill="auto"/>
            <w:noWrap/>
            <w:vAlign w:val="bottom"/>
            <w:hideMark/>
          </w:tcPr>
          <w:p w14:paraId="134B2C60"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336,758.03</w:t>
            </w:r>
          </w:p>
        </w:tc>
      </w:tr>
      <w:tr w:rsidR="0010650C" w:rsidRPr="0010650C" w14:paraId="54753BF8"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73ED4A66"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privind</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piesele</w:t>
            </w:r>
            <w:proofErr w:type="spellEnd"/>
            <w:r w:rsidRPr="0010650C">
              <w:rPr>
                <w:rFonts w:ascii="Arial" w:eastAsia="Times New Roman" w:hAnsi="Arial" w:cs="Arial"/>
                <w:color w:val="000000"/>
                <w:sz w:val="20"/>
                <w:szCs w:val="20"/>
              </w:rPr>
              <w:t xml:space="preserve"> de </w:t>
            </w:r>
            <w:proofErr w:type="spellStart"/>
            <w:r w:rsidRPr="0010650C">
              <w:rPr>
                <w:rFonts w:ascii="Arial" w:eastAsia="Times New Roman" w:hAnsi="Arial" w:cs="Arial"/>
                <w:color w:val="000000"/>
                <w:sz w:val="20"/>
                <w:szCs w:val="20"/>
              </w:rPr>
              <w:t>schimb</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714C13BA"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10,001.21</w:t>
            </w:r>
          </w:p>
        </w:tc>
        <w:tc>
          <w:tcPr>
            <w:tcW w:w="1400" w:type="dxa"/>
            <w:tcBorders>
              <w:top w:val="nil"/>
              <w:left w:val="nil"/>
              <w:bottom w:val="single" w:sz="4" w:space="0" w:color="auto"/>
              <w:right w:val="single" w:sz="4" w:space="0" w:color="auto"/>
            </w:tcBorders>
            <w:shd w:val="clear" w:color="auto" w:fill="auto"/>
            <w:noWrap/>
            <w:vAlign w:val="bottom"/>
            <w:hideMark/>
          </w:tcPr>
          <w:p w14:paraId="0E9DBD56"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22,201.58</w:t>
            </w:r>
          </w:p>
        </w:tc>
      </w:tr>
      <w:tr w:rsidR="0010650C" w:rsidRPr="0010650C" w14:paraId="08464B78"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308A8DFC"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privind</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alte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materiale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consumabile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4E75BDCF"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1,069.26</w:t>
            </w:r>
          </w:p>
        </w:tc>
        <w:tc>
          <w:tcPr>
            <w:tcW w:w="1400" w:type="dxa"/>
            <w:tcBorders>
              <w:top w:val="nil"/>
              <w:left w:val="nil"/>
              <w:bottom w:val="single" w:sz="4" w:space="0" w:color="auto"/>
              <w:right w:val="single" w:sz="4" w:space="0" w:color="auto"/>
            </w:tcBorders>
            <w:shd w:val="clear" w:color="auto" w:fill="auto"/>
            <w:noWrap/>
            <w:vAlign w:val="bottom"/>
            <w:hideMark/>
          </w:tcPr>
          <w:p w14:paraId="15FF900F"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2,116.62</w:t>
            </w:r>
          </w:p>
        </w:tc>
      </w:tr>
      <w:tr w:rsidR="0010650C" w:rsidRPr="0010650C" w14:paraId="265E3541"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0BCA0108"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privind</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materialele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nestocate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5F96397D"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5,437.91</w:t>
            </w:r>
          </w:p>
        </w:tc>
        <w:tc>
          <w:tcPr>
            <w:tcW w:w="1400" w:type="dxa"/>
            <w:tcBorders>
              <w:top w:val="nil"/>
              <w:left w:val="nil"/>
              <w:bottom w:val="single" w:sz="4" w:space="0" w:color="auto"/>
              <w:right w:val="single" w:sz="4" w:space="0" w:color="auto"/>
            </w:tcBorders>
            <w:shd w:val="clear" w:color="auto" w:fill="auto"/>
            <w:noWrap/>
            <w:vAlign w:val="bottom"/>
            <w:hideMark/>
          </w:tcPr>
          <w:p w14:paraId="21286959"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8,603.19</w:t>
            </w:r>
          </w:p>
        </w:tc>
      </w:tr>
      <w:tr w:rsidR="0010650C" w:rsidRPr="0010650C" w14:paraId="3B76286E"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072DC1C1"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Reduceri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comerciale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primite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016EB301"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16.25</w:t>
            </w:r>
          </w:p>
        </w:tc>
        <w:tc>
          <w:tcPr>
            <w:tcW w:w="1400" w:type="dxa"/>
            <w:tcBorders>
              <w:top w:val="nil"/>
              <w:left w:val="nil"/>
              <w:bottom w:val="single" w:sz="4" w:space="0" w:color="auto"/>
              <w:right w:val="single" w:sz="4" w:space="0" w:color="auto"/>
            </w:tcBorders>
            <w:shd w:val="clear" w:color="auto" w:fill="auto"/>
            <w:noWrap/>
            <w:vAlign w:val="bottom"/>
            <w:hideMark/>
          </w:tcPr>
          <w:p w14:paraId="0ED5CF16"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18.58</w:t>
            </w:r>
          </w:p>
        </w:tc>
      </w:tr>
      <w:tr w:rsidR="0010650C" w:rsidRPr="0010650C" w14:paraId="100FF167"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3EF9D419"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cu </w:t>
            </w:r>
            <w:proofErr w:type="spellStart"/>
            <w:r w:rsidRPr="0010650C">
              <w:rPr>
                <w:rFonts w:ascii="Arial" w:eastAsia="Times New Roman" w:hAnsi="Arial" w:cs="Arial"/>
                <w:color w:val="000000"/>
                <w:sz w:val="20"/>
                <w:szCs w:val="20"/>
              </w:rPr>
              <w:t>primele</w:t>
            </w:r>
            <w:proofErr w:type="spellEnd"/>
            <w:r w:rsidRPr="0010650C">
              <w:rPr>
                <w:rFonts w:ascii="Arial" w:eastAsia="Times New Roman" w:hAnsi="Arial" w:cs="Arial"/>
                <w:color w:val="000000"/>
                <w:sz w:val="20"/>
                <w:szCs w:val="20"/>
              </w:rPr>
              <w:t xml:space="preserve"> de </w:t>
            </w:r>
            <w:proofErr w:type="spellStart"/>
            <w:r w:rsidRPr="0010650C">
              <w:rPr>
                <w:rFonts w:ascii="Arial" w:eastAsia="Times New Roman" w:hAnsi="Arial" w:cs="Arial"/>
                <w:color w:val="000000"/>
                <w:sz w:val="20"/>
                <w:szCs w:val="20"/>
              </w:rPr>
              <w:t>asigurare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114A93DC"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83,477.91</w:t>
            </w:r>
          </w:p>
        </w:tc>
        <w:tc>
          <w:tcPr>
            <w:tcW w:w="1400" w:type="dxa"/>
            <w:tcBorders>
              <w:top w:val="nil"/>
              <w:left w:val="nil"/>
              <w:bottom w:val="single" w:sz="4" w:space="0" w:color="auto"/>
              <w:right w:val="single" w:sz="4" w:space="0" w:color="auto"/>
            </w:tcBorders>
            <w:shd w:val="clear" w:color="auto" w:fill="auto"/>
            <w:noWrap/>
            <w:vAlign w:val="bottom"/>
            <w:hideMark/>
          </w:tcPr>
          <w:p w14:paraId="75170B0D"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93,088.52</w:t>
            </w:r>
          </w:p>
        </w:tc>
      </w:tr>
      <w:tr w:rsidR="0010650C" w:rsidRPr="0010650C" w14:paraId="6569489A"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4EACC3AD"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privind</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comisioanele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şi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onorariile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54DB93B8" w14:textId="77777777" w:rsidR="0010650C" w:rsidRPr="0010650C" w:rsidRDefault="0010650C" w:rsidP="0010650C">
            <w:pPr>
              <w:spacing w:after="0" w:line="240" w:lineRule="auto"/>
              <w:rPr>
                <w:rFonts w:ascii="Arial" w:eastAsia="Times New Roman" w:hAnsi="Arial" w:cs="Arial"/>
                <w:color w:val="000000"/>
                <w:sz w:val="20"/>
                <w:szCs w:val="20"/>
              </w:rPr>
            </w:pPr>
            <w:r w:rsidRPr="0010650C">
              <w:rPr>
                <w:rFonts w:ascii="Arial" w:eastAsia="Times New Roman" w:hAnsi="Arial" w:cs="Arial"/>
                <w:color w:val="000000"/>
                <w:sz w:val="20"/>
                <w:szCs w:val="20"/>
              </w:rPr>
              <w:t> </w:t>
            </w:r>
          </w:p>
        </w:tc>
        <w:tc>
          <w:tcPr>
            <w:tcW w:w="1400" w:type="dxa"/>
            <w:tcBorders>
              <w:top w:val="nil"/>
              <w:left w:val="nil"/>
              <w:bottom w:val="single" w:sz="4" w:space="0" w:color="auto"/>
              <w:right w:val="single" w:sz="4" w:space="0" w:color="auto"/>
            </w:tcBorders>
            <w:shd w:val="clear" w:color="auto" w:fill="auto"/>
            <w:noWrap/>
            <w:vAlign w:val="bottom"/>
            <w:hideMark/>
          </w:tcPr>
          <w:p w14:paraId="06BEEBD0"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3,840.34</w:t>
            </w:r>
          </w:p>
        </w:tc>
      </w:tr>
      <w:tr w:rsidR="0010650C" w:rsidRPr="0010650C" w14:paraId="200C99E4"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13132513"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de protocol, </w:t>
            </w:r>
            <w:proofErr w:type="spellStart"/>
            <w:r w:rsidRPr="0010650C">
              <w:rPr>
                <w:rFonts w:ascii="Arial" w:eastAsia="Times New Roman" w:hAnsi="Arial" w:cs="Arial"/>
                <w:color w:val="000000"/>
                <w:sz w:val="20"/>
                <w:szCs w:val="20"/>
              </w:rPr>
              <w:t>reclamă</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şi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publicitate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6081F74F" w14:textId="77777777" w:rsidR="0010650C" w:rsidRPr="0010650C" w:rsidRDefault="0010650C" w:rsidP="0010650C">
            <w:pPr>
              <w:spacing w:after="0" w:line="240" w:lineRule="auto"/>
              <w:rPr>
                <w:rFonts w:ascii="Arial" w:eastAsia="Times New Roman" w:hAnsi="Arial" w:cs="Arial"/>
                <w:color w:val="000000"/>
                <w:sz w:val="20"/>
                <w:szCs w:val="20"/>
              </w:rPr>
            </w:pPr>
            <w:r w:rsidRPr="0010650C">
              <w:rPr>
                <w:rFonts w:ascii="Arial" w:eastAsia="Times New Roman" w:hAnsi="Arial" w:cs="Arial"/>
                <w:color w:val="000000"/>
                <w:sz w:val="20"/>
                <w:szCs w:val="20"/>
              </w:rPr>
              <w:t> </w:t>
            </w:r>
          </w:p>
        </w:tc>
        <w:tc>
          <w:tcPr>
            <w:tcW w:w="1400" w:type="dxa"/>
            <w:tcBorders>
              <w:top w:val="nil"/>
              <w:left w:val="nil"/>
              <w:bottom w:val="single" w:sz="4" w:space="0" w:color="auto"/>
              <w:right w:val="single" w:sz="4" w:space="0" w:color="auto"/>
            </w:tcBorders>
            <w:shd w:val="clear" w:color="auto" w:fill="auto"/>
            <w:noWrap/>
            <w:vAlign w:val="bottom"/>
            <w:hideMark/>
          </w:tcPr>
          <w:p w14:paraId="74F96E62"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90.05</w:t>
            </w:r>
          </w:p>
        </w:tc>
      </w:tr>
      <w:tr w:rsidR="0010650C" w:rsidRPr="0010650C" w14:paraId="3437CA35"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1E789613"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privind</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protocolul</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13220D01" w14:textId="77777777" w:rsidR="0010650C" w:rsidRPr="0010650C" w:rsidRDefault="0010650C" w:rsidP="0010650C">
            <w:pPr>
              <w:spacing w:after="0" w:line="240" w:lineRule="auto"/>
              <w:rPr>
                <w:rFonts w:ascii="Arial" w:eastAsia="Times New Roman" w:hAnsi="Arial" w:cs="Arial"/>
                <w:color w:val="000000"/>
                <w:sz w:val="20"/>
                <w:szCs w:val="20"/>
              </w:rPr>
            </w:pPr>
            <w:r w:rsidRPr="0010650C">
              <w:rPr>
                <w:rFonts w:ascii="Arial" w:eastAsia="Times New Roman" w:hAnsi="Arial" w:cs="Arial"/>
                <w:color w:val="000000"/>
                <w:sz w:val="20"/>
                <w:szCs w:val="20"/>
              </w:rPr>
              <w:t> </w:t>
            </w:r>
          </w:p>
        </w:tc>
        <w:tc>
          <w:tcPr>
            <w:tcW w:w="1400" w:type="dxa"/>
            <w:tcBorders>
              <w:top w:val="nil"/>
              <w:left w:val="nil"/>
              <w:bottom w:val="single" w:sz="4" w:space="0" w:color="auto"/>
              <w:right w:val="single" w:sz="4" w:space="0" w:color="auto"/>
            </w:tcBorders>
            <w:shd w:val="clear" w:color="auto" w:fill="auto"/>
            <w:noWrap/>
            <w:vAlign w:val="bottom"/>
            <w:hideMark/>
          </w:tcPr>
          <w:p w14:paraId="1C599863"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90.05</w:t>
            </w:r>
          </w:p>
        </w:tc>
      </w:tr>
      <w:tr w:rsidR="0010650C" w:rsidRPr="0010650C" w14:paraId="36D02133"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5B552E97"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poştale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şi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taxe</w:t>
            </w:r>
            <w:proofErr w:type="spellEnd"/>
            <w:r w:rsidRPr="0010650C">
              <w:rPr>
                <w:rFonts w:ascii="Arial" w:eastAsia="Times New Roman" w:hAnsi="Arial" w:cs="Arial"/>
                <w:color w:val="000000"/>
                <w:sz w:val="20"/>
                <w:szCs w:val="20"/>
              </w:rPr>
              <w:t xml:space="preserve"> de </w:t>
            </w:r>
            <w:proofErr w:type="spellStart"/>
            <w:r w:rsidRPr="0010650C">
              <w:rPr>
                <w:rFonts w:ascii="Arial" w:eastAsia="Times New Roman" w:hAnsi="Arial" w:cs="Arial"/>
                <w:color w:val="000000"/>
                <w:sz w:val="20"/>
                <w:szCs w:val="20"/>
              </w:rPr>
              <w:t>telecomunicaţii</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6DE940CD"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3,478.59</w:t>
            </w:r>
          </w:p>
        </w:tc>
        <w:tc>
          <w:tcPr>
            <w:tcW w:w="1400" w:type="dxa"/>
            <w:tcBorders>
              <w:top w:val="nil"/>
              <w:left w:val="nil"/>
              <w:bottom w:val="single" w:sz="4" w:space="0" w:color="auto"/>
              <w:right w:val="single" w:sz="4" w:space="0" w:color="auto"/>
            </w:tcBorders>
            <w:shd w:val="clear" w:color="auto" w:fill="auto"/>
            <w:noWrap/>
            <w:vAlign w:val="bottom"/>
            <w:hideMark/>
          </w:tcPr>
          <w:p w14:paraId="2867F288"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2,838.05</w:t>
            </w:r>
          </w:p>
        </w:tc>
      </w:tr>
      <w:tr w:rsidR="0010650C" w:rsidRPr="0010650C" w14:paraId="68B1A234"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69967A8A"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cu </w:t>
            </w:r>
            <w:proofErr w:type="spellStart"/>
            <w:r w:rsidRPr="0010650C">
              <w:rPr>
                <w:rFonts w:ascii="Arial" w:eastAsia="Times New Roman" w:hAnsi="Arial" w:cs="Arial"/>
                <w:color w:val="000000"/>
                <w:sz w:val="20"/>
                <w:szCs w:val="20"/>
              </w:rPr>
              <w:t>serviciile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bancare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şi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asimilate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4CE7F83E"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1,892.09</w:t>
            </w:r>
          </w:p>
        </w:tc>
        <w:tc>
          <w:tcPr>
            <w:tcW w:w="1400" w:type="dxa"/>
            <w:tcBorders>
              <w:top w:val="nil"/>
              <w:left w:val="nil"/>
              <w:bottom w:val="single" w:sz="4" w:space="0" w:color="auto"/>
              <w:right w:val="single" w:sz="4" w:space="0" w:color="auto"/>
            </w:tcBorders>
            <w:shd w:val="clear" w:color="auto" w:fill="auto"/>
            <w:noWrap/>
            <w:vAlign w:val="bottom"/>
            <w:hideMark/>
          </w:tcPr>
          <w:p w14:paraId="7A2B42E1"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2,369.84</w:t>
            </w:r>
          </w:p>
        </w:tc>
      </w:tr>
      <w:tr w:rsidR="0010650C" w:rsidRPr="0010650C" w14:paraId="79FA3BA0"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01A89776" w14:textId="77777777" w:rsidR="0010650C" w:rsidRPr="0010650C" w:rsidRDefault="0010650C" w:rsidP="0010650C">
            <w:pPr>
              <w:spacing w:after="0" w:line="240" w:lineRule="auto"/>
              <w:rPr>
                <w:rFonts w:ascii="Arial" w:eastAsia="Times New Roman" w:hAnsi="Arial" w:cs="Arial"/>
                <w:color w:val="000000"/>
                <w:sz w:val="20"/>
                <w:szCs w:val="20"/>
              </w:rPr>
            </w:pPr>
            <w:r w:rsidRPr="0010650C">
              <w:rPr>
                <w:rFonts w:ascii="Arial" w:eastAsia="Times New Roman" w:hAnsi="Arial" w:cs="Arial"/>
                <w:color w:val="000000"/>
                <w:sz w:val="20"/>
                <w:szCs w:val="20"/>
              </w:rPr>
              <w:t xml:space="preserve">Alte </w:t>
            </w: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cu </w:t>
            </w:r>
            <w:proofErr w:type="spellStart"/>
            <w:r w:rsidRPr="0010650C">
              <w:rPr>
                <w:rFonts w:ascii="Arial" w:eastAsia="Times New Roman" w:hAnsi="Arial" w:cs="Arial"/>
                <w:color w:val="000000"/>
                <w:sz w:val="20"/>
                <w:szCs w:val="20"/>
              </w:rPr>
              <w:t>servicii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prestate</w:t>
            </w:r>
            <w:proofErr w:type="spellEnd"/>
            <w:r w:rsidRPr="0010650C">
              <w:rPr>
                <w:rFonts w:ascii="Arial" w:eastAsia="Times New Roman" w:hAnsi="Arial" w:cs="Arial"/>
                <w:color w:val="000000"/>
                <w:sz w:val="20"/>
                <w:szCs w:val="20"/>
              </w:rPr>
              <w:t xml:space="preserve"> de </w:t>
            </w:r>
            <w:proofErr w:type="spellStart"/>
            <w:r w:rsidRPr="0010650C">
              <w:rPr>
                <w:rFonts w:ascii="Arial" w:eastAsia="Times New Roman" w:hAnsi="Arial" w:cs="Arial"/>
                <w:color w:val="000000"/>
                <w:sz w:val="20"/>
                <w:szCs w:val="20"/>
              </w:rPr>
              <w:t>terţi</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3BC732EE"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35,907.68</w:t>
            </w:r>
          </w:p>
        </w:tc>
        <w:tc>
          <w:tcPr>
            <w:tcW w:w="1400" w:type="dxa"/>
            <w:tcBorders>
              <w:top w:val="nil"/>
              <w:left w:val="nil"/>
              <w:bottom w:val="single" w:sz="4" w:space="0" w:color="auto"/>
              <w:right w:val="single" w:sz="4" w:space="0" w:color="auto"/>
            </w:tcBorders>
            <w:shd w:val="clear" w:color="auto" w:fill="auto"/>
            <w:noWrap/>
            <w:vAlign w:val="bottom"/>
            <w:hideMark/>
          </w:tcPr>
          <w:p w14:paraId="63F99C9E"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64,946.05</w:t>
            </w:r>
          </w:p>
        </w:tc>
      </w:tr>
      <w:tr w:rsidR="0010650C" w:rsidRPr="0010650C" w14:paraId="6140BBC1"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0FCE6E5A"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cu </w:t>
            </w:r>
            <w:proofErr w:type="spellStart"/>
            <w:r w:rsidRPr="0010650C">
              <w:rPr>
                <w:rFonts w:ascii="Arial" w:eastAsia="Times New Roman" w:hAnsi="Arial" w:cs="Arial"/>
                <w:color w:val="000000"/>
                <w:sz w:val="20"/>
                <w:szCs w:val="20"/>
              </w:rPr>
              <w:t>alte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impozite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taxe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şi</w:t>
            </w:r>
            <w:proofErr w:type="spellEnd"/>
            <w:r w:rsidRPr="0010650C">
              <w:rPr>
                <w:rFonts w:ascii="Arial" w:eastAsia="Times New Roman" w:hAnsi="Arial" w:cs="Arial"/>
                <w:color w:val="000000"/>
                <w:sz w:val="20"/>
                <w:szCs w:val="20"/>
              </w:rPr>
              <w:t xml:space="preserve"> vars. </w:t>
            </w:r>
            <w:proofErr w:type="spellStart"/>
            <w:r w:rsidRPr="0010650C">
              <w:rPr>
                <w:rFonts w:ascii="Arial" w:eastAsia="Times New Roman" w:hAnsi="Arial" w:cs="Arial"/>
                <w:color w:val="000000"/>
                <w:sz w:val="20"/>
                <w:szCs w:val="20"/>
              </w:rPr>
              <w:t>asimilate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7D6C24AB"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12,470.41</w:t>
            </w:r>
          </w:p>
        </w:tc>
        <w:tc>
          <w:tcPr>
            <w:tcW w:w="1400" w:type="dxa"/>
            <w:tcBorders>
              <w:top w:val="nil"/>
              <w:left w:val="nil"/>
              <w:bottom w:val="single" w:sz="4" w:space="0" w:color="auto"/>
              <w:right w:val="single" w:sz="4" w:space="0" w:color="auto"/>
            </w:tcBorders>
            <w:shd w:val="clear" w:color="auto" w:fill="auto"/>
            <w:noWrap/>
            <w:vAlign w:val="bottom"/>
            <w:hideMark/>
          </w:tcPr>
          <w:p w14:paraId="38C7BA3E"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17,752.21</w:t>
            </w:r>
          </w:p>
        </w:tc>
      </w:tr>
      <w:tr w:rsidR="0010650C" w:rsidRPr="0010650C" w14:paraId="1EE52E32"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0B6FD626"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cu </w:t>
            </w:r>
            <w:proofErr w:type="spellStart"/>
            <w:r w:rsidRPr="0010650C">
              <w:rPr>
                <w:rFonts w:ascii="Arial" w:eastAsia="Times New Roman" w:hAnsi="Arial" w:cs="Arial"/>
                <w:color w:val="000000"/>
                <w:sz w:val="20"/>
                <w:szCs w:val="20"/>
              </w:rPr>
              <w:t>salariile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personalului</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5C772D05"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274,728.00</w:t>
            </w:r>
          </w:p>
        </w:tc>
        <w:tc>
          <w:tcPr>
            <w:tcW w:w="1400" w:type="dxa"/>
            <w:tcBorders>
              <w:top w:val="nil"/>
              <w:left w:val="nil"/>
              <w:bottom w:val="single" w:sz="4" w:space="0" w:color="auto"/>
              <w:right w:val="single" w:sz="4" w:space="0" w:color="auto"/>
            </w:tcBorders>
            <w:shd w:val="clear" w:color="auto" w:fill="auto"/>
            <w:noWrap/>
            <w:vAlign w:val="bottom"/>
            <w:hideMark/>
          </w:tcPr>
          <w:p w14:paraId="63070204"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290,947.00</w:t>
            </w:r>
          </w:p>
        </w:tc>
      </w:tr>
      <w:tr w:rsidR="0010650C" w:rsidRPr="0010650C" w14:paraId="35118E5B"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5929E65D"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privind</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contribuţia</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asiguratorie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ptr</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sanat</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37777273"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6,183.00</w:t>
            </w:r>
          </w:p>
        </w:tc>
        <w:tc>
          <w:tcPr>
            <w:tcW w:w="1400" w:type="dxa"/>
            <w:tcBorders>
              <w:top w:val="nil"/>
              <w:left w:val="nil"/>
              <w:bottom w:val="single" w:sz="4" w:space="0" w:color="auto"/>
              <w:right w:val="single" w:sz="4" w:space="0" w:color="auto"/>
            </w:tcBorders>
            <w:shd w:val="clear" w:color="auto" w:fill="auto"/>
            <w:noWrap/>
            <w:vAlign w:val="bottom"/>
            <w:hideMark/>
          </w:tcPr>
          <w:p w14:paraId="7C6E787F"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6,547.00</w:t>
            </w:r>
          </w:p>
        </w:tc>
      </w:tr>
      <w:tr w:rsidR="0010650C" w:rsidRPr="0010650C" w14:paraId="36235E30"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7D8F1A63" w14:textId="77777777" w:rsidR="0010650C" w:rsidRPr="0010650C" w:rsidRDefault="0010650C" w:rsidP="0010650C">
            <w:pPr>
              <w:spacing w:after="0" w:line="240" w:lineRule="auto"/>
              <w:rPr>
                <w:rFonts w:ascii="Arial" w:eastAsia="Times New Roman" w:hAnsi="Arial" w:cs="Arial"/>
                <w:color w:val="000000"/>
                <w:sz w:val="20"/>
                <w:szCs w:val="20"/>
              </w:rPr>
            </w:pPr>
            <w:r w:rsidRPr="0010650C">
              <w:rPr>
                <w:rFonts w:ascii="Arial" w:eastAsia="Times New Roman" w:hAnsi="Arial" w:cs="Arial"/>
                <w:color w:val="000000"/>
                <w:sz w:val="20"/>
                <w:szCs w:val="20"/>
              </w:rPr>
              <w:t xml:space="preserve">Alte </w:t>
            </w: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de </w:t>
            </w:r>
            <w:proofErr w:type="spellStart"/>
            <w:r w:rsidRPr="0010650C">
              <w:rPr>
                <w:rFonts w:ascii="Arial" w:eastAsia="Times New Roman" w:hAnsi="Arial" w:cs="Arial"/>
                <w:color w:val="000000"/>
                <w:sz w:val="20"/>
                <w:szCs w:val="20"/>
              </w:rPr>
              <w:t>exploatare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75F4464A"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3,726.13</w:t>
            </w:r>
          </w:p>
        </w:tc>
        <w:tc>
          <w:tcPr>
            <w:tcW w:w="1400" w:type="dxa"/>
            <w:tcBorders>
              <w:top w:val="nil"/>
              <w:left w:val="nil"/>
              <w:bottom w:val="single" w:sz="4" w:space="0" w:color="auto"/>
              <w:right w:val="single" w:sz="4" w:space="0" w:color="auto"/>
            </w:tcBorders>
            <w:shd w:val="clear" w:color="auto" w:fill="auto"/>
            <w:noWrap/>
            <w:vAlign w:val="bottom"/>
            <w:hideMark/>
          </w:tcPr>
          <w:p w14:paraId="37398EAD"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7,807.00</w:t>
            </w:r>
          </w:p>
        </w:tc>
      </w:tr>
      <w:tr w:rsidR="0010650C" w:rsidRPr="0010650C" w14:paraId="000E9DC5"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000000" w:fill="D9D9D9"/>
            <w:noWrap/>
            <w:vAlign w:val="bottom"/>
            <w:hideMark/>
          </w:tcPr>
          <w:p w14:paraId="05E11B07"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Despăgubiri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şi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penalităţi</w:t>
            </w:r>
            <w:proofErr w:type="spellEnd"/>
          </w:p>
        </w:tc>
        <w:tc>
          <w:tcPr>
            <w:tcW w:w="1440" w:type="dxa"/>
            <w:tcBorders>
              <w:top w:val="nil"/>
              <w:left w:val="nil"/>
              <w:bottom w:val="single" w:sz="4" w:space="0" w:color="auto"/>
              <w:right w:val="single" w:sz="4" w:space="0" w:color="auto"/>
            </w:tcBorders>
            <w:shd w:val="clear" w:color="000000" w:fill="D9D9D9"/>
            <w:noWrap/>
            <w:vAlign w:val="bottom"/>
            <w:hideMark/>
          </w:tcPr>
          <w:p w14:paraId="27D688E0"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3,726.13</w:t>
            </w:r>
          </w:p>
        </w:tc>
        <w:tc>
          <w:tcPr>
            <w:tcW w:w="1400" w:type="dxa"/>
            <w:tcBorders>
              <w:top w:val="nil"/>
              <w:left w:val="nil"/>
              <w:bottom w:val="single" w:sz="4" w:space="0" w:color="auto"/>
              <w:right w:val="single" w:sz="4" w:space="0" w:color="auto"/>
            </w:tcBorders>
            <w:shd w:val="clear" w:color="000000" w:fill="D9D9D9"/>
            <w:noWrap/>
            <w:vAlign w:val="bottom"/>
            <w:hideMark/>
          </w:tcPr>
          <w:p w14:paraId="6C4DCF17"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7,807.00</w:t>
            </w:r>
          </w:p>
        </w:tc>
      </w:tr>
      <w:tr w:rsidR="0010650C" w:rsidRPr="0010650C" w14:paraId="4645FBBC"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4BC73E25"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de </w:t>
            </w:r>
            <w:proofErr w:type="spellStart"/>
            <w:r w:rsidRPr="0010650C">
              <w:rPr>
                <w:rFonts w:ascii="Arial" w:eastAsia="Times New Roman" w:hAnsi="Arial" w:cs="Arial"/>
                <w:color w:val="000000"/>
                <w:sz w:val="20"/>
                <w:szCs w:val="20"/>
              </w:rPr>
              <w:t>exploatare</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privind</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amortizările</w:t>
            </w:r>
            <w:proofErr w:type="spellEnd"/>
          </w:p>
        </w:tc>
        <w:tc>
          <w:tcPr>
            <w:tcW w:w="1440" w:type="dxa"/>
            <w:tcBorders>
              <w:top w:val="nil"/>
              <w:left w:val="nil"/>
              <w:bottom w:val="single" w:sz="4" w:space="0" w:color="auto"/>
              <w:right w:val="single" w:sz="4" w:space="0" w:color="auto"/>
            </w:tcBorders>
            <w:shd w:val="clear" w:color="auto" w:fill="auto"/>
            <w:noWrap/>
            <w:vAlign w:val="bottom"/>
            <w:hideMark/>
          </w:tcPr>
          <w:p w14:paraId="35A7F865"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217,366.58</w:t>
            </w:r>
          </w:p>
        </w:tc>
        <w:tc>
          <w:tcPr>
            <w:tcW w:w="1400" w:type="dxa"/>
            <w:tcBorders>
              <w:top w:val="nil"/>
              <w:left w:val="nil"/>
              <w:bottom w:val="single" w:sz="4" w:space="0" w:color="auto"/>
              <w:right w:val="single" w:sz="4" w:space="0" w:color="auto"/>
            </w:tcBorders>
            <w:shd w:val="clear" w:color="auto" w:fill="auto"/>
            <w:noWrap/>
            <w:vAlign w:val="bottom"/>
            <w:hideMark/>
          </w:tcPr>
          <w:p w14:paraId="07F111D6"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217,366.56</w:t>
            </w:r>
          </w:p>
        </w:tc>
      </w:tr>
      <w:tr w:rsidR="0010650C" w:rsidRPr="0010650C" w14:paraId="10AE6E48" w14:textId="77777777" w:rsidTr="00A36BC2">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05D72F98"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Rovignete</w:t>
            </w:r>
            <w:proofErr w:type="spellEnd"/>
            <w:r w:rsidRPr="0010650C">
              <w:rPr>
                <w:rFonts w:ascii="Arial" w:eastAsia="Times New Roman" w:hAnsi="Arial" w:cs="Arial"/>
                <w:color w:val="000000"/>
                <w:sz w:val="20"/>
                <w:szCs w:val="20"/>
              </w:rPr>
              <w:t xml:space="preserve"> 1 an</w:t>
            </w:r>
          </w:p>
        </w:tc>
        <w:tc>
          <w:tcPr>
            <w:tcW w:w="1440" w:type="dxa"/>
            <w:tcBorders>
              <w:top w:val="nil"/>
              <w:left w:val="nil"/>
              <w:bottom w:val="single" w:sz="4" w:space="0" w:color="auto"/>
              <w:right w:val="single" w:sz="4" w:space="0" w:color="auto"/>
            </w:tcBorders>
            <w:shd w:val="clear" w:color="auto" w:fill="auto"/>
            <w:noWrap/>
            <w:vAlign w:val="bottom"/>
            <w:hideMark/>
          </w:tcPr>
          <w:p w14:paraId="2B499AF5"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8,747.82</w:t>
            </w:r>
          </w:p>
        </w:tc>
        <w:tc>
          <w:tcPr>
            <w:tcW w:w="1400" w:type="dxa"/>
            <w:tcBorders>
              <w:top w:val="nil"/>
              <w:left w:val="nil"/>
              <w:bottom w:val="single" w:sz="4" w:space="0" w:color="auto"/>
              <w:right w:val="single" w:sz="4" w:space="0" w:color="auto"/>
            </w:tcBorders>
            <w:shd w:val="clear" w:color="auto" w:fill="auto"/>
            <w:noWrap/>
            <w:vAlign w:val="bottom"/>
            <w:hideMark/>
          </w:tcPr>
          <w:p w14:paraId="41CA8072"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47,210.05</w:t>
            </w:r>
          </w:p>
        </w:tc>
      </w:tr>
      <w:tr w:rsidR="0010650C" w:rsidRPr="0010650C" w14:paraId="37F559F8" w14:textId="77777777" w:rsidTr="0010650C">
        <w:trPr>
          <w:trHeight w:val="300"/>
          <w:jc w:val="center"/>
        </w:trPr>
        <w:tc>
          <w:tcPr>
            <w:tcW w:w="4900" w:type="dxa"/>
            <w:tcBorders>
              <w:top w:val="nil"/>
              <w:left w:val="single" w:sz="4" w:space="0" w:color="auto"/>
              <w:bottom w:val="single" w:sz="4" w:space="0" w:color="auto"/>
              <w:right w:val="single" w:sz="4" w:space="0" w:color="auto"/>
            </w:tcBorders>
            <w:shd w:val="clear" w:color="auto" w:fill="auto"/>
            <w:noWrap/>
            <w:vAlign w:val="bottom"/>
            <w:hideMark/>
          </w:tcPr>
          <w:p w14:paraId="0EC983F8"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Licenţa</w:t>
            </w:r>
            <w:proofErr w:type="spellEnd"/>
            <w:r w:rsidRPr="0010650C">
              <w:rPr>
                <w:rFonts w:ascii="Arial" w:eastAsia="Times New Roman" w:hAnsi="Arial" w:cs="Arial"/>
                <w:color w:val="000000"/>
                <w:sz w:val="20"/>
                <w:szCs w:val="20"/>
              </w:rPr>
              <w:t xml:space="preserve"> 2 ani</w:t>
            </w:r>
          </w:p>
        </w:tc>
        <w:tc>
          <w:tcPr>
            <w:tcW w:w="1440" w:type="dxa"/>
            <w:tcBorders>
              <w:top w:val="nil"/>
              <w:left w:val="nil"/>
              <w:bottom w:val="single" w:sz="4" w:space="0" w:color="auto"/>
              <w:right w:val="single" w:sz="4" w:space="0" w:color="auto"/>
            </w:tcBorders>
            <w:shd w:val="clear" w:color="auto" w:fill="auto"/>
            <w:noWrap/>
            <w:vAlign w:val="bottom"/>
            <w:hideMark/>
          </w:tcPr>
          <w:p w14:paraId="63D88354"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13,297.00</w:t>
            </w:r>
          </w:p>
        </w:tc>
        <w:tc>
          <w:tcPr>
            <w:tcW w:w="1400" w:type="dxa"/>
            <w:tcBorders>
              <w:top w:val="nil"/>
              <w:left w:val="nil"/>
              <w:bottom w:val="single" w:sz="4" w:space="0" w:color="auto"/>
              <w:right w:val="single" w:sz="4" w:space="0" w:color="auto"/>
            </w:tcBorders>
            <w:shd w:val="clear" w:color="auto" w:fill="auto"/>
            <w:noWrap/>
            <w:vAlign w:val="bottom"/>
            <w:hideMark/>
          </w:tcPr>
          <w:p w14:paraId="04331D3D"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22,496.00</w:t>
            </w:r>
          </w:p>
        </w:tc>
      </w:tr>
    </w:tbl>
    <w:p w14:paraId="00E11540" w14:textId="77777777" w:rsidR="0010650C" w:rsidRDefault="0010650C" w:rsidP="0010650C">
      <w:pPr>
        <w:spacing w:after="0" w:line="276" w:lineRule="auto"/>
        <w:jc w:val="both"/>
        <w:rPr>
          <w:rFonts w:ascii="Arial" w:hAnsi="Arial" w:cs="Arial"/>
          <w:lang w:val="ro-RO"/>
        </w:rPr>
      </w:pPr>
    </w:p>
    <w:p w14:paraId="4D6F47FE" w14:textId="3CD13DCE" w:rsidR="00E17F03" w:rsidRPr="0081295F" w:rsidRDefault="008050D0" w:rsidP="00E17F03">
      <w:pPr>
        <w:spacing w:after="0" w:line="276" w:lineRule="auto"/>
        <w:rPr>
          <w:rFonts w:ascii="Arial" w:hAnsi="Arial" w:cs="Arial"/>
          <w:lang w:val="ro-RO"/>
        </w:rPr>
      </w:pPr>
      <w:r>
        <w:rPr>
          <w:rFonts w:ascii="Arial" w:hAnsi="Arial" w:cs="Arial"/>
          <w:lang w:val="ro-RO"/>
        </w:rPr>
        <w:t xml:space="preserve"> </w:t>
      </w:r>
    </w:p>
    <w:tbl>
      <w:tblPr>
        <w:tblW w:w="6345" w:type="dxa"/>
        <w:jc w:val="center"/>
        <w:tblLook w:val="04A0" w:firstRow="1" w:lastRow="0" w:firstColumn="1" w:lastColumn="0" w:noHBand="0" w:noVBand="1"/>
      </w:tblPr>
      <w:tblGrid>
        <w:gridCol w:w="2065"/>
        <w:gridCol w:w="1440"/>
        <w:gridCol w:w="1440"/>
        <w:gridCol w:w="1400"/>
      </w:tblGrid>
      <w:tr w:rsidR="0010650C" w:rsidRPr="0010650C" w14:paraId="07FC2964" w14:textId="77777777" w:rsidTr="0010650C">
        <w:trPr>
          <w:trHeight w:val="300"/>
          <w:tblHeader/>
          <w:jc w:val="center"/>
        </w:trPr>
        <w:tc>
          <w:tcPr>
            <w:tcW w:w="20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7F0C30" w14:textId="77777777" w:rsidR="0010650C" w:rsidRPr="0010650C" w:rsidRDefault="0010650C" w:rsidP="0010650C">
            <w:pPr>
              <w:spacing w:after="0" w:line="240" w:lineRule="auto"/>
              <w:rPr>
                <w:rFonts w:ascii="Arial" w:eastAsia="Times New Roman" w:hAnsi="Arial" w:cs="Arial"/>
                <w:b/>
                <w:bCs/>
                <w:color w:val="000000"/>
                <w:sz w:val="20"/>
                <w:szCs w:val="20"/>
              </w:rPr>
            </w:pPr>
            <w:proofErr w:type="spellStart"/>
            <w:r w:rsidRPr="0010650C">
              <w:rPr>
                <w:rFonts w:ascii="Arial" w:eastAsia="Times New Roman" w:hAnsi="Arial" w:cs="Arial"/>
                <w:b/>
                <w:bCs/>
                <w:color w:val="000000"/>
                <w:sz w:val="20"/>
                <w:szCs w:val="20"/>
              </w:rPr>
              <w:t>Indicatori</w:t>
            </w:r>
            <w:proofErr w:type="spellEnd"/>
          </w:p>
        </w:tc>
        <w:tc>
          <w:tcPr>
            <w:tcW w:w="1440" w:type="dxa"/>
            <w:tcBorders>
              <w:top w:val="single" w:sz="4" w:space="0" w:color="auto"/>
              <w:left w:val="nil"/>
              <w:bottom w:val="single" w:sz="4" w:space="0" w:color="auto"/>
              <w:right w:val="single" w:sz="4" w:space="0" w:color="auto"/>
            </w:tcBorders>
            <w:vAlign w:val="center"/>
          </w:tcPr>
          <w:p w14:paraId="50BF6193" w14:textId="5EFC82B1" w:rsidR="0010650C" w:rsidRPr="0010650C" w:rsidRDefault="0010650C" w:rsidP="0010650C">
            <w:pPr>
              <w:spacing w:after="0" w:line="240" w:lineRule="auto"/>
              <w:jc w:val="right"/>
              <w:rPr>
                <w:rFonts w:ascii="Arial" w:eastAsia="Times New Roman" w:hAnsi="Arial" w:cs="Arial"/>
                <w:b/>
                <w:bCs/>
                <w:color w:val="000000"/>
                <w:sz w:val="20"/>
                <w:szCs w:val="20"/>
              </w:rPr>
            </w:pPr>
            <w:r>
              <w:rPr>
                <w:rFonts w:ascii="Arial" w:eastAsia="Times New Roman" w:hAnsi="Arial" w:cs="Arial"/>
                <w:b/>
                <w:bCs/>
                <w:color w:val="000000"/>
                <w:sz w:val="20"/>
                <w:szCs w:val="20"/>
              </w:rPr>
              <w:t>2018</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361E1" w14:textId="5C374E30" w:rsidR="0010650C" w:rsidRPr="0010650C" w:rsidRDefault="0010650C" w:rsidP="0010650C">
            <w:pPr>
              <w:spacing w:after="0" w:line="240" w:lineRule="auto"/>
              <w:jc w:val="right"/>
              <w:rPr>
                <w:rFonts w:ascii="Arial" w:eastAsia="Times New Roman" w:hAnsi="Arial" w:cs="Arial"/>
                <w:b/>
                <w:bCs/>
                <w:color w:val="000000"/>
                <w:sz w:val="20"/>
                <w:szCs w:val="20"/>
              </w:rPr>
            </w:pPr>
            <w:r w:rsidRPr="0010650C">
              <w:rPr>
                <w:rFonts w:ascii="Arial" w:eastAsia="Times New Roman" w:hAnsi="Arial" w:cs="Arial"/>
                <w:b/>
                <w:bCs/>
                <w:color w:val="000000"/>
                <w:sz w:val="20"/>
                <w:szCs w:val="20"/>
              </w:rPr>
              <w:t>2019</w:t>
            </w:r>
          </w:p>
        </w:tc>
        <w:tc>
          <w:tcPr>
            <w:tcW w:w="1400" w:type="dxa"/>
            <w:tcBorders>
              <w:top w:val="single" w:sz="4" w:space="0" w:color="auto"/>
              <w:left w:val="nil"/>
              <w:bottom w:val="single" w:sz="4" w:space="0" w:color="auto"/>
              <w:right w:val="single" w:sz="4" w:space="0" w:color="auto"/>
            </w:tcBorders>
            <w:shd w:val="clear" w:color="auto" w:fill="auto"/>
            <w:noWrap/>
            <w:vAlign w:val="center"/>
            <w:hideMark/>
          </w:tcPr>
          <w:p w14:paraId="07CEE9C8" w14:textId="77777777" w:rsidR="0010650C" w:rsidRPr="0010650C" w:rsidRDefault="0010650C" w:rsidP="0010650C">
            <w:pPr>
              <w:spacing w:after="0" w:line="240" w:lineRule="auto"/>
              <w:jc w:val="right"/>
              <w:rPr>
                <w:rFonts w:ascii="Arial" w:eastAsia="Times New Roman" w:hAnsi="Arial" w:cs="Arial"/>
                <w:b/>
                <w:bCs/>
                <w:color w:val="000000"/>
                <w:sz w:val="20"/>
                <w:szCs w:val="20"/>
              </w:rPr>
            </w:pPr>
            <w:r w:rsidRPr="0010650C">
              <w:rPr>
                <w:rFonts w:ascii="Arial" w:eastAsia="Times New Roman" w:hAnsi="Arial" w:cs="Arial"/>
                <w:b/>
                <w:bCs/>
                <w:color w:val="000000"/>
                <w:sz w:val="20"/>
                <w:szCs w:val="20"/>
              </w:rPr>
              <w:t>2020</w:t>
            </w:r>
          </w:p>
        </w:tc>
      </w:tr>
      <w:tr w:rsidR="0010650C" w:rsidRPr="0010650C" w14:paraId="196DD26B" w14:textId="77777777" w:rsidTr="0010650C">
        <w:trPr>
          <w:trHeight w:val="300"/>
          <w:jc w:val="center"/>
        </w:trPr>
        <w:tc>
          <w:tcPr>
            <w:tcW w:w="2065" w:type="dxa"/>
            <w:tcBorders>
              <w:top w:val="nil"/>
              <w:left w:val="single" w:sz="4" w:space="0" w:color="auto"/>
              <w:bottom w:val="single" w:sz="4" w:space="0" w:color="auto"/>
              <w:right w:val="single" w:sz="4" w:space="0" w:color="auto"/>
            </w:tcBorders>
            <w:shd w:val="clear" w:color="auto" w:fill="auto"/>
            <w:noWrap/>
            <w:vAlign w:val="bottom"/>
            <w:hideMark/>
          </w:tcPr>
          <w:p w14:paraId="6FCC9E18"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Venituri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totale</w:t>
            </w:r>
            <w:proofErr w:type="spellEnd"/>
          </w:p>
        </w:tc>
        <w:tc>
          <w:tcPr>
            <w:tcW w:w="1440" w:type="dxa"/>
            <w:tcBorders>
              <w:top w:val="single" w:sz="4" w:space="0" w:color="auto"/>
              <w:left w:val="nil"/>
              <w:bottom w:val="single" w:sz="4" w:space="0" w:color="auto"/>
              <w:right w:val="single" w:sz="4" w:space="0" w:color="auto"/>
            </w:tcBorders>
          </w:tcPr>
          <w:p w14:paraId="36FC002F" w14:textId="6C0F0B0D"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715981</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17D9E479" w14:textId="590F31F2"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657502</w:t>
            </w:r>
          </w:p>
        </w:tc>
        <w:tc>
          <w:tcPr>
            <w:tcW w:w="1400" w:type="dxa"/>
            <w:tcBorders>
              <w:top w:val="nil"/>
              <w:left w:val="nil"/>
              <w:bottom w:val="single" w:sz="4" w:space="0" w:color="auto"/>
              <w:right w:val="single" w:sz="4" w:space="0" w:color="auto"/>
            </w:tcBorders>
            <w:shd w:val="clear" w:color="auto" w:fill="auto"/>
            <w:noWrap/>
            <w:vAlign w:val="bottom"/>
            <w:hideMark/>
          </w:tcPr>
          <w:p w14:paraId="1D1EC336"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453102</w:t>
            </w:r>
          </w:p>
        </w:tc>
      </w:tr>
      <w:tr w:rsidR="0010650C" w:rsidRPr="0010650C" w14:paraId="0F5371E1" w14:textId="77777777" w:rsidTr="0010650C">
        <w:trPr>
          <w:trHeight w:val="300"/>
          <w:jc w:val="center"/>
        </w:trPr>
        <w:tc>
          <w:tcPr>
            <w:tcW w:w="2065" w:type="dxa"/>
            <w:tcBorders>
              <w:top w:val="nil"/>
              <w:left w:val="single" w:sz="4" w:space="0" w:color="auto"/>
              <w:bottom w:val="single" w:sz="4" w:space="0" w:color="auto"/>
              <w:right w:val="single" w:sz="4" w:space="0" w:color="auto"/>
            </w:tcBorders>
            <w:shd w:val="clear" w:color="auto" w:fill="auto"/>
            <w:noWrap/>
            <w:vAlign w:val="bottom"/>
            <w:hideMark/>
          </w:tcPr>
          <w:p w14:paraId="252E0886"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Cheltuieli</w:t>
            </w:r>
            <w:proofErr w:type="spellEnd"/>
            <w:r w:rsidRPr="0010650C">
              <w:rPr>
                <w:rFonts w:ascii="Arial" w:eastAsia="Times New Roman" w:hAnsi="Arial" w:cs="Arial"/>
                <w:color w:val="000000"/>
                <w:sz w:val="20"/>
                <w:szCs w:val="20"/>
              </w:rPr>
              <w:t xml:space="preserve"> </w:t>
            </w:r>
            <w:proofErr w:type="spellStart"/>
            <w:r w:rsidRPr="0010650C">
              <w:rPr>
                <w:rFonts w:ascii="Arial" w:eastAsia="Times New Roman" w:hAnsi="Arial" w:cs="Arial"/>
                <w:color w:val="000000"/>
                <w:sz w:val="20"/>
                <w:szCs w:val="20"/>
              </w:rPr>
              <w:t>totale</w:t>
            </w:r>
            <w:proofErr w:type="spellEnd"/>
          </w:p>
        </w:tc>
        <w:tc>
          <w:tcPr>
            <w:tcW w:w="1440" w:type="dxa"/>
            <w:tcBorders>
              <w:top w:val="single" w:sz="4" w:space="0" w:color="auto"/>
              <w:left w:val="nil"/>
              <w:bottom w:val="single" w:sz="4" w:space="0" w:color="auto"/>
              <w:right w:val="single" w:sz="4" w:space="0" w:color="auto"/>
            </w:tcBorders>
          </w:tcPr>
          <w:p w14:paraId="1B99A824" w14:textId="6957E7A4"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857317</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7209B240" w14:textId="7C9FDACB"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1134003</w:t>
            </w:r>
          </w:p>
        </w:tc>
        <w:tc>
          <w:tcPr>
            <w:tcW w:w="1400" w:type="dxa"/>
            <w:tcBorders>
              <w:top w:val="nil"/>
              <w:left w:val="nil"/>
              <w:bottom w:val="single" w:sz="4" w:space="0" w:color="auto"/>
              <w:right w:val="single" w:sz="4" w:space="0" w:color="auto"/>
            </w:tcBorders>
            <w:shd w:val="clear" w:color="auto" w:fill="auto"/>
            <w:noWrap/>
            <w:vAlign w:val="bottom"/>
            <w:hideMark/>
          </w:tcPr>
          <w:p w14:paraId="79083C94"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893468</w:t>
            </w:r>
          </w:p>
        </w:tc>
      </w:tr>
      <w:tr w:rsidR="0010650C" w:rsidRPr="0010650C" w14:paraId="51653322" w14:textId="77777777" w:rsidTr="0010650C">
        <w:trPr>
          <w:trHeight w:val="300"/>
          <w:jc w:val="center"/>
        </w:trPr>
        <w:tc>
          <w:tcPr>
            <w:tcW w:w="2065" w:type="dxa"/>
            <w:tcBorders>
              <w:top w:val="nil"/>
              <w:left w:val="single" w:sz="4" w:space="0" w:color="auto"/>
              <w:bottom w:val="single" w:sz="4" w:space="0" w:color="auto"/>
              <w:right w:val="single" w:sz="4" w:space="0" w:color="auto"/>
            </w:tcBorders>
            <w:shd w:val="clear" w:color="auto" w:fill="auto"/>
            <w:noWrap/>
            <w:vAlign w:val="bottom"/>
            <w:hideMark/>
          </w:tcPr>
          <w:p w14:paraId="0F447957" w14:textId="77777777" w:rsidR="0010650C" w:rsidRPr="0010650C" w:rsidRDefault="0010650C" w:rsidP="0010650C">
            <w:pPr>
              <w:spacing w:after="0" w:line="240" w:lineRule="auto"/>
              <w:rPr>
                <w:rFonts w:ascii="Arial" w:eastAsia="Times New Roman" w:hAnsi="Arial" w:cs="Arial"/>
                <w:color w:val="000000"/>
                <w:sz w:val="20"/>
                <w:szCs w:val="20"/>
              </w:rPr>
            </w:pPr>
            <w:proofErr w:type="spellStart"/>
            <w:r w:rsidRPr="0010650C">
              <w:rPr>
                <w:rFonts w:ascii="Arial" w:eastAsia="Times New Roman" w:hAnsi="Arial" w:cs="Arial"/>
                <w:color w:val="000000"/>
                <w:sz w:val="20"/>
                <w:szCs w:val="20"/>
              </w:rPr>
              <w:t>Pierdere</w:t>
            </w:r>
            <w:proofErr w:type="spellEnd"/>
          </w:p>
        </w:tc>
        <w:tc>
          <w:tcPr>
            <w:tcW w:w="1440" w:type="dxa"/>
            <w:tcBorders>
              <w:top w:val="single" w:sz="4" w:space="0" w:color="auto"/>
              <w:left w:val="nil"/>
              <w:bottom w:val="single" w:sz="4" w:space="0" w:color="auto"/>
              <w:right w:val="single" w:sz="4" w:space="0" w:color="auto"/>
            </w:tcBorders>
          </w:tcPr>
          <w:p w14:paraId="17C618AC" w14:textId="18B5B98F"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141336</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50EFC5B6" w14:textId="70D4336F"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476501</w:t>
            </w:r>
          </w:p>
        </w:tc>
        <w:tc>
          <w:tcPr>
            <w:tcW w:w="1400" w:type="dxa"/>
            <w:tcBorders>
              <w:top w:val="nil"/>
              <w:left w:val="nil"/>
              <w:bottom w:val="single" w:sz="4" w:space="0" w:color="auto"/>
              <w:right w:val="single" w:sz="4" w:space="0" w:color="auto"/>
            </w:tcBorders>
            <w:shd w:val="clear" w:color="auto" w:fill="auto"/>
            <w:noWrap/>
            <w:vAlign w:val="bottom"/>
            <w:hideMark/>
          </w:tcPr>
          <w:p w14:paraId="1980BF6C"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440366</w:t>
            </w:r>
          </w:p>
        </w:tc>
      </w:tr>
      <w:tr w:rsidR="0010650C" w:rsidRPr="0010650C" w14:paraId="03AD5968" w14:textId="77777777" w:rsidTr="0010650C">
        <w:trPr>
          <w:trHeight w:val="300"/>
          <w:jc w:val="center"/>
        </w:trPr>
        <w:tc>
          <w:tcPr>
            <w:tcW w:w="2065" w:type="dxa"/>
            <w:tcBorders>
              <w:top w:val="nil"/>
              <w:left w:val="single" w:sz="4" w:space="0" w:color="auto"/>
              <w:bottom w:val="single" w:sz="4" w:space="0" w:color="auto"/>
              <w:right w:val="single" w:sz="4" w:space="0" w:color="auto"/>
            </w:tcBorders>
            <w:shd w:val="clear" w:color="auto" w:fill="auto"/>
            <w:noWrap/>
            <w:vAlign w:val="bottom"/>
            <w:hideMark/>
          </w:tcPr>
          <w:p w14:paraId="32678FAC" w14:textId="7539CD51" w:rsidR="0010650C" w:rsidRPr="0010650C" w:rsidRDefault="0010650C" w:rsidP="0010650C">
            <w:pPr>
              <w:spacing w:after="0" w:line="240" w:lineRule="auto"/>
              <w:rPr>
                <w:rFonts w:ascii="Arial" w:eastAsia="Times New Roman" w:hAnsi="Arial" w:cs="Arial"/>
                <w:color w:val="000000"/>
                <w:sz w:val="20"/>
                <w:szCs w:val="20"/>
              </w:rPr>
            </w:pPr>
            <w:proofErr w:type="spellStart"/>
            <w:r>
              <w:rPr>
                <w:rFonts w:ascii="Arial" w:eastAsia="Times New Roman" w:hAnsi="Arial" w:cs="Arial"/>
                <w:color w:val="000000"/>
                <w:sz w:val="20"/>
                <w:szCs w:val="20"/>
              </w:rPr>
              <w:t>Salariaţ</w:t>
            </w:r>
            <w:r w:rsidRPr="0010650C">
              <w:rPr>
                <w:rFonts w:ascii="Arial" w:eastAsia="Times New Roman" w:hAnsi="Arial" w:cs="Arial"/>
                <w:color w:val="000000"/>
                <w:sz w:val="20"/>
                <w:szCs w:val="20"/>
              </w:rPr>
              <w:t>i</w:t>
            </w:r>
            <w:proofErr w:type="spellEnd"/>
          </w:p>
        </w:tc>
        <w:tc>
          <w:tcPr>
            <w:tcW w:w="1440" w:type="dxa"/>
            <w:tcBorders>
              <w:top w:val="single" w:sz="4" w:space="0" w:color="auto"/>
              <w:left w:val="nil"/>
              <w:bottom w:val="single" w:sz="4" w:space="0" w:color="auto"/>
              <w:right w:val="single" w:sz="4" w:space="0" w:color="auto"/>
            </w:tcBorders>
          </w:tcPr>
          <w:p w14:paraId="7FEF8135" w14:textId="1CA2C372"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11</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49FF77AD" w14:textId="25AD2EF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12</w:t>
            </w:r>
          </w:p>
        </w:tc>
        <w:tc>
          <w:tcPr>
            <w:tcW w:w="1400" w:type="dxa"/>
            <w:tcBorders>
              <w:top w:val="nil"/>
              <w:left w:val="nil"/>
              <w:bottom w:val="single" w:sz="4" w:space="0" w:color="auto"/>
              <w:right w:val="single" w:sz="4" w:space="0" w:color="auto"/>
            </w:tcBorders>
            <w:shd w:val="clear" w:color="auto" w:fill="auto"/>
            <w:noWrap/>
            <w:vAlign w:val="bottom"/>
            <w:hideMark/>
          </w:tcPr>
          <w:p w14:paraId="689EF88B" w14:textId="77777777" w:rsidR="0010650C" w:rsidRPr="0010650C" w:rsidRDefault="0010650C" w:rsidP="0010650C">
            <w:pPr>
              <w:spacing w:after="0" w:line="240" w:lineRule="auto"/>
              <w:jc w:val="right"/>
              <w:rPr>
                <w:rFonts w:ascii="Arial" w:eastAsia="Times New Roman" w:hAnsi="Arial" w:cs="Arial"/>
                <w:color w:val="000000"/>
                <w:sz w:val="20"/>
                <w:szCs w:val="20"/>
              </w:rPr>
            </w:pPr>
            <w:r w:rsidRPr="0010650C">
              <w:rPr>
                <w:rFonts w:ascii="Arial" w:eastAsia="Times New Roman" w:hAnsi="Arial" w:cs="Arial"/>
                <w:color w:val="000000"/>
                <w:sz w:val="20"/>
                <w:szCs w:val="20"/>
              </w:rPr>
              <w:t>13</w:t>
            </w:r>
          </w:p>
        </w:tc>
      </w:tr>
    </w:tbl>
    <w:p w14:paraId="5BCA1F14" w14:textId="77777777" w:rsidR="00E17F03" w:rsidRPr="0055439F" w:rsidRDefault="00E17F03" w:rsidP="00E17F03">
      <w:pPr>
        <w:spacing w:after="0" w:line="276" w:lineRule="auto"/>
        <w:jc w:val="both"/>
        <w:rPr>
          <w:rFonts w:ascii="Arial" w:hAnsi="Arial" w:cs="Arial"/>
        </w:rPr>
      </w:pPr>
    </w:p>
    <w:p w14:paraId="1BAF02B1" w14:textId="2DB08D75" w:rsidR="00E17F03" w:rsidRPr="0010650C" w:rsidRDefault="0010650C" w:rsidP="000F57EF">
      <w:pPr>
        <w:rPr>
          <w:rFonts w:ascii="Arial" w:hAnsi="Arial" w:cs="Arial"/>
        </w:rPr>
      </w:pPr>
      <w:proofErr w:type="spellStart"/>
      <w:r w:rsidRPr="0010650C">
        <w:rPr>
          <w:rFonts w:ascii="Arial" w:hAnsi="Arial" w:cs="Arial"/>
        </w:rPr>
        <w:t>În</w:t>
      </w:r>
      <w:proofErr w:type="spellEnd"/>
      <w:r w:rsidRPr="0010650C">
        <w:rPr>
          <w:rFonts w:ascii="Arial" w:hAnsi="Arial" w:cs="Arial"/>
        </w:rPr>
        <w:t xml:space="preserve"> </w:t>
      </w:r>
      <w:proofErr w:type="spellStart"/>
      <w:r w:rsidRPr="0010650C">
        <w:rPr>
          <w:rFonts w:ascii="Arial" w:hAnsi="Arial" w:cs="Arial"/>
        </w:rPr>
        <w:t>ultimii</w:t>
      </w:r>
      <w:proofErr w:type="spellEnd"/>
      <w:r w:rsidRPr="0010650C">
        <w:rPr>
          <w:rFonts w:ascii="Arial" w:hAnsi="Arial" w:cs="Arial"/>
        </w:rPr>
        <w:t xml:space="preserve"> 3 ani, </w:t>
      </w:r>
      <w:proofErr w:type="spellStart"/>
      <w:r w:rsidRPr="0010650C">
        <w:rPr>
          <w:rFonts w:ascii="Arial" w:hAnsi="Arial" w:cs="Arial"/>
        </w:rPr>
        <w:t>cheltuielile</w:t>
      </w:r>
      <w:proofErr w:type="spellEnd"/>
      <w:r w:rsidRPr="0010650C">
        <w:rPr>
          <w:rFonts w:ascii="Arial" w:hAnsi="Arial" w:cs="Arial"/>
        </w:rPr>
        <w:t xml:space="preserve"> </w:t>
      </w:r>
      <w:proofErr w:type="spellStart"/>
      <w:r w:rsidRPr="0010650C">
        <w:rPr>
          <w:rFonts w:ascii="Arial" w:hAnsi="Arial" w:cs="Arial"/>
        </w:rPr>
        <w:t>totale</w:t>
      </w:r>
      <w:proofErr w:type="spellEnd"/>
      <w:r w:rsidRPr="0010650C">
        <w:rPr>
          <w:rFonts w:ascii="Arial" w:hAnsi="Arial" w:cs="Arial"/>
        </w:rPr>
        <w:t xml:space="preserve"> </w:t>
      </w:r>
      <w:proofErr w:type="spellStart"/>
      <w:r>
        <w:rPr>
          <w:rFonts w:ascii="Arial" w:hAnsi="Arial" w:cs="Arial"/>
        </w:rPr>
        <w:t>exc</w:t>
      </w:r>
      <w:r w:rsidRPr="0010650C">
        <w:rPr>
          <w:rFonts w:ascii="Arial" w:hAnsi="Arial" w:cs="Arial"/>
        </w:rPr>
        <w:t>ed</w:t>
      </w:r>
      <w:proofErr w:type="spellEnd"/>
      <w:r w:rsidRPr="0010650C">
        <w:rPr>
          <w:rFonts w:ascii="Arial" w:hAnsi="Arial" w:cs="Arial"/>
        </w:rPr>
        <w:t xml:space="preserve"> cu </w:t>
      </w:r>
      <w:proofErr w:type="spellStart"/>
      <w:r w:rsidRPr="0010650C">
        <w:rPr>
          <w:rFonts w:ascii="Arial" w:hAnsi="Arial" w:cs="Arial"/>
        </w:rPr>
        <w:t>mult</w:t>
      </w:r>
      <w:proofErr w:type="spellEnd"/>
      <w:r w:rsidRPr="0010650C">
        <w:rPr>
          <w:rFonts w:ascii="Arial" w:hAnsi="Arial" w:cs="Arial"/>
        </w:rPr>
        <w:t xml:space="preserve"> </w:t>
      </w:r>
      <w:proofErr w:type="spellStart"/>
      <w:r w:rsidRPr="0010650C">
        <w:rPr>
          <w:rFonts w:ascii="Arial" w:hAnsi="Arial" w:cs="Arial"/>
        </w:rPr>
        <w:t>veniturile</w:t>
      </w:r>
      <w:proofErr w:type="spellEnd"/>
      <w:r w:rsidRPr="0010650C">
        <w:rPr>
          <w:rFonts w:ascii="Arial" w:hAnsi="Arial" w:cs="Arial"/>
        </w:rPr>
        <w:t xml:space="preserve"> </w:t>
      </w:r>
      <w:proofErr w:type="spellStart"/>
      <w:r w:rsidRPr="0010650C">
        <w:rPr>
          <w:rFonts w:ascii="Arial" w:hAnsi="Arial" w:cs="Arial"/>
        </w:rPr>
        <w:t>totale</w:t>
      </w:r>
      <w:proofErr w:type="spellEnd"/>
      <w:r w:rsidRPr="0010650C">
        <w:rPr>
          <w:rFonts w:ascii="Arial" w:hAnsi="Arial" w:cs="Arial"/>
        </w:rPr>
        <w:t xml:space="preserve"> </w:t>
      </w:r>
      <w:proofErr w:type="spellStart"/>
      <w:r w:rsidRPr="0010650C">
        <w:rPr>
          <w:rFonts w:ascii="Arial" w:hAnsi="Arial" w:cs="Arial"/>
        </w:rPr>
        <w:t>obţinute</w:t>
      </w:r>
      <w:proofErr w:type="spellEnd"/>
      <w:r w:rsidRPr="0010650C">
        <w:rPr>
          <w:rFonts w:ascii="Arial" w:hAnsi="Arial" w:cs="Arial"/>
        </w:rPr>
        <w:t xml:space="preserve"> de operator.</w:t>
      </w:r>
    </w:p>
    <w:p w14:paraId="5FB84F8C" w14:textId="7157DAA9" w:rsidR="0010650C" w:rsidRDefault="0010650C" w:rsidP="0010650C">
      <w:pPr>
        <w:jc w:val="both"/>
        <w:rPr>
          <w:rFonts w:ascii="Arial" w:hAnsi="Arial" w:cs="Arial"/>
        </w:rPr>
      </w:pPr>
      <w:proofErr w:type="spellStart"/>
      <w:r>
        <w:rPr>
          <w:rFonts w:ascii="Arial" w:hAnsi="Arial" w:cs="Arial"/>
        </w:rPr>
        <w:t>Raportând</w:t>
      </w:r>
      <w:proofErr w:type="spellEnd"/>
      <w:r>
        <w:rPr>
          <w:rFonts w:ascii="Arial" w:hAnsi="Arial" w:cs="Arial"/>
        </w:rPr>
        <w:t xml:space="preserve"> </w:t>
      </w:r>
      <w:proofErr w:type="spellStart"/>
      <w:r>
        <w:rPr>
          <w:rFonts w:ascii="Arial" w:hAnsi="Arial" w:cs="Arial"/>
        </w:rPr>
        <w:t>valoarea</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la </w:t>
      </w:r>
      <w:proofErr w:type="spellStart"/>
      <w:r>
        <w:rPr>
          <w:rFonts w:ascii="Arial" w:hAnsi="Arial" w:cs="Arial"/>
        </w:rPr>
        <w:t>numărul</w:t>
      </w:r>
      <w:proofErr w:type="spellEnd"/>
      <w:r>
        <w:rPr>
          <w:rFonts w:ascii="Arial" w:hAnsi="Arial" w:cs="Arial"/>
        </w:rPr>
        <w:t xml:space="preserve"> de </w:t>
      </w:r>
      <w:proofErr w:type="spellStart"/>
      <w:r>
        <w:rPr>
          <w:rFonts w:ascii="Arial" w:hAnsi="Arial" w:cs="Arial"/>
        </w:rPr>
        <w:t>kilometri</w:t>
      </w:r>
      <w:proofErr w:type="spellEnd"/>
      <w:r>
        <w:rPr>
          <w:rFonts w:ascii="Arial" w:hAnsi="Arial" w:cs="Arial"/>
        </w:rPr>
        <w:t xml:space="preserve"> </w:t>
      </w:r>
      <w:proofErr w:type="spellStart"/>
      <w:r>
        <w:rPr>
          <w:rFonts w:ascii="Arial" w:hAnsi="Arial" w:cs="Arial"/>
        </w:rPr>
        <w:t>efectuaţi</w:t>
      </w:r>
      <w:proofErr w:type="spellEnd"/>
      <w:r>
        <w:rPr>
          <w:rFonts w:ascii="Arial" w:hAnsi="Arial" w:cs="Arial"/>
        </w:rPr>
        <w:t xml:space="preserve"> </w:t>
      </w:r>
      <w:proofErr w:type="spellStart"/>
      <w:r>
        <w:rPr>
          <w:rFonts w:ascii="Arial" w:hAnsi="Arial" w:cs="Arial"/>
        </w:rPr>
        <w:t>anual</w:t>
      </w:r>
      <w:proofErr w:type="spellEnd"/>
      <w:r>
        <w:rPr>
          <w:rFonts w:ascii="Arial" w:hAnsi="Arial" w:cs="Arial"/>
        </w:rPr>
        <w:t xml:space="preserve">, conform </w:t>
      </w:r>
      <w:proofErr w:type="spellStart"/>
      <w:r>
        <w:rPr>
          <w:rFonts w:ascii="Arial" w:hAnsi="Arial" w:cs="Arial"/>
        </w:rPr>
        <w:t>curselor</w:t>
      </w:r>
      <w:proofErr w:type="spellEnd"/>
      <w:r>
        <w:rPr>
          <w:rFonts w:ascii="Arial" w:hAnsi="Arial" w:cs="Arial"/>
        </w:rPr>
        <w:t xml:space="preserve"> din </w:t>
      </w:r>
      <w:proofErr w:type="spellStart"/>
      <w:r>
        <w:rPr>
          <w:rFonts w:ascii="Arial" w:hAnsi="Arial" w:cs="Arial"/>
        </w:rPr>
        <w:t>programu</w:t>
      </w:r>
      <w:r w:rsidR="00FC3CAA">
        <w:rPr>
          <w:rFonts w:ascii="Arial" w:hAnsi="Arial" w:cs="Arial"/>
        </w:rPr>
        <w:t>l</w:t>
      </w:r>
      <w:proofErr w:type="spellEnd"/>
      <w:r w:rsidR="00FC3CAA">
        <w:rPr>
          <w:rFonts w:ascii="Arial" w:hAnsi="Arial" w:cs="Arial"/>
        </w:rPr>
        <w:t xml:space="preserve"> actual de transport pe </w:t>
      </w:r>
      <w:proofErr w:type="spellStart"/>
      <w:r w:rsidR="00FC3CAA">
        <w:rPr>
          <w:rFonts w:ascii="Arial" w:hAnsi="Arial" w:cs="Arial"/>
        </w:rPr>
        <w:t>traseele</w:t>
      </w:r>
      <w:proofErr w:type="spellEnd"/>
      <w:r>
        <w:rPr>
          <w:rFonts w:ascii="Arial" w:hAnsi="Arial" w:cs="Arial"/>
        </w:rPr>
        <w:t xml:space="preserve"> </w:t>
      </w:r>
      <w:proofErr w:type="spellStart"/>
      <w:r>
        <w:rPr>
          <w:rFonts w:ascii="Arial" w:hAnsi="Arial" w:cs="Arial"/>
        </w:rPr>
        <w:t>atribuit</w:t>
      </w:r>
      <w:r w:rsidR="00FC3CAA">
        <w:rPr>
          <w:rFonts w:ascii="Arial" w:hAnsi="Arial" w:cs="Arial"/>
        </w:rPr>
        <w:t>e</w:t>
      </w:r>
      <w:proofErr w:type="spellEnd"/>
      <w:r w:rsidRPr="00EF0692">
        <w:rPr>
          <w:rFonts w:ascii="Arial" w:hAnsi="Arial" w:cs="Arial"/>
        </w:rPr>
        <w:t xml:space="preserve"> </w:t>
      </w:r>
      <w:proofErr w:type="spellStart"/>
      <w:r>
        <w:rPr>
          <w:rFonts w:ascii="Arial" w:hAnsi="Arial" w:cs="Arial"/>
        </w:rPr>
        <w:t>rezultă</w:t>
      </w:r>
      <w:proofErr w:type="spellEnd"/>
      <w:r>
        <w:rPr>
          <w:rFonts w:ascii="Arial" w:hAnsi="Arial" w:cs="Arial"/>
        </w:rPr>
        <w:t xml:space="preserve"> o </w:t>
      </w:r>
      <w:proofErr w:type="spellStart"/>
      <w:r>
        <w:rPr>
          <w:rFonts w:ascii="Arial" w:hAnsi="Arial" w:cs="Arial"/>
        </w:rPr>
        <w:t>valoare</w:t>
      </w:r>
      <w:proofErr w:type="spellEnd"/>
      <w:r>
        <w:rPr>
          <w:rFonts w:ascii="Arial" w:hAnsi="Arial" w:cs="Arial"/>
        </w:rPr>
        <w:t xml:space="preserve"> a </w:t>
      </w:r>
      <w:proofErr w:type="spellStart"/>
      <w:r>
        <w:rPr>
          <w:rFonts w:ascii="Arial" w:hAnsi="Arial" w:cs="Arial"/>
        </w:rPr>
        <w:t>costului</w:t>
      </w:r>
      <w:proofErr w:type="spellEnd"/>
      <w:r>
        <w:rPr>
          <w:rFonts w:ascii="Arial" w:hAnsi="Arial" w:cs="Arial"/>
        </w:rPr>
        <w:t xml:space="preserve">/km </w:t>
      </w:r>
      <w:r w:rsidR="00FC3CAA">
        <w:rPr>
          <w:rFonts w:ascii="Arial" w:hAnsi="Arial" w:cs="Arial"/>
        </w:rPr>
        <w:t>de 1,01</w:t>
      </w:r>
      <w:r w:rsidR="004E4CD4">
        <w:rPr>
          <w:rFonts w:ascii="Arial" w:hAnsi="Arial" w:cs="Arial"/>
        </w:rPr>
        <w:t xml:space="preserve"> </w:t>
      </w:r>
      <w:proofErr w:type="spellStart"/>
      <w:r w:rsidR="00FC3CAA">
        <w:rPr>
          <w:rFonts w:ascii="Arial" w:hAnsi="Arial" w:cs="Arial"/>
        </w:rPr>
        <w:t>în</w:t>
      </w:r>
      <w:proofErr w:type="spellEnd"/>
      <w:r w:rsidR="00FC3CAA">
        <w:rPr>
          <w:rFonts w:ascii="Arial" w:hAnsi="Arial" w:cs="Arial"/>
        </w:rPr>
        <w:t xml:space="preserve"> 2020 </w:t>
      </w:r>
      <w:proofErr w:type="spellStart"/>
      <w:r w:rsidR="00FC3CAA">
        <w:rPr>
          <w:rFonts w:ascii="Arial" w:hAnsi="Arial" w:cs="Arial"/>
        </w:rPr>
        <w:t>şi</w:t>
      </w:r>
      <w:proofErr w:type="spellEnd"/>
      <w:r w:rsidR="00FC3CAA">
        <w:rPr>
          <w:rFonts w:ascii="Arial" w:hAnsi="Arial" w:cs="Arial"/>
        </w:rPr>
        <w:t xml:space="preserve"> de 1,29 </w:t>
      </w:r>
      <w:proofErr w:type="spellStart"/>
      <w:r w:rsidR="00FC3CAA">
        <w:rPr>
          <w:rFonts w:ascii="Arial" w:hAnsi="Arial" w:cs="Arial"/>
        </w:rPr>
        <w:t>în</w:t>
      </w:r>
      <w:proofErr w:type="spellEnd"/>
      <w:r w:rsidR="00FC3CAA">
        <w:rPr>
          <w:rFonts w:ascii="Arial" w:hAnsi="Arial" w:cs="Arial"/>
        </w:rPr>
        <w:t xml:space="preserve"> 2019</w:t>
      </w:r>
      <w:r w:rsidR="004E4CD4">
        <w:rPr>
          <w:rFonts w:ascii="Arial" w:hAnsi="Arial" w:cs="Arial"/>
        </w:rPr>
        <w:t xml:space="preserve">, </w:t>
      </w:r>
      <w:proofErr w:type="spellStart"/>
      <w:r w:rsidR="004E4CD4">
        <w:rPr>
          <w:rFonts w:ascii="Arial" w:hAnsi="Arial" w:cs="Arial"/>
        </w:rPr>
        <w:t>iar</w:t>
      </w:r>
      <w:proofErr w:type="spellEnd"/>
      <w:r w:rsidR="004E4CD4">
        <w:rPr>
          <w:rFonts w:ascii="Arial" w:hAnsi="Arial" w:cs="Arial"/>
        </w:rPr>
        <w:t xml:space="preserve"> </w:t>
      </w:r>
      <w:proofErr w:type="spellStart"/>
      <w:r w:rsidR="004E4CD4">
        <w:rPr>
          <w:rFonts w:ascii="Arial" w:hAnsi="Arial" w:cs="Arial"/>
        </w:rPr>
        <w:t>raportat</w:t>
      </w:r>
      <w:proofErr w:type="spellEnd"/>
      <w:r w:rsidR="004E4CD4">
        <w:rPr>
          <w:rFonts w:ascii="Arial" w:hAnsi="Arial" w:cs="Arial"/>
        </w:rPr>
        <w:t xml:space="preserve"> la </w:t>
      </w:r>
      <w:proofErr w:type="spellStart"/>
      <w:r w:rsidR="004E4CD4">
        <w:rPr>
          <w:rFonts w:ascii="Arial" w:hAnsi="Arial" w:cs="Arial"/>
        </w:rPr>
        <w:t>diferite</w:t>
      </w:r>
      <w:proofErr w:type="spellEnd"/>
      <w:r w:rsidR="004E4CD4">
        <w:rPr>
          <w:rFonts w:ascii="Arial" w:hAnsi="Arial" w:cs="Arial"/>
        </w:rPr>
        <w:t xml:space="preserve"> </w:t>
      </w:r>
      <w:proofErr w:type="spellStart"/>
      <w:r w:rsidR="004E4CD4">
        <w:rPr>
          <w:rFonts w:ascii="Arial" w:hAnsi="Arial" w:cs="Arial"/>
        </w:rPr>
        <w:t>categorii</w:t>
      </w:r>
      <w:proofErr w:type="spellEnd"/>
      <w:r w:rsidR="004E4CD4">
        <w:rPr>
          <w:rFonts w:ascii="Arial" w:hAnsi="Arial" w:cs="Arial"/>
        </w:rPr>
        <w:t xml:space="preserve"> de </w:t>
      </w:r>
      <w:proofErr w:type="spellStart"/>
      <w:r w:rsidR="004E4CD4">
        <w:rPr>
          <w:rFonts w:ascii="Arial" w:hAnsi="Arial" w:cs="Arial"/>
        </w:rPr>
        <w:t>cheltuieli</w:t>
      </w:r>
      <w:proofErr w:type="spellEnd"/>
      <w:r w:rsidR="004E4CD4">
        <w:rPr>
          <w:rFonts w:ascii="Arial" w:hAnsi="Arial" w:cs="Arial"/>
        </w:rPr>
        <w:t xml:space="preserve"> </w:t>
      </w:r>
      <w:proofErr w:type="spellStart"/>
      <w:r w:rsidR="004E4CD4">
        <w:rPr>
          <w:rFonts w:ascii="Arial" w:hAnsi="Arial" w:cs="Arial"/>
        </w:rPr>
        <w:t>materiale</w:t>
      </w:r>
      <w:proofErr w:type="spellEnd"/>
      <w:r w:rsidR="004E4CD4">
        <w:rPr>
          <w:rFonts w:ascii="Arial" w:hAnsi="Arial" w:cs="Arial"/>
        </w:rPr>
        <w:t>:</w:t>
      </w:r>
    </w:p>
    <w:p w14:paraId="1B323CEC" w14:textId="16F29B54" w:rsidR="004E4CD4" w:rsidRDefault="004E4CD4">
      <w:pPr>
        <w:pStyle w:val="ListParagraph"/>
        <w:numPr>
          <w:ilvl w:val="0"/>
          <w:numId w:val="44"/>
        </w:numPr>
        <w:jc w:val="both"/>
        <w:rPr>
          <w:rFonts w:ascii="Arial" w:hAnsi="Arial" w:cs="Arial"/>
        </w:rPr>
      </w:pPr>
      <w:proofErr w:type="spellStart"/>
      <w:r>
        <w:rPr>
          <w:rFonts w:ascii="Arial" w:hAnsi="Arial" w:cs="Arial"/>
        </w:rPr>
        <w:t>combustibili</w:t>
      </w:r>
      <w:proofErr w:type="spellEnd"/>
      <w:r>
        <w:rPr>
          <w:rFonts w:ascii="Arial" w:hAnsi="Arial" w:cs="Arial"/>
        </w:rPr>
        <w:t xml:space="preserve">: 0,25 lei/km </w:t>
      </w:r>
      <w:proofErr w:type="spellStart"/>
      <w:r>
        <w:rPr>
          <w:rFonts w:ascii="Arial" w:hAnsi="Arial" w:cs="Arial"/>
        </w:rPr>
        <w:t>în</w:t>
      </w:r>
      <w:proofErr w:type="spellEnd"/>
      <w:r>
        <w:rPr>
          <w:rFonts w:ascii="Arial" w:hAnsi="Arial" w:cs="Arial"/>
        </w:rPr>
        <w:t xml:space="preserve"> 2020, respective 0,38 lei/km </w:t>
      </w:r>
      <w:proofErr w:type="spellStart"/>
      <w:r>
        <w:rPr>
          <w:rFonts w:ascii="Arial" w:hAnsi="Arial" w:cs="Arial"/>
        </w:rPr>
        <w:t>în</w:t>
      </w:r>
      <w:proofErr w:type="spellEnd"/>
      <w:r>
        <w:rPr>
          <w:rFonts w:ascii="Arial" w:hAnsi="Arial" w:cs="Arial"/>
        </w:rPr>
        <w:t xml:space="preserve"> 2019</w:t>
      </w:r>
    </w:p>
    <w:p w14:paraId="49FA60EE" w14:textId="79570320" w:rsidR="004E4CD4" w:rsidRDefault="004E4CD4">
      <w:pPr>
        <w:pStyle w:val="ListParagraph"/>
        <w:numPr>
          <w:ilvl w:val="0"/>
          <w:numId w:val="44"/>
        </w:numPr>
        <w:jc w:val="both"/>
        <w:rPr>
          <w:rFonts w:ascii="Arial" w:hAnsi="Arial" w:cs="Arial"/>
        </w:rPr>
      </w:pPr>
      <w:proofErr w:type="spellStart"/>
      <w:r>
        <w:rPr>
          <w:rFonts w:ascii="Arial" w:hAnsi="Arial" w:cs="Arial"/>
        </w:rPr>
        <w:t>piese</w:t>
      </w:r>
      <w:proofErr w:type="spellEnd"/>
      <w:r>
        <w:rPr>
          <w:rFonts w:ascii="Arial" w:hAnsi="Arial" w:cs="Arial"/>
        </w:rPr>
        <w:t xml:space="preserve"> de </w:t>
      </w:r>
      <w:proofErr w:type="spellStart"/>
      <w:r>
        <w:rPr>
          <w:rFonts w:ascii="Arial" w:hAnsi="Arial" w:cs="Arial"/>
        </w:rPr>
        <w:t>schimb</w:t>
      </w:r>
      <w:proofErr w:type="spellEnd"/>
      <w:r>
        <w:rPr>
          <w:rFonts w:ascii="Arial" w:hAnsi="Arial" w:cs="Arial"/>
        </w:rPr>
        <w:t xml:space="preserve">: 0,01 lei/km </w:t>
      </w:r>
      <w:proofErr w:type="spellStart"/>
      <w:r>
        <w:rPr>
          <w:rFonts w:ascii="Arial" w:hAnsi="Arial" w:cs="Arial"/>
        </w:rPr>
        <w:t>în</w:t>
      </w:r>
      <w:proofErr w:type="spellEnd"/>
      <w:r>
        <w:rPr>
          <w:rFonts w:ascii="Arial" w:hAnsi="Arial" w:cs="Arial"/>
        </w:rPr>
        <w:t xml:space="preserve"> 2020, respective 0,02 lei/km </w:t>
      </w:r>
      <w:proofErr w:type="spellStart"/>
      <w:r>
        <w:rPr>
          <w:rFonts w:ascii="Arial" w:hAnsi="Arial" w:cs="Arial"/>
        </w:rPr>
        <w:t>în</w:t>
      </w:r>
      <w:proofErr w:type="spellEnd"/>
      <w:r>
        <w:rPr>
          <w:rFonts w:ascii="Arial" w:hAnsi="Arial" w:cs="Arial"/>
        </w:rPr>
        <w:t xml:space="preserve"> 2019</w:t>
      </w:r>
    </w:p>
    <w:p w14:paraId="36A19006" w14:textId="62C168BB" w:rsidR="004E4CD4" w:rsidRDefault="004E4CD4" w:rsidP="004E4CD4">
      <w:pPr>
        <w:jc w:val="both"/>
        <w:rPr>
          <w:rFonts w:ascii="Arial" w:hAnsi="Arial" w:cs="Arial"/>
        </w:rPr>
      </w:pPr>
      <w:r>
        <w:rPr>
          <w:rFonts w:ascii="Arial" w:hAnsi="Arial" w:cs="Arial"/>
        </w:rPr>
        <w:lastRenderedPageBreak/>
        <w:t>S</w:t>
      </w:r>
      <w:r w:rsidRPr="004E4CD4">
        <w:rPr>
          <w:rFonts w:ascii="Arial" w:hAnsi="Arial" w:cs="Arial"/>
        </w:rPr>
        <w:t xml:space="preserve">e </w:t>
      </w:r>
      <w:proofErr w:type="spellStart"/>
      <w:r w:rsidRPr="004E4CD4">
        <w:rPr>
          <w:rFonts w:ascii="Arial" w:hAnsi="Arial" w:cs="Arial"/>
        </w:rPr>
        <w:t>remarcă</w:t>
      </w:r>
      <w:proofErr w:type="spellEnd"/>
      <w:r w:rsidRPr="004E4CD4">
        <w:rPr>
          <w:rFonts w:ascii="Arial" w:hAnsi="Arial" w:cs="Arial"/>
        </w:rPr>
        <w:t xml:space="preserve"> o </w:t>
      </w:r>
      <w:proofErr w:type="spellStart"/>
      <w:r w:rsidRPr="004E4CD4">
        <w:rPr>
          <w:rFonts w:ascii="Arial" w:hAnsi="Arial" w:cs="Arial"/>
        </w:rPr>
        <w:t>valoare</w:t>
      </w:r>
      <w:proofErr w:type="spellEnd"/>
      <w:r w:rsidRPr="004E4CD4">
        <w:rPr>
          <w:rFonts w:ascii="Arial" w:hAnsi="Arial" w:cs="Arial"/>
        </w:rPr>
        <w:t xml:space="preserve"> </w:t>
      </w:r>
      <w:proofErr w:type="spellStart"/>
      <w:r w:rsidRPr="004E4CD4">
        <w:rPr>
          <w:rFonts w:ascii="Arial" w:hAnsi="Arial" w:cs="Arial"/>
        </w:rPr>
        <w:t>neobişnuit</w:t>
      </w:r>
      <w:proofErr w:type="spellEnd"/>
      <w:r w:rsidRPr="004E4CD4">
        <w:rPr>
          <w:rFonts w:ascii="Arial" w:hAnsi="Arial" w:cs="Arial"/>
        </w:rPr>
        <w:t xml:space="preserve"> de </w:t>
      </w:r>
      <w:proofErr w:type="spellStart"/>
      <w:r w:rsidRPr="004E4CD4">
        <w:rPr>
          <w:rFonts w:ascii="Arial" w:hAnsi="Arial" w:cs="Arial"/>
        </w:rPr>
        <w:t>redusă</w:t>
      </w:r>
      <w:proofErr w:type="spellEnd"/>
      <w:r w:rsidRPr="004E4CD4">
        <w:rPr>
          <w:rFonts w:ascii="Arial" w:hAnsi="Arial" w:cs="Arial"/>
        </w:rPr>
        <w:t xml:space="preserve"> a </w:t>
      </w:r>
      <w:proofErr w:type="spellStart"/>
      <w:r w:rsidRPr="004E4CD4">
        <w:rPr>
          <w:rFonts w:ascii="Arial" w:hAnsi="Arial" w:cs="Arial"/>
        </w:rPr>
        <w:t>costului</w:t>
      </w:r>
      <w:proofErr w:type="spellEnd"/>
      <w:r w:rsidRPr="004E4CD4">
        <w:rPr>
          <w:rFonts w:ascii="Arial" w:hAnsi="Arial" w:cs="Arial"/>
        </w:rPr>
        <w:t xml:space="preserve">/km, </w:t>
      </w:r>
      <w:proofErr w:type="spellStart"/>
      <w:r w:rsidRPr="004E4CD4">
        <w:rPr>
          <w:rFonts w:ascii="Arial" w:hAnsi="Arial" w:cs="Arial"/>
        </w:rPr>
        <w:t>posibil</w:t>
      </w:r>
      <w:proofErr w:type="spellEnd"/>
      <w:r w:rsidRPr="004E4CD4">
        <w:rPr>
          <w:rFonts w:ascii="Arial" w:hAnsi="Arial" w:cs="Arial"/>
        </w:rPr>
        <w:t xml:space="preserve"> de </w:t>
      </w:r>
      <w:proofErr w:type="spellStart"/>
      <w:r w:rsidRPr="004E4CD4">
        <w:rPr>
          <w:rFonts w:ascii="Arial" w:hAnsi="Arial" w:cs="Arial"/>
        </w:rPr>
        <w:t>explicat</w:t>
      </w:r>
      <w:proofErr w:type="spellEnd"/>
      <w:r w:rsidRPr="004E4CD4">
        <w:rPr>
          <w:rFonts w:ascii="Arial" w:hAnsi="Arial" w:cs="Arial"/>
        </w:rPr>
        <w:t xml:space="preserve"> </w:t>
      </w:r>
      <w:proofErr w:type="spellStart"/>
      <w:r w:rsidRPr="004E4CD4">
        <w:rPr>
          <w:rFonts w:ascii="Arial" w:hAnsi="Arial" w:cs="Arial"/>
        </w:rPr>
        <w:t>prin</w:t>
      </w:r>
      <w:proofErr w:type="spellEnd"/>
      <w:r w:rsidRPr="004E4CD4">
        <w:rPr>
          <w:rFonts w:ascii="Arial" w:hAnsi="Arial" w:cs="Arial"/>
        </w:rPr>
        <w:t xml:space="preserve"> </w:t>
      </w:r>
      <w:proofErr w:type="spellStart"/>
      <w:r w:rsidRPr="004E4CD4">
        <w:rPr>
          <w:rFonts w:ascii="Arial" w:hAnsi="Arial" w:cs="Arial"/>
        </w:rPr>
        <w:t>faptul</w:t>
      </w:r>
      <w:proofErr w:type="spellEnd"/>
      <w:r w:rsidRPr="004E4CD4">
        <w:rPr>
          <w:rFonts w:ascii="Arial" w:hAnsi="Arial" w:cs="Arial"/>
        </w:rPr>
        <w:t xml:space="preserve"> </w:t>
      </w:r>
      <w:proofErr w:type="spellStart"/>
      <w:r w:rsidRPr="004E4CD4">
        <w:rPr>
          <w:rFonts w:ascii="Arial" w:hAnsi="Arial" w:cs="Arial"/>
        </w:rPr>
        <w:t>că</w:t>
      </w:r>
      <w:proofErr w:type="spellEnd"/>
      <w:r w:rsidRPr="004E4CD4">
        <w:rPr>
          <w:rFonts w:ascii="Arial" w:hAnsi="Arial" w:cs="Arial"/>
        </w:rPr>
        <w:t xml:space="preserve"> </w:t>
      </w:r>
      <w:proofErr w:type="spellStart"/>
      <w:r w:rsidRPr="004E4CD4">
        <w:rPr>
          <w:rFonts w:ascii="Arial" w:hAnsi="Arial" w:cs="Arial"/>
        </w:rPr>
        <w:t>vol</w:t>
      </w:r>
      <w:r>
        <w:rPr>
          <w:rFonts w:ascii="Arial" w:hAnsi="Arial" w:cs="Arial"/>
        </w:rPr>
        <w:t>umul</w:t>
      </w:r>
      <w:proofErr w:type="spellEnd"/>
      <w:r>
        <w:rPr>
          <w:rFonts w:ascii="Arial" w:hAnsi="Arial" w:cs="Arial"/>
        </w:rPr>
        <w:t xml:space="preserve"> </w:t>
      </w:r>
      <w:proofErr w:type="spellStart"/>
      <w:r>
        <w:rPr>
          <w:rFonts w:ascii="Arial" w:hAnsi="Arial" w:cs="Arial"/>
        </w:rPr>
        <w:t>prestaţiei</w:t>
      </w:r>
      <w:proofErr w:type="spellEnd"/>
      <w:r>
        <w:rPr>
          <w:rFonts w:ascii="Arial" w:hAnsi="Arial" w:cs="Arial"/>
        </w:rPr>
        <w:t xml:space="preserve"> </w:t>
      </w:r>
      <w:proofErr w:type="spellStart"/>
      <w:r>
        <w:rPr>
          <w:rFonts w:ascii="Arial" w:hAnsi="Arial" w:cs="Arial"/>
        </w:rPr>
        <w:t>reale</w:t>
      </w:r>
      <w:proofErr w:type="spellEnd"/>
      <w:r>
        <w:rPr>
          <w:rFonts w:ascii="Arial" w:hAnsi="Arial" w:cs="Arial"/>
        </w:rPr>
        <w:t xml:space="preserve"> pe </w:t>
      </w:r>
      <w:proofErr w:type="spellStart"/>
      <w:r>
        <w:rPr>
          <w:rFonts w:ascii="Arial" w:hAnsi="Arial" w:cs="Arial"/>
        </w:rPr>
        <w:t>traseele</w:t>
      </w:r>
      <w:proofErr w:type="spellEnd"/>
      <w:r w:rsidRPr="004E4CD4">
        <w:rPr>
          <w:rFonts w:ascii="Arial" w:hAnsi="Arial" w:cs="Arial"/>
        </w:rPr>
        <w:t xml:space="preserve"> </w:t>
      </w:r>
      <w:proofErr w:type="spellStart"/>
      <w:r w:rsidRPr="004E4CD4">
        <w:rPr>
          <w:rFonts w:ascii="Arial" w:hAnsi="Arial" w:cs="Arial"/>
        </w:rPr>
        <w:t>atribuit</w:t>
      </w:r>
      <w:r>
        <w:rPr>
          <w:rFonts w:ascii="Arial" w:hAnsi="Arial" w:cs="Arial"/>
        </w:rPr>
        <w:t>e</w:t>
      </w:r>
      <w:proofErr w:type="spellEnd"/>
      <w:r w:rsidRPr="004E4CD4">
        <w:rPr>
          <w:rFonts w:ascii="Arial" w:hAnsi="Arial" w:cs="Arial"/>
        </w:rPr>
        <w:t xml:space="preserve"> </w:t>
      </w:r>
      <w:proofErr w:type="spellStart"/>
      <w:r w:rsidRPr="004E4CD4">
        <w:rPr>
          <w:rFonts w:ascii="Arial" w:hAnsi="Arial" w:cs="Arial"/>
        </w:rPr>
        <w:t>este</w:t>
      </w:r>
      <w:proofErr w:type="spellEnd"/>
      <w:r w:rsidRPr="004E4CD4">
        <w:rPr>
          <w:rFonts w:ascii="Arial" w:hAnsi="Arial" w:cs="Arial"/>
        </w:rPr>
        <w:t xml:space="preserve"> </w:t>
      </w:r>
      <w:proofErr w:type="spellStart"/>
      <w:r w:rsidRPr="004E4CD4">
        <w:rPr>
          <w:rFonts w:ascii="Arial" w:hAnsi="Arial" w:cs="Arial"/>
        </w:rPr>
        <w:t>mult</w:t>
      </w:r>
      <w:proofErr w:type="spellEnd"/>
      <w:r w:rsidRPr="004E4CD4">
        <w:rPr>
          <w:rFonts w:ascii="Arial" w:hAnsi="Arial" w:cs="Arial"/>
        </w:rPr>
        <w:t xml:space="preserve"> </w:t>
      </w:r>
      <w:proofErr w:type="spellStart"/>
      <w:r w:rsidRPr="004E4CD4">
        <w:rPr>
          <w:rFonts w:ascii="Arial" w:hAnsi="Arial" w:cs="Arial"/>
        </w:rPr>
        <w:t>mai</w:t>
      </w:r>
      <w:proofErr w:type="spellEnd"/>
      <w:r w:rsidRPr="004E4CD4">
        <w:rPr>
          <w:rFonts w:ascii="Arial" w:hAnsi="Arial" w:cs="Arial"/>
        </w:rPr>
        <w:t xml:space="preserve"> </w:t>
      </w:r>
      <w:proofErr w:type="spellStart"/>
      <w:r w:rsidRPr="004E4CD4">
        <w:rPr>
          <w:rFonts w:ascii="Arial" w:hAnsi="Arial" w:cs="Arial"/>
        </w:rPr>
        <w:t>redus</w:t>
      </w:r>
      <w:proofErr w:type="spellEnd"/>
      <w:r w:rsidRPr="004E4CD4">
        <w:rPr>
          <w:rFonts w:ascii="Arial" w:hAnsi="Arial" w:cs="Arial"/>
        </w:rPr>
        <w:t xml:space="preserve"> </w:t>
      </w:r>
      <w:proofErr w:type="spellStart"/>
      <w:r w:rsidRPr="004E4CD4">
        <w:rPr>
          <w:rFonts w:ascii="Arial" w:hAnsi="Arial" w:cs="Arial"/>
        </w:rPr>
        <w:t>decât</w:t>
      </w:r>
      <w:proofErr w:type="spellEnd"/>
      <w:r w:rsidRPr="004E4CD4">
        <w:rPr>
          <w:rFonts w:ascii="Arial" w:hAnsi="Arial" w:cs="Arial"/>
        </w:rPr>
        <w:t xml:space="preserve"> </w:t>
      </w:r>
      <w:proofErr w:type="spellStart"/>
      <w:r w:rsidRPr="004E4CD4">
        <w:rPr>
          <w:rFonts w:ascii="Arial" w:hAnsi="Arial" w:cs="Arial"/>
        </w:rPr>
        <w:t>cel</w:t>
      </w:r>
      <w:proofErr w:type="spellEnd"/>
      <w:r w:rsidRPr="004E4CD4">
        <w:rPr>
          <w:rFonts w:ascii="Arial" w:hAnsi="Arial" w:cs="Arial"/>
        </w:rPr>
        <w:t xml:space="preserve"> care a </w:t>
      </w:r>
      <w:proofErr w:type="spellStart"/>
      <w:r w:rsidRPr="004E4CD4">
        <w:rPr>
          <w:rFonts w:ascii="Arial" w:hAnsi="Arial" w:cs="Arial"/>
        </w:rPr>
        <w:t>rezultat</w:t>
      </w:r>
      <w:proofErr w:type="spellEnd"/>
      <w:r w:rsidRPr="004E4CD4">
        <w:rPr>
          <w:rFonts w:ascii="Arial" w:hAnsi="Arial" w:cs="Arial"/>
        </w:rPr>
        <w:t xml:space="preserve"> </w:t>
      </w:r>
      <w:proofErr w:type="spellStart"/>
      <w:r w:rsidRPr="004E4CD4">
        <w:rPr>
          <w:rFonts w:ascii="Arial" w:hAnsi="Arial" w:cs="Arial"/>
        </w:rPr>
        <w:t>în</w:t>
      </w:r>
      <w:proofErr w:type="spellEnd"/>
      <w:r w:rsidRPr="004E4CD4">
        <w:rPr>
          <w:rFonts w:ascii="Arial" w:hAnsi="Arial" w:cs="Arial"/>
        </w:rPr>
        <w:t xml:space="preserve"> </w:t>
      </w:r>
      <w:proofErr w:type="spellStart"/>
      <w:r w:rsidRPr="004E4CD4">
        <w:rPr>
          <w:rFonts w:ascii="Arial" w:hAnsi="Arial" w:cs="Arial"/>
        </w:rPr>
        <w:t>urma</w:t>
      </w:r>
      <w:proofErr w:type="spellEnd"/>
      <w:r w:rsidRPr="004E4CD4">
        <w:rPr>
          <w:rFonts w:ascii="Arial" w:hAnsi="Arial" w:cs="Arial"/>
        </w:rPr>
        <w:t xml:space="preserve"> </w:t>
      </w:r>
      <w:proofErr w:type="spellStart"/>
      <w:r w:rsidRPr="004E4CD4">
        <w:rPr>
          <w:rFonts w:ascii="Arial" w:hAnsi="Arial" w:cs="Arial"/>
        </w:rPr>
        <w:t>calculului</w:t>
      </w:r>
      <w:proofErr w:type="spellEnd"/>
      <w:r w:rsidRPr="004E4CD4">
        <w:rPr>
          <w:rFonts w:ascii="Arial" w:hAnsi="Arial" w:cs="Arial"/>
        </w:rPr>
        <w:t xml:space="preserve"> cu </w:t>
      </w:r>
      <w:proofErr w:type="spellStart"/>
      <w:r w:rsidRPr="004E4CD4">
        <w:rPr>
          <w:rFonts w:ascii="Arial" w:hAnsi="Arial" w:cs="Arial"/>
        </w:rPr>
        <w:t>numărul</w:t>
      </w:r>
      <w:proofErr w:type="spellEnd"/>
      <w:r w:rsidRPr="004E4CD4">
        <w:rPr>
          <w:rFonts w:ascii="Arial" w:hAnsi="Arial" w:cs="Arial"/>
        </w:rPr>
        <w:t xml:space="preserve"> de curse </w:t>
      </w:r>
      <w:proofErr w:type="spellStart"/>
      <w:r w:rsidRPr="004E4CD4">
        <w:rPr>
          <w:rFonts w:ascii="Arial" w:hAnsi="Arial" w:cs="Arial"/>
        </w:rPr>
        <w:t>planificate</w:t>
      </w:r>
      <w:proofErr w:type="spellEnd"/>
      <w:r w:rsidRPr="004E4CD4">
        <w:rPr>
          <w:rFonts w:ascii="Arial" w:hAnsi="Arial" w:cs="Arial"/>
        </w:rPr>
        <w:t xml:space="preserve"> conform </w:t>
      </w:r>
      <w:proofErr w:type="spellStart"/>
      <w:r w:rsidRPr="004E4CD4">
        <w:rPr>
          <w:rFonts w:ascii="Arial" w:hAnsi="Arial" w:cs="Arial"/>
        </w:rPr>
        <w:t>programului</w:t>
      </w:r>
      <w:proofErr w:type="spellEnd"/>
      <w:r w:rsidRPr="004E4CD4">
        <w:rPr>
          <w:rFonts w:ascii="Arial" w:hAnsi="Arial" w:cs="Arial"/>
        </w:rPr>
        <w:t xml:space="preserve"> de transport.</w:t>
      </w:r>
    </w:p>
    <w:p w14:paraId="697DA758" w14:textId="77777777" w:rsidR="0072181C" w:rsidRPr="004E4CD4" w:rsidRDefault="0072181C" w:rsidP="004E4CD4">
      <w:pPr>
        <w:jc w:val="both"/>
        <w:rPr>
          <w:rFonts w:ascii="Arial" w:hAnsi="Arial" w:cs="Arial"/>
        </w:rPr>
      </w:pPr>
    </w:p>
    <w:p w14:paraId="781BCD71" w14:textId="7A614C58" w:rsidR="004E4CD4" w:rsidRPr="004E4CD4" w:rsidRDefault="004E4CD4" w:rsidP="004E4CD4">
      <w:pPr>
        <w:shd w:val="clear" w:color="auto" w:fill="D9D9D9" w:themeFill="background1" w:themeFillShade="D9"/>
        <w:rPr>
          <w:rFonts w:ascii="Arial" w:hAnsi="Arial" w:cs="Arial"/>
          <w:b/>
          <w:lang w:val="ro-RO"/>
        </w:rPr>
      </w:pPr>
      <w:r>
        <w:rPr>
          <w:rFonts w:ascii="Arial" w:hAnsi="Arial" w:cs="Arial"/>
          <w:b/>
          <w:lang w:val="ro-RO"/>
        </w:rPr>
        <w:t xml:space="preserve">4. </w:t>
      </w:r>
      <w:r w:rsidRPr="004E4CD4">
        <w:rPr>
          <w:rFonts w:ascii="Arial" w:hAnsi="Arial" w:cs="Arial"/>
          <w:b/>
          <w:lang w:val="ro-RO"/>
        </w:rPr>
        <w:t>LAURIOTOP SHOW SRL</w:t>
      </w:r>
    </w:p>
    <w:p w14:paraId="1A1FD425" w14:textId="5B11F46C" w:rsidR="004E4CD4" w:rsidRDefault="004E4CD4" w:rsidP="004E4CD4">
      <w:pPr>
        <w:spacing w:after="0"/>
        <w:jc w:val="both"/>
        <w:rPr>
          <w:rFonts w:ascii="Arial" w:hAnsi="Arial" w:cs="Arial"/>
        </w:rPr>
      </w:pPr>
      <w:proofErr w:type="spellStart"/>
      <w:r>
        <w:rPr>
          <w:rFonts w:ascii="Arial" w:hAnsi="Arial" w:cs="Arial"/>
        </w:rPr>
        <w:t>Traseu</w:t>
      </w:r>
      <w:proofErr w:type="spellEnd"/>
      <w:r>
        <w:rPr>
          <w:rFonts w:ascii="Arial" w:hAnsi="Arial" w:cs="Arial"/>
        </w:rPr>
        <w:t xml:space="preserve"> </w:t>
      </w:r>
      <w:proofErr w:type="spellStart"/>
      <w:r>
        <w:rPr>
          <w:rFonts w:ascii="Arial" w:hAnsi="Arial" w:cs="Arial"/>
        </w:rPr>
        <w:t>atribuit</w:t>
      </w:r>
      <w:proofErr w:type="spellEnd"/>
      <w:r>
        <w:rPr>
          <w:rFonts w:ascii="Arial" w:hAnsi="Arial" w:cs="Arial"/>
        </w:rPr>
        <w:t>:</w:t>
      </w:r>
    </w:p>
    <w:p w14:paraId="699A2F35" w14:textId="32ED382A" w:rsidR="004E4CD4" w:rsidRPr="004E4CD4" w:rsidRDefault="004E4CD4" w:rsidP="004E4CD4">
      <w:pPr>
        <w:spacing w:after="0"/>
        <w:jc w:val="both"/>
        <w:rPr>
          <w:rFonts w:ascii="Arial" w:hAnsi="Arial" w:cs="Arial"/>
        </w:rPr>
      </w:pPr>
      <w:proofErr w:type="spellStart"/>
      <w:r w:rsidRPr="004E4CD4">
        <w:rPr>
          <w:rFonts w:ascii="Arial" w:hAnsi="Arial" w:cs="Arial"/>
        </w:rPr>
        <w:t>Traseu</w:t>
      </w:r>
      <w:proofErr w:type="spellEnd"/>
      <w:r w:rsidRPr="004E4CD4">
        <w:rPr>
          <w:rFonts w:ascii="Arial" w:hAnsi="Arial" w:cs="Arial"/>
        </w:rPr>
        <w:t xml:space="preserve"> 73: </w:t>
      </w:r>
      <w:proofErr w:type="spellStart"/>
      <w:r w:rsidRPr="004E4CD4">
        <w:rPr>
          <w:rFonts w:ascii="Arial" w:hAnsi="Arial" w:cs="Arial"/>
        </w:rPr>
        <w:t>Curtea</w:t>
      </w:r>
      <w:proofErr w:type="spellEnd"/>
      <w:r w:rsidRPr="004E4CD4">
        <w:rPr>
          <w:rFonts w:ascii="Arial" w:hAnsi="Arial" w:cs="Arial"/>
        </w:rPr>
        <w:t xml:space="preserve"> de </w:t>
      </w:r>
      <w:proofErr w:type="spellStart"/>
      <w:r w:rsidRPr="004E4CD4">
        <w:rPr>
          <w:rFonts w:ascii="Arial" w:hAnsi="Arial" w:cs="Arial"/>
        </w:rPr>
        <w:t>Arges</w:t>
      </w:r>
      <w:proofErr w:type="spellEnd"/>
      <w:r w:rsidRPr="004E4CD4">
        <w:rPr>
          <w:rFonts w:ascii="Arial" w:hAnsi="Arial" w:cs="Arial"/>
        </w:rPr>
        <w:t xml:space="preserve"> </w:t>
      </w:r>
      <w:r>
        <w:rPr>
          <w:rFonts w:ascii="Arial" w:hAnsi="Arial" w:cs="Arial"/>
        </w:rPr>
        <w:t xml:space="preserve">- </w:t>
      </w:r>
      <w:proofErr w:type="spellStart"/>
      <w:r>
        <w:rPr>
          <w:rFonts w:ascii="Arial" w:hAnsi="Arial" w:cs="Arial"/>
        </w:rPr>
        <w:t>Poienari</w:t>
      </w:r>
      <w:proofErr w:type="spellEnd"/>
      <w:r>
        <w:rPr>
          <w:rFonts w:ascii="Arial" w:hAnsi="Arial" w:cs="Arial"/>
        </w:rPr>
        <w:t xml:space="preserve"> </w:t>
      </w:r>
      <w:r w:rsidRPr="004E4CD4">
        <w:rPr>
          <w:rFonts w:ascii="Arial" w:hAnsi="Arial" w:cs="Arial"/>
        </w:rPr>
        <w:t xml:space="preserve">- </w:t>
      </w:r>
      <w:proofErr w:type="spellStart"/>
      <w:proofErr w:type="gramStart"/>
      <w:r w:rsidRPr="004E4CD4">
        <w:rPr>
          <w:rFonts w:ascii="Arial" w:hAnsi="Arial" w:cs="Arial"/>
        </w:rPr>
        <w:t>V.Luminii</w:t>
      </w:r>
      <w:proofErr w:type="spellEnd"/>
      <w:proofErr w:type="gramEnd"/>
      <w:r w:rsidRPr="004E4CD4">
        <w:rPr>
          <w:rFonts w:ascii="Arial" w:hAnsi="Arial" w:cs="Arial"/>
        </w:rPr>
        <w:t xml:space="preserve"> (26 km)</w:t>
      </w:r>
    </w:p>
    <w:p w14:paraId="04FEAB45" w14:textId="77777777" w:rsidR="0010650C" w:rsidRDefault="0010650C" w:rsidP="000F57EF">
      <w:pPr>
        <w:rPr>
          <w:rFonts w:ascii="Arial" w:hAnsi="Arial" w:cs="Arial"/>
          <w:highlight w:val="yellow"/>
        </w:rPr>
      </w:pPr>
    </w:p>
    <w:p w14:paraId="593736FD" w14:textId="364576BB" w:rsidR="004E4CD4" w:rsidRDefault="004E4CD4" w:rsidP="000F57EF">
      <w:pPr>
        <w:rPr>
          <w:rFonts w:ascii="Arial" w:hAnsi="Arial" w:cs="Arial"/>
        </w:rPr>
      </w:pPr>
      <w:proofErr w:type="spellStart"/>
      <w:r w:rsidRPr="004E4CD4">
        <w:rPr>
          <w:rFonts w:ascii="Arial" w:hAnsi="Arial" w:cs="Arial"/>
        </w:rPr>
        <w:t>Operatorul</w:t>
      </w:r>
      <w:proofErr w:type="spellEnd"/>
      <w:r w:rsidRPr="004E4CD4">
        <w:rPr>
          <w:rFonts w:ascii="Arial" w:hAnsi="Arial" w:cs="Arial"/>
        </w:rPr>
        <w:t xml:space="preserve"> a </w:t>
      </w:r>
      <w:proofErr w:type="spellStart"/>
      <w:r w:rsidRPr="004E4CD4">
        <w:rPr>
          <w:rFonts w:ascii="Arial" w:hAnsi="Arial" w:cs="Arial"/>
        </w:rPr>
        <w:t>furnizat</w:t>
      </w:r>
      <w:proofErr w:type="spellEnd"/>
      <w:r w:rsidRPr="004E4CD4">
        <w:rPr>
          <w:rFonts w:ascii="Arial" w:hAnsi="Arial" w:cs="Arial"/>
        </w:rPr>
        <w:t xml:space="preserve"> </w:t>
      </w:r>
      <w:proofErr w:type="spellStart"/>
      <w:r w:rsidRPr="004E4CD4">
        <w:rPr>
          <w:rFonts w:ascii="Arial" w:hAnsi="Arial" w:cs="Arial"/>
        </w:rPr>
        <w:t>următoarele</w:t>
      </w:r>
      <w:proofErr w:type="spellEnd"/>
      <w:r w:rsidRPr="004E4CD4">
        <w:rPr>
          <w:rFonts w:ascii="Arial" w:hAnsi="Arial" w:cs="Arial"/>
        </w:rPr>
        <w:t xml:space="preserve"> </w:t>
      </w:r>
      <w:proofErr w:type="spellStart"/>
      <w:r w:rsidRPr="004E4CD4">
        <w:rPr>
          <w:rFonts w:ascii="Arial" w:hAnsi="Arial" w:cs="Arial"/>
        </w:rPr>
        <w:t>informaţii</w:t>
      </w:r>
      <w:proofErr w:type="spellEnd"/>
      <w:r w:rsidRPr="004E4CD4">
        <w:rPr>
          <w:rFonts w:ascii="Arial" w:hAnsi="Arial" w:cs="Arial"/>
        </w:rPr>
        <w:t>:</w:t>
      </w:r>
    </w:p>
    <w:p w14:paraId="469DDD20" w14:textId="77777777" w:rsidR="004E4CD4" w:rsidRPr="0081295F" w:rsidRDefault="004E4CD4" w:rsidP="004E4CD4">
      <w:pPr>
        <w:rPr>
          <w:rFonts w:ascii="Arial" w:hAnsi="Arial" w:cs="Arial"/>
          <w:lang w:val="ro-RO"/>
        </w:rPr>
      </w:pPr>
      <w:r>
        <w:rPr>
          <w:rFonts w:ascii="Arial" w:hAnsi="Arial" w:cs="Arial"/>
          <w:lang w:val="ro-RO"/>
        </w:rPr>
        <w:t>Abona</w:t>
      </w:r>
      <w:r w:rsidRPr="0081295F">
        <w:rPr>
          <w:rFonts w:ascii="Arial" w:hAnsi="Arial" w:cs="Arial"/>
          <w:lang w:val="ro-RO"/>
        </w:rPr>
        <w:t>mente luna Noiembrie 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3240"/>
        <w:gridCol w:w="1711"/>
        <w:gridCol w:w="1800"/>
      </w:tblGrid>
      <w:tr w:rsidR="004E4CD4" w:rsidRPr="0081295F" w14:paraId="12B57CCA" w14:textId="77777777" w:rsidTr="0045381C">
        <w:trPr>
          <w:jc w:val="center"/>
        </w:trPr>
        <w:tc>
          <w:tcPr>
            <w:tcW w:w="895" w:type="dxa"/>
          </w:tcPr>
          <w:p w14:paraId="5502A5E1" w14:textId="77777777" w:rsidR="004E4CD4" w:rsidRPr="0081295F" w:rsidRDefault="004E4CD4" w:rsidP="0045381C">
            <w:pPr>
              <w:spacing w:after="0"/>
              <w:rPr>
                <w:rFonts w:ascii="Arial" w:hAnsi="Arial" w:cs="Arial"/>
                <w:b/>
                <w:sz w:val="20"/>
                <w:szCs w:val="20"/>
                <w:lang w:val="ro-RO"/>
              </w:rPr>
            </w:pPr>
            <w:r w:rsidRPr="0081295F">
              <w:rPr>
                <w:rFonts w:ascii="Arial" w:hAnsi="Arial" w:cs="Arial"/>
                <w:b/>
                <w:sz w:val="20"/>
                <w:szCs w:val="20"/>
                <w:lang w:val="ro-RO"/>
              </w:rPr>
              <w:t>Nr. crt.</w:t>
            </w:r>
          </w:p>
        </w:tc>
        <w:tc>
          <w:tcPr>
            <w:tcW w:w="3240" w:type="dxa"/>
          </w:tcPr>
          <w:p w14:paraId="61A28FFD" w14:textId="77777777" w:rsidR="004E4CD4" w:rsidRPr="0081295F" w:rsidRDefault="004E4CD4" w:rsidP="0045381C">
            <w:pPr>
              <w:spacing w:after="0"/>
              <w:rPr>
                <w:rFonts w:ascii="Arial" w:hAnsi="Arial" w:cs="Arial"/>
                <w:b/>
                <w:sz w:val="20"/>
                <w:szCs w:val="20"/>
                <w:lang w:val="ro-RO"/>
              </w:rPr>
            </w:pPr>
            <w:r w:rsidRPr="0081295F">
              <w:rPr>
                <w:rFonts w:ascii="Arial" w:hAnsi="Arial" w:cs="Arial"/>
                <w:b/>
                <w:sz w:val="20"/>
                <w:szCs w:val="20"/>
                <w:lang w:val="ro-RO"/>
              </w:rPr>
              <w:t>Ruta</w:t>
            </w:r>
          </w:p>
        </w:tc>
        <w:tc>
          <w:tcPr>
            <w:tcW w:w="1711" w:type="dxa"/>
          </w:tcPr>
          <w:p w14:paraId="347AC24A" w14:textId="77777777" w:rsidR="004E4CD4" w:rsidRPr="0081295F" w:rsidRDefault="004E4CD4" w:rsidP="0045381C">
            <w:pPr>
              <w:spacing w:after="0"/>
              <w:rPr>
                <w:rFonts w:ascii="Arial" w:hAnsi="Arial" w:cs="Arial"/>
                <w:b/>
                <w:sz w:val="20"/>
                <w:szCs w:val="20"/>
                <w:lang w:val="ro-RO"/>
              </w:rPr>
            </w:pPr>
            <w:r w:rsidRPr="0081295F">
              <w:rPr>
                <w:rFonts w:ascii="Arial" w:hAnsi="Arial" w:cs="Arial"/>
                <w:b/>
                <w:sz w:val="20"/>
                <w:szCs w:val="20"/>
                <w:lang w:val="ro-RO"/>
              </w:rPr>
              <w:t>Abonamente elevi</w:t>
            </w:r>
          </w:p>
        </w:tc>
        <w:tc>
          <w:tcPr>
            <w:tcW w:w="1800" w:type="dxa"/>
          </w:tcPr>
          <w:p w14:paraId="647C6181" w14:textId="77777777" w:rsidR="004E4CD4" w:rsidRPr="0081295F" w:rsidRDefault="004E4CD4" w:rsidP="0045381C">
            <w:pPr>
              <w:spacing w:after="0"/>
              <w:rPr>
                <w:rFonts w:ascii="Arial" w:hAnsi="Arial" w:cs="Arial"/>
                <w:b/>
                <w:sz w:val="20"/>
                <w:szCs w:val="20"/>
                <w:lang w:val="ro-RO"/>
              </w:rPr>
            </w:pPr>
            <w:r w:rsidRPr="0081295F">
              <w:rPr>
                <w:rFonts w:ascii="Arial" w:hAnsi="Arial" w:cs="Arial"/>
                <w:b/>
                <w:sz w:val="20"/>
                <w:szCs w:val="20"/>
                <w:lang w:val="ro-RO"/>
              </w:rPr>
              <w:t>Abonamente adulţi</w:t>
            </w:r>
          </w:p>
        </w:tc>
      </w:tr>
      <w:tr w:rsidR="004E4CD4" w:rsidRPr="0081295F" w14:paraId="4DD47150" w14:textId="77777777" w:rsidTr="0045381C">
        <w:trPr>
          <w:jc w:val="center"/>
        </w:trPr>
        <w:tc>
          <w:tcPr>
            <w:tcW w:w="895" w:type="dxa"/>
          </w:tcPr>
          <w:p w14:paraId="57810C93"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1</w:t>
            </w:r>
          </w:p>
        </w:tc>
        <w:tc>
          <w:tcPr>
            <w:tcW w:w="3240" w:type="dxa"/>
          </w:tcPr>
          <w:p w14:paraId="0CCC5047"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Momaia</w:t>
            </w:r>
          </w:p>
        </w:tc>
        <w:tc>
          <w:tcPr>
            <w:tcW w:w="1711" w:type="dxa"/>
          </w:tcPr>
          <w:p w14:paraId="15306459"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0</w:t>
            </w:r>
          </w:p>
        </w:tc>
        <w:tc>
          <w:tcPr>
            <w:tcW w:w="1800" w:type="dxa"/>
          </w:tcPr>
          <w:p w14:paraId="7C8678C7"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0</w:t>
            </w:r>
          </w:p>
        </w:tc>
      </w:tr>
      <w:tr w:rsidR="004E4CD4" w:rsidRPr="0081295F" w14:paraId="542547CD" w14:textId="77777777" w:rsidTr="0045381C">
        <w:trPr>
          <w:jc w:val="center"/>
        </w:trPr>
        <w:tc>
          <w:tcPr>
            <w:tcW w:w="895" w:type="dxa"/>
          </w:tcPr>
          <w:p w14:paraId="6A0BF030"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2</w:t>
            </w:r>
          </w:p>
        </w:tc>
        <w:tc>
          <w:tcPr>
            <w:tcW w:w="3240" w:type="dxa"/>
          </w:tcPr>
          <w:p w14:paraId="670A5161"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Tigveni</w:t>
            </w:r>
          </w:p>
        </w:tc>
        <w:tc>
          <w:tcPr>
            <w:tcW w:w="1711" w:type="dxa"/>
          </w:tcPr>
          <w:p w14:paraId="11E0DE51"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6</w:t>
            </w:r>
          </w:p>
        </w:tc>
        <w:tc>
          <w:tcPr>
            <w:tcW w:w="1800" w:type="dxa"/>
          </w:tcPr>
          <w:p w14:paraId="7ABD885D"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0</w:t>
            </w:r>
          </w:p>
        </w:tc>
      </w:tr>
      <w:tr w:rsidR="004E4CD4" w:rsidRPr="0081295F" w14:paraId="2BDA99CF" w14:textId="77777777" w:rsidTr="0045381C">
        <w:trPr>
          <w:jc w:val="center"/>
        </w:trPr>
        <w:tc>
          <w:tcPr>
            <w:tcW w:w="895" w:type="dxa"/>
          </w:tcPr>
          <w:p w14:paraId="35407298"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3</w:t>
            </w:r>
          </w:p>
        </w:tc>
        <w:tc>
          <w:tcPr>
            <w:tcW w:w="3240" w:type="dxa"/>
          </w:tcPr>
          <w:p w14:paraId="0478F302"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Burluşi</w:t>
            </w:r>
          </w:p>
        </w:tc>
        <w:tc>
          <w:tcPr>
            <w:tcW w:w="1711" w:type="dxa"/>
          </w:tcPr>
          <w:p w14:paraId="2F0F59A3"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6</w:t>
            </w:r>
          </w:p>
        </w:tc>
        <w:tc>
          <w:tcPr>
            <w:tcW w:w="1800" w:type="dxa"/>
          </w:tcPr>
          <w:p w14:paraId="7AEE87BF"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0</w:t>
            </w:r>
          </w:p>
        </w:tc>
      </w:tr>
      <w:tr w:rsidR="004E4CD4" w:rsidRPr="0081295F" w14:paraId="5F6AC6C6" w14:textId="77777777" w:rsidTr="0045381C">
        <w:trPr>
          <w:jc w:val="center"/>
        </w:trPr>
        <w:tc>
          <w:tcPr>
            <w:tcW w:w="895" w:type="dxa"/>
          </w:tcPr>
          <w:p w14:paraId="7C4B5191"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4</w:t>
            </w:r>
          </w:p>
        </w:tc>
        <w:tc>
          <w:tcPr>
            <w:tcW w:w="3240" w:type="dxa"/>
          </w:tcPr>
          <w:p w14:paraId="708530CB"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Argeş-Ciolpani intermediară</w:t>
            </w:r>
          </w:p>
        </w:tc>
        <w:tc>
          <w:tcPr>
            <w:tcW w:w="1711" w:type="dxa"/>
          </w:tcPr>
          <w:p w14:paraId="40ADC52C"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0</w:t>
            </w:r>
          </w:p>
        </w:tc>
        <w:tc>
          <w:tcPr>
            <w:tcW w:w="1800" w:type="dxa"/>
          </w:tcPr>
          <w:p w14:paraId="6571F256"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0</w:t>
            </w:r>
          </w:p>
        </w:tc>
      </w:tr>
      <w:tr w:rsidR="004E4CD4" w:rsidRPr="0081295F" w14:paraId="0C0A9CE0" w14:textId="77777777" w:rsidTr="0045381C">
        <w:trPr>
          <w:jc w:val="center"/>
        </w:trPr>
        <w:tc>
          <w:tcPr>
            <w:tcW w:w="895" w:type="dxa"/>
          </w:tcPr>
          <w:p w14:paraId="1E588B99"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5</w:t>
            </w:r>
          </w:p>
        </w:tc>
        <w:tc>
          <w:tcPr>
            <w:tcW w:w="3240" w:type="dxa"/>
          </w:tcPr>
          <w:p w14:paraId="45F0351D"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rgeş - Ciofrângeni</w:t>
            </w:r>
          </w:p>
        </w:tc>
        <w:tc>
          <w:tcPr>
            <w:tcW w:w="1711" w:type="dxa"/>
          </w:tcPr>
          <w:p w14:paraId="2B326CC8"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25</w:t>
            </w:r>
          </w:p>
        </w:tc>
        <w:tc>
          <w:tcPr>
            <w:tcW w:w="1800" w:type="dxa"/>
          </w:tcPr>
          <w:p w14:paraId="488406ED"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7</w:t>
            </w:r>
          </w:p>
        </w:tc>
      </w:tr>
      <w:tr w:rsidR="004E4CD4" w:rsidRPr="0081295F" w14:paraId="394AD30C" w14:textId="77777777" w:rsidTr="0045381C">
        <w:trPr>
          <w:jc w:val="center"/>
        </w:trPr>
        <w:tc>
          <w:tcPr>
            <w:tcW w:w="895" w:type="dxa"/>
          </w:tcPr>
          <w:p w14:paraId="0E30EAA3"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6</w:t>
            </w:r>
          </w:p>
        </w:tc>
        <w:tc>
          <w:tcPr>
            <w:tcW w:w="3240" w:type="dxa"/>
          </w:tcPr>
          <w:p w14:paraId="05A6179B"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Lacurile</w:t>
            </w:r>
          </w:p>
        </w:tc>
        <w:tc>
          <w:tcPr>
            <w:tcW w:w="1711" w:type="dxa"/>
          </w:tcPr>
          <w:p w14:paraId="4FE4451D"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14</w:t>
            </w:r>
          </w:p>
        </w:tc>
        <w:tc>
          <w:tcPr>
            <w:tcW w:w="1800" w:type="dxa"/>
          </w:tcPr>
          <w:p w14:paraId="033C3F08"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5</w:t>
            </w:r>
          </w:p>
        </w:tc>
      </w:tr>
      <w:tr w:rsidR="004E4CD4" w:rsidRPr="0081295F" w14:paraId="062441EA" w14:textId="77777777" w:rsidTr="0045381C">
        <w:trPr>
          <w:jc w:val="center"/>
        </w:trPr>
        <w:tc>
          <w:tcPr>
            <w:tcW w:w="895" w:type="dxa"/>
          </w:tcPr>
          <w:p w14:paraId="068F5599"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7</w:t>
            </w:r>
          </w:p>
        </w:tc>
        <w:tc>
          <w:tcPr>
            <w:tcW w:w="3240" w:type="dxa"/>
          </w:tcPr>
          <w:p w14:paraId="43D377B8"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Poienari</w:t>
            </w:r>
          </w:p>
        </w:tc>
        <w:tc>
          <w:tcPr>
            <w:tcW w:w="1711" w:type="dxa"/>
          </w:tcPr>
          <w:p w14:paraId="22A49CF8"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14</w:t>
            </w:r>
          </w:p>
        </w:tc>
        <w:tc>
          <w:tcPr>
            <w:tcW w:w="1800" w:type="dxa"/>
          </w:tcPr>
          <w:p w14:paraId="2026A8BE"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5</w:t>
            </w:r>
          </w:p>
        </w:tc>
      </w:tr>
      <w:tr w:rsidR="004E4CD4" w:rsidRPr="0081295F" w14:paraId="71EF57C1" w14:textId="77777777" w:rsidTr="0045381C">
        <w:trPr>
          <w:jc w:val="center"/>
        </w:trPr>
        <w:tc>
          <w:tcPr>
            <w:tcW w:w="895" w:type="dxa"/>
          </w:tcPr>
          <w:p w14:paraId="38016D06"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8</w:t>
            </w:r>
          </w:p>
        </w:tc>
        <w:tc>
          <w:tcPr>
            <w:tcW w:w="3240" w:type="dxa"/>
          </w:tcPr>
          <w:p w14:paraId="29C04FCE"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Ceaureşti</w:t>
            </w:r>
          </w:p>
        </w:tc>
        <w:tc>
          <w:tcPr>
            <w:tcW w:w="1711" w:type="dxa"/>
          </w:tcPr>
          <w:p w14:paraId="51C25665"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6</w:t>
            </w:r>
          </w:p>
        </w:tc>
        <w:tc>
          <w:tcPr>
            <w:tcW w:w="1800" w:type="dxa"/>
          </w:tcPr>
          <w:p w14:paraId="27794240"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2</w:t>
            </w:r>
          </w:p>
        </w:tc>
      </w:tr>
      <w:tr w:rsidR="004E4CD4" w:rsidRPr="0081295F" w14:paraId="54398F6F" w14:textId="77777777" w:rsidTr="0045381C">
        <w:trPr>
          <w:jc w:val="center"/>
        </w:trPr>
        <w:tc>
          <w:tcPr>
            <w:tcW w:w="895" w:type="dxa"/>
          </w:tcPr>
          <w:p w14:paraId="06068466"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9</w:t>
            </w:r>
          </w:p>
        </w:tc>
        <w:tc>
          <w:tcPr>
            <w:tcW w:w="3240" w:type="dxa"/>
          </w:tcPr>
          <w:p w14:paraId="4311E524"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Valea Luminii</w:t>
            </w:r>
          </w:p>
        </w:tc>
        <w:tc>
          <w:tcPr>
            <w:tcW w:w="1711" w:type="dxa"/>
          </w:tcPr>
          <w:p w14:paraId="209076BD"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3</w:t>
            </w:r>
          </w:p>
        </w:tc>
        <w:tc>
          <w:tcPr>
            <w:tcW w:w="1800" w:type="dxa"/>
          </w:tcPr>
          <w:p w14:paraId="6127F046"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0</w:t>
            </w:r>
          </w:p>
        </w:tc>
      </w:tr>
    </w:tbl>
    <w:p w14:paraId="21E8B036" w14:textId="77777777" w:rsidR="004E4CD4" w:rsidRDefault="004E4CD4" w:rsidP="000F57EF">
      <w:pPr>
        <w:rPr>
          <w:rFonts w:ascii="Arial" w:hAnsi="Arial" w:cs="Arial"/>
        </w:rPr>
      </w:pPr>
    </w:p>
    <w:p w14:paraId="06C1D752" w14:textId="77777777" w:rsidR="0045381C" w:rsidRDefault="0045381C" w:rsidP="000F57EF">
      <w:pPr>
        <w:rPr>
          <w:rFonts w:ascii="Arial" w:hAnsi="Arial" w:cs="Arial"/>
        </w:rPr>
      </w:pPr>
    </w:p>
    <w:p w14:paraId="45E6E38A" w14:textId="77777777" w:rsidR="004E4CD4" w:rsidRPr="0081295F" w:rsidRDefault="004E4CD4" w:rsidP="004E4CD4">
      <w:pPr>
        <w:rPr>
          <w:rFonts w:ascii="Arial" w:hAnsi="Arial" w:cs="Arial"/>
          <w:lang w:val="ro-RO"/>
        </w:rPr>
      </w:pPr>
      <w:r w:rsidRPr="0081295F">
        <w:rPr>
          <w:rFonts w:ascii="Arial" w:hAnsi="Arial" w:cs="Arial"/>
          <w:lang w:val="ro-RO"/>
        </w:rPr>
        <w:t>Bilete emise pe microbuze în data de 11.11.2019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3690"/>
        <w:gridCol w:w="1711"/>
        <w:gridCol w:w="1800"/>
      </w:tblGrid>
      <w:tr w:rsidR="004E4CD4" w:rsidRPr="0081295F" w14:paraId="71487ED8" w14:textId="77777777" w:rsidTr="0045381C">
        <w:trPr>
          <w:jc w:val="center"/>
        </w:trPr>
        <w:tc>
          <w:tcPr>
            <w:tcW w:w="895" w:type="dxa"/>
          </w:tcPr>
          <w:p w14:paraId="45B4087D" w14:textId="77777777" w:rsidR="004E4CD4" w:rsidRPr="0081295F" w:rsidRDefault="004E4CD4" w:rsidP="0045381C">
            <w:pPr>
              <w:spacing w:after="0"/>
              <w:rPr>
                <w:rFonts w:ascii="Arial" w:hAnsi="Arial" w:cs="Arial"/>
                <w:b/>
                <w:sz w:val="20"/>
                <w:szCs w:val="20"/>
                <w:lang w:val="ro-RO"/>
              </w:rPr>
            </w:pPr>
            <w:r w:rsidRPr="0081295F">
              <w:rPr>
                <w:rFonts w:ascii="Arial" w:hAnsi="Arial" w:cs="Arial"/>
                <w:b/>
                <w:sz w:val="20"/>
                <w:szCs w:val="20"/>
                <w:lang w:val="ro-RO"/>
              </w:rPr>
              <w:t>Nr. crt.</w:t>
            </w:r>
          </w:p>
        </w:tc>
        <w:tc>
          <w:tcPr>
            <w:tcW w:w="3690" w:type="dxa"/>
          </w:tcPr>
          <w:p w14:paraId="26B677B5" w14:textId="77777777" w:rsidR="004E4CD4" w:rsidRPr="0081295F" w:rsidRDefault="004E4CD4" w:rsidP="0045381C">
            <w:pPr>
              <w:spacing w:after="0"/>
              <w:rPr>
                <w:rFonts w:ascii="Arial" w:hAnsi="Arial" w:cs="Arial"/>
                <w:b/>
                <w:sz w:val="20"/>
                <w:szCs w:val="20"/>
                <w:lang w:val="ro-RO"/>
              </w:rPr>
            </w:pPr>
            <w:r w:rsidRPr="0081295F">
              <w:rPr>
                <w:rFonts w:ascii="Arial" w:hAnsi="Arial" w:cs="Arial"/>
                <w:b/>
                <w:sz w:val="20"/>
                <w:szCs w:val="20"/>
                <w:lang w:val="ro-RO"/>
              </w:rPr>
              <w:t>Ruta</w:t>
            </w:r>
          </w:p>
        </w:tc>
        <w:tc>
          <w:tcPr>
            <w:tcW w:w="1711" w:type="dxa"/>
          </w:tcPr>
          <w:p w14:paraId="411B1B7E" w14:textId="2834F3F5" w:rsidR="004E4CD4" w:rsidRPr="0081295F" w:rsidRDefault="004E4CD4" w:rsidP="0045381C">
            <w:pPr>
              <w:spacing w:after="0"/>
              <w:rPr>
                <w:rFonts w:ascii="Arial" w:hAnsi="Arial" w:cs="Arial"/>
                <w:b/>
                <w:sz w:val="20"/>
                <w:szCs w:val="20"/>
                <w:lang w:val="ro-RO"/>
              </w:rPr>
            </w:pPr>
            <w:r>
              <w:rPr>
                <w:rFonts w:ascii="Arial" w:hAnsi="Arial" w:cs="Arial"/>
                <w:b/>
                <w:sz w:val="20"/>
                <w:szCs w:val="20"/>
                <w:lang w:val="ro-RO"/>
              </w:rPr>
              <w:t>Autovehicul 1</w:t>
            </w:r>
          </w:p>
        </w:tc>
        <w:tc>
          <w:tcPr>
            <w:tcW w:w="1800" w:type="dxa"/>
          </w:tcPr>
          <w:p w14:paraId="47FA8837" w14:textId="4CAAF519" w:rsidR="004E4CD4" w:rsidRPr="0081295F" w:rsidRDefault="004E4CD4" w:rsidP="0045381C">
            <w:pPr>
              <w:spacing w:after="0"/>
              <w:rPr>
                <w:rFonts w:ascii="Arial" w:hAnsi="Arial" w:cs="Arial"/>
                <w:b/>
                <w:sz w:val="20"/>
                <w:szCs w:val="20"/>
                <w:lang w:val="ro-RO"/>
              </w:rPr>
            </w:pPr>
            <w:r>
              <w:rPr>
                <w:rFonts w:ascii="Arial" w:hAnsi="Arial" w:cs="Arial"/>
                <w:b/>
                <w:sz w:val="20"/>
                <w:szCs w:val="20"/>
                <w:lang w:val="ro-RO"/>
              </w:rPr>
              <w:t>Autovehicul 2</w:t>
            </w:r>
          </w:p>
        </w:tc>
      </w:tr>
      <w:tr w:rsidR="004E4CD4" w:rsidRPr="0081295F" w14:paraId="042F6CD7" w14:textId="77777777" w:rsidTr="0045381C">
        <w:trPr>
          <w:jc w:val="center"/>
        </w:trPr>
        <w:tc>
          <w:tcPr>
            <w:tcW w:w="895" w:type="dxa"/>
          </w:tcPr>
          <w:p w14:paraId="05370EA5"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1</w:t>
            </w:r>
          </w:p>
        </w:tc>
        <w:tc>
          <w:tcPr>
            <w:tcW w:w="3690" w:type="dxa"/>
          </w:tcPr>
          <w:p w14:paraId="2C399241"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Momaia</w:t>
            </w:r>
          </w:p>
        </w:tc>
        <w:tc>
          <w:tcPr>
            <w:tcW w:w="1711" w:type="dxa"/>
          </w:tcPr>
          <w:p w14:paraId="37AC97F0"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4</w:t>
            </w:r>
          </w:p>
        </w:tc>
        <w:tc>
          <w:tcPr>
            <w:tcW w:w="1800" w:type="dxa"/>
          </w:tcPr>
          <w:p w14:paraId="734DA13C"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0</w:t>
            </w:r>
          </w:p>
        </w:tc>
      </w:tr>
      <w:tr w:rsidR="004E4CD4" w:rsidRPr="0081295F" w14:paraId="4F671D6D" w14:textId="77777777" w:rsidTr="0045381C">
        <w:trPr>
          <w:jc w:val="center"/>
        </w:trPr>
        <w:tc>
          <w:tcPr>
            <w:tcW w:w="895" w:type="dxa"/>
          </w:tcPr>
          <w:p w14:paraId="2A6F3944"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2</w:t>
            </w:r>
          </w:p>
        </w:tc>
        <w:tc>
          <w:tcPr>
            <w:tcW w:w="3690" w:type="dxa"/>
          </w:tcPr>
          <w:p w14:paraId="07F4B249"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Tigveni</w:t>
            </w:r>
          </w:p>
        </w:tc>
        <w:tc>
          <w:tcPr>
            <w:tcW w:w="1711" w:type="dxa"/>
          </w:tcPr>
          <w:p w14:paraId="5168400F"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4</w:t>
            </w:r>
          </w:p>
        </w:tc>
        <w:tc>
          <w:tcPr>
            <w:tcW w:w="1800" w:type="dxa"/>
          </w:tcPr>
          <w:p w14:paraId="276E595D"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8</w:t>
            </w:r>
          </w:p>
        </w:tc>
      </w:tr>
      <w:tr w:rsidR="004E4CD4" w:rsidRPr="0081295F" w14:paraId="04ACA0B5" w14:textId="77777777" w:rsidTr="0045381C">
        <w:trPr>
          <w:jc w:val="center"/>
        </w:trPr>
        <w:tc>
          <w:tcPr>
            <w:tcW w:w="895" w:type="dxa"/>
          </w:tcPr>
          <w:p w14:paraId="41E0B3DE"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3</w:t>
            </w:r>
          </w:p>
        </w:tc>
        <w:tc>
          <w:tcPr>
            <w:tcW w:w="3690" w:type="dxa"/>
          </w:tcPr>
          <w:p w14:paraId="64611A3F"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Burluşi</w:t>
            </w:r>
          </w:p>
        </w:tc>
        <w:tc>
          <w:tcPr>
            <w:tcW w:w="1711" w:type="dxa"/>
          </w:tcPr>
          <w:p w14:paraId="7C38D17A"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7</w:t>
            </w:r>
          </w:p>
        </w:tc>
        <w:tc>
          <w:tcPr>
            <w:tcW w:w="1800" w:type="dxa"/>
          </w:tcPr>
          <w:p w14:paraId="2AC9396C"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17</w:t>
            </w:r>
          </w:p>
        </w:tc>
      </w:tr>
      <w:tr w:rsidR="004E4CD4" w:rsidRPr="0081295F" w14:paraId="2277D72A" w14:textId="77777777" w:rsidTr="0045381C">
        <w:trPr>
          <w:jc w:val="center"/>
        </w:trPr>
        <w:tc>
          <w:tcPr>
            <w:tcW w:w="895" w:type="dxa"/>
          </w:tcPr>
          <w:p w14:paraId="6D9DE344"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4</w:t>
            </w:r>
          </w:p>
        </w:tc>
        <w:tc>
          <w:tcPr>
            <w:tcW w:w="3690" w:type="dxa"/>
          </w:tcPr>
          <w:p w14:paraId="5D24ABA7"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 xml:space="preserve">Curtea de Argeş-Ciolpani, Ciofrângeni </w:t>
            </w:r>
          </w:p>
        </w:tc>
        <w:tc>
          <w:tcPr>
            <w:tcW w:w="1711" w:type="dxa"/>
          </w:tcPr>
          <w:p w14:paraId="62D9FA8F"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8</w:t>
            </w:r>
          </w:p>
        </w:tc>
        <w:tc>
          <w:tcPr>
            <w:tcW w:w="1800" w:type="dxa"/>
          </w:tcPr>
          <w:p w14:paraId="5F6E386F"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21</w:t>
            </w:r>
          </w:p>
        </w:tc>
      </w:tr>
      <w:tr w:rsidR="004E4CD4" w:rsidRPr="0081295F" w14:paraId="74A0AC38" w14:textId="77777777" w:rsidTr="0045381C">
        <w:trPr>
          <w:jc w:val="center"/>
        </w:trPr>
        <w:tc>
          <w:tcPr>
            <w:tcW w:w="895" w:type="dxa"/>
          </w:tcPr>
          <w:p w14:paraId="6A861BC1"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5</w:t>
            </w:r>
          </w:p>
        </w:tc>
        <w:tc>
          <w:tcPr>
            <w:tcW w:w="3690" w:type="dxa"/>
          </w:tcPr>
          <w:p w14:paraId="35E3AF7A"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Poienari</w:t>
            </w:r>
          </w:p>
        </w:tc>
        <w:tc>
          <w:tcPr>
            <w:tcW w:w="1711" w:type="dxa"/>
          </w:tcPr>
          <w:p w14:paraId="7ACFB887"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23</w:t>
            </w:r>
          </w:p>
        </w:tc>
        <w:tc>
          <w:tcPr>
            <w:tcW w:w="1800" w:type="dxa"/>
          </w:tcPr>
          <w:p w14:paraId="0DE711C0"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17</w:t>
            </w:r>
          </w:p>
        </w:tc>
      </w:tr>
      <w:tr w:rsidR="004E4CD4" w:rsidRPr="0081295F" w14:paraId="2C21F99F" w14:textId="77777777" w:rsidTr="0045381C">
        <w:trPr>
          <w:jc w:val="center"/>
        </w:trPr>
        <w:tc>
          <w:tcPr>
            <w:tcW w:w="895" w:type="dxa"/>
          </w:tcPr>
          <w:p w14:paraId="52FBC665"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6</w:t>
            </w:r>
          </w:p>
        </w:tc>
        <w:tc>
          <w:tcPr>
            <w:tcW w:w="3690" w:type="dxa"/>
          </w:tcPr>
          <w:p w14:paraId="1FF6F9D1"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Curtea de Argeş – Ceaureşti, Valea Luminii</w:t>
            </w:r>
          </w:p>
        </w:tc>
        <w:tc>
          <w:tcPr>
            <w:tcW w:w="1711" w:type="dxa"/>
          </w:tcPr>
          <w:p w14:paraId="60DA9AB2"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1</w:t>
            </w:r>
          </w:p>
        </w:tc>
        <w:tc>
          <w:tcPr>
            <w:tcW w:w="1800" w:type="dxa"/>
          </w:tcPr>
          <w:p w14:paraId="3D6D7B5A" w14:textId="77777777" w:rsidR="004E4CD4" w:rsidRPr="0081295F" w:rsidRDefault="004E4CD4" w:rsidP="0045381C">
            <w:pPr>
              <w:spacing w:after="0"/>
              <w:rPr>
                <w:rFonts w:ascii="Arial" w:hAnsi="Arial" w:cs="Arial"/>
                <w:sz w:val="20"/>
                <w:szCs w:val="20"/>
                <w:lang w:val="ro-RO"/>
              </w:rPr>
            </w:pPr>
            <w:r w:rsidRPr="0081295F">
              <w:rPr>
                <w:rFonts w:ascii="Arial" w:hAnsi="Arial" w:cs="Arial"/>
                <w:sz w:val="20"/>
                <w:szCs w:val="20"/>
                <w:lang w:val="ro-RO"/>
              </w:rPr>
              <w:t>5</w:t>
            </w:r>
          </w:p>
        </w:tc>
      </w:tr>
    </w:tbl>
    <w:p w14:paraId="2E721F01" w14:textId="77777777" w:rsidR="004E4CD4" w:rsidRDefault="004E4CD4" w:rsidP="004E4CD4">
      <w:pPr>
        <w:rPr>
          <w:rFonts w:ascii="Arial" w:hAnsi="Arial" w:cs="Arial"/>
          <w:lang w:val="ro-RO"/>
        </w:rPr>
      </w:pPr>
    </w:p>
    <w:p w14:paraId="532AA6A1" w14:textId="25EA028B" w:rsidR="004E4CD4" w:rsidRDefault="004E4CD4" w:rsidP="004E4CD4">
      <w:pPr>
        <w:spacing w:line="276" w:lineRule="auto"/>
        <w:jc w:val="both"/>
        <w:rPr>
          <w:rFonts w:ascii="Arial" w:hAnsi="Arial" w:cs="Arial"/>
          <w:lang w:val="ro-RO"/>
        </w:rPr>
      </w:pPr>
      <w:r w:rsidRPr="0081295F">
        <w:rPr>
          <w:rFonts w:ascii="Arial" w:hAnsi="Arial" w:cs="Arial"/>
          <w:lang w:val="ro-RO"/>
        </w:rPr>
        <w:t>Structura de chelt</w:t>
      </w:r>
      <w:r w:rsidR="00A35FD2">
        <w:rPr>
          <w:rFonts w:ascii="Arial" w:hAnsi="Arial" w:cs="Arial"/>
          <w:lang w:val="ro-RO"/>
        </w:rPr>
        <w:t>uieli totale anuale defalcate pe</w:t>
      </w:r>
      <w:r w:rsidRPr="0081295F">
        <w:rPr>
          <w:rFonts w:ascii="Arial" w:hAnsi="Arial" w:cs="Arial"/>
          <w:lang w:val="ro-RO"/>
        </w:rPr>
        <w:t xml:space="preserve"> categorii de costuri pentru serviciul de transport judeţean de persoane efectuat prin curse regulate</w:t>
      </w:r>
      <w:r>
        <w:rPr>
          <w:rFonts w:ascii="Arial" w:hAnsi="Arial" w:cs="Arial"/>
          <w:lang w:val="ro-RO"/>
        </w:rPr>
        <w:t>.</w:t>
      </w:r>
    </w:p>
    <w:tbl>
      <w:tblPr>
        <w:tblW w:w="8498" w:type="dxa"/>
        <w:jc w:val="center"/>
        <w:tblLook w:val="04A0" w:firstRow="1" w:lastRow="0" w:firstColumn="1" w:lastColumn="0" w:noHBand="0" w:noVBand="1"/>
      </w:tblPr>
      <w:tblGrid>
        <w:gridCol w:w="640"/>
        <w:gridCol w:w="4023"/>
        <w:gridCol w:w="1800"/>
        <w:gridCol w:w="2035"/>
      </w:tblGrid>
      <w:tr w:rsidR="004E4CD4" w:rsidRPr="004E4CD4" w14:paraId="7AF36840" w14:textId="77777777" w:rsidTr="00954D41">
        <w:trPr>
          <w:trHeight w:val="600"/>
          <w:tblHeader/>
          <w:jc w:val="center"/>
        </w:trPr>
        <w:tc>
          <w:tcPr>
            <w:tcW w:w="6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CE911"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Nr. crt.</w:t>
            </w:r>
          </w:p>
        </w:tc>
        <w:tc>
          <w:tcPr>
            <w:tcW w:w="4023" w:type="dxa"/>
            <w:tcBorders>
              <w:top w:val="single" w:sz="4" w:space="0" w:color="auto"/>
              <w:left w:val="nil"/>
              <w:bottom w:val="single" w:sz="4" w:space="0" w:color="auto"/>
              <w:right w:val="single" w:sz="4" w:space="0" w:color="auto"/>
            </w:tcBorders>
            <w:shd w:val="clear" w:color="auto" w:fill="auto"/>
            <w:vAlign w:val="center"/>
            <w:hideMark/>
          </w:tcPr>
          <w:p w14:paraId="32E5F43D" w14:textId="77777777" w:rsidR="004E4CD4" w:rsidRPr="004E4CD4" w:rsidRDefault="004E4CD4" w:rsidP="00EE16C9">
            <w:pPr>
              <w:spacing w:after="0" w:line="240" w:lineRule="auto"/>
              <w:jc w:val="center"/>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ELEMENTE DE CHELTUIELI</w:t>
            </w:r>
          </w:p>
        </w:tc>
        <w:tc>
          <w:tcPr>
            <w:tcW w:w="3835" w:type="dxa"/>
            <w:gridSpan w:val="2"/>
            <w:tcBorders>
              <w:top w:val="single" w:sz="4" w:space="0" w:color="auto"/>
              <w:left w:val="nil"/>
              <w:bottom w:val="single" w:sz="4" w:space="0" w:color="auto"/>
              <w:right w:val="single" w:sz="4" w:space="0" w:color="auto"/>
            </w:tcBorders>
            <w:shd w:val="clear" w:color="auto" w:fill="auto"/>
            <w:vAlign w:val="center"/>
            <w:hideMark/>
          </w:tcPr>
          <w:p w14:paraId="3AD79171" w14:textId="77777777" w:rsidR="004E4CD4" w:rsidRPr="004E4CD4" w:rsidRDefault="004E4CD4" w:rsidP="00EE16C9">
            <w:pPr>
              <w:spacing w:after="0" w:line="240" w:lineRule="auto"/>
              <w:jc w:val="center"/>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Valori anuale – lei</w:t>
            </w:r>
          </w:p>
        </w:tc>
      </w:tr>
      <w:tr w:rsidR="004E4CD4" w:rsidRPr="004E4CD4" w14:paraId="0797F830"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66F35509"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rPr>
              <w:t> </w:t>
            </w:r>
          </w:p>
        </w:tc>
        <w:tc>
          <w:tcPr>
            <w:tcW w:w="4023" w:type="dxa"/>
            <w:tcBorders>
              <w:top w:val="nil"/>
              <w:left w:val="nil"/>
              <w:bottom w:val="single" w:sz="4" w:space="0" w:color="auto"/>
              <w:right w:val="single" w:sz="4" w:space="0" w:color="auto"/>
            </w:tcBorders>
            <w:shd w:val="clear" w:color="auto" w:fill="auto"/>
            <w:vAlign w:val="center"/>
            <w:hideMark/>
          </w:tcPr>
          <w:p w14:paraId="201228CB" w14:textId="77777777" w:rsidR="004E4CD4" w:rsidRPr="004E4CD4" w:rsidRDefault="004E4CD4" w:rsidP="00EE16C9">
            <w:pPr>
              <w:spacing w:after="0" w:line="240" w:lineRule="auto"/>
              <w:jc w:val="center"/>
              <w:rPr>
                <w:rFonts w:ascii="Arial" w:eastAsia="Times New Roman" w:hAnsi="Arial" w:cs="Arial"/>
                <w:b/>
                <w:bCs/>
                <w:color w:val="000000"/>
                <w:sz w:val="20"/>
                <w:szCs w:val="20"/>
              </w:rPr>
            </w:pPr>
            <w:r w:rsidRPr="004E4CD4">
              <w:rPr>
                <w:rFonts w:ascii="Arial" w:eastAsia="Times New Roman" w:hAnsi="Arial" w:cs="Arial"/>
                <w:b/>
                <w:bCs/>
                <w:color w:val="000000"/>
                <w:sz w:val="20"/>
                <w:szCs w:val="20"/>
              </w:rPr>
              <w:t> </w:t>
            </w:r>
          </w:p>
        </w:tc>
        <w:tc>
          <w:tcPr>
            <w:tcW w:w="1800" w:type="dxa"/>
            <w:tcBorders>
              <w:top w:val="nil"/>
              <w:left w:val="nil"/>
              <w:bottom w:val="single" w:sz="4" w:space="0" w:color="auto"/>
              <w:right w:val="single" w:sz="4" w:space="0" w:color="auto"/>
            </w:tcBorders>
            <w:shd w:val="clear" w:color="auto" w:fill="auto"/>
            <w:vAlign w:val="center"/>
            <w:hideMark/>
          </w:tcPr>
          <w:p w14:paraId="73B3A426" w14:textId="13AEA618" w:rsidR="004E4CD4" w:rsidRPr="004E4CD4" w:rsidRDefault="004E4CD4" w:rsidP="00EE16C9">
            <w:pPr>
              <w:spacing w:after="0" w:line="240" w:lineRule="auto"/>
              <w:jc w:val="center"/>
              <w:rPr>
                <w:rFonts w:ascii="Arial" w:eastAsia="Times New Roman" w:hAnsi="Arial" w:cs="Arial"/>
                <w:b/>
                <w:bCs/>
                <w:color w:val="000000"/>
                <w:sz w:val="20"/>
                <w:szCs w:val="20"/>
              </w:rPr>
            </w:pPr>
            <w:proofErr w:type="spellStart"/>
            <w:r w:rsidRPr="004E4CD4">
              <w:rPr>
                <w:rFonts w:ascii="Arial" w:eastAsia="Times New Roman" w:hAnsi="Arial" w:cs="Arial"/>
                <w:b/>
                <w:bCs/>
                <w:color w:val="000000"/>
                <w:sz w:val="20"/>
                <w:szCs w:val="20"/>
              </w:rPr>
              <w:t>Autovehicul</w:t>
            </w:r>
            <w:proofErr w:type="spellEnd"/>
            <w:r w:rsidRPr="004E4CD4">
              <w:rPr>
                <w:rFonts w:ascii="Arial" w:eastAsia="Times New Roman" w:hAnsi="Arial" w:cs="Arial"/>
                <w:b/>
                <w:bCs/>
                <w:color w:val="000000"/>
                <w:sz w:val="20"/>
                <w:szCs w:val="20"/>
              </w:rPr>
              <w:t xml:space="preserve"> 1</w:t>
            </w:r>
          </w:p>
        </w:tc>
        <w:tc>
          <w:tcPr>
            <w:tcW w:w="2035" w:type="dxa"/>
            <w:tcBorders>
              <w:top w:val="nil"/>
              <w:left w:val="nil"/>
              <w:bottom w:val="single" w:sz="4" w:space="0" w:color="auto"/>
              <w:right w:val="single" w:sz="4" w:space="0" w:color="auto"/>
            </w:tcBorders>
            <w:shd w:val="clear" w:color="auto" w:fill="auto"/>
            <w:noWrap/>
            <w:vAlign w:val="bottom"/>
            <w:hideMark/>
          </w:tcPr>
          <w:p w14:paraId="4DAD2CAE" w14:textId="1BFE8A6E" w:rsidR="004E4CD4" w:rsidRPr="004E4CD4" w:rsidRDefault="004E4CD4" w:rsidP="00EE16C9">
            <w:pPr>
              <w:spacing w:after="0" w:line="240" w:lineRule="auto"/>
              <w:jc w:val="center"/>
              <w:rPr>
                <w:rFonts w:ascii="Arial" w:eastAsia="Times New Roman" w:hAnsi="Arial" w:cs="Arial"/>
                <w:b/>
                <w:bCs/>
                <w:color w:val="000000"/>
                <w:sz w:val="20"/>
                <w:szCs w:val="20"/>
              </w:rPr>
            </w:pPr>
            <w:proofErr w:type="spellStart"/>
            <w:r w:rsidRPr="004E4CD4">
              <w:rPr>
                <w:rFonts w:ascii="Arial" w:eastAsia="Times New Roman" w:hAnsi="Arial" w:cs="Arial"/>
                <w:b/>
                <w:bCs/>
                <w:color w:val="000000"/>
                <w:sz w:val="20"/>
                <w:szCs w:val="20"/>
              </w:rPr>
              <w:t>Autovehicul</w:t>
            </w:r>
            <w:proofErr w:type="spellEnd"/>
            <w:r w:rsidRPr="004E4CD4">
              <w:rPr>
                <w:rFonts w:ascii="Arial" w:eastAsia="Times New Roman" w:hAnsi="Arial" w:cs="Arial"/>
                <w:b/>
                <w:bCs/>
                <w:color w:val="000000"/>
                <w:sz w:val="20"/>
                <w:szCs w:val="20"/>
              </w:rPr>
              <w:t xml:space="preserve"> 2</w:t>
            </w:r>
          </w:p>
        </w:tc>
      </w:tr>
      <w:tr w:rsidR="004E4CD4" w:rsidRPr="004E4CD4" w14:paraId="36F1772F"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6C190F45"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I.</w:t>
            </w:r>
          </w:p>
        </w:tc>
        <w:tc>
          <w:tcPr>
            <w:tcW w:w="4023" w:type="dxa"/>
            <w:tcBorders>
              <w:top w:val="nil"/>
              <w:left w:val="nil"/>
              <w:bottom w:val="single" w:sz="4" w:space="0" w:color="auto"/>
              <w:right w:val="single" w:sz="4" w:space="0" w:color="auto"/>
            </w:tcBorders>
            <w:shd w:val="clear" w:color="auto" w:fill="auto"/>
            <w:vAlign w:val="center"/>
            <w:hideMark/>
          </w:tcPr>
          <w:p w14:paraId="186BAEFF"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Cheltuieli materiale:</w:t>
            </w:r>
          </w:p>
        </w:tc>
        <w:tc>
          <w:tcPr>
            <w:tcW w:w="1800" w:type="dxa"/>
            <w:tcBorders>
              <w:top w:val="nil"/>
              <w:left w:val="nil"/>
              <w:bottom w:val="single" w:sz="4" w:space="0" w:color="auto"/>
              <w:right w:val="single" w:sz="4" w:space="0" w:color="auto"/>
            </w:tcBorders>
            <w:shd w:val="clear" w:color="auto" w:fill="auto"/>
            <w:vAlign w:val="center"/>
            <w:hideMark/>
          </w:tcPr>
          <w:p w14:paraId="762539E3"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99,685.99</w:t>
            </w:r>
          </w:p>
        </w:tc>
        <w:tc>
          <w:tcPr>
            <w:tcW w:w="2035" w:type="dxa"/>
            <w:tcBorders>
              <w:top w:val="nil"/>
              <w:left w:val="nil"/>
              <w:bottom w:val="single" w:sz="4" w:space="0" w:color="auto"/>
              <w:right w:val="single" w:sz="4" w:space="0" w:color="auto"/>
            </w:tcBorders>
            <w:shd w:val="clear" w:color="auto" w:fill="auto"/>
            <w:vAlign w:val="center"/>
            <w:hideMark/>
          </w:tcPr>
          <w:p w14:paraId="0D2A9DB9"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rPr>
              <w:t>99,685.99</w:t>
            </w:r>
          </w:p>
        </w:tc>
      </w:tr>
      <w:tr w:rsidR="004E4CD4" w:rsidRPr="004E4CD4" w14:paraId="2141A626"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687609A8"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135D6C18"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Carburanţi</w:t>
            </w:r>
          </w:p>
        </w:tc>
        <w:tc>
          <w:tcPr>
            <w:tcW w:w="1800" w:type="dxa"/>
            <w:tcBorders>
              <w:top w:val="nil"/>
              <w:left w:val="nil"/>
              <w:bottom w:val="single" w:sz="4" w:space="0" w:color="auto"/>
              <w:right w:val="single" w:sz="4" w:space="0" w:color="auto"/>
            </w:tcBorders>
            <w:shd w:val="clear" w:color="auto" w:fill="auto"/>
            <w:vAlign w:val="center"/>
            <w:hideMark/>
          </w:tcPr>
          <w:p w14:paraId="02088414"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71,280.00</w:t>
            </w:r>
          </w:p>
        </w:tc>
        <w:tc>
          <w:tcPr>
            <w:tcW w:w="2035" w:type="dxa"/>
            <w:tcBorders>
              <w:top w:val="nil"/>
              <w:left w:val="nil"/>
              <w:bottom w:val="single" w:sz="4" w:space="0" w:color="auto"/>
              <w:right w:val="single" w:sz="4" w:space="0" w:color="auto"/>
            </w:tcBorders>
            <w:shd w:val="clear" w:color="auto" w:fill="auto"/>
            <w:noWrap/>
            <w:vAlign w:val="bottom"/>
            <w:hideMark/>
          </w:tcPr>
          <w:p w14:paraId="1BBF9EF4"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71,280.00</w:t>
            </w:r>
          </w:p>
        </w:tc>
      </w:tr>
      <w:tr w:rsidR="004E4CD4" w:rsidRPr="004E4CD4" w14:paraId="02755110"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6E8FD06D"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1E3BD086"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Energie electrică</w:t>
            </w:r>
          </w:p>
        </w:tc>
        <w:tc>
          <w:tcPr>
            <w:tcW w:w="1800" w:type="dxa"/>
            <w:tcBorders>
              <w:top w:val="nil"/>
              <w:left w:val="nil"/>
              <w:bottom w:val="single" w:sz="4" w:space="0" w:color="auto"/>
              <w:right w:val="single" w:sz="4" w:space="0" w:color="auto"/>
            </w:tcBorders>
            <w:shd w:val="clear" w:color="auto" w:fill="auto"/>
            <w:vAlign w:val="center"/>
            <w:hideMark/>
          </w:tcPr>
          <w:p w14:paraId="77BB5FF2"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257.00</w:t>
            </w:r>
          </w:p>
        </w:tc>
        <w:tc>
          <w:tcPr>
            <w:tcW w:w="2035" w:type="dxa"/>
            <w:tcBorders>
              <w:top w:val="nil"/>
              <w:left w:val="nil"/>
              <w:bottom w:val="single" w:sz="4" w:space="0" w:color="auto"/>
              <w:right w:val="single" w:sz="4" w:space="0" w:color="auto"/>
            </w:tcBorders>
            <w:shd w:val="clear" w:color="auto" w:fill="auto"/>
            <w:noWrap/>
            <w:vAlign w:val="bottom"/>
            <w:hideMark/>
          </w:tcPr>
          <w:p w14:paraId="6A5CBAC0"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257.00</w:t>
            </w:r>
          </w:p>
        </w:tc>
      </w:tr>
      <w:tr w:rsidR="004E4CD4" w:rsidRPr="004E4CD4" w14:paraId="461E82F0"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69B38935"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27A3B184"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xml:space="preserve">Amortizare </w:t>
            </w:r>
          </w:p>
        </w:tc>
        <w:tc>
          <w:tcPr>
            <w:tcW w:w="1800" w:type="dxa"/>
            <w:tcBorders>
              <w:top w:val="nil"/>
              <w:left w:val="nil"/>
              <w:bottom w:val="single" w:sz="4" w:space="0" w:color="auto"/>
              <w:right w:val="single" w:sz="4" w:space="0" w:color="auto"/>
            </w:tcBorders>
            <w:shd w:val="clear" w:color="auto" w:fill="auto"/>
            <w:vAlign w:val="center"/>
            <w:hideMark/>
          </w:tcPr>
          <w:p w14:paraId="4DDDD7B7"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15,744.35</w:t>
            </w:r>
          </w:p>
        </w:tc>
        <w:tc>
          <w:tcPr>
            <w:tcW w:w="2035" w:type="dxa"/>
            <w:tcBorders>
              <w:top w:val="nil"/>
              <w:left w:val="nil"/>
              <w:bottom w:val="single" w:sz="4" w:space="0" w:color="auto"/>
              <w:right w:val="single" w:sz="4" w:space="0" w:color="auto"/>
            </w:tcBorders>
            <w:shd w:val="clear" w:color="auto" w:fill="auto"/>
            <w:noWrap/>
            <w:vAlign w:val="bottom"/>
            <w:hideMark/>
          </w:tcPr>
          <w:p w14:paraId="52A95B40"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15,744.35</w:t>
            </w:r>
          </w:p>
        </w:tc>
      </w:tr>
      <w:tr w:rsidR="004E4CD4" w:rsidRPr="004E4CD4" w14:paraId="53795CBE"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1B91FF1E"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4AF4D1C7"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Service auto (întreţinere-reparaţii)</w:t>
            </w:r>
          </w:p>
        </w:tc>
        <w:tc>
          <w:tcPr>
            <w:tcW w:w="1800" w:type="dxa"/>
            <w:tcBorders>
              <w:top w:val="nil"/>
              <w:left w:val="nil"/>
              <w:bottom w:val="single" w:sz="4" w:space="0" w:color="auto"/>
              <w:right w:val="single" w:sz="4" w:space="0" w:color="auto"/>
            </w:tcBorders>
            <w:shd w:val="clear" w:color="auto" w:fill="auto"/>
            <w:vAlign w:val="center"/>
            <w:hideMark/>
          </w:tcPr>
          <w:p w14:paraId="2D209BC2"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5,780.00</w:t>
            </w:r>
          </w:p>
        </w:tc>
        <w:tc>
          <w:tcPr>
            <w:tcW w:w="2035" w:type="dxa"/>
            <w:tcBorders>
              <w:top w:val="nil"/>
              <w:left w:val="nil"/>
              <w:bottom w:val="single" w:sz="4" w:space="0" w:color="auto"/>
              <w:right w:val="single" w:sz="4" w:space="0" w:color="auto"/>
            </w:tcBorders>
            <w:shd w:val="clear" w:color="auto" w:fill="auto"/>
            <w:noWrap/>
            <w:vAlign w:val="bottom"/>
            <w:hideMark/>
          </w:tcPr>
          <w:p w14:paraId="57041A7F"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5,780.00</w:t>
            </w:r>
          </w:p>
        </w:tc>
      </w:tr>
      <w:tr w:rsidR="004E4CD4" w:rsidRPr="004E4CD4" w14:paraId="3F8FB349"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71E7C05C"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lastRenderedPageBreak/>
              <w:t> </w:t>
            </w:r>
          </w:p>
        </w:tc>
        <w:tc>
          <w:tcPr>
            <w:tcW w:w="4023" w:type="dxa"/>
            <w:tcBorders>
              <w:top w:val="nil"/>
              <w:left w:val="nil"/>
              <w:bottom w:val="single" w:sz="4" w:space="0" w:color="auto"/>
              <w:right w:val="single" w:sz="4" w:space="0" w:color="auto"/>
            </w:tcBorders>
            <w:shd w:val="clear" w:color="auto" w:fill="auto"/>
            <w:vAlign w:val="center"/>
            <w:hideMark/>
          </w:tcPr>
          <w:p w14:paraId="62CB735E"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Schimb ulei</w:t>
            </w:r>
          </w:p>
        </w:tc>
        <w:tc>
          <w:tcPr>
            <w:tcW w:w="1800" w:type="dxa"/>
            <w:tcBorders>
              <w:top w:val="nil"/>
              <w:left w:val="nil"/>
              <w:bottom w:val="single" w:sz="4" w:space="0" w:color="auto"/>
              <w:right w:val="single" w:sz="4" w:space="0" w:color="auto"/>
            </w:tcBorders>
            <w:shd w:val="clear" w:color="auto" w:fill="auto"/>
            <w:vAlign w:val="center"/>
            <w:hideMark/>
          </w:tcPr>
          <w:p w14:paraId="3215D75C"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1,260.00</w:t>
            </w:r>
          </w:p>
        </w:tc>
        <w:tc>
          <w:tcPr>
            <w:tcW w:w="2035" w:type="dxa"/>
            <w:tcBorders>
              <w:top w:val="nil"/>
              <w:left w:val="nil"/>
              <w:bottom w:val="single" w:sz="4" w:space="0" w:color="auto"/>
              <w:right w:val="single" w:sz="4" w:space="0" w:color="auto"/>
            </w:tcBorders>
            <w:shd w:val="clear" w:color="auto" w:fill="auto"/>
            <w:noWrap/>
            <w:vAlign w:val="bottom"/>
            <w:hideMark/>
          </w:tcPr>
          <w:p w14:paraId="0AF3A1B7"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1,260.00</w:t>
            </w:r>
          </w:p>
        </w:tc>
      </w:tr>
      <w:tr w:rsidR="004E4CD4" w:rsidRPr="004E4CD4" w14:paraId="57241204"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06DDCE24"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0639EDA9"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Schimb filtru</w:t>
            </w:r>
          </w:p>
        </w:tc>
        <w:tc>
          <w:tcPr>
            <w:tcW w:w="1800" w:type="dxa"/>
            <w:tcBorders>
              <w:top w:val="nil"/>
              <w:left w:val="nil"/>
              <w:bottom w:val="single" w:sz="4" w:space="0" w:color="auto"/>
              <w:right w:val="single" w:sz="4" w:space="0" w:color="auto"/>
            </w:tcBorders>
            <w:shd w:val="clear" w:color="auto" w:fill="auto"/>
            <w:vAlign w:val="center"/>
            <w:hideMark/>
          </w:tcPr>
          <w:p w14:paraId="775F10CE"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100.00</w:t>
            </w:r>
          </w:p>
        </w:tc>
        <w:tc>
          <w:tcPr>
            <w:tcW w:w="2035" w:type="dxa"/>
            <w:tcBorders>
              <w:top w:val="nil"/>
              <w:left w:val="nil"/>
              <w:bottom w:val="single" w:sz="4" w:space="0" w:color="auto"/>
              <w:right w:val="single" w:sz="4" w:space="0" w:color="auto"/>
            </w:tcBorders>
            <w:shd w:val="clear" w:color="auto" w:fill="auto"/>
            <w:noWrap/>
            <w:vAlign w:val="bottom"/>
            <w:hideMark/>
          </w:tcPr>
          <w:p w14:paraId="1514B9AE"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100.00</w:t>
            </w:r>
          </w:p>
        </w:tc>
      </w:tr>
      <w:tr w:rsidR="004E4CD4" w:rsidRPr="004E4CD4" w14:paraId="7F2B190F"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1DD3FA13"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682D5D7A"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Schimb antigel</w:t>
            </w:r>
          </w:p>
        </w:tc>
        <w:tc>
          <w:tcPr>
            <w:tcW w:w="1800" w:type="dxa"/>
            <w:tcBorders>
              <w:top w:val="nil"/>
              <w:left w:val="nil"/>
              <w:bottom w:val="single" w:sz="4" w:space="0" w:color="auto"/>
              <w:right w:val="single" w:sz="4" w:space="0" w:color="auto"/>
            </w:tcBorders>
            <w:shd w:val="clear" w:color="auto" w:fill="auto"/>
            <w:vAlign w:val="center"/>
            <w:hideMark/>
          </w:tcPr>
          <w:p w14:paraId="2F680277"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100.00</w:t>
            </w:r>
          </w:p>
        </w:tc>
        <w:tc>
          <w:tcPr>
            <w:tcW w:w="2035" w:type="dxa"/>
            <w:tcBorders>
              <w:top w:val="nil"/>
              <w:left w:val="nil"/>
              <w:bottom w:val="single" w:sz="4" w:space="0" w:color="auto"/>
              <w:right w:val="single" w:sz="4" w:space="0" w:color="auto"/>
            </w:tcBorders>
            <w:shd w:val="clear" w:color="auto" w:fill="auto"/>
            <w:noWrap/>
            <w:vAlign w:val="bottom"/>
            <w:hideMark/>
          </w:tcPr>
          <w:p w14:paraId="44334D59"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100.00</w:t>
            </w:r>
          </w:p>
        </w:tc>
      </w:tr>
      <w:tr w:rsidR="004E4CD4" w:rsidRPr="004E4CD4" w14:paraId="27DF9910"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36D4A76"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02CE6E02"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Piese de schimb</w:t>
            </w:r>
          </w:p>
        </w:tc>
        <w:tc>
          <w:tcPr>
            <w:tcW w:w="1800" w:type="dxa"/>
            <w:tcBorders>
              <w:top w:val="nil"/>
              <w:left w:val="nil"/>
              <w:bottom w:val="single" w:sz="4" w:space="0" w:color="auto"/>
              <w:right w:val="single" w:sz="4" w:space="0" w:color="auto"/>
            </w:tcBorders>
            <w:shd w:val="clear" w:color="auto" w:fill="auto"/>
            <w:vAlign w:val="center"/>
            <w:hideMark/>
          </w:tcPr>
          <w:p w14:paraId="445EEDBC"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2,500.00</w:t>
            </w:r>
          </w:p>
        </w:tc>
        <w:tc>
          <w:tcPr>
            <w:tcW w:w="2035" w:type="dxa"/>
            <w:tcBorders>
              <w:top w:val="nil"/>
              <w:left w:val="nil"/>
              <w:bottom w:val="single" w:sz="4" w:space="0" w:color="auto"/>
              <w:right w:val="single" w:sz="4" w:space="0" w:color="auto"/>
            </w:tcBorders>
            <w:shd w:val="clear" w:color="auto" w:fill="auto"/>
            <w:noWrap/>
            <w:vAlign w:val="bottom"/>
            <w:hideMark/>
          </w:tcPr>
          <w:p w14:paraId="08D3292F"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2,500.00</w:t>
            </w:r>
          </w:p>
        </w:tc>
      </w:tr>
      <w:tr w:rsidR="004E4CD4" w:rsidRPr="004E4CD4" w14:paraId="626B53B6"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47FFBC00"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38DC26E4"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Alte chetuieli materiale</w:t>
            </w:r>
          </w:p>
        </w:tc>
        <w:tc>
          <w:tcPr>
            <w:tcW w:w="1800" w:type="dxa"/>
            <w:tcBorders>
              <w:top w:val="nil"/>
              <w:left w:val="nil"/>
              <w:bottom w:val="single" w:sz="4" w:space="0" w:color="auto"/>
              <w:right w:val="single" w:sz="4" w:space="0" w:color="auto"/>
            </w:tcBorders>
            <w:shd w:val="clear" w:color="auto" w:fill="auto"/>
            <w:vAlign w:val="center"/>
            <w:hideMark/>
          </w:tcPr>
          <w:p w14:paraId="70CCB8F7"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2,664.64</w:t>
            </w:r>
          </w:p>
        </w:tc>
        <w:tc>
          <w:tcPr>
            <w:tcW w:w="2035" w:type="dxa"/>
            <w:tcBorders>
              <w:top w:val="nil"/>
              <w:left w:val="nil"/>
              <w:bottom w:val="single" w:sz="4" w:space="0" w:color="auto"/>
              <w:right w:val="single" w:sz="4" w:space="0" w:color="auto"/>
            </w:tcBorders>
            <w:shd w:val="clear" w:color="auto" w:fill="auto"/>
            <w:noWrap/>
            <w:vAlign w:val="bottom"/>
            <w:hideMark/>
          </w:tcPr>
          <w:p w14:paraId="78E0C826"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2,664.64</w:t>
            </w:r>
          </w:p>
        </w:tc>
      </w:tr>
      <w:tr w:rsidR="004E4CD4" w:rsidRPr="004E4CD4" w14:paraId="4546A416"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4A775B56"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II.</w:t>
            </w:r>
          </w:p>
        </w:tc>
        <w:tc>
          <w:tcPr>
            <w:tcW w:w="4023" w:type="dxa"/>
            <w:tcBorders>
              <w:top w:val="nil"/>
              <w:left w:val="nil"/>
              <w:bottom w:val="single" w:sz="4" w:space="0" w:color="auto"/>
              <w:right w:val="single" w:sz="4" w:space="0" w:color="auto"/>
            </w:tcBorders>
            <w:shd w:val="clear" w:color="auto" w:fill="auto"/>
            <w:vAlign w:val="center"/>
            <w:hideMark/>
          </w:tcPr>
          <w:p w14:paraId="5FF7D37F"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Cheltuieli cu taxe/impozite şi autorizaţii</w:t>
            </w:r>
          </w:p>
        </w:tc>
        <w:tc>
          <w:tcPr>
            <w:tcW w:w="1800" w:type="dxa"/>
            <w:tcBorders>
              <w:top w:val="nil"/>
              <w:left w:val="nil"/>
              <w:bottom w:val="single" w:sz="4" w:space="0" w:color="auto"/>
              <w:right w:val="single" w:sz="4" w:space="0" w:color="auto"/>
            </w:tcBorders>
            <w:shd w:val="clear" w:color="auto" w:fill="auto"/>
            <w:vAlign w:val="center"/>
            <w:hideMark/>
          </w:tcPr>
          <w:p w14:paraId="4179A67F"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4,731.00</w:t>
            </w:r>
          </w:p>
        </w:tc>
        <w:tc>
          <w:tcPr>
            <w:tcW w:w="2035" w:type="dxa"/>
            <w:tcBorders>
              <w:top w:val="nil"/>
              <w:left w:val="nil"/>
              <w:bottom w:val="single" w:sz="4" w:space="0" w:color="auto"/>
              <w:right w:val="single" w:sz="4" w:space="0" w:color="auto"/>
            </w:tcBorders>
            <w:shd w:val="clear" w:color="auto" w:fill="auto"/>
            <w:vAlign w:val="center"/>
            <w:hideMark/>
          </w:tcPr>
          <w:p w14:paraId="72F53D89"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rPr>
              <w:t>4,731.00</w:t>
            </w:r>
          </w:p>
        </w:tc>
      </w:tr>
      <w:tr w:rsidR="004E4CD4" w:rsidRPr="004E4CD4" w14:paraId="4DEE8AFC"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4211A873"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3A78100E"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Inspecţia tehnică perioadică</w:t>
            </w:r>
          </w:p>
        </w:tc>
        <w:tc>
          <w:tcPr>
            <w:tcW w:w="1800" w:type="dxa"/>
            <w:tcBorders>
              <w:top w:val="nil"/>
              <w:left w:val="nil"/>
              <w:bottom w:val="single" w:sz="4" w:space="0" w:color="auto"/>
              <w:right w:val="single" w:sz="4" w:space="0" w:color="auto"/>
            </w:tcBorders>
            <w:shd w:val="clear" w:color="auto" w:fill="auto"/>
            <w:vAlign w:val="center"/>
            <w:hideMark/>
          </w:tcPr>
          <w:p w14:paraId="2B0CBF7B"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300.00</w:t>
            </w:r>
          </w:p>
        </w:tc>
        <w:tc>
          <w:tcPr>
            <w:tcW w:w="2035" w:type="dxa"/>
            <w:tcBorders>
              <w:top w:val="nil"/>
              <w:left w:val="nil"/>
              <w:bottom w:val="single" w:sz="4" w:space="0" w:color="auto"/>
              <w:right w:val="single" w:sz="4" w:space="0" w:color="auto"/>
            </w:tcBorders>
            <w:shd w:val="clear" w:color="auto" w:fill="auto"/>
            <w:noWrap/>
            <w:vAlign w:val="bottom"/>
            <w:hideMark/>
          </w:tcPr>
          <w:p w14:paraId="231A95B8"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300.00</w:t>
            </w:r>
          </w:p>
        </w:tc>
      </w:tr>
      <w:tr w:rsidR="004E4CD4" w:rsidRPr="004E4CD4" w14:paraId="40D23B62" w14:textId="77777777" w:rsidTr="00954D41">
        <w:trPr>
          <w:trHeight w:val="6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5356C8E7"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43661A36"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Asigurare de răspundere civilă auto obligatorie</w:t>
            </w:r>
          </w:p>
        </w:tc>
        <w:tc>
          <w:tcPr>
            <w:tcW w:w="1800" w:type="dxa"/>
            <w:tcBorders>
              <w:top w:val="nil"/>
              <w:left w:val="nil"/>
              <w:bottom w:val="single" w:sz="4" w:space="0" w:color="auto"/>
              <w:right w:val="single" w:sz="4" w:space="0" w:color="auto"/>
            </w:tcBorders>
            <w:shd w:val="clear" w:color="auto" w:fill="auto"/>
            <w:vAlign w:val="center"/>
            <w:hideMark/>
          </w:tcPr>
          <w:p w14:paraId="3F0870B8"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2,082.00</w:t>
            </w:r>
          </w:p>
        </w:tc>
        <w:tc>
          <w:tcPr>
            <w:tcW w:w="2035" w:type="dxa"/>
            <w:tcBorders>
              <w:top w:val="nil"/>
              <w:left w:val="nil"/>
              <w:bottom w:val="single" w:sz="4" w:space="0" w:color="auto"/>
              <w:right w:val="single" w:sz="4" w:space="0" w:color="auto"/>
            </w:tcBorders>
            <w:shd w:val="clear" w:color="auto" w:fill="auto"/>
            <w:noWrap/>
            <w:vAlign w:val="bottom"/>
            <w:hideMark/>
          </w:tcPr>
          <w:p w14:paraId="41D91A49"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2,082.00</w:t>
            </w:r>
          </w:p>
        </w:tc>
      </w:tr>
      <w:tr w:rsidR="004E4CD4" w:rsidRPr="004E4CD4" w14:paraId="79A80064"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5C3D08C6"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2C867C88"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Licenţă comunitară</w:t>
            </w:r>
          </w:p>
        </w:tc>
        <w:tc>
          <w:tcPr>
            <w:tcW w:w="1800" w:type="dxa"/>
            <w:tcBorders>
              <w:top w:val="nil"/>
              <w:left w:val="nil"/>
              <w:bottom w:val="single" w:sz="4" w:space="0" w:color="auto"/>
              <w:right w:val="single" w:sz="4" w:space="0" w:color="auto"/>
            </w:tcBorders>
            <w:shd w:val="clear" w:color="auto" w:fill="auto"/>
            <w:vAlign w:val="center"/>
            <w:hideMark/>
          </w:tcPr>
          <w:p w14:paraId="3E6436C3"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260.00</w:t>
            </w:r>
          </w:p>
        </w:tc>
        <w:tc>
          <w:tcPr>
            <w:tcW w:w="2035" w:type="dxa"/>
            <w:tcBorders>
              <w:top w:val="nil"/>
              <w:left w:val="nil"/>
              <w:bottom w:val="single" w:sz="4" w:space="0" w:color="auto"/>
              <w:right w:val="single" w:sz="4" w:space="0" w:color="auto"/>
            </w:tcBorders>
            <w:shd w:val="clear" w:color="auto" w:fill="auto"/>
            <w:noWrap/>
            <w:vAlign w:val="bottom"/>
            <w:hideMark/>
          </w:tcPr>
          <w:p w14:paraId="2595AA03"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260.00</w:t>
            </w:r>
          </w:p>
        </w:tc>
      </w:tr>
      <w:tr w:rsidR="004E4CD4" w:rsidRPr="004E4CD4" w14:paraId="1F2DDB91"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D23EB39"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2603BCF4"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Impozit pe mijloc de transport</w:t>
            </w:r>
          </w:p>
        </w:tc>
        <w:tc>
          <w:tcPr>
            <w:tcW w:w="1800" w:type="dxa"/>
            <w:tcBorders>
              <w:top w:val="nil"/>
              <w:left w:val="nil"/>
              <w:bottom w:val="single" w:sz="4" w:space="0" w:color="auto"/>
              <w:right w:val="single" w:sz="4" w:space="0" w:color="auto"/>
            </w:tcBorders>
            <w:shd w:val="clear" w:color="auto" w:fill="auto"/>
            <w:vAlign w:val="center"/>
            <w:hideMark/>
          </w:tcPr>
          <w:p w14:paraId="7874AEE9"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357.00</w:t>
            </w:r>
          </w:p>
        </w:tc>
        <w:tc>
          <w:tcPr>
            <w:tcW w:w="2035" w:type="dxa"/>
            <w:tcBorders>
              <w:top w:val="nil"/>
              <w:left w:val="nil"/>
              <w:bottom w:val="single" w:sz="4" w:space="0" w:color="auto"/>
              <w:right w:val="single" w:sz="4" w:space="0" w:color="auto"/>
            </w:tcBorders>
            <w:shd w:val="clear" w:color="auto" w:fill="auto"/>
            <w:noWrap/>
            <w:vAlign w:val="bottom"/>
            <w:hideMark/>
          </w:tcPr>
          <w:p w14:paraId="2F670B6B"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357.00</w:t>
            </w:r>
          </w:p>
        </w:tc>
      </w:tr>
      <w:tr w:rsidR="004E4CD4" w:rsidRPr="004E4CD4" w14:paraId="5B8A242B"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D4D1F65"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52BA37BD"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Impozit pe clădiri</w:t>
            </w:r>
          </w:p>
        </w:tc>
        <w:tc>
          <w:tcPr>
            <w:tcW w:w="1800" w:type="dxa"/>
            <w:tcBorders>
              <w:top w:val="nil"/>
              <w:left w:val="nil"/>
              <w:bottom w:val="single" w:sz="4" w:space="0" w:color="auto"/>
              <w:right w:val="single" w:sz="4" w:space="0" w:color="auto"/>
            </w:tcBorders>
            <w:shd w:val="clear" w:color="auto" w:fill="auto"/>
            <w:vAlign w:val="center"/>
            <w:hideMark/>
          </w:tcPr>
          <w:p w14:paraId="4CF92387"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482.00</w:t>
            </w:r>
          </w:p>
        </w:tc>
        <w:tc>
          <w:tcPr>
            <w:tcW w:w="2035" w:type="dxa"/>
            <w:tcBorders>
              <w:top w:val="nil"/>
              <w:left w:val="nil"/>
              <w:bottom w:val="single" w:sz="4" w:space="0" w:color="auto"/>
              <w:right w:val="single" w:sz="4" w:space="0" w:color="auto"/>
            </w:tcBorders>
            <w:shd w:val="clear" w:color="auto" w:fill="auto"/>
            <w:noWrap/>
            <w:vAlign w:val="bottom"/>
            <w:hideMark/>
          </w:tcPr>
          <w:p w14:paraId="0CD4D208"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482.00</w:t>
            </w:r>
          </w:p>
        </w:tc>
      </w:tr>
      <w:tr w:rsidR="004E4CD4" w:rsidRPr="004E4CD4" w14:paraId="43521DFB"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5D9A665A"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075577A5"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Alte cheltuieli cu taxe/impozite şi autorizaţii</w:t>
            </w:r>
          </w:p>
        </w:tc>
        <w:tc>
          <w:tcPr>
            <w:tcW w:w="1800" w:type="dxa"/>
            <w:tcBorders>
              <w:top w:val="nil"/>
              <w:left w:val="nil"/>
              <w:bottom w:val="single" w:sz="4" w:space="0" w:color="auto"/>
              <w:right w:val="single" w:sz="4" w:space="0" w:color="auto"/>
            </w:tcBorders>
            <w:shd w:val="clear" w:color="auto" w:fill="auto"/>
            <w:vAlign w:val="center"/>
            <w:hideMark/>
          </w:tcPr>
          <w:p w14:paraId="74DBAC76"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1,250.00</w:t>
            </w:r>
          </w:p>
        </w:tc>
        <w:tc>
          <w:tcPr>
            <w:tcW w:w="2035" w:type="dxa"/>
            <w:tcBorders>
              <w:top w:val="nil"/>
              <w:left w:val="nil"/>
              <w:bottom w:val="single" w:sz="4" w:space="0" w:color="auto"/>
              <w:right w:val="single" w:sz="4" w:space="0" w:color="auto"/>
            </w:tcBorders>
            <w:shd w:val="clear" w:color="auto" w:fill="auto"/>
            <w:noWrap/>
            <w:vAlign w:val="bottom"/>
            <w:hideMark/>
          </w:tcPr>
          <w:p w14:paraId="2A741B90"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1,250.00</w:t>
            </w:r>
          </w:p>
        </w:tc>
      </w:tr>
      <w:tr w:rsidR="004E4CD4" w:rsidRPr="004E4CD4" w14:paraId="66BC7D07"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405508A4"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III.</w:t>
            </w:r>
          </w:p>
        </w:tc>
        <w:tc>
          <w:tcPr>
            <w:tcW w:w="4023" w:type="dxa"/>
            <w:tcBorders>
              <w:top w:val="nil"/>
              <w:left w:val="nil"/>
              <w:bottom w:val="single" w:sz="4" w:space="0" w:color="auto"/>
              <w:right w:val="single" w:sz="4" w:space="0" w:color="auto"/>
            </w:tcBorders>
            <w:shd w:val="clear" w:color="auto" w:fill="auto"/>
            <w:vAlign w:val="center"/>
            <w:hideMark/>
          </w:tcPr>
          <w:p w14:paraId="193948FB"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Cheltuieli cu salariile personalului, din care:</w:t>
            </w:r>
          </w:p>
        </w:tc>
        <w:tc>
          <w:tcPr>
            <w:tcW w:w="1800" w:type="dxa"/>
            <w:tcBorders>
              <w:top w:val="nil"/>
              <w:left w:val="nil"/>
              <w:bottom w:val="single" w:sz="4" w:space="0" w:color="auto"/>
              <w:right w:val="single" w:sz="4" w:space="0" w:color="auto"/>
            </w:tcBorders>
            <w:shd w:val="clear" w:color="auto" w:fill="auto"/>
            <w:vAlign w:val="center"/>
            <w:hideMark/>
          </w:tcPr>
          <w:p w14:paraId="45B19103"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26,832.00</w:t>
            </w:r>
          </w:p>
        </w:tc>
        <w:tc>
          <w:tcPr>
            <w:tcW w:w="2035" w:type="dxa"/>
            <w:tcBorders>
              <w:top w:val="nil"/>
              <w:left w:val="nil"/>
              <w:bottom w:val="single" w:sz="4" w:space="0" w:color="auto"/>
              <w:right w:val="single" w:sz="4" w:space="0" w:color="auto"/>
            </w:tcBorders>
            <w:shd w:val="clear" w:color="auto" w:fill="auto"/>
            <w:vAlign w:val="center"/>
            <w:hideMark/>
          </w:tcPr>
          <w:p w14:paraId="4814F309"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rPr>
              <w:t>26,832.00</w:t>
            </w:r>
          </w:p>
        </w:tc>
      </w:tr>
      <w:tr w:rsidR="004E4CD4" w:rsidRPr="004E4CD4" w14:paraId="0621C248"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681570CC"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19953A99"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salarii</w:t>
            </w:r>
          </w:p>
        </w:tc>
        <w:tc>
          <w:tcPr>
            <w:tcW w:w="1800" w:type="dxa"/>
            <w:tcBorders>
              <w:top w:val="nil"/>
              <w:left w:val="nil"/>
              <w:bottom w:val="single" w:sz="4" w:space="0" w:color="auto"/>
              <w:right w:val="single" w:sz="4" w:space="0" w:color="auto"/>
            </w:tcBorders>
            <w:shd w:val="clear" w:color="auto" w:fill="auto"/>
            <w:vAlign w:val="center"/>
            <w:hideMark/>
          </w:tcPr>
          <w:p w14:paraId="0CF5B60F"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16,057.00</w:t>
            </w:r>
          </w:p>
        </w:tc>
        <w:tc>
          <w:tcPr>
            <w:tcW w:w="2035" w:type="dxa"/>
            <w:tcBorders>
              <w:top w:val="nil"/>
              <w:left w:val="nil"/>
              <w:bottom w:val="single" w:sz="4" w:space="0" w:color="auto"/>
              <w:right w:val="single" w:sz="4" w:space="0" w:color="auto"/>
            </w:tcBorders>
            <w:shd w:val="clear" w:color="auto" w:fill="auto"/>
            <w:noWrap/>
            <w:vAlign w:val="bottom"/>
            <w:hideMark/>
          </w:tcPr>
          <w:p w14:paraId="495612F3"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16,057.00</w:t>
            </w:r>
          </w:p>
        </w:tc>
      </w:tr>
      <w:tr w:rsidR="004E4CD4" w:rsidRPr="004E4CD4" w14:paraId="654C838F"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5826FB01"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 </w:t>
            </w:r>
          </w:p>
        </w:tc>
        <w:tc>
          <w:tcPr>
            <w:tcW w:w="4023" w:type="dxa"/>
            <w:tcBorders>
              <w:top w:val="nil"/>
              <w:left w:val="nil"/>
              <w:bottom w:val="single" w:sz="4" w:space="0" w:color="auto"/>
              <w:right w:val="single" w:sz="4" w:space="0" w:color="auto"/>
            </w:tcBorders>
            <w:shd w:val="clear" w:color="auto" w:fill="auto"/>
            <w:vAlign w:val="center"/>
            <w:hideMark/>
          </w:tcPr>
          <w:p w14:paraId="6A782DB4" w14:textId="77777777" w:rsidR="004E4CD4" w:rsidRPr="004E4CD4" w:rsidRDefault="004E4CD4" w:rsidP="00EE16C9">
            <w:pPr>
              <w:spacing w:after="0" w:line="240" w:lineRule="auto"/>
              <w:rPr>
                <w:rFonts w:ascii="Arial" w:eastAsia="Times New Roman" w:hAnsi="Arial" w:cs="Arial"/>
                <w:color w:val="000000"/>
                <w:sz w:val="20"/>
                <w:szCs w:val="20"/>
              </w:rPr>
            </w:pPr>
            <w:r w:rsidRPr="004E4CD4">
              <w:rPr>
                <w:rFonts w:ascii="Arial" w:eastAsia="Times New Roman" w:hAnsi="Arial" w:cs="Arial"/>
                <w:color w:val="000000"/>
                <w:sz w:val="20"/>
                <w:szCs w:val="20"/>
                <w:lang w:val="ro-RO"/>
              </w:rPr>
              <w:t>- contribuţii sociale obligatorii</w:t>
            </w:r>
          </w:p>
        </w:tc>
        <w:tc>
          <w:tcPr>
            <w:tcW w:w="1800" w:type="dxa"/>
            <w:tcBorders>
              <w:top w:val="nil"/>
              <w:left w:val="nil"/>
              <w:bottom w:val="single" w:sz="4" w:space="0" w:color="auto"/>
              <w:right w:val="single" w:sz="4" w:space="0" w:color="auto"/>
            </w:tcBorders>
            <w:shd w:val="clear" w:color="auto" w:fill="auto"/>
            <w:vAlign w:val="center"/>
            <w:hideMark/>
          </w:tcPr>
          <w:p w14:paraId="1F7E3227"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lang w:val="ro-RO"/>
              </w:rPr>
              <w:t>10,775.00</w:t>
            </w:r>
          </w:p>
        </w:tc>
        <w:tc>
          <w:tcPr>
            <w:tcW w:w="2035" w:type="dxa"/>
            <w:tcBorders>
              <w:top w:val="nil"/>
              <w:left w:val="nil"/>
              <w:bottom w:val="single" w:sz="4" w:space="0" w:color="auto"/>
              <w:right w:val="single" w:sz="4" w:space="0" w:color="auto"/>
            </w:tcBorders>
            <w:shd w:val="clear" w:color="auto" w:fill="auto"/>
            <w:noWrap/>
            <w:vAlign w:val="bottom"/>
            <w:hideMark/>
          </w:tcPr>
          <w:p w14:paraId="4756BAE3" w14:textId="77777777" w:rsidR="004E4CD4" w:rsidRPr="004E4CD4" w:rsidRDefault="004E4CD4" w:rsidP="00EE16C9">
            <w:pPr>
              <w:spacing w:after="0" w:line="240" w:lineRule="auto"/>
              <w:jc w:val="right"/>
              <w:rPr>
                <w:rFonts w:ascii="Arial" w:eastAsia="Times New Roman" w:hAnsi="Arial" w:cs="Arial"/>
                <w:color w:val="000000"/>
                <w:sz w:val="20"/>
                <w:szCs w:val="20"/>
              </w:rPr>
            </w:pPr>
            <w:r w:rsidRPr="004E4CD4">
              <w:rPr>
                <w:rFonts w:ascii="Arial" w:eastAsia="Times New Roman" w:hAnsi="Arial" w:cs="Arial"/>
                <w:color w:val="000000"/>
                <w:sz w:val="20"/>
                <w:szCs w:val="20"/>
              </w:rPr>
              <w:t>10,775.00</w:t>
            </w:r>
          </w:p>
        </w:tc>
      </w:tr>
      <w:tr w:rsidR="004E4CD4" w:rsidRPr="004E4CD4" w14:paraId="1946602C"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435FF0C5"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IV.</w:t>
            </w:r>
          </w:p>
        </w:tc>
        <w:tc>
          <w:tcPr>
            <w:tcW w:w="4023" w:type="dxa"/>
            <w:tcBorders>
              <w:top w:val="nil"/>
              <w:left w:val="nil"/>
              <w:bottom w:val="single" w:sz="4" w:space="0" w:color="auto"/>
              <w:right w:val="single" w:sz="4" w:space="0" w:color="auto"/>
            </w:tcBorders>
            <w:shd w:val="clear" w:color="auto" w:fill="auto"/>
            <w:vAlign w:val="center"/>
            <w:hideMark/>
          </w:tcPr>
          <w:p w14:paraId="52A49E04"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Cheltuieli de exploatare (I+II+III)</w:t>
            </w:r>
          </w:p>
        </w:tc>
        <w:tc>
          <w:tcPr>
            <w:tcW w:w="1800" w:type="dxa"/>
            <w:tcBorders>
              <w:top w:val="nil"/>
              <w:left w:val="nil"/>
              <w:bottom w:val="single" w:sz="4" w:space="0" w:color="auto"/>
              <w:right w:val="single" w:sz="4" w:space="0" w:color="auto"/>
            </w:tcBorders>
            <w:shd w:val="clear" w:color="auto" w:fill="auto"/>
            <w:vAlign w:val="center"/>
            <w:hideMark/>
          </w:tcPr>
          <w:p w14:paraId="104EE13D"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131,248.99</w:t>
            </w:r>
          </w:p>
        </w:tc>
        <w:tc>
          <w:tcPr>
            <w:tcW w:w="2035" w:type="dxa"/>
            <w:tcBorders>
              <w:top w:val="nil"/>
              <w:left w:val="nil"/>
              <w:bottom w:val="single" w:sz="4" w:space="0" w:color="auto"/>
              <w:right w:val="single" w:sz="4" w:space="0" w:color="auto"/>
            </w:tcBorders>
            <w:shd w:val="clear" w:color="auto" w:fill="auto"/>
            <w:vAlign w:val="center"/>
            <w:hideMark/>
          </w:tcPr>
          <w:p w14:paraId="3D239636"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rPr>
              <w:t>131,248.99</w:t>
            </w:r>
          </w:p>
        </w:tc>
      </w:tr>
      <w:tr w:rsidR="004E4CD4" w:rsidRPr="004E4CD4" w14:paraId="4273BF68" w14:textId="77777777" w:rsidTr="00954D41">
        <w:trPr>
          <w:trHeight w:val="300"/>
          <w:jc w:val="center"/>
        </w:trPr>
        <w:tc>
          <w:tcPr>
            <w:tcW w:w="640" w:type="dxa"/>
            <w:tcBorders>
              <w:top w:val="nil"/>
              <w:left w:val="single" w:sz="4" w:space="0" w:color="auto"/>
              <w:bottom w:val="single" w:sz="4" w:space="0" w:color="auto"/>
              <w:right w:val="single" w:sz="4" w:space="0" w:color="auto"/>
            </w:tcBorders>
            <w:shd w:val="clear" w:color="auto" w:fill="auto"/>
            <w:vAlign w:val="center"/>
            <w:hideMark/>
          </w:tcPr>
          <w:p w14:paraId="3BE4478F"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 xml:space="preserve">VI. </w:t>
            </w:r>
          </w:p>
        </w:tc>
        <w:tc>
          <w:tcPr>
            <w:tcW w:w="4023" w:type="dxa"/>
            <w:tcBorders>
              <w:top w:val="nil"/>
              <w:left w:val="nil"/>
              <w:bottom w:val="single" w:sz="4" w:space="0" w:color="auto"/>
              <w:right w:val="single" w:sz="4" w:space="0" w:color="auto"/>
            </w:tcBorders>
            <w:shd w:val="clear" w:color="auto" w:fill="auto"/>
            <w:vAlign w:val="center"/>
            <w:hideMark/>
          </w:tcPr>
          <w:p w14:paraId="3F9A0F0B" w14:textId="77777777" w:rsidR="004E4CD4" w:rsidRPr="004E4CD4" w:rsidRDefault="004E4CD4" w:rsidP="00EE16C9">
            <w:pPr>
              <w:spacing w:after="0" w:line="240" w:lineRule="auto"/>
              <w:rPr>
                <w:rFonts w:ascii="Arial" w:eastAsia="Times New Roman" w:hAnsi="Arial" w:cs="Arial"/>
                <w:b/>
                <w:bCs/>
                <w:color w:val="000000"/>
                <w:sz w:val="20"/>
                <w:szCs w:val="20"/>
              </w:rPr>
            </w:pPr>
            <w:r w:rsidRPr="004E4CD4">
              <w:rPr>
                <w:rFonts w:ascii="Arial" w:eastAsia="Times New Roman" w:hAnsi="Arial" w:cs="Arial"/>
                <w:b/>
                <w:bCs/>
                <w:color w:val="000000"/>
                <w:sz w:val="20"/>
                <w:szCs w:val="20"/>
                <w:lang w:val="ro-RO"/>
              </w:rPr>
              <w:t>Total cheltuieli (IV+V)</w:t>
            </w:r>
          </w:p>
        </w:tc>
        <w:tc>
          <w:tcPr>
            <w:tcW w:w="1800" w:type="dxa"/>
            <w:tcBorders>
              <w:top w:val="nil"/>
              <w:left w:val="nil"/>
              <w:bottom w:val="single" w:sz="4" w:space="0" w:color="auto"/>
              <w:right w:val="single" w:sz="4" w:space="0" w:color="auto"/>
            </w:tcBorders>
            <w:shd w:val="clear" w:color="auto" w:fill="auto"/>
            <w:vAlign w:val="center"/>
            <w:hideMark/>
          </w:tcPr>
          <w:p w14:paraId="143FE786"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rPr>
              <w:t>131,248.99</w:t>
            </w:r>
          </w:p>
        </w:tc>
        <w:tc>
          <w:tcPr>
            <w:tcW w:w="2035" w:type="dxa"/>
            <w:tcBorders>
              <w:top w:val="nil"/>
              <w:left w:val="nil"/>
              <w:bottom w:val="single" w:sz="4" w:space="0" w:color="auto"/>
              <w:right w:val="single" w:sz="4" w:space="0" w:color="auto"/>
            </w:tcBorders>
            <w:shd w:val="clear" w:color="auto" w:fill="auto"/>
            <w:vAlign w:val="center"/>
            <w:hideMark/>
          </w:tcPr>
          <w:p w14:paraId="72A1C0F1" w14:textId="77777777" w:rsidR="004E4CD4" w:rsidRPr="004E4CD4" w:rsidRDefault="004E4CD4" w:rsidP="00EE16C9">
            <w:pPr>
              <w:spacing w:after="0" w:line="240" w:lineRule="auto"/>
              <w:jc w:val="right"/>
              <w:rPr>
                <w:rFonts w:ascii="Arial" w:eastAsia="Times New Roman" w:hAnsi="Arial" w:cs="Arial"/>
                <w:b/>
                <w:bCs/>
                <w:color w:val="000000"/>
                <w:sz w:val="20"/>
                <w:szCs w:val="20"/>
              </w:rPr>
            </w:pPr>
            <w:r w:rsidRPr="004E4CD4">
              <w:rPr>
                <w:rFonts w:ascii="Arial" w:eastAsia="Times New Roman" w:hAnsi="Arial" w:cs="Arial"/>
                <w:b/>
                <w:bCs/>
                <w:color w:val="000000"/>
                <w:sz w:val="20"/>
                <w:szCs w:val="20"/>
              </w:rPr>
              <w:t>131,248.99</w:t>
            </w:r>
          </w:p>
        </w:tc>
      </w:tr>
    </w:tbl>
    <w:p w14:paraId="1C611335" w14:textId="77777777" w:rsidR="004E4CD4" w:rsidRPr="0081295F" w:rsidRDefault="004E4CD4" w:rsidP="004E4CD4">
      <w:pPr>
        <w:rPr>
          <w:rFonts w:ascii="Arial" w:hAnsi="Arial" w:cs="Arial"/>
          <w:lang w:val="ro-RO"/>
        </w:rPr>
      </w:pPr>
    </w:p>
    <w:p w14:paraId="3F4085A4" w14:textId="525156EA" w:rsidR="004E4CD4" w:rsidRDefault="004E4CD4" w:rsidP="000F57EF">
      <w:pPr>
        <w:rPr>
          <w:rFonts w:ascii="Arial" w:hAnsi="Arial" w:cs="Arial"/>
        </w:rPr>
      </w:pPr>
      <w:r>
        <w:rPr>
          <w:rFonts w:ascii="Arial" w:hAnsi="Arial" w:cs="Arial"/>
        </w:rPr>
        <w:t xml:space="preserve">Total </w:t>
      </w:r>
      <w:proofErr w:type="spellStart"/>
      <w:r>
        <w:rPr>
          <w:rFonts w:ascii="Arial" w:hAnsi="Arial" w:cs="Arial"/>
        </w:rPr>
        <w:t>încasări</w:t>
      </w:r>
      <w:proofErr w:type="spellEnd"/>
      <w:r>
        <w:rPr>
          <w:rFonts w:ascii="Arial" w:hAnsi="Arial" w:cs="Arial"/>
        </w:rPr>
        <w:t xml:space="preserve"> </w:t>
      </w:r>
      <w:r w:rsidR="00A35FD2">
        <w:rPr>
          <w:rFonts w:ascii="Arial" w:hAnsi="Arial" w:cs="Arial"/>
        </w:rPr>
        <w:t xml:space="preserve">din </w:t>
      </w:r>
      <w:proofErr w:type="spellStart"/>
      <w:r w:rsidR="00A35FD2">
        <w:rPr>
          <w:rFonts w:ascii="Arial" w:hAnsi="Arial" w:cs="Arial"/>
        </w:rPr>
        <w:t>bilete</w:t>
      </w:r>
      <w:proofErr w:type="spellEnd"/>
      <w:r w:rsidR="00A35FD2">
        <w:rPr>
          <w:rFonts w:ascii="Arial" w:hAnsi="Arial" w:cs="Arial"/>
        </w:rPr>
        <w:t xml:space="preserve"> </w:t>
      </w:r>
      <w:proofErr w:type="spellStart"/>
      <w:r w:rsidR="00A35FD2">
        <w:rPr>
          <w:rFonts w:ascii="Arial" w:hAnsi="Arial" w:cs="Arial"/>
        </w:rPr>
        <w:t>şi</w:t>
      </w:r>
      <w:proofErr w:type="spellEnd"/>
      <w:r w:rsidR="00A35FD2">
        <w:rPr>
          <w:rFonts w:ascii="Arial" w:hAnsi="Arial" w:cs="Arial"/>
        </w:rPr>
        <w:t xml:space="preserve"> </w:t>
      </w:r>
      <w:proofErr w:type="spellStart"/>
      <w:r w:rsidR="00A35FD2">
        <w:rPr>
          <w:rFonts w:ascii="Arial" w:hAnsi="Arial" w:cs="Arial"/>
        </w:rPr>
        <w:t>abonamente</w:t>
      </w:r>
      <w:proofErr w:type="spellEnd"/>
      <w:r w:rsidR="00A35FD2">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p</w:t>
      </w:r>
      <w:r w:rsidR="008C6EB4">
        <w:rPr>
          <w:rFonts w:ascii="Arial" w:hAnsi="Arial" w:cs="Arial"/>
        </w:rPr>
        <w:t>erioada</w:t>
      </w:r>
      <w:proofErr w:type="spellEnd"/>
      <w:r w:rsidR="008C6EB4">
        <w:rPr>
          <w:rFonts w:ascii="Arial" w:hAnsi="Arial" w:cs="Arial"/>
        </w:rPr>
        <w:t xml:space="preserve"> 01.01.2018-30.06.2021 = 654.005,</w:t>
      </w:r>
      <w:r w:rsidR="008C6EB4" w:rsidRPr="008C6EB4">
        <w:rPr>
          <w:rFonts w:ascii="Arial" w:hAnsi="Arial" w:cs="Arial"/>
        </w:rPr>
        <w:t>19</w:t>
      </w:r>
      <w:r w:rsidR="008C6EB4">
        <w:rPr>
          <w:rFonts w:ascii="Arial" w:hAnsi="Arial" w:cs="Arial"/>
        </w:rPr>
        <w:t xml:space="preserve"> lei.</w:t>
      </w:r>
    </w:p>
    <w:p w14:paraId="25000B59" w14:textId="3BC90E72" w:rsidR="008C6EB4" w:rsidRDefault="008719D8" w:rsidP="0072181C">
      <w:pPr>
        <w:jc w:val="both"/>
        <w:rPr>
          <w:rFonts w:ascii="Arial" w:hAnsi="Arial" w:cs="Arial"/>
          <w:lang w:val="ro-RO"/>
        </w:rPr>
      </w:pPr>
      <w:r>
        <w:rPr>
          <w:rFonts w:ascii="Arial" w:hAnsi="Arial" w:cs="Arial"/>
        </w:rPr>
        <w:t>Consider</w:t>
      </w:r>
      <w:r>
        <w:rPr>
          <w:rFonts w:ascii="Arial" w:hAnsi="Arial" w:cs="Arial"/>
          <w:lang w:val="ro-RO"/>
        </w:rPr>
        <w:t>ând cheltuielile pe cele două autovehicule ca fiind cheltuieli medii anuale, rezultă că valoarea cheltuielilor excede valoarea veniturilor obţinute (încasări).</w:t>
      </w:r>
    </w:p>
    <w:p w14:paraId="7C00C697" w14:textId="09318080" w:rsidR="00763DAE" w:rsidRDefault="00763DAE" w:rsidP="00763DAE">
      <w:pPr>
        <w:jc w:val="both"/>
        <w:rPr>
          <w:rFonts w:ascii="Arial" w:hAnsi="Arial" w:cs="Arial"/>
          <w:lang w:val="ro-RO"/>
        </w:rPr>
      </w:pPr>
      <w:r>
        <w:rPr>
          <w:rFonts w:ascii="Arial" w:hAnsi="Arial" w:cs="Arial"/>
          <w:lang w:val="ro-RO"/>
        </w:rPr>
        <w:t>Cea mai mare pondere în total cheltuieli o au cheltuielile materiale (75,95%), urmate de cheltuielile salariale (20,11%) şi cheltuielile cu taxele/impozite şi autorizaţii (3,6%).</w:t>
      </w:r>
    </w:p>
    <w:p w14:paraId="369457F4" w14:textId="49DF9A2C" w:rsidR="008719D8" w:rsidRDefault="008719D8" w:rsidP="008719D8">
      <w:pPr>
        <w:jc w:val="both"/>
        <w:rPr>
          <w:rFonts w:ascii="Arial" w:hAnsi="Arial" w:cs="Arial"/>
        </w:rPr>
      </w:pPr>
      <w:proofErr w:type="spellStart"/>
      <w:r>
        <w:rPr>
          <w:rFonts w:ascii="Arial" w:hAnsi="Arial" w:cs="Arial"/>
        </w:rPr>
        <w:t>Raportând</w:t>
      </w:r>
      <w:proofErr w:type="spellEnd"/>
      <w:r>
        <w:rPr>
          <w:rFonts w:ascii="Arial" w:hAnsi="Arial" w:cs="Arial"/>
        </w:rPr>
        <w:t xml:space="preserve"> </w:t>
      </w:r>
      <w:proofErr w:type="spellStart"/>
      <w:r>
        <w:rPr>
          <w:rFonts w:ascii="Arial" w:hAnsi="Arial" w:cs="Arial"/>
        </w:rPr>
        <w:t>valoarea</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la </w:t>
      </w:r>
      <w:proofErr w:type="spellStart"/>
      <w:r>
        <w:rPr>
          <w:rFonts w:ascii="Arial" w:hAnsi="Arial" w:cs="Arial"/>
        </w:rPr>
        <w:t>numărul</w:t>
      </w:r>
      <w:proofErr w:type="spellEnd"/>
      <w:r>
        <w:rPr>
          <w:rFonts w:ascii="Arial" w:hAnsi="Arial" w:cs="Arial"/>
        </w:rPr>
        <w:t xml:space="preserve"> de </w:t>
      </w:r>
      <w:proofErr w:type="spellStart"/>
      <w:r>
        <w:rPr>
          <w:rFonts w:ascii="Arial" w:hAnsi="Arial" w:cs="Arial"/>
        </w:rPr>
        <w:t>kilometri</w:t>
      </w:r>
      <w:proofErr w:type="spellEnd"/>
      <w:r>
        <w:rPr>
          <w:rFonts w:ascii="Arial" w:hAnsi="Arial" w:cs="Arial"/>
        </w:rPr>
        <w:t xml:space="preserve"> </w:t>
      </w:r>
      <w:proofErr w:type="spellStart"/>
      <w:r>
        <w:rPr>
          <w:rFonts w:ascii="Arial" w:hAnsi="Arial" w:cs="Arial"/>
        </w:rPr>
        <w:t>efectuaţi</w:t>
      </w:r>
      <w:proofErr w:type="spellEnd"/>
      <w:r>
        <w:rPr>
          <w:rFonts w:ascii="Arial" w:hAnsi="Arial" w:cs="Arial"/>
        </w:rPr>
        <w:t xml:space="preserve"> </w:t>
      </w:r>
      <w:proofErr w:type="spellStart"/>
      <w:r>
        <w:rPr>
          <w:rFonts w:ascii="Arial" w:hAnsi="Arial" w:cs="Arial"/>
        </w:rPr>
        <w:t>anual</w:t>
      </w:r>
      <w:proofErr w:type="spellEnd"/>
      <w:r>
        <w:rPr>
          <w:rFonts w:ascii="Arial" w:hAnsi="Arial" w:cs="Arial"/>
        </w:rPr>
        <w:t xml:space="preserve">, conform </w:t>
      </w:r>
      <w:proofErr w:type="spellStart"/>
      <w:r>
        <w:rPr>
          <w:rFonts w:ascii="Arial" w:hAnsi="Arial" w:cs="Arial"/>
        </w:rPr>
        <w:t>curselor</w:t>
      </w:r>
      <w:proofErr w:type="spellEnd"/>
      <w:r>
        <w:rPr>
          <w:rFonts w:ascii="Arial" w:hAnsi="Arial" w:cs="Arial"/>
        </w:rPr>
        <w:t xml:space="preserve"> din </w:t>
      </w:r>
      <w:proofErr w:type="spellStart"/>
      <w:r>
        <w:rPr>
          <w:rFonts w:ascii="Arial" w:hAnsi="Arial" w:cs="Arial"/>
        </w:rPr>
        <w:t>programul</w:t>
      </w:r>
      <w:proofErr w:type="spellEnd"/>
      <w:r>
        <w:rPr>
          <w:rFonts w:ascii="Arial" w:hAnsi="Arial" w:cs="Arial"/>
        </w:rPr>
        <w:t xml:space="preserve"> actual de transport pe </w:t>
      </w:r>
      <w:proofErr w:type="spellStart"/>
      <w:r>
        <w:rPr>
          <w:rFonts w:ascii="Arial" w:hAnsi="Arial" w:cs="Arial"/>
        </w:rPr>
        <w:t>traseul</w:t>
      </w:r>
      <w:proofErr w:type="spellEnd"/>
      <w:r>
        <w:rPr>
          <w:rFonts w:ascii="Arial" w:hAnsi="Arial" w:cs="Arial"/>
        </w:rPr>
        <w:t xml:space="preserve"> </w:t>
      </w:r>
      <w:proofErr w:type="spellStart"/>
      <w:r>
        <w:rPr>
          <w:rFonts w:ascii="Arial" w:hAnsi="Arial" w:cs="Arial"/>
        </w:rPr>
        <w:t>atribuit</w:t>
      </w:r>
      <w:proofErr w:type="spellEnd"/>
      <w:r>
        <w:rPr>
          <w:rFonts w:ascii="Arial" w:hAnsi="Arial" w:cs="Arial"/>
        </w:rPr>
        <w:t>,</w:t>
      </w:r>
      <w:r w:rsidRPr="00EF0692">
        <w:rPr>
          <w:rFonts w:ascii="Arial" w:hAnsi="Arial" w:cs="Arial"/>
        </w:rPr>
        <w:t xml:space="preserve"> </w:t>
      </w:r>
      <w:proofErr w:type="spellStart"/>
      <w:r>
        <w:rPr>
          <w:rFonts w:ascii="Arial" w:hAnsi="Arial" w:cs="Arial"/>
        </w:rPr>
        <w:t>rezultă</w:t>
      </w:r>
      <w:proofErr w:type="spellEnd"/>
      <w:r>
        <w:rPr>
          <w:rFonts w:ascii="Arial" w:hAnsi="Arial" w:cs="Arial"/>
        </w:rPr>
        <w:t xml:space="preserve"> o </w:t>
      </w:r>
      <w:proofErr w:type="spellStart"/>
      <w:r>
        <w:rPr>
          <w:rFonts w:ascii="Arial" w:hAnsi="Arial" w:cs="Arial"/>
        </w:rPr>
        <w:t>valoare</w:t>
      </w:r>
      <w:proofErr w:type="spellEnd"/>
      <w:r>
        <w:rPr>
          <w:rFonts w:ascii="Arial" w:hAnsi="Arial" w:cs="Arial"/>
        </w:rPr>
        <w:t xml:space="preserve"> a </w:t>
      </w:r>
      <w:proofErr w:type="spellStart"/>
      <w:r>
        <w:rPr>
          <w:rFonts w:ascii="Arial" w:hAnsi="Arial" w:cs="Arial"/>
        </w:rPr>
        <w:t>costului</w:t>
      </w:r>
      <w:proofErr w:type="spellEnd"/>
      <w:r>
        <w:rPr>
          <w:rFonts w:ascii="Arial" w:hAnsi="Arial" w:cs="Arial"/>
        </w:rPr>
        <w:t xml:space="preserve">/km de 1,71 lei/km, </w:t>
      </w:r>
      <w:proofErr w:type="spellStart"/>
      <w:r>
        <w:rPr>
          <w:rFonts w:ascii="Arial" w:hAnsi="Arial" w:cs="Arial"/>
        </w:rPr>
        <w:t>iar</w:t>
      </w:r>
      <w:proofErr w:type="spellEnd"/>
      <w:r>
        <w:rPr>
          <w:rFonts w:ascii="Arial" w:hAnsi="Arial" w:cs="Arial"/>
        </w:rPr>
        <w:t xml:space="preserve"> </w:t>
      </w:r>
      <w:proofErr w:type="spellStart"/>
      <w:r>
        <w:rPr>
          <w:rFonts w:ascii="Arial" w:hAnsi="Arial" w:cs="Arial"/>
        </w:rPr>
        <w:t>raportat</w:t>
      </w:r>
      <w:proofErr w:type="spellEnd"/>
      <w:r>
        <w:rPr>
          <w:rFonts w:ascii="Arial" w:hAnsi="Arial" w:cs="Arial"/>
        </w:rPr>
        <w:t xml:space="preserve"> la </w:t>
      </w:r>
      <w:proofErr w:type="spellStart"/>
      <w:r>
        <w:rPr>
          <w:rFonts w:ascii="Arial" w:hAnsi="Arial" w:cs="Arial"/>
        </w:rPr>
        <w:t>diferite</w:t>
      </w:r>
      <w:proofErr w:type="spellEnd"/>
      <w:r>
        <w:rPr>
          <w:rFonts w:ascii="Arial" w:hAnsi="Arial" w:cs="Arial"/>
        </w:rPr>
        <w:t xml:space="preserve"> </w:t>
      </w:r>
      <w:proofErr w:type="spellStart"/>
      <w:r>
        <w:rPr>
          <w:rFonts w:ascii="Arial" w:hAnsi="Arial" w:cs="Arial"/>
        </w:rPr>
        <w:t>categorii</w:t>
      </w:r>
      <w:proofErr w:type="spellEnd"/>
      <w:r>
        <w:rPr>
          <w:rFonts w:ascii="Arial" w:hAnsi="Arial" w:cs="Arial"/>
        </w:rPr>
        <w:t xml:space="preserve"> de </w:t>
      </w:r>
      <w:proofErr w:type="spellStart"/>
      <w:r>
        <w:rPr>
          <w:rFonts w:ascii="Arial" w:hAnsi="Arial" w:cs="Arial"/>
        </w:rPr>
        <w:t>cheltuieli</w:t>
      </w:r>
      <w:proofErr w:type="spellEnd"/>
      <w:r>
        <w:rPr>
          <w:rFonts w:ascii="Arial" w:hAnsi="Arial" w:cs="Arial"/>
        </w:rPr>
        <w:t xml:space="preserve"> </w:t>
      </w:r>
      <w:proofErr w:type="spellStart"/>
      <w:r>
        <w:rPr>
          <w:rFonts w:ascii="Arial" w:hAnsi="Arial" w:cs="Arial"/>
        </w:rPr>
        <w:t>materiale</w:t>
      </w:r>
      <w:proofErr w:type="spellEnd"/>
      <w:r>
        <w:rPr>
          <w:rFonts w:ascii="Arial" w:hAnsi="Arial" w:cs="Arial"/>
        </w:rPr>
        <w:t>:</w:t>
      </w:r>
    </w:p>
    <w:p w14:paraId="13F45D14" w14:textId="11FEE909" w:rsidR="008719D8" w:rsidRDefault="00763DAE">
      <w:pPr>
        <w:pStyle w:val="ListParagraph"/>
        <w:numPr>
          <w:ilvl w:val="0"/>
          <w:numId w:val="44"/>
        </w:numPr>
        <w:rPr>
          <w:rFonts w:ascii="Arial" w:hAnsi="Arial" w:cs="Arial"/>
          <w:lang w:val="ro-RO"/>
        </w:rPr>
      </w:pPr>
      <w:r>
        <w:rPr>
          <w:rFonts w:ascii="Arial" w:hAnsi="Arial" w:cs="Arial"/>
          <w:lang w:val="ro-RO"/>
        </w:rPr>
        <w:t>carburanţi – 0,93 lei/km</w:t>
      </w:r>
    </w:p>
    <w:p w14:paraId="0B1A7B75" w14:textId="406971D9" w:rsidR="00763DAE" w:rsidRDefault="00763DAE">
      <w:pPr>
        <w:pStyle w:val="ListParagraph"/>
        <w:numPr>
          <w:ilvl w:val="0"/>
          <w:numId w:val="44"/>
        </w:numPr>
        <w:rPr>
          <w:rFonts w:ascii="Arial" w:hAnsi="Arial" w:cs="Arial"/>
          <w:lang w:val="ro-RO"/>
        </w:rPr>
      </w:pPr>
      <w:r>
        <w:rPr>
          <w:rFonts w:ascii="Arial" w:hAnsi="Arial" w:cs="Arial"/>
          <w:lang w:val="ro-RO"/>
        </w:rPr>
        <w:t>amortizare – 0,20 lei/km</w:t>
      </w:r>
    </w:p>
    <w:p w14:paraId="1A8A22E5" w14:textId="1A9F5EA3" w:rsidR="00763DAE" w:rsidRDefault="00763DAE">
      <w:pPr>
        <w:pStyle w:val="ListParagraph"/>
        <w:numPr>
          <w:ilvl w:val="0"/>
          <w:numId w:val="44"/>
        </w:numPr>
        <w:rPr>
          <w:rFonts w:ascii="Arial" w:hAnsi="Arial" w:cs="Arial"/>
          <w:lang w:val="ro-RO"/>
        </w:rPr>
      </w:pPr>
      <w:r>
        <w:rPr>
          <w:rFonts w:ascii="Arial" w:hAnsi="Arial" w:cs="Arial"/>
          <w:lang w:val="ro-RO"/>
        </w:rPr>
        <w:t>service auto – 0,07 lei/km</w:t>
      </w:r>
    </w:p>
    <w:p w14:paraId="09EB155E" w14:textId="5C5BC3FD" w:rsidR="00763DAE" w:rsidRDefault="00763DAE">
      <w:pPr>
        <w:pStyle w:val="ListParagraph"/>
        <w:numPr>
          <w:ilvl w:val="0"/>
          <w:numId w:val="44"/>
        </w:numPr>
        <w:rPr>
          <w:rFonts w:ascii="Arial" w:hAnsi="Arial" w:cs="Arial"/>
          <w:lang w:val="ro-RO"/>
        </w:rPr>
      </w:pPr>
      <w:r>
        <w:rPr>
          <w:rFonts w:ascii="Arial" w:hAnsi="Arial" w:cs="Arial"/>
          <w:lang w:val="ro-RO"/>
        </w:rPr>
        <w:t>piese de schimb – 0,03 lei/km</w:t>
      </w:r>
    </w:p>
    <w:p w14:paraId="15803849" w14:textId="1A0C3526" w:rsidR="00A35FD2" w:rsidRDefault="00763DAE">
      <w:pPr>
        <w:pStyle w:val="ListParagraph"/>
        <w:numPr>
          <w:ilvl w:val="0"/>
          <w:numId w:val="44"/>
        </w:numPr>
        <w:rPr>
          <w:rFonts w:ascii="Arial" w:hAnsi="Arial" w:cs="Arial"/>
          <w:lang w:val="ro-RO"/>
        </w:rPr>
      </w:pPr>
      <w:r>
        <w:rPr>
          <w:rFonts w:ascii="Arial" w:hAnsi="Arial" w:cs="Arial"/>
          <w:lang w:val="ro-RO"/>
        </w:rPr>
        <w:t>alte cheltuieli materiale – 0,03 lei/km</w:t>
      </w:r>
    </w:p>
    <w:p w14:paraId="615FA60E" w14:textId="07F89826" w:rsidR="00A35FD2" w:rsidRDefault="00A35FD2" w:rsidP="00A35FD2">
      <w:pPr>
        <w:jc w:val="both"/>
        <w:rPr>
          <w:rFonts w:ascii="Arial" w:hAnsi="Arial" w:cs="Arial"/>
        </w:rPr>
      </w:pPr>
      <w:r>
        <w:rPr>
          <w:rFonts w:ascii="Arial" w:hAnsi="Arial" w:cs="Arial"/>
        </w:rPr>
        <w:t>S</w:t>
      </w:r>
      <w:r w:rsidRPr="004E4CD4">
        <w:rPr>
          <w:rFonts w:ascii="Arial" w:hAnsi="Arial" w:cs="Arial"/>
        </w:rPr>
        <w:t xml:space="preserve">e </w:t>
      </w:r>
      <w:proofErr w:type="spellStart"/>
      <w:r w:rsidRPr="004E4CD4">
        <w:rPr>
          <w:rFonts w:ascii="Arial" w:hAnsi="Arial" w:cs="Arial"/>
        </w:rPr>
        <w:t>remarcă</w:t>
      </w:r>
      <w:proofErr w:type="spellEnd"/>
      <w:r w:rsidRPr="004E4CD4">
        <w:rPr>
          <w:rFonts w:ascii="Arial" w:hAnsi="Arial" w:cs="Arial"/>
        </w:rPr>
        <w:t xml:space="preserve"> o </w:t>
      </w:r>
      <w:proofErr w:type="spellStart"/>
      <w:r w:rsidRPr="004E4CD4">
        <w:rPr>
          <w:rFonts w:ascii="Arial" w:hAnsi="Arial" w:cs="Arial"/>
        </w:rPr>
        <w:t>valoare</w:t>
      </w:r>
      <w:proofErr w:type="spellEnd"/>
      <w:r w:rsidRPr="004E4CD4">
        <w:rPr>
          <w:rFonts w:ascii="Arial" w:hAnsi="Arial" w:cs="Arial"/>
        </w:rPr>
        <w:t xml:space="preserve"> </w:t>
      </w:r>
      <w:proofErr w:type="spellStart"/>
      <w:r>
        <w:rPr>
          <w:rFonts w:ascii="Arial" w:hAnsi="Arial" w:cs="Arial"/>
        </w:rPr>
        <w:t>foarte</w:t>
      </w:r>
      <w:proofErr w:type="spellEnd"/>
      <w:r w:rsidRPr="004E4CD4">
        <w:rPr>
          <w:rFonts w:ascii="Arial" w:hAnsi="Arial" w:cs="Arial"/>
        </w:rPr>
        <w:t xml:space="preserve"> </w:t>
      </w:r>
      <w:proofErr w:type="spellStart"/>
      <w:r w:rsidRPr="004E4CD4">
        <w:rPr>
          <w:rFonts w:ascii="Arial" w:hAnsi="Arial" w:cs="Arial"/>
        </w:rPr>
        <w:t>redusă</w:t>
      </w:r>
      <w:proofErr w:type="spellEnd"/>
      <w:r w:rsidRPr="004E4CD4">
        <w:rPr>
          <w:rFonts w:ascii="Arial" w:hAnsi="Arial" w:cs="Arial"/>
        </w:rPr>
        <w:t xml:space="preserve"> a </w:t>
      </w:r>
      <w:proofErr w:type="spellStart"/>
      <w:r w:rsidRPr="004E4CD4">
        <w:rPr>
          <w:rFonts w:ascii="Arial" w:hAnsi="Arial" w:cs="Arial"/>
        </w:rPr>
        <w:t>costului</w:t>
      </w:r>
      <w:proofErr w:type="spellEnd"/>
      <w:r w:rsidRPr="004E4CD4">
        <w:rPr>
          <w:rFonts w:ascii="Arial" w:hAnsi="Arial" w:cs="Arial"/>
        </w:rPr>
        <w:t xml:space="preserve">/km, </w:t>
      </w:r>
      <w:proofErr w:type="spellStart"/>
      <w:r w:rsidRPr="004E4CD4">
        <w:rPr>
          <w:rFonts w:ascii="Arial" w:hAnsi="Arial" w:cs="Arial"/>
        </w:rPr>
        <w:t>posibil</w:t>
      </w:r>
      <w:proofErr w:type="spellEnd"/>
      <w:r w:rsidRPr="004E4CD4">
        <w:rPr>
          <w:rFonts w:ascii="Arial" w:hAnsi="Arial" w:cs="Arial"/>
        </w:rPr>
        <w:t xml:space="preserve"> de </w:t>
      </w:r>
      <w:proofErr w:type="spellStart"/>
      <w:r w:rsidRPr="004E4CD4">
        <w:rPr>
          <w:rFonts w:ascii="Arial" w:hAnsi="Arial" w:cs="Arial"/>
        </w:rPr>
        <w:t>explicat</w:t>
      </w:r>
      <w:proofErr w:type="spellEnd"/>
      <w:r w:rsidRPr="004E4CD4">
        <w:rPr>
          <w:rFonts w:ascii="Arial" w:hAnsi="Arial" w:cs="Arial"/>
        </w:rPr>
        <w:t xml:space="preserve"> </w:t>
      </w:r>
      <w:proofErr w:type="spellStart"/>
      <w:r w:rsidRPr="004E4CD4">
        <w:rPr>
          <w:rFonts w:ascii="Arial" w:hAnsi="Arial" w:cs="Arial"/>
        </w:rPr>
        <w:t>prin</w:t>
      </w:r>
      <w:proofErr w:type="spellEnd"/>
      <w:r w:rsidRPr="004E4CD4">
        <w:rPr>
          <w:rFonts w:ascii="Arial" w:hAnsi="Arial" w:cs="Arial"/>
        </w:rPr>
        <w:t xml:space="preserve"> </w:t>
      </w:r>
      <w:proofErr w:type="spellStart"/>
      <w:r w:rsidRPr="004E4CD4">
        <w:rPr>
          <w:rFonts w:ascii="Arial" w:hAnsi="Arial" w:cs="Arial"/>
        </w:rPr>
        <w:t>faptul</w:t>
      </w:r>
      <w:proofErr w:type="spellEnd"/>
      <w:r w:rsidRPr="004E4CD4">
        <w:rPr>
          <w:rFonts w:ascii="Arial" w:hAnsi="Arial" w:cs="Arial"/>
        </w:rPr>
        <w:t xml:space="preserve"> </w:t>
      </w:r>
      <w:proofErr w:type="spellStart"/>
      <w:r w:rsidRPr="004E4CD4">
        <w:rPr>
          <w:rFonts w:ascii="Arial" w:hAnsi="Arial" w:cs="Arial"/>
        </w:rPr>
        <w:t>că</w:t>
      </w:r>
      <w:proofErr w:type="spellEnd"/>
      <w:r w:rsidRPr="004E4CD4">
        <w:rPr>
          <w:rFonts w:ascii="Arial" w:hAnsi="Arial" w:cs="Arial"/>
        </w:rPr>
        <w:t xml:space="preserve"> </w:t>
      </w:r>
      <w:proofErr w:type="spellStart"/>
      <w:r w:rsidRPr="004E4CD4">
        <w:rPr>
          <w:rFonts w:ascii="Arial" w:hAnsi="Arial" w:cs="Arial"/>
        </w:rPr>
        <w:t>vol</w:t>
      </w:r>
      <w:r>
        <w:rPr>
          <w:rFonts w:ascii="Arial" w:hAnsi="Arial" w:cs="Arial"/>
        </w:rPr>
        <w:t>umul</w:t>
      </w:r>
      <w:proofErr w:type="spellEnd"/>
      <w:r>
        <w:rPr>
          <w:rFonts w:ascii="Arial" w:hAnsi="Arial" w:cs="Arial"/>
        </w:rPr>
        <w:t xml:space="preserve"> </w:t>
      </w:r>
      <w:proofErr w:type="spellStart"/>
      <w:r>
        <w:rPr>
          <w:rFonts w:ascii="Arial" w:hAnsi="Arial" w:cs="Arial"/>
        </w:rPr>
        <w:t>prestaţiei</w:t>
      </w:r>
      <w:proofErr w:type="spellEnd"/>
      <w:r>
        <w:rPr>
          <w:rFonts w:ascii="Arial" w:hAnsi="Arial" w:cs="Arial"/>
        </w:rPr>
        <w:t xml:space="preserve"> </w:t>
      </w:r>
      <w:proofErr w:type="spellStart"/>
      <w:r>
        <w:rPr>
          <w:rFonts w:ascii="Arial" w:hAnsi="Arial" w:cs="Arial"/>
        </w:rPr>
        <w:t>reale</w:t>
      </w:r>
      <w:proofErr w:type="spellEnd"/>
      <w:r>
        <w:rPr>
          <w:rFonts w:ascii="Arial" w:hAnsi="Arial" w:cs="Arial"/>
        </w:rPr>
        <w:t xml:space="preserve"> pe </w:t>
      </w:r>
      <w:proofErr w:type="spellStart"/>
      <w:r>
        <w:rPr>
          <w:rFonts w:ascii="Arial" w:hAnsi="Arial" w:cs="Arial"/>
        </w:rPr>
        <w:t>traseul</w:t>
      </w:r>
      <w:proofErr w:type="spellEnd"/>
      <w:r w:rsidRPr="004E4CD4">
        <w:rPr>
          <w:rFonts w:ascii="Arial" w:hAnsi="Arial" w:cs="Arial"/>
        </w:rPr>
        <w:t xml:space="preserve"> </w:t>
      </w:r>
      <w:proofErr w:type="spellStart"/>
      <w:r w:rsidRPr="004E4CD4">
        <w:rPr>
          <w:rFonts w:ascii="Arial" w:hAnsi="Arial" w:cs="Arial"/>
        </w:rPr>
        <w:t>atribuit</w:t>
      </w:r>
      <w:proofErr w:type="spellEnd"/>
      <w:r w:rsidRPr="004E4CD4">
        <w:rPr>
          <w:rFonts w:ascii="Arial" w:hAnsi="Arial" w:cs="Arial"/>
        </w:rPr>
        <w:t xml:space="preserve"> </w:t>
      </w:r>
      <w:proofErr w:type="spellStart"/>
      <w:r w:rsidRPr="004E4CD4">
        <w:rPr>
          <w:rFonts w:ascii="Arial" w:hAnsi="Arial" w:cs="Arial"/>
        </w:rPr>
        <w:t>este</w:t>
      </w:r>
      <w:proofErr w:type="spellEnd"/>
      <w:r w:rsidRPr="004E4CD4">
        <w:rPr>
          <w:rFonts w:ascii="Arial" w:hAnsi="Arial" w:cs="Arial"/>
        </w:rPr>
        <w:t xml:space="preserve"> </w:t>
      </w:r>
      <w:proofErr w:type="spellStart"/>
      <w:r w:rsidRPr="004E4CD4">
        <w:rPr>
          <w:rFonts w:ascii="Arial" w:hAnsi="Arial" w:cs="Arial"/>
        </w:rPr>
        <w:t>mult</w:t>
      </w:r>
      <w:proofErr w:type="spellEnd"/>
      <w:r w:rsidRPr="004E4CD4">
        <w:rPr>
          <w:rFonts w:ascii="Arial" w:hAnsi="Arial" w:cs="Arial"/>
        </w:rPr>
        <w:t xml:space="preserve"> </w:t>
      </w:r>
      <w:proofErr w:type="spellStart"/>
      <w:r w:rsidRPr="004E4CD4">
        <w:rPr>
          <w:rFonts w:ascii="Arial" w:hAnsi="Arial" w:cs="Arial"/>
        </w:rPr>
        <w:t>mai</w:t>
      </w:r>
      <w:proofErr w:type="spellEnd"/>
      <w:r w:rsidRPr="004E4CD4">
        <w:rPr>
          <w:rFonts w:ascii="Arial" w:hAnsi="Arial" w:cs="Arial"/>
        </w:rPr>
        <w:t xml:space="preserve"> </w:t>
      </w:r>
      <w:proofErr w:type="spellStart"/>
      <w:r w:rsidRPr="004E4CD4">
        <w:rPr>
          <w:rFonts w:ascii="Arial" w:hAnsi="Arial" w:cs="Arial"/>
        </w:rPr>
        <w:t>redus</w:t>
      </w:r>
      <w:proofErr w:type="spellEnd"/>
      <w:r w:rsidRPr="004E4CD4">
        <w:rPr>
          <w:rFonts w:ascii="Arial" w:hAnsi="Arial" w:cs="Arial"/>
        </w:rPr>
        <w:t xml:space="preserve"> </w:t>
      </w:r>
      <w:proofErr w:type="spellStart"/>
      <w:r w:rsidRPr="004E4CD4">
        <w:rPr>
          <w:rFonts w:ascii="Arial" w:hAnsi="Arial" w:cs="Arial"/>
        </w:rPr>
        <w:t>decât</w:t>
      </w:r>
      <w:proofErr w:type="spellEnd"/>
      <w:r w:rsidRPr="004E4CD4">
        <w:rPr>
          <w:rFonts w:ascii="Arial" w:hAnsi="Arial" w:cs="Arial"/>
        </w:rPr>
        <w:t xml:space="preserve"> </w:t>
      </w:r>
      <w:proofErr w:type="spellStart"/>
      <w:r w:rsidRPr="004E4CD4">
        <w:rPr>
          <w:rFonts w:ascii="Arial" w:hAnsi="Arial" w:cs="Arial"/>
        </w:rPr>
        <w:t>cel</w:t>
      </w:r>
      <w:proofErr w:type="spellEnd"/>
      <w:r w:rsidRPr="004E4CD4">
        <w:rPr>
          <w:rFonts w:ascii="Arial" w:hAnsi="Arial" w:cs="Arial"/>
        </w:rPr>
        <w:t xml:space="preserve"> care a </w:t>
      </w:r>
      <w:proofErr w:type="spellStart"/>
      <w:r w:rsidRPr="004E4CD4">
        <w:rPr>
          <w:rFonts w:ascii="Arial" w:hAnsi="Arial" w:cs="Arial"/>
        </w:rPr>
        <w:t>rezultat</w:t>
      </w:r>
      <w:proofErr w:type="spellEnd"/>
      <w:r w:rsidRPr="004E4CD4">
        <w:rPr>
          <w:rFonts w:ascii="Arial" w:hAnsi="Arial" w:cs="Arial"/>
        </w:rPr>
        <w:t xml:space="preserve"> </w:t>
      </w:r>
      <w:proofErr w:type="spellStart"/>
      <w:r w:rsidRPr="004E4CD4">
        <w:rPr>
          <w:rFonts w:ascii="Arial" w:hAnsi="Arial" w:cs="Arial"/>
        </w:rPr>
        <w:t>în</w:t>
      </w:r>
      <w:proofErr w:type="spellEnd"/>
      <w:r w:rsidRPr="004E4CD4">
        <w:rPr>
          <w:rFonts w:ascii="Arial" w:hAnsi="Arial" w:cs="Arial"/>
        </w:rPr>
        <w:t xml:space="preserve"> </w:t>
      </w:r>
      <w:proofErr w:type="spellStart"/>
      <w:r w:rsidRPr="004E4CD4">
        <w:rPr>
          <w:rFonts w:ascii="Arial" w:hAnsi="Arial" w:cs="Arial"/>
        </w:rPr>
        <w:t>urma</w:t>
      </w:r>
      <w:proofErr w:type="spellEnd"/>
      <w:r w:rsidRPr="004E4CD4">
        <w:rPr>
          <w:rFonts w:ascii="Arial" w:hAnsi="Arial" w:cs="Arial"/>
        </w:rPr>
        <w:t xml:space="preserve"> </w:t>
      </w:r>
      <w:proofErr w:type="spellStart"/>
      <w:r w:rsidRPr="004E4CD4">
        <w:rPr>
          <w:rFonts w:ascii="Arial" w:hAnsi="Arial" w:cs="Arial"/>
        </w:rPr>
        <w:t>calculului</w:t>
      </w:r>
      <w:proofErr w:type="spellEnd"/>
      <w:r w:rsidRPr="004E4CD4">
        <w:rPr>
          <w:rFonts w:ascii="Arial" w:hAnsi="Arial" w:cs="Arial"/>
        </w:rPr>
        <w:t xml:space="preserve"> cu </w:t>
      </w:r>
      <w:proofErr w:type="spellStart"/>
      <w:r w:rsidRPr="004E4CD4">
        <w:rPr>
          <w:rFonts w:ascii="Arial" w:hAnsi="Arial" w:cs="Arial"/>
        </w:rPr>
        <w:t>numărul</w:t>
      </w:r>
      <w:proofErr w:type="spellEnd"/>
      <w:r w:rsidRPr="004E4CD4">
        <w:rPr>
          <w:rFonts w:ascii="Arial" w:hAnsi="Arial" w:cs="Arial"/>
        </w:rPr>
        <w:t xml:space="preserve"> de curse </w:t>
      </w:r>
      <w:proofErr w:type="spellStart"/>
      <w:r w:rsidRPr="004E4CD4">
        <w:rPr>
          <w:rFonts w:ascii="Arial" w:hAnsi="Arial" w:cs="Arial"/>
        </w:rPr>
        <w:t>planificate</w:t>
      </w:r>
      <w:proofErr w:type="spellEnd"/>
      <w:r w:rsidRPr="004E4CD4">
        <w:rPr>
          <w:rFonts w:ascii="Arial" w:hAnsi="Arial" w:cs="Arial"/>
        </w:rPr>
        <w:t xml:space="preserve"> conform </w:t>
      </w:r>
      <w:proofErr w:type="spellStart"/>
      <w:r w:rsidRPr="004E4CD4">
        <w:rPr>
          <w:rFonts w:ascii="Arial" w:hAnsi="Arial" w:cs="Arial"/>
        </w:rPr>
        <w:t>programului</w:t>
      </w:r>
      <w:proofErr w:type="spellEnd"/>
      <w:r w:rsidRPr="004E4CD4">
        <w:rPr>
          <w:rFonts w:ascii="Arial" w:hAnsi="Arial" w:cs="Arial"/>
        </w:rPr>
        <w:t xml:space="preserve"> de transport</w:t>
      </w:r>
      <w:r>
        <w:rPr>
          <w:rFonts w:ascii="Arial" w:hAnsi="Arial" w:cs="Arial"/>
        </w:rPr>
        <w:t>.</w:t>
      </w:r>
    </w:p>
    <w:p w14:paraId="355F4F6B" w14:textId="77777777" w:rsidR="00753FA5" w:rsidRPr="00A35FD2" w:rsidRDefault="00753FA5" w:rsidP="00A35FD2">
      <w:pPr>
        <w:jc w:val="both"/>
        <w:rPr>
          <w:rFonts w:ascii="Arial" w:hAnsi="Arial" w:cs="Arial"/>
          <w:lang w:val="ro-RO"/>
        </w:rPr>
      </w:pPr>
    </w:p>
    <w:p w14:paraId="19224BE3" w14:textId="230E90A2" w:rsidR="0072181C" w:rsidRPr="0072181C" w:rsidRDefault="0072181C" w:rsidP="0072181C">
      <w:pPr>
        <w:shd w:val="clear" w:color="auto" w:fill="D9D9D9" w:themeFill="background1" w:themeFillShade="D9"/>
        <w:rPr>
          <w:rFonts w:ascii="Arial" w:hAnsi="Arial" w:cs="Arial"/>
          <w:b/>
          <w:lang w:val="ro-RO"/>
        </w:rPr>
      </w:pPr>
      <w:r>
        <w:rPr>
          <w:rFonts w:ascii="Arial" w:hAnsi="Arial" w:cs="Arial"/>
          <w:b/>
          <w:lang w:val="ro-RO"/>
        </w:rPr>
        <w:t xml:space="preserve">5. </w:t>
      </w:r>
      <w:r w:rsidRPr="0072181C">
        <w:rPr>
          <w:rFonts w:ascii="Arial" w:hAnsi="Arial" w:cs="Arial"/>
          <w:b/>
          <w:lang w:val="ro-RO"/>
        </w:rPr>
        <w:t>MONDIMPEX NIMBUS SRL</w:t>
      </w:r>
    </w:p>
    <w:p w14:paraId="1725A918" w14:textId="6C180373" w:rsidR="00763DAE" w:rsidRDefault="0072181C" w:rsidP="0072181C">
      <w:pPr>
        <w:spacing w:after="0"/>
        <w:rPr>
          <w:rFonts w:ascii="Arial" w:hAnsi="Arial" w:cs="Arial"/>
          <w:lang w:val="ro-RO"/>
        </w:rPr>
      </w:pPr>
      <w:r>
        <w:rPr>
          <w:rFonts w:ascii="Arial" w:hAnsi="Arial" w:cs="Arial"/>
          <w:lang w:val="ro-RO"/>
        </w:rPr>
        <w:t>Traseu atribuit:</w:t>
      </w:r>
    </w:p>
    <w:p w14:paraId="34ECCE03" w14:textId="49AB205F" w:rsidR="0072181C" w:rsidRDefault="0072181C" w:rsidP="0072181C">
      <w:pPr>
        <w:spacing w:after="0"/>
        <w:rPr>
          <w:rFonts w:ascii="Arial" w:hAnsi="Arial" w:cs="Arial"/>
          <w:lang w:val="ro-RO"/>
        </w:rPr>
      </w:pPr>
      <w:r w:rsidRPr="0072181C">
        <w:rPr>
          <w:rFonts w:ascii="Arial" w:hAnsi="Arial" w:cs="Arial"/>
          <w:lang w:val="ro-RO"/>
        </w:rPr>
        <w:t>Traseu 132: Pitesti At. Astra Tours Dob SRL -- Lunca Corbului -- Mozacenii-Vale (56 km)</w:t>
      </w:r>
    </w:p>
    <w:p w14:paraId="7824CD3D" w14:textId="77777777" w:rsidR="0072181C" w:rsidRDefault="0072181C" w:rsidP="0072181C">
      <w:pPr>
        <w:rPr>
          <w:rFonts w:ascii="Arial" w:hAnsi="Arial" w:cs="Arial"/>
          <w:lang w:val="ro-RO"/>
        </w:rPr>
      </w:pPr>
    </w:p>
    <w:p w14:paraId="1A7791E5" w14:textId="77777777" w:rsidR="0072181C" w:rsidRDefault="0072181C" w:rsidP="0007731D">
      <w:pPr>
        <w:spacing w:after="0" w:line="276" w:lineRule="auto"/>
        <w:rPr>
          <w:rFonts w:ascii="Arial" w:hAnsi="Arial" w:cs="Arial"/>
          <w:lang w:val="ro-RO"/>
        </w:rPr>
      </w:pPr>
      <w:r>
        <w:rPr>
          <w:rFonts w:ascii="Arial" w:hAnsi="Arial" w:cs="Arial"/>
          <w:lang w:val="ro-RO"/>
        </w:rPr>
        <w:lastRenderedPageBreak/>
        <w:t>Operatorul a furnizat următoarele informaţii:</w:t>
      </w:r>
    </w:p>
    <w:p w14:paraId="5A924B77" w14:textId="77777777" w:rsidR="0007731D" w:rsidRDefault="0007731D" w:rsidP="0007731D">
      <w:pPr>
        <w:spacing w:after="0" w:line="276" w:lineRule="auto"/>
        <w:rPr>
          <w:rFonts w:ascii="Arial" w:hAnsi="Arial" w:cs="Arial"/>
          <w:b/>
          <w:lang w:val="ro-RO"/>
        </w:rPr>
      </w:pPr>
    </w:p>
    <w:p w14:paraId="5A481C56" w14:textId="77777777" w:rsidR="0007731D" w:rsidRDefault="0007731D" w:rsidP="0007731D">
      <w:pPr>
        <w:spacing w:after="0" w:line="276" w:lineRule="auto"/>
        <w:rPr>
          <w:rFonts w:ascii="Arial" w:hAnsi="Arial" w:cs="Arial"/>
          <w:b/>
          <w:lang w:val="ro-RO"/>
        </w:rPr>
      </w:pPr>
      <w:r>
        <w:rPr>
          <w:rFonts w:ascii="Arial" w:hAnsi="Arial" w:cs="Arial"/>
          <w:b/>
          <w:lang w:val="ro-RO"/>
        </w:rPr>
        <w:t>Situaţie venituri – baza impozabilă (valoarea fără TVA)</w:t>
      </w:r>
    </w:p>
    <w:p w14:paraId="1B73F4C6" w14:textId="77777777" w:rsidR="0007731D" w:rsidRDefault="0007731D" w:rsidP="0007731D">
      <w:pPr>
        <w:spacing w:after="0" w:line="276" w:lineRule="auto"/>
        <w:rPr>
          <w:rFonts w:ascii="Arial" w:hAnsi="Arial" w:cs="Arial"/>
          <w:b/>
        </w:rPr>
      </w:pPr>
      <w:r>
        <w:rPr>
          <w:rFonts w:ascii="Arial" w:hAnsi="Arial" w:cs="Arial"/>
          <w:b/>
          <w:lang w:val="ro-RO"/>
        </w:rPr>
        <w:t>2018</w:t>
      </w:r>
      <w:r>
        <w:rPr>
          <w:rFonts w:ascii="Arial" w:hAnsi="Arial" w:cs="Arial"/>
          <w:b/>
        </w:rPr>
        <w:t>=424.905 lei din care:</w:t>
      </w:r>
    </w:p>
    <w:p w14:paraId="4A820820" w14:textId="77777777" w:rsidR="0007731D" w:rsidRDefault="0007731D" w:rsidP="0007731D">
      <w:pPr>
        <w:spacing w:after="0" w:line="276" w:lineRule="auto"/>
        <w:rPr>
          <w:rFonts w:ascii="Arial" w:hAnsi="Arial" w:cs="Arial"/>
        </w:rPr>
      </w:pPr>
      <w:proofErr w:type="spellStart"/>
      <w:r>
        <w:rPr>
          <w:rFonts w:ascii="Arial" w:hAnsi="Arial" w:cs="Arial"/>
        </w:rPr>
        <w:t>Bilete</w:t>
      </w:r>
      <w:proofErr w:type="spellEnd"/>
      <w:r>
        <w:rPr>
          <w:rFonts w:ascii="Arial" w:hAnsi="Arial" w:cs="Arial"/>
        </w:rPr>
        <w:t>=79.279 lei</w:t>
      </w:r>
    </w:p>
    <w:p w14:paraId="797E964D" w14:textId="77777777" w:rsidR="0007731D" w:rsidRDefault="0007731D" w:rsidP="0007731D">
      <w:pPr>
        <w:spacing w:after="0" w:line="276" w:lineRule="auto"/>
        <w:rPr>
          <w:rFonts w:ascii="Arial" w:hAnsi="Arial" w:cs="Arial"/>
        </w:rPr>
      </w:pPr>
      <w:proofErr w:type="spellStart"/>
      <w:r>
        <w:rPr>
          <w:rFonts w:ascii="Arial" w:hAnsi="Arial" w:cs="Arial"/>
        </w:rPr>
        <w:t>Abonamente</w:t>
      </w:r>
      <w:proofErr w:type="spellEnd"/>
      <w:r>
        <w:rPr>
          <w:rFonts w:ascii="Arial" w:hAnsi="Arial" w:cs="Arial"/>
        </w:rPr>
        <w:t>=93.709 lei</w:t>
      </w:r>
    </w:p>
    <w:p w14:paraId="085910A5" w14:textId="77777777" w:rsidR="0007731D" w:rsidRDefault="0007731D" w:rsidP="0007731D">
      <w:pPr>
        <w:spacing w:after="0" w:line="276" w:lineRule="auto"/>
        <w:rPr>
          <w:rFonts w:ascii="Arial" w:hAnsi="Arial" w:cs="Arial"/>
        </w:rPr>
      </w:pPr>
      <w:proofErr w:type="spellStart"/>
      <w:r>
        <w:rPr>
          <w:rFonts w:ascii="Arial" w:hAnsi="Arial" w:cs="Arial"/>
        </w:rPr>
        <w:t>Altele</w:t>
      </w:r>
      <w:proofErr w:type="spellEnd"/>
      <w:r>
        <w:rPr>
          <w:rFonts w:ascii="Arial" w:hAnsi="Arial" w:cs="Arial"/>
        </w:rPr>
        <w:t>=251917 lei</w:t>
      </w:r>
    </w:p>
    <w:p w14:paraId="5BE04967" w14:textId="77777777" w:rsidR="0007731D" w:rsidRDefault="0007731D" w:rsidP="0007731D">
      <w:pPr>
        <w:spacing w:after="0" w:line="276" w:lineRule="auto"/>
        <w:rPr>
          <w:rFonts w:ascii="Arial" w:hAnsi="Arial" w:cs="Arial"/>
          <w:b/>
        </w:rPr>
      </w:pPr>
      <w:r>
        <w:rPr>
          <w:rFonts w:ascii="Arial" w:hAnsi="Arial" w:cs="Arial"/>
          <w:b/>
        </w:rPr>
        <w:t>2019=611.440 lei din care:</w:t>
      </w:r>
    </w:p>
    <w:p w14:paraId="466CEEDA" w14:textId="77777777" w:rsidR="0007731D" w:rsidRDefault="0007731D" w:rsidP="0007731D">
      <w:pPr>
        <w:spacing w:after="0" w:line="276" w:lineRule="auto"/>
        <w:rPr>
          <w:rFonts w:ascii="Arial" w:hAnsi="Arial" w:cs="Arial"/>
        </w:rPr>
      </w:pPr>
      <w:proofErr w:type="spellStart"/>
      <w:r>
        <w:rPr>
          <w:rFonts w:ascii="Arial" w:hAnsi="Arial" w:cs="Arial"/>
        </w:rPr>
        <w:t>Bilete</w:t>
      </w:r>
      <w:proofErr w:type="spellEnd"/>
      <w:r>
        <w:rPr>
          <w:rFonts w:ascii="Arial" w:hAnsi="Arial" w:cs="Arial"/>
        </w:rPr>
        <w:t>=83.441 lei</w:t>
      </w:r>
    </w:p>
    <w:p w14:paraId="5C13F364" w14:textId="77777777" w:rsidR="0007731D" w:rsidRDefault="0007731D" w:rsidP="0007731D">
      <w:pPr>
        <w:spacing w:after="0" w:line="276" w:lineRule="auto"/>
        <w:rPr>
          <w:rFonts w:ascii="Arial" w:hAnsi="Arial" w:cs="Arial"/>
        </w:rPr>
      </w:pPr>
      <w:proofErr w:type="spellStart"/>
      <w:r>
        <w:rPr>
          <w:rFonts w:ascii="Arial" w:hAnsi="Arial" w:cs="Arial"/>
        </w:rPr>
        <w:t>Abonamente</w:t>
      </w:r>
      <w:proofErr w:type="spellEnd"/>
      <w:r>
        <w:rPr>
          <w:rFonts w:ascii="Arial" w:hAnsi="Arial" w:cs="Arial"/>
        </w:rPr>
        <w:t>=107.487 lei</w:t>
      </w:r>
    </w:p>
    <w:p w14:paraId="046D2723" w14:textId="77777777" w:rsidR="0007731D" w:rsidRDefault="0007731D" w:rsidP="0007731D">
      <w:pPr>
        <w:spacing w:after="0" w:line="276" w:lineRule="auto"/>
        <w:rPr>
          <w:rFonts w:ascii="Arial" w:hAnsi="Arial" w:cs="Arial"/>
        </w:rPr>
      </w:pPr>
      <w:proofErr w:type="spellStart"/>
      <w:r>
        <w:rPr>
          <w:rFonts w:ascii="Arial" w:hAnsi="Arial" w:cs="Arial"/>
        </w:rPr>
        <w:t>Altele</w:t>
      </w:r>
      <w:proofErr w:type="spellEnd"/>
      <w:r>
        <w:rPr>
          <w:rFonts w:ascii="Arial" w:hAnsi="Arial" w:cs="Arial"/>
        </w:rPr>
        <w:t>=420.512 lei</w:t>
      </w:r>
    </w:p>
    <w:p w14:paraId="6A831B17" w14:textId="77777777" w:rsidR="0007731D" w:rsidRDefault="0007731D" w:rsidP="0007731D">
      <w:pPr>
        <w:spacing w:after="0" w:line="276" w:lineRule="auto"/>
        <w:rPr>
          <w:rFonts w:ascii="Arial" w:hAnsi="Arial" w:cs="Arial"/>
          <w:b/>
        </w:rPr>
      </w:pPr>
      <w:r>
        <w:rPr>
          <w:rFonts w:ascii="Arial" w:hAnsi="Arial" w:cs="Arial"/>
          <w:b/>
        </w:rPr>
        <w:t>2020=641.320 lei din care:</w:t>
      </w:r>
    </w:p>
    <w:p w14:paraId="42B33618" w14:textId="77777777" w:rsidR="0007731D" w:rsidRDefault="0007731D" w:rsidP="0007731D">
      <w:pPr>
        <w:spacing w:after="0" w:line="276" w:lineRule="auto"/>
        <w:rPr>
          <w:rFonts w:ascii="Arial" w:hAnsi="Arial" w:cs="Arial"/>
        </w:rPr>
      </w:pPr>
      <w:proofErr w:type="spellStart"/>
      <w:r>
        <w:rPr>
          <w:rFonts w:ascii="Arial" w:hAnsi="Arial" w:cs="Arial"/>
        </w:rPr>
        <w:t>Bilete</w:t>
      </w:r>
      <w:proofErr w:type="spellEnd"/>
      <w:r>
        <w:rPr>
          <w:rFonts w:ascii="Arial" w:hAnsi="Arial" w:cs="Arial"/>
        </w:rPr>
        <w:t>=44.192 lei</w:t>
      </w:r>
    </w:p>
    <w:p w14:paraId="702F1068" w14:textId="77777777" w:rsidR="0007731D" w:rsidRDefault="0007731D" w:rsidP="0007731D">
      <w:pPr>
        <w:spacing w:after="0" w:line="276" w:lineRule="auto"/>
        <w:rPr>
          <w:rFonts w:ascii="Arial" w:hAnsi="Arial" w:cs="Arial"/>
        </w:rPr>
      </w:pPr>
      <w:proofErr w:type="spellStart"/>
      <w:r>
        <w:rPr>
          <w:rFonts w:ascii="Arial" w:hAnsi="Arial" w:cs="Arial"/>
        </w:rPr>
        <w:t>Abonamente</w:t>
      </w:r>
      <w:proofErr w:type="spellEnd"/>
      <w:r>
        <w:rPr>
          <w:rFonts w:ascii="Arial" w:hAnsi="Arial" w:cs="Arial"/>
        </w:rPr>
        <w:t>=51.771 lei</w:t>
      </w:r>
    </w:p>
    <w:p w14:paraId="58954FE1" w14:textId="77777777" w:rsidR="0007731D" w:rsidRDefault="0007731D" w:rsidP="0007731D">
      <w:pPr>
        <w:spacing w:after="0" w:line="276" w:lineRule="auto"/>
        <w:rPr>
          <w:rFonts w:ascii="Arial" w:hAnsi="Arial" w:cs="Arial"/>
        </w:rPr>
      </w:pPr>
      <w:proofErr w:type="spellStart"/>
      <w:r>
        <w:rPr>
          <w:rFonts w:ascii="Arial" w:hAnsi="Arial" w:cs="Arial"/>
        </w:rPr>
        <w:t>Altele</w:t>
      </w:r>
      <w:proofErr w:type="spellEnd"/>
      <w:r>
        <w:rPr>
          <w:rFonts w:ascii="Arial" w:hAnsi="Arial" w:cs="Arial"/>
        </w:rPr>
        <w:t>=545.357 lei</w:t>
      </w:r>
    </w:p>
    <w:p w14:paraId="73264C5E" w14:textId="77777777" w:rsidR="0007731D" w:rsidRDefault="0007731D" w:rsidP="0007731D">
      <w:pPr>
        <w:spacing w:after="0" w:line="276" w:lineRule="auto"/>
        <w:rPr>
          <w:rFonts w:ascii="Arial" w:hAnsi="Arial" w:cs="Arial"/>
          <w:b/>
        </w:rPr>
      </w:pPr>
      <w:r>
        <w:rPr>
          <w:rFonts w:ascii="Arial" w:hAnsi="Arial" w:cs="Arial"/>
          <w:b/>
        </w:rPr>
        <w:t>Sem. I 2021=186.272 lei din care:</w:t>
      </w:r>
    </w:p>
    <w:p w14:paraId="1F4CA5FD" w14:textId="77777777" w:rsidR="0007731D" w:rsidRDefault="0007731D" w:rsidP="0007731D">
      <w:pPr>
        <w:spacing w:after="0" w:line="276" w:lineRule="auto"/>
        <w:rPr>
          <w:rFonts w:ascii="Arial" w:hAnsi="Arial" w:cs="Arial"/>
        </w:rPr>
      </w:pPr>
      <w:proofErr w:type="spellStart"/>
      <w:r>
        <w:rPr>
          <w:rFonts w:ascii="Arial" w:hAnsi="Arial" w:cs="Arial"/>
        </w:rPr>
        <w:t>Bilete</w:t>
      </w:r>
      <w:proofErr w:type="spellEnd"/>
      <w:r>
        <w:rPr>
          <w:rFonts w:ascii="Arial" w:hAnsi="Arial" w:cs="Arial"/>
        </w:rPr>
        <w:t>=21.114 lei</w:t>
      </w:r>
    </w:p>
    <w:p w14:paraId="5A88ADDB" w14:textId="77777777" w:rsidR="0007731D" w:rsidRDefault="0007731D" w:rsidP="0007731D">
      <w:pPr>
        <w:spacing w:after="0" w:line="276" w:lineRule="auto"/>
        <w:rPr>
          <w:rFonts w:ascii="Arial" w:hAnsi="Arial" w:cs="Arial"/>
        </w:rPr>
      </w:pPr>
      <w:proofErr w:type="spellStart"/>
      <w:r>
        <w:rPr>
          <w:rFonts w:ascii="Arial" w:hAnsi="Arial" w:cs="Arial"/>
        </w:rPr>
        <w:t>Abonamente</w:t>
      </w:r>
      <w:proofErr w:type="spellEnd"/>
      <w:r>
        <w:rPr>
          <w:rFonts w:ascii="Arial" w:hAnsi="Arial" w:cs="Arial"/>
        </w:rPr>
        <w:t>=5.724 lei</w:t>
      </w:r>
    </w:p>
    <w:p w14:paraId="48828752" w14:textId="77777777" w:rsidR="0007731D" w:rsidRDefault="0007731D" w:rsidP="0007731D">
      <w:pPr>
        <w:spacing w:after="0" w:line="276" w:lineRule="auto"/>
        <w:rPr>
          <w:rFonts w:ascii="Arial" w:hAnsi="Arial" w:cs="Arial"/>
        </w:rPr>
      </w:pPr>
      <w:proofErr w:type="spellStart"/>
      <w:r>
        <w:rPr>
          <w:rFonts w:ascii="Arial" w:hAnsi="Arial" w:cs="Arial"/>
        </w:rPr>
        <w:t>Altele</w:t>
      </w:r>
      <w:proofErr w:type="spellEnd"/>
      <w:r>
        <w:rPr>
          <w:rFonts w:ascii="Arial" w:hAnsi="Arial" w:cs="Arial"/>
        </w:rPr>
        <w:t>=159.434 lei</w:t>
      </w:r>
    </w:p>
    <w:p w14:paraId="0EF6D594" w14:textId="77777777" w:rsidR="0007731D" w:rsidRDefault="0007731D" w:rsidP="0007731D">
      <w:pPr>
        <w:spacing w:after="0"/>
        <w:rPr>
          <w:rFonts w:ascii="Arial" w:hAnsi="Arial" w:cs="Arial"/>
          <w:lang w:val="ro-RO"/>
        </w:rPr>
      </w:pPr>
      <w:r>
        <w:rPr>
          <w:rFonts w:ascii="Arial" w:hAnsi="Arial" w:cs="Arial"/>
          <w:lang w:val="ro-RO"/>
        </w:rPr>
        <w:t>Număr abonaţi: 20</w:t>
      </w:r>
    </w:p>
    <w:p w14:paraId="2E6C59B2" w14:textId="77777777" w:rsidR="0007731D" w:rsidRDefault="0007731D" w:rsidP="0007731D">
      <w:pPr>
        <w:spacing w:after="0"/>
        <w:rPr>
          <w:rFonts w:ascii="Arial" w:hAnsi="Arial" w:cs="Arial"/>
          <w:lang w:val="ro-RO"/>
        </w:rPr>
      </w:pPr>
      <w:r>
        <w:rPr>
          <w:rFonts w:ascii="Arial" w:hAnsi="Arial" w:cs="Arial"/>
          <w:lang w:val="ro-RO"/>
        </w:rPr>
        <w:t>Număr bilete: 263</w:t>
      </w:r>
    </w:p>
    <w:p w14:paraId="6AD3CC0E" w14:textId="77777777" w:rsidR="0007731D" w:rsidRDefault="0007731D" w:rsidP="0072181C">
      <w:pPr>
        <w:rPr>
          <w:rFonts w:ascii="Arial" w:hAnsi="Arial" w:cs="Arial"/>
          <w:lang w:val="ro-RO"/>
        </w:rPr>
      </w:pPr>
    </w:p>
    <w:tbl>
      <w:tblPr>
        <w:tblW w:w="8995" w:type="dxa"/>
        <w:tblInd w:w="113" w:type="dxa"/>
        <w:tblLook w:val="04A0" w:firstRow="1" w:lastRow="0" w:firstColumn="1" w:lastColumn="0" w:noHBand="0" w:noVBand="1"/>
      </w:tblPr>
      <w:tblGrid>
        <w:gridCol w:w="3955"/>
        <w:gridCol w:w="1217"/>
        <w:gridCol w:w="1217"/>
        <w:gridCol w:w="1217"/>
        <w:gridCol w:w="1389"/>
      </w:tblGrid>
      <w:tr w:rsidR="0072181C" w:rsidRPr="0072181C" w14:paraId="19062BFF" w14:textId="77777777" w:rsidTr="0072181C">
        <w:trPr>
          <w:trHeight w:val="525"/>
          <w:tblHeader/>
        </w:trPr>
        <w:tc>
          <w:tcPr>
            <w:tcW w:w="39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C141CD" w14:textId="77777777" w:rsidR="0072181C" w:rsidRPr="0072181C" w:rsidRDefault="0072181C" w:rsidP="0072181C">
            <w:pPr>
              <w:spacing w:after="0" w:line="240" w:lineRule="auto"/>
              <w:jc w:val="center"/>
              <w:rPr>
                <w:rFonts w:ascii="Arial" w:eastAsia="Times New Roman" w:hAnsi="Arial" w:cs="Arial"/>
                <w:b/>
                <w:bCs/>
                <w:color w:val="000000"/>
                <w:sz w:val="20"/>
                <w:szCs w:val="20"/>
              </w:rPr>
            </w:pPr>
            <w:proofErr w:type="spellStart"/>
            <w:r w:rsidRPr="0072181C">
              <w:rPr>
                <w:rFonts w:ascii="Arial" w:eastAsia="Times New Roman" w:hAnsi="Arial" w:cs="Arial"/>
                <w:b/>
                <w:bCs/>
                <w:color w:val="000000"/>
                <w:sz w:val="20"/>
                <w:szCs w:val="20"/>
              </w:rPr>
              <w:t>Categorii</w:t>
            </w:r>
            <w:proofErr w:type="spellEnd"/>
            <w:r w:rsidRPr="0072181C">
              <w:rPr>
                <w:rFonts w:ascii="Arial" w:eastAsia="Times New Roman" w:hAnsi="Arial" w:cs="Arial"/>
                <w:b/>
                <w:bCs/>
                <w:color w:val="000000"/>
                <w:sz w:val="20"/>
                <w:szCs w:val="20"/>
              </w:rPr>
              <w:t xml:space="preserve"> </w:t>
            </w:r>
            <w:proofErr w:type="spellStart"/>
            <w:r w:rsidRPr="0072181C">
              <w:rPr>
                <w:rFonts w:ascii="Arial" w:eastAsia="Times New Roman" w:hAnsi="Arial" w:cs="Arial"/>
                <w:b/>
                <w:bCs/>
                <w:color w:val="000000"/>
                <w:sz w:val="20"/>
                <w:szCs w:val="20"/>
              </w:rPr>
              <w:t>cheltuieli</w:t>
            </w:r>
            <w:proofErr w:type="spellEnd"/>
          </w:p>
        </w:tc>
        <w:tc>
          <w:tcPr>
            <w:tcW w:w="1217" w:type="dxa"/>
            <w:tcBorders>
              <w:top w:val="single" w:sz="4" w:space="0" w:color="auto"/>
              <w:left w:val="nil"/>
              <w:bottom w:val="single" w:sz="4" w:space="0" w:color="auto"/>
              <w:right w:val="single" w:sz="4" w:space="0" w:color="auto"/>
            </w:tcBorders>
            <w:shd w:val="clear" w:color="auto" w:fill="auto"/>
            <w:noWrap/>
            <w:vAlign w:val="center"/>
            <w:hideMark/>
          </w:tcPr>
          <w:p w14:paraId="46063741" w14:textId="77777777" w:rsidR="0072181C" w:rsidRPr="0072181C" w:rsidRDefault="0072181C" w:rsidP="0072181C">
            <w:pPr>
              <w:spacing w:after="0" w:line="240" w:lineRule="auto"/>
              <w:jc w:val="center"/>
              <w:rPr>
                <w:rFonts w:ascii="Arial" w:eastAsia="Times New Roman" w:hAnsi="Arial" w:cs="Arial"/>
                <w:b/>
                <w:bCs/>
                <w:color w:val="000000"/>
                <w:sz w:val="20"/>
                <w:szCs w:val="20"/>
              </w:rPr>
            </w:pPr>
            <w:r w:rsidRPr="0072181C">
              <w:rPr>
                <w:rFonts w:ascii="Arial" w:eastAsia="Times New Roman" w:hAnsi="Arial" w:cs="Arial"/>
                <w:b/>
                <w:bCs/>
                <w:color w:val="000000"/>
                <w:sz w:val="20"/>
                <w:szCs w:val="20"/>
              </w:rPr>
              <w:t>2018</w:t>
            </w:r>
          </w:p>
        </w:tc>
        <w:tc>
          <w:tcPr>
            <w:tcW w:w="1217" w:type="dxa"/>
            <w:tcBorders>
              <w:top w:val="single" w:sz="4" w:space="0" w:color="auto"/>
              <w:left w:val="nil"/>
              <w:bottom w:val="single" w:sz="4" w:space="0" w:color="auto"/>
              <w:right w:val="single" w:sz="4" w:space="0" w:color="auto"/>
            </w:tcBorders>
            <w:shd w:val="clear" w:color="auto" w:fill="auto"/>
            <w:noWrap/>
            <w:vAlign w:val="center"/>
            <w:hideMark/>
          </w:tcPr>
          <w:p w14:paraId="77829406" w14:textId="77777777" w:rsidR="0072181C" w:rsidRPr="0072181C" w:rsidRDefault="0072181C" w:rsidP="0072181C">
            <w:pPr>
              <w:spacing w:after="0" w:line="240" w:lineRule="auto"/>
              <w:jc w:val="center"/>
              <w:rPr>
                <w:rFonts w:ascii="Arial" w:eastAsia="Times New Roman" w:hAnsi="Arial" w:cs="Arial"/>
                <w:b/>
                <w:bCs/>
                <w:color w:val="000000"/>
                <w:sz w:val="20"/>
                <w:szCs w:val="20"/>
              </w:rPr>
            </w:pPr>
            <w:r w:rsidRPr="0072181C">
              <w:rPr>
                <w:rFonts w:ascii="Arial" w:eastAsia="Times New Roman" w:hAnsi="Arial" w:cs="Arial"/>
                <w:b/>
                <w:bCs/>
                <w:color w:val="000000"/>
                <w:sz w:val="20"/>
                <w:szCs w:val="20"/>
              </w:rPr>
              <w:t>2019</w:t>
            </w:r>
          </w:p>
        </w:tc>
        <w:tc>
          <w:tcPr>
            <w:tcW w:w="1217" w:type="dxa"/>
            <w:tcBorders>
              <w:top w:val="single" w:sz="4" w:space="0" w:color="auto"/>
              <w:left w:val="nil"/>
              <w:bottom w:val="single" w:sz="4" w:space="0" w:color="auto"/>
              <w:right w:val="single" w:sz="4" w:space="0" w:color="auto"/>
            </w:tcBorders>
            <w:shd w:val="clear" w:color="auto" w:fill="auto"/>
            <w:noWrap/>
            <w:vAlign w:val="center"/>
            <w:hideMark/>
          </w:tcPr>
          <w:p w14:paraId="67759B18" w14:textId="77777777" w:rsidR="0072181C" w:rsidRPr="0072181C" w:rsidRDefault="0072181C" w:rsidP="0072181C">
            <w:pPr>
              <w:spacing w:after="0" w:line="240" w:lineRule="auto"/>
              <w:jc w:val="center"/>
              <w:rPr>
                <w:rFonts w:ascii="Arial" w:eastAsia="Times New Roman" w:hAnsi="Arial" w:cs="Arial"/>
                <w:b/>
                <w:bCs/>
                <w:color w:val="000000"/>
                <w:sz w:val="20"/>
                <w:szCs w:val="20"/>
              </w:rPr>
            </w:pPr>
            <w:r w:rsidRPr="0072181C">
              <w:rPr>
                <w:rFonts w:ascii="Arial" w:eastAsia="Times New Roman" w:hAnsi="Arial" w:cs="Arial"/>
                <w:b/>
                <w:bCs/>
                <w:color w:val="000000"/>
                <w:sz w:val="20"/>
                <w:szCs w:val="20"/>
              </w:rPr>
              <w:t>2020</w:t>
            </w:r>
          </w:p>
        </w:tc>
        <w:tc>
          <w:tcPr>
            <w:tcW w:w="1389" w:type="dxa"/>
            <w:tcBorders>
              <w:top w:val="single" w:sz="4" w:space="0" w:color="auto"/>
              <w:left w:val="nil"/>
              <w:bottom w:val="single" w:sz="4" w:space="0" w:color="auto"/>
              <w:right w:val="single" w:sz="4" w:space="0" w:color="auto"/>
            </w:tcBorders>
            <w:shd w:val="clear" w:color="auto" w:fill="auto"/>
            <w:noWrap/>
            <w:vAlign w:val="center"/>
            <w:hideMark/>
          </w:tcPr>
          <w:p w14:paraId="25CBDDBC" w14:textId="77777777" w:rsidR="0072181C" w:rsidRPr="0072181C" w:rsidRDefault="0072181C" w:rsidP="0072181C">
            <w:pPr>
              <w:spacing w:after="0" w:line="240" w:lineRule="auto"/>
              <w:jc w:val="center"/>
              <w:rPr>
                <w:rFonts w:ascii="Arial" w:eastAsia="Times New Roman" w:hAnsi="Arial" w:cs="Arial"/>
                <w:b/>
                <w:bCs/>
                <w:color w:val="000000"/>
                <w:sz w:val="20"/>
                <w:szCs w:val="20"/>
              </w:rPr>
            </w:pPr>
            <w:r w:rsidRPr="0072181C">
              <w:rPr>
                <w:rFonts w:ascii="Arial" w:eastAsia="Times New Roman" w:hAnsi="Arial" w:cs="Arial"/>
                <w:b/>
                <w:bCs/>
                <w:color w:val="000000"/>
                <w:sz w:val="20"/>
                <w:szCs w:val="20"/>
              </w:rPr>
              <w:t>Sem. I 2021</w:t>
            </w:r>
          </w:p>
        </w:tc>
      </w:tr>
      <w:tr w:rsidR="0072181C" w:rsidRPr="0072181C" w14:paraId="41E82A39"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1CD2A00B" w14:textId="77777777" w:rsidR="0072181C" w:rsidRPr="0072181C" w:rsidRDefault="0072181C" w:rsidP="0072181C">
            <w:pPr>
              <w:spacing w:after="0" w:line="240" w:lineRule="auto"/>
              <w:rPr>
                <w:rFonts w:ascii="Arial" w:eastAsia="Times New Roman" w:hAnsi="Arial" w:cs="Arial"/>
                <w:color w:val="000000"/>
                <w:sz w:val="20"/>
                <w:szCs w:val="20"/>
              </w:rPr>
            </w:pPr>
            <w:proofErr w:type="spellStart"/>
            <w:r w:rsidRPr="0072181C">
              <w:rPr>
                <w:rFonts w:ascii="Arial" w:eastAsia="Times New Roman" w:hAnsi="Arial" w:cs="Arial"/>
                <w:color w:val="000000"/>
                <w:sz w:val="20"/>
                <w:szCs w:val="20"/>
              </w:rPr>
              <w:t>Combustibil</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575287A2"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227593</w:t>
            </w:r>
          </w:p>
        </w:tc>
        <w:tc>
          <w:tcPr>
            <w:tcW w:w="1217" w:type="dxa"/>
            <w:tcBorders>
              <w:top w:val="nil"/>
              <w:left w:val="nil"/>
              <w:bottom w:val="single" w:sz="4" w:space="0" w:color="auto"/>
              <w:right w:val="single" w:sz="4" w:space="0" w:color="auto"/>
            </w:tcBorders>
            <w:shd w:val="clear" w:color="auto" w:fill="auto"/>
            <w:noWrap/>
            <w:vAlign w:val="bottom"/>
            <w:hideMark/>
          </w:tcPr>
          <w:p w14:paraId="142A3030"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298413</w:t>
            </w:r>
          </w:p>
        </w:tc>
        <w:tc>
          <w:tcPr>
            <w:tcW w:w="1217" w:type="dxa"/>
            <w:tcBorders>
              <w:top w:val="nil"/>
              <w:left w:val="nil"/>
              <w:bottom w:val="single" w:sz="4" w:space="0" w:color="auto"/>
              <w:right w:val="single" w:sz="4" w:space="0" w:color="auto"/>
            </w:tcBorders>
            <w:shd w:val="clear" w:color="auto" w:fill="auto"/>
            <w:noWrap/>
            <w:vAlign w:val="bottom"/>
            <w:hideMark/>
          </w:tcPr>
          <w:p w14:paraId="31876F37"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265255</w:t>
            </w:r>
          </w:p>
        </w:tc>
        <w:tc>
          <w:tcPr>
            <w:tcW w:w="1389" w:type="dxa"/>
            <w:tcBorders>
              <w:top w:val="nil"/>
              <w:left w:val="nil"/>
              <w:bottom w:val="single" w:sz="4" w:space="0" w:color="auto"/>
              <w:right w:val="single" w:sz="4" w:space="0" w:color="auto"/>
            </w:tcBorders>
            <w:shd w:val="clear" w:color="auto" w:fill="auto"/>
            <w:noWrap/>
            <w:vAlign w:val="bottom"/>
            <w:hideMark/>
          </w:tcPr>
          <w:p w14:paraId="33C2594A"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99606</w:t>
            </w:r>
          </w:p>
        </w:tc>
      </w:tr>
      <w:tr w:rsidR="0072181C" w:rsidRPr="0072181C" w14:paraId="44F98AEE"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02A8AB58" w14:textId="77777777" w:rsidR="0072181C" w:rsidRPr="0072181C" w:rsidRDefault="0072181C" w:rsidP="0072181C">
            <w:pPr>
              <w:spacing w:after="0" w:line="240" w:lineRule="auto"/>
              <w:rPr>
                <w:rFonts w:ascii="Arial" w:eastAsia="Times New Roman" w:hAnsi="Arial" w:cs="Arial"/>
                <w:color w:val="000000"/>
                <w:sz w:val="20"/>
                <w:szCs w:val="20"/>
              </w:rPr>
            </w:pPr>
            <w:proofErr w:type="spellStart"/>
            <w:r w:rsidRPr="0072181C">
              <w:rPr>
                <w:rFonts w:ascii="Arial" w:eastAsia="Times New Roman" w:hAnsi="Arial" w:cs="Arial"/>
                <w:color w:val="000000"/>
                <w:sz w:val="20"/>
                <w:szCs w:val="20"/>
              </w:rPr>
              <w:t>Piese</w:t>
            </w:r>
            <w:proofErr w:type="spellEnd"/>
            <w:r w:rsidRPr="0072181C">
              <w:rPr>
                <w:rFonts w:ascii="Arial" w:eastAsia="Times New Roman" w:hAnsi="Arial" w:cs="Arial"/>
                <w:color w:val="000000"/>
                <w:sz w:val="20"/>
                <w:szCs w:val="20"/>
              </w:rPr>
              <w:t xml:space="preserve"> de </w:t>
            </w:r>
            <w:proofErr w:type="spellStart"/>
            <w:r w:rsidRPr="0072181C">
              <w:rPr>
                <w:rFonts w:ascii="Arial" w:eastAsia="Times New Roman" w:hAnsi="Arial" w:cs="Arial"/>
                <w:color w:val="000000"/>
                <w:sz w:val="20"/>
                <w:szCs w:val="20"/>
              </w:rPr>
              <w:t>schimb</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1BC21242"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38803</w:t>
            </w:r>
          </w:p>
        </w:tc>
        <w:tc>
          <w:tcPr>
            <w:tcW w:w="1217" w:type="dxa"/>
            <w:tcBorders>
              <w:top w:val="nil"/>
              <w:left w:val="nil"/>
              <w:bottom w:val="single" w:sz="4" w:space="0" w:color="auto"/>
              <w:right w:val="single" w:sz="4" w:space="0" w:color="auto"/>
            </w:tcBorders>
            <w:shd w:val="clear" w:color="auto" w:fill="auto"/>
            <w:noWrap/>
            <w:vAlign w:val="bottom"/>
            <w:hideMark/>
          </w:tcPr>
          <w:p w14:paraId="7F4325CC"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97871</w:t>
            </w:r>
          </w:p>
        </w:tc>
        <w:tc>
          <w:tcPr>
            <w:tcW w:w="1217" w:type="dxa"/>
            <w:tcBorders>
              <w:top w:val="nil"/>
              <w:left w:val="nil"/>
              <w:bottom w:val="single" w:sz="4" w:space="0" w:color="auto"/>
              <w:right w:val="single" w:sz="4" w:space="0" w:color="auto"/>
            </w:tcBorders>
            <w:shd w:val="clear" w:color="auto" w:fill="auto"/>
            <w:noWrap/>
            <w:vAlign w:val="bottom"/>
            <w:hideMark/>
          </w:tcPr>
          <w:p w14:paraId="4E0E0050"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56187</w:t>
            </w:r>
          </w:p>
        </w:tc>
        <w:tc>
          <w:tcPr>
            <w:tcW w:w="1389" w:type="dxa"/>
            <w:tcBorders>
              <w:top w:val="nil"/>
              <w:left w:val="nil"/>
              <w:bottom w:val="single" w:sz="4" w:space="0" w:color="auto"/>
              <w:right w:val="single" w:sz="4" w:space="0" w:color="auto"/>
            </w:tcBorders>
            <w:shd w:val="clear" w:color="auto" w:fill="auto"/>
            <w:noWrap/>
            <w:vAlign w:val="bottom"/>
            <w:hideMark/>
          </w:tcPr>
          <w:p w14:paraId="0A2EEAFC"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28258</w:t>
            </w:r>
          </w:p>
        </w:tc>
      </w:tr>
      <w:tr w:rsidR="0072181C" w:rsidRPr="0072181C" w14:paraId="2B021EC0"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3453ADF2" w14:textId="77777777" w:rsidR="0072181C" w:rsidRPr="0072181C" w:rsidRDefault="0072181C" w:rsidP="0072181C">
            <w:pPr>
              <w:spacing w:after="0" w:line="240" w:lineRule="auto"/>
              <w:rPr>
                <w:rFonts w:ascii="Arial" w:eastAsia="Times New Roman" w:hAnsi="Arial" w:cs="Arial"/>
                <w:color w:val="000000"/>
                <w:sz w:val="20"/>
                <w:szCs w:val="20"/>
              </w:rPr>
            </w:pPr>
            <w:proofErr w:type="spellStart"/>
            <w:r w:rsidRPr="0072181C">
              <w:rPr>
                <w:rFonts w:ascii="Arial" w:eastAsia="Times New Roman" w:hAnsi="Arial" w:cs="Arial"/>
                <w:color w:val="000000"/>
                <w:sz w:val="20"/>
                <w:szCs w:val="20"/>
              </w:rPr>
              <w:t>Materiale</w:t>
            </w:r>
            <w:proofErr w:type="spellEnd"/>
            <w:r w:rsidRPr="0072181C">
              <w:rPr>
                <w:rFonts w:ascii="Arial" w:eastAsia="Times New Roman" w:hAnsi="Arial" w:cs="Arial"/>
                <w:color w:val="000000"/>
                <w:sz w:val="20"/>
                <w:szCs w:val="20"/>
              </w:rPr>
              <w:t xml:space="preserve"> </w:t>
            </w:r>
            <w:proofErr w:type="spellStart"/>
            <w:r w:rsidRPr="0072181C">
              <w:rPr>
                <w:rFonts w:ascii="Arial" w:eastAsia="Times New Roman" w:hAnsi="Arial" w:cs="Arial"/>
                <w:color w:val="000000"/>
                <w:sz w:val="20"/>
                <w:szCs w:val="20"/>
              </w:rPr>
              <w:t>consumabile</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0944DC75"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4621</w:t>
            </w:r>
          </w:p>
        </w:tc>
        <w:tc>
          <w:tcPr>
            <w:tcW w:w="1217" w:type="dxa"/>
            <w:tcBorders>
              <w:top w:val="nil"/>
              <w:left w:val="nil"/>
              <w:bottom w:val="single" w:sz="4" w:space="0" w:color="auto"/>
              <w:right w:val="single" w:sz="4" w:space="0" w:color="auto"/>
            </w:tcBorders>
            <w:shd w:val="clear" w:color="auto" w:fill="auto"/>
            <w:noWrap/>
            <w:vAlign w:val="bottom"/>
            <w:hideMark/>
          </w:tcPr>
          <w:p w14:paraId="31CA292E"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21202</w:t>
            </w:r>
          </w:p>
        </w:tc>
        <w:tc>
          <w:tcPr>
            <w:tcW w:w="1217" w:type="dxa"/>
            <w:tcBorders>
              <w:top w:val="nil"/>
              <w:left w:val="nil"/>
              <w:bottom w:val="single" w:sz="4" w:space="0" w:color="auto"/>
              <w:right w:val="single" w:sz="4" w:space="0" w:color="auto"/>
            </w:tcBorders>
            <w:shd w:val="clear" w:color="auto" w:fill="auto"/>
            <w:noWrap/>
            <w:vAlign w:val="bottom"/>
            <w:hideMark/>
          </w:tcPr>
          <w:p w14:paraId="339A97CA"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13970</w:t>
            </w:r>
          </w:p>
        </w:tc>
        <w:tc>
          <w:tcPr>
            <w:tcW w:w="1389" w:type="dxa"/>
            <w:tcBorders>
              <w:top w:val="nil"/>
              <w:left w:val="nil"/>
              <w:bottom w:val="single" w:sz="4" w:space="0" w:color="auto"/>
              <w:right w:val="single" w:sz="4" w:space="0" w:color="auto"/>
            </w:tcBorders>
            <w:shd w:val="clear" w:color="auto" w:fill="auto"/>
            <w:noWrap/>
            <w:vAlign w:val="bottom"/>
            <w:hideMark/>
          </w:tcPr>
          <w:p w14:paraId="4CBDDE33"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4516</w:t>
            </w:r>
          </w:p>
        </w:tc>
      </w:tr>
      <w:tr w:rsidR="0072181C" w:rsidRPr="0072181C" w14:paraId="5A56A9D7"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0B626586" w14:textId="77777777" w:rsidR="0072181C" w:rsidRPr="0072181C" w:rsidRDefault="0072181C" w:rsidP="0072181C">
            <w:pPr>
              <w:spacing w:after="0" w:line="240" w:lineRule="auto"/>
              <w:rPr>
                <w:rFonts w:ascii="Arial" w:eastAsia="Times New Roman" w:hAnsi="Arial" w:cs="Arial"/>
                <w:color w:val="000000"/>
                <w:sz w:val="20"/>
                <w:szCs w:val="20"/>
              </w:rPr>
            </w:pPr>
            <w:proofErr w:type="spellStart"/>
            <w:r w:rsidRPr="0072181C">
              <w:rPr>
                <w:rFonts w:ascii="Arial" w:eastAsia="Times New Roman" w:hAnsi="Arial" w:cs="Arial"/>
                <w:color w:val="000000"/>
                <w:sz w:val="20"/>
                <w:szCs w:val="20"/>
              </w:rPr>
              <w:t>Întreţinere</w:t>
            </w:r>
            <w:proofErr w:type="spellEnd"/>
            <w:r w:rsidRPr="0072181C">
              <w:rPr>
                <w:rFonts w:ascii="Arial" w:eastAsia="Times New Roman" w:hAnsi="Arial" w:cs="Arial"/>
                <w:color w:val="000000"/>
                <w:sz w:val="20"/>
                <w:szCs w:val="20"/>
              </w:rPr>
              <w:t>/</w:t>
            </w:r>
            <w:proofErr w:type="spellStart"/>
            <w:r w:rsidRPr="0072181C">
              <w:rPr>
                <w:rFonts w:ascii="Arial" w:eastAsia="Times New Roman" w:hAnsi="Arial" w:cs="Arial"/>
                <w:color w:val="000000"/>
                <w:sz w:val="20"/>
                <w:szCs w:val="20"/>
              </w:rPr>
              <w:t>reparaţii</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58DD7AE1" w14:textId="77777777" w:rsidR="0072181C" w:rsidRPr="0072181C" w:rsidRDefault="0072181C" w:rsidP="0072181C">
            <w:pPr>
              <w:spacing w:after="0" w:line="240" w:lineRule="auto"/>
              <w:rPr>
                <w:rFonts w:ascii="Arial" w:eastAsia="Times New Roman" w:hAnsi="Arial" w:cs="Arial"/>
                <w:color w:val="000000"/>
                <w:sz w:val="20"/>
                <w:szCs w:val="20"/>
              </w:rPr>
            </w:pPr>
            <w:r w:rsidRPr="0072181C">
              <w:rPr>
                <w:rFonts w:ascii="Arial" w:eastAsia="Times New Roman" w:hAnsi="Arial" w:cs="Arial"/>
                <w:color w:val="000000"/>
                <w:sz w:val="20"/>
                <w:szCs w:val="20"/>
              </w:rPr>
              <w:t> </w:t>
            </w:r>
          </w:p>
        </w:tc>
        <w:tc>
          <w:tcPr>
            <w:tcW w:w="1217" w:type="dxa"/>
            <w:tcBorders>
              <w:top w:val="nil"/>
              <w:left w:val="nil"/>
              <w:bottom w:val="single" w:sz="4" w:space="0" w:color="auto"/>
              <w:right w:val="single" w:sz="4" w:space="0" w:color="auto"/>
            </w:tcBorders>
            <w:shd w:val="clear" w:color="auto" w:fill="auto"/>
            <w:noWrap/>
            <w:vAlign w:val="bottom"/>
            <w:hideMark/>
          </w:tcPr>
          <w:p w14:paraId="43BFE23B"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11432</w:t>
            </w:r>
          </w:p>
        </w:tc>
        <w:tc>
          <w:tcPr>
            <w:tcW w:w="1217" w:type="dxa"/>
            <w:tcBorders>
              <w:top w:val="nil"/>
              <w:left w:val="nil"/>
              <w:bottom w:val="single" w:sz="4" w:space="0" w:color="auto"/>
              <w:right w:val="single" w:sz="4" w:space="0" w:color="auto"/>
            </w:tcBorders>
            <w:shd w:val="clear" w:color="auto" w:fill="auto"/>
            <w:noWrap/>
            <w:vAlign w:val="bottom"/>
            <w:hideMark/>
          </w:tcPr>
          <w:p w14:paraId="3356B8C4" w14:textId="77777777" w:rsidR="0072181C" w:rsidRPr="0072181C" w:rsidRDefault="0072181C" w:rsidP="0072181C">
            <w:pPr>
              <w:spacing w:after="0" w:line="240" w:lineRule="auto"/>
              <w:rPr>
                <w:rFonts w:ascii="Arial" w:eastAsia="Times New Roman" w:hAnsi="Arial" w:cs="Arial"/>
                <w:color w:val="000000"/>
                <w:sz w:val="20"/>
                <w:szCs w:val="20"/>
              </w:rPr>
            </w:pPr>
            <w:r w:rsidRPr="0072181C">
              <w:rPr>
                <w:rFonts w:ascii="Arial" w:eastAsia="Times New Roman" w:hAnsi="Arial" w:cs="Arial"/>
                <w:color w:val="000000"/>
                <w:sz w:val="20"/>
                <w:szCs w:val="20"/>
              </w:rPr>
              <w:t> </w:t>
            </w:r>
          </w:p>
        </w:tc>
        <w:tc>
          <w:tcPr>
            <w:tcW w:w="1389" w:type="dxa"/>
            <w:tcBorders>
              <w:top w:val="nil"/>
              <w:left w:val="nil"/>
              <w:bottom w:val="single" w:sz="4" w:space="0" w:color="auto"/>
              <w:right w:val="single" w:sz="4" w:space="0" w:color="auto"/>
            </w:tcBorders>
            <w:shd w:val="clear" w:color="auto" w:fill="auto"/>
            <w:noWrap/>
            <w:vAlign w:val="bottom"/>
            <w:hideMark/>
          </w:tcPr>
          <w:p w14:paraId="20FB0E0C" w14:textId="77777777" w:rsidR="0072181C" w:rsidRPr="0072181C" w:rsidRDefault="0072181C" w:rsidP="0072181C">
            <w:pPr>
              <w:spacing w:after="0" w:line="240" w:lineRule="auto"/>
              <w:rPr>
                <w:rFonts w:ascii="Arial" w:eastAsia="Times New Roman" w:hAnsi="Arial" w:cs="Arial"/>
                <w:color w:val="000000"/>
                <w:sz w:val="20"/>
                <w:szCs w:val="20"/>
              </w:rPr>
            </w:pPr>
            <w:r w:rsidRPr="0072181C">
              <w:rPr>
                <w:rFonts w:ascii="Arial" w:eastAsia="Times New Roman" w:hAnsi="Arial" w:cs="Arial"/>
                <w:color w:val="000000"/>
                <w:sz w:val="20"/>
                <w:szCs w:val="20"/>
              </w:rPr>
              <w:t> </w:t>
            </w:r>
          </w:p>
        </w:tc>
      </w:tr>
      <w:tr w:rsidR="0072181C" w:rsidRPr="0072181C" w14:paraId="16D7F363"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49BE81E2" w14:textId="77777777" w:rsidR="0072181C" w:rsidRPr="0072181C" w:rsidRDefault="0072181C" w:rsidP="0072181C">
            <w:pPr>
              <w:spacing w:after="0" w:line="240" w:lineRule="auto"/>
              <w:rPr>
                <w:rFonts w:ascii="Arial" w:eastAsia="Times New Roman" w:hAnsi="Arial" w:cs="Arial"/>
                <w:color w:val="000000"/>
                <w:sz w:val="20"/>
                <w:szCs w:val="20"/>
              </w:rPr>
            </w:pPr>
            <w:r w:rsidRPr="0072181C">
              <w:rPr>
                <w:rFonts w:ascii="Arial" w:eastAsia="Times New Roman" w:hAnsi="Arial" w:cs="Arial"/>
                <w:color w:val="000000"/>
                <w:sz w:val="20"/>
                <w:szCs w:val="20"/>
              </w:rPr>
              <w:t xml:space="preserve">Prime </w:t>
            </w:r>
            <w:proofErr w:type="spellStart"/>
            <w:r w:rsidRPr="0072181C">
              <w:rPr>
                <w:rFonts w:ascii="Arial" w:eastAsia="Times New Roman" w:hAnsi="Arial" w:cs="Arial"/>
                <w:color w:val="000000"/>
                <w:sz w:val="20"/>
                <w:szCs w:val="20"/>
              </w:rPr>
              <w:t>asigurare</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2C89A0B5"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9162</w:t>
            </w:r>
          </w:p>
        </w:tc>
        <w:tc>
          <w:tcPr>
            <w:tcW w:w="1217" w:type="dxa"/>
            <w:tcBorders>
              <w:top w:val="nil"/>
              <w:left w:val="nil"/>
              <w:bottom w:val="single" w:sz="4" w:space="0" w:color="auto"/>
              <w:right w:val="single" w:sz="4" w:space="0" w:color="auto"/>
            </w:tcBorders>
            <w:shd w:val="clear" w:color="auto" w:fill="auto"/>
            <w:noWrap/>
            <w:vAlign w:val="bottom"/>
            <w:hideMark/>
          </w:tcPr>
          <w:p w14:paraId="36E6FEEB"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16790</w:t>
            </w:r>
          </w:p>
        </w:tc>
        <w:tc>
          <w:tcPr>
            <w:tcW w:w="1217" w:type="dxa"/>
            <w:tcBorders>
              <w:top w:val="nil"/>
              <w:left w:val="nil"/>
              <w:bottom w:val="single" w:sz="4" w:space="0" w:color="auto"/>
              <w:right w:val="single" w:sz="4" w:space="0" w:color="auto"/>
            </w:tcBorders>
            <w:shd w:val="clear" w:color="auto" w:fill="auto"/>
            <w:noWrap/>
            <w:vAlign w:val="bottom"/>
            <w:hideMark/>
          </w:tcPr>
          <w:p w14:paraId="56CE5BEE"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14189</w:t>
            </w:r>
          </w:p>
        </w:tc>
        <w:tc>
          <w:tcPr>
            <w:tcW w:w="1389" w:type="dxa"/>
            <w:tcBorders>
              <w:top w:val="nil"/>
              <w:left w:val="nil"/>
              <w:bottom w:val="single" w:sz="4" w:space="0" w:color="auto"/>
              <w:right w:val="single" w:sz="4" w:space="0" w:color="auto"/>
            </w:tcBorders>
            <w:shd w:val="clear" w:color="auto" w:fill="auto"/>
            <w:noWrap/>
            <w:vAlign w:val="bottom"/>
            <w:hideMark/>
          </w:tcPr>
          <w:p w14:paraId="45A99C24"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4924</w:t>
            </w:r>
          </w:p>
        </w:tc>
      </w:tr>
      <w:tr w:rsidR="0072181C" w:rsidRPr="0072181C" w14:paraId="00A05B22"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75A0DC6D" w14:textId="77777777" w:rsidR="0072181C" w:rsidRPr="0072181C" w:rsidRDefault="0072181C" w:rsidP="0072181C">
            <w:pPr>
              <w:spacing w:after="0" w:line="240" w:lineRule="auto"/>
              <w:rPr>
                <w:rFonts w:ascii="Arial" w:eastAsia="Times New Roman" w:hAnsi="Arial" w:cs="Arial"/>
                <w:color w:val="000000"/>
                <w:sz w:val="20"/>
                <w:szCs w:val="20"/>
              </w:rPr>
            </w:pPr>
            <w:proofErr w:type="spellStart"/>
            <w:r w:rsidRPr="0072181C">
              <w:rPr>
                <w:rFonts w:ascii="Arial" w:eastAsia="Times New Roman" w:hAnsi="Arial" w:cs="Arial"/>
                <w:color w:val="000000"/>
                <w:sz w:val="20"/>
                <w:szCs w:val="20"/>
              </w:rPr>
              <w:t>Servicii</w:t>
            </w:r>
            <w:proofErr w:type="spellEnd"/>
            <w:r w:rsidRPr="0072181C">
              <w:rPr>
                <w:rFonts w:ascii="Arial" w:eastAsia="Times New Roman" w:hAnsi="Arial" w:cs="Arial"/>
                <w:color w:val="000000"/>
                <w:sz w:val="20"/>
                <w:szCs w:val="20"/>
              </w:rPr>
              <w:t xml:space="preserve"> </w:t>
            </w:r>
            <w:proofErr w:type="spellStart"/>
            <w:r w:rsidRPr="0072181C">
              <w:rPr>
                <w:rFonts w:ascii="Arial" w:eastAsia="Times New Roman" w:hAnsi="Arial" w:cs="Arial"/>
                <w:color w:val="000000"/>
                <w:sz w:val="20"/>
                <w:szCs w:val="20"/>
              </w:rPr>
              <w:t>terti</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37353C08"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27155</w:t>
            </w:r>
          </w:p>
        </w:tc>
        <w:tc>
          <w:tcPr>
            <w:tcW w:w="1217" w:type="dxa"/>
            <w:tcBorders>
              <w:top w:val="nil"/>
              <w:left w:val="nil"/>
              <w:bottom w:val="single" w:sz="4" w:space="0" w:color="auto"/>
              <w:right w:val="single" w:sz="4" w:space="0" w:color="auto"/>
            </w:tcBorders>
            <w:shd w:val="clear" w:color="auto" w:fill="auto"/>
            <w:noWrap/>
            <w:vAlign w:val="bottom"/>
            <w:hideMark/>
          </w:tcPr>
          <w:p w14:paraId="104CD141"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22058</w:t>
            </w:r>
          </w:p>
        </w:tc>
        <w:tc>
          <w:tcPr>
            <w:tcW w:w="1217" w:type="dxa"/>
            <w:tcBorders>
              <w:top w:val="nil"/>
              <w:left w:val="nil"/>
              <w:bottom w:val="single" w:sz="4" w:space="0" w:color="auto"/>
              <w:right w:val="single" w:sz="4" w:space="0" w:color="auto"/>
            </w:tcBorders>
            <w:shd w:val="clear" w:color="auto" w:fill="auto"/>
            <w:noWrap/>
            <w:vAlign w:val="bottom"/>
            <w:hideMark/>
          </w:tcPr>
          <w:p w14:paraId="6E0475FD"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17523</w:t>
            </w:r>
          </w:p>
        </w:tc>
        <w:tc>
          <w:tcPr>
            <w:tcW w:w="1389" w:type="dxa"/>
            <w:tcBorders>
              <w:top w:val="nil"/>
              <w:left w:val="nil"/>
              <w:bottom w:val="single" w:sz="4" w:space="0" w:color="auto"/>
              <w:right w:val="single" w:sz="4" w:space="0" w:color="auto"/>
            </w:tcBorders>
            <w:shd w:val="clear" w:color="auto" w:fill="auto"/>
            <w:noWrap/>
            <w:vAlign w:val="bottom"/>
            <w:hideMark/>
          </w:tcPr>
          <w:p w14:paraId="3C2F60C6"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10449</w:t>
            </w:r>
          </w:p>
        </w:tc>
      </w:tr>
      <w:tr w:rsidR="0072181C" w:rsidRPr="0072181C" w14:paraId="272254BB"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22D4DA9B" w14:textId="77777777" w:rsidR="0072181C" w:rsidRPr="0072181C" w:rsidRDefault="0072181C" w:rsidP="0072181C">
            <w:pPr>
              <w:spacing w:after="0" w:line="240" w:lineRule="auto"/>
              <w:rPr>
                <w:rFonts w:ascii="Arial" w:eastAsia="Times New Roman" w:hAnsi="Arial" w:cs="Arial"/>
                <w:color w:val="000000"/>
                <w:sz w:val="20"/>
                <w:szCs w:val="20"/>
              </w:rPr>
            </w:pPr>
            <w:proofErr w:type="spellStart"/>
            <w:r w:rsidRPr="0072181C">
              <w:rPr>
                <w:rFonts w:ascii="Arial" w:eastAsia="Times New Roman" w:hAnsi="Arial" w:cs="Arial"/>
                <w:color w:val="000000"/>
                <w:sz w:val="20"/>
                <w:szCs w:val="20"/>
              </w:rPr>
              <w:t>Cheltuieli</w:t>
            </w:r>
            <w:proofErr w:type="spellEnd"/>
            <w:r w:rsidRPr="0072181C">
              <w:rPr>
                <w:rFonts w:ascii="Arial" w:eastAsia="Times New Roman" w:hAnsi="Arial" w:cs="Arial"/>
                <w:color w:val="000000"/>
                <w:sz w:val="20"/>
                <w:szCs w:val="20"/>
              </w:rPr>
              <w:t xml:space="preserve"> cu </w:t>
            </w:r>
            <w:proofErr w:type="spellStart"/>
            <w:r w:rsidRPr="0072181C">
              <w:rPr>
                <w:rFonts w:ascii="Arial" w:eastAsia="Times New Roman" w:hAnsi="Arial" w:cs="Arial"/>
                <w:color w:val="000000"/>
                <w:sz w:val="20"/>
                <w:szCs w:val="20"/>
              </w:rPr>
              <w:t>personalul</w:t>
            </w:r>
            <w:proofErr w:type="spellEnd"/>
            <w:r w:rsidRPr="0072181C">
              <w:rPr>
                <w:rFonts w:ascii="Arial" w:eastAsia="Times New Roman" w:hAnsi="Arial" w:cs="Arial"/>
                <w:color w:val="000000"/>
                <w:sz w:val="20"/>
                <w:szCs w:val="20"/>
              </w:rPr>
              <w:t xml:space="preserve"> (</w:t>
            </w:r>
            <w:proofErr w:type="spellStart"/>
            <w:r w:rsidRPr="0072181C">
              <w:rPr>
                <w:rFonts w:ascii="Arial" w:eastAsia="Times New Roman" w:hAnsi="Arial" w:cs="Arial"/>
                <w:color w:val="000000"/>
                <w:sz w:val="20"/>
                <w:szCs w:val="20"/>
              </w:rPr>
              <w:t>salarii</w:t>
            </w:r>
            <w:proofErr w:type="spellEnd"/>
            <w:r w:rsidRPr="0072181C">
              <w:rPr>
                <w:rFonts w:ascii="Arial" w:eastAsia="Times New Roman" w:hAnsi="Arial" w:cs="Arial"/>
                <w:color w:val="000000"/>
                <w:sz w:val="20"/>
                <w:szCs w:val="20"/>
              </w:rPr>
              <w:t xml:space="preserve"> </w:t>
            </w:r>
            <w:proofErr w:type="spellStart"/>
            <w:r w:rsidRPr="0072181C">
              <w:rPr>
                <w:rFonts w:ascii="Arial" w:eastAsia="Times New Roman" w:hAnsi="Arial" w:cs="Arial"/>
                <w:color w:val="000000"/>
                <w:sz w:val="20"/>
                <w:szCs w:val="20"/>
              </w:rPr>
              <w:t>si</w:t>
            </w:r>
            <w:proofErr w:type="spellEnd"/>
            <w:r w:rsidRPr="0072181C">
              <w:rPr>
                <w:rFonts w:ascii="Arial" w:eastAsia="Times New Roman" w:hAnsi="Arial" w:cs="Arial"/>
                <w:color w:val="000000"/>
                <w:sz w:val="20"/>
                <w:szCs w:val="20"/>
              </w:rPr>
              <w:t xml:space="preserve"> </w:t>
            </w:r>
            <w:proofErr w:type="spellStart"/>
            <w:r w:rsidRPr="0072181C">
              <w:rPr>
                <w:rFonts w:ascii="Arial" w:eastAsia="Times New Roman" w:hAnsi="Arial" w:cs="Arial"/>
                <w:color w:val="000000"/>
                <w:sz w:val="20"/>
                <w:szCs w:val="20"/>
              </w:rPr>
              <w:t>taxe</w:t>
            </w:r>
            <w:proofErr w:type="spellEnd"/>
            <w:r w:rsidRPr="0072181C">
              <w:rPr>
                <w:rFonts w:ascii="Arial" w:eastAsia="Times New Roman" w:hAnsi="Arial" w:cs="Arial"/>
                <w:color w:val="000000"/>
                <w:sz w:val="20"/>
                <w:szCs w:val="20"/>
              </w:rPr>
              <w:t xml:space="preserve"> </w:t>
            </w:r>
            <w:proofErr w:type="spellStart"/>
            <w:r w:rsidRPr="0072181C">
              <w:rPr>
                <w:rFonts w:ascii="Arial" w:eastAsia="Times New Roman" w:hAnsi="Arial" w:cs="Arial"/>
                <w:color w:val="000000"/>
                <w:sz w:val="20"/>
                <w:szCs w:val="20"/>
              </w:rPr>
              <w:t>salariale</w:t>
            </w:r>
            <w:proofErr w:type="spellEnd"/>
            <w:r w:rsidRPr="0072181C">
              <w:rPr>
                <w:rFonts w:ascii="Arial" w:eastAsia="Times New Roman" w:hAnsi="Arial" w:cs="Arial"/>
                <w:color w:val="000000"/>
                <w:sz w:val="20"/>
                <w:szCs w:val="20"/>
              </w:rPr>
              <w:t>)</w:t>
            </w:r>
          </w:p>
        </w:tc>
        <w:tc>
          <w:tcPr>
            <w:tcW w:w="1217" w:type="dxa"/>
            <w:tcBorders>
              <w:top w:val="nil"/>
              <w:left w:val="nil"/>
              <w:bottom w:val="single" w:sz="4" w:space="0" w:color="auto"/>
              <w:right w:val="single" w:sz="4" w:space="0" w:color="auto"/>
            </w:tcBorders>
            <w:shd w:val="clear" w:color="auto" w:fill="auto"/>
            <w:noWrap/>
            <w:vAlign w:val="bottom"/>
            <w:hideMark/>
          </w:tcPr>
          <w:p w14:paraId="5AD32913"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130575</w:t>
            </w:r>
          </w:p>
        </w:tc>
        <w:tc>
          <w:tcPr>
            <w:tcW w:w="1217" w:type="dxa"/>
            <w:tcBorders>
              <w:top w:val="nil"/>
              <w:left w:val="nil"/>
              <w:bottom w:val="single" w:sz="4" w:space="0" w:color="auto"/>
              <w:right w:val="single" w:sz="4" w:space="0" w:color="auto"/>
            </w:tcBorders>
            <w:shd w:val="clear" w:color="auto" w:fill="auto"/>
            <w:noWrap/>
            <w:vAlign w:val="bottom"/>
            <w:hideMark/>
          </w:tcPr>
          <w:p w14:paraId="71DBAF27"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155575</w:t>
            </w:r>
          </w:p>
        </w:tc>
        <w:tc>
          <w:tcPr>
            <w:tcW w:w="1217" w:type="dxa"/>
            <w:tcBorders>
              <w:top w:val="nil"/>
              <w:left w:val="nil"/>
              <w:bottom w:val="single" w:sz="4" w:space="0" w:color="auto"/>
              <w:right w:val="single" w:sz="4" w:space="0" w:color="auto"/>
            </w:tcBorders>
            <w:shd w:val="clear" w:color="auto" w:fill="auto"/>
            <w:noWrap/>
            <w:vAlign w:val="bottom"/>
            <w:hideMark/>
          </w:tcPr>
          <w:p w14:paraId="13DB6D3F"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187012</w:t>
            </w:r>
          </w:p>
        </w:tc>
        <w:tc>
          <w:tcPr>
            <w:tcW w:w="1389" w:type="dxa"/>
            <w:tcBorders>
              <w:top w:val="nil"/>
              <w:left w:val="nil"/>
              <w:bottom w:val="single" w:sz="4" w:space="0" w:color="auto"/>
              <w:right w:val="single" w:sz="4" w:space="0" w:color="auto"/>
            </w:tcBorders>
            <w:shd w:val="clear" w:color="auto" w:fill="auto"/>
            <w:noWrap/>
            <w:vAlign w:val="bottom"/>
            <w:hideMark/>
          </w:tcPr>
          <w:p w14:paraId="63FAC9F3"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54712</w:t>
            </w:r>
          </w:p>
        </w:tc>
      </w:tr>
      <w:tr w:rsidR="0072181C" w:rsidRPr="0072181C" w14:paraId="43BAE41E"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6B196186" w14:textId="77777777" w:rsidR="0072181C" w:rsidRPr="0072181C" w:rsidRDefault="0072181C" w:rsidP="0072181C">
            <w:pPr>
              <w:spacing w:after="0" w:line="240" w:lineRule="auto"/>
              <w:rPr>
                <w:rFonts w:ascii="Arial" w:eastAsia="Times New Roman" w:hAnsi="Arial" w:cs="Arial"/>
                <w:color w:val="000000"/>
                <w:sz w:val="20"/>
                <w:szCs w:val="20"/>
              </w:rPr>
            </w:pPr>
            <w:proofErr w:type="spellStart"/>
            <w:r w:rsidRPr="0072181C">
              <w:rPr>
                <w:rFonts w:ascii="Arial" w:eastAsia="Times New Roman" w:hAnsi="Arial" w:cs="Arial"/>
                <w:color w:val="000000"/>
                <w:sz w:val="20"/>
                <w:szCs w:val="20"/>
              </w:rPr>
              <w:t>Altele</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47BF387B"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11133</w:t>
            </w:r>
          </w:p>
        </w:tc>
        <w:tc>
          <w:tcPr>
            <w:tcW w:w="1217" w:type="dxa"/>
            <w:tcBorders>
              <w:top w:val="nil"/>
              <w:left w:val="nil"/>
              <w:bottom w:val="single" w:sz="4" w:space="0" w:color="auto"/>
              <w:right w:val="single" w:sz="4" w:space="0" w:color="auto"/>
            </w:tcBorders>
            <w:shd w:val="clear" w:color="auto" w:fill="auto"/>
            <w:noWrap/>
            <w:vAlign w:val="bottom"/>
            <w:hideMark/>
          </w:tcPr>
          <w:p w14:paraId="0DE6A89E"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23637</w:t>
            </w:r>
          </w:p>
        </w:tc>
        <w:tc>
          <w:tcPr>
            <w:tcW w:w="1217" w:type="dxa"/>
            <w:tcBorders>
              <w:top w:val="nil"/>
              <w:left w:val="nil"/>
              <w:bottom w:val="single" w:sz="4" w:space="0" w:color="auto"/>
              <w:right w:val="single" w:sz="4" w:space="0" w:color="auto"/>
            </w:tcBorders>
            <w:shd w:val="clear" w:color="auto" w:fill="auto"/>
            <w:noWrap/>
            <w:vAlign w:val="bottom"/>
            <w:hideMark/>
          </w:tcPr>
          <w:p w14:paraId="64DF7862"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19073</w:t>
            </w:r>
          </w:p>
        </w:tc>
        <w:tc>
          <w:tcPr>
            <w:tcW w:w="1389" w:type="dxa"/>
            <w:tcBorders>
              <w:top w:val="nil"/>
              <w:left w:val="nil"/>
              <w:bottom w:val="single" w:sz="4" w:space="0" w:color="auto"/>
              <w:right w:val="single" w:sz="4" w:space="0" w:color="auto"/>
            </w:tcBorders>
            <w:shd w:val="clear" w:color="auto" w:fill="auto"/>
            <w:noWrap/>
            <w:vAlign w:val="bottom"/>
            <w:hideMark/>
          </w:tcPr>
          <w:p w14:paraId="6C1A3046"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12840</w:t>
            </w:r>
          </w:p>
        </w:tc>
      </w:tr>
      <w:tr w:rsidR="0072181C" w:rsidRPr="0072181C" w14:paraId="2E9F29DB" w14:textId="77777777" w:rsidTr="0072181C">
        <w:trPr>
          <w:trHeight w:val="300"/>
        </w:trPr>
        <w:tc>
          <w:tcPr>
            <w:tcW w:w="3955" w:type="dxa"/>
            <w:tcBorders>
              <w:top w:val="nil"/>
              <w:left w:val="single" w:sz="4" w:space="0" w:color="auto"/>
              <w:bottom w:val="single" w:sz="4" w:space="0" w:color="auto"/>
              <w:right w:val="single" w:sz="4" w:space="0" w:color="auto"/>
            </w:tcBorders>
            <w:shd w:val="clear" w:color="auto" w:fill="auto"/>
            <w:noWrap/>
            <w:vAlign w:val="bottom"/>
            <w:hideMark/>
          </w:tcPr>
          <w:p w14:paraId="73CE21F2" w14:textId="77777777" w:rsidR="0072181C" w:rsidRPr="0072181C" w:rsidRDefault="0072181C" w:rsidP="0072181C">
            <w:pPr>
              <w:spacing w:after="0" w:line="240" w:lineRule="auto"/>
              <w:rPr>
                <w:rFonts w:ascii="Arial" w:eastAsia="Times New Roman" w:hAnsi="Arial" w:cs="Arial"/>
                <w:color w:val="000000"/>
                <w:sz w:val="20"/>
                <w:szCs w:val="20"/>
              </w:rPr>
            </w:pPr>
            <w:r w:rsidRPr="0072181C">
              <w:rPr>
                <w:rFonts w:ascii="Arial" w:eastAsia="Times New Roman" w:hAnsi="Arial" w:cs="Arial"/>
                <w:color w:val="000000"/>
                <w:sz w:val="20"/>
                <w:szCs w:val="20"/>
              </w:rPr>
              <w:t>Total</w:t>
            </w:r>
          </w:p>
        </w:tc>
        <w:tc>
          <w:tcPr>
            <w:tcW w:w="1217" w:type="dxa"/>
            <w:tcBorders>
              <w:top w:val="nil"/>
              <w:left w:val="nil"/>
              <w:bottom w:val="single" w:sz="4" w:space="0" w:color="auto"/>
              <w:right w:val="single" w:sz="4" w:space="0" w:color="auto"/>
            </w:tcBorders>
            <w:shd w:val="clear" w:color="auto" w:fill="auto"/>
            <w:noWrap/>
            <w:vAlign w:val="bottom"/>
            <w:hideMark/>
          </w:tcPr>
          <w:p w14:paraId="45F932F4"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449,042.00</w:t>
            </w:r>
          </w:p>
        </w:tc>
        <w:tc>
          <w:tcPr>
            <w:tcW w:w="1217" w:type="dxa"/>
            <w:tcBorders>
              <w:top w:val="nil"/>
              <w:left w:val="nil"/>
              <w:bottom w:val="single" w:sz="4" w:space="0" w:color="auto"/>
              <w:right w:val="single" w:sz="4" w:space="0" w:color="auto"/>
            </w:tcBorders>
            <w:shd w:val="clear" w:color="auto" w:fill="auto"/>
            <w:noWrap/>
            <w:vAlign w:val="bottom"/>
            <w:hideMark/>
          </w:tcPr>
          <w:p w14:paraId="0424A62B"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646,978.00</w:t>
            </w:r>
          </w:p>
        </w:tc>
        <w:tc>
          <w:tcPr>
            <w:tcW w:w="1217" w:type="dxa"/>
            <w:tcBorders>
              <w:top w:val="nil"/>
              <w:left w:val="nil"/>
              <w:bottom w:val="single" w:sz="4" w:space="0" w:color="auto"/>
              <w:right w:val="single" w:sz="4" w:space="0" w:color="auto"/>
            </w:tcBorders>
            <w:shd w:val="clear" w:color="auto" w:fill="auto"/>
            <w:noWrap/>
            <w:vAlign w:val="bottom"/>
            <w:hideMark/>
          </w:tcPr>
          <w:p w14:paraId="0D0765D7"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573,209.00</w:t>
            </w:r>
          </w:p>
        </w:tc>
        <w:tc>
          <w:tcPr>
            <w:tcW w:w="1389" w:type="dxa"/>
            <w:tcBorders>
              <w:top w:val="nil"/>
              <w:left w:val="nil"/>
              <w:bottom w:val="single" w:sz="4" w:space="0" w:color="auto"/>
              <w:right w:val="single" w:sz="4" w:space="0" w:color="auto"/>
            </w:tcBorders>
            <w:shd w:val="clear" w:color="auto" w:fill="auto"/>
            <w:noWrap/>
            <w:vAlign w:val="bottom"/>
            <w:hideMark/>
          </w:tcPr>
          <w:p w14:paraId="6FDA8EA4" w14:textId="77777777" w:rsidR="0072181C" w:rsidRPr="0072181C" w:rsidRDefault="0072181C" w:rsidP="0072181C">
            <w:pPr>
              <w:spacing w:after="0" w:line="240" w:lineRule="auto"/>
              <w:jc w:val="right"/>
              <w:rPr>
                <w:rFonts w:ascii="Arial" w:eastAsia="Times New Roman" w:hAnsi="Arial" w:cs="Arial"/>
                <w:color w:val="000000"/>
                <w:sz w:val="20"/>
                <w:szCs w:val="20"/>
              </w:rPr>
            </w:pPr>
            <w:r w:rsidRPr="0072181C">
              <w:rPr>
                <w:rFonts w:ascii="Arial" w:eastAsia="Times New Roman" w:hAnsi="Arial" w:cs="Arial"/>
                <w:color w:val="000000"/>
                <w:sz w:val="20"/>
                <w:szCs w:val="20"/>
              </w:rPr>
              <w:t>215,305.00</w:t>
            </w:r>
          </w:p>
        </w:tc>
      </w:tr>
    </w:tbl>
    <w:p w14:paraId="395C23F1" w14:textId="77777777" w:rsidR="0072181C" w:rsidRDefault="0072181C" w:rsidP="0072181C">
      <w:pPr>
        <w:rPr>
          <w:rFonts w:ascii="Arial" w:hAnsi="Arial" w:cs="Arial"/>
          <w:lang w:val="ro-RO"/>
        </w:rPr>
      </w:pPr>
    </w:p>
    <w:p w14:paraId="5F05567C" w14:textId="0F79AC9C" w:rsidR="0007731D" w:rsidRDefault="0007731D" w:rsidP="00BC189B">
      <w:pPr>
        <w:jc w:val="both"/>
        <w:rPr>
          <w:rFonts w:ascii="Arial" w:hAnsi="Arial" w:cs="Arial"/>
          <w:lang w:val="ro-RO"/>
        </w:rPr>
      </w:pPr>
      <w:r>
        <w:rPr>
          <w:rFonts w:ascii="Arial" w:hAnsi="Arial" w:cs="Arial"/>
          <w:lang w:val="ro-RO"/>
        </w:rPr>
        <w:t>Din analiza cheltuielilor şi veniturilor în</w:t>
      </w:r>
      <w:r w:rsidR="00BC189B">
        <w:rPr>
          <w:rFonts w:ascii="Arial" w:hAnsi="Arial" w:cs="Arial"/>
          <w:lang w:val="ro-RO"/>
        </w:rPr>
        <w:t xml:space="preserve"> perioada 2018-2021, se remarcă, cu </w:t>
      </w:r>
      <w:r w:rsidR="00845748">
        <w:rPr>
          <w:rFonts w:ascii="Arial" w:hAnsi="Arial" w:cs="Arial"/>
          <w:lang w:val="ro-RO"/>
        </w:rPr>
        <w:t>excepţia anului 2020, pentru to</w:t>
      </w:r>
      <w:r w:rsidR="00BC189B">
        <w:rPr>
          <w:rFonts w:ascii="Arial" w:hAnsi="Arial" w:cs="Arial"/>
          <w:lang w:val="ro-RO"/>
        </w:rPr>
        <w:t xml:space="preserve">ţi ceilalţi ani, </w:t>
      </w:r>
      <w:r>
        <w:rPr>
          <w:rFonts w:ascii="Arial" w:hAnsi="Arial" w:cs="Arial"/>
          <w:lang w:val="ro-RO"/>
        </w:rPr>
        <w:t>un nivel mai crescu</w:t>
      </w:r>
      <w:r w:rsidR="00BC189B">
        <w:rPr>
          <w:rFonts w:ascii="Arial" w:hAnsi="Arial" w:cs="Arial"/>
          <w:lang w:val="ro-RO"/>
        </w:rPr>
        <w:t>t al cheltuielilor în raport</w:t>
      </w:r>
      <w:r w:rsidR="00845748">
        <w:rPr>
          <w:rFonts w:ascii="Arial" w:hAnsi="Arial" w:cs="Arial"/>
          <w:lang w:val="ro-RO"/>
        </w:rPr>
        <w:t xml:space="preserve"> cu veniturile realizate din </w:t>
      </w:r>
      <w:r w:rsidR="00BC189B">
        <w:rPr>
          <w:rFonts w:ascii="Arial" w:hAnsi="Arial" w:cs="Arial"/>
          <w:lang w:val="ro-RO"/>
        </w:rPr>
        <w:t>activitatea de transport judeţean.</w:t>
      </w:r>
    </w:p>
    <w:p w14:paraId="5F8B447D" w14:textId="3D98FFD5" w:rsidR="00781BAC" w:rsidRDefault="00781BAC" w:rsidP="00781BAC">
      <w:pPr>
        <w:jc w:val="both"/>
        <w:rPr>
          <w:rFonts w:ascii="Arial" w:hAnsi="Arial" w:cs="Arial"/>
          <w:lang w:val="ro-RO"/>
        </w:rPr>
      </w:pPr>
      <w:r>
        <w:rPr>
          <w:rFonts w:ascii="Arial" w:hAnsi="Arial" w:cs="Arial"/>
          <w:lang w:val="ro-RO"/>
        </w:rPr>
        <w:t xml:space="preserve">Cea mai mare pondere în total cheltuieli o au cheltuielile cu combustiblii (de la 46,12% în 2020 la 50,68% în 2918), urmate de cheltuielile cu personalul (de la 24,05% în 2019 la 32,63% în 2020). Ponderea cheltuielilor cu piesele de schimb variază pe anii luaţi în analiză de la 8,64% în 2018 la 15,13% în 2019 iar a primelor de asigurare ître 2,04% în 2018 la </w:t>
      </w:r>
      <w:r w:rsidR="00E618F0">
        <w:rPr>
          <w:rFonts w:ascii="Arial" w:hAnsi="Arial" w:cs="Arial"/>
          <w:lang w:val="ro-RO"/>
        </w:rPr>
        <w:t>2,60% în în 2019.</w:t>
      </w:r>
      <w:r>
        <w:rPr>
          <w:rFonts w:ascii="Arial" w:hAnsi="Arial" w:cs="Arial"/>
          <w:lang w:val="ro-RO"/>
        </w:rPr>
        <w:t xml:space="preserve"> </w:t>
      </w:r>
    </w:p>
    <w:p w14:paraId="48FB630B" w14:textId="2A98199B" w:rsidR="00E618F0" w:rsidRDefault="00E618F0" w:rsidP="00845748">
      <w:pPr>
        <w:spacing w:after="0"/>
        <w:jc w:val="both"/>
        <w:rPr>
          <w:rFonts w:ascii="Arial" w:hAnsi="Arial" w:cs="Arial"/>
        </w:rPr>
      </w:pPr>
      <w:proofErr w:type="spellStart"/>
      <w:r>
        <w:rPr>
          <w:rFonts w:ascii="Arial" w:hAnsi="Arial" w:cs="Arial"/>
        </w:rPr>
        <w:t>Raportând</w:t>
      </w:r>
      <w:proofErr w:type="spellEnd"/>
      <w:r>
        <w:rPr>
          <w:rFonts w:ascii="Arial" w:hAnsi="Arial" w:cs="Arial"/>
        </w:rPr>
        <w:t xml:space="preserve"> </w:t>
      </w:r>
      <w:proofErr w:type="spellStart"/>
      <w:r>
        <w:rPr>
          <w:rFonts w:ascii="Arial" w:hAnsi="Arial" w:cs="Arial"/>
        </w:rPr>
        <w:t>valoarea</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la </w:t>
      </w:r>
      <w:proofErr w:type="spellStart"/>
      <w:r>
        <w:rPr>
          <w:rFonts w:ascii="Arial" w:hAnsi="Arial" w:cs="Arial"/>
        </w:rPr>
        <w:t>numărul</w:t>
      </w:r>
      <w:proofErr w:type="spellEnd"/>
      <w:r>
        <w:rPr>
          <w:rFonts w:ascii="Arial" w:hAnsi="Arial" w:cs="Arial"/>
        </w:rPr>
        <w:t xml:space="preserve"> de </w:t>
      </w:r>
      <w:proofErr w:type="spellStart"/>
      <w:r>
        <w:rPr>
          <w:rFonts w:ascii="Arial" w:hAnsi="Arial" w:cs="Arial"/>
        </w:rPr>
        <w:t>kilometri</w:t>
      </w:r>
      <w:proofErr w:type="spellEnd"/>
      <w:r>
        <w:rPr>
          <w:rFonts w:ascii="Arial" w:hAnsi="Arial" w:cs="Arial"/>
        </w:rPr>
        <w:t xml:space="preserve"> </w:t>
      </w:r>
      <w:proofErr w:type="spellStart"/>
      <w:r>
        <w:rPr>
          <w:rFonts w:ascii="Arial" w:hAnsi="Arial" w:cs="Arial"/>
        </w:rPr>
        <w:t>efectuaţi</w:t>
      </w:r>
      <w:proofErr w:type="spellEnd"/>
      <w:r>
        <w:rPr>
          <w:rFonts w:ascii="Arial" w:hAnsi="Arial" w:cs="Arial"/>
        </w:rPr>
        <w:t xml:space="preserve"> </w:t>
      </w:r>
      <w:proofErr w:type="spellStart"/>
      <w:r>
        <w:rPr>
          <w:rFonts w:ascii="Arial" w:hAnsi="Arial" w:cs="Arial"/>
        </w:rPr>
        <w:t>anual</w:t>
      </w:r>
      <w:proofErr w:type="spellEnd"/>
      <w:r>
        <w:rPr>
          <w:rFonts w:ascii="Arial" w:hAnsi="Arial" w:cs="Arial"/>
        </w:rPr>
        <w:t xml:space="preserve">, conform </w:t>
      </w:r>
      <w:proofErr w:type="spellStart"/>
      <w:r>
        <w:rPr>
          <w:rFonts w:ascii="Arial" w:hAnsi="Arial" w:cs="Arial"/>
        </w:rPr>
        <w:t>curselor</w:t>
      </w:r>
      <w:proofErr w:type="spellEnd"/>
      <w:r>
        <w:rPr>
          <w:rFonts w:ascii="Arial" w:hAnsi="Arial" w:cs="Arial"/>
        </w:rPr>
        <w:t xml:space="preserve"> din </w:t>
      </w:r>
      <w:proofErr w:type="spellStart"/>
      <w:r>
        <w:rPr>
          <w:rFonts w:ascii="Arial" w:hAnsi="Arial" w:cs="Arial"/>
        </w:rPr>
        <w:t>programul</w:t>
      </w:r>
      <w:proofErr w:type="spellEnd"/>
      <w:r>
        <w:rPr>
          <w:rFonts w:ascii="Arial" w:hAnsi="Arial" w:cs="Arial"/>
        </w:rPr>
        <w:t xml:space="preserve"> actual de transport pe </w:t>
      </w:r>
      <w:proofErr w:type="spellStart"/>
      <w:r>
        <w:rPr>
          <w:rFonts w:ascii="Arial" w:hAnsi="Arial" w:cs="Arial"/>
        </w:rPr>
        <w:t>traseul</w:t>
      </w:r>
      <w:proofErr w:type="spellEnd"/>
      <w:r>
        <w:rPr>
          <w:rFonts w:ascii="Arial" w:hAnsi="Arial" w:cs="Arial"/>
        </w:rPr>
        <w:t xml:space="preserve"> </w:t>
      </w:r>
      <w:proofErr w:type="spellStart"/>
      <w:r>
        <w:rPr>
          <w:rFonts w:ascii="Arial" w:hAnsi="Arial" w:cs="Arial"/>
        </w:rPr>
        <w:t>atribuit</w:t>
      </w:r>
      <w:proofErr w:type="spellEnd"/>
      <w:r>
        <w:rPr>
          <w:rFonts w:ascii="Arial" w:hAnsi="Arial" w:cs="Arial"/>
        </w:rPr>
        <w:t>,</w:t>
      </w:r>
      <w:r w:rsidRPr="00EF0692">
        <w:rPr>
          <w:rFonts w:ascii="Arial" w:hAnsi="Arial" w:cs="Arial"/>
        </w:rPr>
        <w:t xml:space="preserve"> </w:t>
      </w:r>
      <w:proofErr w:type="spellStart"/>
      <w:r>
        <w:rPr>
          <w:rFonts w:ascii="Arial" w:hAnsi="Arial" w:cs="Arial"/>
        </w:rPr>
        <w:t>rezultă</w:t>
      </w:r>
      <w:proofErr w:type="spellEnd"/>
      <w:r>
        <w:rPr>
          <w:rFonts w:ascii="Arial" w:hAnsi="Arial" w:cs="Arial"/>
        </w:rPr>
        <w:t xml:space="preserve"> o </w:t>
      </w:r>
      <w:proofErr w:type="spellStart"/>
      <w:r>
        <w:rPr>
          <w:rFonts w:ascii="Arial" w:hAnsi="Arial" w:cs="Arial"/>
        </w:rPr>
        <w:t>valoare</w:t>
      </w:r>
      <w:proofErr w:type="spellEnd"/>
      <w:r>
        <w:rPr>
          <w:rFonts w:ascii="Arial" w:hAnsi="Arial" w:cs="Arial"/>
        </w:rPr>
        <w:t xml:space="preserve"> a </w:t>
      </w:r>
      <w:proofErr w:type="spellStart"/>
      <w:r>
        <w:rPr>
          <w:rFonts w:ascii="Arial" w:hAnsi="Arial" w:cs="Arial"/>
        </w:rPr>
        <w:t>costului</w:t>
      </w:r>
      <w:proofErr w:type="spellEnd"/>
      <w:r>
        <w:rPr>
          <w:rFonts w:ascii="Arial" w:hAnsi="Arial" w:cs="Arial"/>
        </w:rPr>
        <w:t>/km de:</w:t>
      </w:r>
    </w:p>
    <w:p w14:paraId="6CC61F63" w14:textId="77777777" w:rsidR="00E618F0" w:rsidRDefault="00E618F0">
      <w:pPr>
        <w:pStyle w:val="ListParagraph"/>
        <w:numPr>
          <w:ilvl w:val="0"/>
          <w:numId w:val="44"/>
        </w:numPr>
        <w:spacing w:after="0"/>
        <w:jc w:val="both"/>
        <w:rPr>
          <w:rFonts w:ascii="Arial" w:hAnsi="Arial" w:cs="Arial"/>
        </w:rPr>
      </w:pPr>
      <w:r>
        <w:rPr>
          <w:rFonts w:ascii="Arial" w:hAnsi="Arial" w:cs="Arial"/>
        </w:rPr>
        <w:t xml:space="preserve">1,83 lei/km </w:t>
      </w:r>
      <w:proofErr w:type="spellStart"/>
      <w:r>
        <w:rPr>
          <w:rFonts w:ascii="Arial" w:hAnsi="Arial" w:cs="Arial"/>
        </w:rPr>
        <w:t>în</w:t>
      </w:r>
      <w:proofErr w:type="spellEnd"/>
      <w:r>
        <w:rPr>
          <w:rFonts w:ascii="Arial" w:hAnsi="Arial" w:cs="Arial"/>
        </w:rPr>
        <w:t xml:space="preserve"> 2018</w:t>
      </w:r>
    </w:p>
    <w:p w14:paraId="5F3DC838" w14:textId="77777777" w:rsidR="00E618F0" w:rsidRDefault="00E618F0">
      <w:pPr>
        <w:pStyle w:val="ListParagraph"/>
        <w:numPr>
          <w:ilvl w:val="0"/>
          <w:numId w:val="44"/>
        </w:numPr>
        <w:jc w:val="both"/>
        <w:rPr>
          <w:rFonts w:ascii="Arial" w:hAnsi="Arial" w:cs="Arial"/>
        </w:rPr>
      </w:pPr>
      <w:r>
        <w:rPr>
          <w:rFonts w:ascii="Arial" w:hAnsi="Arial" w:cs="Arial"/>
        </w:rPr>
        <w:lastRenderedPageBreak/>
        <w:t xml:space="preserve">2,64 lei/km </w:t>
      </w:r>
      <w:proofErr w:type="spellStart"/>
      <w:r>
        <w:rPr>
          <w:rFonts w:ascii="Arial" w:hAnsi="Arial" w:cs="Arial"/>
        </w:rPr>
        <w:t>în</w:t>
      </w:r>
      <w:proofErr w:type="spellEnd"/>
      <w:r>
        <w:rPr>
          <w:rFonts w:ascii="Arial" w:hAnsi="Arial" w:cs="Arial"/>
        </w:rPr>
        <w:t xml:space="preserve"> 2019</w:t>
      </w:r>
    </w:p>
    <w:p w14:paraId="34ADD04F" w14:textId="77777777" w:rsidR="00E618F0" w:rsidRDefault="00E618F0">
      <w:pPr>
        <w:pStyle w:val="ListParagraph"/>
        <w:numPr>
          <w:ilvl w:val="0"/>
          <w:numId w:val="44"/>
        </w:numPr>
        <w:jc w:val="both"/>
        <w:rPr>
          <w:rFonts w:ascii="Arial" w:hAnsi="Arial" w:cs="Arial"/>
        </w:rPr>
      </w:pPr>
      <w:r>
        <w:rPr>
          <w:rFonts w:ascii="Arial" w:hAnsi="Arial" w:cs="Arial"/>
        </w:rPr>
        <w:t xml:space="preserve">2,34 lei/km </w:t>
      </w:r>
      <w:proofErr w:type="spellStart"/>
      <w:r>
        <w:rPr>
          <w:rFonts w:ascii="Arial" w:hAnsi="Arial" w:cs="Arial"/>
        </w:rPr>
        <w:t>în</w:t>
      </w:r>
      <w:proofErr w:type="spellEnd"/>
      <w:r>
        <w:rPr>
          <w:rFonts w:ascii="Arial" w:hAnsi="Arial" w:cs="Arial"/>
        </w:rPr>
        <w:t xml:space="preserve"> 2020</w:t>
      </w:r>
    </w:p>
    <w:p w14:paraId="79FFF9CC" w14:textId="5B748C96" w:rsidR="00E618F0" w:rsidRDefault="00E618F0">
      <w:pPr>
        <w:pStyle w:val="ListParagraph"/>
        <w:numPr>
          <w:ilvl w:val="0"/>
          <w:numId w:val="44"/>
        </w:numPr>
        <w:jc w:val="both"/>
        <w:rPr>
          <w:rFonts w:ascii="Arial" w:hAnsi="Arial" w:cs="Arial"/>
        </w:rPr>
      </w:pPr>
      <w:r>
        <w:rPr>
          <w:rFonts w:ascii="Arial" w:hAnsi="Arial" w:cs="Arial"/>
        </w:rPr>
        <w:t xml:space="preserve">1,76 lei/km </w:t>
      </w:r>
      <w:proofErr w:type="spellStart"/>
      <w:r>
        <w:rPr>
          <w:rFonts w:ascii="Arial" w:hAnsi="Arial" w:cs="Arial"/>
        </w:rPr>
        <w:t>în</w:t>
      </w:r>
      <w:proofErr w:type="spellEnd"/>
      <w:r>
        <w:rPr>
          <w:rFonts w:ascii="Arial" w:hAnsi="Arial" w:cs="Arial"/>
        </w:rPr>
        <w:t xml:space="preserve"> 2021</w:t>
      </w:r>
      <w:r w:rsidR="00954D41">
        <w:rPr>
          <w:rFonts w:ascii="Arial" w:hAnsi="Arial" w:cs="Arial"/>
        </w:rPr>
        <w:t>,</w:t>
      </w:r>
    </w:p>
    <w:p w14:paraId="418EE775" w14:textId="78A6F900" w:rsidR="00E618F0" w:rsidRPr="00E618F0" w:rsidRDefault="00E618F0" w:rsidP="00E618F0">
      <w:pPr>
        <w:spacing w:after="0"/>
        <w:jc w:val="both"/>
        <w:rPr>
          <w:rFonts w:ascii="Arial" w:hAnsi="Arial" w:cs="Arial"/>
        </w:rPr>
      </w:pPr>
      <w:proofErr w:type="spellStart"/>
      <w:r w:rsidRPr="00E618F0">
        <w:rPr>
          <w:rFonts w:ascii="Arial" w:hAnsi="Arial" w:cs="Arial"/>
        </w:rPr>
        <w:t>iar</w:t>
      </w:r>
      <w:proofErr w:type="spellEnd"/>
      <w:r w:rsidRPr="00E618F0">
        <w:rPr>
          <w:rFonts w:ascii="Arial" w:hAnsi="Arial" w:cs="Arial"/>
        </w:rPr>
        <w:t xml:space="preserve"> </w:t>
      </w:r>
      <w:proofErr w:type="spellStart"/>
      <w:r w:rsidRPr="00E618F0">
        <w:rPr>
          <w:rFonts w:ascii="Arial" w:hAnsi="Arial" w:cs="Arial"/>
        </w:rPr>
        <w:t>raportat</w:t>
      </w:r>
      <w:proofErr w:type="spellEnd"/>
      <w:r w:rsidRPr="00E618F0">
        <w:rPr>
          <w:rFonts w:ascii="Arial" w:hAnsi="Arial" w:cs="Arial"/>
        </w:rPr>
        <w:t xml:space="preserve"> la </w:t>
      </w:r>
      <w:proofErr w:type="spellStart"/>
      <w:r w:rsidRPr="00E618F0">
        <w:rPr>
          <w:rFonts w:ascii="Arial" w:hAnsi="Arial" w:cs="Arial"/>
        </w:rPr>
        <w:t>diferite</w:t>
      </w:r>
      <w:proofErr w:type="spellEnd"/>
      <w:r w:rsidRPr="00E618F0">
        <w:rPr>
          <w:rFonts w:ascii="Arial" w:hAnsi="Arial" w:cs="Arial"/>
        </w:rPr>
        <w:t xml:space="preserve"> </w:t>
      </w:r>
      <w:proofErr w:type="spellStart"/>
      <w:r w:rsidRPr="00E618F0">
        <w:rPr>
          <w:rFonts w:ascii="Arial" w:hAnsi="Arial" w:cs="Arial"/>
        </w:rPr>
        <w:t>categorii</w:t>
      </w:r>
      <w:proofErr w:type="spellEnd"/>
      <w:r w:rsidRPr="00E618F0">
        <w:rPr>
          <w:rFonts w:ascii="Arial" w:hAnsi="Arial" w:cs="Arial"/>
        </w:rPr>
        <w:t xml:space="preserve"> de </w:t>
      </w:r>
      <w:proofErr w:type="spellStart"/>
      <w:r w:rsidRPr="00E618F0">
        <w:rPr>
          <w:rFonts w:ascii="Arial" w:hAnsi="Arial" w:cs="Arial"/>
        </w:rPr>
        <w:t>cheltuieli</w:t>
      </w:r>
      <w:proofErr w:type="spellEnd"/>
      <w:r>
        <w:rPr>
          <w:rFonts w:ascii="Arial" w:hAnsi="Arial" w:cs="Arial"/>
        </w:rPr>
        <w:t xml:space="preserve">, </w:t>
      </w:r>
      <w:proofErr w:type="spellStart"/>
      <w:r>
        <w:rPr>
          <w:rFonts w:ascii="Arial" w:hAnsi="Arial" w:cs="Arial"/>
        </w:rPr>
        <w:t>valori</w:t>
      </w:r>
      <w:proofErr w:type="spellEnd"/>
      <w:r>
        <w:rPr>
          <w:rFonts w:ascii="Arial" w:hAnsi="Arial" w:cs="Arial"/>
        </w:rPr>
        <w:t xml:space="preserve"> care </w:t>
      </w:r>
      <w:proofErr w:type="spellStart"/>
      <w:r>
        <w:rPr>
          <w:rFonts w:ascii="Arial" w:hAnsi="Arial" w:cs="Arial"/>
        </w:rPr>
        <w:t>variază</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registrul</w:t>
      </w:r>
      <w:proofErr w:type="spellEnd"/>
      <w:r w:rsidRPr="00E618F0">
        <w:rPr>
          <w:rFonts w:ascii="Arial" w:hAnsi="Arial" w:cs="Arial"/>
        </w:rPr>
        <w:t>:</w:t>
      </w:r>
    </w:p>
    <w:p w14:paraId="319B533D" w14:textId="1F116045" w:rsidR="00E618F0" w:rsidRDefault="00E618F0">
      <w:pPr>
        <w:pStyle w:val="ListParagraph"/>
        <w:numPr>
          <w:ilvl w:val="0"/>
          <w:numId w:val="44"/>
        </w:numPr>
        <w:spacing w:after="0"/>
        <w:jc w:val="both"/>
        <w:rPr>
          <w:rFonts w:ascii="Arial" w:hAnsi="Arial" w:cs="Arial"/>
          <w:lang w:val="ro-RO"/>
        </w:rPr>
      </w:pPr>
      <w:r>
        <w:rPr>
          <w:rFonts w:ascii="Arial" w:hAnsi="Arial" w:cs="Arial"/>
          <w:lang w:val="ro-RO"/>
        </w:rPr>
        <w:t>combustibil: 0,81 lei/km în 2021 - 1,22 lei/km în 2020</w:t>
      </w:r>
    </w:p>
    <w:p w14:paraId="1031B0B3" w14:textId="71FFECD5" w:rsidR="00E618F0" w:rsidRDefault="00E618F0">
      <w:pPr>
        <w:pStyle w:val="ListParagraph"/>
        <w:numPr>
          <w:ilvl w:val="0"/>
          <w:numId w:val="44"/>
        </w:numPr>
        <w:jc w:val="both"/>
        <w:rPr>
          <w:rFonts w:ascii="Arial" w:hAnsi="Arial" w:cs="Arial"/>
          <w:lang w:val="ro-RO"/>
        </w:rPr>
      </w:pPr>
      <w:r>
        <w:rPr>
          <w:rFonts w:ascii="Arial" w:hAnsi="Arial" w:cs="Arial"/>
          <w:lang w:val="ro-RO"/>
        </w:rPr>
        <w:t>piese de schimb: 0,16 lei/km în 2018 – 0,40 lei/km în 2020</w:t>
      </w:r>
    </w:p>
    <w:p w14:paraId="55607F49" w14:textId="16153756" w:rsidR="00E618F0" w:rsidRDefault="00E618F0">
      <w:pPr>
        <w:pStyle w:val="ListParagraph"/>
        <w:numPr>
          <w:ilvl w:val="0"/>
          <w:numId w:val="44"/>
        </w:numPr>
        <w:jc w:val="both"/>
        <w:rPr>
          <w:rFonts w:ascii="Arial" w:hAnsi="Arial" w:cs="Arial"/>
          <w:lang w:val="ro-RO"/>
        </w:rPr>
      </w:pPr>
      <w:r>
        <w:rPr>
          <w:rFonts w:ascii="Arial" w:hAnsi="Arial" w:cs="Arial"/>
          <w:lang w:val="ro-RO"/>
        </w:rPr>
        <w:t>materiale consumabile: 0,02 lei/km în 2018 – 0,09 lei/km în 2019</w:t>
      </w:r>
    </w:p>
    <w:p w14:paraId="6425B81E" w14:textId="23A72C79" w:rsidR="00E618F0" w:rsidRDefault="00E618F0">
      <w:pPr>
        <w:pStyle w:val="ListParagraph"/>
        <w:numPr>
          <w:ilvl w:val="0"/>
          <w:numId w:val="44"/>
        </w:numPr>
        <w:jc w:val="both"/>
        <w:rPr>
          <w:rFonts w:ascii="Arial" w:hAnsi="Arial" w:cs="Arial"/>
          <w:lang w:val="ro-RO"/>
        </w:rPr>
      </w:pPr>
      <w:r>
        <w:rPr>
          <w:rFonts w:ascii="Arial" w:hAnsi="Arial" w:cs="Arial"/>
          <w:lang w:val="ro-RO"/>
        </w:rPr>
        <w:t>cheltuieli cu personalul: 0,76 lei/km în 2020 – 0,45 lei/km în 2021</w:t>
      </w:r>
    </w:p>
    <w:p w14:paraId="08C5C9BF" w14:textId="1C98F8BF" w:rsidR="00E618F0" w:rsidRDefault="00E618F0">
      <w:pPr>
        <w:pStyle w:val="ListParagraph"/>
        <w:numPr>
          <w:ilvl w:val="0"/>
          <w:numId w:val="44"/>
        </w:numPr>
        <w:jc w:val="both"/>
        <w:rPr>
          <w:rFonts w:ascii="Arial" w:hAnsi="Arial" w:cs="Arial"/>
          <w:lang w:val="ro-RO"/>
        </w:rPr>
      </w:pPr>
      <w:r>
        <w:rPr>
          <w:rFonts w:ascii="Arial" w:hAnsi="Arial" w:cs="Arial"/>
          <w:lang w:val="ro-RO"/>
        </w:rPr>
        <w:t xml:space="preserve">alte cheltuieli: </w:t>
      </w:r>
      <w:r w:rsidR="00845748">
        <w:rPr>
          <w:rFonts w:ascii="Arial" w:hAnsi="Arial" w:cs="Arial"/>
          <w:lang w:val="ro-RO"/>
        </w:rPr>
        <w:t>0,05 lei/km în 2018 – 0.10 lei/km în 2019 şi 2021</w:t>
      </w:r>
    </w:p>
    <w:p w14:paraId="240CDD78" w14:textId="03255BEF" w:rsidR="00845748" w:rsidRDefault="00845748" w:rsidP="00845748">
      <w:pPr>
        <w:jc w:val="both"/>
        <w:rPr>
          <w:rFonts w:ascii="Arial" w:hAnsi="Arial" w:cs="Arial"/>
          <w:lang w:val="ro-RO"/>
        </w:rPr>
      </w:pPr>
      <w:r>
        <w:rPr>
          <w:rFonts w:ascii="Arial" w:hAnsi="Arial" w:cs="Arial"/>
          <w:lang w:val="ro-RO"/>
        </w:rPr>
        <w:t xml:space="preserve">Valoarea costului/km </w:t>
      </w:r>
      <w:r w:rsidR="002512B4">
        <w:rPr>
          <w:rFonts w:ascii="Arial" w:hAnsi="Arial" w:cs="Arial"/>
          <w:lang w:val="ro-RO"/>
        </w:rPr>
        <w:t xml:space="preserve">este una foarte redusă pentru toţi anii luaţi în analiză, fapt </w:t>
      </w:r>
      <w:r w:rsidR="002512B4" w:rsidRPr="002512B4">
        <w:rPr>
          <w:rFonts w:ascii="Arial" w:hAnsi="Arial" w:cs="Arial"/>
          <w:lang w:val="ro-RO"/>
        </w:rPr>
        <w:t>posibil de explicat prin faptul că volumul prestaţiei reale pe traseul atribuit este mult mai redus decât cel care a rezultat în urma calculului cu numărul de curse planificate conform programului de transport.</w:t>
      </w:r>
    </w:p>
    <w:p w14:paraId="04813054" w14:textId="77777777" w:rsidR="00954D41" w:rsidRDefault="00954D41" w:rsidP="00845748">
      <w:pPr>
        <w:jc w:val="both"/>
        <w:rPr>
          <w:rFonts w:ascii="Arial" w:hAnsi="Arial" w:cs="Arial"/>
          <w:lang w:val="ro-RO"/>
        </w:rPr>
      </w:pPr>
    </w:p>
    <w:p w14:paraId="21D90096" w14:textId="7793B8E0" w:rsidR="002512B4" w:rsidRPr="002512B4" w:rsidRDefault="002512B4" w:rsidP="002512B4">
      <w:pPr>
        <w:shd w:val="clear" w:color="auto" w:fill="D9D9D9" w:themeFill="background1" w:themeFillShade="D9"/>
        <w:rPr>
          <w:rFonts w:ascii="Arial" w:hAnsi="Arial" w:cs="Arial"/>
          <w:b/>
          <w:lang w:val="ro-RO"/>
        </w:rPr>
      </w:pPr>
      <w:r>
        <w:rPr>
          <w:rFonts w:ascii="Arial" w:hAnsi="Arial" w:cs="Arial"/>
          <w:b/>
          <w:lang w:val="ro-RO"/>
        </w:rPr>
        <w:t xml:space="preserve">6. </w:t>
      </w:r>
      <w:r w:rsidRPr="002512B4">
        <w:rPr>
          <w:rFonts w:ascii="Arial" w:hAnsi="Arial" w:cs="Arial"/>
          <w:b/>
          <w:lang w:val="ro-RO"/>
        </w:rPr>
        <w:t>NMD LOGISTIC KLASS EXPERT SRL</w:t>
      </w:r>
    </w:p>
    <w:p w14:paraId="4B449313" w14:textId="3DE47828" w:rsidR="002512B4" w:rsidRDefault="002512B4" w:rsidP="00055E0A">
      <w:pPr>
        <w:spacing w:after="0"/>
        <w:jc w:val="both"/>
        <w:rPr>
          <w:rFonts w:ascii="Arial" w:hAnsi="Arial" w:cs="Arial"/>
          <w:lang w:val="ro-RO"/>
        </w:rPr>
      </w:pPr>
      <w:r>
        <w:rPr>
          <w:rFonts w:ascii="Arial" w:hAnsi="Arial" w:cs="Arial"/>
          <w:lang w:val="ro-RO"/>
        </w:rPr>
        <w:t>Trasee atribuite:</w:t>
      </w:r>
    </w:p>
    <w:p w14:paraId="3CE525B5" w14:textId="0DAFCD87" w:rsidR="002512B4" w:rsidRDefault="002512B4" w:rsidP="00055E0A">
      <w:pPr>
        <w:spacing w:after="0"/>
        <w:jc w:val="both"/>
        <w:rPr>
          <w:rFonts w:ascii="Arial" w:hAnsi="Arial" w:cs="Arial"/>
          <w:lang w:val="ro-RO"/>
        </w:rPr>
      </w:pPr>
      <w:r w:rsidRPr="002512B4">
        <w:rPr>
          <w:rFonts w:ascii="Arial" w:hAnsi="Arial" w:cs="Arial"/>
          <w:lang w:val="ro-RO"/>
        </w:rPr>
        <w:t xml:space="preserve">Traseu 67: </w:t>
      </w:r>
      <w:r w:rsidR="009E739B" w:rsidRPr="002512B4">
        <w:rPr>
          <w:rFonts w:ascii="Arial" w:hAnsi="Arial" w:cs="Arial"/>
          <w:lang w:val="ro-RO"/>
        </w:rPr>
        <w:t xml:space="preserve">Curtea de </w:t>
      </w:r>
      <w:r w:rsidR="009E739B">
        <w:rPr>
          <w:rFonts w:ascii="Arial" w:hAnsi="Arial" w:cs="Arial"/>
          <w:lang w:val="ro-RO"/>
        </w:rPr>
        <w:t>Argeş</w:t>
      </w:r>
      <w:r w:rsidR="009E739B" w:rsidRPr="002512B4">
        <w:rPr>
          <w:rFonts w:ascii="Arial" w:hAnsi="Arial" w:cs="Arial"/>
          <w:lang w:val="ro-RO"/>
        </w:rPr>
        <w:t xml:space="preserve"> </w:t>
      </w:r>
      <w:r w:rsidR="009E739B">
        <w:rPr>
          <w:rFonts w:ascii="Arial" w:hAnsi="Arial" w:cs="Arial"/>
          <w:lang w:val="ro-RO"/>
        </w:rPr>
        <w:t>- Albeş</w:t>
      </w:r>
      <w:r w:rsidRPr="002512B4">
        <w:rPr>
          <w:rFonts w:ascii="Arial" w:hAnsi="Arial" w:cs="Arial"/>
          <w:lang w:val="ro-RO"/>
        </w:rPr>
        <w:t>ti - Barasti (18 km)</w:t>
      </w:r>
    </w:p>
    <w:p w14:paraId="24E0E566" w14:textId="49B58722" w:rsidR="002512B4" w:rsidRDefault="002512B4" w:rsidP="00055E0A">
      <w:pPr>
        <w:spacing w:after="0"/>
        <w:jc w:val="both"/>
        <w:rPr>
          <w:rFonts w:ascii="Arial" w:hAnsi="Arial" w:cs="Arial"/>
          <w:lang w:val="ro-RO"/>
        </w:rPr>
      </w:pPr>
      <w:r w:rsidRPr="002512B4">
        <w:rPr>
          <w:rFonts w:ascii="Arial" w:hAnsi="Arial" w:cs="Arial"/>
          <w:lang w:val="ro-RO"/>
        </w:rPr>
        <w:t xml:space="preserve">Traseu 68: </w:t>
      </w:r>
      <w:r w:rsidR="009E739B" w:rsidRPr="002512B4">
        <w:rPr>
          <w:rFonts w:ascii="Arial" w:hAnsi="Arial" w:cs="Arial"/>
          <w:lang w:val="ro-RO"/>
        </w:rPr>
        <w:t>Curtea</w:t>
      </w:r>
      <w:r w:rsidRPr="002512B4">
        <w:rPr>
          <w:rFonts w:ascii="Arial" w:hAnsi="Arial" w:cs="Arial"/>
          <w:lang w:val="ro-RO"/>
        </w:rPr>
        <w:t xml:space="preserve"> </w:t>
      </w:r>
      <w:r w:rsidR="009E739B" w:rsidRPr="002512B4">
        <w:rPr>
          <w:rFonts w:ascii="Arial" w:hAnsi="Arial" w:cs="Arial"/>
          <w:lang w:val="ro-RO"/>
        </w:rPr>
        <w:t xml:space="preserve">de </w:t>
      </w:r>
      <w:r w:rsidR="009E739B">
        <w:rPr>
          <w:rFonts w:ascii="Arial" w:hAnsi="Arial" w:cs="Arial"/>
          <w:lang w:val="ro-RO"/>
        </w:rPr>
        <w:t>Argeş</w:t>
      </w:r>
      <w:r w:rsidR="009E739B" w:rsidRPr="002512B4">
        <w:rPr>
          <w:rFonts w:ascii="Arial" w:hAnsi="Arial" w:cs="Arial"/>
          <w:lang w:val="ro-RO"/>
        </w:rPr>
        <w:t xml:space="preserve"> </w:t>
      </w:r>
      <w:r w:rsidR="009E739B">
        <w:rPr>
          <w:rFonts w:ascii="Arial" w:hAnsi="Arial" w:cs="Arial"/>
          <w:lang w:val="ro-RO"/>
        </w:rPr>
        <w:t>- Cicăneş</w:t>
      </w:r>
      <w:r w:rsidRPr="002512B4">
        <w:rPr>
          <w:rFonts w:ascii="Arial" w:hAnsi="Arial" w:cs="Arial"/>
          <w:lang w:val="ro-RO"/>
        </w:rPr>
        <w:t>ti (20 km)</w:t>
      </w:r>
    </w:p>
    <w:p w14:paraId="3047950B" w14:textId="65A5A594" w:rsidR="002512B4" w:rsidRDefault="002512B4" w:rsidP="00055E0A">
      <w:pPr>
        <w:spacing w:after="0"/>
        <w:jc w:val="both"/>
        <w:rPr>
          <w:rFonts w:ascii="Arial" w:hAnsi="Arial" w:cs="Arial"/>
          <w:lang w:val="ro-RO"/>
        </w:rPr>
      </w:pPr>
      <w:r w:rsidRPr="002512B4">
        <w:rPr>
          <w:rFonts w:ascii="Arial" w:hAnsi="Arial" w:cs="Arial"/>
          <w:lang w:val="ro-RO"/>
        </w:rPr>
        <w:t xml:space="preserve">Traseu 81: </w:t>
      </w:r>
      <w:r w:rsidR="009E739B" w:rsidRPr="002512B4">
        <w:rPr>
          <w:rFonts w:ascii="Arial" w:hAnsi="Arial" w:cs="Arial"/>
          <w:lang w:val="ro-RO"/>
        </w:rPr>
        <w:t xml:space="preserve">Curtea de </w:t>
      </w:r>
      <w:r w:rsidR="009E739B">
        <w:rPr>
          <w:rFonts w:ascii="Arial" w:hAnsi="Arial" w:cs="Arial"/>
          <w:lang w:val="ro-RO"/>
        </w:rPr>
        <w:t>Argeş</w:t>
      </w:r>
      <w:r w:rsidR="009E739B" w:rsidRPr="002512B4">
        <w:rPr>
          <w:rFonts w:ascii="Arial" w:hAnsi="Arial" w:cs="Arial"/>
          <w:lang w:val="ro-RO"/>
        </w:rPr>
        <w:t xml:space="preserve"> </w:t>
      </w:r>
      <w:r w:rsidR="009E739B">
        <w:rPr>
          <w:rFonts w:ascii="Arial" w:hAnsi="Arial" w:cs="Arial"/>
          <w:lang w:val="ro-RO"/>
        </w:rPr>
        <w:t xml:space="preserve">- Zigoneni </w:t>
      </w:r>
      <w:r w:rsidRPr="002512B4">
        <w:rPr>
          <w:rFonts w:ascii="Arial" w:hAnsi="Arial" w:cs="Arial"/>
          <w:lang w:val="ro-RO"/>
        </w:rPr>
        <w:t>- Valea lui Enache (12 km)</w:t>
      </w:r>
    </w:p>
    <w:p w14:paraId="47658F4E" w14:textId="64086774" w:rsidR="002512B4" w:rsidRPr="00845748" w:rsidRDefault="002512B4" w:rsidP="00055E0A">
      <w:pPr>
        <w:spacing w:after="0"/>
        <w:jc w:val="both"/>
        <w:rPr>
          <w:rFonts w:ascii="Arial" w:hAnsi="Arial" w:cs="Arial"/>
          <w:lang w:val="ro-RO"/>
        </w:rPr>
      </w:pPr>
      <w:r w:rsidRPr="002512B4">
        <w:rPr>
          <w:rFonts w:ascii="Arial" w:hAnsi="Arial" w:cs="Arial"/>
          <w:lang w:val="ro-RO"/>
        </w:rPr>
        <w:t xml:space="preserve">Traseu 82: </w:t>
      </w:r>
      <w:r w:rsidR="009E739B" w:rsidRPr="002512B4">
        <w:rPr>
          <w:rFonts w:ascii="Arial" w:hAnsi="Arial" w:cs="Arial"/>
          <w:lang w:val="ro-RO"/>
        </w:rPr>
        <w:t>Curtea</w:t>
      </w:r>
      <w:r w:rsidRPr="002512B4">
        <w:rPr>
          <w:rFonts w:ascii="Arial" w:hAnsi="Arial" w:cs="Arial"/>
          <w:lang w:val="ro-RO"/>
        </w:rPr>
        <w:t xml:space="preserve"> </w:t>
      </w:r>
      <w:r w:rsidR="009E739B" w:rsidRPr="002512B4">
        <w:rPr>
          <w:rFonts w:ascii="Arial" w:hAnsi="Arial" w:cs="Arial"/>
          <w:lang w:val="ro-RO"/>
        </w:rPr>
        <w:t>de</w:t>
      </w:r>
      <w:r w:rsidRPr="002512B4">
        <w:rPr>
          <w:rFonts w:ascii="Arial" w:hAnsi="Arial" w:cs="Arial"/>
          <w:lang w:val="ro-RO"/>
        </w:rPr>
        <w:t xml:space="preserve"> </w:t>
      </w:r>
      <w:r w:rsidR="009E739B">
        <w:rPr>
          <w:rFonts w:ascii="Arial" w:hAnsi="Arial" w:cs="Arial"/>
          <w:lang w:val="ro-RO"/>
        </w:rPr>
        <w:t>Argeş</w:t>
      </w:r>
      <w:r w:rsidRPr="002512B4">
        <w:rPr>
          <w:rFonts w:ascii="Arial" w:hAnsi="Arial" w:cs="Arial"/>
          <w:lang w:val="ro-RO"/>
        </w:rPr>
        <w:t xml:space="preserve"> - Tutana (18 km)</w:t>
      </w:r>
    </w:p>
    <w:p w14:paraId="79AA8FED" w14:textId="77777777" w:rsidR="00BC189B" w:rsidRPr="00763DAE" w:rsidRDefault="00BC189B" w:rsidP="00BC189B">
      <w:pPr>
        <w:jc w:val="both"/>
        <w:rPr>
          <w:rFonts w:ascii="Arial" w:hAnsi="Arial" w:cs="Arial"/>
          <w:lang w:val="ro-RO"/>
        </w:rPr>
      </w:pPr>
    </w:p>
    <w:p w14:paraId="540DFF4A" w14:textId="3FFD3B3C" w:rsidR="009E739B" w:rsidRPr="00055E0A" w:rsidRDefault="009E739B" w:rsidP="000F57EF">
      <w:pPr>
        <w:rPr>
          <w:rFonts w:ascii="Arial" w:hAnsi="Arial" w:cs="Arial"/>
        </w:rPr>
      </w:pPr>
      <w:proofErr w:type="spellStart"/>
      <w:r w:rsidRPr="00055E0A">
        <w:rPr>
          <w:rFonts w:ascii="Arial" w:hAnsi="Arial" w:cs="Arial"/>
        </w:rPr>
        <w:t>Operatorul</w:t>
      </w:r>
      <w:proofErr w:type="spellEnd"/>
      <w:r w:rsidRPr="00055E0A">
        <w:rPr>
          <w:rFonts w:ascii="Arial" w:hAnsi="Arial" w:cs="Arial"/>
        </w:rPr>
        <w:t xml:space="preserve"> a </w:t>
      </w:r>
      <w:proofErr w:type="spellStart"/>
      <w:r w:rsidRPr="00055E0A">
        <w:rPr>
          <w:rFonts w:ascii="Arial" w:hAnsi="Arial" w:cs="Arial"/>
        </w:rPr>
        <w:t>furnizat</w:t>
      </w:r>
      <w:proofErr w:type="spellEnd"/>
      <w:r w:rsidRPr="00055E0A">
        <w:rPr>
          <w:rFonts w:ascii="Arial" w:hAnsi="Arial" w:cs="Arial"/>
        </w:rPr>
        <w:t xml:space="preserve"> </w:t>
      </w:r>
      <w:proofErr w:type="spellStart"/>
      <w:r w:rsidRPr="00055E0A">
        <w:rPr>
          <w:rFonts w:ascii="Arial" w:hAnsi="Arial" w:cs="Arial"/>
        </w:rPr>
        <w:t>următoarele</w:t>
      </w:r>
      <w:proofErr w:type="spellEnd"/>
      <w:r w:rsidRPr="00055E0A">
        <w:rPr>
          <w:rFonts w:ascii="Arial" w:hAnsi="Arial" w:cs="Arial"/>
        </w:rPr>
        <w:t xml:space="preserve"> </w:t>
      </w:r>
      <w:proofErr w:type="spellStart"/>
      <w:r w:rsidRPr="00055E0A">
        <w:rPr>
          <w:rFonts w:ascii="Arial" w:hAnsi="Arial" w:cs="Arial"/>
        </w:rPr>
        <w:t>informaţii</w:t>
      </w:r>
      <w:proofErr w:type="spellEnd"/>
      <w:r w:rsidRPr="00055E0A">
        <w:rPr>
          <w:rFonts w:ascii="Arial" w:hAnsi="Arial" w:cs="Arial"/>
        </w:rPr>
        <w:t>:</w:t>
      </w:r>
    </w:p>
    <w:tbl>
      <w:tblPr>
        <w:tblW w:w="8365" w:type="dxa"/>
        <w:jc w:val="center"/>
        <w:tblLook w:val="04A0" w:firstRow="1" w:lastRow="0" w:firstColumn="1" w:lastColumn="0" w:noHBand="0" w:noVBand="1"/>
      </w:tblPr>
      <w:tblGrid>
        <w:gridCol w:w="2900"/>
        <w:gridCol w:w="1219"/>
        <w:gridCol w:w="1219"/>
        <w:gridCol w:w="1219"/>
        <w:gridCol w:w="1808"/>
      </w:tblGrid>
      <w:tr w:rsidR="009E739B" w:rsidRPr="00954D41" w14:paraId="02C92D22" w14:textId="77777777" w:rsidTr="009E739B">
        <w:trPr>
          <w:trHeight w:val="300"/>
          <w:jc w:val="center"/>
        </w:trPr>
        <w:tc>
          <w:tcPr>
            <w:tcW w:w="29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BA13A2" w14:textId="77777777" w:rsidR="009E739B" w:rsidRPr="00954D41" w:rsidRDefault="009E739B" w:rsidP="009E739B">
            <w:pPr>
              <w:spacing w:after="0" w:line="240" w:lineRule="auto"/>
              <w:rPr>
                <w:rFonts w:ascii="Arial" w:eastAsia="Times New Roman" w:hAnsi="Arial" w:cs="Arial"/>
                <w:b/>
                <w:bCs/>
                <w:color w:val="000000"/>
                <w:sz w:val="20"/>
                <w:szCs w:val="20"/>
              </w:rPr>
            </w:pPr>
            <w:proofErr w:type="spellStart"/>
            <w:r w:rsidRPr="00954D41">
              <w:rPr>
                <w:rFonts w:ascii="Arial" w:eastAsia="Times New Roman" w:hAnsi="Arial" w:cs="Arial"/>
                <w:b/>
                <w:bCs/>
                <w:color w:val="000000"/>
                <w:sz w:val="20"/>
                <w:szCs w:val="20"/>
              </w:rPr>
              <w:t>Categorii</w:t>
            </w:r>
            <w:proofErr w:type="spellEnd"/>
            <w:r w:rsidRPr="00954D41">
              <w:rPr>
                <w:rFonts w:ascii="Arial" w:eastAsia="Times New Roman" w:hAnsi="Arial" w:cs="Arial"/>
                <w:b/>
                <w:bCs/>
                <w:color w:val="000000"/>
                <w:sz w:val="20"/>
                <w:szCs w:val="20"/>
              </w:rPr>
              <w:t xml:space="preserve"> </w:t>
            </w:r>
            <w:proofErr w:type="spellStart"/>
            <w:r w:rsidRPr="00954D41">
              <w:rPr>
                <w:rFonts w:ascii="Arial" w:eastAsia="Times New Roman" w:hAnsi="Arial" w:cs="Arial"/>
                <w:b/>
                <w:bCs/>
                <w:color w:val="000000"/>
                <w:sz w:val="20"/>
                <w:szCs w:val="20"/>
              </w:rPr>
              <w:t>Cheltuieli</w:t>
            </w:r>
            <w:proofErr w:type="spellEnd"/>
          </w:p>
        </w:tc>
        <w:tc>
          <w:tcPr>
            <w:tcW w:w="1219" w:type="dxa"/>
            <w:tcBorders>
              <w:top w:val="single" w:sz="4" w:space="0" w:color="auto"/>
              <w:left w:val="nil"/>
              <w:bottom w:val="single" w:sz="4" w:space="0" w:color="auto"/>
              <w:right w:val="single" w:sz="4" w:space="0" w:color="auto"/>
            </w:tcBorders>
            <w:shd w:val="clear" w:color="auto" w:fill="auto"/>
            <w:noWrap/>
            <w:vAlign w:val="bottom"/>
            <w:hideMark/>
          </w:tcPr>
          <w:p w14:paraId="19901A3D" w14:textId="77777777" w:rsidR="009E739B" w:rsidRPr="00954D41" w:rsidRDefault="009E739B" w:rsidP="009E739B">
            <w:pPr>
              <w:spacing w:after="0" w:line="240" w:lineRule="auto"/>
              <w:jc w:val="right"/>
              <w:rPr>
                <w:rFonts w:ascii="Arial" w:eastAsia="Times New Roman" w:hAnsi="Arial" w:cs="Arial"/>
                <w:b/>
                <w:bCs/>
                <w:color w:val="000000"/>
                <w:sz w:val="20"/>
                <w:szCs w:val="20"/>
              </w:rPr>
            </w:pPr>
            <w:r w:rsidRPr="00954D41">
              <w:rPr>
                <w:rFonts w:ascii="Arial" w:eastAsia="Times New Roman" w:hAnsi="Arial" w:cs="Arial"/>
                <w:b/>
                <w:bCs/>
                <w:color w:val="000000"/>
                <w:sz w:val="20"/>
                <w:szCs w:val="20"/>
              </w:rPr>
              <w:t>2018</w:t>
            </w:r>
          </w:p>
        </w:tc>
        <w:tc>
          <w:tcPr>
            <w:tcW w:w="1219" w:type="dxa"/>
            <w:tcBorders>
              <w:top w:val="single" w:sz="4" w:space="0" w:color="auto"/>
              <w:left w:val="nil"/>
              <w:bottom w:val="single" w:sz="4" w:space="0" w:color="auto"/>
              <w:right w:val="single" w:sz="4" w:space="0" w:color="auto"/>
            </w:tcBorders>
            <w:shd w:val="clear" w:color="auto" w:fill="auto"/>
            <w:noWrap/>
            <w:vAlign w:val="bottom"/>
            <w:hideMark/>
          </w:tcPr>
          <w:p w14:paraId="484B5300" w14:textId="77777777" w:rsidR="009E739B" w:rsidRPr="00954D41" w:rsidRDefault="009E739B" w:rsidP="009E739B">
            <w:pPr>
              <w:spacing w:after="0" w:line="240" w:lineRule="auto"/>
              <w:jc w:val="right"/>
              <w:rPr>
                <w:rFonts w:ascii="Arial" w:eastAsia="Times New Roman" w:hAnsi="Arial" w:cs="Arial"/>
                <w:b/>
                <w:bCs/>
                <w:color w:val="000000"/>
                <w:sz w:val="20"/>
                <w:szCs w:val="20"/>
              </w:rPr>
            </w:pPr>
            <w:r w:rsidRPr="00954D41">
              <w:rPr>
                <w:rFonts w:ascii="Arial" w:eastAsia="Times New Roman" w:hAnsi="Arial" w:cs="Arial"/>
                <w:b/>
                <w:bCs/>
                <w:color w:val="000000"/>
                <w:sz w:val="20"/>
                <w:szCs w:val="20"/>
              </w:rPr>
              <w:t>2019</w:t>
            </w:r>
          </w:p>
        </w:tc>
        <w:tc>
          <w:tcPr>
            <w:tcW w:w="1219" w:type="dxa"/>
            <w:tcBorders>
              <w:top w:val="single" w:sz="4" w:space="0" w:color="auto"/>
              <w:left w:val="nil"/>
              <w:bottom w:val="single" w:sz="4" w:space="0" w:color="auto"/>
              <w:right w:val="single" w:sz="4" w:space="0" w:color="auto"/>
            </w:tcBorders>
            <w:shd w:val="clear" w:color="auto" w:fill="auto"/>
            <w:noWrap/>
            <w:vAlign w:val="bottom"/>
            <w:hideMark/>
          </w:tcPr>
          <w:p w14:paraId="0CBC13B9" w14:textId="77777777" w:rsidR="009E739B" w:rsidRPr="00954D41" w:rsidRDefault="009E739B" w:rsidP="009E739B">
            <w:pPr>
              <w:spacing w:after="0" w:line="240" w:lineRule="auto"/>
              <w:jc w:val="right"/>
              <w:rPr>
                <w:rFonts w:ascii="Arial" w:eastAsia="Times New Roman" w:hAnsi="Arial" w:cs="Arial"/>
                <w:b/>
                <w:bCs/>
                <w:color w:val="000000"/>
                <w:sz w:val="20"/>
                <w:szCs w:val="20"/>
              </w:rPr>
            </w:pPr>
            <w:r w:rsidRPr="00954D41">
              <w:rPr>
                <w:rFonts w:ascii="Arial" w:eastAsia="Times New Roman" w:hAnsi="Arial" w:cs="Arial"/>
                <w:b/>
                <w:bCs/>
                <w:color w:val="000000"/>
                <w:sz w:val="20"/>
                <w:szCs w:val="20"/>
              </w:rPr>
              <w:t>2020</w:t>
            </w:r>
          </w:p>
        </w:tc>
        <w:tc>
          <w:tcPr>
            <w:tcW w:w="1808" w:type="dxa"/>
            <w:tcBorders>
              <w:top w:val="single" w:sz="4" w:space="0" w:color="auto"/>
              <w:left w:val="nil"/>
              <w:bottom w:val="single" w:sz="4" w:space="0" w:color="auto"/>
              <w:right w:val="single" w:sz="4" w:space="0" w:color="auto"/>
            </w:tcBorders>
            <w:shd w:val="clear" w:color="auto" w:fill="auto"/>
            <w:noWrap/>
            <w:vAlign w:val="bottom"/>
            <w:hideMark/>
          </w:tcPr>
          <w:p w14:paraId="264D6930" w14:textId="77777777" w:rsidR="009E739B" w:rsidRPr="00954D41" w:rsidRDefault="009E739B" w:rsidP="009E739B">
            <w:pPr>
              <w:spacing w:after="0" w:line="240" w:lineRule="auto"/>
              <w:rPr>
                <w:rFonts w:ascii="Arial" w:eastAsia="Times New Roman" w:hAnsi="Arial" w:cs="Arial"/>
                <w:b/>
                <w:bCs/>
                <w:color w:val="000000"/>
                <w:sz w:val="20"/>
                <w:szCs w:val="20"/>
              </w:rPr>
            </w:pPr>
            <w:r w:rsidRPr="00954D41">
              <w:rPr>
                <w:rFonts w:ascii="Arial" w:eastAsia="Times New Roman" w:hAnsi="Arial" w:cs="Arial"/>
                <w:b/>
                <w:bCs/>
                <w:color w:val="000000"/>
                <w:sz w:val="20"/>
                <w:szCs w:val="20"/>
              </w:rPr>
              <w:t>2021 (</w:t>
            </w:r>
            <w:proofErr w:type="spellStart"/>
            <w:r w:rsidRPr="00954D41">
              <w:rPr>
                <w:rFonts w:ascii="Arial" w:eastAsia="Times New Roman" w:hAnsi="Arial" w:cs="Arial"/>
                <w:b/>
                <w:bCs/>
                <w:color w:val="000000"/>
                <w:sz w:val="20"/>
                <w:szCs w:val="20"/>
              </w:rPr>
              <w:t>ian-iunie</w:t>
            </w:r>
            <w:proofErr w:type="spellEnd"/>
            <w:r w:rsidRPr="00954D41">
              <w:rPr>
                <w:rFonts w:ascii="Arial" w:eastAsia="Times New Roman" w:hAnsi="Arial" w:cs="Arial"/>
                <w:b/>
                <w:bCs/>
                <w:color w:val="000000"/>
                <w:sz w:val="20"/>
                <w:szCs w:val="20"/>
              </w:rPr>
              <w:t>)</w:t>
            </w:r>
          </w:p>
        </w:tc>
      </w:tr>
      <w:tr w:rsidR="009E739B" w:rsidRPr="00954D41" w14:paraId="54B216F1" w14:textId="77777777" w:rsidTr="009E739B">
        <w:trPr>
          <w:trHeight w:val="300"/>
          <w:jc w:val="center"/>
        </w:trPr>
        <w:tc>
          <w:tcPr>
            <w:tcW w:w="2900" w:type="dxa"/>
            <w:tcBorders>
              <w:top w:val="nil"/>
              <w:left w:val="single" w:sz="4" w:space="0" w:color="auto"/>
              <w:bottom w:val="single" w:sz="4" w:space="0" w:color="auto"/>
              <w:right w:val="single" w:sz="4" w:space="0" w:color="auto"/>
            </w:tcBorders>
            <w:shd w:val="clear" w:color="auto" w:fill="auto"/>
            <w:noWrap/>
            <w:vAlign w:val="bottom"/>
            <w:hideMark/>
          </w:tcPr>
          <w:p w14:paraId="7AD52AE5" w14:textId="77777777" w:rsidR="009E739B" w:rsidRPr="00954D41" w:rsidRDefault="009E739B" w:rsidP="009E739B">
            <w:pPr>
              <w:spacing w:after="0" w:line="240" w:lineRule="auto"/>
              <w:rPr>
                <w:rFonts w:ascii="Arial" w:eastAsia="Times New Roman" w:hAnsi="Arial" w:cs="Arial"/>
                <w:color w:val="000000"/>
                <w:sz w:val="20"/>
                <w:szCs w:val="20"/>
              </w:rPr>
            </w:pPr>
            <w:proofErr w:type="spellStart"/>
            <w:r w:rsidRPr="00954D41">
              <w:rPr>
                <w:rFonts w:ascii="Arial" w:eastAsia="Times New Roman" w:hAnsi="Arial" w:cs="Arial"/>
                <w:color w:val="000000"/>
                <w:sz w:val="20"/>
                <w:szCs w:val="20"/>
              </w:rPr>
              <w:t>Salarii</w:t>
            </w:r>
            <w:proofErr w:type="spellEnd"/>
          </w:p>
        </w:tc>
        <w:tc>
          <w:tcPr>
            <w:tcW w:w="1219" w:type="dxa"/>
            <w:tcBorders>
              <w:top w:val="nil"/>
              <w:left w:val="nil"/>
              <w:bottom w:val="single" w:sz="4" w:space="0" w:color="auto"/>
              <w:right w:val="single" w:sz="4" w:space="0" w:color="auto"/>
            </w:tcBorders>
            <w:shd w:val="clear" w:color="auto" w:fill="auto"/>
            <w:noWrap/>
            <w:vAlign w:val="bottom"/>
            <w:hideMark/>
          </w:tcPr>
          <w:p w14:paraId="5EDB8036"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114000</w:t>
            </w:r>
          </w:p>
        </w:tc>
        <w:tc>
          <w:tcPr>
            <w:tcW w:w="1219" w:type="dxa"/>
            <w:tcBorders>
              <w:top w:val="nil"/>
              <w:left w:val="nil"/>
              <w:bottom w:val="single" w:sz="4" w:space="0" w:color="auto"/>
              <w:right w:val="single" w:sz="4" w:space="0" w:color="auto"/>
            </w:tcBorders>
            <w:shd w:val="clear" w:color="auto" w:fill="auto"/>
            <w:noWrap/>
            <w:vAlign w:val="bottom"/>
            <w:hideMark/>
          </w:tcPr>
          <w:p w14:paraId="25D2937A"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124800</w:t>
            </w:r>
          </w:p>
        </w:tc>
        <w:tc>
          <w:tcPr>
            <w:tcW w:w="1219" w:type="dxa"/>
            <w:tcBorders>
              <w:top w:val="nil"/>
              <w:left w:val="nil"/>
              <w:bottom w:val="single" w:sz="4" w:space="0" w:color="auto"/>
              <w:right w:val="single" w:sz="4" w:space="0" w:color="auto"/>
            </w:tcBorders>
            <w:shd w:val="clear" w:color="auto" w:fill="auto"/>
            <w:noWrap/>
            <w:vAlign w:val="bottom"/>
            <w:hideMark/>
          </w:tcPr>
          <w:p w14:paraId="1A706C77"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76559</w:t>
            </w:r>
          </w:p>
        </w:tc>
        <w:tc>
          <w:tcPr>
            <w:tcW w:w="1808" w:type="dxa"/>
            <w:tcBorders>
              <w:top w:val="nil"/>
              <w:left w:val="nil"/>
              <w:bottom w:val="single" w:sz="4" w:space="0" w:color="auto"/>
              <w:right w:val="single" w:sz="4" w:space="0" w:color="auto"/>
            </w:tcBorders>
            <w:shd w:val="clear" w:color="auto" w:fill="auto"/>
            <w:noWrap/>
            <w:vAlign w:val="bottom"/>
            <w:hideMark/>
          </w:tcPr>
          <w:p w14:paraId="65FDCD19"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46440</w:t>
            </w:r>
          </w:p>
        </w:tc>
      </w:tr>
      <w:tr w:rsidR="009E739B" w:rsidRPr="00954D41" w14:paraId="35D0D2B8" w14:textId="77777777" w:rsidTr="009E739B">
        <w:trPr>
          <w:trHeight w:val="300"/>
          <w:jc w:val="center"/>
        </w:trPr>
        <w:tc>
          <w:tcPr>
            <w:tcW w:w="2900" w:type="dxa"/>
            <w:tcBorders>
              <w:top w:val="nil"/>
              <w:left w:val="single" w:sz="4" w:space="0" w:color="auto"/>
              <w:bottom w:val="single" w:sz="4" w:space="0" w:color="auto"/>
              <w:right w:val="single" w:sz="4" w:space="0" w:color="auto"/>
            </w:tcBorders>
            <w:shd w:val="clear" w:color="auto" w:fill="auto"/>
            <w:noWrap/>
            <w:vAlign w:val="bottom"/>
            <w:hideMark/>
          </w:tcPr>
          <w:p w14:paraId="4F26F3BE" w14:textId="77777777" w:rsidR="009E739B" w:rsidRPr="00954D41" w:rsidRDefault="009E739B" w:rsidP="009E739B">
            <w:pPr>
              <w:spacing w:after="0" w:line="240" w:lineRule="auto"/>
              <w:rPr>
                <w:rFonts w:ascii="Arial" w:eastAsia="Times New Roman" w:hAnsi="Arial" w:cs="Arial"/>
                <w:color w:val="000000"/>
                <w:sz w:val="20"/>
                <w:szCs w:val="20"/>
              </w:rPr>
            </w:pPr>
            <w:proofErr w:type="spellStart"/>
            <w:r w:rsidRPr="00954D41">
              <w:rPr>
                <w:rFonts w:ascii="Arial" w:eastAsia="Times New Roman" w:hAnsi="Arial" w:cs="Arial"/>
                <w:color w:val="000000"/>
                <w:sz w:val="20"/>
                <w:szCs w:val="20"/>
              </w:rPr>
              <w:t>Carburanţi</w:t>
            </w:r>
            <w:proofErr w:type="spellEnd"/>
          </w:p>
        </w:tc>
        <w:tc>
          <w:tcPr>
            <w:tcW w:w="1219" w:type="dxa"/>
            <w:tcBorders>
              <w:top w:val="nil"/>
              <w:left w:val="nil"/>
              <w:bottom w:val="single" w:sz="4" w:space="0" w:color="auto"/>
              <w:right w:val="single" w:sz="4" w:space="0" w:color="auto"/>
            </w:tcBorders>
            <w:shd w:val="clear" w:color="auto" w:fill="auto"/>
            <w:noWrap/>
            <w:vAlign w:val="bottom"/>
            <w:hideMark/>
          </w:tcPr>
          <w:p w14:paraId="246191D9"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13000</w:t>
            </w:r>
          </w:p>
        </w:tc>
        <w:tc>
          <w:tcPr>
            <w:tcW w:w="1219" w:type="dxa"/>
            <w:tcBorders>
              <w:top w:val="nil"/>
              <w:left w:val="nil"/>
              <w:bottom w:val="single" w:sz="4" w:space="0" w:color="auto"/>
              <w:right w:val="single" w:sz="4" w:space="0" w:color="auto"/>
            </w:tcBorders>
            <w:shd w:val="clear" w:color="auto" w:fill="auto"/>
            <w:noWrap/>
            <w:vAlign w:val="bottom"/>
            <w:hideMark/>
          </w:tcPr>
          <w:p w14:paraId="4E24F2CB"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15000</w:t>
            </w:r>
          </w:p>
        </w:tc>
        <w:tc>
          <w:tcPr>
            <w:tcW w:w="1219" w:type="dxa"/>
            <w:tcBorders>
              <w:top w:val="nil"/>
              <w:left w:val="nil"/>
              <w:bottom w:val="single" w:sz="4" w:space="0" w:color="auto"/>
              <w:right w:val="single" w:sz="4" w:space="0" w:color="auto"/>
            </w:tcBorders>
            <w:shd w:val="clear" w:color="auto" w:fill="auto"/>
            <w:noWrap/>
            <w:vAlign w:val="bottom"/>
            <w:hideMark/>
          </w:tcPr>
          <w:p w14:paraId="7A834217"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9700</w:t>
            </w:r>
          </w:p>
        </w:tc>
        <w:tc>
          <w:tcPr>
            <w:tcW w:w="1808" w:type="dxa"/>
            <w:tcBorders>
              <w:top w:val="nil"/>
              <w:left w:val="nil"/>
              <w:bottom w:val="single" w:sz="4" w:space="0" w:color="auto"/>
              <w:right w:val="single" w:sz="4" w:space="0" w:color="auto"/>
            </w:tcBorders>
            <w:shd w:val="clear" w:color="auto" w:fill="auto"/>
            <w:noWrap/>
            <w:vAlign w:val="bottom"/>
            <w:hideMark/>
          </w:tcPr>
          <w:p w14:paraId="188B5F39"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4500</w:t>
            </w:r>
          </w:p>
        </w:tc>
      </w:tr>
      <w:tr w:rsidR="009E739B" w:rsidRPr="00954D41" w14:paraId="5C9199D9" w14:textId="77777777" w:rsidTr="009E739B">
        <w:trPr>
          <w:trHeight w:val="345"/>
          <w:jc w:val="center"/>
        </w:trPr>
        <w:tc>
          <w:tcPr>
            <w:tcW w:w="2900" w:type="dxa"/>
            <w:tcBorders>
              <w:top w:val="nil"/>
              <w:left w:val="single" w:sz="4" w:space="0" w:color="auto"/>
              <w:bottom w:val="single" w:sz="4" w:space="0" w:color="auto"/>
              <w:right w:val="single" w:sz="4" w:space="0" w:color="auto"/>
            </w:tcBorders>
            <w:shd w:val="clear" w:color="auto" w:fill="auto"/>
            <w:noWrap/>
            <w:vAlign w:val="bottom"/>
            <w:hideMark/>
          </w:tcPr>
          <w:p w14:paraId="27309B7C" w14:textId="77777777" w:rsidR="009E739B" w:rsidRPr="00954D41" w:rsidRDefault="009E739B" w:rsidP="009E739B">
            <w:pPr>
              <w:spacing w:after="0" w:line="240" w:lineRule="auto"/>
              <w:rPr>
                <w:rFonts w:ascii="Arial" w:eastAsia="Times New Roman" w:hAnsi="Arial" w:cs="Arial"/>
                <w:color w:val="000000"/>
                <w:sz w:val="20"/>
                <w:szCs w:val="20"/>
              </w:rPr>
            </w:pPr>
            <w:proofErr w:type="spellStart"/>
            <w:r w:rsidRPr="00954D41">
              <w:rPr>
                <w:rFonts w:ascii="Arial" w:eastAsia="Times New Roman" w:hAnsi="Arial" w:cs="Arial"/>
                <w:color w:val="000000"/>
                <w:sz w:val="20"/>
                <w:szCs w:val="20"/>
              </w:rPr>
              <w:t>Piese</w:t>
            </w:r>
            <w:proofErr w:type="spellEnd"/>
            <w:r w:rsidRPr="00954D41">
              <w:rPr>
                <w:rFonts w:ascii="Arial" w:eastAsia="Times New Roman" w:hAnsi="Arial" w:cs="Arial"/>
                <w:color w:val="000000"/>
                <w:sz w:val="20"/>
                <w:szCs w:val="20"/>
              </w:rPr>
              <w:t xml:space="preserve"> </w:t>
            </w:r>
            <w:proofErr w:type="spellStart"/>
            <w:r w:rsidRPr="00954D41">
              <w:rPr>
                <w:rFonts w:ascii="Arial" w:eastAsia="Times New Roman" w:hAnsi="Arial" w:cs="Arial"/>
                <w:color w:val="000000"/>
                <w:sz w:val="20"/>
                <w:szCs w:val="20"/>
              </w:rPr>
              <w:t>schimb</w:t>
            </w:r>
            <w:proofErr w:type="spellEnd"/>
          </w:p>
        </w:tc>
        <w:tc>
          <w:tcPr>
            <w:tcW w:w="1219" w:type="dxa"/>
            <w:tcBorders>
              <w:top w:val="nil"/>
              <w:left w:val="nil"/>
              <w:bottom w:val="single" w:sz="4" w:space="0" w:color="auto"/>
              <w:right w:val="single" w:sz="4" w:space="0" w:color="auto"/>
            </w:tcBorders>
            <w:shd w:val="clear" w:color="auto" w:fill="auto"/>
            <w:noWrap/>
            <w:vAlign w:val="bottom"/>
            <w:hideMark/>
          </w:tcPr>
          <w:p w14:paraId="0EC9B832"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15000</w:t>
            </w:r>
          </w:p>
        </w:tc>
        <w:tc>
          <w:tcPr>
            <w:tcW w:w="1219" w:type="dxa"/>
            <w:tcBorders>
              <w:top w:val="nil"/>
              <w:left w:val="nil"/>
              <w:bottom w:val="single" w:sz="4" w:space="0" w:color="auto"/>
              <w:right w:val="single" w:sz="4" w:space="0" w:color="auto"/>
            </w:tcBorders>
            <w:shd w:val="clear" w:color="auto" w:fill="auto"/>
            <w:noWrap/>
            <w:vAlign w:val="bottom"/>
            <w:hideMark/>
          </w:tcPr>
          <w:p w14:paraId="6BAC08F7"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15000</w:t>
            </w:r>
          </w:p>
        </w:tc>
        <w:tc>
          <w:tcPr>
            <w:tcW w:w="1219" w:type="dxa"/>
            <w:tcBorders>
              <w:top w:val="nil"/>
              <w:left w:val="nil"/>
              <w:bottom w:val="single" w:sz="4" w:space="0" w:color="auto"/>
              <w:right w:val="single" w:sz="4" w:space="0" w:color="auto"/>
            </w:tcBorders>
            <w:shd w:val="clear" w:color="auto" w:fill="auto"/>
            <w:noWrap/>
            <w:vAlign w:val="bottom"/>
            <w:hideMark/>
          </w:tcPr>
          <w:p w14:paraId="41E0CB6A"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7000</w:t>
            </w:r>
          </w:p>
        </w:tc>
        <w:tc>
          <w:tcPr>
            <w:tcW w:w="1808" w:type="dxa"/>
            <w:tcBorders>
              <w:top w:val="nil"/>
              <w:left w:val="nil"/>
              <w:bottom w:val="single" w:sz="4" w:space="0" w:color="auto"/>
              <w:right w:val="single" w:sz="4" w:space="0" w:color="auto"/>
            </w:tcBorders>
            <w:shd w:val="clear" w:color="auto" w:fill="auto"/>
            <w:noWrap/>
            <w:vAlign w:val="bottom"/>
            <w:hideMark/>
          </w:tcPr>
          <w:p w14:paraId="67E879B2"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2000</w:t>
            </w:r>
          </w:p>
        </w:tc>
      </w:tr>
      <w:tr w:rsidR="009E739B" w:rsidRPr="00954D41" w14:paraId="1839E667" w14:textId="77777777" w:rsidTr="009E739B">
        <w:trPr>
          <w:trHeight w:val="300"/>
          <w:jc w:val="center"/>
        </w:trPr>
        <w:tc>
          <w:tcPr>
            <w:tcW w:w="2900" w:type="dxa"/>
            <w:tcBorders>
              <w:top w:val="nil"/>
              <w:left w:val="single" w:sz="4" w:space="0" w:color="auto"/>
              <w:bottom w:val="single" w:sz="4" w:space="0" w:color="auto"/>
              <w:right w:val="single" w:sz="4" w:space="0" w:color="auto"/>
            </w:tcBorders>
            <w:shd w:val="clear" w:color="auto" w:fill="auto"/>
            <w:noWrap/>
            <w:vAlign w:val="bottom"/>
            <w:hideMark/>
          </w:tcPr>
          <w:p w14:paraId="58C80128" w14:textId="77777777" w:rsidR="009E739B" w:rsidRPr="00954D41" w:rsidRDefault="009E739B" w:rsidP="009E739B">
            <w:pPr>
              <w:spacing w:after="0" w:line="240" w:lineRule="auto"/>
              <w:rPr>
                <w:rFonts w:ascii="Arial" w:eastAsia="Times New Roman" w:hAnsi="Arial" w:cs="Arial"/>
                <w:color w:val="000000"/>
                <w:sz w:val="20"/>
                <w:szCs w:val="20"/>
              </w:rPr>
            </w:pPr>
            <w:proofErr w:type="spellStart"/>
            <w:r w:rsidRPr="00954D41">
              <w:rPr>
                <w:rFonts w:ascii="Arial" w:eastAsia="Times New Roman" w:hAnsi="Arial" w:cs="Arial"/>
                <w:color w:val="000000"/>
                <w:sz w:val="20"/>
                <w:szCs w:val="20"/>
              </w:rPr>
              <w:t>Asigurări</w:t>
            </w:r>
            <w:proofErr w:type="spellEnd"/>
          </w:p>
        </w:tc>
        <w:tc>
          <w:tcPr>
            <w:tcW w:w="1219" w:type="dxa"/>
            <w:tcBorders>
              <w:top w:val="nil"/>
              <w:left w:val="nil"/>
              <w:bottom w:val="single" w:sz="4" w:space="0" w:color="auto"/>
              <w:right w:val="single" w:sz="4" w:space="0" w:color="auto"/>
            </w:tcBorders>
            <w:shd w:val="clear" w:color="auto" w:fill="auto"/>
            <w:noWrap/>
            <w:vAlign w:val="bottom"/>
            <w:hideMark/>
          </w:tcPr>
          <w:p w14:paraId="0BE147E2"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5000</w:t>
            </w:r>
          </w:p>
        </w:tc>
        <w:tc>
          <w:tcPr>
            <w:tcW w:w="1219" w:type="dxa"/>
            <w:tcBorders>
              <w:top w:val="nil"/>
              <w:left w:val="nil"/>
              <w:bottom w:val="single" w:sz="4" w:space="0" w:color="auto"/>
              <w:right w:val="single" w:sz="4" w:space="0" w:color="auto"/>
            </w:tcBorders>
            <w:shd w:val="clear" w:color="auto" w:fill="auto"/>
            <w:noWrap/>
            <w:vAlign w:val="bottom"/>
            <w:hideMark/>
          </w:tcPr>
          <w:p w14:paraId="5C8F4F3D"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5000</w:t>
            </w:r>
          </w:p>
        </w:tc>
        <w:tc>
          <w:tcPr>
            <w:tcW w:w="1219" w:type="dxa"/>
            <w:tcBorders>
              <w:top w:val="nil"/>
              <w:left w:val="nil"/>
              <w:bottom w:val="single" w:sz="4" w:space="0" w:color="auto"/>
              <w:right w:val="single" w:sz="4" w:space="0" w:color="auto"/>
            </w:tcBorders>
            <w:shd w:val="clear" w:color="auto" w:fill="auto"/>
            <w:noWrap/>
            <w:vAlign w:val="bottom"/>
            <w:hideMark/>
          </w:tcPr>
          <w:p w14:paraId="00DFC276"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4000</w:t>
            </w:r>
          </w:p>
        </w:tc>
        <w:tc>
          <w:tcPr>
            <w:tcW w:w="1808" w:type="dxa"/>
            <w:tcBorders>
              <w:top w:val="nil"/>
              <w:left w:val="nil"/>
              <w:bottom w:val="single" w:sz="4" w:space="0" w:color="auto"/>
              <w:right w:val="single" w:sz="4" w:space="0" w:color="auto"/>
            </w:tcBorders>
            <w:shd w:val="clear" w:color="auto" w:fill="auto"/>
            <w:noWrap/>
            <w:vAlign w:val="bottom"/>
            <w:hideMark/>
          </w:tcPr>
          <w:p w14:paraId="2333E08A"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2500</w:t>
            </w:r>
          </w:p>
        </w:tc>
      </w:tr>
      <w:tr w:rsidR="009E739B" w:rsidRPr="00954D41" w14:paraId="78CC0FB3" w14:textId="77777777" w:rsidTr="009E739B">
        <w:trPr>
          <w:trHeight w:val="300"/>
          <w:jc w:val="center"/>
        </w:trPr>
        <w:tc>
          <w:tcPr>
            <w:tcW w:w="2900" w:type="dxa"/>
            <w:tcBorders>
              <w:top w:val="nil"/>
              <w:left w:val="single" w:sz="4" w:space="0" w:color="auto"/>
              <w:bottom w:val="single" w:sz="4" w:space="0" w:color="auto"/>
              <w:right w:val="single" w:sz="4" w:space="0" w:color="auto"/>
            </w:tcBorders>
            <w:shd w:val="clear" w:color="auto" w:fill="auto"/>
            <w:noWrap/>
            <w:vAlign w:val="bottom"/>
            <w:hideMark/>
          </w:tcPr>
          <w:p w14:paraId="0048BB5A" w14:textId="77777777" w:rsidR="009E739B" w:rsidRPr="00954D41" w:rsidRDefault="009E739B" w:rsidP="009E739B">
            <w:pPr>
              <w:spacing w:after="0" w:line="240" w:lineRule="auto"/>
              <w:rPr>
                <w:rFonts w:ascii="Arial" w:eastAsia="Times New Roman" w:hAnsi="Arial" w:cs="Arial"/>
                <w:color w:val="000000"/>
                <w:sz w:val="20"/>
                <w:szCs w:val="20"/>
              </w:rPr>
            </w:pPr>
            <w:proofErr w:type="spellStart"/>
            <w:r w:rsidRPr="00954D41">
              <w:rPr>
                <w:rFonts w:ascii="Arial" w:eastAsia="Times New Roman" w:hAnsi="Arial" w:cs="Arial"/>
                <w:color w:val="000000"/>
                <w:sz w:val="20"/>
                <w:szCs w:val="20"/>
              </w:rPr>
              <w:t>Întreţinere</w:t>
            </w:r>
            <w:proofErr w:type="spellEnd"/>
          </w:p>
        </w:tc>
        <w:tc>
          <w:tcPr>
            <w:tcW w:w="1219" w:type="dxa"/>
            <w:tcBorders>
              <w:top w:val="nil"/>
              <w:left w:val="nil"/>
              <w:bottom w:val="single" w:sz="4" w:space="0" w:color="auto"/>
              <w:right w:val="single" w:sz="4" w:space="0" w:color="auto"/>
            </w:tcBorders>
            <w:shd w:val="clear" w:color="auto" w:fill="auto"/>
            <w:noWrap/>
            <w:vAlign w:val="bottom"/>
            <w:hideMark/>
          </w:tcPr>
          <w:p w14:paraId="014810D4"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1000</w:t>
            </w:r>
          </w:p>
        </w:tc>
        <w:tc>
          <w:tcPr>
            <w:tcW w:w="1219" w:type="dxa"/>
            <w:tcBorders>
              <w:top w:val="nil"/>
              <w:left w:val="nil"/>
              <w:bottom w:val="single" w:sz="4" w:space="0" w:color="auto"/>
              <w:right w:val="single" w:sz="4" w:space="0" w:color="auto"/>
            </w:tcBorders>
            <w:shd w:val="clear" w:color="auto" w:fill="auto"/>
            <w:noWrap/>
            <w:vAlign w:val="bottom"/>
            <w:hideMark/>
          </w:tcPr>
          <w:p w14:paraId="44BA356C"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1000</w:t>
            </w:r>
          </w:p>
        </w:tc>
        <w:tc>
          <w:tcPr>
            <w:tcW w:w="1219" w:type="dxa"/>
            <w:tcBorders>
              <w:top w:val="nil"/>
              <w:left w:val="nil"/>
              <w:bottom w:val="single" w:sz="4" w:space="0" w:color="auto"/>
              <w:right w:val="single" w:sz="4" w:space="0" w:color="auto"/>
            </w:tcBorders>
            <w:shd w:val="clear" w:color="auto" w:fill="auto"/>
            <w:noWrap/>
            <w:vAlign w:val="bottom"/>
            <w:hideMark/>
          </w:tcPr>
          <w:p w14:paraId="36A05ABC"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500</w:t>
            </w:r>
          </w:p>
        </w:tc>
        <w:tc>
          <w:tcPr>
            <w:tcW w:w="1808" w:type="dxa"/>
            <w:tcBorders>
              <w:top w:val="nil"/>
              <w:left w:val="nil"/>
              <w:bottom w:val="single" w:sz="4" w:space="0" w:color="auto"/>
              <w:right w:val="single" w:sz="4" w:space="0" w:color="auto"/>
            </w:tcBorders>
            <w:shd w:val="clear" w:color="auto" w:fill="auto"/>
            <w:noWrap/>
            <w:vAlign w:val="bottom"/>
            <w:hideMark/>
          </w:tcPr>
          <w:p w14:paraId="40C5A15C"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500</w:t>
            </w:r>
          </w:p>
        </w:tc>
      </w:tr>
      <w:tr w:rsidR="009E739B" w:rsidRPr="00954D41" w14:paraId="3E7E9406" w14:textId="77777777" w:rsidTr="009E739B">
        <w:trPr>
          <w:trHeight w:val="300"/>
          <w:jc w:val="center"/>
        </w:trPr>
        <w:tc>
          <w:tcPr>
            <w:tcW w:w="2900" w:type="dxa"/>
            <w:tcBorders>
              <w:top w:val="nil"/>
              <w:left w:val="single" w:sz="4" w:space="0" w:color="auto"/>
              <w:bottom w:val="single" w:sz="4" w:space="0" w:color="auto"/>
              <w:right w:val="single" w:sz="4" w:space="0" w:color="auto"/>
            </w:tcBorders>
            <w:shd w:val="clear" w:color="auto" w:fill="auto"/>
            <w:noWrap/>
            <w:vAlign w:val="bottom"/>
            <w:hideMark/>
          </w:tcPr>
          <w:p w14:paraId="47833898" w14:textId="77777777" w:rsidR="009E739B" w:rsidRPr="00954D41" w:rsidRDefault="009E739B" w:rsidP="009E739B">
            <w:pPr>
              <w:spacing w:after="0" w:line="240" w:lineRule="auto"/>
              <w:rPr>
                <w:rFonts w:ascii="Arial" w:eastAsia="Times New Roman" w:hAnsi="Arial" w:cs="Arial"/>
                <w:color w:val="000000"/>
                <w:sz w:val="20"/>
                <w:szCs w:val="20"/>
              </w:rPr>
            </w:pPr>
            <w:r w:rsidRPr="00954D41">
              <w:rPr>
                <w:rFonts w:ascii="Arial" w:eastAsia="Times New Roman" w:hAnsi="Arial" w:cs="Arial"/>
                <w:color w:val="000000"/>
                <w:sz w:val="20"/>
                <w:szCs w:val="20"/>
              </w:rPr>
              <w:t xml:space="preserve">Taxa </w:t>
            </w:r>
            <w:proofErr w:type="spellStart"/>
            <w:r w:rsidRPr="00954D41">
              <w:rPr>
                <w:rFonts w:ascii="Arial" w:eastAsia="Times New Roman" w:hAnsi="Arial" w:cs="Arial"/>
                <w:color w:val="000000"/>
                <w:sz w:val="20"/>
                <w:szCs w:val="20"/>
              </w:rPr>
              <w:t>peron</w:t>
            </w:r>
            <w:proofErr w:type="spellEnd"/>
          </w:p>
        </w:tc>
        <w:tc>
          <w:tcPr>
            <w:tcW w:w="1219" w:type="dxa"/>
            <w:tcBorders>
              <w:top w:val="nil"/>
              <w:left w:val="nil"/>
              <w:bottom w:val="single" w:sz="4" w:space="0" w:color="auto"/>
              <w:right w:val="single" w:sz="4" w:space="0" w:color="auto"/>
            </w:tcBorders>
            <w:shd w:val="clear" w:color="auto" w:fill="auto"/>
            <w:noWrap/>
            <w:vAlign w:val="bottom"/>
            <w:hideMark/>
          </w:tcPr>
          <w:p w14:paraId="101EEEB9"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17088</w:t>
            </w:r>
          </w:p>
        </w:tc>
        <w:tc>
          <w:tcPr>
            <w:tcW w:w="1219" w:type="dxa"/>
            <w:tcBorders>
              <w:top w:val="nil"/>
              <w:left w:val="nil"/>
              <w:bottom w:val="single" w:sz="4" w:space="0" w:color="auto"/>
              <w:right w:val="single" w:sz="4" w:space="0" w:color="auto"/>
            </w:tcBorders>
            <w:shd w:val="clear" w:color="auto" w:fill="auto"/>
            <w:noWrap/>
            <w:vAlign w:val="bottom"/>
            <w:hideMark/>
          </w:tcPr>
          <w:p w14:paraId="0DB8D7F9"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17088</w:t>
            </w:r>
          </w:p>
        </w:tc>
        <w:tc>
          <w:tcPr>
            <w:tcW w:w="1219" w:type="dxa"/>
            <w:tcBorders>
              <w:top w:val="nil"/>
              <w:left w:val="nil"/>
              <w:bottom w:val="single" w:sz="4" w:space="0" w:color="auto"/>
              <w:right w:val="single" w:sz="4" w:space="0" w:color="auto"/>
            </w:tcBorders>
            <w:shd w:val="clear" w:color="auto" w:fill="auto"/>
            <w:noWrap/>
            <w:vAlign w:val="bottom"/>
            <w:hideMark/>
          </w:tcPr>
          <w:p w14:paraId="074217BE"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17088</w:t>
            </w:r>
          </w:p>
        </w:tc>
        <w:tc>
          <w:tcPr>
            <w:tcW w:w="1808" w:type="dxa"/>
            <w:tcBorders>
              <w:top w:val="nil"/>
              <w:left w:val="nil"/>
              <w:bottom w:val="single" w:sz="4" w:space="0" w:color="auto"/>
              <w:right w:val="single" w:sz="4" w:space="0" w:color="auto"/>
            </w:tcBorders>
            <w:shd w:val="clear" w:color="auto" w:fill="auto"/>
            <w:noWrap/>
            <w:vAlign w:val="bottom"/>
            <w:hideMark/>
          </w:tcPr>
          <w:p w14:paraId="0D9594EA"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8544</w:t>
            </w:r>
          </w:p>
        </w:tc>
      </w:tr>
      <w:tr w:rsidR="009E739B" w:rsidRPr="00954D41" w14:paraId="57FAB424" w14:textId="77777777" w:rsidTr="009E739B">
        <w:trPr>
          <w:trHeight w:val="300"/>
          <w:jc w:val="center"/>
        </w:trPr>
        <w:tc>
          <w:tcPr>
            <w:tcW w:w="2900"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19017ACE" w14:textId="77777777" w:rsidR="009E739B" w:rsidRPr="00954D41" w:rsidRDefault="009E739B" w:rsidP="009E739B">
            <w:pPr>
              <w:spacing w:after="0" w:line="240" w:lineRule="auto"/>
              <w:rPr>
                <w:rFonts w:ascii="Arial" w:eastAsia="Times New Roman" w:hAnsi="Arial" w:cs="Arial"/>
                <w:color w:val="000000"/>
                <w:sz w:val="20"/>
                <w:szCs w:val="20"/>
              </w:rPr>
            </w:pPr>
            <w:r w:rsidRPr="00954D41">
              <w:rPr>
                <w:rFonts w:ascii="Arial" w:eastAsia="Times New Roman" w:hAnsi="Arial" w:cs="Arial"/>
                <w:color w:val="000000"/>
                <w:sz w:val="20"/>
                <w:szCs w:val="20"/>
              </w:rPr>
              <w:t xml:space="preserve">Total </w:t>
            </w:r>
            <w:proofErr w:type="spellStart"/>
            <w:r w:rsidRPr="00954D41">
              <w:rPr>
                <w:rFonts w:ascii="Arial" w:eastAsia="Times New Roman" w:hAnsi="Arial" w:cs="Arial"/>
                <w:color w:val="000000"/>
                <w:sz w:val="20"/>
                <w:szCs w:val="20"/>
              </w:rPr>
              <w:t>cheltuieli</w:t>
            </w:r>
            <w:proofErr w:type="spellEnd"/>
          </w:p>
        </w:tc>
        <w:tc>
          <w:tcPr>
            <w:tcW w:w="1219" w:type="dxa"/>
            <w:tcBorders>
              <w:top w:val="nil"/>
              <w:left w:val="nil"/>
              <w:bottom w:val="single" w:sz="4" w:space="0" w:color="auto"/>
              <w:right w:val="single" w:sz="4" w:space="0" w:color="auto"/>
            </w:tcBorders>
            <w:shd w:val="clear" w:color="auto" w:fill="D9D9D9" w:themeFill="background1" w:themeFillShade="D9"/>
            <w:noWrap/>
            <w:vAlign w:val="bottom"/>
            <w:hideMark/>
          </w:tcPr>
          <w:p w14:paraId="68D0F565"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167,106.00</w:t>
            </w:r>
          </w:p>
        </w:tc>
        <w:tc>
          <w:tcPr>
            <w:tcW w:w="1219" w:type="dxa"/>
            <w:tcBorders>
              <w:top w:val="nil"/>
              <w:left w:val="nil"/>
              <w:bottom w:val="single" w:sz="4" w:space="0" w:color="auto"/>
              <w:right w:val="single" w:sz="4" w:space="0" w:color="auto"/>
            </w:tcBorders>
            <w:shd w:val="clear" w:color="auto" w:fill="D9D9D9" w:themeFill="background1" w:themeFillShade="D9"/>
            <w:noWrap/>
            <w:vAlign w:val="bottom"/>
            <w:hideMark/>
          </w:tcPr>
          <w:p w14:paraId="33630540"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179,907.00</w:t>
            </w:r>
          </w:p>
        </w:tc>
        <w:tc>
          <w:tcPr>
            <w:tcW w:w="1219" w:type="dxa"/>
            <w:tcBorders>
              <w:top w:val="nil"/>
              <w:left w:val="nil"/>
              <w:bottom w:val="single" w:sz="4" w:space="0" w:color="auto"/>
              <w:right w:val="single" w:sz="4" w:space="0" w:color="auto"/>
            </w:tcBorders>
            <w:shd w:val="clear" w:color="auto" w:fill="D9D9D9" w:themeFill="background1" w:themeFillShade="D9"/>
            <w:noWrap/>
            <w:vAlign w:val="bottom"/>
            <w:hideMark/>
          </w:tcPr>
          <w:p w14:paraId="78CD2EC1"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116,867.00</w:t>
            </w:r>
          </w:p>
        </w:tc>
        <w:tc>
          <w:tcPr>
            <w:tcW w:w="1808" w:type="dxa"/>
            <w:tcBorders>
              <w:top w:val="nil"/>
              <w:left w:val="nil"/>
              <w:bottom w:val="single" w:sz="4" w:space="0" w:color="auto"/>
              <w:right w:val="single" w:sz="4" w:space="0" w:color="auto"/>
            </w:tcBorders>
            <w:shd w:val="clear" w:color="auto" w:fill="D9D9D9" w:themeFill="background1" w:themeFillShade="D9"/>
            <w:noWrap/>
            <w:vAlign w:val="bottom"/>
            <w:hideMark/>
          </w:tcPr>
          <w:p w14:paraId="72879F64" w14:textId="77777777" w:rsidR="009E739B" w:rsidRPr="00954D41" w:rsidRDefault="009E739B" w:rsidP="009E739B">
            <w:pPr>
              <w:spacing w:after="0" w:line="240" w:lineRule="auto"/>
              <w:jc w:val="right"/>
              <w:rPr>
                <w:rFonts w:ascii="Arial" w:eastAsia="Times New Roman" w:hAnsi="Arial" w:cs="Arial"/>
                <w:color w:val="000000"/>
                <w:sz w:val="20"/>
                <w:szCs w:val="20"/>
              </w:rPr>
            </w:pPr>
            <w:r w:rsidRPr="00954D41">
              <w:rPr>
                <w:rFonts w:ascii="Arial" w:eastAsia="Times New Roman" w:hAnsi="Arial" w:cs="Arial"/>
                <w:color w:val="000000"/>
                <w:sz w:val="20"/>
                <w:szCs w:val="20"/>
              </w:rPr>
              <w:t>64,484.00</w:t>
            </w:r>
          </w:p>
        </w:tc>
      </w:tr>
    </w:tbl>
    <w:p w14:paraId="15001A4A" w14:textId="77777777" w:rsidR="009E739B" w:rsidRDefault="009E739B" w:rsidP="000F57EF">
      <w:pPr>
        <w:rPr>
          <w:rFonts w:ascii="Arial" w:hAnsi="Arial" w:cs="Arial"/>
          <w:highlight w:val="yellow"/>
        </w:rPr>
      </w:pPr>
    </w:p>
    <w:tbl>
      <w:tblPr>
        <w:tblW w:w="7160" w:type="dxa"/>
        <w:jc w:val="center"/>
        <w:tblLook w:val="04A0" w:firstRow="1" w:lastRow="0" w:firstColumn="1" w:lastColumn="0" w:noHBand="0" w:noVBand="1"/>
      </w:tblPr>
      <w:tblGrid>
        <w:gridCol w:w="1520"/>
        <w:gridCol w:w="1720"/>
        <w:gridCol w:w="1880"/>
        <w:gridCol w:w="2040"/>
      </w:tblGrid>
      <w:tr w:rsidR="009E739B" w:rsidRPr="009E739B" w14:paraId="3EA51761" w14:textId="77777777" w:rsidTr="009E739B">
        <w:trPr>
          <w:trHeight w:val="300"/>
          <w:jc w:val="center"/>
        </w:trPr>
        <w:tc>
          <w:tcPr>
            <w:tcW w:w="15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B7DAB9" w14:textId="77777777" w:rsidR="009E739B" w:rsidRPr="009E739B" w:rsidRDefault="009E739B" w:rsidP="009E739B">
            <w:pPr>
              <w:spacing w:after="0" w:line="240" w:lineRule="auto"/>
              <w:jc w:val="center"/>
              <w:rPr>
                <w:rFonts w:ascii="Arial" w:eastAsia="Times New Roman" w:hAnsi="Arial" w:cs="Arial"/>
                <w:b/>
                <w:bCs/>
                <w:color w:val="000000"/>
                <w:sz w:val="20"/>
                <w:szCs w:val="20"/>
              </w:rPr>
            </w:pPr>
            <w:proofErr w:type="spellStart"/>
            <w:r w:rsidRPr="009E739B">
              <w:rPr>
                <w:rFonts w:ascii="Arial" w:eastAsia="Times New Roman" w:hAnsi="Arial" w:cs="Arial"/>
                <w:b/>
                <w:bCs/>
                <w:color w:val="000000"/>
                <w:sz w:val="20"/>
                <w:szCs w:val="20"/>
              </w:rPr>
              <w:t>Anul</w:t>
            </w:r>
            <w:proofErr w:type="spellEnd"/>
          </w:p>
        </w:tc>
        <w:tc>
          <w:tcPr>
            <w:tcW w:w="1720" w:type="dxa"/>
            <w:tcBorders>
              <w:top w:val="single" w:sz="4" w:space="0" w:color="auto"/>
              <w:left w:val="nil"/>
              <w:bottom w:val="single" w:sz="4" w:space="0" w:color="auto"/>
              <w:right w:val="single" w:sz="4" w:space="0" w:color="auto"/>
            </w:tcBorders>
            <w:shd w:val="clear" w:color="auto" w:fill="auto"/>
            <w:noWrap/>
            <w:vAlign w:val="bottom"/>
            <w:hideMark/>
          </w:tcPr>
          <w:p w14:paraId="734EBA41" w14:textId="77777777" w:rsidR="009E739B" w:rsidRPr="009E739B" w:rsidRDefault="009E739B" w:rsidP="009E739B">
            <w:pPr>
              <w:spacing w:after="0" w:line="240" w:lineRule="auto"/>
              <w:jc w:val="center"/>
              <w:rPr>
                <w:rFonts w:ascii="Arial" w:eastAsia="Times New Roman" w:hAnsi="Arial" w:cs="Arial"/>
                <w:b/>
                <w:bCs/>
                <w:color w:val="000000"/>
                <w:sz w:val="20"/>
                <w:szCs w:val="20"/>
              </w:rPr>
            </w:pPr>
            <w:r w:rsidRPr="009E739B">
              <w:rPr>
                <w:rFonts w:ascii="Arial" w:eastAsia="Times New Roman" w:hAnsi="Arial" w:cs="Arial"/>
                <w:b/>
                <w:bCs/>
                <w:color w:val="000000"/>
                <w:sz w:val="20"/>
                <w:szCs w:val="20"/>
              </w:rPr>
              <w:t xml:space="preserve">Total </w:t>
            </w:r>
            <w:proofErr w:type="spellStart"/>
            <w:r w:rsidRPr="009E739B">
              <w:rPr>
                <w:rFonts w:ascii="Arial" w:eastAsia="Times New Roman" w:hAnsi="Arial" w:cs="Arial"/>
                <w:b/>
                <w:bCs/>
                <w:color w:val="000000"/>
                <w:sz w:val="20"/>
                <w:szCs w:val="20"/>
              </w:rPr>
              <w:t>încasări</w:t>
            </w:r>
            <w:proofErr w:type="spellEnd"/>
          </w:p>
        </w:tc>
        <w:tc>
          <w:tcPr>
            <w:tcW w:w="1880" w:type="dxa"/>
            <w:tcBorders>
              <w:top w:val="single" w:sz="4" w:space="0" w:color="auto"/>
              <w:left w:val="nil"/>
              <w:bottom w:val="single" w:sz="4" w:space="0" w:color="auto"/>
              <w:right w:val="single" w:sz="4" w:space="0" w:color="auto"/>
            </w:tcBorders>
            <w:shd w:val="clear" w:color="auto" w:fill="auto"/>
            <w:noWrap/>
            <w:vAlign w:val="bottom"/>
            <w:hideMark/>
          </w:tcPr>
          <w:p w14:paraId="2E4C41A8" w14:textId="77777777" w:rsidR="009E739B" w:rsidRPr="009E739B" w:rsidRDefault="009E739B" w:rsidP="009E739B">
            <w:pPr>
              <w:spacing w:after="0" w:line="240" w:lineRule="auto"/>
              <w:jc w:val="center"/>
              <w:rPr>
                <w:rFonts w:ascii="Arial" w:eastAsia="Times New Roman" w:hAnsi="Arial" w:cs="Arial"/>
                <w:b/>
                <w:bCs/>
                <w:color w:val="000000"/>
                <w:sz w:val="20"/>
                <w:szCs w:val="20"/>
              </w:rPr>
            </w:pPr>
            <w:proofErr w:type="spellStart"/>
            <w:r w:rsidRPr="009E739B">
              <w:rPr>
                <w:rFonts w:ascii="Arial" w:eastAsia="Times New Roman" w:hAnsi="Arial" w:cs="Arial"/>
                <w:b/>
                <w:bCs/>
                <w:color w:val="000000"/>
                <w:sz w:val="20"/>
                <w:szCs w:val="20"/>
              </w:rPr>
              <w:t>Încasări</w:t>
            </w:r>
            <w:proofErr w:type="spellEnd"/>
            <w:r w:rsidRPr="009E739B">
              <w:rPr>
                <w:rFonts w:ascii="Arial" w:eastAsia="Times New Roman" w:hAnsi="Arial" w:cs="Arial"/>
                <w:b/>
                <w:bCs/>
                <w:color w:val="000000"/>
                <w:sz w:val="20"/>
                <w:szCs w:val="20"/>
              </w:rPr>
              <w:t xml:space="preserve"> </w:t>
            </w:r>
            <w:proofErr w:type="spellStart"/>
            <w:r w:rsidRPr="009E739B">
              <w:rPr>
                <w:rFonts w:ascii="Arial" w:eastAsia="Times New Roman" w:hAnsi="Arial" w:cs="Arial"/>
                <w:b/>
                <w:bCs/>
                <w:color w:val="000000"/>
                <w:sz w:val="20"/>
                <w:szCs w:val="20"/>
              </w:rPr>
              <w:t>bilete</w:t>
            </w:r>
            <w:proofErr w:type="spellEnd"/>
          </w:p>
        </w:tc>
        <w:tc>
          <w:tcPr>
            <w:tcW w:w="2040" w:type="dxa"/>
            <w:tcBorders>
              <w:top w:val="single" w:sz="4" w:space="0" w:color="auto"/>
              <w:left w:val="nil"/>
              <w:bottom w:val="single" w:sz="4" w:space="0" w:color="auto"/>
              <w:right w:val="single" w:sz="4" w:space="0" w:color="auto"/>
            </w:tcBorders>
            <w:shd w:val="clear" w:color="auto" w:fill="auto"/>
            <w:noWrap/>
            <w:vAlign w:val="bottom"/>
            <w:hideMark/>
          </w:tcPr>
          <w:p w14:paraId="3E7F8F31" w14:textId="77777777" w:rsidR="009E739B" w:rsidRPr="009E739B" w:rsidRDefault="009E739B" w:rsidP="009E739B">
            <w:pPr>
              <w:spacing w:after="0" w:line="240" w:lineRule="auto"/>
              <w:jc w:val="center"/>
              <w:rPr>
                <w:rFonts w:ascii="Arial" w:eastAsia="Times New Roman" w:hAnsi="Arial" w:cs="Arial"/>
                <w:b/>
                <w:bCs/>
                <w:color w:val="000000"/>
                <w:sz w:val="20"/>
                <w:szCs w:val="20"/>
              </w:rPr>
            </w:pPr>
            <w:proofErr w:type="spellStart"/>
            <w:r w:rsidRPr="009E739B">
              <w:rPr>
                <w:rFonts w:ascii="Arial" w:eastAsia="Times New Roman" w:hAnsi="Arial" w:cs="Arial"/>
                <w:b/>
                <w:bCs/>
                <w:color w:val="000000"/>
                <w:sz w:val="20"/>
                <w:szCs w:val="20"/>
              </w:rPr>
              <w:t>Încasări</w:t>
            </w:r>
            <w:proofErr w:type="spellEnd"/>
            <w:r w:rsidRPr="009E739B">
              <w:rPr>
                <w:rFonts w:ascii="Arial" w:eastAsia="Times New Roman" w:hAnsi="Arial" w:cs="Arial"/>
                <w:b/>
                <w:bCs/>
                <w:color w:val="000000"/>
                <w:sz w:val="20"/>
                <w:szCs w:val="20"/>
              </w:rPr>
              <w:t xml:space="preserve"> </w:t>
            </w:r>
            <w:proofErr w:type="spellStart"/>
            <w:r w:rsidRPr="009E739B">
              <w:rPr>
                <w:rFonts w:ascii="Arial" w:eastAsia="Times New Roman" w:hAnsi="Arial" w:cs="Arial"/>
                <w:b/>
                <w:bCs/>
                <w:color w:val="000000"/>
                <w:sz w:val="20"/>
                <w:szCs w:val="20"/>
              </w:rPr>
              <w:t>abonamente</w:t>
            </w:r>
            <w:proofErr w:type="spellEnd"/>
          </w:p>
        </w:tc>
      </w:tr>
      <w:tr w:rsidR="009E739B" w:rsidRPr="009E739B" w14:paraId="1FEB0E65" w14:textId="77777777" w:rsidTr="009E739B">
        <w:trPr>
          <w:trHeight w:val="300"/>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5E7EB024" w14:textId="77777777" w:rsidR="009E739B" w:rsidRPr="009E739B" w:rsidRDefault="009E739B" w:rsidP="009E739B">
            <w:pPr>
              <w:spacing w:after="0" w:line="240" w:lineRule="auto"/>
              <w:jc w:val="center"/>
              <w:rPr>
                <w:rFonts w:ascii="Arial" w:eastAsia="Times New Roman" w:hAnsi="Arial" w:cs="Arial"/>
                <w:color w:val="000000"/>
                <w:sz w:val="20"/>
                <w:szCs w:val="20"/>
              </w:rPr>
            </w:pPr>
            <w:r w:rsidRPr="009E739B">
              <w:rPr>
                <w:rFonts w:ascii="Arial" w:eastAsia="Times New Roman" w:hAnsi="Arial" w:cs="Arial"/>
                <w:color w:val="000000"/>
                <w:sz w:val="20"/>
                <w:szCs w:val="20"/>
              </w:rPr>
              <w:t>2018</w:t>
            </w:r>
          </w:p>
        </w:tc>
        <w:tc>
          <w:tcPr>
            <w:tcW w:w="1720" w:type="dxa"/>
            <w:tcBorders>
              <w:top w:val="nil"/>
              <w:left w:val="nil"/>
              <w:bottom w:val="single" w:sz="4" w:space="0" w:color="auto"/>
              <w:right w:val="single" w:sz="4" w:space="0" w:color="auto"/>
            </w:tcBorders>
            <w:shd w:val="clear" w:color="auto" w:fill="auto"/>
            <w:noWrap/>
            <w:vAlign w:val="bottom"/>
            <w:hideMark/>
          </w:tcPr>
          <w:p w14:paraId="3D382EFE"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176,397.42</w:t>
            </w:r>
          </w:p>
        </w:tc>
        <w:tc>
          <w:tcPr>
            <w:tcW w:w="1880" w:type="dxa"/>
            <w:tcBorders>
              <w:top w:val="nil"/>
              <w:left w:val="nil"/>
              <w:bottom w:val="single" w:sz="4" w:space="0" w:color="auto"/>
              <w:right w:val="single" w:sz="4" w:space="0" w:color="auto"/>
            </w:tcBorders>
            <w:shd w:val="clear" w:color="auto" w:fill="auto"/>
            <w:noWrap/>
            <w:vAlign w:val="bottom"/>
            <w:hideMark/>
          </w:tcPr>
          <w:p w14:paraId="2F6F9EEA"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52,189.90</w:t>
            </w:r>
          </w:p>
        </w:tc>
        <w:tc>
          <w:tcPr>
            <w:tcW w:w="2040" w:type="dxa"/>
            <w:tcBorders>
              <w:top w:val="nil"/>
              <w:left w:val="nil"/>
              <w:bottom w:val="single" w:sz="4" w:space="0" w:color="auto"/>
              <w:right w:val="single" w:sz="4" w:space="0" w:color="auto"/>
            </w:tcBorders>
            <w:shd w:val="clear" w:color="auto" w:fill="auto"/>
            <w:noWrap/>
            <w:vAlign w:val="bottom"/>
            <w:hideMark/>
          </w:tcPr>
          <w:p w14:paraId="68304C46"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124,207.52</w:t>
            </w:r>
          </w:p>
        </w:tc>
      </w:tr>
      <w:tr w:rsidR="009E739B" w:rsidRPr="009E739B" w14:paraId="33067417" w14:textId="77777777" w:rsidTr="009E739B">
        <w:trPr>
          <w:trHeight w:val="300"/>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179400ED" w14:textId="77777777" w:rsidR="009E739B" w:rsidRPr="009E739B" w:rsidRDefault="009E739B" w:rsidP="009E739B">
            <w:pPr>
              <w:spacing w:after="0" w:line="240" w:lineRule="auto"/>
              <w:jc w:val="center"/>
              <w:rPr>
                <w:rFonts w:ascii="Arial" w:eastAsia="Times New Roman" w:hAnsi="Arial" w:cs="Arial"/>
                <w:color w:val="000000"/>
                <w:sz w:val="20"/>
                <w:szCs w:val="20"/>
              </w:rPr>
            </w:pPr>
            <w:r w:rsidRPr="009E739B">
              <w:rPr>
                <w:rFonts w:ascii="Arial" w:eastAsia="Times New Roman" w:hAnsi="Arial" w:cs="Arial"/>
                <w:color w:val="000000"/>
                <w:sz w:val="20"/>
                <w:szCs w:val="20"/>
              </w:rPr>
              <w:t>2019</w:t>
            </w:r>
          </w:p>
        </w:tc>
        <w:tc>
          <w:tcPr>
            <w:tcW w:w="1720" w:type="dxa"/>
            <w:tcBorders>
              <w:top w:val="nil"/>
              <w:left w:val="nil"/>
              <w:bottom w:val="single" w:sz="4" w:space="0" w:color="auto"/>
              <w:right w:val="single" w:sz="4" w:space="0" w:color="auto"/>
            </w:tcBorders>
            <w:shd w:val="clear" w:color="auto" w:fill="auto"/>
            <w:noWrap/>
            <w:vAlign w:val="bottom"/>
            <w:hideMark/>
          </w:tcPr>
          <w:p w14:paraId="23F43B79"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196,392.97</w:t>
            </w:r>
          </w:p>
        </w:tc>
        <w:tc>
          <w:tcPr>
            <w:tcW w:w="1880" w:type="dxa"/>
            <w:tcBorders>
              <w:top w:val="nil"/>
              <w:left w:val="nil"/>
              <w:bottom w:val="single" w:sz="4" w:space="0" w:color="auto"/>
              <w:right w:val="single" w:sz="4" w:space="0" w:color="auto"/>
            </w:tcBorders>
            <w:shd w:val="clear" w:color="auto" w:fill="auto"/>
            <w:noWrap/>
            <w:vAlign w:val="bottom"/>
            <w:hideMark/>
          </w:tcPr>
          <w:p w14:paraId="6B9A4D59"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72,494.97</w:t>
            </w:r>
          </w:p>
        </w:tc>
        <w:tc>
          <w:tcPr>
            <w:tcW w:w="2040" w:type="dxa"/>
            <w:tcBorders>
              <w:top w:val="nil"/>
              <w:left w:val="nil"/>
              <w:bottom w:val="single" w:sz="4" w:space="0" w:color="auto"/>
              <w:right w:val="single" w:sz="4" w:space="0" w:color="auto"/>
            </w:tcBorders>
            <w:shd w:val="clear" w:color="auto" w:fill="auto"/>
            <w:noWrap/>
            <w:vAlign w:val="bottom"/>
            <w:hideMark/>
          </w:tcPr>
          <w:p w14:paraId="1996389C"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123,898.00</w:t>
            </w:r>
          </w:p>
        </w:tc>
      </w:tr>
      <w:tr w:rsidR="009E739B" w:rsidRPr="009E739B" w14:paraId="73E5B044" w14:textId="77777777" w:rsidTr="009E739B">
        <w:trPr>
          <w:trHeight w:val="345"/>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19A071C5" w14:textId="77777777" w:rsidR="009E739B" w:rsidRPr="009E739B" w:rsidRDefault="009E739B" w:rsidP="009E739B">
            <w:pPr>
              <w:spacing w:after="0" w:line="240" w:lineRule="auto"/>
              <w:jc w:val="center"/>
              <w:rPr>
                <w:rFonts w:ascii="Arial" w:eastAsia="Times New Roman" w:hAnsi="Arial" w:cs="Arial"/>
                <w:color w:val="000000"/>
                <w:sz w:val="20"/>
                <w:szCs w:val="20"/>
              </w:rPr>
            </w:pPr>
            <w:r w:rsidRPr="009E739B">
              <w:rPr>
                <w:rFonts w:ascii="Arial" w:eastAsia="Times New Roman" w:hAnsi="Arial" w:cs="Arial"/>
                <w:color w:val="000000"/>
                <w:sz w:val="20"/>
                <w:szCs w:val="20"/>
              </w:rPr>
              <w:t>2020</w:t>
            </w:r>
          </w:p>
        </w:tc>
        <w:tc>
          <w:tcPr>
            <w:tcW w:w="1720" w:type="dxa"/>
            <w:tcBorders>
              <w:top w:val="nil"/>
              <w:left w:val="nil"/>
              <w:bottom w:val="single" w:sz="4" w:space="0" w:color="auto"/>
              <w:right w:val="single" w:sz="4" w:space="0" w:color="auto"/>
            </w:tcBorders>
            <w:shd w:val="clear" w:color="auto" w:fill="auto"/>
            <w:noWrap/>
            <w:vAlign w:val="bottom"/>
            <w:hideMark/>
          </w:tcPr>
          <w:p w14:paraId="3B395D1F"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111,074.96</w:t>
            </w:r>
          </w:p>
        </w:tc>
        <w:tc>
          <w:tcPr>
            <w:tcW w:w="1880" w:type="dxa"/>
            <w:tcBorders>
              <w:top w:val="nil"/>
              <w:left w:val="nil"/>
              <w:bottom w:val="single" w:sz="4" w:space="0" w:color="auto"/>
              <w:right w:val="single" w:sz="4" w:space="0" w:color="auto"/>
            </w:tcBorders>
            <w:shd w:val="clear" w:color="auto" w:fill="auto"/>
            <w:noWrap/>
            <w:vAlign w:val="bottom"/>
            <w:hideMark/>
          </w:tcPr>
          <w:p w14:paraId="22B63DD6"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71,449.96</w:t>
            </w:r>
          </w:p>
        </w:tc>
        <w:tc>
          <w:tcPr>
            <w:tcW w:w="2040" w:type="dxa"/>
            <w:tcBorders>
              <w:top w:val="nil"/>
              <w:left w:val="nil"/>
              <w:bottom w:val="single" w:sz="4" w:space="0" w:color="auto"/>
              <w:right w:val="single" w:sz="4" w:space="0" w:color="auto"/>
            </w:tcBorders>
            <w:shd w:val="clear" w:color="auto" w:fill="auto"/>
            <w:noWrap/>
            <w:vAlign w:val="bottom"/>
            <w:hideMark/>
          </w:tcPr>
          <w:p w14:paraId="446F10D6"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39,625.00</w:t>
            </w:r>
          </w:p>
        </w:tc>
      </w:tr>
      <w:tr w:rsidR="009E739B" w:rsidRPr="009E739B" w14:paraId="020CE348" w14:textId="77777777" w:rsidTr="009E739B">
        <w:trPr>
          <w:trHeight w:val="300"/>
          <w:jc w:val="center"/>
        </w:trPr>
        <w:tc>
          <w:tcPr>
            <w:tcW w:w="1520" w:type="dxa"/>
            <w:tcBorders>
              <w:top w:val="nil"/>
              <w:left w:val="single" w:sz="4" w:space="0" w:color="auto"/>
              <w:bottom w:val="single" w:sz="4" w:space="0" w:color="auto"/>
              <w:right w:val="single" w:sz="4" w:space="0" w:color="auto"/>
            </w:tcBorders>
            <w:shd w:val="clear" w:color="auto" w:fill="auto"/>
            <w:noWrap/>
            <w:vAlign w:val="bottom"/>
            <w:hideMark/>
          </w:tcPr>
          <w:p w14:paraId="4DA80854" w14:textId="77777777" w:rsidR="009E739B" w:rsidRPr="009E739B" w:rsidRDefault="009E739B" w:rsidP="009E739B">
            <w:pPr>
              <w:spacing w:after="0" w:line="240" w:lineRule="auto"/>
              <w:jc w:val="center"/>
              <w:rPr>
                <w:rFonts w:ascii="Arial" w:eastAsia="Times New Roman" w:hAnsi="Arial" w:cs="Arial"/>
                <w:color w:val="000000"/>
                <w:sz w:val="20"/>
                <w:szCs w:val="20"/>
              </w:rPr>
            </w:pPr>
            <w:r w:rsidRPr="009E739B">
              <w:rPr>
                <w:rFonts w:ascii="Arial" w:eastAsia="Times New Roman" w:hAnsi="Arial" w:cs="Arial"/>
                <w:color w:val="000000"/>
                <w:sz w:val="20"/>
                <w:szCs w:val="20"/>
              </w:rPr>
              <w:t>2021 (</w:t>
            </w:r>
            <w:proofErr w:type="spellStart"/>
            <w:r w:rsidRPr="009E739B">
              <w:rPr>
                <w:rFonts w:ascii="Arial" w:eastAsia="Times New Roman" w:hAnsi="Arial" w:cs="Arial"/>
                <w:color w:val="000000"/>
                <w:sz w:val="20"/>
                <w:szCs w:val="20"/>
              </w:rPr>
              <w:t>ian-iunie</w:t>
            </w:r>
            <w:proofErr w:type="spellEnd"/>
            <w:r w:rsidRPr="009E739B">
              <w:rPr>
                <w:rFonts w:ascii="Arial" w:eastAsia="Times New Roman" w:hAnsi="Arial" w:cs="Arial"/>
                <w:color w:val="000000"/>
                <w:sz w:val="20"/>
                <w:szCs w:val="20"/>
              </w:rPr>
              <w:t>)</w:t>
            </w:r>
          </w:p>
        </w:tc>
        <w:tc>
          <w:tcPr>
            <w:tcW w:w="1720" w:type="dxa"/>
            <w:tcBorders>
              <w:top w:val="nil"/>
              <w:left w:val="nil"/>
              <w:bottom w:val="single" w:sz="4" w:space="0" w:color="auto"/>
              <w:right w:val="single" w:sz="4" w:space="0" w:color="auto"/>
            </w:tcBorders>
            <w:shd w:val="clear" w:color="auto" w:fill="auto"/>
            <w:noWrap/>
            <w:vAlign w:val="bottom"/>
            <w:hideMark/>
          </w:tcPr>
          <w:p w14:paraId="42546072"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68,164.61</w:t>
            </w:r>
          </w:p>
        </w:tc>
        <w:tc>
          <w:tcPr>
            <w:tcW w:w="1880" w:type="dxa"/>
            <w:tcBorders>
              <w:top w:val="nil"/>
              <w:left w:val="nil"/>
              <w:bottom w:val="single" w:sz="4" w:space="0" w:color="auto"/>
              <w:right w:val="single" w:sz="4" w:space="0" w:color="auto"/>
            </w:tcBorders>
            <w:shd w:val="clear" w:color="auto" w:fill="auto"/>
            <w:noWrap/>
            <w:vAlign w:val="bottom"/>
            <w:hideMark/>
          </w:tcPr>
          <w:p w14:paraId="3A04DEC4"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29,705.00</w:t>
            </w:r>
          </w:p>
        </w:tc>
        <w:tc>
          <w:tcPr>
            <w:tcW w:w="2040" w:type="dxa"/>
            <w:tcBorders>
              <w:top w:val="nil"/>
              <w:left w:val="nil"/>
              <w:bottom w:val="single" w:sz="4" w:space="0" w:color="auto"/>
              <w:right w:val="single" w:sz="4" w:space="0" w:color="auto"/>
            </w:tcBorders>
            <w:shd w:val="clear" w:color="auto" w:fill="auto"/>
            <w:noWrap/>
            <w:vAlign w:val="bottom"/>
            <w:hideMark/>
          </w:tcPr>
          <w:p w14:paraId="67E2C783" w14:textId="77777777" w:rsidR="009E739B" w:rsidRPr="009E739B" w:rsidRDefault="009E739B" w:rsidP="009E739B">
            <w:pPr>
              <w:spacing w:after="0" w:line="240" w:lineRule="auto"/>
              <w:jc w:val="right"/>
              <w:rPr>
                <w:rFonts w:ascii="Arial" w:eastAsia="Times New Roman" w:hAnsi="Arial" w:cs="Arial"/>
                <w:color w:val="000000"/>
                <w:sz w:val="20"/>
                <w:szCs w:val="20"/>
              </w:rPr>
            </w:pPr>
            <w:r w:rsidRPr="009E739B">
              <w:rPr>
                <w:rFonts w:ascii="Arial" w:eastAsia="Times New Roman" w:hAnsi="Arial" w:cs="Arial"/>
                <w:color w:val="000000"/>
                <w:sz w:val="20"/>
                <w:szCs w:val="20"/>
              </w:rPr>
              <w:t>38,459.61</w:t>
            </w:r>
          </w:p>
        </w:tc>
      </w:tr>
    </w:tbl>
    <w:p w14:paraId="38078EDA" w14:textId="77777777" w:rsidR="009E739B" w:rsidRDefault="009E739B" w:rsidP="000F57EF">
      <w:pPr>
        <w:rPr>
          <w:rFonts w:ascii="Arial" w:hAnsi="Arial" w:cs="Arial"/>
          <w:highlight w:val="yellow"/>
        </w:rPr>
      </w:pPr>
    </w:p>
    <w:p w14:paraId="151826A2" w14:textId="77777777" w:rsidR="00032259" w:rsidRPr="00954D41" w:rsidRDefault="00032259" w:rsidP="00032259">
      <w:pPr>
        <w:spacing w:after="0"/>
        <w:rPr>
          <w:rFonts w:ascii="Arial" w:hAnsi="Arial" w:cs="Arial"/>
          <w:b/>
          <w:lang w:val="ro-RO"/>
        </w:rPr>
      </w:pPr>
      <w:r w:rsidRPr="00954D41">
        <w:rPr>
          <w:rFonts w:ascii="Arial" w:hAnsi="Arial" w:cs="Arial"/>
          <w:b/>
          <w:lang w:val="ro-RO"/>
        </w:rPr>
        <w:t>Estimare lunară</w:t>
      </w:r>
    </w:p>
    <w:p w14:paraId="595E6366" w14:textId="195B9A63" w:rsidR="00032259" w:rsidRDefault="00032259" w:rsidP="00032259">
      <w:pPr>
        <w:jc w:val="center"/>
        <w:rPr>
          <w:rFonts w:ascii="Arial" w:hAnsi="Arial" w:cs="Arial"/>
          <w:highlight w:val="yellow"/>
        </w:rPr>
      </w:pPr>
      <w:r>
        <w:rPr>
          <w:rFonts w:ascii="Arial" w:hAnsi="Arial" w:cs="Arial"/>
          <w:noProof/>
        </w:rPr>
        <w:lastRenderedPageBreak/>
        <w:drawing>
          <wp:inline distT="0" distB="0" distL="0" distR="0" wp14:anchorId="6A3E881A" wp14:editId="7BF839DD">
            <wp:extent cx="4400550" cy="26384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400550" cy="2638425"/>
                    </a:xfrm>
                    <a:prstGeom prst="rect">
                      <a:avLst/>
                    </a:prstGeom>
                    <a:noFill/>
                    <a:ln>
                      <a:noFill/>
                    </a:ln>
                  </pic:spPr>
                </pic:pic>
              </a:graphicData>
            </a:graphic>
          </wp:inline>
        </w:drawing>
      </w:r>
    </w:p>
    <w:p w14:paraId="6A52CF25" w14:textId="6138E52B" w:rsidR="009E739B" w:rsidRDefault="009E739B" w:rsidP="00055E0A">
      <w:pPr>
        <w:jc w:val="both"/>
        <w:rPr>
          <w:rFonts w:ascii="Arial" w:hAnsi="Arial" w:cs="Arial"/>
        </w:rPr>
      </w:pPr>
      <w:r w:rsidRPr="00055E0A">
        <w:rPr>
          <w:rFonts w:ascii="Arial" w:hAnsi="Arial" w:cs="Arial"/>
        </w:rPr>
        <w:t xml:space="preserve">Cu </w:t>
      </w:r>
      <w:proofErr w:type="spellStart"/>
      <w:r w:rsidRPr="00055E0A">
        <w:rPr>
          <w:rFonts w:ascii="Arial" w:hAnsi="Arial" w:cs="Arial"/>
        </w:rPr>
        <w:t>excepţia</w:t>
      </w:r>
      <w:proofErr w:type="spellEnd"/>
      <w:r w:rsidRPr="00055E0A">
        <w:rPr>
          <w:rFonts w:ascii="Arial" w:hAnsi="Arial" w:cs="Arial"/>
        </w:rPr>
        <w:t xml:space="preserve"> </w:t>
      </w:r>
      <w:proofErr w:type="spellStart"/>
      <w:r w:rsidRPr="00055E0A">
        <w:rPr>
          <w:rFonts w:ascii="Arial" w:hAnsi="Arial" w:cs="Arial"/>
        </w:rPr>
        <w:t>anului</w:t>
      </w:r>
      <w:proofErr w:type="spellEnd"/>
      <w:r w:rsidRPr="00055E0A">
        <w:rPr>
          <w:rFonts w:ascii="Arial" w:hAnsi="Arial" w:cs="Arial"/>
        </w:rPr>
        <w:t xml:space="preserve"> 2020, </w:t>
      </w:r>
      <w:proofErr w:type="spellStart"/>
      <w:r w:rsidRPr="00055E0A">
        <w:rPr>
          <w:rFonts w:ascii="Arial" w:hAnsi="Arial" w:cs="Arial"/>
        </w:rPr>
        <w:t>când</w:t>
      </w:r>
      <w:proofErr w:type="spellEnd"/>
      <w:r w:rsidRPr="00055E0A">
        <w:rPr>
          <w:rFonts w:ascii="Arial" w:hAnsi="Arial" w:cs="Arial"/>
        </w:rPr>
        <w:t xml:space="preserve"> </w:t>
      </w:r>
      <w:proofErr w:type="spellStart"/>
      <w:r w:rsidRPr="00055E0A">
        <w:rPr>
          <w:rFonts w:ascii="Arial" w:hAnsi="Arial" w:cs="Arial"/>
        </w:rPr>
        <w:t>totalul</w:t>
      </w:r>
      <w:proofErr w:type="spellEnd"/>
      <w:r w:rsidRPr="00055E0A">
        <w:rPr>
          <w:rFonts w:ascii="Arial" w:hAnsi="Arial" w:cs="Arial"/>
        </w:rPr>
        <w:t xml:space="preserve"> </w:t>
      </w:r>
      <w:proofErr w:type="spellStart"/>
      <w:r w:rsidRPr="00055E0A">
        <w:rPr>
          <w:rFonts w:ascii="Arial" w:hAnsi="Arial" w:cs="Arial"/>
        </w:rPr>
        <w:t>încasărilor</w:t>
      </w:r>
      <w:proofErr w:type="spellEnd"/>
      <w:r w:rsidRPr="00055E0A">
        <w:rPr>
          <w:rFonts w:ascii="Arial" w:hAnsi="Arial" w:cs="Arial"/>
        </w:rPr>
        <w:t xml:space="preserve"> din </w:t>
      </w:r>
      <w:proofErr w:type="spellStart"/>
      <w:r w:rsidRPr="00055E0A">
        <w:rPr>
          <w:rFonts w:ascii="Arial" w:hAnsi="Arial" w:cs="Arial"/>
        </w:rPr>
        <w:t>bilete</w:t>
      </w:r>
      <w:proofErr w:type="spellEnd"/>
      <w:r w:rsidRPr="00055E0A">
        <w:rPr>
          <w:rFonts w:ascii="Arial" w:hAnsi="Arial" w:cs="Arial"/>
        </w:rPr>
        <w:t xml:space="preserve"> </w:t>
      </w:r>
      <w:proofErr w:type="spellStart"/>
      <w:r w:rsidRPr="00055E0A">
        <w:rPr>
          <w:rFonts w:ascii="Arial" w:hAnsi="Arial" w:cs="Arial"/>
        </w:rPr>
        <w:t>şi</w:t>
      </w:r>
      <w:proofErr w:type="spellEnd"/>
      <w:r w:rsidRPr="00055E0A">
        <w:rPr>
          <w:rFonts w:ascii="Arial" w:hAnsi="Arial" w:cs="Arial"/>
        </w:rPr>
        <w:t xml:space="preserve"> </w:t>
      </w:r>
      <w:proofErr w:type="spellStart"/>
      <w:r w:rsidRPr="00055E0A">
        <w:rPr>
          <w:rFonts w:ascii="Arial" w:hAnsi="Arial" w:cs="Arial"/>
        </w:rPr>
        <w:t>abonamente</w:t>
      </w:r>
      <w:proofErr w:type="spellEnd"/>
      <w:r w:rsidRPr="00055E0A">
        <w:rPr>
          <w:rFonts w:ascii="Arial" w:hAnsi="Arial" w:cs="Arial"/>
        </w:rPr>
        <w:t xml:space="preserve"> pe </w:t>
      </w:r>
      <w:proofErr w:type="spellStart"/>
      <w:r w:rsidRPr="00055E0A">
        <w:rPr>
          <w:rFonts w:ascii="Arial" w:hAnsi="Arial" w:cs="Arial"/>
        </w:rPr>
        <w:t>traseele</w:t>
      </w:r>
      <w:proofErr w:type="spellEnd"/>
      <w:r w:rsidRPr="00055E0A">
        <w:rPr>
          <w:rFonts w:ascii="Arial" w:hAnsi="Arial" w:cs="Arial"/>
        </w:rPr>
        <w:t xml:space="preserve"> </w:t>
      </w:r>
      <w:proofErr w:type="spellStart"/>
      <w:r w:rsidR="00055E0A" w:rsidRPr="00055E0A">
        <w:rPr>
          <w:rFonts w:ascii="Arial" w:hAnsi="Arial" w:cs="Arial"/>
        </w:rPr>
        <w:t>deservite</w:t>
      </w:r>
      <w:proofErr w:type="spellEnd"/>
      <w:r w:rsidR="00055E0A" w:rsidRPr="00055E0A">
        <w:rPr>
          <w:rFonts w:ascii="Arial" w:hAnsi="Arial" w:cs="Arial"/>
        </w:rPr>
        <w:t xml:space="preserve"> a </w:t>
      </w:r>
      <w:proofErr w:type="spellStart"/>
      <w:r w:rsidR="00055E0A" w:rsidRPr="00055E0A">
        <w:rPr>
          <w:rFonts w:ascii="Arial" w:hAnsi="Arial" w:cs="Arial"/>
        </w:rPr>
        <w:t>fost</w:t>
      </w:r>
      <w:proofErr w:type="spellEnd"/>
      <w:r w:rsidR="00055E0A" w:rsidRPr="00055E0A">
        <w:rPr>
          <w:rFonts w:ascii="Arial" w:hAnsi="Arial" w:cs="Arial"/>
        </w:rPr>
        <w:t xml:space="preserve"> sub </w:t>
      </w:r>
      <w:proofErr w:type="spellStart"/>
      <w:r w:rsidR="00055E0A" w:rsidRPr="00055E0A">
        <w:rPr>
          <w:rFonts w:ascii="Arial" w:hAnsi="Arial" w:cs="Arial"/>
        </w:rPr>
        <w:t>nivelul</w:t>
      </w:r>
      <w:proofErr w:type="spellEnd"/>
      <w:r w:rsidR="00055E0A" w:rsidRPr="00055E0A">
        <w:rPr>
          <w:rFonts w:ascii="Arial" w:hAnsi="Arial" w:cs="Arial"/>
        </w:rPr>
        <w:t xml:space="preserve"> </w:t>
      </w:r>
      <w:proofErr w:type="spellStart"/>
      <w:r w:rsidR="00055E0A" w:rsidRPr="00055E0A">
        <w:rPr>
          <w:rFonts w:ascii="Arial" w:hAnsi="Arial" w:cs="Arial"/>
        </w:rPr>
        <w:t>cheltuielilor</w:t>
      </w:r>
      <w:proofErr w:type="spellEnd"/>
      <w:r w:rsidR="00055E0A" w:rsidRPr="00055E0A">
        <w:rPr>
          <w:rFonts w:ascii="Arial" w:hAnsi="Arial" w:cs="Arial"/>
        </w:rPr>
        <w:t xml:space="preserve"> de </w:t>
      </w:r>
      <w:proofErr w:type="spellStart"/>
      <w:r w:rsidR="00055E0A" w:rsidRPr="00055E0A">
        <w:rPr>
          <w:rFonts w:ascii="Arial" w:hAnsi="Arial" w:cs="Arial"/>
        </w:rPr>
        <w:t>exploatare</w:t>
      </w:r>
      <w:proofErr w:type="spellEnd"/>
      <w:r w:rsidR="00055E0A" w:rsidRPr="00055E0A">
        <w:rPr>
          <w:rFonts w:ascii="Arial" w:hAnsi="Arial" w:cs="Arial"/>
        </w:rPr>
        <w:t xml:space="preserve">, </w:t>
      </w:r>
      <w:proofErr w:type="spellStart"/>
      <w:r w:rsidR="00055E0A" w:rsidRPr="00055E0A">
        <w:rPr>
          <w:rFonts w:ascii="Arial" w:hAnsi="Arial" w:cs="Arial"/>
        </w:rPr>
        <w:t>pentru</w:t>
      </w:r>
      <w:proofErr w:type="spellEnd"/>
      <w:r w:rsidR="00055E0A" w:rsidRPr="00055E0A">
        <w:rPr>
          <w:rFonts w:ascii="Arial" w:hAnsi="Arial" w:cs="Arial"/>
        </w:rPr>
        <w:t xml:space="preserve"> </w:t>
      </w:r>
      <w:proofErr w:type="spellStart"/>
      <w:r w:rsidR="00055E0A" w:rsidRPr="00055E0A">
        <w:rPr>
          <w:rFonts w:ascii="Arial" w:hAnsi="Arial" w:cs="Arial"/>
        </w:rPr>
        <w:t>restul</w:t>
      </w:r>
      <w:proofErr w:type="spellEnd"/>
      <w:r w:rsidR="00055E0A" w:rsidRPr="00055E0A">
        <w:rPr>
          <w:rFonts w:ascii="Arial" w:hAnsi="Arial" w:cs="Arial"/>
        </w:rPr>
        <w:t xml:space="preserve"> </w:t>
      </w:r>
      <w:proofErr w:type="spellStart"/>
      <w:r w:rsidR="00055E0A" w:rsidRPr="00055E0A">
        <w:rPr>
          <w:rFonts w:ascii="Arial" w:hAnsi="Arial" w:cs="Arial"/>
        </w:rPr>
        <w:t>anilor</w:t>
      </w:r>
      <w:proofErr w:type="spellEnd"/>
      <w:r w:rsidR="00055E0A" w:rsidRPr="00055E0A">
        <w:rPr>
          <w:rFonts w:ascii="Arial" w:hAnsi="Arial" w:cs="Arial"/>
        </w:rPr>
        <w:t xml:space="preserve"> </w:t>
      </w:r>
      <w:proofErr w:type="spellStart"/>
      <w:r w:rsidR="00055E0A" w:rsidRPr="00055E0A">
        <w:rPr>
          <w:rFonts w:ascii="Arial" w:hAnsi="Arial" w:cs="Arial"/>
        </w:rPr>
        <w:t>luaţi</w:t>
      </w:r>
      <w:proofErr w:type="spellEnd"/>
      <w:r w:rsidR="00055E0A" w:rsidRPr="00055E0A">
        <w:rPr>
          <w:rFonts w:ascii="Arial" w:hAnsi="Arial" w:cs="Arial"/>
        </w:rPr>
        <w:t xml:space="preserve"> </w:t>
      </w:r>
      <w:proofErr w:type="spellStart"/>
      <w:r w:rsidR="00055E0A" w:rsidRPr="00055E0A">
        <w:rPr>
          <w:rFonts w:ascii="Arial" w:hAnsi="Arial" w:cs="Arial"/>
        </w:rPr>
        <w:t>în</w:t>
      </w:r>
      <w:proofErr w:type="spellEnd"/>
      <w:r w:rsidR="00055E0A" w:rsidRPr="00055E0A">
        <w:rPr>
          <w:rFonts w:ascii="Arial" w:hAnsi="Arial" w:cs="Arial"/>
        </w:rPr>
        <w:t xml:space="preserve"> </w:t>
      </w:r>
      <w:proofErr w:type="spellStart"/>
      <w:r w:rsidR="00055E0A" w:rsidRPr="00055E0A">
        <w:rPr>
          <w:rFonts w:ascii="Arial" w:hAnsi="Arial" w:cs="Arial"/>
        </w:rPr>
        <w:t>analiză</w:t>
      </w:r>
      <w:proofErr w:type="spellEnd"/>
      <w:r w:rsidR="00055E0A" w:rsidRPr="00055E0A">
        <w:rPr>
          <w:rFonts w:ascii="Arial" w:hAnsi="Arial" w:cs="Arial"/>
        </w:rPr>
        <w:t xml:space="preserve"> (2018, 2019, </w:t>
      </w:r>
      <w:proofErr w:type="spellStart"/>
      <w:r w:rsidR="00055E0A" w:rsidRPr="00055E0A">
        <w:rPr>
          <w:rFonts w:ascii="Arial" w:hAnsi="Arial" w:cs="Arial"/>
        </w:rPr>
        <w:t>primul</w:t>
      </w:r>
      <w:proofErr w:type="spellEnd"/>
      <w:r w:rsidR="00055E0A" w:rsidRPr="00055E0A">
        <w:rPr>
          <w:rFonts w:ascii="Arial" w:hAnsi="Arial" w:cs="Arial"/>
        </w:rPr>
        <w:t xml:space="preserve"> </w:t>
      </w:r>
      <w:proofErr w:type="spellStart"/>
      <w:r w:rsidR="00055E0A" w:rsidRPr="00055E0A">
        <w:rPr>
          <w:rFonts w:ascii="Arial" w:hAnsi="Arial" w:cs="Arial"/>
        </w:rPr>
        <w:t>semestru</w:t>
      </w:r>
      <w:proofErr w:type="spellEnd"/>
      <w:r w:rsidR="00055E0A" w:rsidRPr="00055E0A">
        <w:rPr>
          <w:rFonts w:ascii="Arial" w:hAnsi="Arial" w:cs="Arial"/>
        </w:rPr>
        <w:t xml:space="preserve"> al </w:t>
      </w:r>
      <w:proofErr w:type="spellStart"/>
      <w:r w:rsidR="00055E0A" w:rsidRPr="00055E0A">
        <w:rPr>
          <w:rFonts w:ascii="Arial" w:hAnsi="Arial" w:cs="Arial"/>
        </w:rPr>
        <w:t>anului</w:t>
      </w:r>
      <w:proofErr w:type="spellEnd"/>
      <w:r w:rsidR="00055E0A" w:rsidRPr="00055E0A">
        <w:rPr>
          <w:rFonts w:ascii="Arial" w:hAnsi="Arial" w:cs="Arial"/>
        </w:rPr>
        <w:t xml:space="preserve"> 2021), </w:t>
      </w:r>
      <w:proofErr w:type="spellStart"/>
      <w:r w:rsidR="00055E0A" w:rsidRPr="00055E0A">
        <w:rPr>
          <w:rFonts w:ascii="Arial" w:hAnsi="Arial" w:cs="Arial"/>
        </w:rPr>
        <w:t>veniturile</w:t>
      </w:r>
      <w:proofErr w:type="spellEnd"/>
      <w:r w:rsidR="00055E0A" w:rsidRPr="00055E0A">
        <w:rPr>
          <w:rFonts w:ascii="Arial" w:hAnsi="Arial" w:cs="Arial"/>
        </w:rPr>
        <w:t xml:space="preserve"> </w:t>
      </w:r>
      <w:proofErr w:type="spellStart"/>
      <w:r w:rsidR="00055E0A" w:rsidRPr="00055E0A">
        <w:rPr>
          <w:rFonts w:ascii="Arial" w:hAnsi="Arial" w:cs="Arial"/>
        </w:rPr>
        <w:t>obţinute</w:t>
      </w:r>
      <w:proofErr w:type="spellEnd"/>
      <w:r w:rsidR="00055E0A" w:rsidRPr="00055E0A">
        <w:rPr>
          <w:rFonts w:ascii="Arial" w:hAnsi="Arial" w:cs="Arial"/>
        </w:rPr>
        <w:t xml:space="preserve"> din </w:t>
      </w:r>
      <w:proofErr w:type="spellStart"/>
      <w:r w:rsidR="00055E0A" w:rsidRPr="00055E0A">
        <w:rPr>
          <w:rFonts w:ascii="Arial" w:hAnsi="Arial" w:cs="Arial"/>
        </w:rPr>
        <w:t>încasările</w:t>
      </w:r>
      <w:proofErr w:type="spellEnd"/>
      <w:r w:rsidR="00055E0A" w:rsidRPr="00055E0A">
        <w:rPr>
          <w:rFonts w:ascii="Arial" w:hAnsi="Arial" w:cs="Arial"/>
        </w:rPr>
        <w:t xml:space="preserve"> pe </w:t>
      </w:r>
      <w:proofErr w:type="spellStart"/>
      <w:r w:rsidR="00055E0A" w:rsidRPr="00055E0A">
        <w:rPr>
          <w:rFonts w:ascii="Arial" w:hAnsi="Arial" w:cs="Arial"/>
        </w:rPr>
        <w:t>trasee</w:t>
      </w:r>
      <w:proofErr w:type="spellEnd"/>
      <w:r w:rsidR="00055E0A" w:rsidRPr="00055E0A">
        <w:rPr>
          <w:rFonts w:ascii="Arial" w:hAnsi="Arial" w:cs="Arial"/>
        </w:rPr>
        <w:t xml:space="preserve"> au </w:t>
      </w:r>
      <w:proofErr w:type="spellStart"/>
      <w:r w:rsidR="00055E0A" w:rsidRPr="00055E0A">
        <w:rPr>
          <w:rFonts w:ascii="Arial" w:hAnsi="Arial" w:cs="Arial"/>
        </w:rPr>
        <w:t>fost</w:t>
      </w:r>
      <w:proofErr w:type="spellEnd"/>
      <w:r w:rsidR="00055E0A" w:rsidRPr="00055E0A">
        <w:rPr>
          <w:rFonts w:ascii="Arial" w:hAnsi="Arial" w:cs="Arial"/>
        </w:rPr>
        <w:t xml:space="preserve"> </w:t>
      </w:r>
      <w:proofErr w:type="spellStart"/>
      <w:r w:rsidR="00055E0A" w:rsidRPr="00055E0A">
        <w:rPr>
          <w:rFonts w:ascii="Arial" w:hAnsi="Arial" w:cs="Arial"/>
        </w:rPr>
        <w:t>peste</w:t>
      </w:r>
      <w:proofErr w:type="spellEnd"/>
      <w:r w:rsidR="00055E0A" w:rsidRPr="00055E0A">
        <w:rPr>
          <w:rFonts w:ascii="Arial" w:hAnsi="Arial" w:cs="Arial"/>
        </w:rPr>
        <w:t xml:space="preserve"> </w:t>
      </w:r>
      <w:proofErr w:type="spellStart"/>
      <w:r w:rsidR="00055E0A" w:rsidRPr="00055E0A">
        <w:rPr>
          <w:rFonts w:ascii="Arial" w:hAnsi="Arial" w:cs="Arial"/>
        </w:rPr>
        <w:t>vaoarea</w:t>
      </w:r>
      <w:proofErr w:type="spellEnd"/>
      <w:r w:rsidR="00055E0A" w:rsidRPr="00055E0A">
        <w:rPr>
          <w:rFonts w:ascii="Arial" w:hAnsi="Arial" w:cs="Arial"/>
        </w:rPr>
        <w:t xml:space="preserve"> </w:t>
      </w:r>
      <w:proofErr w:type="spellStart"/>
      <w:r w:rsidR="00055E0A" w:rsidRPr="00055E0A">
        <w:rPr>
          <w:rFonts w:ascii="Arial" w:hAnsi="Arial" w:cs="Arial"/>
        </w:rPr>
        <w:t>cheltuielilor</w:t>
      </w:r>
      <w:proofErr w:type="spellEnd"/>
      <w:r w:rsidR="00055E0A" w:rsidRPr="00055E0A">
        <w:rPr>
          <w:rFonts w:ascii="Arial" w:hAnsi="Arial" w:cs="Arial"/>
        </w:rPr>
        <w:t xml:space="preserve"> </w:t>
      </w:r>
      <w:proofErr w:type="spellStart"/>
      <w:r w:rsidR="00055E0A" w:rsidRPr="00055E0A">
        <w:rPr>
          <w:rFonts w:ascii="Arial" w:hAnsi="Arial" w:cs="Arial"/>
        </w:rPr>
        <w:t>înregistrate</w:t>
      </w:r>
      <w:proofErr w:type="spellEnd"/>
      <w:r w:rsidR="00055E0A" w:rsidRPr="00055E0A">
        <w:rPr>
          <w:rFonts w:ascii="Arial" w:hAnsi="Arial" w:cs="Arial"/>
        </w:rPr>
        <w:t>.</w:t>
      </w:r>
    </w:p>
    <w:p w14:paraId="7689054B" w14:textId="095A0357" w:rsidR="00055E0A" w:rsidRDefault="00055E0A" w:rsidP="00055E0A">
      <w:pPr>
        <w:jc w:val="both"/>
        <w:rPr>
          <w:rFonts w:ascii="Arial" w:hAnsi="Arial" w:cs="Arial"/>
        </w:rPr>
      </w:pPr>
      <w:proofErr w:type="spellStart"/>
      <w:r>
        <w:rPr>
          <w:rFonts w:ascii="Arial" w:hAnsi="Arial" w:cs="Arial"/>
        </w:rPr>
        <w:t>Cea</w:t>
      </w:r>
      <w:proofErr w:type="spellEnd"/>
      <w:r>
        <w:rPr>
          <w:rFonts w:ascii="Arial" w:hAnsi="Arial" w:cs="Arial"/>
        </w:rPr>
        <w:t xml:space="preserve"> </w:t>
      </w:r>
      <w:proofErr w:type="spellStart"/>
      <w:r>
        <w:rPr>
          <w:rFonts w:ascii="Arial" w:hAnsi="Arial" w:cs="Arial"/>
        </w:rPr>
        <w:t>mai</w:t>
      </w:r>
      <w:proofErr w:type="spellEnd"/>
      <w:r>
        <w:rPr>
          <w:rFonts w:ascii="Arial" w:hAnsi="Arial" w:cs="Arial"/>
        </w:rPr>
        <w:t xml:space="preserve"> mare </w:t>
      </w:r>
      <w:proofErr w:type="spellStart"/>
      <w:r>
        <w:rPr>
          <w:rFonts w:ascii="Arial" w:hAnsi="Arial" w:cs="Arial"/>
        </w:rPr>
        <w:t>pondere</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totalul</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de </w:t>
      </w:r>
      <w:proofErr w:type="spellStart"/>
      <w:r>
        <w:rPr>
          <w:rFonts w:ascii="Arial" w:hAnsi="Arial" w:cs="Arial"/>
        </w:rPr>
        <w:t>exploatare</w:t>
      </w:r>
      <w:proofErr w:type="spellEnd"/>
      <w:r>
        <w:rPr>
          <w:rFonts w:ascii="Arial" w:hAnsi="Arial" w:cs="Arial"/>
        </w:rPr>
        <w:t xml:space="preserve"> ale </w:t>
      </w:r>
      <w:proofErr w:type="spellStart"/>
      <w:r>
        <w:rPr>
          <w:rFonts w:ascii="Arial" w:hAnsi="Arial" w:cs="Arial"/>
        </w:rPr>
        <w:t>operatorului</w:t>
      </w:r>
      <w:proofErr w:type="spellEnd"/>
      <w:r>
        <w:rPr>
          <w:rFonts w:ascii="Arial" w:hAnsi="Arial" w:cs="Arial"/>
        </w:rPr>
        <w:t xml:space="preserve"> o </w:t>
      </w:r>
      <w:proofErr w:type="spellStart"/>
      <w:r>
        <w:rPr>
          <w:rFonts w:ascii="Arial" w:hAnsi="Arial" w:cs="Arial"/>
        </w:rPr>
        <w:t>constituie</w:t>
      </w:r>
      <w:proofErr w:type="spellEnd"/>
      <w:r>
        <w:rPr>
          <w:rFonts w:ascii="Arial" w:hAnsi="Arial" w:cs="Arial"/>
        </w:rPr>
        <w:t xml:space="preserve"> </w:t>
      </w:r>
      <w:proofErr w:type="spellStart"/>
      <w:r>
        <w:rPr>
          <w:rFonts w:ascii="Arial" w:hAnsi="Arial" w:cs="Arial"/>
        </w:rPr>
        <w:t>cheltuielile</w:t>
      </w:r>
      <w:proofErr w:type="spellEnd"/>
      <w:r>
        <w:rPr>
          <w:rFonts w:ascii="Arial" w:hAnsi="Arial" w:cs="Arial"/>
        </w:rPr>
        <w:t xml:space="preserve"> cu </w:t>
      </w:r>
      <w:proofErr w:type="spellStart"/>
      <w:r>
        <w:rPr>
          <w:rFonts w:ascii="Arial" w:hAnsi="Arial" w:cs="Arial"/>
        </w:rPr>
        <w:t>salariile</w:t>
      </w:r>
      <w:proofErr w:type="spellEnd"/>
      <w:r>
        <w:rPr>
          <w:rFonts w:ascii="Arial" w:hAnsi="Arial" w:cs="Arial"/>
        </w:rPr>
        <w:t xml:space="preserve"> </w:t>
      </w:r>
      <w:proofErr w:type="spellStart"/>
      <w:r>
        <w:rPr>
          <w:rFonts w:ascii="Arial" w:hAnsi="Arial" w:cs="Arial"/>
        </w:rPr>
        <w:t>personalului</w:t>
      </w:r>
      <w:proofErr w:type="spellEnd"/>
      <w:r>
        <w:rPr>
          <w:rFonts w:ascii="Arial" w:hAnsi="Arial" w:cs="Arial"/>
        </w:rPr>
        <w:t xml:space="preserve">: 68,22% </w:t>
      </w:r>
      <w:proofErr w:type="spellStart"/>
      <w:r>
        <w:rPr>
          <w:rFonts w:ascii="Arial" w:hAnsi="Arial" w:cs="Arial"/>
        </w:rPr>
        <w:t>în</w:t>
      </w:r>
      <w:proofErr w:type="spellEnd"/>
      <w:r>
        <w:rPr>
          <w:rFonts w:ascii="Arial" w:hAnsi="Arial" w:cs="Arial"/>
        </w:rPr>
        <w:t xml:space="preserve"> 2018, 69,37% </w:t>
      </w:r>
      <w:proofErr w:type="spellStart"/>
      <w:r>
        <w:rPr>
          <w:rFonts w:ascii="Arial" w:hAnsi="Arial" w:cs="Arial"/>
        </w:rPr>
        <w:t>în</w:t>
      </w:r>
      <w:proofErr w:type="spellEnd"/>
      <w:r>
        <w:rPr>
          <w:rFonts w:ascii="Arial" w:hAnsi="Arial" w:cs="Arial"/>
        </w:rPr>
        <w:t xml:space="preserve"> 2019, 65,51% </w:t>
      </w:r>
      <w:proofErr w:type="spellStart"/>
      <w:r>
        <w:rPr>
          <w:rFonts w:ascii="Arial" w:hAnsi="Arial" w:cs="Arial"/>
        </w:rPr>
        <w:t>în</w:t>
      </w:r>
      <w:proofErr w:type="spellEnd"/>
      <w:r>
        <w:rPr>
          <w:rFonts w:ascii="Arial" w:hAnsi="Arial" w:cs="Arial"/>
        </w:rPr>
        <w:t xml:space="preserve"> 2020, 72,02%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primul</w:t>
      </w:r>
      <w:proofErr w:type="spellEnd"/>
      <w:r>
        <w:rPr>
          <w:rFonts w:ascii="Arial" w:hAnsi="Arial" w:cs="Arial"/>
        </w:rPr>
        <w:t xml:space="preserve"> </w:t>
      </w:r>
      <w:proofErr w:type="spellStart"/>
      <w:r>
        <w:rPr>
          <w:rFonts w:ascii="Arial" w:hAnsi="Arial" w:cs="Arial"/>
        </w:rPr>
        <w:t>semestru</w:t>
      </w:r>
      <w:proofErr w:type="spellEnd"/>
      <w:r>
        <w:rPr>
          <w:rFonts w:ascii="Arial" w:hAnsi="Arial" w:cs="Arial"/>
        </w:rPr>
        <w:t xml:space="preserve"> al </w:t>
      </w:r>
      <w:proofErr w:type="spellStart"/>
      <w:r>
        <w:rPr>
          <w:rFonts w:ascii="Arial" w:hAnsi="Arial" w:cs="Arial"/>
        </w:rPr>
        <w:t>anului</w:t>
      </w:r>
      <w:proofErr w:type="spellEnd"/>
      <w:r>
        <w:rPr>
          <w:rFonts w:ascii="Arial" w:hAnsi="Arial" w:cs="Arial"/>
        </w:rPr>
        <w:t xml:space="preserve"> 2021.</w:t>
      </w:r>
      <w:r w:rsidR="001F1572">
        <w:rPr>
          <w:rFonts w:ascii="Arial" w:hAnsi="Arial" w:cs="Arial"/>
        </w:rPr>
        <w:t xml:space="preserve"> </w:t>
      </w:r>
      <w:proofErr w:type="spellStart"/>
      <w:r w:rsidR="001F1572">
        <w:rPr>
          <w:rFonts w:ascii="Arial" w:hAnsi="Arial" w:cs="Arial"/>
        </w:rPr>
        <w:t>Acestea</w:t>
      </w:r>
      <w:proofErr w:type="spellEnd"/>
      <w:r w:rsidR="001F1572">
        <w:rPr>
          <w:rFonts w:ascii="Arial" w:hAnsi="Arial" w:cs="Arial"/>
        </w:rPr>
        <w:t xml:space="preserve"> sunt </w:t>
      </w:r>
      <w:proofErr w:type="spellStart"/>
      <w:r w:rsidR="001F1572">
        <w:rPr>
          <w:rFonts w:ascii="Arial" w:hAnsi="Arial" w:cs="Arial"/>
        </w:rPr>
        <w:t>urmate</w:t>
      </w:r>
      <w:proofErr w:type="spellEnd"/>
      <w:r w:rsidR="001F1572">
        <w:rPr>
          <w:rFonts w:ascii="Arial" w:hAnsi="Arial" w:cs="Arial"/>
        </w:rPr>
        <w:t xml:space="preserve"> de </w:t>
      </w:r>
      <w:proofErr w:type="spellStart"/>
      <w:r w:rsidR="001F1572">
        <w:rPr>
          <w:rFonts w:ascii="Arial" w:hAnsi="Arial" w:cs="Arial"/>
        </w:rPr>
        <w:t>cheltuielile</w:t>
      </w:r>
      <w:proofErr w:type="spellEnd"/>
      <w:r w:rsidR="001F1572">
        <w:rPr>
          <w:rFonts w:ascii="Arial" w:hAnsi="Arial" w:cs="Arial"/>
        </w:rPr>
        <w:t xml:space="preserve"> cu taxa de </w:t>
      </w:r>
      <w:proofErr w:type="spellStart"/>
      <w:r w:rsidR="001F1572">
        <w:rPr>
          <w:rFonts w:ascii="Arial" w:hAnsi="Arial" w:cs="Arial"/>
        </w:rPr>
        <w:t>peron</w:t>
      </w:r>
      <w:proofErr w:type="spellEnd"/>
      <w:r w:rsidR="001F1572">
        <w:rPr>
          <w:rFonts w:ascii="Arial" w:hAnsi="Arial" w:cs="Arial"/>
        </w:rPr>
        <w:t xml:space="preserve">, a </w:t>
      </w:r>
      <w:proofErr w:type="spellStart"/>
      <w:r w:rsidR="001F1572">
        <w:rPr>
          <w:rFonts w:ascii="Arial" w:hAnsi="Arial" w:cs="Arial"/>
        </w:rPr>
        <w:t>căror</w:t>
      </w:r>
      <w:proofErr w:type="spellEnd"/>
      <w:r w:rsidR="001F1572">
        <w:rPr>
          <w:rFonts w:ascii="Arial" w:hAnsi="Arial" w:cs="Arial"/>
        </w:rPr>
        <w:t xml:space="preserve"> </w:t>
      </w:r>
      <w:proofErr w:type="spellStart"/>
      <w:r w:rsidR="001F1572">
        <w:rPr>
          <w:rFonts w:ascii="Arial" w:hAnsi="Arial" w:cs="Arial"/>
        </w:rPr>
        <w:t>pondere</w:t>
      </w:r>
      <w:proofErr w:type="spellEnd"/>
      <w:r w:rsidR="001F1572">
        <w:rPr>
          <w:rFonts w:ascii="Arial" w:hAnsi="Arial" w:cs="Arial"/>
        </w:rPr>
        <w:t xml:space="preserve"> </w:t>
      </w:r>
      <w:proofErr w:type="spellStart"/>
      <w:r w:rsidR="001F1572">
        <w:rPr>
          <w:rFonts w:ascii="Arial" w:hAnsi="Arial" w:cs="Arial"/>
        </w:rPr>
        <w:t>variază</w:t>
      </w:r>
      <w:proofErr w:type="spellEnd"/>
      <w:r w:rsidR="001F1572">
        <w:rPr>
          <w:rFonts w:ascii="Arial" w:hAnsi="Arial" w:cs="Arial"/>
        </w:rPr>
        <w:t xml:space="preserve"> </w:t>
      </w:r>
      <w:proofErr w:type="spellStart"/>
      <w:r w:rsidR="001F1572">
        <w:rPr>
          <w:rFonts w:ascii="Arial" w:hAnsi="Arial" w:cs="Arial"/>
        </w:rPr>
        <w:t>pentru</w:t>
      </w:r>
      <w:proofErr w:type="spellEnd"/>
      <w:r w:rsidR="001F1572">
        <w:rPr>
          <w:rFonts w:ascii="Arial" w:hAnsi="Arial" w:cs="Arial"/>
        </w:rPr>
        <w:t xml:space="preserve"> </w:t>
      </w:r>
      <w:proofErr w:type="spellStart"/>
      <w:r w:rsidR="001F1572">
        <w:rPr>
          <w:rFonts w:ascii="Arial" w:hAnsi="Arial" w:cs="Arial"/>
        </w:rPr>
        <w:t>anii</w:t>
      </w:r>
      <w:proofErr w:type="spellEnd"/>
      <w:r w:rsidR="001F1572">
        <w:rPr>
          <w:rFonts w:ascii="Arial" w:hAnsi="Arial" w:cs="Arial"/>
        </w:rPr>
        <w:t xml:space="preserve"> </w:t>
      </w:r>
      <w:proofErr w:type="spellStart"/>
      <w:r w:rsidR="001F1572">
        <w:rPr>
          <w:rFonts w:ascii="Arial" w:hAnsi="Arial" w:cs="Arial"/>
        </w:rPr>
        <w:t>analizaţi</w:t>
      </w:r>
      <w:proofErr w:type="spellEnd"/>
      <w:r w:rsidR="001F1572">
        <w:rPr>
          <w:rFonts w:ascii="Arial" w:hAnsi="Arial" w:cs="Arial"/>
        </w:rPr>
        <w:t xml:space="preserve"> </w:t>
      </w:r>
      <w:proofErr w:type="spellStart"/>
      <w:r w:rsidR="001F1572">
        <w:rPr>
          <w:rFonts w:ascii="Arial" w:hAnsi="Arial" w:cs="Arial"/>
        </w:rPr>
        <w:t>între</w:t>
      </w:r>
      <w:proofErr w:type="spellEnd"/>
      <w:r w:rsidR="001F1572">
        <w:rPr>
          <w:rFonts w:ascii="Arial" w:hAnsi="Arial" w:cs="Arial"/>
        </w:rPr>
        <w:t xml:space="preserve"> 9,50% </w:t>
      </w:r>
      <w:proofErr w:type="spellStart"/>
      <w:r w:rsidR="001F1572">
        <w:rPr>
          <w:rFonts w:ascii="Arial" w:hAnsi="Arial" w:cs="Arial"/>
        </w:rPr>
        <w:t>şi</w:t>
      </w:r>
      <w:proofErr w:type="spellEnd"/>
      <w:r w:rsidR="001F1572">
        <w:rPr>
          <w:rFonts w:ascii="Arial" w:hAnsi="Arial" w:cs="Arial"/>
        </w:rPr>
        <w:t xml:space="preserve"> 13,25% din total </w:t>
      </w:r>
      <w:proofErr w:type="spellStart"/>
      <w:r w:rsidR="001F1572">
        <w:rPr>
          <w:rFonts w:ascii="Arial" w:hAnsi="Arial" w:cs="Arial"/>
        </w:rPr>
        <w:t>cheltuieli</w:t>
      </w:r>
      <w:proofErr w:type="spellEnd"/>
      <w:r w:rsidR="001F1572">
        <w:rPr>
          <w:rFonts w:ascii="Arial" w:hAnsi="Arial" w:cs="Arial"/>
        </w:rPr>
        <w:t xml:space="preserve">. </w:t>
      </w:r>
      <w:proofErr w:type="spellStart"/>
      <w:r w:rsidR="001F1572">
        <w:rPr>
          <w:rFonts w:ascii="Arial" w:hAnsi="Arial" w:cs="Arial"/>
        </w:rPr>
        <w:t>Ponderea</w:t>
      </w:r>
      <w:proofErr w:type="spellEnd"/>
      <w:r w:rsidR="001F1572">
        <w:rPr>
          <w:rFonts w:ascii="Arial" w:hAnsi="Arial" w:cs="Arial"/>
        </w:rPr>
        <w:t xml:space="preserve"> </w:t>
      </w:r>
      <w:proofErr w:type="spellStart"/>
      <w:r w:rsidR="001F1572">
        <w:rPr>
          <w:rFonts w:ascii="Arial" w:hAnsi="Arial" w:cs="Arial"/>
        </w:rPr>
        <w:t>cheltuielilor</w:t>
      </w:r>
      <w:proofErr w:type="spellEnd"/>
      <w:r w:rsidR="001F1572">
        <w:rPr>
          <w:rFonts w:ascii="Arial" w:hAnsi="Arial" w:cs="Arial"/>
        </w:rPr>
        <w:t xml:space="preserve"> cu </w:t>
      </w:r>
      <w:proofErr w:type="spellStart"/>
      <w:r w:rsidR="001F1572">
        <w:rPr>
          <w:rFonts w:ascii="Arial" w:hAnsi="Arial" w:cs="Arial"/>
        </w:rPr>
        <w:t>carburanţii</w:t>
      </w:r>
      <w:proofErr w:type="spellEnd"/>
      <w:r w:rsidR="001F1572">
        <w:rPr>
          <w:rFonts w:ascii="Arial" w:hAnsi="Arial" w:cs="Arial"/>
        </w:rPr>
        <w:t xml:space="preserve"> </w:t>
      </w:r>
      <w:proofErr w:type="spellStart"/>
      <w:r w:rsidR="001F1572">
        <w:rPr>
          <w:rFonts w:ascii="Arial" w:hAnsi="Arial" w:cs="Arial"/>
        </w:rPr>
        <w:t>este</w:t>
      </w:r>
      <w:proofErr w:type="spellEnd"/>
      <w:r w:rsidR="001F1572">
        <w:rPr>
          <w:rFonts w:ascii="Arial" w:hAnsi="Arial" w:cs="Arial"/>
        </w:rPr>
        <w:t xml:space="preserve"> </w:t>
      </w:r>
      <w:proofErr w:type="spellStart"/>
      <w:r w:rsidR="001F1572">
        <w:rPr>
          <w:rFonts w:ascii="Arial" w:hAnsi="Arial" w:cs="Arial"/>
        </w:rPr>
        <w:t>destul</w:t>
      </w:r>
      <w:proofErr w:type="spellEnd"/>
      <w:r w:rsidR="001F1572">
        <w:rPr>
          <w:rFonts w:ascii="Arial" w:hAnsi="Arial" w:cs="Arial"/>
        </w:rPr>
        <w:t xml:space="preserve"> de </w:t>
      </w:r>
      <w:proofErr w:type="spellStart"/>
      <w:r w:rsidR="001F1572">
        <w:rPr>
          <w:rFonts w:ascii="Arial" w:hAnsi="Arial" w:cs="Arial"/>
        </w:rPr>
        <w:t>redusă</w:t>
      </w:r>
      <w:proofErr w:type="spellEnd"/>
      <w:r w:rsidR="001F1572">
        <w:rPr>
          <w:rFonts w:ascii="Arial" w:hAnsi="Arial" w:cs="Arial"/>
        </w:rPr>
        <w:t xml:space="preserve">, </w:t>
      </w:r>
      <w:proofErr w:type="spellStart"/>
      <w:r w:rsidR="001F1572">
        <w:rPr>
          <w:rFonts w:ascii="Arial" w:hAnsi="Arial" w:cs="Arial"/>
        </w:rPr>
        <w:t>între</w:t>
      </w:r>
      <w:proofErr w:type="spellEnd"/>
      <w:r w:rsidR="001F1572">
        <w:rPr>
          <w:rFonts w:ascii="Arial" w:hAnsi="Arial" w:cs="Arial"/>
        </w:rPr>
        <w:t xml:space="preserve"> 6,98% </w:t>
      </w:r>
      <w:proofErr w:type="spellStart"/>
      <w:r w:rsidR="001F1572">
        <w:rPr>
          <w:rFonts w:ascii="Arial" w:hAnsi="Arial" w:cs="Arial"/>
        </w:rPr>
        <w:t>în</w:t>
      </w:r>
      <w:proofErr w:type="spellEnd"/>
      <w:r w:rsidR="001F1572">
        <w:rPr>
          <w:rFonts w:ascii="Arial" w:hAnsi="Arial" w:cs="Arial"/>
        </w:rPr>
        <w:t xml:space="preserve"> </w:t>
      </w:r>
      <w:proofErr w:type="spellStart"/>
      <w:r w:rsidR="001F1572">
        <w:rPr>
          <w:rFonts w:ascii="Arial" w:hAnsi="Arial" w:cs="Arial"/>
        </w:rPr>
        <w:t>primul</w:t>
      </w:r>
      <w:proofErr w:type="spellEnd"/>
      <w:r w:rsidR="001F1572">
        <w:rPr>
          <w:rFonts w:ascii="Arial" w:hAnsi="Arial" w:cs="Arial"/>
        </w:rPr>
        <w:t xml:space="preserve"> </w:t>
      </w:r>
      <w:proofErr w:type="spellStart"/>
      <w:r w:rsidR="001F1572">
        <w:rPr>
          <w:rFonts w:ascii="Arial" w:hAnsi="Arial" w:cs="Arial"/>
        </w:rPr>
        <w:t>semestru</w:t>
      </w:r>
      <w:proofErr w:type="spellEnd"/>
      <w:r w:rsidR="001F1572">
        <w:rPr>
          <w:rFonts w:ascii="Arial" w:hAnsi="Arial" w:cs="Arial"/>
        </w:rPr>
        <w:t xml:space="preserve"> al </w:t>
      </w:r>
      <w:proofErr w:type="spellStart"/>
      <w:r w:rsidR="001F1572">
        <w:rPr>
          <w:rFonts w:ascii="Arial" w:hAnsi="Arial" w:cs="Arial"/>
        </w:rPr>
        <w:t>anului</w:t>
      </w:r>
      <w:proofErr w:type="spellEnd"/>
      <w:r w:rsidR="001F1572">
        <w:rPr>
          <w:rFonts w:ascii="Arial" w:hAnsi="Arial" w:cs="Arial"/>
        </w:rPr>
        <w:t xml:space="preserve"> 2021 </w:t>
      </w:r>
      <w:proofErr w:type="spellStart"/>
      <w:r w:rsidR="001F1572">
        <w:rPr>
          <w:rFonts w:ascii="Arial" w:hAnsi="Arial" w:cs="Arial"/>
        </w:rPr>
        <w:t>şi</w:t>
      </w:r>
      <w:proofErr w:type="spellEnd"/>
      <w:r w:rsidR="001F1572">
        <w:rPr>
          <w:rFonts w:ascii="Arial" w:hAnsi="Arial" w:cs="Arial"/>
        </w:rPr>
        <w:t xml:space="preserve"> 8,34% </w:t>
      </w:r>
      <w:proofErr w:type="spellStart"/>
      <w:r w:rsidR="001F1572">
        <w:rPr>
          <w:rFonts w:ascii="Arial" w:hAnsi="Arial" w:cs="Arial"/>
        </w:rPr>
        <w:t>în</w:t>
      </w:r>
      <w:proofErr w:type="spellEnd"/>
      <w:r w:rsidR="001F1572">
        <w:rPr>
          <w:rFonts w:ascii="Arial" w:hAnsi="Arial" w:cs="Arial"/>
        </w:rPr>
        <w:t xml:space="preserve"> 2019. </w:t>
      </w:r>
      <w:proofErr w:type="spellStart"/>
      <w:r w:rsidR="001F1572">
        <w:rPr>
          <w:rFonts w:ascii="Arial" w:hAnsi="Arial" w:cs="Arial"/>
        </w:rPr>
        <w:t>Cheltuielile</w:t>
      </w:r>
      <w:proofErr w:type="spellEnd"/>
      <w:r w:rsidR="001F1572">
        <w:rPr>
          <w:rFonts w:ascii="Arial" w:hAnsi="Arial" w:cs="Arial"/>
        </w:rPr>
        <w:t xml:space="preserve"> cu </w:t>
      </w:r>
      <w:proofErr w:type="spellStart"/>
      <w:r w:rsidR="001F1572">
        <w:rPr>
          <w:rFonts w:ascii="Arial" w:hAnsi="Arial" w:cs="Arial"/>
        </w:rPr>
        <w:t>piesele</w:t>
      </w:r>
      <w:proofErr w:type="spellEnd"/>
      <w:r w:rsidR="001F1572">
        <w:rPr>
          <w:rFonts w:ascii="Arial" w:hAnsi="Arial" w:cs="Arial"/>
        </w:rPr>
        <w:t xml:space="preserve"> de </w:t>
      </w:r>
      <w:proofErr w:type="spellStart"/>
      <w:r w:rsidR="001F1572">
        <w:rPr>
          <w:rFonts w:ascii="Arial" w:hAnsi="Arial" w:cs="Arial"/>
        </w:rPr>
        <w:t>schimb</w:t>
      </w:r>
      <w:proofErr w:type="spellEnd"/>
      <w:r w:rsidR="001F1572">
        <w:rPr>
          <w:rFonts w:ascii="Arial" w:hAnsi="Arial" w:cs="Arial"/>
        </w:rPr>
        <w:t xml:space="preserve"> au </w:t>
      </w:r>
      <w:proofErr w:type="spellStart"/>
      <w:r w:rsidR="001F1572">
        <w:rPr>
          <w:rFonts w:ascii="Arial" w:hAnsi="Arial" w:cs="Arial"/>
        </w:rPr>
        <w:t>valori</w:t>
      </w:r>
      <w:proofErr w:type="spellEnd"/>
      <w:r w:rsidR="001F1572">
        <w:rPr>
          <w:rFonts w:ascii="Arial" w:hAnsi="Arial" w:cs="Arial"/>
        </w:rPr>
        <w:t xml:space="preserve"> </w:t>
      </w:r>
      <w:proofErr w:type="spellStart"/>
      <w:r w:rsidR="001F1572">
        <w:rPr>
          <w:rFonts w:ascii="Arial" w:hAnsi="Arial" w:cs="Arial"/>
        </w:rPr>
        <w:t>apropiate</w:t>
      </w:r>
      <w:proofErr w:type="spellEnd"/>
      <w:r w:rsidR="001F1572">
        <w:rPr>
          <w:rFonts w:ascii="Arial" w:hAnsi="Arial" w:cs="Arial"/>
        </w:rPr>
        <w:t xml:space="preserve"> de </w:t>
      </w:r>
      <w:proofErr w:type="spellStart"/>
      <w:r w:rsidR="001F1572">
        <w:rPr>
          <w:rFonts w:ascii="Arial" w:hAnsi="Arial" w:cs="Arial"/>
        </w:rPr>
        <w:t>cele</w:t>
      </w:r>
      <w:proofErr w:type="spellEnd"/>
      <w:r w:rsidR="001F1572">
        <w:rPr>
          <w:rFonts w:ascii="Arial" w:hAnsi="Arial" w:cs="Arial"/>
        </w:rPr>
        <w:t xml:space="preserve"> ale </w:t>
      </w:r>
      <w:proofErr w:type="spellStart"/>
      <w:r w:rsidR="001F1572">
        <w:rPr>
          <w:rFonts w:ascii="Arial" w:hAnsi="Arial" w:cs="Arial"/>
        </w:rPr>
        <w:t>cheltuielilor</w:t>
      </w:r>
      <w:proofErr w:type="spellEnd"/>
      <w:r w:rsidR="001F1572">
        <w:rPr>
          <w:rFonts w:ascii="Arial" w:hAnsi="Arial" w:cs="Arial"/>
        </w:rPr>
        <w:t xml:space="preserve"> cu </w:t>
      </w:r>
      <w:proofErr w:type="spellStart"/>
      <w:r w:rsidR="001F1572">
        <w:rPr>
          <w:rFonts w:ascii="Arial" w:hAnsi="Arial" w:cs="Arial"/>
        </w:rPr>
        <w:t>carburanţii</w:t>
      </w:r>
      <w:proofErr w:type="spellEnd"/>
      <w:r w:rsidR="001F1572">
        <w:rPr>
          <w:rFonts w:ascii="Arial" w:hAnsi="Arial" w:cs="Arial"/>
        </w:rPr>
        <w:t xml:space="preserve">: </w:t>
      </w:r>
      <w:proofErr w:type="spellStart"/>
      <w:r w:rsidR="001F1572">
        <w:rPr>
          <w:rFonts w:ascii="Arial" w:hAnsi="Arial" w:cs="Arial"/>
        </w:rPr>
        <w:t>aceeaşi</w:t>
      </w:r>
      <w:proofErr w:type="spellEnd"/>
      <w:r w:rsidR="001F1572">
        <w:rPr>
          <w:rFonts w:ascii="Arial" w:hAnsi="Arial" w:cs="Arial"/>
        </w:rPr>
        <w:t xml:space="preserve"> </w:t>
      </w:r>
      <w:proofErr w:type="spellStart"/>
      <w:r w:rsidR="001F1572">
        <w:rPr>
          <w:rFonts w:ascii="Arial" w:hAnsi="Arial" w:cs="Arial"/>
        </w:rPr>
        <w:t>valoare</w:t>
      </w:r>
      <w:proofErr w:type="spellEnd"/>
      <w:r w:rsidR="001F1572">
        <w:rPr>
          <w:rFonts w:ascii="Arial" w:hAnsi="Arial" w:cs="Arial"/>
        </w:rPr>
        <w:t xml:space="preserve"> </w:t>
      </w:r>
      <w:proofErr w:type="spellStart"/>
      <w:r w:rsidR="001F1572">
        <w:rPr>
          <w:rFonts w:ascii="Arial" w:hAnsi="Arial" w:cs="Arial"/>
        </w:rPr>
        <w:t>în</w:t>
      </w:r>
      <w:proofErr w:type="spellEnd"/>
      <w:r w:rsidR="001F1572">
        <w:rPr>
          <w:rFonts w:ascii="Arial" w:hAnsi="Arial" w:cs="Arial"/>
        </w:rPr>
        <w:t xml:space="preserve"> 2019, </w:t>
      </w:r>
      <w:proofErr w:type="spellStart"/>
      <w:r w:rsidR="001F1572">
        <w:rPr>
          <w:rFonts w:ascii="Arial" w:hAnsi="Arial" w:cs="Arial"/>
        </w:rPr>
        <w:t>valori</w:t>
      </w:r>
      <w:proofErr w:type="spellEnd"/>
      <w:r w:rsidR="001F1572">
        <w:rPr>
          <w:rFonts w:ascii="Arial" w:hAnsi="Arial" w:cs="Arial"/>
        </w:rPr>
        <w:t xml:space="preserve"> cu 2000 lei </w:t>
      </w:r>
      <w:proofErr w:type="spellStart"/>
      <w:r w:rsidR="001F1572">
        <w:rPr>
          <w:rFonts w:ascii="Arial" w:hAnsi="Arial" w:cs="Arial"/>
        </w:rPr>
        <w:t>mai</w:t>
      </w:r>
      <w:proofErr w:type="spellEnd"/>
      <w:r w:rsidR="001F1572">
        <w:rPr>
          <w:rFonts w:ascii="Arial" w:hAnsi="Arial" w:cs="Arial"/>
        </w:rPr>
        <w:t xml:space="preserve"> </w:t>
      </w:r>
      <w:proofErr w:type="spellStart"/>
      <w:r w:rsidR="001F1572">
        <w:rPr>
          <w:rFonts w:ascii="Arial" w:hAnsi="Arial" w:cs="Arial"/>
        </w:rPr>
        <w:t>mult</w:t>
      </w:r>
      <w:proofErr w:type="spellEnd"/>
      <w:r w:rsidR="001F1572">
        <w:rPr>
          <w:rFonts w:ascii="Arial" w:hAnsi="Arial" w:cs="Arial"/>
        </w:rPr>
        <w:t xml:space="preserve"> </w:t>
      </w:r>
      <w:proofErr w:type="spellStart"/>
      <w:r w:rsidR="001F1572">
        <w:rPr>
          <w:rFonts w:ascii="Arial" w:hAnsi="Arial" w:cs="Arial"/>
        </w:rPr>
        <w:t>în</w:t>
      </w:r>
      <w:proofErr w:type="spellEnd"/>
      <w:r w:rsidR="001F1572">
        <w:rPr>
          <w:rFonts w:ascii="Arial" w:hAnsi="Arial" w:cs="Arial"/>
        </w:rPr>
        <w:t xml:space="preserve"> </w:t>
      </w:r>
      <w:proofErr w:type="spellStart"/>
      <w:r w:rsidR="001F1572">
        <w:rPr>
          <w:rFonts w:ascii="Arial" w:hAnsi="Arial" w:cs="Arial"/>
        </w:rPr>
        <w:t>anul</w:t>
      </w:r>
      <w:proofErr w:type="spellEnd"/>
      <w:r w:rsidR="001F1572">
        <w:rPr>
          <w:rFonts w:ascii="Arial" w:hAnsi="Arial" w:cs="Arial"/>
        </w:rPr>
        <w:t xml:space="preserve"> 2018, </w:t>
      </w:r>
      <w:proofErr w:type="spellStart"/>
      <w:r w:rsidR="001F1572">
        <w:rPr>
          <w:rFonts w:ascii="Arial" w:hAnsi="Arial" w:cs="Arial"/>
        </w:rPr>
        <w:t>valori</w:t>
      </w:r>
      <w:proofErr w:type="spellEnd"/>
      <w:r w:rsidR="001F1572">
        <w:rPr>
          <w:rFonts w:ascii="Arial" w:hAnsi="Arial" w:cs="Arial"/>
        </w:rPr>
        <w:t xml:space="preserve"> cu 2700 lei </w:t>
      </w:r>
      <w:proofErr w:type="spellStart"/>
      <w:r w:rsidR="001F1572">
        <w:rPr>
          <w:rFonts w:ascii="Arial" w:hAnsi="Arial" w:cs="Arial"/>
        </w:rPr>
        <w:t>mai</w:t>
      </w:r>
      <w:proofErr w:type="spellEnd"/>
      <w:r w:rsidR="001F1572">
        <w:rPr>
          <w:rFonts w:ascii="Arial" w:hAnsi="Arial" w:cs="Arial"/>
        </w:rPr>
        <w:t xml:space="preserve"> </w:t>
      </w:r>
      <w:proofErr w:type="spellStart"/>
      <w:r w:rsidR="001F1572">
        <w:rPr>
          <w:rFonts w:ascii="Arial" w:hAnsi="Arial" w:cs="Arial"/>
        </w:rPr>
        <w:t>reduse</w:t>
      </w:r>
      <w:proofErr w:type="spellEnd"/>
      <w:r w:rsidR="001F1572">
        <w:rPr>
          <w:rFonts w:ascii="Arial" w:hAnsi="Arial" w:cs="Arial"/>
        </w:rPr>
        <w:t xml:space="preserve"> </w:t>
      </w:r>
      <w:proofErr w:type="spellStart"/>
      <w:r w:rsidR="001F1572">
        <w:rPr>
          <w:rFonts w:ascii="Arial" w:hAnsi="Arial" w:cs="Arial"/>
        </w:rPr>
        <w:t>în</w:t>
      </w:r>
      <w:proofErr w:type="spellEnd"/>
      <w:r w:rsidR="001F1572">
        <w:rPr>
          <w:rFonts w:ascii="Arial" w:hAnsi="Arial" w:cs="Arial"/>
        </w:rPr>
        <w:t xml:space="preserve"> 2020, </w:t>
      </w:r>
      <w:proofErr w:type="spellStart"/>
      <w:r w:rsidR="0057639B">
        <w:rPr>
          <w:rFonts w:ascii="Arial" w:hAnsi="Arial" w:cs="Arial"/>
        </w:rPr>
        <w:t>respectiv</w:t>
      </w:r>
      <w:proofErr w:type="spellEnd"/>
      <w:r w:rsidR="001F1572">
        <w:rPr>
          <w:rFonts w:ascii="Arial" w:hAnsi="Arial" w:cs="Arial"/>
        </w:rPr>
        <w:t xml:space="preserve"> cu 2500 lei </w:t>
      </w:r>
      <w:proofErr w:type="spellStart"/>
      <w:r w:rsidR="001F1572">
        <w:rPr>
          <w:rFonts w:ascii="Arial" w:hAnsi="Arial" w:cs="Arial"/>
        </w:rPr>
        <w:t>în</w:t>
      </w:r>
      <w:proofErr w:type="spellEnd"/>
      <w:r w:rsidR="001F1572">
        <w:rPr>
          <w:rFonts w:ascii="Arial" w:hAnsi="Arial" w:cs="Arial"/>
        </w:rPr>
        <w:t xml:space="preserve"> 2021, </w:t>
      </w:r>
      <w:proofErr w:type="spellStart"/>
      <w:r w:rsidR="001F1572">
        <w:rPr>
          <w:rFonts w:ascii="Arial" w:hAnsi="Arial" w:cs="Arial"/>
        </w:rPr>
        <w:t>primul</w:t>
      </w:r>
      <w:proofErr w:type="spellEnd"/>
      <w:r w:rsidR="001F1572">
        <w:rPr>
          <w:rFonts w:ascii="Arial" w:hAnsi="Arial" w:cs="Arial"/>
        </w:rPr>
        <w:t xml:space="preserve"> </w:t>
      </w:r>
      <w:proofErr w:type="spellStart"/>
      <w:r w:rsidR="001F1572">
        <w:rPr>
          <w:rFonts w:ascii="Arial" w:hAnsi="Arial" w:cs="Arial"/>
        </w:rPr>
        <w:t>semestru</w:t>
      </w:r>
      <w:proofErr w:type="spellEnd"/>
      <w:r w:rsidR="001F1572">
        <w:rPr>
          <w:rFonts w:ascii="Arial" w:hAnsi="Arial" w:cs="Arial"/>
        </w:rPr>
        <w:t xml:space="preserve">. </w:t>
      </w:r>
      <w:proofErr w:type="spellStart"/>
      <w:r w:rsidR="001F1572">
        <w:rPr>
          <w:rFonts w:ascii="Arial" w:hAnsi="Arial" w:cs="Arial"/>
        </w:rPr>
        <w:t>Cheltuielile</w:t>
      </w:r>
      <w:proofErr w:type="spellEnd"/>
      <w:r w:rsidR="001F1572">
        <w:rPr>
          <w:rFonts w:ascii="Arial" w:hAnsi="Arial" w:cs="Arial"/>
        </w:rPr>
        <w:t xml:space="preserve"> cu </w:t>
      </w:r>
      <w:proofErr w:type="spellStart"/>
      <w:r w:rsidR="001F1572">
        <w:rPr>
          <w:rFonts w:ascii="Arial" w:hAnsi="Arial" w:cs="Arial"/>
        </w:rPr>
        <w:t>asigurările</w:t>
      </w:r>
      <w:proofErr w:type="spellEnd"/>
      <w:r w:rsidR="001F1572">
        <w:rPr>
          <w:rFonts w:ascii="Arial" w:hAnsi="Arial" w:cs="Arial"/>
        </w:rPr>
        <w:t xml:space="preserve"> au </w:t>
      </w:r>
      <w:proofErr w:type="spellStart"/>
      <w:r w:rsidR="001F1572">
        <w:rPr>
          <w:rFonts w:ascii="Arial" w:hAnsi="Arial" w:cs="Arial"/>
        </w:rPr>
        <w:t>ponderi</w:t>
      </w:r>
      <w:proofErr w:type="spellEnd"/>
      <w:r w:rsidR="001F1572">
        <w:rPr>
          <w:rFonts w:ascii="Arial" w:hAnsi="Arial" w:cs="Arial"/>
        </w:rPr>
        <w:t xml:space="preserve"> </w:t>
      </w:r>
      <w:proofErr w:type="spellStart"/>
      <w:r w:rsidR="001F1572">
        <w:rPr>
          <w:rFonts w:ascii="Arial" w:hAnsi="Arial" w:cs="Arial"/>
        </w:rPr>
        <w:t>anuale</w:t>
      </w:r>
      <w:proofErr w:type="spellEnd"/>
      <w:r w:rsidR="001F1572">
        <w:rPr>
          <w:rFonts w:ascii="Arial" w:hAnsi="Arial" w:cs="Arial"/>
        </w:rPr>
        <w:t xml:space="preserve"> </w:t>
      </w:r>
      <w:proofErr w:type="spellStart"/>
      <w:r w:rsidR="001F1572">
        <w:rPr>
          <w:rFonts w:ascii="Arial" w:hAnsi="Arial" w:cs="Arial"/>
        </w:rPr>
        <w:t>în</w:t>
      </w:r>
      <w:proofErr w:type="spellEnd"/>
      <w:r w:rsidR="001F1572">
        <w:rPr>
          <w:rFonts w:ascii="Arial" w:hAnsi="Arial" w:cs="Arial"/>
        </w:rPr>
        <w:t xml:space="preserve"> total </w:t>
      </w:r>
      <w:proofErr w:type="spellStart"/>
      <w:r w:rsidR="001F1572">
        <w:rPr>
          <w:rFonts w:ascii="Arial" w:hAnsi="Arial" w:cs="Arial"/>
        </w:rPr>
        <w:t>cheltuieli</w:t>
      </w:r>
      <w:proofErr w:type="spellEnd"/>
      <w:r w:rsidR="001F1572">
        <w:rPr>
          <w:rFonts w:ascii="Arial" w:hAnsi="Arial" w:cs="Arial"/>
        </w:rPr>
        <w:t xml:space="preserve"> </w:t>
      </w:r>
      <w:proofErr w:type="spellStart"/>
      <w:r w:rsidR="001F1572">
        <w:rPr>
          <w:rFonts w:ascii="Arial" w:hAnsi="Arial" w:cs="Arial"/>
        </w:rPr>
        <w:t>cuprinse</w:t>
      </w:r>
      <w:proofErr w:type="spellEnd"/>
      <w:r w:rsidR="001F1572">
        <w:rPr>
          <w:rFonts w:ascii="Arial" w:hAnsi="Arial" w:cs="Arial"/>
        </w:rPr>
        <w:t xml:space="preserve"> </w:t>
      </w:r>
      <w:proofErr w:type="spellStart"/>
      <w:r w:rsidR="001F1572">
        <w:rPr>
          <w:rFonts w:ascii="Arial" w:hAnsi="Arial" w:cs="Arial"/>
        </w:rPr>
        <w:t>între</w:t>
      </w:r>
      <w:proofErr w:type="spellEnd"/>
      <w:r w:rsidR="001F1572">
        <w:rPr>
          <w:rFonts w:ascii="Arial" w:hAnsi="Arial" w:cs="Arial"/>
        </w:rPr>
        <w:t xml:space="preserve"> 2,78% </w:t>
      </w:r>
      <w:proofErr w:type="spellStart"/>
      <w:r w:rsidR="001F1572">
        <w:rPr>
          <w:rFonts w:ascii="Arial" w:hAnsi="Arial" w:cs="Arial"/>
        </w:rPr>
        <w:t>şi</w:t>
      </w:r>
      <w:proofErr w:type="spellEnd"/>
      <w:r w:rsidR="001F1572">
        <w:rPr>
          <w:rFonts w:ascii="Arial" w:hAnsi="Arial" w:cs="Arial"/>
        </w:rPr>
        <w:t xml:space="preserve"> 3,88%. </w:t>
      </w:r>
      <w:proofErr w:type="spellStart"/>
      <w:r w:rsidR="0057639B">
        <w:rPr>
          <w:rFonts w:ascii="Arial" w:hAnsi="Arial" w:cs="Arial"/>
        </w:rPr>
        <w:t>Cea</w:t>
      </w:r>
      <w:proofErr w:type="spellEnd"/>
      <w:r w:rsidR="0057639B">
        <w:rPr>
          <w:rFonts w:ascii="Arial" w:hAnsi="Arial" w:cs="Arial"/>
        </w:rPr>
        <w:t xml:space="preserve"> </w:t>
      </w:r>
      <w:proofErr w:type="spellStart"/>
      <w:r w:rsidR="0057639B">
        <w:rPr>
          <w:rFonts w:ascii="Arial" w:hAnsi="Arial" w:cs="Arial"/>
        </w:rPr>
        <w:t>mai</w:t>
      </w:r>
      <w:proofErr w:type="spellEnd"/>
      <w:r w:rsidR="0057639B">
        <w:rPr>
          <w:rFonts w:ascii="Arial" w:hAnsi="Arial" w:cs="Arial"/>
        </w:rPr>
        <w:t xml:space="preserve"> </w:t>
      </w:r>
      <w:proofErr w:type="spellStart"/>
      <w:r w:rsidR="0057639B">
        <w:rPr>
          <w:rFonts w:ascii="Arial" w:hAnsi="Arial" w:cs="Arial"/>
        </w:rPr>
        <w:t>redusă</w:t>
      </w:r>
      <w:proofErr w:type="spellEnd"/>
      <w:r w:rsidR="0057639B">
        <w:rPr>
          <w:rFonts w:ascii="Arial" w:hAnsi="Arial" w:cs="Arial"/>
        </w:rPr>
        <w:t xml:space="preserve"> </w:t>
      </w:r>
      <w:proofErr w:type="spellStart"/>
      <w:r w:rsidR="0057639B">
        <w:rPr>
          <w:rFonts w:ascii="Arial" w:hAnsi="Arial" w:cs="Arial"/>
        </w:rPr>
        <w:t>pondere</w:t>
      </w:r>
      <w:proofErr w:type="spellEnd"/>
      <w:r w:rsidR="0057639B">
        <w:rPr>
          <w:rFonts w:ascii="Arial" w:hAnsi="Arial" w:cs="Arial"/>
        </w:rPr>
        <w:t xml:space="preserve"> </w:t>
      </w:r>
      <w:proofErr w:type="spellStart"/>
      <w:r w:rsidR="0057639B">
        <w:rPr>
          <w:rFonts w:ascii="Arial" w:hAnsi="Arial" w:cs="Arial"/>
        </w:rPr>
        <w:t>în</w:t>
      </w:r>
      <w:proofErr w:type="spellEnd"/>
      <w:r w:rsidR="0057639B">
        <w:rPr>
          <w:rFonts w:ascii="Arial" w:hAnsi="Arial" w:cs="Arial"/>
        </w:rPr>
        <w:t xml:space="preserve"> total </w:t>
      </w:r>
      <w:proofErr w:type="spellStart"/>
      <w:r w:rsidR="0057639B">
        <w:rPr>
          <w:rFonts w:ascii="Arial" w:hAnsi="Arial" w:cs="Arial"/>
        </w:rPr>
        <w:t>cheltuieli</w:t>
      </w:r>
      <w:proofErr w:type="spellEnd"/>
      <w:r w:rsidR="0057639B">
        <w:rPr>
          <w:rFonts w:ascii="Arial" w:hAnsi="Arial" w:cs="Arial"/>
        </w:rPr>
        <w:t xml:space="preserve">, o au </w:t>
      </w:r>
      <w:proofErr w:type="spellStart"/>
      <w:r w:rsidR="0057639B">
        <w:rPr>
          <w:rFonts w:ascii="Arial" w:hAnsi="Arial" w:cs="Arial"/>
        </w:rPr>
        <w:t>cheltuielile</w:t>
      </w:r>
      <w:proofErr w:type="spellEnd"/>
      <w:r w:rsidR="0057639B">
        <w:rPr>
          <w:rFonts w:ascii="Arial" w:hAnsi="Arial" w:cs="Arial"/>
        </w:rPr>
        <w:t xml:space="preserve"> cu </w:t>
      </w:r>
      <w:proofErr w:type="spellStart"/>
      <w:r w:rsidR="0057639B">
        <w:rPr>
          <w:rFonts w:ascii="Arial" w:hAnsi="Arial" w:cs="Arial"/>
        </w:rPr>
        <w:t>întreţinerea</w:t>
      </w:r>
      <w:proofErr w:type="spellEnd"/>
      <w:r w:rsidR="0057639B">
        <w:rPr>
          <w:rFonts w:ascii="Arial" w:hAnsi="Arial" w:cs="Arial"/>
        </w:rPr>
        <w:t>: 0,43%-0,78%.</w:t>
      </w:r>
    </w:p>
    <w:p w14:paraId="3042E994" w14:textId="77777777" w:rsidR="0057639B" w:rsidRDefault="0057639B" w:rsidP="0057639B">
      <w:pPr>
        <w:spacing w:after="0"/>
        <w:jc w:val="both"/>
        <w:rPr>
          <w:rFonts w:ascii="Arial" w:hAnsi="Arial" w:cs="Arial"/>
        </w:rPr>
      </w:pPr>
      <w:proofErr w:type="spellStart"/>
      <w:r>
        <w:rPr>
          <w:rFonts w:ascii="Arial" w:hAnsi="Arial" w:cs="Arial"/>
        </w:rPr>
        <w:t>Raportând</w:t>
      </w:r>
      <w:proofErr w:type="spellEnd"/>
      <w:r>
        <w:rPr>
          <w:rFonts w:ascii="Arial" w:hAnsi="Arial" w:cs="Arial"/>
        </w:rPr>
        <w:t xml:space="preserve"> </w:t>
      </w:r>
      <w:proofErr w:type="spellStart"/>
      <w:r>
        <w:rPr>
          <w:rFonts w:ascii="Arial" w:hAnsi="Arial" w:cs="Arial"/>
        </w:rPr>
        <w:t>valoarea</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la </w:t>
      </w:r>
      <w:proofErr w:type="spellStart"/>
      <w:r>
        <w:rPr>
          <w:rFonts w:ascii="Arial" w:hAnsi="Arial" w:cs="Arial"/>
        </w:rPr>
        <w:t>numărul</w:t>
      </w:r>
      <w:proofErr w:type="spellEnd"/>
      <w:r>
        <w:rPr>
          <w:rFonts w:ascii="Arial" w:hAnsi="Arial" w:cs="Arial"/>
        </w:rPr>
        <w:t xml:space="preserve"> de </w:t>
      </w:r>
      <w:proofErr w:type="spellStart"/>
      <w:r>
        <w:rPr>
          <w:rFonts w:ascii="Arial" w:hAnsi="Arial" w:cs="Arial"/>
        </w:rPr>
        <w:t>kilometri</w:t>
      </w:r>
      <w:proofErr w:type="spellEnd"/>
      <w:r>
        <w:rPr>
          <w:rFonts w:ascii="Arial" w:hAnsi="Arial" w:cs="Arial"/>
        </w:rPr>
        <w:t xml:space="preserve"> </w:t>
      </w:r>
      <w:proofErr w:type="spellStart"/>
      <w:r>
        <w:rPr>
          <w:rFonts w:ascii="Arial" w:hAnsi="Arial" w:cs="Arial"/>
        </w:rPr>
        <w:t>efectuaţi</w:t>
      </w:r>
      <w:proofErr w:type="spellEnd"/>
      <w:r>
        <w:rPr>
          <w:rFonts w:ascii="Arial" w:hAnsi="Arial" w:cs="Arial"/>
        </w:rPr>
        <w:t xml:space="preserve"> </w:t>
      </w:r>
      <w:proofErr w:type="spellStart"/>
      <w:r>
        <w:rPr>
          <w:rFonts w:ascii="Arial" w:hAnsi="Arial" w:cs="Arial"/>
        </w:rPr>
        <w:t>anual</w:t>
      </w:r>
      <w:proofErr w:type="spellEnd"/>
      <w:r>
        <w:rPr>
          <w:rFonts w:ascii="Arial" w:hAnsi="Arial" w:cs="Arial"/>
        </w:rPr>
        <w:t xml:space="preserve">, conform </w:t>
      </w:r>
      <w:proofErr w:type="spellStart"/>
      <w:r>
        <w:rPr>
          <w:rFonts w:ascii="Arial" w:hAnsi="Arial" w:cs="Arial"/>
        </w:rPr>
        <w:t>curselor</w:t>
      </w:r>
      <w:proofErr w:type="spellEnd"/>
      <w:r>
        <w:rPr>
          <w:rFonts w:ascii="Arial" w:hAnsi="Arial" w:cs="Arial"/>
        </w:rPr>
        <w:t xml:space="preserve"> din </w:t>
      </w:r>
      <w:proofErr w:type="spellStart"/>
      <w:r>
        <w:rPr>
          <w:rFonts w:ascii="Arial" w:hAnsi="Arial" w:cs="Arial"/>
        </w:rPr>
        <w:t>programul</w:t>
      </w:r>
      <w:proofErr w:type="spellEnd"/>
      <w:r>
        <w:rPr>
          <w:rFonts w:ascii="Arial" w:hAnsi="Arial" w:cs="Arial"/>
        </w:rPr>
        <w:t xml:space="preserve"> actual de transport pe </w:t>
      </w:r>
      <w:proofErr w:type="spellStart"/>
      <w:r>
        <w:rPr>
          <w:rFonts w:ascii="Arial" w:hAnsi="Arial" w:cs="Arial"/>
        </w:rPr>
        <w:t>traseul</w:t>
      </w:r>
      <w:proofErr w:type="spellEnd"/>
      <w:r>
        <w:rPr>
          <w:rFonts w:ascii="Arial" w:hAnsi="Arial" w:cs="Arial"/>
        </w:rPr>
        <w:t xml:space="preserve"> </w:t>
      </w:r>
      <w:proofErr w:type="spellStart"/>
      <w:r>
        <w:rPr>
          <w:rFonts w:ascii="Arial" w:hAnsi="Arial" w:cs="Arial"/>
        </w:rPr>
        <w:t>atribuit</w:t>
      </w:r>
      <w:proofErr w:type="spellEnd"/>
      <w:r>
        <w:rPr>
          <w:rFonts w:ascii="Arial" w:hAnsi="Arial" w:cs="Arial"/>
        </w:rPr>
        <w:t>,</w:t>
      </w:r>
      <w:r w:rsidRPr="00EF0692">
        <w:rPr>
          <w:rFonts w:ascii="Arial" w:hAnsi="Arial" w:cs="Arial"/>
        </w:rPr>
        <w:t xml:space="preserve"> </w:t>
      </w:r>
      <w:proofErr w:type="spellStart"/>
      <w:r>
        <w:rPr>
          <w:rFonts w:ascii="Arial" w:hAnsi="Arial" w:cs="Arial"/>
        </w:rPr>
        <w:t>rezultă</w:t>
      </w:r>
      <w:proofErr w:type="spellEnd"/>
      <w:r>
        <w:rPr>
          <w:rFonts w:ascii="Arial" w:hAnsi="Arial" w:cs="Arial"/>
        </w:rPr>
        <w:t xml:space="preserve"> o </w:t>
      </w:r>
      <w:proofErr w:type="spellStart"/>
      <w:r>
        <w:rPr>
          <w:rFonts w:ascii="Arial" w:hAnsi="Arial" w:cs="Arial"/>
        </w:rPr>
        <w:t>valoare</w:t>
      </w:r>
      <w:proofErr w:type="spellEnd"/>
      <w:r>
        <w:rPr>
          <w:rFonts w:ascii="Arial" w:hAnsi="Arial" w:cs="Arial"/>
        </w:rPr>
        <w:t xml:space="preserve"> a </w:t>
      </w:r>
      <w:proofErr w:type="spellStart"/>
      <w:r>
        <w:rPr>
          <w:rFonts w:ascii="Arial" w:hAnsi="Arial" w:cs="Arial"/>
        </w:rPr>
        <w:t>costului</w:t>
      </w:r>
      <w:proofErr w:type="spellEnd"/>
      <w:r>
        <w:rPr>
          <w:rFonts w:ascii="Arial" w:hAnsi="Arial" w:cs="Arial"/>
        </w:rPr>
        <w:t>/km de:</w:t>
      </w:r>
    </w:p>
    <w:p w14:paraId="1207B167" w14:textId="354CE556" w:rsidR="0057639B" w:rsidRDefault="0057639B">
      <w:pPr>
        <w:pStyle w:val="ListParagraph"/>
        <w:numPr>
          <w:ilvl w:val="0"/>
          <w:numId w:val="44"/>
        </w:numPr>
        <w:spacing w:after="0"/>
        <w:jc w:val="both"/>
        <w:rPr>
          <w:rFonts w:ascii="Arial" w:hAnsi="Arial" w:cs="Arial"/>
        </w:rPr>
      </w:pPr>
      <w:r>
        <w:rPr>
          <w:rFonts w:ascii="Arial" w:hAnsi="Arial" w:cs="Arial"/>
        </w:rPr>
        <w:t xml:space="preserve">0,81 lei/km </w:t>
      </w:r>
      <w:proofErr w:type="spellStart"/>
      <w:r>
        <w:rPr>
          <w:rFonts w:ascii="Arial" w:hAnsi="Arial" w:cs="Arial"/>
        </w:rPr>
        <w:t>în</w:t>
      </w:r>
      <w:proofErr w:type="spellEnd"/>
      <w:r>
        <w:rPr>
          <w:rFonts w:ascii="Arial" w:hAnsi="Arial" w:cs="Arial"/>
        </w:rPr>
        <w:t xml:space="preserve"> 2018</w:t>
      </w:r>
    </w:p>
    <w:p w14:paraId="4C2D7FB4" w14:textId="3D8F7CD2" w:rsidR="0057639B" w:rsidRDefault="0057639B">
      <w:pPr>
        <w:pStyle w:val="ListParagraph"/>
        <w:numPr>
          <w:ilvl w:val="0"/>
          <w:numId w:val="44"/>
        </w:numPr>
        <w:jc w:val="both"/>
        <w:rPr>
          <w:rFonts w:ascii="Arial" w:hAnsi="Arial" w:cs="Arial"/>
        </w:rPr>
      </w:pPr>
      <w:r>
        <w:rPr>
          <w:rFonts w:ascii="Arial" w:hAnsi="Arial" w:cs="Arial"/>
        </w:rPr>
        <w:t xml:space="preserve">0,87 lei/km </w:t>
      </w:r>
      <w:proofErr w:type="spellStart"/>
      <w:r>
        <w:rPr>
          <w:rFonts w:ascii="Arial" w:hAnsi="Arial" w:cs="Arial"/>
        </w:rPr>
        <w:t>în</w:t>
      </w:r>
      <w:proofErr w:type="spellEnd"/>
      <w:r>
        <w:rPr>
          <w:rFonts w:ascii="Arial" w:hAnsi="Arial" w:cs="Arial"/>
        </w:rPr>
        <w:t xml:space="preserve"> 2019</w:t>
      </w:r>
    </w:p>
    <w:p w14:paraId="0888FA94" w14:textId="483EEE2D" w:rsidR="0057639B" w:rsidRDefault="00032259">
      <w:pPr>
        <w:pStyle w:val="ListParagraph"/>
        <w:numPr>
          <w:ilvl w:val="0"/>
          <w:numId w:val="44"/>
        </w:numPr>
        <w:jc w:val="both"/>
        <w:rPr>
          <w:rFonts w:ascii="Arial" w:hAnsi="Arial" w:cs="Arial"/>
        </w:rPr>
      </w:pPr>
      <w:r>
        <w:rPr>
          <w:rFonts w:ascii="Arial" w:hAnsi="Arial" w:cs="Arial"/>
        </w:rPr>
        <w:t>0,56</w:t>
      </w:r>
      <w:r w:rsidR="0057639B">
        <w:rPr>
          <w:rFonts w:ascii="Arial" w:hAnsi="Arial" w:cs="Arial"/>
        </w:rPr>
        <w:t xml:space="preserve"> lei/km </w:t>
      </w:r>
      <w:proofErr w:type="spellStart"/>
      <w:r w:rsidR="0057639B">
        <w:rPr>
          <w:rFonts w:ascii="Arial" w:hAnsi="Arial" w:cs="Arial"/>
        </w:rPr>
        <w:t>în</w:t>
      </w:r>
      <w:proofErr w:type="spellEnd"/>
      <w:r w:rsidR="0057639B">
        <w:rPr>
          <w:rFonts w:ascii="Arial" w:hAnsi="Arial" w:cs="Arial"/>
        </w:rPr>
        <w:t xml:space="preserve"> 2020</w:t>
      </w:r>
    </w:p>
    <w:p w14:paraId="0A01BF9C" w14:textId="1CD5429C" w:rsidR="0057639B" w:rsidRDefault="00032259">
      <w:pPr>
        <w:pStyle w:val="ListParagraph"/>
        <w:numPr>
          <w:ilvl w:val="0"/>
          <w:numId w:val="44"/>
        </w:numPr>
        <w:jc w:val="both"/>
        <w:rPr>
          <w:rFonts w:ascii="Arial" w:hAnsi="Arial" w:cs="Arial"/>
        </w:rPr>
      </w:pPr>
      <w:r>
        <w:rPr>
          <w:rFonts w:ascii="Arial" w:hAnsi="Arial" w:cs="Arial"/>
        </w:rPr>
        <w:t>0,62</w:t>
      </w:r>
      <w:r w:rsidR="0057639B">
        <w:rPr>
          <w:rFonts w:ascii="Arial" w:hAnsi="Arial" w:cs="Arial"/>
        </w:rPr>
        <w:t xml:space="preserve"> lei/km </w:t>
      </w:r>
      <w:proofErr w:type="spellStart"/>
      <w:r w:rsidR="0057639B">
        <w:rPr>
          <w:rFonts w:ascii="Arial" w:hAnsi="Arial" w:cs="Arial"/>
        </w:rPr>
        <w:t>în</w:t>
      </w:r>
      <w:proofErr w:type="spellEnd"/>
      <w:r w:rsidR="0057639B">
        <w:rPr>
          <w:rFonts w:ascii="Arial" w:hAnsi="Arial" w:cs="Arial"/>
        </w:rPr>
        <w:t xml:space="preserve"> 2021</w:t>
      </w:r>
    </w:p>
    <w:p w14:paraId="00206DDC" w14:textId="77777777" w:rsidR="0057639B" w:rsidRPr="00E618F0" w:rsidRDefault="0057639B" w:rsidP="0057639B">
      <w:pPr>
        <w:spacing w:after="0"/>
        <w:jc w:val="both"/>
        <w:rPr>
          <w:rFonts w:ascii="Arial" w:hAnsi="Arial" w:cs="Arial"/>
        </w:rPr>
      </w:pPr>
      <w:proofErr w:type="spellStart"/>
      <w:r w:rsidRPr="00E618F0">
        <w:rPr>
          <w:rFonts w:ascii="Arial" w:hAnsi="Arial" w:cs="Arial"/>
        </w:rPr>
        <w:t>iar</w:t>
      </w:r>
      <w:proofErr w:type="spellEnd"/>
      <w:r w:rsidRPr="00E618F0">
        <w:rPr>
          <w:rFonts w:ascii="Arial" w:hAnsi="Arial" w:cs="Arial"/>
        </w:rPr>
        <w:t xml:space="preserve"> </w:t>
      </w:r>
      <w:proofErr w:type="spellStart"/>
      <w:r w:rsidRPr="00E618F0">
        <w:rPr>
          <w:rFonts w:ascii="Arial" w:hAnsi="Arial" w:cs="Arial"/>
        </w:rPr>
        <w:t>raportat</w:t>
      </w:r>
      <w:proofErr w:type="spellEnd"/>
      <w:r w:rsidRPr="00E618F0">
        <w:rPr>
          <w:rFonts w:ascii="Arial" w:hAnsi="Arial" w:cs="Arial"/>
        </w:rPr>
        <w:t xml:space="preserve"> la </w:t>
      </w:r>
      <w:proofErr w:type="spellStart"/>
      <w:r w:rsidRPr="00E618F0">
        <w:rPr>
          <w:rFonts w:ascii="Arial" w:hAnsi="Arial" w:cs="Arial"/>
        </w:rPr>
        <w:t>diferite</w:t>
      </w:r>
      <w:proofErr w:type="spellEnd"/>
      <w:r w:rsidRPr="00E618F0">
        <w:rPr>
          <w:rFonts w:ascii="Arial" w:hAnsi="Arial" w:cs="Arial"/>
        </w:rPr>
        <w:t xml:space="preserve"> </w:t>
      </w:r>
      <w:proofErr w:type="spellStart"/>
      <w:r w:rsidRPr="00E618F0">
        <w:rPr>
          <w:rFonts w:ascii="Arial" w:hAnsi="Arial" w:cs="Arial"/>
        </w:rPr>
        <w:t>categorii</w:t>
      </w:r>
      <w:proofErr w:type="spellEnd"/>
      <w:r w:rsidRPr="00E618F0">
        <w:rPr>
          <w:rFonts w:ascii="Arial" w:hAnsi="Arial" w:cs="Arial"/>
        </w:rPr>
        <w:t xml:space="preserve"> de </w:t>
      </w:r>
      <w:proofErr w:type="spellStart"/>
      <w:r w:rsidRPr="00E618F0">
        <w:rPr>
          <w:rFonts w:ascii="Arial" w:hAnsi="Arial" w:cs="Arial"/>
        </w:rPr>
        <w:t>cheltuieli</w:t>
      </w:r>
      <w:proofErr w:type="spellEnd"/>
      <w:r>
        <w:rPr>
          <w:rFonts w:ascii="Arial" w:hAnsi="Arial" w:cs="Arial"/>
        </w:rPr>
        <w:t xml:space="preserve">, </w:t>
      </w:r>
      <w:proofErr w:type="spellStart"/>
      <w:r>
        <w:rPr>
          <w:rFonts w:ascii="Arial" w:hAnsi="Arial" w:cs="Arial"/>
        </w:rPr>
        <w:t>valori</w:t>
      </w:r>
      <w:proofErr w:type="spellEnd"/>
      <w:r>
        <w:rPr>
          <w:rFonts w:ascii="Arial" w:hAnsi="Arial" w:cs="Arial"/>
        </w:rPr>
        <w:t xml:space="preserve"> care </w:t>
      </w:r>
      <w:proofErr w:type="spellStart"/>
      <w:r>
        <w:rPr>
          <w:rFonts w:ascii="Arial" w:hAnsi="Arial" w:cs="Arial"/>
        </w:rPr>
        <w:t>variază</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registrul</w:t>
      </w:r>
      <w:proofErr w:type="spellEnd"/>
      <w:r w:rsidRPr="00E618F0">
        <w:rPr>
          <w:rFonts w:ascii="Arial" w:hAnsi="Arial" w:cs="Arial"/>
        </w:rPr>
        <w:t>:</w:t>
      </w:r>
    </w:p>
    <w:p w14:paraId="77234E83" w14:textId="0E2BCA96" w:rsidR="0057639B" w:rsidRDefault="0057639B">
      <w:pPr>
        <w:pStyle w:val="ListParagraph"/>
        <w:numPr>
          <w:ilvl w:val="0"/>
          <w:numId w:val="44"/>
        </w:numPr>
        <w:spacing w:after="0"/>
        <w:jc w:val="both"/>
        <w:rPr>
          <w:rFonts w:ascii="Arial" w:hAnsi="Arial" w:cs="Arial"/>
          <w:lang w:val="ro-RO"/>
        </w:rPr>
      </w:pPr>
      <w:r>
        <w:rPr>
          <w:rFonts w:ascii="Arial" w:hAnsi="Arial" w:cs="Arial"/>
          <w:lang w:val="ro-RO"/>
        </w:rPr>
        <w:t>c</w:t>
      </w:r>
      <w:r w:rsidR="00032259">
        <w:rPr>
          <w:rFonts w:ascii="Arial" w:hAnsi="Arial" w:cs="Arial"/>
          <w:lang w:val="ro-RO"/>
        </w:rPr>
        <w:t>arburanţi</w:t>
      </w:r>
      <w:r>
        <w:rPr>
          <w:rFonts w:ascii="Arial" w:hAnsi="Arial" w:cs="Arial"/>
          <w:lang w:val="ro-RO"/>
        </w:rPr>
        <w:t>: 0,</w:t>
      </w:r>
      <w:r w:rsidR="00032259">
        <w:rPr>
          <w:rFonts w:ascii="Arial" w:hAnsi="Arial" w:cs="Arial"/>
          <w:lang w:val="ro-RO"/>
        </w:rPr>
        <w:t>04</w:t>
      </w:r>
      <w:r>
        <w:rPr>
          <w:rFonts w:ascii="Arial" w:hAnsi="Arial" w:cs="Arial"/>
          <w:lang w:val="ro-RO"/>
        </w:rPr>
        <w:t xml:space="preserve"> lei/km în 2021 </w:t>
      </w:r>
      <w:r w:rsidR="00032259">
        <w:rPr>
          <w:rFonts w:ascii="Arial" w:hAnsi="Arial" w:cs="Arial"/>
          <w:lang w:val="ro-RO"/>
        </w:rPr>
        <w:t>–</w:t>
      </w:r>
      <w:r>
        <w:rPr>
          <w:rFonts w:ascii="Arial" w:hAnsi="Arial" w:cs="Arial"/>
          <w:lang w:val="ro-RO"/>
        </w:rPr>
        <w:t xml:space="preserve"> </w:t>
      </w:r>
      <w:r w:rsidR="00032259">
        <w:rPr>
          <w:rFonts w:ascii="Arial" w:hAnsi="Arial" w:cs="Arial"/>
          <w:lang w:val="ro-RO"/>
        </w:rPr>
        <w:t>0,07 lei/km în 2019</w:t>
      </w:r>
    </w:p>
    <w:p w14:paraId="2087DD45" w14:textId="74E824D4" w:rsidR="0057639B" w:rsidRDefault="00032259">
      <w:pPr>
        <w:pStyle w:val="ListParagraph"/>
        <w:numPr>
          <w:ilvl w:val="0"/>
          <w:numId w:val="44"/>
        </w:numPr>
        <w:jc w:val="both"/>
        <w:rPr>
          <w:rFonts w:ascii="Arial" w:hAnsi="Arial" w:cs="Arial"/>
          <w:lang w:val="ro-RO"/>
        </w:rPr>
      </w:pPr>
      <w:r>
        <w:rPr>
          <w:rFonts w:ascii="Arial" w:hAnsi="Arial" w:cs="Arial"/>
          <w:lang w:val="ro-RO"/>
        </w:rPr>
        <w:t>piese de schimb: 0,02 lei/km în 2021</w:t>
      </w:r>
      <w:r w:rsidR="0057639B">
        <w:rPr>
          <w:rFonts w:ascii="Arial" w:hAnsi="Arial" w:cs="Arial"/>
          <w:lang w:val="ro-RO"/>
        </w:rPr>
        <w:t xml:space="preserve"> – 0,0</w:t>
      </w:r>
      <w:r>
        <w:rPr>
          <w:rFonts w:ascii="Arial" w:hAnsi="Arial" w:cs="Arial"/>
          <w:lang w:val="ro-RO"/>
        </w:rPr>
        <w:t>7</w:t>
      </w:r>
      <w:r w:rsidR="0057639B">
        <w:rPr>
          <w:rFonts w:ascii="Arial" w:hAnsi="Arial" w:cs="Arial"/>
          <w:lang w:val="ro-RO"/>
        </w:rPr>
        <w:t xml:space="preserve"> lei/km în </w:t>
      </w:r>
      <w:r>
        <w:rPr>
          <w:rFonts w:ascii="Arial" w:hAnsi="Arial" w:cs="Arial"/>
          <w:lang w:val="ro-RO"/>
        </w:rPr>
        <w:t xml:space="preserve">2018, 2019 şi </w:t>
      </w:r>
      <w:r w:rsidR="0057639B">
        <w:rPr>
          <w:rFonts w:ascii="Arial" w:hAnsi="Arial" w:cs="Arial"/>
          <w:lang w:val="ro-RO"/>
        </w:rPr>
        <w:t>2020</w:t>
      </w:r>
    </w:p>
    <w:p w14:paraId="1EC85402" w14:textId="75FA4B45" w:rsidR="0057639B" w:rsidRDefault="0057639B">
      <w:pPr>
        <w:pStyle w:val="ListParagraph"/>
        <w:numPr>
          <w:ilvl w:val="0"/>
          <w:numId w:val="44"/>
        </w:numPr>
        <w:jc w:val="both"/>
        <w:rPr>
          <w:rFonts w:ascii="Arial" w:hAnsi="Arial" w:cs="Arial"/>
          <w:lang w:val="ro-RO"/>
        </w:rPr>
      </w:pPr>
      <w:r>
        <w:rPr>
          <w:rFonts w:ascii="Arial" w:hAnsi="Arial" w:cs="Arial"/>
          <w:lang w:val="ro-RO"/>
        </w:rPr>
        <w:t xml:space="preserve">cheltuieli cu </w:t>
      </w:r>
      <w:r w:rsidR="00032259">
        <w:rPr>
          <w:rFonts w:ascii="Arial" w:hAnsi="Arial" w:cs="Arial"/>
          <w:lang w:val="ro-RO"/>
        </w:rPr>
        <w:t>salariile</w:t>
      </w:r>
      <w:r>
        <w:rPr>
          <w:rFonts w:ascii="Arial" w:hAnsi="Arial" w:cs="Arial"/>
          <w:lang w:val="ro-RO"/>
        </w:rPr>
        <w:t>: 0,</w:t>
      </w:r>
      <w:r w:rsidR="00032259">
        <w:rPr>
          <w:rFonts w:ascii="Arial" w:hAnsi="Arial" w:cs="Arial"/>
          <w:lang w:val="ro-RO"/>
        </w:rPr>
        <w:t>37</w:t>
      </w:r>
      <w:r>
        <w:rPr>
          <w:rFonts w:ascii="Arial" w:hAnsi="Arial" w:cs="Arial"/>
          <w:lang w:val="ro-RO"/>
        </w:rPr>
        <w:t xml:space="preserve"> lei/km în 2020 – 0,</w:t>
      </w:r>
      <w:r w:rsidR="00032259">
        <w:rPr>
          <w:rFonts w:ascii="Arial" w:hAnsi="Arial" w:cs="Arial"/>
          <w:lang w:val="ro-RO"/>
        </w:rPr>
        <w:t>60</w:t>
      </w:r>
      <w:r>
        <w:rPr>
          <w:rFonts w:ascii="Arial" w:hAnsi="Arial" w:cs="Arial"/>
          <w:lang w:val="ro-RO"/>
        </w:rPr>
        <w:t xml:space="preserve"> lei/km în 20</w:t>
      </w:r>
      <w:r w:rsidR="00032259">
        <w:rPr>
          <w:rFonts w:ascii="Arial" w:hAnsi="Arial" w:cs="Arial"/>
          <w:lang w:val="ro-RO"/>
        </w:rPr>
        <w:t>19</w:t>
      </w:r>
    </w:p>
    <w:p w14:paraId="064B97B0" w14:textId="1182558A" w:rsidR="0057639B" w:rsidRDefault="00032259">
      <w:pPr>
        <w:pStyle w:val="ListParagraph"/>
        <w:numPr>
          <w:ilvl w:val="0"/>
          <w:numId w:val="44"/>
        </w:numPr>
        <w:jc w:val="both"/>
        <w:rPr>
          <w:rFonts w:ascii="Arial" w:hAnsi="Arial" w:cs="Arial"/>
          <w:lang w:val="ro-RO"/>
        </w:rPr>
      </w:pPr>
      <w:r>
        <w:rPr>
          <w:rFonts w:ascii="Arial" w:hAnsi="Arial" w:cs="Arial"/>
          <w:lang w:val="ro-RO"/>
        </w:rPr>
        <w:t>taxa peron</w:t>
      </w:r>
      <w:r w:rsidR="0057639B">
        <w:rPr>
          <w:rFonts w:ascii="Arial" w:hAnsi="Arial" w:cs="Arial"/>
          <w:lang w:val="ro-RO"/>
        </w:rPr>
        <w:t>: 0,0</w:t>
      </w:r>
      <w:r>
        <w:rPr>
          <w:rFonts w:ascii="Arial" w:hAnsi="Arial" w:cs="Arial"/>
          <w:lang w:val="ro-RO"/>
        </w:rPr>
        <w:t>8</w:t>
      </w:r>
      <w:r w:rsidR="0057639B">
        <w:rPr>
          <w:rFonts w:ascii="Arial" w:hAnsi="Arial" w:cs="Arial"/>
          <w:lang w:val="ro-RO"/>
        </w:rPr>
        <w:t xml:space="preserve"> lei/km în </w:t>
      </w:r>
      <w:r>
        <w:rPr>
          <w:rFonts w:ascii="Arial" w:hAnsi="Arial" w:cs="Arial"/>
          <w:lang w:val="ro-RO"/>
        </w:rPr>
        <w:t>toţii anii analizaţi</w:t>
      </w:r>
    </w:p>
    <w:p w14:paraId="19BD62C1" w14:textId="50D988A6" w:rsidR="00032259" w:rsidRDefault="00032259">
      <w:pPr>
        <w:pStyle w:val="ListParagraph"/>
        <w:numPr>
          <w:ilvl w:val="0"/>
          <w:numId w:val="44"/>
        </w:numPr>
        <w:jc w:val="both"/>
        <w:rPr>
          <w:rFonts w:ascii="Arial" w:hAnsi="Arial" w:cs="Arial"/>
          <w:lang w:val="ro-RO"/>
        </w:rPr>
      </w:pPr>
      <w:r>
        <w:rPr>
          <w:rFonts w:ascii="Arial" w:hAnsi="Arial" w:cs="Arial"/>
          <w:lang w:val="ro-RO"/>
        </w:rPr>
        <w:t>asigurări: 0,02 lei/km în toţi anii analizaţi</w:t>
      </w:r>
    </w:p>
    <w:p w14:paraId="15E408BD" w14:textId="0F84F6FB" w:rsidR="00032259" w:rsidRDefault="00032259" w:rsidP="00032259">
      <w:pPr>
        <w:jc w:val="both"/>
        <w:rPr>
          <w:rFonts w:ascii="Arial" w:hAnsi="Arial" w:cs="Arial"/>
          <w:lang w:val="ro-RO"/>
        </w:rPr>
      </w:pPr>
      <w:r>
        <w:rPr>
          <w:rFonts w:ascii="Arial" w:hAnsi="Arial" w:cs="Arial"/>
          <w:lang w:val="ro-RO"/>
        </w:rPr>
        <w:t xml:space="preserve">Valoarea costului/km este una neverosimil de redusă pentru toţi anii luaţi în analiză, fapt </w:t>
      </w:r>
      <w:r w:rsidRPr="002512B4">
        <w:rPr>
          <w:rFonts w:ascii="Arial" w:hAnsi="Arial" w:cs="Arial"/>
          <w:lang w:val="ro-RO"/>
        </w:rPr>
        <w:t>posibil de explicat prin faptul că vol</w:t>
      </w:r>
      <w:r>
        <w:rPr>
          <w:rFonts w:ascii="Arial" w:hAnsi="Arial" w:cs="Arial"/>
          <w:lang w:val="ro-RO"/>
        </w:rPr>
        <w:t>umul prestaţiei reale pe traseele</w:t>
      </w:r>
      <w:r w:rsidRPr="002512B4">
        <w:rPr>
          <w:rFonts w:ascii="Arial" w:hAnsi="Arial" w:cs="Arial"/>
          <w:lang w:val="ro-RO"/>
        </w:rPr>
        <w:t xml:space="preserve"> atribuit</w:t>
      </w:r>
      <w:r>
        <w:rPr>
          <w:rFonts w:ascii="Arial" w:hAnsi="Arial" w:cs="Arial"/>
          <w:lang w:val="ro-RO"/>
        </w:rPr>
        <w:t>e</w:t>
      </w:r>
      <w:r w:rsidRPr="002512B4">
        <w:rPr>
          <w:rFonts w:ascii="Arial" w:hAnsi="Arial" w:cs="Arial"/>
          <w:lang w:val="ro-RO"/>
        </w:rPr>
        <w:t xml:space="preserve"> este mult mai redus decât cel care a rezultat în urma calculului cu numărul de curse planificate conform programului de transport.</w:t>
      </w:r>
    </w:p>
    <w:p w14:paraId="5018574A" w14:textId="77777777" w:rsidR="00032259" w:rsidRPr="00032259" w:rsidRDefault="00032259" w:rsidP="00032259">
      <w:pPr>
        <w:ind w:left="360"/>
        <w:jc w:val="both"/>
        <w:rPr>
          <w:rFonts w:ascii="Arial" w:hAnsi="Arial" w:cs="Arial"/>
          <w:lang w:val="ro-RO"/>
        </w:rPr>
      </w:pPr>
    </w:p>
    <w:p w14:paraId="3382AA8D" w14:textId="292EAD42" w:rsidR="00032259" w:rsidRPr="00032259" w:rsidRDefault="00032259" w:rsidP="00032259">
      <w:pPr>
        <w:shd w:val="clear" w:color="auto" w:fill="D9D9D9" w:themeFill="background1" w:themeFillShade="D9"/>
        <w:rPr>
          <w:rFonts w:ascii="Arial" w:hAnsi="Arial" w:cs="Arial"/>
          <w:b/>
        </w:rPr>
      </w:pPr>
      <w:r>
        <w:rPr>
          <w:rFonts w:ascii="Arial" w:hAnsi="Arial" w:cs="Arial"/>
          <w:b/>
        </w:rPr>
        <w:lastRenderedPageBreak/>
        <w:t xml:space="preserve">7. </w:t>
      </w:r>
      <w:r w:rsidRPr="00032259">
        <w:rPr>
          <w:rFonts w:ascii="Arial" w:hAnsi="Arial" w:cs="Arial"/>
          <w:b/>
        </w:rPr>
        <w:t>ROM-EURO-EXPRES SRL</w:t>
      </w:r>
    </w:p>
    <w:p w14:paraId="252EA418" w14:textId="2A1CE4E3" w:rsidR="0057639B" w:rsidRDefault="00032259" w:rsidP="00032259">
      <w:pPr>
        <w:spacing w:after="0"/>
        <w:jc w:val="both"/>
        <w:rPr>
          <w:rFonts w:ascii="Arial" w:hAnsi="Arial" w:cs="Arial"/>
        </w:rPr>
      </w:pPr>
      <w:proofErr w:type="spellStart"/>
      <w:r>
        <w:rPr>
          <w:rFonts w:ascii="Arial" w:hAnsi="Arial" w:cs="Arial"/>
        </w:rPr>
        <w:t>Traseu</w:t>
      </w:r>
      <w:proofErr w:type="spellEnd"/>
      <w:r>
        <w:rPr>
          <w:rFonts w:ascii="Arial" w:hAnsi="Arial" w:cs="Arial"/>
        </w:rPr>
        <w:t xml:space="preserve"> </w:t>
      </w:r>
      <w:proofErr w:type="spellStart"/>
      <w:r>
        <w:rPr>
          <w:rFonts w:ascii="Arial" w:hAnsi="Arial" w:cs="Arial"/>
        </w:rPr>
        <w:t>deservit</w:t>
      </w:r>
      <w:proofErr w:type="spellEnd"/>
      <w:r>
        <w:rPr>
          <w:rFonts w:ascii="Arial" w:hAnsi="Arial" w:cs="Arial"/>
        </w:rPr>
        <w:t>:</w:t>
      </w:r>
    </w:p>
    <w:p w14:paraId="2AFF95A7" w14:textId="4935E345" w:rsidR="00032259" w:rsidRDefault="00032259" w:rsidP="00032259">
      <w:pPr>
        <w:spacing w:after="0"/>
        <w:jc w:val="both"/>
        <w:rPr>
          <w:rFonts w:ascii="Arial" w:hAnsi="Arial" w:cs="Arial"/>
        </w:rPr>
      </w:pPr>
      <w:proofErr w:type="spellStart"/>
      <w:r w:rsidRPr="00032259">
        <w:rPr>
          <w:rFonts w:ascii="Arial" w:hAnsi="Arial" w:cs="Arial"/>
        </w:rPr>
        <w:t>Traseu</w:t>
      </w:r>
      <w:proofErr w:type="spellEnd"/>
      <w:r w:rsidRPr="00032259">
        <w:rPr>
          <w:rFonts w:ascii="Arial" w:hAnsi="Arial" w:cs="Arial"/>
        </w:rPr>
        <w:t xml:space="preserve"> 10: </w:t>
      </w:r>
      <w:proofErr w:type="spellStart"/>
      <w:r w:rsidR="00AA4450">
        <w:rPr>
          <w:rFonts w:ascii="Arial" w:hAnsi="Arial" w:cs="Arial"/>
        </w:rPr>
        <w:t>Câ</w:t>
      </w:r>
      <w:r w:rsidRPr="00032259">
        <w:rPr>
          <w:rFonts w:ascii="Arial" w:hAnsi="Arial" w:cs="Arial"/>
        </w:rPr>
        <w:t>mpulung</w:t>
      </w:r>
      <w:proofErr w:type="spellEnd"/>
      <w:r w:rsidRPr="00032259">
        <w:rPr>
          <w:rFonts w:ascii="Arial" w:hAnsi="Arial" w:cs="Arial"/>
        </w:rPr>
        <w:t xml:space="preserve"> </w:t>
      </w:r>
      <w:proofErr w:type="spellStart"/>
      <w:r w:rsidRPr="00032259">
        <w:rPr>
          <w:rFonts w:ascii="Arial" w:hAnsi="Arial" w:cs="Arial"/>
        </w:rPr>
        <w:t>Muscel</w:t>
      </w:r>
      <w:proofErr w:type="spellEnd"/>
      <w:r w:rsidRPr="00032259">
        <w:rPr>
          <w:rFonts w:ascii="Arial" w:hAnsi="Arial" w:cs="Arial"/>
        </w:rPr>
        <w:t xml:space="preserve"> </w:t>
      </w:r>
      <w:r w:rsidR="00AA4450">
        <w:rPr>
          <w:rFonts w:ascii="Arial" w:hAnsi="Arial" w:cs="Arial"/>
        </w:rPr>
        <w:t xml:space="preserve">- </w:t>
      </w:r>
      <w:proofErr w:type="spellStart"/>
      <w:r w:rsidR="00AA4450">
        <w:rPr>
          <w:rFonts w:ascii="Arial" w:hAnsi="Arial" w:cs="Arial"/>
        </w:rPr>
        <w:t>Godeni</w:t>
      </w:r>
      <w:proofErr w:type="spellEnd"/>
      <w:r w:rsidR="00AA4450">
        <w:rPr>
          <w:rFonts w:ascii="Arial" w:hAnsi="Arial" w:cs="Arial"/>
        </w:rPr>
        <w:t xml:space="preserve"> </w:t>
      </w:r>
      <w:r w:rsidRPr="00032259">
        <w:rPr>
          <w:rFonts w:ascii="Arial" w:hAnsi="Arial" w:cs="Arial"/>
        </w:rPr>
        <w:t>- Malu (</w:t>
      </w:r>
      <w:proofErr w:type="spellStart"/>
      <w:r w:rsidRPr="00032259">
        <w:rPr>
          <w:rFonts w:ascii="Arial" w:hAnsi="Arial" w:cs="Arial"/>
        </w:rPr>
        <w:t>Godeni</w:t>
      </w:r>
      <w:proofErr w:type="spellEnd"/>
      <w:r w:rsidRPr="00032259">
        <w:rPr>
          <w:rFonts w:ascii="Arial" w:hAnsi="Arial" w:cs="Arial"/>
        </w:rPr>
        <w:t>) (17 km)</w:t>
      </w:r>
    </w:p>
    <w:p w14:paraId="3C646534" w14:textId="77777777" w:rsidR="00032259" w:rsidRDefault="00032259" w:rsidP="00055E0A">
      <w:pPr>
        <w:jc w:val="both"/>
        <w:rPr>
          <w:rFonts w:ascii="Arial" w:hAnsi="Arial" w:cs="Arial"/>
        </w:rPr>
      </w:pPr>
    </w:p>
    <w:p w14:paraId="505546CE" w14:textId="10322205" w:rsidR="00032259" w:rsidRDefault="00032259" w:rsidP="00055E0A">
      <w:pPr>
        <w:jc w:val="both"/>
        <w:rPr>
          <w:rFonts w:ascii="Arial" w:hAnsi="Arial" w:cs="Arial"/>
        </w:rPr>
      </w:pPr>
      <w:proofErr w:type="spellStart"/>
      <w:r>
        <w:rPr>
          <w:rFonts w:ascii="Arial" w:hAnsi="Arial" w:cs="Arial"/>
        </w:rPr>
        <w:t>Operatorul</w:t>
      </w:r>
      <w:proofErr w:type="spellEnd"/>
      <w:r>
        <w:rPr>
          <w:rFonts w:ascii="Arial" w:hAnsi="Arial" w:cs="Arial"/>
        </w:rPr>
        <w:t xml:space="preserve"> a </w:t>
      </w:r>
      <w:proofErr w:type="spellStart"/>
      <w:r>
        <w:rPr>
          <w:rFonts w:ascii="Arial" w:hAnsi="Arial" w:cs="Arial"/>
        </w:rPr>
        <w:t>furnizat</w:t>
      </w:r>
      <w:proofErr w:type="spellEnd"/>
      <w:r>
        <w:rPr>
          <w:rFonts w:ascii="Arial" w:hAnsi="Arial" w:cs="Arial"/>
        </w:rPr>
        <w:t xml:space="preserve"> </w:t>
      </w:r>
      <w:proofErr w:type="spellStart"/>
      <w:r>
        <w:rPr>
          <w:rFonts w:ascii="Arial" w:hAnsi="Arial" w:cs="Arial"/>
        </w:rPr>
        <w:t>următoarele</w:t>
      </w:r>
      <w:proofErr w:type="spellEnd"/>
      <w:r>
        <w:rPr>
          <w:rFonts w:ascii="Arial" w:hAnsi="Arial" w:cs="Arial"/>
        </w:rPr>
        <w:t xml:space="preserve"> </w:t>
      </w:r>
      <w:proofErr w:type="spellStart"/>
      <w:r>
        <w:rPr>
          <w:rFonts w:ascii="Arial" w:hAnsi="Arial" w:cs="Arial"/>
        </w:rPr>
        <w:t>informaţii</w:t>
      </w:r>
      <w:proofErr w:type="spellEnd"/>
      <w:r w:rsidR="00AA4450">
        <w:rPr>
          <w:rFonts w:ascii="Arial" w:hAnsi="Arial" w:cs="Arial"/>
        </w:rPr>
        <w:t>:</w:t>
      </w:r>
    </w:p>
    <w:p w14:paraId="3D96D24F" w14:textId="77777777" w:rsidR="00AA4450" w:rsidRPr="00AA4450" w:rsidRDefault="00AA4450" w:rsidP="00954D41">
      <w:pPr>
        <w:spacing w:after="0"/>
        <w:rPr>
          <w:rFonts w:ascii="Arial" w:hAnsi="Arial" w:cs="Arial"/>
          <w:lang w:val="ro-RO"/>
        </w:rPr>
      </w:pPr>
      <w:r w:rsidRPr="00AA4450">
        <w:rPr>
          <w:rFonts w:ascii="Arial" w:hAnsi="Arial" w:cs="Arial"/>
          <w:lang w:val="ro-RO"/>
        </w:rPr>
        <w:t>Date referitoare la numărul de abonaţi şi călători cu bilet defalcat pe relaţii de transport pentru o lună semnificativă:</w:t>
      </w:r>
    </w:p>
    <w:p w14:paraId="5E0EF37F" w14:textId="3D545B57" w:rsidR="00AA4450" w:rsidRDefault="00AA4450" w:rsidP="00954D41">
      <w:pPr>
        <w:pStyle w:val="ListParagraph"/>
        <w:spacing w:after="0"/>
        <w:ind w:left="360"/>
        <w:rPr>
          <w:rFonts w:ascii="Arial" w:hAnsi="Arial" w:cs="Arial"/>
          <w:lang w:val="ro-RO"/>
        </w:rPr>
      </w:pPr>
      <w:r>
        <w:rPr>
          <w:rFonts w:ascii="Arial" w:hAnsi="Arial" w:cs="Arial"/>
          <w:lang w:val="ro-RO"/>
        </w:rPr>
        <w:t>- pe relaţia Câmpulung</w:t>
      </w:r>
      <w:r w:rsidR="00FA7465">
        <w:rPr>
          <w:rFonts w:ascii="Arial" w:hAnsi="Arial" w:cs="Arial"/>
          <w:lang w:val="ro-RO"/>
        </w:rPr>
        <w:t xml:space="preserve"> – Godeni şi retur în luna septe</w:t>
      </w:r>
      <w:r>
        <w:rPr>
          <w:rFonts w:ascii="Arial" w:hAnsi="Arial" w:cs="Arial"/>
          <w:lang w:val="ro-RO"/>
        </w:rPr>
        <w:t>meb</w:t>
      </w:r>
      <w:r w:rsidR="00FA7465">
        <w:rPr>
          <w:rFonts w:ascii="Arial" w:hAnsi="Arial" w:cs="Arial"/>
          <w:lang w:val="ro-RO"/>
        </w:rPr>
        <w:t>rie 2021, societatea a elibe</w:t>
      </w:r>
      <w:r>
        <w:rPr>
          <w:rFonts w:ascii="Arial" w:hAnsi="Arial" w:cs="Arial"/>
          <w:lang w:val="ro-RO"/>
        </w:rPr>
        <w:t>rat un singur abonament, în valoare de 352 lei, corespunzător relaţiei de transport 11-15 km;</w:t>
      </w:r>
    </w:p>
    <w:p w14:paraId="7EA034F6" w14:textId="77777777" w:rsidR="00AA4450" w:rsidRDefault="00AA4450" w:rsidP="00AA4450">
      <w:pPr>
        <w:pStyle w:val="ListParagraph"/>
        <w:ind w:left="360"/>
        <w:rPr>
          <w:rFonts w:ascii="Arial" w:hAnsi="Arial" w:cs="Arial"/>
          <w:lang w:val="ro-RO"/>
        </w:rPr>
      </w:pPr>
      <w:r>
        <w:rPr>
          <w:rFonts w:ascii="Arial" w:hAnsi="Arial" w:cs="Arial"/>
          <w:lang w:val="ro-RO"/>
        </w:rPr>
        <w:t>- nr. călători cu bilet (defalcat pe relaţii de transport, pentru luna septembrie 2021;</w:t>
      </w:r>
    </w:p>
    <w:p w14:paraId="335CA835" w14:textId="77777777" w:rsidR="00AA4450" w:rsidRDefault="00AA4450" w:rsidP="00AA4450">
      <w:pPr>
        <w:pStyle w:val="ListParagraph"/>
        <w:ind w:left="360"/>
        <w:rPr>
          <w:rFonts w:ascii="Arial" w:hAnsi="Arial" w:cs="Arial"/>
          <w:lang w:val="ro-R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8"/>
        <w:gridCol w:w="1890"/>
        <w:gridCol w:w="1350"/>
        <w:gridCol w:w="1350"/>
      </w:tblGrid>
      <w:tr w:rsidR="00AA4450" w:rsidRPr="00AA4450" w14:paraId="5027EDF6" w14:textId="77777777" w:rsidTr="00122C9F">
        <w:trPr>
          <w:tblHeader/>
          <w:jc w:val="center"/>
        </w:trPr>
        <w:tc>
          <w:tcPr>
            <w:tcW w:w="1548" w:type="dxa"/>
          </w:tcPr>
          <w:p w14:paraId="631CBBCC" w14:textId="77777777" w:rsidR="00AA4450" w:rsidRPr="00AA4450" w:rsidRDefault="00AA4450" w:rsidP="00954D41">
            <w:pPr>
              <w:pStyle w:val="ListParagraph"/>
              <w:spacing w:after="0"/>
              <w:ind w:left="0"/>
              <w:rPr>
                <w:rFonts w:ascii="Arial" w:hAnsi="Arial" w:cs="Arial"/>
                <w:b/>
                <w:sz w:val="20"/>
                <w:szCs w:val="20"/>
                <w:lang w:val="ro-RO"/>
              </w:rPr>
            </w:pPr>
            <w:r w:rsidRPr="00AA4450">
              <w:rPr>
                <w:rFonts w:ascii="Arial" w:hAnsi="Arial" w:cs="Arial"/>
                <w:b/>
                <w:sz w:val="20"/>
                <w:szCs w:val="20"/>
                <w:lang w:val="ro-RO"/>
              </w:rPr>
              <w:t>Distanţa (km)</w:t>
            </w:r>
          </w:p>
        </w:tc>
        <w:tc>
          <w:tcPr>
            <w:tcW w:w="1890" w:type="dxa"/>
          </w:tcPr>
          <w:p w14:paraId="605D79D1" w14:textId="77777777" w:rsidR="00AA4450" w:rsidRPr="00AA4450" w:rsidRDefault="00AA4450" w:rsidP="00954D41">
            <w:pPr>
              <w:pStyle w:val="ListParagraph"/>
              <w:spacing w:after="0"/>
              <w:ind w:left="0"/>
              <w:rPr>
                <w:rFonts w:ascii="Arial" w:hAnsi="Arial" w:cs="Arial"/>
                <w:b/>
                <w:sz w:val="20"/>
                <w:szCs w:val="20"/>
                <w:lang w:val="ro-RO"/>
              </w:rPr>
            </w:pPr>
            <w:r w:rsidRPr="00AA4450">
              <w:rPr>
                <w:rFonts w:ascii="Arial" w:hAnsi="Arial" w:cs="Arial"/>
                <w:b/>
                <w:sz w:val="20"/>
                <w:szCs w:val="20"/>
                <w:lang w:val="ro-RO"/>
              </w:rPr>
              <w:t>Valoare bilet - lei</w:t>
            </w:r>
          </w:p>
        </w:tc>
        <w:tc>
          <w:tcPr>
            <w:tcW w:w="1350" w:type="dxa"/>
          </w:tcPr>
          <w:p w14:paraId="7D1738AA" w14:textId="77777777" w:rsidR="00AA4450" w:rsidRPr="00AA4450" w:rsidRDefault="00AA4450" w:rsidP="00954D41">
            <w:pPr>
              <w:pStyle w:val="ListParagraph"/>
              <w:spacing w:after="0"/>
              <w:ind w:left="0"/>
              <w:rPr>
                <w:rFonts w:ascii="Arial" w:hAnsi="Arial" w:cs="Arial"/>
                <w:b/>
                <w:sz w:val="20"/>
                <w:szCs w:val="20"/>
                <w:lang w:val="ro-RO"/>
              </w:rPr>
            </w:pPr>
            <w:r w:rsidRPr="00AA4450">
              <w:rPr>
                <w:rFonts w:ascii="Arial" w:hAnsi="Arial" w:cs="Arial"/>
                <w:b/>
                <w:sz w:val="20"/>
                <w:szCs w:val="20"/>
                <w:lang w:val="ro-RO"/>
              </w:rPr>
              <w:t>Nr. călători</w:t>
            </w:r>
          </w:p>
        </w:tc>
        <w:tc>
          <w:tcPr>
            <w:tcW w:w="1350" w:type="dxa"/>
          </w:tcPr>
          <w:p w14:paraId="7EE5C79E" w14:textId="77777777" w:rsidR="00AA4450" w:rsidRPr="00AA4450" w:rsidRDefault="00AA4450" w:rsidP="00954D41">
            <w:pPr>
              <w:pStyle w:val="ListParagraph"/>
              <w:spacing w:after="0"/>
              <w:ind w:left="0"/>
              <w:rPr>
                <w:rFonts w:ascii="Arial" w:hAnsi="Arial" w:cs="Arial"/>
                <w:b/>
                <w:sz w:val="20"/>
                <w:szCs w:val="20"/>
                <w:lang w:val="ro-RO"/>
              </w:rPr>
            </w:pPr>
            <w:r w:rsidRPr="00AA4450">
              <w:rPr>
                <w:rFonts w:ascii="Arial" w:hAnsi="Arial" w:cs="Arial"/>
                <w:b/>
                <w:sz w:val="20"/>
                <w:szCs w:val="20"/>
                <w:lang w:val="ro-RO"/>
              </w:rPr>
              <w:t>Total - lei</w:t>
            </w:r>
          </w:p>
        </w:tc>
      </w:tr>
      <w:tr w:rsidR="00AA4450" w:rsidRPr="00AA4450" w14:paraId="5D81EE3A" w14:textId="77777777" w:rsidTr="00954D41">
        <w:trPr>
          <w:jc w:val="center"/>
        </w:trPr>
        <w:tc>
          <w:tcPr>
            <w:tcW w:w="1548" w:type="dxa"/>
          </w:tcPr>
          <w:p w14:paraId="26E0D00F"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1-5</w:t>
            </w:r>
          </w:p>
        </w:tc>
        <w:tc>
          <w:tcPr>
            <w:tcW w:w="1890" w:type="dxa"/>
          </w:tcPr>
          <w:p w14:paraId="199A9330"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4</w:t>
            </w:r>
          </w:p>
        </w:tc>
        <w:tc>
          <w:tcPr>
            <w:tcW w:w="1350" w:type="dxa"/>
          </w:tcPr>
          <w:p w14:paraId="5A0D53B4"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w:t>
            </w:r>
          </w:p>
        </w:tc>
        <w:tc>
          <w:tcPr>
            <w:tcW w:w="1350" w:type="dxa"/>
          </w:tcPr>
          <w:p w14:paraId="4C51143B"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w:t>
            </w:r>
          </w:p>
        </w:tc>
      </w:tr>
      <w:tr w:rsidR="00AA4450" w:rsidRPr="00AA4450" w14:paraId="44D2DDAE" w14:textId="77777777" w:rsidTr="00954D41">
        <w:trPr>
          <w:jc w:val="center"/>
        </w:trPr>
        <w:tc>
          <w:tcPr>
            <w:tcW w:w="1548" w:type="dxa"/>
          </w:tcPr>
          <w:p w14:paraId="5C9D1C42"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6-10</w:t>
            </w:r>
          </w:p>
        </w:tc>
        <w:tc>
          <w:tcPr>
            <w:tcW w:w="1890" w:type="dxa"/>
          </w:tcPr>
          <w:p w14:paraId="1251ED1E"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6</w:t>
            </w:r>
          </w:p>
        </w:tc>
        <w:tc>
          <w:tcPr>
            <w:tcW w:w="1350" w:type="dxa"/>
          </w:tcPr>
          <w:p w14:paraId="6C0242E8"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w:t>
            </w:r>
          </w:p>
        </w:tc>
        <w:tc>
          <w:tcPr>
            <w:tcW w:w="1350" w:type="dxa"/>
          </w:tcPr>
          <w:p w14:paraId="2DCDA229"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w:t>
            </w:r>
          </w:p>
        </w:tc>
      </w:tr>
      <w:tr w:rsidR="00AA4450" w:rsidRPr="00AA4450" w14:paraId="21DDEAE1" w14:textId="77777777" w:rsidTr="00954D41">
        <w:trPr>
          <w:jc w:val="center"/>
        </w:trPr>
        <w:tc>
          <w:tcPr>
            <w:tcW w:w="1548" w:type="dxa"/>
          </w:tcPr>
          <w:p w14:paraId="688F2D6E"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11-15</w:t>
            </w:r>
          </w:p>
        </w:tc>
        <w:tc>
          <w:tcPr>
            <w:tcW w:w="1890" w:type="dxa"/>
          </w:tcPr>
          <w:p w14:paraId="57CED144"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8</w:t>
            </w:r>
          </w:p>
        </w:tc>
        <w:tc>
          <w:tcPr>
            <w:tcW w:w="1350" w:type="dxa"/>
          </w:tcPr>
          <w:p w14:paraId="343F04A8"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177</w:t>
            </w:r>
          </w:p>
        </w:tc>
        <w:tc>
          <w:tcPr>
            <w:tcW w:w="1350" w:type="dxa"/>
          </w:tcPr>
          <w:p w14:paraId="70A26A89"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1416</w:t>
            </w:r>
          </w:p>
        </w:tc>
      </w:tr>
      <w:tr w:rsidR="00AA4450" w:rsidRPr="00AA4450" w14:paraId="69B5965A" w14:textId="77777777" w:rsidTr="00954D41">
        <w:trPr>
          <w:jc w:val="center"/>
        </w:trPr>
        <w:tc>
          <w:tcPr>
            <w:tcW w:w="1548" w:type="dxa"/>
          </w:tcPr>
          <w:p w14:paraId="59887CCC"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16-20</w:t>
            </w:r>
          </w:p>
        </w:tc>
        <w:tc>
          <w:tcPr>
            <w:tcW w:w="1890" w:type="dxa"/>
          </w:tcPr>
          <w:p w14:paraId="64288DC0"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10</w:t>
            </w:r>
          </w:p>
        </w:tc>
        <w:tc>
          <w:tcPr>
            <w:tcW w:w="1350" w:type="dxa"/>
          </w:tcPr>
          <w:p w14:paraId="02D2F152"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204</w:t>
            </w:r>
          </w:p>
        </w:tc>
        <w:tc>
          <w:tcPr>
            <w:tcW w:w="1350" w:type="dxa"/>
          </w:tcPr>
          <w:p w14:paraId="71807FD9" w14:textId="77777777" w:rsidR="00AA4450" w:rsidRPr="00AA4450" w:rsidRDefault="00AA4450" w:rsidP="00954D41">
            <w:pPr>
              <w:pStyle w:val="ListParagraph"/>
              <w:spacing w:after="0"/>
              <w:ind w:left="0"/>
              <w:rPr>
                <w:rFonts w:ascii="Arial" w:hAnsi="Arial" w:cs="Arial"/>
                <w:sz w:val="20"/>
                <w:szCs w:val="20"/>
                <w:lang w:val="ro-RO"/>
              </w:rPr>
            </w:pPr>
            <w:r w:rsidRPr="00AA4450">
              <w:rPr>
                <w:rFonts w:ascii="Arial" w:hAnsi="Arial" w:cs="Arial"/>
                <w:sz w:val="20"/>
                <w:szCs w:val="20"/>
                <w:lang w:val="ro-RO"/>
              </w:rPr>
              <w:t>2040</w:t>
            </w:r>
          </w:p>
        </w:tc>
      </w:tr>
      <w:tr w:rsidR="00AA4450" w:rsidRPr="00AA4450" w14:paraId="58C3FB0A" w14:textId="77777777" w:rsidTr="00954D41">
        <w:trPr>
          <w:jc w:val="center"/>
        </w:trPr>
        <w:tc>
          <w:tcPr>
            <w:tcW w:w="6138" w:type="dxa"/>
            <w:gridSpan w:val="4"/>
          </w:tcPr>
          <w:p w14:paraId="7655E876" w14:textId="77777777" w:rsidR="00AA4450" w:rsidRPr="00AA4450" w:rsidRDefault="00AA4450" w:rsidP="00954D41">
            <w:pPr>
              <w:pStyle w:val="ListParagraph"/>
              <w:spacing w:after="0"/>
              <w:ind w:left="0"/>
              <w:jc w:val="right"/>
              <w:rPr>
                <w:rFonts w:ascii="Arial" w:hAnsi="Arial" w:cs="Arial"/>
                <w:sz w:val="20"/>
                <w:szCs w:val="20"/>
                <w:lang w:val="ro-RO"/>
              </w:rPr>
            </w:pPr>
            <w:r w:rsidRPr="00AA4450">
              <w:rPr>
                <w:rFonts w:ascii="Arial" w:hAnsi="Arial" w:cs="Arial"/>
                <w:sz w:val="20"/>
                <w:szCs w:val="20"/>
                <w:lang w:val="ro-RO"/>
              </w:rPr>
              <w:t>3456</w:t>
            </w:r>
          </w:p>
        </w:tc>
      </w:tr>
    </w:tbl>
    <w:p w14:paraId="0C916BA1" w14:textId="77777777" w:rsidR="00BB00FC" w:rsidRDefault="00BB00FC" w:rsidP="00BB00FC">
      <w:pPr>
        <w:jc w:val="both"/>
        <w:rPr>
          <w:rFonts w:ascii="Arial" w:hAnsi="Arial" w:cs="Arial"/>
          <w:lang w:val="ro-RO"/>
        </w:rPr>
      </w:pPr>
    </w:p>
    <w:p w14:paraId="0E4FD965" w14:textId="77777777" w:rsidR="00AA4450" w:rsidRPr="00AA4450" w:rsidRDefault="00AA4450" w:rsidP="00BB00FC">
      <w:pPr>
        <w:jc w:val="both"/>
        <w:rPr>
          <w:rFonts w:ascii="Arial" w:hAnsi="Arial" w:cs="Arial"/>
          <w:lang w:val="ro-RO"/>
        </w:rPr>
      </w:pPr>
      <w:r w:rsidRPr="00AA4450">
        <w:rPr>
          <w:rFonts w:ascii="Arial" w:hAnsi="Arial" w:cs="Arial"/>
          <w:lang w:val="ro-RO"/>
        </w:rPr>
        <w:t>Cheltuieli totale anuale defalcate pe categorii de costuri (salarii, materiale, materii prime, combustibil, carburant, piese de schimb, întreţinere – reparaţii, taxe, altele)</w:t>
      </w:r>
    </w:p>
    <w:tbl>
      <w:tblPr>
        <w:tblW w:w="7260" w:type="dxa"/>
        <w:jc w:val="center"/>
        <w:tblLook w:val="04A0" w:firstRow="1" w:lastRow="0" w:firstColumn="1" w:lastColumn="0" w:noHBand="0" w:noVBand="1"/>
      </w:tblPr>
      <w:tblGrid>
        <w:gridCol w:w="580"/>
        <w:gridCol w:w="4840"/>
        <w:gridCol w:w="1840"/>
      </w:tblGrid>
      <w:tr w:rsidR="00AA4450" w:rsidRPr="00AA4450" w14:paraId="4FBF2CE1" w14:textId="77777777" w:rsidTr="00AA4450">
        <w:trPr>
          <w:trHeight w:val="600"/>
          <w:tblHeader/>
          <w:jc w:val="center"/>
        </w:trPr>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5FEFD" w14:textId="77777777" w:rsidR="00AA4450" w:rsidRPr="00AA4450" w:rsidRDefault="00AA4450" w:rsidP="00AA4450">
            <w:pPr>
              <w:spacing w:after="0" w:line="240" w:lineRule="auto"/>
              <w:jc w:val="center"/>
              <w:rPr>
                <w:rFonts w:ascii="Calibri" w:eastAsia="Times New Roman" w:hAnsi="Calibri" w:cs="Times New Roman"/>
                <w:b/>
                <w:bCs/>
                <w:color w:val="000000"/>
              </w:rPr>
            </w:pPr>
            <w:r w:rsidRPr="00AA4450">
              <w:rPr>
                <w:rFonts w:ascii="Calibri" w:eastAsia="Times New Roman" w:hAnsi="Calibri" w:cs="Times New Roman"/>
                <w:b/>
                <w:bCs/>
                <w:color w:val="000000"/>
              </w:rPr>
              <w:t xml:space="preserve">Nr. </w:t>
            </w:r>
            <w:proofErr w:type="spellStart"/>
            <w:r w:rsidRPr="00AA4450">
              <w:rPr>
                <w:rFonts w:ascii="Calibri" w:eastAsia="Times New Roman" w:hAnsi="Calibri" w:cs="Times New Roman"/>
                <w:b/>
                <w:bCs/>
                <w:color w:val="000000"/>
              </w:rPr>
              <w:t>crt</w:t>
            </w:r>
            <w:proofErr w:type="spellEnd"/>
            <w:r w:rsidRPr="00AA4450">
              <w:rPr>
                <w:rFonts w:ascii="Calibri" w:eastAsia="Times New Roman" w:hAnsi="Calibri" w:cs="Times New Roman"/>
                <w:b/>
                <w:bCs/>
                <w:color w:val="000000"/>
              </w:rPr>
              <w:t>.</w:t>
            </w:r>
          </w:p>
        </w:tc>
        <w:tc>
          <w:tcPr>
            <w:tcW w:w="4840" w:type="dxa"/>
            <w:tcBorders>
              <w:top w:val="single" w:sz="4" w:space="0" w:color="auto"/>
              <w:left w:val="nil"/>
              <w:bottom w:val="single" w:sz="4" w:space="0" w:color="auto"/>
              <w:right w:val="single" w:sz="4" w:space="0" w:color="000000"/>
            </w:tcBorders>
            <w:shd w:val="clear" w:color="auto" w:fill="auto"/>
            <w:noWrap/>
            <w:vAlign w:val="center"/>
            <w:hideMark/>
          </w:tcPr>
          <w:p w14:paraId="0AE419F0" w14:textId="77777777" w:rsidR="00AA4450" w:rsidRPr="00AA4450" w:rsidRDefault="00AA4450" w:rsidP="00AA4450">
            <w:pPr>
              <w:spacing w:after="0" w:line="240" w:lineRule="auto"/>
              <w:jc w:val="center"/>
              <w:rPr>
                <w:rFonts w:ascii="Calibri" w:eastAsia="Times New Roman" w:hAnsi="Calibri" w:cs="Times New Roman"/>
                <w:b/>
                <w:bCs/>
                <w:color w:val="000000"/>
              </w:rPr>
            </w:pPr>
            <w:r w:rsidRPr="00AA4450">
              <w:rPr>
                <w:rFonts w:ascii="Calibri" w:eastAsia="Times New Roman" w:hAnsi="Calibri" w:cs="Times New Roman"/>
                <w:b/>
                <w:bCs/>
                <w:color w:val="000000"/>
              </w:rPr>
              <w:t>ELEMENTE DE CHELTUIELI</w:t>
            </w:r>
          </w:p>
        </w:tc>
        <w:tc>
          <w:tcPr>
            <w:tcW w:w="1840" w:type="dxa"/>
            <w:tcBorders>
              <w:top w:val="single" w:sz="4" w:space="0" w:color="auto"/>
              <w:left w:val="nil"/>
              <w:bottom w:val="single" w:sz="4" w:space="0" w:color="auto"/>
              <w:right w:val="single" w:sz="4" w:space="0" w:color="auto"/>
            </w:tcBorders>
            <w:shd w:val="clear" w:color="auto" w:fill="auto"/>
            <w:vAlign w:val="center"/>
            <w:hideMark/>
          </w:tcPr>
          <w:p w14:paraId="6BC3C08F" w14:textId="77777777" w:rsidR="00AA4450" w:rsidRPr="00AA4450" w:rsidRDefault="00AA4450" w:rsidP="00AA4450">
            <w:pPr>
              <w:spacing w:after="0" w:line="240" w:lineRule="auto"/>
              <w:jc w:val="center"/>
              <w:rPr>
                <w:rFonts w:ascii="Calibri" w:eastAsia="Times New Roman" w:hAnsi="Calibri" w:cs="Times New Roman"/>
                <w:b/>
                <w:bCs/>
                <w:color w:val="000000"/>
              </w:rPr>
            </w:pPr>
            <w:proofErr w:type="spellStart"/>
            <w:r w:rsidRPr="00AA4450">
              <w:rPr>
                <w:rFonts w:ascii="Calibri" w:eastAsia="Times New Roman" w:hAnsi="Calibri" w:cs="Times New Roman"/>
                <w:b/>
                <w:bCs/>
                <w:color w:val="000000"/>
              </w:rPr>
              <w:t>Valoare</w:t>
            </w:r>
            <w:proofErr w:type="spellEnd"/>
            <w:r w:rsidRPr="00AA4450">
              <w:rPr>
                <w:rFonts w:ascii="Calibri" w:eastAsia="Times New Roman" w:hAnsi="Calibri" w:cs="Times New Roman"/>
                <w:b/>
                <w:bCs/>
                <w:color w:val="000000"/>
              </w:rPr>
              <w:t xml:space="preserve"> - lei</w:t>
            </w:r>
          </w:p>
        </w:tc>
      </w:tr>
      <w:tr w:rsidR="00AA4450" w:rsidRPr="00AA4450" w14:paraId="77C74416"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429822F"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I.</w:t>
            </w:r>
          </w:p>
        </w:tc>
        <w:tc>
          <w:tcPr>
            <w:tcW w:w="4840" w:type="dxa"/>
            <w:tcBorders>
              <w:top w:val="nil"/>
              <w:left w:val="nil"/>
              <w:bottom w:val="single" w:sz="4" w:space="0" w:color="auto"/>
              <w:right w:val="single" w:sz="4" w:space="0" w:color="auto"/>
            </w:tcBorders>
            <w:shd w:val="clear" w:color="auto" w:fill="auto"/>
            <w:noWrap/>
            <w:vAlign w:val="bottom"/>
            <w:hideMark/>
          </w:tcPr>
          <w:p w14:paraId="43981AD9" w14:textId="41DAC339" w:rsidR="00AA4450" w:rsidRPr="00AA4450" w:rsidRDefault="00AA4450" w:rsidP="00BB00FC">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b/>
                <w:bCs/>
                <w:color w:val="000000"/>
              </w:rPr>
              <w:t>Cheltuieli</w:t>
            </w:r>
            <w:proofErr w:type="spellEnd"/>
            <w:r w:rsidRPr="00AA4450">
              <w:rPr>
                <w:rFonts w:ascii="Calibri" w:eastAsia="Times New Roman" w:hAnsi="Calibri" w:cs="Times New Roman"/>
                <w:b/>
                <w:bCs/>
                <w:color w:val="000000"/>
              </w:rPr>
              <w:t xml:space="preserve"> </w:t>
            </w:r>
            <w:proofErr w:type="spellStart"/>
            <w:r w:rsidRPr="00AA4450">
              <w:rPr>
                <w:rFonts w:ascii="Calibri" w:eastAsia="Times New Roman" w:hAnsi="Calibri" w:cs="Times New Roman"/>
                <w:b/>
                <w:bCs/>
                <w:color w:val="000000"/>
              </w:rPr>
              <w:t>materiale</w:t>
            </w:r>
            <w:proofErr w:type="spellEnd"/>
            <w:r w:rsidRPr="00AA4450">
              <w:rPr>
                <w:rFonts w:ascii="Calibri" w:eastAsia="Times New Roman" w:hAnsi="Calibri" w:cs="Times New Roman"/>
                <w:b/>
                <w:bCs/>
                <w:color w:val="000000"/>
              </w:rPr>
              <w:t>:</w:t>
            </w:r>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3D4AC07D" w14:textId="77777777" w:rsidR="00AA4450" w:rsidRPr="00AA4450" w:rsidRDefault="00AA4450" w:rsidP="00AA4450">
            <w:pPr>
              <w:spacing w:after="0" w:line="240" w:lineRule="auto"/>
              <w:jc w:val="right"/>
              <w:rPr>
                <w:rFonts w:ascii="Calibri" w:eastAsia="Times New Roman" w:hAnsi="Calibri" w:cs="Times New Roman"/>
                <w:b/>
                <w:bCs/>
                <w:color w:val="000000"/>
              </w:rPr>
            </w:pPr>
            <w:r w:rsidRPr="00AA4450">
              <w:rPr>
                <w:rFonts w:ascii="Calibri" w:eastAsia="Times New Roman" w:hAnsi="Calibri" w:cs="Times New Roman"/>
                <w:b/>
                <w:bCs/>
                <w:color w:val="000000"/>
              </w:rPr>
              <w:t>152695</w:t>
            </w:r>
          </w:p>
        </w:tc>
      </w:tr>
      <w:tr w:rsidR="00AA4450" w:rsidRPr="00AA4450" w14:paraId="14D357E3"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28C078A"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382B074A" w14:textId="4D459D06"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Carburanţi</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65C36A56"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74662</w:t>
            </w:r>
          </w:p>
        </w:tc>
      </w:tr>
      <w:tr w:rsidR="00AA4450" w:rsidRPr="00AA4450" w14:paraId="18BF497B" w14:textId="77777777" w:rsidTr="00AA4450">
        <w:trPr>
          <w:trHeight w:val="323"/>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ADF4F7F"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05909221" w14:textId="02A5CC78" w:rsidR="00AA4450" w:rsidRPr="00AA4450" w:rsidRDefault="00AA4450" w:rsidP="00AA4450">
            <w:pPr>
              <w:spacing w:after="0" w:line="240" w:lineRule="auto"/>
              <w:rPr>
                <w:rFonts w:ascii="Calibri" w:eastAsia="Times New Roman" w:hAnsi="Calibri" w:cs="Times New Roman"/>
                <w:b/>
                <w:color w:val="000000"/>
              </w:rPr>
            </w:pPr>
            <w:proofErr w:type="spellStart"/>
            <w:r w:rsidRPr="00AA4450">
              <w:rPr>
                <w:rFonts w:ascii="Calibri" w:eastAsia="Times New Roman" w:hAnsi="Calibri" w:cs="Times New Roman"/>
                <w:color w:val="000000"/>
              </w:rPr>
              <w:t>Energie</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electrică</w:t>
            </w:r>
            <w:proofErr w:type="spellEnd"/>
            <w:r w:rsidRPr="00AA4450">
              <w:rPr>
                <w:rFonts w:ascii="Calibri" w:eastAsia="Times New Roman" w:hAnsi="Calibri" w:cs="Times New Roman"/>
                <w:b/>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1642B8FC" w14:textId="77777777"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w:t>
            </w:r>
          </w:p>
        </w:tc>
      </w:tr>
      <w:tr w:rsidR="00AA4450" w:rsidRPr="00AA4450" w14:paraId="014B9861"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D72B46B"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3D8947CA" w14:textId="5ACC811B"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Amortizare</w:t>
            </w:r>
            <w:proofErr w:type="spellEnd"/>
            <w:r w:rsidRPr="00AA4450">
              <w:rPr>
                <w:rFonts w:ascii="Calibri" w:eastAsia="Times New Roman" w:hAnsi="Calibri" w:cs="Times New Roman"/>
                <w:color w:val="000000"/>
              </w:rPr>
              <w:t xml:space="preserve">  </w:t>
            </w:r>
          </w:p>
        </w:tc>
        <w:tc>
          <w:tcPr>
            <w:tcW w:w="1840" w:type="dxa"/>
            <w:tcBorders>
              <w:top w:val="nil"/>
              <w:left w:val="nil"/>
              <w:bottom w:val="single" w:sz="4" w:space="0" w:color="auto"/>
              <w:right w:val="single" w:sz="4" w:space="0" w:color="auto"/>
            </w:tcBorders>
            <w:shd w:val="clear" w:color="auto" w:fill="auto"/>
            <w:noWrap/>
            <w:vAlign w:val="bottom"/>
            <w:hideMark/>
          </w:tcPr>
          <w:p w14:paraId="5693DB29"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24627</w:t>
            </w:r>
          </w:p>
        </w:tc>
      </w:tr>
      <w:tr w:rsidR="00AA4450" w:rsidRPr="00AA4450" w14:paraId="2EFAA20A"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C21649B"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59AA6887" w14:textId="7281D0E2"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Service auto (</w:t>
            </w:r>
            <w:proofErr w:type="spellStart"/>
            <w:r w:rsidRPr="00AA4450">
              <w:rPr>
                <w:rFonts w:ascii="Calibri" w:eastAsia="Times New Roman" w:hAnsi="Calibri" w:cs="Times New Roman"/>
                <w:color w:val="000000"/>
              </w:rPr>
              <w:t>întreţinere-reparaţii</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7978EBCA"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9400</w:t>
            </w:r>
          </w:p>
        </w:tc>
      </w:tr>
      <w:tr w:rsidR="00AA4450" w:rsidRPr="00AA4450" w14:paraId="4944706C"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02724A2"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3F6D6587" w14:textId="79375367"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Schimb</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ulei</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62DCBCD0" w14:textId="77777777"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w:t>
            </w:r>
          </w:p>
        </w:tc>
      </w:tr>
      <w:tr w:rsidR="00AA4450" w:rsidRPr="00AA4450" w14:paraId="6DC528A0"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199B88C"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6569FE8E" w14:textId="5A87866F"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Schimb</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filtru</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2E577F8E"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180</w:t>
            </w:r>
          </w:p>
        </w:tc>
      </w:tr>
      <w:tr w:rsidR="00AA4450" w:rsidRPr="00AA4450" w14:paraId="216BB3D5"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FB46B40"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52BE5E5F" w14:textId="1C3D3F72"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Schimb</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antigel</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6C3752AD"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200</w:t>
            </w:r>
          </w:p>
        </w:tc>
      </w:tr>
      <w:tr w:rsidR="00AA4450" w:rsidRPr="00AA4450" w14:paraId="772ABB0F"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BDEA4F5"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122F7E23" w14:textId="74B7BA33"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Piese</w:t>
            </w:r>
            <w:proofErr w:type="spellEnd"/>
            <w:r w:rsidRPr="00AA4450">
              <w:rPr>
                <w:rFonts w:ascii="Calibri" w:eastAsia="Times New Roman" w:hAnsi="Calibri" w:cs="Times New Roman"/>
                <w:color w:val="000000"/>
              </w:rPr>
              <w:t xml:space="preserve"> de </w:t>
            </w:r>
            <w:proofErr w:type="spellStart"/>
            <w:r w:rsidRPr="00AA4450">
              <w:rPr>
                <w:rFonts w:ascii="Calibri" w:eastAsia="Times New Roman" w:hAnsi="Calibri" w:cs="Times New Roman"/>
                <w:color w:val="000000"/>
              </w:rPr>
              <w:t>schimb</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4306CE72"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43626</w:t>
            </w:r>
          </w:p>
        </w:tc>
      </w:tr>
      <w:tr w:rsidR="00AA4450" w:rsidRPr="00AA4450" w14:paraId="3C436363"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D5731E0"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742C0208" w14:textId="476F22CC"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xml:space="preserve">Alte </w:t>
            </w:r>
            <w:proofErr w:type="spellStart"/>
            <w:r w:rsidRPr="00AA4450">
              <w:rPr>
                <w:rFonts w:ascii="Calibri" w:eastAsia="Times New Roman" w:hAnsi="Calibri" w:cs="Times New Roman"/>
                <w:color w:val="000000"/>
              </w:rPr>
              <w:t>chetuieli</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materiale</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5756E95C" w14:textId="77777777"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w:t>
            </w:r>
          </w:p>
        </w:tc>
      </w:tr>
      <w:tr w:rsidR="00AA4450" w:rsidRPr="00AA4450" w14:paraId="14039269"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0489533"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II.</w:t>
            </w:r>
          </w:p>
        </w:tc>
        <w:tc>
          <w:tcPr>
            <w:tcW w:w="4840" w:type="dxa"/>
            <w:tcBorders>
              <w:top w:val="nil"/>
              <w:left w:val="nil"/>
              <w:bottom w:val="single" w:sz="4" w:space="0" w:color="auto"/>
              <w:right w:val="single" w:sz="4" w:space="0" w:color="auto"/>
            </w:tcBorders>
            <w:shd w:val="clear" w:color="auto" w:fill="auto"/>
            <w:noWrap/>
            <w:vAlign w:val="bottom"/>
            <w:hideMark/>
          </w:tcPr>
          <w:p w14:paraId="7114664F" w14:textId="58F0F136" w:rsidR="00AA4450" w:rsidRPr="00AA4450" w:rsidRDefault="00AA4450" w:rsidP="00AA4450">
            <w:pPr>
              <w:spacing w:after="0" w:line="240" w:lineRule="auto"/>
              <w:rPr>
                <w:rFonts w:ascii="Calibri" w:eastAsia="Times New Roman" w:hAnsi="Calibri" w:cs="Times New Roman"/>
                <w:b/>
                <w:bCs/>
                <w:color w:val="000000"/>
              </w:rPr>
            </w:pPr>
            <w:proofErr w:type="spellStart"/>
            <w:r w:rsidRPr="00AA4450">
              <w:rPr>
                <w:rFonts w:ascii="Calibri" w:eastAsia="Times New Roman" w:hAnsi="Calibri" w:cs="Times New Roman"/>
                <w:b/>
                <w:bCs/>
                <w:color w:val="000000"/>
              </w:rPr>
              <w:t>Cheltuieli</w:t>
            </w:r>
            <w:proofErr w:type="spellEnd"/>
            <w:r w:rsidRPr="00AA4450">
              <w:rPr>
                <w:rFonts w:ascii="Calibri" w:eastAsia="Times New Roman" w:hAnsi="Calibri" w:cs="Times New Roman"/>
                <w:b/>
                <w:bCs/>
                <w:color w:val="000000"/>
              </w:rPr>
              <w:t xml:space="preserve"> cu </w:t>
            </w:r>
            <w:proofErr w:type="spellStart"/>
            <w:r w:rsidRPr="00AA4450">
              <w:rPr>
                <w:rFonts w:ascii="Calibri" w:eastAsia="Times New Roman" w:hAnsi="Calibri" w:cs="Times New Roman"/>
                <w:b/>
                <w:bCs/>
                <w:color w:val="000000"/>
              </w:rPr>
              <w:t>taxe</w:t>
            </w:r>
            <w:proofErr w:type="spellEnd"/>
            <w:r w:rsidRPr="00AA4450">
              <w:rPr>
                <w:rFonts w:ascii="Calibri" w:eastAsia="Times New Roman" w:hAnsi="Calibri" w:cs="Times New Roman"/>
                <w:b/>
                <w:bCs/>
                <w:color w:val="000000"/>
              </w:rPr>
              <w:t>/</w:t>
            </w:r>
            <w:proofErr w:type="spellStart"/>
            <w:r w:rsidRPr="00AA4450">
              <w:rPr>
                <w:rFonts w:ascii="Calibri" w:eastAsia="Times New Roman" w:hAnsi="Calibri" w:cs="Times New Roman"/>
                <w:b/>
                <w:bCs/>
                <w:color w:val="000000"/>
              </w:rPr>
              <w:t>impozite</w:t>
            </w:r>
            <w:proofErr w:type="spellEnd"/>
            <w:r w:rsidRPr="00AA4450">
              <w:rPr>
                <w:rFonts w:ascii="Calibri" w:eastAsia="Times New Roman" w:hAnsi="Calibri" w:cs="Times New Roman"/>
                <w:b/>
                <w:bCs/>
                <w:color w:val="000000"/>
              </w:rPr>
              <w:t xml:space="preserve"> </w:t>
            </w:r>
            <w:proofErr w:type="spellStart"/>
            <w:r w:rsidRPr="00AA4450">
              <w:rPr>
                <w:rFonts w:ascii="Calibri" w:eastAsia="Times New Roman" w:hAnsi="Calibri" w:cs="Times New Roman"/>
                <w:b/>
                <w:bCs/>
                <w:color w:val="000000"/>
              </w:rPr>
              <w:t>şi</w:t>
            </w:r>
            <w:proofErr w:type="spellEnd"/>
            <w:r w:rsidRPr="00AA4450">
              <w:rPr>
                <w:rFonts w:ascii="Calibri" w:eastAsia="Times New Roman" w:hAnsi="Calibri" w:cs="Times New Roman"/>
                <w:b/>
                <w:bCs/>
                <w:color w:val="000000"/>
              </w:rPr>
              <w:t xml:space="preserve"> </w:t>
            </w:r>
            <w:proofErr w:type="spellStart"/>
            <w:r w:rsidRPr="00AA4450">
              <w:rPr>
                <w:rFonts w:ascii="Calibri" w:eastAsia="Times New Roman" w:hAnsi="Calibri" w:cs="Times New Roman"/>
                <w:b/>
                <w:bCs/>
                <w:color w:val="000000"/>
              </w:rPr>
              <w:t>autorizaţii</w:t>
            </w:r>
            <w:proofErr w:type="spellEnd"/>
            <w:r w:rsidRPr="00AA4450">
              <w:rPr>
                <w:rFonts w:ascii="Calibri" w:eastAsia="Times New Roman" w:hAnsi="Calibri" w:cs="Times New Roman"/>
                <w:b/>
                <w:bCs/>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36A5DC5C" w14:textId="77777777" w:rsidR="00AA4450" w:rsidRPr="00AA4450" w:rsidRDefault="00AA4450" w:rsidP="00AA4450">
            <w:pPr>
              <w:spacing w:after="0" w:line="240" w:lineRule="auto"/>
              <w:jc w:val="right"/>
              <w:rPr>
                <w:rFonts w:ascii="Calibri" w:eastAsia="Times New Roman" w:hAnsi="Calibri" w:cs="Times New Roman"/>
                <w:b/>
                <w:bCs/>
                <w:color w:val="000000"/>
              </w:rPr>
            </w:pPr>
            <w:r w:rsidRPr="00AA4450">
              <w:rPr>
                <w:rFonts w:ascii="Calibri" w:eastAsia="Times New Roman" w:hAnsi="Calibri" w:cs="Times New Roman"/>
                <w:b/>
                <w:bCs/>
                <w:color w:val="000000"/>
              </w:rPr>
              <w:t>15410</w:t>
            </w:r>
          </w:p>
        </w:tc>
      </w:tr>
      <w:tr w:rsidR="00AA4450" w:rsidRPr="00AA4450" w14:paraId="453383D8"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8148994"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44E9886D" w14:textId="23463F23"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Inspecţia</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tehnică</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perioadică</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4E238F0B"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600</w:t>
            </w:r>
          </w:p>
        </w:tc>
      </w:tr>
      <w:tr w:rsidR="00AA4450" w:rsidRPr="00AA4450" w14:paraId="4C73C109"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6455D00E"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7CF2C7CE" w14:textId="784251BA"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Asigurare</w:t>
            </w:r>
            <w:proofErr w:type="spellEnd"/>
            <w:r w:rsidRPr="00AA4450">
              <w:rPr>
                <w:rFonts w:ascii="Calibri" w:eastAsia="Times New Roman" w:hAnsi="Calibri" w:cs="Times New Roman"/>
                <w:color w:val="000000"/>
              </w:rPr>
              <w:t xml:space="preserve"> de </w:t>
            </w:r>
            <w:proofErr w:type="spellStart"/>
            <w:r w:rsidRPr="00AA4450">
              <w:rPr>
                <w:rFonts w:ascii="Calibri" w:eastAsia="Times New Roman" w:hAnsi="Calibri" w:cs="Times New Roman"/>
                <w:color w:val="000000"/>
              </w:rPr>
              <w:t>răspundere</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civilă</w:t>
            </w:r>
            <w:proofErr w:type="spellEnd"/>
            <w:r w:rsidRPr="00AA4450">
              <w:rPr>
                <w:rFonts w:ascii="Calibri" w:eastAsia="Times New Roman" w:hAnsi="Calibri" w:cs="Times New Roman"/>
                <w:color w:val="000000"/>
              </w:rPr>
              <w:t xml:space="preserve"> auto </w:t>
            </w:r>
            <w:proofErr w:type="spellStart"/>
            <w:r w:rsidRPr="00AA4450">
              <w:rPr>
                <w:rFonts w:ascii="Calibri" w:eastAsia="Times New Roman" w:hAnsi="Calibri" w:cs="Times New Roman"/>
                <w:color w:val="000000"/>
              </w:rPr>
              <w:t>obligatorie</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08E8222D"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2000</w:t>
            </w:r>
          </w:p>
        </w:tc>
      </w:tr>
      <w:tr w:rsidR="00AA4450" w:rsidRPr="00AA4450" w14:paraId="1122F8D2"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FC141F3"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53A8F186" w14:textId="6C5AF3A7"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Licenţă</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comunitară</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134675D4"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520</w:t>
            </w:r>
          </w:p>
        </w:tc>
      </w:tr>
      <w:tr w:rsidR="00AA4450" w:rsidRPr="00AA4450" w14:paraId="70011CA4"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05B0499D"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6BF1B93C" w14:textId="25DEB88E"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Impozit</w:t>
            </w:r>
            <w:proofErr w:type="spellEnd"/>
            <w:r w:rsidRPr="00AA4450">
              <w:rPr>
                <w:rFonts w:ascii="Calibri" w:eastAsia="Times New Roman" w:hAnsi="Calibri" w:cs="Times New Roman"/>
                <w:color w:val="000000"/>
              </w:rPr>
              <w:t xml:space="preserve"> pe </w:t>
            </w:r>
            <w:proofErr w:type="spellStart"/>
            <w:r w:rsidRPr="00AA4450">
              <w:rPr>
                <w:rFonts w:ascii="Calibri" w:eastAsia="Times New Roman" w:hAnsi="Calibri" w:cs="Times New Roman"/>
                <w:color w:val="000000"/>
              </w:rPr>
              <w:t>mijloc</w:t>
            </w:r>
            <w:proofErr w:type="spellEnd"/>
            <w:r w:rsidRPr="00AA4450">
              <w:rPr>
                <w:rFonts w:ascii="Calibri" w:eastAsia="Times New Roman" w:hAnsi="Calibri" w:cs="Times New Roman"/>
                <w:color w:val="000000"/>
              </w:rPr>
              <w:t xml:space="preserve"> de transport </w:t>
            </w:r>
          </w:p>
        </w:tc>
        <w:tc>
          <w:tcPr>
            <w:tcW w:w="1840" w:type="dxa"/>
            <w:tcBorders>
              <w:top w:val="nil"/>
              <w:left w:val="nil"/>
              <w:bottom w:val="single" w:sz="4" w:space="0" w:color="auto"/>
              <w:right w:val="single" w:sz="4" w:space="0" w:color="auto"/>
            </w:tcBorders>
            <w:shd w:val="clear" w:color="auto" w:fill="auto"/>
            <w:noWrap/>
            <w:vAlign w:val="bottom"/>
            <w:hideMark/>
          </w:tcPr>
          <w:p w14:paraId="335C1E3F"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550</w:t>
            </w:r>
          </w:p>
        </w:tc>
      </w:tr>
      <w:tr w:rsidR="00AA4450" w:rsidRPr="00AA4450" w14:paraId="5C56294F"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5B4C3E6"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single" w:sz="4" w:space="0" w:color="auto"/>
              <w:left w:val="nil"/>
              <w:bottom w:val="single" w:sz="4" w:space="0" w:color="auto"/>
              <w:right w:val="single" w:sz="4" w:space="0" w:color="auto"/>
            </w:tcBorders>
            <w:shd w:val="clear" w:color="auto" w:fill="auto"/>
            <w:noWrap/>
            <w:vAlign w:val="bottom"/>
            <w:hideMark/>
          </w:tcPr>
          <w:p w14:paraId="32CC465E" w14:textId="77777777"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Impozit</w:t>
            </w:r>
            <w:proofErr w:type="spellEnd"/>
            <w:r w:rsidRPr="00AA4450">
              <w:rPr>
                <w:rFonts w:ascii="Calibri" w:eastAsia="Times New Roman" w:hAnsi="Calibri" w:cs="Times New Roman"/>
                <w:color w:val="000000"/>
              </w:rPr>
              <w:t xml:space="preserve"> pe </w:t>
            </w:r>
            <w:proofErr w:type="spellStart"/>
            <w:r w:rsidRPr="00AA4450">
              <w:rPr>
                <w:rFonts w:ascii="Calibri" w:eastAsia="Times New Roman" w:hAnsi="Calibri" w:cs="Times New Roman"/>
                <w:color w:val="000000"/>
              </w:rPr>
              <w:t>terenuri</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pentru</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parcare</w:t>
            </w:r>
            <w:proofErr w:type="spellEnd"/>
          </w:p>
        </w:tc>
        <w:tc>
          <w:tcPr>
            <w:tcW w:w="1840" w:type="dxa"/>
            <w:tcBorders>
              <w:top w:val="nil"/>
              <w:left w:val="nil"/>
              <w:bottom w:val="single" w:sz="4" w:space="0" w:color="auto"/>
              <w:right w:val="single" w:sz="4" w:space="0" w:color="auto"/>
            </w:tcBorders>
            <w:shd w:val="clear" w:color="auto" w:fill="auto"/>
            <w:noWrap/>
            <w:vAlign w:val="bottom"/>
            <w:hideMark/>
          </w:tcPr>
          <w:p w14:paraId="61B448B5"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11640</w:t>
            </w:r>
          </w:p>
        </w:tc>
      </w:tr>
      <w:tr w:rsidR="00AA4450" w:rsidRPr="00AA4450" w14:paraId="13E08ACD"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707BA891"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single" w:sz="4" w:space="0" w:color="auto"/>
              <w:left w:val="nil"/>
              <w:bottom w:val="single" w:sz="4" w:space="0" w:color="auto"/>
              <w:right w:val="single" w:sz="4" w:space="0" w:color="auto"/>
            </w:tcBorders>
            <w:shd w:val="clear" w:color="auto" w:fill="auto"/>
            <w:noWrap/>
            <w:vAlign w:val="bottom"/>
            <w:hideMark/>
          </w:tcPr>
          <w:p w14:paraId="52FEBFF4" w14:textId="77777777"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Impozit</w:t>
            </w:r>
            <w:proofErr w:type="spellEnd"/>
            <w:r w:rsidRPr="00AA4450">
              <w:rPr>
                <w:rFonts w:ascii="Calibri" w:eastAsia="Times New Roman" w:hAnsi="Calibri" w:cs="Times New Roman"/>
                <w:color w:val="000000"/>
              </w:rPr>
              <w:t xml:space="preserve"> pe </w:t>
            </w:r>
            <w:proofErr w:type="spellStart"/>
            <w:r w:rsidRPr="00AA4450">
              <w:rPr>
                <w:rFonts w:ascii="Calibri" w:eastAsia="Times New Roman" w:hAnsi="Calibri" w:cs="Times New Roman"/>
                <w:color w:val="000000"/>
              </w:rPr>
              <w:t>cădiri</w:t>
            </w:r>
            <w:proofErr w:type="spellEnd"/>
          </w:p>
        </w:tc>
        <w:tc>
          <w:tcPr>
            <w:tcW w:w="1840" w:type="dxa"/>
            <w:tcBorders>
              <w:top w:val="nil"/>
              <w:left w:val="nil"/>
              <w:bottom w:val="single" w:sz="4" w:space="0" w:color="auto"/>
              <w:right w:val="single" w:sz="4" w:space="0" w:color="auto"/>
            </w:tcBorders>
            <w:shd w:val="clear" w:color="auto" w:fill="auto"/>
            <w:noWrap/>
            <w:vAlign w:val="bottom"/>
            <w:hideMark/>
          </w:tcPr>
          <w:p w14:paraId="1216E875"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100</w:t>
            </w:r>
          </w:p>
        </w:tc>
      </w:tr>
      <w:tr w:rsidR="00AA4450" w:rsidRPr="00AA4450" w14:paraId="511640DC"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28399A17"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58AD69F4" w14:textId="01333E03"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xml:space="preserve">Alte </w:t>
            </w:r>
            <w:proofErr w:type="spellStart"/>
            <w:r w:rsidRPr="00AA4450">
              <w:rPr>
                <w:rFonts w:ascii="Calibri" w:eastAsia="Times New Roman" w:hAnsi="Calibri" w:cs="Times New Roman"/>
                <w:color w:val="000000"/>
              </w:rPr>
              <w:t>cheltuieli</w:t>
            </w:r>
            <w:proofErr w:type="spellEnd"/>
            <w:r w:rsidRPr="00AA4450">
              <w:rPr>
                <w:rFonts w:ascii="Calibri" w:eastAsia="Times New Roman" w:hAnsi="Calibri" w:cs="Times New Roman"/>
                <w:color w:val="000000"/>
              </w:rPr>
              <w:t xml:space="preserve"> cu </w:t>
            </w:r>
            <w:proofErr w:type="spellStart"/>
            <w:r w:rsidRPr="00AA4450">
              <w:rPr>
                <w:rFonts w:ascii="Calibri" w:eastAsia="Times New Roman" w:hAnsi="Calibri" w:cs="Times New Roman"/>
                <w:color w:val="000000"/>
              </w:rPr>
              <w:t>taxe</w:t>
            </w:r>
            <w:proofErr w:type="spellEnd"/>
            <w:r w:rsidRPr="00AA4450">
              <w:rPr>
                <w:rFonts w:ascii="Calibri" w:eastAsia="Times New Roman" w:hAnsi="Calibri" w:cs="Times New Roman"/>
                <w:color w:val="000000"/>
              </w:rPr>
              <w:t>/</w:t>
            </w:r>
            <w:proofErr w:type="spellStart"/>
            <w:r w:rsidRPr="00AA4450">
              <w:rPr>
                <w:rFonts w:ascii="Calibri" w:eastAsia="Times New Roman" w:hAnsi="Calibri" w:cs="Times New Roman"/>
                <w:color w:val="000000"/>
              </w:rPr>
              <w:t>impozite</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şi</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autorizaţii</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0FC69A33" w14:textId="77777777"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w:t>
            </w:r>
          </w:p>
        </w:tc>
      </w:tr>
      <w:tr w:rsidR="00AA4450" w:rsidRPr="00AA4450" w14:paraId="5A495158"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5DC329D0"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III.</w:t>
            </w:r>
          </w:p>
        </w:tc>
        <w:tc>
          <w:tcPr>
            <w:tcW w:w="4840" w:type="dxa"/>
            <w:tcBorders>
              <w:top w:val="nil"/>
              <w:left w:val="nil"/>
              <w:bottom w:val="single" w:sz="4" w:space="0" w:color="auto"/>
              <w:right w:val="single" w:sz="4" w:space="0" w:color="auto"/>
            </w:tcBorders>
            <w:shd w:val="clear" w:color="auto" w:fill="auto"/>
            <w:noWrap/>
            <w:vAlign w:val="bottom"/>
            <w:hideMark/>
          </w:tcPr>
          <w:p w14:paraId="4DE23CE2" w14:textId="55142744" w:rsidR="00AA4450" w:rsidRPr="00AA4450" w:rsidRDefault="00AA4450" w:rsidP="00AA4450">
            <w:pPr>
              <w:spacing w:after="0" w:line="240" w:lineRule="auto"/>
              <w:rPr>
                <w:rFonts w:ascii="Calibri" w:eastAsia="Times New Roman" w:hAnsi="Calibri" w:cs="Times New Roman"/>
                <w:b/>
                <w:bCs/>
                <w:color w:val="000000"/>
              </w:rPr>
            </w:pPr>
            <w:proofErr w:type="spellStart"/>
            <w:r w:rsidRPr="00AA4450">
              <w:rPr>
                <w:rFonts w:ascii="Calibri" w:eastAsia="Times New Roman" w:hAnsi="Calibri" w:cs="Times New Roman"/>
                <w:color w:val="000000"/>
              </w:rPr>
              <w:t>Cheltuieli</w:t>
            </w:r>
            <w:proofErr w:type="spellEnd"/>
            <w:r w:rsidRPr="00AA4450">
              <w:rPr>
                <w:rFonts w:ascii="Calibri" w:eastAsia="Times New Roman" w:hAnsi="Calibri" w:cs="Times New Roman"/>
                <w:color w:val="000000"/>
              </w:rPr>
              <w:t xml:space="preserve"> cu </w:t>
            </w:r>
            <w:proofErr w:type="spellStart"/>
            <w:r w:rsidRPr="00AA4450">
              <w:rPr>
                <w:rFonts w:ascii="Calibri" w:eastAsia="Times New Roman" w:hAnsi="Calibri" w:cs="Times New Roman"/>
                <w:color w:val="000000"/>
              </w:rPr>
              <w:t>salariile</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personalului</w:t>
            </w:r>
            <w:proofErr w:type="spellEnd"/>
            <w:r w:rsidRPr="00AA4450">
              <w:rPr>
                <w:rFonts w:ascii="Calibri" w:eastAsia="Times New Roman" w:hAnsi="Calibri" w:cs="Times New Roman"/>
                <w:color w:val="000000"/>
              </w:rPr>
              <w:t>, din care:</w:t>
            </w:r>
            <w:r w:rsidRPr="00AA4450">
              <w:rPr>
                <w:rFonts w:ascii="Calibri" w:eastAsia="Times New Roman" w:hAnsi="Calibri" w:cs="Times New Roman"/>
                <w:b/>
                <w:bCs/>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7B467D7E" w14:textId="77777777" w:rsidR="00AA4450" w:rsidRPr="00AA4450" w:rsidRDefault="00AA4450" w:rsidP="00AA4450">
            <w:pPr>
              <w:spacing w:after="0" w:line="240" w:lineRule="auto"/>
              <w:jc w:val="right"/>
              <w:rPr>
                <w:rFonts w:ascii="Calibri" w:eastAsia="Times New Roman" w:hAnsi="Calibri" w:cs="Times New Roman"/>
                <w:b/>
                <w:bCs/>
                <w:color w:val="000000"/>
              </w:rPr>
            </w:pPr>
            <w:r w:rsidRPr="00AA4450">
              <w:rPr>
                <w:rFonts w:ascii="Calibri" w:eastAsia="Times New Roman" w:hAnsi="Calibri" w:cs="Times New Roman"/>
                <w:b/>
                <w:bCs/>
                <w:color w:val="000000"/>
              </w:rPr>
              <w:t>76980</w:t>
            </w:r>
          </w:p>
        </w:tc>
      </w:tr>
      <w:tr w:rsidR="00AA4450" w:rsidRPr="00AA4450" w14:paraId="52FC9D2A"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9C27F80"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single" w:sz="4" w:space="0" w:color="auto"/>
              <w:left w:val="nil"/>
              <w:bottom w:val="single" w:sz="4" w:space="0" w:color="auto"/>
              <w:right w:val="single" w:sz="4" w:space="0" w:color="000000"/>
            </w:tcBorders>
            <w:shd w:val="clear" w:color="auto" w:fill="auto"/>
            <w:noWrap/>
            <w:vAlign w:val="bottom"/>
            <w:hideMark/>
          </w:tcPr>
          <w:p w14:paraId="45A225DF" w14:textId="77777777"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salarii</w:t>
            </w:r>
            <w:proofErr w:type="spellEnd"/>
          </w:p>
        </w:tc>
        <w:tc>
          <w:tcPr>
            <w:tcW w:w="1840" w:type="dxa"/>
            <w:tcBorders>
              <w:top w:val="nil"/>
              <w:left w:val="nil"/>
              <w:bottom w:val="single" w:sz="4" w:space="0" w:color="auto"/>
              <w:right w:val="single" w:sz="4" w:space="0" w:color="auto"/>
            </w:tcBorders>
            <w:shd w:val="clear" w:color="auto" w:fill="auto"/>
            <w:noWrap/>
            <w:vAlign w:val="bottom"/>
            <w:hideMark/>
          </w:tcPr>
          <w:p w14:paraId="7893A3B7" w14:textId="77777777"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w:t>
            </w:r>
          </w:p>
        </w:tc>
      </w:tr>
      <w:tr w:rsidR="00AA4450" w:rsidRPr="00AA4450" w14:paraId="4EA54528"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0262D7F"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nil"/>
              <w:left w:val="nil"/>
              <w:bottom w:val="single" w:sz="4" w:space="0" w:color="auto"/>
              <w:right w:val="single" w:sz="4" w:space="0" w:color="auto"/>
            </w:tcBorders>
            <w:shd w:val="clear" w:color="auto" w:fill="auto"/>
            <w:noWrap/>
            <w:vAlign w:val="bottom"/>
            <w:hideMark/>
          </w:tcPr>
          <w:p w14:paraId="534AE460" w14:textId="3900218E"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contribuţii</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sociale</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obligatorii</w:t>
            </w:r>
            <w:proofErr w:type="spellEnd"/>
            <w:r w:rsidRPr="00AA4450">
              <w:rPr>
                <w:rFonts w:ascii="Calibri" w:eastAsia="Times New Roman" w:hAnsi="Calibri" w:cs="Times New Roman"/>
                <w:color w:val="000000"/>
              </w:rPr>
              <w:t> </w:t>
            </w:r>
          </w:p>
        </w:tc>
        <w:tc>
          <w:tcPr>
            <w:tcW w:w="1840" w:type="dxa"/>
            <w:tcBorders>
              <w:top w:val="nil"/>
              <w:left w:val="nil"/>
              <w:bottom w:val="single" w:sz="4" w:space="0" w:color="auto"/>
              <w:right w:val="single" w:sz="4" w:space="0" w:color="auto"/>
            </w:tcBorders>
            <w:shd w:val="clear" w:color="auto" w:fill="auto"/>
            <w:noWrap/>
            <w:vAlign w:val="bottom"/>
            <w:hideMark/>
          </w:tcPr>
          <w:p w14:paraId="7B282877"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34923</w:t>
            </w:r>
          </w:p>
        </w:tc>
      </w:tr>
      <w:tr w:rsidR="00AA4450" w:rsidRPr="00AA4450" w14:paraId="4B08FC0B"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55AE6F9"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lastRenderedPageBreak/>
              <w:t> </w:t>
            </w:r>
          </w:p>
        </w:tc>
        <w:tc>
          <w:tcPr>
            <w:tcW w:w="4840" w:type="dxa"/>
            <w:tcBorders>
              <w:top w:val="single" w:sz="4" w:space="0" w:color="auto"/>
              <w:left w:val="nil"/>
              <w:bottom w:val="single" w:sz="4" w:space="0" w:color="auto"/>
              <w:right w:val="single" w:sz="4" w:space="0" w:color="auto"/>
            </w:tcBorders>
            <w:shd w:val="clear" w:color="auto" w:fill="auto"/>
            <w:noWrap/>
            <w:vAlign w:val="bottom"/>
            <w:hideMark/>
          </w:tcPr>
          <w:p w14:paraId="7B5BB752" w14:textId="77777777"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alte</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drepturi</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asimilate</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salariilor</w:t>
            </w:r>
            <w:proofErr w:type="spellEnd"/>
          </w:p>
        </w:tc>
        <w:tc>
          <w:tcPr>
            <w:tcW w:w="1840" w:type="dxa"/>
            <w:tcBorders>
              <w:top w:val="nil"/>
              <w:left w:val="nil"/>
              <w:bottom w:val="single" w:sz="4" w:space="0" w:color="auto"/>
              <w:right w:val="single" w:sz="4" w:space="0" w:color="auto"/>
            </w:tcBorders>
            <w:shd w:val="clear" w:color="auto" w:fill="auto"/>
            <w:noWrap/>
            <w:vAlign w:val="bottom"/>
            <w:hideMark/>
          </w:tcPr>
          <w:p w14:paraId="0894AEF7"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1152</w:t>
            </w:r>
          </w:p>
        </w:tc>
      </w:tr>
      <w:tr w:rsidR="00AA4450" w:rsidRPr="00AA4450" w14:paraId="5394DD07"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32BA0252"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IV.</w:t>
            </w:r>
          </w:p>
        </w:tc>
        <w:tc>
          <w:tcPr>
            <w:tcW w:w="4840" w:type="dxa"/>
            <w:tcBorders>
              <w:top w:val="single" w:sz="4" w:space="0" w:color="auto"/>
              <w:left w:val="nil"/>
              <w:bottom w:val="single" w:sz="4" w:space="0" w:color="auto"/>
              <w:right w:val="single" w:sz="4" w:space="0" w:color="000000"/>
            </w:tcBorders>
            <w:shd w:val="clear" w:color="auto" w:fill="auto"/>
            <w:noWrap/>
            <w:vAlign w:val="bottom"/>
            <w:hideMark/>
          </w:tcPr>
          <w:p w14:paraId="24F7D2D7" w14:textId="77777777"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Profit</w:t>
            </w:r>
          </w:p>
        </w:tc>
        <w:tc>
          <w:tcPr>
            <w:tcW w:w="1840" w:type="dxa"/>
            <w:tcBorders>
              <w:top w:val="nil"/>
              <w:left w:val="nil"/>
              <w:bottom w:val="single" w:sz="4" w:space="0" w:color="auto"/>
              <w:right w:val="single" w:sz="4" w:space="0" w:color="auto"/>
            </w:tcBorders>
            <w:shd w:val="clear" w:color="auto" w:fill="auto"/>
            <w:noWrap/>
            <w:vAlign w:val="bottom"/>
            <w:hideMark/>
          </w:tcPr>
          <w:p w14:paraId="52604DC8" w14:textId="77777777" w:rsidR="00AA4450" w:rsidRPr="00AA4450" w:rsidRDefault="00AA4450" w:rsidP="00AA4450">
            <w:pPr>
              <w:spacing w:after="0" w:line="240" w:lineRule="auto"/>
              <w:jc w:val="right"/>
              <w:rPr>
                <w:rFonts w:ascii="Calibri" w:eastAsia="Times New Roman" w:hAnsi="Calibri" w:cs="Times New Roman"/>
                <w:b/>
                <w:bCs/>
                <w:color w:val="000000"/>
              </w:rPr>
            </w:pPr>
            <w:r w:rsidRPr="00AA4450">
              <w:rPr>
                <w:rFonts w:ascii="Calibri" w:eastAsia="Times New Roman" w:hAnsi="Calibri" w:cs="Times New Roman"/>
                <w:b/>
                <w:bCs/>
                <w:color w:val="000000"/>
              </w:rPr>
              <w:t>34781</w:t>
            </w:r>
          </w:p>
        </w:tc>
      </w:tr>
      <w:tr w:rsidR="00AA4450" w:rsidRPr="00AA4450" w14:paraId="611366E0"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10F03A8D"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w:t>
            </w:r>
          </w:p>
        </w:tc>
        <w:tc>
          <w:tcPr>
            <w:tcW w:w="4840" w:type="dxa"/>
            <w:tcBorders>
              <w:top w:val="single" w:sz="4" w:space="0" w:color="auto"/>
              <w:left w:val="nil"/>
              <w:bottom w:val="single" w:sz="4" w:space="0" w:color="auto"/>
              <w:right w:val="single" w:sz="4" w:space="0" w:color="auto"/>
            </w:tcBorders>
            <w:shd w:val="clear" w:color="auto" w:fill="auto"/>
            <w:noWrap/>
            <w:vAlign w:val="bottom"/>
            <w:hideMark/>
          </w:tcPr>
          <w:p w14:paraId="6B02E100" w14:textId="77777777"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xml:space="preserve">Nr. total de km </w:t>
            </w:r>
            <w:proofErr w:type="spellStart"/>
            <w:r w:rsidRPr="00AA4450">
              <w:rPr>
                <w:rFonts w:ascii="Calibri" w:eastAsia="Times New Roman" w:hAnsi="Calibri" w:cs="Times New Roman"/>
                <w:color w:val="000000"/>
              </w:rPr>
              <w:t>planificaţi</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anual</w:t>
            </w:r>
            <w:proofErr w:type="spellEnd"/>
          </w:p>
        </w:tc>
        <w:tc>
          <w:tcPr>
            <w:tcW w:w="1840" w:type="dxa"/>
            <w:tcBorders>
              <w:top w:val="nil"/>
              <w:left w:val="nil"/>
              <w:bottom w:val="single" w:sz="4" w:space="0" w:color="auto"/>
              <w:right w:val="single" w:sz="4" w:space="0" w:color="auto"/>
            </w:tcBorders>
            <w:shd w:val="clear" w:color="auto" w:fill="auto"/>
            <w:noWrap/>
            <w:vAlign w:val="bottom"/>
            <w:hideMark/>
          </w:tcPr>
          <w:p w14:paraId="687EBC87" w14:textId="77777777" w:rsidR="00AA4450" w:rsidRPr="00AA4450" w:rsidRDefault="00AA4450" w:rsidP="00AA4450">
            <w:pPr>
              <w:spacing w:after="0" w:line="240" w:lineRule="auto"/>
              <w:jc w:val="right"/>
              <w:rPr>
                <w:rFonts w:ascii="Calibri" w:eastAsia="Times New Roman" w:hAnsi="Calibri" w:cs="Times New Roman"/>
                <w:color w:val="000000"/>
              </w:rPr>
            </w:pPr>
            <w:r w:rsidRPr="00AA4450">
              <w:rPr>
                <w:rFonts w:ascii="Calibri" w:eastAsia="Times New Roman" w:hAnsi="Calibri" w:cs="Times New Roman"/>
                <w:color w:val="000000"/>
              </w:rPr>
              <w:t>160000</w:t>
            </w:r>
          </w:p>
        </w:tc>
      </w:tr>
      <w:tr w:rsidR="00AA4450" w:rsidRPr="00AA4450" w14:paraId="530386BF"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05E856D"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IV.</w:t>
            </w:r>
          </w:p>
        </w:tc>
        <w:tc>
          <w:tcPr>
            <w:tcW w:w="4840" w:type="dxa"/>
            <w:tcBorders>
              <w:top w:val="nil"/>
              <w:left w:val="nil"/>
              <w:bottom w:val="single" w:sz="4" w:space="0" w:color="auto"/>
              <w:right w:val="single" w:sz="4" w:space="0" w:color="auto"/>
            </w:tcBorders>
            <w:shd w:val="clear" w:color="auto" w:fill="auto"/>
            <w:noWrap/>
            <w:vAlign w:val="bottom"/>
            <w:hideMark/>
          </w:tcPr>
          <w:p w14:paraId="595DC03C" w14:textId="39C4410B" w:rsidR="00AA4450" w:rsidRPr="00AA4450" w:rsidRDefault="00AA4450" w:rsidP="00AA4450">
            <w:pPr>
              <w:spacing w:after="0" w:line="240" w:lineRule="auto"/>
              <w:rPr>
                <w:rFonts w:ascii="Calibri" w:eastAsia="Times New Roman" w:hAnsi="Calibri" w:cs="Times New Roman"/>
                <w:color w:val="000000"/>
              </w:rPr>
            </w:pPr>
            <w:proofErr w:type="spellStart"/>
            <w:r w:rsidRPr="00AA4450">
              <w:rPr>
                <w:rFonts w:ascii="Calibri" w:eastAsia="Times New Roman" w:hAnsi="Calibri" w:cs="Times New Roman"/>
                <w:color w:val="000000"/>
              </w:rPr>
              <w:t>Valoare</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totală</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servicii</w:t>
            </w:r>
            <w:proofErr w:type="spellEnd"/>
            <w:r w:rsidRPr="00AA4450">
              <w:rPr>
                <w:rFonts w:ascii="Calibri" w:eastAsia="Times New Roman" w:hAnsi="Calibri" w:cs="Times New Roman"/>
                <w:color w:val="000000"/>
              </w:rPr>
              <w:t xml:space="preserve"> de transport (I+II+III+IV) </w:t>
            </w:r>
          </w:p>
        </w:tc>
        <w:tc>
          <w:tcPr>
            <w:tcW w:w="1840" w:type="dxa"/>
            <w:tcBorders>
              <w:top w:val="nil"/>
              <w:left w:val="nil"/>
              <w:bottom w:val="single" w:sz="4" w:space="0" w:color="auto"/>
              <w:right w:val="single" w:sz="4" w:space="0" w:color="auto"/>
            </w:tcBorders>
            <w:shd w:val="clear" w:color="auto" w:fill="auto"/>
            <w:noWrap/>
            <w:vAlign w:val="bottom"/>
            <w:hideMark/>
          </w:tcPr>
          <w:p w14:paraId="7CA4A2B9" w14:textId="77777777" w:rsidR="00AA4450" w:rsidRPr="00AA4450" w:rsidRDefault="00AA4450" w:rsidP="00AA4450">
            <w:pPr>
              <w:spacing w:after="0" w:line="240" w:lineRule="auto"/>
              <w:jc w:val="right"/>
              <w:rPr>
                <w:rFonts w:ascii="Calibri" w:eastAsia="Times New Roman" w:hAnsi="Calibri" w:cs="Times New Roman"/>
                <w:b/>
                <w:bCs/>
                <w:color w:val="000000"/>
              </w:rPr>
            </w:pPr>
            <w:r w:rsidRPr="00AA4450">
              <w:rPr>
                <w:rFonts w:ascii="Calibri" w:eastAsia="Times New Roman" w:hAnsi="Calibri" w:cs="Times New Roman"/>
                <w:b/>
                <w:bCs/>
                <w:color w:val="000000"/>
              </w:rPr>
              <w:t>279866</w:t>
            </w:r>
          </w:p>
        </w:tc>
      </w:tr>
      <w:tr w:rsidR="00AA4450" w:rsidRPr="00AA4450" w14:paraId="740A0CC2" w14:textId="77777777" w:rsidTr="00AA4450">
        <w:trPr>
          <w:trHeight w:val="300"/>
          <w:jc w:val="center"/>
        </w:trPr>
        <w:tc>
          <w:tcPr>
            <w:tcW w:w="580" w:type="dxa"/>
            <w:tcBorders>
              <w:top w:val="nil"/>
              <w:left w:val="single" w:sz="4" w:space="0" w:color="auto"/>
              <w:bottom w:val="single" w:sz="4" w:space="0" w:color="auto"/>
              <w:right w:val="single" w:sz="4" w:space="0" w:color="auto"/>
            </w:tcBorders>
            <w:shd w:val="clear" w:color="auto" w:fill="auto"/>
            <w:noWrap/>
            <w:vAlign w:val="bottom"/>
            <w:hideMark/>
          </w:tcPr>
          <w:p w14:paraId="49552AD2" w14:textId="77777777" w:rsidR="00AA4450" w:rsidRPr="00AA4450" w:rsidRDefault="00AA4450" w:rsidP="00AA4450">
            <w:pPr>
              <w:spacing w:after="0" w:line="240" w:lineRule="auto"/>
              <w:rPr>
                <w:rFonts w:ascii="Calibri" w:eastAsia="Times New Roman" w:hAnsi="Calibri" w:cs="Times New Roman"/>
                <w:b/>
                <w:bCs/>
                <w:color w:val="000000"/>
              </w:rPr>
            </w:pPr>
            <w:r w:rsidRPr="00AA4450">
              <w:rPr>
                <w:rFonts w:ascii="Calibri" w:eastAsia="Times New Roman" w:hAnsi="Calibri" w:cs="Times New Roman"/>
                <w:b/>
                <w:bCs/>
                <w:color w:val="000000"/>
              </w:rPr>
              <w:t xml:space="preserve">VI. </w:t>
            </w:r>
          </w:p>
        </w:tc>
        <w:tc>
          <w:tcPr>
            <w:tcW w:w="4840" w:type="dxa"/>
            <w:tcBorders>
              <w:top w:val="nil"/>
              <w:left w:val="nil"/>
              <w:bottom w:val="single" w:sz="4" w:space="0" w:color="auto"/>
              <w:right w:val="single" w:sz="4" w:space="0" w:color="auto"/>
            </w:tcBorders>
            <w:shd w:val="clear" w:color="auto" w:fill="auto"/>
            <w:noWrap/>
            <w:vAlign w:val="bottom"/>
            <w:hideMark/>
          </w:tcPr>
          <w:p w14:paraId="5B20062A" w14:textId="6A7F8954" w:rsidR="00AA4450" w:rsidRPr="00AA4450" w:rsidRDefault="00AA4450" w:rsidP="00AA4450">
            <w:pPr>
              <w:spacing w:after="0" w:line="240" w:lineRule="auto"/>
              <w:rPr>
                <w:rFonts w:ascii="Calibri" w:eastAsia="Times New Roman" w:hAnsi="Calibri" w:cs="Times New Roman"/>
                <w:color w:val="000000"/>
              </w:rPr>
            </w:pPr>
            <w:r w:rsidRPr="00AA4450">
              <w:rPr>
                <w:rFonts w:ascii="Calibri" w:eastAsia="Times New Roman" w:hAnsi="Calibri" w:cs="Times New Roman"/>
                <w:color w:val="000000"/>
              </w:rPr>
              <w:t xml:space="preserve">Tarif </w:t>
            </w:r>
            <w:proofErr w:type="spellStart"/>
            <w:r w:rsidRPr="00AA4450">
              <w:rPr>
                <w:rFonts w:ascii="Calibri" w:eastAsia="Times New Roman" w:hAnsi="Calibri" w:cs="Times New Roman"/>
                <w:color w:val="000000"/>
              </w:rPr>
              <w:t>mediu</w:t>
            </w:r>
            <w:proofErr w:type="spellEnd"/>
            <w:r w:rsidRPr="00AA4450">
              <w:rPr>
                <w:rFonts w:ascii="Calibri" w:eastAsia="Times New Roman" w:hAnsi="Calibri" w:cs="Times New Roman"/>
                <w:color w:val="000000"/>
              </w:rPr>
              <w:t xml:space="preserve">, </w:t>
            </w:r>
            <w:proofErr w:type="spellStart"/>
            <w:r w:rsidRPr="00AA4450">
              <w:rPr>
                <w:rFonts w:ascii="Calibri" w:eastAsia="Times New Roman" w:hAnsi="Calibri" w:cs="Times New Roman"/>
                <w:color w:val="000000"/>
              </w:rPr>
              <w:t>inclusiv</w:t>
            </w:r>
            <w:proofErr w:type="spellEnd"/>
            <w:r w:rsidRPr="00AA4450">
              <w:rPr>
                <w:rFonts w:ascii="Calibri" w:eastAsia="Times New Roman" w:hAnsi="Calibri" w:cs="Times New Roman"/>
                <w:color w:val="000000"/>
              </w:rPr>
              <w:t xml:space="preserve"> T.V.A </w:t>
            </w:r>
          </w:p>
        </w:tc>
        <w:tc>
          <w:tcPr>
            <w:tcW w:w="1840" w:type="dxa"/>
            <w:tcBorders>
              <w:top w:val="nil"/>
              <w:left w:val="nil"/>
              <w:bottom w:val="single" w:sz="4" w:space="0" w:color="auto"/>
              <w:right w:val="single" w:sz="4" w:space="0" w:color="auto"/>
            </w:tcBorders>
            <w:shd w:val="clear" w:color="auto" w:fill="auto"/>
            <w:noWrap/>
            <w:vAlign w:val="bottom"/>
            <w:hideMark/>
          </w:tcPr>
          <w:p w14:paraId="76995976" w14:textId="77777777" w:rsidR="00AA4450" w:rsidRPr="00AA4450" w:rsidRDefault="00AA4450" w:rsidP="00AA4450">
            <w:pPr>
              <w:spacing w:after="0" w:line="240" w:lineRule="auto"/>
              <w:jc w:val="right"/>
              <w:rPr>
                <w:rFonts w:ascii="Calibri" w:eastAsia="Times New Roman" w:hAnsi="Calibri" w:cs="Times New Roman"/>
                <w:b/>
                <w:bCs/>
                <w:color w:val="000000"/>
              </w:rPr>
            </w:pPr>
            <w:r w:rsidRPr="00AA4450">
              <w:rPr>
                <w:rFonts w:ascii="Calibri" w:eastAsia="Times New Roman" w:hAnsi="Calibri" w:cs="Times New Roman"/>
                <w:b/>
                <w:bCs/>
                <w:color w:val="000000"/>
              </w:rPr>
              <w:t>0.53</w:t>
            </w:r>
          </w:p>
        </w:tc>
      </w:tr>
    </w:tbl>
    <w:p w14:paraId="7A531AD2" w14:textId="77777777" w:rsidR="00055E0A" w:rsidRDefault="00055E0A" w:rsidP="000F57EF">
      <w:pPr>
        <w:rPr>
          <w:rFonts w:ascii="Arial" w:hAnsi="Arial" w:cs="Arial"/>
          <w:highlight w:val="yellow"/>
        </w:rPr>
      </w:pPr>
    </w:p>
    <w:p w14:paraId="2E629A1B" w14:textId="07158A75" w:rsidR="00AA4450" w:rsidRDefault="00316972" w:rsidP="00FA7465">
      <w:pPr>
        <w:jc w:val="both"/>
        <w:rPr>
          <w:rFonts w:ascii="Arial" w:hAnsi="Arial" w:cs="Arial"/>
        </w:rPr>
      </w:pPr>
      <w:proofErr w:type="spellStart"/>
      <w:r w:rsidRPr="00FA7465">
        <w:rPr>
          <w:rFonts w:ascii="Arial" w:hAnsi="Arial" w:cs="Arial"/>
        </w:rPr>
        <w:t>Operatorul</w:t>
      </w:r>
      <w:proofErr w:type="spellEnd"/>
      <w:r w:rsidRPr="00FA7465">
        <w:rPr>
          <w:rFonts w:ascii="Arial" w:hAnsi="Arial" w:cs="Arial"/>
        </w:rPr>
        <w:t xml:space="preserve"> </w:t>
      </w:r>
      <w:proofErr w:type="spellStart"/>
      <w:r w:rsidRPr="00FA7465">
        <w:rPr>
          <w:rFonts w:ascii="Arial" w:hAnsi="Arial" w:cs="Arial"/>
        </w:rPr>
        <w:t>raportează</w:t>
      </w:r>
      <w:proofErr w:type="spellEnd"/>
      <w:r w:rsidRPr="00FA7465">
        <w:rPr>
          <w:rFonts w:ascii="Arial" w:hAnsi="Arial" w:cs="Arial"/>
        </w:rPr>
        <w:t xml:space="preserve"> profit </w:t>
      </w:r>
      <w:proofErr w:type="spellStart"/>
      <w:r w:rsidRPr="00FA7465">
        <w:rPr>
          <w:rFonts w:ascii="Arial" w:hAnsi="Arial" w:cs="Arial"/>
        </w:rPr>
        <w:t>în</w:t>
      </w:r>
      <w:proofErr w:type="spellEnd"/>
      <w:r w:rsidRPr="00FA7465">
        <w:rPr>
          <w:rFonts w:ascii="Arial" w:hAnsi="Arial" w:cs="Arial"/>
        </w:rPr>
        <w:t xml:space="preserve"> </w:t>
      </w:r>
      <w:proofErr w:type="spellStart"/>
      <w:r w:rsidRPr="00FA7465">
        <w:rPr>
          <w:rFonts w:ascii="Arial" w:hAnsi="Arial" w:cs="Arial"/>
        </w:rPr>
        <w:t>activita</w:t>
      </w:r>
      <w:r w:rsidR="00FA7465">
        <w:rPr>
          <w:rFonts w:ascii="Arial" w:hAnsi="Arial" w:cs="Arial"/>
        </w:rPr>
        <w:t>tea</w:t>
      </w:r>
      <w:proofErr w:type="spellEnd"/>
      <w:r w:rsidR="00FA7465">
        <w:rPr>
          <w:rFonts w:ascii="Arial" w:hAnsi="Arial" w:cs="Arial"/>
        </w:rPr>
        <w:t xml:space="preserve"> </w:t>
      </w:r>
      <w:proofErr w:type="spellStart"/>
      <w:r w:rsidR="00FA7465">
        <w:rPr>
          <w:rFonts w:ascii="Arial" w:hAnsi="Arial" w:cs="Arial"/>
        </w:rPr>
        <w:t>desfăşurată</w:t>
      </w:r>
      <w:proofErr w:type="spellEnd"/>
      <w:r w:rsidR="00FA7465">
        <w:rPr>
          <w:rFonts w:ascii="Arial" w:hAnsi="Arial" w:cs="Arial"/>
        </w:rPr>
        <w:t xml:space="preserve">, </w:t>
      </w:r>
      <w:proofErr w:type="spellStart"/>
      <w:r w:rsidR="00FA7465">
        <w:rPr>
          <w:rFonts w:ascii="Arial" w:hAnsi="Arial" w:cs="Arial"/>
        </w:rPr>
        <w:t>însă</w:t>
      </w:r>
      <w:proofErr w:type="spellEnd"/>
      <w:r w:rsidR="00FA7465">
        <w:rPr>
          <w:rFonts w:ascii="Arial" w:hAnsi="Arial" w:cs="Arial"/>
        </w:rPr>
        <w:t xml:space="preserve"> </w:t>
      </w:r>
      <w:proofErr w:type="spellStart"/>
      <w:r w:rsidR="00FA7465">
        <w:rPr>
          <w:rFonts w:ascii="Arial" w:hAnsi="Arial" w:cs="Arial"/>
        </w:rPr>
        <w:t>raportând</w:t>
      </w:r>
      <w:proofErr w:type="spellEnd"/>
      <w:r w:rsidR="00FA7465">
        <w:rPr>
          <w:rFonts w:ascii="Arial" w:hAnsi="Arial" w:cs="Arial"/>
        </w:rPr>
        <w:t xml:space="preserve"> </w:t>
      </w:r>
      <w:proofErr w:type="spellStart"/>
      <w:r w:rsidR="00FA7465">
        <w:rPr>
          <w:rFonts w:ascii="Arial" w:hAnsi="Arial" w:cs="Arial"/>
        </w:rPr>
        <w:t>încasările</w:t>
      </w:r>
      <w:proofErr w:type="spellEnd"/>
      <w:r w:rsidR="00FA7465">
        <w:rPr>
          <w:rFonts w:ascii="Arial" w:hAnsi="Arial" w:cs="Arial"/>
        </w:rPr>
        <w:t xml:space="preserve"> din </w:t>
      </w:r>
      <w:proofErr w:type="spellStart"/>
      <w:r w:rsidR="00FA7465">
        <w:rPr>
          <w:rFonts w:ascii="Arial" w:hAnsi="Arial" w:cs="Arial"/>
        </w:rPr>
        <w:t>bilete</w:t>
      </w:r>
      <w:proofErr w:type="spellEnd"/>
      <w:r w:rsidR="00FA7465">
        <w:rPr>
          <w:rFonts w:ascii="Arial" w:hAnsi="Arial" w:cs="Arial"/>
        </w:rPr>
        <w:t xml:space="preserve"> </w:t>
      </w:r>
      <w:proofErr w:type="spellStart"/>
      <w:r w:rsidR="00FA7465">
        <w:rPr>
          <w:rFonts w:ascii="Arial" w:hAnsi="Arial" w:cs="Arial"/>
        </w:rPr>
        <w:t>şi</w:t>
      </w:r>
      <w:proofErr w:type="spellEnd"/>
      <w:r w:rsidR="00FA7465">
        <w:rPr>
          <w:rFonts w:ascii="Arial" w:hAnsi="Arial" w:cs="Arial"/>
        </w:rPr>
        <w:t xml:space="preserve"> </w:t>
      </w:r>
      <w:proofErr w:type="spellStart"/>
      <w:r w:rsidR="00FA7465">
        <w:rPr>
          <w:rFonts w:ascii="Arial" w:hAnsi="Arial" w:cs="Arial"/>
        </w:rPr>
        <w:t>abonamente</w:t>
      </w:r>
      <w:proofErr w:type="spellEnd"/>
      <w:r w:rsidR="00FA7465">
        <w:rPr>
          <w:rFonts w:ascii="Arial" w:hAnsi="Arial" w:cs="Arial"/>
        </w:rPr>
        <w:t xml:space="preserve"> pe un an (</w:t>
      </w:r>
      <w:proofErr w:type="spellStart"/>
      <w:r w:rsidR="00FA7465">
        <w:rPr>
          <w:rFonts w:ascii="Arial" w:hAnsi="Arial" w:cs="Arial"/>
        </w:rPr>
        <w:t>având</w:t>
      </w:r>
      <w:proofErr w:type="spellEnd"/>
      <w:r w:rsidR="00FA7465">
        <w:rPr>
          <w:rFonts w:ascii="Arial" w:hAnsi="Arial" w:cs="Arial"/>
        </w:rPr>
        <w:t xml:space="preserve"> ca </w:t>
      </w:r>
      <w:proofErr w:type="spellStart"/>
      <w:r w:rsidR="00FA7465">
        <w:rPr>
          <w:rFonts w:ascii="Arial" w:hAnsi="Arial" w:cs="Arial"/>
        </w:rPr>
        <w:t>punct</w:t>
      </w:r>
      <w:proofErr w:type="spellEnd"/>
      <w:r w:rsidR="00FA7465">
        <w:rPr>
          <w:rFonts w:ascii="Arial" w:hAnsi="Arial" w:cs="Arial"/>
        </w:rPr>
        <w:t xml:space="preserve"> de </w:t>
      </w:r>
      <w:proofErr w:type="spellStart"/>
      <w:r w:rsidR="00FA7465">
        <w:rPr>
          <w:rFonts w:ascii="Arial" w:hAnsi="Arial" w:cs="Arial"/>
        </w:rPr>
        <w:t>referinţă</w:t>
      </w:r>
      <w:proofErr w:type="spellEnd"/>
      <w:r w:rsidR="00FA7465">
        <w:rPr>
          <w:rFonts w:ascii="Arial" w:hAnsi="Arial" w:cs="Arial"/>
        </w:rPr>
        <w:t xml:space="preserve"> </w:t>
      </w:r>
      <w:proofErr w:type="spellStart"/>
      <w:r w:rsidR="00FA7465">
        <w:rPr>
          <w:rFonts w:ascii="Arial" w:hAnsi="Arial" w:cs="Arial"/>
        </w:rPr>
        <w:t>încasările</w:t>
      </w:r>
      <w:proofErr w:type="spellEnd"/>
      <w:r w:rsidR="00FA7465">
        <w:rPr>
          <w:rFonts w:ascii="Arial" w:hAnsi="Arial" w:cs="Arial"/>
        </w:rPr>
        <w:t xml:space="preserve"> pe o </w:t>
      </w:r>
      <w:proofErr w:type="spellStart"/>
      <w:r w:rsidR="00FA7465">
        <w:rPr>
          <w:rFonts w:ascii="Arial" w:hAnsi="Arial" w:cs="Arial"/>
        </w:rPr>
        <w:t>lună</w:t>
      </w:r>
      <w:proofErr w:type="spellEnd"/>
      <w:r w:rsidR="00FA7465">
        <w:rPr>
          <w:rFonts w:ascii="Arial" w:hAnsi="Arial" w:cs="Arial"/>
        </w:rPr>
        <w:t xml:space="preserve"> </w:t>
      </w:r>
      <w:proofErr w:type="spellStart"/>
      <w:r w:rsidR="00FA7465">
        <w:rPr>
          <w:rFonts w:ascii="Arial" w:hAnsi="Arial" w:cs="Arial"/>
        </w:rPr>
        <w:t>semnificativă</w:t>
      </w:r>
      <w:proofErr w:type="spellEnd"/>
      <w:r w:rsidR="00FA7465">
        <w:rPr>
          <w:rFonts w:ascii="Arial" w:hAnsi="Arial" w:cs="Arial"/>
        </w:rPr>
        <w:t xml:space="preserve">), la </w:t>
      </w:r>
      <w:proofErr w:type="spellStart"/>
      <w:r w:rsidR="00FA7465">
        <w:rPr>
          <w:rFonts w:ascii="Arial" w:hAnsi="Arial" w:cs="Arial"/>
        </w:rPr>
        <w:t>cheltuielile</w:t>
      </w:r>
      <w:proofErr w:type="spellEnd"/>
      <w:r w:rsidR="00FA7465">
        <w:rPr>
          <w:rFonts w:ascii="Arial" w:hAnsi="Arial" w:cs="Arial"/>
        </w:rPr>
        <w:t xml:space="preserve"> </w:t>
      </w:r>
      <w:proofErr w:type="spellStart"/>
      <w:r w:rsidR="00FA7465">
        <w:rPr>
          <w:rFonts w:ascii="Arial" w:hAnsi="Arial" w:cs="Arial"/>
        </w:rPr>
        <w:t>anuale</w:t>
      </w:r>
      <w:proofErr w:type="spellEnd"/>
      <w:r w:rsidR="00FA7465">
        <w:rPr>
          <w:rFonts w:ascii="Arial" w:hAnsi="Arial" w:cs="Arial"/>
        </w:rPr>
        <w:t xml:space="preserve">, </w:t>
      </w:r>
      <w:proofErr w:type="spellStart"/>
      <w:r w:rsidR="00FA7465">
        <w:rPr>
          <w:rFonts w:ascii="Arial" w:hAnsi="Arial" w:cs="Arial"/>
        </w:rPr>
        <w:t>rezultă</w:t>
      </w:r>
      <w:proofErr w:type="spellEnd"/>
      <w:r w:rsidR="00FA7465">
        <w:rPr>
          <w:rFonts w:ascii="Arial" w:hAnsi="Arial" w:cs="Arial"/>
        </w:rPr>
        <w:t xml:space="preserve"> </w:t>
      </w:r>
      <w:proofErr w:type="spellStart"/>
      <w:r w:rsidR="00FA7465">
        <w:rPr>
          <w:rFonts w:ascii="Arial" w:hAnsi="Arial" w:cs="Arial"/>
        </w:rPr>
        <w:t>că</w:t>
      </w:r>
      <w:proofErr w:type="spellEnd"/>
      <w:r w:rsidR="00FA7465">
        <w:rPr>
          <w:rFonts w:ascii="Arial" w:hAnsi="Arial" w:cs="Arial"/>
        </w:rPr>
        <w:t xml:space="preserve"> </w:t>
      </w:r>
      <w:proofErr w:type="spellStart"/>
      <w:r w:rsidR="00FA7465">
        <w:rPr>
          <w:rFonts w:ascii="Arial" w:hAnsi="Arial" w:cs="Arial"/>
        </w:rPr>
        <w:t>acestea</w:t>
      </w:r>
      <w:proofErr w:type="spellEnd"/>
      <w:r w:rsidR="00FA7465">
        <w:rPr>
          <w:rFonts w:ascii="Arial" w:hAnsi="Arial" w:cs="Arial"/>
        </w:rPr>
        <w:t xml:space="preserve"> sunt </w:t>
      </w:r>
      <w:proofErr w:type="spellStart"/>
      <w:r w:rsidR="00FA7465">
        <w:rPr>
          <w:rFonts w:ascii="Arial" w:hAnsi="Arial" w:cs="Arial"/>
        </w:rPr>
        <w:t>mai</w:t>
      </w:r>
      <w:proofErr w:type="spellEnd"/>
      <w:r w:rsidR="00FA7465">
        <w:rPr>
          <w:rFonts w:ascii="Arial" w:hAnsi="Arial" w:cs="Arial"/>
        </w:rPr>
        <w:t xml:space="preserve"> </w:t>
      </w:r>
      <w:proofErr w:type="spellStart"/>
      <w:r w:rsidR="00FA7465">
        <w:rPr>
          <w:rFonts w:ascii="Arial" w:hAnsi="Arial" w:cs="Arial"/>
        </w:rPr>
        <w:t>mari</w:t>
      </w:r>
      <w:proofErr w:type="spellEnd"/>
      <w:r w:rsidR="00FA7465">
        <w:rPr>
          <w:rFonts w:ascii="Arial" w:hAnsi="Arial" w:cs="Arial"/>
        </w:rPr>
        <w:t xml:space="preserve"> </w:t>
      </w:r>
      <w:proofErr w:type="spellStart"/>
      <w:r w:rsidR="00FA7465">
        <w:rPr>
          <w:rFonts w:ascii="Arial" w:hAnsi="Arial" w:cs="Arial"/>
        </w:rPr>
        <w:t>decât</w:t>
      </w:r>
      <w:proofErr w:type="spellEnd"/>
      <w:r w:rsidR="00FA7465">
        <w:rPr>
          <w:rFonts w:ascii="Arial" w:hAnsi="Arial" w:cs="Arial"/>
        </w:rPr>
        <w:t xml:space="preserve"> </w:t>
      </w:r>
      <w:proofErr w:type="spellStart"/>
      <w:r w:rsidR="00FA7465">
        <w:rPr>
          <w:rFonts w:ascii="Arial" w:hAnsi="Arial" w:cs="Arial"/>
        </w:rPr>
        <w:t>veniturile</w:t>
      </w:r>
      <w:proofErr w:type="spellEnd"/>
      <w:r w:rsidR="00FA7465">
        <w:rPr>
          <w:rFonts w:ascii="Arial" w:hAnsi="Arial" w:cs="Arial"/>
        </w:rPr>
        <w:t xml:space="preserve">. </w:t>
      </w:r>
      <w:proofErr w:type="spellStart"/>
      <w:r w:rsidR="00FA7465">
        <w:rPr>
          <w:rFonts w:ascii="Arial" w:hAnsi="Arial" w:cs="Arial"/>
        </w:rPr>
        <w:t>În</w:t>
      </w:r>
      <w:proofErr w:type="spellEnd"/>
      <w:r w:rsidR="00FA7465">
        <w:rPr>
          <w:rFonts w:ascii="Arial" w:hAnsi="Arial" w:cs="Arial"/>
        </w:rPr>
        <w:t xml:space="preserve"> </w:t>
      </w:r>
      <w:proofErr w:type="spellStart"/>
      <w:r w:rsidR="00FA7465">
        <w:rPr>
          <w:rFonts w:ascii="Arial" w:hAnsi="Arial" w:cs="Arial"/>
        </w:rPr>
        <w:t>aceste</w:t>
      </w:r>
      <w:proofErr w:type="spellEnd"/>
      <w:r w:rsidR="00FA7465">
        <w:rPr>
          <w:rFonts w:ascii="Arial" w:hAnsi="Arial" w:cs="Arial"/>
        </w:rPr>
        <w:t xml:space="preserve"> </w:t>
      </w:r>
      <w:proofErr w:type="spellStart"/>
      <w:r w:rsidR="00FA7465">
        <w:rPr>
          <w:rFonts w:ascii="Arial" w:hAnsi="Arial" w:cs="Arial"/>
        </w:rPr>
        <w:t>condiţii</w:t>
      </w:r>
      <w:proofErr w:type="spellEnd"/>
      <w:r w:rsidR="00FA7465">
        <w:rPr>
          <w:rFonts w:ascii="Arial" w:hAnsi="Arial" w:cs="Arial"/>
        </w:rPr>
        <w:t xml:space="preserve">, </w:t>
      </w:r>
      <w:proofErr w:type="spellStart"/>
      <w:r w:rsidR="00FA7465">
        <w:rPr>
          <w:rFonts w:ascii="Arial" w:hAnsi="Arial" w:cs="Arial"/>
        </w:rPr>
        <w:t>este</w:t>
      </w:r>
      <w:proofErr w:type="spellEnd"/>
      <w:r w:rsidR="00FA7465">
        <w:rPr>
          <w:rFonts w:ascii="Arial" w:hAnsi="Arial" w:cs="Arial"/>
        </w:rPr>
        <w:t xml:space="preserve"> </w:t>
      </w:r>
      <w:proofErr w:type="spellStart"/>
      <w:r w:rsidR="00FA7465">
        <w:rPr>
          <w:rFonts w:ascii="Arial" w:hAnsi="Arial" w:cs="Arial"/>
        </w:rPr>
        <w:t>posibil</w:t>
      </w:r>
      <w:proofErr w:type="spellEnd"/>
      <w:r w:rsidR="00FA7465">
        <w:rPr>
          <w:rFonts w:ascii="Arial" w:hAnsi="Arial" w:cs="Arial"/>
        </w:rPr>
        <w:t xml:space="preserve"> ca </w:t>
      </w:r>
      <w:proofErr w:type="spellStart"/>
      <w:r w:rsidR="00FA7465">
        <w:rPr>
          <w:rFonts w:ascii="Arial" w:hAnsi="Arial" w:cs="Arial"/>
        </w:rPr>
        <w:t>cheltuielile</w:t>
      </w:r>
      <w:proofErr w:type="spellEnd"/>
      <w:r w:rsidR="00FA7465">
        <w:rPr>
          <w:rFonts w:ascii="Arial" w:hAnsi="Arial" w:cs="Arial"/>
        </w:rPr>
        <w:t xml:space="preserve"> </w:t>
      </w:r>
      <w:proofErr w:type="spellStart"/>
      <w:r w:rsidR="00FA7465">
        <w:rPr>
          <w:rFonts w:ascii="Arial" w:hAnsi="Arial" w:cs="Arial"/>
        </w:rPr>
        <w:t>raportate</w:t>
      </w:r>
      <w:proofErr w:type="spellEnd"/>
      <w:r w:rsidR="00FA7465">
        <w:rPr>
          <w:rFonts w:ascii="Arial" w:hAnsi="Arial" w:cs="Arial"/>
        </w:rPr>
        <w:t xml:space="preserve"> de operator </w:t>
      </w:r>
      <w:proofErr w:type="spellStart"/>
      <w:r w:rsidR="00FA7465">
        <w:rPr>
          <w:rFonts w:ascii="Arial" w:hAnsi="Arial" w:cs="Arial"/>
        </w:rPr>
        <w:t>să</w:t>
      </w:r>
      <w:proofErr w:type="spellEnd"/>
      <w:r w:rsidR="00FA7465">
        <w:rPr>
          <w:rFonts w:ascii="Arial" w:hAnsi="Arial" w:cs="Arial"/>
        </w:rPr>
        <w:t xml:space="preserve"> </w:t>
      </w:r>
      <w:proofErr w:type="spellStart"/>
      <w:r w:rsidR="00FA7465">
        <w:rPr>
          <w:rFonts w:ascii="Arial" w:hAnsi="Arial" w:cs="Arial"/>
        </w:rPr>
        <w:t>includă</w:t>
      </w:r>
      <w:proofErr w:type="spellEnd"/>
      <w:r w:rsidR="00FA7465">
        <w:rPr>
          <w:rFonts w:ascii="Arial" w:hAnsi="Arial" w:cs="Arial"/>
        </w:rPr>
        <w:t xml:space="preserve"> </w:t>
      </w:r>
      <w:proofErr w:type="spellStart"/>
      <w:r w:rsidR="00FA7465">
        <w:rPr>
          <w:rFonts w:ascii="Arial" w:hAnsi="Arial" w:cs="Arial"/>
        </w:rPr>
        <w:t>cheltuieli</w:t>
      </w:r>
      <w:proofErr w:type="spellEnd"/>
      <w:r w:rsidR="00FA7465">
        <w:rPr>
          <w:rFonts w:ascii="Arial" w:hAnsi="Arial" w:cs="Arial"/>
        </w:rPr>
        <w:t xml:space="preserve"> </w:t>
      </w:r>
      <w:proofErr w:type="spellStart"/>
      <w:r w:rsidR="00FA7465">
        <w:rPr>
          <w:rFonts w:ascii="Arial" w:hAnsi="Arial" w:cs="Arial"/>
        </w:rPr>
        <w:t>şi</w:t>
      </w:r>
      <w:proofErr w:type="spellEnd"/>
      <w:r w:rsidR="00FA7465">
        <w:rPr>
          <w:rFonts w:ascii="Arial" w:hAnsi="Arial" w:cs="Arial"/>
        </w:rPr>
        <w:t xml:space="preserve"> cu </w:t>
      </w:r>
      <w:proofErr w:type="spellStart"/>
      <w:r w:rsidR="00FA7465">
        <w:rPr>
          <w:rFonts w:ascii="Arial" w:hAnsi="Arial" w:cs="Arial"/>
        </w:rPr>
        <w:t>alte</w:t>
      </w:r>
      <w:proofErr w:type="spellEnd"/>
      <w:r w:rsidR="00FA7465">
        <w:rPr>
          <w:rFonts w:ascii="Arial" w:hAnsi="Arial" w:cs="Arial"/>
        </w:rPr>
        <w:t xml:space="preserve"> </w:t>
      </w:r>
      <w:proofErr w:type="spellStart"/>
      <w:r w:rsidR="00FA7465">
        <w:rPr>
          <w:rFonts w:ascii="Arial" w:hAnsi="Arial" w:cs="Arial"/>
        </w:rPr>
        <w:t>activităţi</w:t>
      </w:r>
      <w:proofErr w:type="spellEnd"/>
      <w:r w:rsidR="00FA7465">
        <w:rPr>
          <w:rFonts w:ascii="Arial" w:hAnsi="Arial" w:cs="Arial"/>
        </w:rPr>
        <w:t xml:space="preserve"> </w:t>
      </w:r>
      <w:proofErr w:type="spellStart"/>
      <w:r w:rsidR="00FA7465">
        <w:rPr>
          <w:rFonts w:ascii="Arial" w:hAnsi="Arial" w:cs="Arial"/>
        </w:rPr>
        <w:t>desfăşurate</w:t>
      </w:r>
      <w:proofErr w:type="spellEnd"/>
      <w:r w:rsidR="00FA7465">
        <w:rPr>
          <w:rFonts w:ascii="Arial" w:hAnsi="Arial" w:cs="Arial"/>
        </w:rPr>
        <w:t xml:space="preserve"> de operator, </w:t>
      </w:r>
      <w:proofErr w:type="spellStart"/>
      <w:r w:rsidR="00FA7465">
        <w:rPr>
          <w:rFonts w:ascii="Arial" w:hAnsi="Arial" w:cs="Arial"/>
        </w:rPr>
        <w:t>în</w:t>
      </w:r>
      <w:proofErr w:type="spellEnd"/>
      <w:r w:rsidR="00FA7465">
        <w:rPr>
          <w:rFonts w:ascii="Arial" w:hAnsi="Arial" w:cs="Arial"/>
        </w:rPr>
        <w:t xml:space="preserve"> afara </w:t>
      </w:r>
      <w:proofErr w:type="spellStart"/>
      <w:r w:rsidR="00FA7465">
        <w:rPr>
          <w:rFonts w:ascii="Arial" w:hAnsi="Arial" w:cs="Arial"/>
        </w:rPr>
        <w:t>celor</w:t>
      </w:r>
      <w:proofErr w:type="spellEnd"/>
      <w:r w:rsidR="00FA7465">
        <w:rPr>
          <w:rFonts w:ascii="Arial" w:hAnsi="Arial" w:cs="Arial"/>
        </w:rPr>
        <w:t xml:space="preserve"> </w:t>
      </w:r>
      <w:proofErr w:type="spellStart"/>
      <w:r w:rsidR="00FA7465">
        <w:rPr>
          <w:rFonts w:ascii="Arial" w:hAnsi="Arial" w:cs="Arial"/>
        </w:rPr>
        <w:t>prilejuite</w:t>
      </w:r>
      <w:proofErr w:type="spellEnd"/>
      <w:r w:rsidR="00FA7465">
        <w:rPr>
          <w:rFonts w:ascii="Arial" w:hAnsi="Arial" w:cs="Arial"/>
        </w:rPr>
        <w:t xml:space="preserve"> de </w:t>
      </w:r>
      <w:proofErr w:type="spellStart"/>
      <w:r w:rsidR="00FA7465">
        <w:rPr>
          <w:rFonts w:ascii="Arial" w:hAnsi="Arial" w:cs="Arial"/>
        </w:rPr>
        <w:t>activitatea</w:t>
      </w:r>
      <w:proofErr w:type="spellEnd"/>
      <w:r w:rsidR="00FA7465">
        <w:rPr>
          <w:rFonts w:ascii="Arial" w:hAnsi="Arial" w:cs="Arial"/>
        </w:rPr>
        <w:t xml:space="preserve"> de transport pe </w:t>
      </w:r>
      <w:proofErr w:type="spellStart"/>
      <w:r w:rsidR="00FA7465">
        <w:rPr>
          <w:rFonts w:ascii="Arial" w:hAnsi="Arial" w:cs="Arial"/>
        </w:rPr>
        <w:t>traseul</w:t>
      </w:r>
      <w:proofErr w:type="spellEnd"/>
      <w:r w:rsidR="00FA7465">
        <w:rPr>
          <w:rFonts w:ascii="Arial" w:hAnsi="Arial" w:cs="Arial"/>
        </w:rPr>
        <w:t xml:space="preserve"> </w:t>
      </w:r>
      <w:proofErr w:type="spellStart"/>
      <w:r w:rsidR="00FA7465">
        <w:rPr>
          <w:rFonts w:ascii="Arial" w:hAnsi="Arial" w:cs="Arial"/>
        </w:rPr>
        <w:t>atribuit</w:t>
      </w:r>
      <w:proofErr w:type="spellEnd"/>
      <w:r w:rsidR="00FA7465">
        <w:rPr>
          <w:rFonts w:ascii="Arial" w:hAnsi="Arial" w:cs="Arial"/>
        </w:rPr>
        <w:t xml:space="preserve">. </w:t>
      </w:r>
    </w:p>
    <w:p w14:paraId="606D6266" w14:textId="162C476F" w:rsidR="00FA7465" w:rsidRPr="00FA7465" w:rsidRDefault="00FA7465" w:rsidP="00FA7465">
      <w:pPr>
        <w:jc w:val="both"/>
        <w:rPr>
          <w:rFonts w:ascii="Arial" w:hAnsi="Arial" w:cs="Arial"/>
        </w:rPr>
      </w:pPr>
      <w:proofErr w:type="spellStart"/>
      <w:r>
        <w:rPr>
          <w:rFonts w:ascii="Arial" w:hAnsi="Arial" w:cs="Arial"/>
        </w:rPr>
        <w:t>Cea</w:t>
      </w:r>
      <w:proofErr w:type="spellEnd"/>
      <w:r>
        <w:rPr>
          <w:rFonts w:ascii="Arial" w:hAnsi="Arial" w:cs="Arial"/>
        </w:rPr>
        <w:t xml:space="preserve"> </w:t>
      </w:r>
      <w:proofErr w:type="spellStart"/>
      <w:r>
        <w:rPr>
          <w:rFonts w:ascii="Arial" w:hAnsi="Arial" w:cs="Arial"/>
        </w:rPr>
        <w:t>mai</w:t>
      </w:r>
      <w:proofErr w:type="spellEnd"/>
      <w:r>
        <w:rPr>
          <w:rFonts w:ascii="Arial" w:hAnsi="Arial" w:cs="Arial"/>
        </w:rPr>
        <w:t xml:space="preserve"> mare </w:t>
      </w:r>
      <w:proofErr w:type="spellStart"/>
      <w:r>
        <w:rPr>
          <w:rFonts w:ascii="Arial" w:hAnsi="Arial" w:cs="Arial"/>
        </w:rPr>
        <w:t>pondere</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cadrul</w:t>
      </w:r>
      <w:proofErr w:type="spellEnd"/>
      <w:r>
        <w:rPr>
          <w:rFonts w:ascii="Arial" w:hAnsi="Arial" w:cs="Arial"/>
        </w:rPr>
        <w:t xml:space="preserve"> </w:t>
      </w:r>
      <w:proofErr w:type="spellStart"/>
      <w:r w:rsidR="00C34540">
        <w:rPr>
          <w:rFonts w:ascii="Arial" w:hAnsi="Arial" w:cs="Arial"/>
        </w:rPr>
        <w:t>valorii</w:t>
      </w:r>
      <w:proofErr w:type="spellEnd"/>
      <w:r w:rsidR="00C34540">
        <w:rPr>
          <w:rFonts w:ascii="Arial" w:hAnsi="Arial" w:cs="Arial"/>
        </w:rPr>
        <w:t xml:space="preserve"> </w:t>
      </w:r>
      <w:proofErr w:type="spellStart"/>
      <w:r w:rsidR="00C34540">
        <w:rPr>
          <w:rFonts w:ascii="Arial" w:hAnsi="Arial" w:cs="Arial"/>
        </w:rPr>
        <w:t>totale</w:t>
      </w:r>
      <w:proofErr w:type="spellEnd"/>
      <w:r w:rsidR="00C34540">
        <w:rPr>
          <w:rFonts w:ascii="Arial" w:hAnsi="Arial" w:cs="Arial"/>
        </w:rPr>
        <w:t xml:space="preserve"> a </w:t>
      </w:r>
      <w:proofErr w:type="spellStart"/>
      <w:r w:rsidR="00C34540">
        <w:rPr>
          <w:rFonts w:ascii="Arial" w:hAnsi="Arial" w:cs="Arial"/>
        </w:rPr>
        <w:t>serviciilor</w:t>
      </w:r>
      <w:proofErr w:type="spellEnd"/>
      <w:r w:rsidR="00C34540">
        <w:rPr>
          <w:rFonts w:ascii="Arial" w:hAnsi="Arial" w:cs="Arial"/>
        </w:rPr>
        <w:t xml:space="preserve"> de transport</w:t>
      </w:r>
      <w:r>
        <w:rPr>
          <w:rFonts w:ascii="Arial" w:hAnsi="Arial" w:cs="Arial"/>
        </w:rPr>
        <w:t xml:space="preserve"> o au </w:t>
      </w:r>
      <w:proofErr w:type="spellStart"/>
      <w:r>
        <w:rPr>
          <w:rFonts w:ascii="Arial" w:hAnsi="Arial" w:cs="Arial"/>
        </w:rPr>
        <w:t>cheltuielile</w:t>
      </w:r>
      <w:proofErr w:type="spellEnd"/>
      <w:r>
        <w:rPr>
          <w:rFonts w:ascii="Arial" w:hAnsi="Arial" w:cs="Arial"/>
        </w:rPr>
        <w:t xml:space="preserve"> </w:t>
      </w:r>
      <w:proofErr w:type="spellStart"/>
      <w:r>
        <w:rPr>
          <w:rFonts w:ascii="Arial" w:hAnsi="Arial" w:cs="Arial"/>
        </w:rPr>
        <w:t>materiale</w:t>
      </w:r>
      <w:proofErr w:type="spellEnd"/>
      <w:r>
        <w:rPr>
          <w:rFonts w:ascii="Arial" w:hAnsi="Arial" w:cs="Arial"/>
        </w:rPr>
        <w:t xml:space="preserve">, </w:t>
      </w:r>
      <w:proofErr w:type="spellStart"/>
      <w:r>
        <w:rPr>
          <w:rFonts w:ascii="Arial" w:hAnsi="Arial" w:cs="Arial"/>
        </w:rPr>
        <w:t>respectiv</w:t>
      </w:r>
      <w:proofErr w:type="spellEnd"/>
      <w:r>
        <w:rPr>
          <w:rFonts w:ascii="Arial" w:hAnsi="Arial" w:cs="Arial"/>
        </w:rPr>
        <w:t xml:space="preserve"> 54,56%, </w:t>
      </w:r>
      <w:proofErr w:type="spellStart"/>
      <w:r>
        <w:rPr>
          <w:rFonts w:ascii="Arial" w:hAnsi="Arial" w:cs="Arial"/>
        </w:rPr>
        <w:t>urmate</w:t>
      </w:r>
      <w:proofErr w:type="spellEnd"/>
      <w:r>
        <w:rPr>
          <w:rFonts w:ascii="Arial" w:hAnsi="Arial" w:cs="Arial"/>
        </w:rPr>
        <w:t xml:space="preserve"> de </w:t>
      </w:r>
      <w:proofErr w:type="spellStart"/>
      <w:r w:rsidR="00C34540">
        <w:rPr>
          <w:rFonts w:ascii="Arial" w:hAnsi="Arial" w:cs="Arial"/>
        </w:rPr>
        <w:t>cele</w:t>
      </w:r>
      <w:proofErr w:type="spellEnd"/>
      <w:r w:rsidR="00C34540">
        <w:rPr>
          <w:rFonts w:ascii="Arial" w:hAnsi="Arial" w:cs="Arial"/>
        </w:rPr>
        <w:t xml:space="preserve"> cu </w:t>
      </w:r>
      <w:proofErr w:type="spellStart"/>
      <w:r w:rsidR="00C34540">
        <w:rPr>
          <w:rFonts w:ascii="Arial" w:hAnsi="Arial" w:cs="Arial"/>
        </w:rPr>
        <w:t>salariile</w:t>
      </w:r>
      <w:proofErr w:type="spellEnd"/>
      <w:r w:rsidR="00C34540">
        <w:rPr>
          <w:rFonts w:ascii="Arial" w:hAnsi="Arial" w:cs="Arial"/>
        </w:rPr>
        <w:t xml:space="preserve"> </w:t>
      </w:r>
      <w:proofErr w:type="spellStart"/>
      <w:r w:rsidR="00C34540">
        <w:rPr>
          <w:rFonts w:ascii="Arial" w:hAnsi="Arial" w:cs="Arial"/>
        </w:rPr>
        <w:t>personalului</w:t>
      </w:r>
      <w:proofErr w:type="spellEnd"/>
      <w:r w:rsidR="00C34540">
        <w:rPr>
          <w:rFonts w:ascii="Arial" w:hAnsi="Arial" w:cs="Arial"/>
        </w:rPr>
        <w:t xml:space="preserve"> – 27,51%. </w:t>
      </w:r>
      <w:proofErr w:type="spellStart"/>
      <w:r w:rsidR="00C34540">
        <w:rPr>
          <w:rFonts w:ascii="Arial" w:hAnsi="Arial" w:cs="Arial"/>
        </w:rPr>
        <w:t>Cheltuielile</w:t>
      </w:r>
      <w:proofErr w:type="spellEnd"/>
      <w:r w:rsidR="00C34540">
        <w:rPr>
          <w:rFonts w:ascii="Arial" w:hAnsi="Arial" w:cs="Arial"/>
        </w:rPr>
        <w:t xml:space="preserve"> cu </w:t>
      </w:r>
      <w:proofErr w:type="spellStart"/>
      <w:r w:rsidR="00C34540">
        <w:rPr>
          <w:rFonts w:ascii="Arial" w:hAnsi="Arial" w:cs="Arial"/>
        </w:rPr>
        <w:t>taxe</w:t>
      </w:r>
      <w:proofErr w:type="spellEnd"/>
      <w:r w:rsidR="00C34540">
        <w:rPr>
          <w:rFonts w:ascii="Arial" w:hAnsi="Arial" w:cs="Arial"/>
        </w:rPr>
        <w:t>/</w:t>
      </w:r>
      <w:proofErr w:type="spellStart"/>
      <w:r w:rsidR="00C34540">
        <w:rPr>
          <w:rFonts w:ascii="Arial" w:hAnsi="Arial" w:cs="Arial"/>
        </w:rPr>
        <w:t>impozite</w:t>
      </w:r>
      <w:proofErr w:type="spellEnd"/>
      <w:r w:rsidR="00C34540">
        <w:rPr>
          <w:rFonts w:ascii="Arial" w:hAnsi="Arial" w:cs="Arial"/>
        </w:rPr>
        <w:t xml:space="preserve"> </w:t>
      </w:r>
      <w:proofErr w:type="spellStart"/>
      <w:r w:rsidR="00C34540">
        <w:rPr>
          <w:rFonts w:ascii="Arial" w:hAnsi="Arial" w:cs="Arial"/>
        </w:rPr>
        <w:t>şi</w:t>
      </w:r>
      <w:proofErr w:type="spellEnd"/>
      <w:r w:rsidR="00C34540">
        <w:rPr>
          <w:rFonts w:ascii="Arial" w:hAnsi="Arial" w:cs="Arial"/>
        </w:rPr>
        <w:t xml:space="preserve"> </w:t>
      </w:r>
      <w:proofErr w:type="spellStart"/>
      <w:r w:rsidR="00C34540">
        <w:rPr>
          <w:rFonts w:ascii="Arial" w:hAnsi="Arial" w:cs="Arial"/>
        </w:rPr>
        <w:t>autorizaţii</w:t>
      </w:r>
      <w:proofErr w:type="spellEnd"/>
      <w:r w:rsidR="00C34540">
        <w:rPr>
          <w:rFonts w:ascii="Arial" w:hAnsi="Arial" w:cs="Arial"/>
        </w:rPr>
        <w:t xml:space="preserve"> </w:t>
      </w:r>
      <w:proofErr w:type="spellStart"/>
      <w:r w:rsidR="00C34540">
        <w:rPr>
          <w:rFonts w:ascii="Arial" w:hAnsi="Arial" w:cs="Arial"/>
        </w:rPr>
        <w:t>deţin</w:t>
      </w:r>
      <w:proofErr w:type="spellEnd"/>
      <w:r w:rsidR="00C34540">
        <w:rPr>
          <w:rFonts w:ascii="Arial" w:hAnsi="Arial" w:cs="Arial"/>
        </w:rPr>
        <w:t xml:space="preserve"> o </w:t>
      </w:r>
      <w:proofErr w:type="spellStart"/>
      <w:r w:rsidR="00C34540">
        <w:rPr>
          <w:rFonts w:ascii="Arial" w:hAnsi="Arial" w:cs="Arial"/>
        </w:rPr>
        <w:t>pondere</w:t>
      </w:r>
      <w:proofErr w:type="spellEnd"/>
      <w:r w:rsidR="00C34540">
        <w:rPr>
          <w:rFonts w:ascii="Arial" w:hAnsi="Arial" w:cs="Arial"/>
        </w:rPr>
        <w:t xml:space="preserve"> de 5,51%. </w:t>
      </w:r>
      <w:proofErr w:type="spellStart"/>
      <w:r w:rsidR="00C34540">
        <w:rPr>
          <w:rFonts w:ascii="Arial" w:hAnsi="Arial" w:cs="Arial"/>
        </w:rPr>
        <w:t>Profitul</w:t>
      </w:r>
      <w:proofErr w:type="spellEnd"/>
      <w:r w:rsidR="00C34540">
        <w:rPr>
          <w:rFonts w:ascii="Arial" w:hAnsi="Arial" w:cs="Arial"/>
        </w:rPr>
        <w:t xml:space="preserve"> </w:t>
      </w:r>
      <w:proofErr w:type="spellStart"/>
      <w:r w:rsidR="00C34540">
        <w:rPr>
          <w:rFonts w:ascii="Arial" w:hAnsi="Arial" w:cs="Arial"/>
        </w:rPr>
        <w:t>raportat</w:t>
      </w:r>
      <w:proofErr w:type="spellEnd"/>
      <w:r w:rsidR="00C34540">
        <w:rPr>
          <w:rFonts w:ascii="Arial" w:hAnsi="Arial" w:cs="Arial"/>
        </w:rPr>
        <w:t xml:space="preserve"> de operator </w:t>
      </w:r>
      <w:proofErr w:type="spellStart"/>
      <w:r w:rsidR="00C34540">
        <w:rPr>
          <w:rFonts w:ascii="Arial" w:hAnsi="Arial" w:cs="Arial"/>
        </w:rPr>
        <w:t>deţine</w:t>
      </w:r>
      <w:proofErr w:type="spellEnd"/>
      <w:r w:rsidR="00C34540">
        <w:rPr>
          <w:rFonts w:ascii="Arial" w:hAnsi="Arial" w:cs="Arial"/>
        </w:rPr>
        <w:t xml:space="preserve"> o </w:t>
      </w:r>
      <w:proofErr w:type="spellStart"/>
      <w:r w:rsidR="00C34540">
        <w:rPr>
          <w:rFonts w:ascii="Arial" w:hAnsi="Arial" w:cs="Arial"/>
        </w:rPr>
        <w:t>pondere</w:t>
      </w:r>
      <w:proofErr w:type="spellEnd"/>
      <w:r w:rsidR="00C34540">
        <w:rPr>
          <w:rFonts w:ascii="Arial" w:hAnsi="Arial" w:cs="Arial"/>
        </w:rPr>
        <w:t xml:space="preserve"> de 12,43% </w:t>
      </w:r>
      <w:proofErr w:type="spellStart"/>
      <w:r w:rsidR="00C34540">
        <w:rPr>
          <w:rFonts w:ascii="Arial" w:hAnsi="Arial" w:cs="Arial"/>
        </w:rPr>
        <w:t>în</w:t>
      </w:r>
      <w:proofErr w:type="spellEnd"/>
      <w:r w:rsidR="00C34540">
        <w:rPr>
          <w:rFonts w:ascii="Arial" w:hAnsi="Arial" w:cs="Arial"/>
        </w:rPr>
        <w:t xml:space="preserve"> </w:t>
      </w:r>
      <w:proofErr w:type="spellStart"/>
      <w:r w:rsidR="00C34540">
        <w:rPr>
          <w:rFonts w:ascii="Arial" w:hAnsi="Arial" w:cs="Arial"/>
        </w:rPr>
        <w:t>valoarea</w:t>
      </w:r>
      <w:proofErr w:type="spellEnd"/>
      <w:r w:rsidR="00C34540">
        <w:rPr>
          <w:rFonts w:ascii="Arial" w:hAnsi="Arial" w:cs="Arial"/>
        </w:rPr>
        <w:t xml:space="preserve"> </w:t>
      </w:r>
      <w:proofErr w:type="spellStart"/>
      <w:r w:rsidR="00C34540">
        <w:rPr>
          <w:rFonts w:ascii="Arial" w:hAnsi="Arial" w:cs="Arial"/>
        </w:rPr>
        <w:t>totală</w:t>
      </w:r>
      <w:proofErr w:type="spellEnd"/>
      <w:r w:rsidR="00C34540">
        <w:rPr>
          <w:rFonts w:ascii="Arial" w:hAnsi="Arial" w:cs="Arial"/>
        </w:rPr>
        <w:t xml:space="preserve"> a </w:t>
      </w:r>
      <w:proofErr w:type="spellStart"/>
      <w:r w:rsidR="00C34540">
        <w:rPr>
          <w:rFonts w:ascii="Arial" w:hAnsi="Arial" w:cs="Arial"/>
        </w:rPr>
        <w:t>serviciilor</w:t>
      </w:r>
      <w:proofErr w:type="spellEnd"/>
      <w:r w:rsidR="00C34540">
        <w:rPr>
          <w:rFonts w:ascii="Arial" w:hAnsi="Arial" w:cs="Arial"/>
        </w:rPr>
        <w:t xml:space="preserve"> de transport. </w:t>
      </w:r>
      <w:proofErr w:type="spellStart"/>
      <w:r w:rsidR="00C34540">
        <w:rPr>
          <w:rFonts w:ascii="Arial" w:hAnsi="Arial" w:cs="Arial"/>
        </w:rPr>
        <w:t>În</w:t>
      </w:r>
      <w:proofErr w:type="spellEnd"/>
      <w:r w:rsidR="00C34540">
        <w:rPr>
          <w:rFonts w:ascii="Arial" w:hAnsi="Arial" w:cs="Arial"/>
        </w:rPr>
        <w:t xml:space="preserve"> </w:t>
      </w:r>
      <w:proofErr w:type="spellStart"/>
      <w:r w:rsidR="00C34540">
        <w:rPr>
          <w:rFonts w:ascii="Arial" w:hAnsi="Arial" w:cs="Arial"/>
        </w:rPr>
        <w:t>ce</w:t>
      </w:r>
      <w:proofErr w:type="spellEnd"/>
      <w:r w:rsidR="00C34540">
        <w:rPr>
          <w:rFonts w:ascii="Arial" w:hAnsi="Arial" w:cs="Arial"/>
        </w:rPr>
        <w:t xml:space="preserve"> </w:t>
      </w:r>
      <w:proofErr w:type="spellStart"/>
      <w:r w:rsidR="00C34540">
        <w:rPr>
          <w:rFonts w:ascii="Arial" w:hAnsi="Arial" w:cs="Arial"/>
        </w:rPr>
        <w:t>priveşte</w:t>
      </w:r>
      <w:proofErr w:type="spellEnd"/>
      <w:r w:rsidR="00C34540">
        <w:rPr>
          <w:rFonts w:ascii="Arial" w:hAnsi="Arial" w:cs="Arial"/>
        </w:rPr>
        <w:t xml:space="preserve"> </w:t>
      </w:r>
      <w:proofErr w:type="spellStart"/>
      <w:r w:rsidR="00C34540">
        <w:rPr>
          <w:rFonts w:ascii="Arial" w:hAnsi="Arial" w:cs="Arial"/>
        </w:rPr>
        <w:t>ponderea</w:t>
      </w:r>
      <w:proofErr w:type="spellEnd"/>
      <w:r w:rsidR="00C34540">
        <w:rPr>
          <w:rFonts w:ascii="Arial" w:hAnsi="Arial" w:cs="Arial"/>
        </w:rPr>
        <w:t xml:space="preserve"> </w:t>
      </w:r>
      <w:proofErr w:type="spellStart"/>
      <w:r w:rsidR="00C34540">
        <w:rPr>
          <w:rFonts w:ascii="Arial" w:hAnsi="Arial" w:cs="Arial"/>
        </w:rPr>
        <w:t>diferitelor</w:t>
      </w:r>
      <w:proofErr w:type="spellEnd"/>
      <w:r w:rsidR="00C34540">
        <w:rPr>
          <w:rFonts w:ascii="Arial" w:hAnsi="Arial" w:cs="Arial"/>
        </w:rPr>
        <w:t xml:space="preserve"> </w:t>
      </w:r>
      <w:proofErr w:type="spellStart"/>
      <w:r w:rsidR="00C34540">
        <w:rPr>
          <w:rFonts w:ascii="Arial" w:hAnsi="Arial" w:cs="Arial"/>
        </w:rPr>
        <w:t>categorii</w:t>
      </w:r>
      <w:proofErr w:type="spellEnd"/>
      <w:r w:rsidR="00C34540">
        <w:rPr>
          <w:rFonts w:ascii="Arial" w:hAnsi="Arial" w:cs="Arial"/>
        </w:rPr>
        <w:t xml:space="preserve"> de </w:t>
      </w:r>
      <w:proofErr w:type="spellStart"/>
      <w:r w:rsidR="00C34540">
        <w:rPr>
          <w:rFonts w:ascii="Arial" w:hAnsi="Arial" w:cs="Arial"/>
        </w:rPr>
        <w:t>cheltuieli</w:t>
      </w:r>
      <w:proofErr w:type="spellEnd"/>
      <w:r w:rsidR="00C34540">
        <w:rPr>
          <w:rFonts w:ascii="Arial" w:hAnsi="Arial" w:cs="Arial"/>
        </w:rPr>
        <w:t xml:space="preserve"> </w:t>
      </w:r>
      <w:proofErr w:type="spellStart"/>
      <w:r w:rsidR="00C34540">
        <w:rPr>
          <w:rFonts w:ascii="Arial" w:hAnsi="Arial" w:cs="Arial"/>
        </w:rPr>
        <w:t>materiale</w:t>
      </w:r>
      <w:proofErr w:type="spellEnd"/>
      <w:r w:rsidR="00C34540">
        <w:rPr>
          <w:rFonts w:ascii="Arial" w:hAnsi="Arial" w:cs="Arial"/>
        </w:rPr>
        <w:t xml:space="preserve"> </w:t>
      </w:r>
      <w:proofErr w:type="spellStart"/>
      <w:r w:rsidR="00C34540">
        <w:rPr>
          <w:rFonts w:ascii="Arial" w:hAnsi="Arial" w:cs="Arial"/>
        </w:rPr>
        <w:t>în</w:t>
      </w:r>
      <w:proofErr w:type="spellEnd"/>
      <w:r w:rsidR="00C34540">
        <w:rPr>
          <w:rFonts w:ascii="Arial" w:hAnsi="Arial" w:cs="Arial"/>
        </w:rPr>
        <w:t xml:space="preserve"> </w:t>
      </w:r>
      <w:proofErr w:type="spellStart"/>
      <w:r w:rsidR="00C34540">
        <w:rPr>
          <w:rFonts w:ascii="Arial" w:hAnsi="Arial" w:cs="Arial"/>
        </w:rPr>
        <w:t>valoarea</w:t>
      </w:r>
      <w:proofErr w:type="spellEnd"/>
      <w:r w:rsidR="00C34540">
        <w:rPr>
          <w:rFonts w:ascii="Arial" w:hAnsi="Arial" w:cs="Arial"/>
        </w:rPr>
        <w:t xml:space="preserve"> </w:t>
      </w:r>
      <w:proofErr w:type="spellStart"/>
      <w:r w:rsidR="00C34540">
        <w:rPr>
          <w:rFonts w:ascii="Arial" w:hAnsi="Arial" w:cs="Arial"/>
        </w:rPr>
        <w:t>totală</w:t>
      </w:r>
      <w:proofErr w:type="spellEnd"/>
      <w:r w:rsidR="00C34540">
        <w:rPr>
          <w:rFonts w:ascii="Arial" w:hAnsi="Arial" w:cs="Arial"/>
        </w:rPr>
        <w:t xml:space="preserve"> a </w:t>
      </w:r>
      <w:proofErr w:type="spellStart"/>
      <w:r w:rsidR="00C34540">
        <w:rPr>
          <w:rFonts w:ascii="Arial" w:hAnsi="Arial" w:cs="Arial"/>
        </w:rPr>
        <w:t>serviciilor</w:t>
      </w:r>
      <w:proofErr w:type="spellEnd"/>
      <w:r w:rsidR="00C34540">
        <w:rPr>
          <w:rFonts w:ascii="Arial" w:hAnsi="Arial" w:cs="Arial"/>
        </w:rPr>
        <w:t xml:space="preserve"> de transport, </w:t>
      </w:r>
      <w:proofErr w:type="spellStart"/>
      <w:r w:rsidR="00C34540">
        <w:rPr>
          <w:rFonts w:ascii="Arial" w:hAnsi="Arial" w:cs="Arial"/>
        </w:rPr>
        <w:t>cheltuielile</w:t>
      </w:r>
      <w:proofErr w:type="spellEnd"/>
      <w:r w:rsidR="00C34540">
        <w:rPr>
          <w:rFonts w:ascii="Arial" w:hAnsi="Arial" w:cs="Arial"/>
        </w:rPr>
        <w:t xml:space="preserve"> cu </w:t>
      </w:r>
      <w:proofErr w:type="spellStart"/>
      <w:r w:rsidR="00C34540">
        <w:rPr>
          <w:rFonts w:ascii="Arial" w:hAnsi="Arial" w:cs="Arial"/>
        </w:rPr>
        <w:t>carburanţii</w:t>
      </w:r>
      <w:proofErr w:type="spellEnd"/>
      <w:r w:rsidR="00C34540">
        <w:rPr>
          <w:rFonts w:ascii="Arial" w:hAnsi="Arial" w:cs="Arial"/>
        </w:rPr>
        <w:t xml:space="preserve"> </w:t>
      </w:r>
      <w:proofErr w:type="spellStart"/>
      <w:r w:rsidR="00C34540">
        <w:rPr>
          <w:rFonts w:ascii="Arial" w:hAnsi="Arial" w:cs="Arial"/>
        </w:rPr>
        <w:t>deţin</w:t>
      </w:r>
      <w:proofErr w:type="spellEnd"/>
      <w:r w:rsidR="00C34540">
        <w:rPr>
          <w:rFonts w:ascii="Arial" w:hAnsi="Arial" w:cs="Arial"/>
        </w:rPr>
        <w:t xml:space="preserve"> o </w:t>
      </w:r>
      <w:proofErr w:type="spellStart"/>
      <w:r w:rsidR="00C34540">
        <w:rPr>
          <w:rFonts w:ascii="Arial" w:hAnsi="Arial" w:cs="Arial"/>
        </w:rPr>
        <w:t>pondere</w:t>
      </w:r>
      <w:proofErr w:type="spellEnd"/>
      <w:r w:rsidR="00C34540">
        <w:rPr>
          <w:rFonts w:ascii="Arial" w:hAnsi="Arial" w:cs="Arial"/>
        </w:rPr>
        <w:t xml:space="preserve"> de 26,68%, </w:t>
      </w:r>
      <w:proofErr w:type="spellStart"/>
      <w:r w:rsidR="00C34540">
        <w:rPr>
          <w:rFonts w:ascii="Arial" w:hAnsi="Arial" w:cs="Arial"/>
        </w:rPr>
        <w:t>cheltuielile</w:t>
      </w:r>
      <w:proofErr w:type="spellEnd"/>
      <w:r w:rsidR="00C34540">
        <w:rPr>
          <w:rFonts w:ascii="Arial" w:hAnsi="Arial" w:cs="Arial"/>
        </w:rPr>
        <w:t xml:space="preserve"> cu </w:t>
      </w:r>
      <w:proofErr w:type="spellStart"/>
      <w:r w:rsidR="00C34540">
        <w:rPr>
          <w:rFonts w:ascii="Arial" w:hAnsi="Arial" w:cs="Arial"/>
        </w:rPr>
        <w:t>piesele</w:t>
      </w:r>
      <w:proofErr w:type="spellEnd"/>
      <w:r w:rsidR="00C34540">
        <w:rPr>
          <w:rFonts w:ascii="Arial" w:hAnsi="Arial" w:cs="Arial"/>
        </w:rPr>
        <w:t xml:space="preserve"> de </w:t>
      </w:r>
      <w:proofErr w:type="spellStart"/>
      <w:r w:rsidR="00C34540">
        <w:rPr>
          <w:rFonts w:ascii="Arial" w:hAnsi="Arial" w:cs="Arial"/>
        </w:rPr>
        <w:t>schimb</w:t>
      </w:r>
      <w:proofErr w:type="spellEnd"/>
      <w:r w:rsidR="00C34540">
        <w:rPr>
          <w:rFonts w:ascii="Arial" w:hAnsi="Arial" w:cs="Arial"/>
        </w:rPr>
        <w:t xml:space="preserve"> – 15,</w:t>
      </w:r>
      <w:r w:rsidR="00E62675">
        <w:rPr>
          <w:rFonts w:ascii="Arial" w:hAnsi="Arial" w:cs="Arial"/>
        </w:rPr>
        <w:t xml:space="preserve">59%, </w:t>
      </w:r>
      <w:proofErr w:type="spellStart"/>
      <w:r w:rsidR="00E62675">
        <w:rPr>
          <w:rFonts w:ascii="Arial" w:hAnsi="Arial" w:cs="Arial"/>
        </w:rPr>
        <w:t>cheltuielile</w:t>
      </w:r>
      <w:proofErr w:type="spellEnd"/>
      <w:r w:rsidR="00E62675">
        <w:rPr>
          <w:rFonts w:ascii="Arial" w:hAnsi="Arial" w:cs="Arial"/>
        </w:rPr>
        <w:t xml:space="preserve"> cu </w:t>
      </w:r>
      <w:proofErr w:type="spellStart"/>
      <w:r w:rsidR="00E62675">
        <w:rPr>
          <w:rFonts w:ascii="Arial" w:hAnsi="Arial" w:cs="Arial"/>
        </w:rPr>
        <w:t>amortizarea</w:t>
      </w:r>
      <w:proofErr w:type="spellEnd"/>
      <w:r w:rsidR="00E62675">
        <w:rPr>
          <w:rFonts w:ascii="Arial" w:hAnsi="Arial" w:cs="Arial"/>
        </w:rPr>
        <w:t xml:space="preserve"> – 8,80%, </w:t>
      </w:r>
      <w:proofErr w:type="spellStart"/>
      <w:r w:rsidR="00E62675">
        <w:rPr>
          <w:rFonts w:ascii="Arial" w:hAnsi="Arial" w:cs="Arial"/>
        </w:rPr>
        <w:t>cheltuieli</w:t>
      </w:r>
      <w:proofErr w:type="spellEnd"/>
      <w:r w:rsidR="00E62675">
        <w:rPr>
          <w:rFonts w:ascii="Arial" w:hAnsi="Arial" w:cs="Arial"/>
        </w:rPr>
        <w:t xml:space="preserve"> cu service auto – 3,36%.</w:t>
      </w:r>
    </w:p>
    <w:p w14:paraId="57E2154C" w14:textId="3F73008D" w:rsidR="00E62675" w:rsidRDefault="00E62675" w:rsidP="00E62675">
      <w:pPr>
        <w:spacing w:after="0"/>
        <w:jc w:val="both"/>
        <w:rPr>
          <w:rFonts w:ascii="Arial" w:hAnsi="Arial" w:cs="Arial"/>
        </w:rPr>
      </w:pPr>
      <w:proofErr w:type="spellStart"/>
      <w:r>
        <w:rPr>
          <w:rFonts w:ascii="Arial" w:hAnsi="Arial" w:cs="Arial"/>
        </w:rPr>
        <w:t>Raportând</w:t>
      </w:r>
      <w:proofErr w:type="spellEnd"/>
      <w:r>
        <w:rPr>
          <w:rFonts w:ascii="Arial" w:hAnsi="Arial" w:cs="Arial"/>
        </w:rPr>
        <w:t xml:space="preserve"> </w:t>
      </w:r>
      <w:proofErr w:type="spellStart"/>
      <w:r>
        <w:rPr>
          <w:rFonts w:ascii="Arial" w:hAnsi="Arial" w:cs="Arial"/>
        </w:rPr>
        <w:t>valoarea</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la </w:t>
      </w:r>
      <w:proofErr w:type="spellStart"/>
      <w:r>
        <w:rPr>
          <w:rFonts w:ascii="Arial" w:hAnsi="Arial" w:cs="Arial"/>
        </w:rPr>
        <w:t>numărul</w:t>
      </w:r>
      <w:proofErr w:type="spellEnd"/>
      <w:r>
        <w:rPr>
          <w:rFonts w:ascii="Arial" w:hAnsi="Arial" w:cs="Arial"/>
        </w:rPr>
        <w:t xml:space="preserve"> de </w:t>
      </w:r>
      <w:proofErr w:type="spellStart"/>
      <w:r>
        <w:rPr>
          <w:rFonts w:ascii="Arial" w:hAnsi="Arial" w:cs="Arial"/>
        </w:rPr>
        <w:t>kilometri</w:t>
      </w:r>
      <w:proofErr w:type="spellEnd"/>
      <w:r>
        <w:rPr>
          <w:rFonts w:ascii="Arial" w:hAnsi="Arial" w:cs="Arial"/>
        </w:rPr>
        <w:t xml:space="preserve"> </w:t>
      </w:r>
      <w:proofErr w:type="spellStart"/>
      <w:r>
        <w:rPr>
          <w:rFonts w:ascii="Arial" w:hAnsi="Arial" w:cs="Arial"/>
        </w:rPr>
        <w:t>efectuaţi</w:t>
      </w:r>
      <w:proofErr w:type="spellEnd"/>
      <w:r>
        <w:rPr>
          <w:rFonts w:ascii="Arial" w:hAnsi="Arial" w:cs="Arial"/>
        </w:rPr>
        <w:t xml:space="preserve"> </w:t>
      </w:r>
      <w:proofErr w:type="spellStart"/>
      <w:r>
        <w:rPr>
          <w:rFonts w:ascii="Arial" w:hAnsi="Arial" w:cs="Arial"/>
        </w:rPr>
        <w:t>anual</w:t>
      </w:r>
      <w:proofErr w:type="spellEnd"/>
      <w:r>
        <w:rPr>
          <w:rFonts w:ascii="Arial" w:hAnsi="Arial" w:cs="Arial"/>
        </w:rPr>
        <w:t xml:space="preserve"> </w:t>
      </w:r>
      <w:proofErr w:type="spellStart"/>
      <w:r w:rsidR="00DC33B2">
        <w:rPr>
          <w:rFonts w:ascii="Arial" w:hAnsi="Arial" w:cs="Arial"/>
        </w:rPr>
        <w:t>calculat</w:t>
      </w:r>
      <w:proofErr w:type="spellEnd"/>
      <w:r>
        <w:rPr>
          <w:rFonts w:ascii="Arial" w:hAnsi="Arial" w:cs="Arial"/>
        </w:rPr>
        <w:t xml:space="preserve"> pe </w:t>
      </w:r>
      <w:proofErr w:type="spellStart"/>
      <w:r>
        <w:rPr>
          <w:rFonts w:ascii="Arial" w:hAnsi="Arial" w:cs="Arial"/>
        </w:rPr>
        <w:t>baza</w:t>
      </w:r>
      <w:proofErr w:type="spellEnd"/>
      <w:r>
        <w:rPr>
          <w:rFonts w:ascii="Arial" w:hAnsi="Arial" w:cs="Arial"/>
        </w:rPr>
        <w:t xml:space="preserve"> </w:t>
      </w:r>
      <w:proofErr w:type="spellStart"/>
      <w:r>
        <w:rPr>
          <w:rFonts w:ascii="Arial" w:hAnsi="Arial" w:cs="Arial"/>
        </w:rPr>
        <w:t>numă</w:t>
      </w:r>
      <w:r w:rsidR="00DC33B2">
        <w:rPr>
          <w:rFonts w:ascii="Arial" w:hAnsi="Arial" w:cs="Arial"/>
        </w:rPr>
        <w:t>r</w:t>
      </w:r>
      <w:r>
        <w:rPr>
          <w:rFonts w:ascii="Arial" w:hAnsi="Arial" w:cs="Arial"/>
        </w:rPr>
        <w:t>ului</w:t>
      </w:r>
      <w:proofErr w:type="spellEnd"/>
      <w:r>
        <w:rPr>
          <w:rFonts w:ascii="Arial" w:hAnsi="Arial" w:cs="Arial"/>
        </w:rPr>
        <w:t xml:space="preserve"> de curse </w:t>
      </w:r>
      <w:proofErr w:type="spellStart"/>
      <w:r>
        <w:rPr>
          <w:rFonts w:ascii="Arial" w:hAnsi="Arial" w:cs="Arial"/>
        </w:rPr>
        <w:t>efectuate</w:t>
      </w:r>
      <w:proofErr w:type="spellEnd"/>
      <w:r>
        <w:rPr>
          <w:rFonts w:ascii="Arial" w:hAnsi="Arial" w:cs="Arial"/>
        </w:rPr>
        <w:t xml:space="preserve"> la </w:t>
      </w:r>
      <w:proofErr w:type="spellStart"/>
      <w:r>
        <w:rPr>
          <w:rFonts w:ascii="Arial" w:hAnsi="Arial" w:cs="Arial"/>
        </w:rPr>
        <w:t>nivelul</w:t>
      </w:r>
      <w:proofErr w:type="spellEnd"/>
      <w:r>
        <w:rPr>
          <w:rFonts w:ascii="Arial" w:hAnsi="Arial" w:cs="Arial"/>
        </w:rPr>
        <w:t xml:space="preserve"> </w:t>
      </w:r>
      <w:proofErr w:type="spellStart"/>
      <w:r>
        <w:rPr>
          <w:rFonts w:ascii="Arial" w:hAnsi="Arial" w:cs="Arial"/>
        </w:rPr>
        <w:t>anului</w:t>
      </w:r>
      <w:proofErr w:type="spellEnd"/>
      <w:r>
        <w:rPr>
          <w:rFonts w:ascii="Arial" w:hAnsi="Arial" w:cs="Arial"/>
        </w:rPr>
        <w:t xml:space="preserve"> 2021, </w:t>
      </w:r>
      <w:proofErr w:type="spellStart"/>
      <w:r>
        <w:rPr>
          <w:rFonts w:ascii="Arial" w:hAnsi="Arial" w:cs="Arial"/>
        </w:rPr>
        <w:t>rezultă</w:t>
      </w:r>
      <w:proofErr w:type="spellEnd"/>
      <w:r>
        <w:rPr>
          <w:rFonts w:ascii="Arial" w:hAnsi="Arial" w:cs="Arial"/>
        </w:rPr>
        <w:t xml:space="preserve"> un cost/km de 5,64 lei, </w:t>
      </w:r>
      <w:proofErr w:type="spellStart"/>
      <w:r>
        <w:rPr>
          <w:rFonts w:ascii="Arial" w:hAnsi="Arial" w:cs="Arial"/>
        </w:rPr>
        <w:t>iar</w:t>
      </w:r>
      <w:proofErr w:type="spellEnd"/>
      <w:r>
        <w:rPr>
          <w:rFonts w:ascii="Arial" w:hAnsi="Arial" w:cs="Arial"/>
        </w:rPr>
        <w:t xml:space="preserve"> </w:t>
      </w: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d</w:t>
      </w:r>
      <w:r w:rsidR="00CD2255">
        <w:rPr>
          <w:rFonts w:ascii="Arial" w:hAnsi="Arial" w:cs="Arial"/>
        </w:rPr>
        <w:t>iferite</w:t>
      </w:r>
      <w:proofErr w:type="spellEnd"/>
      <w:r w:rsidR="00CD2255">
        <w:rPr>
          <w:rFonts w:ascii="Arial" w:hAnsi="Arial" w:cs="Arial"/>
        </w:rPr>
        <w:t xml:space="preserve"> </w:t>
      </w:r>
      <w:proofErr w:type="spellStart"/>
      <w:r w:rsidR="00CD2255">
        <w:rPr>
          <w:rFonts w:ascii="Arial" w:hAnsi="Arial" w:cs="Arial"/>
        </w:rPr>
        <w:t>categorii</w:t>
      </w:r>
      <w:proofErr w:type="spellEnd"/>
      <w:r w:rsidR="00CD2255">
        <w:rPr>
          <w:rFonts w:ascii="Arial" w:hAnsi="Arial" w:cs="Arial"/>
        </w:rPr>
        <w:t xml:space="preserve"> de </w:t>
      </w:r>
      <w:proofErr w:type="spellStart"/>
      <w:r w:rsidR="00CD2255">
        <w:rPr>
          <w:rFonts w:ascii="Arial" w:hAnsi="Arial" w:cs="Arial"/>
        </w:rPr>
        <w:t>cheltuieli</w:t>
      </w:r>
      <w:proofErr w:type="spellEnd"/>
      <w:r w:rsidR="00CD2255">
        <w:rPr>
          <w:rFonts w:ascii="Arial" w:hAnsi="Arial" w:cs="Arial"/>
        </w:rPr>
        <w:t xml:space="preserve"> </w:t>
      </w:r>
      <w:proofErr w:type="spellStart"/>
      <w:r w:rsidR="00CD2255">
        <w:rPr>
          <w:rFonts w:ascii="Arial" w:hAnsi="Arial" w:cs="Arial"/>
        </w:rPr>
        <w:t>materiale</w:t>
      </w:r>
      <w:proofErr w:type="spellEnd"/>
      <w:r w:rsidR="00CD2255">
        <w:rPr>
          <w:rFonts w:ascii="Arial" w:hAnsi="Arial" w:cs="Arial"/>
        </w:rPr>
        <w:t>:</w:t>
      </w:r>
    </w:p>
    <w:p w14:paraId="09C6771F" w14:textId="7467BAEF" w:rsidR="00CD2255" w:rsidRDefault="00CD2255">
      <w:pPr>
        <w:pStyle w:val="ListParagraph"/>
        <w:numPr>
          <w:ilvl w:val="0"/>
          <w:numId w:val="44"/>
        </w:numPr>
        <w:spacing w:after="0"/>
        <w:jc w:val="both"/>
        <w:rPr>
          <w:rFonts w:ascii="Arial" w:hAnsi="Arial" w:cs="Arial"/>
        </w:rPr>
      </w:pPr>
      <w:proofErr w:type="spellStart"/>
      <w:r>
        <w:rPr>
          <w:rFonts w:ascii="Arial" w:hAnsi="Arial" w:cs="Arial"/>
        </w:rPr>
        <w:t>carburanţi</w:t>
      </w:r>
      <w:proofErr w:type="spellEnd"/>
      <w:r>
        <w:rPr>
          <w:rFonts w:ascii="Arial" w:hAnsi="Arial" w:cs="Arial"/>
        </w:rPr>
        <w:t xml:space="preserve"> - 1,5 lei/km</w:t>
      </w:r>
    </w:p>
    <w:p w14:paraId="7180C739" w14:textId="2A16EAB5" w:rsidR="00CD2255" w:rsidRDefault="00CD2255">
      <w:pPr>
        <w:pStyle w:val="ListParagraph"/>
        <w:numPr>
          <w:ilvl w:val="0"/>
          <w:numId w:val="44"/>
        </w:numPr>
        <w:spacing w:after="0"/>
        <w:jc w:val="both"/>
        <w:rPr>
          <w:rFonts w:ascii="Arial" w:hAnsi="Arial" w:cs="Arial"/>
        </w:rPr>
      </w:pPr>
      <w:proofErr w:type="spellStart"/>
      <w:r>
        <w:rPr>
          <w:rFonts w:ascii="Arial" w:hAnsi="Arial" w:cs="Arial"/>
        </w:rPr>
        <w:t>amortizare</w:t>
      </w:r>
      <w:proofErr w:type="spellEnd"/>
      <w:r>
        <w:rPr>
          <w:rFonts w:ascii="Arial" w:hAnsi="Arial" w:cs="Arial"/>
        </w:rPr>
        <w:t xml:space="preserve"> – 0,49 lei/km</w:t>
      </w:r>
    </w:p>
    <w:p w14:paraId="192E8E54" w14:textId="4ECE1AA5" w:rsidR="00CD2255" w:rsidRDefault="00CD2255">
      <w:pPr>
        <w:pStyle w:val="ListParagraph"/>
        <w:numPr>
          <w:ilvl w:val="0"/>
          <w:numId w:val="44"/>
        </w:numPr>
        <w:spacing w:after="0"/>
        <w:jc w:val="both"/>
        <w:rPr>
          <w:rFonts w:ascii="Arial" w:hAnsi="Arial" w:cs="Arial"/>
        </w:rPr>
      </w:pPr>
      <w:proofErr w:type="spellStart"/>
      <w:r>
        <w:rPr>
          <w:rFonts w:ascii="Arial" w:hAnsi="Arial" w:cs="Arial"/>
        </w:rPr>
        <w:t>piese</w:t>
      </w:r>
      <w:proofErr w:type="spellEnd"/>
      <w:r>
        <w:rPr>
          <w:rFonts w:ascii="Arial" w:hAnsi="Arial" w:cs="Arial"/>
        </w:rPr>
        <w:t xml:space="preserve"> de </w:t>
      </w:r>
      <w:proofErr w:type="spellStart"/>
      <w:r>
        <w:rPr>
          <w:rFonts w:ascii="Arial" w:hAnsi="Arial" w:cs="Arial"/>
        </w:rPr>
        <w:t>schimb</w:t>
      </w:r>
      <w:proofErr w:type="spellEnd"/>
      <w:r>
        <w:rPr>
          <w:rFonts w:ascii="Arial" w:hAnsi="Arial" w:cs="Arial"/>
        </w:rPr>
        <w:t xml:space="preserve"> – 0,87 lei/km</w:t>
      </w:r>
    </w:p>
    <w:p w14:paraId="33B8ACE8" w14:textId="77777777" w:rsidR="00CD2255" w:rsidRDefault="00CD2255" w:rsidP="00CD2255">
      <w:pPr>
        <w:spacing w:after="0"/>
        <w:jc w:val="both"/>
        <w:rPr>
          <w:rFonts w:ascii="Arial" w:hAnsi="Arial" w:cs="Arial"/>
        </w:rPr>
      </w:pPr>
    </w:p>
    <w:p w14:paraId="6FE22F6A" w14:textId="7059C00F" w:rsidR="00CD2255" w:rsidRPr="00CD2255" w:rsidRDefault="00CD2255" w:rsidP="00CD2255">
      <w:pPr>
        <w:shd w:val="clear" w:color="auto" w:fill="D9D9D9" w:themeFill="background1" w:themeFillShade="D9"/>
        <w:rPr>
          <w:rFonts w:ascii="Arial" w:hAnsi="Arial" w:cs="Arial"/>
          <w:b/>
        </w:rPr>
      </w:pPr>
      <w:r>
        <w:rPr>
          <w:rFonts w:ascii="Arial" w:hAnsi="Arial" w:cs="Arial"/>
          <w:b/>
        </w:rPr>
        <w:t xml:space="preserve">8. </w:t>
      </w:r>
      <w:r w:rsidRPr="00CD2255">
        <w:rPr>
          <w:rFonts w:ascii="Arial" w:hAnsi="Arial" w:cs="Arial"/>
          <w:b/>
        </w:rPr>
        <w:t>VILIANA EXPRES SRL</w:t>
      </w:r>
    </w:p>
    <w:p w14:paraId="70685780" w14:textId="17D03B71" w:rsidR="00CD2255" w:rsidRDefault="008330E4" w:rsidP="00CD2255">
      <w:pPr>
        <w:spacing w:after="0"/>
        <w:jc w:val="both"/>
        <w:rPr>
          <w:rFonts w:ascii="Arial" w:hAnsi="Arial" w:cs="Arial"/>
        </w:rPr>
      </w:pPr>
      <w:proofErr w:type="spellStart"/>
      <w:r>
        <w:rPr>
          <w:rFonts w:ascii="Arial" w:hAnsi="Arial" w:cs="Arial"/>
        </w:rPr>
        <w:t>Trasee</w:t>
      </w:r>
      <w:proofErr w:type="spellEnd"/>
      <w:r>
        <w:rPr>
          <w:rFonts w:ascii="Arial" w:hAnsi="Arial" w:cs="Arial"/>
        </w:rPr>
        <w:t xml:space="preserve"> </w:t>
      </w:r>
      <w:proofErr w:type="spellStart"/>
      <w:r>
        <w:rPr>
          <w:rFonts w:ascii="Arial" w:hAnsi="Arial" w:cs="Arial"/>
        </w:rPr>
        <w:t>atribuite</w:t>
      </w:r>
      <w:proofErr w:type="spellEnd"/>
      <w:r>
        <w:rPr>
          <w:rFonts w:ascii="Arial" w:hAnsi="Arial" w:cs="Arial"/>
        </w:rPr>
        <w:t>:</w:t>
      </w:r>
    </w:p>
    <w:p w14:paraId="5C933E77" w14:textId="2261A12A" w:rsidR="008330E4" w:rsidRDefault="008330E4" w:rsidP="00CD2255">
      <w:pPr>
        <w:spacing w:after="0"/>
        <w:jc w:val="both"/>
        <w:rPr>
          <w:rFonts w:ascii="Arial" w:hAnsi="Arial" w:cs="Arial"/>
        </w:rPr>
      </w:pPr>
      <w:r w:rsidRPr="008330E4">
        <w:rPr>
          <w:rFonts w:ascii="Arial" w:hAnsi="Arial" w:cs="Arial"/>
        </w:rPr>
        <w:t xml:space="preserve">1.Traseu 40: </w:t>
      </w:r>
      <w:proofErr w:type="spellStart"/>
      <w:r>
        <w:rPr>
          <w:rFonts w:ascii="Arial" w:hAnsi="Arial" w:cs="Arial"/>
        </w:rPr>
        <w:t>Piteş</w:t>
      </w:r>
      <w:r w:rsidRPr="008330E4">
        <w:rPr>
          <w:rFonts w:ascii="Arial" w:hAnsi="Arial" w:cs="Arial"/>
        </w:rPr>
        <w:t>ti</w:t>
      </w:r>
      <w:proofErr w:type="spellEnd"/>
      <w:r w:rsidRPr="008330E4">
        <w:rPr>
          <w:rFonts w:ascii="Arial" w:hAnsi="Arial" w:cs="Arial"/>
        </w:rPr>
        <w:t xml:space="preserve"> </w:t>
      </w:r>
      <w:r>
        <w:rPr>
          <w:rFonts w:ascii="Arial" w:hAnsi="Arial" w:cs="Arial"/>
        </w:rPr>
        <w:t xml:space="preserve">- </w:t>
      </w:r>
      <w:proofErr w:type="spellStart"/>
      <w:r>
        <w:rPr>
          <w:rFonts w:ascii="Arial" w:hAnsi="Arial" w:cs="Arial"/>
        </w:rPr>
        <w:t>Merişani</w:t>
      </w:r>
      <w:proofErr w:type="spellEnd"/>
      <w:r>
        <w:rPr>
          <w:rFonts w:ascii="Arial" w:hAnsi="Arial" w:cs="Arial"/>
        </w:rPr>
        <w:t xml:space="preserve"> </w:t>
      </w:r>
      <w:r w:rsidRPr="008330E4">
        <w:rPr>
          <w:rFonts w:ascii="Arial" w:hAnsi="Arial" w:cs="Arial"/>
        </w:rPr>
        <w:t xml:space="preserve">- </w:t>
      </w:r>
      <w:proofErr w:type="spellStart"/>
      <w:r w:rsidRPr="008330E4">
        <w:rPr>
          <w:rFonts w:ascii="Arial" w:hAnsi="Arial" w:cs="Arial"/>
        </w:rPr>
        <w:t>Bradetu</w:t>
      </w:r>
      <w:proofErr w:type="spellEnd"/>
      <w:r w:rsidRPr="008330E4">
        <w:rPr>
          <w:rFonts w:ascii="Arial" w:hAnsi="Arial" w:cs="Arial"/>
        </w:rPr>
        <w:t xml:space="preserve"> (58 km)</w:t>
      </w:r>
    </w:p>
    <w:p w14:paraId="4A1B8687" w14:textId="748CA9DD" w:rsidR="008330E4" w:rsidRDefault="008330E4" w:rsidP="00CD2255">
      <w:pPr>
        <w:spacing w:after="0"/>
        <w:jc w:val="both"/>
        <w:rPr>
          <w:rFonts w:ascii="Arial" w:hAnsi="Arial" w:cs="Arial"/>
        </w:rPr>
      </w:pPr>
      <w:r w:rsidRPr="008330E4">
        <w:rPr>
          <w:rFonts w:ascii="Arial" w:hAnsi="Arial" w:cs="Arial"/>
        </w:rPr>
        <w:t xml:space="preserve">2.Traseu 41: </w:t>
      </w:r>
      <w:proofErr w:type="spellStart"/>
      <w:r>
        <w:rPr>
          <w:rFonts w:ascii="Arial" w:hAnsi="Arial" w:cs="Arial"/>
        </w:rPr>
        <w:t>Piteş</w:t>
      </w:r>
      <w:r w:rsidRPr="008330E4">
        <w:rPr>
          <w:rFonts w:ascii="Arial" w:hAnsi="Arial" w:cs="Arial"/>
        </w:rPr>
        <w:t>ti</w:t>
      </w:r>
      <w:proofErr w:type="spellEnd"/>
      <w:r w:rsidRPr="008330E4">
        <w:rPr>
          <w:rFonts w:ascii="Arial" w:hAnsi="Arial" w:cs="Arial"/>
        </w:rPr>
        <w:t xml:space="preserve"> </w:t>
      </w:r>
      <w:r>
        <w:rPr>
          <w:rFonts w:ascii="Arial" w:hAnsi="Arial" w:cs="Arial"/>
        </w:rPr>
        <w:t xml:space="preserve">- </w:t>
      </w:r>
      <w:proofErr w:type="spellStart"/>
      <w:r>
        <w:rPr>
          <w:rFonts w:ascii="Arial" w:hAnsi="Arial" w:cs="Arial"/>
        </w:rPr>
        <w:t>Costeşti-Vâ</w:t>
      </w:r>
      <w:r w:rsidRPr="008330E4">
        <w:rPr>
          <w:rFonts w:ascii="Arial" w:hAnsi="Arial" w:cs="Arial"/>
        </w:rPr>
        <w:t>lsan</w:t>
      </w:r>
      <w:proofErr w:type="spellEnd"/>
      <w:r w:rsidRPr="008330E4">
        <w:rPr>
          <w:rFonts w:ascii="Arial" w:hAnsi="Arial" w:cs="Arial"/>
        </w:rPr>
        <w:t xml:space="preserve"> (35 </w:t>
      </w:r>
      <w:proofErr w:type="gramStart"/>
      <w:r w:rsidRPr="008330E4">
        <w:rPr>
          <w:rFonts w:ascii="Arial" w:hAnsi="Arial" w:cs="Arial"/>
        </w:rPr>
        <w:t>km)</w:t>
      </w:r>
      <w:r>
        <w:rPr>
          <w:rFonts w:ascii="Arial" w:hAnsi="Arial" w:cs="Arial"/>
        </w:rPr>
        <w:t>*</w:t>
      </w:r>
      <w:proofErr w:type="gramEnd"/>
    </w:p>
    <w:p w14:paraId="5C090028" w14:textId="2C8B6873" w:rsidR="008330E4" w:rsidRDefault="008330E4" w:rsidP="00CD2255">
      <w:pPr>
        <w:spacing w:after="0"/>
        <w:jc w:val="both"/>
        <w:rPr>
          <w:rFonts w:ascii="Arial" w:hAnsi="Arial" w:cs="Arial"/>
        </w:rPr>
      </w:pPr>
      <w:r w:rsidRPr="008330E4">
        <w:rPr>
          <w:rFonts w:ascii="Arial" w:hAnsi="Arial" w:cs="Arial"/>
        </w:rPr>
        <w:t xml:space="preserve">3.Traseu 42: </w:t>
      </w:r>
      <w:proofErr w:type="spellStart"/>
      <w:r>
        <w:rPr>
          <w:rFonts w:ascii="Arial" w:hAnsi="Arial" w:cs="Arial"/>
        </w:rPr>
        <w:t>Piteş</w:t>
      </w:r>
      <w:r w:rsidRPr="008330E4">
        <w:rPr>
          <w:rFonts w:ascii="Arial" w:hAnsi="Arial" w:cs="Arial"/>
        </w:rPr>
        <w:t>ti</w:t>
      </w:r>
      <w:proofErr w:type="spellEnd"/>
      <w:r w:rsidRPr="008330E4">
        <w:rPr>
          <w:rFonts w:ascii="Arial" w:hAnsi="Arial" w:cs="Arial"/>
        </w:rPr>
        <w:t xml:space="preserve"> </w:t>
      </w:r>
      <w:r>
        <w:rPr>
          <w:rFonts w:ascii="Arial" w:hAnsi="Arial" w:cs="Arial"/>
        </w:rPr>
        <w:t xml:space="preserve">- </w:t>
      </w:r>
      <w:proofErr w:type="spellStart"/>
      <w:r>
        <w:rPr>
          <w:rFonts w:ascii="Arial" w:hAnsi="Arial" w:cs="Arial"/>
        </w:rPr>
        <w:t>Merişani</w:t>
      </w:r>
      <w:proofErr w:type="spellEnd"/>
      <w:r>
        <w:rPr>
          <w:rFonts w:ascii="Arial" w:hAnsi="Arial" w:cs="Arial"/>
        </w:rPr>
        <w:t xml:space="preserve"> - </w:t>
      </w:r>
      <w:proofErr w:type="spellStart"/>
      <w:r>
        <w:rPr>
          <w:rFonts w:ascii="Arial" w:hAnsi="Arial" w:cs="Arial"/>
        </w:rPr>
        <w:t>Vilsăneş</w:t>
      </w:r>
      <w:r w:rsidRPr="008330E4">
        <w:rPr>
          <w:rFonts w:ascii="Arial" w:hAnsi="Arial" w:cs="Arial"/>
        </w:rPr>
        <w:t>ti</w:t>
      </w:r>
      <w:proofErr w:type="spellEnd"/>
      <w:r w:rsidRPr="008330E4">
        <w:rPr>
          <w:rFonts w:ascii="Arial" w:hAnsi="Arial" w:cs="Arial"/>
        </w:rPr>
        <w:t xml:space="preserve"> (40 </w:t>
      </w:r>
      <w:proofErr w:type="gramStart"/>
      <w:r w:rsidRPr="008330E4">
        <w:rPr>
          <w:rFonts w:ascii="Arial" w:hAnsi="Arial" w:cs="Arial"/>
        </w:rPr>
        <w:t>km)</w:t>
      </w:r>
      <w:r>
        <w:rPr>
          <w:rFonts w:ascii="Arial" w:hAnsi="Arial" w:cs="Arial"/>
        </w:rPr>
        <w:t>*</w:t>
      </w:r>
      <w:proofErr w:type="gramEnd"/>
    </w:p>
    <w:p w14:paraId="7466161E" w14:textId="0AD40D0A" w:rsidR="008330E4" w:rsidRDefault="008330E4" w:rsidP="00CD2255">
      <w:pPr>
        <w:spacing w:after="0"/>
        <w:jc w:val="both"/>
        <w:rPr>
          <w:rFonts w:ascii="Arial" w:hAnsi="Arial" w:cs="Arial"/>
        </w:rPr>
      </w:pPr>
      <w:r w:rsidRPr="008330E4">
        <w:rPr>
          <w:rFonts w:ascii="Arial" w:hAnsi="Arial" w:cs="Arial"/>
        </w:rPr>
        <w:t xml:space="preserve">4.Traseu 54: </w:t>
      </w:r>
      <w:proofErr w:type="spellStart"/>
      <w:r w:rsidRPr="008330E4">
        <w:rPr>
          <w:rFonts w:ascii="Arial" w:hAnsi="Arial" w:cs="Arial"/>
        </w:rPr>
        <w:t>Curtea</w:t>
      </w:r>
      <w:proofErr w:type="spellEnd"/>
      <w:r w:rsidRPr="008330E4">
        <w:rPr>
          <w:rFonts w:ascii="Arial" w:hAnsi="Arial" w:cs="Arial"/>
        </w:rPr>
        <w:t xml:space="preserve"> de</w:t>
      </w:r>
      <w:r>
        <w:rPr>
          <w:rFonts w:ascii="Arial" w:hAnsi="Arial" w:cs="Arial"/>
        </w:rPr>
        <w:t xml:space="preserve"> </w:t>
      </w:r>
      <w:proofErr w:type="spellStart"/>
      <w:r>
        <w:rPr>
          <w:rFonts w:ascii="Arial" w:hAnsi="Arial" w:cs="Arial"/>
        </w:rPr>
        <w:t>Argeş</w:t>
      </w:r>
      <w:proofErr w:type="spellEnd"/>
      <w:r w:rsidRPr="008330E4">
        <w:rPr>
          <w:rFonts w:ascii="Arial" w:hAnsi="Arial" w:cs="Arial"/>
        </w:rPr>
        <w:t xml:space="preserve"> </w:t>
      </w:r>
      <w:r>
        <w:rPr>
          <w:rFonts w:ascii="Arial" w:hAnsi="Arial" w:cs="Arial"/>
        </w:rPr>
        <w:t xml:space="preserve">- </w:t>
      </w:r>
      <w:proofErr w:type="spellStart"/>
      <w:r>
        <w:rPr>
          <w:rFonts w:ascii="Arial" w:hAnsi="Arial" w:cs="Arial"/>
        </w:rPr>
        <w:t>Valea</w:t>
      </w:r>
      <w:proofErr w:type="spellEnd"/>
      <w:r>
        <w:rPr>
          <w:rFonts w:ascii="Arial" w:hAnsi="Arial" w:cs="Arial"/>
        </w:rPr>
        <w:t xml:space="preserve"> </w:t>
      </w:r>
      <w:proofErr w:type="spellStart"/>
      <w:r>
        <w:rPr>
          <w:rFonts w:ascii="Arial" w:hAnsi="Arial" w:cs="Arial"/>
        </w:rPr>
        <w:t>Iaşului</w:t>
      </w:r>
      <w:proofErr w:type="spellEnd"/>
      <w:r>
        <w:rPr>
          <w:rFonts w:ascii="Arial" w:hAnsi="Arial" w:cs="Arial"/>
        </w:rPr>
        <w:t xml:space="preserve"> - </w:t>
      </w:r>
      <w:proofErr w:type="spellStart"/>
      <w:r>
        <w:rPr>
          <w:rFonts w:ascii="Arial" w:hAnsi="Arial" w:cs="Arial"/>
        </w:rPr>
        <w:t>Mă</w:t>
      </w:r>
      <w:r w:rsidRPr="008330E4">
        <w:rPr>
          <w:rFonts w:ascii="Arial" w:hAnsi="Arial" w:cs="Arial"/>
        </w:rPr>
        <w:t>lureni</w:t>
      </w:r>
      <w:proofErr w:type="spellEnd"/>
      <w:r w:rsidRPr="008330E4">
        <w:rPr>
          <w:rFonts w:ascii="Arial" w:hAnsi="Arial" w:cs="Arial"/>
        </w:rPr>
        <w:t xml:space="preserve"> (26 km)</w:t>
      </w:r>
    </w:p>
    <w:p w14:paraId="20DF5522" w14:textId="4DE268D3" w:rsidR="008330E4" w:rsidRDefault="008330E4" w:rsidP="00CD2255">
      <w:pPr>
        <w:spacing w:after="0"/>
        <w:jc w:val="both"/>
        <w:rPr>
          <w:rFonts w:ascii="Arial" w:hAnsi="Arial" w:cs="Arial"/>
        </w:rPr>
      </w:pPr>
      <w:r w:rsidRPr="008330E4">
        <w:rPr>
          <w:rFonts w:ascii="Arial" w:hAnsi="Arial" w:cs="Arial"/>
        </w:rPr>
        <w:t xml:space="preserve">5.Traseu 55: </w:t>
      </w:r>
      <w:proofErr w:type="spellStart"/>
      <w:r w:rsidRPr="008330E4">
        <w:rPr>
          <w:rFonts w:ascii="Arial" w:hAnsi="Arial" w:cs="Arial"/>
        </w:rPr>
        <w:t>Curtea</w:t>
      </w:r>
      <w:proofErr w:type="spellEnd"/>
      <w:r w:rsidRPr="008330E4">
        <w:rPr>
          <w:rFonts w:ascii="Arial" w:hAnsi="Arial" w:cs="Arial"/>
        </w:rPr>
        <w:t xml:space="preserve"> de </w:t>
      </w:r>
      <w:proofErr w:type="spellStart"/>
      <w:r>
        <w:rPr>
          <w:rFonts w:ascii="Arial" w:hAnsi="Arial" w:cs="Arial"/>
        </w:rPr>
        <w:t>Argeş</w:t>
      </w:r>
      <w:proofErr w:type="spellEnd"/>
      <w:r w:rsidRPr="008330E4">
        <w:rPr>
          <w:rFonts w:ascii="Arial" w:hAnsi="Arial" w:cs="Arial"/>
        </w:rPr>
        <w:t xml:space="preserve"> </w:t>
      </w:r>
      <w:r>
        <w:rPr>
          <w:rFonts w:ascii="Arial" w:hAnsi="Arial" w:cs="Arial"/>
        </w:rPr>
        <w:t xml:space="preserve">- </w:t>
      </w:r>
      <w:proofErr w:type="spellStart"/>
      <w:r>
        <w:rPr>
          <w:rFonts w:ascii="Arial" w:hAnsi="Arial" w:cs="Arial"/>
        </w:rPr>
        <w:t>Valea</w:t>
      </w:r>
      <w:proofErr w:type="spellEnd"/>
      <w:r>
        <w:rPr>
          <w:rFonts w:ascii="Arial" w:hAnsi="Arial" w:cs="Arial"/>
        </w:rPr>
        <w:t xml:space="preserve"> </w:t>
      </w:r>
      <w:proofErr w:type="spellStart"/>
      <w:r>
        <w:rPr>
          <w:rFonts w:ascii="Arial" w:hAnsi="Arial" w:cs="Arial"/>
        </w:rPr>
        <w:t>Iasului</w:t>
      </w:r>
      <w:proofErr w:type="spellEnd"/>
      <w:r>
        <w:rPr>
          <w:rFonts w:ascii="Arial" w:hAnsi="Arial" w:cs="Arial"/>
        </w:rPr>
        <w:t xml:space="preserve"> </w:t>
      </w:r>
      <w:r w:rsidRPr="008330E4">
        <w:rPr>
          <w:rFonts w:ascii="Arial" w:hAnsi="Arial" w:cs="Arial"/>
        </w:rPr>
        <w:t xml:space="preserve">- </w:t>
      </w:r>
      <w:proofErr w:type="spellStart"/>
      <w:r w:rsidRPr="008330E4">
        <w:rPr>
          <w:rFonts w:ascii="Arial" w:hAnsi="Arial" w:cs="Arial"/>
        </w:rPr>
        <w:t>Calinesti</w:t>
      </w:r>
      <w:proofErr w:type="spellEnd"/>
      <w:r w:rsidRPr="008330E4">
        <w:rPr>
          <w:rFonts w:ascii="Arial" w:hAnsi="Arial" w:cs="Arial"/>
        </w:rPr>
        <w:t xml:space="preserve"> (8 km)</w:t>
      </w:r>
    </w:p>
    <w:p w14:paraId="6DA18803" w14:textId="625AC5BD" w:rsidR="008330E4" w:rsidRDefault="008330E4" w:rsidP="00CD2255">
      <w:pPr>
        <w:spacing w:after="0"/>
        <w:jc w:val="both"/>
        <w:rPr>
          <w:rFonts w:ascii="Arial" w:hAnsi="Arial" w:cs="Arial"/>
        </w:rPr>
      </w:pPr>
      <w:r w:rsidRPr="008330E4">
        <w:rPr>
          <w:rFonts w:ascii="Arial" w:hAnsi="Arial" w:cs="Arial"/>
        </w:rPr>
        <w:t xml:space="preserve">6.Traseu 56: </w:t>
      </w:r>
      <w:proofErr w:type="spellStart"/>
      <w:r w:rsidRPr="008330E4">
        <w:rPr>
          <w:rFonts w:ascii="Arial" w:hAnsi="Arial" w:cs="Arial"/>
        </w:rPr>
        <w:t>Curtea</w:t>
      </w:r>
      <w:proofErr w:type="spellEnd"/>
      <w:r w:rsidRPr="008330E4">
        <w:rPr>
          <w:rFonts w:ascii="Arial" w:hAnsi="Arial" w:cs="Arial"/>
        </w:rPr>
        <w:t xml:space="preserve"> de </w:t>
      </w:r>
      <w:proofErr w:type="spellStart"/>
      <w:r>
        <w:rPr>
          <w:rFonts w:ascii="Arial" w:hAnsi="Arial" w:cs="Arial"/>
        </w:rPr>
        <w:t>Argeş</w:t>
      </w:r>
      <w:proofErr w:type="spellEnd"/>
      <w:r w:rsidRPr="008330E4">
        <w:rPr>
          <w:rFonts w:ascii="Arial" w:hAnsi="Arial" w:cs="Arial"/>
        </w:rPr>
        <w:t xml:space="preserve"> </w:t>
      </w:r>
      <w:r>
        <w:rPr>
          <w:rFonts w:ascii="Arial" w:hAnsi="Arial" w:cs="Arial"/>
        </w:rPr>
        <w:t xml:space="preserve">- </w:t>
      </w:r>
      <w:proofErr w:type="spellStart"/>
      <w:r>
        <w:rPr>
          <w:rFonts w:ascii="Arial" w:hAnsi="Arial" w:cs="Arial"/>
        </w:rPr>
        <w:t>Domneşti</w:t>
      </w:r>
      <w:proofErr w:type="spellEnd"/>
      <w:r>
        <w:rPr>
          <w:rFonts w:ascii="Arial" w:hAnsi="Arial" w:cs="Arial"/>
        </w:rPr>
        <w:t xml:space="preserve"> - </w:t>
      </w:r>
      <w:proofErr w:type="spellStart"/>
      <w:r>
        <w:rPr>
          <w:rFonts w:ascii="Arial" w:hAnsi="Arial" w:cs="Arial"/>
        </w:rPr>
        <w:t>Nucş</w:t>
      </w:r>
      <w:r w:rsidRPr="008330E4">
        <w:rPr>
          <w:rFonts w:ascii="Arial" w:hAnsi="Arial" w:cs="Arial"/>
        </w:rPr>
        <w:t>oara</w:t>
      </w:r>
      <w:proofErr w:type="spellEnd"/>
      <w:r w:rsidRPr="008330E4">
        <w:rPr>
          <w:rFonts w:ascii="Arial" w:hAnsi="Arial" w:cs="Arial"/>
        </w:rPr>
        <w:t xml:space="preserve"> (42 km)</w:t>
      </w:r>
    </w:p>
    <w:p w14:paraId="4BC5072D" w14:textId="4265AB27" w:rsidR="008330E4" w:rsidRDefault="008330E4" w:rsidP="00CD2255">
      <w:pPr>
        <w:spacing w:after="0"/>
        <w:jc w:val="both"/>
        <w:rPr>
          <w:rFonts w:ascii="Arial" w:hAnsi="Arial" w:cs="Arial"/>
        </w:rPr>
      </w:pPr>
      <w:r>
        <w:rPr>
          <w:rFonts w:ascii="Arial" w:hAnsi="Arial" w:cs="Arial"/>
        </w:rPr>
        <w:t xml:space="preserve">7.Traseu 57: </w:t>
      </w:r>
      <w:proofErr w:type="spellStart"/>
      <w:r>
        <w:rPr>
          <w:rFonts w:ascii="Arial" w:hAnsi="Arial" w:cs="Arial"/>
        </w:rPr>
        <w:t>Nucşoara</w:t>
      </w:r>
      <w:proofErr w:type="spellEnd"/>
      <w:r>
        <w:rPr>
          <w:rFonts w:ascii="Arial" w:hAnsi="Arial" w:cs="Arial"/>
        </w:rPr>
        <w:t xml:space="preserve"> - </w:t>
      </w:r>
      <w:proofErr w:type="spellStart"/>
      <w:r>
        <w:rPr>
          <w:rFonts w:ascii="Arial" w:hAnsi="Arial" w:cs="Arial"/>
        </w:rPr>
        <w:t>Domnesti</w:t>
      </w:r>
      <w:proofErr w:type="spellEnd"/>
      <w:r>
        <w:rPr>
          <w:rFonts w:ascii="Arial" w:hAnsi="Arial" w:cs="Arial"/>
        </w:rPr>
        <w:t xml:space="preserve"> </w:t>
      </w:r>
      <w:r w:rsidRPr="008330E4">
        <w:rPr>
          <w:rFonts w:ascii="Arial" w:hAnsi="Arial" w:cs="Arial"/>
        </w:rPr>
        <w:t xml:space="preserve">- </w:t>
      </w:r>
      <w:proofErr w:type="spellStart"/>
      <w:r w:rsidRPr="008330E4">
        <w:rPr>
          <w:rFonts w:ascii="Arial" w:hAnsi="Arial" w:cs="Arial"/>
        </w:rPr>
        <w:t>Pietrosani</w:t>
      </w:r>
      <w:proofErr w:type="spellEnd"/>
      <w:r w:rsidRPr="008330E4">
        <w:rPr>
          <w:rFonts w:ascii="Arial" w:hAnsi="Arial" w:cs="Arial"/>
        </w:rPr>
        <w:t xml:space="preserve"> (28 </w:t>
      </w:r>
      <w:proofErr w:type="gramStart"/>
      <w:r w:rsidRPr="008330E4">
        <w:rPr>
          <w:rFonts w:ascii="Arial" w:hAnsi="Arial" w:cs="Arial"/>
        </w:rPr>
        <w:t>km)</w:t>
      </w:r>
      <w:r>
        <w:rPr>
          <w:rFonts w:ascii="Arial" w:hAnsi="Arial" w:cs="Arial"/>
        </w:rPr>
        <w:t>*</w:t>
      </w:r>
      <w:proofErr w:type="gramEnd"/>
    </w:p>
    <w:p w14:paraId="597630F5" w14:textId="5D91BA89" w:rsidR="008330E4" w:rsidRDefault="008330E4" w:rsidP="00CD2255">
      <w:pPr>
        <w:spacing w:after="0"/>
        <w:jc w:val="both"/>
        <w:rPr>
          <w:rFonts w:ascii="Arial" w:hAnsi="Arial" w:cs="Arial"/>
        </w:rPr>
      </w:pPr>
      <w:r w:rsidRPr="008330E4">
        <w:rPr>
          <w:rFonts w:ascii="Arial" w:hAnsi="Arial" w:cs="Arial"/>
        </w:rPr>
        <w:t xml:space="preserve">8.Traseu 69: </w:t>
      </w:r>
      <w:proofErr w:type="spellStart"/>
      <w:r w:rsidRPr="008330E4">
        <w:rPr>
          <w:rFonts w:ascii="Arial" w:hAnsi="Arial" w:cs="Arial"/>
        </w:rPr>
        <w:t>Curtea</w:t>
      </w:r>
      <w:proofErr w:type="spellEnd"/>
      <w:r w:rsidRPr="008330E4">
        <w:rPr>
          <w:rFonts w:ascii="Arial" w:hAnsi="Arial" w:cs="Arial"/>
        </w:rPr>
        <w:t xml:space="preserve"> de </w:t>
      </w:r>
      <w:proofErr w:type="spellStart"/>
      <w:r>
        <w:rPr>
          <w:rFonts w:ascii="Arial" w:hAnsi="Arial" w:cs="Arial"/>
        </w:rPr>
        <w:t>Argeş</w:t>
      </w:r>
      <w:proofErr w:type="spellEnd"/>
      <w:r w:rsidRPr="008330E4">
        <w:rPr>
          <w:rFonts w:ascii="Arial" w:hAnsi="Arial" w:cs="Arial"/>
        </w:rPr>
        <w:t xml:space="preserve"> </w:t>
      </w:r>
      <w:r>
        <w:rPr>
          <w:rFonts w:ascii="Arial" w:hAnsi="Arial" w:cs="Arial"/>
        </w:rPr>
        <w:t xml:space="preserve">- </w:t>
      </w:r>
      <w:proofErr w:type="spellStart"/>
      <w:r>
        <w:rPr>
          <w:rFonts w:ascii="Arial" w:hAnsi="Arial" w:cs="Arial"/>
        </w:rPr>
        <w:t>Tigveni</w:t>
      </w:r>
      <w:proofErr w:type="spellEnd"/>
      <w:r>
        <w:rPr>
          <w:rFonts w:ascii="Arial" w:hAnsi="Arial" w:cs="Arial"/>
        </w:rPr>
        <w:t xml:space="preserve"> </w:t>
      </w:r>
      <w:r w:rsidRPr="008330E4">
        <w:rPr>
          <w:rFonts w:ascii="Arial" w:hAnsi="Arial" w:cs="Arial"/>
        </w:rPr>
        <w:t xml:space="preserve">- </w:t>
      </w:r>
      <w:proofErr w:type="spellStart"/>
      <w:r w:rsidRPr="008330E4">
        <w:rPr>
          <w:rFonts w:ascii="Arial" w:hAnsi="Arial" w:cs="Arial"/>
        </w:rPr>
        <w:t>Salatrucu</w:t>
      </w:r>
      <w:proofErr w:type="spellEnd"/>
      <w:r w:rsidRPr="008330E4">
        <w:rPr>
          <w:rFonts w:ascii="Arial" w:hAnsi="Arial" w:cs="Arial"/>
        </w:rPr>
        <w:t xml:space="preserve"> (38 km)</w:t>
      </w:r>
    </w:p>
    <w:p w14:paraId="77D76B61" w14:textId="7C1CB97E" w:rsidR="008330E4" w:rsidRDefault="008330E4" w:rsidP="00CD2255">
      <w:pPr>
        <w:spacing w:after="0"/>
        <w:jc w:val="both"/>
        <w:rPr>
          <w:rFonts w:ascii="Arial" w:hAnsi="Arial" w:cs="Arial"/>
        </w:rPr>
      </w:pPr>
      <w:r w:rsidRPr="008330E4">
        <w:rPr>
          <w:rFonts w:ascii="Arial" w:hAnsi="Arial" w:cs="Arial"/>
        </w:rPr>
        <w:t xml:space="preserve">9.Traseu 72: </w:t>
      </w:r>
      <w:proofErr w:type="spellStart"/>
      <w:r w:rsidRPr="008330E4">
        <w:rPr>
          <w:rFonts w:ascii="Arial" w:hAnsi="Arial" w:cs="Arial"/>
        </w:rPr>
        <w:t>Curtea</w:t>
      </w:r>
      <w:proofErr w:type="spellEnd"/>
      <w:r w:rsidRPr="008330E4">
        <w:rPr>
          <w:rFonts w:ascii="Arial" w:hAnsi="Arial" w:cs="Arial"/>
        </w:rPr>
        <w:t xml:space="preserve"> de </w:t>
      </w:r>
      <w:proofErr w:type="spellStart"/>
      <w:r>
        <w:rPr>
          <w:rFonts w:ascii="Arial" w:hAnsi="Arial" w:cs="Arial"/>
        </w:rPr>
        <w:t>Argeş</w:t>
      </w:r>
      <w:proofErr w:type="spellEnd"/>
      <w:r w:rsidRPr="008330E4">
        <w:rPr>
          <w:rFonts w:ascii="Arial" w:hAnsi="Arial" w:cs="Arial"/>
        </w:rPr>
        <w:t xml:space="preserve"> </w:t>
      </w:r>
      <w:r>
        <w:rPr>
          <w:rFonts w:ascii="Arial" w:hAnsi="Arial" w:cs="Arial"/>
        </w:rPr>
        <w:t xml:space="preserve">- </w:t>
      </w:r>
      <w:proofErr w:type="spellStart"/>
      <w:r>
        <w:rPr>
          <w:rFonts w:ascii="Arial" w:hAnsi="Arial" w:cs="Arial"/>
        </w:rPr>
        <w:t>Plaiul</w:t>
      </w:r>
      <w:proofErr w:type="spellEnd"/>
      <w:r>
        <w:rPr>
          <w:rFonts w:ascii="Arial" w:hAnsi="Arial" w:cs="Arial"/>
        </w:rPr>
        <w:t xml:space="preserve"> </w:t>
      </w:r>
      <w:proofErr w:type="spellStart"/>
      <w:r>
        <w:rPr>
          <w:rFonts w:ascii="Arial" w:hAnsi="Arial" w:cs="Arial"/>
        </w:rPr>
        <w:t>Oii</w:t>
      </w:r>
      <w:proofErr w:type="spellEnd"/>
      <w:r>
        <w:rPr>
          <w:rFonts w:ascii="Arial" w:hAnsi="Arial" w:cs="Arial"/>
        </w:rPr>
        <w:t xml:space="preserve"> </w:t>
      </w:r>
      <w:r w:rsidRPr="008330E4">
        <w:rPr>
          <w:rFonts w:ascii="Arial" w:hAnsi="Arial" w:cs="Arial"/>
        </w:rPr>
        <w:t xml:space="preserve">- </w:t>
      </w:r>
      <w:proofErr w:type="spellStart"/>
      <w:r w:rsidRPr="008330E4">
        <w:rPr>
          <w:rFonts w:ascii="Arial" w:hAnsi="Arial" w:cs="Arial"/>
        </w:rPr>
        <w:t>Salatrucu</w:t>
      </w:r>
      <w:proofErr w:type="spellEnd"/>
      <w:r w:rsidRPr="008330E4">
        <w:rPr>
          <w:rFonts w:ascii="Arial" w:hAnsi="Arial" w:cs="Arial"/>
        </w:rPr>
        <w:t xml:space="preserve"> (39 </w:t>
      </w:r>
      <w:proofErr w:type="gramStart"/>
      <w:r w:rsidRPr="008330E4">
        <w:rPr>
          <w:rFonts w:ascii="Arial" w:hAnsi="Arial" w:cs="Arial"/>
        </w:rPr>
        <w:t>km)</w:t>
      </w:r>
      <w:r>
        <w:rPr>
          <w:rFonts w:ascii="Arial" w:hAnsi="Arial" w:cs="Arial"/>
        </w:rPr>
        <w:t>*</w:t>
      </w:r>
      <w:proofErr w:type="gramEnd"/>
    </w:p>
    <w:p w14:paraId="69A516E0" w14:textId="5037FF49" w:rsidR="008330E4" w:rsidRPr="00CD2255" w:rsidRDefault="008330E4" w:rsidP="00CD2255">
      <w:pPr>
        <w:spacing w:after="0"/>
        <w:jc w:val="both"/>
        <w:rPr>
          <w:rFonts w:ascii="Arial" w:hAnsi="Arial" w:cs="Arial"/>
        </w:rPr>
      </w:pPr>
      <w:r>
        <w:rPr>
          <w:rFonts w:ascii="Arial" w:hAnsi="Arial" w:cs="Arial"/>
        </w:rPr>
        <w:t>*</w:t>
      </w:r>
      <w:proofErr w:type="spellStart"/>
      <w:proofErr w:type="gramStart"/>
      <w:r>
        <w:rPr>
          <w:rFonts w:ascii="Arial" w:hAnsi="Arial" w:cs="Arial"/>
        </w:rPr>
        <w:t>trasee</w:t>
      </w:r>
      <w:proofErr w:type="spellEnd"/>
      <w:proofErr w:type="gramEnd"/>
      <w:r>
        <w:rPr>
          <w:rFonts w:ascii="Arial" w:hAnsi="Arial" w:cs="Arial"/>
        </w:rPr>
        <w:t xml:space="preserve"> </w:t>
      </w:r>
      <w:proofErr w:type="spellStart"/>
      <w:r>
        <w:rPr>
          <w:rFonts w:ascii="Arial" w:hAnsi="Arial" w:cs="Arial"/>
        </w:rPr>
        <w:t>identificate</w:t>
      </w:r>
      <w:proofErr w:type="spellEnd"/>
      <w:r>
        <w:rPr>
          <w:rFonts w:ascii="Arial" w:hAnsi="Arial" w:cs="Arial"/>
        </w:rPr>
        <w:t xml:space="preserve"> ca </w:t>
      </w:r>
      <w:proofErr w:type="spellStart"/>
      <w:r>
        <w:rPr>
          <w:rFonts w:ascii="Arial" w:hAnsi="Arial" w:cs="Arial"/>
        </w:rPr>
        <w:t>fiind</w:t>
      </w:r>
      <w:proofErr w:type="spellEnd"/>
      <w:r>
        <w:rPr>
          <w:rFonts w:ascii="Arial" w:hAnsi="Arial" w:cs="Arial"/>
        </w:rPr>
        <w:t xml:space="preserve"> </w:t>
      </w:r>
      <w:proofErr w:type="spellStart"/>
      <w:r>
        <w:rPr>
          <w:rFonts w:ascii="Arial" w:hAnsi="Arial" w:cs="Arial"/>
        </w:rPr>
        <w:t>neexecutate</w:t>
      </w:r>
      <w:proofErr w:type="spellEnd"/>
      <w:r>
        <w:rPr>
          <w:rFonts w:ascii="Arial" w:hAnsi="Arial" w:cs="Arial"/>
        </w:rPr>
        <w:t xml:space="preserve"> cu </w:t>
      </w:r>
      <w:proofErr w:type="spellStart"/>
      <w:r>
        <w:rPr>
          <w:rFonts w:ascii="Arial" w:hAnsi="Arial" w:cs="Arial"/>
        </w:rPr>
        <w:t>prilejul</w:t>
      </w:r>
      <w:proofErr w:type="spellEnd"/>
      <w:r>
        <w:rPr>
          <w:rFonts w:ascii="Arial" w:hAnsi="Arial" w:cs="Arial"/>
        </w:rPr>
        <w:t xml:space="preserve"> </w:t>
      </w:r>
      <w:proofErr w:type="spellStart"/>
      <w:r>
        <w:rPr>
          <w:rFonts w:ascii="Arial" w:hAnsi="Arial" w:cs="Arial"/>
        </w:rPr>
        <w:t>evaluării</w:t>
      </w:r>
      <w:proofErr w:type="spellEnd"/>
      <w:r>
        <w:rPr>
          <w:rFonts w:ascii="Arial" w:hAnsi="Arial" w:cs="Arial"/>
        </w:rPr>
        <w:t xml:space="preserve"> </w:t>
      </w:r>
      <w:proofErr w:type="spellStart"/>
      <w:r>
        <w:rPr>
          <w:rFonts w:ascii="Arial" w:hAnsi="Arial" w:cs="Arial"/>
        </w:rPr>
        <w:t>fluxurilor</w:t>
      </w:r>
      <w:proofErr w:type="spellEnd"/>
      <w:r>
        <w:rPr>
          <w:rFonts w:ascii="Arial" w:hAnsi="Arial" w:cs="Arial"/>
        </w:rPr>
        <w:t xml:space="preserve"> de </w:t>
      </w:r>
      <w:proofErr w:type="spellStart"/>
      <w:r>
        <w:rPr>
          <w:rFonts w:ascii="Arial" w:hAnsi="Arial" w:cs="Arial"/>
        </w:rPr>
        <w:t>călători</w:t>
      </w:r>
      <w:proofErr w:type="spellEnd"/>
      <w:r w:rsidR="00A15A00">
        <w:rPr>
          <w:rFonts w:ascii="Arial" w:hAnsi="Arial" w:cs="Arial"/>
        </w:rPr>
        <w:t xml:space="preserve"> </w:t>
      </w:r>
      <w:proofErr w:type="spellStart"/>
      <w:r w:rsidR="00A15A00">
        <w:rPr>
          <w:rFonts w:ascii="Arial" w:hAnsi="Arial" w:cs="Arial"/>
        </w:rPr>
        <w:t>în</w:t>
      </w:r>
      <w:proofErr w:type="spellEnd"/>
      <w:r w:rsidR="00A15A00">
        <w:rPr>
          <w:rFonts w:ascii="Arial" w:hAnsi="Arial" w:cs="Arial"/>
        </w:rPr>
        <w:t xml:space="preserve"> </w:t>
      </w:r>
      <w:proofErr w:type="spellStart"/>
      <w:r w:rsidR="00A15A00">
        <w:rPr>
          <w:rFonts w:ascii="Arial" w:hAnsi="Arial" w:cs="Arial"/>
        </w:rPr>
        <w:t>perioada</w:t>
      </w:r>
      <w:proofErr w:type="spellEnd"/>
      <w:r w:rsidR="00A15A00">
        <w:rPr>
          <w:rFonts w:ascii="Arial" w:hAnsi="Arial" w:cs="Arial"/>
        </w:rPr>
        <w:t xml:space="preserve"> august-</w:t>
      </w:r>
      <w:proofErr w:type="spellStart"/>
      <w:r w:rsidR="00A15A00">
        <w:rPr>
          <w:rFonts w:ascii="Arial" w:hAnsi="Arial" w:cs="Arial"/>
        </w:rPr>
        <w:t>septembrie</w:t>
      </w:r>
      <w:proofErr w:type="spellEnd"/>
      <w:r w:rsidR="00A15A00">
        <w:rPr>
          <w:rFonts w:ascii="Arial" w:hAnsi="Arial" w:cs="Arial"/>
        </w:rPr>
        <w:t xml:space="preserve"> 2021</w:t>
      </w:r>
    </w:p>
    <w:p w14:paraId="4D9D197C" w14:textId="77777777" w:rsidR="008330E4" w:rsidRDefault="008330E4" w:rsidP="008330E4">
      <w:pPr>
        <w:rPr>
          <w:rFonts w:ascii="Arial" w:hAnsi="Arial" w:cs="Arial"/>
          <w:b/>
        </w:rPr>
      </w:pPr>
    </w:p>
    <w:p w14:paraId="1EE77D5F" w14:textId="31C15864" w:rsidR="008330E4" w:rsidRPr="008330E4" w:rsidRDefault="008330E4" w:rsidP="008330E4">
      <w:pPr>
        <w:rPr>
          <w:rFonts w:ascii="Arial" w:hAnsi="Arial" w:cs="Arial"/>
        </w:rPr>
      </w:pPr>
      <w:proofErr w:type="spellStart"/>
      <w:r w:rsidRPr="008330E4">
        <w:rPr>
          <w:rFonts w:ascii="Arial" w:hAnsi="Arial" w:cs="Arial"/>
        </w:rPr>
        <w:t>Operatorul</w:t>
      </w:r>
      <w:proofErr w:type="spellEnd"/>
      <w:r w:rsidRPr="008330E4">
        <w:rPr>
          <w:rFonts w:ascii="Arial" w:hAnsi="Arial" w:cs="Arial"/>
        </w:rPr>
        <w:t xml:space="preserve"> a </w:t>
      </w:r>
      <w:proofErr w:type="spellStart"/>
      <w:r w:rsidRPr="008330E4">
        <w:rPr>
          <w:rFonts w:ascii="Arial" w:hAnsi="Arial" w:cs="Arial"/>
        </w:rPr>
        <w:t>furnizat</w:t>
      </w:r>
      <w:proofErr w:type="spellEnd"/>
      <w:r w:rsidRPr="008330E4">
        <w:rPr>
          <w:rFonts w:ascii="Arial" w:hAnsi="Arial" w:cs="Arial"/>
        </w:rPr>
        <w:t xml:space="preserve"> </w:t>
      </w:r>
      <w:proofErr w:type="spellStart"/>
      <w:r w:rsidRPr="008330E4">
        <w:rPr>
          <w:rFonts w:ascii="Arial" w:hAnsi="Arial" w:cs="Arial"/>
        </w:rPr>
        <w:t>următoarele</w:t>
      </w:r>
      <w:proofErr w:type="spellEnd"/>
      <w:r w:rsidRPr="008330E4">
        <w:rPr>
          <w:rFonts w:ascii="Arial" w:hAnsi="Arial" w:cs="Arial"/>
        </w:rPr>
        <w:t xml:space="preserve"> </w:t>
      </w:r>
      <w:proofErr w:type="spellStart"/>
      <w:r w:rsidRPr="008330E4">
        <w:rPr>
          <w:rFonts w:ascii="Arial" w:hAnsi="Arial" w:cs="Arial"/>
        </w:rPr>
        <w:t>informaţii</w:t>
      </w:r>
      <w:proofErr w:type="spellEnd"/>
      <w:r w:rsidRPr="008330E4">
        <w:rPr>
          <w:rFonts w:ascii="Arial" w:hAnsi="Arial" w:cs="Arial"/>
        </w:rPr>
        <w:t>:</w:t>
      </w:r>
    </w:p>
    <w:p w14:paraId="7F05E879" w14:textId="77777777" w:rsidR="008330E4" w:rsidRDefault="008330E4" w:rsidP="008330E4">
      <w:pPr>
        <w:rPr>
          <w:rFonts w:ascii="Arial" w:hAnsi="Arial" w:cs="Arial"/>
          <w:b/>
        </w:rPr>
      </w:pPr>
      <w:proofErr w:type="spellStart"/>
      <w:r>
        <w:rPr>
          <w:rFonts w:ascii="Arial" w:hAnsi="Arial" w:cs="Arial"/>
          <w:b/>
        </w:rPr>
        <w:t>Estimare</w:t>
      </w:r>
      <w:proofErr w:type="spellEnd"/>
      <w:r>
        <w:rPr>
          <w:rFonts w:ascii="Arial" w:hAnsi="Arial" w:cs="Arial"/>
          <w:b/>
        </w:rPr>
        <w:t xml:space="preserve"> </w:t>
      </w:r>
      <w:proofErr w:type="spellStart"/>
      <w:r>
        <w:rPr>
          <w:rFonts w:ascii="Arial" w:hAnsi="Arial" w:cs="Arial"/>
          <w:b/>
        </w:rPr>
        <w:t>lunară</w:t>
      </w:r>
      <w:proofErr w:type="spellEnd"/>
      <w:r>
        <w:rPr>
          <w:rFonts w:ascii="Arial" w:hAnsi="Arial" w:cs="Arial"/>
          <w:b/>
        </w:rPr>
        <w:t xml:space="preserve"> </w:t>
      </w:r>
    </w:p>
    <w:tbl>
      <w:tblPr>
        <w:tblW w:w="6519" w:type="dxa"/>
        <w:jc w:val="center"/>
        <w:tblLook w:val="04A0" w:firstRow="1" w:lastRow="0" w:firstColumn="1" w:lastColumn="0" w:noHBand="0" w:noVBand="1"/>
      </w:tblPr>
      <w:tblGrid>
        <w:gridCol w:w="960"/>
        <w:gridCol w:w="3203"/>
        <w:gridCol w:w="961"/>
        <w:gridCol w:w="1395"/>
      </w:tblGrid>
      <w:tr w:rsidR="008330E4" w:rsidRPr="008330E4" w14:paraId="3B56807C" w14:textId="77777777" w:rsidTr="00A15A00">
        <w:trPr>
          <w:trHeight w:val="765"/>
          <w:jc w:val="cent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B45927"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r w:rsidRPr="008330E4">
              <w:rPr>
                <w:rFonts w:ascii="Arial" w:eastAsia="Times New Roman" w:hAnsi="Arial" w:cs="Arial"/>
                <w:b/>
                <w:bCs/>
                <w:color w:val="000000"/>
                <w:sz w:val="20"/>
                <w:szCs w:val="20"/>
              </w:rPr>
              <w:lastRenderedPageBreak/>
              <w:t xml:space="preserve">Nr. </w:t>
            </w:r>
            <w:proofErr w:type="spellStart"/>
            <w:r w:rsidRPr="008330E4">
              <w:rPr>
                <w:rFonts w:ascii="Arial" w:eastAsia="Times New Roman" w:hAnsi="Arial" w:cs="Arial"/>
                <w:b/>
                <w:bCs/>
                <w:color w:val="000000"/>
                <w:sz w:val="20"/>
                <w:szCs w:val="20"/>
              </w:rPr>
              <w:t>traseu</w:t>
            </w:r>
            <w:proofErr w:type="spellEnd"/>
          </w:p>
        </w:tc>
        <w:tc>
          <w:tcPr>
            <w:tcW w:w="3203" w:type="dxa"/>
            <w:tcBorders>
              <w:top w:val="single" w:sz="4" w:space="0" w:color="auto"/>
              <w:left w:val="nil"/>
              <w:bottom w:val="single" w:sz="4" w:space="0" w:color="auto"/>
              <w:right w:val="single" w:sz="4" w:space="0" w:color="auto"/>
            </w:tcBorders>
            <w:shd w:val="clear" w:color="auto" w:fill="auto"/>
            <w:vAlign w:val="center"/>
            <w:hideMark/>
          </w:tcPr>
          <w:p w14:paraId="41CCF5EC"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Denumire</w:t>
            </w:r>
            <w:proofErr w:type="spellEnd"/>
            <w:r w:rsidRPr="008330E4">
              <w:rPr>
                <w:rFonts w:ascii="Arial" w:eastAsia="Times New Roman" w:hAnsi="Arial" w:cs="Arial"/>
                <w:b/>
                <w:bCs/>
                <w:color w:val="000000"/>
                <w:sz w:val="20"/>
                <w:szCs w:val="20"/>
              </w:rPr>
              <w:t xml:space="preserve"> </w:t>
            </w:r>
            <w:proofErr w:type="spellStart"/>
            <w:r w:rsidRPr="008330E4">
              <w:rPr>
                <w:rFonts w:ascii="Arial" w:eastAsia="Times New Roman" w:hAnsi="Arial" w:cs="Arial"/>
                <w:b/>
                <w:bCs/>
                <w:color w:val="000000"/>
                <w:sz w:val="20"/>
                <w:szCs w:val="20"/>
              </w:rPr>
              <w:t>traseu</w:t>
            </w:r>
            <w:proofErr w:type="spellEnd"/>
          </w:p>
        </w:tc>
        <w:tc>
          <w:tcPr>
            <w:tcW w:w="961" w:type="dxa"/>
            <w:tcBorders>
              <w:top w:val="single" w:sz="4" w:space="0" w:color="auto"/>
              <w:left w:val="nil"/>
              <w:bottom w:val="single" w:sz="4" w:space="0" w:color="auto"/>
              <w:right w:val="single" w:sz="4" w:space="0" w:color="auto"/>
            </w:tcBorders>
            <w:shd w:val="clear" w:color="auto" w:fill="auto"/>
            <w:vAlign w:val="center"/>
            <w:hideMark/>
          </w:tcPr>
          <w:p w14:paraId="6F0346E2"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Călători</w:t>
            </w:r>
            <w:proofErr w:type="spellEnd"/>
            <w:r w:rsidRPr="008330E4">
              <w:rPr>
                <w:rFonts w:ascii="Arial" w:eastAsia="Times New Roman" w:hAnsi="Arial" w:cs="Arial"/>
                <w:b/>
                <w:bCs/>
                <w:color w:val="000000"/>
                <w:sz w:val="20"/>
                <w:szCs w:val="20"/>
              </w:rPr>
              <w:t xml:space="preserve"> cu </w:t>
            </w:r>
            <w:proofErr w:type="spellStart"/>
            <w:r w:rsidRPr="008330E4">
              <w:rPr>
                <w:rFonts w:ascii="Arial" w:eastAsia="Times New Roman" w:hAnsi="Arial" w:cs="Arial"/>
                <w:b/>
                <w:bCs/>
                <w:color w:val="000000"/>
                <w:sz w:val="20"/>
                <w:szCs w:val="20"/>
              </w:rPr>
              <w:t>bilete</w:t>
            </w:r>
            <w:proofErr w:type="spellEnd"/>
          </w:p>
        </w:tc>
        <w:tc>
          <w:tcPr>
            <w:tcW w:w="1395" w:type="dxa"/>
            <w:tcBorders>
              <w:top w:val="single" w:sz="4" w:space="0" w:color="auto"/>
              <w:left w:val="nil"/>
              <w:bottom w:val="single" w:sz="4" w:space="0" w:color="auto"/>
              <w:right w:val="single" w:sz="4" w:space="0" w:color="auto"/>
            </w:tcBorders>
            <w:shd w:val="clear" w:color="auto" w:fill="auto"/>
            <w:vAlign w:val="center"/>
            <w:hideMark/>
          </w:tcPr>
          <w:p w14:paraId="6BC3385F"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Călători</w:t>
            </w:r>
            <w:proofErr w:type="spellEnd"/>
            <w:r w:rsidRPr="008330E4">
              <w:rPr>
                <w:rFonts w:ascii="Arial" w:eastAsia="Times New Roman" w:hAnsi="Arial" w:cs="Arial"/>
                <w:b/>
                <w:bCs/>
                <w:color w:val="000000"/>
                <w:sz w:val="20"/>
                <w:szCs w:val="20"/>
              </w:rPr>
              <w:t xml:space="preserve"> cu </w:t>
            </w:r>
            <w:proofErr w:type="spellStart"/>
            <w:r w:rsidRPr="008330E4">
              <w:rPr>
                <w:rFonts w:ascii="Arial" w:eastAsia="Times New Roman" w:hAnsi="Arial" w:cs="Arial"/>
                <w:b/>
                <w:bCs/>
                <w:color w:val="000000"/>
                <w:sz w:val="20"/>
                <w:szCs w:val="20"/>
              </w:rPr>
              <w:t>abonamente</w:t>
            </w:r>
            <w:proofErr w:type="spellEnd"/>
          </w:p>
        </w:tc>
      </w:tr>
      <w:tr w:rsidR="008330E4" w:rsidRPr="008330E4" w14:paraId="199B892B" w14:textId="77777777" w:rsidTr="00A15A00">
        <w:trPr>
          <w:trHeight w:val="36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08BE52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40</w:t>
            </w:r>
          </w:p>
        </w:tc>
        <w:tc>
          <w:tcPr>
            <w:tcW w:w="3203" w:type="dxa"/>
            <w:tcBorders>
              <w:top w:val="nil"/>
              <w:left w:val="nil"/>
              <w:bottom w:val="single" w:sz="4" w:space="0" w:color="auto"/>
              <w:right w:val="single" w:sz="4" w:space="0" w:color="auto"/>
            </w:tcBorders>
            <w:shd w:val="clear" w:color="auto" w:fill="auto"/>
            <w:noWrap/>
            <w:vAlign w:val="bottom"/>
            <w:hideMark/>
          </w:tcPr>
          <w:p w14:paraId="11E29CF4"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proofErr w:type="gramStart"/>
            <w:r w:rsidRPr="008330E4">
              <w:rPr>
                <w:rFonts w:ascii="Arial" w:eastAsia="Times New Roman" w:hAnsi="Arial" w:cs="Arial"/>
                <w:color w:val="000000"/>
                <w:sz w:val="20"/>
                <w:szCs w:val="20"/>
              </w:rPr>
              <w:t>Piteşti</w:t>
            </w:r>
            <w:proofErr w:type="spellEnd"/>
            <w:r w:rsidRPr="008330E4">
              <w:rPr>
                <w:rFonts w:ascii="Arial" w:eastAsia="Times New Roman" w:hAnsi="Arial" w:cs="Arial"/>
                <w:color w:val="000000"/>
                <w:sz w:val="20"/>
                <w:szCs w:val="20"/>
              </w:rPr>
              <w:t xml:space="preserve">  -</w:t>
            </w:r>
            <w:proofErr w:type="gram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Brădet</w:t>
            </w:r>
            <w:proofErr w:type="spellEnd"/>
          </w:p>
        </w:tc>
        <w:tc>
          <w:tcPr>
            <w:tcW w:w="961" w:type="dxa"/>
            <w:tcBorders>
              <w:top w:val="nil"/>
              <w:left w:val="nil"/>
              <w:bottom w:val="single" w:sz="4" w:space="0" w:color="auto"/>
              <w:right w:val="single" w:sz="4" w:space="0" w:color="auto"/>
            </w:tcBorders>
            <w:shd w:val="clear" w:color="auto" w:fill="auto"/>
            <w:noWrap/>
            <w:vAlign w:val="bottom"/>
            <w:hideMark/>
          </w:tcPr>
          <w:p w14:paraId="3DABEE52"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800</w:t>
            </w:r>
          </w:p>
        </w:tc>
        <w:tc>
          <w:tcPr>
            <w:tcW w:w="1395" w:type="dxa"/>
            <w:tcBorders>
              <w:top w:val="nil"/>
              <w:left w:val="nil"/>
              <w:bottom w:val="single" w:sz="4" w:space="0" w:color="auto"/>
              <w:right w:val="single" w:sz="4" w:space="0" w:color="auto"/>
            </w:tcBorders>
            <w:shd w:val="clear" w:color="auto" w:fill="auto"/>
            <w:noWrap/>
            <w:vAlign w:val="bottom"/>
            <w:hideMark/>
          </w:tcPr>
          <w:p w14:paraId="07E28F2E"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26</w:t>
            </w:r>
          </w:p>
        </w:tc>
      </w:tr>
      <w:tr w:rsidR="008330E4" w:rsidRPr="008330E4" w14:paraId="50F9B5B2" w14:textId="77777777" w:rsidTr="00A15A00">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EE9E599"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54</w:t>
            </w:r>
          </w:p>
        </w:tc>
        <w:tc>
          <w:tcPr>
            <w:tcW w:w="3203" w:type="dxa"/>
            <w:tcBorders>
              <w:top w:val="nil"/>
              <w:left w:val="nil"/>
              <w:bottom w:val="single" w:sz="4" w:space="0" w:color="auto"/>
              <w:right w:val="single" w:sz="4" w:space="0" w:color="auto"/>
            </w:tcBorders>
            <w:shd w:val="clear" w:color="auto" w:fill="auto"/>
            <w:noWrap/>
            <w:vAlign w:val="bottom"/>
            <w:hideMark/>
          </w:tcPr>
          <w:p w14:paraId="6E1A1A83"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Curtea</w:t>
            </w:r>
            <w:proofErr w:type="spellEnd"/>
            <w:r w:rsidRPr="008330E4">
              <w:rPr>
                <w:rFonts w:ascii="Arial" w:eastAsia="Times New Roman" w:hAnsi="Arial" w:cs="Arial"/>
                <w:color w:val="000000"/>
                <w:sz w:val="20"/>
                <w:szCs w:val="20"/>
              </w:rPr>
              <w:t xml:space="preserve"> de </w:t>
            </w:r>
            <w:proofErr w:type="spellStart"/>
            <w:proofErr w:type="gramStart"/>
            <w:r w:rsidRPr="008330E4">
              <w:rPr>
                <w:rFonts w:ascii="Arial" w:eastAsia="Times New Roman" w:hAnsi="Arial" w:cs="Arial"/>
                <w:color w:val="000000"/>
                <w:sz w:val="20"/>
                <w:szCs w:val="20"/>
              </w:rPr>
              <w:t>Argeş</w:t>
            </w:r>
            <w:proofErr w:type="spellEnd"/>
            <w:r w:rsidRPr="008330E4">
              <w:rPr>
                <w:rFonts w:ascii="Arial" w:eastAsia="Times New Roman" w:hAnsi="Arial" w:cs="Arial"/>
                <w:color w:val="000000"/>
                <w:sz w:val="20"/>
                <w:szCs w:val="20"/>
              </w:rPr>
              <w:t xml:space="preserve">  -</w:t>
            </w:r>
            <w:proofErr w:type="gram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Mălureni</w:t>
            </w:r>
            <w:proofErr w:type="spellEnd"/>
          </w:p>
        </w:tc>
        <w:tc>
          <w:tcPr>
            <w:tcW w:w="961" w:type="dxa"/>
            <w:tcBorders>
              <w:top w:val="nil"/>
              <w:left w:val="nil"/>
              <w:bottom w:val="single" w:sz="4" w:space="0" w:color="auto"/>
              <w:right w:val="single" w:sz="4" w:space="0" w:color="auto"/>
            </w:tcBorders>
            <w:shd w:val="clear" w:color="auto" w:fill="auto"/>
            <w:noWrap/>
            <w:vAlign w:val="bottom"/>
            <w:hideMark/>
          </w:tcPr>
          <w:p w14:paraId="7A77FE3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900</w:t>
            </w:r>
          </w:p>
        </w:tc>
        <w:tc>
          <w:tcPr>
            <w:tcW w:w="1395" w:type="dxa"/>
            <w:tcBorders>
              <w:top w:val="nil"/>
              <w:left w:val="nil"/>
              <w:bottom w:val="single" w:sz="4" w:space="0" w:color="auto"/>
              <w:right w:val="single" w:sz="4" w:space="0" w:color="auto"/>
            </w:tcBorders>
            <w:shd w:val="clear" w:color="auto" w:fill="auto"/>
            <w:noWrap/>
            <w:vAlign w:val="bottom"/>
            <w:hideMark/>
          </w:tcPr>
          <w:p w14:paraId="686049B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19</w:t>
            </w:r>
          </w:p>
        </w:tc>
      </w:tr>
      <w:tr w:rsidR="008330E4" w:rsidRPr="008330E4" w14:paraId="2E3DEB45" w14:textId="77777777" w:rsidTr="00A15A00">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BC45EF"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55</w:t>
            </w:r>
          </w:p>
        </w:tc>
        <w:tc>
          <w:tcPr>
            <w:tcW w:w="3203" w:type="dxa"/>
            <w:tcBorders>
              <w:top w:val="nil"/>
              <w:left w:val="nil"/>
              <w:bottom w:val="single" w:sz="4" w:space="0" w:color="auto"/>
              <w:right w:val="single" w:sz="4" w:space="0" w:color="auto"/>
            </w:tcBorders>
            <w:shd w:val="clear" w:color="auto" w:fill="auto"/>
            <w:noWrap/>
            <w:vAlign w:val="bottom"/>
            <w:hideMark/>
          </w:tcPr>
          <w:p w14:paraId="4FD39440"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Curtea</w:t>
            </w:r>
            <w:proofErr w:type="spellEnd"/>
            <w:r w:rsidRPr="008330E4">
              <w:rPr>
                <w:rFonts w:ascii="Arial" w:eastAsia="Times New Roman" w:hAnsi="Arial" w:cs="Arial"/>
                <w:color w:val="000000"/>
                <w:sz w:val="20"/>
                <w:szCs w:val="20"/>
              </w:rPr>
              <w:t xml:space="preserve"> de </w:t>
            </w:r>
            <w:proofErr w:type="spellStart"/>
            <w:proofErr w:type="gramStart"/>
            <w:r w:rsidRPr="008330E4">
              <w:rPr>
                <w:rFonts w:ascii="Arial" w:eastAsia="Times New Roman" w:hAnsi="Arial" w:cs="Arial"/>
                <w:color w:val="000000"/>
                <w:sz w:val="20"/>
                <w:szCs w:val="20"/>
              </w:rPr>
              <w:t>Argeş</w:t>
            </w:r>
            <w:proofErr w:type="spellEnd"/>
            <w:r w:rsidRPr="008330E4">
              <w:rPr>
                <w:rFonts w:ascii="Arial" w:eastAsia="Times New Roman" w:hAnsi="Arial" w:cs="Arial"/>
                <w:color w:val="000000"/>
                <w:sz w:val="20"/>
                <w:szCs w:val="20"/>
              </w:rPr>
              <w:t xml:space="preserve">  -</w:t>
            </w:r>
            <w:proofErr w:type="gram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Valea</w:t>
            </w:r>
            <w:proofErr w:type="spell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Iaşului</w:t>
            </w:r>
            <w:proofErr w:type="spellEnd"/>
          </w:p>
        </w:tc>
        <w:tc>
          <w:tcPr>
            <w:tcW w:w="961" w:type="dxa"/>
            <w:tcBorders>
              <w:top w:val="nil"/>
              <w:left w:val="nil"/>
              <w:bottom w:val="single" w:sz="4" w:space="0" w:color="auto"/>
              <w:right w:val="single" w:sz="4" w:space="0" w:color="auto"/>
            </w:tcBorders>
            <w:shd w:val="clear" w:color="auto" w:fill="auto"/>
            <w:noWrap/>
            <w:vAlign w:val="bottom"/>
            <w:hideMark/>
          </w:tcPr>
          <w:p w14:paraId="02EB3E7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800</w:t>
            </w:r>
          </w:p>
        </w:tc>
        <w:tc>
          <w:tcPr>
            <w:tcW w:w="1395" w:type="dxa"/>
            <w:tcBorders>
              <w:top w:val="nil"/>
              <w:left w:val="nil"/>
              <w:bottom w:val="single" w:sz="4" w:space="0" w:color="auto"/>
              <w:right w:val="single" w:sz="4" w:space="0" w:color="auto"/>
            </w:tcBorders>
            <w:shd w:val="clear" w:color="auto" w:fill="auto"/>
            <w:noWrap/>
            <w:vAlign w:val="bottom"/>
            <w:hideMark/>
          </w:tcPr>
          <w:p w14:paraId="15C7D4D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22</w:t>
            </w:r>
          </w:p>
        </w:tc>
      </w:tr>
      <w:tr w:rsidR="008330E4" w:rsidRPr="008330E4" w14:paraId="00A756F7" w14:textId="77777777" w:rsidTr="00A15A00">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8777D67"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69</w:t>
            </w:r>
          </w:p>
        </w:tc>
        <w:tc>
          <w:tcPr>
            <w:tcW w:w="3203" w:type="dxa"/>
            <w:tcBorders>
              <w:top w:val="nil"/>
              <w:left w:val="nil"/>
              <w:bottom w:val="single" w:sz="4" w:space="0" w:color="auto"/>
              <w:right w:val="single" w:sz="4" w:space="0" w:color="auto"/>
            </w:tcBorders>
            <w:shd w:val="clear" w:color="auto" w:fill="auto"/>
            <w:noWrap/>
            <w:vAlign w:val="bottom"/>
            <w:hideMark/>
          </w:tcPr>
          <w:p w14:paraId="3B1288E6"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Curtea</w:t>
            </w:r>
            <w:proofErr w:type="spellEnd"/>
            <w:r w:rsidRPr="008330E4">
              <w:rPr>
                <w:rFonts w:ascii="Arial" w:eastAsia="Times New Roman" w:hAnsi="Arial" w:cs="Arial"/>
                <w:color w:val="000000"/>
                <w:sz w:val="20"/>
                <w:szCs w:val="20"/>
              </w:rPr>
              <w:t xml:space="preserve"> de </w:t>
            </w:r>
            <w:proofErr w:type="spellStart"/>
            <w:r w:rsidRPr="008330E4">
              <w:rPr>
                <w:rFonts w:ascii="Arial" w:eastAsia="Times New Roman" w:hAnsi="Arial" w:cs="Arial"/>
                <w:color w:val="000000"/>
                <w:sz w:val="20"/>
                <w:szCs w:val="20"/>
              </w:rPr>
              <w:t>Argeş</w:t>
            </w:r>
            <w:proofErr w:type="spellEnd"/>
            <w:r w:rsidRPr="008330E4">
              <w:rPr>
                <w:rFonts w:ascii="Arial" w:eastAsia="Times New Roman" w:hAnsi="Arial" w:cs="Arial"/>
                <w:color w:val="000000"/>
                <w:sz w:val="20"/>
                <w:szCs w:val="20"/>
              </w:rPr>
              <w:t xml:space="preserve"> - </w:t>
            </w:r>
            <w:proofErr w:type="spellStart"/>
            <w:r w:rsidRPr="008330E4">
              <w:rPr>
                <w:rFonts w:ascii="Arial" w:eastAsia="Times New Roman" w:hAnsi="Arial" w:cs="Arial"/>
                <w:color w:val="000000"/>
                <w:sz w:val="20"/>
                <w:szCs w:val="20"/>
              </w:rPr>
              <w:t>Sălătruc</w:t>
            </w:r>
            <w:proofErr w:type="spellEnd"/>
          </w:p>
        </w:tc>
        <w:tc>
          <w:tcPr>
            <w:tcW w:w="961" w:type="dxa"/>
            <w:tcBorders>
              <w:top w:val="nil"/>
              <w:left w:val="nil"/>
              <w:bottom w:val="single" w:sz="4" w:space="0" w:color="auto"/>
              <w:right w:val="single" w:sz="4" w:space="0" w:color="auto"/>
            </w:tcBorders>
            <w:shd w:val="clear" w:color="auto" w:fill="auto"/>
            <w:noWrap/>
            <w:vAlign w:val="bottom"/>
            <w:hideMark/>
          </w:tcPr>
          <w:p w14:paraId="511AA709"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900</w:t>
            </w:r>
          </w:p>
        </w:tc>
        <w:tc>
          <w:tcPr>
            <w:tcW w:w="1395" w:type="dxa"/>
            <w:tcBorders>
              <w:top w:val="nil"/>
              <w:left w:val="nil"/>
              <w:bottom w:val="single" w:sz="4" w:space="0" w:color="auto"/>
              <w:right w:val="single" w:sz="4" w:space="0" w:color="auto"/>
            </w:tcBorders>
            <w:shd w:val="clear" w:color="auto" w:fill="auto"/>
            <w:noWrap/>
            <w:vAlign w:val="bottom"/>
            <w:hideMark/>
          </w:tcPr>
          <w:p w14:paraId="0686E90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41</w:t>
            </w:r>
          </w:p>
        </w:tc>
      </w:tr>
      <w:tr w:rsidR="008330E4" w:rsidRPr="008330E4" w14:paraId="690F8DC8" w14:textId="77777777" w:rsidTr="00A15A00">
        <w:trPr>
          <w:trHeight w:val="300"/>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C000E5"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56</w:t>
            </w:r>
          </w:p>
        </w:tc>
        <w:tc>
          <w:tcPr>
            <w:tcW w:w="3203" w:type="dxa"/>
            <w:tcBorders>
              <w:top w:val="nil"/>
              <w:left w:val="nil"/>
              <w:bottom w:val="single" w:sz="4" w:space="0" w:color="auto"/>
              <w:right w:val="single" w:sz="4" w:space="0" w:color="auto"/>
            </w:tcBorders>
            <w:shd w:val="clear" w:color="auto" w:fill="auto"/>
            <w:noWrap/>
            <w:vAlign w:val="bottom"/>
            <w:hideMark/>
          </w:tcPr>
          <w:p w14:paraId="16EF2FC1"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Curtea</w:t>
            </w:r>
            <w:proofErr w:type="spellEnd"/>
            <w:r w:rsidRPr="008330E4">
              <w:rPr>
                <w:rFonts w:ascii="Arial" w:eastAsia="Times New Roman" w:hAnsi="Arial" w:cs="Arial"/>
                <w:color w:val="000000"/>
                <w:sz w:val="20"/>
                <w:szCs w:val="20"/>
              </w:rPr>
              <w:t xml:space="preserve"> de </w:t>
            </w:r>
            <w:proofErr w:type="spellStart"/>
            <w:r w:rsidRPr="008330E4">
              <w:rPr>
                <w:rFonts w:ascii="Arial" w:eastAsia="Times New Roman" w:hAnsi="Arial" w:cs="Arial"/>
                <w:color w:val="000000"/>
                <w:sz w:val="20"/>
                <w:szCs w:val="20"/>
              </w:rPr>
              <w:t>Argeş</w:t>
            </w:r>
            <w:proofErr w:type="spellEnd"/>
          </w:p>
        </w:tc>
        <w:tc>
          <w:tcPr>
            <w:tcW w:w="961" w:type="dxa"/>
            <w:tcBorders>
              <w:top w:val="nil"/>
              <w:left w:val="nil"/>
              <w:bottom w:val="single" w:sz="4" w:space="0" w:color="auto"/>
              <w:right w:val="single" w:sz="4" w:space="0" w:color="auto"/>
            </w:tcBorders>
            <w:shd w:val="clear" w:color="auto" w:fill="auto"/>
            <w:noWrap/>
            <w:vAlign w:val="bottom"/>
            <w:hideMark/>
          </w:tcPr>
          <w:p w14:paraId="7107C6EE"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400</w:t>
            </w:r>
          </w:p>
        </w:tc>
        <w:tc>
          <w:tcPr>
            <w:tcW w:w="1395" w:type="dxa"/>
            <w:tcBorders>
              <w:top w:val="nil"/>
              <w:left w:val="nil"/>
              <w:bottom w:val="single" w:sz="4" w:space="0" w:color="auto"/>
              <w:right w:val="single" w:sz="4" w:space="0" w:color="auto"/>
            </w:tcBorders>
            <w:shd w:val="clear" w:color="auto" w:fill="auto"/>
            <w:noWrap/>
            <w:vAlign w:val="bottom"/>
            <w:hideMark/>
          </w:tcPr>
          <w:p w14:paraId="5267896A"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 </w:t>
            </w:r>
          </w:p>
        </w:tc>
      </w:tr>
    </w:tbl>
    <w:p w14:paraId="14BF2F8A" w14:textId="77777777" w:rsidR="008330E4" w:rsidRDefault="008330E4" w:rsidP="008330E4">
      <w:pPr>
        <w:rPr>
          <w:rFonts w:ascii="Arial" w:hAnsi="Arial" w:cs="Arial"/>
          <w:b/>
        </w:rPr>
      </w:pPr>
    </w:p>
    <w:p w14:paraId="0F6968D5" w14:textId="77777777" w:rsidR="00122C9F" w:rsidRDefault="00122C9F" w:rsidP="008330E4">
      <w:pPr>
        <w:rPr>
          <w:rFonts w:ascii="Arial" w:hAnsi="Arial" w:cs="Arial"/>
          <w:b/>
        </w:rPr>
      </w:pPr>
    </w:p>
    <w:p w14:paraId="59E76E59" w14:textId="77777777" w:rsidR="00122C9F" w:rsidRDefault="00122C9F" w:rsidP="008330E4">
      <w:pPr>
        <w:rPr>
          <w:rFonts w:ascii="Arial" w:hAnsi="Arial" w:cs="Arial"/>
          <w:b/>
        </w:rPr>
      </w:pPr>
    </w:p>
    <w:p w14:paraId="058F7A9B" w14:textId="77777777" w:rsidR="008330E4" w:rsidRDefault="008330E4" w:rsidP="008330E4">
      <w:pPr>
        <w:rPr>
          <w:rFonts w:ascii="Arial" w:hAnsi="Arial" w:cs="Arial"/>
          <w:b/>
        </w:rPr>
      </w:pPr>
      <w:proofErr w:type="spellStart"/>
      <w:r>
        <w:rPr>
          <w:rFonts w:ascii="Arial" w:hAnsi="Arial" w:cs="Arial"/>
          <w:b/>
        </w:rPr>
        <w:t>Încasări</w:t>
      </w:r>
      <w:proofErr w:type="spellEnd"/>
      <w:r>
        <w:rPr>
          <w:rFonts w:ascii="Arial" w:hAnsi="Arial" w:cs="Arial"/>
          <w:b/>
        </w:rPr>
        <w:t xml:space="preserve"> </w:t>
      </w:r>
      <w:proofErr w:type="spellStart"/>
      <w:r>
        <w:rPr>
          <w:rFonts w:ascii="Arial" w:hAnsi="Arial" w:cs="Arial"/>
          <w:b/>
        </w:rPr>
        <w:t>bilete</w:t>
      </w:r>
      <w:proofErr w:type="spellEnd"/>
      <w:r>
        <w:rPr>
          <w:rFonts w:ascii="Arial" w:hAnsi="Arial" w:cs="Arial"/>
          <w:b/>
        </w:rPr>
        <w:t xml:space="preserve"> – </w:t>
      </w:r>
      <w:proofErr w:type="spellStart"/>
      <w:r>
        <w:rPr>
          <w:rFonts w:ascii="Arial" w:hAnsi="Arial" w:cs="Arial"/>
          <w:b/>
        </w:rPr>
        <w:t>abonamente</w:t>
      </w:r>
      <w:proofErr w:type="spellEnd"/>
    </w:p>
    <w:tbl>
      <w:tblPr>
        <w:tblW w:w="7290" w:type="dxa"/>
        <w:jc w:val="center"/>
        <w:tblLook w:val="04A0" w:firstRow="1" w:lastRow="0" w:firstColumn="1" w:lastColumn="0" w:noHBand="0" w:noVBand="1"/>
      </w:tblPr>
      <w:tblGrid>
        <w:gridCol w:w="1890"/>
        <w:gridCol w:w="2540"/>
        <w:gridCol w:w="1540"/>
        <w:gridCol w:w="1320"/>
      </w:tblGrid>
      <w:tr w:rsidR="008330E4" w:rsidRPr="008330E4" w14:paraId="1EF35E9D" w14:textId="77777777" w:rsidTr="00A15A00">
        <w:trPr>
          <w:trHeight w:val="300"/>
          <w:jc w:val="center"/>
        </w:trPr>
        <w:tc>
          <w:tcPr>
            <w:tcW w:w="729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5F4BFF"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Curtea</w:t>
            </w:r>
            <w:proofErr w:type="spellEnd"/>
            <w:r w:rsidRPr="008330E4">
              <w:rPr>
                <w:rFonts w:ascii="Arial" w:eastAsia="Times New Roman" w:hAnsi="Arial" w:cs="Arial"/>
                <w:b/>
                <w:bCs/>
                <w:color w:val="000000"/>
                <w:sz w:val="20"/>
                <w:szCs w:val="20"/>
              </w:rPr>
              <w:t xml:space="preserve"> de </w:t>
            </w:r>
            <w:proofErr w:type="spellStart"/>
            <w:r w:rsidRPr="008330E4">
              <w:rPr>
                <w:rFonts w:ascii="Arial" w:eastAsia="Times New Roman" w:hAnsi="Arial" w:cs="Arial"/>
                <w:b/>
                <w:bCs/>
                <w:color w:val="000000"/>
                <w:sz w:val="20"/>
                <w:szCs w:val="20"/>
              </w:rPr>
              <w:t>Argeş</w:t>
            </w:r>
            <w:proofErr w:type="spellEnd"/>
            <w:r w:rsidRPr="008330E4">
              <w:rPr>
                <w:rFonts w:ascii="Arial" w:eastAsia="Times New Roman" w:hAnsi="Arial" w:cs="Arial"/>
                <w:b/>
                <w:bCs/>
                <w:color w:val="000000"/>
                <w:sz w:val="20"/>
                <w:szCs w:val="20"/>
              </w:rPr>
              <w:t xml:space="preserve"> - </w:t>
            </w:r>
            <w:proofErr w:type="spellStart"/>
            <w:r w:rsidRPr="008330E4">
              <w:rPr>
                <w:rFonts w:ascii="Arial" w:eastAsia="Times New Roman" w:hAnsi="Arial" w:cs="Arial"/>
                <w:b/>
                <w:bCs/>
                <w:color w:val="000000"/>
                <w:sz w:val="20"/>
                <w:szCs w:val="20"/>
              </w:rPr>
              <w:t>Nucşoara</w:t>
            </w:r>
            <w:proofErr w:type="spellEnd"/>
          </w:p>
        </w:tc>
      </w:tr>
      <w:tr w:rsidR="008330E4" w:rsidRPr="008330E4" w14:paraId="593AA34A" w14:textId="77777777" w:rsidTr="00A15A00">
        <w:trPr>
          <w:trHeight w:val="510"/>
          <w:jc w:val="center"/>
        </w:trPr>
        <w:tc>
          <w:tcPr>
            <w:tcW w:w="1890" w:type="dxa"/>
            <w:tcBorders>
              <w:top w:val="nil"/>
              <w:left w:val="single" w:sz="4" w:space="0" w:color="auto"/>
              <w:bottom w:val="single" w:sz="4" w:space="0" w:color="auto"/>
              <w:right w:val="single" w:sz="4" w:space="0" w:color="auto"/>
            </w:tcBorders>
            <w:shd w:val="clear" w:color="auto" w:fill="auto"/>
            <w:vAlign w:val="center"/>
            <w:hideMark/>
          </w:tcPr>
          <w:p w14:paraId="798172F1"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Anul</w:t>
            </w:r>
            <w:proofErr w:type="spellEnd"/>
          </w:p>
        </w:tc>
        <w:tc>
          <w:tcPr>
            <w:tcW w:w="2540" w:type="dxa"/>
            <w:tcBorders>
              <w:top w:val="nil"/>
              <w:left w:val="nil"/>
              <w:bottom w:val="single" w:sz="4" w:space="0" w:color="auto"/>
              <w:right w:val="single" w:sz="4" w:space="0" w:color="auto"/>
            </w:tcBorders>
            <w:shd w:val="clear" w:color="auto" w:fill="auto"/>
            <w:vAlign w:val="center"/>
            <w:hideMark/>
          </w:tcPr>
          <w:p w14:paraId="76237372"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Încasări</w:t>
            </w:r>
            <w:proofErr w:type="spellEnd"/>
            <w:r w:rsidRPr="008330E4">
              <w:rPr>
                <w:rFonts w:ascii="Arial" w:eastAsia="Times New Roman" w:hAnsi="Arial" w:cs="Arial"/>
                <w:b/>
                <w:bCs/>
                <w:color w:val="000000"/>
                <w:sz w:val="20"/>
                <w:szCs w:val="20"/>
              </w:rPr>
              <w:t xml:space="preserve"> </w:t>
            </w:r>
            <w:proofErr w:type="spellStart"/>
            <w:r w:rsidRPr="008330E4">
              <w:rPr>
                <w:rFonts w:ascii="Arial" w:eastAsia="Times New Roman" w:hAnsi="Arial" w:cs="Arial"/>
                <w:b/>
                <w:bCs/>
                <w:color w:val="000000"/>
                <w:sz w:val="20"/>
                <w:szCs w:val="20"/>
              </w:rPr>
              <w:t>bilete</w:t>
            </w:r>
            <w:proofErr w:type="spellEnd"/>
          </w:p>
        </w:tc>
        <w:tc>
          <w:tcPr>
            <w:tcW w:w="1540" w:type="dxa"/>
            <w:tcBorders>
              <w:top w:val="nil"/>
              <w:left w:val="nil"/>
              <w:bottom w:val="single" w:sz="4" w:space="0" w:color="auto"/>
              <w:right w:val="single" w:sz="4" w:space="0" w:color="auto"/>
            </w:tcBorders>
            <w:shd w:val="clear" w:color="auto" w:fill="auto"/>
            <w:vAlign w:val="center"/>
            <w:hideMark/>
          </w:tcPr>
          <w:p w14:paraId="4910CBD5"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Încasări</w:t>
            </w:r>
            <w:proofErr w:type="spellEnd"/>
            <w:r w:rsidRPr="008330E4">
              <w:rPr>
                <w:rFonts w:ascii="Arial" w:eastAsia="Times New Roman" w:hAnsi="Arial" w:cs="Arial"/>
                <w:b/>
                <w:bCs/>
                <w:color w:val="000000"/>
                <w:sz w:val="20"/>
                <w:szCs w:val="20"/>
              </w:rPr>
              <w:t xml:space="preserve"> </w:t>
            </w:r>
            <w:proofErr w:type="spellStart"/>
            <w:r w:rsidRPr="008330E4">
              <w:rPr>
                <w:rFonts w:ascii="Arial" w:eastAsia="Times New Roman" w:hAnsi="Arial" w:cs="Arial"/>
                <w:b/>
                <w:bCs/>
                <w:color w:val="000000"/>
                <w:sz w:val="20"/>
                <w:szCs w:val="20"/>
              </w:rPr>
              <w:t>abonamente</w:t>
            </w:r>
            <w:proofErr w:type="spellEnd"/>
          </w:p>
        </w:tc>
        <w:tc>
          <w:tcPr>
            <w:tcW w:w="1320" w:type="dxa"/>
            <w:tcBorders>
              <w:top w:val="nil"/>
              <w:left w:val="nil"/>
              <w:bottom w:val="single" w:sz="4" w:space="0" w:color="auto"/>
              <w:right w:val="single" w:sz="4" w:space="0" w:color="auto"/>
            </w:tcBorders>
            <w:shd w:val="clear" w:color="auto" w:fill="auto"/>
            <w:vAlign w:val="center"/>
            <w:hideMark/>
          </w:tcPr>
          <w:p w14:paraId="2468881E"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r w:rsidRPr="008330E4">
              <w:rPr>
                <w:rFonts w:ascii="Arial" w:eastAsia="Times New Roman" w:hAnsi="Arial" w:cs="Arial"/>
                <w:b/>
                <w:bCs/>
                <w:color w:val="000000"/>
                <w:sz w:val="20"/>
                <w:szCs w:val="20"/>
              </w:rPr>
              <w:t xml:space="preserve">Total </w:t>
            </w:r>
            <w:proofErr w:type="spellStart"/>
            <w:r w:rsidRPr="008330E4">
              <w:rPr>
                <w:rFonts w:ascii="Arial" w:eastAsia="Times New Roman" w:hAnsi="Arial" w:cs="Arial"/>
                <w:b/>
                <w:bCs/>
                <w:color w:val="000000"/>
                <w:sz w:val="20"/>
                <w:szCs w:val="20"/>
              </w:rPr>
              <w:t>încasări</w:t>
            </w:r>
            <w:proofErr w:type="spellEnd"/>
          </w:p>
        </w:tc>
      </w:tr>
      <w:tr w:rsidR="008330E4" w:rsidRPr="008330E4" w14:paraId="76C7599D"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9973728"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2018</w:t>
            </w:r>
          </w:p>
        </w:tc>
        <w:tc>
          <w:tcPr>
            <w:tcW w:w="2540" w:type="dxa"/>
            <w:tcBorders>
              <w:top w:val="nil"/>
              <w:left w:val="nil"/>
              <w:bottom w:val="single" w:sz="4" w:space="0" w:color="auto"/>
              <w:right w:val="single" w:sz="4" w:space="0" w:color="auto"/>
            </w:tcBorders>
            <w:shd w:val="clear" w:color="auto" w:fill="auto"/>
            <w:noWrap/>
            <w:vAlign w:val="bottom"/>
            <w:hideMark/>
          </w:tcPr>
          <w:p w14:paraId="792BDB3C"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57,466.00</w:t>
            </w:r>
          </w:p>
        </w:tc>
        <w:tc>
          <w:tcPr>
            <w:tcW w:w="1540" w:type="dxa"/>
            <w:tcBorders>
              <w:top w:val="nil"/>
              <w:left w:val="nil"/>
              <w:bottom w:val="single" w:sz="4" w:space="0" w:color="auto"/>
              <w:right w:val="single" w:sz="4" w:space="0" w:color="auto"/>
            </w:tcBorders>
            <w:shd w:val="clear" w:color="auto" w:fill="auto"/>
            <w:noWrap/>
            <w:vAlign w:val="bottom"/>
            <w:hideMark/>
          </w:tcPr>
          <w:p w14:paraId="2286879B" w14:textId="77777777" w:rsidR="008330E4" w:rsidRPr="008330E4" w:rsidRDefault="008330E4" w:rsidP="00A15A00">
            <w:pPr>
              <w:spacing w:after="0" w:line="240" w:lineRule="auto"/>
              <w:jc w:val="center"/>
              <w:rPr>
                <w:rFonts w:ascii="Arial" w:eastAsia="Times New Roman" w:hAnsi="Arial" w:cs="Arial"/>
                <w:color w:val="000000"/>
                <w:sz w:val="20"/>
                <w:szCs w:val="20"/>
              </w:rPr>
            </w:pPr>
          </w:p>
        </w:tc>
        <w:tc>
          <w:tcPr>
            <w:tcW w:w="1320" w:type="dxa"/>
            <w:tcBorders>
              <w:top w:val="nil"/>
              <w:left w:val="nil"/>
              <w:bottom w:val="single" w:sz="4" w:space="0" w:color="auto"/>
              <w:right w:val="single" w:sz="4" w:space="0" w:color="auto"/>
            </w:tcBorders>
            <w:shd w:val="clear" w:color="auto" w:fill="auto"/>
            <w:noWrap/>
            <w:vAlign w:val="bottom"/>
            <w:hideMark/>
          </w:tcPr>
          <w:p w14:paraId="1E0D1410"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57,466.00</w:t>
            </w:r>
          </w:p>
        </w:tc>
      </w:tr>
      <w:tr w:rsidR="008330E4" w:rsidRPr="008330E4" w14:paraId="16752C4D"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58C5D7E4"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2019</w:t>
            </w:r>
          </w:p>
        </w:tc>
        <w:tc>
          <w:tcPr>
            <w:tcW w:w="2540" w:type="dxa"/>
            <w:tcBorders>
              <w:top w:val="nil"/>
              <w:left w:val="nil"/>
              <w:bottom w:val="single" w:sz="4" w:space="0" w:color="auto"/>
              <w:right w:val="single" w:sz="4" w:space="0" w:color="auto"/>
            </w:tcBorders>
            <w:shd w:val="clear" w:color="auto" w:fill="auto"/>
            <w:noWrap/>
            <w:vAlign w:val="bottom"/>
            <w:hideMark/>
          </w:tcPr>
          <w:p w14:paraId="38F82969"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55,458.00</w:t>
            </w:r>
          </w:p>
        </w:tc>
        <w:tc>
          <w:tcPr>
            <w:tcW w:w="1540" w:type="dxa"/>
            <w:tcBorders>
              <w:top w:val="nil"/>
              <w:left w:val="nil"/>
              <w:bottom w:val="single" w:sz="4" w:space="0" w:color="auto"/>
              <w:right w:val="single" w:sz="4" w:space="0" w:color="auto"/>
            </w:tcBorders>
            <w:shd w:val="clear" w:color="auto" w:fill="auto"/>
            <w:noWrap/>
            <w:vAlign w:val="bottom"/>
            <w:hideMark/>
          </w:tcPr>
          <w:p w14:paraId="235963FC" w14:textId="77777777" w:rsidR="008330E4" w:rsidRPr="008330E4" w:rsidRDefault="008330E4" w:rsidP="00A15A00">
            <w:pPr>
              <w:spacing w:after="0" w:line="240" w:lineRule="auto"/>
              <w:jc w:val="center"/>
              <w:rPr>
                <w:rFonts w:ascii="Arial" w:eastAsia="Times New Roman" w:hAnsi="Arial" w:cs="Arial"/>
                <w:color w:val="000000"/>
                <w:sz w:val="20"/>
                <w:szCs w:val="20"/>
              </w:rPr>
            </w:pPr>
          </w:p>
        </w:tc>
        <w:tc>
          <w:tcPr>
            <w:tcW w:w="1320" w:type="dxa"/>
            <w:tcBorders>
              <w:top w:val="nil"/>
              <w:left w:val="nil"/>
              <w:bottom w:val="single" w:sz="4" w:space="0" w:color="auto"/>
              <w:right w:val="single" w:sz="4" w:space="0" w:color="auto"/>
            </w:tcBorders>
            <w:shd w:val="clear" w:color="auto" w:fill="auto"/>
            <w:noWrap/>
            <w:vAlign w:val="bottom"/>
            <w:hideMark/>
          </w:tcPr>
          <w:p w14:paraId="375D6EEC"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55,458.00</w:t>
            </w:r>
          </w:p>
        </w:tc>
      </w:tr>
      <w:tr w:rsidR="008330E4" w:rsidRPr="008330E4" w14:paraId="336EA8B0"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28315446" w14:textId="1273B0F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w:t>
            </w:r>
            <w:r w:rsidR="007D63D0">
              <w:rPr>
                <w:rFonts w:ascii="Arial" w:eastAsia="Times New Roman" w:hAnsi="Arial" w:cs="Arial"/>
                <w:color w:val="000000"/>
                <w:sz w:val="20"/>
                <w:szCs w:val="20"/>
              </w:rPr>
              <w:t>0</w:t>
            </w:r>
          </w:p>
        </w:tc>
        <w:tc>
          <w:tcPr>
            <w:tcW w:w="2540" w:type="dxa"/>
            <w:tcBorders>
              <w:top w:val="nil"/>
              <w:left w:val="nil"/>
              <w:bottom w:val="single" w:sz="4" w:space="0" w:color="auto"/>
              <w:right w:val="single" w:sz="4" w:space="0" w:color="auto"/>
            </w:tcBorders>
            <w:shd w:val="clear" w:color="auto" w:fill="auto"/>
            <w:noWrap/>
            <w:vAlign w:val="bottom"/>
            <w:hideMark/>
          </w:tcPr>
          <w:p w14:paraId="077AD428"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336,673.00</w:t>
            </w:r>
          </w:p>
        </w:tc>
        <w:tc>
          <w:tcPr>
            <w:tcW w:w="1540" w:type="dxa"/>
            <w:tcBorders>
              <w:top w:val="nil"/>
              <w:left w:val="nil"/>
              <w:bottom w:val="single" w:sz="4" w:space="0" w:color="auto"/>
              <w:right w:val="single" w:sz="4" w:space="0" w:color="auto"/>
            </w:tcBorders>
            <w:shd w:val="clear" w:color="auto" w:fill="auto"/>
            <w:noWrap/>
            <w:vAlign w:val="bottom"/>
            <w:hideMark/>
          </w:tcPr>
          <w:p w14:paraId="0E29A407" w14:textId="77777777" w:rsidR="008330E4" w:rsidRPr="008330E4" w:rsidRDefault="008330E4" w:rsidP="00A15A00">
            <w:pPr>
              <w:spacing w:after="0" w:line="240" w:lineRule="auto"/>
              <w:jc w:val="center"/>
              <w:rPr>
                <w:rFonts w:ascii="Arial" w:eastAsia="Times New Roman" w:hAnsi="Arial" w:cs="Arial"/>
                <w:color w:val="000000"/>
                <w:sz w:val="20"/>
                <w:szCs w:val="20"/>
              </w:rPr>
            </w:pPr>
          </w:p>
        </w:tc>
        <w:tc>
          <w:tcPr>
            <w:tcW w:w="1320" w:type="dxa"/>
            <w:tcBorders>
              <w:top w:val="nil"/>
              <w:left w:val="nil"/>
              <w:bottom w:val="single" w:sz="4" w:space="0" w:color="auto"/>
              <w:right w:val="single" w:sz="4" w:space="0" w:color="auto"/>
            </w:tcBorders>
            <w:shd w:val="clear" w:color="auto" w:fill="auto"/>
            <w:noWrap/>
            <w:vAlign w:val="bottom"/>
            <w:hideMark/>
          </w:tcPr>
          <w:p w14:paraId="6E865B6F"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336,673.00</w:t>
            </w:r>
          </w:p>
        </w:tc>
      </w:tr>
      <w:tr w:rsidR="008330E4" w:rsidRPr="008330E4" w14:paraId="5D757365"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74A290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2021 (</w:t>
            </w:r>
            <w:proofErr w:type="spellStart"/>
            <w:r w:rsidRPr="008330E4">
              <w:rPr>
                <w:rFonts w:ascii="Arial" w:eastAsia="Times New Roman" w:hAnsi="Arial" w:cs="Arial"/>
                <w:color w:val="000000"/>
                <w:sz w:val="20"/>
                <w:szCs w:val="20"/>
              </w:rPr>
              <w:t>ian-iunie</w:t>
            </w:r>
            <w:proofErr w:type="spellEnd"/>
            <w:r w:rsidRPr="008330E4">
              <w:rPr>
                <w:rFonts w:ascii="Arial" w:eastAsia="Times New Roman" w:hAnsi="Arial" w:cs="Arial"/>
                <w:color w:val="000000"/>
                <w:sz w:val="20"/>
                <w:szCs w:val="20"/>
              </w:rPr>
              <w:t>)</w:t>
            </w:r>
          </w:p>
        </w:tc>
        <w:tc>
          <w:tcPr>
            <w:tcW w:w="2540" w:type="dxa"/>
            <w:tcBorders>
              <w:top w:val="nil"/>
              <w:left w:val="nil"/>
              <w:bottom w:val="single" w:sz="4" w:space="0" w:color="auto"/>
              <w:right w:val="single" w:sz="4" w:space="0" w:color="auto"/>
            </w:tcBorders>
            <w:shd w:val="clear" w:color="auto" w:fill="auto"/>
            <w:noWrap/>
            <w:vAlign w:val="bottom"/>
            <w:hideMark/>
          </w:tcPr>
          <w:p w14:paraId="3315ABA5"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26,907.00</w:t>
            </w:r>
          </w:p>
        </w:tc>
        <w:tc>
          <w:tcPr>
            <w:tcW w:w="1540" w:type="dxa"/>
            <w:tcBorders>
              <w:top w:val="nil"/>
              <w:left w:val="nil"/>
              <w:bottom w:val="single" w:sz="4" w:space="0" w:color="auto"/>
              <w:right w:val="single" w:sz="4" w:space="0" w:color="auto"/>
            </w:tcBorders>
            <w:shd w:val="clear" w:color="auto" w:fill="auto"/>
            <w:noWrap/>
            <w:vAlign w:val="bottom"/>
            <w:hideMark/>
          </w:tcPr>
          <w:p w14:paraId="61669D33" w14:textId="77777777" w:rsidR="008330E4" w:rsidRPr="008330E4" w:rsidRDefault="008330E4" w:rsidP="00A15A00">
            <w:pPr>
              <w:spacing w:after="0" w:line="240" w:lineRule="auto"/>
              <w:jc w:val="center"/>
              <w:rPr>
                <w:rFonts w:ascii="Arial" w:eastAsia="Times New Roman" w:hAnsi="Arial" w:cs="Arial"/>
                <w:color w:val="000000"/>
                <w:sz w:val="20"/>
                <w:szCs w:val="20"/>
              </w:rPr>
            </w:pPr>
          </w:p>
        </w:tc>
        <w:tc>
          <w:tcPr>
            <w:tcW w:w="1320" w:type="dxa"/>
            <w:tcBorders>
              <w:top w:val="nil"/>
              <w:left w:val="nil"/>
              <w:bottom w:val="single" w:sz="4" w:space="0" w:color="auto"/>
              <w:right w:val="single" w:sz="4" w:space="0" w:color="auto"/>
            </w:tcBorders>
            <w:shd w:val="clear" w:color="auto" w:fill="auto"/>
            <w:noWrap/>
            <w:vAlign w:val="bottom"/>
            <w:hideMark/>
          </w:tcPr>
          <w:p w14:paraId="38A99993"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26,907.00</w:t>
            </w:r>
          </w:p>
        </w:tc>
      </w:tr>
      <w:tr w:rsidR="008330E4" w:rsidRPr="008330E4" w14:paraId="7F2871B4" w14:textId="77777777" w:rsidTr="00A15A00">
        <w:trPr>
          <w:trHeight w:val="300"/>
          <w:jc w:val="center"/>
        </w:trPr>
        <w:tc>
          <w:tcPr>
            <w:tcW w:w="729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D8BF1B"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proofErr w:type="gramStart"/>
            <w:r w:rsidRPr="008330E4">
              <w:rPr>
                <w:rFonts w:ascii="Arial" w:eastAsia="Times New Roman" w:hAnsi="Arial" w:cs="Arial"/>
                <w:b/>
                <w:bCs/>
                <w:color w:val="000000"/>
                <w:sz w:val="20"/>
                <w:szCs w:val="20"/>
              </w:rPr>
              <w:t>Piteşti</w:t>
            </w:r>
            <w:proofErr w:type="spellEnd"/>
            <w:r w:rsidRPr="008330E4">
              <w:rPr>
                <w:rFonts w:ascii="Arial" w:eastAsia="Times New Roman" w:hAnsi="Arial" w:cs="Arial"/>
                <w:b/>
                <w:bCs/>
                <w:color w:val="000000"/>
                <w:sz w:val="20"/>
                <w:szCs w:val="20"/>
              </w:rPr>
              <w:t xml:space="preserve">  -</w:t>
            </w:r>
            <w:proofErr w:type="gramEnd"/>
            <w:r w:rsidRPr="008330E4">
              <w:rPr>
                <w:rFonts w:ascii="Arial" w:eastAsia="Times New Roman" w:hAnsi="Arial" w:cs="Arial"/>
                <w:b/>
                <w:bCs/>
                <w:color w:val="000000"/>
                <w:sz w:val="20"/>
                <w:szCs w:val="20"/>
              </w:rPr>
              <w:t xml:space="preserve"> </w:t>
            </w:r>
            <w:proofErr w:type="spellStart"/>
            <w:r w:rsidRPr="008330E4">
              <w:rPr>
                <w:rFonts w:ascii="Arial" w:eastAsia="Times New Roman" w:hAnsi="Arial" w:cs="Arial"/>
                <w:b/>
                <w:bCs/>
                <w:color w:val="000000"/>
                <w:sz w:val="20"/>
                <w:szCs w:val="20"/>
              </w:rPr>
              <w:t>Brădet</w:t>
            </w:r>
            <w:proofErr w:type="spellEnd"/>
          </w:p>
        </w:tc>
      </w:tr>
      <w:tr w:rsidR="008330E4" w:rsidRPr="008330E4" w14:paraId="36A97F10"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4D9F132E"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2018</w:t>
            </w:r>
          </w:p>
        </w:tc>
        <w:tc>
          <w:tcPr>
            <w:tcW w:w="2540" w:type="dxa"/>
            <w:tcBorders>
              <w:top w:val="nil"/>
              <w:left w:val="nil"/>
              <w:bottom w:val="single" w:sz="4" w:space="0" w:color="auto"/>
              <w:right w:val="single" w:sz="4" w:space="0" w:color="auto"/>
            </w:tcBorders>
            <w:shd w:val="clear" w:color="auto" w:fill="auto"/>
            <w:noWrap/>
            <w:vAlign w:val="bottom"/>
            <w:hideMark/>
          </w:tcPr>
          <w:p w14:paraId="6AAFB13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105,681.00</w:t>
            </w:r>
          </w:p>
        </w:tc>
        <w:tc>
          <w:tcPr>
            <w:tcW w:w="1540" w:type="dxa"/>
            <w:tcBorders>
              <w:top w:val="nil"/>
              <w:left w:val="nil"/>
              <w:bottom w:val="single" w:sz="4" w:space="0" w:color="auto"/>
              <w:right w:val="single" w:sz="4" w:space="0" w:color="auto"/>
            </w:tcBorders>
            <w:shd w:val="clear" w:color="auto" w:fill="auto"/>
            <w:noWrap/>
            <w:vAlign w:val="bottom"/>
            <w:hideMark/>
          </w:tcPr>
          <w:p w14:paraId="712F4FB8"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543330</w:t>
            </w:r>
          </w:p>
        </w:tc>
        <w:tc>
          <w:tcPr>
            <w:tcW w:w="1320" w:type="dxa"/>
            <w:tcBorders>
              <w:top w:val="nil"/>
              <w:left w:val="nil"/>
              <w:bottom w:val="single" w:sz="4" w:space="0" w:color="auto"/>
              <w:right w:val="single" w:sz="4" w:space="0" w:color="auto"/>
            </w:tcBorders>
            <w:shd w:val="clear" w:color="auto" w:fill="auto"/>
            <w:noWrap/>
            <w:vAlign w:val="bottom"/>
            <w:hideMark/>
          </w:tcPr>
          <w:p w14:paraId="3F12288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649,011.00</w:t>
            </w:r>
          </w:p>
        </w:tc>
      </w:tr>
      <w:tr w:rsidR="008330E4" w:rsidRPr="008330E4" w14:paraId="7C3DE535"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1F7C4F3F"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2019</w:t>
            </w:r>
          </w:p>
        </w:tc>
        <w:tc>
          <w:tcPr>
            <w:tcW w:w="2540" w:type="dxa"/>
            <w:tcBorders>
              <w:top w:val="nil"/>
              <w:left w:val="nil"/>
              <w:bottom w:val="single" w:sz="4" w:space="0" w:color="auto"/>
              <w:right w:val="single" w:sz="4" w:space="0" w:color="auto"/>
            </w:tcBorders>
            <w:shd w:val="clear" w:color="auto" w:fill="auto"/>
            <w:noWrap/>
            <w:vAlign w:val="bottom"/>
            <w:hideMark/>
          </w:tcPr>
          <w:p w14:paraId="7EF8F3D5"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109,170.00</w:t>
            </w:r>
          </w:p>
        </w:tc>
        <w:tc>
          <w:tcPr>
            <w:tcW w:w="1540" w:type="dxa"/>
            <w:tcBorders>
              <w:top w:val="nil"/>
              <w:left w:val="nil"/>
              <w:bottom w:val="single" w:sz="4" w:space="0" w:color="auto"/>
              <w:right w:val="single" w:sz="4" w:space="0" w:color="auto"/>
            </w:tcBorders>
            <w:shd w:val="clear" w:color="auto" w:fill="auto"/>
            <w:noWrap/>
            <w:vAlign w:val="bottom"/>
            <w:hideMark/>
          </w:tcPr>
          <w:p w14:paraId="2FAF2B51"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56065</w:t>
            </w:r>
          </w:p>
        </w:tc>
        <w:tc>
          <w:tcPr>
            <w:tcW w:w="1320" w:type="dxa"/>
            <w:tcBorders>
              <w:top w:val="nil"/>
              <w:left w:val="nil"/>
              <w:bottom w:val="single" w:sz="4" w:space="0" w:color="auto"/>
              <w:right w:val="single" w:sz="4" w:space="0" w:color="auto"/>
            </w:tcBorders>
            <w:shd w:val="clear" w:color="auto" w:fill="auto"/>
            <w:noWrap/>
            <w:vAlign w:val="bottom"/>
            <w:hideMark/>
          </w:tcPr>
          <w:p w14:paraId="6E1D7C7E"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165,235.00</w:t>
            </w:r>
          </w:p>
        </w:tc>
      </w:tr>
      <w:tr w:rsidR="008330E4" w:rsidRPr="008330E4" w14:paraId="7F78B239"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6D8F10C5" w14:textId="484ECF4E"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w:t>
            </w:r>
            <w:r w:rsidR="007D63D0">
              <w:rPr>
                <w:rFonts w:ascii="Arial" w:eastAsia="Times New Roman" w:hAnsi="Arial" w:cs="Arial"/>
                <w:color w:val="000000"/>
                <w:sz w:val="20"/>
                <w:szCs w:val="20"/>
              </w:rPr>
              <w:t>0</w:t>
            </w:r>
          </w:p>
        </w:tc>
        <w:tc>
          <w:tcPr>
            <w:tcW w:w="2540" w:type="dxa"/>
            <w:tcBorders>
              <w:top w:val="nil"/>
              <w:left w:val="nil"/>
              <w:bottom w:val="single" w:sz="4" w:space="0" w:color="auto"/>
              <w:right w:val="single" w:sz="4" w:space="0" w:color="auto"/>
            </w:tcBorders>
            <w:shd w:val="clear" w:color="auto" w:fill="auto"/>
            <w:noWrap/>
            <w:vAlign w:val="bottom"/>
            <w:hideMark/>
          </w:tcPr>
          <w:p w14:paraId="248352C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44,267.00</w:t>
            </w:r>
          </w:p>
        </w:tc>
        <w:tc>
          <w:tcPr>
            <w:tcW w:w="1540" w:type="dxa"/>
            <w:tcBorders>
              <w:top w:val="nil"/>
              <w:left w:val="nil"/>
              <w:bottom w:val="single" w:sz="4" w:space="0" w:color="auto"/>
              <w:right w:val="single" w:sz="4" w:space="0" w:color="auto"/>
            </w:tcBorders>
            <w:shd w:val="clear" w:color="auto" w:fill="auto"/>
            <w:noWrap/>
            <w:vAlign w:val="bottom"/>
            <w:hideMark/>
          </w:tcPr>
          <w:p w14:paraId="5D0B3D7C"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31430</w:t>
            </w:r>
          </w:p>
        </w:tc>
        <w:tc>
          <w:tcPr>
            <w:tcW w:w="1320" w:type="dxa"/>
            <w:tcBorders>
              <w:top w:val="nil"/>
              <w:left w:val="nil"/>
              <w:bottom w:val="single" w:sz="4" w:space="0" w:color="auto"/>
              <w:right w:val="single" w:sz="4" w:space="0" w:color="auto"/>
            </w:tcBorders>
            <w:shd w:val="clear" w:color="auto" w:fill="auto"/>
            <w:noWrap/>
            <w:vAlign w:val="bottom"/>
            <w:hideMark/>
          </w:tcPr>
          <w:p w14:paraId="1342A9CC"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75,697.00</w:t>
            </w:r>
          </w:p>
        </w:tc>
      </w:tr>
      <w:tr w:rsidR="008330E4" w:rsidRPr="008330E4" w14:paraId="5E0AB254"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545A40F9"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2021 (</w:t>
            </w:r>
            <w:proofErr w:type="spellStart"/>
            <w:r w:rsidRPr="008330E4">
              <w:rPr>
                <w:rFonts w:ascii="Arial" w:eastAsia="Times New Roman" w:hAnsi="Arial" w:cs="Arial"/>
                <w:color w:val="000000"/>
                <w:sz w:val="20"/>
                <w:szCs w:val="20"/>
              </w:rPr>
              <w:t>ian-iunie</w:t>
            </w:r>
            <w:proofErr w:type="spellEnd"/>
            <w:r w:rsidRPr="008330E4">
              <w:rPr>
                <w:rFonts w:ascii="Arial" w:eastAsia="Times New Roman" w:hAnsi="Arial" w:cs="Arial"/>
                <w:color w:val="000000"/>
                <w:sz w:val="20"/>
                <w:szCs w:val="20"/>
              </w:rPr>
              <w:t>)</w:t>
            </w:r>
          </w:p>
        </w:tc>
        <w:tc>
          <w:tcPr>
            <w:tcW w:w="2540" w:type="dxa"/>
            <w:tcBorders>
              <w:top w:val="nil"/>
              <w:left w:val="nil"/>
              <w:bottom w:val="single" w:sz="4" w:space="0" w:color="auto"/>
              <w:right w:val="single" w:sz="4" w:space="0" w:color="auto"/>
            </w:tcBorders>
            <w:shd w:val="clear" w:color="auto" w:fill="auto"/>
            <w:noWrap/>
            <w:vAlign w:val="bottom"/>
            <w:hideMark/>
          </w:tcPr>
          <w:p w14:paraId="257B6B7F"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20,815.00</w:t>
            </w:r>
          </w:p>
        </w:tc>
        <w:tc>
          <w:tcPr>
            <w:tcW w:w="1540" w:type="dxa"/>
            <w:tcBorders>
              <w:top w:val="nil"/>
              <w:left w:val="nil"/>
              <w:bottom w:val="single" w:sz="4" w:space="0" w:color="auto"/>
              <w:right w:val="single" w:sz="4" w:space="0" w:color="auto"/>
            </w:tcBorders>
            <w:shd w:val="clear" w:color="auto" w:fill="auto"/>
            <w:noWrap/>
            <w:vAlign w:val="bottom"/>
            <w:hideMark/>
          </w:tcPr>
          <w:p w14:paraId="0AD7B537"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26200</w:t>
            </w:r>
          </w:p>
        </w:tc>
        <w:tc>
          <w:tcPr>
            <w:tcW w:w="1320" w:type="dxa"/>
            <w:tcBorders>
              <w:top w:val="nil"/>
              <w:left w:val="nil"/>
              <w:bottom w:val="single" w:sz="4" w:space="0" w:color="auto"/>
              <w:right w:val="single" w:sz="4" w:space="0" w:color="auto"/>
            </w:tcBorders>
            <w:shd w:val="clear" w:color="auto" w:fill="auto"/>
            <w:noWrap/>
            <w:vAlign w:val="bottom"/>
            <w:hideMark/>
          </w:tcPr>
          <w:p w14:paraId="104FBCC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47,015.00</w:t>
            </w:r>
          </w:p>
        </w:tc>
      </w:tr>
      <w:tr w:rsidR="008330E4" w:rsidRPr="008330E4" w14:paraId="44B95BDE" w14:textId="77777777" w:rsidTr="00A15A00">
        <w:trPr>
          <w:trHeight w:val="300"/>
          <w:jc w:val="center"/>
        </w:trPr>
        <w:tc>
          <w:tcPr>
            <w:tcW w:w="729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B6820A6"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Curtea</w:t>
            </w:r>
            <w:proofErr w:type="spellEnd"/>
            <w:r w:rsidRPr="008330E4">
              <w:rPr>
                <w:rFonts w:ascii="Arial" w:eastAsia="Times New Roman" w:hAnsi="Arial" w:cs="Arial"/>
                <w:b/>
                <w:bCs/>
                <w:color w:val="000000"/>
                <w:sz w:val="20"/>
                <w:szCs w:val="20"/>
              </w:rPr>
              <w:t xml:space="preserve"> de </w:t>
            </w:r>
            <w:proofErr w:type="spellStart"/>
            <w:r w:rsidRPr="008330E4">
              <w:rPr>
                <w:rFonts w:ascii="Arial" w:eastAsia="Times New Roman" w:hAnsi="Arial" w:cs="Arial"/>
                <w:b/>
                <w:bCs/>
                <w:color w:val="000000"/>
                <w:sz w:val="20"/>
                <w:szCs w:val="20"/>
              </w:rPr>
              <w:t>Argeş</w:t>
            </w:r>
            <w:proofErr w:type="spellEnd"/>
            <w:r w:rsidRPr="008330E4">
              <w:rPr>
                <w:rFonts w:ascii="Arial" w:eastAsia="Times New Roman" w:hAnsi="Arial" w:cs="Arial"/>
                <w:b/>
                <w:bCs/>
                <w:color w:val="000000"/>
                <w:sz w:val="20"/>
                <w:szCs w:val="20"/>
              </w:rPr>
              <w:t xml:space="preserve"> - </w:t>
            </w:r>
            <w:proofErr w:type="spellStart"/>
            <w:r w:rsidRPr="008330E4">
              <w:rPr>
                <w:rFonts w:ascii="Arial" w:eastAsia="Times New Roman" w:hAnsi="Arial" w:cs="Arial"/>
                <w:b/>
                <w:bCs/>
                <w:color w:val="000000"/>
                <w:sz w:val="20"/>
                <w:szCs w:val="20"/>
              </w:rPr>
              <w:t>Sălătrucu</w:t>
            </w:r>
            <w:proofErr w:type="spellEnd"/>
          </w:p>
        </w:tc>
      </w:tr>
      <w:tr w:rsidR="008330E4" w:rsidRPr="008330E4" w14:paraId="467D981B"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16062C24"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2018</w:t>
            </w:r>
          </w:p>
        </w:tc>
        <w:tc>
          <w:tcPr>
            <w:tcW w:w="2540" w:type="dxa"/>
            <w:tcBorders>
              <w:top w:val="nil"/>
              <w:left w:val="nil"/>
              <w:bottom w:val="single" w:sz="4" w:space="0" w:color="auto"/>
              <w:right w:val="single" w:sz="4" w:space="0" w:color="auto"/>
            </w:tcBorders>
            <w:shd w:val="clear" w:color="auto" w:fill="auto"/>
            <w:noWrap/>
            <w:vAlign w:val="bottom"/>
            <w:hideMark/>
          </w:tcPr>
          <w:p w14:paraId="05D8286A"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90,813.00</w:t>
            </w:r>
          </w:p>
        </w:tc>
        <w:tc>
          <w:tcPr>
            <w:tcW w:w="1540" w:type="dxa"/>
            <w:tcBorders>
              <w:top w:val="nil"/>
              <w:left w:val="nil"/>
              <w:bottom w:val="single" w:sz="4" w:space="0" w:color="auto"/>
              <w:right w:val="single" w:sz="4" w:space="0" w:color="auto"/>
            </w:tcBorders>
            <w:shd w:val="clear" w:color="auto" w:fill="auto"/>
            <w:noWrap/>
            <w:vAlign w:val="bottom"/>
            <w:hideMark/>
          </w:tcPr>
          <w:p w14:paraId="50931AFC" w14:textId="77777777" w:rsidR="008330E4" w:rsidRPr="008330E4" w:rsidRDefault="008330E4" w:rsidP="00A15A00">
            <w:pPr>
              <w:spacing w:after="0" w:line="240" w:lineRule="auto"/>
              <w:jc w:val="center"/>
              <w:rPr>
                <w:rFonts w:ascii="Arial" w:eastAsia="Times New Roman" w:hAnsi="Arial" w:cs="Arial"/>
                <w:color w:val="000000"/>
                <w:sz w:val="20"/>
                <w:szCs w:val="20"/>
              </w:rPr>
            </w:pPr>
          </w:p>
        </w:tc>
        <w:tc>
          <w:tcPr>
            <w:tcW w:w="1320" w:type="dxa"/>
            <w:tcBorders>
              <w:top w:val="nil"/>
              <w:left w:val="nil"/>
              <w:bottom w:val="single" w:sz="4" w:space="0" w:color="auto"/>
              <w:right w:val="single" w:sz="4" w:space="0" w:color="auto"/>
            </w:tcBorders>
            <w:shd w:val="clear" w:color="auto" w:fill="auto"/>
            <w:noWrap/>
            <w:vAlign w:val="bottom"/>
            <w:hideMark/>
          </w:tcPr>
          <w:p w14:paraId="367F2365"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90,813.00</w:t>
            </w:r>
          </w:p>
        </w:tc>
      </w:tr>
      <w:tr w:rsidR="008330E4" w:rsidRPr="008330E4" w14:paraId="7BD521E4"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5B412969"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2019</w:t>
            </w:r>
          </w:p>
        </w:tc>
        <w:tc>
          <w:tcPr>
            <w:tcW w:w="2540" w:type="dxa"/>
            <w:tcBorders>
              <w:top w:val="nil"/>
              <w:left w:val="nil"/>
              <w:bottom w:val="single" w:sz="4" w:space="0" w:color="auto"/>
              <w:right w:val="single" w:sz="4" w:space="0" w:color="auto"/>
            </w:tcBorders>
            <w:shd w:val="clear" w:color="auto" w:fill="auto"/>
            <w:noWrap/>
            <w:vAlign w:val="bottom"/>
            <w:hideMark/>
          </w:tcPr>
          <w:p w14:paraId="6DDE86AB"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98,814.00</w:t>
            </w:r>
          </w:p>
        </w:tc>
        <w:tc>
          <w:tcPr>
            <w:tcW w:w="1540" w:type="dxa"/>
            <w:tcBorders>
              <w:top w:val="nil"/>
              <w:left w:val="nil"/>
              <w:bottom w:val="single" w:sz="4" w:space="0" w:color="auto"/>
              <w:right w:val="single" w:sz="4" w:space="0" w:color="auto"/>
            </w:tcBorders>
            <w:shd w:val="clear" w:color="auto" w:fill="auto"/>
            <w:noWrap/>
            <w:vAlign w:val="bottom"/>
            <w:hideMark/>
          </w:tcPr>
          <w:p w14:paraId="0CE1530C" w14:textId="77777777" w:rsidR="008330E4" w:rsidRPr="008330E4" w:rsidRDefault="008330E4" w:rsidP="00A15A00">
            <w:pPr>
              <w:spacing w:after="0" w:line="240" w:lineRule="auto"/>
              <w:jc w:val="center"/>
              <w:rPr>
                <w:rFonts w:ascii="Arial" w:eastAsia="Times New Roman" w:hAnsi="Arial" w:cs="Arial"/>
                <w:color w:val="000000"/>
                <w:sz w:val="20"/>
                <w:szCs w:val="20"/>
              </w:rPr>
            </w:pPr>
          </w:p>
        </w:tc>
        <w:tc>
          <w:tcPr>
            <w:tcW w:w="1320" w:type="dxa"/>
            <w:tcBorders>
              <w:top w:val="nil"/>
              <w:left w:val="nil"/>
              <w:bottom w:val="single" w:sz="4" w:space="0" w:color="auto"/>
              <w:right w:val="single" w:sz="4" w:space="0" w:color="auto"/>
            </w:tcBorders>
            <w:shd w:val="clear" w:color="auto" w:fill="auto"/>
            <w:noWrap/>
            <w:vAlign w:val="bottom"/>
            <w:hideMark/>
          </w:tcPr>
          <w:p w14:paraId="3B3BAFD4"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98,814.00</w:t>
            </w:r>
          </w:p>
        </w:tc>
      </w:tr>
      <w:tr w:rsidR="008330E4" w:rsidRPr="008330E4" w14:paraId="566895F5"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A822BC7" w14:textId="28C5D37B"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w:t>
            </w:r>
            <w:r w:rsidR="007D63D0">
              <w:rPr>
                <w:rFonts w:ascii="Arial" w:eastAsia="Times New Roman" w:hAnsi="Arial" w:cs="Arial"/>
                <w:color w:val="000000"/>
                <w:sz w:val="20"/>
                <w:szCs w:val="20"/>
              </w:rPr>
              <w:t>0</w:t>
            </w:r>
          </w:p>
        </w:tc>
        <w:tc>
          <w:tcPr>
            <w:tcW w:w="2540" w:type="dxa"/>
            <w:tcBorders>
              <w:top w:val="nil"/>
              <w:left w:val="nil"/>
              <w:bottom w:val="single" w:sz="4" w:space="0" w:color="auto"/>
              <w:right w:val="single" w:sz="4" w:space="0" w:color="auto"/>
            </w:tcBorders>
            <w:shd w:val="clear" w:color="auto" w:fill="auto"/>
            <w:noWrap/>
            <w:vAlign w:val="bottom"/>
            <w:hideMark/>
          </w:tcPr>
          <w:p w14:paraId="2ED64630"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79,499.00</w:t>
            </w:r>
          </w:p>
        </w:tc>
        <w:tc>
          <w:tcPr>
            <w:tcW w:w="1540" w:type="dxa"/>
            <w:tcBorders>
              <w:top w:val="nil"/>
              <w:left w:val="nil"/>
              <w:bottom w:val="single" w:sz="4" w:space="0" w:color="auto"/>
              <w:right w:val="single" w:sz="4" w:space="0" w:color="auto"/>
            </w:tcBorders>
            <w:shd w:val="clear" w:color="auto" w:fill="auto"/>
            <w:noWrap/>
            <w:vAlign w:val="bottom"/>
            <w:hideMark/>
          </w:tcPr>
          <w:p w14:paraId="6D4F718E"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18900</w:t>
            </w:r>
          </w:p>
        </w:tc>
        <w:tc>
          <w:tcPr>
            <w:tcW w:w="1320" w:type="dxa"/>
            <w:tcBorders>
              <w:top w:val="nil"/>
              <w:left w:val="nil"/>
              <w:bottom w:val="single" w:sz="4" w:space="0" w:color="auto"/>
              <w:right w:val="single" w:sz="4" w:space="0" w:color="auto"/>
            </w:tcBorders>
            <w:shd w:val="clear" w:color="auto" w:fill="auto"/>
            <w:noWrap/>
            <w:vAlign w:val="bottom"/>
            <w:hideMark/>
          </w:tcPr>
          <w:p w14:paraId="1BC457CA"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98,399.00</w:t>
            </w:r>
          </w:p>
        </w:tc>
      </w:tr>
      <w:tr w:rsidR="008330E4" w:rsidRPr="008330E4" w14:paraId="6F79B90E"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054DACFA"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2021 (</w:t>
            </w:r>
            <w:proofErr w:type="spellStart"/>
            <w:r w:rsidRPr="008330E4">
              <w:rPr>
                <w:rFonts w:ascii="Arial" w:eastAsia="Times New Roman" w:hAnsi="Arial" w:cs="Arial"/>
                <w:color w:val="000000"/>
                <w:sz w:val="20"/>
                <w:szCs w:val="20"/>
              </w:rPr>
              <w:t>ian-iunie</w:t>
            </w:r>
            <w:proofErr w:type="spellEnd"/>
            <w:r w:rsidRPr="008330E4">
              <w:rPr>
                <w:rFonts w:ascii="Arial" w:eastAsia="Times New Roman" w:hAnsi="Arial" w:cs="Arial"/>
                <w:color w:val="000000"/>
                <w:sz w:val="20"/>
                <w:szCs w:val="20"/>
              </w:rPr>
              <w:t>)</w:t>
            </w:r>
          </w:p>
        </w:tc>
        <w:tc>
          <w:tcPr>
            <w:tcW w:w="2540" w:type="dxa"/>
            <w:tcBorders>
              <w:top w:val="nil"/>
              <w:left w:val="nil"/>
              <w:bottom w:val="single" w:sz="4" w:space="0" w:color="auto"/>
              <w:right w:val="single" w:sz="4" w:space="0" w:color="auto"/>
            </w:tcBorders>
            <w:shd w:val="clear" w:color="auto" w:fill="auto"/>
            <w:noWrap/>
            <w:vAlign w:val="bottom"/>
            <w:hideMark/>
          </w:tcPr>
          <w:p w14:paraId="0FF1A58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100,834.00</w:t>
            </w:r>
          </w:p>
        </w:tc>
        <w:tc>
          <w:tcPr>
            <w:tcW w:w="1540" w:type="dxa"/>
            <w:tcBorders>
              <w:top w:val="nil"/>
              <w:left w:val="nil"/>
              <w:bottom w:val="single" w:sz="4" w:space="0" w:color="auto"/>
              <w:right w:val="single" w:sz="4" w:space="0" w:color="auto"/>
            </w:tcBorders>
            <w:shd w:val="clear" w:color="auto" w:fill="auto"/>
            <w:noWrap/>
            <w:vAlign w:val="bottom"/>
            <w:hideMark/>
          </w:tcPr>
          <w:p w14:paraId="4468C493"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30400</w:t>
            </w:r>
          </w:p>
        </w:tc>
        <w:tc>
          <w:tcPr>
            <w:tcW w:w="1320" w:type="dxa"/>
            <w:tcBorders>
              <w:top w:val="nil"/>
              <w:left w:val="nil"/>
              <w:bottom w:val="single" w:sz="4" w:space="0" w:color="auto"/>
              <w:right w:val="single" w:sz="4" w:space="0" w:color="auto"/>
            </w:tcBorders>
            <w:shd w:val="clear" w:color="auto" w:fill="auto"/>
            <w:noWrap/>
            <w:vAlign w:val="bottom"/>
            <w:hideMark/>
          </w:tcPr>
          <w:p w14:paraId="024A17A5"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131,234.00</w:t>
            </w:r>
          </w:p>
        </w:tc>
      </w:tr>
      <w:tr w:rsidR="008330E4" w:rsidRPr="008330E4" w14:paraId="15DC334E" w14:textId="77777777" w:rsidTr="00A15A00">
        <w:trPr>
          <w:trHeight w:val="300"/>
          <w:jc w:val="center"/>
        </w:trPr>
        <w:tc>
          <w:tcPr>
            <w:tcW w:w="729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BD3D0F"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Curtea</w:t>
            </w:r>
            <w:proofErr w:type="spellEnd"/>
            <w:r w:rsidRPr="008330E4">
              <w:rPr>
                <w:rFonts w:ascii="Arial" w:eastAsia="Times New Roman" w:hAnsi="Arial" w:cs="Arial"/>
                <w:b/>
                <w:bCs/>
                <w:color w:val="000000"/>
                <w:sz w:val="20"/>
                <w:szCs w:val="20"/>
              </w:rPr>
              <w:t xml:space="preserve"> de </w:t>
            </w:r>
            <w:proofErr w:type="spellStart"/>
            <w:r w:rsidRPr="008330E4">
              <w:rPr>
                <w:rFonts w:ascii="Arial" w:eastAsia="Times New Roman" w:hAnsi="Arial" w:cs="Arial"/>
                <w:b/>
                <w:bCs/>
                <w:color w:val="000000"/>
                <w:sz w:val="20"/>
                <w:szCs w:val="20"/>
              </w:rPr>
              <w:t>Argeş</w:t>
            </w:r>
            <w:proofErr w:type="spellEnd"/>
            <w:r w:rsidRPr="008330E4">
              <w:rPr>
                <w:rFonts w:ascii="Arial" w:eastAsia="Times New Roman" w:hAnsi="Arial" w:cs="Arial"/>
                <w:b/>
                <w:bCs/>
                <w:color w:val="000000"/>
                <w:sz w:val="20"/>
                <w:szCs w:val="20"/>
              </w:rPr>
              <w:t xml:space="preserve"> - </w:t>
            </w:r>
            <w:proofErr w:type="spellStart"/>
            <w:r w:rsidRPr="008330E4">
              <w:rPr>
                <w:rFonts w:ascii="Arial" w:eastAsia="Times New Roman" w:hAnsi="Arial" w:cs="Arial"/>
                <w:b/>
                <w:bCs/>
                <w:color w:val="000000"/>
                <w:sz w:val="20"/>
                <w:szCs w:val="20"/>
              </w:rPr>
              <w:t>Mălureni</w:t>
            </w:r>
            <w:proofErr w:type="spellEnd"/>
          </w:p>
        </w:tc>
      </w:tr>
      <w:tr w:rsidR="008330E4" w:rsidRPr="008330E4" w14:paraId="235B663A"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BA8FC6C"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2018</w:t>
            </w:r>
          </w:p>
        </w:tc>
        <w:tc>
          <w:tcPr>
            <w:tcW w:w="2540" w:type="dxa"/>
            <w:tcBorders>
              <w:top w:val="nil"/>
              <w:left w:val="nil"/>
              <w:bottom w:val="single" w:sz="4" w:space="0" w:color="auto"/>
              <w:right w:val="single" w:sz="4" w:space="0" w:color="auto"/>
            </w:tcBorders>
            <w:shd w:val="clear" w:color="auto" w:fill="auto"/>
            <w:noWrap/>
            <w:vAlign w:val="bottom"/>
            <w:hideMark/>
          </w:tcPr>
          <w:p w14:paraId="5CE880D7"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93,630.00</w:t>
            </w:r>
          </w:p>
        </w:tc>
        <w:tc>
          <w:tcPr>
            <w:tcW w:w="1540" w:type="dxa"/>
            <w:tcBorders>
              <w:top w:val="nil"/>
              <w:left w:val="nil"/>
              <w:bottom w:val="single" w:sz="4" w:space="0" w:color="auto"/>
              <w:right w:val="single" w:sz="4" w:space="0" w:color="auto"/>
            </w:tcBorders>
            <w:shd w:val="clear" w:color="auto" w:fill="auto"/>
            <w:noWrap/>
            <w:vAlign w:val="bottom"/>
            <w:hideMark/>
          </w:tcPr>
          <w:p w14:paraId="5EA3AE7E"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22,159.00</w:t>
            </w:r>
          </w:p>
        </w:tc>
        <w:tc>
          <w:tcPr>
            <w:tcW w:w="1320" w:type="dxa"/>
            <w:tcBorders>
              <w:top w:val="nil"/>
              <w:left w:val="nil"/>
              <w:bottom w:val="single" w:sz="4" w:space="0" w:color="auto"/>
              <w:right w:val="single" w:sz="4" w:space="0" w:color="auto"/>
            </w:tcBorders>
            <w:shd w:val="clear" w:color="auto" w:fill="auto"/>
            <w:noWrap/>
            <w:vAlign w:val="bottom"/>
            <w:hideMark/>
          </w:tcPr>
          <w:p w14:paraId="4869F150"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115,789.00</w:t>
            </w:r>
          </w:p>
        </w:tc>
      </w:tr>
      <w:tr w:rsidR="008330E4" w:rsidRPr="008330E4" w14:paraId="08BC0FE9"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046D829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2019</w:t>
            </w:r>
          </w:p>
        </w:tc>
        <w:tc>
          <w:tcPr>
            <w:tcW w:w="2540" w:type="dxa"/>
            <w:tcBorders>
              <w:top w:val="nil"/>
              <w:left w:val="nil"/>
              <w:bottom w:val="single" w:sz="4" w:space="0" w:color="auto"/>
              <w:right w:val="single" w:sz="4" w:space="0" w:color="auto"/>
            </w:tcBorders>
            <w:shd w:val="clear" w:color="auto" w:fill="auto"/>
            <w:noWrap/>
            <w:vAlign w:val="bottom"/>
            <w:hideMark/>
          </w:tcPr>
          <w:p w14:paraId="78375ADA"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87,642.00</w:t>
            </w:r>
          </w:p>
        </w:tc>
        <w:tc>
          <w:tcPr>
            <w:tcW w:w="1540" w:type="dxa"/>
            <w:tcBorders>
              <w:top w:val="nil"/>
              <w:left w:val="nil"/>
              <w:bottom w:val="single" w:sz="4" w:space="0" w:color="auto"/>
              <w:right w:val="single" w:sz="4" w:space="0" w:color="auto"/>
            </w:tcBorders>
            <w:shd w:val="clear" w:color="auto" w:fill="auto"/>
            <w:noWrap/>
            <w:vAlign w:val="bottom"/>
            <w:hideMark/>
          </w:tcPr>
          <w:p w14:paraId="7EA55D65"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15,796.00</w:t>
            </w:r>
          </w:p>
        </w:tc>
        <w:tc>
          <w:tcPr>
            <w:tcW w:w="1320" w:type="dxa"/>
            <w:tcBorders>
              <w:top w:val="nil"/>
              <w:left w:val="nil"/>
              <w:bottom w:val="single" w:sz="4" w:space="0" w:color="auto"/>
              <w:right w:val="single" w:sz="4" w:space="0" w:color="auto"/>
            </w:tcBorders>
            <w:shd w:val="clear" w:color="auto" w:fill="auto"/>
            <w:noWrap/>
            <w:vAlign w:val="bottom"/>
            <w:hideMark/>
          </w:tcPr>
          <w:p w14:paraId="28FCE3CE"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103,438.00</w:t>
            </w:r>
          </w:p>
        </w:tc>
      </w:tr>
      <w:tr w:rsidR="008330E4" w:rsidRPr="008330E4" w14:paraId="11CE53E9"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1BB085B" w14:textId="4F16624C"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w:t>
            </w:r>
            <w:r w:rsidR="007D63D0">
              <w:rPr>
                <w:rFonts w:ascii="Arial" w:eastAsia="Times New Roman" w:hAnsi="Arial" w:cs="Arial"/>
                <w:color w:val="000000"/>
                <w:sz w:val="20"/>
                <w:szCs w:val="20"/>
              </w:rPr>
              <w:t>0</w:t>
            </w:r>
          </w:p>
        </w:tc>
        <w:tc>
          <w:tcPr>
            <w:tcW w:w="2540" w:type="dxa"/>
            <w:tcBorders>
              <w:top w:val="nil"/>
              <w:left w:val="nil"/>
              <w:bottom w:val="single" w:sz="4" w:space="0" w:color="auto"/>
              <w:right w:val="single" w:sz="4" w:space="0" w:color="auto"/>
            </w:tcBorders>
            <w:shd w:val="clear" w:color="auto" w:fill="auto"/>
            <w:noWrap/>
            <w:vAlign w:val="bottom"/>
            <w:hideMark/>
          </w:tcPr>
          <w:p w14:paraId="6F3C5310"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55,453.00</w:t>
            </w:r>
          </w:p>
        </w:tc>
        <w:tc>
          <w:tcPr>
            <w:tcW w:w="1540" w:type="dxa"/>
            <w:tcBorders>
              <w:top w:val="nil"/>
              <w:left w:val="nil"/>
              <w:bottom w:val="single" w:sz="4" w:space="0" w:color="auto"/>
              <w:right w:val="single" w:sz="4" w:space="0" w:color="auto"/>
            </w:tcBorders>
            <w:shd w:val="clear" w:color="auto" w:fill="auto"/>
            <w:noWrap/>
            <w:vAlign w:val="bottom"/>
            <w:hideMark/>
          </w:tcPr>
          <w:p w14:paraId="784B7C01"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10,628.00</w:t>
            </w:r>
          </w:p>
        </w:tc>
        <w:tc>
          <w:tcPr>
            <w:tcW w:w="1320" w:type="dxa"/>
            <w:tcBorders>
              <w:top w:val="nil"/>
              <w:left w:val="nil"/>
              <w:bottom w:val="single" w:sz="4" w:space="0" w:color="auto"/>
              <w:right w:val="single" w:sz="4" w:space="0" w:color="auto"/>
            </w:tcBorders>
            <w:shd w:val="clear" w:color="auto" w:fill="auto"/>
            <w:noWrap/>
            <w:vAlign w:val="bottom"/>
            <w:hideMark/>
          </w:tcPr>
          <w:p w14:paraId="02E1217C"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66,081.00</w:t>
            </w:r>
          </w:p>
        </w:tc>
      </w:tr>
      <w:tr w:rsidR="008330E4" w:rsidRPr="008330E4" w14:paraId="5CAB1658"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3375DE8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2021 (</w:t>
            </w:r>
            <w:proofErr w:type="spellStart"/>
            <w:r w:rsidRPr="008330E4">
              <w:rPr>
                <w:rFonts w:ascii="Arial" w:eastAsia="Times New Roman" w:hAnsi="Arial" w:cs="Arial"/>
                <w:color w:val="000000"/>
                <w:sz w:val="20"/>
                <w:szCs w:val="20"/>
              </w:rPr>
              <w:t>ian-iunie</w:t>
            </w:r>
            <w:proofErr w:type="spellEnd"/>
            <w:r w:rsidRPr="008330E4">
              <w:rPr>
                <w:rFonts w:ascii="Arial" w:eastAsia="Times New Roman" w:hAnsi="Arial" w:cs="Arial"/>
                <w:color w:val="000000"/>
                <w:sz w:val="20"/>
                <w:szCs w:val="20"/>
              </w:rPr>
              <w:t>)</w:t>
            </w:r>
          </w:p>
        </w:tc>
        <w:tc>
          <w:tcPr>
            <w:tcW w:w="2540" w:type="dxa"/>
            <w:tcBorders>
              <w:top w:val="nil"/>
              <w:left w:val="nil"/>
              <w:bottom w:val="single" w:sz="4" w:space="0" w:color="auto"/>
              <w:right w:val="single" w:sz="4" w:space="0" w:color="auto"/>
            </w:tcBorders>
            <w:shd w:val="clear" w:color="auto" w:fill="auto"/>
            <w:noWrap/>
            <w:vAlign w:val="bottom"/>
            <w:hideMark/>
          </w:tcPr>
          <w:p w14:paraId="4BE69318"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43,177.00</w:t>
            </w:r>
          </w:p>
        </w:tc>
        <w:tc>
          <w:tcPr>
            <w:tcW w:w="1540" w:type="dxa"/>
            <w:tcBorders>
              <w:top w:val="nil"/>
              <w:left w:val="nil"/>
              <w:bottom w:val="single" w:sz="4" w:space="0" w:color="auto"/>
              <w:right w:val="single" w:sz="4" w:space="0" w:color="auto"/>
            </w:tcBorders>
            <w:shd w:val="clear" w:color="auto" w:fill="auto"/>
            <w:noWrap/>
            <w:vAlign w:val="bottom"/>
            <w:hideMark/>
          </w:tcPr>
          <w:p w14:paraId="67A5E671" w14:textId="77777777" w:rsidR="008330E4" w:rsidRPr="008330E4" w:rsidRDefault="008330E4" w:rsidP="00A15A00">
            <w:pPr>
              <w:spacing w:after="0" w:line="240" w:lineRule="auto"/>
              <w:jc w:val="center"/>
              <w:rPr>
                <w:rFonts w:ascii="Arial" w:eastAsia="Times New Roman" w:hAnsi="Arial" w:cs="Arial"/>
                <w:color w:val="000000"/>
                <w:sz w:val="20"/>
                <w:szCs w:val="20"/>
              </w:rPr>
            </w:pPr>
          </w:p>
        </w:tc>
        <w:tc>
          <w:tcPr>
            <w:tcW w:w="1320" w:type="dxa"/>
            <w:tcBorders>
              <w:top w:val="nil"/>
              <w:left w:val="nil"/>
              <w:bottom w:val="single" w:sz="4" w:space="0" w:color="auto"/>
              <w:right w:val="single" w:sz="4" w:space="0" w:color="auto"/>
            </w:tcBorders>
            <w:shd w:val="clear" w:color="auto" w:fill="auto"/>
            <w:noWrap/>
            <w:vAlign w:val="bottom"/>
            <w:hideMark/>
          </w:tcPr>
          <w:p w14:paraId="62867E60"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43,177.00</w:t>
            </w:r>
          </w:p>
        </w:tc>
      </w:tr>
      <w:tr w:rsidR="008330E4" w:rsidRPr="008330E4" w14:paraId="4EB428E9" w14:textId="77777777" w:rsidTr="00A15A00">
        <w:trPr>
          <w:trHeight w:val="300"/>
          <w:jc w:val="center"/>
        </w:trPr>
        <w:tc>
          <w:tcPr>
            <w:tcW w:w="7290"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851645"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t>Curtea</w:t>
            </w:r>
            <w:proofErr w:type="spellEnd"/>
            <w:r w:rsidRPr="008330E4">
              <w:rPr>
                <w:rFonts w:ascii="Arial" w:eastAsia="Times New Roman" w:hAnsi="Arial" w:cs="Arial"/>
                <w:b/>
                <w:bCs/>
                <w:color w:val="000000"/>
                <w:sz w:val="20"/>
                <w:szCs w:val="20"/>
              </w:rPr>
              <w:t xml:space="preserve"> de </w:t>
            </w:r>
            <w:proofErr w:type="spellStart"/>
            <w:r w:rsidRPr="008330E4">
              <w:rPr>
                <w:rFonts w:ascii="Arial" w:eastAsia="Times New Roman" w:hAnsi="Arial" w:cs="Arial"/>
                <w:b/>
                <w:bCs/>
                <w:color w:val="000000"/>
                <w:sz w:val="20"/>
                <w:szCs w:val="20"/>
              </w:rPr>
              <w:t>Argeş</w:t>
            </w:r>
            <w:proofErr w:type="spellEnd"/>
            <w:r w:rsidRPr="008330E4">
              <w:rPr>
                <w:rFonts w:ascii="Arial" w:eastAsia="Times New Roman" w:hAnsi="Arial" w:cs="Arial"/>
                <w:b/>
                <w:bCs/>
                <w:color w:val="000000"/>
                <w:sz w:val="20"/>
                <w:szCs w:val="20"/>
              </w:rPr>
              <w:t xml:space="preserve"> - </w:t>
            </w:r>
            <w:proofErr w:type="spellStart"/>
            <w:r w:rsidRPr="008330E4">
              <w:rPr>
                <w:rFonts w:ascii="Arial" w:eastAsia="Times New Roman" w:hAnsi="Arial" w:cs="Arial"/>
                <w:b/>
                <w:bCs/>
                <w:color w:val="000000"/>
                <w:sz w:val="20"/>
                <w:szCs w:val="20"/>
              </w:rPr>
              <w:t>Valea</w:t>
            </w:r>
            <w:proofErr w:type="spellEnd"/>
            <w:r w:rsidRPr="008330E4">
              <w:rPr>
                <w:rFonts w:ascii="Arial" w:eastAsia="Times New Roman" w:hAnsi="Arial" w:cs="Arial"/>
                <w:b/>
                <w:bCs/>
                <w:color w:val="000000"/>
                <w:sz w:val="20"/>
                <w:szCs w:val="20"/>
              </w:rPr>
              <w:t xml:space="preserve"> </w:t>
            </w:r>
            <w:proofErr w:type="spellStart"/>
            <w:r w:rsidRPr="008330E4">
              <w:rPr>
                <w:rFonts w:ascii="Arial" w:eastAsia="Times New Roman" w:hAnsi="Arial" w:cs="Arial"/>
                <w:b/>
                <w:bCs/>
                <w:color w:val="000000"/>
                <w:sz w:val="20"/>
                <w:szCs w:val="20"/>
              </w:rPr>
              <w:t>Iaşului</w:t>
            </w:r>
            <w:proofErr w:type="spellEnd"/>
          </w:p>
        </w:tc>
      </w:tr>
      <w:tr w:rsidR="008330E4" w:rsidRPr="008330E4" w14:paraId="249F432A"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7092564C"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2018</w:t>
            </w:r>
          </w:p>
        </w:tc>
        <w:tc>
          <w:tcPr>
            <w:tcW w:w="2540" w:type="dxa"/>
            <w:tcBorders>
              <w:top w:val="nil"/>
              <w:left w:val="nil"/>
              <w:bottom w:val="single" w:sz="4" w:space="0" w:color="auto"/>
              <w:right w:val="single" w:sz="4" w:space="0" w:color="auto"/>
            </w:tcBorders>
            <w:shd w:val="clear" w:color="auto" w:fill="auto"/>
            <w:noWrap/>
            <w:vAlign w:val="bottom"/>
            <w:hideMark/>
          </w:tcPr>
          <w:p w14:paraId="390591C7"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320,000.00</w:t>
            </w:r>
          </w:p>
        </w:tc>
        <w:tc>
          <w:tcPr>
            <w:tcW w:w="1540" w:type="dxa"/>
            <w:tcBorders>
              <w:top w:val="nil"/>
              <w:left w:val="nil"/>
              <w:bottom w:val="single" w:sz="4" w:space="0" w:color="auto"/>
              <w:right w:val="single" w:sz="4" w:space="0" w:color="auto"/>
            </w:tcBorders>
            <w:shd w:val="clear" w:color="auto" w:fill="auto"/>
            <w:noWrap/>
            <w:vAlign w:val="bottom"/>
            <w:hideMark/>
          </w:tcPr>
          <w:p w14:paraId="25B655F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7,780.00</w:t>
            </w:r>
          </w:p>
        </w:tc>
        <w:tc>
          <w:tcPr>
            <w:tcW w:w="1320" w:type="dxa"/>
            <w:tcBorders>
              <w:top w:val="nil"/>
              <w:left w:val="nil"/>
              <w:bottom w:val="single" w:sz="4" w:space="0" w:color="auto"/>
              <w:right w:val="single" w:sz="4" w:space="0" w:color="auto"/>
            </w:tcBorders>
            <w:shd w:val="clear" w:color="auto" w:fill="auto"/>
            <w:noWrap/>
            <w:vAlign w:val="bottom"/>
            <w:hideMark/>
          </w:tcPr>
          <w:p w14:paraId="5F0D8474"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327,780.00</w:t>
            </w:r>
          </w:p>
        </w:tc>
      </w:tr>
      <w:tr w:rsidR="008330E4" w:rsidRPr="008330E4" w14:paraId="69D49C6C"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0CE060C0"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2019</w:t>
            </w:r>
          </w:p>
        </w:tc>
        <w:tc>
          <w:tcPr>
            <w:tcW w:w="2540" w:type="dxa"/>
            <w:tcBorders>
              <w:top w:val="nil"/>
              <w:left w:val="nil"/>
              <w:bottom w:val="single" w:sz="4" w:space="0" w:color="auto"/>
              <w:right w:val="single" w:sz="4" w:space="0" w:color="auto"/>
            </w:tcBorders>
            <w:shd w:val="clear" w:color="auto" w:fill="auto"/>
            <w:noWrap/>
            <w:vAlign w:val="bottom"/>
            <w:hideMark/>
          </w:tcPr>
          <w:p w14:paraId="16EC6BF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29,460.00</w:t>
            </w:r>
          </w:p>
        </w:tc>
        <w:tc>
          <w:tcPr>
            <w:tcW w:w="1540" w:type="dxa"/>
            <w:tcBorders>
              <w:top w:val="nil"/>
              <w:left w:val="nil"/>
              <w:bottom w:val="single" w:sz="4" w:space="0" w:color="auto"/>
              <w:right w:val="single" w:sz="4" w:space="0" w:color="auto"/>
            </w:tcBorders>
            <w:shd w:val="clear" w:color="auto" w:fill="auto"/>
            <w:noWrap/>
            <w:vAlign w:val="bottom"/>
            <w:hideMark/>
          </w:tcPr>
          <w:p w14:paraId="06F6776A"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6,960.00</w:t>
            </w:r>
          </w:p>
        </w:tc>
        <w:tc>
          <w:tcPr>
            <w:tcW w:w="1320" w:type="dxa"/>
            <w:tcBorders>
              <w:top w:val="nil"/>
              <w:left w:val="nil"/>
              <w:bottom w:val="single" w:sz="4" w:space="0" w:color="auto"/>
              <w:right w:val="single" w:sz="4" w:space="0" w:color="auto"/>
            </w:tcBorders>
            <w:shd w:val="clear" w:color="auto" w:fill="auto"/>
            <w:noWrap/>
            <w:vAlign w:val="bottom"/>
            <w:hideMark/>
          </w:tcPr>
          <w:p w14:paraId="384FD614"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36,420.00</w:t>
            </w:r>
          </w:p>
        </w:tc>
      </w:tr>
      <w:tr w:rsidR="008330E4" w:rsidRPr="008330E4" w14:paraId="19DA3B5C"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1C81CF4D" w14:textId="16EE4D41"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w:t>
            </w:r>
            <w:r w:rsidR="007D63D0">
              <w:rPr>
                <w:rFonts w:ascii="Arial" w:eastAsia="Times New Roman" w:hAnsi="Arial" w:cs="Arial"/>
                <w:color w:val="000000"/>
                <w:sz w:val="20"/>
                <w:szCs w:val="20"/>
              </w:rPr>
              <w:t>0</w:t>
            </w:r>
          </w:p>
        </w:tc>
        <w:tc>
          <w:tcPr>
            <w:tcW w:w="2540" w:type="dxa"/>
            <w:tcBorders>
              <w:top w:val="nil"/>
              <w:left w:val="nil"/>
              <w:bottom w:val="single" w:sz="4" w:space="0" w:color="auto"/>
              <w:right w:val="single" w:sz="4" w:space="0" w:color="auto"/>
            </w:tcBorders>
            <w:shd w:val="clear" w:color="auto" w:fill="auto"/>
            <w:noWrap/>
            <w:vAlign w:val="bottom"/>
            <w:hideMark/>
          </w:tcPr>
          <w:p w14:paraId="3AFA7E50"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35,229.00</w:t>
            </w:r>
          </w:p>
        </w:tc>
        <w:tc>
          <w:tcPr>
            <w:tcW w:w="1540" w:type="dxa"/>
            <w:tcBorders>
              <w:top w:val="nil"/>
              <w:left w:val="nil"/>
              <w:bottom w:val="single" w:sz="4" w:space="0" w:color="auto"/>
              <w:right w:val="single" w:sz="4" w:space="0" w:color="auto"/>
            </w:tcBorders>
            <w:shd w:val="clear" w:color="auto" w:fill="auto"/>
            <w:noWrap/>
            <w:vAlign w:val="bottom"/>
            <w:hideMark/>
          </w:tcPr>
          <w:p w14:paraId="36CC8586"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3,660.00</w:t>
            </w:r>
          </w:p>
        </w:tc>
        <w:tc>
          <w:tcPr>
            <w:tcW w:w="1320" w:type="dxa"/>
            <w:tcBorders>
              <w:top w:val="nil"/>
              <w:left w:val="nil"/>
              <w:bottom w:val="single" w:sz="4" w:space="0" w:color="auto"/>
              <w:right w:val="single" w:sz="4" w:space="0" w:color="auto"/>
            </w:tcBorders>
            <w:shd w:val="clear" w:color="auto" w:fill="auto"/>
            <w:noWrap/>
            <w:vAlign w:val="bottom"/>
            <w:hideMark/>
          </w:tcPr>
          <w:p w14:paraId="5F2B43F0"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38,889.00</w:t>
            </w:r>
          </w:p>
        </w:tc>
      </w:tr>
      <w:tr w:rsidR="008330E4" w:rsidRPr="008330E4" w14:paraId="7489956B" w14:textId="77777777" w:rsidTr="00A15A00">
        <w:trPr>
          <w:trHeight w:val="300"/>
          <w:jc w:val="center"/>
        </w:trPr>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642404D9"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2021 (</w:t>
            </w:r>
            <w:proofErr w:type="spellStart"/>
            <w:r w:rsidRPr="008330E4">
              <w:rPr>
                <w:rFonts w:ascii="Arial" w:eastAsia="Times New Roman" w:hAnsi="Arial" w:cs="Arial"/>
                <w:color w:val="000000"/>
                <w:sz w:val="20"/>
                <w:szCs w:val="20"/>
              </w:rPr>
              <w:t>ian-iunie</w:t>
            </w:r>
            <w:proofErr w:type="spellEnd"/>
            <w:r w:rsidRPr="008330E4">
              <w:rPr>
                <w:rFonts w:ascii="Arial" w:eastAsia="Times New Roman" w:hAnsi="Arial" w:cs="Arial"/>
                <w:color w:val="000000"/>
                <w:sz w:val="20"/>
                <w:szCs w:val="20"/>
              </w:rPr>
              <w:t>)</w:t>
            </w:r>
          </w:p>
        </w:tc>
        <w:tc>
          <w:tcPr>
            <w:tcW w:w="2540" w:type="dxa"/>
            <w:tcBorders>
              <w:top w:val="nil"/>
              <w:left w:val="nil"/>
              <w:bottom w:val="single" w:sz="4" w:space="0" w:color="auto"/>
              <w:right w:val="single" w:sz="4" w:space="0" w:color="auto"/>
            </w:tcBorders>
            <w:shd w:val="clear" w:color="auto" w:fill="auto"/>
            <w:noWrap/>
            <w:vAlign w:val="bottom"/>
            <w:hideMark/>
          </w:tcPr>
          <w:p w14:paraId="54DADD29"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35,414.00</w:t>
            </w:r>
          </w:p>
        </w:tc>
        <w:tc>
          <w:tcPr>
            <w:tcW w:w="1540" w:type="dxa"/>
            <w:tcBorders>
              <w:top w:val="nil"/>
              <w:left w:val="nil"/>
              <w:bottom w:val="single" w:sz="4" w:space="0" w:color="auto"/>
              <w:right w:val="single" w:sz="4" w:space="0" w:color="auto"/>
            </w:tcBorders>
            <w:shd w:val="clear" w:color="auto" w:fill="auto"/>
            <w:noWrap/>
            <w:vAlign w:val="bottom"/>
            <w:hideMark/>
          </w:tcPr>
          <w:p w14:paraId="6B63500C" w14:textId="77777777" w:rsidR="008330E4" w:rsidRPr="008330E4" w:rsidRDefault="008330E4" w:rsidP="00A15A00">
            <w:pPr>
              <w:spacing w:after="0" w:line="240" w:lineRule="auto"/>
              <w:jc w:val="center"/>
              <w:rPr>
                <w:rFonts w:ascii="Arial" w:eastAsia="Times New Roman" w:hAnsi="Arial" w:cs="Arial"/>
                <w:color w:val="000000"/>
                <w:sz w:val="20"/>
                <w:szCs w:val="20"/>
              </w:rPr>
            </w:pPr>
          </w:p>
        </w:tc>
        <w:tc>
          <w:tcPr>
            <w:tcW w:w="1320" w:type="dxa"/>
            <w:tcBorders>
              <w:top w:val="nil"/>
              <w:left w:val="nil"/>
              <w:bottom w:val="single" w:sz="4" w:space="0" w:color="auto"/>
              <w:right w:val="single" w:sz="4" w:space="0" w:color="auto"/>
            </w:tcBorders>
            <w:shd w:val="clear" w:color="auto" w:fill="auto"/>
            <w:noWrap/>
            <w:vAlign w:val="bottom"/>
            <w:hideMark/>
          </w:tcPr>
          <w:p w14:paraId="5C02DA9D" w14:textId="77777777" w:rsidR="008330E4" w:rsidRPr="008330E4" w:rsidRDefault="008330E4" w:rsidP="00A15A00">
            <w:pPr>
              <w:spacing w:after="0" w:line="240" w:lineRule="auto"/>
              <w:jc w:val="center"/>
              <w:rPr>
                <w:rFonts w:ascii="Arial" w:eastAsia="Times New Roman" w:hAnsi="Arial" w:cs="Arial"/>
                <w:color w:val="000000"/>
                <w:sz w:val="20"/>
                <w:szCs w:val="20"/>
              </w:rPr>
            </w:pPr>
            <w:r w:rsidRPr="008330E4">
              <w:rPr>
                <w:rFonts w:ascii="Arial" w:eastAsia="Times New Roman" w:hAnsi="Arial" w:cs="Arial"/>
                <w:color w:val="000000"/>
                <w:sz w:val="20"/>
                <w:szCs w:val="20"/>
              </w:rPr>
              <w:t>35,414.00</w:t>
            </w:r>
          </w:p>
        </w:tc>
      </w:tr>
    </w:tbl>
    <w:p w14:paraId="5D3628A6" w14:textId="77777777" w:rsidR="008330E4" w:rsidRPr="009C20DF" w:rsidRDefault="008330E4" w:rsidP="008330E4">
      <w:pPr>
        <w:rPr>
          <w:rFonts w:ascii="Arial" w:hAnsi="Arial" w:cs="Arial"/>
          <w:b/>
        </w:rPr>
      </w:pPr>
    </w:p>
    <w:p w14:paraId="01C24F09" w14:textId="77777777" w:rsidR="008330E4" w:rsidRPr="008330E4" w:rsidRDefault="008330E4" w:rsidP="008330E4">
      <w:pPr>
        <w:rPr>
          <w:rFonts w:ascii="Arial" w:hAnsi="Arial" w:cs="Arial"/>
          <w:b/>
          <w:lang w:val="ro-RO"/>
        </w:rPr>
      </w:pPr>
      <w:r w:rsidRPr="008330E4">
        <w:rPr>
          <w:rFonts w:ascii="Arial" w:hAnsi="Arial" w:cs="Arial"/>
          <w:b/>
          <w:lang w:val="ro-RO"/>
        </w:rPr>
        <w:t>Cheltuieli</w:t>
      </w:r>
    </w:p>
    <w:tbl>
      <w:tblPr>
        <w:tblW w:w="7931" w:type="dxa"/>
        <w:jc w:val="center"/>
        <w:tblLook w:val="04A0" w:firstRow="1" w:lastRow="0" w:firstColumn="1" w:lastColumn="0" w:noHBand="0" w:noVBand="1"/>
      </w:tblPr>
      <w:tblGrid>
        <w:gridCol w:w="2860"/>
        <w:gridCol w:w="1384"/>
        <w:gridCol w:w="1384"/>
        <w:gridCol w:w="1217"/>
        <w:gridCol w:w="1420"/>
      </w:tblGrid>
      <w:tr w:rsidR="008330E4" w:rsidRPr="008330E4" w14:paraId="2D37D6C0" w14:textId="77777777" w:rsidTr="00A15A00">
        <w:trPr>
          <w:trHeight w:val="765"/>
          <w:jc w:val="center"/>
        </w:trPr>
        <w:tc>
          <w:tcPr>
            <w:tcW w:w="28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5EC0DF"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spellStart"/>
            <w:r w:rsidRPr="008330E4">
              <w:rPr>
                <w:rFonts w:ascii="Arial" w:eastAsia="Times New Roman" w:hAnsi="Arial" w:cs="Arial"/>
                <w:b/>
                <w:bCs/>
                <w:color w:val="000000"/>
                <w:sz w:val="20"/>
                <w:szCs w:val="20"/>
              </w:rPr>
              <w:lastRenderedPageBreak/>
              <w:t>Perioada</w:t>
            </w:r>
            <w:proofErr w:type="spellEnd"/>
          </w:p>
        </w:tc>
        <w:tc>
          <w:tcPr>
            <w:tcW w:w="1217" w:type="dxa"/>
            <w:tcBorders>
              <w:top w:val="single" w:sz="4" w:space="0" w:color="auto"/>
              <w:left w:val="nil"/>
              <w:bottom w:val="single" w:sz="4" w:space="0" w:color="auto"/>
              <w:right w:val="single" w:sz="4" w:space="0" w:color="auto"/>
            </w:tcBorders>
            <w:shd w:val="clear" w:color="auto" w:fill="auto"/>
            <w:noWrap/>
            <w:vAlign w:val="center"/>
            <w:hideMark/>
          </w:tcPr>
          <w:p w14:paraId="4C19F21F"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gramStart"/>
            <w:r w:rsidRPr="008330E4">
              <w:rPr>
                <w:rFonts w:ascii="Arial" w:eastAsia="Times New Roman" w:hAnsi="Arial" w:cs="Arial"/>
                <w:b/>
                <w:bCs/>
                <w:color w:val="000000"/>
                <w:sz w:val="20"/>
                <w:szCs w:val="20"/>
              </w:rPr>
              <w:t>An</w:t>
            </w:r>
            <w:proofErr w:type="gramEnd"/>
            <w:r w:rsidRPr="008330E4">
              <w:rPr>
                <w:rFonts w:ascii="Arial" w:eastAsia="Times New Roman" w:hAnsi="Arial" w:cs="Arial"/>
                <w:b/>
                <w:bCs/>
                <w:color w:val="000000"/>
                <w:sz w:val="20"/>
                <w:szCs w:val="20"/>
              </w:rPr>
              <w:t xml:space="preserve"> 2018</w:t>
            </w:r>
          </w:p>
        </w:tc>
        <w:tc>
          <w:tcPr>
            <w:tcW w:w="1217" w:type="dxa"/>
            <w:tcBorders>
              <w:top w:val="single" w:sz="4" w:space="0" w:color="auto"/>
              <w:left w:val="nil"/>
              <w:bottom w:val="single" w:sz="4" w:space="0" w:color="auto"/>
              <w:right w:val="single" w:sz="4" w:space="0" w:color="auto"/>
            </w:tcBorders>
            <w:shd w:val="clear" w:color="auto" w:fill="auto"/>
            <w:noWrap/>
            <w:vAlign w:val="center"/>
            <w:hideMark/>
          </w:tcPr>
          <w:p w14:paraId="1A6A6834"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gramStart"/>
            <w:r w:rsidRPr="008330E4">
              <w:rPr>
                <w:rFonts w:ascii="Arial" w:eastAsia="Times New Roman" w:hAnsi="Arial" w:cs="Arial"/>
                <w:b/>
                <w:bCs/>
                <w:color w:val="000000"/>
                <w:sz w:val="20"/>
                <w:szCs w:val="20"/>
              </w:rPr>
              <w:t>An</w:t>
            </w:r>
            <w:proofErr w:type="gramEnd"/>
            <w:r w:rsidRPr="008330E4">
              <w:rPr>
                <w:rFonts w:ascii="Arial" w:eastAsia="Times New Roman" w:hAnsi="Arial" w:cs="Arial"/>
                <w:b/>
                <w:bCs/>
                <w:color w:val="000000"/>
                <w:sz w:val="20"/>
                <w:szCs w:val="20"/>
              </w:rPr>
              <w:t xml:space="preserve"> 2019</w:t>
            </w:r>
          </w:p>
        </w:tc>
        <w:tc>
          <w:tcPr>
            <w:tcW w:w="1217" w:type="dxa"/>
            <w:tcBorders>
              <w:top w:val="single" w:sz="4" w:space="0" w:color="auto"/>
              <w:left w:val="nil"/>
              <w:bottom w:val="single" w:sz="4" w:space="0" w:color="auto"/>
              <w:right w:val="single" w:sz="4" w:space="0" w:color="auto"/>
            </w:tcBorders>
            <w:shd w:val="clear" w:color="auto" w:fill="auto"/>
            <w:noWrap/>
            <w:vAlign w:val="center"/>
            <w:hideMark/>
          </w:tcPr>
          <w:p w14:paraId="7F2C5DAA"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proofErr w:type="gramStart"/>
            <w:r w:rsidRPr="008330E4">
              <w:rPr>
                <w:rFonts w:ascii="Arial" w:eastAsia="Times New Roman" w:hAnsi="Arial" w:cs="Arial"/>
                <w:b/>
                <w:bCs/>
                <w:color w:val="000000"/>
                <w:sz w:val="20"/>
                <w:szCs w:val="20"/>
              </w:rPr>
              <w:t>An</w:t>
            </w:r>
            <w:proofErr w:type="gramEnd"/>
            <w:r w:rsidRPr="008330E4">
              <w:rPr>
                <w:rFonts w:ascii="Arial" w:eastAsia="Times New Roman" w:hAnsi="Arial" w:cs="Arial"/>
                <w:b/>
                <w:bCs/>
                <w:color w:val="000000"/>
                <w:sz w:val="20"/>
                <w:szCs w:val="20"/>
              </w:rPr>
              <w:t xml:space="preserve"> 2020</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64124D99" w14:textId="77777777" w:rsidR="008330E4" w:rsidRPr="008330E4" w:rsidRDefault="008330E4" w:rsidP="00A15A00">
            <w:pPr>
              <w:spacing w:after="0" w:line="240" w:lineRule="auto"/>
              <w:jc w:val="center"/>
              <w:rPr>
                <w:rFonts w:ascii="Arial" w:eastAsia="Times New Roman" w:hAnsi="Arial" w:cs="Arial"/>
                <w:b/>
                <w:bCs/>
                <w:color w:val="000000"/>
                <w:sz w:val="20"/>
                <w:szCs w:val="20"/>
              </w:rPr>
            </w:pPr>
            <w:r w:rsidRPr="008330E4">
              <w:rPr>
                <w:rFonts w:ascii="Arial" w:eastAsia="Times New Roman" w:hAnsi="Arial" w:cs="Arial"/>
                <w:b/>
                <w:bCs/>
                <w:color w:val="000000"/>
                <w:sz w:val="20"/>
                <w:szCs w:val="20"/>
              </w:rPr>
              <w:t>01.01-2021-30.06.2021</w:t>
            </w:r>
          </w:p>
        </w:tc>
      </w:tr>
      <w:tr w:rsidR="008330E4" w:rsidRPr="008330E4" w14:paraId="30E040D2" w14:textId="77777777" w:rsidTr="00A15A00">
        <w:trPr>
          <w:trHeight w:val="360"/>
          <w:jc w:val="center"/>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52365A5E"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Cheltuieli</w:t>
            </w:r>
            <w:proofErr w:type="spellEnd"/>
            <w:r w:rsidRPr="008330E4">
              <w:rPr>
                <w:rFonts w:ascii="Arial" w:eastAsia="Times New Roman" w:hAnsi="Arial" w:cs="Arial"/>
                <w:color w:val="000000"/>
                <w:sz w:val="20"/>
                <w:szCs w:val="20"/>
              </w:rPr>
              <w:t xml:space="preserve"> carburant</w:t>
            </w:r>
          </w:p>
        </w:tc>
        <w:tc>
          <w:tcPr>
            <w:tcW w:w="1217" w:type="dxa"/>
            <w:tcBorders>
              <w:top w:val="nil"/>
              <w:left w:val="nil"/>
              <w:bottom w:val="single" w:sz="4" w:space="0" w:color="auto"/>
              <w:right w:val="single" w:sz="4" w:space="0" w:color="auto"/>
            </w:tcBorders>
            <w:shd w:val="clear" w:color="auto" w:fill="auto"/>
            <w:noWrap/>
            <w:vAlign w:val="bottom"/>
            <w:hideMark/>
          </w:tcPr>
          <w:p w14:paraId="0A35A118"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905,168.06</w:t>
            </w:r>
          </w:p>
        </w:tc>
        <w:tc>
          <w:tcPr>
            <w:tcW w:w="1217" w:type="dxa"/>
            <w:tcBorders>
              <w:top w:val="nil"/>
              <w:left w:val="nil"/>
              <w:bottom w:val="single" w:sz="4" w:space="0" w:color="auto"/>
              <w:right w:val="single" w:sz="4" w:space="0" w:color="auto"/>
            </w:tcBorders>
            <w:shd w:val="clear" w:color="auto" w:fill="auto"/>
            <w:noWrap/>
            <w:vAlign w:val="bottom"/>
            <w:hideMark/>
          </w:tcPr>
          <w:p w14:paraId="4671BA22"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550,362.01</w:t>
            </w:r>
          </w:p>
        </w:tc>
        <w:tc>
          <w:tcPr>
            <w:tcW w:w="1217" w:type="dxa"/>
            <w:tcBorders>
              <w:top w:val="nil"/>
              <w:left w:val="nil"/>
              <w:bottom w:val="single" w:sz="4" w:space="0" w:color="auto"/>
              <w:right w:val="single" w:sz="4" w:space="0" w:color="auto"/>
            </w:tcBorders>
            <w:shd w:val="clear" w:color="auto" w:fill="auto"/>
            <w:noWrap/>
            <w:vAlign w:val="bottom"/>
            <w:hideMark/>
          </w:tcPr>
          <w:p w14:paraId="13FE8ED5"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341,078.21</w:t>
            </w:r>
          </w:p>
        </w:tc>
        <w:tc>
          <w:tcPr>
            <w:tcW w:w="1420" w:type="dxa"/>
            <w:tcBorders>
              <w:top w:val="nil"/>
              <w:left w:val="nil"/>
              <w:bottom w:val="single" w:sz="4" w:space="0" w:color="auto"/>
              <w:right w:val="single" w:sz="4" w:space="0" w:color="auto"/>
            </w:tcBorders>
            <w:shd w:val="clear" w:color="auto" w:fill="auto"/>
            <w:noWrap/>
            <w:vAlign w:val="bottom"/>
            <w:hideMark/>
          </w:tcPr>
          <w:p w14:paraId="27BA4B1C"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195,715.73</w:t>
            </w:r>
          </w:p>
        </w:tc>
      </w:tr>
      <w:tr w:rsidR="008330E4" w:rsidRPr="008330E4" w14:paraId="2835B689" w14:textId="77777777" w:rsidTr="00A15A00">
        <w:trPr>
          <w:trHeight w:val="300"/>
          <w:jc w:val="center"/>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623955A"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Cheltuieli</w:t>
            </w:r>
            <w:proofErr w:type="spell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piese</w:t>
            </w:r>
            <w:proofErr w:type="spellEnd"/>
            <w:r w:rsidRPr="008330E4">
              <w:rPr>
                <w:rFonts w:ascii="Arial" w:eastAsia="Times New Roman" w:hAnsi="Arial" w:cs="Arial"/>
                <w:color w:val="000000"/>
                <w:sz w:val="20"/>
                <w:szCs w:val="20"/>
              </w:rPr>
              <w:t xml:space="preserve"> de </w:t>
            </w:r>
            <w:proofErr w:type="spellStart"/>
            <w:r w:rsidRPr="008330E4">
              <w:rPr>
                <w:rFonts w:ascii="Arial" w:eastAsia="Times New Roman" w:hAnsi="Arial" w:cs="Arial"/>
                <w:color w:val="000000"/>
                <w:sz w:val="20"/>
                <w:szCs w:val="20"/>
              </w:rPr>
              <w:t>schimb</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3E256819"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124,088.76</w:t>
            </w:r>
          </w:p>
        </w:tc>
        <w:tc>
          <w:tcPr>
            <w:tcW w:w="1217" w:type="dxa"/>
            <w:tcBorders>
              <w:top w:val="nil"/>
              <w:left w:val="nil"/>
              <w:bottom w:val="single" w:sz="4" w:space="0" w:color="auto"/>
              <w:right w:val="single" w:sz="4" w:space="0" w:color="auto"/>
            </w:tcBorders>
            <w:shd w:val="clear" w:color="auto" w:fill="auto"/>
            <w:noWrap/>
            <w:vAlign w:val="bottom"/>
            <w:hideMark/>
          </w:tcPr>
          <w:p w14:paraId="3C176F15"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91,141.91</w:t>
            </w:r>
          </w:p>
        </w:tc>
        <w:tc>
          <w:tcPr>
            <w:tcW w:w="1217" w:type="dxa"/>
            <w:tcBorders>
              <w:top w:val="nil"/>
              <w:left w:val="nil"/>
              <w:bottom w:val="single" w:sz="4" w:space="0" w:color="auto"/>
              <w:right w:val="single" w:sz="4" w:space="0" w:color="auto"/>
            </w:tcBorders>
            <w:shd w:val="clear" w:color="auto" w:fill="auto"/>
            <w:noWrap/>
            <w:vAlign w:val="bottom"/>
            <w:hideMark/>
          </w:tcPr>
          <w:p w14:paraId="6A0D56F6"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53,058.39</w:t>
            </w:r>
          </w:p>
        </w:tc>
        <w:tc>
          <w:tcPr>
            <w:tcW w:w="1420" w:type="dxa"/>
            <w:tcBorders>
              <w:top w:val="nil"/>
              <w:left w:val="nil"/>
              <w:bottom w:val="single" w:sz="4" w:space="0" w:color="auto"/>
              <w:right w:val="single" w:sz="4" w:space="0" w:color="auto"/>
            </w:tcBorders>
            <w:shd w:val="clear" w:color="auto" w:fill="auto"/>
            <w:noWrap/>
            <w:vAlign w:val="bottom"/>
            <w:hideMark/>
          </w:tcPr>
          <w:p w14:paraId="1CCE0F82"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27,125.74</w:t>
            </w:r>
          </w:p>
        </w:tc>
      </w:tr>
      <w:tr w:rsidR="008330E4" w:rsidRPr="008330E4" w14:paraId="477EBDC3" w14:textId="77777777" w:rsidTr="00A15A00">
        <w:trPr>
          <w:trHeight w:val="300"/>
          <w:jc w:val="center"/>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2FA8641C"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Cheltuieli</w:t>
            </w:r>
            <w:proofErr w:type="spell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asigurări</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6A1564CE"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59,422.38</w:t>
            </w:r>
          </w:p>
        </w:tc>
        <w:tc>
          <w:tcPr>
            <w:tcW w:w="1217" w:type="dxa"/>
            <w:tcBorders>
              <w:top w:val="nil"/>
              <w:left w:val="nil"/>
              <w:bottom w:val="single" w:sz="4" w:space="0" w:color="auto"/>
              <w:right w:val="single" w:sz="4" w:space="0" w:color="auto"/>
            </w:tcBorders>
            <w:shd w:val="clear" w:color="auto" w:fill="auto"/>
            <w:noWrap/>
            <w:vAlign w:val="bottom"/>
            <w:hideMark/>
          </w:tcPr>
          <w:p w14:paraId="51C91C7C"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26,051.53</w:t>
            </w:r>
          </w:p>
        </w:tc>
        <w:tc>
          <w:tcPr>
            <w:tcW w:w="1217" w:type="dxa"/>
            <w:tcBorders>
              <w:top w:val="nil"/>
              <w:left w:val="nil"/>
              <w:bottom w:val="single" w:sz="4" w:space="0" w:color="auto"/>
              <w:right w:val="single" w:sz="4" w:space="0" w:color="auto"/>
            </w:tcBorders>
            <w:shd w:val="clear" w:color="auto" w:fill="auto"/>
            <w:noWrap/>
            <w:vAlign w:val="bottom"/>
            <w:hideMark/>
          </w:tcPr>
          <w:p w14:paraId="2B569F3C"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12,801.56</w:t>
            </w:r>
          </w:p>
        </w:tc>
        <w:tc>
          <w:tcPr>
            <w:tcW w:w="1420" w:type="dxa"/>
            <w:tcBorders>
              <w:top w:val="nil"/>
              <w:left w:val="nil"/>
              <w:bottom w:val="single" w:sz="4" w:space="0" w:color="auto"/>
              <w:right w:val="single" w:sz="4" w:space="0" w:color="auto"/>
            </w:tcBorders>
            <w:shd w:val="clear" w:color="auto" w:fill="auto"/>
            <w:noWrap/>
            <w:vAlign w:val="bottom"/>
            <w:hideMark/>
          </w:tcPr>
          <w:p w14:paraId="352780A3"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12,233.56</w:t>
            </w:r>
          </w:p>
        </w:tc>
      </w:tr>
      <w:tr w:rsidR="008330E4" w:rsidRPr="008330E4" w14:paraId="1D28C576" w14:textId="77777777" w:rsidTr="00A15A00">
        <w:trPr>
          <w:trHeight w:val="300"/>
          <w:jc w:val="center"/>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6442C5CB"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Cheltuieli</w:t>
            </w:r>
            <w:proofErr w:type="spell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întreţinere</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70AAE26C"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11,710.91</w:t>
            </w:r>
          </w:p>
        </w:tc>
        <w:tc>
          <w:tcPr>
            <w:tcW w:w="1217" w:type="dxa"/>
            <w:tcBorders>
              <w:top w:val="nil"/>
              <w:left w:val="nil"/>
              <w:bottom w:val="single" w:sz="4" w:space="0" w:color="auto"/>
              <w:right w:val="single" w:sz="4" w:space="0" w:color="auto"/>
            </w:tcBorders>
            <w:shd w:val="clear" w:color="auto" w:fill="auto"/>
            <w:noWrap/>
            <w:vAlign w:val="bottom"/>
            <w:hideMark/>
          </w:tcPr>
          <w:p w14:paraId="66BD35BA"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23,713.23</w:t>
            </w:r>
          </w:p>
        </w:tc>
        <w:tc>
          <w:tcPr>
            <w:tcW w:w="1217" w:type="dxa"/>
            <w:tcBorders>
              <w:top w:val="nil"/>
              <w:left w:val="nil"/>
              <w:bottom w:val="single" w:sz="4" w:space="0" w:color="auto"/>
              <w:right w:val="single" w:sz="4" w:space="0" w:color="auto"/>
            </w:tcBorders>
            <w:shd w:val="clear" w:color="auto" w:fill="auto"/>
            <w:noWrap/>
            <w:vAlign w:val="bottom"/>
            <w:hideMark/>
          </w:tcPr>
          <w:p w14:paraId="03C32160"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10,798.18</w:t>
            </w:r>
          </w:p>
        </w:tc>
        <w:tc>
          <w:tcPr>
            <w:tcW w:w="1420" w:type="dxa"/>
            <w:tcBorders>
              <w:top w:val="nil"/>
              <w:left w:val="nil"/>
              <w:bottom w:val="single" w:sz="4" w:space="0" w:color="auto"/>
              <w:right w:val="single" w:sz="4" w:space="0" w:color="auto"/>
            </w:tcBorders>
            <w:shd w:val="clear" w:color="auto" w:fill="auto"/>
            <w:noWrap/>
            <w:vAlign w:val="bottom"/>
            <w:hideMark/>
          </w:tcPr>
          <w:p w14:paraId="6FE41C90"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4,378.22</w:t>
            </w:r>
          </w:p>
        </w:tc>
      </w:tr>
      <w:tr w:rsidR="008330E4" w:rsidRPr="008330E4" w14:paraId="47D34C21" w14:textId="77777777" w:rsidTr="00A15A00">
        <w:trPr>
          <w:trHeight w:val="300"/>
          <w:jc w:val="center"/>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402C112A"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Cheltuieli</w:t>
            </w:r>
            <w:proofErr w:type="spell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taxă</w:t>
            </w:r>
            <w:proofErr w:type="spell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peron</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759B552A"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59,422.38</w:t>
            </w:r>
          </w:p>
        </w:tc>
        <w:tc>
          <w:tcPr>
            <w:tcW w:w="1217" w:type="dxa"/>
            <w:tcBorders>
              <w:top w:val="nil"/>
              <w:left w:val="nil"/>
              <w:bottom w:val="single" w:sz="4" w:space="0" w:color="auto"/>
              <w:right w:val="single" w:sz="4" w:space="0" w:color="auto"/>
            </w:tcBorders>
            <w:shd w:val="clear" w:color="auto" w:fill="auto"/>
            <w:noWrap/>
            <w:vAlign w:val="bottom"/>
            <w:hideMark/>
          </w:tcPr>
          <w:p w14:paraId="631F3573"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25,851.01</w:t>
            </w:r>
          </w:p>
        </w:tc>
        <w:tc>
          <w:tcPr>
            <w:tcW w:w="1217" w:type="dxa"/>
            <w:tcBorders>
              <w:top w:val="nil"/>
              <w:left w:val="nil"/>
              <w:bottom w:val="single" w:sz="4" w:space="0" w:color="auto"/>
              <w:right w:val="single" w:sz="4" w:space="0" w:color="auto"/>
            </w:tcBorders>
            <w:shd w:val="clear" w:color="auto" w:fill="auto"/>
            <w:noWrap/>
            <w:vAlign w:val="bottom"/>
            <w:hideMark/>
          </w:tcPr>
          <w:p w14:paraId="3F526D18"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13,581.20</w:t>
            </w:r>
          </w:p>
        </w:tc>
        <w:tc>
          <w:tcPr>
            <w:tcW w:w="1420" w:type="dxa"/>
            <w:tcBorders>
              <w:top w:val="nil"/>
              <w:left w:val="nil"/>
              <w:bottom w:val="single" w:sz="4" w:space="0" w:color="auto"/>
              <w:right w:val="single" w:sz="4" w:space="0" w:color="auto"/>
            </w:tcBorders>
            <w:shd w:val="clear" w:color="auto" w:fill="auto"/>
            <w:noWrap/>
            <w:vAlign w:val="bottom"/>
            <w:hideMark/>
          </w:tcPr>
          <w:p w14:paraId="58301645"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10,843.02</w:t>
            </w:r>
          </w:p>
        </w:tc>
      </w:tr>
      <w:tr w:rsidR="008330E4" w:rsidRPr="008330E4" w14:paraId="05B3D925" w14:textId="77777777" w:rsidTr="00A15A00">
        <w:trPr>
          <w:trHeight w:val="300"/>
          <w:jc w:val="center"/>
        </w:trPr>
        <w:tc>
          <w:tcPr>
            <w:tcW w:w="2860" w:type="dxa"/>
            <w:tcBorders>
              <w:top w:val="nil"/>
              <w:left w:val="single" w:sz="4" w:space="0" w:color="auto"/>
              <w:bottom w:val="single" w:sz="4" w:space="0" w:color="auto"/>
              <w:right w:val="single" w:sz="4" w:space="0" w:color="auto"/>
            </w:tcBorders>
            <w:shd w:val="clear" w:color="auto" w:fill="auto"/>
            <w:noWrap/>
            <w:vAlign w:val="bottom"/>
            <w:hideMark/>
          </w:tcPr>
          <w:p w14:paraId="101C5985" w14:textId="77777777" w:rsidR="008330E4" w:rsidRPr="008330E4" w:rsidRDefault="008330E4" w:rsidP="00A15A00">
            <w:pPr>
              <w:spacing w:after="0" w:line="240" w:lineRule="auto"/>
              <w:rPr>
                <w:rFonts w:ascii="Arial" w:eastAsia="Times New Roman" w:hAnsi="Arial" w:cs="Arial"/>
                <w:color w:val="000000"/>
                <w:sz w:val="20"/>
                <w:szCs w:val="20"/>
              </w:rPr>
            </w:pPr>
            <w:proofErr w:type="spellStart"/>
            <w:r w:rsidRPr="008330E4">
              <w:rPr>
                <w:rFonts w:ascii="Arial" w:eastAsia="Times New Roman" w:hAnsi="Arial" w:cs="Arial"/>
                <w:color w:val="000000"/>
                <w:sz w:val="20"/>
                <w:szCs w:val="20"/>
              </w:rPr>
              <w:t>Cheltuieli</w:t>
            </w:r>
            <w:proofErr w:type="spellEnd"/>
            <w:r w:rsidRPr="008330E4">
              <w:rPr>
                <w:rFonts w:ascii="Arial" w:eastAsia="Times New Roman" w:hAnsi="Arial" w:cs="Arial"/>
                <w:color w:val="000000"/>
                <w:sz w:val="20"/>
                <w:szCs w:val="20"/>
              </w:rPr>
              <w:t xml:space="preserve"> </w:t>
            </w:r>
            <w:proofErr w:type="spellStart"/>
            <w:r w:rsidRPr="008330E4">
              <w:rPr>
                <w:rFonts w:ascii="Arial" w:eastAsia="Times New Roman" w:hAnsi="Arial" w:cs="Arial"/>
                <w:color w:val="000000"/>
                <w:sz w:val="20"/>
                <w:szCs w:val="20"/>
              </w:rPr>
              <w:t>salarii</w:t>
            </w:r>
            <w:proofErr w:type="spellEnd"/>
          </w:p>
        </w:tc>
        <w:tc>
          <w:tcPr>
            <w:tcW w:w="1217" w:type="dxa"/>
            <w:tcBorders>
              <w:top w:val="nil"/>
              <w:left w:val="nil"/>
              <w:bottom w:val="single" w:sz="4" w:space="0" w:color="auto"/>
              <w:right w:val="single" w:sz="4" w:space="0" w:color="auto"/>
            </w:tcBorders>
            <w:shd w:val="clear" w:color="auto" w:fill="auto"/>
            <w:noWrap/>
            <w:vAlign w:val="bottom"/>
            <w:hideMark/>
          </w:tcPr>
          <w:p w14:paraId="2AA2FA64"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497,057.00</w:t>
            </w:r>
          </w:p>
        </w:tc>
        <w:tc>
          <w:tcPr>
            <w:tcW w:w="1217" w:type="dxa"/>
            <w:tcBorders>
              <w:top w:val="nil"/>
              <w:left w:val="nil"/>
              <w:bottom w:val="single" w:sz="4" w:space="0" w:color="auto"/>
              <w:right w:val="single" w:sz="4" w:space="0" w:color="auto"/>
            </w:tcBorders>
            <w:shd w:val="clear" w:color="auto" w:fill="auto"/>
            <w:noWrap/>
            <w:vAlign w:val="bottom"/>
            <w:hideMark/>
          </w:tcPr>
          <w:p w14:paraId="496C9536"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419,240.00</w:t>
            </w:r>
          </w:p>
        </w:tc>
        <w:tc>
          <w:tcPr>
            <w:tcW w:w="1217" w:type="dxa"/>
            <w:tcBorders>
              <w:top w:val="nil"/>
              <w:left w:val="nil"/>
              <w:bottom w:val="single" w:sz="4" w:space="0" w:color="auto"/>
              <w:right w:val="single" w:sz="4" w:space="0" w:color="auto"/>
            </w:tcBorders>
            <w:shd w:val="clear" w:color="auto" w:fill="auto"/>
            <w:noWrap/>
            <w:vAlign w:val="bottom"/>
            <w:hideMark/>
          </w:tcPr>
          <w:p w14:paraId="65A50C03"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140,691.00</w:t>
            </w:r>
          </w:p>
        </w:tc>
        <w:tc>
          <w:tcPr>
            <w:tcW w:w="1420" w:type="dxa"/>
            <w:tcBorders>
              <w:top w:val="nil"/>
              <w:left w:val="nil"/>
              <w:bottom w:val="single" w:sz="4" w:space="0" w:color="auto"/>
              <w:right w:val="single" w:sz="4" w:space="0" w:color="auto"/>
            </w:tcBorders>
            <w:shd w:val="clear" w:color="auto" w:fill="auto"/>
            <w:noWrap/>
            <w:vAlign w:val="bottom"/>
            <w:hideMark/>
          </w:tcPr>
          <w:p w14:paraId="07CAAF4D" w14:textId="77777777" w:rsidR="008330E4" w:rsidRPr="008330E4" w:rsidRDefault="008330E4" w:rsidP="00A15A00">
            <w:pPr>
              <w:spacing w:after="0" w:line="240" w:lineRule="auto"/>
              <w:jc w:val="right"/>
              <w:rPr>
                <w:rFonts w:ascii="Arial" w:eastAsia="Times New Roman" w:hAnsi="Arial" w:cs="Arial"/>
                <w:color w:val="000000"/>
                <w:sz w:val="20"/>
                <w:szCs w:val="20"/>
              </w:rPr>
            </w:pPr>
            <w:r w:rsidRPr="008330E4">
              <w:rPr>
                <w:rFonts w:ascii="Arial" w:eastAsia="Times New Roman" w:hAnsi="Arial" w:cs="Arial"/>
                <w:color w:val="000000"/>
                <w:sz w:val="20"/>
                <w:szCs w:val="20"/>
              </w:rPr>
              <w:t>122,245.00</w:t>
            </w:r>
          </w:p>
        </w:tc>
      </w:tr>
      <w:tr w:rsidR="007D63D0" w:rsidRPr="008330E4" w14:paraId="5BAD98B2" w14:textId="77777777" w:rsidTr="00A15A00">
        <w:trPr>
          <w:trHeight w:val="300"/>
          <w:jc w:val="center"/>
        </w:trPr>
        <w:tc>
          <w:tcPr>
            <w:tcW w:w="28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FCF4DE6" w14:textId="2DC7C0FA" w:rsidR="007D63D0" w:rsidRPr="008330E4" w:rsidRDefault="007D63D0" w:rsidP="007D63D0">
            <w:pPr>
              <w:spacing w:after="0" w:line="240" w:lineRule="auto"/>
              <w:rPr>
                <w:rFonts w:ascii="Arial" w:eastAsia="Times New Roman" w:hAnsi="Arial" w:cs="Arial"/>
                <w:color w:val="000000"/>
                <w:sz w:val="20"/>
                <w:szCs w:val="20"/>
              </w:rPr>
            </w:pPr>
            <w:r>
              <w:rPr>
                <w:rFonts w:ascii="Arial" w:eastAsia="Times New Roman" w:hAnsi="Arial" w:cs="Arial"/>
                <w:color w:val="000000"/>
                <w:sz w:val="20"/>
                <w:szCs w:val="20"/>
              </w:rPr>
              <w:t>Total</w:t>
            </w:r>
          </w:p>
        </w:tc>
        <w:tc>
          <w:tcPr>
            <w:tcW w:w="1217" w:type="dxa"/>
            <w:tcBorders>
              <w:top w:val="single" w:sz="4" w:space="0" w:color="auto"/>
              <w:left w:val="nil"/>
              <w:bottom w:val="single" w:sz="4" w:space="0" w:color="auto"/>
              <w:right w:val="single" w:sz="4" w:space="0" w:color="auto"/>
            </w:tcBorders>
            <w:shd w:val="clear" w:color="auto" w:fill="auto"/>
            <w:noWrap/>
            <w:vAlign w:val="bottom"/>
          </w:tcPr>
          <w:p w14:paraId="5EEC4260" w14:textId="6D8D5686" w:rsidR="007D63D0" w:rsidRPr="007D63D0" w:rsidRDefault="007D63D0" w:rsidP="007D63D0">
            <w:pPr>
              <w:spacing w:after="0" w:line="240" w:lineRule="auto"/>
              <w:jc w:val="right"/>
              <w:rPr>
                <w:rFonts w:ascii="Arial" w:eastAsia="Times New Roman" w:hAnsi="Arial" w:cs="Arial"/>
                <w:color w:val="000000"/>
                <w:sz w:val="20"/>
                <w:szCs w:val="20"/>
              </w:rPr>
            </w:pPr>
            <w:r w:rsidRPr="007D63D0">
              <w:rPr>
                <w:rFonts w:ascii="Arial" w:hAnsi="Arial" w:cs="Arial"/>
                <w:color w:val="000000"/>
                <w:sz w:val="20"/>
                <w:szCs w:val="20"/>
              </w:rPr>
              <w:t>1,656,869.49</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8BB4FAB" w14:textId="623D4578" w:rsidR="007D63D0" w:rsidRPr="007D63D0" w:rsidRDefault="007D63D0" w:rsidP="007D63D0">
            <w:pPr>
              <w:spacing w:after="0" w:line="240" w:lineRule="auto"/>
              <w:jc w:val="right"/>
              <w:rPr>
                <w:rFonts w:ascii="Arial" w:eastAsia="Times New Roman" w:hAnsi="Arial" w:cs="Arial"/>
                <w:color w:val="000000"/>
                <w:sz w:val="20"/>
                <w:szCs w:val="20"/>
              </w:rPr>
            </w:pPr>
            <w:r w:rsidRPr="007D63D0">
              <w:rPr>
                <w:rFonts w:ascii="Arial" w:hAnsi="Arial" w:cs="Arial"/>
                <w:color w:val="000000"/>
                <w:sz w:val="20"/>
                <w:szCs w:val="20"/>
              </w:rPr>
              <w:t>1,136,359.69</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EC1116" w14:textId="639EF0EC" w:rsidR="007D63D0" w:rsidRPr="007D63D0" w:rsidRDefault="007D63D0" w:rsidP="007D63D0">
            <w:pPr>
              <w:spacing w:after="0" w:line="240" w:lineRule="auto"/>
              <w:jc w:val="right"/>
              <w:rPr>
                <w:rFonts w:ascii="Arial" w:eastAsia="Times New Roman" w:hAnsi="Arial" w:cs="Arial"/>
                <w:color w:val="000000"/>
                <w:sz w:val="20"/>
                <w:szCs w:val="20"/>
              </w:rPr>
            </w:pPr>
            <w:r w:rsidRPr="007D63D0">
              <w:rPr>
                <w:rFonts w:ascii="Arial" w:hAnsi="Arial" w:cs="Arial"/>
                <w:color w:val="000000"/>
                <w:sz w:val="20"/>
                <w:szCs w:val="20"/>
              </w:rPr>
              <w:t>572,008.54</w:t>
            </w:r>
          </w:p>
        </w:tc>
        <w:tc>
          <w:tcPr>
            <w:tcW w:w="142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F585B26" w14:textId="638D6FE3" w:rsidR="007D63D0" w:rsidRPr="007D63D0" w:rsidRDefault="007D63D0" w:rsidP="007D63D0">
            <w:pPr>
              <w:spacing w:after="0" w:line="240" w:lineRule="auto"/>
              <w:jc w:val="right"/>
              <w:rPr>
                <w:rFonts w:ascii="Arial" w:eastAsia="Times New Roman" w:hAnsi="Arial" w:cs="Arial"/>
                <w:color w:val="000000"/>
                <w:sz w:val="20"/>
                <w:szCs w:val="20"/>
              </w:rPr>
            </w:pPr>
            <w:r w:rsidRPr="007D63D0">
              <w:rPr>
                <w:rFonts w:ascii="Arial" w:hAnsi="Arial" w:cs="Arial"/>
                <w:color w:val="000000"/>
                <w:sz w:val="20"/>
                <w:szCs w:val="20"/>
              </w:rPr>
              <w:t>372,541.27</w:t>
            </w:r>
          </w:p>
        </w:tc>
      </w:tr>
    </w:tbl>
    <w:p w14:paraId="5F9E0E72" w14:textId="77777777" w:rsidR="008330E4" w:rsidRDefault="008330E4" w:rsidP="008330E4">
      <w:pPr>
        <w:rPr>
          <w:rFonts w:ascii="Arial" w:hAnsi="Arial" w:cs="Arial"/>
          <w:lang w:val="ro-RO"/>
        </w:rPr>
      </w:pPr>
    </w:p>
    <w:p w14:paraId="42100CB1" w14:textId="7DB37020" w:rsidR="007D63D0" w:rsidRPr="007D63D0" w:rsidRDefault="007D63D0" w:rsidP="008330E4">
      <w:pPr>
        <w:rPr>
          <w:rFonts w:ascii="Arial" w:hAnsi="Arial" w:cs="Arial"/>
          <w:b/>
          <w:lang w:val="ro-RO"/>
        </w:rPr>
      </w:pPr>
      <w:r w:rsidRPr="007D63D0">
        <w:rPr>
          <w:rFonts w:ascii="Arial" w:hAnsi="Arial" w:cs="Arial"/>
          <w:b/>
          <w:lang w:val="ro-RO"/>
        </w:rPr>
        <w:t>Încasări totale din bilete şi abonamente</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3"/>
        <w:gridCol w:w="1384"/>
        <w:gridCol w:w="1384"/>
        <w:gridCol w:w="1217"/>
        <w:gridCol w:w="2396"/>
      </w:tblGrid>
      <w:tr w:rsidR="007D63D0" w:rsidRPr="007D63D0" w14:paraId="49F01593" w14:textId="77777777" w:rsidTr="00954D41">
        <w:trPr>
          <w:trHeight w:val="368"/>
          <w:jc w:val="center"/>
        </w:trPr>
        <w:tc>
          <w:tcPr>
            <w:tcW w:w="3263" w:type="dxa"/>
            <w:shd w:val="clear" w:color="auto" w:fill="auto"/>
            <w:noWrap/>
            <w:vAlign w:val="center"/>
            <w:hideMark/>
          </w:tcPr>
          <w:p w14:paraId="5BCA1254" w14:textId="77777777" w:rsidR="007D63D0" w:rsidRPr="007D63D0" w:rsidRDefault="007D63D0" w:rsidP="00A15A00">
            <w:pPr>
              <w:spacing w:after="0" w:line="240" w:lineRule="auto"/>
              <w:jc w:val="center"/>
              <w:rPr>
                <w:rFonts w:ascii="Arial" w:eastAsia="Times New Roman" w:hAnsi="Arial" w:cs="Arial"/>
                <w:b/>
                <w:bCs/>
                <w:color w:val="000000"/>
                <w:sz w:val="20"/>
                <w:szCs w:val="20"/>
              </w:rPr>
            </w:pPr>
            <w:proofErr w:type="spellStart"/>
            <w:r w:rsidRPr="007D63D0">
              <w:rPr>
                <w:rFonts w:ascii="Arial" w:eastAsia="Times New Roman" w:hAnsi="Arial" w:cs="Arial"/>
                <w:b/>
                <w:bCs/>
                <w:color w:val="000000"/>
                <w:sz w:val="20"/>
                <w:szCs w:val="20"/>
              </w:rPr>
              <w:t>Perioada</w:t>
            </w:r>
            <w:proofErr w:type="spellEnd"/>
          </w:p>
        </w:tc>
        <w:tc>
          <w:tcPr>
            <w:tcW w:w="1384" w:type="dxa"/>
            <w:tcBorders>
              <w:bottom w:val="single" w:sz="4" w:space="0" w:color="auto"/>
            </w:tcBorders>
            <w:shd w:val="clear" w:color="auto" w:fill="auto"/>
            <w:noWrap/>
            <w:vAlign w:val="center"/>
            <w:hideMark/>
          </w:tcPr>
          <w:p w14:paraId="722E1A6C" w14:textId="77777777" w:rsidR="007D63D0" w:rsidRPr="007D63D0" w:rsidRDefault="007D63D0" w:rsidP="00A15A00">
            <w:pPr>
              <w:spacing w:after="0" w:line="240" w:lineRule="auto"/>
              <w:jc w:val="center"/>
              <w:rPr>
                <w:rFonts w:ascii="Arial" w:eastAsia="Times New Roman" w:hAnsi="Arial" w:cs="Arial"/>
                <w:b/>
                <w:bCs/>
                <w:color w:val="000000"/>
                <w:sz w:val="20"/>
                <w:szCs w:val="20"/>
              </w:rPr>
            </w:pPr>
            <w:proofErr w:type="gramStart"/>
            <w:r w:rsidRPr="007D63D0">
              <w:rPr>
                <w:rFonts w:ascii="Arial" w:eastAsia="Times New Roman" w:hAnsi="Arial" w:cs="Arial"/>
                <w:b/>
                <w:bCs/>
                <w:color w:val="000000"/>
                <w:sz w:val="20"/>
                <w:szCs w:val="20"/>
              </w:rPr>
              <w:t>An</w:t>
            </w:r>
            <w:proofErr w:type="gramEnd"/>
            <w:r w:rsidRPr="007D63D0">
              <w:rPr>
                <w:rFonts w:ascii="Arial" w:eastAsia="Times New Roman" w:hAnsi="Arial" w:cs="Arial"/>
                <w:b/>
                <w:bCs/>
                <w:color w:val="000000"/>
                <w:sz w:val="20"/>
                <w:szCs w:val="20"/>
              </w:rPr>
              <w:t xml:space="preserve"> 2018</w:t>
            </w:r>
          </w:p>
        </w:tc>
        <w:tc>
          <w:tcPr>
            <w:tcW w:w="1384" w:type="dxa"/>
            <w:tcBorders>
              <w:bottom w:val="single" w:sz="4" w:space="0" w:color="auto"/>
            </w:tcBorders>
            <w:shd w:val="clear" w:color="auto" w:fill="auto"/>
            <w:noWrap/>
            <w:vAlign w:val="center"/>
            <w:hideMark/>
          </w:tcPr>
          <w:p w14:paraId="6DB88F60" w14:textId="77777777" w:rsidR="007D63D0" w:rsidRPr="007D63D0" w:rsidRDefault="007D63D0" w:rsidP="00A15A00">
            <w:pPr>
              <w:spacing w:after="0" w:line="240" w:lineRule="auto"/>
              <w:jc w:val="center"/>
              <w:rPr>
                <w:rFonts w:ascii="Arial" w:eastAsia="Times New Roman" w:hAnsi="Arial" w:cs="Arial"/>
                <w:b/>
                <w:bCs/>
                <w:color w:val="000000"/>
                <w:sz w:val="20"/>
                <w:szCs w:val="20"/>
              </w:rPr>
            </w:pPr>
            <w:proofErr w:type="gramStart"/>
            <w:r w:rsidRPr="007D63D0">
              <w:rPr>
                <w:rFonts w:ascii="Arial" w:eastAsia="Times New Roman" w:hAnsi="Arial" w:cs="Arial"/>
                <w:b/>
                <w:bCs/>
                <w:color w:val="000000"/>
                <w:sz w:val="20"/>
                <w:szCs w:val="20"/>
              </w:rPr>
              <w:t>An</w:t>
            </w:r>
            <w:proofErr w:type="gramEnd"/>
            <w:r w:rsidRPr="007D63D0">
              <w:rPr>
                <w:rFonts w:ascii="Arial" w:eastAsia="Times New Roman" w:hAnsi="Arial" w:cs="Arial"/>
                <w:b/>
                <w:bCs/>
                <w:color w:val="000000"/>
                <w:sz w:val="20"/>
                <w:szCs w:val="20"/>
              </w:rPr>
              <w:t xml:space="preserve"> 2019</w:t>
            </w:r>
          </w:p>
        </w:tc>
        <w:tc>
          <w:tcPr>
            <w:tcW w:w="1217" w:type="dxa"/>
            <w:tcBorders>
              <w:bottom w:val="single" w:sz="4" w:space="0" w:color="auto"/>
            </w:tcBorders>
            <w:shd w:val="clear" w:color="auto" w:fill="auto"/>
            <w:noWrap/>
            <w:vAlign w:val="center"/>
            <w:hideMark/>
          </w:tcPr>
          <w:p w14:paraId="5C6156AD" w14:textId="77777777" w:rsidR="007D63D0" w:rsidRPr="007D63D0" w:rsidRDefault="007D63D0" w:rsidP="00A15A00">
            <w:pPr>
              <w:spacing w:after="0" w:line="240" w:lineRule="auto"/>
              <w:jc w:val="center"/>
              <w:rPr>
                <w:rFonts w:ascii="Arial" w:eastAsia="Times New Roman" w:hAnsi="Arial" w:cs="Arial"/>
                <w:b/>
                <w:bCs/>
                <w:color w:val="000000"/>
                <w:sz w:val="20"/>
                <w:szCs w:val="20"/>
              </w:rPr>
            </w:pPr>
            <w:proofErr w:type="gramStart"/>
            <w:r w:rsidRPr="007D63D0">
              <w:rPr>
                <w:rFonts w:ascii="Arial" w:eastAsia="Times New Roman" w:hAnsi="Arial" w:cs="Arial"/>
                <w:b/>
                <w:bCs/>
                <w:color w:val="000000"/>
                <w:sz w:val="20"/>
                <w:szCs w:val="20"/>
              </w:rPr>
              <w:t>An</w:t>
            </w:r>
            <w:proofErr w:type="gramEnd"/>
            <w:r w:rsidRPr="007D63D0">
              <w:rPr>
                <w:rFonts w:ascii="Arial" w:eastAsia="Times New Roman" w:hAnsi="Arial" w:cs="Arial"/>
                <w:b/>
                <w:bCs/>
                <w:color w:val="000000"/>
                <w:sz w:val="20"/>
                <w:szCs w:val="20"/>
              </w:rPr>
              <w:t xml:space="preserve"> 2020</w:t>
            </w:r>
          </w:p>
        </w:tc>
        <w:tc>
          <w:tcPr>
            <w:tcW w:w="2396" w:type="dxa"/>
            <w:tcBorders>
              <w:bottom w:val="single" w:sz="4" w:space="0" w:color="auto"/>
            </w:tcBorders>
            <w:shd w:val="clear" w:color="auto" w:fill="auto"/>
            <w:vAlign w:val="center"/>
            <w:hideMark/>
          </w:tcPr>
          <w:p w14:paraId="1D470DFB" w14:textId="77777777" w:rsidR="007D63D0" w:rsidRPr="007D63D0" w:rsidRDefault="007D63D0" w:rsidP="00A15A00">
            <w:pPr>
              <w:spacing w:after="0" w:line="240" w:lineRule="auto"/>
              <w:jc w:val="center"/>
              <w:rPr>
                <w:rFonts w:ascii="Arial" w:eastAsia="Times New Roman" w:hAnsi="Arial" w:cs="Arial"/>
                <w:b/>
                <w:bCs/>
                <w:color w:val="000000"/>
                <w:sz w:val="20"/>
                <w:szCs w:val="20"/>
              </w:rPr>
            </w:pPr>
            <w:r w:rsidRPr="007D63D0">
              <w:rPr>
                <w:rFonts w:ascii="Arial" w:eastAsia="Times New Roman" w:hAnsi="Arial" w:cs="Arial"/>
                <w:b/>
                <w:bCs/>
                <w:color w:val="000000"/>
                <w:sz w:val="20"/>
                <w:szCs w:val="20"/>
              </w:rPr>
              <w:t>01.01-2021-30.06.2021</w:t>
            </w:r>
          </w:p>
        </w:tc>
      </w:tr>
      <w:tr w:rsidR="007D63D0" w:rsidRPr="008330E4" w14:paraId="0ECDA250" w14:textId="77777777" w:rsidTr="00954D41">
        <w:trPr>
          <w:trHeight w:val="360"/>
          <w:jc w:val="center"/>
        </w:trPr>
        <w:tc>
          <w:tcPr>
            <w:tcW w:w="3263" w:type="dxa"/>
            <w:shd w:val="clear" w:color="auto" w:fill="auto"/>
            <w:noWrap/>
            <w:vAlign w:val="bottom"/>
            <w:hideMark/>
          </w:tcPr>
          <w:p w14:paraId="1A787582" w14:textId="20D129DC" w:rsidR="007D63D0" w:rsidRPr="007D63D0" w:rsidRDefault="007D63D0" w:rsidP="007D63D0">
            <w:pPr>
              <w:spacing w:after="0" w:line="240" w:lineRule="auto"/>
              <w:rPr>
                <w:rFonts w:ascii="Arial" w:eastAsia="Times New Roman" w:hAnsi="Arial" w:cs="Arial"/>
                <w:color w:val="000000"/>
                <w:sz w:val="20"/>
                <w:szCs w:val="20"/>
              </w:rPr>
            </w:pPr>
            <w:proofErr w:type="spellStart"/>
            <w:r w:rsidRPr="007D63D0">
              <w:rPr>
                <w:rFonts w:ascii="Arial" w:eastAsia="Times New Roman" w:hAnsi="Arial" w:cs="Arial"/>
                <w:color w:val="000000"/>
                <w:sz w:val="20"/>
                <w:szCs w:val="20"/>
              </w:rPr>
              <w:t>Încasări</w:t>
            </w:r>
            <w:proofErr w:type="spellEnd"/>
            <w:r w:rsidRPr="007D63D0">
              <w:rPr>
                <w:rFonts w:ascii="Arial" w:eastAsia="Times New Roman" w:hAnsi="Arial" w:cs="Arial"/>
                <w:color w:val="000000"/>
                <w:sz w:val="20"/>
                <w:szCs w:val="20"/>
              </w:rPr>
              <w:t xml:space="preserve"> din </w:t>
            </w:r>
            <w:proofErr w:type="spellStart"/>
            <w:r w:rsidRPr="007D63D0">
              <w:rPr>
                <w:rFonts w:ascii="Arial" w:eastAsia="Times New Roman" w:hAnsi="Arial" w:cs="Arial"/>
                <w:color w:val="000000"/>
                <w:sz w:val="20"/>
                <w:szCs w:val="20"/>
              </w:rPr>
              <w:t>bilete</w:t>
            </w:r>
            <w:proofErr w:type="spellEnd"/>
            <w:r w:rsidRPr="007D63D0">
              <w:rPr>
                <w:rFonts w:ascii="Arial" w:eastAsia="Times New Roman" w:hAnsi="Arial" w:cs="Arial"/>
                <w:color w:val="000000"/>
                <w:sz w:val="20"/>
                <w:szCs w:val="20"/>
              </w:rPr>
              <w:t xml:space="preserve"> </w:t>
            </w:r>
            <w:proofErr w:type="spellStart"/>
            <w:r w:rsidRPr="007D63D0">
              <w:rPr>
                <w:rFonts w:ascii="Arial" w:eastAsia="Times New Roman" w:hAnsi="Arial" w:cs="Arial"/>
                <w:color w:val="000000"/>
                <w:sz w:val="20"/>
                <w:szCs w:val="20"/>
              </w:rPr>
              <w:t>şi</w:t>
            </w:r>
            <w:proofErr w:type="spellEnd"/>
            <w:r w:rsidRPr="007D63D0">
              <w:rPr>
                <w:rFonts w:ascii="Arial" w:eastAsia="Times New Roman" w:hAnsi="Arial" w:cs="Arial"/>
                <w:color w:val="000000"/>
                <w:sz w:val="20"/>
                <w:szCs w:val="20"/>
              </w:rPr>
              <w:t xml:space="preserve"> </w:t>
            </w:r>
            <w:proofErr w:type="spellStart"/>
            <w:r w:rsidRPr="007D63D0">
              <w:rPr>
                <w:rFonts w:ascii="Arial" w:eastAsia="Times New Roman" w:hAnsi="Arial" w:cs="Arial"/>
                <w:color w:val="000000"/>
                <w:sz w:val="20"/>
                <w:szCs w:val="20"/>
              </w:rPr>
              <w:t>abonamente</w:t>
            </w:r>
            <w:proofErr w:type="spellEnd"/>
          </w:p>
        </w:tc>
        <w:tc>
          <w:tcPr>
            <w:tcW w:w="1384" w:type="dxa"/>
            <w:tcBorders>
              <w:top w:val="single" w:sz="4" w:space="0" w:color="auto"/>
              <w:left w:val="nil"/>
              <w:bottom w:val="single" w:sz="4" w:space="0" w:color="auto"/>
              <w:right w:val="single" w:sz="4" w:space="0" w:color="auto"/>
            </w:tcBorders>
            <w:shd w:val="clear" w:color="auto" w:fill="auto"/>
            <w:noWrap/>
            <w:vAlign w:val="bottom"/>
            <w:hideMark/>
          </w:tcPr>
          <w:p w14:paraId="1A40AC2F" w14:textId="2B31423C" w:rsidR="007D63D0" w:rsidRPr="007D63D0" w:rsidRDefault="007D63D0" w:rsidP="007D63D0">
            <w:pPr>
              <w:spacing w:after="0" w:line="240" w:lineRule="auto"/>
              <w:jc w:val="right"/>
              <w:rPr>
                <w:rFonts w:ascii="Arial" w:eastAsia="Times New Roman" w:hAnsi="Arial" w:cs="Arial"/>
                <w:color w:val="000000"/>
                <w:sz w:val="20"/>
                <w:szCs w:val="20"/>
              </w:rPr>
            </w:pPr>
            <w:r w:rsidRPr="007D63D0">
              <w:rPr>
                <w:rFonts w:ascii="Arial" w:hAnsi="Arial" w:cs="Arial"/>
                <w:color w:val="000000"/>
                <w:sz w:val="20"/>
                <w:szCs w:val="20"/>
              </w:rPr>
              <w:t>1,240,859.00</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1A4424" w14:textId="314BFB18" w:rsidR="007D63D0" w:rsidRPr="007D63D0" w:rsidRDefault="007D63D0" w:rsidP="007D63D0">
            <w:pPr>
              <w:spacing w:after="0" w:line="240" w:lineRule="auto"/>
              <w:jc w:val="right"/>
              <w:rPr>
                <w:rFonts w:ascii="Arial" w:eastAsia="Times New Roman" w:hAnsi="Arial" w:cs="Arial"/>
                <w:color w:val="000000"/>
                <w:sz w:val="20"/>
                <w:szCs w:val="20"/>
              </w:rPr>
            </w:pPr>
            <w:r w:rsidRPr="007D63D0">
              <w:rPr>
                <w:rFonts w:ascii="Arial" w:hAnsi="Arial" w:cs="Arial"/>
                <w:color w:val="000000"/>
                <w:sz w:val="20"/>
                <w:szCs w:val="20"/>
              </w:rPr>
              <w:t>459,365.00</w:t>
            </w:r>
          </w:p>
        </w:tc>
        <w:tc>
          <w:tcPr>
            <w:tcW w:w="12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B4F458" w14:textId="6E6151C5" w:rsidR="007D63D0" w:rsidRPr="007D63D0" w:rsidRDefault="007D63D0" w:rsidP="007D63D0">
            <w:pPr>
              <w:spacing w:after="0" w:line="240" w:lineRule="auto"/>
              <w:jc w:val="right"/>
              <w:rPr>
                <w:rFonts w:ascii="Arial" w:eastAsia="Times New Roman" w:hAnsi="Arial" w:cs="Arial"/>
                <w:color w:val="000000"/>
                <w:sz w:val="20"/>
                <w:szCs w:val="20"/>
              </w:rPr>
            </w:pPr>
            <w:r w:rsidRPr="007D63D0">
              <w:rPr>
                <w:rFonts w:ascii="Arial" w:hAnsi="Arial" w:cs="Arial"/>
                <w:color w:val="000000"/>
                <w:sz w:val="20"/>
                <w:szCs w:val="20"/>
              </w:rPr>
              <w:t>615,739.00</w:t>
            </w:r>
          </w:p>
        </w:tc>
        <w:tc>
          <w:tcPr>
            <w:tcW w:w="23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0E9097" w14:textId="02025839" w:rsidR="007D63D0" w:rsidRPr="007D63D0" w:rsidRDefault="007D63D0" w:rsidP="007D63D0">
            <w:pPr>
              <w:spacing w:after="0" w:line="240" w:lineRule="auto"/>
              <w:jc w:val="right"/>
              <w:rPr>
                <w:rFonts w:ascii="Arial" w:eastAsia="Times New Roman" w:hAnsi="Arial" w:cs="Arial"/>
                <w:color w:val="000000"/>
                <w:sz w:val="20"/>
                <w:szCs w:val="20"/>
              </w:rPr>
            </w:pPr>
            <w:r>
              <w:rPr>
                <w:rFonts w:ascii="Arial" w:hAnsi="Arial" w:cs="Arial"/>
                <w:color w:val="000000"/>
                <w:sz w:val="20"/>
                <w:szCs w:val="20"/>
              </w:rPr>
              <w:t>283,747.00</w:t>
            </w:r>
          </w:p>
        </w:tc>
      </w:tr>
    </w:tbl>
    <w:p w14:paraId="7CC3C6ED" w14:textId="77777777" w:rsidR="007D63D0" w:rsidRDefault="007D63D0" w:rsidP="008330E4">
      <w:pPr>
        <w:rPr>
          <w:rFonts w:ascii="Arial" w:hAnsi="Arial" w:cs="Arial"/>
          <w:lang w:val="ro-RO"/>
        </w:rPr>
      </w:pPr>
    </w:p>
    <w:p w14:paraId="4F9DA4D0" w14:textId="4F7E5A30" w:rsidR="000A7766" w:rsidRDefault="000A7766" w:rsidP="007D63D0">
      <w:pPr>
        <w:jc w:val="both"/>
        <w:rPr>
          <w:rFonts w:ascii="Arial" w:hAnsi="Arial" w:cs="Arial"/>
          <w:lang w:val="ro-RO"/>
        </w:rPr>
      </w:pPr>
      <w:r>
        <w:rPr>
          <w:rFonts w:ascii="Arial" w:hAnsi="Arial" w:cs="Arial"/>
          <w:lang w:val="ro-RO"/>
        </w:rPr>
        <w:t xml:space="preserve">Din datele furnizate de operatorul de transport reiese </w:t>
      </w:r>
      <w:r w:rsidR="007D63D0">
        <w:rPr>
          <w:rFonts w:ascii="Arial" w:hAnsi="Arial" w:cs="Arial"/>
          <w:lang w:val="ro-RO"/>
        </w:rPr>
        <w:t>că la nivelul anilor 2018, 2019 şi primul semestru al anului 2021, nivelul cheltuielilor este mai mare decât cel al veniturilor obţinute din încasările din bilete şi abonamente</w:t>
      </w:r>
      <w:r w:rsidR="00DC33B2">
        <w:rPr>
          <w:rFonts w:ascii="Arial" w:hAnsi="Arial" w:cs="Arial"/>
          <w:lang w:val="ro-RO"/>
        </w:rPr>
        <w:t xml:space="preserve"> (la nivelul anului 2019, ch</w:t>
      </w:r>
      <w:r w:rsidR="007D63D0">
        <w:rPr>
          <w:rFonts w:ascii="Arial" w:hAnsi="Arial" w:cs="Arial"/>
          <w:lang w:val="ro-RO"/>
        </w:rPr>
        <w:t>e</w:t>
      </w:r>
      <w:r w:rsidR="00DC33B2">
        <w:rPr>
          <w:rFonts w:ascii="Arial" w:hAnsi="Arial" w:cs="Arial"/>
          <w:lang w:val="ro-RO"/>
        </w:rPr>
        <w:t>l</w:t>
      </w:r>
      <w:r w:rsidR="007D63D0">
        <w:rPr>
          <w:rFonts w:ascii="Arial" w:hAnsi="Arial" w:cs="Arial"/>
          <w:lang w:val="ro-RO"/>
        </w:rPr>
        <w:t>tuielile sunt peste dublul veniturilor).</w:t>
      </w:r>
    </w:p>
    <w:p w14:paraId="15E40D08" w14:textId="6C1D1910" w:rsidR="007D63D0" w:rsidRDefault="007D63D0" w:rsidP="007D63D0">
      <w:pPr>
        <w:jc w:val="both"/>
        <w:rPr>
          <w:rFonts w:ascii="Arial" w:hAnsi="Arial" w:cs="Arial"/>
          <w:lang w:val="ro-RO"/>
        </w:rPr>
      </w:pPr>
      <w:r>
        <w:rPr>
          <w:rFonts w:ascii="Arial" w:hAnsi="Arial" w:cs="Arial"/>
          <w:lang w:val="ro-RO"/>
        </w:rPr>
        <w:t xml:space="preserve">În structura cheltuielilor totale, cea mai mare pondere o deţin cheltuielile cu carburantul (ponderi </w:t>
      </w:r>
      <w:r w:rsidR="0078749A">
        <w:rPr>
          <w:rFonts w:ascii="Arial" w:hAnsi="Arial" w:cs="Arial"/>
          <w:lang w:val="ro-RO"/>
        </w:rPr>
        <w:t xml:space="preserve">anuale în total cheltuieli </w:t>
      </w:r>
      <w:r>
        <w:rPr>
          <w:rFonts w:ascii="Arial" w:hAnsi="Arial" w:cs="Arial"/>
          <w:lang w:val="ro-RO"/>
        </w:rPr>
        <w:t xml:space="preserve">cuprinse între 48,43% (în 2019) şi </w:t>
      </w:r>
      <w:r w:rsidR="0078749A">
        <w:rPr>
          <w:rFonts w:ascii="Arial" w:hAnsi="Arial" w:cs="Arial"/>
          <w:lang w:val="ro-RO"/>
        </w:rPr>
        <w:t>54,63% în 2018, urmate de cheltuielile cu salariile cu ponderi cuprinse între 24,60% (în 2020) şi 36,89% în 2019. Cheltuielile cu piesele de schimb au ponderi anuale care variază în registrul 7,28% (în 2021) şi 9,28% (în 2020). Cheltuielile cu asigurările variază ca pondere anuală în total cheltuieli între 2,24% (în 2020) şi 3,59% (în 2019). Ponderea cheltuielilor anuale cu întreţinerea variază în registrul 0,71% (în 2018) şi 2,09% (în 2019) iar a celor cu taxa de peron între 2,37% (în 2020) şi 3,59% (în 2018).</w:t>
      </w:r>
    </w:p>
    <w:p w14:paraId="3BD4C1D7" w14:textId="604FC47C" w:rsidR="0078749A" w:rsidRDefault="00DC33B2" w:rsidP="007D63D0">
      <w:pPr>
        <w:jc w:val="both"/>
        <w:rPr>
          <w:rFonts w:ascii="Arial" w:hAnsi="Arial" w:cs="Arial"/>
          <w:lang w:val="ro-RO"/>
        </w:rPr>
      </w:pPr>
      <w:r w:rsidRPr="00DC33B2">
        <w:rPr>
          <w:rFonts w:ascii="Arial" w:hAnsi="Arial" w:cs="Arial"/>
          <w:lang w:val="ro-RO"/>
        </w:rPr>
        <w:t xml:space="preserve">Raportând valoarea cheltuielilor la numărul de kilometri efectuaţi anual calculat pe baza numărului de curse efectuate la nivelul anului 2021, rezultă un cost/km de </w:t>
      </w:r>
      <w:r>
        <w:rPr>
          <w:rFonts w:ascii="Arial" w:hAnsi="Arial" w:cs="Arial"/>
          <w:lang w:val="ro-RO"/>
        </w:rPr>
        <w:t>1</w:t>
      </w:r>
      <w:r w:rsidRPr="00DC33B2">
        <w:rPr>
          <w:rFonts w:ascii="Arial" w:hAnsi="Arial" w:cs="Arial"/>
          <w:lang w:val="ro-RO"/>
        </w:rPr>
        <w:t>,</w:t>
      </w:r>
      <w:r>
        <w:rPr>
          <w:rFonts w:ascii="Arial" w:hAnsi="Arial" w:cs="Arial"/>
          <w:lang w:val="ro-RO"/>
        </w:rPr>
        <w:t>8</w:t>
      </w:r>
      <w:r w:rsidRPr="00DC33B2">
        <w:rPr>
          <w:rFonts w:ascii="Arial" w:hAnsi="Arial" w:cs="Arial"/>
          <w:lang w:val="ro-RO"/>
        </w:rPr>
        <w:t>4 lei, iar pentru diferite categorii de cheltuieli:</w:t>
      </w:r>
    </w:p>
    <w:p w14:paraId="18C97778" w14:textId="5A270EAF" w:rsidR="00DC33B2" w:rsidRDefault="00DC33B2">
      <w:pPr>
        <w:pStyle w:val="ListParagraph"/>
        <w:numPr>
          <w:ilvl w:val="0"/>
          <w:numId w:val="44"/>
        </w:numPr>
        <w:jc w:val="both"/>
        <w:rPr>
          <w:rFonts w:ascii="Arial" w:hAnsi="Arial" w:cs="Arial"/>
          <w:lang w:val="ro-RO"/>
        </w:rPr>
      </w:pPr>
      <w:r>
        <w:rPr>
          <w:rFonts w:ascii="Arial" w:hAnsi="Arial" w:cs="Arial"/>
          <w:lang w:val="ro-RO"/>
        </w:rPr>
        <w:t>carburant – 0,97 lei/km</w:t>
      </w:r>
    </w:p>
    <w:p w14:paraId="1DB8EB49" w14:textId="3DC59772" w:rsidR="00DC33B2" w:rsidRDefault="00DC33B2">
      <w:pPr>
        <w:pStyle w:val="ListParagraph"/>
        <w:numPr>
          <w:ilvl w:val="0"/>
          <w:numId w:val="44"/>
        </w:numPr>
        <w:jc w:val="both"/>
        <w:rPr>
          <w:rFonts w:ascii="Arial" w:hAnsi="Arial" w:cs="Arial"/>
          <w:lang w:val="ro-RO"/>
        </w:rPr>
      </w:pPr>
      <w:r>
        <w:rPr>
          <w:rFonts w:ascii="Arial" w:hAnsi="Arial" w:cs="Arial"/>
          <w:lang w:val="ro-RO"/>
        </w:rPr>
        <w:t>piese de schimb – 0,13 lei/km</w:t>
      </w:r>
    </w:p>
    <w:p w14:paraId="6F31B23E" w14:textId="1868592F" w:rsidR="00DC33B2" w:rsidRDefault="00DC33B2">
      <w:pPr>
        <w:pStyle w:val="ListParagraph"/>
        <w:numPr>
          <w:ilvl w:val="0"/>
          <w:numId w:val="44"/>
        </w:numPr>
        <w:jc w:val="both"/>
        <w:rPr>
          <w:rFonts w:ascii="Arial" w:hAnsi="Arial" w:cs="Arial"/>
          <w:lang w:val="ro-RO"/>
        </w:rPr>
      </w:pPr>
      <w:r>
        <w:rPr>
          <w:rFonts w:ascii="Arial" w:hAnsi="Arial" w:cs="Arial"/>
          <w:lang w:val="ro-RO"/>
        </w:rPr>
        <w:t>asigurări – 0,06 lei/km</w:t>
      </w:r>
    </w:p>
    <w:p w14:paraId="33567F8F" w14:textId="6A6F72A6" w:rsidR="00DC33B2" w:rsidRDefault="00DC33B2">
      <w:pPr>
        <w:pStyle w:val="ListParagraph"/>
        <w:numPr>
          <w:ilvl w:val="0"/>
          <w:numId w:val="44"/>
        </w:numPr>
        <w:jc w:val="both"/>
        <w:rPr>
          <w:rFonts w:ascii="Arial" w:hAnsi="Arial" w:cs="Arial"/>
          <w:lang w:val="ro-RO"/>
        </w:rPr>
      </w:pPr>
      <w:r>
        <w:rPr>
          <w:rFonts w:ascii="Arial" w:hAnsi="Arial" w:cs="Arial"/>
          <w:lang w:val="ro-RO"/>
        </w:rPr>
        <w:t>întreţinere – 0,02 lei/km</w:t>
      </w:r>
    </w:p>
    <w:p w14:paraId="292ACFB7" w14:textId="147B78E1" w:rsidR="00DC33B2" w:rsidRDefault="00DC33B2">
      <w:pPr>
        <w:pStyle w:val="ListParagraph"/>
        <w:numPr>
          <w:ilvl w:val="0"/>
          <w:numId w:val="44"/>
        </w:numPr>
        <w:jc w:val="both"/>
        <w:rPr>
          <w:rFonts w:ascii="Arial" w:hAnsi="Arial" w:cs="Arial"/>
          <w:lang w:val="ro-RO"/>
        </w:rPr>
      </w:pPr>
      <w:r>
        <w:rPr>
          <w:rFonts w:ascii="Arial" w:hAnsi="Arial" w:cs="Arial"/>
          <w:lang w:val="ro-RO"/>
        </w:rPr>
        <w:t>salarii – 0,60 lei/km</w:t>
      </w:r>
    </w:p>
    <w:p w14:paraId="05572843" w14:textId="7BB0406B" w:rsidR="00D06DBF" w:rsidRDefault="00D06DBF" w:rsidP="00DC33B2">
      <w:pPr>
        <w:jc w:val="both"/>
        <w:rPr>
          <w:rFonts w:ascii="Arial" w:hAnsi="Arial" w:cs="Arial"/>
          <w:lang w:val="ro-RO"/>
        </w:rPr>
      </w:pPr>
      <w:r>
        <w:rPr>
          <w:rFonts w:ascii="Arial" w:hAnsi="Arial" w:cs="Arial"/>
          <w:lang w:val="ro-RO"/>
        </w:rPr>
        <w:t>Pentru ceilalţi ani (2018-2020), raportarea cheltuielilor la numărul de kilometri efectuaţi anual calculat pe baza curselor din programul de transport actual conduce la următoarele valori ale costului/km: 1,78 lei în 2018, 1,22 lei în 2019, 0,61 lei în 2020. În mod cert, astfel de valori nu pot fi considerate verosimile şi cel mai probabil, prestaţia anuală pe traseele atribuite este mult mai redusă decât cea rezultată din calculul pe baza curselor prevăzute în programul actual de transport.</w:t>
      </w:r>
    </w:p>
    <w:p w14:paraId="610EC899" w14:textId="77777777" w:rsidR="00A15A00" w:rsidRDefault="00A15A00" w:rsidP="00DC33B2">
      <w:pPr>
        <w:jc w:val="both"/>
        <w:rPr>
          <w:rFonts w:ascii="Arial" w:hAnsi="Arial" w:cs="Arial"/>
          <w:lang w:val="ro-RO"/>
        </w:rPr>
      </w:pPr>
    </w:p>
    <w:p w14:paraId="3EE7E2FE" w14:textId="789E001D" w:rsidR="00D06DBF" w:rsidRPr="00D06DBF" w:rsidRDefault="00D06DBF" w:rsidP="00D06DBF">
      <w:pPr>
        <w:shd w:val="clear" w:color="auto" w:fill="D9D9D9" w:themeFill="background1" w:themeFillShade="D9"/>
        <w:rPr>
          <w:rFonts w:ascii="Arial" w:hAnsi="Arial" w:cs="Arial"/>
          <w:b/>
          <w:lang w:val="ro-RO"/>
        </w:rPr>
      </w:pPr>
      <w:r>
        <w:rPr>
          <w:rFonts w:ascii="Arial" w:hAnsi="Arial" w:cs="Arial"/>
          <w:b/>
          <w:shd w:val="clear" w:color="auto" w:fill="D9D9D9" w:themeFill="background1" w:themeFillShade="D9"/>
          <w:lang w:val="ro-RO"/>
        </w:rPr>
        <w:t xml:space="preserve">9. </w:t>
      </w:r>
      <w:r w:rsidRPr="00D06DBF">
        <w:rPr>
          <w:rFonts w:ascii="Arial" w:hAnsi="Arial" w:cs="Arial"/>
          <w:b/>
          <w:shd w:val="clear" w:color="auto" w:fill="D9D9D9" w:themeFill="background1" w:themeFillShade="D9"/>
          <w:lang w:val="ro-RO"/>
        </w:rPr>
        <w:t>VULTURUL&amp;COMPANY SRL</w:t>
      </w:r>
    </w:p>
    <w:p w14:paraId="12565ABF" w14:textId="5DF499B1" w:rsidR="007D63D0" w:rsidRDefault="00D06DBF" w:rsidP="00A15A00">
      <w:pPr>
        <w:spacing w:after="0"/>
        <w:jc w:val="both"/>
        <w:rPr>
          <w:rFonts w:ascii="Arial" w:hAnsi="Arial" w:cs="Arial"/>
          <w:lang w:val="ro-RO"/>
        </w:rPr>
      </w:pPr>
      <w:r>
        <w:rPr>
          <w:rFonts w:ascii="Arial" w:hAnsi="Arial" w:cs="Arial"/>
          <w:lang w:val="ro-RO"/>
        </w:rPr>
        <w:lastRenderedPageBreak/>
        <w:t>Trasee atribuite:</w:t>
      </w:r>
    </w:p>
    <w:p w14:paraId="1BCB3673" w14:textId="4521D341" w:rsidR="00D06DBF" w:rsidRDefault="00A15A00" w:rsidP="00A15A00">
      <w:pPr>
        <w:spacing w:after="0"/>
        <w:jc w:val="both"/>
        <w:rPr>
          <w:rFonts w:ascii="Arial" w:hAnsi="Arial" w:cs="Arial"/>
          <w:lang w:val="ro-RO"/>
        </w:rPr>
      </w:pPr>
      <w:r>
        <w:rPr>
          <w:rFonts w:ascii="Arial" w:hAnsi="Arial" w:cs="Arial"/>
          <w:lang w:val="ro-RO"/>
        </w:rPr>
        <w:t>1.Traseu 26: Câmpulung Muscel - Boteni - Piteş</w:t>
      </w:r>
      <w:r w:rsidR="00D06DBF" w:rsidRPr="00D06DBF">
        <w:rPr>
          <w:rFonts w:ascii="Arial" w:hAnsi="Arial" w:cs="Arial"/>
          <w:lang w:val="ro-RO"/>
        </w:rPr>
        <w:t>ti At. Astra Tours Dob SRL (70 km)</w:t>
      </w:r>
      <w:r w:rsidR="00D06DBF">
        <w:rPr>
          <w:rFonts w:ascii="Arial" w:hAnsi="Arial" w:cs="Arial"/>
          <w:lang w:val="ro-RO"/>
        </w:rPr>
        <w:t>*</w:t>
      </w:r>
    </w:p>
    <w:p w14:paraId="58029236" w14:textId="70EE5472" w:rsidR="00D06DBF" w:rsidRDefault="00D06DBF" w:rsidP="00A15A00">
      <w:pPr>
        <w:spacing w:after="0"/>
        <w:jc w:val="both"/>
        <w:rPr>
          <w:rFonts w:ascii="Arial" w:hAnsi="Arial" w:cs="Arial"/>
          <w:lang w:val="ro-RO"/>
        </w:rPr>
      </w:pPr>
      <w:r w:rsidRPr="00D06DBF">
        <w:rPr>
          <w:rFonts w:ascii="Arial" w:hAnsi="Arial" w:cs="Arial"/>
          <w:lang w:val="ro-RO"/>
        </w:rPr>
        <w:t xml:space="preserve">2.Traseu 27: </w:t>
      </w:r>
      <w:r w:rsidR="00A15A00">
        <w:rPr>
          <w:rFonts w:ascii="Arial" w:hAnsi="Arial" w:cs="Arial"/>
          <w:lang w:val="ro-RO"/>
        </w:rPr>
        <w:t>Câ</w:t>
      </w:r>
      <w:r w:rsidR="00A15A00" w:rsidRPr="00D06DBF">
        <w:rPr>
          <w:rFonts w:ascii="Arial" w:hAnsi="Arial" w:cs="Arial"/>
          <w:lang w:val="ro-RO"/>
        </w:rPr>
        <w:t xml:space="preserve">mpulung Muscel </w:t>
      </w:r>
      <w:r w:rsidR="00A15A00">
        <w:rPr>
          <w:rFonts w:ascii="Arial" w:hAnsi="Arial" w:cs="Arial"/>
          <w:lang w:val="ro-RO"/>
        </w:rPr>
        <w:t>-- Hârţieş</w:t>
      </w:r>
      <w:r w:rsidRPr="00D06DBF">
        <w:rPr>
          <w:rFonts w:ascii="Arial" w:hAnsi="Arial" w:cs="Arial"/>
          <w:lang w:val="ro-RO"/>
        </w:rPr>
        <w:t>ti (30 km)</w:t>
      </w:r>
      <w:r>
        <w:rPr>
          <w:rFonts w:ascii="Arial" w:hAnsi="Arial" w:cs="Arial"/>
          <w:lang w:val="ro-RO"/>
        </w:rPr>
        <w:t>*</w:t>
      </w:r>
    </w:p>
    <w:p w14:paraId="407FAF13" w14:textId="385108C4" w:rsidR="00D06DBF" w:rsidRDefault="00D06DBF" w:rsidP="00A15A00">
      <w:pPr>
        <w:spacing w:after="0"/>
        <w:jc w:val="both"/>
        <w:rPr>
          <w:rFonts w:ascii="Arial" w:hAnsi="Arial" w:cs="Arial"/>
          <w:lang w:val="ro-RO"/>
        </w:rPr>
      </w:pPr>
      <w:r w:rsidRPr="00D06DBF">
        <w:rPr>
          <w:rFonts w:ascii="Arial" w:hAnsi="Arial" w:cs="Arial"/>
          <w:lang w:val="ro-RO"/>
        </w:rPr>
        <w:t xml:space="preserve">3.Traseu 43: </w:t>
      </w:r>
      <w:r w:rsidR="00A15A00">
        <w:rPr>
          <w:rFonts w:ascii="Arial" w:hAnsi="Arial" w:cs="Arial"/>
          <w:lang w:val="ro-RO"/>
        </w:rPr>
        <w:t>Piteş</w:t>
      </w:r>
      <w:r w:rsidR="00A15A00" w:rsidRPr="00D06DBF">
        <w:rPr>
          <w:rFonts w:ascii="Arial" w:hAnsi="Arial" w:cs="Arial"/>
          <w:lang w:val="ro-RO"/>
        </w:rPr>
        <w:t>ti</w:t>
      </w:r>
      <w:r w:rsidRPr="00D06DBF">
        <w:rPr>
          <w:rFonts w:ascii="Arial" w:hAnsi="Arial" w:cs="Arial"/>
          <w:lang w:val="ro-RO"/>
        </w:rPr>
        <w:t xml:space="preserve"> </w:t>
      </w:r>
      <w:r w:rsidR="00A15A00">
        <w:rPr>
          <w:rFonts w:ascii="Arial" w:hAnsi="Arial" w:cs="Arial"/>
          <w:lang w:val="ro-RO"/>
        </w:rPr>
        <w:t>-- Mioveni -- Berevoeş</w:t>
      </w:r>
      <w:r w:rsidRPr="00D06DBF">
        <w:rPr>
          <w:rFonts w:ascii="Arial" w:hAnsi="Arial" w:cs="Arial"/>
          <w:lang w:val="ro-RO"/>
        </w:rPr>
        <w:t>ti (57 km)</w:t>
      </w:r>
      <w:r>
        <w:rPr>
          <w:rFonts w:ascii="Arial" w:hAnsi="Arial" w:cs="Arial"/>
          <w:lang w:val="ro-RO"/>
        </w:rPr>
        <w:t>*</w:t>
      </w:r>
    </w:p>
    <w:p w14:paraId="0DDE0A4A" w14:textId="745A3D3B" w:rsidR="00D06DBF" w:rsidRDefault="00A15A00" w:rsidP="00A15A00">
      <w:pPr>
        <w:spacing w:after="0"/>
        <w:jc w:val="both"/>
        <w:rPr>
          <w:rFonts w:ascii="Arial" w:hAnsi="Arial" w:cs="Arial"/>
          <w:lang w:val="ro-RO"/>
        </w:rPr>
      </w:pPr>
      <w:r>
        <w:rPr>
          <w:rFonts w:ascii="Arial" w:hAnsi="Arial" w:cs="Arial"/>
          <w:lang w:val="ro-RO"/>
        </w:rPr>
        <w:t xml:space="preserve">4.Traseu 104: Piteşti -- </w:t>
      </w:r>
      <w:r w:rsidRPr="00D06DBF">
        <w:rPr>
          <w:rFonts w:ascii="Arial" w:hAnsi="Arial" w:cs="Arial"/>
          <w:lang w:val="ro-RO"/>
        </w:rPr>
        <w:t>Mioveni</w:t>
      </w:r>
      <w:r w:rsidR="00D06DBF" w:rsidRPr="00D06DBF">
        <w:rPr>
          <w:rFonts w:ascii="Arial" w:hAnsi="Arial" w:cs="Arial"/>
          <w:lang w:val="ro-RO"/>
        </w:rPr>
        <w:t xml:space="preserve"> (21 km)</w:t>
      </w:r>
    </w:p>
    <w:p w14:paraId="0A96E159" w14:textId="3EC1BE6C" w:rsidR="00A15A00" w:rsidRDefault="00A15A00" w:rsidP="00A15A00">
      <w:pPr>
        <w:spacing w:after="0"/>
        <w:jc w:val="both"/>
        <w:rPr>
          <w:rFonts w:ascii="Arial" w:hAnsi="Arial" w:cs="Arial"/>
          <w:lang w:val="ro-RO"/>
        </w:rPr>
      </w:pPr>
      <w:r>
        <w:rPr>
          <w:rFonts w:ascii="Arial" w:hAnsi="Arial" w:cs="Arial"/>
          <w:lang w:val="ro-RO"/>
        </w:rPr>
        <w:t>5.Traseu 113: Piteş</w:t>
      </w:r>
      <w:r w:rsidRPr="00A15A00">
        <w:rPr>
          <w:rFonts w:ascii="Arial" w:hAnsi="Arial" w:cs="Arial"/>
          <w:lang w:val="ro-RO"/>
        </w:rPr>
        <w:t xml:space="preserve">ti </w:t>
      </w:r>
      <w:r>
        <w:rPr>
          <w:rFonts w:ascii="Arial" w:hAnsi="Arial" w:cs="Arial"/>
          <w:lang w:val="ro-RO"/>
        </w:rPr>
        <w:t>-- Mioveni -- Vultureş</w:t>
      </w:r>
      <w:r w:rsidRPr="00A15A00">
        <w:rPr>
          <w:rFonts w:ascii="Arial" w:hAnsi="Arial" w:cs="Arial"/>
          <w:lang w:val="ro-RO"/>
        </w:rPr>
        <w:t>ti (40 km)</w:t>
      </w:r>
    </w:p>
    <w:p w14:paraId="3FF538D8" w14:textId="306DB74D" w:rsidR="00A15A00" w:rsidRDefault="00A15A00" w:rsidP="00A15A00">
      <w:pPr>
        <w:spacing w:after="0"/>
        <w:jc w:val="both"/>
        <w:rPr>
          <w:rFonts w:ascii="Arial" w:hAnsi="Arial" w:cs="Arial"/>
          <w:lang w:val="ro-RO"/>
        </w:rPr>
      </w:pPr>
      <w:r>
        <w:rPr>
          <w:rFonts w:ascii="Arial" w:hAnsi="Arial" w:cs="Arial"/>
          <w:lang w:val="ro-RO"/>
        </w:rPr>
        <w:t>6.Traseu 114: Piteş</w:t>
      </w:r>
      <w:r w:rsidRPr="00A15A00">
        <w:rPr>
          <w:rFonts w:ascii="Arial" w:hAnsi="Arial" w:cs="Arial"/>
          <w:lang w:val="ro-RO"/>
        </w:rPr>
        <w:t>ti -- Mioveni -- Boteni (46 km)</w:t>
      </w:r>
    </w:p>
    <w:p w14:paraId="7CE6EE94" w14:textId="26946C22" w:rsidR="00A15A00" w:rsidRDefault="00A15A00" w:rsidP="000F57EF">
      <w:pPr>
        <w:rPr>
          <w:rFonts w:ascii="Arial" w:hAnsi="Arial" w:cs="Arial"/>
        </w:rPr>
      </w:pPr>
      <w:r>
        <w:rPr>
          <w:rFonts w:ascii="Arial" w:hAnsi="Arial" w:cs="Arial"/>
        </w:rPr>
        <w:t>*</w:t>
      </w:r>
      <w:r w:rsidRPr="00A15A00">
        <w:rPr>
          <w:rFonts w:ascii="Arial" w:hAnsi="Arial" w:cs="Arial"/>
        </w:rPr>
        <w:t>*</w:t>
      </w:r>
      <w:proofErr w:type="spellStart"/>
      <w:r w:rsidRPr="00A15A00">
        <w:rPr>
          <w:rFonts w:ascii="Arial" w:hAnsi="Arial" w:cs="Arial"/>
        </w:rPr>
        <w:t>trasee</w:t>
      </w:r>
      <w:proofErr w:type="spellEnd"/>
      <w:r w:rsidRPr="00A15A00">
        <w:rPr>
          <w:rFonts w:ascii="Arial" w:hAnsi="Arial" w:cs="Arial"/>
        </w:rPr>
        <w:t xml:space="preserve"> </w:t>
      </w:r>
      <w:proofErr w:type="spellStart"/>
      <w:r w:rsidRPr="00A15A00">
        <w:rPr>
          <w:rFonts w:ascii="Arial" w:hAnsi="Arial" w:cs="Arial"/>
        </w:rPr>
        <w:t>identificate</w:t>
      </w:r>
      <w:proofErr w:type="spellEnd"/>
      <w:r w:rsidRPr="00A15A00">
        <w:rPr>
          <w:rFonts w:ascii="Arial" w:hAnsi="Arial" w:cs="Arial"/>
        </w:rPr>
        <w:t xml:space="preserve"> ca </w:t>
      </w:r>
      <w:proofErr w:type="spellStart"/>
      <w:r w:rsidRPr="00A15A00">
        <w:rPr>
          <w:rFonts w:ascii="Arial" w:hAnsi="Arial" w:cs="Arial"/>
        </w:rPr>
        <w:t>fiind</w:t>
      </w:r>
      <w:proofErr w:type="spellEnd"/>
      <w:r w:rsidRPr="00A15A00">
        <w:rPr>
          <w:rFonts w:ascii="Arial" w:hAnsi="Arial" w:cs="Arial"/>
        </w:rPr>
        <w:t xml:space="preserve"> </w:t>
      </w:r>
      <w:proofErr w:type="spellStart"/>
      <w:r w:rsidRPr="00A15A00">
        <w:rPr>
          <w:rFonts w:ascii="Arial" w:hAnsi="Arial" w:cs="Arial"/>
        </w:rPr>
        <w:t>neexecutate</w:t>
      </w:r>
      <w:proofErr w:type="spellEnd"/>
      <w:r w:rsidRPr="00A15A00">
        <w:rPr>
          <w:rFonts w:ascii="Arial" w:hAnsi="Arial" w:cs="Arial"/>
        </w:rPr>
        <w:t xml:space="preserve"> cu </w:t>
      </w:r>
      <w:proofErr w:type="spellStart"/>
      <w:r w:rsidRPr="00A15A00">
        <w:rPr>
          <w:rFonts w:ascii="Arial" w:hAnsi="Arial" w:cs="Arial"/>
        </w:rPr>
        <w:t>prilejul</w:t>
      </w:r>
      <w:proofErr w:type="spellEnd"/>
      <w:r w:rsidRPr="00A15A00">
        <w:rPr>
          <w:rFonts w:ascii="Arial" w:hAnsi="Arial" w:cs="Arial"/>
        </w:rPr>
        <w:t xml:space="preserve"> </w:t>
      </w:r>
      <w:proofErr w:type="spellStart"/>
      <w:r w:rsidRPr="00A15A00">
        <w:rPr>
          <w:rFonts w:ascii="Arial" w:hAnsi="Arial" w:cs="Arial"/>
        </w:rPr>
        <w:t>evaluării</w:t>
      </w:r>
      <w:proofErr w:type="spellEnd"/>
      <w:r w:rsidRPr="00A15A00">
        <w:rPr>
          <w:rFonts w:ascii="Arial" w:hAnsi="Arial" w:cs="Arial"/>
        </w:rPr>
        <w:t xml:space="preserve"> </w:t>
      </w:r>
      <w:proofErr w:type="spellStart"/>
      <w:r w:rsidRPr="00A15A00">
        <w:rPr>
          <w:rFonts w:ascii="Arial" w:hAnsi="Arial" w:cs="Arial"/>
        </w:rPr>
        <w:t>fluxurilor</w:t>
      </w:r>
      <w:proofErr w:type="spellEnd"/>
      <w:r w:rsidRPr="00A15A00">
        <w:rPr>
          <w:rFonts w:ascii="Arial" w:hAnsi="Arial" w:cs="Arial"/>
        </w:rPr>
        <w:t xml:space="preserve"> de </w:t>
      </w:r>
      <w:proofErr w:type="spellStart"/>
      <w:r w:rsidRPr="00A15A00">
        <w:rPr>
          <w:rFonts w:ascii="Arial" w:hAnsi="Arial" w:cs="Arial"/>
        </w:rPr>
        <w:t>călători</w:t>
      </w:r>
      <w:proofErr w:type="spellEnd"/>
      <w:r w:rsidRPr="00A15A00">
        <w:rPr>
          <w:rFonts w:ascii="Arial" w:hAnsi="Arial" w:cs="Arial"/>
        </w:rPr>
        <w:t xml:space="preserve"> </w:t>
      </w:r>
      <w:proofErr w:type="spellStart"/>
      <w:r w:rsidRPr="00A15A00">
        <w:rPr>
          <w:rFonts w:ascii="Arial" w:hAnsi="Arial" w:cs="Arial"/>
        </w:rPr>
        <w:t>în</w:t>
      </w:r>
      <w:proofErr w:type="spellEnd"/>
      <w:r w:rsidRPr="00A15A00">
        <w:rPr>
          <w:rFonts w:ascii="Arial" w:hAnsi="Arial" w:cs="Arial"/>
        </w:rPr>
        <w:t xml:space="preserve"> </w:t>
      </w:r>
      <w:proofErr w:type="spellStart"/>
      <w:r w:rsidRPr="00A15A00">
        <w:rPr>
          <w:rFonts w:ascii="Arial" w:hAnsi="Arial" w:cs="Arial"/>
        </w:rPr>
        <w:t>perioada</w:t>
      </w:r>
      <w:proofErr w:type="spellEnd"/>
      <w:r w:rsidRPr="00A15A00">
        <w:rPr>
          <w:rFonts w:ascii="Arial" w:hAnsi="Arial" w:cs="Arial"/>
        </w:rPr>
        <w:t xml:space="preserve"> august-</w:t>
      </w:r>
      <w:proofErr w:type="spellStart"/>
      <w:r w:rsidRPr="00A15A00">
        <w:rPr>
          <w:rFonts w:ascii="Arial" w:hAnsi="Arial" w:cs="Arial"/>
        </w:rPr>
        <w:t>septembrie</w:t>
      </w:r>
      <w:proofErr w:type="spellEnd"/>
      <w:r w:rsidRPr="00A15A00">
        <w:rPr>
          <w:rFonts w:ascii="Arial" w:hAnsi="Arial" w:cs="Arial"/>
        </w:rPr>
        <w:t xml:space="preserve"> 2021</w:t>
      </w:r>
    </w:p>
    <w:p w14:paraId="4377E9D8" w14:textId="573907D9" w:rsidR="009E739B" w:rsidRDefault="00A15A00" w:rsidP="000F57EF">
      <w:pPr>
        <w:rPr>
          <w:rFonts w:ascii="Arial" w:hAnsi="Arial" w:cs="Arial"/>
        </w:rPr>
      </w:pPr>
      <w:proofErr w:type="spellStart"/>
      <w:r w:rsidRPr="00A15A00">
        <w:rPr>
          <w:rFonts w:ascii="Arial" w:hAnsi="Arial" w:cs="Arial"/>
        </w:rPr>
        <w:t>Operatorul</w:t>
      </w:r>
      <w:proofErr w:type="spellEnd"/>
      <w:r w:rsidRPr="00A15A00">
        <w:rPr>
          <w:rFonts w:ascii="Arial" w:hAnsi="Arial" w:cs="Arial"/>
        </w:rPr>
        <w:t xml:space="preserve"> a </w:t>
      </w:r>
      <w:proofErr w:type="spellStart"/>
      <w:r w:rsidRPr="00A15A00">
        <w:rPr>
          <w:rFonts w:ascii="Arial" w:hAnsi="Arial" w:cs="Arial"/>
        </w:rPr>
        <w:t>furnizat</w:t>
      </w:r>
      <w:proofErr w:type="spellEnd"/>
      <w:r w:rsidRPr="00A15A00">
        <w:rPr>
          <w:rFonts w:ascii="Arial" w:hAnsi="Arial" w:cs="Arial"/>
        </w:rPr>
        <w:t xml:space="preserve"> </w:t>
      </w:r>
      <w:proofErr w:type="spellStart"/>
      <w:r w:rsidRPr="00A15A00">
        <w:rPr>
          <w:rFonts w:ascii="Arial" w:hAnsi="Arial" w:cs="Arial"/>
        </w:rPr>
        <w:t>următoarele</w:t>
      </w:r>
      <w:proofErr w:type="spellEnd"/>
      <w:r w:rsidRPr="00A15A00">
        <w:rPr>
          <w:rFonts w:ascii="Arial" w:hAnsi="Arial" w:cs="Arial"/>
        </w:rPr>
        <w:t xml:space="preserve"> </w:t>
      </w:r>
      <w:proofErr w:type="spellStart"/>
      <w:r w:rsidRPr="00A15A00">
        <w:rPr>
          <w:rFonts w:ascii="Arial" w:hAnsi="Arial" w:cs="Arial"/>
        </w:rPr>
        <w:t>informaţii</w:t>
      </w:r>
      <w:proofErr w:type="spellEnd"/>
      <w:r w:rsidRPr="00A15A00">
        <w:rPr>
          <w:rFonts w:ascii="Arial" w:hAnsi="Arial" w:cs="Arial"/>
        </w:rPr>
        <w:t>:</w:t>
      </w:r>
    </w:p>
    <w:p w14:paraId="62967CD7" w14:textId="666ED15B" w:rsidR="00A15A00" w:rsidRDefault="00A15A00" w:rsidP="00A15A00">
      <w:pPr>
        <w:rPr>
          <w:rFonts w:ascii="Arial" w:hAnsi="Arial" w:cs="Arial"/>
          <w:b/>
          <w:lang w:val="ro-RO"/>
        </w:rPr>
      </w:pPr>
      <w:r>
        <w:rPr>
          <w:rFonts w:ascii="Arial" w:hAnsi="Arial" w:cs="Arial"/>
          <w:b/>
          <w:lang w:val="ro-RO"/>
        </w:rPr>
        <w:t>Încasări din bilete şi abonamente la nivelul lunii mai 2021 (valori fără TVA)</w:t>
      </w:r>
    </w:p>
    <w:tbl>
      <w:tblPr>
        <w:tblW w:w="8420" w:type="dxa"/>
        <w:jc w:val="center"/>
        <w:tblLook w:val="04A0" w:firstRow="1" w:lastRow="0" w:firstColumn="1" w:lastColumn="0" w:noHBand="0" w:noVBand="1"/>
      </w:tblPr>
      <w:tblGrid>
        <w:gridCol w:w="3080"/>
        <w:gridCol w:w="1140"/>
        <w:gridCol w:w="1428"/>
        <w:gridCol w:w="1420"/>
        <w:gridCol w:w="1420"/>
      </w:tblGrid>
      <w:tr w:rsidR="00A15A00" w:rsidRPr="00A15A00" w14:paraId="463A96B2" w14:textId="77777777" w:rsidTr="00A15A00">
        <w:trPr>
          <w:trHeight w:val="900"/>
          <w:tblHeader/>
          <w:jc w:val="center"/>
        </w:trPr>
        <w:tc>
          <w:tcPr>
            <w:tcW w:w="3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034A6"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Traseu</w:t>
            </w:r>
            <w:proofErr w:type="spellEnd"/>
            <w:r w:rsidRPr="00A15A00">
              <w:rPr>
                <w:rFonts w:ascii="Arial" w:eastAsia="Times New Roman" w:hAnsi="Arial" w:cs="Arial"/>
                <w:b/>
                <w:bCs/>
                <w:color w:val="000000"/>
                <w:sz w:val="20"/>
                <w:szCs w:val="20"/>
              </w:rPr>
              <w:t xml:space="preserve"> </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14:paraId="34309767"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 xml:space="preserve">Nr. </w:t>
            </w:r>
            <w:proofErr w:type="spellStart"/>
            <w:r w:rsidRPr="00A15A00">
              <w:rPr>
                <w:rFonts w:ascii="Arial" w:eastAsia="Times New Roman" w:hAnsi="Arial" w:cs="Arial"/>
                <w:b/>
                <w:bCs/>
                <w:color w:val="000000"/>
                <w:sz w:val="20"/>
                <w:szCs w:val="20"/>
              </w:rPr>
              <w:t>călători</w:t>
            </w:r>
            <w:proofErr w:type="spellEnd"/>
            <w:r w:rsidRPr="00A15A00">
              <w:rPr>
                <w:rFonts w:ascii="Arial" w:eastAsia="Times New Roman" w:hAnsi="Arial" w:cs="Arial"/>
                <w:b/>
                <w:bCs/>
                <w:color w:val="000000"/>
                <w:sz w:val="20"/>
                <w:szCs w:val="20"/>
              </w:rPr>
              <w:t xml:space="preserve"> cu </w:t>
            </w:r>
            <w:proofErr w:type="spellStart"/>
            <w:r w:rsidRPr="00A15A00">
              <w:rPr>
                <w:rFonts w:ascii="Arial" w:eastAsia="Times New Roman" w:hAnsi="Arial" w:cs="Arial"/>
                <w:b/>
                <w:bCs/>
                <w:color w:val="000000"/>
                <w:sz w:val="20"/>
                <w:szCs w:val="20"/>
              </w:rPr>
              <w:t>bilet</w:t>
            </w:r>
            <w:proofErr w:type="spellEnd"/>
          </w:p>
        </w:tc>
        <w:tc>
          <w:tcPr>
            <w:tcW w:w="1360" w:type="dxa"/>
            <w:tcBorders>
              <w:top w:val="single" w:sz="4" w:space="0" w:color="auto"/>
              <w:left w:val="nil"/>
              <w:bottom w:val="single" w:sz="4" w:space="0" w:color="auto"/>
              <w:right w:val="single" w:sz="4" w:space="0" w:color="auto"/>
            </w:tcBorders>
            <w:shd w:val="clear" w:color="auto" w:fill="auto"/>
            <w:vAlign w:val="center"/>
            <w:hideMark/>
          </w:tcPr>
          <w:p w14:paraId="472D0EC1"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 xml:space="preserve">Nr. </w:t>
            </w:r>
            <w:proofErr w:type="spellStart"/>
            <w:r w:rsidRPr="00A15A00">
              <w:rPr>
                <w:rFonts w:ascii="Arial" w:eastAsia="Times New Roman" w:hAnsi="Arial" w:cs="Arial"/>
                <w:b/>
                <w:bCs/>
                <w:color w:val="000000"/>
                <w:sz w:val="20"/>
                <w:szCs w:val="20"/>
              </w:rPr>
              <w:t>Abonamante</w:t>
            </w:r>
            <w:proofErr w:type="spellEnd"/>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269BCEC4"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Sume</w:t>
            </w:r>
            <w:proofErr w:type="spellEnd"/>
            <w:r w:rsidRPr="00A15A00">
              <w:rPr>
                <w:rFonts w:ascii="Arial" w:eastAsia="Times New Roman" w:hAnsi="Arial" w:cs="Arial"/>
                <w:b/>
                <w:bCs/>
                <w:color w:val="000000"/>
                <w:sz w:val="20"/>
                <w:szCs w:val="20"/>
              </w:rPr>
              <w:t xml:space="preserve"> </w:t>
            </w:r>
            <w:proofErr w:type="spellStart"/>
            <w:r w:rsidRPr="00A15A00">
              <w:rPr>
                <w:rFonts w:ascii="Arial" w:eastAsia="Times New Roman" w:hAnsi="Arial" w:cs="Arial"/>
                <w:b/>
                <w:bCs/>
                <w:color w:val="000000"/>
                <w:sz w:val="20"/>
                <w:szCs w:val="20"/>
              </w:rPr>
              <w:t>realizate</w:t>
            </w:r>
            <w:proofErr w:type="spellEnd"/>
            <w:r w:rsidRPr="00A15A00">
              <w:rPr>
                <w:rFonts w:ascii="Arial" w:eastAsia="Times New Roman" w:hAnsi="Arial" w:cs="Arial"/>
                <w:b/>
                <w:bCs/>
                <w:color w:val="000000"/>
                <w:sz w:val="20"/>
                <w:szCs w:val="20"/>
              </w:rPr>
              <w:t xml:space="preserve"> din </w:t>
            </w:r>
            <w:proofErr w:type="spellStart"/>
            <w:r w:rsidRPr="00A15A00">
              <w:rPr>
                <w:rFonts w:ascii="Arial" w:eastAsia="Times New Roman" w:hAnsi="Arial" w:cs="Arial"/>
                <w:b/>
                <w:bCs/>
                <w:color w:val="000000"/>
                <w:sz w:val="20"/>
                <w:szCs w:val="20"/>
              </w:rPr>
              <w:t>bilete</w:t>
            </w:r>
            <w:proofErr w:type="spellEnd"/>
          </w:p>
        </w:tc>
        <w:tc>
          <w:tcPr>
            <w:tcW w:w="1420" w:type="dxa"/>
            <w:tcBorders>
              <w:top w:val="single" w:sz="4" w:space="0" w:color="auto"/>
              <w:left w:val="nil"/>
              <w:bottom w:val="single" w:sz="4" w:space="0" w:color="auto"/>
              <w:right w:val="single" w:sz="4" w:space="0" w:color="auto"/>
            </w:tcBorders>
            <w:shd w:val="clear" w:color="auto" w:fill="auto"/>
            <w:vAlign w:val="center"/>
            <w:hideMark/>
          </w:tcPr>
          <w:p w14:paraId="42580813"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Sume</w:t>
            </w:r>
            <w:proofErr w:type="spellEnd"/>
            <w:r w:rsidRPr="00A15A00">
              <w:rPr>
                <w:rFonts w:ascii="Arial" w:eastAsia="Times New Roman" w:hAnsi="Arial" w:cs="Arial"/>
                <w:b/>
                <w:bCs/>
                <w:color w:val="000000"/>
                <w:sz w:val="20"/>
                <w:szCs w:val="20"/>
              </w:rPr>
              <w:t xml:space="preserve"> </w:t>
            </w:r>
            <w:proofErr w:type="spellStart"/>
            <w:r w:rsidRPr="00A15A00">
              <w:rPr>
                <w:rFonts w:ascii="Arial" w:eastAsia="Times New Roman" w:hAnsi="Arial" w:cs="Arial"/>
                <w:b/>
                <w:bCs/>
                <w:color w:val="000000"/>
                <w:sz w:val="20"/>
                <w:szCs w:val="20"/>
              </w:rPr>
              <w:t>realizate</w:t>
            </w:r>
            <w:proofErr w:type="spellEnd"/>
            <w:r w:rsidRPr="00A15A00">
              <w:rPr>
                <w:rFonts w:ascii="Arial" w:eastAsia="Times New Roman" w:hAnsi="Arial" w:cs="Arial"/>
                <w:b/>
                <w:bCs/>
                <w:color w:val="000000"/>
                <w:sz w:val="20"/>
                <w:szCs w:val="20"/>
              </w:rPr>
              <w:t xml:space="preserve"> din </w:t>
            </w:r>
            <w:proofErr w:type="spellStart"/>
            <w:r w:rsidRPr="00A15A00">
              <w:rPr>
                <w:rFonts w:ascii="Arial" w:eastAsia="Times New Roman" w:hAnsi="Arial" w:cs="Arial"/>
                <w:b/>
                <w:bCs/>
                <w:color w:val="000000"/>
                <w:sz w:val="20"/>
                <w:szCs w:val="20"/>
              </w:rPr>
              <w:t>abonamente</w:t>
            </w:r>
            <w:proofErr w:type="spellEnd"/>
          </w:p>
        </w:tc>
      </w:tr>
      <w:tr w:rsidR="00A15A00" w:rsidRPr="00A15A00" w14:paraId="7B9BFC75" w14:textId="77777777" w:rsidTr="00A15A00">
        <w:trPr>
          <w:trHeight w:val="300"/>
          <w:jc w:val="center"/>
        </w:trPr>
        <w:tc>
          <w:tcPr>
            <w:tcW w:w="3080" w:type="dxa"/>
            <w:tcBorders>
              <w:top w:val="nil"/>
              <w:left w:val="single" w:sz="4" w:space="0" w:color="auto"/>
              <w:bottom w:val="single" w:sz="4" w:space="0" w:color="auto"/>
              <w:right w:val="single" w:sz="4" w:space="0" w:color="auto"/>
            </w:tcBorders>
            <w:shd w:val="clear" w:color="auto" w:fill="auto"/>
            <w:noWrap/>
            <w:vAlign w:val="bottom"/>
            <w:hideMark/>
          </w:tcPr>
          <w:p w14:paraId="50B403AE"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 xml:space="preserve">Pitesti - </w:t>
            </w:r>
            <w:proofErr w:type="spellStart"/>
            <w:r w:rsidRPr="00A15A00">
              <w:rPr>
                <w:rFonts w:ascii="Arial" w:eastAsia="Times New Roman" w:hAnsi="Arial" w:cs="Arial"/>
                <w:color w:val="000000"/>
                <w:sz w:val="20"/>
                <w:szCs w:val="20"/>
              </w:rPr>
              <w:t>Mioveni</w:t>
            </w:r>
            <w:proofErr w:type="spellEnd"/>
          </w:p>
        </w:tc>
        <w:tc>
          <w:tcPr>
            <w:tcW w:w="1140" w:type="dxa"/>
            <w:tcBorders>
              <w:top w:val="nil"/>
              <w:left w:val="nil"/>
              <w:bottom w:val="single" w:sz="4" w:space="0" w:color="auto"/>
              <w:right w:val="single" w:sz="4" w:space="0" w:color="auto"/>
            </w:tcBorders>
            <w:shd w:val="clear" w:color="auto" w:fill="auto"/>
            <w:noWrap/>
            <w:vAlign w:val="bottom"/>
            <w:hideMark/>
          </w:tcPr>
          <w:p w14:paraId="24FDFBF6"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36852</w:t>
            </w:r>
          </w:p>
        </w:tc>
        <w:tc>
          <w:tcPr>
            <w:tcW w:w="1360" w:type="dxa"/>
            <w:tcBorders>
              <w:top w:val="nil"/>
              <w:left w:val="nil"/>
              <w:bottom w:val="single" w:sz="4" w:space="0" w:color="auto"/>
              <w:right w:val="single" w:sz="4" w:space="0" w:color="auto"/>
            </w:tcBorders>
            <w:shd w:val="clear" w:color="auto" w:fill="auto"/>
            <w:noWrap/>
            <w:vAlign w:val="bottom"/>
            <w:hideMark/>
          </w:tcPr>
          <w:p w14:paraId="3EB7C65D"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165</w:t>
            </w:r>
          </w:p>
        </w:tc>
        <w:tc>
          <w:tcPr>
            <w:tcW w:w="1420" w:type="dxa"/>
            <w:tcBorders>
              <w:top w:val="nil"/>
              <w:left w:val="nil"/>
              <w:bottom w:val="single" w:sz="4" w:space="0" w:color="auto"/>
              <w:right w:val="single" w:sz="4" w:space="0" w:color="auto"/>
            </w:tcBorders>
            <w:shd w:val="clear" w:color="auto" w:fill="auto"/>
            <w:noWrap/>
            <w:vAlign w:val="bottom"/>
            <w:hideMark/>
          </w:tcPr>
          <w:p w14:paraId="2B41A7E4"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198,000.00</w:t>
            </w:r>
          </w:p>
        </w:tc>
        <w:tc>
          <w:tcPr>
            <w:tcW w:w="1420" w:type="dxa"/>
            <w:tcBorders>
              <w:top w:val="nil"/>
              <w:left w:val="nil"/>
              <w:bottom w:val="single" w:sz="4" w:space="0" w:color="auto"/>
              <w:right w:val="single" w:sz="4" w:space="0" w:color="auto"/>
            </w:tcBorders>
            <w:shd w:val="clear" w:color="auto" w:fill="auto"/>
            <w:noWrap/>
            <w:vAlign w:val="bottom"/>
            <w:hideMark/>
          </w:tcPr>
          <w:p w14:paraId="10D2A1F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21,000.00</w:t>
            </w:r>
          </w:p>
        </w:tc>
      </w:tr>
      <w:tr w:rsidR="00A15A00" w:rsidRPr="00A15A00" w14:paraId="5CFB6D3E" w14:textId="77777777" w:rsidTr="00A15A00">
        <w:trPr>
          <w:trHeight w:val="300"/>
          <w:jc w:val="center"/>
        </w:trPr>
        <w:tc>
          <w:tcPr>
            <w:tcW w:w="3080" w:type="dxa"/>
            <w:tcBorders>
              <w:top w:val="nil"/>
              <w:left w:val="single" w:sz="4" w:space="0" w:color="auto"/>
              <w:bottom w:val="single" w:sz="4" w:space="0" w:color="auto"/>
              <w:right w:val="single" w:sz="4" w:space="0" w:color="auto"/>
            </w:tcBorders>
            <w:shd w:val="clear" w:color="auto" w:fill="auto"/>
            <w:noWrap/>
            <w:vAlign w:val="bottom"/>
            <w:hideMark/>
          </w:tcPr>
          <w:p w14:paraId="2A310725"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Piteşti</w:t>
            </w:r>
            <w:proofErr w:type="spellEnd"/>
            <w:r w:rsidRPr="00A15A00">
              <w:rPr>
                <w:rFonts w:ascii="Arial" w:eastAsia="Times New Roman" w:hAnsi="Arial" w:cs="Arial"/>
                <w:color w:val="000000"/>
                <w:sz w:val="20"/>
                <w:szCs w:val="20"/>
              </w:rPr>
              <w:t xml:space="preserve"> - </w:t>
            </w:r>
            <w:proofErr w:type="spellStart"/>
            <w:r w:rsidRPr="00A15A00">
              <w:rPr>
                <w:rFonts w:ascii="Arial" w:eastAsia="Times New Roman" w:hAnsi="Arial" w:cs="Arial"/>
                <w:color w:val="000000"/>
                <w:sz w:val="20"/>
                <w:szCs w:val="20"/>
              </w:rPr>
              <w:t>Mioveni</w:t>
            </w:r>
            <w:proofErr w:type="spellEnd"/>
            <w:r w:rsidRPr="00A15A00">
              <w:rPr>
                <w:rFonts w:ascii="Arial" w:eastAsia="Times New Roman" w:hAnsi="Arial" w:cs="Arial"/>
                <w:color w:val="000000"/>
                <w:sz w:val="20"/>
                <w:szCs w:val="20"/>
              </w:rPr>
              <w:t xml:space="preserve"> - </w:t>
            </w:r>
            <w:proofErr w:type="spellStart"/>
            <w:r w:rsidRPr="00A15A00">
              <w:rPr>
                <w:rFonts w:ascii="Arial" w:eastAsia="Times New Roman" w:hAnsi="Arial" w:cs="Arial"/>
                <w:color w:val="000000"/>
                <w:sz w:val="20"/>
                <w:szCs w:val="20"/>
              </w:rPr>
              <w:t>Vultureşti</w:t>
            </w:r>
            <w:proofErr w:type="spellEnd"/>
          </w:p>
        </w:tc>
        <w:tc>
          <w:tcPr>
            <w:tcW w:w="1140" w:type="dxa"/>
            <w:tcBorders>
              <w:top w:val="nil"/>
              <w:left w:val="nil"/>
              <w:bottom w:val="single" w:sz="4" w:space="0" w:color="auto"/>
              <w:right w:val="single" w:sz="4" w:space="0" w:color="auto"/>
            </w:tcBorders>
            <w:shd w:val="clear" w:color="auto" w:fill="auto"/>
            <w:noWrap/>
            <w:vAlign w:val="bottom"/>
            <w:hideMark/>
          </w:tcPr>
          <w:p w14:paraId="35EBECFC"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3256</w:t>
            </w:r>
          </w:p>
        </w:tc>
        <w:tc>
          <w:tcPr>
            <w:tcW w:w="1360" w:type="dxa"/>
            <w:tcBorders>
              <w:top w:val="nil"/>
              <w:left w:val="nil"/>
              <w:bottom w:val="single" w:sz="4" w:space="0" w:color="auto"/>
              <w:right w:val="single" w:sz="4" w:space="0" w:color="auto"/>
            </w:tcBorders>
            <w:shd w:val="clear" w:color="auto" w:fill="auto"/>
            <w:noWrap/>
            <w:vAlign w:val="bottom"/>
            <w:hideMark/>
          </w:tcPr>
          <w:p w14:paraId="36EF5185"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72</w:t>
            </w:r>
          </w:p>
        </w:tc>
        <w:tc>
          <w:tcPr>
            <w:tcW w:w="1420" w:type="dxa"/>
            <w:tcBorders>
              <w:top w:val="nil"/>
              <w:left w:val="nil"/>
              <w:bottom w:val="single" w:sz="4" w:space="0" w:color="auto"/>
              <w:right w:val="single" w:sz="4" w:space="0" w:color="auto"/>
            </w:tcBorders>
            <w:shd w:val="clear" w:color="auto" w:fill="auto"/>
            <w:noWrap/>
            <w:vAlign w:val="bottom"/>
            <w:hideMark/>
          </w:tcPr>
          <w:p w14:paraId="16172A38"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20,945.00</w:t>
            </w:r>
          </w:p>
        </w:tc>
        <w:tc>
          <w:tcPr>
            <w:tcW w:w="1420" w:type="dxa"/>
            <w:tcBorders>
              <w:top w:val="nil"/>
              <w:left w:val="nil"/>
              <w:bottom w:val="single" w:sz="4" w:space="0" w:color="auto"/>
              <w:right w:val="single" w:sz="4" w:space="0" w:color="auto"/>
            </w:tcBorders>
            <w:shd w:val="clear" w:color="auto" w:fill="auto"/>
            <w:noWrap/>
            <w:vAlign w:val="bottom"/>
            <w:hideMark/>
          </w:tcPr>
          <w:p w14:paraId="11BB641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9,200.00</w:t>
            </w:r>
          </w:p>
        </w:tc>
      </w:tr>
      <w:tr w:rsidR="00A15A00" w:rsidRPr="00A15A00" w14:paraId="5569E43F" w14:textId="77777777" w:rsidTr="00A15A00">
        <w:trPr>
          <w:trHeight w:val="300"/>
          <w:jc w:val="center"/>
        </w:trPr>
        <w:tc>
          <w:tcPr>
            <w:tcW w:w="3080" w:type="dxa"/>
            <w:tcBorders>
              <w:top w:val="nil"/>
              <w:left w:val="single" w:sz="4" w:space="0" w:color="auto"/>
              <w:bottom w:val="single" w:sz="4" w:space="0" w:color="auto"/>
              <w:right w:val="single" w:sz="4" w:space="0" w:color="auto"/>
            </w:tcBorders>
            <w:shd w:val="clear" w:color="auto" w:fill="auto"/>
            <w:noWrap/>
            <w:vAlign w:val="bottom"/>
            <w:hideMark/>
          </w:tcPr>
          <w:p w14:paraId="349AC7C7"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Piteşti</w:t>
            </w:r>
            <w:proofErr w:type="spellEnd"/>
            <w:r w:rsidRPr="00A15A00">
              <w:rPr>
                <w:rFonts w:ascii="Arial" w:eastAsia="Times New Roman" w:hAnsi="Arial" w:cs="Arial"/>
                <w:color w:val="000000"/>
                <w:sz w:val="20"/>
                <w:szCs w:val="20"/>
              </w:rPr>
              <w:t xml:space="preserve"> - </w:t>
            </w:r>
            <w:proofErr w:type="spellStart"/>
            <w:r w:rsidRPr="00A15A00">
              <w:rPr>
                <w:rFonts w:ascii="Arial" w:eastAsia="Times New Roman" w:hAnsi="Arial" w:cs="Arial"/>
                <w:color w:val="000000"/>
                <w:sz w:val="20"/>
                <w:szCs w:val="20"/>
              </w:rPr>
              <w:t>Mioveni</w:t>
            </w:r>
            <w:proofErr w:type="spellEnd"/>
            <w:r w:rsidRPr="00A15A00">
              <w:rPr>
                <w:rFonts w:ascii="Arial" w:eastAsia="Times New Roman" w:hAnsi="Arial" w:cs="Arial"/>
                <w:color w:val="000000"/>
                <w:sz w:val="20"/>
                <w:szCs w:val="20"/>
              </w:rPr>
              <w:t xml:space="preserve"> - </w:t>
            </w:r>
            <w:proofErr w:type="spellStart"/>
            <w:r w:rsidRPr="00A15A00">
              <w:rPr>
                <w:rFonts w:ascii="Arial" w:eastAsia="Times New Roman" w:hAnsi="Arial" w:cs="Arial"/>
                <w:color w:val="000000"/>
                <w:sz w:val="20"/>
                <w:szCs w:val="20"/>
              </w:rPr>
              <w:t>Boteni</w:t>
            </w:r>
            <w:proofErr w:type="spellEnd"/>
          </w:p>
        </w:tc>
        <w:tc>
          <w:tcPr>
            <w:tcW w:w="1140" w:type="dxa"/>
            <w:tcBorders>
              <w:top w:val="nil"/>
              <w:left w:val="nil"/>
              <w:bottom w:val="single" w:sz="4" w:space="0" w:color="auto"/>
              <w:right w:val="single" w:sz="4" w:space="0" w:color="auto"/>
            </w:tcBorders>
            <w:shd w:val="clear" w:color="auto" w:fill="auto"/>
            <w:noWrap/>
            <w:vAlign w:val="bottom"/>
            <w:hideMark/>
          </w:tcPr>
          <w:p w14:paraId="30EEF87B"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3265</w:t>
            </w:r>
          </w:p>
        </w:tc>
        <w:tc>
          <w:tcPr>
            <w:tcW w:w="1360" w:type="dxa"/>
            <w:tcBorders>
              <w:top w:val="nil"/>
              <w:left w:val="nil"/>
              <w:bottom w:val="single" w:sz="4" w:space="0" w:color="auto"/>
              <w:right w:val="single" w:sz="4" w:space="0" w:color="auto"/>
            </w:tcBorders>
            <w:shd w:val="clear" w:color="auto" w:fill="auto"/>
            <w:noWrap/>
            <w:vAlign w:val="bottom"/>
            <w:hideMark/>
          </w:tcPr>
          <w:p w14:paraId="5ABF62B2"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120</w:t>
            </w:r>
          </w:p>
        </w:tc>
        <w:tc>
          <w:tcPr>
            <w:tcW w:w="1420" w:type="dxa"/>
            <w:tcBorders>
              <w:top w:val="nil"/>
              <w:left w:val="nil"/>
              <w:bottom w:val="single" w:sz="4" w:space="0" w:color="auto"/>
              <w:right w:val="single" w:sz="4" w:space="0" w:color="auto"/>
            </w:tcBorders>
            <w:shd w:val="clear" w:color="auto" w:fill="auto"/>
            <w:noWrap/>
            <w:vAlign w:val="bottom"/>
            <w:hideMark/>
          </w:tcPr>
          <w:p w14:paraId="7B3A2299"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20,188.00</w:t>
            </w:r>
          </w:p>
        </w:tc>
        <w:tc>
          <w:tcPr>
            <w:tcW w:w="1420" w:type="dxa"/>
            <w:tcBorders>
              <w:top w:val="nil"/>
              <w:left w:val="nil"/>
              <w:bottom w:val="single" w:sz="4" w:space="0" w:color="auto"/>
              <w:right w:val="single" w:sz="4" w:space="0" w:color="auto"/>
            </w:tcBorders>
            <w:shd w:val="clear" w:color="auto" w:fill="auto"/>
            <w:noWrap/>
            <w:vAlign w:val="bottom"/>
            <w:hideMark/>
          </w:tcPr>
          <w:p w14:paraId="004E42E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14,500.00</w:t>
            </w:r>
          </w:p>
        </w:tc>
      </w:tr>
      <w:tr w:rsidR="00A15A00" w:rsidRPr="00A15A00" w14:paraId="7DD616EA" w14:textId="77777777" w:rsidTr="00A15A00">
        <w:trPr>
          <w:trHeight w:val="300"/>
          <w:jc w:val="center"/>
        </w:trPr>
        <w:tc>
          <w:tcPr>
            <w:tcW w:w="3080" w:type="dxa"/>
            <w:tcBorders>
              <w:top w:val="nil"/>
              <w:left w:val="single" w:sz="4" w:space="0" w:color="auto"/>
              <w:bottom w:val="single" w:sz="4" w:space="0" w:color="auto"/>
              <w:right w:val="single" w:sz="4" w:space="0" w:color="auto"/>
            </w:tcBorders>
            <w:shd w:val="clear" w:color="auto" w:fill="auto"/>
            <w:noWrap/>
            <w:vAlign w:val="bottom"/>
            <w:hideMark/>
          </w:tcPr>
          <w:p w14:paraId="5A662B8A"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Câmpulung</w:t>
            </w:r>
            <w:proofErr w:type="spellEnd"/>
            <w:r w:rsidRPr="00A15A00">
              <w:rPr>
                <w:rFonts w:ascii="Arial" w:eastAsia="Times New Roman" w:hAnsi="Arial" w:cs="Arial"/>
                <w:color w:val="000000"/>
                <w:sz w:val="20"/>
                <w:szCs w:val="20"/>
              </w:rPr>
              <w:t xml:space="preserve"> - </w:t>
            </w:r>
            <w:proofErr w:type="spellStart"/>
            <w:r w:rsidRPr="00A15A00">
              <w:rPr>
                <w:rFonts w:ascii="Arial" w:eastAsia="Times New Roman" w:hAnsi="Arial" w:cs="Arial"/>
                <w:color w:val="000000"/>
                <w:sz w:val="20"/>
                <w:szCs w:val="20"/>
              </w:rPr>
              <w:t>Hârtieşti</w:t>
            </w:r>
            <w:proofErr w:type="spellEnd"/>
          </w:p>
        </w:tc>
        <w:tc>
          <w:tcPr>
            <w:tcW w:w="1140" w:type="dxa"/>
            <w:tcBorders>
              <w:top w:val="nil"/>
              <w:left w:val="nil"/>
              <w:bottom w:val="single" w:sz="4" w:space="0" w:color="auto"/>
              <w:right w:val="single" w:sz="4" w:space="0" w:color="auto"/>
            </w:tcBorders>
            <w:shd w:val="clear" w:color="auto" w:fill="auto"/>
            <w:noWrap/>
            <w:vAlign w:val="bottom"/>
            <w:hideMark/>
          </w:tcPr>
          <w:p w14:paraId="1CA12F84"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1200</w:t>
            </w:r>
          </w:p>
        </w:tc>
        <w:tc>
          <w:tcPr>
            <w:tcW w:w="1360" w:type="dxa"/>
            <w:tcBorders>
              <w:top w:val="nil"/>
              <w:left w:val="nil"/>
              <w:bottom w:val="single" w:sz="4" w:space="0" w:color="auto"/>
              <w:right w:val="single" w:sz="4" w:space="0" w:color="auto"/>
            </w:tcBorders>
            <w:shd w:val="clear" w:color="auto" w:fill="auto"/>
            <w:noWrap/>
            <w:vAlign w:val="bottom"/>
            <w:hideMark/>
          </w:tcPr>
          <w:p w14:paraId="6EA8A162"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0</w:t>
            </w:r>
          </w:p>
        </w:tc>
        <w:tc>
          <w:tcPr>
            <w:tcW w:w="1420" w:type="dxa"/>
            <w:tcBorders>
              <w:top w:val="nil"/>
              <w:left w:val="nil"/>
              <w:bottom w:val="single" w:sz="4" w:space="0" w:color="auto"/>
              <w:right w:val="single" w:sz="4" w:space="0" w:color="auto"/>
            </w:tcBorders>
            <w:shd w:val="clear" w:color="auto" w:fill="auto"/>
            <w:noWrap/>
            <w:vAlign w:val="bottom"/>
            <w:hideMark/>
          </w:tcPr>
          <w:p w14:paraId="564422EA"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6,500.00</w:t>
            </w:r>
          </w:p>
        </w:tc>
        <w:tc>
          <w:tcPr>
            <w:tcW w:w="1420" w:type="dxa"/>
            <w:tcBorders>
              <w:top w:val="nil"/>
              <w:left w:val="nil"/>
              <w:bottom w:val="single" w:sz="4" w:space="0" w:color="auto"/>
              <w:right w:val="single" w:sz="4" w:space="0" w:color="auto"/>
            </w:tcBorders>
            <w:shd w:val="clear" w:color="auto" w:fill="auto"/>
            <w:noWrap/>
            <w:vAlign w:val="bottom"/>
            <w:hideMark/>
          </w:tcPr>
          <w:p w14:paraId="0EFC3DA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r>
      <w:tr w:rsidR="00A15A00" w:rsidRPr="00A15A00" w14:paraId="7C20C8F4" w14:textId="77777777" w:rsidTr="00A15A00">
        <w:trPr>
          <w:trHeight w:val="300"/>
          <w:jc w:val="center"/>
        </w:trPr>
        <w:tc>
          <w:tcPr>
            <w:tcW w:w="3080" w:type="dxa"/>
            <w:tcBorders>
              <w:top w:val="nil"/>
              <w:left w:val="single" w:sz="4" w:space="0" w:color="auto"/>
              <w:bottom w:val="single" w:sz="4" w:space="0" w:color="auto"/>
              <w:right w:val="single" w:sz="4" w:space="0" w:color="auto"/>
            </w:tcBorders>
            <w:shd w:val="clear" w:color="auto" w:fill="auto"/>
            <w:noWrap/>
            <w:vAlign w:val="bottom"/>
            <w:hideMark/>
          </w:tcPr>
          <w:p w14:paraId="193A1AC0"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Cîmpulung</w:t>
            </w:r>
            <w:proofErr w:type="spellEnd"/>
            <w:r w:rsidRPr="00A15A00">
              <w:rPr>
                <w:rFonts w:ascii="Arial" w:eastAsia="Times New Roman" w:hAnsi="Arial" w:cs="Arial"/>
                <w:color w:val="000000"/>
                <w:sz w:val="20"/>
                <w:szCs w:val="20"/>
              </w:rPr>
              <w:t xml:space="preserve"> - </w:t>
            </w:r>
            <w:proofErr w:type="spellStart"/>
            <w:proofErr w:type="gramStart"/>
            <w:r w:rsidRPr="00A15A00">
              <w:rPr>
                <w:rFonts w:ascii="Arial" w:eastAsia="Times New Roman" w:hAnsi="Arial" w:cs="Arial"/>
                <w:color w:val="000000"/>
                <w:sz w:val="20"/>
                <w:szCs w:val="20"/>
              </w:rPr>
              <w:t>Boteni</w:t>
            </w:r>
            <w:proofErr w:type="spellEnd"/>
            <w:r w:rsidRPr="00A15A00">
              <w:rPr>
                <w:rFonts w:ascii="Arial" w:eastAsia="Times New Roman" w:hAnsi="Arial" w:cs="Arial"/>
                <w:color w:val="000000"/>
                <w:sz w:val="20"/>
                <w:szCs w:val="20"/>
              </w:rPr>
              <w:t xml:space="preserve">  -</w:t>
            </w:r>
            <w:proofErr w:type="gram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Piteşti</w:t>
            </w:r>
            <w:proofErr w:type="spellEnd"/>
          </w:p>
        </w:tc>
        <w:tc>
          <w:tcPr>
            <w:tcW w:w="1140" w:type="dxa"/>
            <w:tcBorders>
              <w:top w:val="nil"/>
              <w:left w:val="nil"/>
              <w:bottom w:val="single" w:sz="4" w:space="0" w:color="auto"/>
              <w:right w:val="single" w:sz="4" w:space="0" w:color="auto"/>
            </w:tcBorders>
            <w:shd w:val="clear" w:color="auto" w:fill="auto"/>
            <w:noWrap/>
            <w:vAlign w:val="bottom"/>
            <w:hideMark/>
          </w:tcPr>
          <w:p w14:paraId="65210872"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1400</w:t>
            </w:r>
          </w:p>
        </w:tc>
        <w:tc>
          <w:tcPr>
            <w:tcW w:w="1360" w:type="dxa"/>
            <w:tcBorders>
              <w:top w:val="nil"/>
              <w:left w:val="nil"/>
              <w:bottom w:val="single" w:sz="4" w:space="0" w:color="auto"/>
              <w:right w:val="single" w:sz="4" w:space="0" w:color="auto"/>
            </w:tcBorders>
            <w:shd w:val="clear" w:color="auto" w:fill="auto"/>
            <w:noWrap/>
            <w:vAlign w:val="bottom"/>
            <w:hideMark/>
          </w:tcPr>
          <w:p w14:paraId="3F4DEF4E"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0</w:t>
            </w:r>
          </w:p>
        </w:tc>
        <w:tc>
          <w:tcPr>
            <w:tcW w:w="1420" w:type="dxa"/>
            <w:tcBorders>
              <w:top w:val="nil"/>
              <w:left w:val="nil"/>
              <w:bottom w:val="single" w:sz="4" w:space="0" w:color="auto"/>
              <w:right w:val="single" w:sz="4" w:space="0" w:color="auto"/>
            </w:tcBorders>
            <w:shd w:val="clear" w:color="auto" w:fill="auto"/>
            <w:noWrap/>
            <w:vAlign w:val="bottom"/>
            <w:hideMark/>
          </w:tcPr>
          <w:p w14:paraId="2BE260C6"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7,200.00</w:t>
            </w:r>
          </w:p>
        </w:tc>
        <w:tc>
          <w:tcPr>
            <w:tcW w:w="1420" w:type="dxa"/>
            <w:tcBorders>
              <w:top w:val="nil"/>
              <w:left w:val="nil"/>
              <w:bottom w:val="single" w:sz="4" w:space="0" w:color="auto"/>
              <w:right w:val="single" w:sz="4" w:space="0" w:color="auto"/>
            </w:tcBorders>
            <w:shd w:val="clear" w:color="auto" w:fill="auto"/>
            <w:noWrap/>
            <w:vAlign w:val="bottom"/>
            <w:hideMark/>
          </w:tcPr>
          <w:p w14:paraId="26A752D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r>
      <w:tr w:rsidR="00A15A00" w:rsidRPr="00A15A00" w14:paraId="6F156C05" w14:textId="77777777" w:rsidTr="00A15A00">
        <w:trPr>
          <w:trHeight w:val="300"/>
          <w:jc w:val="center"/>
        </w:trPr>
        <w:tc>
          <w:tcPr>
            <w:tcW w:w="3080" w:type="dxa"/>
            <w:tcBorders>
              <w:top w:val="nil"/>
              <w:left w:val="single" w:sz="4" w:space="0" w:color="auto"/>
              <w:bottom w:val="single" w:sz="4" w:space="0" w:color="auto"/>
              <w:right w:val="single" w:sz="4" w:space="0" w:color="auto"/>
            </w:tcBorders>
            <w:shd w:val="clear" w:color="auto" w:fill="auto"/>
            <w:noWrap/>
            <w:vAlign w:val="bottom"/>
            <w:hideMark/>
          </w:tcPr>
          <w:p w14:paraId="10CA3F37"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Piteşti</w:t>
            </w:r>
            <w:proofErr w:type="spellEnd"/>
            <w:r w:rsidRPr="00A15A00">
              <w:rPr>
                <w:rFonts w:ascii="Arial" w:eastAsia="Times New Roman" w:hAnsi="Arial" w:cs="Arial"/>
                <w:color w:val="000000"/>
                <w:sz w:val="20"/>
                <w:szCs w:val="20"/>
              </w:rPr>
              <w:t xml:space="preserve"> - </w:t>
            </w:r>
            <w:proofErr w:type="spellStart"/>
            <w:proofErr w:type="gramStart"/>
            <w:r w:rsidRPr="00A15A00">
              <w:rPr>
                <w:rFonts w:ascii="Arial" w:eastAsia="Times New Roman" w:hAnsi="Arial" w:cs="Arial"/>
                <w:color w:val="000000"/>
                <w:sz w:val="20"/>
                <w:szCs w:val="20"/>
              </w:rPr>
              <w:t>Mioveni</w:t>
            </w:r>
            <w:proofErr w:type="spellEnd"/>
            <w:r w:rsidRPr="00A15A00">
              <w:rPr>
                <w:rFonts w:ascii="Arial" w:eastAsia="Times New Roman" w:hAnsi="Arial" w:cs="Arial"/>
                <w:color w:val="000000"/>
                <w:sz w:val="20"/>
                <w:szCs w:val="20"/>
              </w:rPr>
              <w:t xml:space="preserve">  -</w:t>
            </w:r>
            <w:proofErr w:type="gram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Berevoiesti</w:t>
            </w:r>
            <w:proofErr w:type="spellEnd"/>
          </w:p>
        </w:tc>
        <w:tc>
          <w:tcPr>
            <w:tcW w:w="1140" w:type="dxa"/>
            <w:tcBorders>
              <w:top w:val="nil"/>
              <w:left w:val="nil"/>
              <w:bottom w:val="single" w:sz="4" w:space="0" w:color="auto"/>
              <w:right w:val="single" w:sz="4" w:space="0" w:color="auto"/>
            </w:tcBorders>
            <w:shd w:val="clear" w:color="auto" w:fill="auto"/>
            <w:noWrap/>
            <w:vAlign w:val="bottom"/>
            <w:hideMark/>
          </w:tcPr>
          <w:p w14:paraId="39E7DD26"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1600</w:t>
            </w:r>
          </w:p>
        </w:tc>
        <w:tc>
          <w:tcPr>
            <w:tcW w:w="1360" w:type="dxa"/>
            <w:tcBorders>
              <w:top w:val="nil"/>
              <w:left w:val="nil"/>
              <w:bottom w:val="single" w:sz="4" w:space="0" w:color="auto"/>
              <w:right w:val="single" w:sz="4" w:space="0" w:color="auto"/>
            </w:tcBorders>
            <w:shd w:val="clear" w:color="auto" w:fill="auto"/>
            <w:noWrap/>
            <w:vAlign w:val="bottom"/>
            <w:hideMark/>
          </w:tcPr>
          <w:p w14:paraId="0F1BCF2D"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85</w:t>
            </w:r>
          </w:p>
        </w:tc>
        <w:tc>
          <w:tcPr>
            <w:tcW w:w="1420" w:type="dxa"/>
            <w:tcBorders>
              <w:top w:val="nil"/>
              <w:left w:val="nil"/>
              <w:bottom w:val="single" w:sz="4" w:space="0" w:color="auto"/>
              <w:right w:val="single" w:sz="4" w:space="0" w:color="auto"/>
            </w:tcBorders>
            <w:shd w:val="clear" w:color="auto" w:fill="auto"/>
            <w:noWrap/>
            <w:vAlign w:val="bottom"/>
            <w:hideMark/>
          </w:tcPr>
          <w:p w14:paraId="38E7B90E" w14:textId="77777777" w:rsidR="00A15A00" w:rsidRPr="00A15A00" w:rsidRDefault="00A15A00" w:rsidP="00A15A00">
            <w:pPr>
              <w:spacing w:after="0" w:line="240" w:lineRule="auto"/>
              <w:jc w:val="center"/>
              <w:rPr>
                <w:rFonts w:ascii="Arial" w:eastAsia="Times New Roman" w:hAnsi="Arial" w:cs="Arial"/>
                <w:color w:val="000000"/>
                <w:sz w:val="20"/>
                <w:szCs w:val="20"/>
              </w:rPr>
            </w:pPr>
            <w:r w:rsidRPr="00A15A00">
              <w:rPr>
                <w:rFonts w:ascii="Arial" w:eastAsia="Times New Roman" w:hAnsi="Arial" w:cs="Arial"/>
                <w:color w:val="000000"/>
                <w:sz w:val="20"/>
                <w:szCs w:val="20"/>
              </w:rPr>
              <w:t>11,700.00</w:t>
            </w:r>
          </w:p>
        </w:tc>
        <w:tc>
          <w:tcPr>
            <w:tcW w:w="1420" w:type="dxa"/>
            <w:tcBorders>
              <w:top w:val="nil"/>
              <w:left w:val="nil"/>
              <w:bottom w:val="single" w:sz="4" w:space="0" w:color="auto"/>
              <w:right w:val="single" w:sz="4" w:space="0" w:color="auto"/>
            </w:tcBorders>
            <w:shd w:val="clear" w:color="auto" w:fill="auto"/>
            <w:noWrap/>
            <w:vAlign w:val="bottom"/>
            <w:hideMark/>
          </w:tcPr>
          <w:p w14:paraId="2CB3216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10,500.00</w:t>
            </w:r>
          </w:p>
        </w:tc>
      </w:tr>
    </w:tbl>
    <w:p w14:paraId="23DDE278" w14:textId="77777777" w:rsidR="00A15A00" w:rsidRDefault="00A15A00" w:rsidP="00A15A00">
      <w:pPr>
        <w:rPr>
          <w:rFonts w:ascii="Arial" w:hAnsi="Arial" w:cs="Arial"/>
          <w:b/>
          <w:lang w:val="ro-RO"/>
        </w:rPr>
      </w:pPr>
    </w:p>
    <w:tbl>
      <w:tblPr>
        <w:tblW w:w="6921" w:type="dxa"/>
        <w:jc w:val="center"/>
        <w:tblLook w:val="04A0" w:firstRow="1" w:lastRow="0" w:firstColumn="1" w:lastColumn="0" w:noHBand="0" w:noVBand="1"/>
      </w:tblPr>
      <w:tblGrid>
        <w:gridCol w:w="3060"/>
        <w:gridCol w:w="1217"/>
        <w:gridCol w:w="1217"/>
        <w:gridCol w:w="1217"/>
        <w:gridCol w:w="1284"/>
      </w:tblGrid>
      <w:tr w:rsidR="00A15A00" w:rsidRPr="00A15A00" w14:paraId="7B548AAB"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5419C2D7"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r w:rsidRPr="00A15A00">
              <w:rPr>
                <w:rFonts w:ascii="Arial" w:eastAsia="Times New Roman" w:hAnsi="Arial" w:cs="Arial"/>
                <w:b/>
                <w:bCs/>
                <w:color w:val="000000"/>
                <w:sz w:val="20"/>
                <w:szCs w:val="20"/>
              </w:rPr>
              <w:t xml:space="preserve"> </w:t>
            </w:r>
            <w:proofErr w:type="spellStart"/>
            <w:r w:rsidRPr="00A15A00">
              <w:rPr>
                <w:rFonts w:ascii="Arial" w:eastAsia="Times New Roman" w:hAnsi="Arial" w:cs="Arial"/>
                <w:b/>
                <w:bCs/>
                <w:color w:val="000000"/>
                <w:sz w:val="20"/>
                <w:szCs w:val="20"/>
              </w:rPr>
              <w:t>perioada</w:t>
            </w:r>
            <w:proofErr w:type="spellEnd"/>
            <w:r w:rsidRPr="00A15A00">
              <w:rPr>
                <w:rFonts w:ascii="Arial" w:eastAsia="Times New Roman" w:hAnsi="Arial" w:cs="Arial"/>
                <w:b/>
                <w:bCs/>
                <w:color w:val="000000"/>
                <w:sz w:val="20"/>
                <w:szCs w:val="20"/>
              </w:rPr>
              <w:t xml:space="preserve"> 2018-iunie 2021</w:t>
            </w:r>
          </w:p>
        </w:tc>
      </w:tr>
      <w:tr w:rsidR="00A15A00" w:rsidRPr="00A15A00" w14:paraId="67690FD0"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7558B6C8"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Piteşti-Mioveni-Brevoieşti</w:t>
            </w:r>
            <w:proofErr w:type="spellEnd"/>
            <w:r w:rsidRPr="00A15A00">
              <w:rPr>
                <w:rFonts w:ascii="Arial" w:eastAsia="Times New Roman" w:hAnsi="Arial" w:cs="Arial"/>
                <w:b/>
                <w:bCs/>
                <w:color w:val="000000"/>
                <w:sz w:val="20"/>
                <w:szCs w:val="20"/>
              </w:rPr>
              <w:t xml:space="preserve"> (1 auto)</w:t>
            </w:r>
          </w:p>
        </w:tc>
      </w:tr>
      <w:tr w:rsidR="00A15A00" w:rsidRPr="00A15A00" w14:paraId="5D032202" w14:textId="77777777" w:rsidTr="00A15A00">
        <w:trPr>
          <w:trHeight w:val="900"/>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093D3"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7983E9C1"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2018</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54AB84BA"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2019</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530FB7E6"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2020</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14:paraId="1D0ED4B7"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01.01.2021-30.06.2021</w:t>
            </w:r>
          </w:p>
        </w:tc>
      </w:tr>
      <w:tr w:rsidR="00A15A00" w:rsidRPr="00A15A00" w14:paraId="38861728"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C3C8309"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Carburant</w:t>
            </w:r>
          </w:p>
        </w:tc>
        <w:tc>
          <w:tcPr>
            <w:tcW w:w="934" w:type="dxa"/>
            <w:tcBorders>
              <w:top w:val="nil"/>
              <w:left w:val="nil"/>
              <w:bottom w:val="single" w:sz="4" w:space="0" w:color="auto"/>
              <w:right w:val="single" w:sz="4" w:space="0" w:color="auto"/>
            </w:tcBorders>
            <w:shd w:val="clear" w:color="auto" w:fill="auto"/>
            <w:noWrap/>
            <w:vAlign w:val="bottom"/>
            <w:hideMark/>
          </w:tcPr>
          <w:p w14:paraId="187BE81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61,000.00</w:t>
            </w:r>
          </w:p>
        </w:tc>
        <w:tc>
          <w:tcPr>
            <w:tcW w:w="934" w:type="dxa"/>
            <w:tcBorders>
              <w:top w:val="nil"/>
              <w:left w:val="nil"/>
              <w:bottom w:val="single" w:sz="4" w:space="0" w:color="auto"/>
              <w:right w:val="single" w:sz="4" w:space="0" w:color="auto"/>
            </w:tcBorders>
            <w:shd w:val="clear" w:color="auto" w:fill="auto"/>
            <w:noWrap/>
            <w:vAlign w:val="bottom"/>
            <w:hideMark/>
          </w:tcPr>
          <w:p w14:paraId="6483321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63,000.00</w:t>
            </w:r>
          </w:p>
        </w:tc>
        <w:tc>
          <w:tcPr>
            <w:tcW w:w="934" w:type="dxa"/>
            <w:tcBorders>
              <w:top w:val="nil"/>
              <w:left w:val="nil"/>
              <w:bottom w:val="single" w:sz="4" w:space="0" w:color="auto"/>
              <w:right w:val="single" w:sz="4" w:space="0" w:color="auto"/>
            </w:tcBorders>
            <w:shd w:val="clear" w:color="auto" w:fill="auto"/>
            <w:noWrap/>
            <w:vAlign w:val="bottom"/>
            <w:hideMark/>
          </w:tcPr>
          <w:p w14:paraId="18265D2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51,000.00</w:t>
            </w:r>
          </w:p>
        </w:tc>
        <w:tc>
          <w:tcPr>
            <w:tcW w:w="1059" w:type="dxa"/>
            <w:tcBorders>
              <w:top w:val="nil"/>
              <w:left w:val="nil"/>
              <w:bottom w:val="single" w:sz="4" w:space="0" w:color="auto"/>
              <w:right w:val="single" w:sz="4" w:space="0" w:color="auto"/>
            </w:tcBorders>
            <w:shd w:val="clear" w:color="auto" w:fill="auto"/>
            <w:noWrap/>
            <w:vAlign w:val="bottom"/>
            <w:hideMark/>
          </w:tcPr>
          <w:p w14:paraId="12CF5F4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32,000.00</w:t>
            </w:r>
          </w:p>
        </w:tc>
      </w:tr>
      <w:tr w:rsidR="00A15A00" w:rsidRPr="00A15A00" w14:paraId="2D1CD6EE"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B332B82"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Materiale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consumabile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4518C2C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1,800.00</w:t>
            </w:r>
          </w:p>
        </w:tc>
        <w:tc>
          <w:tcPr>
            <w:tcW w:w="934" w:type="dxa"/>
            <w:tcBorders>
              <w:top w:val="nil"/>
              <w:left w:val="nil"/>
              <w:bottom w:val="single" w:sz="4" w:space="0" w:color="auto"/>
              <w:right w:val="single" w:sz="4" w:space="0" w:color="auto"/>
            </w:tcBorders>
            <w:shd w:val="clear" w:color="auto" w:fill="auto"/>
            <w:noWrap/>
            <w:vAlign w:val="bottom"/>
            <w:hideMark/>
          </w:tcPr>
          <w:p w14:paraId="61F496F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1,600.00</w:t>
            </w:r>
          </w:p>
        </w:tc>
        <w:tc>
          <w:tcPr>
            <w:tcW w:w="934" w:type="dxa"/>
            <w:tcBorders>
              <w:top w:val="nil"/>
              <w:left w:val="nil"/>
              <w:bottom w:val="single" w:sz="4" w:space="0" w:color="auto"/>
              <w:right w:val="single" w:sz="4" w:space="0" w:color="auto"/>
            </w:tcBorders>
            <w:shd w:val="clear" w:color="auto" w:fill="auto"/>
            <w:noWrap/>
            <w:vAlign w:val="bottom"/>
            <w:hideMark/>
          </w:tcPr>
          <w:p w14:paraId="7F4F8F2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5,500.00</w:t>
            </w:r>
          </w:p>
        </w:tc>
        <w:tc>
          <w:tcPr>
            <w:tcW w:w="1059" w:type="dxa"/>
            <w:tcBorders>
              <w:top w:val="nil"/>
              <w:left w:val="nil"/>
              <w:bottom w:val="single" w:sz="4" w:space="0" w:color="auto"/>
              <w:right w:val="single" w:sz="4" w:space="0" w:color="auto"/>
            </w:tcBorders>
            <w:shd w:val="clear" w:color="auto" w:fill="auto"/>
            <w:noWrap/>
            <w:vAlign w:val="bottom"/>
            <w:hideMark/>
          </w:tcPr>
          <w:p w14:paraId="2A34228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6,500.00</w:t>
            </w:r>
          </w:p>
        </w:tc>
      </w:tr>
      <w:tr w:rsidR="00A15A00" w:rsidRPr="00A15A00" w14:paraId="28D24314"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466E2C0C"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Piese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schimb</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0B9C9C0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15,000.00</w:t>
            </w:r>
          </w:p>
        </w:tc>
        <w:tc>
          <w:tcPr>
            <w:tcW w:w="934" w:type="dxa"/>
            <w:tcBorders>
              <w:top w:val="nil"/>
              <w:left w:val="nil"/>
              <w:bottom w:val="single" w:sz="4" w:space="0" w:color="auto"/>
              <w:right w:val="single" w:sz="4" w:space="0" w:color="auto"/>
            </w:tcBorders>
            <w:shd w:val="clear" w:color="auto" w:fill="auto"/>
            <w:noWrap/>
            <w:vAlign w:val="bottom"/>
            <w:hideMark/>
          </w:tcPr>
          <w:p w14:paraId="121B9AC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12,500.00</w:t>
            </w:r>
          </w:p>
        </w:tc>
        <w:tc>
          <w:tcPr>
            <w:tcW w:w="934" w:type="dxa"/>
            <w:tcBorders>
              <w:top w:val="nil"/>
              <w:left w:val="nil"/>
              <w:bottom w:val="single" w:sz="4" w:space="0" w:color="auto"/>
              <w:right w:val="single" w:sz="4" w:space="0" w:color="auto"/>
            </w:tcBorders>
            <w:shd w:val="clear" w:color="auto" w:fill="auto"/>
            <w:noWrap/>
            <w:vAlign w:val="bottom"/>
            <w:hideMark/>
          </w:tcPr>
          <w:p w14:paraId="480EA2E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5,500.00</w:t>
            </w:r>
          </w:p>
        </w:tc>
        <w:tc>
          <w:tcPr>
            <w:tcW w:w="1059" w:type="dxa"/>
            <w:tcBorders>
              <w:top w:val="nil"/>
              <w:left w:val="nil"/>
              <w:bottom w:val="single" w:sz="4" w:space="0" w:color="auto"/>
              <w:right w:val="single" w:sz="4" w:space="0" w:color="auto"/>
            </w:tcBorders>
            <w:shd w:val="clear" w:color="auto" w:fill="auto"/>
            <w:noWrap/>
            <w:vAlign w:val="bottom"/>
            <w:hideMark/>
          </w:tcPr>
          <w:p w14:paraId="748B8DF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6,500.00</w:t>
            </w:r>
          </w:p>
        </w:tc>
      </w:tr>
      <w:tr w:rsidR="00A15A00" w:rsidRPr="00A15A00" w14:paraId="4B13FB28"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56423F8"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Întreţinere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şi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reparaţii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0DC4A26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11,500.00</w:t>
            </w:r>
          </w:p>
        </w:tc>
        <w:tc>
          <w:tcPr>
            <w:tcW w:w="934" w:type="dxa"/>
            <w:tcBorders>
              <w:top w:val="nil"/>
              <w:left w:val="nil"/>
              <w:bottom w:val="single" w:sz="4" w:space="0" w:color="auto"/>
              <w:right w:val="single" w:sz="4" w:space="0" w:color="auto"/>
            </w:tcBorders>
            <w:shd w:val="clear" w:color="auto" w:fill="auto"/>
            <w:noWrap/>
            <w:vAlign w:val="bottom"/>
            <w:hideMark/>
          </w:tcPr>
          <w:p w14:paraId="4B983EC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9,200.00</w:t>
            </w:r>
          </w:p>
        </w:tc>
        <w:tc>
          <w:tcPr>
            <w:tcW w:w="934" w:type="dxa"/>
            <w:tcBorders>
              <w:top w:val="nil"/>
              <w:left w:val="nil"/>
              <w:bottom w:val="single" w:sz="4" w:space="0" w:color="auto"/>
              <w:right w:val="single" w:sz="4" w:space="0" w:color="auto"/>
            </w:tcBorders>
            <w:shd w:val="clear" w:color="auto" w:fill="auto"/>
            <w:noWrap/>
            <w:vAlign w:val="bottom"/>
            <w:hideMark/>
          </w:tcPr>
          <w:p w14:paraId="2AAD834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4,000.00</w:t>
            </w:r>
          </w:p>
        </w:tc>
        <w:tc>
          <w:tcPr>
            <w:tcW w:w="1059" w:type="dxa"/>
            <w:tcBorders>
              <w:top w:val="nil"/>
              <w:left w:val="nil"/>
              <w:bottom w:val="single" w:sz="4" w:space="0" w:color="auto"/>
              <w:right w:val="single" w:sz="4" w:space="0" w:color="auto"/>
            </w:tcBorders>
            <w:shd w:val="clear" w:color="auto" w:fill="auto"/>
            <w:noWrap/>
            <w:vAlign w:val="bottom"/>
            <w:hideMark/>
          </w:tcPr>
          <w:p w14:paraId="5D9227F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4,800.00</w:t>
            </w:r>
          </w:p>
        </w:tc>
      </w:tr>
      <w:tr w:rsidR="00A15A00" w:rsidRPr="00A15A00" w14:paraId="041622DC"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89711DC"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Taxe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3695071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w:t>
            </w:r>
          </w:p>
        </w:tc>
        <w:tc>
          <w:tcPr>
            <w:tcW w:w="934" w:type="dxa"/>
            <w:tcBorders>
              <w:top w:val="nil"/>
              <w:left w:val="nil"/>
              <w:bottom w:val="single" w:sz="4" w:space="0" w:color="auto"/>
              <w:right w:val="single" w:sz="4" w:space="0" w:color="auto"/>
            </w:tcBorders>
            <w:shd w:val="clear" w:color="auto" w:fill="auto"/>
            <w:noWrap/>
            <w:vAlign w:val="bottom"/>
            <w:hideMark/>
          </w:tcPr>
          <w:p w14:paraId="0E3D622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650.00</w:t>
            </w:r>
          </w:p>
        </w:tc>
        <w:tc>
          <w:tcPr>
            <w:tcW w:w="934" w:type="dxa"/>
            <w:tcBorders>
              <w:top w:val="nil"/>
              <w:left w:val="nil"/>
              <w:bottom w:val="single" w:sz="4" w:space="0" w:color="auto"/>
              <w:right w:val="single" w:sz="4" w:space="0" w:color="auto"/>
            </w:tcBorders>
            <w:shd w:val="clear" w:color="auto" w:fill="auto"/>
            <w:noWrap/>
            <w:vAlign w:val="bottom"/>
            <w:hideMark/>
          </w:tcPr>
          <w:p w14:paraId="63EB74D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w:t>
            </w:r>
          </w:p>
        </w:tc>
        <w:tc>
          <w:tcPr>
            <w:tcW w:w="1059" w:type="dxa"/>
            <w:tcBorders>
              <w:top w:val="nil"/>
              <w:left w:val="nil"/>
              <w:bottom w:val="single" w:sz="4" w:space="0" w:color="auto"/>
              <w:right w:val="single" w:sz="4" w:space="0" w:color="auto"/>
            </w:tcBorders>
            <w:shd w:val="clear" w:color="auto" w:fill="auto"/>
            <w:noWrap/>
            <w:vAlign w:val="bottom"/>
            <w:hideMark/>
          </w:tcPr>
          <w:p w14:paraId="5AEE53E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550.00</w:t>
            </w:r>
          </w:p>
        </w:tc>
      </w:tr>
      <w:tr w:rsidR="00A15A00" w:rsidRPr="00A15A00" w14:paraId="55A4393D"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60440625"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Asigurări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2CACAA6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2,100.00</w:t>
            </w:r>
          </w:p>
        </w:tc>
        <w:tc>
          <w:tcPr>
            <w:tcW w:w="934" w:type="dxa"/>
            <w:tcBorders>
              <w:top w:val="nil"/>
              <w:left w:val="nil"/>
              <w:bottom w:val="single" w:sz="4" w:space="0" w:color="auto"/>
              <w:right w:val="single" w:sz="4" w:space="0" w:color="auto"/>
            </w:tcBorders>
            <w:shd w:val="clear" w:color="auto" w:fill="auto"/>
            <w:noWrap/>
            <w:vAlign w:val="bottom"/>
            <w:hideMark/>
          </w:tcPr>
          <w:p w14:paraId="77133AD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2,200.00</w:t>
            </w:r>
          </w:p>
        </w:tc>
        <w:tc>
          <w:tcPr>
            <w:tcW w:w="934" w:type="dxa"/>
            <w:tcBorders>
              <w:top w:val="nil"/>
              <w:left w:val="nil"/>
              <w:bottom w:val="single" w:sz="4" w:space="0" w:color="auto"/>
              <w:right w:val="single" w:sz="4" w:space="0" w:color="auto"/>
            </w:tcBorders>
            <w:shd w:val="clear" w:color="auto" w:fill="auto"/>
            <w:noWrap/>
            <w:vAlign w:val="bottom"/>
            <w:hideMark/>
          </w:tcPr>
          <w:p w14:paraId="37C6289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1,800.00</w:t>
            </w:r>
          </w:p>
        </w:tc>
        <w:tc>
          <w:tcPr>
            <w:tcW w:w="1059" w:type="dxa"/>
            <w:tcBorders>
              <w:top w:val="nil"/>
              <w:left w:val="nil"/>
              <w:bottom w:val="single" w:sz="4" w:space="0" w:color="auto"/>
              <w:right w:val="single" w:sz="4" w:space="0" w:color="auto"/>
            </w:tcBorders>
            <w:shd w:val="clear" w:color="auto" w:fill="auto"/>
            <w:noWrap/>
            <w:vAlign w:val="bottom"/>
            <w:hideMark/>
          </w:tcPr>
          <w:p w14:paraId="48112AD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850.00</w:t>
            </w:r>
          </w:p>
        </w:tc>
      </w:tr>
      <w:tr w:rsidR="00A15A00" w:rsidRPr="00A15A00" w14:paraId="5112D41C"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834C489"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Leasing</w:t>
            </w:r>
          </w:p>
        </w:tc>
        <w:tc>
          <w:tcPr>
            <w:tcW w:w="934" w:type="dxa"/>
            <w:tcBorders>
              <w:top w:val="nil"/>
              <w:left w:val="nil"/>
              <w:bottom w:val="single" w:sz="4" w:space="0" w:color="auto"/>
              <w:right w:val="single" w:sz="4" w:space="0" w:color="auto"/>
            </w:tcBorders>
            <w:shd w:val="clear" w:color="auto" w:fill="auto"/>
            <w:noWrap/>
            <w:vAlign w:val="bottom"/>
            <w:hideMark/>
          </w:tcPr>
          <w:p w14:paraId="3B647A6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c>
          <w:tcPr>
            <w:tcW w:w="934" w:type="dxa"/>
            <w:tcBorders>
              <w:top w:val="nil"/>
              <w:left w:val="nil"/>
              <w:bottom w:val="single" w:sz="4" w:space="0" w:color="auto"/>
              <w:right w:val="single" w:sz="4" w:space="0" w:color="auto"/>
            </w:tcBorders>
            <w:shd w:val="clear" w:color="auto" w:fill="auto"/>
            <w:noWrap/>
            <w:vAlign w:val="bottom"/>
            <w:hideMark/>
          </w:tcPr>
          <w:p w14:paraId="18B8E24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c>
          <w:tcPr>
            <w:tcW w:w="934" w:type="dxa"/>
            <w:tcBorders>
              <w:top w:val="nil"/>
              <w:left w:val="nil"/>
              <w:bottom w:val="single" w:sz="4" w:space="0" w:color="auto"/>
              <w:right w:val="single" w:sz="4" w:space="0" w:color="auto"/>
            </w:tcBorders>
            <w:shd w:val="clear" w:color="auto" w:fill="auto"/>
            <w:noWrap/>
            <w:vAlign w:val="bottom"/>
            <w:hideMark/>
          </w:tcPr>
          <w:p w14:paraId="07CE0A0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c>
          <w:tcPr>
            <w:tcW w:w="1059" w:type="dxa"/>
            <w:tcBorders>
              <w:top w:val="nil"/>
              <w:left w:val="nil"/>
              <w:bottom w:val="single" w:sz="4" w:space="0" w:color="auto"/>
              <w:right w:val="single" w:sz="4" w:space="0" w:color="auto"/>
            </w:tcBorders>
            <w:shd w:val="clear" w:color="auto" w:fill="auto"/>
            <w:noWrap/>
            <w:vAlign w:val="bottom"/>
            <w:hideMark/>
          </w:tcPr>
          <w:p w14:paraId="06644E0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r>
      <w:tr w:rsidR="00A15A00" w:rsidRPr="00A15A00" w14:paraId="75B88697"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A602763"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Salarii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35D3EC6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31,120.00</w:t>
            </w:r>
          </w:p>
        </w:tc>
        <w:tc>
          <w:tcPr>
            <w:tcW w:w="934" w:type="dxa"/>
            <w:tcBorders>
              <w:top w:val="nil"/>
              <w:left w:val="nil"/>
              <w:bottom w:val="single" w:sz="4" w:space="0" w:color="auto"/>
              <w:right w:val="single" w:sz="4" w:space="0" w:color="auto"/>
            </w:tcBorders>
            <w:shd w:val="clear" w:color="auto" w:fill="auto"/>
            <w:noWrap/>
            <w:vAlign w:val="bottom"/>
            <w:hideMark/>
          </w:tcPr>
          <w:p w14:paraId="1E21641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31,200.00</w:t>
            </w:r>
          </w:p>
        </w:tc>
        <w:tc>
          <w:tcPr>
            <w:tcW w:w="934" w:type="dxa"/>
            <w:tcBorders>
              <w:top w:val="nil"/>
              <w:left w:val="nil"/>
              <w:bottom w:val="single" w:sz="4" w:space="0" w:color="auto"/>
              <w:right w:val="single" w:sz="4" w:space="0" w:color="auto"/>
            </w:tcBorders>
            <w:shd w:val="clear" w:color="auto" w:fill="auto"/>
            <w:noWrap/>
            <w:vAlign w:val="bottom"/>
            <w:hideMark/>
          </w:tcPr>
          <w:p w14:paraId="020AA2E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31,200.00</w:t>
            </w:r>
          </w:p>
        </w:tc>
        <w:tc>
          <w:tcPr>
            <w:tcW w:w="1059" w:type="dxa"/>
            <w:tcBorders>
              <w:top w:val="nil"/>
              <w:left w:val="nil"/>
              <w:bottom w:val="single" w:sz="4" w:space="0" w:color="auto"/>
              <w:right w:val="single" w:sz="4" w:space="0" w:color="auto"/>
            </w:tcBorders>
            <w:shd w:val="clear" w:color="auto" w:fill="auto"/>
            <w:noWrap/>
            <w:vAlign w:val="bottom"/>
            <w:hideMark/>
          </w:tcPr>
          <w:p w14:paraId="6D19114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16,200.00</w:t>
            </w:r>
          </w:p>
        </w:tc>
      </w:tr>
      <w:tr w:rsidR="00A15A00" w:rsidRPr="00A15A00" w14:paraId="53559E53"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43104FCF"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Contribuţii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sociale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63D282E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12,950.00</w:t>
            </w:r>
          </w:p>
        </w:tc>
        <w:tc>
          <w:tcPr>
            <w:tcW w:w="934" w:type="dxa"/>
            <w:tcBorders>
              <w:top w:val="nil"/>
              <w:left w:val="nil"/>
              <w:bottom w:val="single" w:sz="4" w:space="0" w:color="auto"/>
              <w:right w:val="single" w:sz="4" w:space="0" w:color="auto"/>
            </w:tcBorders>
            <w:shd w:val="clear" w:color="auto" w:fill="auto"/>
            <w:noWrap/>
            <w:vAlign w:val="bottom"/>
            <w:hideMark/>
          </w:tcPr>
          <w:p w14:paraId="1DF4B56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23,300.00</w:t>
            </w:r>
          </w:p>
        </w:tc>
        <w:tc>
          <w:tcPr>
            <w:tcW w:w="934" w:type="dxa"/>
            <w:tcBorders>
              <w:top w:val="nil"/>
              <w:left w:val="nil"/>
              <w:bottom w:val="single" w:sz="4" w:space="0" w:color="auto"/>
              <w:right w:val="single" w:sz="4" w:space="0" w:color="auto"/>
            </w:tcBorders>
            <w:shd w:val="clear" w:color="auto" w:fill="auto"/>
            <w:noWrap/>
            <w:vAlign w:val="bottom"/>
            <w:hideMark/>
          </w:tcPr>
          <w:p w14:paraId="4FE10AD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23,300.00</w:t>
            </w:r>
          </w:p>
        </w:tc>
        <w:tc>
          <w:tcPr>
            <w:tcW w:w="1059" w:type="dxa"/>
            <w:tcBorders>
              <w:top w:val="nil"/>
              <w:left w:val="nil"/>
              <w:bottom w:val="single" w:sz="4" w:space="0" w:color="auto"/>
              <w:right w:val="single" w:sz="4" w:space="0" w:color="auto"/>
            </w:tcBorders>
            <w:shd w:val="clear" w:color="auto" w:fill="auto"/>
            <w:noWrap/>
            <w:vAlign w:val="bottom"/>
            <w:hideMark/>
          </w:tcPr>
          <w:p w14:paraId="07689CD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12,100.00</w:t>
            </w:r>
          </w:p>
        </w:tc>
      </w:tr>
      <w:tr w:rsidR="00A15A00" w:rsidRPr="00A15A00" w14:paraId="1C0C73B3" w14:textId="77777777" w:rsidTr="00A15A00">
        <w:trPr>
          <w:trHeight w:val="300"/>
          <w:jc w:val="center"/>
        </w:trPr>
        <w:tc>
          <w:tcPr>
            <w:tcW w:w="3060" w:type="dxa"/>
            <w:tcBorders>
              <w:top w:val="nil"/>
              <w:left w:val="nil"/>
              <w:bottom w:val="nil"/>
              <w:right w:val="nil"/>
            </w:tcBorders>
            <w:shd w:val="clear" w:color="auto" w:fill="auto"/>
            <w:noWrap/>
            <w:vAlign w:val="bottom"/>
            <w:hideMark/>
          </w:tcPr>
          <w:p w14:paraId="16A7B52A" w14:textId="77777777" w:rsidR="00A15A00" w:rsidRPr="00A15A00" w:rsidRDefault="00A15A00" w:rsidP="00A15A00">
            <w:pPr>
              <w:spacing w:after="0" w:line="240" w:lineRule="auto"/>
              <w:jc w:val="right"/>
              <w:rPr>
                <w:rFonts w:ascii="Arial" w:eastAsia="Times New Roman" w:hAnsi="Arial" w:cs="Arial"/>
                <w:color w:val="000000"/>
                <w:sz w:val="20"/>
                <w:szCs w:val="20"/>
              </w:rPr>
            </w:pPr>
          </w:p>
        </w:tc>
        <w:tc>
          <w:tcPr>
            <w:tcW w:w="934" w:type="dxa"/>
            <w:tcBorders>
              <w:top w:val="nil"/>
              <w:left w:val="nil"/>
              <w:bottom w:val="nil"/>
              <w:right w:val="nil"/>
            </w:tcBorders>
            <w:shd w:val="clear" w:color="auto" w:fill="auto"/>
            <w:noWrap/>
            <w:vAlign w:val="bottom"/>
            <w:hideMark/>
          </w:tcPr>
          <w:p w14:paraId="3ADDCC06"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69E8CBC2"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22DDB98E" w14:textId="77777777" w:rsidR="00A15A00" w:rsidRPr="00A15A00" w:rsidRDefault="00A15A00" w:rsidP="00A15A00">
            <w:pPr>
              <w:spacing w:after="0" w:line="240" w:lineRule="auto"/>
              <w:rPr>
                <w:rFonts w:ascii="Arial" w:eastAsia="Times New Roman" w:hAnsi="Arial" w:cs="Arial"/>
                <w:sz w:val="20"/>
                <w:szCs w:val="20"/>
              </w:rPr>
            </w:pPr>
          </w:p>
        </w:tc>
        <w:tc>
          <w:tcPr>
            <w:tcW w:w="1059" w:type="dxa"/>
            <w:tcBorders>
              <w:top w:val="nil"/>
              <w:left w:val="nil"/>
              <w:bottom w:val="nil"/>
              <w:right w:val="nil"/>
            </w:tcBorders>
            <w:shd w:val="clear" w:color="auto" w:fill="auto"/>
            <w:noWrap/>
            <w:vAlign w:val="bottom"/>
            <w:hideMark/>
          </w:tcPr>
          <w:p w14:paraId="2F243B87" w14:textId="77777777" w:rsidR="00A15A00" w:rsidRPr="00A15A00" w:rsidRDefault="00A15A00" w:rsidP="00A15A00">
            <w:pPr>
              <w:spacing w:after="0" w:line="240" w:lineRule="auto"/>
              <w:rPr>
                <w:rFonts w:ascii="Arial" w:eastAsia="Times New Roman" w:hAnsi="Arial" w:cs="Arial"/>
                <w:sz w:val="20"/>
                <w:szCs w:val="20"/>
              </w:rPr>
            </w:pPr>
          </w:p>
        </w:tc>
      </w:tr>
      <w:tr w:rsidR="00A15A00" w:rsidRPr="00A15A00" w14:paraId="5D3A9AEF"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24BF62B6"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r w:rsidRPr="00A15A00">
              <w:rPr>
                <w:rFonts w:ascii="Arial" w:eastAsia="Times New Roman" w:hAnsi="Arial" w:cs="Arial"/>
                <w:b/>
                <w:bCs/>
                <w:color w:val="000000"/>
                <w:sz w:val="20"/>
                <w:szCs w:val="20"/>
              </w:rPr>
              <w:t xml:space="preserve"> </w:t>
            </w:r>
            <w:proofErr w:type="spellStart"/>
            <w:r w:rsidRPr="00A15A00">
              <w:rPr>
                <w:rFonts w:ascii="Arial" w:eastAsia="Times New Roman" w:hAnsi="Arial" w:cs="Arial"/>
                <w:b/>
                <w:bCs/>
                <w:color w:val="000000"/>
                <w:sz w:val="20"/>
                <w:szCs w:val="20"/>
              </w:rPr>
              <w:t>perioada</w:t>
            </w:r>
            <w:proofErr w:type="spellEnd"/>
            <w:r w:rsidRPr="00A15A00">
              <w:rPr>
                <w:rFonts w:ascii="Arial" w:eastAsia="Times New Roman" w:hAnsi="Arial" w:cs="Arial"/>
                <w:b/>
                <w:bCs/>
                <w:color w:val="000000"/>
                <w:sz w:val="20"/>
                <w:szCs w:val="20"/>
              </w:rPr>
              <w:t xml:space="preserve"> 2018-iunie 2021</w:t>
            </w:r>
          </w:p>
        </w:tc>
      </w:tr>
      <w:tr w:rsidR="00A15A00" w:rsidRPr="00A15A00" w14:paraId="15263081"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2C56B338"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Piteşti-Mioveni-Boteni</w:t>
            </w:r>
            <w:proofErr w:type="spellEnd"/>
            <w:r w:rsidRPr="00A15A00">
              <w:rPr>
                <w:rFonts w:ascii="Arial" w:eastAsia="Times New Roman" w:hAnsi="Arial" w:cs="Arial"/>
                <w:b/>
                <w:bCs/>
                <w:color w:val="000000"/>
                <w:sz w:val="20"/>
                <w:szCs w:val="20"/>
              </w:rPr>
              <w:t xml:space="preserve"> (2 auto)</w:t>
            </w:r>
          </w:p>
        </w:tc>
      </w:tr>
      <w:tr w:rsidR="00A15A00" w:rsidRPr="00A15A00" w14:paraId="0B1E1F69" w14:textId="77777777" w:rsidTr="00A15A00">
        <w:trPr>
          <w:trHeight w:val="510"/>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F9170"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571B67F4"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2018</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516FD5A1"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2019</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4A636119"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2020</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14:paraId="6190CD3A"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01.01.2021-30.06.2021</w:t>
            </w:r>
          </w:p>
        </w:tc>
      </w:tr>
      <w:tr w:rsidR="00A15A00" w:rsidRPr="00A15A00" w14:paraId="4BBB32AF"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DA7C3DB"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Carburant</w:t>
            </w:r>
          </w:p>
        </w:tc>
        <w:tc>
          <w:tcPr>
            <w:tcW w:w="934" w:type="dxa"/>
            <w:tcBorders>
              <w:top w:val="nil"/>
              <w:left w:val="nil"/>
              <w:bottom w:val="single" w:sz="4" w:space="0" w:color="auto"/>
              <w:right w:val="single" w:sz="4" w:space="0" w:color="auto"/>
            </w:tcBorders>
            <w:shd w:val="clear" w:color="auto" w:fill="auto"/>
            <w:noWrap/>
            <w:vAlign w:val="bottom"/>
            <w:hideMark/>
          </w:tcPr>
          <w:p w14:paraId="481171B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110,000.00</w:t>
            </w:r>
          </w:p>
        </w:tc>
        <w:tc>
          <w:tcPr>
            <w:tcW w:w="934" w:type="dxa"/>
            <w:tcBorders>
              <w:top w:val="nil"/>
              <w:left w:val="nil"/>
              <w:bottom w:val="single" w:sz="4" w:space="0" w:color="auto"/>
              <w:right w:val="single" w:sz="4" w:space="0" w:color="auto"/>
            </w:tcBorders>
            <w:shd w:val="clear" w:color="auto" w:fill="auto"/>
            <w:noWrap/>
            <w:vAlign w:val="bottom"/>
            <w:hideMark/>
          </w:tcPr>
          <w:p w14:paraId="6043519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105,000.00</w:t>
            </w:r>
          </w:p>
        </w:tc>
        <w:tc>
          <w:tcPr>
            <w:tcW w:w="934" w:type="dxa"/>
            <w:tcBorders>
              <w:top w:val="nil"/>
              <w:left w:val="nil"/>
              <w:bottom w:val="single" w:sz="4" w:space="0" w:color="auto"/>
              <w:right w:val="single" w:sz="4" w:space="0" w:color="auto"/>
            </w:tcBorders>
            <w:shd w:val="clear" w:color="auto" w:fill="auto"/>
            <w:noWrap/>
            <w:vAlign w:val="bottom"/>
            <w:hideMark/>
          </w:tcPr>
          <w:p w14:paraId="119CFF5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87,000.00</w:t>
            </w:r>
          </w:p>
        </w:tc>
        <w:tc>
          <w:tcPr>
            <w:tcW w:w="1059" w:type="dxa"/>
            <w:tcBorders>
              <w:top w:val="nil"/>
              <w:left w:val="nil"/>
              <w:bottom w:val="single" w:sz="4" w:space="0" w:color="auto"/>
              <w:right w:val="single" w:sz="4" w:space="0" w:color="auto"/>
            </w:tcBorders>
            <w:shd w:val="clear" w:color="auto" w:fill="auto"/>
            <w:noWrap/>
            <w:vAlign w:val="bottom"/>
            <w:hideMark/>
          </w:tcPr>
          <w:p w14:paraId="4EFC9A6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53,000.00</w:t>
            </w:r>
          </w:p>
        </w:tc>
      </w:tr>
      <w:tr w:rsidR="00A15A00" w:rsidRPr="00A15A00" w14:paraId="3B6E1061"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67944D4C"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Materiale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consumabile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3F6641C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4,300.00</w:t>
            </w:r>
          </w:p>
        </w:tc>
        <w:tc>
          <w:tcPr>
            <w:tcW w:w="934" w:type="dxa"/>
            <w:tcBorders>
              <w:top w:val="nil"/>
              <w:left w:val="nil"/>
              <w:bottom w:val="single" w:sz="4" w:space="0" w:color="auto"/>
              <w:right w:val="single" w:sz="4" w:space="0" w:color="auto"/>
            </w:tcBorders>
            <w:shd w:val="clear" w:color="auto" w:fill="auto"/>
            <w:noWrap/>
            <w:vAlign w:val="bottom"/>
            <w:hideMark/>
          </w:tcPr>
          <w:p w14:paraId="50F5B7E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3,500.00</w:t>
            </w:r>
          </w:p>
        </w:tc>
        <w:tc>
          <w:tcPr>
            <w:tcW w:w="934" w:type="dxa"/>
            <w:tcBorders>
              <w:top w:val="nil"/>
              <w:left w:val="nil"/>
              <w:bottom w:val="single" w:sz="4" w:space="0" w:color="auto"/>
              <w:right w:val="single" w:sz="4" w:space="0" w:color="auto"/>
            </w:tcBorders>
            <w:shd w:val="clear" w:color="auto" w:fill="auto"/>
            <w:noWrap/>
            <w:vAlign w:val="bottom"/>
            <w:hideMark/>
          </w:tcPr>
          <w:p w14:paraId="7D9DA9A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3,200.00</w:t>
            </w:r>
          </w:p>
        </w:tc>
        <w:tc>
          <w:tcPr>
            <w:tcW w:w="1059" w:type="dxa"/>
            <w:tcBorders>
              <w:top w:val="nil"/>
              <w:left w:val="nil"/>
              <w:bottom w:val="single" w:sz="4" w:space="0" w:color="auto"/>
              <w:right w:val="single" w:sz="4" w:space="0" w:color="auto"/>
            </w:tcBorders>
            <w:shd w:val="clear" w:color="auto" w:fill="auto"/>
            <w:noWrap/>
            <w:vAlign w:val="bottom"/>
            <w:hideMark/>
          </w:tcPr>
          <w:p w14:paraId="2482727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2,300.00</w:t>
            </w:r>
          </w:p>
        </w:tc>
      </w:tr>
      <w:tr w:rsidR="00A15A00" w:rsidRPr="00A15A00" w14:paraId="06E50917"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8772837"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Piese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schimb</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E4E8AB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17,000.00</w:t>
            </w:r>
          </w:p>
        </w:tc>
        <w:tc>
          <w:tcPr>
            <w:tcW w:w="934" w:type="dxa"/>
            <w:tcBorders>
              <w:top w:val="nil"/>
              <w:left w:val="nil"/>
              <w:bottom w:val="single" w:sz="4" w:space="0" w:color="auto"/>
              <w:right w:val="single" w:sz="4" w:space="0" w:color="auto"/>
            </w:tcBorders>
            <w:shd w:val="clear" w:color="auto" w:fill="auto"/>
            <w:noWrap/>
            <w:vAlign w:val="bottom"/>
            <w:hideMark/>
          </w:tcPr>
          <w:p w14:paraId="062B716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14,700.00</w:t>
            </w:r>
          </w:p>
        </w:tc>
        <w:tc>
          <w:tcPr>
            <w:tcW w:w="934" w:type="dxa"/>
            <w:tcBorders>
              <w:top w:val="nil"/>
              <w:left w:val="nil"/>
              <w:bottom w:val="single" w:sz="4" w:space="0" w:color="auto"/>
              <w:right w:val="single" w:sz="4" w:space="0" w:color="auto"/>
            </w:tcBorders>
            <w:shd w:val="clear" w:color="auto" w:fill="auto"/>
            <w:noWrap/>
            <w:vAlign w:val="bottom"/>
            <w:hideMark/>
          </w:tcPr>
          <w:p w14:paraId="4BAB6D9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11,400.00</w:t>
            </w:r>
          </w:p>
        </w:tc>
        <w:tc>
          <w:tcPr>
            <w:tcW w:w="1059" w:type="dxa"/>
            <w:tcBorders>
              <w:top w:val="nil"/>
              <w:left w:val="nil"/>
              <w:bottom w:val="single" w:sz="4" w:space="0" w:color="auto"/>
              <w:right w:val="single" w:sz="4" w:space="0" w:color="auto"/>
            </w:tcBorders>
            <w:shd w:val="clear" w:color="auto" w:fill="auto"/>
            <w:noWrap/>
            <w:vAlign w:val="bottom"/>
            <w:hideMark/>
          </w:tcPr>
          <w:p w14:paraId="0A98118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5,200.00</w:t>
            </w:r>
          </w:p>
        </w:tc>
      </w:tr>
      <w:tr w:rsidR="00A15A00" w:rsidRPr="00A15A00" w14:paraId="00B7223E"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B9A6ECE"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Întreţinere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şi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reparaţii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0E99983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12,000.00</w:t>
            </w:r>
          </w:p>
        </w:tc>
        <w:tc>
          <w:tcPr>
            <w:tcW w:w="934" w:type="dxa"/>
            <w:tcBorders>
              <w:top w:val="nil"/>
              <w:left w:val="nil"/>
              <w:bottom w:val="single" w:sz="4" w:space="0" w:color="auto"/>
              <w:right w:val="single" w:sz="4" w:space="0" w:color="auto"/>
            </w:tcBorders>
            <w:shd w:val="clear" w:color="auto" w:fill="auto"/>
            <w:noWrap/>
            <w:vAlign w:val="bottom"/>
            <w:hideMark/>
          </w:tcPr>
          <w:p w14:paraId="35709B5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11,000.00</w:t>
            </w:r>
          </w:p>
        </w:tc>
        <w:tc>
          <w:tcPr>
            <w:tcW w:w="934" w:type="dxa"/>
            <w:tcBorders>
              <w:top w:val="nil"/>
              <w:left w:val="nil"/>
              <w:bottom w:val="single" w:sz="4" w:space="0" w:color="auto"/>
              <w:right w:val="single" w:sz="4" w:space="0" w:color="auto"/>
            </w:tcBorders>
            <w:shd w:val="clear" w:color="auto" w:fill="auto"/>
            <w:noWrap/>
            <w:vAlign w:val="bottom"/>
            <w:hideMark/>
          </w:tcPr>
          <w:p w14:paraId="3C03548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6,800.00</w:t>
            </w:r>
          </w:p>
        </w:tc>
        <w:tc>
          <w:tcPr>
            <w:tcW w:w="1059" w:type="dxa"/>
            <w:tcBorders>
              <w:top w:val="nil"/>
              <w:left w:val="nil"/>
              <w:bottom w:val="single" w:sz="4" w:space="0" w:color="auto"/>
              <w:right w:val="single" w:sz="4" w:space="0" w:color="auto"/>
            </w:tcBorders>
            <w:shd w:val="clear" w:color="auto" w:fill="auto"/>
            <w:noWrap/>
            <w:vAlign w:val="bottom"/>
            <w:hideMark/>
          </w:tcPr>
          <w:p w14:paraId="66CDD02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6,400.00</w:t>
            </w:r>
          </w:p>
        </w:tc>
      </w:tr>
      <w:tr w:rsidR="00A15A00" w:rsidRPr="00A15A00" w14:paraId="2F24BB22"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CA94F3C"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lastRenderedPageBreak/>
              <w:t>Taxe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65178C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900.00</w:t>
            </w:r>
          </w:p>
        </w:tc>
        <w:tc>
          <w:tcPr>
            <w:tcW w:w="934" w:type="dxa"/>
            <w:tcBorders>
              <w:top w:val="nil"/>
              <w:left w:val="nil"/>
              <w:bottom w:val="single" w:sz="4" w:space="0" w:color="auto"/>
              <w:right w:val="single" w:sz="4" w:space="0" w:color="auto"/>
            </w:tcBorders>
            <w:shd w:val="clear" w:color="auto" w:fill="auto"/>
            <w:noWrap/>
            <w:vAlign w:val="bottom"/>
            <w:hideMark/>
          </w:tcPr>
          <w:p w14:paraId="0E944B2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950.00</w:t>
            </w:r>
          </w:p>
        </w:tc>
        <w:tc>
          <w:tcPr>
            <w:tcW w:w="934" w:type="dxa"/>
            <w:tcBorders>
              <w:top w:val="nil"/>
              <w:left w:val="nil"/>
              <w:bottom w:val="single" w:sz="4" w:space="0" w:color="auto"/>
              <w:right w:val="single" w:sz="4" w:space="0" w:color="auto"/>
            </w:tcBorders>
            <w:shd w:val="clear" w:color="auto" w:fill="auto"/>
            <w:noWrap/>
            <w:vAlign w:val="bottom"/>
            <w:hideMark/>
          </w:tcPr>
          <w:p w14:paraId="6A1487F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1,100.00</w:t>
            </w:r>
          </w:p>
        </w:tc>
        <w:tc>
          <w:tcPr>
            <w:tcW w:w="1059" w:type="dxa"/>
            <w:tcBorders>
              <w:top w:val="nil"/>
              <w:left w:val="nil"/>
              <w:bottom w:val="single" w:sz="4" w:space="0" w:color="auto"/>
              <w:right w:val="single" w:sz="4" w:space="0" w:color="auto"/>
            </w:tcBorders>
            <w:shd w:val="clear" w:color="auto" w:fill="auto"/>
            <w:noWrap/>
            <w:vAlign w:val="bottom"/>
            <w:hideMark/>
          </w:tcPr>
          <w:p w14:paraId="30B1C6C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1,000.00</w:t>
            </w:r>
          </w:p>
        </w:tc>
      </w:tr>
      <w:tr w:rsidR="00A15A00" w:rsidRPr="00A15A00" w14:paraId="42D5C94F"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F2BC937"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Asigurări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3DD30FD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2,800.00</w:t>
            </w:r>
          </w:p>
        </w:tc>
        <w:tc>
          <w:tcPr>
            <w:tcW w:w="934" w:type="dxa"/>
            <w:tcBorders>
              <w:top w:val="nil"/>
              <w:left w:val="nil"/>
              <w:bottom w:val="single" w:sz="4" w:space="0" w:color="auto"/>
              <w:right w:val="single" w:sz="4" w:space="0" w:color="auto"/>
            </w:tcBorders>
            <w:shd w:val="clear" w:color="auto" w:fill="auto"/>
            <w:noWrap/>
            <w:vAlign w:val="bottom"/>
            <w:hideMark/>
          </w:tcPr>
          <w:p w14:paraId="65142C5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2,700.00</w:t>
            </w:r>
          </w:p>
        </w:tc>
        <w:tc>
          <w:tcPr>
            <w:tcW w:w="934" w:type="dxa"/>
            <w:tcBorders>
              <w:top w:val="nil"/>
              <w:left w:val="nil"/>
              <w:bottom w:val="single" w:sz="4" w:space="0" w:color="auto"/>
              <w:right w:val="single" w:sz="4" w:space="0" w:color="auto"/>
            </w:tcBorders>
            <w:shd w:val="clear" w:color="auto" w:fill="auto"/>
            <w:noWrap/>
            <w:vAlign w:val="bottom"/>
            <w:hideMark/>
          </w:tcPr>
          <w:p w14:paraId="51F5A8A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2,600.00</w:t>
            </w:r>
          </w:p>
        </w:tc>
        <w:tc>
          <w:tcPr>
            <w:tcW w:w="1059" w:type="dxa"/>
            <w:tcBorders>
              <w:top w:val="nil"/>
              <w:left w:val="nil"/>
              <w:bottom w:val="single" w:sz="4" w:space="0" w:color="auto"/>
              <w:right w:val="single" w:sz="4" w:space="0" w:color="auto"/>
            </w:tcBorders>
            <w:shd w:val="clear" w:color="auto" w:fill="auto"/>
            <w:noWrap/>
            <w:vAlign w:val="bottom"/>
            <w:hideMark/>
          </w:tcPr>
          <w:p w14:paraId="5854A89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2,400.00</w:t>
            </w:r>
          </w:p>
        </w:tc>
      </w:tr>
      <w:tr w:rsidR="00A15A00" w:rsidRPr="00A15A00" w14:paraId="59924CFB"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E98A49B"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Leasing</w:t>
            </w:r>
          </w:p>
        </w:tc>
        <w:tc>
          <w:tcPr>
            <w:tcW w:w="934" w:type="dxa"/>
            <w:tcBorders>
              <w:top w:val="nil"/>
              <w:left w:val="nil"/>
              <w:bottom w:val="single" w:sz="4" w:space="0" w:color="auto"/>
              <w:right w:val="single" w:sz="4" w:space="0" w:color="auto"/>
            </w:tcBorders>
            <w:shd w:val="clear" w:color="auto" w:fill="auto"/>
            <w:noWrap/>
            <w:vAlign w:val="bottom"/>
            <w:hideMark/>
          </w:tcPr>
          <w:p w14:paraId="60EF9E0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48,800.00</w:t>
            </w:r>
          </w:p>
        </w:tc>
        <w:tc>
          <w:tcPr>
            <w:tcW w:w="934" w:type="dxa"/>
            <w:tcBorders>
              <w:top w:val="nil"/>
              <w:left w:val="nil"/>
              <w:bottom w:val="single" w:sz="4" w:space="0" w:color="auto"/>
              <w:right w:val="single" w:sz="4" w:space="0" w:color="auto"/>
            </w:tcBorders>
            <w:shd w:val="clear" w:color="auto" w:fill="auto"/>
            <w:noWrap/>
            <w:vAlign w:val="bottom"/>
            <w:hideMark/>
          </w:tcPr>
          <w:p w14:paraId="638E7CE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96,500.00</w:t>
            </w:r>
          </w:p>
        </w:tc>
        <w:tc>
          <w:tcPr>
            <w:tcW w:w="934" w:type="dxa"/>
            <w:tcBorders>
              <w:top w:val="nil"/>
              <w:left w:val="nil"/>
              <w:bottom w:val="single" w:sz="4" w:space="0" w:color="auto"/>
              <w:right w:val="single" w:sz="4" w:space="0" w:color="auto"/>
            </w:tcBorders>
            <w:shd w:val="clear" w:color="auto" w:fill="auto"/>
            <w:noWrap/>
            <w:vAlign w:val="bottom"/>
            <w:hideMark/>
          </w:tcPr>
          <w:p w14:paraId="6C5BC97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95,400.00</w:t>
            </w:r>
          </w:p>
        </w:tc>
        <w:tc>
          <w:tcPr>
            <w:tcW w:w="1059" w:type="dxa"/>
            <w:tcBorders>
              <w:top w:val="nil"/>
              <w:left w:val="nil"/>
              <w:bottom w:val="single" w:sz="4" w:space="0" w:color="auto"/>
              <w:right w:val="single" w:sz="4" w:space="0" w:color="auto"/>
            </w:tcBorders>
            <w:shd w:val="clear" w:color="auto" w:fill="auto"/>
            <w:noWrap/>
            <w:vAlign w:val="bottom"/>
            <w:hideMark/>
          </w:tcPr>
          <w:p w14:paraId="184CE8F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50,400.00</w:t>
            </w:r>
          </w:p>
        </w:tc>
      </w:tr>
      <w:tr w:rsidR="00A15A00" w:rsidRPr="00A15A00" w14:paraId="6B1C24BF"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CA01FAF"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Salarii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05EC690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45,000.00</w:t>
            </w:r>
          </w:p>
        </w:tc>
        <w:tc>
          <w:tcPr>
            <w:tcW w:w="934" w:type="dxa"/>
            <w:tcBorders>
              <w:top w:val="nil"/>
              <w:left w:val="nil"/>
              <w:bottom w:val="single" w:sz="4" w:space="0" w:color="auto"/>
              <w:right w:val="single" w:sz="4" w:space="0" w:color="auto"/>
            </w:tcBorders>
            <w:shd w:val="clear" w:color="auto" w:fill="auto"/>
            <w:noWrap/>
            <w:vAlign w:val="bottom"/>
            <w:hideMark/>
          </w:tcPr>
          <w:p w14:paraId="5984D21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45,000.00</w:t>
            </w:r>
          </w:p>
        </w:tc>
        <w:tc>
          <w:tcPr>
            <w:tcW w:w="934" w:type="dxa"/>
            <w:tcBorders>
              <w:top w:val="nil"/>
              <w:left w:val="nil"/>
              <w:bottom w:val="single" w:sz="4" w:space="0" w:color="auto"/>
              <w:right w:val="single" w:sz="4" w:space="0" w:color="auto"/>
            </w:tcBorders>
            <w:shd w:val="clear" w:color="auto" w:fill="auto"/>
            <w:noWrap/>
            <w:vAlign w:val="bottom"/>
            <w:hideMark/>
          </w:tcPr>
          <w:p w14:paraId="577D3CF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48,000.00</w:t>
            </w:r>
          </w:p>
        </w:tc>
        <w:tc>
          <w:tcPr>
            <w:tcW w:w="1059" w:type="dxa"/>
            <w:tcBorders>
              <w:top w:val="nil"/>
              <w:left w:val="nil"/>
              <w:bottom w:val="single" w:sz="4" w:space="0" w:color="auto"/>
              <w:right w:val="single" w:sz="4" w:space="0" w:color="auto"/>
            </w:tcBorders>
            <w:shd w:val="clear" w:color="auto" w:fill="auto"/>
            <w:noWrap/>
            <w:vAlign w:val="bottom"/>
            <w:hideMark/>
          </w:tcPr>
          <w:p w14:paraId="7A996DF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24,000.00</w:t>
            </w:r>
          </w:p>
        </w:tc>
      </w:tr>
      <w:tr w:rsidR="00A15A00" w:rsidRPr="00A15A00" w14:paraId="7E4EAE1C"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31BA9E03"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Contribuţii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sociale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F4C9ED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18,675.00</w:t>
            </w:r>
          </w:p>
        </w:tc>
        <w:tc>
          <w:tcPr>
            <w:tcW w:w="934" w:type="dxa"/>
            <w:tcBorders>
              <w:top w:val="nil"/>
              <w:left w:val="nil"/>
              <w:bottom w:val="single" w:sz="4" w:space="0" w:color="auto"/>
              <w:right w:val="single" w:sz="4" w:space="0" w:color="auto"/>
            </w:tcBorders>
            <w:shd w:val="clear" w:color="auto" w:fill="auto"/>
            <w:noWrap/>
            <w:vAlign w:val="bottom"/>
            <w:hideMark/>
          </w:tcPr>
          <w:p w14:paraId="1976C8C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33,600.00</w:t>
            </w:r>
          </w:p>
        </w:tc>
        <w:tc>
          <w:tcPr>
            <w:tcW w:w="934" w:type="dxa"/>
            <w:tcBorders>
              <w:top w:val="nil"/>
              <w:left w:val="nil"/>
              <w:bottom w:val="single" w:sz="4" w:space="0" w:color="auto"/>
              <w:right w:val="single" w:sz="4" w:space="0" w:color="auto"/>
            </w:tcBorders>
            <w:shd w:val="clear" w:color="auto" w:fill="auto"/>
            <w:noWrap/>
            <w:vAlign w:val="bottom"/>
            <w:hideMark/>
          </w:tcPr>
          <w:p w14:paraId="7D01E50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35,000.00</w:t>
            </w:r>
          </w:p>
        </w:tc>
        <w:tc>
          <w:tcPr>
            <w:tcW w:w="1059" w:type="dxa"/>
            <w:tcBorders>
              <w:top w:val="nil"/>
              <w:left w:val="nil"/>
              <w:bottom w:val="single" w:sz="4" w:space="0" w:color="auto"/>
              <w:right w:val="single" w:sz="4" w:space="0" w:color="auto"/>
            </w:tcBorders>
            <w:shd w:val="clear" w:color="auto" w:fill="auto"/>
            <w:noWrap/>
            <w:vAlign w:val="bottom"/>
            <w:hideMark/>
          </w:tcPr>
          <w:p w14:paraId="4CBCB3E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17,500.00</w:t>
            </w:r>
          </w:p>
        </w:tc>
      </w:tr>
      <w:tr w:rsidR="00A15A00" w:rsidRPr="00A15A00" w14:paraId="23C1198C" w14:textId="77777777" w:rsidTr="00A15A00">
        <w:trPr>
          <w:trHeight w:val="300"/>
          <w:jc w:val="center"/>
        </w:trPr>
        <w:tc>
          <w:tcPr>
            <w:tcW w:w="3060" w:type="dxa"/>
            <w:tcBorders>
              <w:top w:val="nil"/>
              <w:left w:val="nil"/>
              <w:bottom w:val="nil"/>
              <w:right w:val="nil"/>
            </w:tcBorders>
            <w:shd w:val="clear" w:color="auto" w:fill="auto"/>
            <w:noWrap/>
            <w:vAlign w:val="bottom"/>
            <w:hideMark/>
          </w:tcPr>
          <w:p w14:paraId="2B7A586B" w14:textId="77777777" w:rsidR="00A15A00" w:rsidRPr="00A15A00" w:rsidRDefault="00A15A00" w:rsidP="00A15A00">
            <w:pPr>
              <w:spacing w:after="0" w:line="240" w:lineRule="auto"/>
              <w:jc w:val="right"/>
              <w:rPr>
                <w:rFonts w:ascii="Arial" w:eastAsia="Times New Roman" w:hAnsi="Arial" w:cs="Arial"/>
                <w:color w:val="000000"/>
                <w:sz w:val="20"/>
                <w:szCs w:val="20"/>
              </w:rPr>
            </w:pPr>
          </w:p>
        </w:tc>
        <w:tc>
          <w:tcPr>
            <w:tcW w:w="934" w:type="dxa"/>
            <w:tcBorders>
              <w:top w:val="nil"/>
              <w:left w:val="nil"/>
              <w:bottom w:val="nil"/>
              <w:right w:val="nil"/>
            </w:tcBorders>
            <w:shd w:val="clear" w:color="auto" w:fill="auto"/>
            <w:noWrap/>
            <w:vAlign w:val="bottom"/>
            <w:hideMark/>
          </w:tcPr>
          <w:p w14:paraId="0F9EB83F"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570F0547"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764A5E10" w14:textId="77777777" w:rsidR="00A15A00" w:rsidRPr="00A15A00" w:rsidRDefault="00A15A00" w:rsidP="00A15A00">
            <w:pPr>
              <w:spacing w:after="0" w:line="240" w:lineRule="auto"/>
              <w:rPr>
                <w:rFonts w:ascii="Arial" w:eastAsia="Times New Roman" w:hAnsi="Arial" w:cs="Arial"/>
                <w:sz w:val="20"/>
                <w:szCs w:val="20"/>
              </w:rPr>
            </w:pPr>
          </w:p>
        </w:tc>
        <w:tc>
          <w:tcPr>
            <w:tcW w:w="1059" w:type="dxa"/>
            <w:tcBorders>
              <w:top w:val="nil"/>
              <w:left w:val="nil"/>
              <w:bottom w:val="nil"/>
              <w:right w:val="nil"/>
            </w:tcBorders>
            <w:shd w:val="clear" w:color="auto" w:fill="auto"/>
            <w:noWrap/>
            <w:vAlign w:val="bottom"/>
            <w:hideMark/>
          </w:tcPr>
          <w:p w14:paraId="1E0793E2" w14:textId="77777777" w:rsidR="00A15A00" w:rsidRPr="00A15A00" w:rsidRDefault="00A15A00" w:rsidP="00A15A00">
            <w:pPr>
              <w:spacing w:after="0" w:line="240" w:lineRule="auto"/>
              <w:rPr>
                <w:rFonts w:ascii="Arial" w:eastAsia="Times New Roman" w:hAnsi="Arial" w:cs="Arial"/>
                <w:sz w:val="20"/>
                <w:szCs w:val="20"/>
              </w:rPr>
            </w:pPr>
          </w:p>
        </w:tc>
      </w:tr>
      <w:tr w:rsidR="00A15A00" w:rsidRPr="00A15A00" w14:paraId="434EFCF8"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41FDDE89"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r w:rsidRPr="00A15A00">
              <w:rPr>
                <w:rFonts w:ascii="Arial" w:eastAsia="Times New Roman" w:hAnsi="Arial" w:cs="Arial"/>
                <w:b/>
                <w:bCs/>
                <w:color w:val="000000"/>
                <w:sz w:val="20"/>
                <w:szCs w:val="20"/>
              </w:rPr>
              <w:t xml:space="preserve"> </w:t>
            </w:r>
            <w:proofErr w:type="spellStart"/>
            <w:r w:rsidRPr="00A15A00">
              <w:rPr>
                <w:rFonts w:ascii="Arial" w:eastAsia="Times New Roman" w:hAnsi="Arial" w:cs="Arial"/>
                <w:b/>
                <w:bCs/>
                <w:color w:val="000000"/>
                <w:sz w:val="20"/>
                <w:szCs w:val="20"/>
              </w:rPr>
              <w:t>perioada</w:t>
            </w:r>
            <w:proofErr w:type="spellEnd"/>
            <w:r w:rsidRPr="00A15A00">
              <w:rPr>
                <w:rFonts w:ascii="Arial" w:eastAsia="Times New Roman" w:hAnsi="Arial" w:cs="Arial"/>
                <w:b/>
                <w:bCs/>
                <w:color w:val="000000"/>
                <w:sz w:val="20"/>
                <w:szCs w:val="20"/>
              </w:rPr>
              <w:t xml:space="preserve"> 2018-iunie 2021</w:t>
            </w:r>
          </w:p>
        </w:tc>
      </w:tr>
      <w:tr w:rsidR="00A15A00" w:rsidRPr="00A15A00" w14:paraId="15D4F5E3"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484B8FB5"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Câmpulung-Boteni-Piteşti</w:t>
            </w:r>
            <w:proofErr w:type="spellEnd"/>
            <w:r w:rsidRPr="00A15A00">
              <w:rPr>
                <w:rFonts w:ascii="Arial" w:eastAsia="Times New Roman" w:hAnsi="Arial" w:cs="Arial"/>
                <w:b/>
                <w:bCs/>
                <w:color w:val="000000"/>
                <w:sz w:val="20"/>
                <w:szCs w:val="20"/>
              </w:rPr>
              <w:t xml:space="preserve"> (1 auto)</w:t>
            </w:r>
          </w:p>
        </w:tc>
      </w:tr>
      <w:tr w:rsidR="00A15A00" w:rsidRPr="00A15A00" w14:paraId="76DEB664" w14:textId="77777777" w:rsidTr="00A15A00">
        <w:trPr>
          <w:trHeight w:val="510"/>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9C4DB"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1431D2AA"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2018</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566B73B6"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2019</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7342F08B"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2020</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14:paraId="6A13061F"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01.01.2021-30.06.2021</w:t>
            </w:r>
          </w:p>
        </w:tc>
      </w:tr>
      <w:tr w:rsidR="00A15A00" w:rsidRPr="00A15A00" w14:paraId="0607D1AE"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9080014"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Carburant</w:t>
            </w:r>
          </w:p>
        </w:tc>
        <w:tc>
          <w:tcPr>
            <w:tcW w:w="934" w:type="dxa"/>
            <w:tcBorders>
              <w:top w:val="nil"/>
              <w:left w:val="nil"/>
              <w:bottom w:val="single" w:sz="4" w:space="0" w:color="auto"/>
              <w:right w:val="single" w:sz="4" w:space="0" w:color="auto"/>
            </w:tcBorders>
            <w:shd w:val="clear" w:color="auto" w:fill="auto"/>
            <w:noWrap/>
            <w:vAlign w:val="bottom"/>
            <w:hideMark/>
          </w:tcPr>
          <w:p w14:paraId="22F7F2E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13,400.00</w:t>
            </w:r>
          </w:p>
        </w:tc>
        <w:tc>
          <w:tcPr>
            <w:tcW w:w="934" w:type="dxa"/>
            <w:tcBorders>
              <w:top w:val="nil"/>
              <w:left w:val="nil"/>
              <w:bottom w:val="single" w:sz="4" w:space="0" w:color="auto"/>
              <w:right w:val="single" w:sz="4" w:space="0" w:color="auto"/>
            </w:tcBorders>
            <w:shd w:val="clear" w:color="auto" w:fill="auto"/>
            <w:noWrap/>
            <w:vAlign w:val="bottom"/>
            <w:hideMark/>
          </w:tcPr>
          <w:p w14:paraId="1D2D85F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13,000.00</w:t>
            </w:r>
          </w:p>
        </w:tc>
        <w:tc>
          <w:tcPr>
            <w:tcW w:w="934" w:type="dxa"/>
            <w:tcBorders>
              <w:top w:val="nil"/>
              <w:left w:val="nil"/>
              <w:bottom w:val="single" w:sz="4" w:space="0" w:color="auto"/>
              <w:right w:val="single" w:sz="4" w:space="0" w:color="auto"/>
            </w:tcBorders>
            <w:shd w:val="clear" w:color="auto" w:fill="auto"/>
            <w:noWrap/>
            <w:vAlign w:val="bottom"/>
            <w:hideMark/>
          </w:tcPr>
          <w:p w14:paraId="767A3C7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10,500.00</w:t>
            </w:r>
          </w:p>
        </w:tc>
        <w:tc>
          <w:tcPr>
            <w:tcW w:w="1059" w:type="dxa"/>
            <w:tcBorders>
              <w:top w:val="nil"/>
              <w:left w:val="nil"/>
              <w:bottom w:val="single" w:sz="4" w:space="0" w:color="auto"/>
              <w:right w:val="single" w:sz="4" w:space="0" w:color="auto"/>
            </w:tcBorders>
            <w:shd w:val="clear" w:color="auto" w:fill="auto"/>
            <w:noWrap/>
            <w:vAlign w:val="bottom"/>
            <w:hideMark/>
          </w:tcPr>
          <w:p w14:paraId="4A6E56E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6,700.00</w:t>
            </w:r>
          </w:p>
        </w:tc>
      </w:tr>
      <w:tr w:rsidR="00A15A00" w:rsidRPr="00A15A00" w14:paraId="5CB3E23A"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503AED0"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Materiale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consumabile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2956610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1,500.00</w:t>
            </w:r>
          </w:p>
        </w:tc>
        <w:tc>
          <w:tcPr>
            <w:tcW w:w="934" w:type="dxa"/>
            <w:tcBorders>
              <w:top w:val="nil"/>
              <w:left w:val="nil"/>
              <w:bottom w:val="single" w:sz="4" w:space="0" w:color="auto"/>
              <w:right w:val="single" w:sz="4" w:space="0" w:color="auto"/>
            </w:tcBorders>
            <w:shd w:val="clear" w:color="auto" w:fill="auto"/>
            <w:noWrap/>
            <w:vAlign w:val="bottom"/>
            <w:hideMark/>
          </w:tcPr>
          <w:p w14:paraId="71D4AF3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1,400.00</w:t>
            </w:r>
          </w:p>
        </w:tc>
        <w:tc>
          <w:tcPr>
            <w:tcW w:w="934" w:type="dxa"/>
            <w:tcBorders>
              <w:top w:val="nil"/>
              <w:left w:val="nil"/>
              <w:bottom w:val="single" w:sz="4" w:space="0" w:color="auto"/>
              <w:right w:val="single" w:sz="4" w:space="0" w:color="auto"/>
            </w:tcBorders>
            <w:shd w:val="clear" w:color="auto" w:fill="auto"/>
            <w:noWrap/>
            <w:vAlign w:val="bottom"/>
            <w:hideMark/>
          </w:tcPr>
          <w:p w14:paraId="0753C0B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1,000.00</w:t>
            </w:r>
          </w:p>
        </w:tc>
        <w:tc>
          <w:tcPr>
            <w:tcW w:w="1059" w:type="dxa"/>
            <w:tcBorders>
              <w:top w:val="nil"/>
              <w:left w:val="nil"/>
              <w:bottom w:val="single" w:sz="4" w:space="0" w:color="auto"/>
              <w:right w:val="single" w:sz="4" w:space="0" w:color="auto"/>
            </w:tcBorders>
            <w:shd w:val="clear" w:color="auto" w:fill="auto"/>
            <w:noWrap/>
            <w:vAlign w:val="bottom"/>
            <w:hideMark/>
          </w:tcPr>
          <w:p w14:paraId="33158C4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800.00</w:t>
            </w:r>
          </w:p>
        </w:tc>
      </w:tr>
      <w:tr w:rsidR="00A15A00" w:rsidRPr="00A15A00" w14:paraId="1418C2A5"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BFAA1C2"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Piese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schimb</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91C95B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8,000.00</w:t>
            </w:r>
          </w:p>
        </w:tc>
        <w:tc>
          <w:tcPr>
            <w:tcW w:w="934" w:type="dxa"/>
            <w:tcBorders>
              <w:top w:val="nil"/>
              <w:left w:val="nil"/>
              <w:bottom w:val="single" w:sz="4" w:space="0" w:color="auto"/>
              <w:right w:val="single" w:sz="4" w:space="0" w:color="auto"/>
            </w:tcBorders>
            <w:shd w:val="clear" w:color="auto" w:fill="auto"/>
            <w:noWrap/>
            <w:vAlign w:val="bottom"/>
            <w:hideMark/>
          </w:tcPr>
          <w:p w14:paraId="38A9AD6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7,000.00</w:t>
            </w:r>
          </w:p>
        </w:tc>
        <w:tc>
          <w:tcPr>
            <w:tcW w:w="934" w:type="dxa"/>
            <w:tcBorders>
              <w:top w:val="nil"/>
              <w:left w:val="nil"/>
              <w:bottom w:val="single" w:sz="4" w:space="0" w:color="auto"/>
              <w:right w:val="single" w:sz="4" w:space="0" w:color="auto"/>
            </w:tcBorders>
            <w:shd w:val="clear" w:color="auto" w:fill="auto"/>
            <w:noWrap/>
            <w:vAlign w:val="bottom"/>
            <w:hideMark/>
          </w:tcPr>
          <w:p w14:paraId="606E53A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8,500.00</w:t>
            </w:r>
          </w:p>
        </w:tc>
        <w:tc>
          <w:tcPr>
            <w:tcW w:w="1059" w:type="dxa"/>
            <w:tcBorders>
              <w:top w:val="nil"/>
              <w:left w:val="nil"/>
              <w:bottom w:val="single" w:sz="4" w:space="0" w:color="auto"/>
              <w:right w:val="single" w:sz="4" w:space="0" w:color="auto"/>
            </w:tcBorders>
            <w:shd w:val="clear" w:color="auto" w:fill="auto"/>
            <w:noWrap/>
            <w:vAlign w:val="bottom"/>
            <w:hideMark/>
          </w:tcPr>
          <w:p w14:paraId="038B5A6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4,200.00</w:t>
            </w:r>
          </w:p>
        </w:tc>
      </w:tr>
      <w:tr w:rsidR="00A15A00" w:rsidRPr="00A15A00" w14:paraId="1E4B8CB4"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4EFEC84"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Întreţinere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şi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reparaţii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3513CB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10,500.00</w:t>
            </w:r>
          </w:p>
        </w:tc>
        <w:tc>
          <w:tcPr>
            <w:tcW w:w="934" w:type="dxa"/>
            <w:tcBorders>
              <w:top w:val="nil"/>
              <w:left w:val="nil"/>
              <w:bottom w:val="single" w:sz="4" w:space="0" w:color="auto"/>
              <w:right w:val="single" w:sz="4" w:space="0" w:color="auto"/>
            </w:tcBorders>
            <w:shd w:val="clear" w:color="auto" w:fill="auto"/>
            <w:noWrap/>
            <w:vAlign w:val="bottom"/>
            <w:hideMark/>
          </w:tcPr>
          <w:p w14:paraId="6E945F7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9,000.00</w:t>
            </w:r>
          </w:p>
        </w:tc>
        <w:tc>
          <w:tcPr>
            <w:tcW w:w="934" w:type="dxa"/>
            <w:tcBorders>
              <w:top w:val="nil"/>
              <w:left w:val="nil"/>
              <w:bottom w:val="single" w:sz="4" w:space="0" w:color="auto"/>
              <w:right w:val="single" w:sz="4" w:space="0" w:color="auto"/>
            </w:tcBorders>
            <w:shd w:val="clear" w:color="auto" w:fill="auto"/>
            <w:noWrap/>
            <w:vAlign w:val="bottom"/>
            <w:hideMark/>
          </w:tcPr>
          <w:p w14:paraId="4D1EA67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8,200.00</w:t>
            </w:r>
          </w:p>
        </w:tc>
        <w:tc>
          <w:tcPr>
            <w:tcW w:w="1059" w:type="dxa"/>
            <w:tcBorders>
              <w:top w:val="nil"/>
              <w:left w:val="nil"/>
              <w:bottom w:val="single" w:sz="4" w:space="0" w:color="auto"/>
              <w:right w:val="single" w:sz="4" w:space="0" w:color="auto"/>
            </w:tcBorders>
            <w:shd w:val="clear" w:color="auto" w:fill="auto"/>
            <w:noWrap/>
            <w:vAlign w:val="bottom"/>
            <w:hideMark/>
          </w:tcPr>
          <w:p w14:paraId="2BE57F2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4,500.00</w:t>
            </w:r>
          </w:p>
        </w:tc>
      </w:tr>
      <w:tr w:rsidR="00A15A00" w:rsidRPr="00A15A00" w14:paraId="0B1E2065"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3619C32"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Taxe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62B21CF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w:t>
            </w:r>
          </w:p>
        </w:tc>
        <w:tc>
          <w:tcPr>
            <w:tcW w:w="934" w:type="dxa"/>
            <w:tcBorders>
              <w:top w:val="nil"/>
              <w:left w:val="nil"/>
              <w:bottom w:val="single" w:sz="4" w:space="0" w:color="auto"/>
              <w:right w:val="single" w:sz="4" w:space="0" w:color="auto"/>
            </w:tcBorders>
            <w:shd w:val="clear" w:color="auto" w:fill="auto"/>
            <w:noWrap/>
            <w:vAlign w:val="bottom"/>
            <w:hideMark/>
          </w:tcPr>
          <w:p w14:paraId="660DA0F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650.00</w:t>
            </w:r>
          </w:p>
        </w:tc>
        <w:tc>
          <w:tcPr>
            <w:tcW w:w="934" w:type="dxa"/>
            <w:tcBorders>
              <w:top w:val="nil"/>
              <w:left w:val="nil"/>
              <w:bottom w:val="single" w:sz="4" w:space="0" w:color="auto"/>
              <w:right w:val="single" w:sz="4" w:space="0" w:color="auto"/>
            </w:tcBorders>
            <w:shd w:val="clear" w:color="auto" w:fill="auto"/>
            <w:noWrap/>
            <w:vAlign w:val="bottom"/>
            <w:hideMark/>
          </w:tcPr>
          <w:p w14:paraId="33E52C4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w:t>
            </w:r>
          </w:p>
        </w:tc>
        <w:tc>
          <w:tcPr>
            <w:tcW w:w="1059" w:type="dxa"/>
            <w:tcBorders>
              <w:top w:val="nil"/>
              <w:left w:val="nil"/>
              <w:bottom w:val="single" w:sz="4" w:space="0" w:color="auto"/>
              <w:right w:val="single" w:sz="4" w:space="0" w:color="auto"/>
            </w:tcBorders>
            <w:shd w:val="clear" w:color="auto" w:fill="auto"/>
            <w:noWrap/>
            <w:vAlign w:val="bottom"/>
            <w:hideMark/>
          </w:tcPr>
          <w:p w14:paraId="79DF6B2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550.00</w:t>
            </w:r>
          </w:p>
        </w:tc>
      </w:tr>
      <w:tr w:rsidR="00A15A00" w:rsidRPr="00A15A00" w14:paraId="551D132E"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DCD6DC7"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Asigurări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6CF92FC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2,100.00</w:t>
            </w:r>
          </w:p>
        </w:tc>
        <w:tc>
          <w:tcPr>
            <w:tcW w:w="934" w:type="dxa"/>
            <w:tcBorders>
              <w:top w:val="nil"/>
              <w:left w:val="nil"/>
              <w:bottom w:val="single" w:sz="4" w:space="0" w:color="auto"/>
              <w:right w:val="single" w:sz="4" w:space="0" w:color="auto"/>
            </w:tcBorders>
            <w:shd w:val="clear" w:color="auto" w:fill="auto"/>
            <w:noWrap/>
            <w:vAlign w:val="bottom"/>
            <w:hideMark/>
          </w:tcPr>
          <w:p w14:paraId="2EAABFE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2,200.00</w:t>
            </w:r>
          </w:p>
        </w:tc>
        <w:tc>
          <w:tcPr>
            <w:tcW w:w="934" w:type="dxa"/>
            <w:tcBorders>
              <w:top w:val="nil"/>
              <w:left w:val="nil"/>
              <w:bottom w:val="single" w:sz="4" w:space="0" w:color="auto"/>
              <w:right w:val="single" w:sz="4" w:space="0" w:color="auto"/>
            </w:tcBorders>
            <w:shd w:val="clear" w:color="auto" w:fill="auto"/>
            <w:noWrap/>
            <w:vAlign w:val="bottom"/>
            <w:hideMark/>
          </w:tcPr>
          <w:p w14:paraId="67900BC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1,800.00</w:t>
            </w:r>
          </w:p>
        </w:tc>
        <w:tc>
          <w:tcPr>
            <w:tcW w:w="1059" w:type="dxa"/>
            <w:tcBorders>
              <w:top w:val="nil"/>
              <w:left w:val="nil"/>
              <w:bottom w:val="single" w:sz="4" w:space="0" w:color="auto"/>
              <w:right w:val="single" w:sz="4" w:space="0" w:color="auto"/>
            </w:tcBorders>
            <w:shd w:val="clear" w:color="auto" w:fill="auto"/>
            <w:noWrap/>
            <w:vAlign w:val="bottom"/>
            <w:hideMark/>
          </w:tcPr>
          <w:p w14:paraId="1C21BB5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850.00</w:t>
            </w:r>
          </w:p>
        </w:tc>
      </w:tr>
      <w:tr w:rsidR="00A15A00" w:rsidRPr="00A15A00" w14:paraId="79E59AB2"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775C159"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Leasing</w:t>
            </w:r>
          </w:p>
        </w:tc>
        <w:tc>
          <w:tcPr>
            <w:tcW w:w="934" w:type="dxa"/>
            <w:tcBorders>
              <w:top w:val="nil"/>
              <w:left w:val="nil"/>
              <w:bottom w:val="single" w:sz="4" w:space="0" w:color="auto"/>
              <w:right w:val="single" w:sz="4" w:space="0" w:color="auto"/>
            </w:tcBorders>
            <w:shd w:val="clear" w:color="auto" w:fill="auto"/>
            <w:noWrap/>
            <w:vAlign w:val="bottom"/>
            <w:hideMark/>
          </w:tcPr>
          <w:p w14:paraId="5B8753E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c>
          <w:tcPr>
            <w:tcW w:w="934" w:type="dxa"/>
            <w:tcBorders>
              <w:top w:val="nil"/>
              <w:left w:val="nil"/>
              <w:bottom w:val="single" w:sz="4" w:space="0" w:color="auto"/>
              <w:right w:val="single" w:sz="4" w:space="0" w:color="auto"/>
            </w:tcBorders>
            <w:shd w:val="clear" w:color="auto" w:fill="auto"/>
            <w:noWrap/>
            <w:vAlign w:val="bottom"/>
            <w:hideMark/>
          </w:tcPr>
          <w:p w14:paraId="71AB170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c>
          <w:tcPr>
            <w:tcW w:w="934" w:type="dxa"/>
            <w:tcBorders>
              <w:top w:val="nil"/>
              <w:left w:val="nil"/>
              <w:bottom w:val="single" w:sz="4" w:space="0" w:color="auto"/>
              <w:right w:val="single" w:sz="4" w:space="0" w:color="auto"/>
            </w:tcBorders>
            <w:shd w:val="clear" w:color="auto" w:fill="auto"/>
            <w:noWrap/>
            <w:vAlign w:val="bottom"/>
            <w:hideMark/>
          </w:tcPr>
          <w:p w14:paraId="4B9EDA9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c>
          <w:tcPr>
            <w:tcW w:w="1059" w:type="dxa"/>
            <w:tcBorders>
              <w:top w:val="nil"/>
              <w:left w:val="nil"/>
              <w:bottom w:val="single" w:sz="4" w:space="0" w:color="auto"/>
              <w:right w:val="single" w:sz="4" w:space="0" w:color="auto"/>
            </w:tcBorders>
            <w:shd w:val="clear" w:color="auto" w:fill="auto"/>
            <w:noWrap/>
            <w:vAlign w:val="bottom"/>
            <w:hideMark/>
          </w:tcPr>
          <w:p w14:paraId="28344FC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r>
      <w:tr w:rsidR="00A15A00" w:rsidRPr="00A15A00" w14:paraId="26D33ED3"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86CA635"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Salarii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7B312FB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26,400.00</w:t>
            </w:r>
          </w:p>
        </w:tc>
        <w:tc>
          <w:tcPr>
            <w:tcW w:w="934" w:type="dxa"/>
            <w:tcBorders>
              <w:top w:val="nil"/>
              <w:left w:val="nil"/>
              <w:bottom w:val="single" w:sz="4" w:space="0" w:color="auto"/>
              <w:right w:val="single" w:sz="4" w:space="0" w:color="auto"/>
            </w:tcBorders>
            <w:shd w:val="clear" w:color="auto" w:fill="auto"/>
            <w:noWrap/>
            <w:vAlign w:val="bottom"/>
            <w:hideMark/>
          </w:tcPr>
          <w:p w14:paraId="2900986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26,400.00</w:t>
            </w:r>
          </w:p>
        </w:tc>
        <w:tc>
          <w:tcPr>
            <w:tcW w:w="934" w:type="dxa"/>
            <w:tcBorders>
              <w:top w:val="nil"/>
              <w:left w:val="nil"/>
              <w:bottom w:val="single" w:sz="4" w:space="0" w:color="auto"/>
              <w:right w:val="single" w:sz="4" w:space="0" w:color="auto"/>
            </w:tcBorders>
            <w:shd w:val="clear" w:color="auto" w:fill="auto"/>
            <w:noWrap/>
            <w:vAlign w:val="bottom"/>
            <w:hideMark/>
          </w:tcPr>
          <w:p w14:paraId="16E3C3A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26,400.00</w:t>
            </w:r>
          </w:p>
        </w:tc>
        <w:tc>
          <w:tcPr>
            <w:tcW w:w="1059" w:type="dxa"/>
            <w:tcBorders>
              <w:top w:val="nil"/>
              <w:left w:val="nil"/>
              <w:bottom w:val="single" w:sz="4" w:space="0" w:color="auto"/>
              <w:right w:val="single" w:sz="4" w:space="0" w:color="auto"/>
            </w:tcBorders>
            <w:shd w:val="clear" w:color="auto" w:fill="auto"/>
            <w:noWrap/>
            <w:vAlign w:val="bottom"/>
            <w:hideMark/>
          </w:tcPr>
          <w:p w14:paraId="3AD5601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13,200.00</w:t>
            </w:r>
          </w:p>
        </w:tc>
      </w:tr>
      <w:tr w:rsidR="00A15A00" w:rsidRPr="00A15A00" w14:paraId="07A40FF6"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11DE58B"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Contribuţii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sociale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42FBC48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10,956.00</w:t>
            </w:r>
          </w:p>
        </w:tc>
        <w:tc>
          <w:tcPr>
            <w:tcW w:w="934" w:type="dxa"/>
            <w:tcBorders>
              <w:top w:val="nil"/>
              <w:left w:val="nil"/>
              <w:bottom w:val="single" w:sz="4" w:space="0" w:color="auto"/>
              <w:right w:val="single" w:sz="4" w:space="0" w:color="auto"/>
            </w:tcBorders>
            <w:shd w:val="clear" w:color="auto" w:fill="auto"/>
            <w:noWrap/>
            <w:vAlign w:val="bottom"/>
            <w:hideMark/>
          </w:tcPr>
          <w:p w14:paraId="4FAEA63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19,800.00</w:t>
            </w:r>
          </w:p>
        </w:tc>
        <w:tc>
          <w:tcPr>
            <w:tcW w:w="934" w:type="dxa"/>
            <w:tcBorders>
              <w:top w:val="nil"/>
              <w:left w:val="nil"/>
              <w:bottom w:val="single" w:sz="4" w:space="0" w:color="auto"/>
              <w:right w:val="single" w:sz="4" w:space="0" w:color="auto"/>
            </w:tcBorders>
            <w:shd w:val="clear" w:color="auto" w:fill="auto"/>
            <w:noWrap/>
            <w:vAlign w:val="bottom"/>
            <w:hideMark/>
          </w:tcPr>
          <w:p w14:paraId="7A2B508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19,800.00</w:t>
            </w:r>
          </w:p>
        </w:tc>
        <w:tc>
          <w:tcPr>
            <w:tcW w:w="1059" w:type="dxa"/>
            <w:tcBorders>
              <w:top w:val="nil"/>
              <w:left w:val="nil"/>
              <w:bottom w:val="single" w:sz="4" w:space="0" w:color="auto"/>
              <w:right w:val="single" w:sz="4" w:space="0" w:color="auto"/>
            </w:tcBorders>
            <w:shd w:val="clear" w:color="auto" w:fill="auto"/>
            <w:noWrap/>
            <w:vAlign w:val="bottom"/>
            <w:hideMark/>
          </w:tcPr>
          <w:p w14:paraId="6ABD9FB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9,870.00</w:t>
            </w:r>
          </w:p>
        </w:tc>
      </w:tr>
      <w:tr w:rsidR="00A15A00" w:rsidRPr="00A15A00" w14:paraId="245B8F39" w14:textId="77777777" w:rsidTr="00A15A00">
        <w:trPr>
          <w:trHeight w:val="300"/>
          <w:jc w:val="center"/>
        </w:trPr>
        <w:tc>
          <w:tcPr>
            <w:tcW w:w="3060" w:type="dxa"/>
            <w:tcBorders>
              <w:top w:val="nil"/>
              <w:left w:val="nil"/>
              <w:bottom w:val="nil"/>
              <w:right w:val="nil"/>
            </w:tcBorders>
            <w:shd w:val="clear" w:color="auto" w:fill="auto"/>
            <w:noWrap/>
            <w:vAlign w:val="bottom"/>
            <w:hideMark/>
          </w:tcPr>
          <w:p w14:paraId="3C050EDC" w14:textId="77777777" w:rsidR="00A15A00" w:rsidRPr="00A15A00" w:rsidRDefault="00A15A00" w:rsidP="00A15A00">
            <w:pPr>
              <w:spacing w:after="0" w:line="240" w:lineRule="auto"/>
              <w:jc w:val="right"/>
              <w:rPr>
                <w:rFonts w:ascii="Arial" w:eastAsia="Times New Roman" w:hAnsi="Arial" w:cs="Arial"/>
                <w:color w:val="000000"/>
                <w:sz w:val="20"/>
                <w:szCs w:val="20"/>
              </w:rPr>
            </w:pPr>
          </w:p>
        </w:tc>
        <w:tc>
          <w:tcPr>
            <w:tcW w:w="934" w:type="dxa"/>
            <w:tcBorders>
              <w:top w:val="nil"/>
              <w:left w:val="nil"/>
              <w:bottom w:val="nil"/>
              <w:right w:val="nil"/>
            </w:tcBorders>
            <w:shd w:val="clear" w:color="auto" w:fill="auto"/>
            <w:noWrap/>
            <w:vAlign w:val="bottom"/>
            <w:hideMark/>
          </w:tcPr>
          <w:p w14:paraId="2917D422"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1231D766"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1D211CA1" w14:textId="77777777" w:rsidR="00A15A00" w:rsidRPr="00A15A00" w:rsidRDefault="00A15A00" w:rsidP="00A15A00">
            <w:pPr>
              <w:spacing w:after="0" w:line="240" w:lineRule="auto"/>
              <w:rPr>
                <w:rFonts w:ascii="Arial" w:eastAsia="Times New Roman" w:hAnsi="Arial" w:cs="Arial"/>
                <w:sz w:val="20"/>
                <w:szCs w:val="20"/>
              </w:rPr>
            </w:pPr>
          </w:p>
        </w:tc>
        <w:tc>
          <w:tcPr>
            <w:tcW w:w="1059" w:type="dxa"/>
            <w:tcBorders>
              <w:top w:val="nil"/>
              <w:left w:val="nil"/>
              <w:bottom w:val="nil"/>
              <w:right w:val="nil"/>
            </w:tcBorders>
            <w:shd w:val="clear" w:color="auto" w:fill="auto"/>
            <w:noWrap/>
            <w:vAlign w:val="bottom"/>
            <w:hideMark/>
          </w:tcPr>
          <w:p w14:paraId="1A540549" w14:textId="77777777" w:rsidR="00A15A00" w:rsidRPr="00A15A00" w:rsidRDefault="00A15A00" w:rsidP="00A15A00">
            <w:pPr>
              <w:spacing w:after="0" w:line="240" w:lineRule="auto"/>
              <w:rPr>
                <w:rFonts w:ascii="Arial" w:eastAsia="Times New Roman" w:hAnsi="Arial" w:cs="Arial"/>
                <w:sz w:val="20"/>
                <w:szCs w:val="20"/>
              </w:rPr>
            </w:pPr>
          </w:p>
        </w:tc>
      </w:tr>
      <w:tr w:rsidR="00A15A00" w:rsidRPr="00A15A00" w14:paraId="708971D1"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67923F0B"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r w:rsidRPr="00A15A00">
              <w:rPr>
                <w:rFonts w:ascii="Arial" w:eastAsia="Times New Roman" w:hAnsi="Arial" w:cs="Arial"/>
                <w:b/>
                <w:bCs/>
                <w:color w:val="000000"/>
                <w:sz w:val="20"/>
                <w:szCs w:val="20"/>
              </w:rPr>
              <w:t xml:space="preserve"> </w:t>
            </w:r>
            <w:proofErr w:type="spellStart"/>
            <w:r w:rsidRPr="00A15A00">
              <w:rPr>
                <w:rFonts w:ascii="Arial" w:eastAsia="Times New Roman" w:hAnsi="Arial" w:cs="Arial"/>
                <w:b/>
                <w:bCs/>
                <w:color w:val="000000"/>
                <w:sz w:val="20"/>
                <w:szCs w:val="20"/>
              </w:rPr>
              <w:t>perioada</w:t>
            </w:r>
            <w:proofErr w:type="spellEnd"/>
            <w:r w:rsidRPr="00A15A00">
              <w:rPr>
                <w:rFonts w:ascii="Arial" w:eastAsia="Times New Roman" w:hAnsi="Arial" w:cs="Arial"/>
                <w:b/>
                <w:bCs/>
                <w:color w:val="000000"/>
                <w:sz w:val="20"/>
                <w:szCs w:val="20"/>
              </w:rPr>
              <w:t xml:space="preserve"> 2018-iunie 2021</w:t>
            </w:r>
          </w:p>
        </w:tc>
      </w:tr>
      <w:tr w:rsidR="00A15A00" w:rsidRPr="00A15A00" w14:paraId="3257DF2E"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63E0638C"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Piteşti-Mioveni-Vultureşti</w:t>
            </w:r>
            <w:proofErr w:type="spellEnd"/>
            <w:r w:rsidRPr="00A15A00">
              <w:rPr>
                <w:rFonts w:ascii="Arial" w:eastAsia="Times New Roman" w:hAnsi="Arial" w:cs="Arial"/>
                <w:b/>
                <w:bCs/>
                <w:color w:val="000000"/>
                <w:sz w:val="20"/>
                <w:szCs w:val="20"/>
              </w:rPr>
              <w:t xml:space="preserve"> (3 auto)</w:t>
            </w:r>
          </w:p>
        </w:tc>
      </w:tr>
      <w:tr w:rsidR="00A15A00" w:rsidRPr="00A15A00" w14:paraId="6845D516" w14:textId="77777777" w:rsidTr="00A15A00">
        <w:trPr>
          <w:trHeight w:val="510"/>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9C212"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27372EFE"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2018</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0B1282E5"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2019</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60343CA4"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2020</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14:paraId="4F075B49"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01.01.2021-30.06.2021</w:t>
            </w:r>
          </w:p>
        </w:tc>
      </w:tr>
      <w:tr w:rsidR="00A15A00" w:rsidRPr="00A15A00" w14:paraId="706D396C"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A0C9777"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Carburant</w:t>
            </w:r>
          </w:p>
        </w:tc>
        <w:tc>
          <w:tcPr>
            <w:tcW w:w="934" w:type="dxa"/>
            <w:tcBorders>
              <w:top w:val="nil"/>
              <w:left w:val="nil"/>
              <w:bottom w:val="single" w:sz="4" w:space="0" w:color="auto"/>
              <w:right w:val="single" w:sz="4" w:space="0" w:color="auto"/>
            </w:tcBorders>
            <w:shd w:val="clear" w:color="auto" w:fill="auto"/>
            <w:noWrap/>
            <w:vAlign w:val="bottom"/>
            <w:hideMark/>
          </w:tcPr>
          <w:p w14:paraId="301B8E5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136,000.00</w:t>
            </w:r>
          </w:p>
        </w:tc>
        <w:tc>
          <w:tcPr>
            <w:tcW w:w="934" w:type="dxa"/>
            <w:tcBorders>
              <w:top w:val="nil"/>
              <w:left w:val="nil"/>
              <w:bottom w:val="single" w:sz="4" w:space="0" w:color="auto"/>
              <w:right w:val="single" w:sz="4" w:space="0" w:color="auto"/>
            </w:tcBorders>
            <w:shd w:val="clear" w:color="auto" w:fill="auto"/>
            <w:noWrap/>
            <w:vAlign w:val="bottom"/>
            <w:hideMark/>
          </w:tcPr>
          <w:p w14:paraId="2C307ED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138,000.00</w:t>
            </w:r>
          </w:p>
        </w:tc>
        <w:tc>
          <w:tcPr>
            <w:tcW w:w="934" w:type="dxa"/>
            <w:tcBorders>
              <w:top w:val="nil"/>
              <w:left w:val="nil"/>
              <w:bottom w:val="single" w:sz="4" w:space="0" w:color="auto"/>
              <w:right w:val="single" w:sz="4" w:space="0" w:color="auto"/>
            </w:tcBorders>
            <w:shd w:val="clear" w:color="auto" w:fill="auto"/>
            <w:noWrap/>
            <w:vAlign w:val="bottom"/>
            <w:hideMark/>
          </w:tcPr>
          <w:p w14:paraId="5B7ED2C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106,000.00</w:t>
            </w:r>
          </w:p>
        </w:tc>
        <w:tc>
          <w:tcPr>
            <w:tcW w:w="1059" w:type="dxa"/>
            <w:tcBorders>
              <w:top w:val="nil"/>
              <w:left w:val="nil"/>
              <w:bottom w:val="single" w:sz="4" w:space="0" w:color="auto"/>
              <w:right w:val="single" w:sz="4" w:space="0" w:color="auto"/>
            </w:tcBorders>
            <w:shd w:val="clear" w:color="auto" w:fill="auto"/>
            <w:noWrap/>
            <w:vAlign w:val="bottom"/>
            <w:hideMark/>
          </w:tcPr>
          <w:p w14:paraId="2B68D98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54,500.00</w:t>
            </w:r>
          </w:p>
        </w:tc>
      </w:tr>
      <w:tr w:rsidR="00A15A00" w:rsidRPr="00A15A00" w14:paraId="55C08AE2"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940E556"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Materiale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consumabile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39AAECE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6,500.00</w:t>
            </w:r>
          </w:p>
        </w:tc>
        <w:tc>
          <w:tcPr>
            <w:tcW w:w="934" w:type="dxa"/>
            <w:tcBorders>
              <w:top w:val="nil"/>
              <w:left w:val="nil"/>
              <w:bottom w:val="single" w:sz="4" w:space="0" w:color="auto"/>
              <w:right w:val="single" w:sz="4" w:space="0" w:color="auto"/>
            </w:tcBorders>
            <w:shd w:val="clear" w:color="auto" w:fill="auto"/>
            <w:noWrap/>
            <w:vAlign w:val="bottom"/>
            <w:hideMark/>
          </w:tcPr>
          <w:p w14:paraId="6D4E6F5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5,200.00</w:t>
            </w:r>
          </w:p>
        </w:tc>
        <w:tc>
          <w:tcPr>
            <w:tcW w:w="934" w:type="dxa"/>
            <w:tcBorders>
              <w:top w:val="nil"/>
              <w:left w:val="nil"/>
              <w:bottom w:val="single" w:sz="4" w:space="0" w:color="auto"/>
              <w:right w:val="single" w:sz="4" w:space="0" w:color="auto"/>
            </w:tcBorders>
            <w:shd w:val="clear" w:color="auto" w:fill="auto"/>
            <w:noWrap/>
            <w:vAlign w:val="bottom"/>
            <w:hideMark/>
          </w:tcPr>
          <w:p w14:paraId="75135E1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4,800.00</w:t>
            </w:r>
          </w:p>
        </w:tc>
        <w:tc>
          <w:tcPr>
            <w:tcW w:w="1059" w:type="dxa"/>
            <w:tcBorders>
              <w:top w:val="nil"/>
              <w:left w:val="nil"/>
              <w:bottom w:val="single" w:sz="4" w:space="0" w:color="auto"/>
              <w:right w:val="single" w:sz="4" w:space="0" w:color="auto"/>
            </w:tcBorders>
            <w:shd w:val="clear" w:color="auto" w:fill="auto"/>
            <w:noWrap/>
            <w:vAlign w:val="bottom"/>
            <w:hideMark/>
          </w:tcPr>
          <w:p w14:paraId="030E46D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3,500.00</w:t>
            </w:r>
          </w:p>
        </w:tc>
      </w:tr>
      <w:tr w:rsidR="00A15A00" w:rsidRPr="00A15A00" w14:paraId="690603B5"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69CE5B5"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Piese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schimb</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C2526E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25,000.00</w:t>
            </w:r>
          </w:p>
        </w:tc>
        <w:tc>
          <w:tcPr>
            <w:tcW w:w="934" w:type="dxa"/>
            <w:tcBorders>
              <w:top w:val="nil"/>
              <w:left w:val="nil"/>
              <w:bottom w:val="single" w:sz="4" w:space="0" w:color="auto"/>
              <w:right w:val="single" w:sz="4" w:space="0" w:color="auto"/>
            </w:tcBorders>
            <w:shd w:val="clear" w:color="auto" w:fill="auto"/>
            <w:noWrap/>
            <w:vAlign w:val="bottom"/>
            <w:hideMark/>
          </w:tcPr>
          <w:p w14:paraId="1853013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22,000.00</w:t>
            </w:r>
          </w:p>
        </w:tc>
        <w:tc>
          <w:tcPr>
            <w:tcW w:w="934" w:type="dxa"/>
            <w:tcBorders>
              <w:top w:val="nil"/>
              <w:left w:val="nil"/>
              <w:bottom w:val="single" w:sz="4" w:space="0" w:color="auto"/>
              <w:right w:val="single" w:sz="4" w:space="0" w:color="auto"/>
            </w:tcBorders>
            <w:shd w:val="clear" w:color="auto" w:fill="auto"/>
            <w:noWrap/>
            <w:vAlign w:val="bottom"/>
            <w:hideMark/>
          </w:tcPr>
          <w:p w14:paraId="4362F19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17,000.00</w:t>
            </w:r>
          </w:p>
        </w:tc>
        <w:tc>
          <w:tcPr>
            <w:tcW w:w="1059" w:type="dxa"/>
            <w:tcBorders>
              <w:top w:val="nil"/>
              <w:left w:val="nil"/>
              <w:bottom w:val="single" w:sz="4" w:space="0" w:color="auto"/>
              <w:right w:val="single" w:sz="4" w:space="0" w:color="auto"/>
            </w:tcBorders>
            <w:shd w:val="clear" w:color="auto" w:fill="auto"/>
            <w:noWrap/>
            <w:vAlign w:val="bottom"/>
            <w:hideMark/>
          </w:tcPr>
          <w:p w14:paraId="45DA76A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10,000.00</w:t>
            </w:r>
          </w:p>
        </w:tc>
      </w:tr>
      <w:tr w:rsidR="00A15A00" w:rsidRPr="00A15A00" w14:paraId="60BC01E1"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6C9354F"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Întreţinere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şi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reparaţii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100EE98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18,000.00</w:t>
            </w:r>
          </w:p>
        </w:tc>
        <w:tc>
          <w:tcPr>
            <w:tcW w:w="934" w:type="dxa"/>
            <w:tcBorders>
              <w:top w:val="nil"/>
              <w:left w:val="nil"/>
              <w:bottom w:val="single" w:sz="4" w:space="0" w:color="auto"/>
              <w:right w:val="single" w:sz="4" w:space="0" w:color="auto"/>
            </w:tcBorders>
            <w:shd w:val="clear" w:color="auto" w:fill="auto"/>
            <w:noWrap/>
            <w:vAlign w:val="bottom"/>
            <w:hideMark/>
          </w:tcPr>
          <w:p w14:paraId="27217AA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16,500.00</w:t>
            </w:r>
          </w:p>
        </w:tc>
        <w:tc>
          <w:tcPr>
            <w:tcW w:w="934" w:type="dxa"/>
            <w:tcBorders>
              <w:top w:val="nil"/>
              <w:left w:val="nil"/>
              <w:bottom w:val="single" w:sz="4" w:space="0" w:color="auto"/>
              <w:right w:val="single" w:sz="4" w:space="0" w:color="auto"/>
            </w:tcBorders>
            <w:shd w:val="clear" w:color="auto" w:fill="auto"/>
            <w:noWrap/>
            <w:vAlign w:val="bottom"/>
            <w:hideMark/>
          </w:tcPr>
          <w:p w14:paraId="4A6AD1E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10,200.00</w:t>
            </w:r>
          </w:p>
        </w:tc>
        <w:tc>
          <w:tcPr>
            <w:tcW w:w="1059" w:type="dxa"/>
            <w:tcBorders>
              <w:top w:val="nil"/>
              <w:left w:val="nil"/>
              <w:bottom w:val="single" w:sz="4" w:space="0" w:color="auto"/>
              <w:right w:val="single" w:sz="4" w:space="0" w:color="auto"/>
            </w:tcBorders>
            <w:shd w:val="clear" w:color="auto" w:fill="auto"/>
            <w:noWrap/>
            <w:vAlign w:val="bottom"/>
            <w:hideMark/>
          </w:tcPr>
          <w:p w14:paraId="7F043D9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9,500.00</w:t>
            </w:r>
          </w:p>
        </w:tc>
      </w:tr>
      <w:tr w:rsidR="00A15A00" w:rsidRPr="00A15A00" w14:paraId="4F8426C8"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7A0F2C6"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Taxe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648E6E3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1,350.00</w:t>
            </w:r>
          </w:p>
        </w:tc>
        <w:tc>
          <w:tcPr>
            <w:tcW w:w="934" w:type="dxa"/>
            <w:tcBorders>
              <w:top w:val="nil"/>
              <w:left w:val="nil"/>
              <w:bottom w:val="single" w:sz="4" w:space="0" w:color="auto"/>
              <w:right w:val="single" w:sz="4" w:space="0" w:color="auto"/>
            </w:tcBorders>
            <w:shd w:val="clear" w:color="auto" w:fill="auto"/>
            <w:noWrap/>
            <w:vAlign w:val="bottom"/>
            <w:hideMark/>
          </w:tcPr>
          <w:p w14:paraId="47264CF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1,400.00</w:t>
            </w:r>
          </w:p>
        </w:tc>
        <w:tc>
          <w:tcPr>
            <w:tcW w:w="934" w:type="dxa"/>
            <w:tcBorders>
              <w:top w:val="nil"/>
              <w:left w:val="nil"/>
              <w:bottom w:val="single" w:sz="4" w:space="0" w:color="auto"/>
              <w:right w:val="single" w:sz="4" w:space="0" w:color="auto"/>
            </w:tcBorders>
            <w:shd w:val="clear" w:color="auto" w:fill="auto"/>
            <w:noWrap/>
            <w:vAlign w:val="bottom"/>
            <w:hideMark/>
          </w:tcPr>
          <w:p w14:paraId="23630FD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1,650.00</w:t>
            </w:r>
          </w:p>
        </w:tc>
        <w:tc>
          <w:tcPr>
            <w:tcW w:w="1059" w:type="dxa"/>
            <w:tcBorders>
              <w:top w:val="nil"/>
              <w:left w:val="nil"/>
              <w:bottom w:val="single" w:sz="4" w:space="0" w:color="auto"/>
              <w:right w:val="single" w:sz="4" w:space="0" w:color="auto"/>
            </w:tcBorders>
            <w:shd w:val="clear" w:color="auto" w:fill="auto"/>
            <w:noWrap/>
            <w:vAlign w:val="bottom"/>
            <w:hideMark/>
          </w:tcPr>
          <w:p w14:paraId="2A63BE3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1,500.00</w:t>
            </w:r>
          </w:p>
        </w:tc>
      </w:tr>
      <w:tr w:rsidR="00A15A00" w:rsidRPr="00A15A00" w14:paraId="47E8D482"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BD09D5A"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Asigurări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2D313F3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4,200.00</w:t>
            </w:r>
          </w:p>
        </w:tc>
        <w:tc>
          <w:tcPr>
            <w:tcW w:w="934" w:type="dxa"/>
            <w:tcBorders>
              <w:top w:val="nil"/>
              <w:left w:val="nil"/>
              <w:bottom w:val="single" w:sz="4" w:space="0" w:color="auto"/>
              <w:right w:val="single" w:sz="4" w:space="0" w:color="auto"/>
            </w:tcBorders>
            <w:shd w:val="clear" w:color="auto" w:fill="auto"/>
            <w:noWrap/>
            <w:vAlign w:val="bottom"/>
            <w:hideMark/>
          </w:tcPr>
          <w:p w14:paraId="5553F42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5,700.00</w:t>
            </w:r>
          </w:p>
        </w:tc>
        <w:tc>
          <w:tcPr>
            <w:tcW w:w="934" w:type="dxa"/>
            <w:tcBorders>
              <w:top w:val="nil"/>
              <w:left w:val="nil"/>
              <w:bottom w:val="single" w:sz="4" w:space="0" w:color="auto"/>
              <w:right w:val="single" w:sz="4" w:space="0" w:color="auto"/>
            </w:tcBorders>
            <w:shd w:val="clear" w:color="auto" w:fill="auto"/>
            <w:noWrap/>
            <w:vAlign w:val="bottom"/>
            <w:hideMark/>
          </w:tcPr>
          <w:p w14:paraId="10CB6D9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3,200.00</w:t>
            </w:r>
          </w:p>
        </w:tc>
        <w:tc>
          <w:tcPr>
            <w:tcW w:w="1059" w:type="dxa"/>
            <w:tcBorders>
              <w:top w:val="nil"/>
              <w:left w:val="nil"/>
              <w:bottom w:val="single" w:sz="4" w:space="0" w:color="auto"/>
              <w:right w:val="single" w:sz="4" w:space="0" w:color="auto"/>
            </w:tcBorders>
            <w:shd w:val="clear" w:color="auto" w:fill="auto"/>
            <w:noWrap/>
            <w:vAlign w:val="bottom"/>
            <w:hideMark/>
          </w:tcPr>
          <w:p w14:paraId="673719E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3,500.00</w:t>
            </w:r>
          </w:p>
        </w:tc>
      </w:tr>
      <w:tr w:rsidR="00A15A00" w:rsidRPr="00A15A00" w14:paraId="6C77AB61"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4A2D5E29"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Leasing</w:t>
            </w:r>
          </w:p>
        </w:tc>
        <w:tc>
          <w:tcPr>
            <w:tcW w:w="934" w:type="dxa"/>
            <w:tcBorders>
              <w:top w:val="nil"/>
              <w:left w:val="nil"/>
              <w:bottom w:val="single" w:sz="4" w:space="0" w:color="auto"/>
              <w:right w:val="single" w:sz="4" w:space="0" w:color="auto"/>
            </w:tcBorders>
            <w:shd w:val="clear" w:color="auto" w:fill="auto"/>
            <w:noWrap/>
            <w:vAlign w:val="bottom"/>
            <w:hideMark/>
          </w:tcPr>
          <w:p w14:paraId="49822A0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48,800.00</w:t>
            </w:r>
          </w:p>
        </w:tc>
        <w:tc>
          <w:tcPr>
            <w:tcW w:w="934" w:type="dxa"/>
            <w:tcBorders>
              <w:top w:val="nil"/>
              <w:left w:val="nil"/>
              <w:bottom w:val="single" w:sz="4" w:space="0" w:color="auto"/>
              <w:right w:val="single" w:sz="4" w:space="0" w:color="auto"/>
            </w:tcBorders>
            <w:shd w:val="clear" w:color="auto" w:fill="auto"/>
            <w:noWrap/>
            <w:vAlign w:val="bottom"/>
            <w:hideMark/>
          </w:tcPr>
          <w:p w14:paraId="219428C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48,300.00</w:t>
            </w:r>
          </w:p>
        </w:tc>
        <w:tc>
          <w:tcPr>
            <w:tcW w:w="934" w:type="dxa"/>
            <w:tcBorders>
              <w:top w:val="nil"/>
              <w:left w:val="nil"/>
              <w:bottom w:val="single" w:sz="4" w:space="0" w:color="auto"/>
              <w:right w:val="single" w:sz="4" w:space="0" w:color="auto"/>
            </w:tcBorders>
            <w:shd w:val="clear" w:color="auto" w:fill="auto"/>
            <w:noWrap/>
            <w:vAlign w:val="bottom"/>
            <w:hideMark/>
          </w:tcPr>
          <w:p w14:paraId="4BED8EB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47,800.00</w:t>
            </w:r>
          </w:p>
        </w:tc>
        <w:tc>
          <w:tcPr>
            <w:tcW w:w="1059" w:type="dxa"/>
            <w:tcBorders>
              <w:top w:val="nil"/>
              <w:left w:val="nil"/>
              <w:bottom w:val="single" w:sz="4" w:space="0" w:color="auto"/>
              <w:right w:val="single" w:sz="4" w:space="0" w:color="auto"/>
            </w:tcBorders>
            <w:shd w:val="clear" w:color="auto" w:fill="auto"/>
            <w:noWrap/>
            <w:vAlign w:val="bottom"/>
            <w:hideMark/>
          </w:tcPr>
          <w:p w14:paraId="738911A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25,200.00</w:t>
            </w:r>
          </w:p>
        </w:tc>
      </w:tr>
      <w:tr w:rsidR="00A15A00" w:rsidRPr="00A15A00" w14:paraId="362DDC91"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45F6958F"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Salarii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1FD4696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64,800.00</w:t>
            </w:r>
          </w:p>
        </w:tc>
        <w:tc>
          <w:tcPr>
            <w:tcW w:w="934" w:type="dxa"/>
            <w:tcBorders>
              <w:top w:val="nil"/>
              <w:left w:val="nil"/>
              <w:bottom w:val="single" w:sz="4" w:space="0" w:color="auto"/>
              <w:right w:val="single" w:sz="4" w:space="0" w:color="auto"/>
            </w:tcBorders>
            <w:shd w:val="clear" w:color="auto" w:fill="auto"/>
            <w:noWrap/>
            <w:vAlign w:val="bottom"/>
            <w:hideMark/>
          </w:tcPr>
          <w:p w14:paraId="32DBDE0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64,800.00</w:t>
            </w:r>
          </w:p>
        </w:tc>
        <w:tc>
          <w:tcPr>
            <w:tcW w:w="934" w:type="dxa"/>
            <w:tcBorders>
              <w:top w:val="nil"/>
              <w:left w:val="nil"/>
              <w:bottom w:val="single" w:sz="4" w:space="0" w:color="auto"/>
              <w:right w:val="single" w:sz="4" w:space="0" w:color="auto"/>
            </w:tcBorders>
            <w:shd w:val="clear" w:color="auto" w:fill="auto"/>
            <w:noWrap/>
            <w:vAlign w:val="bottom"/>
            <w:hideMark/>
          </w:tcPr>
          <w:p w14:paraId="37E1449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72,000.00</w:t>
            </w:r>
          </w:p>
        </w:tc>
        <w:tc>
          <w:tcPr>
            <w:tcW w:w="1059" w:type="dxa"/>
            <w:tcBorders>
              <w:top w:val="nil"/>
              <w:left w:val="nil"/>
              <w:bottom w:val="single" w:sz="4" w:space="0" w:color="auto"/>
              <w:right w:val="single" w:sz="4" w:space="0" w:color="auto"/>
            </w:tcBorders>
            <w:shd w:val="clear" w:color="auto" w:fill="auto"/>
            <w:noWrap/>
            <w:vAlign w:val="bottom"/>
            <w:hideMark/>
          </w:tcPr>
          <w:p w14:paraId="5811992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36,000.00</w:t>
            </w:r>
          </w:p>
        </w:tc>
      </w:tr>
      <w:tr w:rsidR="00A15A00" w:rsidRPr="00A15A00" w14:paraId="61C4CBBC"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8736744"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Contribuţii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sociale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1E4D653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28,900.00</w:t>
            </w:r>
          </w:p>
        </w:tc>
        <w:tc>
          <w:tcPr>
            <w:tcW w:w="934" w:type="dxa"/>
            <w:tcBorders>
              <w:top w:val="nil"/>
              <w:left w:val="nil"/>
              <w:bottom w:val="single" w:sz="4" w:space="0" w:color="auto"/>
              <w:right w:val="single" w:sz="4" w:space="0" w:color="auto"/>
            </w:tcBorders>
            <w:shd w:val="clear" w:color="auto" w:fill="auto"/>
            <w:noWrap/>
            <w:vAlign w:val="bottom"/>
            <w:hideMark/>
          </w:tcPr>
          <w:p w14:paraId="1A30835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48,400.00</w:t>
            </w:r>
          </w:p>
        </w:tc>
        <w:tc>
          <w:tcPr>
            <w:tcW w:w="934" w:type="dxa"/>
            <w:tcBorders>
              <w:top w:val="nil"/>
              <w:left w:val="nil"/>
              <w:bottom w:val="single" w:sz="4" w:space="0" w:color="auto"/>
              <w:right w:val="single" w:sz="4" w:space="0" w:color="auto"/>
            </w:tcBorders>
            <w:shd w:val="clear" w:color="auto" w:fill="auto"/>
            <w:noWrap/>
            <w:vAlign w:val="bottom"/>
            <w:hideMark/>
          </w:tcPr>
          <w:p w14:paraId="522C49D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52,500.00</w:t>
            </w:r>
          </w:p>
        </w:tc>
        <w:tc>
          <w:tcPr>
            <w:tcW w:w="1059" w:type="dxa"/>
            <w:tcBorders>
              <w:top w:val="nil"/>
              <w:left w:val="nil"/>
              <w:bottom w:val="single" w:sz="4" w:space="0" w:color="auto"/>
              <w:right w:val="single" w:sz="4" w:space="0" w:color="auto"/>
            </w:tcBorders>
            <w:shd w:val="clear" w:color="auto" w:fill="auto"/>
            <w:noWrap/>
            <w:vAlign w:val="bottom"/>
            <w:hideMark/>
          </w:tcPr>
          <w:p w14:paraId="0819D31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26,300.00</w:t>
            </w:r>
          </w:p>
        </w:tc>
      </w:tr>
      <w:tr w:rsidR="00A15A00" w:rsidRPr="00A15A00" w14:paraId="16C9A683" w14:textId="77777777" w:rsidTr="00A15A00">
        <w:trPr>
          <w:trHeight w:val="300"/>
          <w:jc w:val="center"/>
        </w:trPr>
        <w:tc>
          <w:tcPr>
            <w:tcW w:w="3060" w:type="dxa"/>
            <w:tcBorders>
              <w:top w:val="nil"/>
              <w:left w:val="nil"/>
              <w:bottom w:val="nil"/>
              <w:right w:val="nil"/>
            </w:tcBorders>
            <w:shd w:val="clear" w:color="auto" w:fill="auto"/>
            <w:noWrap/>
            <w:vAlign w:val="bottom"/>
            <w:hideMark/>
          </w:tcPr>
          <w:p w14:paraId="55C8E115" w14:textId="77777777" w:rsidR="00A15A00" w:rsidRPr="00A15A00" w:rsidRDefault="00A15A00" w:rsidP="00A15A00">
            <w:pPr>
              <w:spacing w:after="0" w:line="240" w:lineRule="auto"/>
              <w:jc w:val="right"/>
              <w:rPr>
                <w:rFonts w:ascii="Arial" w:eastAsia="Times New Roman" w:hAnsi="Arial" w:cs="Arial"/>
                <w:color w:val="000000"/>
                <w:sz w:val="20"/>
                <w:szCs w:val="20"/>
              </w:rPr>
            </w:pPr>
          </w:p>
        </w:tc>
        <w:tc>
          <w:tcPr>
            <w:tcW w:w="934" w:type="dxa"/>
            <w:tcBorders>
              <w:top w:val="nil"/>
              <w:left w:val="nil"/>
              <w:bottom w:val="nil"/>
              <w:right w:val="nil"/>
            </w:tcBorders>
            <w:shd w:val="clear" w:color="auto" w:fill="auto"/>
            <w:noWrap/>
            <w:vAlign w:val="bottom"/>
            <w:hideMark/>
          </w:tcPr>
          <w:p w14:paraId="166FD127"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5AB77592"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4B2648EA" w14:textId="77777777" w:rsidR="00A15A00" w:rsidRPr="00A15A00" w:rsidRDefault="00A15A00" w:rsidP="00A15A00">
            <w:pPr>
              <w:spacing w:after="0" w:line="240" w:lineRule="auto"/>
              <w:rPr>
                <w:rFonts w:ascii="Arial" w:eastAsia="Times New Roman" w:hAnsi="Arial" w:cs="Arial"/>
                <w:sz w:val="20"/>
                <w:szCs w:val="20"/>
              </w:rPr>
            </w:pPr>
          </w:p>
        </w:tc>
        <w:tc>
          <w:tcPr>
            <w:tcW w:w="1059" w:type="dxa"/>
            <w:tcBorders>
              <w:top w:val="nil"/>
              <w:left w:val="nil"/>
              <w:bottom w:val="nil"/>
              <w:right w:val="nil"/>
            </w:tcBorders>
            <w:shd w:val="clear" w:color="auto" w:fill="auto"/>
            <w:noWrap/>
            <w:vAlign w:val="bottom"/>
            <w:hideMark/>
          </w:tcPr>
          <w:p w14:paraId="16C821E9" w14:textId="77777777" w:rsidR="00A15A00" w:rsidRPr="00A15A00" w:rsidRDefault="00A15A00" w:rsidP="00A15A00">
            <w:pPr>
              <w:spacing w:after="0" w:line="240" w:lineRule="auto"/>
              <w:rPr>
                <w:rFonts w:ascii="Arial" w:eastAsia="Times New Roman" w:hAnsi="Arial" w:cs="Arial"/>
                <w:sz w:val="20"/>
                <w:szCs w:val="20"/>
              </w:rPr>
            </w:pPr>
          </w:p>
        </w:tc>
      </w:tr>
      <w:tr w:rsidR="00A15A00" w:rsidRPr="00A15A00" w14:paraId="62951A98"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5105B246"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r w:rsidRPr="00A15A00">
              <w:rPr>
                <w:rFonts w:ascii="Arial" w:eastAsia="Times New Roman" w:hAnsi="Arial" w:cs="Arial"/>
                <w:b/>
                <w:bCs/>
                <w:color w:val="000000"/>
                <w:sz w:val="20"/>
                <w:szCs w:val="20"/>
              </w:rPr>
              <w:t xml:space="preserve"> </w:t>
            </w:r>
            <w:proofErr w:type="spellStart"/>
            <w:r w:rsidRPr="00A15A00">
              <w:rPr>
                <w:rFonts w:ascii="Arial" w:eastAsia="Times New Roman" w:hAnsi="Arial" w:cs="Arial"/>
                <w:b/>
                <w:bCs/>
                <w:color w:val="000000"/>
                <w:sz w:val="20"/>
                <w:szCs w:val="20"/>
              </w:rPr>
              <w:t>perioada</w:t>
            </w:r>
            <w:proofErr w:type="spellEnd"/>
            <w:r w:rsidRPr="00A15A00">
              <w:rPr>
                <w:rFonts w:ascii="Arial" w:eastAsia="Times New Roman" w:hAnsi="Arial" w:cs="Arial"/>
                <w:b/>
                <w:bCs/>
                <w:color w:val="000000"/>
                <w:sz w:val="20"/>
                <w:szCs w:val="20"/>
              </w:rPr>
              <w:t xml:space="preserve"> 2018-iunie 2021</w:t>
            </w:r>
          </w:p>
        </w:tc>
      </w:tr>
      <w:tr w:rsidR="00A15A00" w:rsidRPr="00A15A00" w14:paraId="23354C19"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0D2A1A08"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Câmpulung-Hârţieşti</w:t>
            </w:r>
            <w:proofErr w:type="spellEnd"/>
            <w:r w:rsidRPr="00A15A00">
              <w:rPr>
                <w:rFonts w:ascii="Arial" w:eastAsia="Times New Roman" w:hAnsi="Arial" w:cs="Arial"/>
                <w:b/>
                <w:bCs/>
                <w:color w:val="000000"/>
                <w:sz w:val="20"/>
                <w:szCs w:val="20"/>
              </w:rPr>
              <w:t xml:space="preserve"> (1 auto)</w:t>
            </w:r>
          </w:p>
        </w:tc>
      </w:tr>
      <w:tr w:rsidR="00A15A00" w:rsidRPr="00A15A00" w14:paraId="1D77307D" w14:textId="77777777" w:rsidTr="00A15A00">
        <w:trPr>
          <w:trHeight w:val="510"/>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B50E7B"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12F975C1"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2018</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07272444"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2019</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03A6EC32"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2020</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14:paraId="35BFE313"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01.01.2021-30.06.2021</w:t>
            </w:r>
          </w:p>
        </w:tc>
      </w:tr>
      <w:tr w:rsidR="00A15A00" w:rsidRPr="00A15A00" w14:paraId="5A9ED7B9"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08BE40F"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Carburant</w:t>
            </w:r>
          </w:p>
        </w:tc>
        <w:tc>
          <w:tcPr>
            <w:tcW w:w="934" w:type="dxa"/>
            <w:tcBorders>
              <w:top w:val="nil"/>
              <w:left w:val="nil"/>
              <w:bottom w:val="single" w:sz="4" w:space="0" w:color="auto"/>
              <w:right w:val="single" w:sz="4" w:space="0" w:color="auto"/>
            </w:tcBorders>
            <w:shd w:val="clear" w:color="auto" w:fill="auto"/>
            <w:noWrap/>
            <w:vAlign w:val="bottom"/>
            <w:hideMark/>
          </w:tcPr>
          <w:p w14:paraId="11B8D337"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13,400.00</w:t>
            </w:r>
          </w:p>
        </w:tc>
        <w:tc>
          <w:tcPr>
            <w:tcW w:w="934" w:type="dxa"/>
            <w:tcBorders>
              <w:top w:val="nil"/>
              <w:left w:val="nil"/>
              <w:bottom w:val="single" w:sz="4" w:space="0" w:color="auto"/>
              <w:right w:val="single" w:sz="4" w:space="0" w:color="auto"/>
            </w:tcBorders>
            <w:shd w:val="clear" w:color="auto" w:fill="auto"/>
            <w:noWrap/>
            <w:vAlign w:val="bottom"/>
            <w:hideMark/>
          </w:tcPr>
          <w:p w14:paraId="7A8BAE8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13,000.00</w:t>
            </w:r>
          </w:p>
        </w:tc>
        <w:tc>
          <w:tcPr>
            <w:tcW w:w="934" w:type="dxa"/>
            <w:tcBorders>
              <w:top w:val="nil"/>
              <w:left w:val="nil"/>
              <w:bottom w:val="single" w:sz="4" w:space="0" w:color="auto"/>
              <w:right w:val="single" w:sz="4" w:space="0" w:color="auto"/>
            </w:tcBorders>
            <w:shd w:val="clear" w:color="auto" w:fill="auto"/>
            <w:noWrap/>
            <w:vAlign w:val="bottom"/>
            <w:hideMark/>
          </w:tcPr>
          <w:p w14:paraId="5BB4978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10,500.00</w:t>
            </w:r>
          </w:p>
        </w:tc>
        <w:tc>
          <w:tcPr>
            <w:tcW w:w="1059" w:type="dxa"/>
            <w:tcBorders>
              <w:top w:val="nil"/>
              <w:left w:val="nil"/>
              <w:bottom w:val="single" w:sz="4" w:space="0" w:color="auto"/>
              <w:right w:val="single" w:sz="4" w:space="0" w:color="auto"/>
            </w:tcBorders>
            <w:shd w:val="clear" w:color="auto" w:fill="auto"/>
            <w:noWrap/>
            <w:vAlign w:val="bottom"/>
            <w:hideMark/>
          </w:tcPr>
          <w:p w14:paraId="3A25E3B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6,700.00</w:t>
            </w:r>
          </w:p>
        </w:tc>
      </w:tr>
      <w:tr w:rsidR="00A15A00" w:rsidRPr="00A15A00" w14:paraId="77282B66"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AC6BD09"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Materiale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consumabile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54EBA2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1,500.00</w:t>
            </w:r>
          </w:p>
        </w:tc>
        <w:tc>
          <w:tcPr>
            <w:tcW w:w="934" w:type="dxa"/>
            <w:tcBorders>
              <w:top w:val="nil"/>
              <w:left w:val="nil"/>
              <w:bottom w:val="single" w:sz="4" w:space="0" w:color="auto"/>
              <w:right w:val="single" w:sz="4" w:space="0" w:color="auto"/>
            </w:tcBorders>
            <w:shd w:val="clear" w:color="auto" w:fill="auto"/>
            <w:noWrap/>
            <w:vAlign w:val="bottom"/>
            <w:hideMark/>
          </w:tcPr>
          <w:p w14:paraId="4848CA6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1,400.00</w:t>
            </w:r>
          </w:p>
        </w:tc>
        <w:tc>
          <w:tcPr>
            <w:tcW w:w="934" w:type="dxa"/>
            <w:tcBorders>
              <w:top w:val="nil"/>
              <w:left w:val="nil"/>
              <w:bottom w:val="single" w:sz="4" w:space="0" w:color="auto"/>
              <w:right w:val="single" w:sz="4" w:space="0" w:color="auto"/>
            </w:tcBorders>
            <w:shd w:val="clear" w:color="auto" w:fill="auto"/>
            <w:noWrap/>
            <w:vAlign w:val="bottom"/>
            <w:hideMark/>
          </w:tcPr>
          <w:p w14:paraId="2B8AAA6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1,000.00</w:t>
            </w:r>
          </w:p>
        </w:tc>
        <w:tc>
          <w:tcPr>
            <w:tcW w:w="1059" w:type="dxa"/>
            <w:tcBorders>
              <w:top w:val="nil"/>
              <w:left w:val="nil"/>
              <w:bottom w:val="single" w:sz="4" w:space="0" w:color="auto"/>
              <w:right w:val="single" w:sz="4" w:space="0" w:color="auto"/>
            </w:tcBorders>
            <w:shd w:val="clear" w:color="auto" w:fill="auto"/>
            <w:noWrap/>
            <w:vAlign w:val="bottom"/>
            <w:hideMark/>
          </w:tcPr>
          <w:p w14:paraId="01B77C4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800.00</w:t>
            </w:r>
          </w:p>
        </w:tc>
      </w:tr>
      <w:tr w:rsidR="00A15A00" w:rsidRPr="00A15A00" w14:paraId="5B1CC09A"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B15E64F"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Piese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schimb</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7231580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8,000.00</w:t>
            </w:r>
          </w:p>
        </w:tc>
        <w:tc>
          <w:tcPr>
            <w:tcW w:w="934" w:type="dxa"/>
            <w:tcBorders>
              <w:top w:val="nil"/>
              <w:left w:val="nil"/>
              <w:bottom w:val="single" w:sz="4" w:space="0" w:color="auto"/>
              <w:right w:val="single" w:sz="4" w:space="0" w:color="auto"/>
            </w:tcBorders>
            <w:shd w:val="clear" w:color="auto" w:fill="auto"/>
            <w:noWrap/>
            <w:vAlign w:val="bottom"/>
            <w:hideMark/>
          </w:tcPr>
          <w:p w14:paraId="6A0A59D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7,000.00</w:t>
            </w:r>
          </w:p>
        </w:tc>
        <w:tc>
          <w:tcPr>
            <w:tcW w:w="934" w:type="dxa"/>
            <w:tcBorders>
              <w:top w:val="nil"/>
              <w:left w:val="nil"/>
              <w:bottom w:val="single" w:sz="4" w:space="0" w:color="auto"/>
              <w:right w:val="single" w:sz="4" w:space="0" w:color="auto"/>
            </w:tcBorders>
            <w:shd w:val="clear" w:color="auto" w:fill="auto"/>
            <w:noWrap/>
            <w:vAlign w:val="bottom"/>
            <w:hideMark/>
          </w:tcPr>
          <w:p w14:paraId="2A252C3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5,500.00</w:t>
            </w:r>
          </w:p>
        </w:tc>
        <w:tc>
          <w:tcPr>
            <w:tcW w:w="1059" w:type="dxa"/>
            <w:tcBorders>
              <w:top w:val="nil"/>
              <w:left w:val="nil"/>
              <w:bottom w:val="single" w:sz="4" w:space="0" w:color="auto"/>
              <w:right w:val="single" w:sz="4" w:space="0" w:color="auto"/>
            </w:tcBorders>
            <w:shd w:val="clear" w:color="auto" w:fill="auto"/>
            <w:noWrap/>
            <w:vAlign w:val="bottom"/>
            <w:hideMark/>
          </w:tcPr>
          <w:p w14:paraId="6F1D88F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4,200.00</w:t>
            </w:r>
          </w:p>
        </w:tc>
      </w:tr>
      <w:tr w:rsidR="00A15A00" w:rsidRPr="00A15A00" w14:paraId="427AF3C5"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915AF6E"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Întreţinere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şi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reparaţii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4FF806D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10,500.00</w:t>
            </w:r>
          </w:p>
        </w:tc>
        <w:tc>
          <w:tcPr>
            <w:tcW w:w="934" w:type="dxa"/>
            <w:tcBorders>
              <w:top w:val="nil"/>
              <w:left w:val="nil"/>
              <w:bottom w:val="single" w:sz="4" w:space="0" w:color="auto"/>
              <w:right w:val="single" w:sz="4" w:space="0" w:color="auto"/>
            </w:tcBorders>
            <w:shd w:val="clear" w:color="auto" w:fill="auto"/>
            <w:noWrap/>
            <w:vAlign w:val="bottom"/>
            <w:hideMark/>
          </w:tcPr>
          <w:p w14:paraId="792B7E4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9,000.00</w:t>
            </w:r>
          </w:p>
        </w:tc>
        <w:tc>
          <w:tcPr>
            <w:tcW w:w="934" w:type="dxa"/>
            <w:tcBorders>
              <w:top w:val="nil"/>
              <w:left w:val="nil"/>
              <w:bottom w:val="single" w:sz="4" w:space="0" w:color="auto"/>
              <w:right w:val="single" w:sz="4" w:space="0" w:color="auto"/>
            </w:tcBorders>
            <w:shd w:val="clear" w:color="auto" w:fill="auto"/>
            <w:noWrap/>
            <w:vAlign w:val="bottom"/>
            <w:hideMark/>
          </w:tcPr>
          <w:p w14:paraId="14988CF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8,200.00</w:t>
            </w:r>
          </w:p>
        </w:tc>
        <w:tc>
          <w:tcPr>
            <w:tcW w:w="1059" w:type="dxa"/>
            <w:tcBorders>
              <w:top w:val="nil"/>
              <w:left w:val="nil"/>
              <w:bottom w:val="single" w:sz="4" w:space="0" w:color="auto"/>
              <w:right w:val="single" w:sz="4" w:space="0" w:color="auto"/>
            </w:tcBorders>
            <w:shd w:val="clear" w:color="auto" w:fill="auto"/>
            <w:noWrap/>
            <w:vAlign w:val="bottom"/>
            <w:hideMark/>
          </w:tcPr>
          <w:p w14:paraId="3B65911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4,500.00</w:t>
            </w:r>
          </w:p>
        </w:tc>
      </w:tr>
      <w:tr w:rsidR="00A15A00" w:rsidRPr="00A15A00" w14:paraId="6E393E79"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1E6A80F"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Taxe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08C9F29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w:t>
            </w:r>
          </w:p>
        </w:tc>
        <w:tc>
          <w:tcPr>
            <w:tcW w:w="934" w:type="dxa"/>
            <w:tcBorders>
              <w:top w:val="nil"/>
              <w:left w:val="nil"/>
              <w:bottom w:val="single" w:sz="4" w:space="0" w:color="auto"/>
              <w:right w:val="single" w:sz="4" w:space="0" w:color="auto"/>
            </w:tcBorders>
            <w:shd w:val="clear" w:color="auto" w:fill="auto"/>
            <w:noWrap/>
            <w:vAlign w:val="bottom"/>
            <w:hideMark/>
          </w:tcPr>
          <w:p w14:paraId="466D162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650.00</w:t>
            </w:r>
          </w:p>
        </w:tc>
        <w:tc>
          <w:tcPr>
            <w:tcW w:w="934" w:type="dxa"/>
            <w:tcBorders>
              <w:top w:val="nil"/>
              <w:left w:val="nil"/>
              <w:bottom w:val="single" w:sz="4" w:space="0" w:color="auto"/>
              <w:right w:val="single" w:sz="4" w:space="0" w:color="auto"/>
            </w:tcBorders>
            <w:shd w:val="clear" w:color="auto" w:fill="auto"/>
            <w:noWrap/>
            <w:vAlign w:val="bottom"/>
            <w:hideMark/>
          </w:tcPr>
          <w:p w14:paraId="61F6B71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w:t>
            </w:r>
          </w:p>
        </w:tc>
        <w:tc>
          <w:tcPr>
            <w:tcW w:w="1059" w:type="dxa"/>
            <w:tcBorders>
              <w:top w:val="nil"/>
              <w:left w:val="nil"/>
              <w:bottom w:val="single" w:sz="4" w:space="0" w:color="auto"/>
              <w:right w:val="single" w:sz="4" w:space="0" w:color="auto"/>
            </w:tcBorders>
            <w:shd w:val="clear" w:color="auto" w:fill="auto"/>
            <w:noWrap/>
            <w:vAlign w:val="bottom"/>
            <w:hideMark/>
          </w:tcPr>
          <w:p w14:paraId="50DAA00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550.00</w:t>
            </w:r>
          </w:p>
        </w:tc>
      </w:tr>
      <w:tr w:rsidR="00A15A00" w:rsidRPr="00A15A00" w14:paraId="4E965A76"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51E8851"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Asigurări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1F6055A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2,100.00</w:t>
            </w:r>
          </w:p>
        </w:tc>
        <w:tc>
          <w:tcPr>
            <w:tcW w:w="934" w:type="dxa"/>
            <w:tcBorders>
              <w:top w:val="nil"/>
              <w:left w:val="nil"/>
              <w:bottom w:val="single" w:sz="4" w:space="0" w:color="auto"/>
              <w:right w:val="single" w:sz="4" w:space="0" w:color="auto"/>
            </w:tcBorders>
            <w:shd w:val="clear" w:color="auto" w:fill="auto"/>
            <w:noWrap/>
            <w:vAlign w:val="bottom"/>
            <w:hideMark/>
          </w:tcPr>
          <w:p w14:paraId="4DC3CE4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2,200.00</w:t>
            </w:r>
          </w:p>
        </w:tc>
        <w:tc>
          <w:tcPr>
            <w:tcW w:w="934" w:type="dxa"/>
            <w:tcBorders>
              <w:top w:val="nil"/>
              <w:left w:val="nil"/>
              <w:bottom w:val="single" w:sz="4" w:space="0" w:color="auto"/>
              <w:right w:val="single" w:sz="4" w:space="0" w:color="auto"/>
            </w:tcBorders>
            <w:shd w:val="clear" w:color="auto" w:fill="auto"/>
            <w:noWrap/>
            <w:vAlign w:val="bottom"/>
            <w:hideMark/>
          </w:tcPr>
          <w:p w14:paraId="6BCD3A0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1,800.00</w:t>
            </w:r>
          </w:p>
        </w:tc>
        <w:tc>
          <w:tcPr>
            <w:tcW w:w="1059" w:type="dxa"/>
            <w:tcBorders>
              <w:top w:val="nil"/>
              <w:left w:val="nil"/>
              <w:bottom w:val="single" w:sz="4" w:space="0" w:color="auto"/>
              <w:right w:val="single" w:sz="4" w:space="0" w:color="auto"/>
            </w:tcBorders>
            <w:shd w:val="clear" w:color="auto" w:fill="auto"/>
            <w:noWrap/>
            <w:vAlign w:val="bottom"/>
            <w:hideMark/>
          </w:tcPr>
          <w:p w14:paraId="3B372BC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850.00</w:t>
            </w:r>
          </w:p>
        </w:tc>
      </w:tr>
      <w:tr w:rsidR="00A15A00" w:rsidRPr="00A15A00" w14:paraId="21405EA8"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919486A"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Leasing</w:t>
            </w:r>
          </w:p>
        </w:tc>
        <w:tc>
          <w:tcPr>
            <w:tcW w:w="934" w:type="dxa"/>
            <w:tcBorders>
              <w:top w:val="nil"/>
              <w:left w:val="nil"/>
              <w:bottom w:val="single" w:sz="4" w:space="0" w:color="auto"/>
              <w:right w:val="single" w:sz="4" w:space="0" w:color="auto"/>
            </w:tcBorders>
            <w:shd w:val="clear" w:color="auto" w:fill="auto"/>
            <w:noWrap/>
            <w:vAlign w:val="bottom"/>
            <w:hideMark/>
          </w:tcPr>
          <w:p w14:paraId="59FC0BC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c>
          <w:tcPr>
            <w:tcW w:w="934" w:type="dxa"/>
            <w:tcBorders>
              <w:top w:val="nil"/>
              <w:left w:val="nil"/>
              <w:bottom w:val="single" w:sz="4" w:space="0" w:color="auto"/>
              <w:right w:val="single" w:sz="4" w:space="0" w:color="auto"/>
            </w:tcBorders>
            <w:shd w:val="clear" w:color="auto" w:fill="auto"/>
            <w:noWrap/>
            <w:vAlign w:val="bottom"/>
            <w:hideMark/>
          </w:tcPr>
          <w:p w14:paraId="355BF80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29,300.00</w:t>
            </w:r>
          </w:p>
        </w:tc>
        <w:tc>
          <w:tcPr>
            <w:tcW w:w="934" w:type="dxa"/>
            <w:tcBorders>
              <w:top w:val="nil"/>
              <w:left w:val="nil"/>
              <w:bottom w:val="single" w:sz="4" w:space="0" w:color="auto"/>
              <w:right w:val="single" w:sz="4" w:space="0" w:color="auto"/>
            </w:tcBorders>
            <w:shd w:val="clear" w:color="auto" w:fill="auto"/>
            <w:noWrap/>
            <w:vAlign w:val="bottom"/>
            <w:hideMark/>
          </w:tcPr>
          <w:p w14:paraId="2447FE1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58,000.00</w:t>
            </w:r>
          </w:p>
        </w:tc>
        <w:tc>
          <w:tcPr>
            <w:tcW w:w="1059" w:type="dxa"/>
            <w:tcBorders>
              <w:top w:val="nil"/>
              <w:left w:val="nil"/>
              <w:bottom w:val="single" w:sz="4" w:space="0" w:color="auto"/>
              <w:right w:val="single" w:sz="4" w:space="0" w:color="auto"/>
            </w:tcBorders>
            <w:shd w:val="clear" w:color="auto" w:fill="auto"/>
            <w:noWrap/>
            <w:vAlign w:val="bottom"/>
            <w:hideMark/>
          </w:tcPr>
          <w:p w14:paraId="78EC6DE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30,600.00</w:t>
            </w:r>
          </w:p>
        </w:tc>
      </w:tr>
      <w:tr w:rsidR="00A15A00" w:rsidRPr="00A15A00" w14:paraId="52B5A1DC"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3D7C07B5"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lastRenderedPageBreak/>
              <w:t>Salarii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A4078D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26,400.00</w:t>
            </w:r>
          </w:p>
        </w:tc>
        <w:tc>
          <w:tcPr>
            <w:tcW w:w="934" w:type="dxa"/>
            <w:tcBorders>
              <w:top w:val="nil"/>
              <w:left w:val="nil"/>
              <w:bottom w:val="single" w:sz="4" w:space="0" w:color="auto"/>
              <w:right w:val="single" w:sz="4" w:space="0" w:color="auto"/>
            </w:tcBorders>
            <w:shd w:val="clear" w:color="auto" w:fill="auto"/>
            <w:noWrap/>
            <w:vAlign w:val="bottom"/>
            <w:hideMark/>
          </w:tcPr>
          <w:p w14:paraId="7668413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26,400.00</w:t>
            </w:r>
          </w:p>
        </w:tc>
        <w:tc>
          <w:tcPr>
            <w:tcW w:w="934" w:type="dxa"/>
            <w:tcBorders>
              <w:top w:val="nil"/>
              <w:left w:val="nil"/>
              <w:bottom w:val="single" w:sz="4" w:space="0" w:color="auto"/>
              <w:right w:val="single" w:sz="4" w:space="0" w:color="auto"/>
            </w:tcBorders>
            <w:shd w:val="clear" w:color="auto" w:fill="auto"/>
            <w:noWrap/>
            <w:vAlign w:val="bottom"/>
            <w:hideMark/>
          </w:tcPr>
          <w:p w14:paraId="1899EF6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26,400.00</w:t>
            </w:r>
          </w:p>
        </w:tc>
        <w:tc>
          <w:tcPr>
            <w:tcW w:w="1059" w:type="dxa"/>
            <w:tcBorders>
              <w:top w:val="nil"/>
              <w:left w:val="nil"/>
              <w:bottom w:val="single" w:sz="4" w:space="0" w:color="auto"/>
              <w:right w:val="single" w:sz="4" w:space="0" w:color="auto"/>
            </w:tcBorders>
            <w:shd w:val="clear" w:color="auto" w:fill="auto"/>
            <w:noWrap/>
            <w:vAlign w:val="bottom"/>
            <w:hideMark/>
          </w:tcPr>
          <w:p w14:paraId="648162B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13,200.00</w:t>
            </w:r>
          </w:p>
        </w:tc>
      </w:tr>
      <w:tr w:rsidR="00A15A00" w:rsidRPr="00A15A00" w14:paraId="64FEC91B"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1D0F4D6A"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Contribuţii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sociale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6F19A2D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11,956.00</w:t>
            </w:r>
          </w:p>
        </w:tc>
        <w:tc>
          <w:tcPr>
            <w:tcW w:w="934" w:type="dxa"/>
            <w:tcBorders>
              <w:top w:val="nil"/>
              <w:left w:val="nil"/>
              <w:bottom w:val="single" w:sz="4" w:space="0" w:color="auto"/>
              <w:right w:val="single" w:sz="4" w:space="0" w:color="auto"/>
            </w:tcBorders>
            <w:shd w:val="clear" w:color="auto" w:fill="auto"/>
            <w:noWrap/>
            <w:vAlign w:val="bottom"/>
            <w:hideMark/>
          </w:tcPr>
          <w:p w14:paraId="4588E8F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19,800.00</w:t>
            </w:r>
          </w:p>
        </w:tc>
        <w:tc>
          <w:tcPr>
            <w:tcW w:w="934" w:type="dxa"/>
            <w:tcBorders>
              <w:top w:val="nil"/>
              <w:left w:val="nil"/>
              <w:bottom w:val="single" w:sz="4" w:space="0" w:color="auto"/>
              <w:right w:val="single" w:sz="4" w:space="0" w:color="auto"/>
            </w:tcBorders>
            <w:shd w:val="clear" w:color="auto" w:fill="auto"/>
            <w:noWrap/>
            <w:vAlign w:val="bottom"/>
            <w:hideMark/>
          </w:tcPr>
          <w:p w14:paraId="305D79D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19,800.00</w:t>
            </w:r>
          </w:p>
        </w:tc>
        <w:tc>
          <w:tcPr>
            <w:tcW w:w="1059" w:type="dxa"/>
            <w:tcBorders>
              <w:top w:val="nil"/>
              <w:left w:val="nil"/>
              <w:bottom w:val="single" w:sz="4" w:space="0" w:color="auto"/>
              <w:right w:val="single" w:sz="4" w:space="0" w:color="auto"/>
            </w:tcBorders>
            <w:shd w:val="clear" w:color="auto" w:fill="auto"/>
            <w:noWrap/>
            <w:vAlign w:val="bottom"/>
            <w:hideMark/>
          </w:tcPr>
          <w:p w14:paraId="0D17CC2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9,870.00</w:t>
            </w:r>
          </w:p>
        </w:tc>
      </w:tr>
      <w:tr w:rsidR="00A15A00" w:rsidRPr="00A15A00" w14:paraId="66FC2C9F" w14:textId="77777777" w:rsidTr="00A15A00">
        <w:trPr>
          <w:trHeight w:val="300"/>
          <w:jc w:val="center"/>
        </w:trPr>
        <w:tc>
          <w:tcPr>
            <w:tcW w:w="3060" w:type="dxa"/>
            <w:tcBorders>
              <w:top w:val="nil"/>
              <w:left w:val="nil"/>
              <w:bottom w:val="nil"/>
              <w:right w:val="nil"/>
            </w:tcBorders>
            <w:shd w:val="clear" w:color="auto" w:fill="auto"/>
            <w:noWrap/>
            <w:vAlign w:val="bottom"/>
            <w:hideMark/>
          </w:tcPr>
          <w:p w14:paraId="1D75F6B7" w14:textId="77777777" w:rsidR="00A15A00" w:rsidRPr="00A15A00" w:rsidRDefault="00A15A00" w:rsidP="00A15A00">
            <w:pPr>
              <w:spacing w:after="0" w:line="240" w:lineRule="auto"/>
              <w:jc w:val="right"/>
              <w:rPr>
                <w:rFonts w:ascii="Arial" w:eastAsia="Times New Roman" w:hAnsi="Arial" w:cs="Arial"/>
                <w:color w:val="000000"/>
                <w:sz w:val="20"/>
                <w:szCs w:val="20"/>
              </w:rPr>
            </w:pPr>
          </w:p>
        </w:tc>
        <w:tc>
          <w:tcPr>
            <w:tcW w:w="934" w:type="dxa"/>
            <w:tcBorders>
              <w:top w:val="nil"/>
              <w:left w:val="nil"/>
              <w:bottom w:val="nil"/>
              <w:right w:val="nil"/>
            </w:tcBorders>
            <w:shd w:val="clear" w:color="auto" w:fill="auto"/>
            <w:noWrap/>
            <w:vAlign w:val="bottom"/>
            <w:hideMark/>
          </w:tcPr>
          <w:p w14:paraId="51867F28"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2FC8EF9C" w14:textId="77777777" w:rsidR="00A15A00" w:rsidRPr="00A15A00" w:rsidRDefault="00A15A00" w:rsidP="00A15A00">
            <w:pPr>
              <w:spacing w:after="0" w:line="240" w:lineRule="auto"/>
              <w:rPr>
                <w:rFonts w:ascii="Arial" w:eastAsia="Times New Roman" w:hAnsi="Arial" w:cs="Arial"/>
                <w:sz w:val="20"/>
                <w:szCs w:val="20"/>
              </w:rPr>
            </w:pPr>
          </w:p>
        </w:tc>
        <w:tc>
          <w:tcPr>
            <w:tcW w:w="934" w:type="dxa"/>
            <w:tcBorders>
              <w:top w:val="nil"/>
              <w:left w:val="nil"/>
              <w:bottom w:val="nil"/>
              <w:right w:val="nil"/>
            </w:tcBorders>
            <w:shd w:val="clear" w:color="auto" w:fill="auto"/>
            <w:noWrap/>
            <w:vAlign w:val="bottom"/>
            <w:hideMark/>
          </w:tcPr>
          <w:p w14:paraId="4A9CF17D" w14:textId="77777777" w:rsidR="00A15A00" w:rsidRPr="00A15A00" w:rsidRDefault="00A15A00" w:rsidP="00A15A00">
            <w:pPr>
              <w:spacing w:after="0" w:line="240" w:lineRule="auto"/>
              <w:rPr>
                <w:rFonts w:ascii="Arial" w:eastAsia="Times New Roman" w:hAnsi="Arial" w:cs="Arial"/>
                <w:sz w:val="20"/>
                <w:szCs w:val="20"/>
              </w:rPr>
            </w:pPr>
          </w:p>
        </w:tc>
        <w:tc>
          <w:tcPr>
            <w:tcW w:w="1059" w:type="dxa"/>
            <w:tcBorders>
              <w:top w:val="nil"/>
              <w:left w:val="nil"/>
              <w:bottom w:val="nil"/>
              <w:right w:val="nil"/>
            </w:tcBorders>
            <w:shd w:val="clear" w:color="auto" w:fill="auto"/>
            <w:noWrap/>
            <w:vAlign w:val="bottom"/>
            <w:hideMark/>
          </w:tcPr>
          <w:p w14:paraId="01E91CA2" w14:textId="77777777" w:rsidR="00A15A00" w:rsidRPr="00A15A00" w:rsidRDefault="00A15A00" w:rsidP="00A15A00">
            <w:pPr>
              <w:spacing w:after="0" w:line="240" w:lineRule="auto"/>
              <w:rPr>
                <w:rFonts w:ascii="Arial" w:eastAsia="Times New Roman" w:hAnsi="Arial" w:cs="Arial"/>
                <w:sz w:val="20"/>
                <w:szCs w:val="20"/>
              </w:rPr>
            </w:pPr>
          </w:p>
        </w:tc>
      </w:tr>
      <w:tr w:rsidR="00A15A00" w:rsidRPr="00A15A00" w14:paraId="45E17EA5"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7348AB53"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r w:rsidRPr="00A15A00">
              <w:rPr>
                <w:rFonts w:ascii="Arial" w:eastAsia="Times New Roman" w:hAnsi="Arial" w:cs="Arial"/>
                <w:b/>
                <w:bCs/>
                <w:color w:val="000000"/>
                <w:sz w:val="20"/>
                <w:szCs w:val="20"/>
              </w:rPr>
              <w:t xml:space="preserve"> </w:t>
            </w:r>
            <w:proofErr w:type="spellStart"/>
            <w:r w:rsidRPr="00A15A00">
              <w:rPr>
                <w:rFonts w:ascii="Arial" w:eastAsia="Times New Roman" w:hAnsi="Arial" w:cs="Arial"/>
                <w:b/>
                <w:bCs/>
                <w:color w:val="000000"/>
                <w:sz w:val="20"/>
                <w:szCs w:val="20"/>
              </w:rPr>
              <w:t>perioada</w:t>
            </w:r>
            <w:proofErr w:type="spellEnd"/>
            <w:r w:rsidRPr="00A15A00">
              <w:rPr>
                <w:rFonts w:ascii="Arial" w:eastAsia="Times New Roman" w:hAnsi="Arial" w:cs="Arial"/>
                <w:b/>
                <w:bCs/>
                <w:color w:val="000000"/>
                <w:sz w:val="20"/>
                <w:szCs w:val="20"/>
              </w:rPr>
              <w:t xml:space="preserve"> 2018-iunie 2021</w:t>
            </w:r>
          </w:p>
        </w:tc>
      </w:tr>
      <w:tr w:rsidR="00A15A00" w:rsidRPr="00A15A00" w14:paraId="67530CB4" w14:textId="77777777" w:rsidTr="00A15A00">
        <w:trPr>
          <w:trHeight w:val="300"/>
          <w:jc w:val="center"/>
        </w:trPr>
        <w:tc>
          <w:tcPr>
            <w:tcW w:w="6921" w:type="dxa"/>
            <w:gridSpan w:val="5"/>
            <w:tcBorders>
              <w:top w:val="nil"/>
              <w:left w:val="nil"/>
              <w:bottom w:val="nil"/>
              <w:right w:val="nil"/>
            </w:tcBorders>
            <w:shd w:val="clear" w:color="auto" w:fill="auto"/>
            <w:noWrap/>
            <w:vAlign w:val="bottom"/>
            <w:hideMark/>
          </w:tcPr>
          <w:p w14:paraId="76C46491"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Piteşti-Mioveni</w:t>
            </w:r>
            <w:proofErr w:type="spellEnd"/>
            <w:r w:rsidRPr="00A15A00">
              <w:rPr>
                <w:rFonts w:ascii="Arial" w:eastAsia="Times New Roman" w:hAnsi="Arial" w:cs="Arial"/>
                <w:b/>
                <w:bCs/>
                <w:color w:val="000000"/>
                <w:sz w:val="20"/>
                <w:szCs w:val="20"/>
              </w:rPr>
              <w:t xml:space="preserve"> (18 auto)</w:t>
            </w:r>
          </w:p>
        </w:tc>
      </w:tr>
      <w:tr w:rsidR="00A15A00" w:rsidRPr="00A15A00" w14:paraId="6BF6ADF4" w14:textId="77777777" w:rsidTr="00A15A00">
        <w:trPr>
          <w:trHeight w:val="510"/>
          <w:jc w:val="center"/>
        </w:trPr>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1B434F"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proofErr w:type="spellStart"/>
            <w:r w:rsidRPr="00A15A00">
              <w:rPr>
                <w:rFonts w:ascii="Arial" w:eastAsia="Times New Roman" w:hAnsi="Arial" w:cs="Arial"/>
                <w:b/>
                <w:bCs/>
                <w:color w:val="000000"/>
                <w:sz w:val="20"/>
                <w:szCs w:val="20"/>
              </w:rPr>
              <w:t>Elemente</w:t>
            </w:r>
            <w:proofErr w:type="spellEnd"/>
            <w:r w:rsidRPr="00A15A00">
              <w:rPr>
                <w:rFonts w:ascii="Arial" w:eastAsia="Times New Roman" w:hAnsi="Arial" w:cs="Arial"/>
                <w:b/>
                <w:bCs/>
                <w:color w:val="000000"/>
                <w:sz w:val="20"/>
                <w:szCs w:val="20"/>
              </w:rPr>
              <w:t xml:space="preserve"> de </w:t>
            </w:r>
            <w:proofErr w:type="spellStart"/>
            <w:r w:rsidRPr="00A15A00">
              <w:rPr>
                <w:rFonts w:ascii="Arial" w:eastAsia="Times New Roman" w:hAnsi="Arial" w:cs="Arial"/>
                <w:b/>
                <w:bCs/>
                <w:color w:val="000000"/>
                <w:sz w:val="20"/>
                <w:szCs w:val="20"/>
              </w:rPr>
              <w:t>cheltuieli</w:t>
            </w:r>
            <w:proofErr w:type="spellEnd"/>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48F21972"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2018</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0AC70C0D"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2019</w:t>
            </w:r>
          </w:p>
        </w:tc>
        <w:tc>
          <w:tcPr>
            <w:tcW w:w="934" w:type="dxa"/>
            <w:tcBorders>
              <w:top w:val="single" w:sz="4" w:space="0" w:color="auto"/>
              <w:left w:val="nil"/>
              <w:bottom w:val="single" w:sz="4" w:space="0" w:color="auto"/>
              <w:right w:val="single" w:sz="4" w:space="0" w:color="auto"/>
            </w:tcBorders>
            <w:shd w:val="clear" w:color="auto" w:fill="auto"/>
            <w:noWrap/>
            <w:vAlign w:val="center"/>
            <w:hideMark/>
          </w:tcPr>
          <w:p w14:paraId="1125F5D7"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2020</w:t>
            </w:r>
          </w:p>
        </w:tc>
        <w:tc>
          <w:tcPr>
            <w:tcW w:w="1059" w:type="dxa"/>
            <w:tcBorders>
              <w:top w:val="single" w:sz="4" w:space="0" w:color="auto"/>
              <w:left w:val="nil"/>
              <w:bottom w:val="single" w:sz="4" w:space="0" w:color="auto"/>
              <w:right w:val="single" w:sz="4" w:space="0" w:color="auto"/>
            </w:tcBorders>
            <w:shd w:val="clear" w:color="auto" w:fill="auto"/>
            <w:vAlign w:val="center"/>
            <w:hideMark/>
          </w:tcPr>
          <w:p w14:paraId="7854E589" w14:textId="77777777" w:rsidR="00A15A00" w:rsidRPr="00A15A00" w:rsidRDefault="00A15A00" w:rsidP="00A15A00">
            <w:pPr>
              <w:spacing w:after="0" w:line="240" w:lineRule="auto"/>
              <w:jc w:val="center"/>
              <w:rPr>
                <w:rFonts w:ascii="Arial" w:eastAsia="Times New Roman" w:hAnsi="Arial" w:cs="Arial"/>
                <w:b/>
                <w:bCs/>
                <w:color w:val="000000"/>
                <w:sz w:val="20"/>
                <w:szCs w:val="20"/>
              </w:rPr>
            </w:pPr>
            <w:r w:rsidRPr="00A15A00">
              <w:rPr>
                <w:rFonts w:ascii="Arial" w:eastAsia="Times New Roman" w:hAnsi="Arial" w:cs="Arial"/>
                <w:b/>
                <w:bCs/>
                <w:color w:val="000000"/>
                <w:sz w:val="20"/>
                <w:szCs w:val="20"/>
              </w:rPr>
              <w:t>01.01.2021-30.06.2021</w:t>
            </w:r>
          </w:p>
        </w:tc>
      </w:tr>
      <w:tr w:rsidR="00A15A00" w:rsidRPr="00A15A00" w14:paraId="0F9AF92C"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17C6D23"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Carburant</w:t>
            </w:r>
          </w:p>
        </w:tc>
        <w:tc>
          <w:tcPr>
            <w:tcW w:w="934" w:type="dxa"/>
            <w:tcBorders>
              <w:top w:val="nil"/>
              <w:left w:val="nil"/>
              <w:bottom w:val="single" w:sz="4" w:space="0" w:color="auto"/>
              <w:right w:val="single" w:sz="4" w:space="0" w:color="auto"/>
            </w:tcBorders>
            <w:shd w:val="clear" w:color="auto" w:fill="auto"/>
            <w:noWrap/>
            <w:vAlign w:val="bottom"/>
            <w:hideMark/>
          </w:tcPr>
          <w:p w14:paraId="4D73CF8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750,000.00</w:t>
            </w:r>
          </w:p>
        </w:tc>
        <w:tc>
          <w:tcPr>
            <w:tcW w:w="934" w:type="dxa"/>
            <w:tcBorders>
              <w:top w:val="nil"/>
              <w:left w:val="nil"/>
              <w:bottom w:val="single" w:sz="4" w:space="0" w:color="auto"/>
              <w:right w:val="single" w:sz="4" w:space="0" w:color="auto"/>
            </w:tcBorders>
            <w:shd w:val="clear" w:color="auto" w:fill="auto"/>
            <w:noWrap/>
            <w:vAlign w:val="bottom"/>
            <w:hideMark/>
          </w:tcPr>
          <w:p w14:paraId="6EED329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762,000.00</w:t>
            </w:r>
          </w:p>
        </w:tc>
        <w:tc>
          <w:tcPr>
            <w:tcW w:w="934" w:type="dxa"/>
            <w:tcBorders>
              <w:top w:val="nil"/>
              <w:left w:val="nil"/>
              <w:bottom w:val="single" w:sz="4" w:space="0" w:color="auto"/>
              <w:right w:val="single" w:sz="4" w:space="0" w:color="auto"/>
            </w:tcBorders>
            <w:shd w:val="clear" w:color="auto" w:fill="auto"/>
            <w:noWrap/>
            <w:vAlign w:val="bottom"/>
            <w:hideMark/>
          </w:tcPr>
          <w:p w14:paraId="1CBB1F8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610,000.00</w:t>
            </w:r>
          </w:p>
        </w:tc>
        <w:tc>
          <w:tcPr>
            <w:tcW w:w="1059" w:type="dxa"/>
            <w:tcBorders>
              <w:top w:val="nil"/>
              <w:left w:val="nil"/>
              <w:bottom w:val="single" w:sz="4" w:space="0" w:color="auto"/>
              <w:right w:val="single" w:sz="4" w:space="0" w:color="auto"/>
            </w:tcBorders>
            <w:shd w:val="clear" w:color="auto" w:fill="auto"/>
            <w:noWrap/>
            <w:vAlign w:val="bottom"/>
            <w:hideMark/>
          </w:tcPr>
          <w:p w14:paraId="51B45E8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382,000.00</w:t>
            </w:r>
          </w:p>
        </w:tc>
      </w:tr>
      <w:tr w:rsidR="00A15A00" w:rsidRPr="00A15A00" w14:paraId="5B2720DB"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4755D331"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Materiale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consumabile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4293E03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32,400.00</w:t>
            </w:r>
          </w:p>
        </w:tc>
        <w:tc>
          <w:tcPr>
            <w:tcW w:w="934" w:type="dxa"/>
            <w:tcBorders>
              <w:top w:val="nil"/>
              <w:left w:val="nil"/>
              <w:bottom w:val="single" w:sz="4" w:space="0" w:color="auto"/>
              <w:right w:val="single" w:sz="4" w:space="0" w:color="auto"/>
            </w:tcBorders>
            <w:shd w:val="clear" w:color="auto" w:fill="auto"/>
            <w:noWrap/>
            <w:vAlign w:val="bottom"/>
            <w:hideMark/>
          </w:tcPr>
          <w:p w14:paraId="3E0D303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30,500.00</w:t>
            </w:r>
          </w:p>
        </w:tc>
        <w:tc>
          <w:tcPr>
            <w:tcW w:w="934" w:type="dxa"/>
            <w:tcBorders>
              <w:top w:val="nil"/>
              <w:left w:val="nil"/>
              <w:bottom w:val="single" w:sz="4" w:space="0" w:color="auto"/>
              <w:right w:val="single" w:sz="4" w:space="0" w:color="auto"/>
            </w:tcBorders>
            <w:shd w:val="clear" w:color="auto" w:fill="auto"/>
            <w:noWrap/>
            <w:vAlign w:val="bottom"/>
            <w:hideMark/>
          </w:tcPr>
          <w:p w14:paraId="1AFE809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18,500.00</w:t>
            </w:r>
          </w:p>
        </w:tc>
        <w:tc>
          <w:tcPr>
            <w:tcW w:w="1059" w:type="dxa"/>
            <w:tcBorders>
              <w:top w:val="nil"/>
              <w:left w:val="nil"/>
              <w:bottom w:val="single" w:sz="4" w:space="0" w:color="auto"/>
              <w:right w:val="single" w:sz="4" w:space="0" w:color="auto"/>
            </w:tcBorders>
            <w:shd w:val="clear" w:color="auto" w:fill="auto"/>
            <w:noWrap/>
            <w:vAlign w:val="bottom"/>
            <w:hideMark/>
          </w:tcPr>
          <w:p w14:paraId="30983B49"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17,200.00</w:t>
            </w:r>
          </w:p>
        </w:tc>
      </w:tr>
      <w:tr w:rsidR="00A15A00" w:rsidRPr="00A15A00" w14:paraId="568CEFB9"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7245A63"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Piese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schimb</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18AC3FD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259,000.00</w:t>
            </w:r>
          </w:p>
        </w:tc>
        <w:tc>
          <w:tcPr>
            <w:tcW w:w="934" w:type="dxa"/>
            <w:tcBorders>
              <w:top w:val="nil"/>
              <w:left w:val="nil"/>
              <w:bottom w:val="single" w:sz="4" w:space="0" w:color="auto"/>
              <w:right w:val="single" w:sz="4" w:space="0" w:color="auto"/>
            </w:tcBorders>
            <w:shd w:val="clear" w:color="auto" w:fill="auto"/>
            <w:noWrap/>
            <w:vAlign w:val="bottom"/>
            <w:hideMark/>
          </w:tcPr>
          <w:p w14:paraId="231AC81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240,000.00</w:t>
            </w:r>
          </w:p>
        </w:tc>
        <w:tc>
          <w:tcPr>
            <w:tcW w:w="934" w:type="dxa"/>
            <w:tcBorders>
              <w:top w:val="nil"/>
              <w:left w:val="nil"/>
              <w:bottom w:val="single" w:sz="4" w:space="0" w:color="auto"/>
              <w:right w:val="single" w:sz="4" w:space="0" w:color="auto"/>
            </w:tcBorders>
            <w:shd w:val="clear" w:color="auto" w:fill="auto"/>
            <w:noWrap/>
            <w:vAlign w:val="bottom"/>
            <w:hideMark/>
          </w:tcPr>
          <w:p w14:paraId="557B0D2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220,000.00</w:t>
            </w:r>
          </w:p>
        </w:tc>
        <w:tc>
          <w:tcPr>
            <w:tcW w:w="1059" w:type="dxa"/>
            <w:tcBorders>
              <w:top w:val="nil"/>
              <w:left w:val="nil"/>
              <w:bottom w:val="single" w:sz="4" w:space="0" w:color="auto"/>
              <w:right w:val="single" w:sz="4" w:space="0" w:color="auto"/>
            </w:tcBorders>
            <w:shd w:val="clear" w:color="auto" w:fill="auto"/>
            <w:noWrap/>
            <w:vAlign w:val="bottom"/>
            <w:hideMark/>
          </w:tcPr>
          <w:p w14:paraId="6CB428C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130,000.00</w:t>
            </w:r>
          </w:p>
        </w:tc>
      </w:tr>
      <w:tr w:rsidR="00A15A00" w:rsidRPr="00A15A00" w14:paraId="2A06A43B"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7D5643F"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Întreţinere</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şi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reparaţii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5073AF2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235,000.00</w:t>
            </w:r>
          </w:p>
        </w:tc>
        <w:tc>
          <w:tcPr>
            <w:tcW w:w="934" w:type="dxa"/>
            <w:tcBorders>
              <w:top w:val="nil"/>
              <w:left w:val="nil"/>
              <w:bottom w:val="single" w:sz="4" w:space="0" w:color="auto"/>
              <w:right w:val="single" w:sz="4" w:space="0" w:color="auto"/>
            </w:tcBorders>
            <w:shd w:val="clear" w:color="auto" w:fill="auto"/>
            <w:noWrap/>
            <w:vAlign w:val="bottom"/>
            <w:hideMark/>
          </w:tcPr>
          <w:p w14:paraId="01129B13"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210,000.00</w:t>
            </w:r>
          </w:p>
        </w:tc>
        <w:tc>
          <w:tcPr>
            <w:tcW w:w="934" w:type="dxa"/>
            <w:tcBorders>
              <w:top w:val="nil"/>
              <w:left w:val="nil"/>
              <w:bottom w:val="single" w:sz="4" w:space="0" w:color="auto"/>
              <w:right w:val="single" w:sz="4" w:space="0" w:color="auto"/>
            </w:tcBorders>
            <w:shd w:val="clear" w:color="auto" w:fill="auto"/>
            <w:noWrap/>
            <w:vAlign w:val="bottom"/>
            <w:hideMark/>
          </w:tcPr>
          <w:p w14:paraId="41D3D4B6"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175,000.00</w:t>
            </w:r>
          </w:p>
        </w:tc>
        <w:tc>
          <w:tcPr>
            <w:tcW w:w="1059" w:type="dxa"/>
            <w:tcBorders>
              <w:top w:val="nil"/>
              <w:left w:val="nil"/>
              <w:bottom w:val="single" w:sz="4" w:space="0" w:color="auto"/>
              <w:right w:val="single" w:sz="4" w:space="0" w:color="auto"/>
            </w:tcBorders>
            <w:shd w:val="clear" w:color="auto" w:fill="auto"/>
            <w:noWrap/>
            <w:vAlign w:val="bottom"/>
            <w:hideMark/>
          </w:tcPr>
          <w:p w14:paraId="7694156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118,000.00</w:t>
            </w:r>
          </w:p>
        </w:tc>
      </w:tr>
      <w:tr w:rsidR="00A15A00" w:rsidRPr="00A15A00" w14:paraId="789BCAF5"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BD736BC"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Taxe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6A5BB93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12,000.00</w:t>
            </w:r>
          </w:p>
        </w:tc>
        <w:tc>
          <w:tcPr>
            <w:tcW w:w="934" w:type="dxa"/>
            <w:tcBorders>
              <w:top w:val="nil"/>
              <w:left w:val="nil"/>
              <w:bottom w:val="single" w:sz="4" w:space="0" w:color="auto"/>
              <w:right w:val="single" w:sz="4" w:space="0" w:color="auto"/>
            </w:tcBorders>
            <w:shd w:val="clear" w:color="auto" w:fill="auto"/>
            <w:noWrap/>
            <w:vAlign w:val="bottom"/>
            <w:hideMark/>
          </w:tcPr>
          <w:p w14:paraId="5BDC600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10,000.00</w:t>
            </w:r>
          </w:p>
        </w:tc>
        <w:tc>
          <w:tcPr>
            <w:tcW w:w="934" w:type="dxa"/>
            <w:tcBorders>
              <w:top w:val="nil"/>
              <w:left w:val="nil"/>
              <w:bottom w:val="single" w:sz="4" w:space="0" w:color="auto"/>
              <w:right w:val="single" w:sz="4" w:space="0" w:color="auto"/>
            </w:tcBorders>
            <w:shd w:val="clear" w:color="auto" w:fill="auto"/>
            <w:noWrap/>
            <w:vAlign w:val="bottom"/>
            <w:hideMark/>
          </w:tcPr>
          <w:p w14:paraId="305D7EA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9,500.00</w:t>
            </w:r>
          </w:p>
        </w:tc>
        <w:tc>
          <w:tcPr>
            <w:tcW w:w="1059" w:type="dxa"/>
            <w:tcBorders>
              <w:top w:val="nil"/>
              <w:left w:val="nil"/>
              <w:bottom w:val="single" w:sz="4" w:space="0" w:color="auto"/>
              <w:right w:val="single" w:sz="4" w:space="0" w:color="auto"/>
            </w:tcBorders>
            <w:shd w:val="clear" w:color="auto" w:fill="auto"/>
            <w:noWrap/>
            <w:vAlign w:val="bottom"/>
            <w:hideMark/>
          </w:tcPr>
          <w:p w14:paraId="0DCFD14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7,000.00</w:t>
            </w:r>
          </w:p>
        </w:tc>
      </w:tr>
      <w:tr w:rsidR="00A15A00" w:rsidRPr="00A15A00" w14:paraId="00CF4029"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0BC60E1F"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Asigurări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48186B24"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38,000.00</w:t>
            </w:r>
          </w:p>
        </w:tc>
        <w:tc>
          <w:tcPr>
            <w:tcW w:w="934" w:type="dxa"/>
            <w:tcBorders>
              <w:top w:val="nil"/>
              <w:left w:val="nil"/>
              <w:bottom w:val="single" w:sz="4" w:space="0" w:color="auto"/>
              <w:right w:val="single" w:sz="4" w:space="0" w:color="auto"/>
            </w:tcBorders>
            <w:shd w:val="clear" w:color="auto" w:fill="auto"/>
            <w:noWrap/>
            <w:vAlign w:val="bottom"/>
            <w:hideMark/>
          </w:tcPr>
          <w:p w14:paraId="6BD3208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42,000.00</w:t>
            </w:r>
          </w:p>
        </w:tc>
        <w:tc>
          <w:tcPr>
            <w:tcW w:w="934" w:type="dxa"/>
            <w:tcBorders>
              <w:top w:val="nil"/>
              <w:left w:val="nil"/>
              <w:bottom w:val="single" w:sz="4" w:space="0" w:color="auto"/>
              <w:right w:val="single" w:sz="4" w:space="0" w:color="auto"/>
            </w:tcBorders>
            <w:shd w:val="clear" w:color="auto" w:fill="auto"/>
            <w:noWrap/>
            <w:vAlign w:val="bottom"/>
            <w:hideMark/>
          </w:tcPr>
          <w:p w14:paraId="1D942D85"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35,000.00</w:t>
            </w:r>
          </w:p>
        </w:tc>
        <w:tc>
          <w:tcPr>
            <w:tcW w:w="1059" w:type="dxa"/>
            <w:tcBorders>
              <w:top w:val="nil"/>
              <w:left w:val="nil"/>
              <w:bottom w:val="single" w:sz="4" w:space="0" w:color="auto"/>
              <w:right w:val="single" w:sz="4" w:space="0" w:color="auto"/>
            </w:tcBorders>
            <w:shd w:val="clear" w:color="auto" w:fill="auto"/>
            <w:noWrap/>
            <w:vAlign w:val="bottom"/>
            <w:hideMark/>
          </w:tcPr>
          <w:p w14:paraId="58A303A2"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21,000.00</w:t>
            </w:r>
          </w:p>
        </w:tc>
      </w:tr>
      <w:tr w:rsidR="00A15A00" w:rsidRPr="00A15A00" w14:paraId="26ADC12D"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9DD245C" w14:textId="77777777" w:rsidR="00A15A00" w:rsidRPr="00A15A00" w:rsidRDefault="00A15A00" w:rsidP="00A15A00">
            <w:pPr>
              <w:spacing w:after="0" w:line="240" w:lineRule="auto"/>
              <w:rPr>
                <w:rFonts w:ascii="Arial" w:eastAsia="Times New Roman" w:hAnsi="Arial" w:cs="Arial"/>
                <w:color w:val="000000"/>
                <w:sz w:val="20"/>
                <w:szCs w:val="20"/>
              </w:rPr>
            </w:pPr>
            <w:r w:rsidRPr="00A15A00">
              <w:rPr>
                <w:rFonts w:ascii="Arial" w:eastAsia="Times New Roman" w:hAnsi="Arial" w:cs="Arial"/>
                <w:color w:val="000000"/>
                <w:sz w:val="20"/>
                <w:szCs w:val="20"/>
              </w:rPr>
              <w:t>Leasing</w:t>
            </w:r>
          </w:p>
        </w:tc>
        <w:tc>
          <w:tcPr>
            <w:tcW w:w="934" w:type="dxa"/>
            <w:tcBorders>
              <w:top w:val="nil"/>
              <w:left w:val="nil"/>
              <w:bottom w:val="single" w:sz="4" w:space="0" w:color="auto"/>
              <w:right w:val="single" w:sz="4" w:space="0" w:color="auto"/>
            </w:tcBorders>
            <w:shd w:val="clear" w:color="auto" w:fill="auto"/>
            <w:noWrap/>
            <w:vAlign w:val="bottom"/>
            <w:hideMark/>
          </w:tcPr>
          <w:p w14:paraId="23C8B17F"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0.00</w:t>
            </w:r>
          </w:p>
        </w:tc>
        <w:tc>
          <w:tcPr>
            <w:tcW w:w="934" w:type="dxa"/>
            <w:tcBorders>
              <w:top w:val="nil"/>
              <w:left w:val="nil"/>
              <w:bottom w:val="single" w:sz="4" w:space="0" w:color="auto"/>
              <w:right w:val="single" w:sz="4" w:space="0" w:color="auto"/>
            </w:tcBorders>
            <w:shd w:val="clear" w:color="auto" w:fill="auto"/>
            <w:noWrap/>
            <w:vAlign w:val="bottom"/>
            <w:hideMark/>
          </w:tcPr>
          <w:p w14:paraId="654E0C78"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156,000.00</w:t>
            </w:r>
          </w:p>
        </w:tc>
        <w:tc>
          <w:tcPr>
            <w:tcW w:w="934" w:type="dxa"/>
            <w:tcBorders>
              <w:top w:val="nil"/>
              <w:left w:val="nil"/>
              <w:bottom w:val="single" w:sz="4" w:space="0" w:color="auto"/>
              <w:right w:val="single" w:sz="4" w:space="0" w:color="auto"/>
            </w:tcBorders>
            <w:shd w:val="clear" w:color="auto" w:fill="auto"/>
            <w:noWrap/>
            <w:vAlign w:val="bottom"/>
            <w:hideMark/>
          </w:tcPr>
          <w:p w14:paraId="7E414A0B"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232,000.00</w:t>
            </w:r>
          </w:p>
        </w:tc>
        <w:tc>
          <w:tcPr>
            <w:tcW w:w="1059" w:type="dxa"/>
            <w:tcBorders>
              <w:top w:val="nil"/>
              <w:left w:val="nil"/>
              <w:bottom w:val="single" w:sz="4" w:space="0" w:color="auto"/>
              <w:right w:val="single" w:sz="4" w:space="0" w:color="auto"/>
            </w:tcBorders>
            <w:shd w:val="clear" w:color="auto" w:fill="auto"/>
            <w:noWrap/>
            <w:vAlign w:val="bottom"/>
            <w:hideMark/>
          </w:tcPr>
          <w:p w14:paraId="29C2867A"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125,000.00</w:t>
            </w:r>
          </w:p>
        </w:tc>
      </w:tr>
      <w:tr w:rsidR="00A15A00" w:rsidRPr="00A15A00" w14:paraId="46974774"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2D8A06E"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Salarii</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7B8F87EE"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475,200.00</w:t>
            </w:r>
          </w:p>
        </w:tc>
        <w:tc>
          <w:tcPr>
            <w:tcW w:w="934" w:type="dxa"/>
            <w:tcBorders>
              <w:top w:val="nil"/>
              <w:left w:val="nil"/>
              <w:bottom w:val="single" w:sz="4" w:space="0" w:color="auto"/>
              <w:right w:val="single" w:sz="4" w:space="0" w:color="auto"/>
            </w:tcBorders>
            <w:shd w:val="clear" w:color="auto" w:fill="auto"/>
            <w:noWrap/>
            <w:vAlign w:val="bottom"/>
            <w:hideMark/>
          </w:tcPr>
          <w:p w14:paraId="4C5EABE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475,200.00</w:t>
            </w:r>
          </w:p>
        </w:tc>
        <w:tc>
          <w:tcPr>
            <w:tcW w:w="934" w:type="dxa"/>
            <w:tcBorders>
              <w:top w:val="nil"/>
              <w:left w:val="nil"/>
              <w:bottom w:val="single" w:sz="4" w:space="0" w:color="auto"/>
              <w:right w:val="single" w:sz="4" w:space="0" w:color="auto"/>
            </w:tcBorders>
            <w:shd w:val="clear" w:color="auto" w:fill="auto"/>
            <w:noWrap/>
            <w:vAlign w:val="bottom"/>
            <w:hideMark/>
          </w:tcPr>
          <w:p w14:paraId="66F65D51" w14:textId="1F666178"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49</w:t>
            </w:r>
            <w:r w:rsidR="005B182C">
              <w:rPr>
                <w:rFonts w:ascii="Arial" w:eastAsia="Times New Roman" w:hAnsi="Arial" w:cs="Arial"/>
                <w:color w:val="000000"/>
                <w:sz w:val="20"/>
                <w:szCs w:val="20"/>
              </w:rPr>
              <w:t>7,0</w:t>
            </w:r>
            <w:r w:rsidRPr="00A15A00">
              <w:rPr>
                <w:rFonts w:ascii="Arial" w:eastAsia="Times New Roman" w:hAnsi="Arial" w:cs="Arial"/>
                <w:color w:val="000000"/>
                <w:sz w:val="20"/>
                <w:szCs w:val="20"/>
              </w:rPr>
              <w:t>00.00</w:t>
            </w:r>
          </w:p>
        </w:tc>
        <w:tc>
          <w:tcPr>
            <w:tcW w:w="1059" w:type="dxa"/>
            <w:tcBorders>
              <w:top w:val="nil"/>
              <w:left w:val="nil"/>
              <w:bottom w:val="single" w:sz="4" w:space="0" w:color="auto"/>
              <w:right w:val="single" w:sz="4" w:space="0" w:color="auto"/>
            </w:tcBorders>
            <w:shd w:val="clear" w:color="auto" w:fill="auto"/>
            <w:noWrap/>
            <w:vAlign w:val="bottom"/>
            <w:hideMark/>
          </w:tcPr>
          <w:p w14:paraId="1466CB70"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248,500.00</w:t>
            </w:r>
          </w:p>
        </w:tc>
      </w:tr>
      <w:tr w:rsidR="00A15A00" w:rsidRPr="00A15A00" w14:paraId="7EC708AD" w14:textId="77777777" w:rsidTr="00A15A00">
        <w:trPr>
          <w:trHeight w:val="300"/>
          <w:jc w:val="center"/>
        </w:trPr>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349CF6B9" w14:textId="77777777" w:rsidR="00A15A00" w:rsidRPr="00A15A00" w:rsidRDefault="00A15A00" w:rsidP="00A15A00">
            <w:pPr>
              <w:spacing w:after="0" w:line="240" w:lineRule="auto"/>
              <w:rPr>
                <w:rFonts w:ascii="Arial" w:eastAsia="Times New Roman" w:hAnsi="Arial" w:cs="Arial"/>
                <w:color w:val="000000"/>
                <w:sz w:val="20"/>
                <w:szCs w:val="20"/>
              </w:rPr>
            </w:pPr>
            <w:proofErr w:type="spellStart"/>
            <w:r w:rsidRPr="00A15A00">
              <w:rPr>
                <w:rFonts w:ascii="Arial" w:eastAsia="Times New Roman" w:hAnsi="Arial" w:cs="Arial"/>
                <w:color w:val="000000"/>
                <w:sz w:val="20"/>
                <w:szCs w:val="20"/>
              </w:rPr>
              <w:t>Contribuţii</w:t>
            </w:r>
            <w:proofErr w:type="spellEnd"/>
            <w:r w:rsidRPr="00A15A00">
              <w:rPr>
                <w:rFonts w:ascii="Arial" w:eastAsia="Times New Roman" w:hAnsi="Arial" w:cs="Arial"/>
                <w:color w:val="000000"/>
                <w:sz w:val="20"/>
                <w:szCs w:val="20"/>
              </w:rPr>
              <w:t xml:space="preserve"> </w:t>
            </w:r>
            <w:proofErr w:type="spellStart"/>
            <w:r w:rsidRPr="00A15A00">
              <w:rPr>
                <w:rFonts w:ascii="Arial" w:eastAsia="Times New Roman" w:hAnsi="Arial" w:cs="Arial"/>
                <w:color w:val="000000"/>
                <w:sz w:val="20"/>
                <w:szCs w:val="20"/>
              </w:rPr>
              <w:t>sociale</w:t>
            </w:r>
            <w:proofErr w:type="spellEnd"/>
          </w:p>
        </w:tc>
        <w:tc>
          <w:tcPr>
            <w:tcW w:w="934" w:type="dxa"/>
            <w:tcBorders>
              <w:top w:val="nil"/>
              <w:left w:val="nil"/>
              <w:bottom w:val="single" w:sz="4" w:space="0" w:color="auto"/>
              <w:right w:val="single" w:sz="4" w:space="0" w:color="auto"/>
            </w:tcBorders>
            <w:shd w:val="clear" w:color="auto" w:fill="auto"/>
            <w:noWrap/>
            <w:vAlign w:val="bottom"/>
            <w:hideMark/>
          </w:tcPr>
          <w:p w14:paraId="04B1D8E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197,300.00</w:t>
            </w:r>
          </w:p>
        </w:tc>
        <w:tc>
          <w:tcPr>
            <w:tcW w:w="934" w:type="dxa"/>
            <w:tcBorders>
              <w:top w:val="nil"/>
              <w:left w:val="nil"/>
              <w:bottom w:val="single" w:sz="4" w:space="0" w:color="auto"/>
              <w:right w:val="single" w:sz="4" w:space="0" w:color="auto"/>
            </w:tcBorders>
            <w:shd w:val="clear" w:color="auto" w:fill="auto"/>
            <w:noWrap/>
            <w:vAlign w:val="bottom"/>
            <w:hideMark/>
          </w:tcPr>
          <w:p w14:paraId="35DB94AD"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355,000.00</w:t>
            </w:r>
          </w:p>
        </w:tc>
        <w:tc>
          <w:tcPr>
            <w:tcW w:w="934" w:type="dxa"/>
            <w:tcBorders>
              <w:top w:val="nil"/>
              <w:left w:val="nil"/>
              <w:bottom w:val="single" w:sz="4" w:space="0" w:color="auto"/>
              <w:right w:val="single" w:sz="4" w:space="0" w:color="auto"/>
            </w:tcBorders>
            <w:shd w:val="clear" w:color="auto" w:fill="auto"/>
            <w:noWrap/>
            <w:vAlign w:val="bottom"/>
            <w:hideMark/>
          </w:tcPr>
          <w:p w14:paraId="43E37A81"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370,000.00</w:t>
            </w:r>
          </w:p>
        </w:tc>
        <w:tc>
          <w:tcPr>
            <w:tcW w:w="1059" w:type="dxa"/>
            <w:tcBorders>
              <w:top w:val="nil"/>
              <w:left w:val="nil"/>
              <w:bottom w:val="single" w:sz="4" w:space="0" w:color="auto"/>
              <w:right w:val="single" w:sz="4" w:space="0" w:color="auto"/>
            </w:tcBorders>
            <w:shd w:val="clear" w:color="auto" w:fill="auto"/>
            <w:noWrap/>
            <w:vAlign w:val="bottom"/>
            <w:hideMark/>
          </w:tcPr>
          <w:p w14:paraId="08DF6F8C" w14:textId="77777777" w:rsidR="00A15A00" w:rsidRPr="00A15A00" w:rsidRDefault="00A15A00" w:rsidP="00A15A00">
            <w:pPr>
              <w:spacing w:after="0" w:line="240" w:lineRule="auto"/>
              <w:jc w:val="right"/>
              <w:rPr>
                <w:rFonts w:ascii="Arial" w:eastAsia="Times New Roman" w:hAnsi="Arial" w:cs="Arial"/>
                <w:color w:val="000000"/>
                <w:sz w:val="20"/>
                <w:szCs w:val="20"/>
              </w:rPr>
            </w:pPr>
            <w:r w:rsidRPr="00A15A00">
              <w:rPr>
                <w:rFonts w:ascii="Arial" w:eastAsia="Times New Roman" w:hAnsi="Arial" w:cs="Arial"/>
                <w:color w:val="000000"/>
                <w:sz w:val="20"/>
                <w:szCs w:val="20"/>
              </w:rPr>
              <w:t>185,000.00</w:t>
            </w:r>
          </w:p>
        </w:tc>
      </w:tr>
    </w:tbl>
    <w:p w14:paraId="34A4C53E" w14:textId="77777777" w:rsidR="00A15A00" w:rsidRDefault="00A15A00" w:rsidP="00A15A00">
      <w:pPr>
        <w:rPr>
          <w:rFonts w:ascii="Arial" w:hAnsi="Arial" w:cs="Arial"/>
          <w:b/>
          <w:lang w:val="ro-RO"/>
        </w:rPr>
      </w:pPr>
    </w:p>
    <w:p w14:paraId="302FA0AF" w14:textId="5488EC27" w:rsidR="00A15A00" w:rsidRDefault="00A15A00" w:rsidP="00A15A00">
      <w:pPr>
        <w:rPr>
          <w:rFonts w:ascii="Arial" w:hAnsi="Arial" w:cs="Arial"/>
          <w:lang w:val="ro-RO"/>
        </w:rPr>
      </w:pPr>
      <w:r>
        <w:rPr>
          <w:rFonts w:ascii="Arial" w:hAnsi="Arial" w:cs="Arial"/>
          <w:lang w:val="ro-RO"/>
        </w:rPr>
        <w:t>Din accesarea informaţiilor privind situaţiile pe ultimele 3 exerciţii financiare încheiate, reiese că doar la nivelul anului 2018 operatorul a raportat profit, în 2019 şi 2020 înregistrând pierderi.</w:t>
      </w:r>
    </w:p>
    <w:p w14:paraId="06B359A0" w14:textId="1F0DF92A" w:rsidR="00D8421D" w:rsidRDefault="00007075" w:rsidP="00007075">
      <w:pPr>
        <w:jc w:val="both"/>
        <w:rPr>
          <w:rFonts w:ascii="Arial" w:hAnsi="Arial" w:cs="Arial"/>
          <w:lang w:val="ro-RO"/>
        </w:rPr>
      </w:pPr>
      <w:r>
        <w:rPr>
          <w:rFonts w:ascii="Arial" w:hAnsi="Arial" w:cs="Arial"/>
          <w:lang w:val="ro-RO"/>
        </w:rPr>
        <w:t xml:space="preserve">Nivelul cheltuielilor pe trasee este în funcţie de volumul prestaţiei pe acestea care rezultă în primul rând din numărul de curse şi lungimea pe sens a traseelor. </w:t>
      </w:r>
      <w:r w:rsidR="00C831F9">
        <w:rPr>
          <w:rFonts w:ascii="Arial" w:hAnsi="Arial" w:cs="Arial"/>
          <w:lang w:val="ro-RO"/>
        </w:rPr>
        <w:t xml:space="preserve">În cadrul cheltuielilor totale raportate de operatorul de transport </w:t>
      </w:r>
      <w:r>
        <w:rPr>
          <w:rFonts w:ascii="Arial" w:hAnsi="Arial" w:cs="Arial"/>
          <w:lang w:val="ro-RO"/>
        </w:rPr>
        <w:t>în ultimii 4 ani pe  traseele pe care le efectuează, cea mai mare pondere o au cheltuielile cu carb</w:t>
      </w:r>
      <w:r w:rsidR="00E278DB">
        <w:rPr>
          <w:rFonts w:ascii="Arial" w:hAnsi="Arial" w:cs="Arial"/>
          <w:lang w:val="ro-RO"/>
        </w:rPr>
        <w:t>urantul (între 7,96% şi 44,14%), urmate pe unele trasee de cheltuielile de leasing (care ajung în cazul unui traseu şi la o pondere de 42,94%) şi de cele cu salariile (între 14,80% şi 35,89%). Celelalte categorii de cheltuieli deţin ponderi cuprinse în următoarele registre (funcţie de ani şi trasee):</w:t>
      </w:r>
    </w:p>
    <w:p w14:paraId="1F6C7695" w14:textId="326571C0" w:rsidR="00E278DB" w:rsidRDefault="00E278DB">
      <w:pPr>
        <w:pStyle w:val="ListParagraph"/>
        <w:numPr>
          <w:ilvl w:val="0"/>
          <w:numId w:val="44"/>
        </w:numPr>
        <w:jc w:val="both"/>
        <w:rPr>
          <w:rFonts w:ascii="Arial" w:hAnsi="Arial" w:cs="Arial"/>
          <w:lang w:val="ro-RO"/>
        </w:rPr>
      </w:pPr>
      <w:r>
        <w:rPr>
          <w:rFonts w:ascii="Arial" w:hAnsi="Arial" w:cs="Arial"/>
          <w:lang w:val="ro-RO"/>
        </w:rPr>
        <w:t>pisese de schimb: 3,21% - 12,96%</w:t>
      </w:r>
    </w:p>
    <w:p w14:paraId="2EE8C1F4" w14:textId="6C92C727" w:rsidR="00E278DB" w:rsidRDefault="00E278DB">
      <w:pPr>
        <w:pStyle w:val="ListParagraph"/>
        <w:numPr>
          <w:ilvl w:val="0"/>
          <w:numId w:val="44"/>
        </w:numPr>
        <w:jc w:val="both"/>
        <w:rPr>
          <w:rFonts w:ascii="Arial" w:hAnsi="Arial" w:cs="Arial"/>
          <w:lang w:val="ro-RO"/>
        </w:rPr>
      </w:pPr>
      <w:r>
        <w:rPr>
          <w:rFonts w:ascii="Arial" w:hAnsi="Arial" w:cs="Arial"/>
          <w:lang w:val="ro-RO"/>
        </w:rPr>
        <w:t>întreţinere şi reparaţii: 2,32% - 14,27%</w:t>
      </w:r>
    </w:p>
    <w:p w14:paraId="78C9B0DB" w14:textId="51694E0D" w:rsidR="00E278DB" w:rsidRDefault="00E278DB">
      <w:pPr>
        <w:pStyle w:val="ListParagraph"/>
        <w:numPr>
          <w:ilvl w:val="0"/>
          <w:numId w:val="44"/>
        </w:numPr>
        <w:jc w:val="both"/>
        <w:rPr>
          <w:rFonts w:ascii="Arial" w:hAnsi="Arial" w:cs="Arial"/>
          <w:lang w:val="ro-RO"/>
        </w:rPr>
      </w:pPr>
      <w:r>
        <w:rPr>
          <w:rFonts w:ascii="Arial" w:hAnsi="Arial" w:cs="Arial"/>
          <w:lang w:val="ro-RO"/>
        </w:rPr>
        <w:t>contribuţii sociale: 7,14% - 25,75%</w:t>
      </w:r>
    </w:p>
    <w:p w14:paraId="55EF1E46" w14:textId="00C94090" w:rsidR="00E278DB" w:rsidRDefault="00E278DB">
      <w:pPr>
        <w:pStyle w:val="ListParagraph"/>
        <w:numPr>
          <w:ilvl w:val="0"/>
          <w:numId w:val="44"/>
        </w:numPr>
        <w:jc w:val="both"/>
        <w:rPr>
          <w:rFonts w:ascii="Arial" w:hAnsi="Arial" w:cs="Arial"/>
          <w:lang w:val="ro-RO"/>
        </w:rPr>
      </w:pPr>
      <w:r>
        <w:rPr>
          <w:rFonts w:ascii="Arial" w:hAnsi="Arial" w:cs="Arial"/>
          <w:lang w:val="ro-RO"/>
        </w:rPr>
        <w:t>asigurări: 0,40% - 2,85%</w:t>
      </w:r>
    </w:p>
    <w:p w14:paraId="4FE434C5" w14:textId="43BE835E" w:rsidR="00E278DB" w:rsidRDefault="00E278DB">
      <w:pPr>
        <w:pStyle w:val="ListParagraph"/>
        <w:numPr>
          <w:ilvl w:val="0"/>
          <w:numId w:val="44"/>
        </w:numPr>
        <w:jc w:val="both"/>
        <w:rPr>
          <w:rFonts w:ascii="Arial" w:hAnsi="Arial" w:cs="Arial"/>
          <w:lang w:val="ro-RO"/>
        </w:rPr>
      </w:pPr>
      <w:r>
        <w:rPr>
          <w:rFonts w:ascii="Arial" w:hAnsi="Arial" w:cs="Arial"/>
          <w:lang w:val="ro-RO"/>
        </w:rPr>
        <w:t>taxe: 0,34% - 1,35%</w:t>
      </w:r>
    </w:p>
    <w:p w14:paraId="4767571F" w14:textId="132B0481" w:rsidR="00F22F57" w:rsidRDefault="00F22F57" w:rsidP="00F22F57">
      <w:pPr>
        <w:jc w:val="both"/>
        <w:rPr>
          <w:rFonts w:ascii="Arial" w:hAnsi="Arial" w:cs="Arial"/>
          <w:lang w:val="ro-RO"/>
        </w:rPr>
      </w:pPr>
      <w:r>
        <w:rPr>
          <w:rFonts w:ascii="Arial" w:hAnsi="Arial" w:cs="Arial"/>
          <w:lang w:val="ro-RO"/>
        </w:rPr>
        <w:t>În ce priveşte valoarea costului/km înregistrat la nivelul diferiţilor ani pentru care au fost furnizate informaţii privind cheltuielile, cost/km calculat prin raportarea valorii totale a cheltuielilor la numărul de kilometri planificaţi anual, pe baza numărului de curse efectuate din programul de transport, există diferenţe destul de mari între cele 6 trasee atribuite:</w:t>
      </w:r>
    </w:p>
    <w:p w14:paraId="02B920C6" w14:textId="2DD0CCC0" w:rsidR="00F22F57" w:rsidRDefault="00F22F57">
      <w:pPr>
        <w:pStyle w:val="ListParagraph"/>
        <w:numPr>
          <w:ilvl w:val="0"/>
          <w:numId w:val="44"/>
        </w:numPr>
        <w:jc w:val="both"/>
        <w:rPr>
          <w:rFonts w:ascii="Arial" w:hAnsi="Arial" w:cs="Arial"/>
          <w:lang w:val="ro-RO"/>
        </w:rPr>
      </w:pPr>
      <w:r>
        <w:rPr>
          <w:rFonts w:ascii="Arial" w:hAnsi="Arial" w:cs="Arial"/>
          <w:lang w:val="ro-RO"/>
        </w:rPr>
        <w:t xml:space="preserve">în anul 2018: </w:t>
      </w:r>
    </w:p>
    <w:p w14:paraId="6C6207B7" w14:textId="26F709AD"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Piteşti-Mioveni-Brevoieşti</w:t>
      </w:r>
      <w:r>
        <w:rPr>
          <w:rFonts w:ascii="Arial" w:hAnsi="Arial" w:cs="Arial"/>
          <w:lang w:val="ro-RO"/>
        </w:rPr>
        <w:t xml:space="preserve"> – 1,64 lei/km</w:t>
      </w:r>
    </w:p>
    <w:p w14:paraId="694569C1" w14:textId="56500391"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Piteşti-Mioveni-Boteni</w:t>
      </w:r>
      <w:r>
        <w:rPr>
          <w:rFonts w:ascii="Arial" w:hAnsi="Arial" w:cs="Arial"/>
          <w:lang w:val="ro-RO"/>
        </w:rPr>
        <w:t xml:space="preserve"> – 3,86 lei/km</w:t>
      </w:r>
    </w:p>
    <w:p w14:paraId="789DBC5C" w14:textId="1955E305"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Câmpulung-Boteni-Piteşti</w:t>
      </w:r>
      <w:r>
        <w:rPr>
          <w:rFonts w:ascii="Arial" w:hAnsi="Arial" w:cs="Arial"/>
          <w:lang w:val="ro-RO"/>
        </w:rPr>
        <w:t xml:space="preserve"> – 1,44 lei/km</w:t>
      </w:r>
    </w:p>
    <w:p w14:paraId="6FBBF93F" w14:textId="14136769"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Piteşti-Mioveni-Vultureşti</w:t>
      </w:r>
      <w:r>
        <w:rPr>
          <w:rFonts w:ascii="Arial" w:hAnsi="Arial" w:cs="Arial"/>
          <w:lang w:val="ro-RO"/>
        </w:rPr>
        <w:t xml:space="preserve"> – 3,85 lei/km</w:t>
      </w:r>
    </w:p>
    <w:p w14:paraId="6962F30F" w14:textId="0B74151E"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Câmpulung-Hârţieşti</w:t>
      </w:r>
      <w:r>
        <w:rPr>
          <w:rFonts w:ascii="Arial" w:hAnsi="Arial" w:cs="Arial"/>
          <w:lang w:val="ro-RO"/>
        </w:rPr>
        <w:t xml:space="preserve"> – 3,40 lei/km</w:t>
      </w:r>
    </w:p>
    <w:p w14:paraId="521D3E7A" w14:textId="651F2BA2"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w:t>
      </w:r>
      <w:r>
        <w:rPr>
          <w:rFonts w:ascii="Arial" w:hAnsi="Arial" w:cs="Arial"/>
          <w:lang w:val="ro-RO"/>
        </w:rPr>
        <w:t xml:space="preserve"> – 2,61 lei/km</w:t>
      </w:r>
    </w:p>
    <w:p w14:paraId="77D9DF28" w14:textId="69C0A568" w:rsidR="002A73B3" w:rsidRDefault="002A73B3" w:rsidP="002A73B3">
      <w:pPr>
        <w:spacing w:after="0"/>
        <w:ind w:left="450"/>
        <w:jc w:val="both"/>
        <w:rPr>
          <w:rFonts w:ascii="Arial" w:hAnsi="Arial" w:cs="Arial"/>
          <w:lang w:val="ro-RO"/>
        </w:rPr>
      </w:pPr>
      <w:r>
        <w:rPr>
          <w:rFonts w:ascii="Arial" w:hAnsi="Arial" w:cs="Arial"/>
          <w:lang w:val="ro-RO"/>
        </w:rPr>
        <w:t>-   în anul 2019:</w:t>
      </w:r>
    </w:p>
    <w:p w14:paraId="5A9982B8" w14:textId="2763F4BE" w:rsidR="002A73B3" w:rsidRDefault="002A73B3" w:rsidP="002A73B3">
      <w:pPr>
        <w:pStyle w:val="ListParagraph"/>
        <w:spacing w:after="0"/>
        <w:ind w:left="630" w:hanging="90"/>
        <w:jc w:val="both"/>
        <w:rPr>
          <w:rFonts w:ascii="Arial" w:hAnsi="Arial" w:cs="Arial"/>
          <w:lang w:val="ro-RO"/>
        </w:rPr>
      </w:pPr>
      <w:r>
        <w:rPr>
          <w:rFonts w:ascii="Arial" w:hAnsi="Arial" w:cs="Arial"/>
          <w:lang w:val="ro-RO"/>
        </w:rPr>
        <w:tab/>
        <w:t xml:space="preserve">- </w:t>
      </w:r>
      <w:r w:rsidRPr="002A73B3">
        <w:rPr>
          <w:rFonts w:ascii="Arial" w:hAnsi="Arial" w:cs="Arial"/>
          <w:lang w:val="ro-RO"/>
        </w:rPr>
        <w:t>Piteşti-Mioveni-Brevoieşti</w:t>
      </w:r>
      <w:r>
        <w:rPr>
          <w:rFonts w:ascii="Arial" w:hAnsi="Arial" w:cs="Arial"/>
          <w:lang w:val="ro-RO"/>
        </w:rPr>
        <w:t xml:space="preserve"> – 1,73 lei/km</w:t>
      </w:r>
    </w:p>
    <w:p w14:paraId="4E38ABED" w14:textId="5D9CC93E" w:rsidR="002A73B3" w:rsidRDefault="002A73B3" w:rsidP="002A73B3">
      <w:pPr>
        <w:pStyle w:val="ListParagraph"/>
        <w:ind w:left="630"/>
        <w:jc w:val="both"/>
        <w:rPr>
          <w:rFonts w:ascii="Arial" w:hAnsi="Arial" w:cs="Arial"/>
          <w:lang w:val="ro-RO"/>
        </w:rPr>
      </w:pPr>
      <w:r>
        <w:rPr>
          <w:rFonts w:ascii="Arial" w:hAnsi="Arial" w:cs="Arial"/>
          <w:lang w:val="ro-RO"/>
        </w:rPr>
        <w:lastRenderedPageBreak/>
        <w:t xml:space="preserve">- </w:t>
      </w:r>
      <w:r w:rsidRPr="002A73B3">
        <w:rPr>
          <w:rFonts w:ascii="Arial" w:hAnsi="Arial" w:cs="Arial"/>
          <w:lang w:val="ro-RO"/>
        </w:rPr>
        <w:t>Piteşti-Mioveni-Boteni</w:t>
      </w:r>
      <w:r>
        <w:rPr>
          <w:rFonts w:ascii="Arial" w:hAnsi="Arial" w:cs="Arial"/>
          <w:lang w:val="ro-RO"/>
        </w:rPr>
        <w:t xml:space="preserve"> – 4,66 lei/km</w:t>
      </w:r>
    </w:p>
    <w:p w14:paraId="6F289031" w14:textId="76BF9B21" w:rsidR="002A73B3" w:rsidRDefault="002A73B3" w:rsidP="002A73B3">
      <w:pPr>
        <w:pStyle w:val="ListParagraph"/>
        <w:ind w:left="630"/>
        <w:jc w:val="both"/>
        <w:rPr>
          <w:rFonts w:ascii="Arial" w:hAnsi="Arial" w:cs="Arial"/>
          <w:lang w:val="ro-RO"/>
        </w:rPr>
      </w:pPr>
      <w:r>
        <w:rPr>
          <w:rFonts w:ascii="Arial" w:hAnsi="Arial" w:cs="Arial"/>
          <w:lang w:val="ro-RO"/>
        </w:rPr>
        <w:t xml:space="preserve">- </w:t>
      </w:r>
      <w:r w:rsidRPr="002A73B3">
        <w:rPr>
          <w:rFonts w:ascii="Arial" w:hAnsi="Arial" w:cs="Arial"/>
          <w:lang w:val="ro-RO"/>
        </w:rPr>
        <w:t>Câmpulung-Boteni-Piteşti</w:t>
      </w:r>
      <w:r>
        <w:rPr>
          <w:rFonts w:ascii="Arial" w:hAnsi="Arial" w:cs="Arial"/>
          <w:lang w:val="ro-RO"/>
        </w:rPr>
        <w:t xml:space="preserve"> – 1,55 lei/km</w:t>
      </w:r>
    </w:p>
    <w:p w14:paraId="023093A0" w14:textId="3D92DE97" w:rsidR="002A73B3" w:rsidRDefault="002A73B3" w:rsidP="002A73B3">
      <w:pPr>
        <w:pStyle w:val="ListParagraph"/>
        <w:ind w:left="630"/>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Piteşti-Mioveni-Vultureşti</w:t>
      </w:r>
      <w:r>
        <w:rPr>
          <w:rFonts w:ascii="Arial" w:hAnsi="Arial" w:cs="Arial"/>
          <w:lang w:val="ro-RO"/>
        </w:rPr>
        <w:t xml:space="preserve"> – 4,04 lei/km</w:t>
      </w:r>
    </w:p>
    <w:p w14:paraId="1C9C234A" w14:textId="2242E0F6" w:rsidR="002A73B3" w:rsidRDefault="002A73B3" w:rsidP="002A73B3">
      <w:pPr>
        <w:pStyle w:val="ListParagraph"/>
        <w:ind w:left="630"/>
        <w:jc w:val="both"/>
        <w:rPr>
          <w:rFonts w:ascii="Arial" w:hAnsi="Arial" w:cs="Arial"/>
          <w:lang w:val="ro-RO"/>
        </w:rPr>
      </w:pPr>
      <w:r>
        <w:rPr>
          <w:rFonts w:ascii="Arial" w:hAnsi="Arial" w:cs="Arial"/>
          <w:lang w:val="ro-RO"/>
        </w:rPr>
        <w:t xml:space="preserve">- </w:t>
      </w:r>
      <w:r w:rsidRPr="002A73B3">
        <w:rPr>
          <w:rFonts w:ascii="Arial" w:hAnsi="Arial" w:cs="Arial"/>
          <w:lang w:val="ro-RO"/>
        </w:rPr>
        <w:t>Câmpulung-Hârţieşti</w:t>
      </w:r>
      <w:r>
        <w:rPr>
          <w:rFonts w:ascii="Arial" w:hAnsi="Arial" w:cs="Arial"/>
          <w:lang w:val="ro-RO"/>
        </w:rPr>
        <w:t xml:space="preserve"> – 4,97 lei/km</w:t>
      </w:r>
    </w:p>
    <w:p w14:paraId="2D029046" w14:textId="1BBC620F" w:rsidR="002A73B3" w:rsidRDefault="002A73B3" w:rsidP="002A73B3">
      <w:pPr>
        <w:pStyle w:val="ListParagraph"/>
        <w:ind w:left="630"/>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w:t>
      </w:r>
      <w:r>
        <w:rPr>
          <w:rFonts w:ascii="Arial" w:hAnsi="Arial" w:cs="Arial"/>
          <w:lang w:val="ro-RO"/>
        </w:rPr>
        <w:t xml:space="preserve"> – 2,98 lei/km</w:t>
      </w:r>
    </w:p>
    <w:p w14:paraId="1C64FFBE" w14:textId="77777777" w:rsidR="002A73B3" w:rsidRDefault="002A73B3" w:rsidP="002A73B3">
      <w:pPr>
        <w:pStyle w:val="ListParagraph"/>
        <w:ind w:left="630"/>
        <w:jc w:val="both"/>
        <w:rPr>
          <w:rFonts w:ascii="Arial" w:hAnsi="Arial" w:cs="Arial"/>
          <w:lang w:val="ro-RO"/>
        </w:rPr>
      </w:pPr>
    </w:p>
    <w:p w14:paraId="5F3F59CD" w14:textId="322F130B" w:rsidR="002A73B3" w:rsidRDefault="002A73B3">
      <w:pPr>
        <w:pStyle w:val="ListParagraph"/>
        <w:numPr>
          <w:ilvl w:val="0"/>
          <w:numId w:val="44"/>
        </w:numPr>
        <w:jc w:val="both"/>
        <w:rPr>
          <w:rFonts w:ascii="Arial" w:hAnsi="Arial" w:cs="Arial"/>
          <w:lang w:val="ro-RO"/>
        </w:rPr>
      </w:pPr>
      <w:r>
        <w:rPr>
          <w:rFonts w:ascii="Arial" w:hAnsi="Arial" w:cs="Arial"/>
          <w:lang w:val="ro-RO"/>
        </w:rPr>
        <w:t xml:space="preserve">în anul 2020: </w:t>
      </w:r>
    </w:p>
    <w:p w14:paraId="472E16B6" w14:textId="54F46933" w:rsidR="002A73B3" w:rsidRDefault="002A73B3" w:rsidP="002A73B3">
      <w:pPr>
        <w:pStyle w:val="ListParagraph"/>
        <w:spacing w:after="0"/>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Piteşti-Mioveni-Brevoieşti</w:t>
      </w:r>
      <w:r>
        <w:rPr>
          <w:rFonts w:ascii="Arial" w:hAnsi="Arial" w:cs="Arial"/>
          <w:lang w:val="ro-RO"/>
        </w:rPr>
        <w:t xml:space="preserve"> – 1,48 lei/km</w:t>
      </w:r>
    </w:p>
    <w:p w14:paraId="4E2A2513" w14:textId="77532E56"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Piteşti-Mioveni-Boteni</w:t>
      </w:r>
      <w:r>
        <w:rPr>
          <w:rFonts w:ascii="Arial" w:hAnsi="Arial" w:cs="Arial"/>
          <w:lang w:val="ro-RO"/>
        </w:rPr>
        <w:t xml:space="preserve"> – 4,33 lei/km</w:t>
      </w:r>
    </w:p>
    <w:p w14:paraId="41DD2564" w14:textId="35CA442E"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Câmpulung-Boteni-Piteşti</w:t>
      </w:r>
      <w:r>
        <w:rPr>
          <w:rFonts w:ascii="Arial" w:hAnsi="Arial" w:cs="Arial"/>
          <w:lang w:val="ro-RO"/>
        </w:rPr>
        <w:t xml:space="preserve"> – 1,50 lei/km</w:t>
      </w:r>
    </w:p>
    <w:p w14:paraId="5BF03ED9" w14:textId="10A8D0AF"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Piteşti-Mioveni-Vultureşti</w:t>
      </w:r>
      <w:r>
        <w:rPr>
          <w:rFonts w:ascii="Arial" w:hAnsi="Arial" w:cs="Arial"/>
          <w:lang w:val="ro-RO"/>
        </w:rPr>
        <w:t xml:space="preserve"> – 3,63 lei/km</w:t>
      </w:r>
    </w:p>
    <w:p w14:paraId="2AA7FCA6" w14:textId="5D847E29"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Câmpulung-Hârţieşti</w:t>
      </w:r>
      <w:r>
        <w:rPr>
          <w:rFonts w:ascii="Arial" w:hAnsi="Arial" w:cs="Arial"/>
          <w:lang w:val="ro-RO"/>
        </w:rPr>
        <w:t xml:space="preserve"> – 6,02 lei/km</w:t>
      </w:r>
    </w:p>
    <w:p w14:paraId="099442C7" w14:textId="06A18600"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w:t>
      </w:r>
      <w:r>
        <w:rPr>
          <w:rFonts w:ascii="Arial" w:hAnsi="Arial" w:cs="Arial"/>
          <w:lang w:val="ro-RO"/>
        </w:rPr>
        <w:t xml:space="preserve"> – 2,83 lei/km</w:t>
      </w:r>
    </w:p>
    <w:p w14:paraId="42BA7836" w14:textId="77777777" w:rsidR="002A73B3" w:rsidRDefault="002A73B3" w:rsidP="002A73B3">
      <w:pPr>
        <w:jc w:val="both"/>
        <w:rPr>
          <w:rFonts w:ascii="Arial" w:hAnsi="Arial" w:cs="Arial"/>
          <w:lang w:val="ro-RO"/>
        </w:rPr>
      </w:pPr>
    </w:p>
    <w:p w14:paraId="1795961E" w14:textId="7CCB3BFF" w:rsidR="002A73B3" w:rsidRDefault="002A73B3">
      <w:pPr>
        <w:pStyle w:val="ListParagraph"/>
        <w:numPr>
          <w:ilvl w:val="0"/>
          <w:numId w:val="44"/>
        </w:numPr>
        <w:jc w:val="both"/>
        <w:rPr>
          <w:rFonts w:ascii="Arial" w:hAnsi="Arial" w:cs="Arial"/>
          <w:lang w:val="ro-RO"/>
        </w:rPr>
      </w:pPr>
      <w:r>
        <w:rPr>
          <w:rFonts w:ascii="Arial" w:hAnsi="Arial" w:cs="Arial"/>
          <w:lang w:val="ro-RO"/>
        </w:rPr>
        <w:t>în anul 2021:</w:t>
      </w:r>
    </w:p>
    <w:p w14:paraId="51422EDA" w14:textId="1EA95869" w:rsidR="002A73B3" w:rsidRDefault="002A73B3" w:rsidP="002A73B3">
      <w:pPr>
        <w:pStyle w:val="ListParagraph"/>
        <w:spacing w:after="0"/>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Piteşti-Mioveni-Brevoieşti</w:t>
      </w:r>
      <w:r>
        <w:rPr>
          <w:rFonts w:ascii="Arial" w:hAnsi="Arial" w:cs="Arial"/>
          <w:lang w:val="ro-RO"/>
        </w:rPr>
        <w:t xml:space="preserve"> – 1,91 lei/km</w:t>
      </w:r>
    </w:p>
    <w:p w14:paraId="730C4CF0" w14:textId="717BC6EB"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Piteşti-Mioveni-Boteni</w:t>
      </w:r>
      <w:r>
        <w:rPr>
          <w:rFonts w:ascii="Arial" w:hAnsi="Arial" w:cs="Arial"/>
          <w:lang w:val="ro-RO"/>
        </w:rPr>
        <w:t xml:space="preserve"> – 4,83 lei/km</w:t>
      </w:r>
    </w:p>
    <w:p w14:paraId="39F09B08" w14:textId="56560AF1"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Câmpulung-Boteni-Piteşti</w:t>
      </w:r>
      <w:r>
        <w:rPr>
          <w:rFonts w:ascii="Arial" w:hAnsi="Arial" w:cs="Arial"/>
          <w:lang w:val="ro-RO"/>
        </w:rPr>
        <w:t xml:space="preserve"> – 1,59 lei/km</w:t>
      </w:r>
    </w:p>
    <w:p w14:paraId="5E7867E2" w14:textId="3F8FE8C2"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Piteşti-Mioveni-Vultureşti</w:t>
      </w:r>
      <w:r>
        <w:rPr>
          <w:rFonts w:ascii="Arial" w:hAnsi="Arial" w:cs="Arial"/>
          <w:lang w:val="ro-RO"/>
        </w:rPr>
        <w:t xml:space="preserve"> – 3,92 lei/km</w:t>
      </w:r>
    </w:p>
    <w:p w14:paraId="4C362B1B" w14:textId="729AC255"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Câmpulung-Hârţieşti</w:t>
      </w:r>
      <w:r>
        <w:rPr>
          <w:rFonts w:ascii="Arial" w:hAnsi="Arial" w:cs="Arial"/>
          <w:lang w:val="ro-RO"/>
        </w:rPr>
        <w:t xml:space="preserve"> – 6,51 lei/km</w:t>
      </w:r>
    </w:p>
    <w:p w14:paraId="55209B20" w14:textId="5AE7496A" w:rsidR="002A73B3" w:rsidRDefault="002A73B3" w:rsidP="002A73B3">
      <w:pPr>
        <w:pStyle w:val="ListParagraph"/>
        <w:jc w:val="both"/>
        <w:rPr>
          <w:rFonts w:ascii="Arial" w:hAnsi="Arial" w:cs="Arial"/>
          <w:lang w:val="ro-RO"/>
        </w:rPr>
      </w:pPr>
      <w:r>
        <w:rPr>
          <w:rFonts w:ascii="Arial" w:hAnsi="Arial" w:cs="Arial"/>
          <w:lang w:val="ro-RO"/>
        </w:rPr>
        <w:t xml:space="preserve">- </w:t>
      </w:r>
      <w:r w:rsidRPr="002A73B3">
        <w:rPr>
          <w:rFonts w:ascii="Arial" w:hAnsi="Arial" w:cs="Arial"/>
          <w:lang w:val="ro-RO"/>
        </w:rPr>
        <w:t>Piteşti-Mioveni</w:t>
      </w:r>
      <w:r>
        <w:rPr>
          <w:rFonts w:ascii="Arial" w:hAnsi="Arial" w:cs="Arial"/>
          <w:lang w:val="ro-RO"/>
        </w:rPr>
        <w:t xml:space="preserve"> – 3,22 lei/km</w:t>
      </w:r>
    </w:p>
    <w:p w14:paraId="332DBD7D" w14:textId="5454212C" w:rsidR="002A73B3" w:rsidRDefault="003C3958" w:rsidP="003C3958">
      <w:pPr>
        <w:jc w:val="both"/>
        <w:rPr>
          <w:rFonts w:ascii="Arial" w:hAnsi="Arial" w:cs="Arial"/>
          <w:lang w:val="ro-RO"/>
        </w:rPr>
      </w:pPr>
      <w:r>
        <w:rPr>
          <w:rFonts w:ascii="Arial" w:hAnsi="Arial" w:cs="Arial"/>
          <w:lang w:val="ro-RO"/>
        </w:rPr>
        <w:t>Valorile costurilor pe km pe ani diferiţi dar pe acelaşi traseu au valori apropiate.</w:t>
      </w:r>
    </w:p>
    <w:p w14:paraId="3372C09D" w14:textId="5B5A5AE3" w:rsidR="003C3958" w:rsidRDefault="003C3958" w:rsidP="003C3958">
      <w:pPr>
        <w:jc w:val="both"/>
        <w:rPr>
          <w:rFonts w:ascii="Arial" w:hAnsi="Arial" w:cs="Arial"/>
          <w:lang w:val="ro-RO"/>
        </w:rPr>
      </w:pPr>
      <w:r>
        <w:rPr>
          <w:rFonts w:ascii="Arial" w:hAnsi="Arial" w:cs="Arial"/>
          <w:lang w:val="ro-RO"/>
        </w:rPr>
        <w:t xml:space="preserve">Cele mai mari costuri/km se înregistrează </w:t>
      </w:r>
      <w:r w:rsidR="00722A75">
        <w:rPr>
          <w:rFonts w:ascii="Arial" w:hAnsi="Arial" w:cs="Arial"/>
          <w:lang w:val="ro-RO"/>
        </w:rPr>
        <w:t>pe traseele 114 Piteşti – Mioveni – Boteni, 113 Piteşti – Vultureşti şi</w:t>
      </w:r>
      <w:r w:rsidR="00122C9F">
        <w:rPr>
          <w:rFonts w:ascii="Arial" w:hAnsi="Arial" w:cs="Arial"/>
          <w:lang w:val="ro-RO"/>
        </w:rPr>
        <w:t xml:space="preserve"> 027 Câmpulung Hârţieşti şi sunt</w:t>
      </w:r>
      <w:r w:rsidR="00722A75">
        <w:rPr>
          <w:rFonts w:ascii="Arial" w:hAnsi="Arial" w:cs="Arial"/>
          <w:lang w:val="ro-RO"/>
        </w:rPr>
        <w:t xml:space="preserve"> determinate în primul rând de faptul că pe aceste trasee au fost înregistrate cheltuieli de leasing a mijloacelor de transport.</w:t>
      </w:r>
    </w:p>
    <w:p w14:paraId="2E8FC796" w14:textId="32158F5C" w:rsidR="00722A75" w:rsidRDefault="00A820FF" w:rsidP="003C3958">
      <w:pPr>
        <w:jc w:val="both"/>
        <w:rPr>
          <w:rFonts w:ascii="Arial" w:hAnsi="Arial" w:cs="Arial"/>
          <w:lang w:val="ro-RO"/>
        </w:rPr>
      </w:pPr>
      <w:r>
        <w:rPr>
          <w:rFonts w:ascii="Arial" w:hAnsi="Arial" w:cs="Arial"/>
          <w:lang w:val="ro-RO"/>
        </w:rPr>
        <w:t>Defalcat pe categorii de cheltuieli, valoarea costului/km pe cele 6 trasee atribuite, la nivelul primului semestru al anului 2021, este prezentată în tabelul următor.</w:t>
      </w:r>
    </w:p>
    <w:tbl>
      <w:tblPr>
        <w:tblW w:w="9680" w:type="dxa"/>
        <w:tblInd w:w="113" w:type="dxa"/>
        <w:tblLook w:val="04A0" w:firstRow="1" w:lastRow="0" w:firstColumn="1" w:lastColumn="0" w:noHBand="0" w:noVBand="1"/>
      </w:tblPr>
      <w:tblGrid>
        <w:gridCol w:w="2424"/>
        <w:gridCol w:w="1303"/>
        <w:gridCol w:w="991"/>
        <w:gridCol w:w="1343"/>
        <w:gridCol w:w="1173"/>
        <w:gridCol w:w="1493"/>
        <w:gridCol w:w="953"/>
      </w:tblGrid>
      <w:tr w:rsidR="00A820FF" w:rsidRPr="00A820FF" w14:paraId="645BAB26" w14:textId="77777777" w:rsidTr="00A820FF">
        <w:trPr>
          <w:trHeight w:val="300"/>
        </w:trPr>
        <w:tc>
          <w:tcPr>
            <w:tcW w:w="9680"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4FFAF7" w14:textId="77777777" w:rsidR="00A820FF" w:rsidRPr="00A820FF" w:rsidRDefault="00A820FF" w:rsidP="00A820FF">
            <w:pPr>
              <w:spacing w:after="0" w:line="240" w:lineRule="auto"/>
              <w:jc w:val="center"/>
              <w:rPr>
                <w:rFonts w:ascii="Arial" w:eastAsia="Times New Roman" w:hAnsi="Arial" w:cs="Arial"/>
                <w:b/>
                <w:bCs/>
                <w:color w:val="000000"/>
                <w:sz w:val="20"/>
                <w:szCs w:val="20"/>
              </w:rPr>
            </w:pPr>
            <w:proofErr w:type="spellStart"/>
            <w:r w:rsidRPr="00A820FF">
              <w:rPr>
                <w:rFonts w:ascii="Arial" w:eastAsia="Times New Roman" w:hAnsi="Arial" w:cs="Arial"/>
                <w:b/>
                <w:bCs/>
                <w:color w:val="000000"/>
                <w:sz w:val="20"/>
                <w:szCs w:val="20"/>
              </w:rPr>
              <w:t>Valoare</w:t>
            </w:r>
            <w:proofErr w:type="spellEnd"/>
            <w:r w:rsidRPr="00A820FF">
              <w:rPr>
                <w:rFonts w:ascii="Arial" w:eastAsia="Times New Roman" w:hAnsi="Arial" w:cs="Arial"/>
                <w:b/>
                <w:bCs/>
                <w:color w:val="000000"/>
                <w:sz w:val="20"/>
                <w:szCs w:val="20"/>
              </w:rPr>
              <w:t xml:space="preserve"> cost/km la </w:t>
            </w:r>
            <w:proofErr w:type="spellStart"/>
            <w:r w:rsidRPr="00A820FF">
              <w:rPr>
                <w:rFonts w:ascii="Arial" w:eastAsia="Times New Roman" w:hAnsi="Arial" w:cs="Arial"/>
                <w:b/>
                <w:bCs/>
                <w:color w:val="000000"/>
                <w:sz w:val="20"/>
                <w:szCs w:val="20"/>
              </w:rPr>
              <w:t>nivelul</w:t>
            </w:r>
            <w:proofErr w:type="spellEnd"/>
            <w:r w:rsidRPr="00A820FF">
              <w:rPr>
                <w:rFonts w:ascii="Arial" w:eastAsia="Times New Roman" w:hAnsi="Arial" w:cs="Arial"/>
                <w:b/>
                <w:bCs/>
                <w:color w:val="000000"/>
                <w:sz w:val="20"/>
                <w:szCs w:val="20"/>
              </w:rPr>
              <w:t xml:space="preserve"> </w:t>
            </w:r>
            <w:proofErr w:type="spellStart"/>
            <w:r w:rsidRPr="00A820FF">
              <w:rPr>
                <w:rFonts w:ascii="Arial" w:eastAsia="Times New Roman" w:hAnsi="Arial" w:cs="Arial"/>
                <w:b/>
                <w:bCs/>
                <w:color w:val="000000"/>
                <w:sz w:val="20"/>
                <w:szCs w:val="20"/>
              </w:rPr>
              <w:t>primului</w:t>
            </w:r>
            <w:proofErr w:type="spellEnd"/>
            <w:r w:rsidRPr="00A820FF">
              <w:rPr>
                <w:rFonts w:ascii="Arial" w:eastAsia="Times New Roman" w:hAnsi="Arial" w:cs="Arial"/>
                <w:b/>
                <w:bCs/>
                <w:color w:val="000000"/>
                <w:sz w:val="20"/>
                <w:szCs w:val="20"/>
              </w:rPr>
              <w:t xml:space="preserve"> </w:t>
            </w:r>
            <w:proofErr w:type="spellStart"/>
            <w:r w:rsidRPr="00A820FF">
              <w:rPr>
                <w:rFonts w:ascii="Arial" w:eastAsia="Times New Roman" w:hAnsi="Arial" w:cs="Arial"/>
                <w:b/>
                <w:bCs/>
                <w:color w:val="000000"/>
                <w:sz w:val="20"/>
                <w:szCs w:val="20"/>
              </w:rPr>
              <w:t>semestru</w:t>
            </w:r>
            <w:proofErr w:type="spellEnd"/>
            <w:r w:rsidRPr="00A820FF">
              <w:rPr>
                <w:rFonts w:ascii="Arial" w:eastAsia="Times New Roman" w:hAnsi="Arial" w:cs="Arial"/>
                <w:b/>
                <w:bCs/>
                <w:color w:val="000000"/>
                <w:sz w:val="20"/>
                <w:szCs w:val="20"/>
              </w:rPr>
              <w:t xml:space="preserve"> al 2021, total </w:t>
            </w:r>
            <w:proofErr w:type="spellStart"/>
            <w:r w:rsidRPr="00A820FF">
              <w:rPr>
                <w:rFonts w:ascii="Arial" w:eastAsia="Times New Roman" w:hAnsi="Arial" w:cs="Arial"/>
                <w:b/>
                <w:bCs/>
                <w:color w:val="000000"/>
                <w:sz w:val="20"/>
                <w:szCs w:val="20"/>
              </w:rPr>
              <w:t>şi</w:t>
            </w:r>
            <w:proofErr w:type="spellEnd"/>
            <w:r w:rsidRPr="00A820FF">
              <w:rPr>
                <w:rFonts w:ascii="Arial" w:eastAsia="Times New Roman" w:hAnsi="Arial" w:cs="Arial"/>
                <w:b/>
                <w:bCs/>
                <w:color w:val="000000"/>
                <w:sz w:val="20"/>
                <w:szCs w:val="20"/>
              </w:rPr>
              <w:t xml:space="preserve"> pe </w:t>
            </w:r>
            <w:proofErr w:type="spellStart"/>
            <w:r w:rsidRPr="00A820FF">
              <w:rPr>
                <w:rFonts w:ascii="Arial" w:eastAsia="Times New Roman" w:hAnsi="Arial" w:cs="Arial"/>
                <w:b/>
                <w:bCs/>
                <w:color w:val="000000"/>
                <w:sz w:val="20"/>
                <w:szCs w:val="20"/>
              </w:rPr>
              <w:t>elemente</w:t>
            </w:r>
            <w:proofErr w:type="spellEnd"/>
            <w:r w:rsidRPr="00A820FF">
              <w:rPr>
                <w:rFonts w:ascii="Arial" w:eastAsia="Times New Roman" w:hAnsi="Arial" w:cs="Arial"/>
                <w:b/>
                <w:bCs/>
                <w:color w:val="000000"/>
                <w:sz w:val="20"/>
                <w:szCs w:val="20"/>
              </w:rPr>
              <w:t xml:space="preserve"> de </w:t>
            </w:r>
            <w:proofErr w:type="spellStart"/>
            <w:r w:rsidRPr="00A820FF">
              <w:rPr>
                <w:rFonts w:ascii="Arial" w:eastAsia="Times New Roman" w:hAnsi="Arial" w:cs="Arial"/>
                <w:b/>
                <w:bCs/>
                <w:color w:val="000000"/>
                <w:sz w:val="20"/>
                <w:szCs w:val="20"/>
              </w:rPr>
              <w:t>cheltuieli</w:t>
            </w:r>
            <w:proofErr w:type="spellEnd"/>
          </w:p>
        </w:tc>
      </w:tr>
      <w:tr w:rsidR="00A820FF" w:rsidRPr="00A820FF" w14:paraId="0230692D" w14:textId="77777777" w:rsidTr="00A820FF">
        <w:trPr>
          <w:trHeight w:val="765"/>
        </w:trPr>
        <w:tc>
          <w:tcPr>
            <w:tcW w:w="2424" w:type="dxa"/>
            <w:tcBorders>
              <w:top w:val="nil"/>
              <w:left w:val="single" w:sz="4" w:space="0" w:color="auto"/>
              <w:bottom w:val="single" w:sz="4" w:space="0" w:color="auto"/>
              <w:right w:val="single" w:sz="4" w:space="0" w:color="auto"/>
            </w:tcBorders>
            <w:shd w:val="clear" w:color="auto" w:fill="auto"/>
            <w:noWrap/>
            <w:vAlign w:val="center"/>
            <w:hideMark/>
          </w:tcPr>
          <w:p w14:paraId="2BC1AD58" w14:textId="77777777" w:rsidR="00A820FF" w:rsidRPr="00A820FF" w:rsidRDefault="00A820FF" w:rsidP="00A820FF">
            <w:pPr>
              <w:spacing w:after="0" w:line="240" w:lineRule="auto"/>
              <w:rPr>
                <w:rFonts w:ascii="Arial" w:eastAsia="Times New Roman" w:hAnsi="Arial" w:cs="Arial"/>
                <w:b/>
                <w:bCs/>
                <w:color w:val="000000"/>
                <w:sz w:val="20"/>
                <w:szCs w:val="20"/>
              </w:rPr>
            </w:pPr>
            <w:proofErr w:type="spellStart"/>
            <w:r w:rsidRPr="00A820FF">
              <w:rPr>
                <w:rFonts w:ascii="Arial" w:eastAsia="Times New Roman" w:hAnsi="Arial" w:cs="Arial"/>
                <w:b/>
                <w:bCs/>
                <w:color w:val="000000"/>
                <w:sz w:val="20"/>
                <w:szCs w:val="20"/>
              </w:rPr>
              <w:t>Elemente</w:t>
            </w:r>
            <w:proofErr w:type="spellEnd"/>
            <w:r w:rsidRPr="00A820FF">
              <w:rPr>
                <w:rFonts w:ascii="Arial" w:eastAsia="Times New Roman" w:hAnsi="Arial" w:cs="Arial"/>
                <w:b/>
                <w:bCs/>
                <w:color w:val="000000"/>
                <w:sz w:val="20"/>
                <w:szCs w:val="20"/>
              </w:rPr>
              <w:t xml:space="preserve"> de </w:t>
            </w:r>
            <w:proofErr w:type="spellStart"/>
            <w:r w:rsidRPr="00A820FF">
              <w:rPr>
                <w:rFonts w:ascii="Arial" w:eastAsia="Times New Roman" w:hAnsi="Arial" w:cs="Arial"/>
                <w:b/>
                <w:bCs/>
                <w:color w:val="000000"/>
                <w:sz w:val="20"/>
                <w:szCs w:val="20"/>
              </w:rPr>
              <w:t>cheltuieli</w:t>
            </w:r>
            <w:proofErr w:type="spellEnd"/>
          </w:p>
        </w:tc>
        <w:tc>
          <w:tcPr>
            <w:tcW w:w="1303" w:type="dxa"/>
            <w:tcBorders>
              <w:top w:val="nil"/>
              <w:left w:val="nil"/>
              <w:bottom w:val="single" w:sz="4" w:space="0" w:color="auto"/>
              <w:right w:val="single" w:sz="4" w:space="0" w:color="auto"/>
            </w:tcBorders>
            <w:shd w:val="clear" w:color="auto" w:fill="auto"/>
            <w:vAlign w:val="center"/>
            <w:hideMark/>
          </w:tcPr>
          <w:p w14:paraId="4023C8F5" w14:textId="77777777" w:rsidR="00A820FF" w:rsidRPr="00A820FF" w:rsidRDefault="00A820FF" w:rsidP="00A820FF">
            <w:pPr>
              <w:spacing w:after="0" w:line="240" w:lineRule="auto"/>
              <w:jc w:val="center"/>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Piteşti-Mioveni-Brevoieşti</w:t>
            </w:r>
            <w:proofErr w:type="spellEnd"/>
          </w:p>
        </w:tc>
        <w:tc>
          <w:tcPr>
            <w:tcW w:w="991" w:type="dxa"/>
            <w:tcBorders>
              <w:top w:val="nil"/>
              <w:left w:val="nil"/>
              <w:bottom w:val="single" w:sz="4" w:space="0" w:color="auto"/>
              <w:right w:val="single" w:sz="4" w:space="0" w:color="auto"/>
            </w:tcBorders>
            <w:shd w:val="clear" w:color="auto" w:fill="auto"/>
            <w:vAlign w:val="center"/>
            <w:hideMark/>
          </w:tcPr>
          <w:p w14:paraId="37E13D7D" w14:textId="77777777" w:rsidR="00A820FF" w:rsidRPr="00A820FF" w:rsidRDefault="00A820FF" w:rsidP="00A820FF">
            <w:pPr>
              <w:spacing w:after="0" w:line="240" w:lineRule="auto"/>
              <w:jc w:val="center"/>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Piteşti-Mioveni-Boteni</w:t>
            </w:r>
            <w:proofErr w:type="spellEnd"/>
          </w:p>
        </w:tc>
        <w:tc>
          <w:tcPr>
            <w:tcW w:w="1343" w:type="dxa"/>
            <w:tcBorders>
              <w:top w:val="nil"/>
              <w:left w:val="nil"/>
              <w:bottom w:val="single" w:sz="4" w:space="0" w:color="auto"/>
              <w:right w:val="single" w:sz="4" w:space="0" w:color="auto"/>
            </w:tcBorders>
            <w:shd w:val="clear" w:color="auto" w:fill="auto"/>
            <w:vAlign w:val="center"/>
            <w:hideMark/>
          </w:tcPr>
          <w:p w14:paraId="5700C01F" w14:textId="77777777" w:rsidR="00A820FF" w:rsidRPr="00A820FF" w:rsidRDefault="00A820FF" w:rsidP="00A820FF">
            <w:pPr>
              <w:spacing w:after="0" w:line="240" w:lineRule="auto"/>
              <w:jc w:val="center"/>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Câmpulung-Boteni-Piteşti</w:t>
            </w:r>
            <w:proofErr w:type="spellEnd"/>
          </w:p>
        </w:tc>
        <w:tc>
          <w:tcPr>
            <w:tcW w:w="1173" w:type="dxa"/>
            <w:tcBorders>
              <w:top w:val="nil"/>
              <w:left w:val="nil"/>
              <w:bottom w:val="single" w:sz="4" w:space="0" w:color="auto"/>
              <w:right w:val="single" w:sz="4" w:space="0" w:color="auto"/>
            </w:tcBorders>
            <w:shd w:val="clear" w:color="auto" w:fill="auto"/>
            <w:vAlign w:val="center"/>
            <w:hideMark/>
          </w:tcPr>
          <w:p w14:paraId="52D74BB0" w14:textId="77777777" w:rsidR="00A820FF" w:rsidRPr="00A820FF" w:rsidRDefault="00A820FF" w:rsidP="00A820FF">
            <w:pPr>
              <w:spacing w:after="0" w:line="240" w:lineRule="auto"/>
              <w:jc w:val="center"/>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Piteşti-Mioveni-Vultureşti</w:t>
            </w:r>
            <w:proofErr w:type="spellEnd"/>
          </w:p>
        </w:tc>
        <w:tc>
          <w:tcPr>
            <w:tcW w:w="1493" w:type="dxa"/>
            <w:tcBorders>
              <w:top w:val="nil"/>
              <w:left w:val="nil"/>
              <w:bottom w:val="single" w:sz="4" w:space="0" w:color="auto"/>
              <w:right w:val="single" w:sz="4" w:space="0" w:color="auto"/>
            </w:tcBorders>
            <w:shd w:val="clear" w:color="auto" w:fill="auto"/>
            <w:vAlign w:val="center"/>
            <w:hideMark/>
          </w:tcPr>
          <w:p w14:paraId="287F8464" w14:textId="77777777" w:rsidR="00A820FF" w:rsidRPr="00A820FF" w:rsidRDefault="00A820FF" w:rsidP="00A820FF">
            <w:pPr>
              <w:spacing w:after="0" w:line="240" w:lineRule="auto"/>
              <w:jc w:val="center"/>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Câmpulung-Hârţieşti</w:t>
            </w:r>
            <w:proofErr w:type="spellEnd"/>
          </w:p>
        </w:tc>
        <w:tc>
          <w:tcPr>
            <w:tcW w:w="953" w:type="dxa"/>
            <w:tcBorders>
              <w:top w:val="nil"/>
              <w:left w:val="nil"/>
              <w:bottom w:val="single" w:sz="4" w:space="0" w:color="auto"/>
              <w:right w:val="single" w:sz="4" w:space="0" w:color="auto"/>
            </w:tcBorders>
            <w:shd w:val="clear" w:color="auto" w:fill="auto"/>
            <w:vAlign w:val="center"/>
            <w:hideMark/>
          </w:tcPr>
          <w:p w14:paraId="3F06C7EB" w14:textId="77777777" w:rsidR="00A820FF" w:rsidRPr="00A820FF" w:rsidRDefault="00A820FF" w:rsidP="00A820FF">
            <w:pPr>
              <w:spacing w:after="0" w:line="240" w:lineRule="auto"/>
              <w:jc w:val="center"/>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Piteşti-Mioveni</w:t>
            </w:r>
            <w:proofErr w:type="spellEnd"/>
            <w:r w:rsidRPr="00A820FF">
              <w:rPr>
                <w:rFonts w:ascii="Arial" w:eastAsia="Times New Roman" w:hAnsi="Arial" w:cs="Arial"/>
                <w:color w:val="000000"/>
                <w:sz w:val="20"/>
                <w:szCs w:val="20"/>
              </w:rPr>
              <w:t xml:space="preserve"> </w:t>
            </w:r>
          </w:p>
        </w:tc>
      </w:tr>
      <w:tr w:rsidR="00A820FF" w:rsidRPr="00A820FF" w14:paraId="01C3E9A3"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163F9EEB" w14:textId="77777777" w:rsidR="00A820FF" w:rsidRPr="00A820FF" w:rsidRDefault="00A820FF" w:rsidP="00A820FF">
            <w:pPr>
              <w:spacing w:after="0" w:line="240" w:lineRule="auto"/>
              <w:rPr>
                <w:rFonts w:ascii="Arial" w:eastAsia="Times New Roman" w:hAnsi="Arial" w:cs="Arial"/>
                <w:color w:val="000000"/>
                <w:sz w:val="20"/>
                <w:szCs w:val="20"/>
              </w:rPr>
            </w:pPr>
            <w:r w:rsidRPr="00A820FF">
              <w:rPr>
                <w:rFonts w:ascii="Arial" w:eastAsia="Times New Roman" w:hAnsi="Arial" w:cs="Arial"/>
                <w:color w:val="000000"/>
                <w:sz w:val="20"/>
                <w:szCs w:val="20"/>
              </w:rPr>
              <w:t>Carburant</w:t>
            </w:r>
          </w:p>
        </w:tc>
        <w:tc>
          <w:tcPr>
            <w:tcW w:w="1303" w:type="dxa"/>
            <w:tcBorders>
              <w:top w:val="nil"/>
              <w:left w:val="nil"/>
              <w:bottom w:val="single" w:sz="4" w:space="0" w:color="auto"/>
              <w:right w:val="single" w:sz="4" w:space="0" w:color="auto"/>
            </w:tcBorders>
            <w:shd w:val="clear" w:color="auto" w:fill="auto"/>
            <w:noWrap/>
            <w:vAlign w:val="bottom"/>
            <w:hideMark/>
          </w:tcPr>
          <w:p w14:paraId="21C0605D"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0.77</w:t>
            </w:r>
          </w:p>
        </w:tc>
        <w:tc>
          <w:tcPr>
            <w:tcW w:w="991" w:type="dxa"/>
            <w:tcBorders>
              <w:top w:val="nil"/>
              <w:left w:val="nil"/>
              <w:bottom w:val="single" w:sz="4" w:space="0" w:color="auto"/>
              <w:right w:val="single" w:sz="4" w:space="0" w:color="auto"/>
            </w:tcBorders>
            <w:shd w:val="clear" w:color="auto" w:fill="auto"/>
            <w:noWrap/>
            <w:vAlign w:val="bottom"/>
            <w:hideMark/>
          </w:tcPr>
          <w:p w14:paraId="6C3D82BC"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1.58</w:t>
            </w:r>
          </w:p>
        </w:tc>
        <w:tc>
          <w:tcPr>
            <w:tcW w:w="1343" w:type="dxa"/>
            <w:tcBorders>
              <w:top w:val="nil"/>
              <w:left w:val="nil"/>
              <w:bottom w:val="single" w:sz="4" w:space="0" w:color="auto"/>
              <w:right w:val="single" w:sz="4" w:space="0" w:color="auto"/>
            </w:tcBorders>
            <w:shd w:val="clear" w:color="auto" w:fill="auto"/>
            <w:noWrap/>
            <w:vAlign w:val="bottom"/>
            <w:hideMark/>
          </w:tcPr>
          <w:p w14:paraId="0ECD53EC"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0.26</w:t>
            </w:r>
          </w:p>
        </w:tc>
        <w:tc>
          <w:tcPr>
            <w:tcW w:w="1173" w:type="dxa"/>
            <w:tcBorders>
              <w:top w:val="nil"/>
              <w:left w:val="nil"/>
              <w:bottom w:val="single" w:sz="4" w:space="0" w:color="auto"/>
              <w:right w:val="single" w:sz="4" w:space="0" w:color="auto"/>
            </w:tcBorders>
            <w:shd w:val="clear" w:color="auto" w:fill="auto"/>
            <w:noWrap/>
            <w:vAlign w:val="bottom"/>
            <w:hideMark/>
          </w:tcPr>
          <w:p w14:paraId="76192E51"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1.26</w:t>
            </w:r>
          </w:p>
        </w:tc>
        <w:tc>
          <w:tcPr>
            <w:tcW w:w="1493" w:type="dxa"/>
            <w:tcBorders>
              <w:top w:val="nil"/>
              <w:left w:val="nil"/>
              <w:bottom w:val="single" w:sz="4" w:space="0" w:color="auto"/>
              <w:right w:val="single" w:sz="4" w:space="0" w:color="auto"/>
            </w:tcBorders>
            <w:shd w:val="clear" w:color="auto" w:fill="auto"/>
            <w:noWrap/>
            <w:vAlign w:val="bottom"/>
            <w:hideMark/>
          </w:tcPr>
          <w:p w14:paraId="3F12D25C"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0.61</w:t>
            </w:r>
          </w:p>
        </w:tc>
        <w:tc>
          <w:tcPr>
            <w:tcW w:w="953" w:type="dxa"/>
            <w:tcBorders>
              <w:top w:val="nil"/>
              <w:left w:val="nil"/>
              <w:bottom w:val="single" w:sz="4" w:space="0" w:color="auto"/>
              <w:right w:val="single" w:sz="4" w:space="0" w:color="auto"/>
            </w:tcBorders>
            <w:shd w:val="clear" w:color="auto" w:fill="auto"/>
            <w:noWrap/>
            <w:vAlign w:val="bottom"/>
            <w:hideMark/>
          </w:tcPr>
          <w:p w14:paraId="501CF3DB"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1.00</w:t>
            </w:r>
          </w:p>
        </w:tc>
      </w:tr>
      <w:tr w:rsidR="00A820FF" w:rsidRPr="00A820FF" w14:paraId="2E6F7CA8"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53E6B3DB" w14:textId="77777777" w:rsidR="00A820FF" w:rsidRPr="00A820FF" w:rsidRDefault="00A820FF" w:rsidP="00A820FF">
            <w:pPr>
              <w:spacing w:after="0" w:line="240" w:lineRule="auto"/>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Materiale</w:t>
            </w:r>
            <w:proofErr w:type="spellEnd"/>
            <w:r w:rsidRPr="00A820FF">
              <w:rPr>
                <w:rFonts w:ascii="Arial" w:eastAsia="Times New Roman" w:hAnsi="Arial" w:cs="Arial"/>
                <w:color w:val="000000"/>
                <w:sz w:val="20"/>
                <w:szCs w:val="20"/>
              </w:rPr>
              <w:t xml:space="preserve"> </w:t>
            </w:r>
            <w:proofErr w:type="spellStart"/>
            <w:r w:rsidRPr="00A820FF">
              <w:rPr>
                <w:rFonts w:ascii="Arial" w:eastAsia="Times New Roman" w:hAnsi="Arial" w:cs="Arial"/>
                <w:color w:val="000000"/>
                <w:sz w:val="20"/>
                <w:szCs w:val="20"/>
              </w:rPr>
              <w:t>consumabile</w:t>
            </w:r>
            <w:proofErr w:type="spellEnd"/>
          </w:p>
        </w:tc>
        <w:tc>
          <w:tcPr>
            <w:tcW w:w="1303" w:type="dxa"/>
            <w:tcBorders>
              <w:top w:val="nil"/>
              <w:left w:val="nil"/>
              <w:bottom w:val="single" w:sz="4" w:space="0" w:color="auto"/>
              <w:right w:val="single" w:sz="4" w:space="0" w:color="auto"/>
            </w:tcBorders>
            <w:shd w:val="clear" w:color="auto" w:fill="auto"/>
            <w:noWrap/>
            <w:vAlign w:val="bottom"/>
            <w:hideMark/>
          </w:tcPr>
          <w:p w14:paraId="548EC7C1"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0.16</w:t>
            </w:r>
          </w:p>
        </w:tc>
        <w:tc>
          <w:tcPr>
            <w:tcW w:w="991" w:type="dxa"/>
            <w:tcBorders>
              <w:top w:val="nil"/>
              <w:left w:val="nil"/>
              <w:bottom w:val="single" w:sz="4" w:space="0" w:color="auto"/>
              <w:right w:val="single" w:sz="4" w:space="0" w:color="auto"/>
            </w:tcBorders>
            <w:shd w:val="clear" w:color="auto" w:fill="auto"/>
            <w:noWrap/>
            <w:vAlign w:val="bottom"/>
            <w:hideMark/>
          </w:tcPr>
          <w:p w14:paraId="049216E0"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0.07</w:t>
            </w:r>
          </w:p>
        </w:tc>
        <w:tc>
          <w:tcPr>
            <w:tcW w:w="1343" w:type="dxa"/>
            <w:tcBorders>
              <w:top w:val="nil"/>
              <w:left w:val="nil"/>
              <w:bottom w:val="single" w:sz="4" w:space="0" w:color="auto"/>
              <w:right w:val="single" w:sz="4" w:space="0" w:color="auto"/>
            </w:tcBorders>
            <w:shd w:val="clear" w:color="auto" w:fill="auto"/>
            <w:noWrap/>
            <w:vAlign w:val="bottom"/>
            <w:hideMark/>
          </w:tcPr>
          <w:p w14:paraId="73844818"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0.03</w:t>
            </w:r>
          </w:p>
        </w:tc>
        <w:tc>
          <w:tcPr>
            <w:tcW w:w="1173" w:type="dxa"/>
            <w:tcBorders>
              <w:top w:val="nil"/>
              <w:left w:val="nil"/>
              <w:bottom w:val="single" w:sz="4" w:space="0" w:color="auto"/>
              <w:right w:val="single" w:sz="4" w:space="0" w:color="auto"/>
            </w:tcBorders>
            <w:shd w:val="clear" w:color="auto" w:fill="auto"/>
            <w:noWrap/>
            <w:vAlign w:val="bottom"/>
            <w:hideMark/>
          </w:tcPr>
          <w:p w14:paraId="34CEADD1"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0.08</w:t>
            </w:r>
          </w:p>
        </w:tc>
        <w:tc>
          <w:tcPr>
            <w:tcW w:w="1493" w:type="dxa"/>
            <w:tcBorders>
              <w:top w:val="nil"/>
              <w:left w:val="nil"/>
              <w:bottom w:val="single" w:sz="4" w:space="0" w:color="auto"/>
              <w:right w:val="single" w:sz="4" w:space="0" w:color="auto"/>
            </w:tcBorders>
            <w:shd w:val="clear" w:color="auto" w:fill="auto"/>
            <w:noWrap/>
            <w:vAlign w:val="bottom"/>
            <w:hideMark/>
          </w:tcPr>
          <w:p w14:paraId="77EEF062"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0.07</w:t>
            </w:r>
          </w:p>
        </w:tc>
        <w:tc>
          <w:tcPr>
            <w:tcW w:w="953" w:type="dxa"/>
            <w:tcBorders>
              <w:top w:val="nil"/>
              <w:left w:val="nil"/>
              <w:bottom w:val="single" w:sz="4" w:space="0" w:color="auto"/>
              <w:right w:val="single" w:sz="4" w:space="0" w:color="auto"/>
            </w:tcBorders>
            <w:shd w:val="clear" w:color="auto" w:fill="auto"/>
            <w:noWrap/>
            <w:vAlign w:val="bottom"/>
            <w:hideMark/>
          </w:tcPr>
          <w:p w14:paraId="2488C80E"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0.04</w:t>
            </w:r>
          </w:p>
        </w:tc>
      </w:tr>
      <w:tr w:rsidR="00A820FF" w:rsidRPr="00A820FF" w14:paraId="69BD8526"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060DFC05" w14:textId="77777777" w:rsidR="00A820FF" w:rsidRPr="00A820FF" w:rsidRDefault="00A820FF" w:rsidP="00A820FF">
            <w:pPr>
              <w:spacing w:after="0" w:line="240" w:lineRule="auto"/>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Piese</w:t>
            </w:r>
            <w:proofErr w:type="spellEnd"/>
            <w:r w:rsidRPr="00A820FF">
              <w:rPr>
                <w:rFonts w:ascii="Arial" w:eastAsia="Times New Roman" w:hAnsi="Arial" w:cs="Arial"/>
                <w:color w:val="000000"/>
                <w:sz w:val="20"/>
                <w:szCs w:val="20"/>
              </w:rPr>
              <w:t xml:space="preserve"> </w:t>
            </w:r>
            <w:proofErr w:type="spellStart"/>
            <w:r w:rsidRPr="00A820FF">
              <w:rPr>
                <w:rFonts w:ascii="Arial" w:eastAsia="Times New Roman" w:hAnsi="Arial" w:cs="Arial"/>
                <w:color w:val="000000"/>
                <w:sz w:val="20"/>
                <w:szCs w:val="20"/>
              </w:rPr>
              <w:t>schimb</w:t>
            </w:r>
            <w:proofErr w:type="spellEnd"/>
          </w:p>
        </w:tc>
        <w:tc>
          <w:tcPr>
            <w:tcW w:w="1303" w:type="dxa"/>
            <w:tcBorders>
              <w:top w:val="nil"/>
              <w:left w:val="nil"/>
              <w:bottom w:val="single" w:sz="4" w:space="0" w:color="auto"/>
              <w:right w:val="single" w:sz="4" w:space="0" w:color="auto"/>
            </w:tcBorders>
            <w:shd w:val="clear" w:color="auto" w:fill="auto"/>
            <w:noWrap/>
            <w:vAlign w:val="bottom"/>
            <w:hideMark/>
          </w:tcPr>
          <w:p w14:paraId="618A0E20"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0.16</w:t>
            </w:r>
          </w:p>
        </w:tc>
        <w:tc>
          <w:tcPr>
            <w:tcW w:w="991" w:type="dxa"/>
            <w:tcBorders>
              <w:top w:val="nil"/>
              <w:left w:val="nil"/>
              <w:bottom w:val="single" w:sz="4" w:space="0" w:color="auto"/>
              <w:right w:val="single" w:sz="4" w:space="0" w:color="auto"/>
            </w:tcBorders>
            <w:shd w:val="clear" w:color="auto" w:fill="auto"/>
            <w:noWrap/>
            <w:vAlign w:val="bottom"/>
            <w:hideMark/>
          </w:tcPr>
          <w:p w14:paraId="084CD851"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0.15</w:t>
            </w:r>
          </w:p>
        </w:tc>
        <w:tc>
          <w:tcPr>
            <w:tcW w:w="1343" w:type="dxa"/>
            <w:tcBorders>
              <w:top w:val="nil"/>
              <w:left w:val="nil"/>
              <w:bottom w:val="single" w:sz="4" w:space="0" w:color="auto"/>
              <w:right w:val="single" w:sz="4" w:space="0" w:color="auto"/>
            </w:tcBorders>
            <w:shd w:val="clear" w:color="auto" w:fill="auto"/>
            <w:noWrap/>
            <w:vAlign w:val="bottom"/>
            <w:hideMark/>
          </w:tcPr>
          <w:p w14:paraId="0713441E"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0.16</w:t>
            </w:r>
          </w:p>
        </w:tc>
        <w:tc>
          <w:tcPr>
            <w:tcW w:w="1173" w:type="dxa"/>
            <w:tcBorders>
              <w:top w:val="nil"/>
              <w:left w:val="nil"/>
              <w:bottom w:val="single" w:sz="4" w:space="0" w:color="auto"/>
              <w:right w:val="single" w:sz="4" w:space="0" w:color="auto"/>
            </w:tcBorders>
            <w:shd w:val="clear" w:color="auto" w:fill="auto"/>
            <w:noWrap/>
            <w:vAlign w:val="bottom"/>
            <w:hideMark/>
          </w:tcPr>
          <w:p w14:paraId="0928D837"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0.23</w:t>
            </w:r>
          </w:p>
        </w:tc>
        <w:tc>
          <w:tcPr>
            <w:tcW w:w="1493" w:type="dxa"/>
            <w:tcBorders>
              <w:top w:val="nil"/>
              <w:left w:val="nil"/>
              <w:bottom w:val="single" w:sz="4" w:space="0" w:color="auto"/>
              <w:right w:val="single" w:sz="4" w:space="0" w:color="auto"/>
            </w:tcBorders>
            <w:shd w:val="clear" w:color="auto" w:fill="auto"/>
            <w:noWrap/>
            <w:vAlign w:val="bottom"/>
            <w:hideMark/>
          </w:tcPr>
          <w:p w14:paraId="7EFB7AFC"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0.38</w:t>
            </w:r>
          </w:p>
        </w:tc>
        <w:tc>
          <w:tcPr>
            <w:tcW w:w="953" w:type="dxa"/>
            <w:tcBorders>
              <w:top w:val="nil"/>
              <w:left w:val="nil"/>
              <w:bottom w:val="single" w:sz="4" w:space="0" w:color="auto"/>
              <w:right w:val="single" w:sz="4" w:space="0" w:color="auto"/>
            </w:tcBorders>
            <w:shd w:val="clear" w:color="auto" w:fill="auto"/>
            <w:noWrap/>
            <w:vAlign w:val="bottom"/>
            <w:hideMark/>
          </w:tcPr>
          <w:p w14:paraId="10AA20EB"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0.34</w:t>
            </w:r>
          </w:p>
        </w:tc>
      </w:tr>
      <w:tr w:rsidR="00A820FF" w:rsidRPr="00A820FF" w14:paraId="2C45D622"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26AA0256" w14:textId="77777777" w:rsidR="00A820FF" w:rsidRPr="00A820FF" w:rsidRDefault="00A820FF" w:rsidP="00A820FF">
            <w:pPr>
              <w:spacing w:after="0" w:line="240" w:lineRule="auto"/>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Întreţinere</w:t>
            </w:r>
            <w:proofErr w:type="spellEnd"/>
            <w:r w:rsidRPr="00A820FF">
              <w:rPr>
                <w:rFonts w:ascii="Arial" w:eastAsia="Times New Roman" w:hAnsi="Arial" w:cs="Arial"/>
                <w:color w:val="000000"/>
                <w:sz w:val="20"/>
                <w:szCs w:val="20"/>
              </w:rPr>
              <w:t xml:space="preserve"> </w:t>
            </w:r>
            <w:proofErr w:type="spellStart"/>
            <w:r w:rsidRPr="00A820FF">
              <w:rPr>
                <w:rFonts w:ascii="Arial" w:eastAsia="Times New Roman" w:hAnsi="Arial" w:cs="Arial"/>
                <w:color w:val="000000"/>
                <w:sz w:val="20"/>
                <w:szCs w:val="20"/>
              </w:rPr>
              <w:t>şi</w:t>
            </w:r>
            <w:proofErr w:type="spellEnd"/>
            <w:r w:rsidRPr="00A820FF">
              <w:rPr>
                <w:rFonts w:ascii="Arial" w:eastAsia="Times New Roman" w:hAnsi="Arial" w:cs="Arial"/>
                <w:color w:val="000000"/>
                <w:sz w:val="20"/>
                <w:szCs w:val="20"/>
              </w:rPr>
              <w:t xml:space="preserve"> </w:t>
            </w:r>
            <w:proofErr w:type="spellStart"/>
            <w:r w:rsidRPr="00A820FF">
              <w:rPr>
                <w:rFonts w:ascii="Arial" w:eastAsia="Times New Roman" w:hAnsi="Arial" w:cs="Arial"/>
                <w:color w:val="000000"/>
                <w:sz w:val="20"/>
                <w:szCs w:val="20"/>
              </w:rPr>
              <w:t>reparaţii</w:t>
            </w:r>
            <w:proofErr w:type="spellEnd"/>
          </w:p>
        </w:tc>
        <w:tc>
          <w:tcPr>
            <w:tcW w:w="1303" w:type="dxa"/>
            <w:tcBorders>
              <w:top w:val="nil"/>
              <w:left w:val="nil"/>
              <w:bottom w:val="single" w:sz="4" w:space="0" w:color="auto"/>
              <w:right w:val="single" w:sz="4" w:space="0" w:color="auto"/>
            </w:tcBorders>
            <w:shd w:val="clear" w:color="auto" w:fill="auto"/>
            <w:noWrap/>
            <w:vAlign w:val="bottom"/>
            <w:hideMark/>
          </w:tcPr>
          <w:p w14:paraId="6328568F"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0.12</w:t>
            </w:r>
          </w:p>
        </w:tc>
        <w:tc>
          <w:tcPr>
            <w:tcW w:w="991" w:type="dxa"/>
            <w:tcBorders>
              <w:top w:val="nil"/>
              <w:left w:val="nil"/>
              <w:bottom w:val="single" w:sz="4" w:space="0" w:color="auto"/>
              <w:right w:val="single" w:sz="4" w:space="0" w:color="auto"/>
            </w:tcBorders>
            <w:shd w:val="clear" w:color="auto" w:fill="auto"/>
            <w:noWrap/>
            <w:vAlign w:val="bottom"/>
            <w:hideMark/>
          </w:tcPr>
          <w:p w14:paraId="1D8DAA6E"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0.19</w:t>
            </w:r>
          </w:p>
        </w:tc>
        <w:tc>
          <w:tcPr>
            <w:tcW w:w="1343" w:type="dxa"/>
            <w:tcBorders>
              <w:top w:val="nil"/>
              <w:left w:val="nil"/>
              <w:bottom w:val="single" w:sz="4" w:space="0" w:color="auto"/>
              <w:right w:val="single" w:sz="4" w:space="0" w:color="auto"/>
            </w:tcBorders>
            <w:shd w:val="clear" w:color="auto" w:fill="auto"/>
            <w:noWrap/>
            <w:vAlign w:val="bottom"/>
            <w:hideMark/>
          </w:tcPr>
          <w:p w14:paraId="5ED008D0"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0.18</w:t>
            </w:r>
          </w:p>
        </w:tc>
        <w:tc>
          <w:tcPr>
            <w:tcW w:w="1173" w:type="dxa"/>
            <w:tcBorders>
              <w:top w:val="nil"/>
              <w:left w:val="nil"/>
              <w:bottom w:val="single" w:sz="4" w:space="0" w:color="auto"/>
              <w:right w:val="single" w:sz="4" w:space="0" w:color="auto"/>
            </w:tcBorders>
            <w:shd w:val="clear" w:color="auto" w:fill="auto"/>
            <w:noWrap/>
            <w:vAlign w:val="bottom"/>
            <w:hideMark/>
          </w:tcPr>
          <w:p w14:paraId="6DEEFF02"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0.22</w:t>
            </w:r>
          </w:p>
        </w:tc>
        <w:tc>
          <w:tcPr>
            <w:tcW w:w="1493" w:type="dxa"/>
            <w:tcBorders>
              <w:top w:val="nil"/>
              <w:left w:val="nil"/>
              <w:bottom w:val="single" w:sz="4" w:space="0" w:color="auto"/>
              <w:right w:val="single" w:sz="4" w:space="0" w:color="auto"/>
            </w:tcBorders>
            <w:shd w:val="clear" w:color="auto" w:fill="auto"/>
            <w:noWrap/>
            <w:vAlign w:val="bottom"/>
            <w:hideMark/>
          </w:tcPr>
          <w:p w14:paraId="04B9DBB4"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0.41</w:t>
            </w:r>
          </w:p>
        </w:tc>
        <w:tc>
          <w:tcPr>
            <w:tcW w:w="953" w:type="dxa"/>
            <w:tcBorders>
              <w:top w:val="nil"/>
              <w:left w:val="nil"/>
              <w:bottom w:val="single" w:sz="4" w:space="0" w:color="auto"/>
              <w:right w:val="single" w:sz="4" w:space="0" w:color="auto"/>
            </w:tcBorders>
            <w:shd w:val="clear" w:color="auto" w:fill="auto"/>
            <w:noWrap/>
            <w:vAlign w:val="bottom"/>
            <w:hideMark/>
          </w:tcPr>
          <w:p w14:paraId="692E3220"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0.31</w:t>
            </w:r>
          </w:p>
        </w:tc>
      </w:tr>
      <w:tr w:rsidR="00A820FF" w:rsidRPr="00A820FF" w14:paraId="1CEFF42A"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0E34AE65" w14:textId="77777777" w:rsidR="00A820FF" w:rsidRPr="00A820FF" w:rsidRDefault="00A820FF" w:rsidP="00A820FF">
            <w:pPr>
              <w:spacing w:after="0" w:line="240" w:lineRule="auto"/>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Taxe</w:t>
            </w:r>
            <w:proofErr w:type="spellEnd"/>
          </w:p>
        </w:tc>
        <w:tc>
          <w:tcPr>
            <w:tcW w:w="1303" w:type="dxa"/>
            <w:tcBorders>
              <w:top w:val="nil"/>
              <w:left w:val="nil"/>
              <w:bottom w:val="single" w:sz="4" w:space="0" w:color="auto"/>
              <w:right w:val="single" w:sz="4" w:space="0" w:color="auto"/>
            </w:tcBorders>
            <w:shd w:val="clear" w:color="auto" w:fill="auto"/>
            <w:noWrap/>
            <w:vAlign w:val="bottom"/>
            <w:hideMark/>
          </w:tcPr>
          <w:p w14:paraId="16131C94"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0.01</w:t>
            </w:r>
          </w:p>
        </w:tc>
        <w:tc>
          <w:tcPr>
            <w:tcW w:w="991" w:type="dxa"/>
            <w:tcBorders>
              <w:top w:val="nil"/>
              <w:left w:val="nil"/>
              <w:bottom w:val="single" w:sz="4" w:space="0" w:color="auto"/>
              <w:right w:val="single" w:sz="4" w:space="0" w:color="auto"/>
            </w:tcBorders>
            <w:shd w:val="clear" w:color="auto" w:fill="auto"/>
            <w:noWrap/>
            <w:vAlign w:val="bottom"/>
            <w:hideMark/>
          </w:tcPr>
          <w:p w14:paraId="763C22F8"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0.03</w:t>
            </w:r>
          </w:p>
        </w:tc>
        <w:tc>
          <w:tcPr>
            <w:tcW w:w="1343" w:type="dxa"/>
            <w:tcBorders>
              <w:top w:val="nil"/>
              <w:left w:val="nil"/>
              <w:bottom w:val="single" w:sz="4" w:space="0" w:color="auto"/>
              <w:right w:val="single" w:sz="4" w:space="0" w:color="auto"/>
            </w:tcBorders>
            <w:shd w:val="clear" w:color="auto" w:fill="auto"/>
            <w:noWrap/>
            <w:vAlign w:val="bottom"/>
            <w:hideMark/>
          </w:tcPr>
          <w:p w14:paraId="7C166FB0"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0.02</w:t>
            </w:r>
          </w:p>
        </w:tc>
        <w:tc>
          <w:tcPr>
            <w:tcW w:w="1173" w:type="dxa"/>
            <w:tcBorders>
              <w:top w:val="nil"/>
              <w:left w:val="nil"/>
              <w:bottom w:val="single" w:sz="4" w:space="0" w:color="auto"/>
              <w:right w:val="single" w:sz="4" w:space="0" w:color="auto"/>
            </w:tcBorders>
            <w:shd w:val="clear" w:color="auto" w:fill="auto"/>
            <w:noWrap/>
            <w:vAlign w:val="bottom"/>
            <w:hideMark/>
          </w:tcPr>
          <w:p w14:paraId="03C7ACDA"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0.03</w:t>
            </w:r>
          </w:p>
        </w:tc>
        <w:tc>
          <w:tcPr>
            <w:tcW w:w="1493" w:type="dxa"/>
            <w:tcBorders>
              <w:top w:val="nil"/>
              <w:left w:val="nil"/>
              <w:bottom w:val="single" w:sz="4" w:space="0" w:color="auto"/>
              <w:right w:val="single" w:sz="4" w:space="0" w:color="auto"/>
            </w:tcBorders>
            <w:shd w:val="clear" w:color="auto" w:fill="auto"/>
            <w:noWrap/>
            <w:vAlign w:val="bottom"/>
            <w:hideMark/>
          </w:tcPr>
          <w:p w14:paraId="1E3EC8B1"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0.05</w:t>
            </w:r>
          </w:p>
        </w:tc>
        <w:tc>
          <w:tcPr>
            <w:tcW w:w="953" w:type="dxa"/>
            <w:tcBorders>
              <w:top w:val="nil"/>
              <w:left w:val="nil"/>
              <w:bottom w:val="single" w:sz="4" w:space="0" w:color="auto"/>
              <w:right w:val="single" w:sz="4" w:space="0" w:color="auto"/>
            </w:tcBorders>
            <w:shd w:val="clear" w:color="auto" w:fill="auto"/>
            <w:noWrap/>
            <w:vAlign w:val="bottom"/>
            <w:hideMark/>
          </w:tcPr>
          <w:p w14:paraId="69A5E931"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0.02</w:t>
            </w:r>
          </w:p>
        </w:tc>
      </w:tr>
      <w:tr w:rsidR="00A820FF" w:rsidRPr="00A820FF" w14:paraId="698B8800"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3C76B04C" w14:textId="77777777" w:rsidR="00A820FF" w:rsidRPr="00A820FF" w:rsidRDefault="00A820FF" w:rsidP="00A820FF">
            <w:pPr>
              <w:spacing w:after="0" w:line="240" w:lineRule="auto"/>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Asigurări</w:t>
            </w:r>
            <w:proofErr w:type="spellEnd"/>
          </w:p>
        </w:tc>
        <w:tc>
          <w:tcPr>
            <w:tcW w:w="1303" w:type="dxa"/>
            <w:tcBorders>
              <w:top w:val="nil"/>
              <w:left w:val="nil"/>
              <w:bottom w:val="single" w:sz="4" w:space="0" w:color="auto"/>
              <w:right w:val="single" w:sz="4" w:space="0" w:color="auto"/>
            </w:tcBorders>
            <w:shd w:val="clear" w:color="auto" w:fill="auto"/>
            <w:noWrap/>
            <w:vAlign w:val="bottom"/>
            <w:hideMark/>
          </w:tcPr>
          <w:p w14:paraId="30562090"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0.02</w:t>
            </w:r>
          </w:p>
        </w:tc>
        <w:tc>
          <w:tcPr>
            <w:tcW w:w="991" w:type="dxa"/>
            <w:tcBorders>
              <w:top w:val="nil"/>
              <w:left w:val="nil"/>
              <w:bottom w:val="single" w:sz="4" w:space="0" w:color="auto"/>
              <w:right w:val="single" w:sz="4" w:space="0" w:color="auto"/>
            </w:tcBorders>
            <w:shd w:val="clear" w:color="auto" w:fill="auto"/>
            <w:noWrap/>
            <w:vAlign w:val="bottom"/>
            <w:hideMark/>
          </w:tcPr>
          <w:p w14:paraId="732BFCB1"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0.07</w:t>
            </w:r>
          </w:p>
        </w:tc>
        <w:tc>
          <w:tcPr>
            <w:tcW w:w="1343" w:type="dxa"/>
            <w:tcBorders>
              <w:top w:val="nil"/>
              <w:left w:val="nil"/>
              <w:bottom w:val="single" w:sz="4" w:space="0" w:color="auto"/>
              <w:right w:val="single" w:sz="4" w:space="0" w:color="auto"/>
            </w:tcBorders>
            <w:shd w:val="clear" w:color="auto" w:fill="auto"/>
            <w:noWrap/>
            <w:vAlign w:val="bottom"/>
            <w:hideMark/>
          </w:tcPr>
          <w:p w14:paraId="7989FDF8"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0.03</w:t>
            </w:r>
          </w:p>
        </w:tc>
        <w:tc>
          <w:tcPr>
            <w:tcW w:w="1173" w:type="dxa"/>
            <w:tcBorders>
              <w:top w:val="nil"/>
              <w:left w:val="nil"/>
              <w:bottom w:val="single" w:sz="4" w:space="0" w:color="auto"/>
              <w:right w:val="single" w:sz="4" w:space="0" w:color="auto"/>
            </w:tcBorders>
            <w:shd w:val="clear" w:color="auto" w:fill="auto"/>
            <w:noWrap/>
            <w:vAlign w:val="bottom"/>
            <w:hideMark/>
          </w:tcPr>
          <w:p w14:paraId="3DE1140C"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0.08</w:t>
            </w:r>
          </w:p>
        </w:tc>
        <w:tc>
          <w:tcPr>
            <w:tcW w:w="1493" w:type="dxa"/>
            <w:tcBorders>
              <w:top w:val="nil"/>
              <w:left w:val="nil"/>
              <w:bottom w:val="single" w:sz="4" w:space="0" w:color="auto"/>
              <w:right w:val="single" w:sz="4" w:space="0" w:color="auto"/>
            </w:tcBorders>
            <w:shd w:val="clear" w:color="auto" w:fill="auto"/>
            <w:noWrap/>
            <w:vAlign w:val="bottom"/>
            <w:hideMark/>
          </w:tcPr>
          <w:p w14:paraId="7ECADB0F"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0.08</w:t>
            </w:r>
          </w:p>
        </w:tc>
        <w:tc>
          <w:tcPr>
            <w:tcW w:w="953" w:type="dxa"/>
            <w:tcBorders>
              <w:top w:val="nil"/>
              <w:left w:val="nil"/>
              <w:bottom w:val="single" w:sz="4" w:space="0" w:color="auto"/>
              <w:right w:val="single" w:sz="4" w:space="0" w:color="auto"/>
            </w:tcBorders>
            <w:shd w:val="clear" w:color="auto" w:fill="auto"/>
            <w:noWrap/>
            <w:vAlign w:val="bottom"/>
            <w:hideMark/>
          </w:tcPr>
          <w:p w14:paraId="4742D253"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0.05</w:t>
            </w:r>
          </w:p>
        </w:tc>
      </w:tr>
      <w:tr w:rsidR="00A820FF" w:rsidRPr="00A820FF" w14:paraId="0EEF8784"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28ED5DA4" w14:textId="77777777" w:rsidR="00A820FF" w:rsidRPr="00A820FF" w:rsidRDefault="00A820FF" w:rsidP="00A820FF">
            <w:pPr>
              <w:spacing w:after="0" w:line="240" w:lineRule="auto"/>
              <w:rPr>
                <w:rFonts w:ascii="Arial" w:eastAsia="Times New Roman" w:hAnsi="Arial" w:cs="Arial"/>
                <w:color w:val="000000"/>
                <w:sz w:val="20"/>
                <w:szCs w:val="20"/>
              </w:rPr>
            </w:pPr>
            <w:r w:rsidRPr="00A820FF">
              <w:rPr>
                <w:rFonts w:ascii="Arial" w:eastAsia="Times New Roman" w:hAnsi="Arial" w:cs="Arial"/>
                <w:color w:val="000000"/>
                <w:sz w:val="20"/>
                <w:szCs w:val="20"/>
              </w:rPr>
              <w:t>Leasing</w:t>
            </w:r>
          </w:p>
        </w:tc>
        <w:tc>
          <w:tcPr>
            <w:tcW w:w="1303" w:type="dxa"/>
            <w:tcBorders>
              <w:top w:val="nil"/>
              <w:left w:val="nil"/>
              <w:bottom w:val="single" w:sz="4" w:space="0" w:color="auto"/>
              <w:right w:val="single" w:sz="4" w:space="0" w:color="auto"/>
            </w:tcBorders>
            <w:shd w:val="clear" w:color="auto" w:fill="auto"/>
            <w:noWrap/>
            <w:vAlign w:val="bottom"/>
            <w:hideMark/>
          </w:tcPr>
          <w:p w14:paraId="352E16CC"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0.00</w:t>
            </w:r>
          </w:p>
        </w:tc>
        <w:tc>
          <w:tcPr>
            <w:tcW w:w="991" w:type="dxa"/>
            <w:tcBorders>
              <w:top w:val="nil"/>
              <w:left w:val="nil"/>
              <w:bottom w:val="single" w:sz="4" w:space="0" w:color="auto"/>
              <w:right w:val="single" w:sz="4" w:space="0" w:color="auto"/>
            </w:tcBorders>
            <w:shd w:val="clear" w:color="auto" w:fill="auto"/>
            <w:noWrap/>
            <w:vAlign w:val="bottom"/>
            <w:hideMark/>
          </w:tcPr>
          <w:p w14:paraId="442D6F1E"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1.50</w:t>
            </w:r>
          </w:p>
        </w:tc>
        <w:tc>
          <w:tcPr>
            <w:tcW w:w="1343" w:type="dxa"/>
            <w:tcBorders>
              <w:top w:val="nil"/>
              <w:left w:val="nil"/>
              <w:bottom w:val="single" w:sz="4" w:space="0" w:color="auto"/>
              <w:right w:val="single" w:sz="4" w:space="0" w:color="auto"/>
            </w:tcBorders>
            <w:shd w:val="clear" w:color="auto" w:fill="auto"/>
            <w:noWrap/>
            <w:vAlign w:val="bottom"/>
            <w:hideMark/>
          </w:tcPr>
          <w:p w14:paraId="1E0CB807"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0.00</w:t>
            </w:r>
          </w:p>
        </w:tc>
        <w:tc>
          <w:tcPr>
            <w:tcW w:w="1173" w:type="dxa"/>
            <w:tcBorders>
              <w:top w:val="nil"/>
              <w:left w:val="nil"/>
              <w:bottom w:val="single" w:sz="4" w:space="0" w:color="auto"/>
              <w:right w:val="single" w:sz="4" w:space="0" w:color="auto"/>
            </w:tcBorders>
            <w:shd w:val="clear" w:color="auto" w:fill="auto"/>
            <w:noWrap/>
            <w:vAlign w:val="bottom"/>
            <w:hideMark/>
          </w:tcPr>
          <w:p w14:paraId="68FCAE1F"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0.58</w:t>
            </w:r>
          </w:p>
        </w:tc>
        <w:tc>
          <w:tcPr>
            <w:tcW w:w="1493" w:type="dxa"/>
            <w:tcBorders>
              <w:top w:val="nil"/>
              <w:left w:val="nil"/>
              <w:bottom w:val="single" w:sz="4" w:space="0" w:color="auto"/>
              <w:right w:val="single" w:sz="4" w:space="0" w:color="auto"/>
            </w:tcBorders>
            <w:shd w:val="clear" w:color="auto" w:fill="auto"/>
            <w:noWrap/>
            <w:vAlign w:val="bottom"/>
            <w:hideMark/>
          </w:tcPr>
          <w:p w14:paraId="40B0C356"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2.79</w:t>
            </w:r>
          </w:p>
        </w:tc>
        <w:tc>
          <w:tcPr>
            <w:tcW w:w="953" w:type="dxa"/>
            <w:tcBorders>
              <w:top w:val="nil"/>
              <w:left w:val="nil"/>
              <w:bottom w:val="single" w:sz="4" w:space="0" w:color="auto"/>
              <w:right w:val="single" w:sz="4" w:space="0" w:color="auto"/>
            </w:tcBorders>
            <w:shd w:val="clear" w:color="auto" w:fill="auto"/>
            <w:noWrap/>
            <w:vAlign w:val="bottom"/>
            <w:hideMark/>
          </w:tcPr>
          <w:p w14:paraId="58429F8B"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0.33</w:t>
            </w:r>
          </w:p>
        </w:tc>
      </w:tr>
      <w:tr w:rsidR="00A820FF" w:rsidRPr="00A820FF" w14:paraId="59DD9FDE"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162E9BA3" w14:textId="77777777" w:rsidR="00A820FF" w:rsidRPr="00A820FF" w:rsidRDefault="00A820FF" w:rsidP="00A820FF">
            <w:pPr>
              <w:spacing w:after="0" w:line="240" w:lineRule="auto"/>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Salarii</w:t>
            </w:r>
            <w:proofErr w:type="spellEnd"/>
          </w:p>
        </w:tc>
        <w:tc>
          <w:tcPr>
            <w:tcW w:w="1303" w:type="dxa"/>
            <w:tcBorders>
              <w:top w:val="nil"/>
              <w:left w:val="nil"/>
              <w:bottom w:val="single" w:sz="4" w:space="0" w:color="auto"/>
              <w:right w:val="single" w:sz="4" w:space="0" w:color="auto"/>
            </w:tcBorders>
            <w:shd w:val="clear" w:color="auto" w:fill="auto"/>
            <w:noWrap/>
            <w:vAlign w:val="bottom"/>
            <w:hideMark/>
          </w:tcPr>
          <w:p w14:paraId="15157709"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0.39</w:t>
            </w:r>
          </w:p>
        </w:tc>
        <w:tc>
          <w:tcPr>
            <w:tcW w:w="991" w:type="dxa"/>
            <w:tcBorders>
              <w:top w:val="nil"/>
              <w:left w:val="nil"/>
              <w:bottom w:val="single" w:sz="4" w:space="0" w:color="auto"/>
              <w:right w:val="single" w:sz="4" w:space="0" w:color="auto"/>
            </w:tcBorders>
            <w:shd w:val="clear" w:color="auto" w:fill="auto"/>
            <w:noWrap/>
            <w:vAlign w:val="bottom"/>
            <w:hideMark/>
          </w:tcPr>
          <w:p w14:paraId="73845E4C"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0.71</w:t>
            </w:r>
          </w:p>
        </w:tc>
        <w:tc>
          <w:tcPr>
            <w:tcW w:w="1343" w:type="dxa"/>
            <w:tcBorders>
              <w:top w:val="nil"/>
              <w:left w:val="nil"/>
              <w:bottom w:val="single" w:sz="4" w:space="0" w:color="auto"/>
              <w:right w:val="single" w:sz="4" w:space="0" w:color="auto"/>
            </w:tcBorders>
            <w:shd w:val="clear" w:color="auto" w:fill="auto"/>
            <w:noWrap/>
            <w:vAlign w:val="bottom"/>
            <w:hideMark/>
          </w:tcPr>
          <w:p w14:paraId="38227522"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0.52</w:t>
            </w:r>
          </w:p>
        </w:tc>
        <w:tc>
          <w:tcPr>
            <w:tcW w:w="1173" w:type="dxa"/>
            <w:tcBorders>
              <w:top w:val="nil"/>
              <w:left w:val="nil"/>
              <w:bottom w:val="single" w:sz="4" w:space="0" w:color="auto"/>
              <w:right w:val="single" w:sz="4" w:space="0" w:color="auto"/>
            </w:tcBorders>
            <w:shd w:val="clear" w:color="auto" w:fill="auto"/>
            <w:noWrap/>
            <w:vAlign w:val="bottom"/>
            <w:hideMark/>
          </w:tcPr>
          <w:p w14:paraId="1CF46601"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0.83</w:t>
            </w:r>
          </w:p>
        </w:tc>
        <w:tc>
          <w:tcPr>
            <w:tcW w:w="1493" w:type="dxa"/>
            <w:tcBorders>
              <w:top w:val="nil"/>
              <w:left w:val="nil"/>
              <w:bottom w:val="single" w:sz="4" w:space="0" w:color="auto"/>
              <w:right w:val="single" w:sz="4" w:space="0" w:color="auto"/>
            </w:tcBorders>
            <w:shd w:val="clear" w:color="auto" w:fill="auto"/>
            <w:noWrap/>
            <w:vAlign w:val="bottom"/>
            <w:hideMark/>
          </w:tcPr>
          <w:p w14:paraId="66FA073B"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1.21</w:t>
            </w:r>
          </w:p>
        </w:tc>
        <w:tc>
          <w:tcPr>
            <w:tcW w:w="953" w:type="dxa"/>
            <w:tcBorders>
              <w:top w:val="nil"/>
              <w:left w:val="nil"/>
              <w:bottom w:val="single" w:sz="4" w:space="0" w:color="auto"/>
              <w:right w:val="single" w:sz="4" w:space="0" w:color="auto"/>
            </w:tcBorders>
            <w:shd w:val="clear" w:color="auto" w:fill="auto"/>
            <w:noWrap/>
            <w:vAlign w:val="bottom"/>
            <w:hideMark/>
          </w:tcPr>
          <w:p w14:paraId="20F45E98"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0.65</w:t>
            </w:r>
          </w:p>
        </w:tc>
      </w:tr>
      <w:tr w:rsidR="00A820FF" w:rsidRPr="00A820FF" w14:paraId="540F0BC3"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264AFFC3" w14:textId="77777777" w:rsidR="00A820FF" w:rsidRPr="00A820FF" w:rsidRDefault="00A820FF" w:rsidP="00A820FF">
            <w:pPr>
              <w:spacing w:after="0" w:line="240" w:lineRule="auto"/>
              <w:rPr>
                <w:rFonts w:ascii="Arial" w:eastAsia="Times New Roman" w:hAnsi="Arial" w:cs="Arial"/>
                <w:color w:val="000000"/>
                <w:sz w:val="20"/>
                <w:szCs w:val="20"/>
              </w:rPr>
            </w:pPr>
            <w:proofErr w:type="spellStart"/>
            <w:r w:rsidRPr="00A820FF">
              <w:rPr>
                <w:rFonts w:ascii="Arial" w:eastAsia="Times New Roman" w:hAnsi="Arial" w:cs="Arial"/>
                <w:color w:val="000000"/>
                <w:sz w:val="20"/>
                <w:szCs w:val="20"/>
              </w:rPr>
              <w:t>Contribuţii</w:t>
            </w:r>
            <w:proofErr w:type="spellEnd"/>
            <w:r w:rsidRPr="00A820FF">
              <w:rPr>
                <w:rFonts w:ascii="Arial" w:eastAsia="Times New Roman" w:hAnsi="Arial" w:cs="Arial"/>
                <w:color w:val="000000"/>
                <w:sz w:val="20"/>
                <w:szCs w:val="20"/>
              </w:rPr>
              <w:t xml:space="preserve"> </w:t>
            </w:r>
            <w:proofErr w:type="spellStart"/>
            <w:r w:rsidRPr="00A820FF">
              <w:rPr>
                <w:rFonts w:ascii="Arial" w:eastAsia="Times New Roman" w:hAnsi="Arial" w:cs="Arial"/>
                <w:color w:val="000000"/>
                <w:sz w:val="20"/>
                <w:szCs w:val="20"/>
              </w:rPr>
              <w:t>sociale</w:t>
            </w:r>
            <w:proofErr w:type="spellEnd"/>
          </w:p>
        </w:tc>
        <w:tc>
          <w:tcPr>
            <w:tcW w:w="1303" w:type="dxa"/>
            <w:tcBorders>
              <w:top w:val="nil"/>
              <w:left w:val="nil"/>
              <w:bottom w:val="single" w:sz="4" w:space="0" w:color="auto"/>
              <w:right w:val="single" w:sz="4" w:space="0" w:color="auto"/>
            </w:tcBorders>
            <w:shd w:val="clear" w:color="auto" w:fill="auto"/>
            <w:noWrap/>
            <w:vAlign w:val="bottom"/>
            <w:hideMark/>
          </w:tcPr>
          <w:p w14:paraId="264295D6"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0.29</w:t>
            </w:r>
          </w:p>
        </w:tc>
        <w:tc>
          <w:tcPr>
            <w:tcW w:w="991" w:type="dxa"/>
            <w:tcBorders>
              <w:top w:val="nil"/>
              <w:left w:val="nil"/>
              <w:bottom w:val="single" w:sz="4" w:space="0" w:color="auto"/>
              <w:right w:val="single" w:sz="4" w:space="0" w:color="auto"/>
            </w:tcBorders>
            <w:shd w:val="clear" w:color="auto" w:fill="auto"/>
            <w:noWrap/>
            <w:vAlign w:val="bottom"/>
            <w:hideMark/>
          </w:tcPr>
          <w:p w14:paraId="637AFCD8"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0.52</w:t>
            </w:r>
          </w:p>
        </w:tc>
        <w:tc>
          <w:tcPr>
            <w:tcW w:w="1343" w:type="dxa"/>
            <w:tcBorders>
              <w:top w:val="nil"/>
              <w:left w:val="nil"/>
              <w:bottom w:val="single" w:sz="4" w:space="0" w:color="auto"/>
              <w:right w:val="single" w:sz="4" w:space="0" w:color="auto"/>
            </w:tcBorders>
            <w:shd w:val="clear" w:color="auto" w:fill="auto"/>
            <w:noWrap/>
            <w:vAlign w:val="bottom"/>
            <w:hideMark/>
          </w:tcPr>
          <w:p w14:paraId="0042DCF7"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0.39</w:t>
            </w:r>
          </w:p>
        </w:tc>
        <w:tc>
          <w:tcPr>
            <w:tcW w:w="1173" w:type="dxa"/>
            <w:tcBorders>
              <w:top w:val="nil"/>
              <w:left w:val="nil"/>
              <w:bottom w:val="single" w:sz="4" w:space="0" w:color="auto"/>
              <w:right w:val="single" w:sz="4" w:space="0" w:color="auto"/>
            </w:tcBorders>
            <w:shd w:val="clear" w:color="auto" w:fill="auto"/>
            <w:noWrap/>
            <w:vAlign w:val="bottom"/>
            <w:hideMark/>
          </w:tcPr>
          <w:p w14:paraId="202391D3"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0.61</w:t>
            </w:r>
          </w:p>
        </w:tc>
        <w:tc>
          <w:tcPr>
            <w:tcW w:w="1493" w:type="dxa"/>
            <w:tcBorders>
              <w:top w:val="nil"/>
              <w:left w:val="nil"/>
              <w:bottom w:val="single" w:sz="4" w:space="0" w:color="auto"/>
              <w:right w:val="single" w:sz="4" w:space="0" w:color="auto"/>
            </w:tcBorders>
            <w:shd w:val="clear" w:color="auto" w:fill="auto"/>
            <w:noWrap/>
            <w:vAlign w:val="bottom"/>
            <w:hideMark/>
          </w:tcPr>
          <w:p w14:paraId="0F9E17EF"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0.90</w:t>
            </w:r>
          </w:p>
        </w:tc>
        <w:tc>
          <w:tcPr>
            <w:tcW w:w="953" w:type="dxa"/>
            <w:tcBorders>
              <w:top w:val="nil"/>
              <w:left w:val="nil"/>
              <w:bottom w:val="single" w:sz="4" w:space="0" w:color="auto"/>
              <w:right w:val="single" w:sz="4" w:space="0" w:color="auto"/>
            </w:tcBorders>
            <w:shd w:val="clear" w:color="auto" w:fill="auto"/>
            <w:noWrap/>
            <w:vAlign w:val="bottom"/>
            <w:hideMark/>
          </w:tcPr>
          <w:p w14:paraId="3F08EA3D" w14:textId="77777777" w:rsidR="00A820FF" w:rsidRPr="00A820FF" w:rsidRDefault="00A820FF" w:rsidP="00A820FF">
            <w:pPr>
              <w:spacing w:after="0" w:line="240" w:lineRule="auto"/>
              <w:jc w:val="center"/>
              <w:rPr>
                <w:rFonts w:ascii="Arial" w:eastAsia="Times New Roman" w:hAnsi="Arial" w:cs="Arial"/>
                <w:color w:val="000000"/>
                <w:sz w:val="20"/>
                <w:szCs w:val="20"/>
              </w:rPr>
            </w:pPr>
            <w:r w:rsidRPr="00A820FF">
              <w:rPr>
                <w:rFonts w:ascii="Arial" w:eastAsia="Times New Roman" w:hAnsi="Arial" w:cs="Arial"/>
                <w:color w:val="000000"/>
                <w:sz w:val="20"/>
                <w:szCs w:val="20"/>
              </w:rPr>
              <w:t>0.48</w:t>
            </w:r>
          </w:p>
        </w:tc>
      </w:tr>
      <w:tr w:rsidR="00A820FF" w:rsidRPr="00A820FF" w14:paraId="6472B2AE" w14:textId="77777777" w:rsidTr="00A820FF">
        <w:trPr>
          <w:trHeight w:val="300"/>
        </w:trPr>
        <w:tc>
          <w:tcPr>
            <w:tcW w:w="2424" w:type="dxa"/>
            <w:tcBorders>
              <w:top w:val="nil"/>
              <w:left w:val="single" w:sz="4" w:space="0" w:color="auto"/>
              <w:bottom w:val="single" w:sz="4" w:space="0" w:color="auto"/>
              <w:right w:val="single" w:sz="4" w:space="0" w:color="auto"/>
            </w:tcBorders>
            <w:shd w:val="clear" w:color="auto" w:fill="auto"/>
            <w:noWrap/>
            <w:vAlign w:val="bottom"/>
            <w:hideMark/>
          </w:tcPr>
          <w:p w14:paraId="60431D5E" w14:textId="77777777" w:rsidR="00A820FF" w:rsidRPr="00A820FF" w:rsidRDefault="00A820FF" w:rsidP="00A820FF">
            <w:pPr>
              <w:spacing w:after="0" w:line="240" w:lineRule="auto"/>
              <w:rPr>
                <w:rFonts w:ascii="Arial" w:eastAsia="Times New Roman" w:hAnsi="Arial" w:cs="Arial"/>
                <w:b/>
                <w:bCs/>
                <w:color w:val="000000"/>
                <w:sz w:val="20"/>
                <w:szCs w:val="20"/>
              </w:rPr>
            </w:pPr>
            <w:r w:rsidRPr="00A820FF">
              <w:rPr>
                <w:rFonts w:ascii="Arial" w:eastAsia="Times New Roman" w:hAnsi="Arial" w:cs="Arial"/>
                <w:b/>
                <w:bCs/>
                <w:color w:val="000000"/>
                <w:sz w:val="20"/>
                <w:szCs w:val="20"/>
              </w:rPr>
              <w:t>Total</w:t>
            </w:r>
          </w:p>
        </w:tc>
        <w:tc>
          <w:tcPr>
            <w:tcW w:w="1303" w:type="dxa"/>
            <w:tcBorders>
              <w:top w:val="nil"/>
              <w:left w:val="nil"/>
              <w:bottom w:val="single" w:sz="4" w:space="0" w:color="auto"/>
              <w:right w:val="single" w:sz="4" w:space="0" w:color="auto"/>
            </w:tcBorders>
            <w:shd w:val="clear" w:color="auto" w:fill="auto"/>
            <w:noWrap/>
            <w:vAlign w:val="bottom"/>
            <w:hideMark/>
          </w:tcPr>
          <w:p w14:paraId="09CA7DB6" w14:textId="77777777" w:rsidR="00A820FF" w:rsidRPr="00A820FF" w:rsidRDefault="00A820FF" w:rsidP="00A820FF">
            <w:pPr>
              <w:spacing w:after="0" w:line="240" w:lineRule="auto"/>
              <w:jc w:val="center"/>
              <w:rPr>
                <w:rFonts w:ascii="Arial" w:eastAsia="Times New Roman" w:hAnsi="Arial" w:cs="Arial"/>
                <w:b/>
                <w:bCs/>
                <w:color w:val="000000"/>
                <w:sz w:val="20"/>
                <w:szCs w:val="20"/>
              </w:rPr>
            </w:pPr>
            <w:r w:rsidRPr="00A820FF">
              <w:rPr>
                <w:rFonts w:ascii="Arial" w:eastAsia="Times New Roman" w:hAnsi="Arial" w:cs="Arial"/>
                <w:b/>
                <w:bCs/>
                <w:color w:val="000000"/>
                <w:sz w:val="20"/>
                <w:szCs w:val="20"/>
              </w:rPr>
              <w:t>1.91</w:t>
            </w:r>
          </w:p>
        </w:tc>
        <w:tc>
          <w:tcPr>
            <w:tcW w:w="991" w:type="dxa"/>
            <w:tcBorders>
              <w:top w:val="nil"/>
              <w:left w:val="nil"/>
              <w:bottom w:val="single" w:sz="4" w:space="0" w:color="auto"/>
              <w:right w:val="single" w:sz="4" w:space="0" w:color="auto"/>
            </w:tcBorders>
            <w:shd w:val="clear" w:color="auto" w:fill="auto"/>
            <w:noWrap/>
            <w:vAlign w:val="bottom"/>
            <w:hideMark/>
          </w:tcPr>
          <w:p w14:paraId="38456B6F" w14:textId="77777777" w:rsidR="00A820FF" w:rsidRPr="00A820FF" w:rsidRDefault="00A820FF" w:rsidP="00A820FF">
            <w:pPr>
              <w:spacing w:after="0" w:line="240" w:lineRule="auto"/>
              <w:jc w:val="center"/>
              <w:rPr>
                <w:rFonts w:ascii="Arial" w:eastAsia="Times New Roman" w:hAnsi="Arial" w:cs="Arial"/>
                <w:b/>
                <w:bCs/>
                <w:color w:val="000000"/>
                <w:sz w:val="20"/>
                <w:szCs w:val="20"/>
              </w:rPr>
            </w:pPr>
            <w:r w:rsidRPr="00A820FF">
              <w:rPr>
                <w:rFonts w:ascii="Arial" w:eastAsia="Times New Roman" w:hAnsi="Arial" w:cs="Arial"/>
                <w:b/>
                <w:bCs/>
                <w:color w:val="000000"/>
                <w:sz w:val="20"/>
                <w:szCs w:val="20"/>
              </w:rPr>
              <w:t>4.83</w:t>
            </w:r>
          </w:p>
        </w:tc>
        <w:tc>
          <w:tcPr>
            <w:tcW w:w="1343" w:type="dxa"/>
            <w:tcBorders>
              <w:top w:val="nil"/>
              <w:left w:val="nil"/>
              <w:bottom w:val="single" w:sz="4" w:space="0" w:color="auto"/>
              <w:right w:val="single" w:sz="4" w:space="0" w:color="auto"/>
            </w:tcBorders>
            <w:shd w:val="clear" w:color="auto" w:fill="auto"/>
            <w:noWrap/>
            <w:vAlign w:val="bottom"/>
            <w:hideMark/>
          </w:tcPr>
          <w:p w14:paraId="5A3763A1" w14:textId="77777777" w:rsidR="00A820FF" w:rsidRPr="00A820FF" w:rsidRDefault="00A820FF" w:rsidP="00A820FF">
            <w:pPr>
              <w:spacing w:after="0" w:line="240" w:lineRule="auto"/>
              <w:jc w:val="center"/>
              <w:rPr>
                <w:rFonts w:ascii="Arial" w:eastAsia="Times New Roman" w:hAnsi="Arial" w:cs="Arial"/>
                <w:b/>
                <w:bCs/>
                <w:color w:val="000000"/>
                <w:sz w:val="20"/>
                <w:szCs w:val="20"/>
              </w:rPr>
            </w:pPr>
            <w:r w:rsidRPr="00A820FF">
              <w:rPr>
                <w:rFonts w:ascii="Arial" w:eastAsia="Times New Roman" w:hAnsi="Arial" w:cs="Arial"/>
                <w:b/>
                <w:bCs/>
                <w:color w:val="000000"/>
                <w:sz w:val="20"/>
                <w:szCs w:val="20"/>
              </w:rPr>
              <w:t>1.59</w:t>
            </w:r>
          </w:p>
        </w:tc>
        <w:tc>
          <w:tcPr>
            <w:tcW w:w="1173" w:type="dxa"/>
            <w:tcBorders>
              <w:top w:val="nil"/>
              <w:left w:val="nil"/>
              <w:bottom w:val="single" w:sz="4" w:space="0" w:color="auto"/>
              <w:right w:val="single" w:sz="4" w:space="0" w:color="auto"/>
            </w:tcBorders>
            <w:shd w:val="clear" w:color="auto" w:fill="auto"/>
            <w:noWrap/>
            <w:vAlign w:val="bottom"/>
            <w:hideMark/>
          </w:tcPr>
          <w:p w14:paraId="19F5FD52" w14:textId="77777777" w:rsidR="00A820FF" w:rsidRPr="00A820FF" w:rsidRDefault="00A820FF" w:rsidP="00A820FF">
            <w:pPr>
              <w:spacing w:after="0" w:line="240" w:lineRule="auto"/>
              <w:jc w:val="center"/>
              <w:rPr>
                <w:rFonts w:ascii="Arial" w:eastAsia="Times New Roman" w:hAnsi="Arial" w:cs="Arial"/>
                <w:b/>
                <w:bCs/>
                <w:color w:val="000000"/>
                <w:sz w:val="20"/>
                <w:szCs w:val="20"/>
              </w:rPr>
            </w:pPr>
            <w:r w:rsidRPr="00A820FF">
              <w:rPr>
                <w:rFonts w:ascii="Arial" w:eastAsia="Times New Roman" w:hAnsi="Arial" w:cs="Arial"/>
                <w:b/>
                <w:bCs/>
                <w:color w:val="000000"/>
                <w:sz w:val="20"/>
                <w:szCs w:val="20"/>
              </w:rPr>
              <w:t>3.92</w:t>
            </w:r>
          </w:p>
        </w:tc>
        <w:tc>
          <w:tcPr>
            <w:tcW w:w="1493" w:type="dxa"/>
            <w:tcBorders>
              <w:top w:val="nil"/>
              <w:left w:val="nil"/>
              <w:bottom w:val="single" w:sz="4" w:space="0" w:color="auto"/>
              <w:right w:val="single" w:sz="4" w:space="0" w:color="auto"/>
            </w:tcBorders>
            <w:shd w:val="clear" w:color="auto" w:fill="auto"/>
            <w:noWrap/>
            <w:vAlign w:val="bottom"/>
            <w:hideMark/>
          </w:tcPr>
          <w:p w14:paraId="0D03E080" w14:textId="77777777" w:rsidR="00A820FF" w:rsidRPr="00A820FF" w:rsidRDefault="00A820FF" w:rsidP="00A820FF">
            <w:pPr>
              <w:spacing w:after="0" w:line="240" w:lineRule="auto"/>
              <w:jc w:val="center"/>
              <w:rPr>
                <w:rFonts w:ascii="Arial" w:eastAsia="Times New Roman" w:hAnsi="Arial" w:cs="Arial"/>
                <w:b/>
                <w:bCs/>
                <w:color w:val="000000"/>
                <w:sz w:val="20"/>
                <w:szCs w:val="20"/>
              </w:rPr>
            </w:pPr>
            <w:r w:rsidRPr="00A820FF">
              <w:rPr>
                <w:rFonts w:ascii="Arial" w:eastAsia="Times New Roman" w:hAnsi="Arial" w:cs="Arial"/>
                <w:b/>
                <w:bCs/>
                <w:color w:val="000000"/>
                <w:sz w:val="20"/>
                <w:szCs w:val="20"/>
              </w:rPr>
              <w:t>6.51</w:t>
            </w:r>
          </w:p>
        </w:tc>
        <w:tc>
          <w:tcPr>
            <w:tcW w:w="953" w:type="dxa"/>
            <w:tcBorders>
              <w:top w:val="nil"/>
              <w:left w:val="nil"/>
              <w:bottom w:val="single" w:sz="4" w:space="0" w:color="auto"/>
              <w:right w:val="single" w:sz="4" w:space="0" w:color="auto"/>
            </w:tcBorders>
            <w:shd w:val="clear" w:color="auto" w:fill="auto"/>
            <w:noWrap/>
            <w:vAlign w:val="bottom"/>
            <w:hideMark/>
          </w:tcPr>
          <w:p w14:paraId="68C83A55" w14:textId="77777777" w:rsidR="00A820FF" w:rsidRPr="00A820FF" w:rsidRDefault="00A820FF" w:rsidP="00A820FF">
            <w:pPr>
              <w:spacing w:after="0" w:line="240" w:lineRule="auto"/>
              <w:jc w:val="center"/>
              <w:rPr>
                <w:rFonts w:ascii="Arial" w:eastAsia="Times New Roman" w:hAnsi="Arial" w:cs="Arial"/>
                <w:b/>
                <w:bCs/>
                <w:color w:val="000000"/>
                <w:sz w:val="20"/>
                <w:szCs w:val="20"/>
              </w:rPr>
            </w:pPr>
            <w:r w:rsidRPr="00A820FF">
              <w:rPr>
                <w:rFonts w:ascii="Arial" w:eastAsia="Times New Roman" w:hAnsi="Arial" w:cs="Arial"/>
                <w:b/>
                <w:bCs/>
                <w:color w:val="000000"/>
                <w:sz w:val="20"/>
                <w:szCs w:val="20"/>
              </w:rPr>
              <w:t>3.22</w:t>
            </w:r>
          </w:p>
        </w:tc>
      </w:tr>
    </w:tbl>
    <w:p w14:paraId="1FB65CDF" w14:textId="77777777" w:rsidR="00A820FF" w:rsidRPr="003C3958" w:rsidRDefault="00A820FF" w:rsidP="003C3958">
      <w:pPr>
        <w:jc w:val="both"/>
        <w:rPr>
          <w:rFonts w:ascii="Arial" w:hAnsi="Arial" w:cs="Arial"/>
          <w:lang w:val="ro-RO"/>
        </w:rPr>
      </w:pPr>
    </w:p>
    <w:p w14:paraId="10C09FC9" w14:textId="56C8B322" w:rsidR="00131A92" w:rsidRDefault="00131A92" w:rsidP="00122C9F">
      <w:pPr>
        <w:jc w:val="both"/>
        <w:rPr>
          <w:rFonts w:ascii="Arial" w:hAnsi="Arial" w:cs="Arial"/>
          <w:lang w:val="ro-RO"/>
        </w:rPr>
      </w:pPr>
      <w:r>
        <w:rPr>
          <w:rFonts w:ascii="Arial" w:hAnsi="Arial" w:cs="Arial"/>
          <w:lang w:val="ro-RO"/>
        </w:rPr>
        <w:t>Urmare a</w:t>
      </w:r>
      <w:r w:rsidR="00122C9F">
        <w:rPr>
          <w:rFonts w:ascii="Arial" w:hAnsi="Arial" w:cs="Arial"/>
          <w:lang w:val="ro-RO"/>
        </w:rPr>
        <w:t xml:space="preserve"> analizei informaţiilor economico-financiare puse la dispoziţie de cei 9 operatori de transport care prestează servicii de transport de călători prin curse regulate pe traseele judeţene rezultă că în majoritatea cazurilor cheltuielile de explotare exced veniturile obţinute </w:t>
      </w:r>
      <w:r w:rsidR="00122C9F">
        <w:rPr>
          <w:rFonts w:ascii="Arial" w:hAnsi="Arial" w:cs="Arial"/>
          <w:lang w:val="ro-RO"/>
        </w:rPr>
        <w:lastRenderedPageBreak/>
        <w:t>din încasările din bilete şi abonamente pe traseele judeţene, această situaţie generând pierderi la nivelul societăţilor respective</w:t>
      </w:r>
      <w:r>
        <w:rPr>
          <w:rFonts w:ascii="Arial" w:hAnsi="Arial" w:cs="Arial"/>
          <w:lang w:val="ro-RO"/>
        </w:rPr>
        <w:t xml:space="preserve">. Cu mici excepţii, activitatea anului 2020, a fost în cea mai mare parte caracterizată de valori mai reduse a încasărilor ca urmare a reducerii mobilităţii în contextul pandemiei de Covid-19. </w:t>
      </w:r>
    </w:p>
    <w:p w14:paraId="280CF9FB" w14:textId="427C478A" w:rsidR="002A73B3" w:rsidRDefault="00131A92" w:rsidP="00122C9F">
      <w:pPr>
        <w:jc w:val="both"/>
        <w:rPr>
          <w:rFonts w:ascii="Arial" w:hAnsi="Arial" w:cs="Arial"/>
          <w:lang w:val="ro-RO"/>
        </w:rPr>
      </w:pPr>
      <w:r>
        <w:rPr>
          <w:rFonts w:ascii="Arial" w:hAnsi="Arial" w:cs="Arial"/>
          <w:lang w:val="ro-RO"/>
        </w:rPr>
        <w:t>În structura cheltuielilor totale de exploatare cele mai mari ponderi sunt reprezentate (aşa cum este şi de aşteptat) de cheltuielile materiale (în principal cheltuielile cu carburanţii) dar există situaţii (trasee şi operatori) în care cheltuielile cu sala</w:t>
      </w:r>
      <w:r w:rsidR="001E7CBE">
        <w:rPr>
          <w:rFonts w:ascii="Arial" w:hAnsi="Arial" w:cs="Arial"/>
          <w:lang w:val="ro-RO"/>
        </w:rPr>
        <w:t>riile personalului au o valoare</w:t>
      </w:r>
      <w:r>
        <w:rPr>
          <w:rFonts w:ascii="Arial" w:hAnsi="Arial" w:cs="Arial"/>
          <w:lang w:val="ro-RO"/>
        </w:rPr>
        <w:t xml:space="preserve"> mult mai mare decât cele cu cheltuielile materiale. </w:t>
      </w:r>
      <w:r w:rsidR="00334123">
        <w:rPr>
          <w:rFonts w:ascii="Arial" w:hAnsi="Arial" w:cs="Arial"/>
          <w:lang w:val="ro-RO"/>
        </w:rPr>
        <w:t>Structura pe elemente de cheltuieli este adaptată de fiecare operator, funcţie de cheltuielile prilejuite de efectuarea serviciului: sunt trasee pentru care sunt prevăzute cheltui</w:t>
      </w:r>
      <w:r w:rsidR="001E7CBE">
        <w:rPr>
          <w:rFonts w:ascii="Arial" w:hAnsi="Arial" w:cs="Arial"/>
          <w:lang w:val="ro-RO"/>
        </w:rPr>
        <w:t>e</w:t>
      </w:r>
      <w:r w:rsidR="00334123">
        <w:rPr>
          <w:rFonts w:ascii="Arial" w:hAnsi="Arial" w:cs="Arial"/>
          <w:lang w:val="ro-RO"/>
        </w:rPr>
        <w:t>li cu amortizarea sau cu leasing</w:t>
      </w:r>
      <w:r w:rsidR="001E7CBE">
        <w:rPr>
          <w:rFonts w:ascii="Arial" w:hAnsi="Arial" w:cs="Arial"/>
          <w:lang w:val="ro-RO"/>
        </w:rPr>
        <w:t>-ul</w:t>
      </w:r>
      <w:r w:rsidR="00334123">
        <w:rPr>
          <w:rFonts w:ascii="Arial" w:hAnsi="Arial" w:cs="Arial"/>
          <w:lang w:val="ro-RO"/>
        </w:rPr>
        <w:t xml:space="preserve"> </w:t>
      </w:r>
      <w:r w:rsidR="001E7CBE">
        <w:rPr>
          <w:rFonts w:ascii="Arial" w:hAnsi="Arial" w:cs="Arial"/>
          <w:lang w:val="ro-RO"/>
        </w:rPr>
        <w:t xml:space="preserve">sau cu taxele de peron şi trasee la care valoarea acestor cheltuieli este 0. </w:t>
      </w:r>
    </w:p>
    <w:p w14:paraId="0DC2CE38" w14:textId="73AFD23C" w:rsidR="00131A92" w:rsidRDefault="00131A92" w:rsidP="00122C9F">
      <w:pPr>
        <w:jc w:val="both"/>
        <w:rPr>
          <w:rFonts w:ascii="Arial" w:hAnsi="Arial" w:cs="Arial"/>
          <w:lang w:val="ro-RO"/>
        </w:rPr>
      </w:pPr>
      <w:r>
        <w:rPr>
          <w:rFonts w:ascii="Arial" w:hAnsi="Arial" w:cs="Arial"/>
          <w:lang w:val="ro-RO"/>
        </w:rPr>
        <w:t xml:space="preserve">Calculul </w:t>
      </w:r>
      <w:r w:rsidR="00334123">
        <w:rPr>
          <w:rFonts w:ascii="Arial" w:hAnsi="Arial" w:cs="Arial"/>
          <w:lang w:val="ro-RO"/>
        </w:rPr>
        <w:t>costului/km prin raportarea cheltuielilor furnizate de operatorii de transport la numărul de kilometri efectuaţi pe traseele atribuite (luând în considerare numărul de curse identificate ca fiind efectuate cu prilejul monitorizării fluxurilor de călători) a condus în multe situaţii la valori neverosimil de reduse (chiar sub 1 leu/km), fapt care se poate explica prin aceea că volumul real al prestaţiei anuale pe trasee este mult mai redus decât cel rezultat din calculul pe baza numărului de curse identificate ca fiind efectuate.</w:t>
      </w:r>
    </w:p>
    <w:p w14:paraId="48DD382B" w14:textId="77777777" w:rsidR="002A73B3" w:rsidRPr="002A73B3" w:rsidRDefault="002A73B3" w:rsidP="002A73B3">
      <w:pPr>
        <w:ind w:left="450"/>
        <w:jc w:val="both"/>
        <w:rPr>
          <w:rFonts w:ascii="Arial" w:hAnsi="Arial" w:cs="Arial"/>
          <w:lang w:val="ro-RO"/>
        </w:rPr>
      </w:pPr>
    </w:p>
    <w:p w14:paraId="5656F3A6" w14:textId="77777777" w:rsidR="003E6059" w:rsidRPr="00F138D9" w:rsidRDefault="003E6059" w:rsidP="003E6059">
      <w:pPr>
        <w:pStyle w:val="Heading2"/>
        <w:rPr>
          <w:rFonts w:ascii="Arial" w:hAnsi="Arial" w:cs="Arial"/>
          <w:b/>
          <w:color w:val="auto"/>
          <w:sz w:val="22"/>
          <w:szCs w:val="22"/>
        </w:rPr>
      </w:pPr>
      <w:bookmarkStart w:id="31" w:name="_Toc128400649"/>
      <w:r>
        <w:rPr>
          <w:rFonts w:ascii="Arial" w:hAnsi="Arial" w:cs="Arial"/>
          <w:b/>
          <w:color w:val="auto"/>
          <w:sz w:val="22"/>
          <w:szCs w:val="22"/>
        </w:rPr>
        <w:t xml:space="preserve">2.3. </w:t>
      </w:r>
      <w:proofErr w:type="spellStart"/>
      <w:r w:rsidRPr="00F138D9">
        <w:rPr>
          <w:rFonts w:ascii="Arial" w:hAnsi="Arial" w:cs="Arial"/>
          <w:b/>
          <w:color w:val="auto"/>
          <w:sz w:val="22"/>
          <w:szCs w:val="22"/>
        </w:rPr>
        <w:t>Noul</w:t>
      </w:r>
      <w:proofErr w:type="spellEnd"/>
      <w:r w:rsidRPr="00F138D9">
        <w:rPr>
          <w:rFonts w:ascii="Arial" w:hAnsi="Arial" w:cs="Arial"/>
          <w:b/>
          <w:color w:val="auto"/>
          <w:sz w:val="22"/>
          <w:szCs w:val="22"/>
        </w:rPr>
        <w:t xml:space="preserve"> program de transport </w:t>
      </w:r>
      <w:proofErr w:type="spellStart"/>
      <w:r w:rsidRPr="00F138D9">
        <w:rPr>
          <w:rFonts w:ascii="Arial" w:hAnsi="Arial" w:cs="Arial"/>
          <w:b/>
          <w:color w:val="auto"/>
          <w:sz w:val="22"/>
          <w:szCs w:val="22"/>
        </w:rPr>
        <w:t>judeţean</w:t>
      </w:r>
      <w:bookmarkEnd w:id="31"/>
      <w:proofErr w:type="spellEnd"/>
    </w:p>
    <w:p w14:paraId="60CE17EC" w14:textId="0762234B" w:rsidR="003E6059" w:rsidRPr="00222CE6" w:rsidRDefault="003E6059" w:rsidP="003E6059">
      <w:pPr>
        <w:jc w:val="both"/>
        <w:rPr>
          <w:rFonts w:ascii="Arial" w:hAnsi="Arial" w:cs="Arial"/>
        </w:rPr>
      </w:pPr>
      <w:proofErr w:type="spellStart"/>
      <w:r w:rsidRPr="000F15CD">
        <w:rPr>
          <w:rFonts w:ascii="Arial" w:hAnsi="Arial" w:cs="Arial"/>
        </w:rPr>
        <w:t>Noua</w:t>
      </w:r>
      <w:proofErr w:type="spellEnd"/>
      <w:r w:rsidRPr="000F15CD">
        <w:rPr>
          <w:rFonts w:ascii="Arial" w:hAnsi="Arial" w:cs="Arial"/>
        </w:rPr>
        <w:t xml:space="preserve"> </w:t>
      </w:r>
      <w:proofErr w:type="spellStart"/>
      <w:r w:rsidRPr="000F15CD">
        <w:rPr>
          <w:rFonts w:ascii="Arial" w:hAnsi="Arial" w:cs="Arial"/>
        </w:rPr>
        <w:t>structură</w:t>
      </w:r>
      <w:proofErr w:type="spellEnd"/>
      <w:r w:rsidRPr="000F15CD">
        <w:rPr>
          <w:rFonts w:ascii="Arial" w:hAnsi="Arial" w:cs="Arial"/>
        </w:rPr>
        <w:t xml:space="preserve"> a </w:t>
      </w:r>
      <w:proofErr w:type="spellStart"/>
      <w:r w:rsidRPr="000F15CD">
        <w:rPr>
          <w:rFonts w:ascii="Arial" w:hAnsi="Arial" w:cs="Arial"/>
        </w:rPr>
        <w:t>deservirii</w:t>
      </w:r>
      <w:proofErr w:type="spellEnd"/>
      <w:r w:rsidRPr="000F15CD">
        <w:rPr>
          <w:rFonts w:ascii="Arial" w:hAnsi="Arial" w:cs="Arial"/>
        </w:rPr>
        <w:t xml:space="preserve"> </w:t>
      </w:r>
      <w:proofErr w:type="spellStart"/>
      <w:r w:rsidRPr="000F15CD">
        <w:rPr>
          <w:rFonts w:ascii="Arial" w:hAnsi="Arial" w:cs="Arial"/>
        </w:rPr>
        <w:t>propusă</w:t>
      </w:r>
      <w:proofErr w:type="spellEnd"/>
      <w:r w:rsidRPr="000F15CD">
        <w:rPr>
          <w:rFonts w:ascii="Arial" w:hAnsi="Arial" w:cs="Arial"/>
        </w:rPr>
        <w:t xml:space="preserve"> </w:t>
      </w:r>
      <w:proofErr w:type="spellStart"/>
      <w:r w:rsidRPr="000F15CD">
        <w:rPr>
          <w:rFonts w:ascii="Arial" w:hAnsi="Arial" w:cs="Arial"/>
        </w:rPr>
        <w:t>pentru</w:t>
      </w:r>
      <w:proofErr w:type="spellEnd"/>
      <w:r w:rsidRPr="000F15CD">
        <w:rPr>
          <w:rFonts w:ascii="Arial" w:hAnsi="Arial" w:cs="Arial"/>
        </w:rPr>
        <w:t xml:space="preserve"> transport public de la </w:t>
      </w:r>
      <w:proofErr w:type="spellStart"/>
      <w:r w:rsidRPr="000F15CD">
        <w:rPr>
          <w:rFonts w:ascii="Arial" w:hAnsi="Arial" w:cs="Arial"/>
        </w:rPr>
        <w:t>nivelul</w:t>
      </w:r>
      <w:proofErr w:type="spellEnd"/>
      <w:r w:rsidRPr="000F15CD">
        <w:rPr>
          <w:rFonts w:ascii="Arial" w:hAnsi="Arial" w:cs="Arial"/>
        </w:rPr>
        <w:t xml:space="preserve"> </w:t>
      </w:r>
      <w:proofErr w:type="spellStart"/>
      <w:r w:rsidRPr="000F15CD">
        <w:rPr>
          <w:rFonts w:ascii="Arial" w:hAnsi="Arial" w:cs="Arial"/>
        </w:rPr>
        <w:t>judeţului</w:t>
      </w:r>
      <w:proofErr w:type="spellEnd"/>
      <w:r w:rsidRPr="000F15CD">
        <w:rPr>
          <w:rFonts w:ascii="Arial" w:hAnsi="Arial" w:cs="Arial"/>
        </w:rPr>
        <w:t xml:space="preserve"> </w:t>
      </w:r>
      <w:proofErr w:type="spellStart"/>
      <w:r w:rsidRPr="000F15CD">
        <w:rPr>
          <w:rFonts w:ascii="Arial" w:hAnsi="Arial" w:cs="Arial"/>
        </w:rPr>
        <w:t>Argeş</w:t>
      </w:r>
      <w:proofErr w:type="spellEnd"/>
      <w:r w:rsidRPr="000F15CD">
        <w:rPr>
          <w:rFonts w:ascii="Arial" w:hAnsi="Arial" w:cs="Arial"/>
        </w:rPr>
        <w:t xml:space="preserve"> </w:t>
      </w:r>
      <w:proofErr w:type="spellStart"/>
      <w:r w:rsidRPr="000F15CD">
        <w:rPr>
          <w:rFonts w:ascii="Arial" w:hAnsi="Arial" w:cs="Arial"/>
        </w:rPr>
        <w:t>cuprinde</w:t>
      </w:r>
      <w:proofErr w:type="spellEnd"/>
      <w:r w:rsidRPr="000F15CD">
        <w:rPr>
          <w:rFonts w:ascii="Arial" w:hAnsi="Arial" w:cs="Arial"/>
        </w:rPr>
        <w:t xml:space="preserve"> un </w:t>
      </w:r>
      <w:proofErr w:type="spellStart"/>
      <w:r w:rsidRPr="000F15CD">
        <w:rPr>
          <w:rFonts w:ascii="Arial" w:hAnsi="Arial" w:cs="Arial"/>
        </w:rPr>
        <w:t>număr</w:t>
      </w:r>
      <w:proofErr w:type="spellEnd"/>
      <w:r w:rsidRPr="000F15CD">
        <w:rPr>
          <w:rFonts w:ascii="Arial" w:hAnsi="Arial" w:cs="Arial"/>
        </w:rPr>
        <w:t xml:space="preserve"> de </w:t>
      </w:r>
      <w:r w:rsidR="001B14C4">
        <w:rPr>
          <w:rFonts w:ascii="Arial" w:hAnsi="Arial" w:cs="Arial"/>
        </w:rPr>
        <w:t>86</w:t>
      </w:r>
      <w:r w:rsidRPr="000F15CD">
        <w:rPr>
          <w:rFonts w:ascii="Arial" w:hAnsi="Arial" w:cs="Arial"/>
        </w:rPr>
        <w:t xml:space="preserve"> </w:t>
      </w:r>
      <w:proofErr w:type="spellStart"/>
      <w:r w:rsidRPr="000F15CD">
        <w:rPr>
          <w:rFonts w:ascii="Arial" w:hAnsi="Arial" w:cs="Arial"/>
        </w:rPr>
        <w:t>trasee</w:t>
      </w:r>
      <w:proofErr w:type="spellEnd"/>
      <w:r w:rsidRPr="000F15CD">
        <w:rPr>
          <w:rFonts w:ascii="Arial" w:hAnsi="Arial" w:cs="Arial"/>
        </w:rPr>
        <w:t xml:space="preserve"> </w:t>
      </w:r>
      <w:proofErr w:type="spellStart"/>
      <w:r w:rsidRPr="000F15CD">
        <w:rPr>
          <w:rFonts w:ascii="Arial" w:hAnsi="Arial" w:cs="Arial"/>
        </w:rPr>
        <w:t>grupate</w:t>
      </w:r>
      <w:proofErr w:type="spellEnd"/>
      <w:r w:rsidRPr="000F15CD">
        <w:rPr>
          <w:rFonts w:ascii="Arial" w:hAnsi="Arial" w:cs="Arial"/>
        </w:rPr>
        <w:t xml:space="preserve"> </w:t>
      </w:r>
      <w:proofErr w:type="spellStart"/>
      <w:r w:rsidRPr="000F15CD">
        <w:rPr>
          <w:rFonts w:ascii="Arial" w:hAnsi="Arial" w:cs="Arial"/>
        </w:rPr>
        <w:t>în</w:t>
      </w:r>
      <w:proofErr w:type="spellEnd"/>
      <w:r w:rsidRPr="000F15CD">
        <w:rPr>
          <w:rFonts w:ascii="Arial" w:hAnsi="Arial" w:cs="Arial"/>
        </w:rPr>
        <w:t xml:space="preserve"> </w:t>
      </w:r>
      <w:r w:rsidR="000F15CD" w:rsidRPr="000F15CD">
        <w:rPr>
          <w:rFonts w:ascii="Arial" w:hAnsi="Arial" w:cs="Arial"/>
        </w:rPr>
        <w:t>8</w:t>
      </w:r>
      <w:r w:rsidRPr="000F15CD">
        <w:rPr>
          <w:rFonts w:ascii="Arial" w:hAnsi="Arial" w:cs="Arial"/>
        </w:rPr>
        <w:t xml:space="preserve"> </w:t>
      </w:r>
      <w:proofErr w:type="spellStart"/>
      <w:r w:rsidRPr="000F15CD">
        <w:rPr>
          <w:rFonts w:ascii="Arial" w:hAnsi="Arial" w:cs="Arial"/>
        </w:rPr>
        <w:t>grupe</w:t>
      </w:r>
      <w:proofErr w:type="spellEnd"/>
      <w:r w:rsidRPr="000F15CD">
        <w:rPr>
          <w:rFonts w:ascii="Arial" w:hAnsi="Arial" w:cs="Arial"/>
        </w:rPr>
        <w:t xml:space="preserve">. </w:t>
      </w:r>
      <w:proofErr w:type="spellStart"/>
      <w:r w:rsidRPr="000F15CD">
        <w:rPr>
          <w:rFonts w:ascii="Arial" w:hAnsi="Arial" w:cs="Arial"/>
        </w:rPr>
        <w:t>Propunerea</w:t>
      </w:r>
      <w:proofErr w:type="spellEnd"/>
      <w:r w:rsidRPr="000F15CD">
        <w:rPr>
          <w:rFonts w:ascii="Arial" w:hAnsi="Arial" w:cs="Arial"/>
        </w:rPr>
        <w:t xml:space="preserve"> de prog</w:t>
      </w:r>
      <w:r w:rsidR="00BA0763" w:rsidRPr="000F15CD">
        <w:rPr>
          <w:rFonts w:ascii="Arial" w:hAnsi="Arial" w:cs="Arial"/>
        </w:rPr>
        <w:t xml:space="preserve">ram de transport </w:t>
      </w:r>
      <w:proofErr w:type="spellStart"/>
      <w:r w:rsidR="00BA0763" w:rsidRPr="000F15CD">
        <w:rPr>
          <w:rFonts w:ascii="Arial" w:hAnsi="Arial" w:cs="Arial"/>
        </w:rPr>
        <w:t>este</w:t>
      </w:r>
      <w:proofErr w:type="spellEnd"/>
      <w:r w:rsidR="00BA0763" w:rsidRPr="000F15CD">
        <w:rPr>
          <w:rFonts w:ascii="Arial" w:hAnsi="Arial" w:cs="Arial"/>
        </w:rPr>
        <w:t xml:space="preserve"> </w:t>
      </w:r>
      <w:proofErr w:type="spellStart"/>
      <w:r w:rsidR="00BA0763" w:rsidRPr="000F15CD">
        <w:rPr>
          <w:rFonts w:ascii="Arial" w:hAnsi="Arial" w:cs="Arial"/>
        </w:rPr>
        <w:t>prezentat</w:t>
      </w:r>
      <w:r w:rsidR="000F15CD" w:rsidRPr="000F15CD">
        <w:rPr>
          <w:rFonts w:ascii="Arial" w:hAnsi="Arial" w:cs="Arial"/>
        </w:rPr>
        <w:t>ă</w:t>
      </w:r>
      <w:proofErr w:type="spellEnd"/>
      <w:r w:rsidRPr="000F15CD">
        <w:rPr>
          <w:rFonts w:ascii="Arial" w:hAnsi="Arial" w:cs="Arial"/>
        </w:rPr>
        <w:t xml:space="preserve"> </w:t>
      </w:r>
      <w:proofErr w:type="spellStart"/>
      <w:r w:rsidRPr="000F15CD">
        <w:rPr>
          <w:rFonts w:ascii="Arial" w:hAnsi="Arial" w:cs="Arial"/>
        </w:rPr>
        <w:t>în</w:t>
      </w:r>
      <w:proofErr w:type="spellEnd"/>
      <w:r w:rsidRPr="000F15CD">
        <w:rPr>
          <w:rFonts w:ascii="Arial" w:hAnsi="Arial" w:cs="Arial"/>
        </w:rPr>
        <w:t xml:space="preserve"> </w:t>
      </w:r>
      <w:proofErr w:type="spellStart"/>
      <w:r w:rsidRPr="000F15CD">
        <w:rPr>
          <w:rFonts w:ascii="Arial" w:hAnsi="Arial" w:cs="Arial"/>
        </w:rPr>
        <w:t>Anexa</w:t>
      </w:r>
      <w:proofErr w:type="spellEnd"/>
      <w:r w:rsidRPr="000F15CD">
        <w:rPr>
          <w:rFonts w:ascii="Arial" w:hAnsi="Arial" w:cs="Arial"/>
        </w:rPr>
        <w:t xml:space="preserve"> 1 la </w:t>
      </w:r>
      <w:proofErr w:type="spellStart"/>
      <w:r w:rsidRPr="000F15CD">
        <w:rPr>
          <w:rFonts w:ascii="Arial" w:hAnsi="Arial" w:cs="Arial"/>
        </w:rPr>
        <w:t>prezentul</w:t>
      </w:r>
      <w:proofErr w:type="spellEnd"/>
      <w:r w:rsidRPr="000F15CD">
        <w:rPr>
          <w:rFonts w:ascii="Arial" w:hAnsi="Arial" w:cs="Arial"/>
        </w:rPr>
        <w:t xml:space="preserve"> </w:t>
      </w:r>
      <w:proofErr w:type="spellStart"/>
      <w:r w:rsidRPr="000F15CD">
        <w:rPr>
          <w:rFonts w:ascii="Arial" w:hAnsi="Arial" w:cs="Arial"/>
        </w:rPr>
        <w:t>studiu</w:t>
      </w:r>
      <w:proofErr w:type="spellEnd"/>
      <w:r w:rsidRPr="000F15CD">
        <w:rPr>
          <w:rFonts w:ascii="Arial" w:hAnsi="Arial" w:cs="Arial"/>
        </w:rPr>
        <w:t>.</w:t>
      </w:r>
    </w:p>
    <w:p w14:paraId="54BA479E" w14:textId="77777777" w:rsidR="003E6059" w:rsidRDefault="003E6059" w:rsidP="000F57EF">
      <w:pPr>
        <w:rPr>
          <w:rFonts w:ascii="Arial" w:hAnsi="Arial" w:cs="Arial"/>
        </w:rPr>
      </w:pPr>
    </w:p>
    <w:p w14:paraId="302C108E" w14:textId="76B5F759" w:rsidR="0008687D" w:rsidRPr="00566D84" w:rsidRDefault="00566D84" w:rsidP="00566D84">
      <w:pPr>
        <w:pStyle w:val="Heading1"/>
        <w:jc w:val="both"/>
        <w:rPr>
          <w:rFonts w:ascii="Arial" w:hAnsi="Arial" w:cs="Arial"/>
          <w:b/>
          <w:color w:val="auto"/>
          <w:sz w:val="24"/>
          <w:szCs w:val="24"/>
        </w:rPr>
      </w:pPr>
      <w:bookmarkStart w:id="32" w:name="_Toc128400650"/>
      <w:r w:rsidRPr="00566D84">
        <w:rPr>
          <w:rFonts w:ascii="Arial" w:eastAsia="Calibri" w:hAnsi="Arial" w:cs="Arial"/>
          <w:b/>
          <w:color w:val="auto"/>
          <w:sz w:val="24"/>
          <w:szCs w:val="24"/>
          <w:lang w:val="it-IT"/>
        </w:rPr>
        <w:t>3. INVESTIŢIILE NECESARE PENTRU MODERNIZAREA, ÎMBUNĂTĂŢIREA CALITATIVĂ ŞI CANTITATIVĂ, PRECUM ŞI A CONDIŢIILOR SOCIALE ŞI DE MEDIU ŞI EXTINDEREA SAU RESTRÂNGEREA SERVICIULUI, DUPĂ CAZ</w:t>
      </w:r>
      <w:bookmarkEnd w:id="32"/>
    </w:p>
    <w:p w14:paraId="7273C62D" w14:textId="77777777" w:rsidR="003E6059" w:rsidRPr="003E6059" w:rsidRDefault="003E6059" w:rsidP="003E6059">
      <w:pPr>
        <w:spacing w:after="0" w:line="240" w:lineRule="auto"/>
        <w:jc w:val="both"/>
        <w:rPr>
          <w:rFonts w:ascii="Arial" w:eastAsia="Calibri" w:hAnsi="Arial" w:cs="Arial"/>
        </w:rPr>
      </w:pPr>
      <w:proofErr w:type="spellStart"/>
      <w:r w:rsidRPr="003E6059">
        <w:rPr>
          <w:rFonts w:ascii="Arial" w:eastAsia="Calibri" w:hAnsi="Arial" w:cs="Arial"/>
        </w:rPr>
        <w:t>Între</w:t>
      </w:r>
      <w:proofErr w:type="spellEnd"/>
      <w:r w:rsidRPr="003E6059">
        <w:rPr>
          <w:rFonts w:ascii="Arial" w:eastAsia="Calibri" w:hAnsi="Arial" w:cs="Arial"/>
        </w:rPr>
        <w:t xml:space="preserve"> </w:t>
      </w:r>
      <w:proofErr w:type="spellStart"/>
      <w:r w:rsidRPr="003E6059">
        <w:rPr>
          <w:rFonts w:ascii="Arial" w:eastAsia="Calibri" w:hAnsi="Arial" w:cs="Arial"/>
        </w:rPr>
        <w:t>obiectivele</w:t>
      </w:r>
      <w:proofErr w:type="spellEnd"/>
      <w:r w:rsidRPr="003E6059">
        <w:rPr>
          <w:rFonts w:ascii="Arial" w:eastAsia="Calibri" w:hAnsi="Arial" w:cs="Arial"/>
        </w:rPr>
        <w:t xml:space="preserve"> </w:t>
      </w:r>
      <w:proofErr w:type="spellStart"/>
      <w:r w:rsidRPr="003E6059">
        <w:rPr>
          <w:rFonts w:ascii="Arial" w:eastAsia="Calibri" w:hAnsi="Arial" w:cs="Arial"/>
        </w:rPr>
        <w:t>principalele</w:t>
      </w:r>
      <w:proofErr w:type="spellEnd"/>
      <w:r w:rsidRPr="003E6059">
        <w:rPr>
          <w:rFonts w:ascii="Arial" w:eastAsia="Calibri" w:hAnsi="Arial" w:cs="Arial"/>
        </w:rPr>
        <w:t xml:space="preserve"> </w:t>
      </w:r>
      <w:proofErr w:type="spellStart"/>
      <w:r w:rsidRPr="003E6059">
        <w:rPr>
          <w:rFonts w:ascii="Arial" w:eastAsia="Calibri" w:hAnsi="Arial" w:cs="Arial"/>
        </w:rPr>
        <w:t>urmărite</w:t>
      </w:r>
      <w:proofErr w:type="spellEnd"/>
      <w:r w:rsidRPr="003E6059">
        <w:rPr>
          <w:rFonts w:ascii="Arial" w:eastAsia="Calibri" w:hAnsi="Arial" w:cs="Arial"/>
        </w:rPr>
        <w:t xml:space="preserve"> </w:t>
      </w:r>
      <w:proofErr w:type="spellStart"/>
      <w:r w:rsidRPr="003E6059">
        <w:rPr>
          <w:rFonts w:ascii="Arial" w:eastAsia="Calibri" w:hAnsi="Arial" w:cs="Arial"/>
        </w:rPr>
        <w:t>în</w:t>
      </w:r>
      <w:proofErr w:type="spellEnd"/>
      <w:r w:rsidRPr="003E6059">
        <w:rPr>
          <w:rFonts w:ascii="Arial" w:eastAsia="Calibri" w:hAnsi="Arial" w:cs="Arial"/>
        </w:rPr>
        <w:t xml:space="preserve"> </w:t>
      </w:r>
      <w:proofErr w:type="spellStart"/>
      <w:r w:rsidRPr="003E6059">
        <w:rPr>
          <w:rFonts w:ascii="Arial" w:eastAsia="Calibri" w:hAnsi="Arial" w:cs="Arial"/>
        </w:rPr>
        <w:t>procesul</w:t>
      </w:r>
      <w:proofErr w:type="spellEnd"/>
      <w:r w:rsidRPr="003E6059">
        <w:rPr>
          <w:rFonts w:ascii="Arial" w:eastAsia="Calibri" w:hAnsi="Arial" w:cs="Arial"/>
        </w:rPr>
        <w:t xml:space="preserve"> de </w:t>
      </w:r>
      <w:proofErr w:type="spellStart"/>
      <w:r w:rsidRPr="003E6059">
        <w:rPr>
          <w:rFonts w:ascii="Arial" w:eastAsia="Calibri" w:hAnsi="Arial" w:cs="Arial"/>
        </w:rPr>
        <w:t>organizare</w:t>
      </w:r>
      <w:proofErr w:type="spellEnd"/>
      <w:r w:rsidRPr="003E6059">
        <w:rPr>
          <w:rFonts w:ascii="Arial" w:eastAsia="Calibri" w:hAnsi="Arial" w:cs="Arial"/>
        </w:rPr>
        <w:t xml:space="preserve"> a </w:t>
      </w:r>
      <w:proofErr w:type="spellStart"/>
      <w:r w:rsidRPr="003E6059">
        <w:rPr>
          <w:rFonts w:ascii="Arial" w:eastAsia="Calibri" w:hAnsi="Arial" w:cs="Arial"/>
        </w:rPr>
        <w:t>serviciului</w:t>
      </w:r>
      <w:proofErr w:type="spellEnd"/>
      <w:r w:rsidRPr="003E6059">
        <w:rPr>
          <w:rFonts w:ascii="Arial" w:eastAsia="Calibri" w:hAnsi="Arial" w:cs="Arial"/>
        </w:rPr>
        <w:t xml:space="preserve"> de transport public </w:t>
      </w:r>
      <w:proofErr w:type="spellStart"/>
      <w:r w:rsidRPr="003E6059">
        <w:rPr>
          <w:rFonts w:ascii="Arial" w:eastAsia="Calibri" w:hAnsi="Arial" w:cs="Arial"/>
        </w:rPr>
        <w:t>județean</w:t>
      </w:r>
      <w:proofErr w:type="spellEnd"/>
      <w:r w:rsidRPr="003E6059">
        <w:rPr>
          <w:rFonts w:ascii="Arial" w:eastAsia="Calibri" w:hAnsi="Arial" w:cs="Arial"/>
        </w:rPr>
        <w:t xml:space="preserve"> de </w:t>
      </w:r>
      <w:proofErr w:type="spellStart"/>
      <w:r w:rsidRPr="003E6059">
        <w:rPr>
          <w:rFonts w:ascii="Arial" w:eastAsia="Calibri" w:hAnsi="Arial" w:cs="Arial"/>
        </w:rPr>
        <w:t>călători</w:t>
      </w:r>
      <w:proofErr w:type="spellEnd"/>
      <w:r w:rsidRPr="003E6059">
        <w:rPr>
          <w:rFonts w:ascii="Arial" w:eastAsia="Calibri" w:hAnsi="Arial" w:cs="Arial"/>
        </w:rPr>
        <w:t xml:space="preserve"> </w:t>
      </w:r>
      <w:proofErr w:type="spellStart"/>
      <w:r w:rsidRPr="003E6059">
        <w:rPr>
          <w:rFonts w:ascii="Arial" w:eastAsia="Calibri" w:hAnsi="Arial" w:cs="Arial"/>
        </w:rPr>
        <w:t>prin</w:t>
      </w:r>
      <w:proofErr w:type="spellEnd"/>
      <w:r w:rsidRPr="003E6059">
        <w:rPr>
          <w:rFonts w:ascii="Arial" w:eastAsia="Calibri" w:hAnsi="Arial" w:cs="Arial"/>
        </w:rPr>
        <w:t xml:space="preserve"> curse regulate se </w:t>
      </w:r>
      <w:proofErr w:type="spellStart"/>
      <w:r w:rsidRPr="003E6059">
        <w:rPr>
          <w:rFonts w:ascii="Arial" w:eastAsia="Calibri" w:hAnsi="Arial" w:cs="Arial"/>
        </w:rPr>
        <w:t>regăsesc</w:t>
      </w:r>
      <w:proofErr w:type="spellEnd"/>
      <w:r w:rsidRPr="003E6059">
        <w:rPr>
          <w:rFonts w:ascii="Arial" w:eastAsia="Calibri" w:hAnsi="Arial" w:cs="Arial"/>
        </w:rPr>
        <w:t>:</w:t>
      </w:r>
    </w:p>
    <w:p w14:paraId="5E8694CC" w14:textId="77777777" w:rsidR="003E6059" w:rsidRPr="003E6059" w:rsidRDefault="003E6059" w:rsidP="00AF1A5D">
      <w:pPr>
        <w:numPr>
          <w:ilvl w:val="0"/>
          <w:numId w:val="31"/>
        </w:numPr>
        <w:spacing w:after="0" w:line="240" w:lineRule="auto"/>
        <w:contextualSpacing/>
        <w:jc w:val="both"/>
        <w:rPr>
          <w:rFonts w:ascii="Arial" w:eastAsia="Calibri" w:hAnsi="Arial" w:cs="Arial"/>
        </w:rPr>
      </w:pPr>
      <w:proofErr w:type="spellStart"/>
      <w:r w:rsidRPr="003E6059">
        <w:rPr>
          <w:rFonts w:ascii="Arial" w:eastAsia="Calibri" w:hAnsi="Arial" w:cs="Arial"/>
        </w:rPr>
        <w:t>asigurarea</w:t>
      </w:r>
      <w:proofErr w:type="spellEnd"/>
      <w:r w:rsidRPr="003E6059">
        <w:rPr>
          <w:rFonts w:ascii="Arial" w:eastAsia="Calibri" w:hAnsi="Arial" w:cs="Arial"/>
        </w:rPr>
        <w:t xml:space="preserve"> </w:t>
      </w:r>
      <w:proofErr w:type="spellStart"/>
      <w:r w:rsidRPr="003E6059">
        <w:rPr>
          <w:rFonts w:ascii="Arial" w:eastAsia="Calibri" w:hAnsi="Arial" w:cs="Arial"/>
        </w:rPr>
        <w:t>continuităţii</w:t>
      </w:r>
      <w:proofErr w:type="spellEnd"/>
      <w:r w:rsidRPr="003E6059">
        <w:rPr>
          <w:rFonts w:ascii="Arial" w:eastAsia="Calibri" w:hAnsi="Arial" w:cs="Arial"/>
        </w:rPr>
        <w:t xml:space="preserve"> </w:t>
      </w:r>
      <w:proofErr w:type="spellStart"/>
      <w:r w:rsidRPr="003E6059">
        <w:rPr>
          <w:rFonts w:ascii="Arial" w:eastAsia="Calibri" w:hAnsi="Arial" w:cs="Arial"/>
        </w:rPr>
        <w:t>serviciilor</w:t>
      </w:r>
      <w:proofErr w:type="spellEnd"/>
      <w:r w:rsidRPr="003E6059">
        <w:rPr>
          <w:rFonts w:ascii="Arial" w:eastAsia="Calibri" w:hAnsi="Arial" w:cs="Arial"/>
        </w:rPr>
        <w:t xml:space="preserve"> de transport </w:t>
      </w:r>
      <w:proofErr w:type="spellStart"/>
      <w:r w:rsidRPr="003E6059">
        <w:rPr>
          <w:rFonts w:ascii="Arial" w:eastAsia="Calibri" w:hAnsi="Arial" w:cs="Arial"/>
        </w:rPr>
        <w:t>prin</w:t>
      </w:r>
      <w:proofErr w:type="spellEnd"/>
      <w:r w:rsidRPr="003E6059">
        <w:rPr>
          <w:rFonts w:ascii="Arial" w:eastAsia="Calibri" w:hAnsi="Arial" w:cs="Arial"/>
        </w:rPr>
        <w:t xml:space="preserve"> </w:t>
      </w:r>
      <w:proofErr w:type="spellStart"/>
      <w:r w:rsidRPr="003E6059">
        <w:rPr>
          <w:rFonts w:ascii="Arial" w:eastAsia="Calibri" w:hAnsi="Arial" w:cs="Arial"/>
        </w:rPr>
        <w:t>programele</w:t>
      </w:r>
      <w:proofErr w:type="spellEnd"/>
      <w:r w:rsidRPr="003E6059">
        <w:rPr>
          <w:rFonts w:ascii="Arial" w:eastAsia="Calibri" w:hAnsi="Arial" w:cs="Arial"/>
        </w:rPr>
        <w:t xml:space="preserve"> de transport, corelate cu </w:t>
      </w:r>
      <w:proofErr w:type="spellStart"/>
      <w:r w:rsidRPr="003E6059">
        <w:rPr>
          <w:rFonts w:ascii="Arial" w:eastAsia="Calibri" w:hAnsi="Arial" w:cs="Arial"/>
        </w:rPr>
        <w:t>fluxurile</w:t>
      </w:r>
      <w:proofErr w:type="spellEnd"/>
      <w:r w:rsidRPr="003E6059">
        <w:rPr>
          <w:rFonts w:ascii="Arial" w:eastAsia="Calibri" w:hAnsi="Arial" w:cs="Arial"/>
        </w:rPr>
        <w:t xml:space="preserve"> de </w:t>
      </w:r>
      <w:proofErr w:type="spellStart"/>
      <w:r w:rsidRPr="003E6059">
        <w:rPr>
          <w:rFonts w:ascii="Arial" w:eastAsia="Calibri" w:hAnsi="Arial" w:cs="Arial"/>
        </w:rPr>
        <w:t>călători</w:t>
      </w:r>
      <w:proofErr w:type="spellEnd"/>
      <w:r w:rsidRPr="003E6059">
        <w:rPr>
          <w:rFonts w:ascii="Arial" w:eastAsia="Calibri" w:hAnsi="Arial" w:cs="Arial"/>
        </w:rPr>
        <w:t>;</w:t>
      </w:r>
    </w:p>
    <w:p w14:paraId="6C07380A" w14:textId="77777777" w:rsidR="003E6059" w:rsidRPr="003E6059" w:rsidRDefault="003E6059" w:rsidP="00AF1A5D">
      <w:pPr>
        <w:numPr>
          <w:ilvl w:val="0"/>
          <w:numId w:val="31"/>
        </w:numPr>
        <w:spacing w:after="120" w:line="240" w:lineRule="auto"/>
        <w:contextualSpacing/>
        <w:jc w:val="both"/>
        <w:rPr>
          <w:rFonts w:ascii="Arial" w:eastAsia="Calibri" w:hAnsi="Arial" w:cs="Arial"/>
          <w:lang w:val="it-IT"/>
        </w:rPr>
      </w:pPr>
      <w:r w:rsidRPr="003E6059">
        <w:rPr>
          <w:rFonts w:ascii="Arial" w:eastAsia="Calibri" w:hAnsi="Arial" w:cs="Arial"/>
          <w:lang w:val="it-IT"/>
        </w:rPr>
        <w:t>corelarea capacităţii mijloacelor de transport de persoane cu fluxurile de călători existente;</w:t>
      </w:r>
    </w:p>
    <w:p w14:paraId="6BFDC0FB" w14:textId="77777777" w:rsidR="003E6059" w:rsidRPr="003E6059" w:rsidRDefault="003E6059" w:rsidP="00AF1A5D">
      <w:pPr>
        <w:numPr>
          <w:ilvl w:val="0"/>
          <w:numId w:val="31"/>
        </w:numPr>
        <w:spacing w:after="120" w:line="240" w:lineRule="auto"/>
        <w:contextualSpacing/>
        <w:jc w:val="both"/>
        <w:rPr>
          <w:rFonts w:ascii="Arial" w:eastAsia="Calibri" w:hAnsi="Arial" w:cs="Arial"/>
          <w:lang w:val="it-IT"/>
        </w:rPr>
      </w:pPr>
      <w:r w:rsidRPr="003E6059">
        <w:rPr>
          <w:rFonts w:ascii="Arial" w:eastAsia="Calibri" w:hAnsi="Arial" w:cs="Arial"/>
          <w:lang w:val="it-IT"/>
        </w:rPr>
        <w:t>informarea şi consultarea periodică a populaţiei asupra politicilor de dezvoltare durabilă din domeniul serviciului de transport public judeţean de persoane;</w:t>
      </w:r>
    </w:p>
    <w:p w14:paraId="00E14603" w14:textId="77777777" w:rsidR="003E6059" w:rsidRPr="003E6059" w:rsidRDefault="003E6059" w:rsidP="00AF1A5D">
      <w:pPr>
        <w:numPr>
          <w:ilvl w:val="0"/>
          <w:numId w:val="31"/>
        </w:numPr>
        <w:spacing w:after="120" w:line="240" w:lineRule="auto"/>
        <w:contextualSpacing/>
        <w:jc w:val="both"/>
        <w:rPr>
          <w:rFonts w:ascii="Arial" w:eastAsia="Calibri" w:hAnsi="Arial" w:cs="Arial"/>
          <w:lang w:val="it-IT"/>
        </w:rPr>
      </w:pPr>
      <w:r w:rsidRPr="003E6059">
        <w:rPr>
          <w:rFonts w:ascii="Arial" w:eastAsia="Calibri" w:hAnsi="Arial" w:cs="Arial"/>
          <w:lang w:val="it-IT"/>
        </w:rPr>
        <w:t xml:space="preserve">asigurarea finanţării necesare dezvoltării componentelor sistemului de transport public judeţean de persoane. </w:t>
      </w:r>
    </w:p>
    <w:p w14:paraId="5D47990F" w14:textId="77777777" w:rsidR="003E6059" w:rsidRPr="003E6059" w:rsidRDefault="003E6059" w:rsidP="003E6059">
      <w:pPr>
        <w:spacing w:after="0" w:line="240" w:lineRule="auto"/>
        <w:jc w:val="both"/>
        <w:rPr>
          <w:rFonts w:ascii="Arial" w:eastAsia="Calibri" w:hAnsi="Arial" w:cs="Arial"/>
        </w:rPr>
      </w:pPr>
    </w:p>
    <w:p w14:paraId="5E8B8037" w14:textId="77777777" w:rsidR="003E6059" w:rsidRPr="003E6059" w:rsidRDefault="003E6059" w:rsidP="003E6059">
      <w:pPr>
        <w:autoSpaceDE w:val="0"/>
        <w:autoSpaceDN w:val="0"/>
        <w:adjustRightInd w:val="0"/>
        <w:spacing w:after="120" w:line="240" w:lineRule="auto"/>
        <w:jc w:val="both"/>
        <w:rPr>
          <w:rFonts w:ascii="Arial" w:eastAsia="Times New Roman" w:hAnsi="Arial" w:cs="Arial"/>
        </w:rPr>
      </w:pPr>
      <w:r w:rsidRPr="003E6059">
        <w:rPr>
          <w:rFonts w:ascii="Arial" w:eastAsia="Calibri" w:hAnsi="Arial" w:cs="Arial"/>
          <w:lang w:val="it-IT"/>
        </w:rPr>
        <w:t>Potrivit</w:t>
      </w:r>
      <w:r w:rsidRPr="003E6059">
        <w:rPr>
          <w:rFonts w:ascii="Arial" w:eastAsia="Calibri" w:hAnsi="Arial" w:cs="Arial"/>
        </w:rPr>
        <w:t xml:space="preserve"> </w:t>
      </w:r>
      <w:proofErr w:type="spellStart"/>
      <w:r w:rsidRPr="003E6059">
        <w:rPr>
          <w:rFonts w:ascii="Arial" w:eastAsia="Calibri" w:hAnsi="Arial" w:cs="Arial"/>
        </w:rPr>
        <w:t>Legii</w:t>
      </w:r>
      <w:proofErr w:type="spellEnd"/>
      <w:r w:rsidRPr="003E6059">
        <w:rPr>
          <w:rFonts w:ascii="Arial" w:eastAsia="Calibri" w:hAnsi="Arial" w:cs="Arial"/>
        </w:rPr>
        <w:t xml:space="preserve"> nr. 92/2007 (</w:t>
      </w:r>
      <w:proofErr w:type="spellStart"/>
      <w:r w:rsidRPr="003E6059">
        <w:rPr>
          <w:rFonts w:ascii="Arial" w:eastAsia="Calibri" w:hAnsi="Arial" w:cs="Arial"/>
        </w:rPr>
        <w:t>modificată</w:t>
      </w:r>
      <w:proofErr w:type="spellEnd"/>
      <w:r w:rsidRPr="003E6059">
        <w:rPr>
          <w:rFonts w:ascii="Arial" w:eastAsia="Calibri" w:hAnsi="Arial" w:cs="Arial"/>
        </w:rPr>
        <w:t xml:space="preserve">) a </w:t>
      </w:r>
      <w:proofErr w:type="spellStart"/>
      <w:r w:rsidRPr="003E6059">
        <w:rPr>
          <w:rFonts w:ascii="Arial" w:eastAsia="Calibri" w:hAnsi="Arial" w:cs="Arial"/>
        </w:rPr>
        <w:t>serviciilor</w:t>
      </w:r>
      <w:proofErr w:type="spellEnd"/>
      <w:r w:rsidRPr="003E6059">
        <w:rPr>
          <w:rFonts w:ascii="Arial" w:eastAsia="Calibri" w:hAnsi="Arial" w:cs="Arial"/>
        </w:rPr>
        <w:t xml:space="preserve"> </w:t>
      </w:r>
      <w:proofErr w:type="spellStart"/>
      <w:r w:rsidRPr="003E6059">
        <w:rPr>
          <w:rFonts w:ascii="Arial" w:eastAsia="Calibri" w:hAnsi="Arial" w:cs="Arial"/>
        </w:rPr>
        <w:t>publice</w:t>
      </w:r>
      <w:proofErr w:type="spellEnd"/>
      <w:r w:rsidRPr="003E6059">
        <w:rPr>
          <w:rFonts w:ascii="Arial" w:eastAsia="Calibri" w:hAnsi="Arial" w:cs="Arial"/>
        </w:rPr>
        <w:t xml:space="preserve"> de transport </w:t>
      </w:r>
      <w:proofErr w:type="spellStart"/>
      <w:r w:rsidRPr="003E6059">
        <w:rPr>
          <w:rFonts w:ascii="Arial" w:eastAsia="Calibri" w:hAnsi="Arial" w:cs="Arial"/>
        </w:rPr>
        <w:t>persoane</w:t>
      </w:r>
      <w:proofErr w:type="spellEnd"/>
      <w:r w:rsidRPr="003E6059">
        <w:rPr>
          <w:rFonts w:ascii="Arial" w:eastAsia="Calibri" w:hAnsi="Arial" w:cs="Arial"/>
        </w:rPr>
        <w:t xml:space="preserve"> </w:t>
      </w:r>
      <w:proofErr w:type="spellStart"/>
      <w:r w:rsidRPr="003E6059">
        <w:rPr>
          <w:rFonts w:ascii="Arial" w:eastAsia="Calibri" w:hAnsi="Arial" w:cs="Arial"/>
        </w:rPr>
        <w:t>în</w:t>
      </w:r>
      <w:proofErr w:type="spellEnd"/>
      <w:r w:rsidRPr="003E6059">
        <w:rPr>
          <w:rFonts w:ascii="Arial" w:eastAsia="Calibri" w:hAnsi="Arial" w:cs="Arial"/>
        </w:rPr>
        <w:t xml:space="preserve"> </w:t>
      </w:r>
      <w:proofErr w:type="spellStart"/>
      <w:r w:rsidRPr="003E6059">
        <w:rPr>
          <w:rFonts w:ascii="Arial" w:eastAsia="Calibri" w:hAnsi="Arial" w:cs="Arial"/>
        </w:rPr>
        <w:t>unitățile</w:t>
      </w:r>
      <w:proofErr w:type="spellEnd"/>
      <w:r w:rsidRPr="003E6059">
        <w:rPr>
          <w:rFonts w:ascii="Arial" w:eastAsia="Calibri" w:hAnsi="Arial" w:cs="Arial"/>
        </w:rPr>
        <w:t xml:space="preserve"> </w:t>
      </w:r>
      <w:proofErr w:type="spellStart"/>
      <w:r w:rsidRPr="003E6059">
        <w:rPr>
          <w:rFonts w:ascii="Arial" w:eastAsia="Calibri" w:hAnsi="Arial" w:cs="Arial"/>
        </w:rPr>
        <w:t>administrativ-teritoriale</w:t>
      </w:r>
      <w:proofErr w:type="spellEnd"/>
      <w:r w:rsidRPr="003E6059">
        <w:rPr>
          <w:rFonts w:ascii="Arial" w:eastAsia="Calibri" w:hAnsi="Arial" w:cs="Arial"/>
        </w:rPr>
        <w:t xml:space="preserve">, </w:t>
      </w:r>
      <w:bookmarkStart w:id="33" w:name="do|caV|ar14|al1"/>
      <w:bookmarkEnd w:id="33"/>
      <w:proofErr w:type="spellStart"/>
      <w:r w:rsidRPr="003E6059">
        <w:rPr>
          <w:rFonts w:ascii="Arial" w:eastAsia="Calibri" w:hAnsi="Arial" w:cs="Arial"/>
        </w:rPr>
        <w:t>s</w:t>
      </w:r>
      <w:r w:rsidRPr="003E6059">
        <w:rPr>
          <w:rFonts w:ascii="Arial" w:eastAsia="Times New Roman" w:hAnsi="Arial" w:cs="Arial"/>
        </w:rPr>
        <w:t>erviciile</w:t>
      </w:r>
      <w:proofErr w:type="spellEnd"/>
      <w:r w:rsidRPr="003E6059">
        <w:rPr>
          <w:rFonts w:ascii="Arial" w:eastAsia="Times New Roman" w:hAnsi="Arial" w:cs="Arial"/>
        </w:rPr>
        <w:t xml:space="preserve"> de transport public </w:t>
      </w:r>
      <w:proofErr w:type="spellStart"/>
      <w:r w:rsidRPr="003E6059">
        <w:rPr>
          <w:rFonts w:ascii="Arial" w:eastAsia="Times New Roman" w:hAnsi="Arial" w:cs="Arial"/>
        </w:rPr>
        <w:t>judeţean</w:t>
      </w:r>
      <w:proofErr w:type="spellEnd"/>
      <w:r w:rsidRPr="003E6059">
        <w:rPr>
          <w:rFonts w:ascii="Arial" w:eastAsia="Times New Roman" w:hAnsi="Arial" w:cs="Arial"/>
        </w:rPr>
        <w:t xml:space="preserve"> se </w:t>
      </w:r>
      <w:proofErr w:type="spellStart"/>
      <w:r w:rsidRPr="003E6059">
        <w:rPr>
          <w:rFonts w:ascii="Arial" w:eastAsia="Times New Roman" w:hAnsi="Arial" w:cs="Arial"/>
        </w:rPr>
        <w:t>realizează</w:t>
      </w:r>
      <w:proofErr w:type="spellEnd"/>
      <w:r w:rsidRPr="003E6059">
        <w:rPr>
          <w:rFonts w:ascii="Arial" w:eastAsia="Times New Roman" w:hAnsi="Arial" w:cs="Arial"/>
        </w:rPr>
        <w:t xml:space="preserve"> </w:t>
      </w:r>
      <w:proofErr w:type="spellStart"/>
      <w:r w:rsidRPr="003E6059">
        <w:rPr>
          <w:rFonts w:ascii="Arial" w:eastAsia="Times New Roman" w:hAnsi="Arial" w:cs="Arial"/>
        </w:rPr>
        <w:t>prin</w:t>
      </w:r>
      <w:proofErr w:type="spellEnd"/>
      <w:r w:rsidRPr="003E6059">
        <w:rPr>
          <w:rFonts w:ascii="Arial" w:eastAsia="Times New Roman" w:hAnsi="Arial" w:cs="Arial"/>
        </w:rPr>
        <w:t xml:space="preserve"> </w:t>
      </w:r>
      <w:proofErr w:type="spellStart"/>
      <w:r w:rsidRPr="003E6059">
        <w:rPr>
          <w:rFonts w:ascii="Arial" w:eastAsia="Times New Roman" w:hAnsi="Arial" w:cs="Arial"/>
        </w:rPr>
        <w:t>intermediul</w:t>
      </w:r>
      <w:proofErr w:type="spellEnd"/>
      <w:r w:rsidRPr="003E6059">
        <w:rPr>
          <w:rFonts w:ascii="Arial" w:eastAsia="Times New Roman" w:hAnsi="Arial" w:cs="Arial"/>
        </w:rPr>
        <w:t xml:space="preserve"> </w:t>
      </w:r>
      <w:proofErr w:type="spellStart"/>
      <w:r w:rsidRPr="003E6059">
        <w:rPr>
          <w:rFonts w:ascii="Arial" w:eastAsia="Times New Roman" w:hAnsi="Arial" w:cs="Arial"/>
        </w:rPr>
        <w:t>unei</w:t>
      </w:r>
      <w:proofErr w:type="spellEnd"/>
      <w:r w:rsidRPr="003E6059">
        <w:rPr>
          <w:rFonts w:ascii="Arial" w:eastAsia="Times New Roman" w:hAnsi="Arial" w:cs="Arial"/>
        </w:rPr>
        <w:t xml:space="preserve"> </w:t>
      </w:r>
      <w:proofErr w:type="spellStart"/>
      <w:r w:rsidRPr="003E6059">
        <w:rPr>
          <w:rFonts w:ascii="Arial" w:eastAsia="Times New Roman" w:hAnsi="Arial" w:cs="Arial"/>
        </w:rPr>
        <w:t>infrastructuri</w:t>
      </w:r>
      <w:proofErr w:type="spellEnd"/>
      <w:r w:rsidRPr="003E6059">
        <w:rPr>
          <w:rFonts w:ascii="Arial" w:eastAsia="Times New Roman" w:hAnsi="Arial" w:cs="Arial"/>
        </w:rPr>
        <w:t xml:space="preserve"> </w:t>
      </w:r>
      <w:proofErr w:type="spellStart"/>
      <w:r w:rsidRPr="003E6059">
        <w:rPr>
          <w:rFonts w:ascii="Arial" w:eastAsia="Times New Roman" w:hAnsi="Arial" w:cs="Arial"/>
        </w:rPr>
        <w:t>tehnico-edilitare</w:t>
      </w:r>
      <w:proofErr w:type="spellEnd"/>
      <w:r w:rsidRPr="003E6059">
        <w:rPr>
          <w:rFonts w:ascii="Arial" w:eastAsia="Times New Roman" w:hAnsi="Arial" w:cs="Arial"/>
        </w:rPr>
        <w:t xml:space="preserve"> </w:t>
      </w:r>
      <w:proofErr w:type="spellStart"/>
      <w:r w:rsidRPr="003E6059">
        <w:rPr>
          <w:rFonts w:ascii="Arial" w:eastAsia="Times New Roman" w:hAnsi="Arial" w:cs="Arial"/>
        </w:rPr>
        <w:t>specifice</w:t>
      </w:r>
      <w:proofErr w:type="spellEnd"/>
      <w:r w:rsidRPr="003E6059">
        <w:rPr>
          <w:rFonts w:ascii="Arial" w:eastAsia="Times New Roman" w:hAnsi="Arial" w:cs="Arial"/>
        </w:rPr>
        <w:t xml:space="preserve"> care, </w:t>
      </w:r>
      <w:proofErr w:type="spellStart"/>
      <w:r w:rsidRPr="003E6059">
        <w:rPr>
          <w:rFonts w:ascii="Arial" w:eastAsia="Times New Roman" w:hAnsi="Arial" w:cs="Arial"/>
        </w:rPr>
        <w:t>împreună</w:t>
      </w:r>
      <w:proofErr w:type="spellEnd"/>
      <w:r w:rsidRPr="003E6059">
        <w:rPr>
          <w:rFonts w:ascii="Arial" w:eastAsia="Times New Roman" w:hAnsi="Arial" w:cs="Arial"/>
        </w:rPr>
        <w:t xml:space="preserve"> cu </w:t>
      </w:r>
      <w:proofErr w:type="spellStart"/>
      <w:r w:rsidRPr="003E6059">
        <w:rPr>
          <w:rFonts w:ascii="Arial" w:eastAsia="Times New Roman" w:hAnsi="Arial" w:cs="Arial"/>
        </w:rPr>
        <w:t>mijloacele</w:t>
      </w:r>
      <w:proofErr w:type="spellEnd"/>
      <w:r w:rsidRPr="003E6059">
        <w:rPr>
          <w:rFonts w:ascii="Arial" w:eastAsia="Times New Roman" w:hAnsi="Arial" w:cs="Arial"/>
        </w:rPr>
        <w:t xml:space="preserve"> de transport, </w:t>
      </w:r>
      <w:proofErr w:type="spellStart"/>
      <w:r w:rsidRPr="003E6059">
        <w:rPr>
          <w:rFonts w:ascii="Arial" w:eastAsia="Times New Roman" w:hAnsi="Arial" w:cs="Arial"/>
        </w:rPr>
        <w:t>formează</w:t>
      </w:r>
      <w:proofErr w:type="spellEnd"/>
      <w:r w:rsidRPr="003E6059">
        <w:rPr>
          <w:rFonts w:ascii="Arial" w:eastAsia="Times New Roman" w:hAnsi="Arial" w:cs="Arial"/>
        </w:rPr>
        <w:t xml:space="preserve"> </w:t>
      </w:r>
      <w:proofErr w:type="spellStart"/>
      <w:r w:rsidRPr="003E6059">
        <w:rPr>
          <w:rFonts w:ascii="Arial" w:eastAsia="Times New Roman" w:hAnsi="Arial" w:cs="Arial"/>
        </w:rPr>
        <w:t>sistemul</w:t>
      </w:r>
      <w:proofErr w:type="spellEnd"/>
      <w:r w:rsidRPr="003E6059">
        <w:rPr>
          <w:rFonts w:ascii="Arial" w:eastAsia="Times New Roman" w:hAnsi="Arial" w:cs="Arial"/>
        </w:rPr>
        <w:t xml:space="preserve"> de transport public </w:t>
      </w:r>
      <w:proofErr w:type="spellStart"/>
      <w:r w:rsidRPr="003E6059">
        <w:rPr>
          <w:rFonts w:ascii="Arial" w:eastAsia="Times New Roman" w:hAnsi="Arial" w:cs="Arial"/>
        </w:rPr>
        <w:t>judeţean</w:t>
      </w:r>
      <w:proofErr w:type="spellEnd"/>
      <w:r w:rsidRPr="003E6059">
        <w:rPr>
          <w:rFonts w:ascii="Arial" w:eastAsia="Times New Roman" w:hAnsi="Arial" w:cs="Arial"/>
        </w:rPr>
        <w:t xml:space="preserve">. </w:t>
      </w:r>
      <w:proofErr w:type="spellStart"/>
      <w:r w:rsidRPr="003E6059">
        <w:rPr>
          <w:rFonts w:ascii="Arial" w:eastAsia="Times New Roman" w:hAnsi="Arial" w:cs="Arial"/>
        </w:rPr>
        <w:t>Infrastructura</w:t>
      </w:r>
      <w:proofErr w:type="spellEnd"/>
      <w:r w:rsidRPr="003E6059">
        <w:rPr>
          <w:rFonts w:ascii="Arial" w:eastAsia="Times New Roman" w:hAnsi="Arial" w:cs="Arial"/>
        </w:rPr>
        <w:t xml:space="preserve"> </w:t>
      </w:r>
      <w:proofErr w:type="spellStart"/>
      <w:r w:rsidRPr="003E6059">
        <w:rPr>
          <w:rFonts w:ascii="Arial" w:eastAsia="Times New Roman" w:hAnsi="Arial" w:cs="Arial"/>
        </w:rPr>
        <w:t>tehnico-edilitară</w:t>
      </w:r>
      <w:proofErr w:type="spellEnd"/>
      <w:r w:rsidRPr="003E6059">
        <w:rPr>
          <w:rFonts w:ascii="Arial" w:eastAsia="Times New Roman" w:hAnsi="Arial" w:cs="Arial"/>
        </w:rPr>
        <w:t xml:space="preserve"> </w:t>
      </w:r>
      <w:proofErr w:type="spellStart"/>
      <w:r w:rsidRPr="003E6059">
        <w:rPr>
          <w:rFonts w:ascii="Arial" w:eastAsia="Times New Roman" w:hAnsi="Arial" w:cs="Arial"/>
        </w:rPr>
        <w:t>cuprinde</w:t>
      </w:r>
      <w:proofErr w:type="spellEnd"/>
      <w:r w:rsidRPr="003E6059">
        <w:rPr>
          <w:rFonts w:ascii="Arial" w:eastAsia="Times New Roman" w:hAnsi="Arial" w:cs="Arial"/>
        </w:rPr>
        <w:t>:</w:t>
      </w:r>
    </w:p>
    <w:p w14:paraId="28C2B0D9" w14:textId="77777777" w:rsidR="003E6059" w:rsidRPr="003E6059" w:rsidRDefault="003E6059" w:rsidP="00AF1A5D">
      <w:pPr>
        <w:numPr>
          <w:ilvl w:val="0"/>
          <w:numId w:val="30"/>
        </w:numPr>
        <w:spacing w:after="0" w:line="240" w:lineRule="auto"/>
        <w:contextualSpacing/>
        <w:jc w:val="both"/>
        <w:rPr>
          <w:rFonts w:ascii="Arial" w:eastAsiaTheme="minorEastAsia" w:hAnsi="Arial" w:cs="Arial"/>
        </w:rPr>
      </w:pPr>
      <w:bookmarkStart w:id="34" w:name="do|caV|ar14|al2|lia"/>
      <w:bookmarkEnd w:id="34"/>
      <w:proofErr w:type="spellStart"/>
      <w:r w:rsidRPr="003E6059">
        <w:rPr>
          <w:rFonts w:ascii="Arial" w:eastAsiaTheme="minorEastAsia" w:hAnsi="Arial" w:cs="Arial"/>
        </w:rPr>
        <w:t>construcţii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instalaţii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şi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echipamente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specifice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pentru</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întreţinerea</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repararea</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şi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parcarea</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mijloacelor</w:t>
      </w:r>
      <w:proofErr w:type="spellEnd"/>
      <w:r w:rsidRPr="003E6059">
        <w:rPr>
          <w:rFonts w:ascii="Arial" w:eastAsiaTheme="minorEastAsia" w:hAnsi="Arial" w:cs="Arial"/>
        </w:rPr>
        <w:t xml:space="preserve"> de transport, precum: </w:t>
      </w:r>
      <w:proofErr w:type="spellStart"/>
      <w:r w:rsidRPr="003E6059">
        <w:rPr>
          <w:rFonts w:ascii="Arial" w:eastAsiaTheme="minorEastAsia" w:hAnsi="Arial" w:cs="Arial"/>
        </w:rPr>
        <w:t>depouri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autobaze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garaje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ateliere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staţii</w:t>
      </w:r>
      <w:proofErr w:type="spellEnd"/>
      <w:r w:rsidRPr="003E6059">
        <w:rPr>
          <w:rFonts w:ascii="Arial" w:eastAsiaTheme="minorEastAsia" w:hAnsi="Arial" w:cs="Arial"/>
        </w:rPr>
        <w:t xml:space="preserve"> de </w:t>
      </w:r>
      <w:proofErr w:type="spellStart"/>
      <w:r w:rsidRPr="003E6059">
        <w:rPr>
          <w:rFonts w:ascii="Arial" w:eastAsiaTheme="minorEastAsia" w:hAnsi="Arial" w:cs="Arial"/>
        </w:rPr>
        <w:t>spălare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şi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igienizare</w:t>
      </w:r>
      <w:proofErr w:type="spellEnd"/>
      <w:r w:rsidRPr="003E6059">
        <w:rPr>
          <w:rFonts w:ascii="Arial" w:eastAsiaTheme="minorEastAsia" w:hAnsi="Arial" w:cs="Arial"/>
        </w:rPr>
        <w:t xml:space="preserve"> etc.;</w:t>
      </w:r>
    </w:p>
    <w:p w14:paraId="500739C4" w14:textId="77777777" w:rsidR="003E6059" w:rsidRPr="003E6059" w:rsidRDefault="003E6059" w:rsidP="00AF1A5D">
      <w:pPr>
        <w:numPr>
          <w:ilvl w:val="0"/>
          <w:numId w:val="30"/>
        </w:numPr>
        <w:spacing w:after="0" w:line="240" w:lineRule="auto"/>
        <w:contextualSpacing/>
        <w:jc w:val="both"/>
        <w:rPr>
          <w:rFonts w:ascii="Arial" w:eastAsiaTheme="minorEastAsia" w:hAnsi="Arial" w:cs="Arial"/>
        </w:rPr>
      </w:pPr>
      <w:proofErr w:type="spellStart"/>
      <w:r w:rsidRPr="003E6059">
        <w:rPr>
          <w:rFonts w:ascii="Arial" w:eastAsiaTheme="minorEastAsia" w:hAnsi="Arial" w:cs="Arial"/>
        </w:rPr>
        <w:t>dispecerate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şi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dotări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speciale</w:t>
      </w:r>
      <w:proofErr w:type="spellEnd"/>
      <w:r w:rsidRPr="003E6059">
        <w:rPr>
          <w:rFonts w:ascii="Arial" w:eastAsiaTheme="minorEastAsia" w:hAnsi="Arial" w:cs="Arial"/>
        </w:rPr>
        <w:t xml:space="preserve"> de </w:t>
      </w:r>
      <w:proofErr w:type="spellStart"/>
      <w:r w:rsidRPr="003E6059">
        <w:rPr>
          <w:rFonts w:ascii="Arial" w:eastAsiaTheme="minorEastAsia" w:hAnsi="Arial" w:cs="Arial"/>
        </w:rPr>
        <w:t>urmărire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şi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coordonare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în</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trafic</w:t>
      </w:r>
      <w:proofErr w:type="spellEnd"/>
      <w:r w:rsidRPr="003E6059">
        <w:rPr>
          <w:rFonts w:ascii="Arial" w:eastAsiaTheme="minorEastAsia" w:hAnsi="Arial" w:cs="Arial"/>
        </w:rPr>
        <w:t xml:space="preserve"> a </w:t>
      </w:r>
      <w:proofErr w:type="spellStart"/>
      <w:r w:rsidRPr="003E6059">
        <w:rPr>
          <w:rFonts w:ascii="Arial" w:eastAsiaTheme="minorEastAsia" w:hAnsi="Arial" w:cs="Arial"/>
        </w:rPr>
        <w:t>vehiculelor</w:t>
      </w:r>
      <w:proofErr w:type="spellEnd"/>
      <w:r w:rsidRPr="003E6059">
        <w:rPr>
          <w:rFonts w:ascii="Arial" w:eastAsiaTheme="minorEastAsia" w:hAnsi="Arial" w:cs="Arial"/>
        </w:rPr>
        <w:t xml:space="preserve"> de transport, de </w:t>
      </w:r>
      <w:proofErr w:type="spellStart"/>
      <w:r w:rsidRPr="003E6059">
        <w:rPr>
          <w:rFonts w:ascii="Arial" w:eastAsiaTheme="minorEastAsia" w:hAnsi="Arial" w:cs="Arial"/>
        </w:rPr>
        <w:t>intervenţie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şi</w:t>
      </w:r>
      <w:proofErr w:type="spellEnd"/>
      <w:r w:rsidRPr="003E6059">
        <w:rPr>
          <w:rFonts w:ascii="Arial" w:eastAsiaTheme="minorEastAsia" w:hAnsi="Arial" w:cs="Arial"/>
        </w:rPr>
        <w:t xml:space="preserve"> de </w:t>
      </w:r>
      <w:proofErr w:type="spellStart"/>
      <w:r w:rsidRPr="003E6059">
        <w:rPr>
          <w:rFonts w:ascii="Arial" w:eastAsiaTheme="minorEastAsia" w:hAnsi="Arial" w:cs="Arial"/>
        </w:rPr>
        <w:t>depanare</w:t>
      </w:r>
      <w:proofErr w:type="spellEnd"/>
      <w:r w:rsidRPr="003E6059">
        <w:rPr>
          <w:rFonts w:ascii="Arial" w:eastAsiaTheme="minorEastAsia" w:hAnsi="Arial" w:cs="Arial"/>
        </w:rPr>
        <w:t>;</w:t>
      </w:r>
    </w:p>
    <w:p w14:paraId="403FF23D" w14:textId="77777777" w:rsidR="003E6059" w:rsidRPr="003E6059" w:rsidRDefault="003E6059" w:rsidP="00AF1A5D">
      <w:pPr>
        <w:numPr>
          <w:ilvl w:val="0"/>
          <w:numId w:val="30"/>
        </w:numPr>
        <w:spacing w:after="0" w:line="240" w:lineRule="auto"/>
        <w:contextualSpacing/>
        <w:jc w:val="both"/>
        <w:rPr>
          <w:rFonts w:ascii="Arial" w:eastAsiaTheme="minorEastAsia" w:hAnsi="Arial" w:cs="Arial"/>
        </w:rPr>
      </w:pPr>
      <w:proofErr w:type="spellStart"/>
      <w:r w:rsidRPr="003E6059">
        <w:rPr>
          <w:rFonts w:ascii="Arial" w:eastAsiaTheme="minorEastAsia" w:hAnsi="Arial" w:cs="Arial"/>
        </w:rPr>
        <w:t>reţeaua</w:t>
      </w:r>
      <w:proofErr w:type="spellEnd"/>
      <w:r w:rsidRPr="003E6059">
        <w:rPr>
          <w:rFonts w:ascii="Arial" w:eastAsiaTheme="minorEastAsia" w:hAnsi="Arial" w:cs="Arial"/>
        </w:rPr>
        <w:t xml:space="preserve"> de </w:t>
      </w:r>
      <w:proofErr w:type="spellStart"/>
      <w:r w:rsidRPr="003E6059">
        <w:rPr>
          <w:rFonts w:ascii="Arial" w:eastAsiaTheme="minorEastAsia" w:hAnsi="Arial" w:cs="Arial"/>
        </w:rPr>
        <w:t>drumuri</w:t>
      </w:r>
      <w:proofErr w:type="spellEnd"/>
      <w:r w:rsidRPr="003E6059">
        <w:rPr>
          <w:rFonts w:ascii="Arial" w:eastAsiaTheme="minorEastAsia" w:hAnsi="Arial" w:cs="Arial"/>
        </w:rPr>
        <w:t>;</w:t>
      </w:r>
    </w:p>
    <w:p w14:paraId="703CE66C" w14:textId="77777777" w:rsidR="003E6059" w:rsidRPr="003E6059" w:rsidRDefault="003E6059" w:rsidP="00AF1A5D">
      <w:pPr>
        <w:numPr>
          <w:ilvl w:val="0"/>
          <w:numId w:val="30"/>
        </w:numPr>
        <w:spacing w:after="0" w:line="240" w:lineRule="auto"/>
        <w:contextualSpacing/>
        <w:jc w:val="both"/>
        <w:rPr>
          <w:rFonts w:ascii="Arial" w:eastAsiaTheme="minorEastAsia" w:hAnsi="Arial" w:cs="Arial"/>
        </w:rPr>
      </w:pPr>
      <w:proofErr w:type="spellStart"/>
      <w:r w:rsidRPr="003E6059">
        <w:rPr>
          <w:rFonts w:ascii="Arial" w:eastAsiaTheme="minorEastAsia" w:hAnsi="Arial" w:cs="Arial"/>
        </w:rPr>
        <w:lastRenderedPageBreak/>
        <w:t>amenajări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stradale</w:t>
      </w:r>
      <w:proofErr w:type="spellEnd"/>
      <w:r w:rsidRPr="003E6059">
        <w:rPr>
          <w:rFonts w:ascii="Arial" w:eastAsiaTheme="minorEastAsia" w:hAnsi="Arial" w:cs="Arial"/>
        </w:rPr>
        <w:t xml:space="preserve">, precum: </w:t>
      </w:r>
      <w:proofErr w:type="spellStart"/>
      <w:r w:rsidRPr="003E6059">
        <w:rPr>
          <w:rFonts w:ascii="Arial" w:eastAsiaTheme="minorEastAsia" w:hAnsi="Arial" w:cs="Arial"/>
        </w:rPr>
        <w:t>stații</w:t>
      </w:r>
      <w:proofErr w:type="spellEnd"/>
      <w:r w:rsidRPr="003E6059">
        <w:rPr>
          <w:rFonts w:ascii="Arial" w:eastAsiaTheme="minorEastAsia" w:hAnsi="Arial" w:cs="Arial"/>
        </w:rPr>
        <w:t xml:space="preserve"> de </w:t>
      </w:r>
      <w:proofErr w:type="spellStart"/>
      <w:r w:rsidRPr="003E6059">
        <w:rPr>
          <w:rFonts w:ascii="Arial" w:eastAsiaTheme="minorEastAsia" w:hAnsi="Arial" w:cs="Arial"/>
        </w:rPr>
        <w:t>îmbarcare-debarcare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puncte</w:t>
      </w:r>
      <w:proofErr w:type="spellEnd"/>
      <w:r w:rsidRPr="003E6059">
        <w:rPr>
          <w:rFonts w:ascii="Arial" w:eastAsiaTheme="minorEastAsia" w:hAnsi="Arial" w:cs="Arial"/>
        </w:rPr>
        <w:t xml:space="preserve"> de </w:t>
      </w:r>
      <w:proofErr w:type="spellStart"/>
      <w:r w:rsidRPr="003E6059">
        <w:rPr>
          <w:rFonts w:ascii="Arial" w:eastAsiaTheme="minorEastAsia" w:hAnsi="Arial" w:cs="Arial"/>
        </w:rPr>
        <w:t>vânzare</w:t>
      </w:r>
      <w:proofErr w:type="spellEnd"/>
      <w:r w:rsidRPr="003E6059">
        <w:rPr>
          <w:rFonts w:ascii="Arial" w:eastAsiaTheme="minorEastAsia" w:hAnsi="Arial" w:cs="Arial"/>
        </w:rPr>
        <w:t xml:space="preserve"> a </w:t>
      </w:r>
      <w:proofErr w:type="spellStart"/>
      <w:r w:rsidRPr="003E6059">
        <w:rPr>
          <w:rFonts w:ascii="Arial" w:eastAsiaTheme="minorEastAsia" w:hAnsi="Arial" w:cs="Arial"/>
        </w:rPr>
        <w:t>legitimațiilor</w:t>
      </w:r>
      <w:proofErr w:type="spellEnd"/>
      <w:r w:rsidRPr="003E6059">
        <w:rPr>
          <w:rFonts w:ascii="Arial" w:eastAsiaTheme="minorEastAsia" w:hAnsi="Arial" w:cs="Arial"/>
        </w:rPr>
        <w:t xml:space="preserve"> de </w:t>
      </w:r>
      <w:proofErr w:type="spellStart"/>
      <w:r w:rsidRPr="003E6059">
        <w:rPr>
          <w:rFonts w:ascii="Arial" w:eastAsiaTheme="minorEastAsia" w:hAnsi="Arial" w:cs="Arial"/>
        </w:rPr>
        <w:t>călătorie</w:t>
      </w:r>
      <w:proofErr w:type="spellEnd"/>
      <w:r w:rsidRPr="003E6059">
        <w:rPr>
          <w:rFonts w:ascii="Arial" w:eastAsiaTheme="minorEastAsia" w:hAnsi="Arial" w:cs="Arial"/>
        </w:rPr>
        <w:t>;</w:t>
      </w:r>
    </w:p>
    <w:p w14:paraId="6B60BC63" w14:textId="77777777" w:rsidR="003E6059" w:rsidRPr="003E6059" w:rsidRDefault="003E6059" w:rsidP="00AF1A5D">
      <w:pPr>
        <w:numPr>
          <w:ilvl w:val="0"/>
          <w:numId w:val="30"/>
        </w:numPr>
        <w:spacing w:after="0" w:line="240" w:lineRule="auto"/>
        <w:contextualSpacing/>
        <w:jc w:val="both"/>
        <w:rPr>
          <w:rFonts w:ascii="Arial" w:eastAsiaTheme="minorEastAsia" w:hAnsi="Arial" w:cs="Arial"/>
        </w:rPr>
      </w:pPr>
      <w:proofErr w:type="spellStart"/>
      <w:r w:rsidRPr="003E6059">
        <w:rPr>
          <w:rFonts w:ascii="Arial" w:eastAsiaTheme="minorEastAsia" w:hAnsi="Arial" w:cs="Arial"/>
        </w:rPr>
        <w:t>autogări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și</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terminale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pentru</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îmbarcare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debarcare</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sau</w:t>
      </w:r>
      <w:proofErr w:type="spellEnd"/>
      <w:r w:rsidRPr="003E6059">
        <w:rPr>
          <w:rFonts w:ascii="Arial" w:eastAsiaTheme="minorEastAsia" w:hAnsi="Arial" w:cs="Arial"/>
        </w:rPr>
        <w:t xml:space="preserve"> </w:t>
      </w:r>
      <w:proofErr w:type="spellStart"/>
      <w:r w:rsidRPr="003E6059">
        <w:rPr>
          <w:rFonts w:ascii="Arial" w:eastAsiaTheme="minorEastAsia" w:hAnsi="Arial" w:cs="Arial"/>
        </w:rPr>
        <w:t>schimb</w:t>
      </w:r>
      <w:proofErr w:type="spellEnd"/>
      <w:r w:rsidRPr="003E6059">
        <w:rPr>
          <w:rFonts w:ascii="Arial" w:eastAsiaTheme="minorEastAsia" w:hAnsi="Arial" w:cs="Arial"/>
        </w:rPr>
        <w:t xml:space="preserve"> de </w:t>
      </w:r>
      <w:proofErr w:type="spellStart"/>
      <w:r w:rsidRPr="003E6059">
        <w:rPr>
          <w:rFonts w:ascii="Arial" w:eastAsiaTheme="minorEastAsia" w:hAnsi="Arial" w:cs="Arial"/>
        </w:rPr>
        <w:t>călători</w:t>
      </w:r>
      <w:proofErr w:type="spellEnd"/>
      <w:r w:rsidRPr="003E6059">
        <w:rPr>
          <w:rFonts w:ascii="Arial" w:eastAsiaTheme="minorEastAsia" w:hAnsi="Arial" w:cs="Arial"/>
        </w:rPr>
        <w:t>.</w:t>
      </w:r>
    </w:p>
    <w:p w14:paraId="7928053E" w14:textId="77777777" w:rsidR="003E6059" w:rsidRPr="003E6059" w:rsidRDefault="003E6059" w:rsidP="003E6059">
      <w:pPr>
        <w:spacing w:after="0" w:line="240" w:lineRule="auto"/>
        <w:jc w:val="both"/>
        <w:rPr>
          <w:rFonts w:ascii="Arial" w:eastAsia="Calibri" w:hAnsi="Arial" w:cs="Arial"/>
          <w:lang w:val="it-IT"/>
        </w:rPr>
      </w:pPr>
    </w:p>
    <w:p w14:paraId="0F5E0F4A" w14:textId="77777777" w:rsidR="003E6059" w:rsidRPr="003E6059" w:rsidRDefault="003E6059" w:rsidP="003E6059">
      <w:pPr>
        <w:spacing w:after="0" w:line="276" w:lineRule="auto"/>
        <w:jc w:val="both"/>
        <w:rPr>
          <w:rFonts w:ascii="Arial" w:eastAsia="Calibri" w:hAnsi="Arial" w:cs="Arial"/>
          <w:lang w:val="it-IT"/>
        </w:rPr>
      </w:pPr>
      <w:r w:rsidRPr="003E6059">
        <w:rPr>
          <w:rFonts w:ascii="Arial" w:eastAsia="Calibri" w:hAnsi="Arial" w:cs="Arial"/>
          <w:lang w:val="it-IT"/>
        </w:rPr>
        <w:t>Serviciului de transport public judeţean trebuie să-și adapteze rețeaua de transport în funcţie de dezvoltarea economică a județului, de cerinţele diferitelor categorii sociale şi de strategiile de dezvoltare la nivel regional.</w:t>
      </w:r>
    </w:p>
    <w:p w14:paraId="7DBCAC57" w14:textId="77777777" w:rsidR="003E6059" w:rsidRDefault="003E6059" w:rsidP="003E6059">
      <w:pPr>
        <w:spacing w:line="276" w:lineRule="auto"/>
        <w:jc w:val="both"/>
        <w:rPr>
          <w:rFonts w:ascii="Arial" w:eastAsia="Calibri" w:hAnsi="Arial" w:cs="Arial"/>
          <w:lang w:val="it-IT"/>
        </w:rPr>
      </w:pPr>
      <w:r w:rsidRPr="003E6059">
        <w:rPr>
          <w:rFonts w:ascii="Arial" w:eastAsia="Calibri" w:hAnsi="Arial" w:cs="Arial"/>
          <w:lang w:val="it-IT"/>
        </w:rPr>
        <w:t xml:space="preserve">Investiţiile necesare pentru asigurarea desfăşurării în bune condiţii a serviciului de transport public judeţean implică o colaborare între factorii implicaţi (consiliul judeţean, autorităţile locale şi operatorii de transport) şi se referă la diferite elemente care formează sistemul de transport. </w:t>
      </w:r>
    </w:p>
    <w:p w14:paraId="2CC83190" w14:textId="4A2C73D3" w:rsidR="003E6059" w:rsidRPr="003E6059" w:rsidRDefault="003E6059" w:rsidP="003E6059">
      <w:pPr>
        <w:spacing w:line="276" w:lineRule="auto"/>
        <w:jc w:val="both"/>
        <w:rPr>
          <w:rFonts w:ascii="Arial" w:eastAsia="Calibri" w:hAnsi="Arial" w:cs="Arial"/>
          <w:lang w:val="it-IT"/>
        </w:rPr>
      </w:pPr>
      <w:r w:rsidRPr="003E6059">
        <w:rPr>
          <w:rFonts w:ascii="Arial" w:eastAsia="Calibri" w:hAnsi="Arial" w:cs="Arial"/>
          <w:lang w:val="it-IT"/>
        </w:rPr>
        <w:t>Investiţiile pentru îmbunătăţirea serviciului de transport public judeţean de persoane pot viza în principal reţeaua de drumuri pe care se efectuează cursele din programul de transport, staţiile de transport public şi mijloacele de transport.</w:t>
      </w:r>
    </w:p>
    <w:p w14:paraId="16E25D3D" w14:textId="77777777" w:rsidR="003E6059" w:rsidRPr="003E6059" w:rsidRDefault="003E6059" w:rsidP="003E6059">
      <w:pPr>
        <w:spacing w:line="240" w:lineRule="auto"/>
        <w:jc w:val="both"/>
        <w:rPr>
          <w:rFonts w:ascii="Arial" w:eastAsia="Calibri" w:hAnsi="Arial" w:cs="Arial"/>
          <w:lang w:val="it-IT"/>
        </w:rPr>
      </w:pPr>
      <w:r w:rsidRPr="003E6059">
        <w:rPr>
          <w:rFonts w:ascii="Arial" w:eastAsia="Calibri" w:hAnsi="Arial" w:cs="Arial"/>
          <w:lang w:val="it-IT"/>
        </w:rPr>
        <w:t>Investiţiile în astfel de sisteme conexe ar conduce la eficientizarea efectuării serviciului de transport public judeţean, la creşterea nivelului de calitate al serviciilor oferite utilizatorilor.</w:t>
      </w:r>
    </w:p>
    <w:p w14:paraId="2FFE4DF8" w14:textId="78AC348F" w:rsidR="007547A0" w:rsidRPr="003E6059" w:rsidRDefault="007547A0" w:rsidP="007547A0">
      <w:pPr>
        <w:spacing w:line="276" w:lineRule="auto"/>
        <w:jc w:val="both"/>
        <w:rPr>
          <w:rFonts w:ascii="Arial" w:eastAsia="Calibri" w:hAnsi="Arial" w:cs="Arial"/>
          <w:lang w:val="it-IT"/>
        </w:rPr>
      </w:pPr>
      <w:r w:rsidRPr="003E6059">
        <w:rPr>
          <w:rFonts w:ascii="Arial" w:eastAsia="Calibri" w:hAnsi="Arial" w:cs="Arial"/>
          <w:lang w:val="it-IT"/>
        </w:rPr>
        <w:t>Prestarea se</w:t>
      </w:r>
      <w:r>
        <w:rPr>
          <w:rFonts w:ascii="Arial" w:eastAsia="Calibri" w:hAnsi="Arial" w:cs="Arial"/>
          <w:lang w:val="it-IT"/>
        </w:rPr>
        <w:t>r</w:t>
      </w:r>
      <w:r w:rsidRPr="003E6059">
        <w:rPr>
          <w:rFonts w:ascii="Arial" w:eastAsia="Calibri" w:hAnsi="Arial" w:cs="Arial"/>
          <w:lang w:val="it-IT"/>
        </w:rPr>
        <w:t>viciului de transport judeţean la standarde de calitate moderne, pe principii de eficienţă şi siguranţă poate fi susţinută şi prin implementarea unor sisteme conexe – sisteme inteligente de transport, aflate în strânsă legătură cu mijloacele de transport public şi operarea acestora.</w:t>
      </w:r>
      <w:r>
        <w:rPr>
          <w:rFonts w:ascii="Arial" w:eastAsia="Calibri" w:hAnsi="Arial" w:cs="Arial"/>
          <w:lang w:val="it-IT"/>
        </w:rPr>
        <w:t xml:space="preserve"> </w:t>
      </w:r>
    </w:p>
    <w:p w14:paraId="4A01DF30" w14:textId="77777777" w:rsidR="007547A0" w:rsidRPr="003E6059" w:rsidRDefault="007547A0" w:rsidP="007547A0">
      <w:pPr>
        <w:spacing w:line="240" w:lineRule="auto"/>
        <w:jc w:val="both"/>
        <w:rPr>
          <w:rFonts w:ascii="Arial" w:eastAsia="Calibri" w:hAnsi="Arial" w:cs="Arial"/>
          <w:lang w:val="it-IT"/>
        </w:rPr>
      </w:pPr>
      <w:r w:rsidRPr="003E6059">
        <w:rPr>
          <w:rFonts w:ascii="Arial" w:eastAsia="Calibri" w:hAnsi="Arial" w:cs="Arial"/>
          <w:lang w:val="it-IT"/>
        </w:rPr>
        <w:t>Investiţiile în astfel de sisteme conexe ar conduce la eficientizarea efectuării serviciului de transport public judeţean, la creşterea nivelului de calitate al serviciilor oferite utilizatorilor.</w:t>
      </w:r>
    </w:p>
    <w:p w14:paraId="051FB937" w14:textId="77777777" w:rsidR="003E6059" w:rsidRPr="003E6059" w:rsidRDefault="003E6059" w:rsidP="003E6059">
      <w:pPr>
        <w:spacing w:line="240" w:lineRule="auto"/>
        <w:jc w:val="both"/>
        <w:rPr>
          <w:rFonts w:ascii="Arial" w:eastAsia="Calibri" w:hAnsi="Arial" w:cs="Arial"/>
          <w:lang w:val="it-IT"/>
        </w:rPr>
      </w:pPr>
    </w:p>
    <w:p w14:paraId="2D113478" w14:textId="77777777" w:rsidR="003E6059" w:rsidRPr="006B259E" w:rsidRDefault="003E6059" w:rsidP="00AF1A5D">
      <w:pPr>
        <w:numPr>
          <w:ilvl w:val="0"/>
          <w:numId w:val="32"/>
        </w:numPr>
        <w:spacing w:after="120" w:line="276" w:lineRule="auto"/>
        <w:contextualSpacing/>
        <w:jc w:val="both"/>
        <w:rPr>
          <w:rFonts w:ascii="Arial" w:eastAsia="Calibri" w:hAnsi="Arial" w:cs="Arial"/>
          <w:b/>
          <w:lang w:val="it-IT"/>
        </w:rPr>
      </w:pPr>
      <w:r w:rsidRPr="006B259E">
        <w:rPr>
          <w:rFonts w:ascii="Arial" w:eastAsia="Calibri" w:hAnsi="Arial" w:cs="Arial"/>
          <w:b/>
          <w:lang w:val="it-IT"/>
        </w:rPr>
        <w:t>Investiţii în reabilitarea şi modernizarea reţelei de drumuri</w:t>
      </w:r>
    </w:p>
    <w:p w14:paraId="0816AFFF" w14:textId="5B10FB33" w:rsidR="003E6059" w:rsidRPr="006B259E" w:rsidRDefault="003E6059" w:rsidP="006B259E">
      <w:pPr>
        <w:spacing w:line="276" w:lineRule="auto"/>
        <w:jc w:val="both"/>
        <w:rPr>
          <w:rFonts w:ascii="Arial" w:eastAsia="Calibri" w:hAnsi="Arial" w:cs="Arial"/>
          <w:lang w:val="it-IT"/>
        </w:rPr>
      </w:pPr>
      <w:r w:rsidRPr="006B259E">
        <w:rPr>
          <w:rFonts w:ascii="Arial" w:eastAsia="Calibri" w:hAnsi="Arial" w:cs="Arial"/>
          <w:lang w:val="it-IT"/>
        </w:rPr>
        <w:t xml:space="preserve">Una din condiţiile esenţiale în vederea dezvoltării echilibrate şi armonioase a întregului judeţ, dar şi pentru reducerea decalajelor de dezvoltare între mediul urban şi rural, precum şi între diferite zone ale judeţului o reprezintă asigurarea unei infrastructuri rutiere moderne. Transportul judeţean nu se poate efectua corespunzător în lipsa unei reţele de transport performante, adaptată nevoilor fiecărui utilizator. </w:t>
      </w:r>
    </w:p>
    <w:p w14:paraId="696A794A" w14:textId="77777777" w:rsidR="003E6059" w:rsidRPr="006B259E" w:rsidRDefault="003E6059" w:rsidP="006B259E">
      <w:pPr>
        <w:spacing w:line="276" w:lineRule="auto"/>
        <w:jc w:val="both"/>
        <w:rPr>
          <w:rFonts w:ascii="Arial" w:eastAsia="Calibri" w:hAnsi="Arial" w:cs="Arial"/>
          <w:lang w:val="it-IT"/>
        </w:rPr>
      </w:pPr>
      <w:r w:rsidRPr="006B259E">
        <w:rPr>
          <w:rFonts w:ascii="Arial" w:eastAsia="Calibri" w:hAnsi="Arial" w:cs="Arial"/>
          <w:lang w:val="it-IT"/>
        </w:rPr>
        <w:t>Îmbunătățirea condiţiilor de transport din punctul de vedere al infrastructurii rutiere are consecinţe pozitive asupra activității operatorilor de transport în sensul că beneficiind de o infrastructură optimă, vehiculele utilizate pentru transportul judeţean se vor menţine în stare mai bună. Asigurarea viabilităţii şi a siguranţei traficului este influenţată în mod esenţial de calitatea drumurilor. O reţea rutiera bine întreţinută contribuie la reducerea costurilor utilizatorilor, riscului de accidente şi are ca rezultat îmbunătăţirea siguranţei rutiere, evitarea riscului de închidere a reţelei pentru reparaţii capitale, reducerea impactului asupra mediului.</w:t>
      </w:r>
    </w:p>
    <w:p w14:paraId="34BBF9CE" w14:textId="27F100CF" w:rsidR="003E6059" w:rsidRPr="006B259E" w:rsidRDefault="003E6059" w:rsidP="006B259E">
      <w:pPr>
        <w:spacing w:line="276" w:lineRule="auto"/>
        <w:jc w:val="both"/>
        <w:rPr>
          <w:rFonts w:ascii="Arial" w:eastAsia="Calibri" w:hAnsi="Arial" w:cs="Arial"/>
          <w:lang w:val="it-IT"/>
        </w:rPr>
      </w:pPr>
      <w:r w:rsidRPr="006B259E">
        <w:rPr>
          <w:rFonts w:ascii="Arial" w:eastAsia="Calibri" w:hAnsi="Arial" w:cs="Arial"/>
          <w:lang w:val="it-IT"/>
        </w:rPr>
        <w:t>Factorul drum include natura şi caracteristicile aces</w:t>
      </w:r>
      <w:r w:rsidR="003C3A56">
        <w:rPr>
          <w:rFonts w:ascii="Arial" w:eastAsia="Calibri" w:hAnsi="Arial" w:cs="Arial"/>
          <w:lang w:val="it-IT"/>
        </w:rPr>
        <w:t>tuia: starea tehnică a drumului</w:t>
      </w:r>
      <w:r w:rsidRPr="006B259E">
        <w:rPr>
          <w:rFonts w:ascii="Arial" w:eastAsia="Calibri" w:hAnsi="Arial" w:cs="Arial"/>
          <w:lang w:val="it-IT"/>
        </w:rPr>
        <w:t>, caracteristicile geometrice, semnalizare rutieră (semne de circulaţie, marcaje, semafoare), nivelul de iluminare, intensitatea traficului, elemente suplimentare (trotuare, refugii, treceri de pietoni, piste speciale pentru biciclişti şi persoane cu handicap), starea drumului în diferite condiţii meteorologice şi dacă drumul este în lucrări de reparaţii, reabilitare, modernizare.</w:t>
      </w:r>
    </w:p>
    <w:p w14:paraId="4E347737" w14:textId="63B8D4D9" w:rsidR="006B259E" w:rsidRPr="006B259E" w:rsidRDefault="003E6059" w:rsidP="006B259E">
      <w:pPr>
        <w:spacing w:line="276" w:lineRule="auto"/>
        <w:jc w:val="both"/>
        <w:rPr>
          <w:rFonts w:ascii="Arial" w:eastAsia="Calibri" w:hAnsi="Arial" w:cs="Arial"/>
          <w:lang w:val="it-IT"/>
        </w:rPr>
      </w:pPr>
      <w:r w:rsidRPr="006B259E">
        <w:rPr>
          <w:rFonts w:ascii="Arial" w:eastAsia="Calibri" w:hAnsi="Arial" w:cs="Arial"/>
          <w:lang w:val="it-IT"/>
        </w:rPr>
        <w:t xml:space="preserve">Investiţiile pentru reabilitarea şi modernizarea reţelei de drumuri judeţene vor avea un impact asupra siguranţei şi confortului utilizatorilor şi asupra costurilor de operare. Dacă </w:t>
      </w:r>
      <w:r w:rsidRPr="006B259E">
        <w:rPr>
          <w:rFonts w:ascii="Arial" w:eastAsia="Calibri" w:hAnsi="Arial" w:cs="Arial"/>
          <w:lang w:val="it-IT"/>
        </w:rPr>
        <w:lastRenderedPageBreak/>
        <w:t>infrastructura este corespunzătoare, vehiculele se vor menţine o perioadă mai lungă de timp în stare mai bună, nefiind necesare reparaţii frecvente ca urmare a defecţiunilor autovehiculelor determinate în parte şi de starea căilor de rulare. Scăderea cheltuielilor cu întreţinerea şi reparaţiile va crea premise pozitive ca operatorii de transport să aloce anumite sume pentru modernizarea parcului auto.</w:t>
      </w:r>
    </w:p>
    <w:p w14:paraId="2329C0A0" w14:textId="7842AFC6" w:rsidR="003E6059" w:rsidRPr="006B259E" w:rsidRDefault="003E6059" w:rsidP="003E6059">
      <w:pPr>
        <w:spacing w:line="240" w:lineRule="auto"/>
        <w:jc w:val="both"/>
        <w:rPr>
          <w:rFonts w:ascii="Arial" w:eastAsia="Calibri" w:hAnsi="Arial" w:cs="Arial"/>
          <w:lang w:val="it-IT"/>
        </w:rPr>
      </w:pPr>
      <w:r w:rsidRPr="006B259E">
        <w:rPr>
          <w:rFonts w:ascii="Arial" w:eastAsia="Calibri" w:hAnsi="Arial" w:cs="Arial"/>
          <w:lang w:val="it-IT"/>
        </w:rPr>
        <w:t>Pentru asigurarea unui serviciu de transport public judeţean la standarde de calitate şi siguranţă, demersurile autorităţilor locale de pe raza localităţilor tranzitate de trasee de transport judeţean sau care se constituie ca şi capăt de traseu se vor canaliza în realizarea investiţiilor pentru îmbunătăţirea stării drumurilor comunale. Autoritățile administrației publice locale vor trebui să asigure, fiecare pe teritoriul administrativ starea tehnică corespunzătoare a carosabilului de pe întreaga rețea de trasee cuprinsă în programul de transport.</w:t>
      </w:r>
    </w:p>
    <w:p w14:paraId="13CF8834" w14:textId="77777777" w:rsidR="003E6059" w:rsidRPr="006B259E" w:rsidRDefault="003E6059" w:rsidP="003E6059">
      <w:pPr>
        <w:spacing w:line="240" w:lineRule="auto"/>
        <w:jc w:val="both"/>
        <w:rPr>
          <w:rFonts w:ascii="Arial" w:eastAsia="Calibri" w:hAnsi="Arial" w:cs="Arial"/>
          <w:sz w:val="21"/>
          <w:szCs w:val="21"/>
          <w:lang w:val="it-IT"/>
        </w:rPr>
      </w:pPr>
    </w:p>
    <w:p w14:paraId="1BA8F0B6" w14:textId="77777777" w:rsidR="003E6059" w:rsidRPr="006B259E" w:rsidRDefault="003E6059" w:rsidP="00AF1A5D">
      <w:pPr>
        <w:numPr>
          <w:ilvl w:val="0"/>
          <w:numId w:val="33"/>
        </w:numPr>
        <w:spacing w:after="120" w:line="240" w:lineRule="auto"/>
        <w:contextualSpacing/>
        <w:jc w:val="both"/>
        <w:rPr>
          <w:rFonts w:ascii="Arial" w:eastAsia="Calibri" w:hAnsi="Arial" w:cs="Arial"/>
          <w:b/>
          <w:bCs/>
          <w:iCs/>
          <w:lang w:val="it-IT"/>
        </w:rPr>
      </w:pPr>
      <w:r w:rsidRPr="006B259E">
        <w:rPr>
          <w:rFonts w:ascii="Arial" w:eastAsia="Calibri" w:hAnsi="Arial" w:cs="Arial"/>
          <w:b/>
          <w:bCs/>
          <w:iCs/>
          <w:lang w:val="it-IT"/>
        </w:rPr>
        <w:t>Investiții în staţii publice de transport</w:t>
      </w:r>
    </w:p>
    <w:p w14:paraId="3DBD2569" w14:textId="77777777" w:rsidR="006B259E" w:rsidRDefault="003E6059" w:rsidP="003E6059">
      <w:pPr>
        <w:spacing w:line="240" w:lineRule="auto"/>
        <w:jc w:val="both"/>
        <w:rPr>
          <w:rFonts w:ascii="Arial" w:eastAsia="Calibri" w:hAnsi="Arial" w:cs="Arial"/>
          <w:lang w:val="it-IT"/>
        </w:rPr>
      </w:pPr>
      <w:r w:rsidRPr="006B259E">
        <w:rPr>
          <w:rFonts w:ascii="Arial" w:eastAsia="Calibri" w:hAnsi="Arial" w:cs="Arial"/>
          <w:lang w:val="it-IT"/>
        </w:rPr>
        <w:t xml:space="preserve">Staţiile publice reprezintă punctele de pe traseul unui serviciu de transport public judeţean de persoane prin curse regulate, amenajate corespunzător, semnalizate printr-un indicator rutier şi care să aibă în dotare un panou suplimentar pe care este ataşat orarul conform căruia opresc autobuzele pentru urcarea şi coborârea persoanelor transportate. </w:t>
      </w:r>
    </w:p>
    <w:p w14:paraId="679BE797" w14:textId="1C510317" w:rsidR="003E6059" w:rsidRPr="006B259E" w:rsidRDefault="006B259E" w:rsidP="003E6059">
      <w:pPr>
        <w:spacing w:line="240" w:lineRule="auto"/>
        <w:jc w:val="both"/>
        <w:rPr>
          <w:rFonts w:ascii="Arial" w:eastAsia="Calibri" w:hAnsi="Arial" w:cs="Arial"/>
          <w:lang w:val="it-IT"/>
        </w:rPr>
      </w:pPr>
      <w:r w:rsidRPr="006B259E">
        <w:rPr>
          <w:rFonts w:ascii="Arial" w:eastAsia="Calibri" w:hAnsi="Arial" w:cs="Arial"/>
          <w:lang w:val="it-IT"/>
        </w:rPr>
        <w:t>S</w:t>
      </w:r>
      <w:r w:rsidR="003E6059" w:rsidRPr="006B259E">
        <w:rPr>
          <w:rFonts w:ascii="Arial" w:eastAsia="Calibri" w:hAnsi="Arial" w:cs="Arial"/>
          <w:lang w:val="it-IT"/>
        </w:rPr>
        <w:t xml:space="preserve">unt necesare investiţii în modernizarea acestora cum ar fi semnalizarea corespunzătoare a prezenţei lor, amenajarea de refugii, dotarea staţiilor cu copertine/pavilioane, bănci de aşteptare, după caz, sisteme de informare privind programul de transport (cursele care opresc în staţii). În măsura în care resursele financiare o permit, Consiliul Judeţean ar putea efectua aceste lucrări de investiţii. Standardele moderne de realizare a serviciului de transport județean necesită amenajarea acestora cu dotări corespunzătoare, echiparea cu panouri pentru informarea dinamică a timpilor de sosire a mijloacelor de transport în comun. </w:t>
      </w:r>
    </w:p>
    <w:p w14:paraId="6310676B" w14:textId="77777777" w:rsidR="003E6059" w:rsidRPr="006B259E" w:rsidRDefault="003E6059" w:rsidP="006B259E">
      <w:pPr>
        <w:spacing w:line="276" w:lineRule="auto"/>
        <w:jc w:val="both"/>
        <w:rPr>
          <w:rFonts w:ascii="Arial" w:eastAsia="Calibri" w:hAnsi="Arial" w:cs="Arial"/>
          <w:lang w:val="it-IT"/>
        </w:rPr>
      </w:pPr>
      <w:r w:rsidRPr="006B259E">
        <w:rPr>
          <w:rFonts w:ascii="Arial" w:eastAsia="Calibri" w:hAnsi="Arial" w:cs="Arial"/>
          <w:lang w:val="it-IT"/>
        </w:rPr>
        <w:t xml:space="preserve">În privinţa staţiilor de transport public de pe teritoriul unităţilor administrativ-teritoriale de pe traseele judeţene de transport, Consiliul Judeţean trebuie să efectueze demersurile necesare în ce priveşte sensibilizarea autorităţilor locale pentru lucrări de investiţii în modernizarea staţiilor de transport public de pe raza localităţilor în sensul amenajării corespunzătoare a acestora – semnalizare corespunzătoare, afişaj privind programul de transport în staţia respectivă, copertine/adăposturi pentru protecţia călătorilor, bănci de aşteptare, după caz. Autoritățile administrației publice locale vor trebui să asigure, fiecare pe teritoriul administrativ semnalizarea rutieră a stațiilor (indicator de stație), starea tehnică corespunzătoare a carosabilului de pe întreaga rețea de trasee cuprinsă în programul de transport, a trotuarelor din zona stațiilor de oprire a mijloacelor de transport public local de călători, iluminarea zonelor stațiilor publice de transport  și a eventualelor trecerilor de pietoni din zona stațiilor de transport. </w:t>
      </w:r>
    </w:p>
    <w:p w14:paraId="0A837CBE" w14:textId="77777777" w:rsidR="003E6059" w:rsidRDefault="003E6059" w:rsidP="003E6059">
      <w:pPr>
        <w:spacing w:line="240" w:lineRule="auto"/>
        <w:jc w:val="both"/>
        <w:rPr>
          <w:rFonts w:ascii="Arial" w:eastAsia="Calibri" w:hAnsi="Arial" w:cs="Arial"/>
          <w:lang w:val="it-IT"/>
        </w:rPr>
      </w:pPr>
      <w:r w:rsidRPr="006B259E">
        <w:rPr>
          <w:rFonts w:ascii="Arial" w:eastAsia="Calibri" w:hAnsi="Arial" w:cs="Arial"/>
          <w:lang w:val="it-IT"/>
        </w:rPr>
        <w:t>Potrivit reglement</w:t>
      </w:r>
      <w:proofErr w:type="spellStart"/>
      <w:r w:rsidRPr="006B259E">
        <w:rPr>
          <w:rFonts w:ascii="Arial" w:eastAsia="Calibri" w:hAnsi="Arial" w:cs="Arial"/>
        </w:rPr>
        <w:t>ărilor</w:t>
      </w:r>
      <w:proofErr w:type="spellEnd"/>
      <w:r w:rsidRPr="006B259E">
        <w:rPr>
          <w:rFonts w:ascii="Arial" w:eastAsia="Calibri" w:hAnsi="Arial" w:cs="Arial"/>
        </w:rPr>
        <w:t xml:space="preserve"> </w:t>
      </w:r>
      <w:proofErr w:type="spellStart"/>
      <w:r w:rsidRPr="006B259E">
        <w:rPr>
          <w:rFonts w:ascii="Arial" w:eastAsia="Calibri" w:hAnsi="Arial" w:cs="Arial"/>
        </w:rPr>
        <w:t>legale</w:t>
      </w:r>
      <w:proofErr w:type="spellEnd"/>
      <w:r w:rsidRPr="006B259E">
        <w:rPr>
          <w:rFonts w:ascii="Arial" w:eastAsia="Calibri" w:hAnsi="Arial" w:cs="Arial"/>
        </w:rPr>
        <w:t xml:space="preserve">, </w:t>
      </w:r>
      <w:proofErr w:type="spellStart"/>
      <w:r w:rsidRPr="006B259E">
        <w:rPr>
          <w:rFonts w:ascii="Arial" w:eastAsia="Calibri" w:hAnsi="Arial" w:cs="Arial"/>
        </w:rPr>
        <w:t>în</w:t>
      </w:r>
      <w:proofErr w:type="spellEnd"/>
      <w:r w:rsidRPr="006B259E">
        <w:rPr>
          <w:rFonts w:ascii="Arial" w:eastAsia="Calibri" w:hAnsi="Arial" w:cs="Arial"/>
        </w:rPr>
        <w:t xml:space="preserve"> </w:t>
      </w:r>
      <w:proofErr w:type="spellStart"/>
      <w:r w:rsidRPr="006B259E">
        <w:rPr>
          <w:rFonts w:ascii="Arial" w:eastAsia="Calibri" w:hAnsi="Arial" w:cs="Arial"/>
        </w:rPr>
        <w:t>speţă</w:t>
      </w:r>
      <w:proofErr w:type="spellEnd"/>
      <w:r w:rsidRPr="006B259E">
        <w:rPr>
          <w:rFonts w:ascii="Arial" w:eastAsia="Calibri" w:hAnsi="Arial" w:cs="Arial"/>
        </w:rPr>
        <w:t xml:space="preserve"> </w:t>
      </w:r>
      <w:proofErr w:type="spellStart"/>
      <w:r w:rsidRPr="006B259E">
        <w:rPr>
          <w:rFonts w:ascii="Arial" w:eastAsia="Calibri" w:hAnsi="Arial" w:cs="Arial"/>
        </w:rPr>
        <w:t>legea</w:t>
      </w:r>
      <w:proofErr w:type="spellEnd"/>
      <w:r w:rsidRPr="006B259E">
        <w:rPr>
          <w:rFonts w:ascii="Arial" w:eastAsia="Calibri" w:hAnsi="Arial" w:cs="Arial"/>
        </w:rPr>
        <w:t xml:space="preserve"> 448/2006 </w:t>
      </w:r>
      <w:proofErr w:type="spellStart"/>
      <w:r w:rsidRPr="006B259E">
        <w:rPr>
          <w:rFonts w:ascii="Arial" w:eastAsia="Calibri" w:hAnsi="Arial" w:cs="Arial"/>
        </w:rPr>
        <w:t>republicată</w:t>
      </w:r>
      <w:proofErr w:type="spellEnd"/>
      <w:r w:rsidRPr="006B259E">
        <w:rPr>
          <w:rFonts w:ascii="Arial" w:eastAsia="Calibri" w:hAnsi="Arial" w:cs="Arial"/>
        </w:rPr>
        <w:t xml:space="preserve">, art. 64, </w:t>
      </w:r>
      <w:proofErr w:type="spellStart"/>
      <w:r w:rsidRPr="006B259E">
        <w:rPr>
          <w:rFonts w:ascii="Arial" w:eastAsia="Calibri" w:hAnsi="Arial" w:cs="Arial"/>
        </w:rPr>
        <w:t>pentru</w:t>
      </w:r>
      <w:proofErr w:type="spellEnd"/>
      <w:r w:rsidRPr="006B259E">
        <w:rPr>
          <w:rFonts w:ascii="Arial" w:eastAsia="Calibri" w:hAnsi="Arial" w:cs="Arial"/>
        </w:rPr>
        <w:t xml:space="preserve"> a </w:t>
      </w:r>
      <w:proofErr w:type="spellStart"/>
      <w:r w:rsidRPr="006B259E">
        <w:rPr>
          <w:rFonts w:ascii="Arial" w:eastAsia="Calibri" w:hAnsi="Arial" w:cs="Arial"/>
        </w:rPr>
        <w:t>facilita</w:t>
      </w:r>
      <w:proofErr w:type="spellEnd"/>
      <w:r w:rsidRPr="006B259E">
        <w:rPr>
          <w:rFonts w:ascii="Arial" w:eastAsia="Calibri" w:hAnsi="Arial" w:cs="Arial"/>
        </w:rPr>
        <w:t xml:space="preserve"> </w:t>
      </w:r>
      <w:proofErr w:type="spellStart"/>
      <w:r w:rsidRPr="006B259E">
        <w:rPr>
          <w:rFonts w:ascii="Arial" w:eastAsia="Calibri" w:hAnsi="Arial" w:cs="Arial"/>
        </w:rPr>
        <w:t>accesul</w:t>
      </w:r>
      <w:proofErr w:type="spellEnd"/>
      <w:r w:rsidRPr="006B259E">
        <w:rPr>
          <w:rFonts w:ascii="Arial" w:eastAsia="Calibri" w:hAnsi="Arial" w:cs="Arial"/>
        </w:rPr>
        <w:t xml:space="preserve"> </w:t>
      </w:r>
      <w:proofErr w:type="spellStart"/>
      <w:r w:rsidRPr="006B259E">
        <w:rPr>
          <w:rFonts w:ascii="Arial" w:eastAsia="Calibri" w:hAnsi="Arial" w:cs="Arial"/>
        </w:rPr>
        <w:t>neîngrădit</w:t>
      </w:r>
      <w:proofErr w:type="spellEnd"/>
      <w:r w:rsidRPr="006B259E">
        <w:rPr>
          <w:rFonts w:ascii="Arial" w:eastAsia="Calibri" w:hAnsi="Arial" w:cs="Arial"/>
        </w:rPr>
        <w:t xml:space="preserve"> al </w:t>
      </w:r>
      <w:proofErr w:type="spellStart"/>
      <w:r w:rsidRPr="006B259E">
        <w:rPr>
          <w:rFonts w:ascii="Arial" w:eastAsia="Calibri" w:hAnsi="Arial" w:cs="Arial"/>
        </w:rPr>
        <w:t>persoanelor</w:t>
      </w:r>
      <w:proofErr w:type="spellEnd"/>
      <w:r w:rsidRPr="006B259E">
        <w:rPr>
          <w:rFonts w:ascii="Arial" w:eastAsia="Calibri" w:hAnsi="Arial" w:cs="Arial"/>
        </w:rPr>
        <w:t xml:space="preserve"> cu handicap, </w:t>
      </w:r>
      <w:proofErr w:type="spellStart"/>
      <w:r w:rsidRPr="006B259E">
        <w:rPr>
          <w:rFonts w:ascii="Arial" w:eastAsia="Calibri" w:hAnsi="Arial" w:cs="Arial"/>
        </w:rPr>
        <w:t>autorităţile</w:t>
      </w:r>
      <w:proofErr w:type="spellEnd"/>
      <w:r w:rsidRPr="006B259E">
        <w:rPr>
          <w:rFonts w:ascii="Arial" w:eastAsia="Calibri" w:hAnsi="Arial" w:cs="Arial"/>
        </w:rPr>
        <w:t xml:space="preserve"> </w:t>
      </w:r>
      <w:proofErr w:type="spellStart"/>
      <w:r w:rsidRPr="006B259E">
        <w:rPr>
          <w:rFonts w:ascii="Arial" w:eastAsia="Calibri" w:hAnsi="Arial" w:cs="Arial"/>
        </w:rPr>
        <w:t>administraţiei</w:t>
      </w:r>
      <w:proofErr w:type="spellEnd"/>
      <w:r w:rsidRPr="006B259E">
        <w:rPr>
          <w:rFonts w:ascii="Arial" w:eastAsia="Calibri" w:hAnsi="Arial" w:cs="Arial"/>
        </w:rPr>
        <w:t xml:space="preserve"> </w:t>
      </w:r>
      <w:proofErr w:type="spellStart"/>
      <w:r w:rsidRPr="006B259E">
        <w:rPr>
          <w:rFonts w:ascii="Arial" w:eastAsia="Calibri" w:hAnsi="Arial" w:cs="Arial"/>
        </w:rPr>
        <w:t>publice</w:t>
      </w:r>
      <w:proofErr w:type="spellEnd"/>
      <w:r w:rsidRPr="006B259E">
        <w:rPr>
          <w:rFonts w:ascii="Arial" w:eastAsia="Calibri" w:hAnsi="Arial" w:cs="Arial"/>
        </w:rPr>
        <w:t xml:space="preserve"> locale au </w:t>
      </w:r>
      <w:proofErr w:type="spellStart"/>
      <w:r w:rsidRPr="006B259E">
        <w:rPr>
          <w:rFonts w:ascii="Arial" w:eastAsia="Calibri" w:hAnsi="Arial" w:cs="Arial"/>
        </w:rPr>
        <w:t>obligaţia</w:t>
      </w:r>
      <w:proofErr w:type="spellEnd"/>
      <w:r w:rsidRPr="006B259E">
        <w:rPr>
          <w:rFonts w:ascii="Arial" w:eastAsia="Calibri" w:hAnsi="Arial" w:cs="Arial"/>
        </w:rPr>
        <w:t xml:space="preserve"> de a </w:t>
      </w:r>
      <w:proofErr w:type="spellStart"/>
      <w:r w:rsidRPr="006B259E">
        <w:rPr>
          <w:rFonts w:ascii="Arial" w:eastAsia="Calibri" w:hAnsi="Arial" w:cs="Arial"/>
        </w:rPr>
        <w:t>lua</w:t>
      </w:r>
      <w:proofErr w:type="spellEnd"/>
      <w:r w:rsidRPr="006B259E">
        <w:rPr>
          <w:rFonts w:ascii="Arial" w:eastAsia="Calibri" w:hAnsi="Arial" w:cs="Arial"/>
        </w:rPr>
        <w:t xml:space="preserve"> </w:t>
      </w:r>
      <w:proofErr w:type="spellStart"/>
      <w:r w:rsidRPr="006B259E">
        <w:rPr>
          <w:rFonts w:ascii="Arial" w:eastAsia="Calibri" w:hAnsi="Arial" w:cs="Arial"/>
        </w:rPr>
        <w:t>măsuri</w:t>
      </w:r>
      <w:proofErr w:type="spellEnd"/>
      <w:r w:rsidRPr="006B259E">
        <w:rPr>
          <w:rFonts w:ascii="Arial" w:eastAsia="Calibri" w:hAnsi="Arial" w:cs="Arial"/>
        </w:rPr>
        <w:t xml:space="preserve"> </w:t>
      </w:r>
      <w:proofErr w:type="spellStart"/>
      <w:r w:rsidRPr="006B259E">
        <w:rPr>
          <w:rFonts w:ascii="Arial" w:eastAsia="Calibri" w:hAnsi="Arial" w:cs="Arial"/>
        </w:rPr>
        <w:t>pentru</w:t>
      </w:r>
      <w:proofErr w:type="spellEnd"/>
      <w:r w:rsidRPr="006B259E">
        <w:rPr>
          <w:rFonts w:ascii="Arial" w:eastAsia="Calibri" w:hAnsi="Arial" w:cs="Arial"/>
        </w:rPr>
        <w:t xml:space="preserve"> </w:t>
      </w:r>
      <w:proofErr w:type="spellStart"/>
      <w:r w:rsidRPr="006B259E">
        <w:rPr>
          <w:rFonts w:ascii="Arial" w:eastAsia="Calibri" w:hAnsi="Arial" w:cs="Arial"/>
        </w:rPr>
        <w:t>adaptarea</w:t>
      </w:r>
      <w:proofErr w:type="spellEnd"/>
      <w:r w:rsidRPr="006B259E">
        <w:rPr>
          <w:rFonts w:ascii="Arial" w:eastAsia="Calibri" w:hAnsi="Arial" w:cs="Arial"/>
        </w:rPr>
        <w:t xml:space="preserve"> </w:t>
      </w:r>
      <w:proofErr w:type="spellStart"/>
      <w:r w:rsidRPr="006B259E">
        <w:rPr>
          <w:rFonts w:ascii="Arial" w:eastAsia="Calibri" w:hAnsi="Arial" w:cs="Arial"/>
        </w:rPr>
        <w:t>tuturor</w:t>
      </w:r>
      <w:proofErr w:type="spellEnd"/>
      <w:r w:rsidRPr="006B259E">
        <w:rPr>
          <w:rFonts w:ascii="Arial" w:eastAsia="Calibri" w:hAnsi="Arial" w:cs="Arial"/>
        </w:rPr>
        <w:t xml:space="preserve"> </w:t>
      </w:r>
      <w:proofErr w:type="spellStart"/>
      <w:r w:rsidRPr="006B259E">
        <w:rPr>
          <w:rFonts w:ascii="Arial" w:eastAsia="Calibri" w:hAnsi="Arial" w:cs="Arial"/>
        </w:rPr>
        <w:t>stațiilor</w:t>
      </w:r>
      <w:proofErr w:type="spellEnd"/>
      <w:r w:rsidRPr="006B259E">
        <w:rPr>
          <w:rFonts w:ascii="Arial" w:eastAsia="Calibri" w:hAnsi="Arial" w:cs="Arial"/>
        </w:rPr>
        <w:t xml:space="preserve"> </w:t>
      </w:r>
      <w:proofErr w:type="spellStart"/>
      <w:r w:rsidRPr="006B259E">
        <w:rPr>
          <w:rFonts w:ascii="Arial" w:eastAsia="Calibri" w:hAnsi="Arial" w:cs="Arial"/>
        </w:rPr>
        <w:t>mijloacelor</w:t>
      </w:r>
      <w:proofErr w:type="spellEnd"/>
      <w:r w:rsidRPr="006B259E">
        <w:rPr>
          <w:rFonts w:ascii="Arial" w:eastAsia="Calibri" w:hAnsi="Arial" w:cs="Arial"/>
        </w:rPr>
        <w:t xml:space="preserve"> de transport </w:t>
      </w:r>
      <w:proofErr w:type="spellStart"/>
      <w:r w:rsidRPr="006B259E">
        <w:rPr>
          <w:rFonts w:ascii="Arial" w:eastAsia="Calibri" w:hAnsi="Arial" w:cs="Arial"/>
        </w:rPr>
        <w:t>în</w:t>
      </w:r>
      <w:proofErr w:type="spellEnd"/>
      <w:r w:rsidRPr="006B259E">
        <w:rPr>
          <w:rFonts w:ascii="Arial" w:eastAsia="Calibri" w:hAnsi="Arial" w:cs="Arial"/>
        </w:rPr>
        <w:t xml:space="preserve"> </w:t>
      </w:r>
      <w:proofErr w:type="spellStart"/>
      <w:r w:rsidRPr="006B259E">
        <w:rPr>
          <w:rFonts w:ascii="Arial" w:eastAsia="Calibri" w:hAnsi="Arial" w:cs="Arial"/>
        </w:rPr>
        <w:t>comun</w:t>
      </w:r>
      <w:proofErr w:type="spellEnd"/>
      <w:r w:rsidRPr="006B259E">
        <w:rPr>
          <w:rFonts w:ascii="Arial" w:eastAsia="Calibri" w:hAnsi="Arial" w:cs="Arial"/>
        </w:rPr>
        <w:t xml:space="preserve"> conform </w:t>
      </w:r>
      <w:proofErr w:type="spellStart"/>
      <w:r w:rsidRPr="006B259E">
        <w:rPr>
          <w:rFonts w:ascii="Arial" w:eastAsia="Calibri" w:hAnsi="Arial" w:cs="Arial"/>
        </w:rPr>
        <w:t>prevederilor</w:t>
      </w:r>
      <w:proofErr w:type="spellEnd"/>
      <w:r w:rsidRPr="006B259E">
        <w:rPr>
          <w:rFonts w:ascii="Arial" w:eastAsia="Calibri" w:hAnsi="Arial" w:cs="Arial"/>
        </w:rPr>
        <w:t xml:space="preserve"> </w:t>
      </w:r>
      <w:proofErr w:type="spellStart"/>
      <w:r w:rsidRPr="006B259E">
        <w:rPr>
          <w:rFonts w:ascii="Arial" w:eastAsia="Calibri" w:hAnsi="Arial" w:cs="Arial"/>
        </w:rPr>
        <w:t>legale</w:t>
      </w:r>
      <w:proofErr w:type="spellEnd"/>
      <w:r w:rsidRPr="006B259E">
        <w:rPr>
          <w:rFonts w:ascii="Arial" w:eastAsia="Calibri" w:hAnsi="Arial" w:cs="Arial"/>
        </w:rPr>
        <w:t xml:space="preserve">, </w:t>
      </w:r>
      <w:proofErr w:type="spellStart"/>
      <w:r w:rsidRPr="006B259E">
        <w:rPr>
          <w:rFonts w:ascii="Arial" w:eastAsia="Calibri" w:hAnsi="Arial" w:cs="Arial"/>
        </w:rPr>
        <w:t>inclusiv</w:t>
      </w:r>
      <w:proofErr w:type="spellEnd"/>
      <w:r w:rsidRPr="006B259E">
        <w:rPr>
          <w:rFonts w:ascii="Arial" w:eastAsia="Calibri" w:hAnsi="Arial" w:cs="Arial"/>
        </w:rPr>
        <w:t xml:space="preserve"> </w:t>
      </w:r>
      <w:proofErr w:type="spellStart"/>
      <w:r w:rsidRPr="006B259E">
        <w:rPr>
          <w:rFonts w:ascii="Arial" w:eastAsia="Calibri" w:hAnsi="Arial" w:cs="Arial"/>
        </w:rPr>
        <w:t>marcarea</w:t>
      </w:r>
      <w:proofErr w:type="spellEnd"/>
      <w:r w:rsidRPr="006B259E">
        <w:rPr>
          <w:rFonts w:ascii="Arial" w:eastAsia="Calibri" w:hAnsi="Arial" w:cs="Arial"/>
        </w:rPr>
        <w:t xml:space="preserve"> </w:t>
      </w:r>
      <w:proofErr w:type="spellStart"/>
      <w:r w:rsidRPr="006B259E">
        <w:rPr>
          <w:rFonts w:ascii="Arial" w:eastAsia="Calibri" w:hAnsi="Arial" w:cs="Arial"/>
        </w:rPr>
        <w:t>prin</w:t>
      </w:r>
      <w:proofErr w:type="spellEnd"/>
      <w:r w:rsidRPr="006B259E">
        <w:rPr>
          <w:rFonts w:ascii="Arial" w:eastAsia="Calibri" w:hAnsi="Arial" w:cs="Arial"/>
        </w:rPr>
        <w:t xml:space="preserve"> </w:t>
      </w:r>
      <w:proofErr w:type="spellStart"/>
      <w:r w:rsidRPr="006B259E">
        <w:rPr>
          <w:rFonts w:ascii="Arial" w:eastAsia="Calibri" w:hAnsi="Arial" w:cs="Arial"/>
        </w:rPr>
        <w:t>pavaj</w:t>
      </w:r>
      <w:proofErr w:type="spellEnd"/>
      <w:r w:rsidRPr="006B259E">
        <w:rPr>
          <w:rFonts w:ascii="Arial" w:eastAsia="Calibri" w:hAnsi="Arial" w:cs="Arial"/>
        </w:rPr>
        <w:t xml:space="preserve"> </w:t>
      </w:r>
      <w:proofErr w:type="spellStart"/>
      <w:r w:rsidRPr="006B259E">
        <w:rPr>
          <w:rFonts w:ascii="Arial" w:eastAsia="Calibri" w:hAnsi="Arial" w:cs="Arial"/>
        </w:rPr>
        <w:t>tactil</w:t>
      </w:r>
      <w:proofErr w:type="spellEnd"/>
      <w:r w:rsidRPr="006B259E">
        <w:rPr>
          <w:rFonts w:ascii="Arial" w:eastAsia="Calibri" w:hAnsi="Arial" w:cs="Arial"/>
        </w:rPr>
        <w:t xml:space="preserve"> a </w:t>
      </w:r>
      <w:proofErr w:type="spellStart"/>
      <w:r w:rsidRPr="006B259E">
        <w:rPr>
          <w:rFonts w:ascii="Arial" w:eastAsia="Calibri" w:hAnsi="Arial" w:cs="Arial"/>
        </w:rPr>
        <w:t>spațiilor</w:t>
      </w:r>
      <w:proofErr w:type="spellEnd"/>
      <w:r w:rsidRPr="006B259E">
        <w:rPr>
          <w:rFonts w:ascii="Arial" w:eastAsia="Calibri" w:hAnsi="Arial" w:cs="Arial"/>
        </w:rPr>
        <w:t xml:space="preserve"> de </w:t>
      </w:r>
      <w:proofErr w:type="spellStart"/>
      <w:r w:rsidRPr="006B259E">
        <w:rPr>
          <w:rFonts w:ascii="Arial" w:eastAsia="Calibri" w:hAnsi="Arial" w:cs="Arial"/>
        </w:rPr>
        <w:t>acces</w:t>
      </w:r>
      <w:proofErr w:type="spellEnd"/>
      <w:r w:rsidRPr="006B259E">
        <w:rPr>
          <w:rFonts w:ascii="Arial" w:eastAsia="Calibri" w:hAnsi="Arial" w:cs="Arial"/>
        </w:rPr>
        <w:t xml:space="preserve"> </w:t>
      </w:r>
      <w:proofErr w:type="spellStart"/>
      <w:r w:rsidRPr="006B259E">
        <w:rPr>
          <w:rFonts w:ascii="Arial" w:eastAsia="Calibri" w:hAnsi="Arial" w:cs="Arial"/>
        </w:rPr>
        <w:t>spre</w:t>
      </w:r>
      <w:proofErr w:type="spellEnd"/>
      <w:r w:rsidRPr="006B259E">
        <w:rPr>
          <w:rFonts w:ascii="Arial" w:eastAsia="Calibri" w:hAnsi="Arial" w:cs="Arial"/>
        </w:rPr>
        <w:t xml:space="preserve"> </w:t>
      </w:r>
      <w:proofErr w:type="spellStart"/>
      <w:r w:rsidRPr="006B259E">
        <w:rPr>
          <w:rFonts w:ascii="Arial" w:eastAsia="Calibri" w:hAnsi="Arial" w:cs="Arial"/>
        </w:rPr>
        <w:t>ușa</w:t>
      </w:r>
      <w:proofErr w:type="spellEnd"/>
      <w:r w:rsidRPr="006B259E">
        <w:rPr>
          <w:rFonts w:ascii="Arial" w:eastAsia="Calibri" w:hAnsi="Arial" w:cs="Arial"/>
        </w:rPr>
        <w:t xml:space="preserve"> de </w:t>
      </w:r>
      <w:proofErr w:type="spellStart"/>
      <w:r w:rsidRPr="006B259E">
        <w:rPr>
          <w:rFonts w:ascii="Arial" w:eastAsia="Calibri" w:hAnsi="Arial" w:cs="Arial"/>
        </w:rPr>
        <w:t>intrare</w:t>
      </w:r>
      <w:proofErr w:type="spellEnd"/>
      <w:r w:rsidRPr="006B259E">
        <w:rPr>
          <w:rFonts w:ascii="Arial" w:eastAsia="Calibri" w:hAnsi="Arial" w:cs="Arial"/>
        </w:rPr>
        <w:t xml:space="preserve"> </w:t>
      </w:r>
      <w:proofErr w:type="spellStart"/>
      <w:r w:rsidRPr="006B259E">
        <w:rPr>
          <w:rFonts w:ascii="Arial" w:eastAsia="Calibri" w:hAnsi="Arial" w:cs="Arial"/>
        </w:rPr>
        <w:t>în</w:t>
      </w:r>
      <w:proofErr w:type="spellEnd"/>
      <w:r w:rsidRPr="006B259E">
        <w:rPr>
          <w:rFonts w:ascii="Arial" w:eastAsia="Calibri" w:hAnsi="Arial" w:cs="Arial"/>
        </w:rPr>
        <w:t xml:space="preserve"> </w:t>
      </w:r>
      <w:proofErr w:type="spellStart"/>
      <w:r w:rsidRPr="006B259E">
        <w:rPr>
          <w:rFonts w:ascii="Arial" w:eastAsia="Calibri" w:hAnsi="Arial" w:cs="Arial"/>
        </w:rPr>
        <w:t>mijlocul</w:t>
      </w:r>
      <w:proofErr w:type="spellEnd"/>
      <w:r w:rsidRPr="006B259E">
        <w:rPr>
          <w:rFonts w:ascii="Arial" w:eastAsia="Calibri" w:hAnsi="Arial" w:cs="Arial"/>
        </w:rPr>
        <w:t xml:space="preserve"> de transport</w:t>
      </w:r>
      <w:r w:rsidRPr="006B259E">
        <w:rPr>
          <w:rFonts w:ascii="Arial" w:eastAsia="Calibri" w:hAnsi="Arial" w:cs="Arial"/>
          <w:lang w:val="it-IT"/>
        </w:rPr>
        <w:t>.</w:t>
      </w:r>
    </w:p>
    <w:p w14:paraId="44CA65E5" w14:textId="1FC21DA4" w:rsidR="003C3A56" w:rsidRPr="006B259E" w:rsidRDefault="00BA0763" w:rsidP="003E6059">
      <w:pPr>
        <w:spacing w:line="240" w:lineRule="auto"/>
        <w:jc w:val="both"/>
        <w:rPr>
          <w:rFonts w:ascii="Arial" w:eastAsia="Calibri" w:hAnsi="Arial" w:cs="Arial"/>
          <w:lang w:val="it-IT"/>
        </w:rPr>
      </w:pPr>
      <w:r w:rsidRPr="00BA0763">
        <w:rPr>
          <w:rFonts w:ascii="Arial" w:eastAsia="Calibri" w:hAnsi="Arial" w:cs="Arial"/>
          <w:lang w:val="it-IT"/>
        </w:rPr>
        <w:t>Trebuie mentionat faptul că toate autogă</w:t>
      </w:r>
      <w:r>
        <w:rPr>
          <w:rFonts w:ascii="Arial" w:eastAsia="Calibri" w:hAnsi="Arial" w:cs="Arial"/>
          <w:lang w:val="it-IT"/>
        </w:rPr>
        <w:t>rile existente în nodurile reţ</w:t>
      </w:r>
      <w:r w:rsidR="003C3A56" w:rsidRPr="00BA0763">
        <w:rPr>
          <w:rFonts w:ascii="Arial" w:eastAsia="Calibri" w:hAnsi="Arial" w:cs="Arial"/>
          <w:lang w:val="it-IT"/>
        </w:rPr>
        <w:t>elei de tran</w:t>
      </w:r>
      <w:r>
        <w:rPr>
          <w:rFonts w:ascii="Arial" w:eastAsia="Calibri" w:hAnsi="Arial" w:cs="Arial"/>
          <w:lang w:val="it-IT"/>
        </w:rPr>
        <w:t>sport public propuse sunt autogări private, care oricâ</w:t>
      </w:r>
      <w:r w:rsidR="003C3A56" w:rsidRPr="00BA0763">
        <w:rPr>
          <w:rFonts w:ascii="Arial" w:eastAsia="Calibri" w:hAnsi="Arial" w:cs="Arial"/>
          <w:lang w:val="it-IT"/>
        </w:rPr>
        <w:t>nd pot deveni indisponibile pentru activitatea de tra</w:t>
      </w:r>
      <w:r>
        <w:rPr>
          <w:rFonts w:ascii="Arial" w:eastAsia="Calibri" w:hAnsi="Arial" w:cs="Arial"/>
          <w:lang w:val="it-IT"/>
        </w:rPr>
        <w:t>nsport public, autoritatea judeţeană sau locală neavâ</w:t>
      </w:r>
      <w:r w:rsidR="003C3A56" w:rsidRPr="00BA0763">
        <w:rPr>
          <w:rFonts w:ascii="Arial" w:eastAsia="Calibri" w:hAnsi="Arial" w:cs="Arial"/>
          <w:lang w:val="it-IT"/>
        </w:rPr>
        <w:t>n</w:t>
      </w:r>
      <w:r>
        <w:rPr>
          <w:rFonts w:ascii="Arial" w:eastAsia="Calibri" w:hAnsi="Arial" w:cs="Arial"/>
          <w:lang w:val="it-IT"/>
        </w:rPr>
        <w:t>d niciun instrument de intervenţie. În acest sens, Consiliul Judeţean trebuie să</w:t>
      </w:r>
      <w:r w:rsidR="003C3A56" w:rsidRPr="00BA0763">
        <w:rPr>
          <w:rFonts w:ascii="Arial" w:eastAsia="Calibri" w:hAnsi="Arial" w:cs="Arial"/>
          <w:lang w:val="it-IT"/>
        </w:rPr>
        <w:t xml:space="preserve"> </w:t>
      </w:r>
      <w:r>
        <w:rPr>
          <w:rFonts w:ascii="Arial" w:eastAsia="Calibri" w:hAnsi="Arial" w:cs="Arial"/>
          <w:lang w:val="it-IT"/>
        </w:rPr>
        <w:t xml:space="preserve">demareze o campanie de conştientizare şi convingere a autorităţilor publice locale din Piteşti, Câmpulung, Curtea de Argeş, Mioveni, </w:t>
      </w:r>
      <w:r>
        <w:rPr>
          <w:rFonts w:ascii="Arial" w:eastAsia="Calibri" w:hAnsi="Arial" w:cs="Arial"/>
          <w:lang w:val="it-IT"/>
        </w:rPr>
        <w:lastRenderedPageBreak/>
        <w:t>Costeşti ş</w:t>
      </w:r>
      <w:r w:rsidR="001B4AD0" w:rsidRPr="00BA0763">
        <w:rPr>
          <w:rFonts w:ascii="Arial" w:eastAsia="Calibri" w:hAnsi="Arial" w:cs="Arial"/>
          <w:lang w:val="it-IT"/>
        </w:rPr>
        <w:t>i Topoloveni de n</w:t>
      </w:r>
      <w:r>
        <w:rPr>
          <w:rFonts w:ascii="Arial" w:eastAsia="Calibri" w:hAnsi="Arial" w:cs="Arial"/>
          <w:lang w:val="it-IT"/>
        </w:rPr>
        <w:t>ecesitatea construirii de autogă</w:t>
      </w:r>
      <w:r w:rsidR="001B4AD0" w:rsidRPr="00BA0763">
        <w:rPr>
          <w:rFonts w:ascii="Arial" w:eastAsia="Calibri" w:hAnsi="Arial" w:cs="Arial"/>
          <w:lang w:val="it-IT"/>
        </w:rPr>
        <w:t>ri propri</w:t>
      </w:r>
      <w:r>
        <w:rPr>
          <w:rFonts w:ascii="Arial" w:eastAsia="Calibri" w:hAnsi="Arial" w:cs="Arial"/>
          <w:lang w:val="it-IT"/>
        </w:rPr>
        <w:t>i, eventual puncte intermodale î</w:t>
      </w:r>
      <w:r w:rsidR="001B4AD0" w:rsidRPr="00BA0763">
        <w:rPr>
          <w:rFonts w:ascii="Arial" w:eastAsia="Calibri" w:hAnsi="Arial" w:cs="Arial"/>
          <w:lang w:val="it-IT"/>
        </w:rPr>
        <w:t>n cazul c</w:t>
      </w:r>
      <w:r>
        <w:rPr>
          <w:rFonts w:ascii="Arial" w:eastAsia="Calibri" w:hAnsi="Arial" w:cs="Arial"/>
          <w:lang w:val="it-IT"/>
        </w:rPr>
        <w:t>entrelor urbane care beneficiază</w:t>
      </w:r>
      <w:r w:rsidR="001B4AD0" w:rsidRPr="00BA0763">
        <w:rPr>
          <w:rFonts w:ascii="Arial" w:eastAsia="Calibri" w:hAnsi="Arial" w:cs="Arial"/>
          <w:lang w:val="it-IT"/>
        </w:rPr>
        <w:t xml:space="preserve"> de transport public local.</w:t>
      </w:r>
      <w:r w:rsidR="001B4AD0">
        <w:rPr>
          <w:rFonts w:ascii="Arial" w:eastAsia="Calibri" w:hAnsi="Arial" w:cs="Arial"/>
          <w:lang w:val="it-IT"/>
        </w:rPr>
        <w:t xml:space="preserve"> </w:t>
      </w:r>
      <w:r w:rsidR="003C3A56">
        <w:rPr>
          <w:rFonts w:ascii="Arial" w:eastAsia="Calibri" w:hAnsi="Arial" w:cs="Arial"/>
          <w:lang w:val="it-IT"/>
        </w:rPr>
        <w:t xml:space="preserve"> </w:t>
      </w:r>
    </w:p>
    <w:p w14:paraId="71554C94" w14:textId="77777777" w:rsidR="003E6059" w:rsidRPr="00CD09B6" w:rsidRDefault="003E6059" w:rsidP="003E6059">
      <w:pPr>
        <w:spacing w:line="240" w:lineRule="auto"/>
        <w:jc w:val="both"/>
        <w:rPr>
          <w:rFonts w:eastAsia="Calibri" w:cstheme="minorHAnsi"/>
          <w:lang w:val="it-IT"/>
        </w:rPr>
      </w:pPr>
    </w:p>
    <w:p w14:paraId="7067B583" w14:textId="77777777" w:rsidR="003E6059" w:rsidRPr="006B259E" w:rsidRDefault="003E6059" w:rsidP="00AF1A5D">
      <w:pPr>
        <w:numPr>
          <w:ilvl w:val="0"/>
          <w:numId w:val="34"/>
        </w:numPr>
        <w:spacing w:after="120" w:line="276" w:lineRule="auto"/>
        <w:contextualSpacing/>
        <w:jc w:val="both"/>
        <w:rPr>
          <w:rFonts w:ascii="Arial" w:eastAsia="Calibri" w:hAnsi="Arial" w:cs="Arial"/>
          <w:b/>
          <w:lang w:val="it-IT"/>
        </w:rPr>
      </w:pPr>
      <w:r w:rsidRPr="006B259E">
        <w:rPr>
          <w:rFonts w:ascii="Arial" w:eastAsia="Calibri" w:hAnsi="Arial" w:cs="Arial"/>
          <w:b/>
          <w:lang w:val="it-IT"/>
        </w:rPr>
        <w:t>Investiţii în mijloace de transport</w:t>
      </w:r>
    </w:p>
    <w:p w14:paraId="55AB4438" w14:textId="35ED243F" w:rsidR="003E6059" w:rsidRPr="006B259E" w:rsidRDefault="002C16E1" w:rsidP="00BA0763">
      <w:pPr>
        <w:spacing w:line="276" w:lineRule="auto"/>
        <w:jc w:val="both"/>
        <w:rPr>
          <w:rFonts w:ascii="Arial" w:eastAsia="Calibri" w:hAnsi="Arial" w:cs="Arial"/>
          <w:lang w:val="it-IT"/>
        </w:rPr>
      </w:pPr>
      <w:r>
        <w:rPr>
          <w:rFonts w:ascii="Arial" w:eastAsia="Calibri" w:hAnsi="Arial" w:cs="Arial"/>
          <w:lang w:val="it-IT"/>
        </w:rPr>
        <w:t>Mare</w:t>
      </w:r>
      <w:r w:rsidR="003E6059" w:rsidRPr="006B259E">
        <w:rPr>
          <w:rFonts w:ascii="Arial" w:eastAsia="Calibri" w:hAnsi="Arial" w:cs="Arial"/>
          <w:lang w:val="it-IT"/>
        </w:rPr>
        <w:t xml:space="preserve"> parte dintre autovehiculele cu care se realizează serviciul de transport public judeţean de persoane la ora actuală prezintă dotări fizice şi tehnice depăşite din punct de vedere a asigurării confortului călătorilor, normelor de poluare, facilităţii transportului persoanelor cu dizabilităţi. Aceste aspecte susţin necesitatea de înnoire a parcului auto, dotarea cu mijloace de transport public noi, cu dotări superioare din perspectiva siguranţei şi confortului călătorilor şi cu nivel scăzut de poluare.</w:t>
      </w:r>
    </w:p>
    <w:p w14:paraId="26650C42" w14:textId="77777777" w:rsidR="003E6059" w:rsidRPr="006B259E" w:rsidRDefault="003E6059" w:rsidP="00BA0763">
      <w:pPr>
        <w:spacing w:line="276" w:lineRule="auto"/>
        <w:jc w:val="both"/>
        <w:rPr>
          <w:rFonts w:ascii="Arial" w:eastAsia="Calibri" w:hAnsi="Arial" w:cs="Arial"/>
          <w:lang w:val="it-IT"/>
        </w:rPr>
      </w:pPr>
      <w:r w:rsidRPr="006B259E">
        <w:rPr>
          <w:rFonts w:ascii="Arial" w:eastAsia="Calibri" w:hAnsi="Arial" w:cs="Arial"/>
          <w:lang w:val="it-IT"/>
        </w:rPr>
        <w:t xml:space="preserve">Autovehiculele destinate transportului public de călători trebuie să asigure în mod obligatoriu condiţii de confort pentru pasageri, oferind un mediu iluminat, curat, încălzit şi ventilat corespunzător ce permite accesul facil al tuturor persoanelor. Poziţia pe care o ocupă pasagerul în autobuzul destinat transportului public, trebuie să-i asigure acestuia un maximum de confort cu respectarea spaţiului personal. Design-ul modern, „aerisit” al acestor autovehicule, spaţiul generos face din interiorul lor medii mult mai atrăgătoare atât pentru pasageri, cât şi pentru conducătorii auto. </w:t>
      </w:r>
    </w:p>
    <w:p w14:paraId="0D9419BE" w14:textId="77777777" w:rsidR="003E6059" w:rsidRPr="006B259E" w:rsidRDefault="003E6059" w:rsidP="00BA0763">
      <w:pPr>
        <w:spacing w:line="276" w:lineRule="auto"/>
        <w:jc w:val="both"/>
        <w:rPr>
          <w:rFonts w:ascii="Arial" w:eastAsia="Calibri" w:hAnsi="Arial" w:cs="Arial"/>
          <w:lang w:val="it-IT"/>
        </w:rPr>
      </w:pPr>
      <w:r w:rsidRPr="006B259E">
        <w:rPr>
          <w:rFonts w:ascii="Arial" w:eastAsia="Calibri" w:hAnsi="Arial" w:cs="Arial"/>
          <w:lang w:val="it-IT"/>
        </w:rPr>
        <w:t xml:space="preserve">Pentru a se asigura condiţii optime de călătorie indiferent de perioadă, este necesar ca mijloacele de transport utilizate pe traseele judeţene să dispună de dotări superioare: încălzire, aer condiţionat, iluminat interior corespunzător. </w:t>
      </w:r>
    </w:p>
    <w:p w14:paraId="05AC58BB" w14:textId="77777777" w:rsidR="003E6059" w:rsidRPr="006B259E" w:rsidRDefault="003E6059" w:rsidP="00BA0763">
      <w:pPr>
        <w:spacing w:line="276" w:lineRule="auto"/>
        <w:jc w:val="both"/>
        <w:rPr>
          <w:rFonts w:ascii="Arial" w:eastAsia="Calibri" w:hAnsi="Arial" w:cs="Arial"/>
          <w:lang w:val="it-IT"/>
        </w:rPr>
      </w:pPr>
      <w:r w:rsidRPr="006B259E">
        <w:rPr>
          <w:rFonts w:ascii="Arial" w:eastAsia="Calibri" w:hAnsi="Arial" w:cs="Arial"/>
          <w:lang w:val="it-IT"/>
        </w:rPr>
        <w:t>În vederea unui transport durabil şi eficient este necesar ca mijloacele de transport utilizate să fie cât mai puţin poluante şi pe cât posibil să îndeplinească ultimele norme EURO de poluare.</w:t>
      </w:r>
    </w:p>
    <w:p w14:paraId="3FD4B515" w14:textId="77777777" w:rsidR="003E6059" w:rsidRPr="006B259E" w:rsidRDefault="003E6059" w:rsidP="00BA0763">
      <w:pPr>
        <w:spacing w:line="276" w:lineRule="auto"/>
        <w:jc w:val="both"/>
        <w:rPr>
          <w:rFonts w:ascii="Arial" w:eastAsia="Calibri" w:hAnsi="Arial" w:cs="Arial"/>
          <w:lang w:val="it-IT"/>
        </w:rPr>
      </w:pPr>
      <w:r w:rsidRPr="006B259E">
        <w:rPr>
          <w:rFonts w:ascii="Arial" w:eastAsia="Calibri" w:hAnsi="Arial" w:cs="Arial"/>
          <w:lang w:val="it-IT"/>
        </w:rPr>
        <w:t>Investiţiile în astfel de mijloace de transport cad în sarcina operatorilor de transport.</w:t>
      </w:r>
    </w:p>
    <w:p w14:paraId="5E33B47A" w14:textId="77777777" w:rsidR="003E6059" w:rsidRPr="006B259E" w:rsidRDefault="003E6059" w:rsidP="00BA0763">
      <w:pPr>
        <w:spacing w:line="276" w:lineRule="auto"/>
        <w:jc w:val="both"/>
        <w:rPr>
          <w:rFonts w:ascii="Arial" w:eastAsia="Calibri" w:hAnsi="Arial" w:cs="Arial"/>
          <w:lang w:val="it-IT"/>
        </w:rPr>
      </w:pPr>
      <w:r w:rsidRPr="006B259E">
        <w:rPr>
          <w:rFonts w:ascii="Arial" w:eastAsia="Calibri" w:hAnsi="Arial" w:cs="Arial"/>
          <w:lang w:val="it-IT"/>
        </w:rPr>
        <w:t xml:space="preserve">Se recomandă ca vehiculele cu care se va efectua activitatea de transport persoane să fie echipate cu sisteme EBS şi ESP, precum şi cu sisteme de supraveghere video. </w:t>
      </w:r>
    </w:p>
    <w:p w14:paraId="009FA1F6" w14:textId="77777777" w:rsidR="003E6059" w:rsidRPr="006B259E" w:rsidRDefault="003E6059" w:rsidP="00BA0763">
      <w:pPr>
        <w:spacing w:line="276" w:lineRule="auto"/>
        <w:jc w:val="both"/>
        <w:rPr>
          <w:rFonts w:ascii="Arial" w:eastAsia="Calibri" w:hAnsi="Arial" w:cs="Arial"/>
          <w:lang w:val="it-IT"/>
        </w:rPr>
      </w:pPr>
      <w:r w:rsidRPr="006B259E">
        <w:rPr>
          <w:rFonts w:ascii="Arial" w:eastAsia="Calibri" w:hAnsi="Arial" w:cs="Arial"/>
          <w:lang w:val="it-IT"/>
        </w:rPr>
        <w:t>Siguranţa activă se referă la anumite sisteme ale vehiculului cum sunt calitatea frânării, controlul automat al vitezei şi existenţa limitatorului de viteză maximă constructivă, la 100 km, precum şi a altor sisteme moderne cum sunt: Automatic Brake System (ABS) şi Electronic Brake System (EBS). Acesta din urmă este un sistem electronic automat, la care un modul recepţionează comanda şoferului pe care o transmite prin intermediul unui calculator unităţii de control a motorului care, la rândul ei, transmite semnale de presiune la fiecare cilindru de frânare, luând în considerare semnalele primite de la senzorii care supraveghează turaţia roţilor, starea drumului şi sarcina pe axe. Electronic Stability Programme (ESP) formează o platformă tehnologică alcătuită din sistemul de frânare EBS şi controlul dinamicii vehiculului, asigurând astfel stabilitatea generală a acestuia în funcţie de comanda direcţiei, abaterea de la direcţia de deplasare a vehiculului, acceleraţia laterală etc.; acest sistem asigură stabilitatea autobuzului în toate situaţiile, prevenind deraparea la frânare şi ruliul periculos, cauzat de manevrele dinamicii vehiculului.</w:t>
      </w:r>
    </w:p>
    <w:p w14:paraId="07151497" w14:textId="77777777" w:rsidR="003E6059" w:rsidRPr="006B259E" w:rsidRDefault="003E6059" w:rsidP="006B259E">
      <w:pPr>
        <w:spacing w:line="276" w:lineRule="auto"/>
        <w:jc w:val="both"/>
        <w:rPr>
          <w:rFonts w:ascii="Arial" w:eastAsia="Calibri" w:hAnsi="Arial" w:cs="Arial"/>
          <w:lang w:val="it-IT"/>
        </w:rPr>
      </w:pPr>
      <w:r w:rsidRPr="006B259E">
        <w:rPr>
          <w:rFonts w:ascii="Arial" w:eastAsia="Calibri" w:hAnsi="Arial" w:cs="Arial"/>
          <w:lang w:val="it-IT"/>
        </w:rPr>
        <w:t xml:space="preserve">Sistemele de supraveghere video ale autobuzelor fac parte din seria echipamantelor care contribuie la creşterea sentimentului de siguranţă a pasagerilor prin reducerea incidenţei actelor de vandalism şi a criminalităţii. Acestea pot fi montate la bordul vehiculelor, pot fi echipate cu microfoane și semnale de alarmă activate de pasageri. Astfel, în condiţiile </w:t>
      </w:r>
      <w:r w:rsidRPr="006B259E">
        <w:rPr>
          <w:rFonts w:ascii="Arial" w:eastAsia="Calibri" w:hAnsi="Arial" w:cs="Arial"/>
          <w:lang w:val="it-IT"/>
        </w:rPr>
        <w:lastRenderedPageBreak/>
        <w:t>existenţei unui centru de control care monitorizează de la distanță vehiculele, stațiile și rutele se poate asigura un timp de răspuns îmbunătăţit în caz de asistenţă sau urgenţă, pot fi determinate cele mai eficiente metode de răspuns prin monitorizarea continuă a situaţiei de pe traseu.</w:t>
      </w:r>
    </w:p>
    <w:p w14:paraId="4EC39D80" w14:textId="77777777" w:rsidR="003E6059" w:rsidRPr="006B259E" w:rsidRDefault="003E6059" w:rsidP="006B259E">
      <w:pPr>
        <w:spacing w:after="0" w:line="276" w:lineRule="auto"/>
        <w:jc w:val="both"/>
        <w:rPr>
          <w:rFonts w:ascii="Arial" w:eastAsia="Calibri" w:hAnsi="Arial" w:cs="Arial"/>
          <w:lang w:val="it-IT"/>
        </w:rPr>
      </w:pPr>
      <w:r w:rsidRPr="006B259E">
        <w:rPr>
          <w:rFonts w:ascii="Arial" w:eastAsia="Calibri" w:hAnsi="Arial" w:cs="Arial"/>
          <w:lang w:val="it-IT"/>
        </w:rPr>
        <w:t>Potrivit art. 22 lit. c) din Legea 448/2006 republicată privind protecţia şi promovarea drepturilor persoanelor cu handicap cu modificările şi completările ulterioare, autoritățile administrației publice locale, precum și societățile comerciale ce dețin licență de traseu au obligația să ia următoarele măsuri specifice în vederea asigurării transportului în comun al persoanelor cu handicap:</w:t>
      </w:r>
    </w:p>
    <w:p w14:paraId="417E2921" w14:textId="77777777" w:rsidR="003E6059" w:rsidRPr="006B259E" w:rsidRDefault="003E6059" w:rsidP="006B259E">
      <w:pPr>
        <w:spacing w:after="0" w:line="276" w:lineRule="auto"/>
        <w:ind w:left="360"/>
        <w:jc w:val="both"/>
        <w:rPr>
          <w:rFonts w:ascii="Arial" w:eastAsia="Calibri" w:hAnsi="Arial" w:cs="Arial"/>
          <w:lang w:val="it-IT"/>
        </w:rPr>
      </w:pPr>
      <w:r w:rsidRPr="006B259E">
        <w:rPr>
          <w:rFonts w:ascii="Arial" w:eastAsia="Calibri" w:hAnsi="Arial" w:cs="Arial"/>
          <w:lang w:val="it-IT"/>
        </w:rPr>
        <w:t>a) să achiziționeze mijloace de transport în comun adaptate nevoilor persoanelor cu handicap, dotate inclusiv cu sisteme de avertizare audio și video;</w:t>
      </w:r>
    </w:p>
    <w:p w14:paraId="1FFCAF42" w14:textId="77777777" w:rsidR="003E6059" w:rsidRPr="006B259E" w:rsidRDefault="003E6059" w:rsidP="006B259E">
      <w:pPr>
        <w:spacing w:after="0" w:line="276" w:lineRule="auto"/>
        <w:ind w:left="360"/>
        <w:jc w:val="both"/>
        <w:rPr>
          <w:rFonts w:ascii="Arial" w:eastAsia="Calibri" w:hAnsi="Arial" w:cs="Arial"/>
          <w:lang w:val="it-IT"/>
        </w:rPr>
      </w:pPr>
      <w:r w:rsidRPr="006B259E">
        <w:rPr>
          <w:rFonts w:ascii="Arial" w:eastAsia="Calibri" w:hAnsi="Arial" w:cs="Arial"/>
          <w:lang w:val="it-IT"/>
        </w:rPr>
        <w:t>b) să adapteze mijloacele de transport în comun aflate în circulație, în limitele tehnice posibile, conform reglementărilor în vigoare, pentru a răspunde nevoilor persoanelor cu handicap, inclusiv în ceea ce privește dotarea acestora cu sisteme de avertizare audio și video;</w:t>
      </w:r>
    </w:p>
    <w:p w14:paraId="3BDC2967" w14:textId="77777777" w:rsidR="003E6059" w:rsidRPr="006B259E" w:rsidRDefault="003E6059" w:rsidP="006B259E">
      <w:pPr>
        <w:spacing w:after="0" w:line="276" w:lineRule="auto"/>
        <w:ind w:left="360"/>
        <w:jc w:val="both"/>
        <w:rPr>
          <w:rFonts w:ascii="Arial" w:eastAsia="Calibri" w:hAnsi="Arial" w:cs="Arial"/>
          <w:lang w:val="it-IT"/>
        </w:rPr>
      </w:pPr>
      <w:r w:rsidRPr="006B259E">
        <w:rPr>
          <w:rFonts w:ascii="Arial" w:eastAsia="Calibri" w:hAnsi="Arial" w:cs="Arial"/>
          <w:lang w:val="it-IT"/>
        </w:rPr>
        <w:t>c) să realizeze, în colaborare ori în parteneriat cu persoane juridice, publice sau private, programe de transport al persoanelor cu handicap.</w:t>
      </w:r>
    </w:p>
    <w:p w14:paraId="082D37A0" w14:textId="77777777" w:rsidR="003E6059" w:rsidRPr="006B259E" w:rsidRDefault="003E6059" w:rsidP="006B259E">
      <w:pPr>
        <w:spacing w:after="0" w:line="276" w:lineRule="auto"/>
        <w:jc w:val="both"/>
        <w:rPr>
          <w:rFonts w:ascii="Arial" w:eastAsia="Calibri" w:hAnsi="Arial" w:cs="Arial"/>
          <w:lang w:val="it-IT"/>
        </w:rPr>
      </w:pPr>
    </w:p>
    <w:p w14:paraId="49BBBB7B" w14:textId="77777777" w:rsidR="003E6059" w:rsidRPr="006B259E" w:rsidRDefault="003E6059" w:rsidP="006B259E">
      <w:pPr>
        <w:spacing w:after="0" w:line="276" w:lineRule="auto"/>
        <w:jc w:val="both"/>
        <w:rPr>
          <w:rFonts w:ascii="Arial" w:eastAsia="Calibri" w:hAnsi="Arial" w:cs="Arial"/>
          <w:lang w:val="it-IT"/>
        </w:rPr>
      </w:pPr>
      <w:r w:rsidRPr="006B259E">
        <w:rPr>
          <w:rFonts w:ascii="Arial" w:eastAsia="Calibri" w:hAnsi="Arial" w:cs="Arial"/>
          <w:lang w:val="it-IT"/>
        </w:rPr>
        <w:t>Conform prevederilor aceleiaşi legi menţionate anterior, art. 64, autoritățile administrației publice locale au obligația să ia măsuri a facilita accesul neîngrădit al persoanelor cu handicap la transport și călătorie în sensul:</w:t>
      </w:r>
    </w:p>
    <w:p w14:paraId="42144D07" w14:textId="77777777" w:rsidR="003E6059" w:rsidRPr="006B259E" w:rsidRDefault="003E6059" w:rsidP="006B259E">
      <w:pPr>
        <w:spacing w:after="0" w:line="276" w:lineRule="auto"/>
        <w:ind w:left="360"/>
        <w:jc w:val="both"/>
        <w:rPr>
          <w:rFonts w:ascii="Arial" w:eastAsia="Calibri" w:hAnsi="Arial" w:cs="Arial"/>
        </w:rPr>
      </w:pPr>
      <w:r w:rsidRPr="006B259E">
        <w:rPr>
          <w:rFonts w:ascii="Arial" w:eastAsia="Calibri" w:hAnsi="Arial" w:cs="Arial"/>
        </w:rPr>
        <w:t xml:space="preserve">a) </w:t>
      </w:r>
      <w:proofErr w:type="spellStart"/>
      <w:r w:rsidRPr="006B259E">
        <w:rPr>
          <w:rFonts w:ascii="Arial" w:eastAsia="Calibri" w:hAnsi="Arial" w:cs="Arial"/>
        </w:rPr>
        <w:t>adaptării</w:t>
      </w:r>
      <w:proofErr w:type="spellEnd"/>
      <w:r w:rsidRPr="006B259E">
        <w:rPr>
          <w:rFonts w:ascii="Arial" w:eastAsia="Calibri" w:hAnsi="Arial" w:cs="Arial"/>
        </w:rPr>
        <w:t xml:space="preserve"> </w:t>
      </w:r>
      <w:proofErr w:type="spellStart"/>
      <w:r w:rsidRPr="006B259E">
        <w:rPr>
          <w:rFonts w:ascii="Arial" w:eastAsia="Calibri" w:hAnsi="Arial" w:cs="Arial"/>
        </w:rPr>
        <w:t>tuturor</w:t>
      </w:r>
      <w:proofErr w:type="spellEnd"/>
      <w:r w:rsidRPr="006B259E">
        <w:rPr>
          <w:rFonts w:ascii="Arial" w:eastAsia="Calibri" w:hAnsi="Arial" w:cs="Arial"/>
        </w:rPr>
        <w:t xml:space="preserve"> </w:t>
      </w:r>
      <w:proofErr w:type="spellStart"/>
      <w:r w:rsidRPr="006B259E">
        <w:rPr>
          <w:rFonts w:ascii="Arial" w:eastAsia="Calibri" w:hAnsi="Arial" w:cs="Arial"/>
        </w:rPr>
        <w:t>mijloacelor</w:t>
      </w:r>
      <w:proofErr w:type="spellEnd"/>
      <w:r w:rsidRPr="006B259E">
        <w:rPr>
          <w:rFonts w:ascii="Arial" w:eastAsia="Calibri" w:hAnsi="Arial" w:cs="Arial"/>
        </w:rPr>
        <w:t xml:space="preserve"> de transport </w:t>
      </w:r>
      <w:proofErr w:type="spellStart"/>
      <w:r w:rsidRPr="006B259E">
        <w:rPr>
          <w:rFonts w:ascii="Arial" w:eastAsia="Calibri" w:hAnsi="Arial" w:cs="Arial"/>
        </w:rPr>
        <w:t>în</w:t>
      </w:r>
      <w:proofErr w:type="spellEnd"/>
      <w:r w:rsidRPr="006B259E">
        <w:rPr>
          <w:rFonts w:ascii="Arial" w:eastAsia="Calibri" w:hAnsi="Arial" w:cs="Arial"/>
        </w:rPr>
        <w:t xml:space="preserve"> </w:t>
      </w:r>
      <w:proofErr w:type="spellStart"/>
      <w:r w:rsidRPr="006B259E">
        <w:rPr>
          <w:rFonts w:ascii="Arial" w:eastAsia="Calibri" w:hAnsi="Arial" w:cs="Arial"/>
        </w:rPr>
        <w:t>comun</w:t>
      </w:r>
      <w:proofErr w:type="spellEnd"/>
      <w:r w:rsidRPr="006B259E">
        <w:rPr>
          <w:rFonts w:ascii="Arial" w:eastAsia="Calibri" w:hAnsi="Arial" w:cs="Arial"/>
        </w:rPr>
        <w:t xml:space="preserve"> </w:t>
      </w:r>
      <w:proofErr w:type="spellStart"/>
      <w:r w:rsidRPr="006B259E">
        <w:rPr>
          <w:rFonts w:ascii="Arial" w:eastAsia="Calibri" w:hAnsi="Arial" w:cs="Arial"/>
        </w:rPr>
        <w:t>aflate</w:t>
      </w:r>
      <w:proofErr w:type="spellEnd"/>
      <w:r w:rsidRPr="006B259E">
        <w:rPr>
          <w:rFonts w:ascii="Arial" w:eastAsia="Calibri" w:hAnsi="Arial" w:cs="Arial"/>
        </w:rPr>
        <w:t xml:space="preserve"> </w:t>
      </w:r>
      <w:proofErr w:type="spellStart"/>
      <w:r w:rsidRPr="006B259E">
        <w:rPr>
          <w:rFonts w:ascii="Arial" w:eastAsia="Calibri" w:hAnsi="Arial" w:cs="Arial"/>
        </w:rPr>
        <w:t>în</w:t>
      </w:r>
      <w:proofErr w:type="spellEnd"/>
      <w:r w:rsidRPr="006B259E">
        <w:rPr>
          <w:rFonts w:ascii="Arial" w:eastAsia="Calibri" w:hAnsi="Arial" w:cs="Arial"/>
        </w:rPr>
        <w:t xml:space="preserve"> </w:t>
      </w:r>
      <w:proofErr w:type="spellStart"/>
      <w:r w:rsidRPr="006B259E">
        <w:rPr>
          <w:rFonts w:ascii="Arial" w:eastAsia="Calibri" w:hAnsi="Arial" w:cs="Arial"/>
        </w:rPr>
        <w:t>circulație</w:t>
      </w:r>
      <w:proofErr w:type="spellEnd"/>
      <w:r w:rsidRPr="006B259E">
        <w:rPr>
          <w:rFonts w:ascii="Arial" w:eastAsia="Calibri" w:hAnsi="Arial" w:cs="Arial"/>
        </w:rPr>
        <w:t>;</w:t>
      </w:r>
    </w:p>
    <w:p w14:paraId="1FDBDC3D" w14:textId="77777777" w:rsidR="003E6059" w:rsidRPr="006B259E" w:rsidRDefault="003E6059" w:rsidP="006B259E">
      <w:pPr>
        <w:spacing w:after="0" w:line="276" w:lineRule="auto"/>
        <w:ind w:left="360"/>
        <w:jc w:val="both"/>
        <w:rPr>
          <w:rFonts w:ascii="Arial" w:eastAsia="Calibri" w:hAnsi="Arial" w:cs="Arial"/>
        </w:rPr>
      </w:pPr>
      <w:r w:rsidRPr="006B259E">
        <w:rPr>
          <w:rFonts w:ascii="Arial" w:eastAsia="Calibri" w:hAnsi="Arial" w:cs="Arial"/>
        </w:rPr>
        <w:t xml:space="preserve">b) </w:t>
      </w:r>
      <w:proofErr w:type="spellStart"/>
      <w:r w:rsidRPr="006B259E">
        <w:rPr>
          <w:rFonts w:ascii="Arial" w:eastAsia="Calibri" w:hAnsi="Arial" w:cs="Arial"/>
        </w:rPr>
        <w:t>montării</w:t>
      </w:r>
      <w:proofErr w:type="spellEnd"/>
      <w:r w:rsidRPr="006B259E">
        <w:rPr>
          <w:rFonts w:ascii="Arial" w:eastAsia="Calibri" w:hAnsi="Arial" w:cs="Arial"/>
        </w:rPr>
        <w:t xml:space="preserve"> </w:t>
      </w:r>
      <w:proofErr w:type="spellStart"/>
      <w:r w:rsidRPr="006B259E">
        <w:rPr>
          <w:rFonts w:ascii="Arial" w:eastAsia="Calibri" w:hAnsi="Arial" w:cs="Arial"/>
        </w:rPr>
        <w:t>panourilor</w:t>
      </w:r>
      <w:proofErr w:type="spellEnd"/>
      <w:r w:rsidRPr="006B259E">
        <w:rPr>
          <w:rFonts w:ascii="Arial" w:eastAsia="Calibri" w:hAnsi="Arial" w:cs="Arial"/>
        </w:rPr>
        <w:t xml:space="preserve"> de </w:t>
      </w:r>
      <w:proofErr w:type="spellStart"/>
      <w:r w:rsidRPr="006B259E">
        <w:rPr>
          <w:rFonts w:ascii="Arial" w:eastAsia="Calibri" w:hAnsi="Arial" w:cs="Arial"/>
        </w:rPr>
        <w:t>afișaj</w:t>
      </w:r>
      <w:proofErr w:type="spellEnd"/>
      <w:r w:rsidRPr="006B259E">
        <w:rPr>
          <w:rFonts w:ascii="Arial" w:eastAsia="Calibri" w:hAnsi="Arial" w:cs="Arial"/>
        </w:rPr>
        <w:t xml:space="preserve"> </w:t>
      </w:r>
      <w:proofErr w:type="spellStart"/>
      <w:r w:rsidRPr="006B259E">
        <w:rPr>
          <w:rFonts w:ascii="Arial" w:eastAsia="Calibri" w:hAnsi="Arial" w:cs="Arial"/>
        </w:rPr>
        <w:t>corespunzătoare</w:t>
      </w:r>
      <w:proofErr w:type="spellEnd"/>
      <w:r w:rsidRPr="006B259E">
        <w:rPr>
          <w:rFonts w:ascii="Arial" w:eastAsia="Calibri" w:hAnsi="Arial" w:cs="Arial"/>
        </w:rPr>
        <w:t xml:space="preserve"> </w:t>
      </w:r>
      <w:proofErr w:type="spellStart"/>
      <w:r w:rsidRPr="006B259E">
        <w:rPr>
          <w:rFonts w:ascii="Arial" w:eastAsia="Calibri" w:hAnsi="Arial" w:cs="Arial"/>
        </w:rPr>
        <w:t>nevoilor</w:t>
      </w:r>
      <w:proofErr w:type="spellEnd"/>
      <w:r w:rsidRPr="006B259E">
        <w:rPr>
          <w:rFonts w:ascii="Arial" w:eastAsia="Calibri" w:hAnsi="Arial" w:cs="Arial"/>
        </w:rPr>
        <w:t xml:space="preserve"> </w:t>
      </w:r>
      <w:proofErr w:type="spellStart"/>
      <w:r w:rsidRPr="006B259E">
        <w:rPr>
          <w:rFonts w:ascii="Arial" w:eastAsia="Calibri" w:hAnsi="Arial" w:cs="Arial"/>
        </w:rPr>
        <w:t>persoanelor</w:t>
      </w:r>
      <w:proofErr w:type="spellEnd"/>
      <w:r w:rsidRPr="006B259E">
        <w:rPr>
          <w:rFonts w:ascii="Arial" w:eastAsia="Calibri" w:hAnsi="Arial" w:cs="Arial"/>
        </w:rPr>
        <w:t xml:space="preserve"> cu handicap </w:t>
      </w:r>
      <w:proofErr w:type="spellStart"/>
      <w:r w:rsidRPr="006B259E">
        <w:rPr>
          <w:rFonts w:ascii="Arial" w:eastAsia="Calibri" w:hAnsi="Arial" w:cs="Arial"/>
        </w:rPr>
        <w:t>vizual</w:t>
      </w:r>
      <w:proofErr w:type="spellEnd"/>
      <w:r w:rsidRPr="006B259E">
        <w:rPr>
          <w:rFonts w:ascii="Arial" w:eastAsia="Calibri" w:hAnsi="Arial" w:cs="Arial"/>
        </w:rPr>
        <w:t xml:space="preserve"> </w:t>
      </w:r>
      <w:proofErr w:type="spellStart"/>
      <w:r w:rsidRPr="006B259E">
        <w:rPr>
          <w:rFonts w:ascii="Arial" w:eastAsia="Calibri" w:hAnsi="Arial" w:cs="Arial"/>
        </w:rPr>
        <w:t>și</w:t>
      </w:r>
      <w:proofErr w:type="spellEnd"/>
      <w:r w:rsidRPr="006B259E">
        <w:rPr>
          <w:rFonts w:ascii="Arial" w:eastAsia="Calibri" w:hAnsi="Arial" w:cs="Arial"/>
        </w:rPr>
        <w:t xml:space="preserve"> </w:t>
      </w:r>
      <w:proofErr w:type="spellStart"/>
      <w:r w:rsidRPr="006B259E">
        <w:rPr>
          <w:rFonts w:ascii="Arial" w:eastAsia="Calibri" w:hAnsi="Arial" w:cs="Arial"/>
        </w:rPr>
        <w:t>auditiv</w:t>
      </w:r>
      <w:proofErr w:type="spellEnd"/>
      <w:r w:rsidRPr="006B259E">
        <w:rPr>
          <w:rFonts w:ascii="Arial" w:eastAsia="Calibri" w:hAnsi="Arial" w:cs="Arial"/>
        </w:rPr>
        <w:t xml:space="preserve"> </w:t>
      </w:r>
      <w:proofErr w:type="spellStart"/>
      <w:r w:rsidRPr="006B259E">
        <w:rPr>
          <w:rFonts w:ascii="Arial" w:eastAsia="Calibri" w:hAnsi="Arial" w:cs="Arial"/>
        </w:rPr>
        <w:t>în</w:t>
      </w:r>
      <w:proofErr w:type="spellEnd"/>
      <w:r w:rsidRPr="006B259E">
        <w:rPr>
          <w:rFonts w:ascii="Arial" w:eastAsia="Calibri" w:hAnsi="Arial" w:cs="Arial"/>
        </w:rPr>
        <w:t xml:space="preserve"> </w:t>
      </w:r>
      <w:proofErr w:type="spellStart"/>
      <w:r w:rsidRPr="006B259E">
        <w:rPr>
          <w:rFonts w:ascii="Arial" w:eastAsia="Calibri" w:hAnsi="Arial" w:cs="Arial"/>
        </w:rPr>
        <w:t>mijloacele</w:t>
      </w:r>
      <w:proofErr w:type="spellEnd"/>
      <w:r w:rsidRPr="006B259E">
        <w:rPr>
          <w:rFonts w:ascii="Arial" w:eastAsia="Calibri" w:hAnsi="Arial" w:cs="Arial"/>
        </w:rPr>
        <w:t xml:space="preserve"> de transport public;</w:t>
      </w:r>
    </w:p>
    <w:p w14:paraId="509CC9B4" w14:textId="016940FF" w:rsidR="003E6059" w:rsidRDefault="003E6059" w:rsidP="006B259E">
      <w:pPr>
        <w:spacing w:after="0" w:line="276" w:lineRule="auto"/>
        <w:ind w:left="360"/>
        <w:jc w:val="both"/>
        <w:rPr>
          <w:rFonts w:ascii="Arial" w:eastAsia="Calibri" w:hAnsi="Arial" w:cs="Arial"/>
          <w:lang w:val="it-IT"/>
        </w:rPr>
      </w:pPr>
      <w:r w:rsidRPr="006B259E">
        <w:rPr>
          <w:rFonts w:ascii="Arial" w:eastAsia="Calibri" w:hAnsi="Arial" w:cs="Arial"/>
          <w:lang w:val="it-IT"/>
        </w:rPr>
        <w:t>c) imprimării cu caractere mari și în culori contrastante a rutelor și a indicativelor mijloacelor de transport în comun.</w:t>
      </w:r>
    </w:p>
    <w:p w14:paraId="3DEF319B" w14:textId="77777777" w:rsidR="00330D56" w:rsidRPr="006B259E" w:rsidRDefault="00330D56" w:rsidP="006B259E">
      <w:pPr>
        <w:spacing w:after="0" w:line="276" w:lineRule="auto"/>
        <w:ind w:left="360"/>
        <w:jc w:val="both"/>
        <w:rPr>
          <w:rFonts w:ascii="Arial" w:eastAsia="Calibri" w:hAnsi="Arial" w:cs="Arial"/>
          <w:lang w:val="it-IT"/>
        </w:rPr>
      </w:pPr>
    </w:p>
    <w:p w14:paraId="4D234E07" w14:textId="77777777" w:rsidR="007547A0" w:rsidRPr="006B259E" w:rsidRDefault="007547A0" w:rsidP="007547A0">
      <w:pPr>
        <w:widowControl w:val="0"/>
        <w:numPr>
          <w:ilvl w:val="0"/>
          <w:numId w:val="36"/>
        </w:numPr>
        <w:suppressAutoHyphens/>
        <w:spacing w:after="120" w:line="276" w:lineRule="auto"/>
        <w:contextualSpacing/>
        <w:jc w:val="both"/>
        <w:rPr>
          <w:rFonts w:ascii="Arial" w:eastAsia="Calibri" w:hAnsi="Arial" w:cs="Arial"/>
          <w:b/>
          <w:lang w:val="it-IT"/>
        </w:rPr>
      </w:pPr>
      <w:r w:rsidRPr="006B259E">
        <w:rPr>
          <w:rFonts w:ascii="Arial" w:eastAsia="Calibri" w:hAnsi="Arial" w:cs="Arial"/>
          <w:b/>
          <w:lang w:val="it-IT"/>
        </w:rPr>
        <w:t>Investiţii în sistemul de monitorizare şi localizare prin GPS</w:t>
      </w:r>
    </w:p>
    <w:p w14:paraId="5E753E41" w14:textId="5E3D4559" w:rsidR="007547A0" w:rsidRPr="006B259E" w:rsidRDefault="00330D56" w:rsidP="007547A0">
      <w:pPr>
        <w:widowControl w:val="0"/>
        <w:suppressAutoHyphens/>
        <w:spacing w:after="0" w:line="276" w:lineRule="auto"/>
        <w:contextualSpacing/>
        <w:jc w:val="both"/>
        <w:rPr>
          <w:rFonts w:ascii="Arial" w:eastAsia="Calibri" w:hAnsi="Arial" w:cs="Arial"/>
          <w:lang w:val="it-IT"/>
        </w:rPr>
      </w:pPr>
      <w:r>
        <w:rPr>
          <w:rFonts w:ascii="Arial" w:eastAsia="Calibri" w:hAnsi="Arial" w:cs="Arial"/>
          <w:lang w:val="it-IT"/>
        </w:rPr>
        <w:t xml:space="preserve">Se recomandă implementarea unui sistem de monitorizare și localizare prin GPS. </w:t>
      </w:r>
      <w:r w:rsidR="007547A0" w:rsidRPr="006B259E">
        <w:rPr>
          <w:rFonts w:ascii="Arial" w:eastAsia="Calibri" w:hAnsi="Arial" w:cs="Arial"/>
          <w:lang w:val="it-IT"/>
        </w:rPr>
        <w:t>Sistemul de monitorizare şi localizare prin GPS</w:t>
      </w:r>
      <w:r w:rsidR="007547A0" w:rsidRPr="006B259E">
        <w:rPr>
          <w:rFonts w:ascii="Arial" w:eastAsia="Calibri" w:hAnsi="Arial" w:cs="Arial"/>
          <w:b/>
          <w:lang w:val="it-IT"/>
        </w:rPr>
        <w:t xml:space="preserve"> </w:t>
      </w:r>
      <w:r w:rsidR="007547A0" w:rsidRPr="006B259E">
        <w:rPr>
          <w:rFonts w:ascii="Arial" w:eastAsia="Calibri" w:hAnsi="Arial" w:cs="Arial"/>
          <w:lang w:val="it-IT"/>
        </w:rPr>
        <w:t xml:space="preserve">permite localizarea automată a vehiculelor şi oferirea de informaţii în timp real pentru pasageri. Tehnologia de localizare a autobuzelor destinate transportului public judeţean poate fi utilizată pentru a monitoriza vehiculele de transport în timp real prin folosirea de echipamente GPS, informaţia despre localizarea acestora fiind transmisă centrului de control. Utilizarea sistemului de poziţionare prin satelit poate aduce o serie de beneficii importante ce constau în: îmbunătăţirea sistemului de control prin urmărirea fişelor de traseu şi prin acoperirea traseelor în mod corespunzător şi îmbunătăţirea siguranţei circulaţiei, pentru ca în caz de urgenţă centrul de control al traficului poate transmite instantaneu locaţia vehiculului către cei responsabili cu intervenţia. </w:t>
      </w:r>
    </w:p>
    <w:p w14:paraId="52E22A0A" w14:textId="77777777" w:rsidR="007547A0" w:rsidRPr="00CD09B6" w:rsidRDefault="007547A0" w:rsidP="007547A0">
      <w:pPr>
        <w:widowControl w:val="0"/>
        <w:suppressAutoHyphens/>
        <w:spacing w:after="0" w:line="240" w:lineRule="auto"/>
        <w:contextualSpacing/>
        <w:jc w:val="both"/>
        <w:rPr>
          <w:rFonts w:ascii="Calibri" w:eastAsia="Calibri" w:hAnsi="Calibri" w:cs="Arial"/>
          <w:highlight w:val="yellow"/>
          <w:lang w:val="it-IT"/>
        </w:rPr>
      </w:pPr>
    </w:p>
    <w:p w14:paraId="4973A716" w14:textId="77777777" w:rsidR="007547A0" w:rsidRPr="006B259E" w:rsidRDefault="007547A0" w:rsidP="007547A0">
      <w:pPr>
        <w:spacing w:line="276" w:lineRule="auto"/>
        <w:jc w:val="both"/>
        <w:rPr>
          <w:rFonts w:ascii="Arial" w:eastAsia="Calibri" w:hAnsi="Arial" w:cs="Arial"/>
          <w:lang w:val="it-IT"/>
        </w:rPr>
      </w:pPr>
      <w:r w:rsidRPr="006B259E">
        <w:rPr>
          <w:rFonts w:ascii="Arial" w:eastAsia="Calibri" w:hAnsi="Arial" w:cs="Arial"/>
          <w:lang w:val="it-IT"/>
        </w:rPr>
        <w:t xml:space="preserve">Dotarea autovehiculelor cu sistem de poziţionare prin satelit face posibilă totodată îmbunătăţirea calităţii serviciilor, călătorii fiind informaţi corespunzător asupra locaţiei şi orei de sosire a următorului vehicul.  Şi mai mult, acest sistem creează premisele optimizării sincronizării cu alte sisteme de transport. Sistemul de informaţii în timp real pentru pasageri conduce la un grad de informare crescută a acestora ceea ce are drept consecinţă directă creşterea nivelului de încredere şi confort în utilizarea sistemului de transport public şi în siguranţa unei călătorii conform unei planificări bine stabilite anterior. Afişarea informaţiilor în timp real are menirea de a spori calitatea serviciilor iar întârzierile şi problemele de fiabilitate </w:t>
      </w:r>
      <w:r w:rsidRPr="006B259E">
        <w:rPr>
          <w:rFonts w:ascii="Arial" w:eastAsia="Calibri" w:hAnsi="Arial" w:cs="Arial"/>
          <w:lang w:val="it-IT"/>
        </w:rPr>
        <w:lastRenderedPageBreak/>
        <w:t>sunt luate în considerare, pasagerilor fiindu-le oferite informaţii exacte. Confortul astfel creat contribuie la creşterea serviciului de transport.</w:t>
      </w:r>
    </w:p>
    <w:p w14:paraId="74DDCE95" w14:textId="77777777" w:rsidR="007547A0" w:rsidRPr="006B259E" w:rsidRDefault="007547A0" w:rsidP="007547A0">
      <w:pPr>
        <w:spacing w:line="276" w:lineRule="auto"/>
        <w:jc w:val="both"/>
        <w:rPr>
          <w:rFonts w:ascii="Arial" w:eastAsia="Calibri" w:hAnsi="Arial" w:cs="Arial"/>
          <w:lang w:val="it-IT"/>
        </w:rPr>
      </w:pPr>
      <w:r w:rsidRPr="006B259E">
        <w:rPr>
          <w:rFonts w:ascii="Arial" w:eastAsia="Calibri" w:hAnsi="Arial" w:cs="Arial"/>
          <w:lang w:val="it-IT"/>
        </w:rPr>
        <w:t xml:space="preserve">Implementarea sistemului de monitorizare şi localizare permite programarea curselor de autobuze, urmărirea lor pe traseu, poziţia lor faţă de staţii de oprire, trimiterea de mesaje conducătorilor de mijloace de transport pentru corecţii de/pe traseu; totodată permite urmărirea tuturor mijloacelor de transport monitorizate pe harta digitală a zonei. Poziționarea vehiculelor se face cu ajutorul modulelor GPS instalate pe vehicule, iar transmisia datelor se face cu ajutorul GPRS. Astfel, pentru monitorizarea de trafic, autobuzele sunt echipate cu GPS la bord şi tehnologii de comunicaţii. Conducătorul mijlocului de transport este informat în permanență despre modul de încadrare în programul de circulație (avans, întârziere, normal). Dispecerii de circulaţie programează vehiculele pe trasee pe baza unui grafic stabilit, urmărind apoi traseul şi respectarea parametrilor pe monitoare. Semnalele de poziţie ale mijlocului de transport transmise prin GPRS sunt prelucrate şi transmise prin informaţii către panourile de informare călători, care se află montate în staţiile de aşteptare. </w:t>
      </w:r>
    </w:p>
    <w:p w14:paraId="7C4B10ED" w14:textId="77777777" w:rsidR="007547A0" w:rsidRPr="006B259E" w:rsidRDefault="007547A0" w:rsidP="007547A0">
      <w:pPr>
        <w:spacing w:line="276" w:lineRule="auto"/>
        <w:jc w:val="both"/>
        <w:rPr>
          <w:rFonts w:ascii="Arial" w:eastAsia="Calibri" w:hAnsi="Arial" w:cs="Arial"/>
          <w:lang w:val="it-IT"/>
        </w:rPr>
      </w:pPr>
      <w:r w:rsidRPr="006B259E">
        <w:rPr>
          <w:rFonts w:ascii="Arial" w:eastAsia="Calibri" w:hAnsi="Arial" w:cs="Arial"/>
          <w:lang w:val="it-IT"/>
        </w:rPr>
        <w:t xml:space="preserve">Prin dispecerat se monitorizează evoluţia vehiculelor pe traseu şi se transmit comenzi operative dacă este cazul. Sistemul permite comunicarea permanentă între dispecerat şi conducătorii auto. Conducătorul mijlocului de transport poate transmite mesaje prestabilite centrului de comandă operativă. Sistemul facilitează intervenţia operativă în caz de necesitate (blocaje, accidente etc.). Datele aferente zilei sunt stocate în baza de date fiind prelucrate ulterior pentru situaţiile de evidenţă contabilă. Datele preluate permit analiza şi optimizarea alocării resurselor în vederea satisfacerii cererii de transport. </w:t>
      </w:r>
    </w:p>
    <w:p w14:paraId="66D55C64" w14:textId="77777777" w:rsidR="007547A0" w:rsidRPr="006B259E" w:rsidRDefault="007547A0" w:rsidP="007547A0">
      <w:pPr>
        <w:spacing w:line="276" w:lineRule="auto"/>
        <w:jc w:val="both"/>
        <w:rPr>
          <w:rFonts w:ascii="Arial" w:eastAsia="Calibri" w:hAnsi="Arial" w:cs="Arial"/>
          <w:lang w:val="it-IT"/>
        </w:rPr>
      </w:pPr>
      <w:r w:rsidRPr="006B259E">
        <w:rPr>
          <w:rFonts w:ascii="Arial" w:eastAsia="Calibri" w:hAnsi="Arial" w:cs="Arial"/>
          <w:lang w:val="it-IT"/>
        </w:rPr>
        <w:t>Tehnologiile avansate presupun: integrarea GPS-GIS pentru monitorizarea parcului auto şi GSM pentru comunicaţii între dispecerat şi vehicule. Integrarea GPS-GIS permite call-center-urilor să monitorizeze autobuzele din traseu şi îi ajută pe şoferii de autobuz să urmărească programul rutelor. Call-center-urile sunt conectate cu autobuzele prin intermediul unei tehnologii GSM de telecomunicaţie digitală.</w:t>
      </w:r>
    </w:p>
    <w:p w14:paraId="224651C1" w14:textId="77777777" w:rsidR="007547A0" w:rsidRPr="006B259E" w:rsidRDefault="007547A0" w:rsidP="007547A0">
      <w:pPr>
        <w:spacing w:line="276" w:lineRule="auto"/>
        <w:jc w:val="both"/>
        <w:rPr>
          <w:rFonts w:ascii="Arial" w:eastAsia="Calibri" w:hAnsi="Arial" w:cs="Arial"/>
          <w:lang w:val="it-IT"/>
        </w:rPr>
      </w:pPr>
      <w:r w:rsidRPr="006B259E">
        <w:rPr>
          <w:rFonts w:ascii="Arial" w:eastAsia="Calibri" w:hAnsi="Arial" w:cs="Arial"/>
          <w:lang w:val="it-IT"/>
        </w:rPr>
        <w:t>Prin intermediul acestui sistem se poate verifica respectarea traseului şi a programului de circulaţie.</w:t>
      </w:r>
    </w:p>
    <w:p w14:paraId="3B9F7098" w14:textId="77777777" w:rsidR="003E6059" w:rsidRPr="006B259E" w:rsidRDefault="003E6059" w:rsidP="00AF1A5D">
      <w:pPr>
        <w:widowControl w:val="0"/>
        <w:numPr>
          <w:ilvl w:val="0"/>
          <w:numId w:val="35"/>
        </w:numPr>
        <w:suppressAutoHyphens/>
        <w:spacing w:after="120" w:line="276" w:lineRule="auto"/>
        <w:contextualSpacing/>
        <w:jc w:val="both"/>
        <w:rPr>
          <w:rFonts w:ascii="Arial" w:eastAsia="Calibri" w:hAnsi="Arial" w:cs="Arial"/>
          <w:b/>
          <w:lang w:val="it-IT"/>
        </w:rPr>
      </w:pPr>
      <w:r w:rsidRPr="006B259E">
        <w:rPr>
          <w:rFonts w:ascii="Arial" w:eastAsia="Calibri" w:hAnsi="Arial" w:cs="Arial"/>
          <w:b/>
          <w:lang w:val="it-IT"/>
        </w:rPr>
        <w:t>Investiţii în sisteme de informare a călătorilor</w:t>
      </w:r>
    </w:p>
    <w:p w14:paraId="6EAF5ADF" w14:textId="77777777" w:rsidR="003E6059" w:rsidRDefault="003E6059" w:rsidP="006B259E">
      <w:pPr>
        <w:widowControl w:val="0"/>
        <w:suppressAutoHyphens/>
        <w:spacing w:after="0" w:line="276" w:lineRule="auto"/>
        <w:contextualSpacing/>
        <w:jc w:val="both"/>
        <w:rPr>
          <w:rFonts w:ascii="Arial" w:eastAsia="Calibri" w:hAnsi="Arial" w:cs="Arial"/>
          <w:lang w:val="it-IT"/>
        </w:rPr>
      </w:pPr>
      <w:r w:rsidRPr="006B259E">
        <w:rPr>
          <w:rFonts w:ascii="Arial" w:eastAsia="Calibri" w:hAnsi="Arial" w:cs="Arial"/>
          <w:lang w:val="it-IT"/>
        </w:rPr>
        <w:t>O bună informare a publicului călător presupune existenţa şi funcţionalitatea unor sisteme de informare a pasagerilor.</w:t>
      </w:r>
      <w:r w:rsidRPr="006B259E">
        <w:rPr>
          <w:rFonts w:ascii="Arial" w:eastAsia="Calibri" w:hAnsi="Arial" w:cs="Arial"/>
          <w:b/>
          <w:lang w:val="it-IT"/>
        </w:rPr>
        <w:t xml:space="preserve"> </w:t>
      </w:r>
      <w:r w:rsidRPr="006B259E">
        <w:rPr>
          <w:rFonts w:ascii="Arial" w:eastAsia="Calibri" w:hAnsi="Arial" w:cs="Arial"/>
          <w:lang w:val="it-IT"/>
        </w:rPr>
        <w:t xml:space="preserve">Informaţiile furnizate călătorilor prin intermediul acestor sisteme vizează orele de sosire şi de plecare, întârzierile şi alte informaţii despre trafic prin grafice de mers, panouri digitale informare călători etc. </w:t>
      </w:r>
    </w:p>
    <w:p w14:paraId="3CFF3E0D" w14:textId="77777777" w:rsidR="006B259E" w:rsidRPr="006B259E" w:rsidRDefault="006B259E" w:rsidP="006B259E">
      <w:pPr>
        <w:widowControl w:val="0"/>
        <w:suppressAutoHyphens/>
        <w:spacing w:after="0" w:line="276" w:lineRule="auto"/>
        <w:contextualSpacing/>
        <w:jc w:val="both"/>
        <w:rPr>
          <w:rFonts w:ascii="Arial" w:eastAsia="Calibri" w:hAnsi="Arial" w:cs="Arial"/>
          <w:lang w:val="it-IT"/>
        </w:rPr>
      </w:pPr>
    </w:p>
    <w:p w14:paraId="5F8C7467" w14:textId="77777777" w:rsidR="003E6059" w:rsidRPr="006B259E" w:rsidRDefault="003E6059" w:rsidP="006B259E">
      <w:pPr>
        <w:spacing w:after="0" w:line="276" w:lineRule="auto"/>
        <w:jc w:val="both"/>
        <w:rPr>
          <w:rFonts w:ascii="Arial" w:eastAsia="Calibri" w:hAnsi="Arial" w:cs="Arial"/>
          <w:lang w:val="it-IT"/>
        </w:rPr>
      </w:pPr>
      <w:r w:rsidRPr="006B259E">
        <w:rPr>
          <w:rFonts w:ascii="Arial" w:eastAsia="Calibri" w:hAnsi="Arial" w:cs="Arial"/>
          <w:lang w:val="it-IT"/>
        </w:rPr>
        <w:t>Accesul la informaţie, promovarea sistemelor de informare în timp real asupra călătoriei, bogate în conţinut şi totuşi cu o prezentare simplă şi transparentă, nu sunt doar necesare, ci sunt esențiale pentru planificarea unei deplasări fluente şi negocierea transferurilor, îndeosebi în cazul întreruperilor unor servicii sau a traficului rutier. Unele din pretențiile ȋndreptǎțite ale călătorului intermodal pentru informare, ce pot fi susţinute prin soluţii telematice, sunt următoarele:</w:t>
      </w:r>
    </w:p>
    <w:p w14:paraId="2A5A7354" w14:textId="77777777" w:rsidR="003E6059" w:rsidRPr="006B259E" w:rsidRDefault="003E6059">
      <w:pPr>
        <w:widowControl w:val="0"/>
        <w:numPr>
          <w:ilvl w:val="0"/>
          <w:numId w:val="37"/>
        </w:numPr>
        <w:suppressAutoHyphens/>
        <w:spacing w:after="120" w:line="276" w:lineRule="auto"/>
        <w:contextualSpacing/>
        <w:jc w:val="both"/>
        <w:rPr>
          <w:rFonts w:ascii="Arial" w:eastAsia="Calibri" w:hAnsi="Arial" w:cs="Arial"/>
          <w:lang w:val="it-IT"/>
        </w:rPr>
      </w:pPr>
      <w:r w:rsidRPr="006B259E">
        <w:rPr>
          <w:rFonts w:ascii="Arial" w:eastAsia="Calibri" w:hAnsi="Arial" w:cs="Arial"/>
          <w:lang w:val="it-IT"/>
        </w:rPr>
        <w:t>informarea asupra graficelor de circulaţie, tarife, reguli;</w:t>
      </w:r>
    </w:p>
    <w:p w14:paraId="6B07242C" w14:textId="77777777" w:rsidR="003E6059" w:rsidRPr="006B259E" w:rsidRDefault="003E6059">
      <w:pPr>
        <w:widowControl w:val="0"/>
        <w:numPr>
          <w:ilvl w:val="0"/>
          <w:numId w:val="37"/>
        </w:numPr>
        <w:suppressAutoHyphens/>
        <w:spacing w:after="120" w:line="276" w:lineRule="auto"/>
        <w:contextualSpacing/>
        <w:jc w:val="both"/>
        <w:rPr>
          <w:rFonts w:ascii="Arial" w:eastAsia="Calibri" w:hAnsi="Arial" w:cs="Arial"/>
          <w:lang w:val="it-IT"/>
        </w:rPr>
      </w:pPr>
      <w:r w:rsidRPr="006B259E">
        <w:rPr>
          <w:rFonts w:ascii="Arial" w:eastAsia="Calibri" w:hAnsi="Arial" w:cs="Arial"/>
          <w:lang w:val="it-IT"/>
        </w:rPr>
        <w:t>ȋnţelegerea facilă a mesajelor înainte, în timpul şi după ce punctele de interschimb atrag atenţia călătorilor;</w:t>
      </w:r>
    </w:p>
    <w:p w14:paraId="0C0390D7" w14:textId="77777777" w:rsidR="003E6059" w:rsidRPr="006B259E" w:rsidRDefault="003E6059">
      <w:pPr>
        <w:widowControl w:val="0"/>
        <w:numPr>
          <w:ilvl w:val="0"/>
          <w:numId w:val="37"/>
        </w:numPr>
        <w:suppressAutoHyphens/>
        <w:spacing w:after="120" w:line="276" w:lineRule="auto"/>
        <w:contextualSpacing/>
        <w:jc w:val="both"/>
        <w:rPr>
          <w:rFonts w:ascii="Arial" w:eastAsia="Calibri" w:hAnsi="Arial" w:cs="Arial"/>
          <w:lang w:val="it-IT"/>
        </w:rPr>
      </w:pPr>
      <w:r w:rsidRPr="006B259E">
        <w:rPr>
          <w:rFonts w:ascii="Arial" w:eastAsia="Calibri" w:hAnsi="Arial" w:cs="Arial"/>
          <w:lang w:val="it-IT"/>
        </w:rPr>
        <w:t>asistarea automatǎ în planificarea unei călătorii multimodale, după caz;</w:t>
      </w:r>
    </w:p>
    <w:p w14:paraId="7FD84E76" w14:textId="77777777" w:rsidR="003E6059" w:rsidRPr="006B259E" w:rsidRDefault="003E6059">
      <w:pPr>
        <w:widowControl w:val="0"/>
        <w:numPr>
          <w:ilvl w:val="0"/>
          <w:numId w:val="37"/>
        </w:numPr>
        <w:suppressAutoHyphens/>
        <w:spacing w:after="120" w:line="276" w:lineRule="auto"/>
        <w:contextualSpacing/>
        <w:jc w:val="both"/>
        <w:rPr>
          <w:rFonts w:ascii="Arial" w:eastAsia="Calibri" w:hAnsi="Arial" w:cs="Arial"/>
          <w:lang w:val="it-IT"/>
        </w:rPr>
      </w:pPr>
      <w:r w:rsidRPr="006B259E">
        <w:rPr>
          <w:rFonts w:ascii="Arial" w:eastAsia="Calibri" w:hAnsi="Arial" w:cs="Arial"/>
          <w:lang w:val="it-IT"/>
        </w:rPr>
        <w:lastRenderedPageBreak/>
        <w:t>disponibilitatea informaţiei pe parcursul deplasării, prin informaţii în timp real şi instantaneu despre întârzieri, chiar şi atunci când utilizatorul se află în mijloacele ce preced mijlocul afectat.</w:t>
      </w:r>
    </w:p>
    <w:p w14:paraId="2846F436" w14:textId="77777777" w:rsidR="003E6059" w:rsidRPr="006B259E" w:rsidRDefault="003E6059" w:rsidP="006B259E">
      <w:pPr>
        <w:spacing w:line="276" w:lineRule="auto"/>
        <w:jc w:val="both"/>
        <w:rPr>
          <w:rFonts w:ascii="Arial" w:eastAsia="Calibri" w:hAnsi="Arial" w:cs="Arial"/>
          <w:highlight w:val="yellow"/>
          <w:lang w:val="it-IT"/>
        </w:rPr>
      </w:pPr>
    </w:p>
    <w:p w14:paraId="45139276" w14:textId="77777777" w:rsidR="003E6059" w:rsidRPr="006B259E" w:rsidRDefault="003E6059" w:rsidP="006B259E">
      <w:pPr>
        <w:spacing w:line="276" w:lineRule="auto"/>
        <w:jc w:val="both"/>
        <w:rPr>
          <w:rFonts w:ascii="Arial" w:eastAsia="Calibri" w:hAnsi="Arial" w:cs="Arial"/>
          <w:lang w:val="it-IT"/>
        </w:rPr>
      </w:pPr>
      <w:r w:rsidRPr="006B259E">
        <w:rPr>
          <w:rFonts w:ascii="Arial" w:eastAsia="Calibri" w:hAnsi="Arial" w:cs="Arial"/>
          <w:lang w:val="it-IT"/>
        </w:rPr>
        <w:t>Utilizarea sistemului de Informare a Pasagerilor în Timp Real conferă încredere transportului public. Furnizarea de informaţii despre plecări şi sosiri, despre rutele autobuzelor şi multe alte informaţii pe panouri electronice LED conduce la un timp mai scurt de aşteptare a călătorilor. Introducerea serviciului dinamic de informare poate conduce la creşterea veniturilor, fapt dovedit prin implementarea acestui sistem la nivelul altor ţări. Monitoarele de informare LED servesc la informarea reală asupra timpului în ce priveşte timpul estimat de sosire pentru călători astfel încât aceştia să ştie când soseşte următorul autobuz. Implementarea tehnologiei de comunicare directă wireless în staţiile de autobuz poate contribui la un nivel mai mare de acurateţe al informaţiilor astfel încât călătorii primesc o informaţie cât se poate de sigură.</w:t>
      </w:r>
    </w:p>
    <w:p w14:paraId="1AE6805A" w14:textId="77777777" w:rsidR="003E6059" w:rsidRDefault="003E6059" w:rsidP="006B259E">
      <w:pPr>
        <w:spacing w:line="276" w:lineRule="auto"/>
        <w:jc w:val="both"/>
        <w:rPr>
          <w:rFonts w:ascii="Arial" w:eastAsia="Calibri" w:hAnsi="Arial" w:cs="Arial"/>
          <w:lang w:val="it-IT"/>
        </w:rPr>
      </w:pPr>
      <w:r w:rsidRPr="006B259E">
        <w:rPr>
          <w:rFonts w:ascii="Arial" w:eastAsia="Calibri" w:hAnsi="Arial" w:cs="Arial"/>
          <w:lang w:val="it-IT"/>
        </w:rPr>
        <w:t>Se recomandă dotarea autogărilor şi a principalelor stații de îmbarcare-debarcare cu sisteme de informare a călătorilor. Un sistem complet de informare în timp real dă posibilităţi unice pentru călători de a obţine informaţii actualizate în staţiile de autobuze, pe internet şi prin telefoanele mobile; oferă servicii mai bune şi face mai uşoară planificarea călătoriei pe diferite trasee.</w:t>
      </w:r>
    </w:p>
    <w:p w14:paraId="23D506C7" w14:textId="77777777" w:rsidR="003E6059" w:rsidRPr="006B259E" w:rsidRDefault="003E6059" w:rsidP="00AF1A5D">
      <w:pPr>
        <w:numPr>
          <w:ilvl w:val="0"/>
          <w:numId w:val="35"/>
        </w:numPr>
        <w:autoSpaceDE w:val="0"/>
        <w:autoSpaceDN w:val="0"/>
        <w:adjustRightInd w:val="0"/>
        <w:spacing w:after="0" w:line="276" w:lineRule="auto"/>
        <w:rPr>
          <w:rFonts w:ascii="Arial" w:eastAsiaTheme="minorEastAsia" w:hAnsi="Arial" w:cs="Arial"/>
          <w:b/>
          <w:color w:val="000000"/>
          <w:lang w:val="it-IT"/>
        </w:rPr>
      </w:pPr>
      <w:r w:rsidRPr="006B259E">
        <w:rPr>
          <w:rFonts w:ascii="Arial" w:eastAsiaTheme="minorEastAsia" w:hAnsi="Arial" w:cs="Arial"/>
          <w:b/>
          <w:color w:val="000000"/>
          <w:lang w:val="it-IT"/>
        </w:rPr>
        <w:t>Investiţii în echipamente de numărare călători</w:t>
      </w:r>
    </w:p>
    <w:p w14:paraId="3E71BF75" w14:textId="0F0BC295" w:rsidR="003E6059" w:rsidRPr="006B259E" w:rsidRDefault="003E6059" w:rsidP="006B259E">
      <w:pPr>
        <w:autoSpaceDE w:val="0"/>
        <w:autoSpaceDN w:val="0"/>
        <w:adjustRightInd w:val="0"/>
        <w:spacing w:after="0" w:line="276" w:lineRule="auto"/>
        <w:jc w:val="both"/>
        <w:rPr>
          <w:rFonts w:ascii="Arial" w:eastAsiaTheme="minorEastAsia" w:hAnsi="Arial" w:cs="Arial"/>
          <w:color w:val="000000"/>
          <w:lang w:val="it-IT"/>
        </w:rPr>
      </w:pPr>
      <w:r w:rsidRPr="006B259E">
        <w:rPr>
          <w:rFonts w:ascii="Arial" w:eastAsiaTheme="minorEastAsia" w:hAnsi="Arial" w:cs="Arial"/>
          <w:color w:val="000000"/>
          <w:lang w:val="it-IT"/>
        </w:rPr>
        <w:t>Echipamentele pentru numărarea călătorilor</w:t>
      </w:r>
      <w:r w:rsidRPr="006B259E">
        <w:rPr>
          <w:rFonts w:ascii="Arial" w:eastAsiaTheme="minorEastAsia" w:hAnsi="Arial" w:cs="Arial"/>
          <w:color w:val="000000"/>
        </w:rPr>
        <w:t xml:space="preserve"> </w:t>
      </w:r>
      <w:r w:rsidRPr="006B259E">
        <w:rPr>
          <w:rFonts w:ascii="Arial" w:eastAsiaTheme="minorEastAsia" w:hAnsi="Arial" w:cs="Arial"/>
          <w:color w:val="000000"/>
          <w:lang w:val="it-IT"/>
        </w:rPr>
        <w:t>utilizează tehnologia pe bază de cameră stereo 3D şi cea de procesare a imaginii, contorizând urcările şi coborârile pasagerilor. Acestea sunt amplasate la uşile autovehiculelor astfel încât să nu fie accesibile călătorilor. Tehnologiile de actualitate permit detectarea formei şi mărimii călătorilor şi prevenirea erorilor de numărare chiar şi în condiţii mai dificile (luminozitate redusă).</w:t>
      </w:r>
    </w:p>
    <w:p w14:paraId="2CCACA11" w14:textId="77777777" w:rsidR="003E6059" w:rsidRDefault="003E6059" w:rsidP="003E6059">
      <w:pPr>
        <w:spacing w:line="240" w:lineRule="auto"/>
        <w:jc w:val="both"/>
        <w:rPr>
          <w:rFonts w:ascii="Calibri" w:eastAsia="Calibri" w:hAnsi="Calibri" w:cs="Times New Roman"/>
          <w:b/>
          <w:i/>
          <w:lang w:val="it-IT"/>
        </w:rPr>
      </w:pPr>
    </w:p>
    <w:p w14:paraId="02123A78" w14:textId="1A78556E" w:rsidR="005F73D2" w:rsidRPr="00BA0763" w:rsidRDefault="005F73D2" w:rsidP="005F73D2">
      <w:pPr>
        <w:numPr>
          <w:ilvl w:val="0"/>
          <w:numId w:val="35"/>
        </w:numPr>
        <w:autoSpaceDE w:val="0"/>
        <w:autoSpaceDN w:val="0"/>
        <w:adjustRightInd w:val="0"/>
        <w:spacing w:after="0" w:line="276" w:lineRule="auto"/>
        <w:jc w:val="both"/>
        <w:rPr>
          <w:rFonts w:ascii="Arial" w:eastAsiaTheme="minorEastAsia" w:hAnsi="Arial" w:cs="Arial"/>
          <w:b/>
          <w:color w:val="000000"/>
          <w:lang w:val="it-IT"/>
        </w:rPr>
      </w:pPr>
      <w:r w:rsidRPr="00BA0763">
        <w:rPr>
          <w:rFonts w:ascii="Arial" w:eastAsiaTheme="minorEastAsia" w:hAnsi="Arial" w:cs="Arial"/>
          <w:b/>
          <w:color w:val="000000"/>
          <w:lang w:val="it-IT"/>
        </w:rPr>
        <w:t xml:space="preserve">Investiţii pentru consolidarea </w:t>
      </w:r>
      <w:proofErr w:type="spellStart"/>
      <w:r w:rsidRPr="00BA0763">
        <w:rPr>
          <w:rFonts w:ascii="Arial" w:hAnsi="Arial" w:cs="Arial"/>
          <w:b/>
          <w:lang w:val="es-ES"/>
        </w:rPr>
        <w:t>instituțională</w:t>
      </w:r>
      <w:proofErr w:type="spellEnd"/>
      <w:r w:rsidRPr="00BA0763">
        <w:rPr>
          <w:rFonts w:ascii="Arial" w:hAnsi="Arial" w:cs="Arial"/>
          <w:b/>
          <w:lang w:val="es-ES"/>
        </w:rPr>
        <w:t xml:space="preserve"> </w:t>
      </w:r>
      <w:proofErr w:type="spellStart"/>
      <w:r w:rsidRPr="00BA0763">
        <w:rPr>
          <w:rFonts w:ascii="Arial" w:hAnsi="Arial" w:cs="Arial"/>
          <w:b/>
          <w:lang w:val="es-ES"/>
        </w:rPr>
        <w:t>și</w:t>
      </w:r>
      <w:proofErr w:type="spellEnd"/>
      <w:r w:rsidRPr="00BA0763">
        <w:rPr>
          <w:rFonts w:ascii="Arial" w:hAnsi="Arial" w:cs="Arial"/>
          <w:b/>
          <w:lang w:val="es-ES"/>
        </w:rPr>
        <w:t xml:space="preserve"> </w:t>
      </w:r>
      <w:proofErr w:type="spellStart"/>
      <w:r w:rsidRPr="00BA0763">
        <w:rPr>
          <w:rFonts w:ascii="Arial" w:hAnsi="Arial" w:cs="Arial"/>
          <w:b/>
          <w:lang w:val="es-ES"/>
        </w:rPr>
        <w:t>dezvoltarea</w:t>
      </w:r>
      <w:proofErr w:type="spellEnd"/>
      <w:r w:rsidRPr="00BA0763">
        <w:rPr>
          <w:rFonts w:ascii="Arial" w:hAnsi="Arial" w:cs="Arial"/>
          <w:b/>
          <w:lang w:val="es-ES"/>
        </w:rPr>
        <w:t xml:space="preserve"> </w:t>
      </w:r>
      <w:proofErr w:type="spellStart"/>
      <w:r w:rsidRPr="00BA0763">
        <w:rPr>
          <w:rFonts w:ascii="Arial" w:hAnsi="Arial" w:cs="Arial"/>
          <w:b/>
          <w:lang w:val="es-ES"/>
        </w:rPr>
        <w:t>capacității</w:t>
      </w:r>
      <w:proofErr w:type="spellEnd"/>
      <w:r w:rsidRPr="00BA0763">
        <w:rPr>
          <w:rFonts w:ascii="Arial" w:hAnsi="Arial" w:cs="Arial"/>
          <w:b/>
          <w:lang w:val="es-ES"/>
        </w:rPr>
        <w:t xml:space="preserve"> administrative</w:t>
      </w:r>
    </w:p>
    <w:p w14:paraId="16EC4B52" w14:textId="6769F3F7" w:rsidR="005F73D2" w:rsidRPr="00BA0763" w:rsidRDefault="005F73D2" w:rsidP="005F73D2">
      <w:pPr>
        <w:spacing w:line="240" w:lineRule="auto"/>
        <w:jc w:val="both"/>
        <w:rPr>
          <w:rFonts w:ascii="Arial" w:hAnsi="Arial" w:cs="Arial"/>
          <w:lang w:val="es-ES"/>
        </w:rPr>
      </w:pPr>
      <w:proofErr w:type="spellStart"/>
      <w:r w:rsidRPr="00BA0763">
        <w:rPr>
          <w:rFonts w:ascii="Arial" w:hAnsi="Arial" w:cs="Arial"/>
          <w:lang w:val="es-ES"/>
        </w:rPr>
        <w:t>Acest</w:t>
      </w:r>
      <w:proofErr w:type="spellEnd"/>
      <w:r w:rsidRPr="00BA0763">
        <w:rPr>
          <w:rFonts w:ascii="Arial" w:hAnsi="Arial" w:cs="Arial"/>
          <w:lang w:val="es-ES"/>
        </w:rPr>
        <w:t xml:space="preserve"> set de </w:t>
      </w:r>
      <w:proofErr w:type="spellStart"/>
      <w:r w:rsidRPr="00BA0763">
        <w:rPr>
          <w:rFonts w:ascii="Arial" w:hAnsi="Arial" w:cs="Arial"/>
          <w:lang w:val="es-ES"/>
        </w:rPr>
        <w:t>politici</w:t>
      </w:r>
      <w:proofErr w:type="spellEnd"/>
      <w:r w:rsidRPr="00BA0763">
        <w:rPr>
          <w:rFonts w:ascii="Arial" w:hAnsi="Arial" w:cs="Arial"/>
          <w:lang w:val="es-ES"/>
        </w:rPr>
        <w:t xml:space="preserve"> se </w:t>
      </w:r>
      <w:proofErr w:type="spellStart"/>
      <w:r w:rsidRPr="00BA0763">
        <w:rPr>
          <w:rFonts w:ascii="Arial" w:hAnsi="Arial" w:cs="Arial"/>
          <w:lang w:val="es-ES"/>
        </w:rPr>
        <w:t>referă</w:t>
      </w:r>
      <w:proofErr w:type="spellEnd"/>
      <w:r w:rsidRPr="00BA0763">
        <w:rPr>
          <w:rFonts w:ascii="Arial" w:hAnsi="Arial" w:cs="Arial"/>
          <w:lang w:val="es-ES"/>
        </w:rPr>
        <w:t xml:space="preserve"> la </w:t>
      </w:r>
      <w:proofErr w:type="spellStart"/>
      <w:r w:rsidRPr="00BA0763">
        <w:rPr>
          <w:rFonts w:ascii="Arial" w:hAnsi="Arial" w:cs="Arial"/>
          <w:lang w:val="es-ES"/>
        </w:rPr>
        <w:t>modul</w:t>
      </w:r>
      <w:proofErr w:type="spellEnd"/>
      <w:r w:rsidRPr="00BA0763">
        <w:rPr>
          <w:rFonts w:ascii="Arial" w:hAnsi="Arial" w:cs="Arial"/>
          <w:lang w:val="es-ES"/>
        </w:rPr>
        <w:t xml:space="preserve"> de operare </w:t>
      </w:r>
      <w:proofErr w:type="spellStart"/>
      <w:r w:rsidRPr="00BA0763">
        <w:rPr>
          <w:rFonts w:ascii="Arial" w:hAnsi="Arial" w:cs="Arial"/>
          <w:lang w:val="es-ES"/>
        </w:rPr>
        <w:t>și</w:t>
      </w:r>
      <w:proofErr w:type="spellEnd"/>
      <w:r w:rsidRPr="00BA0763">
        <w:rPr>
          <w:rFonts w:ascii="Arial" w:hAnsi="Arial" w:cs="Arial"/>
          <w:lang w:val="es-ES"/>
        </w:rPr>
        <w:t xml:space="preserve"> </w:t>
      </w:r>
      <w:proofErr w:type="spellStart"/>
      <w:r w:rsidRPr="00BA0763">
        <w:rPr>
          <w:rFonts w:ascii="Arial" w:hAnsi="Arial" w:cs="Arial"/>
          <w:lang w:val="es-ES"/>
        </w:rPr>
        <w:t>definirea</w:t>
      </w:r>
      <w:proofErr w:type="spellEnd"/>
      <w:r w:rsidRPr="00BA0763">
        <w:rPr>
          <w:rFonts w:ascii="Arial" w:hAnsi="Arial" w:cs="Arial"/>
          <w:lang w:val="es-ES"/>
        </w:rPr>
        <w:t xml:space="preserve"> </w:t>
      </w:r>
      <w:proofErr w:type="spellStart"/>
      <w:r w:rsidRPr="00BA0763">
        <w:rPr>
          <w:rFonts w:ascii="Arial" w:hAnsi="Arial" w:cs="Arial"/>
          <w:lang w:val="es-ES"/>
        </w:rPr>
        <w:t>clară</w:t>
      </w:r>
      <w:proofErr w:type="spellEnd"/>
      <w:r w:rsidRPr="00BA0763">
        <w:rPr>
          <w:rFonts w:ascii="Arial" w:hAnsi="Arial" w:cs="Arial"/>
          <w:lang w:val="es-ES"/>
        </w:rPr>
        <w:t xml:space="preserve"> a </w:t>
      </w:r>
      <w:proofErr w:type="spellStart"/>
      <w:r w:rsidRPr="00BA0763">
        <w:rPr>
          <w:rFonts w:ascii="Arial" w:hAnsi="Arial" w:cs="Arial"/>
          <w:lang w:val="es-ES"/>
        </w:rPr>
        <w:t>sarcinilor</w:t>
      </w:r>
      <w:proofErr w:type="spellEnd"/>
      <w:r w:rsidRPr="00BA0763">
        <w:rPr>
          <w:rFonts w:ascii="Arial" w:hAnsi="Arial" w:cs="Arial"/>
          <w:lang w:val="es-ES"/>
        </w:rPr>
        <w:t xml:space="preserve"> care </w:t>
      </w:r>
      <w:proofErr w:type="spellStart"/>
      <w:proofErr w:type="gramStart"/>
      <w:r w:rsidRPr="00BA0763">
        <w:rPr>
          <w:rFonts w:ascii="Arial" w:hAnsi="Arial" w:cs="Arial"/>
          <w:lang w:val="es-ES"/>
        </w:rPr>
        <w:t>revin</w:t>
      </w:r>
      <w:proofErr w:type="spellEnd"/>
      <w:r w:rsidRPr="00BA0763">
        <w:rPr>
          <w:rFonts w:ascii="Arial" w:hAnsi="Arial" w:cs="Arial"/>
          <w:lang w:val="es-ES"/>
        </w:rPr>
        <w:t xml:space="preserve">  </w:t>
      </w:r>
      <w:proofErr w:type="spellStart"/>
      <w:r w:rsidRPr="00BA0763">
        <w:rPr>
          <w:rFonts w:ascii="Arial" w:hAnsi="Arial" w:cs="Arial"/>
          <w:lang w:val="es-ES"/>
        </w:rPr>
        <w:t>instituțiilor</w:t>
      </w:r>
      <w:proofErr w:type="spellEnd"/>
      <w:proofErr w:type="gramEnd"/>
      <w:r w:rsidRPr="00BA0763">
        <w:rPr>
          <w:rFonts w:ascii="Arial" w:hAnsi="Arial" w:cs="Arial"/>
          <w:lang w:val="es-ES"/>
        </w:rPr>
        <w:t xml:space="preserve"> </w:t>
      </w:r>
      <w:proofErr w:type="spellStart"/>
      <w:r w:rsidRPr="00BA0763">
        <w:rPr>
          <w:rFonts w:ascii="Arial" w:hAnsi="Arial" w:cs="Arial"/>
          <w:lang w:val="es-ES"/>
        </w:rPr>
        <w:t>și</w:t>
      </w:r>
      <w:proofErr w:type="spellEnd"/>
      <w:r w:rsidRPr="00BA0763">
        <w:rPr>
          <w:rFonts w:ascii="Arial" w:hAnsi="Arial" w:cs="Arial"/>
          <w:lang w:val="es-ES"/>
        </w:rPr>
        <w:t xml:space="preserve"> </w:t>
      </w:r>
      <w:proofErr w:type="spellStart"/>
      <w:r w:rsidRPr="00BA0763">
        <w:rPr>
          <w:rFonts w:ascii="Arial" w:hAnsi="Arial" w:cs="Arial"/>
          <w:lang w:val="es-ES"/>
        </w:rPr>
        <w:t>organizațiilor</w:t>
      </w:r>
      <w:proofErr w:type="spellEnd"/>
      <w:r w:rsidRPr="00BA0763">
        <w:rPr>
          <w:rFonts w:ascii="Arial" w:hAnsi="Arial" w:cs="Arial"/>
          <w:lang w:val="es-ES"/>
        </w:rPr>
        <w:t xml:space="preserve"> </w:t>
      </w:r>
      <w:proofErr w:type="spellStart"/>
      <w:r w:rsidRPr="00BA0763">
        <w:rPr>
          <w:rFonts w:ascii="Arial" w:hAnsi="Arial" w:cs="Arial"/>
          <w:lang w:val="es-ES"/>
        </w:rPr>
        <w:t>direct</w:t>
      </w:r>
      <w:proofErr w:type="spellEnd"/>
      <w:r w:rsidRPr="00BA0763">
        <w:rPr>
          <w:rFonts w:ascii="Arial" w:hAnsi="Arial" w:cs="Arial"/>
          <w:lang w:val="es-ES"/>
        </w:rPr>
        <w:t xml:space="preserve"> </w:t>
      </w:r>
      <w:proofErr w:type="spellStart"/>
      <w:r w:rsidRPr="00BA0763">
        <w:rPr>
          <w:rFonts w:ascii="Arial" w:hAnsi="Arial" w:cs="Arial"/>
          <w:lang w:val="es-ES"/>
        </w:rPr>
        <w:t>responsabile</w:t>
      </w:r>
      <w:proofErr w:type="spellEnd"/>
      <w:r w:rsidRPr="00BA0763">
        <w:rPr>
          <w:rFonts w:ascii="Arial" w:hAnsi="Arial" w:cs="Arial"/>
          <w:lang w:val="es-ES"/>
        </w:rPr>
        <w:t xml:space="preserve"> de </w:t>
      </w:r>
      <w:proofErr w:type="spellStart"/>
      <w:r w:rsidRPr="00BA0763">
        <w:rPr>
          <w:rFonts w:ascii="Arial" w:hAnsi="Arial" w:cs="Arial"/>
          <w:lang w:val="es-ES"/>
        </w:rPr>
        <w:t>administrarea</w:t>
      </w:r>
      <w:proofErr w:type="spellEnd"/>
      <w:r w:rsidRPr="00BA0763">
        <w:rPr>
          <w:rFonts w:ascii="Arial" w:hAnsi="Arial" w:cs="Arial"/>
          <w:lang w:val="es-ES"/>
        </w:rPr>
        <w:t xml:space="preserve">, </w:t>
      </w:r>
      <w:proofErr w:type="spellStart"/>
      <w:r w:rsidRPr="00BA0763">
        <w:rPr>
          <w:rFonts w:ascii="Arial" w:hAnsi="Arial" w:cs="Arial"/>
          <w:lang w:val="es-ES"/>
        </w:rPr>
        <w:t>coordonarea</w:t>
      </w:r>
      <w:proofErr w:type="spellEnd"/>
      <w:r w:rsidRPr="00BA0763">
        <w:rPr>
          <w:rFonts w:ascii="Arial" w:hAnsi="Arial" w:cs="Arial"/>
          <w:lang w:val="es-ES"/>
        </w:rPr>
        <w:t xml:space="preserve"> </w:t>
      </w:r>
      <w:proofErr w:type="spellStart"/>
      <w:r w:rsidRPr="00BA0763">
        <w:rPr>
          <w:rFonts w:ascii="Arial" w:hAnsi="Arial" w:cs="Arial"/>
          <w:lang w:val="es-ES"/>
        </w:rPr>
        <w:t>și</w:t>
      </w:r>
      <w:proofErr w:type="spellEnd"/>
      <w:r w:rsidRPr="00BA0763">
        <w:rPr>
          <w:rFonts w:ascii="Arial" w:hAnsi="Arial" w:cs="Arial"/>
          <w:lang w:val="es-ES"/>
        </w:rPr>
        <w:t xml:space="preserve"> </w:t>
      </w:r>
      <w:proofErr w:type="spellStart"/>
      <w:r w:rsidRPr="00BA0763">
        <w:rPr>
          <w:rFonts w:ascii="Arial" w:hAnsi="Arial" w:cs="Arial"/>
          <w:lang w:val="es-ES"/>
        </w:rPr>
        <w:t>proiectarea</w:t>
      </w:r>
      <w:proofErr w:type="spellEnd"/>
      <w:r w:rsidRPr="00BA0763">
        <w:rPr>
          <w:rFonts w:ascii="Arial" w:hAnsi="Arial" w:cs="Arial"/>
          <w:lang w:val="es-ES"/>
        </w:rPr>
        <w:t xml:space="preserve"> </w:t>
      </w:r>
      <w:proofErr w:type="spellStart"/>
      <w:r w:rsidRPr="00BA0763">
        <w:rPr>
          <w:rFonts w:ascii="Arial" w:hAnsi="Arial" w:cs="Arial"/>
          <w:lang w:val="es-ES"/>
        </w:rPr>
        <w:t>activităților</w:t>
      </w:r>
      <w:proofErr w:type="spellEnd"/>
      <w:r w:rsidRPr="00BA0763">
        <w:rPr>
          <w:rFonts w:ascii="Arial" w:hAnsi="Arial" w:cs="Arial"/>
          <w:lang w:val="es-ES"/>
        </w:rPr>
        <w:t xml:space="preserve"> din  </w:t>
      </w:r>
      <w:proofErr w:type="spellStart"/>
      <w:r w:rsidRPr="00BA0763">
        <w:rPr>
          <w:rFonts w:ascii="Arial" w:hAnsi="Arial" w:cs="Arial"/>
          <w:lang w:val="es-ES"/>
        </w:rPr>
        <w:t>transporturi</w:t>
      </w:r>
      <w:proofErr w:type="spellEnd"/>
      <w:r w:rsidRPr="00BA0763">
        <w:rPr>
          <w:rFonts w:ascii="Arial" w:hAnsi="Arial" w:cs="Arial"/>
          <w:lang w:val="es-ES"/>
        </w:rPr>
        <w:t xml:space="preserve"> </w:t>
      </w:r>
      <w:proofErr w:type="spellStart"/>
      <w:r w:rsidRPr="00BA0763">
        <w:rPr>
          <w:rFonts w:ascii="Arial" w:hAnsi="Arial" w:cs="Arial"/>
          <w:lang w:val="es-ES"/>
        </w:rPr>
        <w:t>și</w:t>
      </w:r>
      <w:proofErr w:type="spellEnd"/>
      <w:r w:rsidRPr="00BA0763">
        <w:rPr>
          <w:rFonts w:ascii="Arial" w:hAnsi="Arial" w:cs="Arial"/>
          <w:lang w:val="es-ES"/>
        </w:rPr>
        <w:t xml:space="preserve"> a </w:t>
      </w:r>
      <w:proofErr w:type="spellStart"/>
      <w:r w:rsidRPr="00BA0763">
        <w:rPr>
          <w:rFonts w:ascii="Arial" w:hAnsi="Arial" w:cs="Arial"/>
          <w:lang w:val="es-ES"/>
        </w:rPr>
        <w:t>celor</w:t>
      </w:r>
      <w:proofErr w:type="spellEnd"/>
      <w:r w:rsidRPr="00BA0763">
        <w:rPr>
          <w:rFonts w:ascii="Arial" w:hAnsi="Arial" w:cs="Arial"/>
          <w:lang w:val="es-ES"/>
        </w:rPr>
        <w:t xml:space="preserve"> conexe. </w:t>
      </w:r>
      <w:proofErr w:type="spellStart"/>
      <w:r w:rsidRPr="00BA0763">
        <w:rPr>
          <w:rFonts w:ascii="Arial" w:hAnsi="Arial" w:cs="Arial"/>
          <w:lang w:val="es-ES"/>
        </w:rPr>
        <w:t>Totodată</w:t>
      </w:r>
      <w:proofErr w:type="spellEnd"/>
      <w:r w:rsidRPr="00BA0763">
        <w:rPr>
          <w:rFonts w:ascii="Arial" w:hAnsi="Arial" w:cs="Arial"/>
          <w:lang w:val="es-ES"/>
        </w:rPr>
        <w:t xml:space="preserve">, </w:t>
      </w:r>
      <w:proofErr w:type="spellStart"/>
      <w:r w:rsidRPr="00BA0763">
        <w:rPr>
          <w:rFonts w:ascii="Arial" w:hAnsi="Arial" w:cs="Arial"/>
          <w:lang w:val="es-ES"/>
        </w:rPr>
        <w:t>definesc</w:t>
      </w:r>
      <w:proofErr w:type="spellEnd"/>
      <w:r w:rsidRPr="00BA0763">
        <w:rPr>
          <w:rFonts w:ascii="Arial" w:hAnsi="Arial" w:cs="Arial"/>
          <w:lang w:val="es-ES"/>
        </w:rPr>
        <w:t xml:space="preserve"> </w:t>
      </w:r>
      <w:proofErr w:type="spellStart"/>
      <w:r w:rsidRPr="00BA0763">
        <w:rPr>
          <w:rFonts w:ascii="Arial" w:hAnsi="Arial" w:cs="Arial"/>
          <w:lang w:val="es-ES"/>
        </w:rPr>
        <w:t>jurisdicția</w:t>
      </w:r>
      <w:proofErr w:type="spellEnd"/>
      <w:r w:rsidRPr="00BA0763">
        <w:rPr>
          <w:rFonts w:ascii="Arial" w:hAnsi="Arial" w:cs="Arial"/>
          <w:lang w:val="es-ES"/>
        </w:rPr>
        <w:t xml:space="preserve"> </w:t>
      </w:r>
      <w:proofErr w:type="spellStart"/>
      <w:r w:rsidRPr="00BA0763">
        <w:rPr>
          <w:rFonts w:ascii="Arial" w:hAnsi="Arial" w:cs="Arial"/>
          <w:lang w:val="es-ES"/>
        </w:rPr>
        <w:t>și</w:t>
      </w:r>
      <w:proofErr w:type="spellEnd"/>
      <w:r w:rsidRPr="00BA0763">
        <w:rPr>
          <w:rFonts w:ascii="Arial" w:hAnsi="Arial" w:cs="Arial"/>
          <w:lang w:val="es-ES"/>
        </w:rPr>
        <w:t xml:space="preserve"> </w:t>
      </w:r>
      <w:proofErr w:type="spellStart"/>
      <w:r w:rsidRPr="00BA0763">
        <w:rPr>
          <w:rFonts w:ascii="Arial" w:hAnsi="Arial" w:cs="Arial"/>
          <w:lang w:val="es-ES"/>
        </w:rPr>
        <w:t>autoritatea</w:t>
      </w:r>
      <w:proofErr w:type="spellEnd"/>
      <w:r w:rsidRPr="00BA0763">
        <w:rPr>
          <w:rFonts w:ascii="Arial" w:hAnsi="Arial" w:cs="Arial"/>
          <w:lang w:val="es-ES"/>
        </w:rPr>
        <w:t xml:space="preserve"> </w:t>
      </w:r>
      <w:proofErr w:type="spellStart"/>
      <w:r w:rsidRPr="00BA0763">
        <w:rPr>
          <w:rFonts w:ascii="Arial" w:hAnsi="Arial" w:cs="Arial"/>
          <w:lang w:val="es-ES"/>
        </w:rPr>
        <w:t>fiecărei</w:t>
      </w:r>
      <w:proofErr w:type="spellEnd"/>
      <w:r w:rsidRPr="00BA0763">
        <w:rPr>
          <w:rFonts w:ascii="Arial" w:hAnsi="Arial" w:cs="Arial"/>
          <w:lang w:val="es-ES"/>
        </w:rPr>
        <w:t xml:space="preserve"> </w:t>
      </w:r>
      <w:proofErr w:type="spellStart"/>
      <w:r w:rsidRPr="00BA0763">
        <w:rPr>
          <w:rFonts w:ascii="Arial" w:hAnsi="Arial" w:cs="Arial"/>
          <w:lang w:val="es-ES"/>
        </w:rPr>
        <w:t>instituții</w:t>
      </w:r>
      <w:proofErr w:type="spellEnd"/>
      <w:r w:rsidRPr="00BA0763">
        <w:rPr>
          <w:rFonts w:ascii="Arial" w:hAnsi="Arial" w:cs="Arial"/>
          <w:lang w:val="es-ES"/>
        </w:rPr>
        <w:t xml:space="preserve"> </w:t>
      </w:r>
      <w:proofErr w:type="spellStart"/>
      <w:r w:rsidRPr="00BA0763">
        <w:rPr>
          <w:rFonts w:ascii="Arial" w:hAnsi="Arial" w:cs="Arial"/>
          <w:lang w:val="es-ES"/>
        </w:rPr>
        <w:t>pentru</w:t>
      </w:r>
      <w:proofErr w:type="spellEnd"/>
      <w:r w:rsidRPr="00BA0763">
        <w:rPr>
          <w:rFonts w:ascii="Arial" w:hAnsi="Arial" w:cs="Arial"/>
          <w:lang w:val="es-ES"/>
        </w:rPr>
        <w:t xml:space="preserve"> </w:t>
      </w:r>
      <w:proofErr w:type="spellStart"/>
      <w:r w:rsidRPr="00BA0763">
        <w:rPr>
          <w:rFonts w:ascii="Arial" w:hAnsi="Arial" w:cs="Arial"/>
          <w:lang w:val="es-ES"/>
        </w:rPr>
        <w:t>eficientizarea</w:t>
      </w:r>
      <w:proofErr w:type="spellEnd"/>
      <w:r w:rsidRPr="00BA0763">
        <w:rPr>
          <w:rFonts w:ascii="Arial" w:hAnsi="Arial" w:cs="Arial"/>
          <w:lang w:val="es-ES"/>
        </w:rPr>
        <w:t xml:space="preserve"> </w:t>
      </w:r>
      <w:proofErr w:type="spellStart"/>
      <w:r w:rsidRPr="00BA0763">
        <w:rPr>
          <w:rFonts w:ascii="Arial" w:hAnsi="Arial" w:cs="Arial"/>
          <w:lang w:val="es-ES"/>
        </w:rPr>
        <w:t>sistemului</w:t>
      </w:r>
      <w:proofErr w:type="spellEnd"/>
      <w:r w:rsidRPr="00BA0763">
        <w:rPr>
          <w:rFonts w:ascii="Arial" w:hAnsi="Arial" w:cs="Arial"/>
          <w:lang w:val="es-ES"/>
        </w:rPr>
        <w:t xml:space="preserve">. </w:t>
      </w:r>
      <w:proofErr w:type="spellStart"/>
      <w:r w:rsidRPr="00BA0763">
        <w:rPr>
          <w:rFonts w:ascii="Arial" w:hAnsi="Arial" w:cs="Arial"/>
          <w:lang w:val="es-ES"/>
        </w:rPr>
        <w:t>Acestea</w:t>
      </w:r>
      <w:proofErr w:type="spellEnd"/>
      <w:r w:rsidRPr="00BA0763">
        <w:rPr>
          <w:rFonts w:ascii="Arial" w:hAnsi="Arial" w:cs="Arial"/>
          <w:lang w:val="es-ES"/>
        </w:rPr>
        <w:t xml:space="preserve"> </w:t>
      </w:r>
      <w:proofErr w:type="spellStart"/>
      <w:r w:rsidRPr="00BA0763">
        <w:rPr>
          <w:rFonts w:ascii="Arial" w:hAnsi="Arial" w:cs="Arial"/>
          <w:lang w:val="es-ES"/>
        </w:rPr>
        <w:t>trebuie</w:t>
      </w:r>
      <w:proofErr w:type="spellEnd"/>
      <w:r w:rsidRPr="00BA0763">
        <w:rPr>
          <w:rFonts w:ascii="Arial" w:hAnsi="Arial" w:cs="Arial"/>
          <w:lang w:val="es-ES"/>
        </w:rPr>
        <w:t xml:space="preserve"> </w:t>
      </w:r>
      <w:proofErr w:type="spellStart"/>
      <w:r w:rsidRPr="00BA0763">
        <w:rPr>
          <w:rFonts w:ascii="Arial" w:hAnsi="Arial" w:cs="Arial"/>
          <w:lang w:val="es-ES"/>
        </w:rPr>
        <w:t>să</w:t>
      </w:r>
      <w:proofErr w:type="spellEnd"/>
      <w:r w:rsidRPr="00BA0763">
        <w:rPr>
          <w:rFonts w:ascii="Arial" w:hAnsi="Arial" w:cs="Arial"/>
          <w:lang w:val="es-ES"/>
        </w:rPr>
        <w:t xml:space="preserve"> fie </w:t>
      </w:r>
      <w:proofErr w:type="spellStart"/>
      <w:r w:rsidRPr="00BA0763">
        <w:rPr>
          <w:rFonts w:ascii="Arial" w:hAnsi="Arial" w:cs="Arial"/>
          <w:lang w:val="es-ES"/>
        </w:rPr>
        <w:t>diferențiate</w:t>
      </w:r>
      <w:proofErr w:type="spellEnd"/>
      <w:r w:rsidRPr="00BA0763">
        <w:rPr>
          <w:rFonts w:ascii="Arial" w:hAnsi="Arial" w:cs="Arial"/>
          <w:lang w:val="es-ES"/>
        </w:rPr>
        <w:t xml:space="preserve"> </w:t>
      </w:r>
      <w:proofErr w:type="spellStart"/>
      <w:r w:rsidRPr="00BA0763">
        <w:rPr>
          <w:rFonts w:ascii="Arial" w:hAnsi="Arial" w:cs="Arial"/>
          <w:lang w:val="es-ES"/>
        </w:rPr>
        <w:t>și</w:t>
      </w:r>
      <w:proofErr w:type="spellEnd"/>
      <w:r w:rsidRPr="00BA0763">
        <w:rPr>
          <w:rFonts w:ascii="Arial" w:hAnsi="Arial" w:cs="Arial"/>
          <w:lang w:val="es-ES"/>
        </w:rPr>
        <w:t xml:space="preserve"> </w:t>
      </w:r>
      <w:proofErr w:type="spellStart"/>
      <w:r w:rsidRPr="00BA0763">
        <w:rPr>
          <w:rFonts w:ascii="Arial" w:hAnsi="Arial" w:cs="Arial"/>
          <w:lang w:val="es-ES"/>
        </w:rPr>
        <w:t>să</w:t>
      </w:r>
      <w:proofErr w:type="spellEnd"/>
      <w:r w:rsidRPr="00BA0763">
        <w:rPr>
          <w:rFonts w:ascii="Arial" w:hAnsi="Arial" w:cs="Arial"/>
          <w:lang w:val="es-ES"/>
        </w:rPr>
        <w:t xml:space="preserve"> </w:t>
      </w:r>
      <w:proofErr w:type="spellStart"/>
      <w:r w:rsidRPr="00BA0763">
        <w:rPr>
          <w:rFonts w:ascii="Arial" w:hAnsi="Arial" w:cs="Arial"/>
          <w:lang w:val="es-ES"/>
        </w:rPr>
        <w:t>funcționeze</w:t>
      </w:r>
      <w:proofErr w:type="spellEnd"/>
      <w:r w:rsidRPr="00BA0763">
        <w:rPr>
          <w:rFonts w:ascii="Arial" w:hAnsi="Arial" w:cs="Arial"/>
          <w:lang w:val="es-ES"/>
        </w:rPr>
        <w:t xml:space="preserve"> </w:t>
      </w:r>
      <w:proofErr w:type="spellStart"/>
      <w:r w:rsidRPr="00BA0763">
        <w:rPr>
          <w:rFonts w:ascii="Arial" w:hAnsi="Arial" w:cs="Arial"/>
          <w:lang w:val="es-ES"/>
        </w:rPr>
        <w:t>în</w:t>
      </w:r>
      <w:proofErr w:type="spellEnd"/>
      <w:r w:rsidRPr="00BA0763">
        <w:rPr>
          <w:rFonts w:ascii="Arial" w:hAnsi="Arial" w:cs="Arial"/>
          <w:lang w:val="es-ES"/>
        </w:rPr>
        <w:t xml:space="preserve"> </w:t>
      </w:r>
      <w:proofErr w:type="spellStart"/>
      <w:r w:rsidRPr="00BA0763">
        <w:rPr>
          <w:rFonts w:ascii="Arial" w:hAnsi="Arial" w:cs="Arial"/>
          <w:lang w:val="es-ES"/>
        </w:rPr>
        <w:t>ariile</w:t>
      </w:r>
      <w:proofErr w:type="spellEnd"/>
      <w:r w:rsidRPr="00BA0763">
        <w:rPr>
          <w:rFonts w:ascii="Arial" w:hAnsi="Arial" w:cs="Arial"/>
          <w:lang w:val="es-ES"/>
        </w:rPr>
        <w:t xml:space="preserve"> </w:t>
      </w:r>
      <w:proofErr w:type="spellStart"/>
      <w:r w:rsidRPr="00BA0763">
        <w:rPr>
          <w:rFonts w:ascii="Arial" w:hAnsi="Arial" w:cs="Arial"/>
          <w:lang w:val="es-ES"/>
        </w:rPr>
        <w:t>lor</w:t>
      </w:r>
      <w:proofErr w:type="spellEnd"/>
      <w:r w:rsidRPr="00BA0763">
        <w:rPr>
          <w:rFonts w:ascii="Arial" w:hAnsi="Arial" w:cs="Arial"/>
          <w:lang w:val="es-ES"/>
        </w:rPr>
        <w:t xml:space="preserve"> de </w:t>
      </w:r>
      <w:proofErr w:type="spellStart"/>
      <w:r w:rsidRPr="00BA0763">
        <w:rPr>
          <w:rFonts w:ascii="Arial" w:hAnsi="Arial" w:cs="Arial"/>
          <w:lang w:val="es-ES"/>
        </w:rPr>
        <w:t>competență</w:t>
      </w:r>
      <w:proofErr w:type="spellEnd"/>
      <w:r w:rsidRPr="00BA0763">
        <w:rPr>
          <w:rFonts w:ascii="Arial" w:hAnsi="Arial" w:cs="Arial"/>
          <w:lang w:val="es-ES"/>
        </w:rPr>
        <w:t xml:space="preserve">. De </w:t>
      </w:r>
      <w:proofErr w:type="spellStart"/>
      <w:r w:rsidRPr="00BA0763">
        <w:rPr>
          <w:rFonts w:ascii="Arial" w:hAnsi="Arial" w:cs="Arial"/>
          <w:lang w:val="es-ES"/>
        </w:rPr>
        <w:t>asemenea</w:t>
      </w:r>
      <w:proofErr w:type="spellEnd"/>
      <w:r w:rsidRPr="00BA0763">
        <w:rPr>
          <w:rFonts w:ascii="Arial" w:hAnsi="Arial" w:cs="Arial"/>
          <w:lang w:val="es-ES"/>
        </w:rPr>
        <w:t xml:space="preserve">, </w:t>
      </w:r>
      <w:proofErr w:type="spellStart"/>
      <w:r w:rsidRPr="00BA0763">
        <w:rPr>
          <w:rFonts w:ascii="Arial" w:hAnsi="Arial" w:cs="Arial"/>
          <w:lang w:val="es-ES"/>
        </w:rPr>
        <w:t>trebuie</w:t>
      </w:r>
      <w:proofErr w:type="spellEnd"/>
      <w:r w:rsidRPr="00BA0763">
        <w:rPr>
          <w:rFonts w:ascii="Arial" w:hAnsi="Arial" w:cs="Arial"/>
          <w:lang w:val="es-ES"/>
        </w:rPr>
        <w:t xml:space="preserve"> </w:t>
      </w:r>
      <w:proofErr w:type="spellStart"/>
      <w:r w:rsidRPr="00BA0763">
        <w:rPr>
          <w:rFonts w:ascii="Arial" w:hAnsi="Arial" w:cs="Arial"/>
          <w:lang w:val="es-ES"/>
        </w:rPr>
        <w:t>creată</w:t>
      </w:r>
      <w:proofErr w:type="spellEnd"/>
      <w:r w:rsidRPr="00BA0763">
        <w:rPr>
          <w:rFonts w:ascii="Arial" w:hAnsi="Arial" w:cs="Arial"/>
          <w:lang w:val="es-ES"/>
        </w:rPr>
        <w:t xml:space="preserve"> </w:t>
      </w:r>
      <w:proofErr w:type="spellStart"/>
      <w:r w:rsidRPr="00BA0763">
        <w:rPr>
          <w:rFonts w:ascii="Arial" w:hAnsi="Arial" w:cs="Arial"/>
          <w:lang w:val="es-ES"/>
        </w:rPr>
        <w:t>legislația</w:t>
      </w:r>
      <w:proofErr w:type="spellEnd"/>
      <w:r w:rsidRPr="00BA0763">
        <w:rPr>
          <w:rFonts w:ascii="Arial" w:hAnsi="Arial" w:cs="Arial"/>
          <w:lang w:val="es-ES"/>
        </w:rPr>
        <w:t xml:space="preserve"> </w:t>
      </w:r>
      <w:proofErr w:type="spellStart"/>
      <w:r w:rsidRPr="00BA0763">
        <w:rPr>
          <w:rFonts w:ascii="Arial" w:hAnsi="Arial" w:cs="Arial"/>
          <w:lang w:val="es-ES"/>
        </w:rPr>
        <w:t>adecvată</w:t>
      </w:r>
      <w:proofErr w:type="spellEnd"/>
      <w:r w:rsidRPr="00BA0763">
        <w:rPr>
          <w:rFonts w:ascii="Arial" w:hAnsi="Arial" w:cs="Arial"/>
          <w:lang w:val="es-ES"/>
        </w:rPr>
        <w:t xml:space="preserve">, care </w:t>
      </w:r>
      <w:proofErr w:type="spellStart"/>
      <w:r w:rsidRPr="00BA0763">
        <w:rPr>
          <w:rFonts w:ascii="Arial" w:hAnsi="Arial" w:cs="Arial"/>
          <w:lang w:val="es-ES"/>
        </w:rPr>
        <w:t>să</w:t>
      </w:r>
      <w:proofErr w:type="spellEnd"/>
      <w:r w:rsidRPr="00BA0763">
        <w:rPr>
          <w:rFonts w:ascii="Arial" w:hAnsi="Arial" w:cs="Arial"/>
          <w:lang w:val="es-ES"/>
        </w:rPr>
        <w:t xml:space="preserve"> </w:t>
      </w:r>
      <w:proofErr w:type="spellStart"/>
      <w:r w:rsidRPr="00BA0763">
        <w:rPr>
          <w:rFonts w:ascii="Arial" w:hAnsi="Arial" w:cs="Arial"/>
          <w:lang w:val="es-ES"/>
        </w:rPr>
        <w:t>vină</w:t>
      </w:r>
      <w:proofErr w:type="spellEnd"/>
      <w:r w:rsidRPr="00BA0763">
        <w:rPr>
          <w:rFonts w:ascii="Arial" w:hAnsi="Arial" w:cs="Arial"/>
          <w:lang w:val="es-ES"/>
        </w:rPr>
        <w:t xml:space="preserve"> </w:t>
      </w:r>
      <w:proofErr w:type="spellStart"/>
      <w:r w:rsidRPr="00BA0763">
        <w:rPr>
          <w:rFonts w:ascii="Arial" w:hAnsi="Arial" w:cs="Arial"/>
          <w:lang w:val="es-ES"/>
        </w:rPr>
        <w:t>în</w:t>
      </w:r>
      <w:proofErr w:type="spellEnd"/>
      <w:r w:rsidRPr="00BA0763">
        <w:rPr>
          <w:rFonts w:ascii="Arial" w:hAnsi="Arial" w:cs="Arial"/>
          <w:lang w:val="es-ES"/>
        </w:rPr>
        <w:t xml:space="preserve"> </w:t>
      </w:r>
      <w:proofErr w:type="spellStart"/>
      <w:r w:rsidRPr="00BA0763">
        <w:rPr>
          <w:rFonts w:ascii="Arial" w:hAnsi="Arial" w:cs="Arial"/>
          <w:lang w:val="es-ES"/>
        </w:rPr>
        <w:t>sprijinul</w:t>
      </w:r>
      <w:proofErr w:type="spellEnd"/>
      <w:r w:rsidRPr="00BA0763">
        <w:rPr>
          <w:rFonts w:ascii="Arial" w:hAnsi="Arial" w:cs="Arial"/>
          <w:lang w:val="es-ES"/>
        </w:rPr>
        <w:t xml:space="preserve"> </w:t>
      </w:r>
      <w:proofErr w:type="spellStart"/>
      <w:r w:rsidRPr="00BA0763">
        <w:rPr>
          <w:rFonts w:ascii="Arial" w:hAnsi="Arial" w:cs="Arial"/>
          <w:lang w:val="es-ES"/>
        </w:rPr>
        <w:t>îndeplinirii</w:t>
      </w:r>
      <w:proofErr w:type="spellEnd"/>
      <w:r w:rsidRPr="00BA0763">
        <w:rPr>
          <w:rFonts w:ascii="Arial" w:hAnsi="Arial" w:cs="Arial"/>
          <w:lang w:val="es-ES"/>
        </w:rPr>
        <w:t xml:space="preserve"> </w:t>
      </w:r>
      <w:proofErr w:type="spellStart"/>
      <w:r w:rsidRPr="00BA0763">
        <w:rPr>
          <w:rFonts w:ascii="Arial" w:hAnsi="Arial" w:cs="Arial"/>
          <w:lang w:val="es-ES"/>
        </w:rPr>
        <w:t>sarcinilor</w:t>
      </w:r>
      <w:proofErr w:type="spellEnd"/>
      <w:r w:rsidRPr="00BA0763">
        <w:rPr>
          <w:rFonts w:ascii="Arial" w:hAnsi="Arial" w:cs="Arial"/>
          <w:lang w:val="es-ES"/>
        </w:rPr>
        <w:t xml:space="preserve"> </w:t>
      </w:r>
      <w:proofErr w:type="spellStart"/>
      <w:r w:rsidRPr="00BA0763">
        <w:rPr>
          <w:rFonts w:ascii="Arial" w:hAnsi="Arial" w:cs="Arial"/>
          <w:lang w:val="es-ES"/>
        </w:rPr>
        <w:t>definite</w:t>
      </w:r>
      <w:proofErr w:type="spellEnd"/>
      <w:r w:rsidRPr="00BA0763">
        <w:rPr>
          <w:rFonts w:ascii="Arial" w:hAnsi="Arial" w:cs="Arial"/>
          <w:lang w:val="es-ES"/>
        </w:rPr>
        <w:t xml:space="preserve"> </w:t>
      </w:r>
      <w:proofErr w:type="spellStart"/>
      <w:r w:rsidRPr="00BA0763">
        <w:rPr>
          <w:rFonts w:ascii="Arial" w:hAnsi="Arial" w:cs="Arial"/>
          <w:lang w:val="es-ES"/>
        </w:rPr>
        <w:t>pentru</w:t>
      </w:r>
      <w:proofErr w:type="spellEnd"/>
      <w:r w:rsidRPr="00BA0763">
        <w:rPr>
          <w:rFonts w:ascii="Arial" w:hAnsi="Arial" w:cs="Arial"/>
          <w:lang w:val="es-ES"/>
        </w:rPr>
        <w:t xml:space="preserve"> </w:t>
      </w:r>
      <w:proofErr w:type="spellStart"/>
      <w:r w:rsidRPr="00BA0763">
        <w:rPr>
          <w:rFonts w:ascii="Arial" w:hAnsi="Arial" w:cs="Arial"/>
          <w:lang w:val="es-ES"/>
        </w:rPr>
        <w:t>toate</w:t>
      </w:r>
      <w:proofErr w:type="spellEnd"/>
      <w:r w:rsidRPr="00BA0763">
        <w:rPr>
          <w:rFonts w:ascii="Arial" w:hAnsi="Arial" w:cs="Arial"/>
          <w:lang w:val="es-ES"/>
        </w:rPr>
        <w:t xml:space="preserve"> </w:t>
      </w:r>
      <w:proofErr w:type="spellStart"/>
      <w:r w:rsidRPr="00BA0763">
        <w:rPr>
          <w:rFonts w:ascii="Arial" w:hAnsi="Arial" w:cs="Arial"/>
          <w:lang w:val="es-ES"/>
        </w:rPr>
        <w:t>aceste</w:t>
      </w:r>
      <w:proofErr w:type="spellEnd"/>
      <w:r w:rsidRPr="00BA0763">
        <w:rPr>
          <w:rFonts w:ascii="Arial" w:hAnsi="Arial" w:cs="Arial"/>
          <w:lang w:val="es-ES"/>
        </w:rPr>
        <w:t xml:space="preserve"> </w:t>
      </w:r>
      <w:proofErr w:type="spellStart"/>
      <w:r w:rsidRPr="00BA0763">
        <w:rPr>
          <w:rFonts w:ascii="Arial" w:hAnsi="Arial" w:cs="Arial"/>
          <w:lang w:val="es-ES"/>
        </w:rPr>
        <w:t>instituții</w:t>
      </w:r>
      <w:proofErr w:type="spellEnd"/>
      <w:r w:rsidRPr="00BA0763">
        <w:rPr>
          <w:rFonts w:ascii="Arial" w:hAnsi="Arial" w:cs="Arial"/>
          <w:lang w:val="es-ES"/>
        </w:rPr>
        <w:t xml:space="preserve">, </w:t>
      </w:r>
      <w:proofErr w:type="spellStart"/>
      <w:r w:rsidRPr="00BA0763">
        <w:rPr>
          <w:rFonts w:ascii="Arial" w:hAnsi="Arial" w:cs="Arial"/>
          <w:lang w:val="es-ES"/>
        </w:rPr>
        <w:t>inclusiv</w:t>
      </w:r>
      <w:proofErr w:type="spellEnd"/>
      <w:r w:rsidRPr="00BA0763">
        <w:rPr>
          <w:rFonts w:ascii="Arial" w:hAnsi="Arial" w:cs="Arial"/>
          <w:lang w:val="es-ES"/>
        </w:rPr>
        <w:t xml:space="preserve"> </w:t>
      </w:r>
      <w:proofErr w:type="spellStart"/>
      <w:r w:rsidRPr="00BA0763">
        <w:rPr>
          <w:rFonts w:ascii="Arial" w:hAnsi="Arial" w:cs="Arial"/>
          <w:lang w:val="es-ES"/>
        </w:rPr>
        <w:t>asigurarea</w:t>
      </w:r>
      <w:proofErr w:type="spellEnd"/>
      <w:r w:rsidRPr="00BA0763">
        <w:rPr>
          <w:rFonts w:ascii="Arial" w:hAnsi="Arial" w:cs="Arial"/>
          <w:lang w:val="es-ES"/>
        </w:rPr>
        <w:t xml:space="preserve"> </w:t>
      </w:r>
      <w:proofErr w:type="spellStart"/>
      <w:r w:rsidRPr="00BA0763">
        <w:rPr>
          <w:rFonts w:ascii="Arial" w:hAnsi="Arial" w:cs="Arial"/>
          <w:lang w:val="es-ES"/>
        </w:rPr>
        <w:t>fondurilor</w:t>
      </w:r>
      <w:proofErr w:type="spellEnd"/>
      <w:r w:rsidRPr="00BA0763">
        <w:rPr>
          <w:rFonts w:ascii="Arial" w:hAnsi="Arial" w:cs="Arial"/>
          <w:lang w:val="es-ES"/>
        </w:rPr>
        <w:t xml:space="preserve"> </w:t>
      </w:r>
      <w:proofErr w:type="spellStart"/>
      <w:r w:rsidRPr="00BA0763">
        <w:rPr>
          <w:rFonts w:ascii="Arial" w:hAnsi="Arial" w:cs="Arial"/>
          <w:lang w:val="es-ES"/>
        </w:rPr>
        <w:t>și</w:t>
      </w:r>
      <w:proofErr w:type="spellEnd"/>
      <w:r w:rsidRPr="00BA0763">
        <w:rPr>
          <w:rFonts w:ascii="Arial" w:hAnsi="Arial" w:cs="Arial"/>
          <w:lang w:val="es-ES"/>
        </w:rPr>
        <w:t xml:space="preserve"> </w:t>
      </w:r>
      <w:proofErr w:type="spellStart"/>
      <w:r w:rsidRPr="00BA0763">
        <w:rPr>
          <w:rFonts w:ascii="Arial" w:hAnsi="Arial" w:cs="Arial"/>
          <w:lang w:val="es-ES"/>
        </w:rPr>
        <w:t>autoritatea</w:t>
      </w:r>
      <w:proofErr w:type="spellEnd"/>
      <w:r w:rsidRPr="00BA0763">
        <w:rPr>
          <w:rFonts w:ascii="Arial" w:hAnsi="Arial" w:cs="Arial"/>
          <w:lang w:val="es-ES"/>
        </w:rPr>
        <w:t xml:space="preserve"> </w:t>
      </w:r>
      <w:proofErr w:type="spellStart"/>
      <w:r w:rsidRPr="00BA0763">
        <w:rPr>
          <w:rFonts w:ascii="Arial" w:hAnsi="Arial" w:cs="Arial"/>
          <w:lang w:val="es-ES"/>
        </w:rPr>
        <w:t>operațională</w:t>
      </w:r>
      <w:proofErr w:type="spellEnd"/>
      <w:r w:rsidRPr="00BA0763">
        <w:rPr>
          <w:rFonts w:ascii="Arial" w:hAnsi="Arial" w:cs="Arial"/>
          <w:lang w:val="es-ES"/>
        </w:rPr>
        <w:t xml:space="preserve"> </w:t>
      </w:r>
      <w:proofErr w:type="spellStart"/>
      <w:r w:rsidRPr="00BA0763">
        <w:rPr>
          <w:rFonts w:ascii="Arial" w:hAnsi="Arial" w:cs="Arial"/>
          <w:lang w:val="es-ES"/>
        </w:rPr>
        <w:t>necesare</w:t>
      </w:r>
      <w:proofErr w:type="spellEnd"/>
      <w:r w:rsidRPr="00BA0763">
        <w:rPr>
          <w:rFonts w:ascii="Arial" w:hAnsi="Arial" w:cs="Arial"/>
          <w:lang w:val="es-ES"/>
        </w:rPr>
        <w:t xml:space="preserve">. </w:t>
      </w:r>
    </w:p>
    <w:p w14:paraId="3FA894E8" w14:textId="029AF9D9" w:rsidR="005F73D2" w:rsidRPr="00BA0763" w:rsidRDefault="00BA0763" w:rsidP="00BA0763">
      <w:pPr>
        <w:spacing w:after="0" w:line="240" w:lineRule="auto"/>
        <w:jc w:val="both"/>
        <w:rPr>
          <w:rFonts w:ascii="Arial" w:eastAsia="Calibri" w:hAnsi="Arial" w:cs="Arial"/>
          <w:b/>
          <w:i/>
          <w:lang w:val="it-IT"/>
        </w:rPr>
      </w:pPr>
      <w:r>
        <w:rPr>
          <w:rFonts w:ascii="Arial" w:hAnsi="Arial" w:cs="Arial"/>
          <w:lang w:val="es-ES"/>
        </w:rPr>
        <w:t xml:space="preserve">Se </w:t>
      </w:r>
      <w:proofErr w:type="spellStart"/>
      <w:r>
        <w:rPr>
          <w:rFonts w:ascii="Arial" w:hAnsi="Arial" w:cs="Arial"/>
          <w:lang w:val="es-ES"/>
        </w:rPr>
        <w:t>recomandă</w:t>
      </w:r>
      <w:proofErr w:type="spellEnd"/>
      <w:r>
        <w:rPr>
          <w:rFonts w:ascii="Arial" w:hAnsi="Arial" w:cs="Arial"/>
          <w:lang w:val="es-ES"/>
        </w:rPr>
        <w:t xml:space="preserve"> </w:t>
      </w:r>
      <w:proofErr w:type="spellStart"/>
      <w:r>
        <w:rPr>
          <w:rFonts w:ascii="Arial" w:hAnsi="Arial" w:cs="Arial"/>
          <w:lang w:val="es-ES"/>
        </w:rPr>
        <w:t>dezvoltarea</w:t>
      </w:r>
      <w:proofErr w:type="spellEnd"/>
      <w:r>
        <w:rPr>
          <w:rFonts w:ascii="Arial" w:hAnsi="Arial" w:cs="Arial"/>
          <w:lang w:val="es-ES"/>
        </w:rPr>
        <w:t xml:space="preserve"> </w:t>
      </w:r>
      <w:proofErr w:type="spellStart"/>
      <w:r>
        <w:rPr>
          <w:rFonts w:ascii="Arial" w:hAnsi="Arial" w:cs="Arial"/>
          <w:lang w:val="es-ES"/>
        </w:rPr>
        <w:t>şi</w:t>
      </w:r>
      <w:proofErr w:type="spellEnd"/>
      <w:r>
        <w:rPr>
          <w:rFonts w:ascii="Arial" w:hAnsi="Arial" w:cs="Arial"/>
          <w:lang w:val="es-ES"/>
        </w:rPr>
        <w:t xml:space="preserve"> </w:t>
      </w:r>
      <w:proofErr w:type="spellStart"/>
      <w:r>
        <w:rPr>
          <w:rFonts w:ascii="Arial" w:hAnsi="Arial" w:cs="Arial"/>
          <w:lang w:val="es-ES"/>
        </w:rPr>
        <w:t>dotarea</w:t>
      </w:r>
      <w:proofErr w:type="spellEnd"/>
      <w:r>
        <w:rPr>
          <w:rFonts w:ascii="Arial" w:hAnsi="Arial" w:cs="Arial"/>
          <w:lang w:val="es-ES"/>
        </w:rPr>
        <w:t xml:space="preserve"> </w:t>
      </w:r>
      <w:proofErr w:type="spellStart"/>
      <w:r>
        <w:rPr>
          <w:rFonts w:ascii="Arial" w:hAnsi="Arial" w:cs="Arial"/>
          <w:lang w:val="es-ES"/>
        </w:rPr>
        <w:t>corespunză</w:t>
      </w:r>
      <w:r w:rsidR="005F73D2" w:rsidRPr="00BA0763">
        <w:rPr>
          <w:rFonts w:ascii="Arial" w:hAnsi="Arial" w:cs="Arial"/>
          <w:lang w:val="es-ES"/>
        </w:rPr>
        <w:t>toare</w:t>
      </w:r>
      <w:proofErr w:type="spellEnd"/>
      <w:r w:rsidR="005F73D2" w:rsidRPr="00BA0763">
        <w:rPr>
          <w:rFonts w:ascii="Arial" w:hAnsi="Arial" w:cs="Arial"/>
          <w:lang w:val="es-ES"/>
        </w:rPr>
        <w:t xml:space="preserve"> a </w:t>
      </w:r>
      <w:proofErr w:type="spellStart"/>
      <w:r w:rsidR="005F73D2" w:rsidRPr="00BA0763">
        <w:rPr>
          <w:rFonts w:ascii="Arial" w:hAnsi="Arial" w:cs="Arial"/>
          <w:lang w:val="es-ES"/>
        </w:rPr>
        <w:t>Departamentului</w:t>
      </w:r>
      <w:proofErr w:type="spellEnd"/>
      <w:r w:rsidR="005F73D2" w:rsidRPr="00BA0763">
        <w:rPr>
          <w:rFonts w:ascii="Arial" w:hAnsi="Arial" w:cs="Arial"/>
          <w:lang w:val="es-ES"/>
        </w:rPr>
        <w:t xml:space="preserve"> de </w:t>
      </w:r>
      <w:proofErr w:type="spellStart"/>
      <w:r w:rsidR="005F73D2" w:rsidRPr="00BA0763">
        <w:rPr>
          <w:rFonts w:ascii="Arial" w:hAnsi="Arial" w:cs="Arial"/>
          <w:lang w:val="es-ES"/>
        </w:rPr>
        <w:t>Transporturi</w:t>
      </w:r>
      <w:proofErr w:type="spellEnd"/>
      <w:r w:rsidR="005F73D2" w:rsidRPr="00BA0763">
        <w:rPr>
          <w:rFonts w:ascii="Arial" w:hAnsi="Arial" w:cs="Arial"/>
          <w:lang w:val="es-ES"/>
        </w:rPr>
        <w:t xml:space="preserve"> din </w:t>
      </w:r>
      <w:proofErr w:type="spellStart"/>
      <w:r w:rsidR="005F73D2" w:rsidRPr="00BA0763">
        <w:rPr>
          <w:rFonts w:ascii="Arial" w:hAnsi="Arial" w:cs="Arial"/>
          <w:lang w:val="es-ES"/>
        </w:rPr>
        <w:t>cadrul</w:t>
      </w:r>
      <w:proofErr w:type="spellEnd"/>
      <w:r w:rsidR="005F73D2" w:rsidRPr="00BA0763">
        <w:rPr>
          <w:rFonts w:ascii="Arial" w:hAnsi="Arial" w:cs="Arial"/>
          <w:lang w:val="es-ES"/>
        </w:rPr>
        <w:t xml:space="preserve"> </w:t>
      </w:r>
      <w:proofErr w:type="spellStart"/>
      <w:r>
        <w:rPr>
          <w:rFonts w:ascii="Arial" w:hAnsi="Arial" w:cs="Arial"/>
          <w:lang w:val="es-ES"/>
        </w:rPr>
        <w:t>Consiliului</w:t>
      </w:r>
      <w:proofErr w:type="spellEnd"/>
      <w:r>
        <w:rPr>
          <w:rFonts w:ascii="Arial" w:hAnsi="Arial" w:cs="Arial"/>
          <w:lang w:val="es-ES"/>
        </w:rPr>
        <w:t xml:space="preserve"> </w:t>
      </w:r>
      <w:proofErr w:type="spellStart"/>
      <w:r>
        <w:rPr>
          <w:rFonts w:ascii="Arial" w:hAnsi="Arial" w:cs="Arial"/>
          <w:lang w:val="es-ES"/>
        </w:rPr>
        <w:t>Judetean</w:t>
      </w:r>
      <w:proofErr w:type="spellEnd"/>
      <w:r>
        <w:rPr>
          <w:rFonts w:ascii="Arial" w:hAnsi="Arial" w:cs="Arial"/>
          <w:lang w:val="es-ES"/>
        </w:rPr>
        <w:t xml:space="preserve"> Argeş </w:t>
      </w:r>
      <w:proofErr w:type="spellStart"/>
      <w:r>
        <w:rPr>
          <w:rFonts w:ascii="Arial" w:hAnsi="Arial" w:cs="Arial"/>
          <w:lang w:val="es-ES"/>
        </w:rPr>
        <w:t>astfel</w:t>
      </w:r>
      <w:proofErr w:type="spellEnd"/>
      <w:r>
        <w:rPr>
          <w:rFonts w:ascii="Arial" w:hAnsi="Arial" w:cs="Arial"/>
          <w:lang w:val="es-ES"/>
        </w:rPr>
        <w:t xml:space="preserve"> </w:t>
      </w:r>
      <w:proofErr w:type="spellStart"/>
      <w:r>
        <w:rPr>
          <w:rFonts w:ascii="Arial" w:hAnsi="Arial" w:cs="Arial"/>
          <w:lang w:val="es-ES"/>
        </w:rPr>
        <w:t>încât</w:t>
      </w:r>
      <w:proofErr w:type="spellEnd"/>
      <w:r>
        <w:rPr>
          <w:rFonts w:ascii="Arial" w:hAnsi="Arial" w:cs="Arial"/>
          <w:lang w:val="es-ES"/>
        </w:rPr>
        <w:t xml:space="preserve"> </w:t>
      </w:r>
      <w:proofErr w:type="spellStart"/>
      <w:r>
        <w:rPr>
          <w:rFonts w:ascii="Arial" w:hAnsi="Arial" w:cs="Arial"/>
          <w:lang w:val="es-ES"/>
        </w:rPr>
        <w:t>să</w:t>
      </w:r>
      <w:proofErr w:type="spellEnd"/>
      <w:r>
        <w:rPr>
          <w:rFonts w:ascii="Arial" w:hAnsi="Arial" w:cs="Arial"/>
          <w:lang w:val="es-ES"/>
        </w:rPr>
        <w:t xml:space="preserve"> </w:t>
      </w:r>
      <w:proofErr w:type="spellStart"/>
      <w:r>
        <w:rPr>
          <w:rFonts w:ascii="Arial" w:hAnsi="Arial" w:cs="Arial"/>
          <w:lang w:val="es-ES"/>
        </w:rPr>
        <w:t>poată</w:t>
      </w:r>
      <w:proofErr w:type="spellEnd"/>
      <w:r>
        <w:rPr>
          <w:rFonts w:ascii="Arial" w:hAnsi="Arial" w:cs="Arial"/>
          <w:lang w:val="es-ES"/>
        </w:rPr>
        <w:t xml:space="preserve"> </w:t>
      </w:r>
      <w:proofErr w:type="spellStart"/>
      <w:r>
        <w:rPr>
          <w:rFonts w:ascii="Arial" w:hAnsi="Arial" w:cs="Arial"/>
          <w:lang w:val="es-ES"/>
        </w:rPr>
        <w:t>să-şi</w:t>
      </w:r>
      <w:proofErr w:type="spellEnd"/>
      <w:r>
        <w:rPr>
          <w:rFonts w:ascii="Arial" w:hAnsi="Arial" w:cs="Arial"/>
          <w:lang w:val="es-ES"/>
        </w:rPr>
        <w:t xml:space="preserve"> </w:t>
      </w:r>
      <w:proofErr w:type="spellStart"/>
      <w:r>
        <w:rPr>
          <w:rFonts w:ascii="Arial" w:hAnsi="Arial" w:cs="Arial"/>
          <w:lang w:val="es-ES"/>
        </w:rPr>
        <w:t>îndeplinească</w:t>
      </w:r>
      <w:proofErr w:type="spellEnd"/>
      <w:r w:rsidR="005F73D2" w:rsidRPr="00BA0763">
        <w:rPr>
          <w:rFonts w:ascii="Arial" w:hAnsi="Arial" w:cs="Arial"/>
          <w:lang w:val="es-ES"/>
        </w:rPr>
        <w:t xml:space="preserve"> </w:t>
      </w:r>
      <w:proofErr w:type="spellStart"/>
      <w:r w:rsidR="005F73D2" w:rsidRPr="00BA0763">
        <w:rPr>
          <w:rFonts w:ascii="Arial" w:hAnsi="Arial" w:cs="Arial"/>
          <w:lang w:val="es-ES"/>
        </w:rPr>
        <w:t>sarcinile</w:t>
      </w:r>
      <w:proofErr w:type="spellEnd"/>
      <w:r>
        <w:rPr>
          <w:rFonts w:ascii="Arial" w:hAnsi="Arial" w:cs="Arial"/>
          <w:lang w:val="es-ES"/>
        </w:rPr>
        <w:t xml:space="preserve"> </w:t>
      </w:r>
      <w:proofErr w:type="spellStart"/>
      <w:r>
        <w:rPr>
          <w:rFonts w:ascii="Arial" w:hAnsi="Arial" w:cs="Arial"/>
          <w:lang w:val="es-ES"/>
        </w:rPr>
        <w:t>pentru</w:t>
      </w:r>
      <w:proofErr w:type="spellEnd"/>
      <w:r>
        <w:rPr>
          <w:rFonts w:ascii="Arial" w:hAnsi="Arial" w:cs="Arial"/>
          <w:lang w:val="es-ES"/>
        </w:rPr>
        <w:t xml:space="preserve"> care a </w:t>
      </w:r>
      <w:proofErr w:type="spellStart"/>
      <w:r>
        <w:rPr>
          <w:rFonts w:ascii="Arial" w:hAnsi="Arial" w:cs="Arial"/>
          <w:lang w:val="es-ES"/>
        </w:rPr>
        <w:t>fost</w:t>
      </w:r>
      <w:proofErr w:type="spellEnd"/>
      <w:r>
        <w:rPr>
          <w:rFonts w:ascii="Arial" w:hAnsi="Arial" w:cs="Arial"/>
          <w:lang w:val="es-ES"/>
        </w:rPr>
        <w:t xml:space="preserve"> </w:t>
      </w:r>
      <w:proofErr w:type="spellStart"/>
      <w:r>
        <w:rPr>
          <w:rFonts w:ascii="Arial" w:hAnsi="Arial" w:cs="Arial"/>
          <w:lang w:val="es-ES"/>
        </w:rPr>
        <w:t>creat</w:t>
      </w:r>
      <w:proofErr w:type="spellEnd"/>
      <w:r>
        <w:rPr>
          <w:rFonts w:ascii="Arial" w:hAnsi="Arial" w:cs="Arial"/>
          <w:lang w:val="es-ES"/>
        </w:rPr>
        <w:t xml:space="preserve">, </w:t>
      </w:r>
      <w:proofErr w:type="spellStart"/>
      <w:r>
        <w:rPr>
          <w:rFonts w:ascii="Arial" w:hAnsi="Arial" w:cs="Arial"/>
          <w:lang w:val="es-ES"/>
        </w:rPr>
        <w:t>ş</w:t>
      </w:r>
      <w:r w:rsidR="007B7450" w:rsidRPr="00BA0763">
        <w:rPr>
          <w:rFonts w:ascii="Arial" w:hAnsi="Arial" w:cs="Arial"/>
          <w:lang w:val="es-ES"/>
        </w:rPr>
        <w:t>i</w:t>
      </w:r>
      <w:proofErr w:type="spellEnd"/>
      <w:r w:rsidR="007B7450" w:rsidRPr="00BA0763">
        <w:rPr>
          <w:rFonts w:ascii="Arial" w:hAnsi="Arial" w:cs="Arial"/>
          <w:lang w:val="es-ES"/>
        </w:rPr>
        <w:t xml:space="preserve"> </w:t>
      </w:r>
      <w:proofErr w:type="spellStart"/>
      <w:r w:rsidR="007B7450" w:rsidRPr="00BA0763">
        <w:rPr>
          <w:rFonts w:ascii="Arial" w:hAnsi="Arial" w:cs="Arial"/>
          <w:lang w:val="es-ES"/>
        </w:rPr>
        <w:t>anume</w:t>
      </w:r>
      <w:proofErr w:type="spellEnd"/>
      <w:r w:rsidR="007B7450" w:rsidRPr="00BA0763">
        <w:rPr>
          <w:rFonts w:ascii="Arial" w:hAnsi="Arial" w:cs="Arial"/>
          <w:lang w:val="es-ES"/>
        </w:rPr>
        <w:t>:</w:t>
      </w:r>
    </w:p>
    <w:p w14:paraId="5D236C73" w14:textId="77777777" w:rsidR="007B7450" w:rsidRPr="00BA0763" w:rsidRDefault="007B7450" w:rsidP="00BA0763">
      <w:pPr>
        <w:numPr>
          <w:ilvl w:val="0"/>
          <w:numId w:val="31"/>
        </w:numPr>
        <w:spacing w:after="0" w:line="240" w:lineRule="auto"/>
        <w:contextualSpacing/>
        <w:jc w:val="both"/>
        <w:rPr>
          <w:rFonts w:ascii="Arial" w:eastAsia="Calibri" w:hAnsi="Arial" w:cs="Arial"/>
        </w:rPr>
      </w:pPr>
      <w:proofErr w:type="spellStart"/>
      <w:r w:rsidRPr="00BA0763">
        <w:rPr>
          <w:rFonts w:ascii="Arial" w:eastAsia="Calibri" w:hAnsi="Arial" w:cs="Arial"/>
        </w:rPr>
        <w:t>asigurarea</w:t>
      </w:r>
      <w:proofErr w:type="spellEnd"/>
      <w:r w:rsidRPr="00BA0763">
        <w:rPr>
          <w:rFonts w:ascii="Arial" w:eastAsia="Calibri" w:hAnsi="Arial" w:cs="Arial"/>
        </w:rPr>
        <w:t xml:space="preserve"> </w:t>
      </w:r>
      <w:proofErr w:type="spellStart"/>
      <w:r w:rsidRPr="00BA0763">
        <w:rPr>
          <w:rFonts w:ascii="Arial" w:eastAsia="Calibri" w:hAnsi="Arial" w:cs="Arial"/>
        </w:rPr>
        <w:t>continuităţii</w:t>
      </w:r>
      <w:proofErr w:type="spellEnd"/>
      <w:r w:rsidRPr="00BA0763">
        <w:rPr>
          <w:rFonts w:ascii="Arial" w:eastAsia="Calibri" w:hAnsi="Arial" w:cs="Arial"/>
        </w:rPr>
        <w:t xml:space="preserve"> </w:t>
      </w:r>
      <w:proofErr w:type="spellStart"/>
      <w:r w:rsidRPr="00BA0763">
        <w:rPr>
          <w:rFonts w:ascii="Arial" w:eastAsia="Calibri" w:hAnsi="Arial" w:cs="Arial"/>
        </w:rPr>
        <w:t>serviciilor</w:t>
      </w:r>
      <w:proofErr w:type="spellEnd"/>
      <w:r w:rsidRPr="00BA0763">
        <w:rPr>
          <w:rFonts w:ascii="Arial" w:eastAsia="Calibri" w:hAnsi="Arial" w:cs="Arial"/>
        </w:rPr>
        <w:t xml:space="preserve"> de transport </w:t>
      </w:r>
      <w:proofErr w:type="spellStart"/>
      <w:r w:rsidRPr="00BA0763">
        <w:rPr>
          <w:rFonts w:ascii="Arial" w:eastAsia="Calibri" w:hAnsi="Arial" w:cs="Arial"/>
        </w:rPr>
        <w:t>prin</w:t>
      </w:r>
      <w:proofErr w:type="spellEnd"/>
      <w:r w:rsidRPr="00BA0763">
        <w:rPr>
          <w:rFonts w:ascii="Arial" w:eastAsia="Calibri" w:hAnsi="Arial" w:cs="Arial"/>
        </w:rPr>
        <w:t xml:space="preserve"> </w:t>
      </w:r>
      <w:proofErr w:type="spellStart"/>
      <w:r w:rsidRPr="00BA0763">
        <w:rPr>
          <w:rFonts w:ascii="Arial" w:eastAsia="Calibri" w:hAnsi="Arial" w:cs="Arial"/>
        </w:rPr>
        <w:t>programele</w:t>
      </w:r>
      <w:proofErr w:type="spellEnd"/>
      <w:r w:rsidRPr="00BA0763">
        <w:rPr>
          <w:rFonts w:ascii="Arial" w:eastAsia="Calibri" w:hAnsi="Arial" w:cs="Arial"/>
        </w:rPr>
        <w:t xml:space="preserve"> de transport, corelate cu </w:t>
      </w:r>
      <w:proofErr w:type="spellStart"/>
      <w:r w:rsidRPr="00BA0763">
        <w:rPr>
          <w:rFonts w:ascii="Arial" w:eastAsia="Calibri" w:hAnsi="Arial" w:cs="Arial"/>
        </w:rPr>
        <w:t>fluxurile</w:t>
      </w:r>
      <w:proofErr w:type="spellEnd"/>
      <w:r w:rsidRPr="00BA0763">
        <w:rPr>
          <w:rFonts w:ascii="Arial" w:eastAsia="Calibri" w:hAnsi="Arial" w:cs="Arial"/>
        </w:rPr>
        <w:t xml:space="preserve"> de </w:t>
      </w:r>
      <w:proofErr w:type="spellStart"/>
      <w:r w:rsidRPr="00BA0763">
        <w:rPr>
          <w:rFonts w:ascii="Arial" w:eastAsia="Calibri" w:hAnsi="Arial" w:cs="Arial"/>
        </w:rPr>
        <w:t>călători</w:t>
      </w:r>
      <w:proofErr w:type="spellEnd"/>
      <w:r w:rsidRPr="00BA0763">
        <w:rPr>
          <w:rFonts w:ascii="Arial" w:eastAsia="Calibri" w:hAnsi="Arial" w:cs="Arial"/>
        </w:rPr>
        <w:t>;</w:t>
      </w:r>
    </w:p>
    <w:p w14:paraId="33046F10" w14:textId="77777777" w:rsidR="007B7450" w:rsidRPr="00BA0763" w:rsidRDefault="007B7450" w:rsidP="007B7450">
      <w:pPr>
        <w:numPr>
          <w:ilvl w:val="0"/>
          <w:numId w:val="31"/>
        </w:numPr>
        <w:spacing w:after="120" w:line="240" w:lineRule="auto"/>
        <w:contextualSpacing/>
        <w:jc w:val="both"/>
        <w:rPr>
          <w:rFonts w:ascii="Arial" w:eastAsia="Calibri" w:hAnsi="Arial" w:cs="Arial"/>
          <w:lang w:val="it-IT"/>
        </w:rPr>
      </w:pPr>
      <w:r w:rsidRPr="00BA0763">
        <w:rPr>
          <w:rFonts w:ascii="Arial" w:eastAsia="Calibri" w:hAnsi="Arial" w:cs="Arial"/>
          <w:lang w:val="it-IT"/>
        </w:rPr>
        <w:t>corelarea capacităţii mijloacelor de transport de persoane cu fluxurile de călători existente;</w:t>
      </w:r>
    </w:p>
    <w:p w14:paraId="4C25993F" w14:textId="77777777" w:rsidR="007B7450" w:rsidRPr="00BA0763" w:rsidRDefault="007B7450" w:rsidP="007B7450">
      <w:pPr>
        <w:numPr>
          <w:ilvl w:val="0"/>
          <w:numId w:val="31"/>
        </w:numPr>
        <w:spacing w:after="120" w:line="240" w:lineRule="auto"/>
        <w:contextualSpacing/>
        <w:jc w:val="both"/>
        <w:rPr>
          <w:rFonts w:ascii="Arial" w:eastAsia="Calibri" w:hAnsi="Arial" w:cs="Arial"/>
          <w:lang w:val="it-IT"/>
        </w:rPr>
      </w:pPr>
      <w:r w:rsidRPr="00BA0763">
        <w:rPr>
          <w:rFonts w:ascii="Arial" w:eastAsia="Calibri" w:hAnsi="Arial" w:cs="Arial"/>
          <w:lang w:val="it-IT"/>
        </w:rPr>
        <w:t>informarea şi consultarea periodică a populaţiei asupra politicilor de dezvoltare durabilă din domeniul serviciului de transport public judeţean de persoane;</w:t>
      </w:r>
    </w:p>
    <w:p w14:paraId="5974D6F5" w14:textId="77777777" w:rsidR="007B7450" w:rsidRPr="00BA0763" w:rsidRDefault="007B7450" w:rsidP="007B7450">
      <w:pPr>
        <w:numPr>
          <w:ilvl w:val="0"/>
          <w:numId w:val="31"/>
        </w:numPr>
        <w:spacing w:after="120" w:line="240" w:lineRule="auto"/>
        <w:contextualSpacing/>
        <w:jc w:val="both"/>
        <w:rPr>
          <w:rFonts w:ascii="Arial" w:eastAsia="Calibri" w:hAnsi="Arial" w:cs="Arial"/>
          <w:lang w:val="it-IT"/>
        </w:rPr>
      </w:pPr>
      <w:r w:rsidRPr="00BA0763">
        <w:rPr>
          <w:rFonts w:ascii="Arial" w:eastAsia="Calibri" w:hAnsi="Arial" w:cs="Arial"/>
          <w:lang w:val="it-IT"/>
        </w:rPr>
        <w:t xml:space="preserve">asigurarea finanţării necesare dezvoltării componentelor sistemului de transport public judeţean de persoane. </w:t>
      </w:r>
    </w:p>
    <w:p w14:paraId="41FC52BA" w14:textId="77777777" w:rsidR="007547A0" w:rsidRPr="00BA0763" w:rsidRDefault="007547A0" w:rsidP="007547A0">
      <w:pPr>
        <w:spacing w:after="0"/>
        <w:ind w:left="360"/>
        <w:rPr>
          <w:rFonts w:ascii="Arial" w:hAnsi="Arial" w:cs="Arial"/>
        </w:rPr>
      </w:pPr>
      <w:r>
        <w:rPr>
          <w:rFonts w:ascii="Arial" w:hAnsi="Arial" w:cs="Arial"/>
        </w:rPr>
        <w:t xml:space="preserve">Dar </w:t>
      </w:r>
      <w:proofErr w:type="spellStart"/>
      <w:r>
        <w:rPr>
          <w:rFonts w:ascii="Arial" w:hAnsi="Arial" w:cs="Arial"/>
        </w:rPr>
        <w:t>ş</w:t>
      </w:r>
      <w:r w:rsidRPr="00BA0763">
        <w:rPr>
          <w:rFonts w:ascii="Arial" w:hAnsi="Arial" w:cs="Arial"/>
        </w:rPr>
        <w:t>i</w:t>
      </w:r>
      <w:proofErr w:type="spellEnd"/>
      <w:r w:rsidRPr="00BA0763">
        <w:rPr>
          <w:rFonts w:ascii="Arial" w:hAnsi="Arial" w:cs="Arial"/>
        </w:rPr>
        <w:t>:</w:t>
      </w:r>
    </w:p>
    <w:p w14:paraId="07FE8F40" w14:textId="77777777" w:rsidR="007547A0" w:rsidRPr="00BA0763" w:rsidRDefault="007547A0">
      <w:pPr>
        <w:pStyle w:val="ListParagraph"/>
        <w:numPr>
          <w:ilvl w:val="0"/>
          <w:numId w:val="41"/>
        </w:numPr>
        <w:spacing w:after="0" w:line="276" w:lineRule="auto"/>
        <w:ind w:left="720"/>
        <w:jc w:val="both"/>
        <w:rPr>
          <w:rFonts w:ascii="Arial" w:hAnsi="Arial" w:cs="Arial"/>
        </w:rPr>
      </w:pPr>
      <w:proofErr w:type="spellStart"/>
      <w:r>
        <w:rPr>
          <w:rFonts w:ascii="Arial" w:hAnsi="Arial" w:cs="Arial"/>
        </w:rPr>
        <w:lastRenderedPageBreak/>
        <w:t>crearea</w:t>
      </w:r>
      <w:proofErr w:type="spellEnd"/>
      <w:r>
        <w:rPr>
          <w:rFonts w:ascii="Arial" w:hAnsi="Arial" w:cs="Arial"/>
        </w:rPr>
        <w:t xml:space="preserve"> </w:t>
      </w:r>
      <w:proofErr w:type="spellStart"/>
      <w:r>
        <w:rPr>
          <w:rFonts w:ascii="Arial" w:hAnsi="Arial" w:cs="Arial"/>
        </w:rPr>
        <w:t>unui</w:t>
      </w:r>
      <w:proofErr w:type="spellEnd"/>
      <w:r>
        <w:rPr>
          <w:rFonts w:ascii="Arial" w:hAnsi="Arial" w:cs="Arial"/>
        </w:rPr>
        <w:t xml:space="preserve"> </w:t>
      </w:r>
      <w:proofErr w:type="spellStart"/>
      <w:r>
        <w:rPr>
          <w:rFonts w:ascii="Arial" w:hAnsi="Arial" w:cs="Arial"/>
        </w:rPr>
        <w:t>centru</w:t>
      </w:r>
      <w:proofErr w:type="spellEnd"/>
      <w:r>
        <w:rPr>
          <w:rFonts w:ascii="Arial" w:hAnsi="Arial" w:cs="Arial"/>
        </w:rPr>
        <w:t xml:space="preserve"> de control </w:t>
      </w:r>
      <w:proofErr w:type="spellStart"/>
      <w:r>
        <w:rPr>
          <w:rFonts w:ascii="Arial" w:hAnsi="Arial" w:cs="Arial"/>
        </w:rPr>
        <w:t>şi</w:t>
      </w:r>
      <w:proofErr w:type="spellEnd"/>
      <w:r>
        <w:rPr>
          <w:rFonts w:ascii="Arial" w:hAnsi="Arial" w:cs="Arial"/>
        </w:rPr>
        <w:t xml:space="preserve"> </w:t>
      </w:r>
      <w:proofErr w:type="spellStart"/>
      <w:r>
        <w:rPr>
          <w:rFonts w:ascii="Arial" w:hAnsi="Arial" w:cs="Arial"/>
        </w:rPr>
        <w:t>monitorizare</w:t>
      </w:r>
      <w:proofErr w:type="spellEnd"/>
      <w:r>
        <w:rPr>
          <w:rFonts w:ascii="Arial" w:hAnsi="Arial" w:cs="Arial"/>
        </w:rPr>
        <w:t xml:space="preserve"> </w:t>
      </w:r>
      <w:proofErr w:type="gramStart"/>
      <w:r>
        <w:rPr>
          <w:rFonts w:ascii="Arial" w:hAnsi="Arial" w:cs="Arial"/>
        </w:rPr>
        <w:t>a</w:t>
      </w:r>
      <w:proofErr w:type="gramEnd"/>
      <w:r>
        <w:rPr>
          <w:rFonts w:ascii="Arial" w:hAnsi="Arial" w:cs="Arial"/>
        </w:rPr>
        <w:t xml:space="preserve"> </w:t>
      </w:r>
      <w:proofErr w:type="spellStart"/>
      <w:r>
        <w:rPr>
          <w:rFonts w:ascii="Arial" w:hAnsi="Arial" w:cs="Arial"/>
        </w:rPr>
        <w:t>activităţii</w:t>
      </w:r>
      <w:proofErr w:type="spellEnd"/>
      <w:r>
        <w:rPr>
          <w:rFonts w:ascii="Arial" w:hAnsi="Arial" w:cs="Arial"/>
        </w:rPr>
        <w:t xml:space="preserve"> de transport public </w:t>
      </w:r>
      <w:proofErr w:type="spellStart"/>
      <w:r>
        <w:rPr>
          <w:rFonts w:ascii="Arial" w:hAnsi="Arial" w:cs="Arial"/>
        </w:rPr>
        <w:t>judeţ</w:t>
      </w:r>
      <w:r w:rsidRPr="00BA0763">
        <w:rPr>
          <w:rFonts w:ascii="Arial" w:hAnsi="Arial" w:cs="Arial"/>
        </w:rPr>
        <w:t>ean</w:t>
      </w:r>
      <w:proofErr w:type="spellEnd"/>
      <w:r w:rsidRPr="00BA0763">
        <w:rPr>
          <w:rFonts w:ascii="Arial" w:hAnsi="Arial" w:cs="Arial"/>
        </w:rPr>
        <w:t>;</w:t>
      </w:r>
    </w:p>
    <w:p w14:paraId="4BCA5062" w14:textId="77777777" w:rsidR="007547A0" w:rsidRPr="00BA0763" w:rsidRDefault="007547A0">
      <w:pPr>
        <w:pStyle w:val="ListParagraph"/>
        <w:numPr>
          <w:ilvl w:val="0"/>
          <w:numId w:val="41"/>
        </w:numPr>
        <w:spacing w:line="276" w:lineRule="auto"/>
        <w:ind w:left="720"/>
        <w:jc w:val="both"/>
        <w:rPr>
          <w:rFonts w:ascii="Arial" w:hAnsi="Arial" w:cs="Arial"/>
        </w:rPr>
      </w:pPr>
      <w:proofErr w:type="spellStart"/>
      <w:r w:rsidRPr="00BA0763">
        <w:rPr>
          <w:rFonts w:ascii="Arial" w:hAnsi="Arial" w:cs="Arial"/>
        </w:rPr>
        <w:t>dotarea</w:t>
      </w:r>
      <w:proofErr w:type="spellEnd"/>
      <w:r w:rsidRPr="00BA0763">
        <w:rPr>
          <w:rFonts w:ascii="Arial" w:hAnsi="Arial" w:cs="Arial"/>
        </w:rPr>
        <w:t xml:space="preserve"> cu </w:t>
      </w:r>
      <w:proofErr w:type="spellStart"/>
      <w:r w:rsidRPr="00BA0763">
        <w:rPr>
          <w:rFonts w:ascii="Arial" w:hAnsi="Arial" w:cs="Arial"/>
        </w:rPr>
        <w:t>e</w:t>
      </w:r>
      <w:r>
        <w:rPr>
          <w:rFonts w:ascii="Arial" w:hAnsi="Arial" w:cs="Arial"/>
        </w:rPr>
        <w:t>chipamentele</w:t>
      </w:r>
      <w:proofErr w:type="spellEnd"/>
      <w:r>
        <w:rPr>
          <w:rFonts w:ascii="Arial" w:hAnsi="Arial" w:cs="Arial"/>
        </w:rPr>
        <w:t xml:space="preserve"> </w:t>
      </w:r>
      <w:proofErr w:type="spellStart"/>
      <w:r>
        <w:rPr>
          <w:rFonts w:ascii="Arial" w:hAnsi="Arial" w:cs="Arial"/>
        </w:rPr>
        <w:t>necesare</w:t>
      </w:r>
      <w:proofErr w:type="spellEnd"/>
      <w:r>
        <w:rPr>
          <w:rFonts w:ascii="Arial" w:hAnsi="Arial" w:cs="Arial"/>
        </w:rPr>
        <w:t xml:space="preserve"> </w:t>
      </w:r>
      <w:proofErr w:type="spellStart"/>
      <w:r>
        <w:rPr>
          <w:rFonts w:ascii="Arial" w:hAnsi="Arial" w:cs="Arial"/>
        </w:rPr>
        <w:t>monitorizării</w:t>
      </w:r>
      <w:proofErr w:type="spellEnd"/>
      <w:r>
        <w:rPr>
          <w:rFonts w:ascii="Arial" w:hAnsi="Arial" w:cs="Arial"/>
        </w:rPr>
        <w:t xml:space="preserve"> </w:t>
      </w:r>
      <w:proofErr w:type="spellStart"/>
      <w:r>
        <w:rPr>
          <w:rFonts w:ascii="Arial" w:hAnsi="Arial" w:cs="Arial"/>
        </w:rPr>
        <w:t>î</w:t>
      </w:r>
      <w:r w:rsidRPr="00BA0763">
        <w:rPr>
          <w:rFonts w:ascii="Arial" w:hAnsi="Arial" w:cs="Arial"/>
        </w:rPr>
        <w:t>n</w:t>
      </w:r>
      <w:proofErr w:type="spellEnd"/>
      <w:r w:rsidRPr="00BA0763">
        <w:rPr>
          <w:rFonts w:ascii="Arial" w:hAnsi="Arial" w:cs="Arial"/>
        </w:rPr>
        <w:t xml:space="preserve"> </w:t>
      </w:r>
      <w:proofErr w:type="spellStart"/>
      <w:r w:rsidRPr="00BA0763">
        <w:rPr>
          <w:rFonts w:ascii="Arial" w:hAnsi="Arial" w:cs="Arial"/>
        </w:rPr>
        <w:t>timp</w:t>
      </w:r>
      <w:proofErr w:type="spellEnd"/>
      <w:r w:rsidRPr="00BA0763">
        <w:rPr>
          <w:rFonts w:ascii="Arial" w:hAnsi="Arial" w:cs="Arial"/>
        </w:rPr>
        <w:t xml:space="preserve"> real a </w:t>
      </w:r>
      <w:proofErr w:type="spellStart"/>
      <w:r w:rsidRPr="00BA0763">
        <w:rPr>
          <w:rFonts w:ascii="Arial" w:hAnsi="Arial" w:cs="Arial"/>
        </w:rPr>
        <w:t>traseelor</w:t>
      </w:r>
      <w:proofErr w:type="spellEnd"/>
      <w:r w:rsidRPr="00BA0763">
        <w:rPr>
          <w:rFonts w:ascii="Arial" w:hAnsi="Arial" w:cs="Arial"/>
        </w:rPr>
        <w:t xml:space="preserve"> de</w:t>
      </w:r>
      <w:r>
        <w:rPr>
          <w:rFonts w:ascii="Arial" w:hAnsi="Arial" w:cs="Arial"/>
        </w:rPr>
        <w:t xml:space="preserve"> transport public </w:t>
      </w:r>
      <w:proofErr w:type="spellStart"/>
      <w:r>
        <w:rPr>
          <w:rFonts w:ascii="Arial" w:hAnsi="Arial" w:cs="Arial"/>
        </w:rPr>
        <w:t>judeţ</w:t>
      </w:r>
      <w:r w:rsidRPr="00BA0763">
        <w:rPr>
          <w:rFonts w:ascii="Arial" w:hAnsi="Arial" w:cs="Arial"/>
        </w:rPr>
        <w:t>ean</w:t>
      </w:r>
      <w:proofErr w:type="spellEnd"/>
      <w:r w:rsidRPr="00BA0763">
        <w:rPr>
          <w:rFonts w:ascii="Arial" w:hAnsi="Arial" w:cs="Arial"/>
        </w:rPr>
        <w:t xml:space="preserve">. </w:t>
      </w:r>
      <w:r w:rsidRPr="00BA0763">
        <w:rPr>
          <w:rFonts w:ascii="Arial" w:eastAsia="Calibri" w:hAnsi="Arial" w:cs="Arial"/>
          <w:lang w:val="it-IT"/>
        </w:rPr>
        <w:t>Sistemul de monitorizare şi localizare prin GPS</w:t>
      </w:r>
      <w:r w:rsidRPr="00BA0763">
        <w:rPr>
          <w:rFonts w:ascii="Arial" w:eastAsia="Calibri" w:hAnsi="Arial" w:cs="Arial"/>
          <w:b/>
          <w:lang w:val="it-IT"/>
        </w:rPr>
        <w:t xml:space="preserve"> </w:t>
      </w:r>
      <w:r w:rsidRPr="00BA0763">
        <w:rPr>
          <w:rFonts w:ascii="Arial" w:eastAsia="Calibri" w:hAnsi="Arial" w:cs="Arial"/>
          <w:lang w:val="it-IT"/>
        </w:rPr>
        <w:t>permite localizarea automată a vehiculelor şi oferirea de informaţii în timp real. Tehnologia de localizare a autobuzelor destinate transportului public judeţean poate fi utilizată pentru a monitoriza vehiculele de transport în timp real prin folosirea de echipamente GPS, informaţia despre localizarea acestora fiind transmisă de pe vehiculele de transpor</w:t>
      </w:r>
      <w:r>
        <w:rPr>
          <w:rFonts w:ascii="Arial" w:eastAsia="Calibri" w:hAnsi="Arial" w:cs="Arial"/>
          <w:lang w:val="it-IT"/>
        </w:rPr>
        <w:t>t. Astfel, poate fi monitorizată î</w:t>
      </w:r>
      <w:r w:rsidRPr="00BA0763">
        <w:rPr>
          <w:rFonts w:ascii="Arial" w:eastAsia="Calibri" w:hAnsi="Arial" w:cs="Arial"/>
          <w:lang w:val="it-IT"/>
        </w:rPr>
        <w:t>ntreaga acti</w:t>
      </w:r>
      <w:r>
        <w:rPr>
          <w:rFonts w:ascii="Arial" w:eastAsia="Calibri" w:hAnsi="Arial" w:cs="Arial"/>
          <w:lang w:val="it-IT"/>
        </w:rPr>
        <w:t>vitate de transport public judeţ</w:t>
      </w:r>
      <w:r w:rsidRPr="00BA0763">
        <w:rPr>
          <w:rFonts w:ascii="Arial" w:eastAsia="Calibri" w:hAnsi="Arial" w:cs="Arial"/>
          <w:lang w:val="it-IT"/>
        </w:rPr>
        <w:t>ean, respectarea tra</w:t>
      </w:r>
      <w:r>
        <w:rPr>
          <w:rFonts w:ascii="Arial" w:eastAsia="Calibri" w:hAnsi="Arial" w:cs="Arial"/>
          <w:lang w:val="it-IT"/>
        </w:rPr>
        <w:t>seelor, a graficului de circulaţ</w:t>
      </w:r>
      <w:r w:rsidRPr="00BA0763">
        <w:rPr>
          <w:rFonts w:ascii="Arial" w:eastAsia="Calibri" w:hAnsi="Arial" w:cs="Arial"/>
          <w:lang w:val="it-IT"/>
        </w:rPr>
        <w:t>ie etc.</w:t>
      </w:r>
    </w:p>
    <w:p w14:paraId="6625C20F" w14:textId="77777777" w:rsidR="007B7450" w:rsidRDefault="007B7450" w:rsidP="0060564D">
      <w:pPr>
        <w:pStyle w:val="ListParagraph"/>
        <w:ind w:left="1080"/>
        <w:jc w:val="both"/>
        <w:rPr>
          <w:rFonts w:ascii="Arial" w:hAnsi="Arial" w:cs="Arial"/>
        </w:rPr>
      </w:pPr>
    </w:p>
    <w:p w14:paraId="24882629" w14:textId="77777777" w:rsidR="007547A0" w:rsidRPr="007B7450" w:rsidRDefault="007547A0" w:rsidP="0060564D">
      <w:pPr>
        <w:pStyle w:val="ListParagraph"/>
        <w:ind w:left="1080"/>
        <w:jc w:val="both"/>
        <w:rPr>
          <w:rFonts w:ascii="Arial" w:hAnsi="Arial" w:cs="Arial"/>
        </w:rPr>
      </w:pPr>
    </w:p>
    <w:p w14:paraId="24E5C134" w14:textId="020CC976" w:rsidR="00C64BB8" w:rsidRDefault="00A36BC2" w:rsidP="00AF1A5D">
      <w:pPr>
        <w:pStyle w:val="Heading1"/>
        <w:numPr>
          <w:ilvl w:val="0"/>
          <w:numId w:val="29"/>
        </w:numPr>
        <w:ind w:left="270" w:hanging="270"/>
        <w:rPr>
          <w:rFonts w:ascii="Arial" w:hAnsi="Arial" w:cs="Arial"/>
          <w:b/>
          <w:color w:val="auto"/>
          <w:sz w:val="24"/>
          <w:szCs w:val="24"/>
        </w:rPr>
      </w:pPr>
      <w:bookmarkStart w:id="35" w:name="_Toc128400651"/>
      <w:r>
        <w:rPr>
          <w:rFonts w:ascii="Arial" w:hAnsi="Arial" w:cs="Arial"/>
          <w:b/>
          <w:color w:val="auto"/>
          <w:sz w:val="24"/>
          <w:szCs w:val="24"/>
        </w:rPr>
        <w:t>CADRUL INSTITUŢ</w:t>
      </w:r>
      <w:r w:rsidR="00F138D9" w:rsidRPr="00F138D9">
        <w:rPr>
          <w:rFonts w:ascii="Arial" w:hAnsi="Arial" w:cs="Arial"/>
          <w:b/>
          <w:color w:val="auto"/>
          <w:sz w:val="24"/>
          <w:szCs w:val="24"/>
        </w:rPr>
        <w:t>IONAL ŞI DE REGLEMENTARE</w:t>
      </w:r>
      <w:bookmarkEnd w:id="35"/>
    </w:p>
    <w:p w14:paraId="6DD195EF" w14:textId="1C71F46D" w:rsidR="008B5A3F" w:rsidRDefault="008B5A3F" w:rsidP="00402C27">
      <w:pPr>
        <w:spacing w:after="0"/>
      </w:pPr>
    </w:p>
    <w:p w14:paraId="5ABAC426" w14:textId="3CDB405B" w:rsidR="008B5A3F" w:rsidRDefault="00402C27" w:rsidP="00E014DE">
      <w:pPr>
        <w:spacing w:line="276" w:lineRule="auto"/>
        <w:jc w:val="both"/>
        <w:rPr>
          <w:rFonts w:ascii="Arial" w:hAnsi="Arial" w:cs="Arial"/>
        </w:rPr>
      </w:pPr>
      <w:proofErr w:type="spellStart"/>
      <w:r w:rsidRPr="00C62E1F">
        <w:rPr>
          <w:rFonts w:ascii="Arial" w:hAnsi="Arial" w:cs="Arial"/>
          <w:b/>
          <w:bCs/>
          <w:i/>
          <w:iCs/>
        </w:rPr>
        <w:t>Legea</w:t>
      </w:r>
      <w:proofErr w:type="spellEnd"/>
      <w:r w:rsidRPr="00C62E1F">
        <w:rPr>
          <w:rFonts w:ascii="Arial" w:hAnsi="Arial" w:cs="Arial"/>
          <w:b/>
          <w:bCs/>
          <w:i/>
          <w:iCs/>
        </w:rPr>
        <w:t xml:space="preserve"> nr. 51/2006 </w:t>
      </w:r>
      <w:proofErr w:type="spellStart"/>
      <w:r w:rsidR="00C62E1F" w:rsidRPr="00C62E1F">
        <w:rPr>
          <w:rFonts w:ascii="Arial" w:hAnsi="Arial" w:cs="Arial"/>
          <w:b/>
          <w:bCs/>
          <w:i/>
          <w:iCs/>
        </w:rPr>
        <w:t>privind</w:t>
      </w:r>
      <w:proofErr w:type="spellEnd"/>
      <w:r w:rsidRPr="00C62E1F">
        <w:rPr>
          <w:rFonts w:ascii="Arial" w:hAnsi="Arial" w:cs="Arial"/>
          <w:b/>
          <w:bCs/>
          <w:i/>
          <w:iCs/>
        </w:rPr>
        <w:t xml:space="preserve"> </w:t>
      </w:r>
      <w:proofErr w:type="spellStart"/>
      <w:r w:rsidRPr="00C62E1F">
        <w:rPr>
          <w:rFonts w:ascii="Arial" w:hAnsi="Arial" w:cs="Arial"/>
          <w:b/>
          <w:bCs/>
          <w:i/>
          <w:iCs/>
        </w:rPr>
        <w:t>serviciil</w:t>
      </w:r>
      <w:r w:rsidR="00C62E1F" w:rsidRPr="00C62E1F">
        <w:rPr>
          <w:rFonts w:ascii="Arial" w:hAnsi="Arial" w:cs="Arial"/>
          <w:b/>
          <w:bCs/>
          <w:i/>
          <w:iCs/>
        </w:rPr>
        <w:t>e</w:t>
      </w:r>
      <w:proofErr w:type="spellEnd"/>
      <w:r w:rsidRPr="00C62E1F">
        <w:rPr>
          <w:rFonts w:ascii="Arial" w:hAnsi="Arial" w:cs="Arial"/>
          <w:b/>
          <w:bCs/>
          <w:i/>
          <w:iCs/>
        </w:rPr>
        <w:t xml:space="preserve"> </w:t>
      </w:r>
      <w:proofErr w:type="spellStart"/>
      <w:r w:rsidRPr="00C62E1F">
        <w:rPr>
          <w:rFonts w:ascii="Arial" w:hAnsi="Arial" w:cs="Arial"/>
          <w:b/>
          <w:bCs/>
          <w:i/>
          <w:iCs/>
        </w:rPr>
        <w:t>comunitare</w:t>
      </w:r>
      <w:proofErr w:type="spellEnd"/>
      <w:r w:rsidRPr="00C62E1F">
        <w:rPr>
          <w:rFonts w:ascii="Arial" w:hAnsi="Arial" w:cs="Arial"/>
          <w:b/>
          <w:bCs/>
          <w:i/>
          <w:iCs/>
        </w:rPr>
        <w:t xml:space="preserve"> de </w:t>
      </w:r>
      <w:proofErr w:type="spellStart"/>
      <w:r w:rsidRPr="00C62E1F">
        <w:rPr>
          <w:rFonts w:ascii="Arial" w:hAnsi="Arial" w:cs="Arial"/>
          <w:b/>
          <w:bCs/>
          <w:i/>
          <w:iCs/>
        </w:rPr>
        <w:t>utilităţi</w:t>
      </w:r>
      <w:proofErr w:type="spellEnd"/>
      <w:r w:rsidRPr="00C62E1F">
        <w:rPr>
          <w:rFonts w:ascii="Arial" w:hAnsi="Arial" w:cs="Arial"/>
          <w:b/>
          <w:bCs/>
          <w:i/>
          <w:iCs/>
        </w:rPr>
        <w:t xml:space="preserve"> </w:t>
      </w:r>
      <w:proofErr w:type="spellStart"/>
      <w:r w:rsidRPr="00C62E1F">
        <w:rPr>
          <w:rFonts w:ascii="Arial" w:hAnsi="Arial" w:cs="Arial"/>
          <w:b/>
          <w:bCs/>
          <w:i/>
          <w:iCs/>
        </w:rPr>
        <w:t>publice</w:t>
      </w:r>
      <w:proofErr w:type="spellEnd"/>
      <w:r w:rsidRPr="00C62E1F">
        <w:rPr>
          <w:rFonts w:ascii="Arial" w:hAnsi="Arial" w:cs="Arial"/>
          <w:b/>
          <w:bCs/>
          <w:i/>
          <w:iCs/>
        </w:rPr>
        <w:t xml:space="preserve">, </w:t>
      </w:r>
      <w:proofErr w:type="spellStart"/>
      <w:r w:rsidRPr="00C62E1F">
        <w:rPr>
          <w:rFonts w:ascii="Arial" w:hAnsi="Arial" w:cs="Arial"/>
          <w:b/>
          <w:bCs/>
          <w:i/>
          <w:iCs/>
        </w:rPr>
        <w:t>republicată</w:t>
      </w:r>
      <w:proofErr w:type="spellEnd"/>
      <w:r w:rsidRPr="00402C27">
        <w:rPr>
          <w:rFonts w:ascii="Arial" w:hAnsi="Arial" w:cs="Arial"/>
        </w:rPr>
        <w:t xml:space="preserve">, </w:t>
      </w:r>
      <w:proofErr w:type="spellStart"/>
      <w:r w:rsidR="00761ED9" w:rsidRPr="00761ED9">
        <w:rPr>
          <w:rFonts w:ascii="Arial" w:hAnsi="Arial" w:cs="Arial"/>
        </w:rPr>
        <w:t>stabilește</w:t>
      </w:r>
      <w:proofErr w:type="spellEnd"/>
      <w:r w:rsidR="00761ED9" w:rsidRPr="00761ED9">
        <w:rPr>
          <w:rFonts w:ascii="Arial" w:hAnsi="Arial" w:cs="Arial"/>
        </w:rPr>
        <w:t xml:space="preserve"> </w:t>
      </w:r>
      <w:proofErr w:type="spellStart"/>
      <w:r w:rsidR="00761ED9" w:rsidRPr="00761ED9">
        <w:rPr>
          <w:rFonts w:ascii="Arial" w:hAnsi="Arial" w:cs="Arial"/>
        </w:rPr>
        <w:t>cadrul</w:t>
      </w:r>
      <w:proofErr w:type="spellEnd"/>
      <w:r w:rsidR="00761ED9" w:rsidRPr="00761ED9">
        <w:rPr>
          <w:rFonts w:ascii="Arial" w:hAnsi="Arial" w:cs="Arial"/>
        </w:rPr>
        <w:t xml:space="preserve"> juridic </w:t>
      </w:r>
      <w:proofErr w:type="spellStart"/>
      <w:r w:rsidR="00761ED9" w:rsidRPr="00761ED9">
        <w:rPr>
          <w:rFonts w:ascii="Arial" w:hAnsi="Arial" w:cs="Arial"/>
        </w:rPr>
        <w:t>și</w:t>
      </w:r>
      <w:proofErr w:type="spellEnd"/>
      <w:r w:rsidR="00761ED9" w:rsidRPr="00761ED9">
        <w:rPr>
          <w:rFonts w:ascii="Arial" w:hAnsi="Arial" w:cs="Arial"/>
        </w:rPr>
        <w:t xml:space="preserve"> </w:t>
      </w:r>
      <w:proofErr w:type="spellStart"/>
      <w:r w:rsidR="00761ED9" w:rsidRPr="00761ED9">
        <w:rPr>
          <w:rFonts w:ascii="Arial" w:hAnsi="Arial" w:cs="Arial"/>
        </w:rPr>
        <w:t>instituțional</w:t>
      </w:r>
      <w:proofErr w:type="spellEnd"/>
      <w:r w:rsidR="00761ED9" w:rsidRPr="00761ED9">
        <w:rPr>
          <w:rFonts w:ascii="Arial" w:hAnsi="Arial" w:cs="Arial"/>
        </w:rPr>
        <w:t xml:space="preserve"> </w:t>
      </w:r>
      <w:proofErr w:type="spellStart"/>
      <w:r w:rsidR="00761ED9" w:rsidRPr="00761ED9">
        <w:rPr>
          <w:rFonts w:ascii="Arial" w:hAnsi="Arial" w:cs="Arial"/>
        </w:rPr>
        <w:t>unitar</w:t>
      </w:r>
      <w:proofErr w:type="spellEnd"/>
      <w:r w:rsidR="00761ED9" w:rsidRPr="00761ED9">
        <w:rPr>
          <w:rFonts w:ascii="Arial" w:hAnsi="Arial" w:cs="Arial"/>
        </w:rPr>
        <w:t xml:space="preserve">, </w:t>
      </w:r>
      <w:proofErr w:type="spellStart"/>
      <w:r w:rsidR="00761ED9" w:rsidRPr="00761ED9">
        <w:rPr>
          <w:rFonts w:ascii="Arial" w:hAnsi="Arial" w:cs="Arial"/>
        </w:rPr>
        <w:t>obiectivele</w:t>
      </w:r>
      <w:proofErr w:type="spellEnd"/>
      <w:r w:rsidR="00761ED9" w:rsidRPr="00761ED9">
        <w:rPr>
          <w:rFonts w:ascii="Arial" w:hAnsi="Arial" w:cs="Arial"/>
        </w:rPr>
        <w:t xml:space="preserve">, </w:t>
      </w:r>
      <w:proofErr w:type="spellStart"/>
      <w:r w:rsidR="00761ED9" w:rsidRPr="00761ED9">
        <w:rPr>
          <w:rFonts w:ascii="Arial" w:hAnsi="Arial" w:cs="Arial"/>
        </w:rPr>
        <w:t>competențele</w:t>
      </w:r>
      <w:proofErr w:type="spellEnd"/>
      <w:r w:rsidR="00761ED9" w:rsidRPr="00761ED9">
        <w:rPr>
          <w:rFonts w:ascii="Arial" w:hAnsi="Arial" w:cs="Arial"/>
        </w:rPr>
        <w:t xml:space="preserve">, </w:t>
      </w:r>
      <w:proofErr w:type="spellStart"/>
      <w:r w:rsidR="00761ED9" w:rsidRPr="00761ED9">
        <w:rPr>
          <w:rFonts w:ascii="Arial" w:hAnsi="Arial" w:cs="Arial"/>
        </w:rPr>
        <w:t>atribuțiile</w:t>
      </w:r>
      <w:proofErr w:type="spellEnd"/>
      <w:r w:rsidR="00761ED9" w:rsidRPr="00761ED9">
        <w:rPr>
          <w:rFonts w:ascii="Arial" w:hAnsi="Arial" w:cs="Arial"/>
        </w:rPr>
        <w:t xml:space="preserve"> </w:t>
      </w:r>
      <w:proofErr w:type="spellStart"/>
      <w:r w:rsidR="00761ED9" w:rsidRPr="00761ED9">
        <w:rPr>
          <w:rFonts w:ascii="Arial" w:hAnsi="Arial" w:cs="Arial"/>
        </w:rPr>
        <w:t>și</w:t>
      </w:r>
      <w:proofErr w:type="spellEnd"/>
      <w:r w:rsidR="00761ED9" w:rsidRPr="00761ED9">
        <w:rPr>
          <w:rFonts w:ascii="Arial" w:hAnsi="Arial" w:cs="Arial"/>
        </w:rPr>
        <w:t xml:space="preserve"> </w:t>
      </w:r>
      <w:proofErr w:type="spellStart"/>
      <w:r w:rsidR="00761ED9" w:rsidRPr="00761ED9">
        <w:rPr>
          <w:rFonts w:ascii="Arial" w:hAnsi="Arial" w:cs="Arial"/>
        </w:rPr>
        <w:t>instrumentele</w:t>
      </w:r>
      <w:proofErr w:type="spellEnd"/>
      <w:r w:rsidR="00761ED9" w:rsidRPr="00761ED9">
        <w:rPr>
          <w:rFonts w:ascii="Arial" w:hAnsi="Arial" w:cs="Arial"/>
        </w:rPr>
        <w:t xml:space="preserve"> </w:t>
      </w:r>
      <w:proofErr w:type="spellStart"/>
      <w:r w:rsidR="00761ED9" w:rsidRPr="00761ED9">
        <w:rPr>
          <w:rFonts w:ascii="Arial" w:hAnsi="Arial" w:cs="Arial"/>
        </w:rPr>
        <w:t>specifice</w:t>
      </w:r>
      <w:proofErr w:type="spellEnd"/>
      <w:r w:rsidR="00761ED9" w:rsidRPr="00761ED9">
        <w:rPr>
          <w:rFonts w:ascii="Arial" w:hAnsi="Arial" w:cs="Arial"/>
        </w:rPr>
        <w:t xml:space="preserve"> </w:t>
      </w:r>
      <w:proofErr w:type="spellStart"/>
      <w:r w:rsidR="00761ED9" w:rsidRPr="00761ED9">
        <w:rPr>
          <w:rFonts w:ascii="Arial" w:hAnsi="Arial" w:cs="Arial"/>
        </w:rPr>
        <w:t>desfășurării</w:t>
      </w:r>
      <w:proofErr w:type="spellEnd"/>
      <w:r w:rsidR="00761ED9" w:rsidRPr="00761ED9">
        <w:rPr>
          <w:rFonts w:ascii="Arial" w:hAnsi="Arial" w:cs="Arial"/>
        </w:rPr>
        <w:t xml:space="preserve"> </w:t>
      </w:r>
      <w:proofErr w:type="spellStart"/>
      <w:r w:rsidR="00761ED9" w:rsidRPr="00761ED9">
        <w:rPr>
          <w:rFonts w:ascii="Arial" w:hAnsi="Arial" w:cs="Arial"/>
        </w:rPr>
        <w:t>servicii</w:t>
      </w:r>
      <w:r w:rsidR="00761ED9">
        <w:rPr>
          <w:rFonts w:ascii="Arial" w:hAnsi="Arial" w:cs="Arial"/>
        </w:rPr>
        <w:t>lor</w:t>
      </w:r>
      <w:proofErr w:type="spellEnd"/>
      <w:r w:rsidR="00761ED9" w:rsidRPr="00761ED9">
        <w:rPr>
          <w:rFonts w:ascii="Arial" w:hAnsi="Arial" w:cs="Arial"/>
        </w:rPr>
        <w:t xml:space="preserve"> </w:t>
      </w:r>
      <w:proofErr w:type="spellStart"/>
      <w:r w:rsidR="00761ED9" w:rsidRPr="00761ED9">
        <w:rPr>
          <w:rFonts w:ascii="Arial" w:hAnsi="Arial" w:cs="Arial"/>
        </w:rPr>
        <w:t>comunitare</w:t>
      </w:r>
      <w:proofErr w:type="spellEnd"/>
      <w:r w:rsidR="00761ED9" w:rsidRPr="00761ED9">
        <w:rPr>
          <w:rFonts w:ascii="Arial" w:hAnsi="Arial" w:cs="Arial"/>
        </w:rPr>
        <w:t xml:space="preserve"> </w:t>
      </w:r>
      <w:r w:rsidR="00761ED9">
        <w:rPr>
          <w:rFonts w:ascii="Arial" w:hAnsi="Arial" w:cs="Arial"/>
        </w:rPr>
        <w:t xml:space="preserve">de </w:t>
      </w:r>
      <w:proofErr w:type="spellStart"/>
      <w:r w:rsidR="00761ED9">
        <w:rPr>
          <w:rFonts w:ascii="Arial" w:hAnsi="Arial" w:cs="Arial"/>
        </w:rPr>
        <w:t>utilități</w:t>
      </w:r>
      <w:proofErr w:type="spellEnd"/>
      <w:r w:rsidR="00761ED9">
        <w:rPr>
          <w:rFonts w:ascii="Arial" w:hAnsi="Arial" w:cs="Arial"/>
        </w:rPr>
        <w:t xml:space="preserve"> </w:t>
      </w:r>
      <w:proofErr w:type="spellStart"/>
      <w:r w:rsidR="00761ED9">
        <w:rPr>
          <w:rFonts w:ascii="Arial" w:hAnsi="Arial" w:cs="Arial"/>
        </w:rPr>
        <w:t>publice</w:t>
      </w:r>
      <w:proofErr w:type="spellEnd"/>
      <w:r w:rsidR="00C35BF8">
        <w:rPr>
          <w:rFonts w:ascii="Arial" w:hAnsi="Arial" w:cs="Arial"/>
        </w:rPr>
        <w:t xml:space="preserve">, </w:t>
      </w:r>
      <w:proofErr w:type="spellStart"/>
      <w:r w:rsidR="00C35BF8">
        <w:rPr>
          <w:rFonts w:ascii="Arial" w:hAnsi="Arial" w:cs="Arial"/>
        </w:rPr>
        <w:t>astfel</w:t>
      </w:r>
      <w:proofErr w:type="spellEnd"/>
      <w:r w:rsidR="00C35BF8">
        <w:rPr>
          <w:rFonts w:ascii="Arial" w:hAnsi="Arial" w:cs="Arial"/>
        </w:rPr>
        <w:t xml:space="preserve"> </w:t>
      </w:r>
      <w:proofErr w:type="spellStart"/>
      <w:r w:rsidR="00C35BF8">
        <w:rPr>
          <w:rFonts w:ascii="Arial" w:hAnsi="Arial" w:cs="Arial"/>
        </w:rPr>
        <w:t>că</w:t>
      </w:r>
      <w:proofErr w:type="spellEnd"/>
      <w:r w:rsidR="00761ED9">
        <w:rPr>
          <w:rFonts w:ascii="Arial" w:hAnsi="Arial" w:cs="Arial"/>
        </w:rPr>
        <w:t xml:space="preserve"> </w:t>
      </w:r>
      <w:proofErr w:type="spellStart"/>
      <w:r w:rsidR="00C62E1F">
        <w:rPr>
          <w:rFonts w:ascii="Arial" w:hAnsi="Arial" w:cs="Arial"/>
        </w:rPr>
        <w:t>reglementează</w:t>
      </w:r>
      <w:proofErr w:type="spellEnd"/>
      <w:r w:rsidR="00C62E1F">
        <w:rPr>
          <w:rFonts w:ascii="Arial" w:hAnsi="Arial" w:cs="Arial"/>
        </w:rPr>
        <w:t xml:space="preserve"> </w:t>
      </w:r>
      <w:proofErr w:type="spellStart"/>
      <w:r w:rsidR="00C62E1F">
        <w:rPr>
          <w:rFonts w:ascii="Arial" w:hAnsi="Arial" w:cs="Arial"/>
        </w:rPr>
        <w:t>s</w:t>
      </w:r>
      <w:r w:rsidR="008B5A3F" w:rsidRPr="00402C27">
        <w:rPr>
          <w:rFonts w:ascii="Arial" w:hAnsi="Arial" w:cs="Arial"/>
        </w:rPr>
        <w:t>erviciul</w:t>
      </w:r>
      <w:proofErr w:type="spellEnd"/>
      <w:r w:rsidR="008B5A3F" w:rsidRPr="00402C27">
        <w:rPr>
          <w:rFonts w:ascii="Arial" w:hAnsi="Arial" w:cs="Arial"/>
        </w:rPr>
        <w:t xml:space="preserve"> public de transport </w:t>
      </w:r>
      <w:proofErr w:type="spellStart"/>
      <w:r w:rsidR="008B5A3F" w:rsidRPr="00402C27">
        <w:rPr>
          <w:rFonts w:ascii="Arial" w:hAnsi="Arial" w:cs="Arial"/>
        </w:rPr>
        <w:t>județean</w:t>
      </w:r>
      <w:proofErr w:type="spellEnd"/>
      <w:r w:rsidR="008B5A3F" w:rsidRPr="00402C27">
        <w:rPr>
          <w:rFonts w:ascii="Arial" w:hAnsi="Arial" w:cs="Arial"/>
        </w:rPr>
        <w:t xml:space="preserve"> de </w:t>
      </w:r>
      <w:proofErr w:type="spellStart"/>
      <w:r w:rsidR="008B5A3F" w:rsidRPr="00402C27">
        <w:rPr>
          <w:rFonts w:ascii="Arial" w:hAnsi="Arial" w:cs="Arial"/>
        </w:rPr>
        <w:t>persoane</w:t>
      </w:r>
      <w:proofErr w:type="spellEnd"/>
      <w:r w:rsidR="008B5A3F" w:rsidRPr="00402C27">
        <w:rPr>
          <w:rFonts w:ascii="Arial" w:hAnsi="Arial" w:cs="Arial"/>
        </w:rPr>
        <w:t xml:space="preserve"> </w:t>
      </w:r>
      <w:proofErr w:type="spellStart"/>
      <w:r w:rsidR="008B5A3F" w:rsidRPr="00402C27">
        <w:rPr>
          <w:rFonts w:ascii="Arial" w:hAnsi="Arial" w:cs="Arial"/>
        </w:rPr>
        <w:t>prin</w:t>
      </w:r>
      <w:proofErr w:type="spellEnd"/>
      <w:r w:rsidR="008B5A3F" w:rsidRPr="00402C27">
        <w:rPr>
          <w:rFonts w:ascii="Arial" w:hAnsi="Arial" w:cs="Arial"/>
        </w:rPr>
        <w:t xml:space="preserve"> curse regulate </w:t>
      </w:r>
      <w:r w:rsidR="00C62E1F">
        <w:rPr>
          <w:rFonts w:ascii="Arial" w:hAnsi="Arial" w:cs="Arial"/>
        </w:rPr>
        <w:t xml:space="preserve">care </w:t>
      </w:r>
      <w:proofErr w:type="spellStart"/>
      <w:r w:rsidR="008B5A3F" w:rsidRPr="00402C27">
        <w:rPr>
          <w:rFonts w:ascii="Arial" w:hAnsi="Arial" w:cs="Arial"/>
        </w:rPr>
        <w:t>este</w:t>
      </w:r>
      <w:proofErr w:type="spellEnd"/>
      <w:r w:rsidR="008B5A3F" w:rsidRPr="00402C27">
        <w:rPr>
          <w:rFonts w:ascii="Arial" w:hAnsi="Arial" w:cs="Arial"/>
        </w:rPr>
        <w:t xml:space="preserve"> un </w:t>
      </w:r>
      <w:proofErr w:type="spellStart"/>
      <w:r w:rsidR="008B5A3F" w:rsidRPr="00402C27">
        <w:rPr>
          <w:rFonts w:ascii="Arial" w:hAnsi="Arial" w:cs="Arial"/>
        </w:rPr>
        <w:t>serviciu</w:t>
      </w:r>
      <w:proofErr w:type="spellEnd"/>
      <w:r>
        <w:rPr>
          <w:rFonts w:ascii="Arial" w:hAnsi="Arial" w:cs="Arial"/>
        </w:rPr>
        <w:t xml:space="preserve"> </w:t>
      </w:r>
      <w:proofErr w:type="spellStart"/>
      <w:r w:rsidR="008B5A3F" w:rsidRPr="00402C27">
        <w:rPr>
          <w:rFonts w:ascii="Arial" w:hAnsi="Arial" w:cs="Arial"/>
        </w:rPr>
        <w:t>comunitar</w:t>
      </w:r>
      <w:proofErr w:type="spellEnd"/>
      <w:r w:rsidR="00C62E1F">
        <w:rPr>
          <w:rFonts w:ascii="Arial" w:hAnsi="Arial" w:cs="Arial"/>
        </w:rPr>
        <w:t>.</w:t>
      </w:r>
      <w:r w:rsidR="008B5A3F" w:rsidRPr="00402C27">
        <w:rPr>
          <w:rFonts w:ascii="Arial" w:hAnsi="Arial" w:cs="Arial"/>
        </w:rPr>
        <w:t xml:space="preserve"> </w:t>
      </w:r>
      <w:proofErr w:type="spellStart"/>
      <w:r w:rsidR="008B5A3F" w:rsidRPr="00402C27">
        <w:rPr>
          <w:rFonts w:ascii="Arial" w:hAnsi="Arial" w:cs="Arial"/>
        </w:rPr>
        <w:t>Detalierea</w:t>
      </w:r>
      <w:proofErr w:type="spellEnd"/>
      <w:r w:rsidR="008B5A3F" w:rsidRPr="00402C27">
        <w:rPr>
          <w:rFonts w:ascii="Arial" w:hAnsi="Arial" w:cs="Arial"/>
        </w:rPr>
        <w:t xml:space="preserve"> </w:t>
      </w:r>
      <w:proofErr w:type="spellStart"/>
      <w:r w:rsidR="008B5A3F" w:rsidRPr="00402C27">
        <w:rPr>
          <w:rFonts w:ascii="Arial" w:hAnsi="Arial" w:cs="Arial"/>
        </w:rPr>
        <w:t>organizării</w:t>
      </w:r>
      <w:proofErr w:type="spellEnd"/>
      <w:r w:rsidR="008B5A3F" w:rsidRPr="00402C27">
        <w:rPr>
          <w:rFonts w:ascii="Arial" w:hAnsi="Arial" w:cs="Arial"/>
        </w:rPr>
        <w:t xml:space="preserve">, </w:t>
      </w:r>
      <w:proofErr w:type="spellStart"/>
      <w:r w:rsidR="008B5A3F" w:rsidRPr="00402C27">
        <w:rPr>
          <w:rFonts w:ascii="Arial" w:hAnsi="Arial" w:cs="Arial"/>
        </w:rPr>
        <w:t>dezvoltării</w:t>
      </w:r>
      <w:proofErr w:type="spellEnd"/>
      <w:r w:rsidR="008B5A3F" w:rsidRPr="00402C27">
        <w:rPr>
          <w:rFonts w:ascii="Arial" w:hAnsi="Arial" w:cs="Arial"/>
        </w:rPr>
        <w:t xml:space="preserve">, </w:t>
      </w:r>
      <w:proofErr w:type="spellStart"/>
      <w:r w:rsidR="008B5A3F" w:rsidRPr="00402C27">
        <w:rPr>
          <w:rFonts w:ascii="Arial" w:hAnsi="Arial" w:cs="Arial"/>
        </w:rPr>
        <w:t>finanțării</w:t>
      </w:r>
      <w:proofErr w:type="spellEnd"/>
      <w:r w:rsidR="008B5A3F" w:rsidRPr="00402C27">
        <w:rPr>
          <w:rFonts w:ascii="Arial" w:hAnsi="Arial" w:cs="Arial"/>
        </w:rPr>
        <w:t>,</w:t>
      </w:r>
      <w:r>
        <w:rPr>
          <w:rFonts w:ascii="Arial" w:hAnsi="Arial" w:cs="Arial"/>
        </w:rPr>
        <w:t xml:space="preserve"> </w:t>
      </w:r>
      <w:proofErr w:type="spellStart"/>
      <w:r w:rsidR="008B5A3F" w:rsidRPr="00402C27">
        <w:rPr>
          <w:rFonts w:ascii="Arial" w:hAnsi="Arial" w:cs="Arial"/>
        </w:rPr>
        <w:t>funcționării</w:t>
      </w:r>
      <w:proofErr w:type="spellEnd"/>
      <w:r w:rsidR="008B5A3F" w:rsidRPr="00402C27">
        <w:rPr>
          <w:rFonts w:ascii="Arial" w:hAnsi="Arial" w:cs="Arial"/>
        </w:rPr>
        <w:t xml:space="preserve"> </w:t>
      </w:r>
      <w:proofErr w:type="spellStart"/>
      <w:r w:rsidR="008B5A3F" w:rsidRPr="00402C27">
        <w:rPr>
          <w:rFonts w:ascii="Arial" w:hAnsi="Arial" w:cs="Arial"/>
        </w:rPr>
        <w:t>și</w:t>
      </w:r>
      <w:proofErr w:type="spellEnd"/>
      <w:r w:rsidR="008B5A3F" w:rsidRPr="00402C27">
        <w:rPr>
          <w:rFonts w:ascii="Arial" w:hAnsi="Arial" w:cs="Arial"/>
        </w:rPr>
        <w:t xml:space="preserve"> </w:t>
      </w:r>
      <w:proofErr w:type="spellStart"/>
      <w:r w:rsidR="008B5A3F" w:rsidRPr="00402C27">
        <w:rPr>
          <w:rFonts w:ascii="Arial" w:hAnsi="Arial" w:cs="Arial"/>
        </w:rPr>
        <w:t>gestionării</w:t>
      </w:r>
      <w:proofErr w:type="spellEnd"/>
      <w:r w:rsidR="008B5A3F" w:rsidRPr="00402C27">
        <w:rPr>
          <w:rFonts w:ascii="Arial" w:hAnsi="Arial" w:cs="Arial"/>
        </w:rPr>
        <w:t xml:space="preserve"> </w:t>
      </w:r>
      <w:proofErr w:type="spellStart"/>
      <w:r w:rsidR="008B5A3F" w:rsidRPr="00402C27">
        <w:rPr>
          <w:rFonts w:ascii="Arial" w:hAnsi="Arial" w:cs="Arial"/>
        </w:rPr>
        <w:t>serviciilor</w:t>
      </w:r>
      <w:proofErr w:type="spellEnd"/>
      <w:r w:rsidR="008B5A3F" w:rsidRPr="00402C27">
        <w:rPr>
          <w:rFonts w:ascii="Arial" w:hAnsi="Arial" w:cs="Arial"/>
        </w:rPr>
        <w:t xml:space="preserve"> </w:t>
      </w:r>
      <w:proofErr w:type="spellStart"/>
      <w:r w:rsidR="008B5A3F" w:rsidRPr="00402C27">
        <w:rPr>
          <w:rFonts w:ascii="Arial" w:hAnsi="Arial" w:cs="Arial"/>
        </w:rPr>
        <w:t>publice</w:t>
      </w:r>
      <w:proofErr w:type="spellEnd"/>
      <w:r w:rsidR="008B5A3F" w:rsidRPr="00402C27">
        <w:rPr>
          <w:rFonts w:ascii="Arial" w:hAnsi="Arial" w:cs="Arial"/>
        </w:rPr>
        <w:t xml:space="preserve"> de transport </w:t>
      </w:r>
      <w:proofErr w:type="spellStart"/>
      <w:r w:rsidR="008B5A3F" w:rsidRPr="00402C27">
        <w:rPr>
          <w:rFonts w:ascii="Arial" w:hAnsi="Arial" w:cs="Arial"/>
        </w:rPr>
        <w:t>județean</w:t>
      </w:r>
      <w:proofErr w:type="spellEnd"/>
      <w:r w:rsidR="008B5A3F" w:rsidRPr="00402C27">
        <w:rPr>
          <w:rFonts w:ascii="Arial" w:hAnsi="Arial" w:cs="Arial"/>
        </w:rPr>
        <w:t xml:space="preserve"> de </w:t>
      </w:r>
      <w:proofErr w:type="spellStart"/>
      <w:r w:rsidR="008B5A3F" w:rsidRPr="00402C27">
        <w:rPr>
          <w:rFonts w:ascii="Arial" w:hAnsi="Arial" w:cs="Arial"/>
        </w:rPr>
        <w:t>persoane</w:t>
      </w:r>
      <w:proofErr w:type="spellEnd"/>
      <w:r w:rsidR="008B5A3F" w:rsidRPr="00402C27">
        <w:rPr>
          <w:rFonts w:ascii="Arial" w:hAnsi="Arial" w:cs="Arial"/>
        </w:rPr>
        <w:t xml:space="preserve"> </w:t>
      </w:r>
      <w:proofErr w:type="spellStart"/>
      <w:r w:rsidR="008B5A3F" w:rsidRPr="00402C27">
        <w:rPr>
          <w:rFonts w:ascii="Arial" w:hAnsi="Arial" w:cs="Arial"/>
        </w:rPr>
        <w:t>este</w:t>
      </w:r>
      <w:proofErr w:type="spellEnd"/>
      <w:r w:rsidR="008B5A3F" w:rsidRPr="00402C27">
        <w:rPr>
          <w:rFonts w:ascii="Arial" w:hAnsi="Arial" w:cs="Arial"/>
        </w:rPr>
        <w:t xml:space="preserve"> </w:t>
      </w:r>
      <w:proofErr w:type="spellStart"/>
      <w:r w:rsidR="008B5A3F" w:rsidRPr="00402C27">
        <w:rPr>
          <w:rFonts w:ascii="Arial" w:hAnsi="Arial" w:cs="Arial"/>
        </w:rPr>
        <w:t>realizată</w:t>
      </w:r>
      <w:proofErr w:type="spellEnd"/>
      <w:r w:rsidR="008B5A3F" w:rsidRPr="00402C27">
        <w:rPr>
          <w:rFonts w:ascii="Arial" w:hAnsi="Arial" w:cs="Arial"/>
        </w:rPr>
        <w:t xml:space="preserve"> </w:t>
      </w:r>
      <w:proofErr w:type="spellStart"/>
      <w:r w:rsidR="008B5A3F" w:rsidRPr="00402C27">
        <w:rPr>
          <w:rFonts w:ascii="Arial" w:hAnsi="Arial" w:cs="Arial"/>
        </w:rPr>
        <w:t>prin</w:t>
      </w:r>
      <w:proofErr w:type="spellEnd"/>
      <w:r>
        <w:rPr>
          <w:rFonts w:ascii="Arial" w:hAnsi="Arial" w:cs="Arial"/>
        </w:rPr>
        <w:t xml:space="preserve"> </w:t>
      </w:r>
      <w:proofErr w:type="spellStart"/>
      <w:r w:rsidR="008B5A3F" w:rsidRPr="00402C27">
        <w:rPr>
          <w:rFonts w:ascii="Arial" w:hAnsi="Arial" w:cs="Arial"/>
        </w:rPr>
        <w:t>legea</w:t>
      </w:r>
      <w:proofErr w:type="spellEnd"/>
      <w:r w:rsidR="008B5A3F" w:rsidRPr="00402C27">
        <w:rPr>
          <w:rFonts w:ascii="Arial" w:hAnsi="Arial" w:cs="Arial"/>
        </w:rPr>
        <w:t xml:space="preserve"> </w:t>
      </w:r>
      <w:proofErr w:type="spellStart"/>
      <w:r w:rsidR="008B5A3F" w:rsidRPr="00402C27">
        <w:rPr>
          <w:rFonts w:ascii="Arial" w:hAnsi="Arial" w:cs="Arial"/>
        </w:rPr>
        <w:t>specială</w:t>
      </w:r>
      <w:proofErr w:type="spellEnd"/>
      <w:r w:rsidR="008B5A3F" w:rsidRPr="00402C27">
        <w:rPr>
          <w:rFonts w:ascii="Arial" w:hAnsi="Arial" w:cs="Arial"/>
        </w:rPr>
        <w:t xml:space="preserve">, </w:t>
      </w:r>
      <w:proofErr w:type="spellStart"/>
      <w:r w:rsidR="008B5A3F" w:rsidRPr="00761ED9">
        <w:rPr>
          <w:rFonts w:ascii="Arial" w:hAnsi="Arial" w:cs="Arial"/>
          <w:b/>
          <w:bCs/>
          <w:i/>
          <w:iCs/>
        </w:rPr>
        <w:t>Legea</w:t>
      </w:r>
      <w:proofErr w:type="spellEnd"/>
      <w:r w:rsidR="008B5A3F" w:rsidRPr="00761ED9">
        <w:rPr>
          <w:rFonts w:ascii="Arial" w:hAnsi="Arial" w:cs="Arial"/>
          <w:b/>
          <w:bCs/>
          <w:i/>
          <w:iCs/>
        </w:rPr>
        <w:t xml:space="preserve"> nr. 92/2007 a </w:t>
      </w:r>
      <w:proofErr w:type="spellStart"/>
      <w:r w:rsidR="008B5A3F" w:rsidRPr="00761ED9">
        <w:rPr>
          <w:rFonts w:ascii="Arial" w:hAnsi="Arial" w:cs="Arial"/>
          <w:b/>
          <w:bCs/>
          <w:i/>
          <w:iCs/>
        </w:rPr>
        <w:t>serviciilor</w:t>
      </w:r>
      <w:proofErr w:type="spellEnd"/>
      <w:r w:rsidR="008B5A3F" w:rsidRPr="00761ED9">
        <w:rPr>
          <w:rFonts w:ascii="Arial" w:hAnsi="Arial" w:cs="Arial"/>
          <w:b/>
          <w:bCs/>
          <w:i/>
          <w:iCs/>
        </w:rPr>
        <w:t xml:space="preserve"> </w:t>
      </w:r>
      <w:proofErr w:type="spellStart"/>
      <w:r w:rsidR="008B5A3F" w:rsidRPr="00761ED9">
        <w:rPr>
          <w:rFonts w:ascii="Arial" w:hAnsi="Arial" w:cs="Arial"/>
          <w:b/>
          <w:bCs/>
          <w:i/>
          <w:iCs/>
        </w:rPr>
        <w:t>publice</w:t>
      </w:r>
      <w:proofErr w:type="spellEnd"/>
      <w:r w:rsidR="008B5A3F" w:rsidRPr="00761ED9">
        <w:rPr>
          <w:rFonts w:ascii="Arial" w:hAnsi="Arial" w:cs="Arial"/>
          <w:b/>
          <w:bCs/>
          <w:i/>
          <w:iCs/>
        </w:rPr>
        <w:t xml:space="preserve"> de transport </w:t>
      </w:r>
      <w:proofErr w:type="spellStart"/>
      <w:r w:rsidR="008B5A3F" w:rsidRPr="00761ED9">
        <w:rPr>
          <w:rFonts w:ascii="Arial" w:hAnsi="Arial" w:cs="Arial"/>
          <w:b/>
          <w:bCs/>
          <w:i/>
          <w:iCs/>
        </w:rPr>
        <w:t>persoane</w:t>
      </w:r>
      <w:proofErr w:type="spellEnd"/>
      <w:r w:rsidR="008B5A3F" w:rsidRPr="00761ED9">
        <w:rPr>
          <w:rFonts w:ascii="Arial" w:hAnsi="Arial" w:cs="Arial"/>
          <w:b/>
          <w:bCs/>
          <w:i/>
          <w:iCs/>
        </w:rPr>
        <w:t xml:space="preserve"> </w:t>
      </w:r>
      <w:proofErr w:type="spellStart"/>
      <w:r w:rsidR="008B5A3F" w:rsidRPr="00761ED9">
        <w:rPr>
          <w:rFonts w:ascii="Arial" w:hAnsi="Arial" w:cs="Arial"/>
          <w:b/>
          <w:bCs/>
          <w:i/>
          <w:iCs/>
        </w:rPr>
        <w:t>în</w:t>
      </w:r>
      <w:proofErr w:type="spellEnd"/>
      <w:r w:rsidR="008B5A3F" w:rsidRPr="00761ED9">
        <w:rPr>
          <w:rFonts w:ascii="Arial" w:hAnsi="Arial" w:cs="Arial"/>
          <w:b/>
          <w:bCs/>
          <w:i/>
          <w:iCs/>
        </w:rPr>
        <w:t xml:space="preserve"> </w:t>
      </w:r>
      <w:proofErr w:type="spellStart"/>
      <w:r w:rsidR="008B5A3F" w:rsidRPr="00761ED9">
        <w:rPr>
          <w:rFonts w:ascii="Arial" w:hAnsi="Arial" w:cs="Arial"/>
          <w:b/>
          <w:bCs/>
          <w:i/>
          <w:iCs/>
        </w:rPr>
        <w:t>unităţile</w:t>
      </w:r>
      <w:proofErr w:type="spellEnd"/>
      <w:r w:rsidRPr="00761ED9">
        <w:rPr>
          <w:rFonts w:ascii="Arial" w:hAnsi="Arial" w:cs="Arial"/>
          <w:b/>
          <w:bCs/>
          <w:i/>
          <w:iCs/>
        </w:rPr>
        <w:t xml:space="preserve"> </w:t>
      </w:r>
      <w:proofErr w:type="spellStart"/>
      <w:r w:rsidR="008B5A3F" w:rsidRPr="00761ED9">
        <w:rPr>
          <w:rFonts w:ascii="Arial" w:hAnsi="Arial" w:cs="Arial"/>
          <w:b/>
          <w:bCs/>
          <w:i/>
          <w:iCs/>
        </w:rPr>
        <w:t>administrativ-teritoriale</w:t>
      </w:r>
      <w:proofErr w:type="spellEnd"/>
      <w:r w:rsidR="008B5A3F" w:rsidRPr="00402C27">
        <w:rPr>
          <w:rFonts w:ascii="Arial" w:hAnsi="Arial" w:cs="Arial"/>
        </w:rPr>
        <w:t xml:space="preserve">, cu </w:t>
      </w:r>
      <w:proofErr w:type="spellStart"/>
      <w:r w:rsidR="008B5A3F" w:rsidRPr="00402C27">
        <w:rPr>
          <w:rFonts w:ascii="Arial" w:hAnsi="Arial" w:cs="Arial"/>
        </w:rPr>
        <w:t>modificările</w:t>
      </w:r>
      <w:proofErr w:type="spellEnd"/>
      <w:r w:rsidR="008B5A3F" w:rsidRPr="00402C27">
        <w:rPr>
          <w:rFonts w:ascii="Arial" w:hAnsi="Arial" w:cs="Arial"/>
        </w:rPr>
        <w:t xml:space="preserve"> </w:t>
      </w:r>
      <w:proofErr w:type="spellStart"/>
      <w:r w:rsidR="008B5A3F" w:rsidRPr="00402C27">
        <w:rPr>
          <w:rFonts w:ascii="Arial" w:hAnsi="Arial" w:cs="Arial"/>
        </w:rPr>
        <w:t>și</w:t>
      </w:r>
      <w:proofErr w:type="spellEnd"/>
      <w:r w:rsidR="008B5A3F" w:rsidRPr="00402C27">
        <w:rPr>
          <w:rFonts w:ascii="Arial" w:hAnsi="Arial" w:cs="Arial"/>
        </w:rPr>
        <w:t xml:space="preserve"> </w:t>
      </w:r>
      <w:proofErr w:type="spellStart"/>
      <w:r w:rsidR="008B5A3F" w:rsidRPr="00402C27">
        <w:rPr>
          <w:rFonts w:ascii="Arial" w:hAnsi="Arial" w:cs="Arial"/>
        </w:rPr>
        <w:t>completările</w:t>
      </w:r>
      <w:proofErr w:type="spellEnd"/>
      <w:r w:rsidR="008B5A3F" w:rsidRPr="00402C27">
        <w:rPr>
          <w:rFonts w:ascii="Arial" w:hAnsi="Arial" w:cs="Arial"/>
        </w:rPr>
        <w:t xml:space="preserve"> </w:t>
      </w:r>
      <w:proofErr w:type="spellStart"/>
      <w:r w:rsidR="008B5A3F" w:rsidRPr="00402C27">
        <w:rPr>
          <w:rFonts w:ascii="Arial" w:hAnsi="Arial" w:cs="Arial"/>
        </w:rPr>
        <w:t>ulterioare</w:t>
      </w:r>
      <w:proofErr w:type="spellEnd"/>
      <w:r w:rsidR="008B5A3F" w:rsidRPr="00402C27">
        <w:rPr>
          <w:rFonts w:ascii="Arial" w:hAnsi="Arial" w:cs="Arial"/>
        </w:rPr>
        <w:t>.</w:t>
      </w:r>
    </w:p>
    <w:p w14:paraId="72A2B998" w14:textId="7C31DB98" w:rsidR="00761ED9" w:rsidRDefault="00AD0B4B" w:rsidP="00E014DE">
      <w:pPr>
        <w:spacing w:line="276" w:lineRule="auto"/>
        <w:jc w:val="both"/>
        <w:rPr>
          <w:rFonts w:ascii="Arial" w:hAnsi="Arial" w:cs="Arial"/>
        </w:rPr>
      </w:pPr>
      <w:proofErr w:type="spellStart"/>
      <w:r w:rsidRPr="00AD0B4B">
        <w:rPr>
          <w:rFonts w:ascii="Arial" w:hAnsi="Arial" w:cs="Arial"/>
        </w:rPr>
        <w:t>Cadrul</w:t>
      </w:r>
      <w:proofErr w:type="spellEnd"/>
      <w:r w:rsidRPr="00AD0B4B">
        <w:rPr>
          <w:rFonts w:ascii="Arial" w:hAnsi="Arial" w:cs="Arial"/>
        </w:rPr>
        <w:t xml:space="preserve"> </w:t>
      </w:r>
      <w:proofErr w:type="spellStart"/>
      <w:r w:rsidRPr="00AD0B4B">
        <w:rPr>
          <w:rFonts w:ascii="Arial" w:hAnsi="Arial" w:cs="Arial"/>
        </w:rPr>
        <w:t>legislativ</w:t>
      </w:r>
      <w:proofErr w:type="spellEnd"/>
      <w:r w:rsidRPr="00AD0B4B">
        <w:rPr>
          <w:rFonts w:ascii="Arial" w:hAnsi="Arial" w:cs="Arial"/>
        </w:rPr>
        <w:t xml:space="preserve"> </w:t>
      </w:r>
      <w:proofErr w:type="spellStart"/>
      <w:r w:rsidRPr="00AD0B4B">
        <w:rPr>
          <w:rFonts w:ascii="Arial" w:hAnsi="Arial" w:cs="Arial"/>
        </w:rPr>
        <w:t>aplicabil</w:t>
      </w:r>
      <w:proofErr w:type="spellEnd"/>
      <w:r w:rsidRPr="00AD0B4B">
        <w:rPr>
          <w:rFonts w:ascii="Arial" w:hAnsi="Arial" w:cs="Arial"/>
        </w:rPr>
        <w:t xml:space="preserve"> </w:t>
      </w:r>
      <w:proofErr w:type="spellStart"/>
      <w:r w:rsidRPr="00AD0B4B">
        <w:rPr>
          <w:rFonts w:ascii="Arial" w:hAnsi="Arial" w:cs="Arial"/>
        </w:rPr>
        <w:t>serviciilor</w:t>
      </w:r>
      <w:proofErr w:type="spellEnd"/>
      <w:r w:rsidRPr="00AD0B4B">
        <w:rPr>
          <w:rFonts w:ascii="Arial" w:hAnsi="Arial" w:cs="Arial"/>
        </w:rPr>
        <w:t xml:space="preserve"> de transport public </w:t>
      </w:r>
      <w:proofErr w:type="spellStart"/>
      <w:r w:rsidRPr="00AD0B4B">
        <w:rPr>
          <w:rFonts w:ascii="Arial" w:hAnsi="Arial" w:cs="Arial"/>
        </w:rPr>
        <w:t>este</w:t>
      </w:r>
      <w:proofErr w:type="spellEnd"/>
      <w:r w:rsidRPr="00AD0B4B">
        <w:rPr>
          <w:rFonts w:ascii="Arial" w:hAnsi="Arial" w:cs="Arial"/>
        </w:rPr>
        <w:t xml:space="preserve"> </w:t>
      </w:r>
      <w:proofErr w:type="spellStart"/>
      <w:r w:rsidRPr="00AD0B4B">
        <w:rPr>
          <w:rFonts w:ascii="Arial" w:hAnsi="Arial" w:cs="Arial"/>
        </w:rPr>
        <w:t>completat</w:t>
      </w:r>
      <w:proofErr w:type="spellEnd"/>
      <w:r w:rsidRPr="00AD0B4B">
        <w:rPr>
          <w:rFonts w:ascii="Arial" w:hAnsi="Arial" w:cs="Arial"/>
        </w:rPr>
        <w:t xml:space="preserve"> de </w:t>
      </w:r>
      <w:proofErr w:type="spellStart"/>
      <w:r w:rsidRPr="00AD0B4B">
        <w:rPr>
          <w:rFonts w:ascii="Arial" w:hAnsi="Arial" w:cs="Arial"/>
        </w:rPr>
        <w:t>legislaţia</w:t>
      </w:r>
      <w:proofErr w:type="spellEnd"/>
      <w:r w:rsidRPr="00AD0B4B">
        <w:rPr>
          <w:rFonts w:ascii="Arial" w:hAnsi="Arial" w:cs="Arial"/>
        </w:rPr>
        <w:t xml:space="preserve"> </w:t>
      </w:r>
      <w:proofErr w:type="spellStart"/>
      <w:r w:rsidRPr="00AD0B4B">
        <w:rPr>
          <w:rFonts w:ascii="Arial" w:hAnsi="Arial" w:cs="Arial"/>
        </w:rPr>
        <w:t>specifică</w:t>
      </w:r>
      <w:proofErr w:type="spellEnd"/>
      <w:r w:rsidRPr="00AD0B4B">
        <w:rPr>
          <w:rFonts w:ascii="Arial" w:hAnsi="Arial" w:cs="Arial"/>
        </w:rPr>
        <w:t xml:space="preserve"> </w:t>
      </w:r>
      <w:proofErr w:type="spellStart"/>
      <w:r w:rsidRPr="00AD0B4B">
        <w:rPr>
          <w:rFonts w:ascii="Arial" w:hAnsi="Arial" w:cs="Arial"/>
        </w:rPr>
        <w:t>în</w:t>
      </w:r>
      <w:proofErr w:type="spellEnd"/>
      <w:r w:rsidRPr="00AD0B4B">
        <w:rPr>
          <w:rFonts w:ascii="Arial" w:hAnsi="Arial" w:cs="Arial"/>
        </w:rPr>
        <w:t xml:space="preserve"> </w:t>
      </w:r>
      <w:proofErr w:type="spellStart"/>
      <w:r w:rsidRPr="00AD0B4B">
        <w:rPr>
          <w:rFonts w:ascii="Arial" w:hAnsi="Arial" w:cs="Arial"/>
        </w:rPr>
        <w:t>domeniul</w:t>
      </w:r>
      <w:proofErr w:type="spellEnd"/>
      <w:r w:rsidRPr="00AD0B4B">
        <w:rPr>
          <w:rFonts w:ascii="Arial" w:hAnsi="Arial" w:cs="Arial"/>
        </w:rPr>
        <w:t xml:space="preserve"> </w:t>
      </w:r>
      <w:proofErr w:type="spellStart"/>
      <w:r w:rsidRPr="00AD0B4B">
        <w:rPr>
          <w:rFonts w:ascii="Arial" w:hAnsi="Arial" w:cs="Arial"/>
        </w:rPr>
        <w:t>siguranţei</w:t>
      </w:r>
      <w:proofErr w:type="spellEnd"/>
      <w:r w:rsidRPr="00AD0B4B">
        <w:rPr>
          <w:rFonts w:ascii="Arial" w:hAnsi="Arial" w:cs="Arial"/>
        </w:rPr>
        <w:t xml:space="preserve"> </w:t>
      </w:r>
      <w:proofErr w:type="spellStart"/>
      <w:r w:rsidRPr="00AD0B4B">
        <w:rPr>
          <w:rFonts w:ascii="Arial" w:hAnsi="Arial" w:cs="Arial"/>
        </w:rPr>
        <w:t>rutiere</w:t>
      </w:r>
      <w:proofErr w:type="spellEnd"/>
      <w:r w:rsidRPr="00AD0B4B">
        <w:rPr>
          <w:rFonts w:ascii="Arial" w:hAnsi="Arial" w:cs="Arial"/>
        </w:rPr>
        <w:t xml:space="preserve">, </w:t>
      </w:r>
      <w:proofErr w:type="spellStart"/>
      <w:r w:rsidRPr="00AD0B4B">
        <w:rPr>
          <w:rFonts w:ascii="Arial" w:hAnsi="Arial" w:cs="Arial"/>
        </w:rPr>
        <w:t>transportului</w:t>
      </w:r>
      <w:proofErr w:type="spellEnd"/>
      <w:r w:rsidRPr="00AD0B4B">
        <w:rPr>
          <w:rFonts w:ascii="Arial" w:hAnsi="Arial" w:cs="Arial"/>
        </w:rPr>
        <w:t xml:space="preserve"> pe </w:t>
      </w:r>
      <w:proofErr w:type="spellStart"/>
      <w:r w:rsidRPr="00AD0B4B">
        <w:rPr>
          <w:rFonts w:ascii="Arial" w:hAnsi="Arial" w:cs="Arial"/>
        </w:rPr>
        <w:t>drumurile</w:t>
      </w:r>
      <w:proofErr w:type="spellEnd"/>
      <w:r w:rsidRPr="00AD0B4B">
        <w:rPr>
          <w:rFonts w:ascii="Arial" w:hAnsi="Arial" w:cs="Arial"/>
        </w:rPr>
        <w:t xml:space="preserve"> </w:t>
      </w:r>
      <w:proofErr w:type="spellStart"/>
      <w:r w:rsidRPr="00AD0B4B">
        <w:rPr>
          <w:rFonts w:ascii="Arial" w:hAnsi="Arial" w:cs="Arial"/>
        </w:rPr>
        <w:t>publice</w:t>
      </w:r>
      <w:proofErr w:type="spellEnd"/>
      <w:r w:rsidRPr="00AD0B4B">
        <w:rPr>
          <w:rFonts w:ascii="Arial" w:hAnsi="Arial" w:cs="Arial"/>
        </w:rPr>
        <w:t xml:space="preserve">, </w:t>
      </w:r>
      <w:proofErr w:type="spellStart"/>
      <w:r w:rsidRPr="00AD0B4B">
        <w:rPr>
          <w:rFonts w:ascii="Arial" w:hAnsi="Arial" w:cs="Arial"/>
        </w:rPr>
        <w:t>organizării</w:t>
      </w:r>
      <w:proofErr w:type="spellEnd"/>
      <w:r w:rsidRPr="00AD0B4B">
        <w:rPr>
          <w:rFonts w:ascii="Arial" w:hAnsi="Arial" w:cs="Arial"/>
        </w:rPr>
        <w:t xml:space="preserve"> </w:t>
      </w:r>
      <w:proofErr w:type="spellStart"/>
      <w:r w:rsidRPr="00AD0B4B">
        <w:rPr>
          <w:rFonts w:ascii="Arial" w:hAnsi="Arial" w:cs="Arial"/>
        </w:rPr>
        <w:t>activităţii</w:t>
      </w:r>
      <w:proofErr w:type="spellEnd"/>
      <w:r w:rsidRPr="00AD0B4B">
        <w:rPr>
          <w:rFonts w:ascii="Arial" w:hAnsi="Arial" w:cs="Arial"/>
        </w:rPr>
        <w:t xml:space="preserve"> </w:t>
      </w:r>
      <w:proofErr w:type="spellStart"/>
      <w:r w:rsidRPr="00AD0B4B">
        <w:rPr>
          <w:rFonts w:ascii="Arial" w:hAnsi="Arial" w:cs="Arial"/>
        </w:rPr>
        <w:t>licenţiate</w:t>
      </w:r>
      <w:proofErr w:type="spellEnd"/>
      <w:r w:rsidRPr="00AD0B4B">
        <w:rPr>
          <w:rFonts w:ascii="Arial" w:hAnsi="Arial" w:cs="Arial"/>
        </w:rPr>
        <w:t xml:space="preserve"> de transport, </w:t>
      </w:r>
      <w:proofErr w:type="spellStart"/>
      <w:r w:rsidRPr="00AD0B4B">
        <w:rPr>
          <w:rFonts w:ascii="Arial" w:hAnsi="Arial" w:cs="Arial"/>
        </w:rPr>
        <w:t>legislaţia</w:t>
      </w:r>
      <w:proofErr w:type="spellEnd"/>
      <w:r w:rsidRPr="00AD0B4B">
        <w:rPr>
          <w:rFonts w:ascii="Arial" w:hAnsi="Arial" w:cs="Arial"/>
        </w:rPr>
        <w:t xml:space="preserve"> </w:t>
      </w:r>
      <w:proofErr w:type="spellStart"/>
      <w:r w:rsidRPr="00AD0B4B">
        <w:rPr>
          <w:rFonts w:ascii="Arial" w:hAnsi="Arial" w:cs="Arial"/>
        </w:rPr>
        <w:t>muncii</w:t>
      </w:r>
      <w:proofErr w:type="spellEnd"/>
      <w:r w:rsidRPr="00AD0B4B">
        <w:rPr>
          <w:rFonts w:ascii="Arial" w:hAnsi="Arial" w:cs="Arial"/>
        </w:rPr>
        <w:t xml:space="preserve">, </w:t>
      </w:r>
      <w:proofErr w:type="spellStart"/>
      <w:r w:rsidRPr="00AD0B4B">
        <w:rPr>
          <w:rFonts w:ascii="Arial" w:hAnsi="Arial" w:cs="Arial"/>
        </w:rPr>
        <w:t>legislaţia</w:t>
      </w:r>
      <w:proofErr w:type="spellEnd"/>
      <w:r w:rsidRPr="00AD0B4B">
        <w:rPr>
          <w:rFonts w:ascii="Arial" w:hAnsi="Arial" w:cs="Arial"/>
        </w:rPr>
        <w:t xml:space="preserve"> </w:t>
      </w:r>
      <w:proofErr w:type="spellStart"/>
      <w:r w:rsidRPr="00AD0B4B">
        <w:rPr>
          <w:rFonts w:ascii="Arial" w:hAnsi="Arial" w:cs="Arial"/>
        </w:rPr>
        <w:t>contabilă</w:t>
      </w:r>
      <w:proofErr w:type="spellEnd"/>
      <w:r w:rsidRPr="00AD0B4B">
        <w:rPr>
          <w:rFonts w:ascii="Arial" w:hAnsi="Arial" w:cs="Arial"/>
        </w:rPr>
        <w:t xml:space="preserve"> </w:t>
      </w:r>
      <w:proofErr w:type="spellStart"/>
      <w:r w:rsidRPr="00AD0B4B">
        <w:rPr>
          <w:rFonts w:ascii="Arial" w:hAnsi="Arial" w:cs="Arial"/>
        </w:rPr>
        <w:t>şi</w:t>
      </w:r>
      <w:proofErr w:type="spellEnd"/>
      <w:r w:rsidRPr="00AD0B4B">
        <w:rPr>
          <w:rFonts w:ascii="Arial" w:hAnsi="Arial" w:cs="Arial"/>
        </w:rPr>
        <w:t xml:space="preserve"> </w:t>
      </w:r>
      <w:proofErr w:type="spellStart"/>
      <w:r w:rsidRPr="00AD0B4B">
        <w:rPr>
          <w:rFonts w:ascii="Arial" w:hAnsi="Arial" w:cs="Arial"/>
        </w:rPr>
        <w:t>fiscală</w:t>
      </w:r>
      <w:proofErr w:type="spellEnd"/>
      <w:r w:rsidRPr="00AD0B4B">
        <w:rPr>
          <w:rFonts w:ascii="Arial" w:hAnsi="Arial" w:cs="Arial"/>
        </w:rPr>
        <w:t xml:space="preserve"> </w:t>
      </w:r>
      <w:proofErr w:type="spellStart"/>
      <w:r w:rsidRPr="00AD0B4B">
        <w:rPr>
          <w:rFonts w:ascii="Arial" w:hAnsi="Arial" w:cs="Arial"/>
        </w:rPr>
        <w:t>aplicabilă</w:t>
      </w:r>
      <w:proofErr w:type="spellEnd"/>
      <w:r w:rsidRPr="00AD0B4B">
        <w:rPr>
          <w:rFonts w:ascii="Arial" w:hAnsi="Arial" w:cs="Arial"/>
        </w:rPr>
        <w:t xml:space="preserve">, precum </w:t>
      </w:r>
      <w:proofErr w:type="spellStart"/>
      <w:r w:rsidRPr="00AD0B4B">
        <w:rPr>
          <w:rFonts w:ascii="Arial" w:hAnsi="Arial" w:cs="Arial"/>
        </w:rPr>
        <w:t>şi</w:t>
      </w:r>
      <w:proofErr w:type="spellEnd"/>
      <w:r w:rsidRPr="00AD0B4B">
        <w:rPr>
          <w:rFonts w:ascii="Arial" w:hAnsi="Arial" w:cs="Arial"/>
        </w:rPr>
        <w:t xml:space="preserve"> </w:t>
      </w:r>
      <w:proofErr w:type="spellStart"/>
      <w:r w:rsidRPr="00AD0B4B">
        <w:rPr>
          <w:rFonts w:ascii="Arial" w:hAnsi="Arial" w:cs="Arial"/>
        </w:rPr>
        <w:t>toată</w:t>
      </w:r>
      <w:proofErr w:type="spellEnd"/>
      <w:r w:rsidRPr="00AD0B4B">
        <w:rPr>
          <w:rFonts w:ascii="Arial" w:hAnsi="Arial" w:cs="Arial"/>
        </w:rPr>
        <w:t xml:space="preserve"> </w:t>
      </w:r>
      <w:proofErr w:type="spellStart"/>
      <w:r w:rsidRPr="00AD0B4B">
        <w:rPr>
          <w:rFonts w:ascii="Arial" w:hAnsi="Arial" w:cs="Arial"/>
        </w:rPr>
        <w:t>legislaţia</w:t>
      </w:r>
      <w:proofErr w:type="spellEnd"/>
      <w:r w:rsidRPr="00AD0B4B">
        <w:rPr>
          <w:rFonts w:ascii="Arial" w:hAnsi="Arial" w:cs="Arial"/>
        </w:rPr>
        <w:t xml:space="preserve"> cu </w:t>
      </w:r>
      <w:proofErr w:type="spellStart"/>
      <w:r w:rsidRPr="00AD0B4B">
        <w:rPr>
          <w:rFonts w:ascii="Arial" w:hAnsi="Arial" w:cs="Arial"/>
        </w:rPr>
        <w:t>incidenţă</w:t>
      </w:r>
      <w:proofErr w:type="spellEnd"/>
      <w:r w:rsidRPr="00AD0B4B">
        <w:rPr>
          <w:rFonts w:ascii="Arial" w:hAnsi="Arial" w:cs="Arial"/>
        </w:rPr>
        <w:t xml:space="preserve"> </w:t>
      </w:r>
      <w:proofErr w:type="spellStart"/>
      <w:r w:rsidRPr="00AD0B4B">
        <w:rPr>
          <w:rFonts w:ascii="Arial" w:hAnsi="Arial" w:cs="Arial"/>
        </w:rPr>
        <w:t>asupra</w:t>
      </w:r>
      <w:proofErr w:type="spellEnd"/>
      <w:r w:rsidRPr="00AD0B4B">
        <w:rPr>
          <w:rFonts w:ascii="Arial" w:hAnsi="Arial" w:cs="Arial"/>
        </w:rPr>
        <w:t xml:space="preserve"> </w:t>
      </w:r>
      <w:proofErr w:type="spellStart"/>
      <w:r w:rsidRPr="00AD0B4B">
        <w:rPr>
          <w:rFonts w:ascii="Arial" w:hAnsi="Arial" w:cs="Arial"/>
        </w:rPr>
        <w:t>organizării</w:t>
      </w:r>
      <w:proofErr w:type="spellEnd"/>
      <w:r w:rsidRPr="00AD0B4B">
        <w:rPr>
          <w:rFonts w:ascii="Arial" w:hAnsi="Arial" w:cs="Arial"/>
        </w:rPr>
        <w:t xml:space="preserve"> </w:t>
      </w:r>
      <w:proofErr w:type="spellStart"/>
      <w:r w:rsidRPr="00AD0B4B">
        <w:rPr>
          <w:rFonts w:ascii="Arial" w:hAnsi="Arial" w:cs="Arial"/>
        </w:rPr>
        <w:t>administraţiei</w:t>
      </w:r>
      <w:proofErr w:type="spellEnd"/>
      <w:r w:rsidRPr="00AD0B4B">
        <w:rPr>
          <w:rFonts w:ascii="Arial" w:hAnsi="Arial" w:cs="Arial"/>
        </w:rPr>
        <w:t xml:space="preserve"> </w:t>
      </w:r>
      <w:proofErr w:type="spellStart"/>
      <w:r w:rsidRPr="00AD0B4B">
        <w:rPr>
          <w:rFonts w:ascii="Arial" w:hAnsi="Arial" w:cs="Arial"/>
        </w:rPr>
        <w:t>publice</w:t>
      </w:r>
      <w:proofErr w:type="spellEnd"/>
      <w:r w:rsidRPr="00AD0B4B">
        <w:rPr>
          <w:rFonts w:ascii="Arial" w:hAnsi="Arial" w:cs="Arial"/>
        </w:rPr>
        <w:t xml:space="preserve"> locale, a </w:t>
      </w:r>
      <w:proofErr w:type="spellStart"/>
      <w:r w:rsidRPr="00AD0B4B">
        <w:rPr>
          <w:rFonts w:ascii="Arial" w:hAnsi="Arial" w:cs="Arial"/>
        </w:rPr>
        <w:t>gestionării</w:t>
      </w:r>
      <w:proofErr w:type="spellEnd"/>
      <w:r w:rsidRPr="00AD0B4B">
        <w:rPr>
          <w:rFonts w:ascii="Arial" w:hAnsi="Arial" w:cs="Arial"/>
        </w:rPr>
        <w:t xml:space="preserve"> </w:t>
      </w:r>
      <w:proofErr w:type="spellStart"/>
      <w:r w:rsidRPr="00AD0B4B">
        <w:rPr>
          <w:rFonts w:ascii="Arial" w:hAnsi="Arial" w:cs="Arial"/>
        </w:rPr>
        <w:t>patrimoniului</w:t>
      </w:r>
      <w:proofErr w:type="spellEnd"/>
      <w:r w:rsidRPr="00AD0B4B">
        <w:rPr>
          <w:rFonts w:ascii="Arial" w:hAnsi="Arial" w:cs="Arial"/>
        </w:rPr>
        <w:t xml:space="preserve"> public </w:t>
      </w:r>
      <w:proofErr w:type="spellStart"/>
      <w:r w:rsidRPr="00AD0B4B">
        <w:rPr>
          <w:rFonts w:ascii="Arial" w:hAnsi="Arial" w:cs="Arial"/>
        </w:rPr>
        <w:t>şi</w:t>
      </w:r>
      <w:proofErr w:type="spellEnd"/>
      <w:r w:rsidRPr="00AD0B4B">
        <w:rPr>
          <w:rFonts w:ascii="Arial" w:hAnsi="Arial" w:cs="Arial"/>
        </w:rPr>
        <w:t xml:space="preserve"> a </w:t>
      </w:r>
      <w:proofErr w:type="spellStart"/>
      <w:r w:rsidRPr="00AD0B4B">
        <w:rPr>
          <w:rFonts w:ascii="Arial" w:hAnsi="Arial" w:cs="Arial"/>
        </w:rPr>
        <w:t>finanţelor</w:t>
      </w:r>
      <w:proofErr w:type="spellEnd"/>
      <w:r w:rsidRPr="00AD0B4B">
        <w:rPr>
          <w:rFonts w:ascii="Arial" w:hAnsi="Arial" w:cs="Arial"/>
        </w:rPr>
        <w:t xml:space="preserve"> </w:t>
      </w:r>
      <w:proofErr w:type="spellStart"/>
      <w:r w:rsidRPr="00AD0B4B">
        <w:rPr>
          <w:rFonts w:ascii="Arial" w:hAnsi="Arial" w:cs="Arial"/>
        </w:rPr>
        <w:t>publice</w:t>
      </w:r>
      <w:proofErr w:type="spellEnd"/>
      <w:r w:rsidRPr="00AD0B4B">
        <w:rPr>
          <w:rFonts w:ascii="Arial" w:hAnsi="Arial" w:cs="Arial"/>
        </w:rPr>
        <w:t>.</w:t>
      </w:r>
    </w:p>
    <w:p w14:paraId="6E79F9C4" w14:textId="77777777" w:rsidR="00761ED9" w:rsidRPr="00AD0B4B" w:rsidRDefault="00761ED9" w:rsidP="00761ED9">
      <w:pPr>
        <w:jc w:val="both"/>
        <w:rPr>
          <w:rFonts w:ascii="Arial" w:hAnsi="Arial" w:cs="Arial"/>
          <w:b/>
          <w:bCs/>
          <w:i/>
          <w:iCs/>
        </w:rPr>
      </w:pPr>
      <w:proofErr w:type="spellStart"/>
      <w:r w:rsidRPr="00AD0B4B">
        <w:rPr>
          <w:rFonts w:ascii="Arial" w:hAnsi="Arial" w:cs="Arial"/>
          <w:b/>
          <w:bCs/>
          <w:i/>
          <w:iCs/>
        </w:rPr>
        <w:t>Referințele</w:t>
      </w:r>
      <w:proofErr w:type="spellEnd"/>
      <w:r w:rsidRPr="00AD0B4B">
        <w:rPr>
          <w:rFonts w:ascii="Arial" w:hAnsi="Arial" w:cs="Arial"/>
          <w:b/>
          <w:bCs/>
          <w:i/>
          <w:iCs/>
        </w:rPr>
        <w:t xml:space="preserve"> </w:t>
      </w:r>
      <w:proofErr w:type="spellStart"/>
      <w:r w:rsidRPr="00AD0B4B">
        <w:rPr>
          <w:rFonts w:ascii="Arial" w:hAnsi="Arial" w:cs="Arial"/>
          <w:b/>
          <w:bCs/>
          <w:i/>
          <w:iCs/>
        </w:rPr>
        <w:t>legale</w:t>
      </w:r>
      <w:proofErr w:type="spellEnd"/>
      <w:r w:rsidRPr="00AD0B4B">
        <w:rPr>
          <w:rFonts w:ascii="Arial" w:hAnsi="Arial" w:cs="Arial"/>
          <w:b/>
          <w:bCs/>
          <w:i/>
          <w:iCs/>
        </w:rPr>
        <w:t xml:space="preserve"> la </w:t>
      </w:r>
      <w:proofErr w:type="spellStart"/>
      <w:r w:rsidRPr="00AD0B4B">
        <w:rPr>
          <w:rFonts w:ascii="Arial" w:hAnsi="Arial" w:cs="Arial"/>
          <w:b/>
          <w:bCs/>
          <w:i/>
          <w:iCs/>
        </w:rPr>
        <w:t>nivel</w:t>
      </w:r>
      <w:proofErr w:type="spellEnd"/>
      <w:r w:rsidRPr="00AD0B4B">
        <w:rPr>
          <w:rFonts w:ascii="Arial" w:hAnsi="Arial" w:cs="Arial"/>
          <w:b/>
          <w:bCs/>
          <w:i/>
          <w:iCs/>
        </w:rPr>
        <w:t xml:space="preserve"> </w:t>
      </w:r>
      <w:proofErr w:type="spellStart"/>
      <w:r w:rsidRPr="00AD0B4B">
        <w:rPr>
          <w:rFonts w:ascii="Arial" w:hAnsi="Arial" w:cs="Arial"/>
          <w:b/>
          <w:bCs/>
          <w:i/>
          <w:iCs/>
        </w:rPr>
        <w:t>european</w:t>
      </w:r>
      <w:proofErr w:type="spellEnd"/>
    </w:p>
    <w:p w14:paraId="124CC03F" w14:textId="29D21CA4" w:rsidR="00761ED9" w:rsidRPr="00AD0B4B" w:rsidRDefault="00761ED9" w:rsidP="00AF1A5D">
      <w:pPr>
        <w:pStyle w:val="ListParagraph"/>
        <w:numPr>
          <w:ilvl w:val="0"/>
          <w:numId w:val="12"/>
        </w:numPr>
        <w:jc w:val="both"/>
        <w:rPr>
          <w:rFonts w:ascii="Arial" w:hAnsi="Arial" w:cs="Arial"/>
        </w:rPr>
      </w:pPr>
      <w:proofErr w:type="spellStart"/>
      <w:r w:rsidRPr="00AD0B4B">
        <w:rPr>
          <w:rFonts w:ascii="Arial" w:hAnsi="Arial" w:cs="Arial"/>
        </w:rPr>
        <w:t>Tratatul</w:t>
      </w:r>
      <w:proofErr w:type="spellEnd"/>
      <w:r w:rsidRPr="00AD0B4B">
        <w:rPr>
          <w:rFonts w:ascii="Arial" w:hAnsi="Arial" w:cs="Arial"/>
        </w:rPr>
        <w:t xml:space="preserve"> </w:t>
      </w:r>
      <w:proofErr w:type="spellStart"/>
      <w:r w:rsidRPr="00AD0B4B">
        <w:rPr>
          <w:rFonts w:ascii="Arial" w:hAnsi="Arial" w:cs="Arial"/>
        </w:rPr>
        <w:t>privind</w:t>
      </w:r>
      <w:proofErr w:type="spellEnd"/>
      <w:r w:rsidRPr="00AD0B4B">
        <w:rPr>
          <w:rFonts w:ascii="Arial" w:hAnsi="Arial" w:cs="Arial"/>
        </w:rPr>
        <w:t xml:space="preserve"> </w:t>
      </w:r>
      <w:proofErr w:type="spellStart"/>
      <w:r w:rsidRPr="00AD0B4B">
        <w:rPr>
          <w:rFonts w:ascii="Arial" w:hAnsi="Arial" w:cs="Arial"/>
        </w:rPr>
        <w:t>funcţionarea</w:t>
      </w:r>
      <w:proofErr w:type="spellEnd"/>
      <w:r w:rsidRPr="00AD0B4B">
        <w:rPr>
          <w:rFonts w:ascii="Arial" w:hAnsi="Arial" w:cs="Arial"/>
        </w:rPr>
        <w:t xml:space="preserve"> </w:t>
      </w:r>
      <w:proofErr w:type="spellStart"/>
      <w:r w:rsidRPr="00AD0B4B">
        <w:rPr>
          <w:rFonts w:ascii="Arial" w:hAnsi="Arial" w:cs="Arial"/>
        </w:rPr>
        <w:t>Uniunii</w:t>
      </w:r>
      <w:proofErr w:type="spellEnd"/>
      <w:r w:rsidRPr="00AD0B4B">
        <w:rPr>
          <w:rFonts w:ascii="Arial" w:hAnsi="Arial" w:cs="Arial"/>
        </w:rPr>
        <w:t xml:space="preserve"> </w:t>
      </w:r>
      <w:proofErr w:type="spellStart"/>
      <w:r w:rsidRPr="00AD0B4B">
        <w:rPr>
          <w:rFonts w:ascii="Arial" w:hAnsi="Arial" w:cs="Arial"/>
        </w:rPr>
        <w:t>Europene</w:t>
      </w:r>
      <w:proofErr w:type="spellEnd"/>
      <w:r w:rsidRPr="00AD0B4B">
        <w:rPr>
          <w:rFonts w:ascii="Arial" w:hAnsi="Arial" w:cs="Arial"/>
        </w:rPr>
        <w:t xml:space="preserve">, </w:t>
      </w:r>
      <w:proofErr w:type="spellStart"/>
      <w:r w:rsidRPr="00AD0B4B">
        <w:rPr>
          <w:rFonts w:ascii="Arial" w:hAnsi="Arial" w:cs="Arial"/>
        </w:rPr>
        <w:t>denumit</w:t>
      </w:r>
      <w:proofErr w:type="spellEnd"/>
      <w:r w:rsidRPr="00AD0B4B">
        <w:rPr>
          <w:rFonts w:ascii="Arial" w:hAnsi="Arial" w:cs="Arial"/>
        </w:rPr>
        <w:t xml:space="preserve"> </w:t>
      </w:r>
      <w:proofErr w:type="spellStart"/>
      <w:r w:rsidRPr="00AD0B4B">
        <w:rPr>
          <w:rFonts w:ascii="Arial" w:hAnsi="Arial" w:cs="Arial"/>
        </w:rPr>
        <w:t>în</w:t>
      </w:r>
      <w:proofErr w:type="spellEnd"/>
      <w:r w:rsidRPr="00AD0B4B">
        <w:rPr>
          <w:rFonts w:ascii="Arial" w:hAnsi="Arial" w:cs="Arial"/>
        </w:rPr>
        <w:t xml:space="preserve"> </w:t>
      </w:r>
      <w:proofErr w:type="spellStart"/>
      <w:r w:rsidRPr="00AD0B4B">
        <w:rPr>
          <w:rFonts w:ascii="Arial" w:hAnsi="Arial" w:cs="Arial"/>
        </w:rPr>
        <w:t>continuare</w:t>
      </w:r>
      <w:proofErr w:type="spellEnd"/>
      <w:r w:rsidRPr="00AD0B4B">
        <w:rPr>
          <w:rFonts w:ascii="Arial" w:hAnsi="Arial" w:cs="Arial"/>
        </w:rPr>
        <w:t xml:space="preserve"> "TFUE";</w:t>
      </w:r>
    </w:p>
    <w:p w14:paraId="6875FB68" w14:textId="7552E647" w:rsidR="00761ED9" w:rsidRPr="00AD0B4B" w:rsidRDefault="00761ED9" w:rsidP="00AF1A5D">
      <w:pPr>
        <w:pStyle w:val="ListParagraph"/>
        <w:numPr>
          <w:ilvl w:val="0"/>
          <w:numId w:val="12"/>
        </w:numPr>
        <w:jc w:val="both"/>
        <w:rPr>
          <w:rFonts w:ascii="Arial" w:hAnsi="Arial" w:cs="Arial"/>
        </w:rPr>
      </w:pPr>
      <w:proofErr w:type="spellStart"/>
      <w:r w:rsidRPr="00AD0B4B">
        <w:rPr>
          <w:rFonts w:ascii="Arial" w:hAnsi="Arial" w:cs="Arial"/>
        </w:rPr>
        <w:t>Regulamentul</w:t>
      </w:r>
      <w:proofErr w:type="spellEnd"/>
      <w:r w:rsidRPr="00AD0B4B">
        <w:rPr>
          <w:rFonts w:ascii="Arial" w:hAnsi="Arial" w:cs="Arial"/>
        </w:rPr>
        <w:t xml:space="preserve"> (CE) nr. 1370/2007 al </w:t>
      </w:r>
      <w:proofErr w:type="spellStart"/>
      <w:r w:rsidRPr="00AD0B4B">
        <w:rPr>
          <w:rFonts w:ascii="Arial" w:hAnsi="Arial" w:cs="Arial"/>
        </w:rPr>
        <w:t>Parlamentului</w:t>
      </w:r>
      <w:proofErr w:type="spellEnd"/>
      <w:r w:rsidRPr="00AD0B4B">
        <w:rPr>
          <w:rFonts w:ascii="Arial" w:hAnsi="Arial" w:cs="Arial"/>
        </w:rPr>
        <w:t xml:space="preserve"> European </w:t>
      </w:r>
      <w:proofErr w:type="spellStart"/>
      <w:r w:rsidRPr="00AD0B4B">
        <w:rPr>
          <w:rFonts w:ascii="Arial" w:hAnsi="Arial" w:cs="Arial"/>
        </w:rPr>
        <w:t>și</w:t>
      </w:r>
      <w:proofErr w:type="spellEnd"/>
      <w:r w:rsidRPr="00AD0B4B">
        <w:rPr>
          <w:rFonts w:ascii="Arial" w:hAnsi="Arial" w:cs="Arial"/>
        </w:rPr>
        <w:t xml:space="preserve"> al </w:t>
      </w:r>
      <w:proofErr w:type="spellStart"/>
      <w:r w:rsidRPr="00AD0B4B">
        <w:rPr>
          <w:rFonts w:ascii="Arial" w:hAnsi="Arial" w:cs="Arial"/>
        </w:rPr>
        <w:t>Consiliului</w:t>
      </w:r>
      <w:proofErr w:type="spellEnd"/>
      <w:r w:rsidRPr="00AD0B4B">
        <w:rPr>
          <w:rFonts w:ascii="Arial" w:hAnsi="Arial" w:cs="Arial"/>
        </w:rPr>
        <w:t xml:space="preserve"> din 23</w:t>
      </w:r>
      <w:r w:rsidR="00AD0B4B" w:rsidRPr="00AD0B4B">
        <w:rPr>
          <w:rFonts w:ascii="Arial" w:hAnsi="Arial" w:cs="Arial"/>
        </w:rPr>
        <w:t xml:space="preserve"> </w:t>
      </w:r>
      <w:proofErr w:type="spellStart"/>
      <w:r w:rsidRPr="00AD0B4B">
        <w:rPr>
          <w:rFonts w:ascii="Arial" w:hAnsi="Arial" w:cs="Arial"/>
        </w:rPr>
        <w:t>octombrie</w:t>
      </w:r>
      <w:proofErr w:type="spellEnd"/>
      <w:r w:rsidRPr="00AD0B4B">
        <w:rPr>
          <w:rFonts w:ascii="Arial" w:hAnsi="Arial" w:cs="Arial"/>
        </w:rPr>
        <w:t xml:space="preserve"> 2007 </w:t>
      </w:r>
      <w:proofErr w:type="spellStart"/>
      <w:r w:rsidRPr="00AD0B4B">
        <w:rPr>
          <w:rFonts w:ascii="Arial" w:hAnsi="Arial" w:cs="Arial"/>
        </w:rPr>
        <w:t>privind</w:t>
      </w:r>
      <w:proofErr w:type="spellEnd"/>
      <w:r w:rsidRPr="00AD0B4B">
        <w:rPr>
          <w:rFonts w:ascii="Arial" w:hAnsi="Arial" w:cs="Arial"/>
        </w:rPr>
        <w:t xml:space="preserve"> </w:t>
      </w:r>
      <w:proofErr w:type="spellStart"/>
      <w:r w:rsidRPr="00AD0B4B">
        <w:rPr>
          <w:rFonts w:ascii="Arial" w:hAnsi="Arial" w:cs="Arial"/>
        </w:rPr>
        <w:t>serviciile</w:t>
      </w:r>
      <w:proofErr w:type="spellEnd"/>
      <w:r w:rsidRPr="00AD0B4B">
        <w:rPr>
          <w:rFonts w:ascii="Arial" w:hAnsi="Arial" w:cs="Arial"/>
        </w:rPr>
        <w:t xml:space="preserve"> </w:t>
      </w:r>
      <w:proofErr w:type="spellStart"/>
      <w:r w:rsidRPr="00AD0B4B">
        <w:rPr>
          <w:rFonts w:ascii="Arial" w:hAnsi="Arial" w:cs="Arial"/>
        </w:rPr>
        <w:t>publice</w:t>
      </w:r>
      <w:proofErr w:type="spellEnd"/>
      <w:r w:rsidRPr="00AD0B4B">
        <w:rPr>
          <w:rFonts w:ascii="Arial" w:hAnsi="Arial" w:cs="Arial"/>
        </w:rPr>
        <w:t xml:space="preserve"> de transport de </w:t>
      </w:r>
      <w:proofErr w:type="spellStart"/>
      <w:r w:rsidRPr="00AD0B4B">
        <w:rPr>
          <w:rFonts w:ascii="Arial" w:hAnsi="Arial" w:cs="Arial"/>
        </w:rPr>
        <w:t>călători</w:t>
      </w:r>
      <w:proofErr w:type="spellEnd"/>
      <w:r w:rsidRPr="00AD0B4B">
        <w:rPr>
          <w:rFonts w:ascii="Arial" w:hAnsi="Arial" w:cs="Arial"/>
        </w:rPr>
        <w:t xml:space="preserve"> pe </w:t>
      </w:r>
      <w:proofErr w:type="spellStart"/>
      <w:r w:rsidRPr="00AD0B4B">
        <w:rPr>
          <w:rFonts w:ascii="Arial" w:hAnsi="Arial" w:cs="Arial"/>
        </w:rPr>
        <w:t>calea</w:t>
      </w:r>
      <w:proofErr w:type="spellEnd"/>
      <w:r w:rsidRPr="00AD0B4B">
        <w:rPr>
          <w:rFonts w:ascii="Arial" w:hAnsi="Arial" w:cs="Arial"/>
        </w:rPr>
        <w:t xml:space="preserve"> </w:t>
      </w:r>
      <w:proofErr w:type="spellStart"/>
      <w:r w:rsidRPr="00AD0B4B">
        <w:rPr>
          <w:rFonts w:ascii="Arial" w:hAnsi="Arial" w:cs="Arial"/>
        </w:rPr>
        <w:t>ferată</w:t>
      </w:r>
      <w:proofErr w:type="spellEnd"/>
      <w:r w:rsidRPr="00AD0B4B">
        <w:rPr>
          <w:rFonts w:ascii="Arial" w:hAnsi="Arial" w:cs="Arial"/>
        </w:rPr>
        <w:t xml:space="preserve"> </w:t>
      </w:r>
      <w:proofErr w:type="spellStart"/>
      <w:r w:rsidRPr="00AD0B4B">
        <w:rPr>
          <w:rFonts w:ascii="Arial" w:hAnsi="Arial" w:cs="Arial"/>
        </w:rPr>
        <w:t>și</w:t>
      </w:r>
      <w:proofErr w:type="spellEnd"/>
      <w:r w:rsidRPr="00AD0B4B">
        <w:rPr>
          <w:rFonts w:ascii="Arial" w:hAnsi="Arial" w:cs="Arial"/>
        </w:rPr>
        <w:t xml:space="preserve"> </w:t>
      </w:r>
      <w:proofErr w:type="spellStart"/>
      <w:r w:rsidRPr="00AD0B4B">
        <w:rPr>
          <w:rFonts w:ascii="Arial" w:hAnsi="Arial" w:cs="Arial"/>
        </w:rPr>
        <w:t>rutier</w:t>
      </w:r>
      <w:proofErr w:type="spellEnd"/>
      <w:r w:rsidRPr="00AD0B4B">
        <w:rPr>
          <w:rFonts w:ascii="Arial" w:hAnsi="Arial" w:cs="Arial"/>
        </w:rPr>
        <w:t xml:space="preserve"> </w:t>
      </w:r>
      <w:proofErr w:type="spellStart"/>
      <w:r w:rsidRPr="00AD0B4B">
        <w:rPr>
          <w:rFonts w:ascii="Arial" w:hAnsi="Arial" w:cs="Arial"/>
        </w:rPr>
        <w:t>și</w:t>
      </w:r>
      <w:proofErr w:type="spellEnd"/>
      <w:r w:rsidRPr="00AD0B4B">
        <w:rPr>
          <w:rFonts w:ascii="Arial" w:hAnsi="Arial" w:cs="Arial"/>
        </w:rPr>
        <w:t xml:space="preserve"> de</w:t>
      </w:r>
      <w:r w:rsidR="00AD0B4B" w:rsidRPr="00AD0B4B">
        <w:rPr>
          <w:rFonts w:ascii="Arial" w:hAnsi="Arial" w:cs="Arial"/>
        </w:rPr>
        <w:t xml:space="preserve"> </w:t>
      </w:r>
      <w:proofErr w:type="spellStart"/>
      <w:r w:rsidRPr="00AD0B4B">
        <w:rPr>
          <w:rFonts w:ascii="Arial" w:hAnsi="Arial" w:cs="Arial"/>
        </w:rPr>
        <w:t>abrogare</w:t>
      </w:r>
      <w:proofErr w:type="spellEnd"/>
      <w:r w:rsidRPr="00AD0B4B">
        <w:rPr>
          <w:rFonts w:ascii="Arial" w:hAnsi="Arial" w:cs="Arial"/>
        </w:rPr>
        <w:t xml:space="preserve"> a </w:t>
      </w:r>
      <w:proofErr w:type="spellStart"/>
      <w:r w:rsidRPr="00AD0B4B">
        <w:rPr>
          <w:rFonts w:ascii="Arial" w:hAnsi="Arial" w:cs="Arial"/>
        </w:rPr>
        <w:t>Regulamentelor</w:t>
      </w:r>
      <w:proofErr w:type="spellEnd"/>
      <w:r w:rsidRPr="00AD0B4B">
        <w:rPr>
          <w:rFonts w:ascii="Arial" w:hAnsi="Arial" w:cs="Arial"/>
        </w:rPr>
        <w:t xml:space="preserve"> (CEE) nr. 1191/69 </w:t>
      </w:r>
      <w:proofErr w:type="spellStart"/>
      <w:r w:rsidRPr="00AD0B4B">
        <w:rPr>
          <w:rFonts w:ascii="Arial" w:hAnsi="Arial" w:cs="Arial"/>
        </w:rPr>
        <w:t>și</w:t>
      </w:r>
      <w:proofErr w:type="spellEnd"/>
      <w:r w:rsidRPr="00AD0B4B">
        <w:rPr>
          <w:rFonts w:ascii="Arial" w:hAnsi="Arial" w:cs="Arial"/>
        </w:rPr>
        <w:t xml:space="preserve"> nr. 1107/70;</w:t>
      </w:r>
    </w:p>
    <w:p w14:paraId="47153881" w14:textId="1B92612C" w:rsidR="00F06D24" w:rsidRPr="00F06D24" w:rsidRDefault="00761ED9" w:rsidP="00AF1A5D">
      <w:pPr>
        <w:pStyle w:val="ListParagraph"/>
        <w:numPr>
          <w:ilvl w:val="0"/>
          <w:numId w:val="12"/>
        </w:numPr>
        <w:jc w:val="both"/>
        <w:rPr>
          <w:rFonts w:ascii="Arial" w:hAnsi="Arial" w:cs="Arial"/>
        </w:rPr>
      </w:pPr>
      <w:proofErr w:type="spellStart"/>
      <w:r w:rsidRPr="00F06D24">
        <w:rPr>
          <w:rFonts w:ascii="Arial" w:hAnsi="Arial" w:cs="Arial"/>
        </w:rPr>
        <w:t>Directiva</w:t>
      </w:r>
      <w:proofErr w:type="spellEnd"/>
      <w:r w:rsidRPr="00F06D24">
        <w:rPr>
          <w:rFonts w:ascii="Arial" w:hAnsi="Arial" w:cs="Arial"/>
        </w:rPr>
        <w:t xml:space="preserve"> 2014/24/UE </w:t>
      </w:r>
      <w:r w:rsidR="00F06D24" w:rsidRPr="00F06D24">
        <w:rPr>
          <w:rFonts w:ascii="Arial" w:hAnsi="Arial" w:cs="Arial"/>
        </w:rPr>
        <w:t xml:space="preserve">a </w:t>
      </w:r>
      <w:proofErr w:type="spellStart"/>
      <w:r w:rsidR="00F06D24" w:rsidRPr="00F06D24">
        <w:rPr>
          <w:rFonts w:ascii="Arial" w:hAnsi="Arial" w:cs="Arial"/>
        </w:rPr>
        <w:t>Parlamentului</w:t>
      </w:r>
      <w:proofErr w:type="spellEnd"/>
      <w:r w:rsidR="00F06D24" w:rsidRPr="00F06D24">
        <w:rPr>
          <w:rFonts w:ascii="Arial" w:hAnsi="Arial" w:cs="Arial"/>
        </w:rPr>
        <w:t xml:space="preserve"> European </w:t>
      </w:r>
      <w:proofErr w:type="spellStart"/>
      <w:r w:rsidR="00F06D24" w:rsidRPr="00F06D24">
        <w:rPr>
          <w:rFonts w:ascii="Arial" w:hAnsi="Arial" w:cs="Arial"/>
        </w:rPr>
        <w:t>și</w:t>
      </w:r>
      <w:proofErr w:type="spellEnd"/>
      <w:r w:rsidR="00F06D24" w:rsidRPr="00F06D24">
        <w:rPr>
          <w:rFonts w:ascii="Arial" w:hAnsi="Arial" w:cs="Arial"/>
        </w:rPr>
        <w:t xml:space="preserve"> a </w:t>
      </w:r>
      <w:proofErr w:type="spellStart"/>
      <w:r w:rsidR="00F06D24" w:rsidRPr="00F06D24">
        <w:rPr>
          <w:rFonts w:ascii="Arial" w:hAnsi="Arial" w:cs="Arial"/>
        </w:rPr>
        <w:t>Consiliului</w:t>
      </w:r>
      <w:proofErr w:type="spellEnd"/>
      <w:r w:rsidR="00F06D24" w:rsidRPr="00F06D24">
        <w:rPr>
          <w:rFonts w:ascii="Arial" w:hAnsi="Arial" w:cs="Arial"/>
        </w:rPr>
        <w:t xml:space="preserve"> din 26 </w:t>
      </w:r>
      <w:proofErr w:type="spellStart"/>
      <w:r w:rsidR="00F06D24" w:rsidRPr="00F06D24">
        <w:rPr>
          <w:rFonts w:ascii="Arial" w:hAnsi="Arial" w:cs="Arial"/>
        </w:rPr>
        <w:t>februarie</w:t>
      </w:r>
      <w:proofErr w:type="spellEnd"/>
      <w:r w:rsidR="00F06D24" w:rsidRPr="00F06D24">
        <w:rPr>
          <w:rFonts w:ascii="Arial" w:hAnsi="Arial" w:cs="Arial"/>
        </w:rPr>
        <w:t xml:space="preserve"> 2014 </w:t>
      </w:r>
      <w:proofErr w:type="spellStart"/>
      <w:r w:rsidR="00F06D24" w:rsidRPr="00F06D24">
        <w:rPr>
          <w:rFonts w:ascii="Arial" w:hAnsi="Arial" w:cs="Arial"/>
        </w:rPr>
        <w:t>privind</w:t>
      </w:r>
      <w:proofErr w:type="spellEnd"/>
      <w:r w:rsidR="00F06D24" w:rsidRPr="00F06D24">
        <w:rPr>
          <w:rFonts w:ascii="Arial" w:hAnsi="Arial" w:cs="Arial"/>
        </w:rPr>
        <w:t xml:space="preserve"> </w:t>
      </w:r>
      <w:proofErr w:type="spellStart"/>
      <w:r w:rsidR="00F06D24" w:rsidRPr="00F06D24">
        <w:rPr>
          <w:rFonts w:ascii="Arial" w:hAnsi="Arial" w:cs="Arial"/>
        </w:rPr>
        <w:t>achizițiile</w:t>
      </w:r>
      <w:proofErr w:type="spellEnd"/>
      <w:r w:rsidR="00F06D24" w:rsidRPr="00F06D24">
        <w:rPr>
          <w:rFonts w:ascii="Arial" w:hAnsi="Arial" w:cs="Arial"/>
        </w:rPr>
        <w:t xml:space="preserve"> </w:t>
      </w:r>
      <w:proofErr w:type="spellStart"/>
      <w:r w:rsidR="00F06D24" w:rsidRPr="00F06D24">
        <w:rPr>
          <w:rFonts w:ascii="Arial" w:hAnsi="Arial" w:cs="Arial"/>
        </w:rPr>
        <w:t>publice</w:t>
      </w:r>
      <w:proofErr w:type="spellEnd"/>
      <w:r w:rsidR="00F06D24" w:rsidRPr="00F06D24">
        <w:rPr>
          <w:rFonts w:ascii="Arial" w:hAnsi="Arial" w:cs="Arial"/>
        </w:rPr>
        <w:t xml:space="preserve"> </w:t>
      </w:r>
      <w:proofErr w:type="spellStart"/>
      <w:r w:rsidR="00F06D24" w:rsidRPr="00F06D24">
        <w:rPr>
          <w:rFonts w:ascii="Arial" w:hAnsi="Arial" w:cs="Arial"/>
        </w:rPr>
        <w:t>și</w:t>
      </w:r>
      <w:proofErr w:type="spellEnd"/>
      <w:r w:rsidR="00F06D24" w:rsidRPr="00F06D24">
        <w:rPr>
          <w:rFonts w:ascii="Arial" w:hAnsi="Arial" w:cs="Arial"/>
        </w:rPr>
        <w:t xml:space="preserve"> de </w:t>
      </w:r>
      <w:proofErr w:type="spellStart"/>
      <w:r w:rsidR="00F06D24" w:rsidRPr="00F06D24">
        <w:rPr>
          <w:rFonts w:ascii="Arial" w:hAnsi="Arial" w:cs="Arial"/>
        </w:rPr>
        <w:t>abrogare</w:t>
      </w:r>
      <w:proofErr w:type="spellEnd"/>
      <w:r w:rsidR="00F06D24" w:rsidRPr="00F06D24">
        <w:rPr>
          <w:rFonts w:ascii="Arial" w:hAnsi="Arial" w:cs="Arial"/>
        </w:rPr>
        <w:t xml:space="preserve"> a </w:t>
      </w:r>
      <w:proofErr w:type="spellStart"/>
      <w:r w:rsidR="00F06D24" w:rsidRPr="00F06D24">
        <w:rPr>
          <w:rFonts w:ascii="Arial" w:hAnsi="Arial" w:cs="Arial"/>
        </w:rPr>
        <w:t>Directivei</w:t>
      </w:r>
      <w:proofErr w:type="spellEnd"/>
      <w:r w:rsidR="00F06D24" w:rsidRPr="00F06D24">
        <w:rPr>
          <w:rFonts w:ascii="Arial" w:hAnsi="Arial" w:cs="Arial"/>
        </w:rPr>
        <w:t xml:space="preserve"> 2004/18/CE </w:t>
      </w:r>
      <w:r w:rsidR="00F06D24">
        <w:rPr>
          <w:rFonts w:ascii="Arial" w:hAnsi="Arial" w:cs="Arial"/>
        </w:rPr>
        <w:t>(</w:t>
      </w:r>
      <w:proofErr w:type="spellStart"/>
      <w:r w:rsidRPr="00F06D24">
        <w:rPr>
          <w:rFonts w:ascii="Arial" w:hAnsi="Arial" w:cs="Arial"/>
        </w:rPr>
        <w:t>pentru</w:t>
      </w:r>
      <w:proofErr w:type="spellEnd"/>
      <w:r w:rsidRPr="00F06D24">
        <w:rPr>
          <w:rFonts w:ascii="Arial" w:hAnsi="Arial" w:cs="Arial"/>
        </w:rPr>
        <w:t xml:space="preserve"> </w:t>
      </w:r>
      <w:proofErr w:type="spellStart"/>
      <w:r w:rsidRPr="00F06D24">
        <w:rPr>
          <w:rFonts w:ascii="Arial" w:hAnsi="Arial" w:cs="Arial"/>
        </w:rPr>
        <w:t>atribuirea</w:t>
      </w:r>
      <w:proofErr w:type="spellEnd"/>
      <w:r w:rsidR="00AD0B4B" w:rsidRPr="00F06D24">
        <w:rPr>
          <w:rFonts w:ascii="Arial" w:hAnsi="Arial" w:cs="Arial"/>
        </w:rPr>
        <w:t xml:space="preserve"> </w:t>
      </w:r>
      <w:proofErr w:type="spellStart"/>
      <w:r w:rsidRPr="00F06D24">
        <w:rPr>
          <w:rFonts w:ascii="Arial" w:hAnsi="Arial" w:cs="Arial"/>
        </w:rPr>
        <w:t>contractelor</w:t>
      </w:r>
      <w:proofErr w:type="spellEnd"/>
      <w:r w:rsidRPr="00F06D24">
        <w:rPr>
          <w:rFonts w:ascii="Arial" w:hAnsi="Arial" w:cs="Arial"/>
        </w:rPr>
        <w:t xml:space="preserve"> de </w:t>
      </w:r>
      <w:proofErr w:type="spellStart"/>
      <w:r w:rsidRPr="00F06D24">
        <w:rPr>
          <w:rFonts w:ascii="Arial" w:hAnsi="Arial" w:cs="Arial"/>
        </w:rPr>
        <w:t>servicii</w:t>
      </w:r>
      <w:proofErr w:type="spellEnd"/>
      <w:r w:rsidRPr="00F06D24">
        <w:rPr>
          <w:rFonts w:ascii="Arial" w:hAnsi="Arial" w:cs="Arial"/>
        </w:rPr>
        <w:t xml:space="preserve"> </w:t>
      </w:r>
      <w:proofErr w:type="spellStart"/>
      <w:r w:rsidRPr="00F06D24">
        <w:rPr>
          <w:rFonts w:ascii="Arial" w:hAnsi="Arial" w:cs="Arial"/>
        </w:rPr>
        <w:t>publice</w:t>
      </w:r>
      <w:proofErr w:type="spellEnd"/>
      <w:r w:rsidRPr="00F06D24">
        <w:rPr>
          <w:rFonts w:ascii="Arial" w:hAnsi="Arial" w:cs="Arial"/>
        </w:rPr>
        <w:t xml:space="preserve"> de transport </w:t>
      </w:r>
      <w:proofErr w:type="spellStart"/>
      <w:r w:rsidRPr="00F06D24">
        <w:rPr>
          <w:rFonts w:ascii="Arial" w:hAnsi="Arial" w:cs="Arial"/>
        </w:rPr>
        <w:t>călători</w:t>
      </w:r>
      <w:proofErr w:type="spellEnd"/>
      <w:r w:rsidRPr="00F06D24">
        <w:rPr>
          <w:rFonts w:ascii="Arial" w:hAnsi="Arial" w:cs="Arial"/>
        </w:rPr>
        <w:t xml:space="preserve"> </w:t>
      </w:r>
      <w:proofErr w:type="spellStart"/>
      <w:r w:rsidRPr="00F06D24">
        <w:rPr>
          <w:rFonts w:ascii="Arial" w:hAnsi="Arial" w:cs="Arial"/>
        </w:rPr>
        <w:t>realizat</w:t>
      </w:r>
      <w:proofErr w:type="spellEnd"/>
      <w:r w:rsidRPr="00F06D24">
        <w:rPr>
          <w:rFonts w:ascii="Arial" w:hAnsi="Arial" w:cs="Arial"/>
        </w:rPr>
        <w:t xml:space="preserve"> cu </w:t>
      </w:r>
      <w:proofErr w:type="spellStart"/>
      <w:r w:rsidRPr="00F06D24">
        <w:rPr>
          <w:rFonts w:ascii="Arial" w:hAnsi="Arial" w:cs="Arial"/>
        </w:rPr>
        <w:t>autobuzul</w:t>
      </w:r>
      <w:proofErr w:type="spellEnd"/>
      <w:r w:rsidRPr="00F06D24">
        <w:rPr>
          <w:rFonts w:ascii="Arial" w:hAnsi="Arial" w:cs="Arial"/>
        </w:rPr>
        <w:t xml:space="preserve">, cu </w:t>
      </w:r>
      <w:proofErr w:type="spellStart"/>
      <w:r w:rsidRPr="00F06D24">
        <w:rPr>
          <w:rFonts w:ascii="Arial" w:hAnsi="Arial" w:cs="Arial"/>
        </w:rPr>
        <w:t>troleibuzul</w:t>
      </w:r>
      <w:proofErr w:type="spellEnd"/>
      <w:r w:rsidRPr="00F06D24">
        <w:rPr>
          <w:rFonts w:ascii="Arial" w:hAnsi="Arial" w:cs="Arial"/>
        </w:rPr>
        <w:t xml:space="preserve"> </w:t>
      </w:r>
      <w:proofErr w:type="spellStart"/>
      <w:r w:rsidRPr="00F06D24">
        <w:rPr>
          <w:rFonts w:ascii="Arial" w:hAnsi="Arial" w:cs="Arial"/>
        </w:rPr>
        <w:t>sau</w:t>
      </w:r>
      <w:proofErr w:type="spellEnd"/>
      <w:r w:rsidR="00AD0B4B" w:rsidRPr="00F06D24">
        <w:rPr>
          <w:rFonts w:ascii="Arial" w:hAnsi="Arial" w:cs="Arial"/>
        </w:rPr>
        <w:t xml:space="preserve"> </w:t>
      </w:r>
      <w:proofErr w:type="spellStart"/>
      <w:r w:rsidRPr="00F06D24">
        <w:rPr>
          <w:rFonts w:ascii="Arial" w:hAnsi="Arial" w:cs="Arial"/>
        </w:rPr>
        <w:t>tramvaiul</w:t>
      </w:r>
      <w:proofErr w:type="spellEnd"/>
      <w:r w:rsidR="00F06D24">
        <w:rPr>
          <w:rFonts w:ascii="Arial" w:hAnsi="Arial" w:cs="Arial"/>
        </w:rPr>
        <w:t>)</w:t>
      </w:r>
      <w:r w:rsidR="00F06D24" w:rsidRPr="00F06D24">
        <w:rPr>
          <w:rFonts w:ascii="Arial" w:hAnsi="Arial" w:cs="Arial"/>
        </w:rPr>
        <w:t>;</w:t>
      </w:r>
    </w:p>
    <w:p w14:paraId="14D6CAE8" w14:textId="06443599" w:rsidR="00761ED9" w:rsidRPr="00F06D24" w:rsidRDefault="00F06D24" w:rsidP="00AF1A5D">
      <w:pPr>
        <w:pStyle w:val="ListParagraph"/>
        <w:numPr>
          <w:ilvl w:val="0"/>
          <w:numId w:val="12"/>
        </w:numPr>
        <w:jc w:val="both"/>
        <w:rPr>
          <w:rFonts w:ascii="Arial" w:hAnsi="Arial" w:cs="Arial"/>
        </w:rPr>
      </w:pPr>
      <w:proofErr w:type="spellStart"/>
      <w:r w:rsidRPr="00F06D24">
        <w:rPr>
          <w:rFonts w:ascii="Arial" w:hAnsi="Arial" w:cs="Arial"/>
        </w:rPr>
        <w:t>Directiva</w:t>
      </w:r>
      <w:proofErr w:type="spellEnd"/>
      <w:r w:rsidRPr="00F06D24">
        <w:rPr>
          <w:rFonts w:ascii="Arial" w:hAnsi="Arial" w:cs="Arial"/>
        </w:rPr>
        <w:t xml:space="preserve"> 2014/25/UE a </w:t>
      </w:r>
      <w:proofErr w:type="spellStart"/>
      <w:r w:rsidRPr="00F06D24">
        <w:rPr>
          <w:rFonts w:ascii="Arial" w:hAnsi="Arial" w:cs="Arial"/>
        </w:rPr>
        <w:t>Parlamentului</w:t>
      </w:r>
      <w:proofErr w:type="spellEnd"/>
      <w:r w:rsidRPr="00F06D24">
        <w:rPr>
          <w:rFonts w:ascii="Arial" w:hAnsi="Arial" w:cs="Arial"/>
        </w:rPr>
        <w:t xml:space="preserve"> European </w:t>
      </w:r>
      <w:proofErr w:type="spellStart"/>
      <w:r w:rsidRPr="00F06D24">
        <w:rPr>
          <w:rFonts w:ascii="Arial" w:hAnsi="Arial" w:cs="Arial"/>
        </w:rPr>
        <w:t>și</w:t>
      </w:r>
      <w:proofErr w:type="spellEnd"/>
      <w:r w:rsidRPr="00F06D24">
        <w:rPr>
          <w:rFonts w:ascii="Arial" w:hAnsi="Arial" w:cs="Arial"/>
        </w:rPr>
        <w:t xml:space="preserve"> a </w:t>
      </w:r>
      <w:proofErr w:type="spellStart"/>
      <w:r w:rsidRPr="00F06D24">
        <w:rPr>
          <w:rFonts w:ascii="Arial" w:hAnsi="Arial" w:cs="Arial"/>
        </w:rPr>
        <w:t>Consiliului</w:t>
      </w:r>
      <w:proofErr w:type="spellEnd"/>
      <w:r w:rsidRPr="00F06D24">
        <w:rPr>
          <w:rFonts w:ascii="Arial" w:hAnsi="Arial" w:cs="Arial"/>
        </w:rPr>
        <w:t xml:space="preserve"> din 26 </w:t>
      </w:r>
      <w:proofErr w:type="spellStart"/>
      <w:r w:rsidRPr="00F06D24">
        <w:rPr>
          <w:rFonts w:ascii="Arial" w:hAnsi="Arial" w:cs="Arial"/>
        </w:rPr>
        <w:t>februarie</w:t>
      </w:r>
      <w:proofErr w:type="spellEnd"/>
      <w:r w:rsidRPr="00F06D24">
        <w:rPr>
          <w:rFonts w:ascii="Arial" w:hAnsi="Arial" w:cs="Arial"/>
        </w:rPr>
        <w:t xml:space="preserve"> 2014 </w:t>
      </w:r>
      <w:proofErr w:type="spellStart"/>
      <w:r w:rsidRPr="00F06D24">
        <w:rPr>
          <w:rFonts w:ascii="Arial" w:hAnsi="Arial" w:cs="Arial"/>
        </w:rPr>
        <w:t>privind</w:t>
      </w:r>
      <w:proofErr w:type="spellEnd"/>
      <w:r w:rsidRPr="00F06D24">
        <w:rPr>
          <w:rFonts w:ascii="Arial" w:hAnsi="Arial" w:cs="Arial"/>
        </w:rPr>
        <w:t xml:space="preserve"> </w:t>
      </w:r>
      <w:proofErr w:type="spellStart"/>
      <w:r w:rsidRPr="00F06D24">
        <w:rPr>
          <w:rFonts w:ascii="Arial" w:hAnsi="Arial" w:cs="Arial"/>
        </w:rPr>
        <w:t>achizițiile</w:t>
      </w:r>
      <w:proofErr w:type="spellEnd"/>
      <w:r w:rsidRPr="00F06D24">
        <w:rPr>
          <w:rFonts w:ascii="Arial" w:hAnsi="Arial" w:cs="Arial"/>
        </w:rPr>
        <w:t xml:space="preserve"> </w:t>
      </w:r>
      <w:proofErr w:type="spellStart"/>
      <w:r w:rsidRPr="00F06D24">
        <w:rPr>
          <w:rFonts w:ascii="Arial" w:hAnsi="Arial" w:cs="Arial"/>
        </w:rPr>
        <w:t>efectuate</w:t>
      </w:r>
      <w:proofErr w:type="spellEnd"/>
      <w:r w:rsidRPr="00F06D24">
        <w:rPr>
          <w:rFonts w:ascii="Arial" w:hAnsi="Arial" w:cs="Arial"/>
        </w:rPr>
        <w:t xml:space="preserve"> de </w:t>
      </w:r>
      <w:proofErr w:type="spellStart"/>
      <w:r w:rsidRPr="00F06D24">
        <w:rPr>
          <w:rFonts w:ascii="Arial" w:hAnsi="Arial" w:cs="Arial"/>
        </w:rPr>
        <w:t>entitățile</w:t>
      </w:r>
      <w:proofErr w:type="spellEnd"/>
      <w:r w:rsidRPr="00F06D24">
        <w:rPr>
          <w:rFonts w:ascii="Arial" w:hAnsi="Arial" w:cs="Arial"/>
        </w:rPr>
        <w:t xml:space="preserve"> care </w:t>
      </w:r>
      <w:proofErr w:type="spellStart"/>
      <w:r w:rsidRPr="00F06D24">
        <w:rPr>
          <w:rFonts w:ascii="Arial" w:hAnsi="Arial" w:cs="Arial"/>
        </w:rPr>
        <w:t>își</w:t>
      </w:r>
      <w:proofErr w:type="spellEnd"/>
      <w:r w:rsidRPr="00F06D24">
        <w:rPr>
          <w:rFonts w:ascii="Arial" w:hAnsi="Arial" w:cs="Arial"/>
        </w:rPr>
        <w:t xml:space="preserve"> </w:t>
      </w:r>
      <w:proofErr w:type="spellStart"/>
      <w:r w:rsidRPr="00F06D24">
        <w:rPr>
          <w:rFonts w:ascii="Arial" w:hAnsi="Arial" w:cs="Arial"/>
        </w:rPr>
        <w:t>desfășoară</w:t>
      </w:r>
      <w:proofErr w:type="spellEnd"/>
      <w:r w:rsidRPr="00F06D24">
        <w:rPr>
          <w:rFonts w:ascii="Arial" w:hAnsi="Arial" w:cs="Arial"/>
        </w:rPr>
        <w:t xml:space="preserve"> </w:t>
      </w:r>
      <w:proofErr w:type="spellStart"/>
      <w:r w:rsidRPr="00F06D24">
        <w:rPr>
          <w:rFonts w:ascii="Arial" w:hAnsi="Arial" w:cs="Arial"/>
        </w:rPr>
        <w:t>activitatea</w:t>
      </w:r>
      <w:proofErr w:type="spellEnd"/>
      <w:r w:rsidRPr="00F06D24">
        <w:rPr>
          <w:rFonts w:ascii="Arial" w:hAnsi="Arial" w:cs="Arial"/>
        </w:rPr>
        <w:t xml:space="preserve"> </w:t>
      </w:r>
      <w:proofErr w:type="spellStart"/>
      <w:r w:rsidRPr="00F06D24">
        <w:rPr>
          <w:rFonts w:ascii="Arial" w:hAnsi="Arial" w:cs="Arial"/>
        </w:rPr>
        <w:t>în</w:t>
      </w:r>
      <w:proofErr w:type="spellEnd"/>
      <w:r w:rsidRPr="00F06D24">
        <w:rPr>
          <w:rFonts w:ascii="Arial" w:hAnsi="Arial" w:cs="Arial"/>
        </w:rPr>
        <w:t xml:space="preserve"> </w:t>
      </w:r>
      <w:proofErr w:type="spellStart"/>
      <w:r w:rsidRPr="00F06D24">
        <w:rPr>
          <w:rFonts w:ascii="Arial" w:hAnsi="Arial" w:cs="Arial"/>
        </w:rPr>
        <w:t>sectoarele</w:t>
      </w:r>
      <w:proofErr w:type="spellEnd"/>
      <w:r w:rsidRPr="00F06D24">
        <w:rPr>
          <w:rFonts w:ascii="Arial" w:hAnsi="Arial" w:cs="Arial"/>
        </w:rPr>
        <w:t xml:space="preserve"> </w:t>
      </w:r>
      <w:proofErr w:type="spellStart"/>
      <w:r w:rsidRPr="00F06D24">
        <w:rPr>
          <w:rFonts w:ascii="Arial" w:hAnsi="Arial" w:cs="Arial"/>
        </w:rPr>
        <w:t>apei</w:t>
      </w:r>
      <w:proofErr w:type="spellEnd"/>
      <w:r w:rsidRPr="00F06D24">
        <w:rPr>
          <w:rFonts w:ascii="Arial" w:hAnsi="Arial" w:cs="Arial"/>
        </w:rPr>
        <w:t xml:space="preserve">, </w:t>
      </w:r>
      <w:proofErr w:type="spellStart"/>
      <w:r w:rsidRPr="00F06D24">
        <w:rPr>
          <w:rFonts w:ascii="Arial" w:hAnsi="Arial" w:cs="Arial"/>
        </w:rPr>
        <w:t>energiei</w:t>
      </w:r>
      <w:proofErr w:type="spellEnd"/>
      <w:r w:rsidRPr="00F06D24">
        <w:rPr>
          <w:rFonts w:ascii="Arial" w:hAnsi="Arial" w:cs="Arial"/>
        </w:rPr>
        <w:t>,</w:t>
      </w:r>
      <w:r>
        <w:rPr>
          <w:rFonts w:ascii="Arial" w:hAnsi="Arial" w:cs="Arial"/>
        </w:rPr>
        <w:t xml:space="preserve"> </w:t>
      </w:r>
      <w:proofErr w:type="spellStart"/>
      <w:r w:rsidRPr="00F06D24">
        <w:rPr>
          <w:rFonts w:ascii="Arial" w:hAnsi="Arial" w:cs="Arial"/>
        </w:rPr>
        <w:t>transporturilor</w:t>
      </w:r>
      <w:proofErr w:type="spellEnd"/>
      <w:r w:rsidRPr="00F06D24">
        <w:rPr>
          <w:rFonts w:ascii="Arial" w:hAnsi="Arial" w:cs="Arial"/>
        </w:rPr>
        <w:t xml:space="preserve"> </w:t>
      </w:r>
      <w:proofErr w:type="spellStart"/>
      <w:r w:rsidRPr="00F06D24">
        <w:rPr>
          <w:rFonts w:ascii="Arial" w:hAnsi="Arial" w:cs="Arial"/>
        </w:rPr>
        <w:t>și</w:t>
      </w:r>
      <w:proofErr w:type="spellEnd"/>
      <w:r w:rsidRPr="00F06D24">
        <w:rPr>
          <w:rFonts w:ascii="Arial" w:hAnsi="Arial" w:cs="Arial"/>
        </w:rPr>
        <w:t xml:space="preserve"> </w:t>
      </w:r>
      <w:proofErr w:type="spellStart"/>
      <w:r w:rsidRPr="00F06D24">
        <w:rPr>
          <w:rFonts w:ascii="Arial" w:hAnsi="Arial" w:cs="Arial"/>
        </w:rPr>
        <w:t>serviciilor</w:t>
      </w:r>
      <w:proofErr w:type="spellEnd"/>
      <w:r w:rsidRPr="00F06D24">
        <w:rPr>
          <w:rFonts w:ascii="Arial" w:hAnsi="Arial" w:cs="Arial"/>
        </w:rPr>
        <w:t xml:space="preserve"> </w:t>
      </w:r>
      <w:proofErr w:type="spellStart"/>
      <w:r w:rsidRPr="00F06D24">
        <w:rPr>
          <w:rFonts w:ascii="Arial" w:hAnsi="Arial" w:cs="Arial"/>
        </w:rPr>
        <w:t>poștale</w:t>
      </w:r>
      <w:proofErr w:type="spellEnd"/>
      <w:r w:rsidRPr="00F06D24">
        <w:rPr>
          <w:rFonts w:ascii="Arial" w:hAnsi="Arial" w:cs="Arial"/>
        </w:rPr>
        <w:t xml:space="preserve"> </w:t>
      </w:r>
      <w:proofErr w:type="spellStart"/>
      <w:r w:rsidRPr="00F06D24">
        <w:rPr>
          <w:rFonts w:ascii="Arial" w:hAnsi="Arial" w:cs="Arial"/>
        </w:rPr>
        <w:t>și</w:t>
      </w:r>
      <w:proofErr w:type="spellEnd"/>
      <w:r w:rsidRPr="00F06D24">
        <w:rPr>
          <w:rFonts w:ascii="Arial" w:hAnsi="Arial" w:cs="Arial"/>
        </w:rPr>
        <w:t xml:space="preserve"> de </w:t>
      </w:r>
      <w:proofErr w:type="spellStart"/>
      <w:r w:rsidRPr="00F06D24">
        <w:rPr>
          <w:rFonts w:ascii="Arial" w:hAnsi="Arial" w:cs="Arial"/>
        </w:rPr>
        <w:t>abrogare</w:t>
      </w:r>
      <w:proofErr w:type="spellEnd"/>
      <w:r w:rsidRPr="00F06D24">
        <w:rPr>
          <w:rFonts w:ascii="Arial" w:hAnsi="Arial" w:cs="Arial"/>
        </w:rPr>
        <w:t xml:space="preserve"> a </w:t>
      </w:r>
      <w:proofErr w:type="spellStart"/>
      <w:r w:rsidRPr="00F06D24">
        <w:rPr>
          <w:rFonts w:ascii="Arial" w:hAnsi="Arial" w:cs="Arial"/>
        </w:rPr>
        <w:t>Directivei</w:t>
      </w:r>
      <w:proofErr w:type="spellEnd"/>
      <w:r w:rsidRPr="00F06D24">
        <w:rPr>
          <w:rFonts w:ascii="Arial" w:hAnsi="Arial" w:cs="Arial"/>
        </w:rPr>
        <w:t xml:space="preserve"> 2004/17/CΕ </w:t>
      </w:r>
      <w:r>
        <w:rPr>
          <w:rFonts w:ascii="Arial" w:hAnsi="Arial" w:cs="Arial"/>
        </w:rPr>
        <w:t>(</w:t>
      </w:r>
      <w:proofErr w:type="spellStart"/>
      <w:r w:rsidRPr="00F06D24">
        <w:rPr>
          <w:rFonts w:ascii="Arial" w:hAnsi="Arial" w:cs="Arial"/>
        </w:rPr>
        <w:t>pentru</w:t>
      </w:r>
      <w:proofErr w:type="spellEnd"/>
      <w:r w:rsidRPr="00F06D24">
        <w:rPr>
          <w:rFonts w:ascii="Arial" w:hAnsi="Arial" w:cs="Arial"/>
        </w:rPr>
        <w:t xml:space="preserve"> </w:t>
      </w:r>
      <w:proofErr w:type="spellStart"/>
      <w:r w:rsidRPr="00F06D24">
        <w:rPr>
          <w:rFonts w:ascii="Arial" w:hAnsi="Arial" w:cs="Arial"/>
        </w:rPr>
        <w:t>atribuirea</w:t>
      </w:r>
      <w:proofErr w:type="spellEnd"/>
      <w:r w:rsidRPr="00F06D24">
        <w:rPr>
          <w:rFonts w:ascii="Arial" w:hAnsi="Arial" w:cs="Arial"/>
        </w:rPr>
        <w:t xml:space="preserve"> </w:t>
      </w:r>
      <w:proofErr w:type="spellStart"/>
      <w:r w:rsidRPr="00F06D24">
        <w:rPr>
          <w:rFonts w:ascii="Arial" w:hAnsi="Arial" w:cs="Arial"/>
        </w:rPr>
        <w:t>contractelor</w:t>
      </w:r>
      <w:proofErr w:type="spellEnd"/>
      <w:r w:rsidRPr="00F06D24">
        <w:rPr>
          <w:rFonts w:ascii="Arial" w:hAnsi="Arial" w:cs="Arial"/>
        </w:rPr>
        <w:t xml:space="preserve"> de </w:t>
      </w:r>
      <w:proofErr w:type="spellStart"/>
      <w:r w:rsidRPr="00F06D24">
        <w:rPr>
          <w:rFonts w:ascii="Arial" w:hAnsi="Arial" w:cs="Arial"/>
        </w:rPr>
        <w:t>servicii</w:t>
      </w:r>
      <w:proofErr w:type="spellEnd"/>
      <w:r w:rsidRPr="00F06D24">
        <w:rPr>
          <w:rFonts w:ascii="Arial" w:hAnsi="Arial" w:cs="Arial"/>
        </w:rPr>
        <w:t xml:space="preserve"> </w:t>
      </w:r>
      <w:proofErr w:type="spellStart"/>
      <w:r w:rsidRPr="00F06D24">
        <w:rPr>
          <w:rFonts w:ascii="Arial" w:hAnsi="Arial" w:cs="Arial"/>
        </w:rPr>
        <w:t>publice</w:t>
      </w:r>
      <w:proofErr w:type="spellEnd"/>
      <w:r w:rsidRPr="00F06D24">
        <w:rPr>
          <w:rFonts w:ascii="Arial" w:hAnsi="Arial" w:cs="Arial"/>
        </w:rPr>
        <w:t xml:space="preserve"> de transport </w:t>
      </w:r>
      <w:proofErr w:type="spellStart"/>
      <w:r w:rsidRPr="00F06D24">
        <w:rPr>
          <w:rFonts w:ascii="Arial" w:hAnsi="Arial" w:cs="Arial"/>
        </w:rPr>
        <w:t>călători</w:t>
      </w:r>
      <w:proofErr w:type="spellEnd"/>
      <w:r w:rsidRPr="00F06D24">
        <w:rPr>
          <w:rFonts w:ascii="Arial" w:hAnsi="Arial" w:cs="Arial"/>
        </w:rPr>
        <w:t xml:space="preserve"> </w:t>
      </w:r>
      <w:proofErr w:type="spellStart"/>
      <w:r w:rsidRPr="00F06D24">
        <w:rPr>
          <w:rFonts w:ascii="Arial" w:hAnsi="Arial" w:cs="Arial"/>
        </w:rPr>
        <w:t>realizat</w:t>
      </w:r>
      <w:proofErr w:type="spellEnd"/>
      <w:r w:rsidRPr="00F06D24">
        <w:rPr>
          <w:rFonts w:ascii="Arial" w:hAnsi="Arial" w:cs="Arial"/>
        </w:rPr>
        <w:t xml:space="preserve"> cu </w:t>
      </w:r>
      <w:proofErr w:type="spellStart"/>
      <w:r w:rsidRPr="00F06D24">
        <w:rPr>
          <w:rFonts w:ascii="Arial" w:hAnsi="Arial" w:cs="Arial"/>
        </w:rPr>
        <w:t>autobuzul</w:t>
      </w:r>
      <w:proofErr w:type="spellEnd"/>
      <w:r w:rsidRPr="00F06D24">
        <w:rPr>
          <w:rFonts w:ascii="Arial" w:hAnsi="Arial" w:cs="Arial"/>
        </w:rPr>
        <w:t xml:space="preserve">, cu </w:t>
      </w:r>
      <w:proofErr w:type="spellStart"/>
      <w:r w:rsidRPr="00F06D24">
        <w:rPr>
          <w:rFonts w:ascii="Arial" w:hAnsi="Arial" w:cs="Arial"/>
        </w:rPr>
        <w:t>troleibuzul</w:t>
      </w:r>
      <w:proofErr w:type="spellEnd"/>
      <w:r w:rsidRPr="00F06D24">
        <w:rPr>
          <w:rFonts w:ascii="Arial" w:hAnsi="Arial" w:cs="Arial"/>
        </w:rPr>
        <w:t xml:space="preserve"> </w:t>
      </w:r>
      <w:proofErr w:type="spellStart"/>
      <w:r w:rsidRPr="00F06D24">
        <w:rPr>
          <w:rFonts w:ascii="Arial" w:hAnsi="Arial" w:cs="Arial"/>
        </w:rPr>
        <w:t>sau</w:t>
      </w:r>
      <w:proofErr w:type="spellEnd"/>
      <w:r w:rsidRPr="00F06D24">
        <w:rPr>
          <w:rFonts w:ascii="Arial" w:hAnsi="Arial" w:cs="Arial"/>
        </w:rPr>
        <w:t xml:space="preserve"> </w:t>
      </w:r>
      <w:proofErr w:type="spellStart"/>
      <w:r w:rsidRPr="00F06D24">
        <w:rPr>
          <w:rFonts w:ascii="Arial" w:hAnsi="Arial" w:cs="Arial"/>
        </w:rPr>
        <w:t>tramvaiul</w:t>
      </w:r>
      <w:proofErr w:type="spellEnd"/>
      <w:r>
        <w:rPr>
          <w:rFonts w:ascii="Arial" w:hAnsi="Arial" w:cs="Arial"/>
        </w:rPr>
        <w:t>)</w:t>
      </w:r>
      <w:r w:rsidR="00761ED9" w:rsidRPr="00F06D24">
        <w:rPr>
          <w:rFonts w:ascii="Arial" w:hAnsi="Arial" w:cs="Arial"/>
        </w:rPr>
        <w:t>.</w:t>
      </w:r>
    </w:p>
    <w:p w14:paraId="1B4AEC58" w14:textId="77777777" w:rsidR="00AD0B4B" w:rsidRDefault="00AD0B4B" w:rsidP="00761ED9">
      <w:pPr>
        <w:jc w:val="both"/>
        <w:rPr>
          <w:rFonts w:ascii="Arial" w:hAnsi="Arial" w:cs="Arial"/>
        </w:rPr>
      </w:pPr>
    </w:p>
    <w:p w14:paraId="0F32D1AB" w14:textId="7A1BE5C7" w:rsidR="00761ED9" w:rsidRPr="00AD0B4B" w:rsidRDefault="00761ED9" w:rsidP="00761ED9">
      <w:pPr>
        <w:jc w:val="both"/>
        <w:rPr>
          <w:rFonts w:ascii="Arial" w:hAnsi="Arial" w:cs="Arial"/>
          <w:b/>
          <w:bCs/>
          <w:i/>
          <w:iCs/>
        </w:rPr>
      </w:pPr>
      <w:proofErr w:type="spellStart"/>
      <w:r w:rsidRPr="00AD0B4B">
        <w:rPr>
          <w:rFonts w:ascii="Arial" w:hAnsi="Arial" w:cs="Arial"/>
          <w:b/>
          <w:bCs/>
          <w:i/>
          <w:iCs/>
        </w:rPr>
        <w:t>Referințele</w:t>
      </w:r>
      <w:proofErr w:type="spellEnd"/>
      <w:r w:rsidRPr="00AD0B4B">
        <w:rPr>
          <w:rFonts w:ascii="Arial" w:hAnsi="Arial" w:cs="Arial"/>
          <w:b/>
          <w:bCs/>
          <w:i/>
          <w:iCs/>
        </w:rPr>
        <w:t xml:space="preserve"> </w:t>
      </w:r>
      <w:proofErr w:type="spellStart"/>
      <w:r w:rsidRPr="00AD0B4B">
        <w:rPr>
          <w:rFonts w:ascii="Arial" w:hAnsi="Arial" w:cs="Arial"/>
          <w:b/>
          <w:bCs/>
          <w:i/>
          <w:iCs/>
        </w:rPr>
        <w:t>legale</w:t>
      </w:r>
      <w:proofErr w:type="spellEnd"/>
      <w:r w:rsidRPr="00AD0B4B">
        <w:rPr>
          <w:rFonts w:ascii="Arial" w:hAnsi="Arial" w:cs="Arial"/>
          <w:b/>
          <w:bCs/>
          <w:i/>
          <w:iCs/>
        </w:rPr>
        <w:t xml:space="preserve"> la </w:t>
      </w:r>
      <w:proofErr w:type="spellStart"/>
      <w:r w:rsidRPr="00AD0B4B">
        <w:rPr>
          <w:rFonts w:ascii="Arial" w:hAnsi="Arial" w:cs="Arial"/>
          <w:b/>
          <w:bCs/>
          <w:i/>
          <w:iCs/>
        </w:rPr>
        <w:t>nivel</w:t>
      </w:r>
      <w:proofErr w:type="spellEnd"/>
      <w:r w:rsidRPr="00AD0B4B">
        <w:rPr>
          <w:rFonts w:ascii="Arial" w:hAnsi="Arial" w:cs="Arial"/>
          <w:b/>
          <w:bCs/>
          <w:i/>
          <w:iCs/>
        </w:rPr>
        <w:t xml:space="preserve"> </w:t>
      </w:r>
      <w:proofErr w:type="spellStart"/>
      <w:r w:rsidRPr="00AD0B4B">
        <w:rPr>
          <w:rFonts w:ascii="Arial" w:hAnsi="Arial" w:cs="Arial"/>
          <w:b/>
          <w:bCs/>
          <w:i/>
          <w:iCs/>
        </w:rPr>
        <w:t>național</w:t>
      </w:r>
      <w:proofErr w:type="spellEnd"/>
    </w:p>
    <w:p w14:paraId="7BDA483A" w14:textId="5317FF6E" w:rsidR="00761ED9" w:rsidRPr="00AD0B4B" w:rsidRDefault="00761ED9" w:rsidP="00AF1A5D">
      <w:pPr>
        <w:pStyle w:val="ListParagraph"/>
        <w:numPr>
          <w:ilvl w:val="0"/>
          <w:numId w:val="13"/>
        </w:numPr>
        <w:jc w:val="both"/>
        <w:rPr>
          <w:rFonts w:ascii="Arial" w:hAnsi="Arial" w:cs="Arial"/>
        </w:rPr>
      </w:pPr>
      <w:proofErr w:type="spellStart"/>
      <w:r w:rsidRPr="00AD0B4B">
        <w:rPr>
          <w:rFonts w:ascii="Arial" w:hAnsi="Arial" w:cs="Arial"/>
        </w:rPr>
        <w:lastRenderedPageBreak/>
        <w:t>O</w:t>
      </w:r>
      <w:r w:rsidR="003B77FD">
        <w:rPr>
          <w:rFonts w:ascii="Arial" w:hAnsi="Arial" w:cs="Arial"/>
        </w:rPr>
        <w:t>rdonanță</w:t>
      </w:r>
      <w:proofErr w:type="spellEnd"/>
      <w:r w:rsidR="003B77FD">
        <w:rPr>
          <w:rFonts w:ascii="Arial" w:hAnsi="Arial" w:cs="Arial"/>
        </w:rPr>
        <w:t xml:space="preserve"> de </w:t>
      </w:r>
      <w:proofErr w:type="spellStart"/>
      <w:r w:rsidR="003B77FD">
        <w:rPr>
          <w:rFonts w:ascii="Arial" w:hAnsi="Arial" w:cs="Arial"/>
        </w:rPr>
        <w:t>urgență</w:t>
      </w:r>
      <w:proofErr w:type="spellEnd"/>
      <w:r w:rsidRPr="00AD0B4B">
        <w:rPr>
          <w:rFonts w:ascii="Arial" w:hAnsi="Arial" w:cs="Arial"/>
        </w:rPr>
        <w:t xml:space="preserve"> nr.57/2019 </w:t>
      </w:r>
      <w:proofErr w:type="spellStart"/>
      <w:r w:rsidRPr="00AD0B4B">
        <w:rPr>
          <w:rFonts w:ascii="Arial" w:hAnsi="Arial" w:cs="Arial"/>
        </w:rPr>
        <w:t>privind</w:t>
      </w:r>
      <w:proofErr w:type="spellEnd"/>
      <w:r w:rsidRPr="00AD0B4B">
        <w:rPr>
          <w:rFonts w:ascii="Arial" w:hAnsi="Arial" w:cs="Arial"/>
        </w:rPr>
        <w:t xml:space="preserve"> </w:t>
      </w:r>
      <w:proofErr w:type="spellStart"/>
      <w:r w:rsidRPr="00AD0B4B">
        <w:rPr>
          <w:rFonts w:ascii="Arial" w:hAnsi="Arial" w:cs="Arial"/>
        </w:rPr>
        <w:t>Codul</w:t>
      </w:r>
      <w:proofErr w:type="spellEnd"/>
      <w:r w:rsidRPr="00AD0B4B">
        <w:rPr>
          <w:rFonts w:ascii="Arial" w:hAnsi="Arial" w:cs="Arial"/>
        </w:rPr>
        <w:t xml:space="preserve"> </w:t>
      </w:r>
      <w:proofErr w:type="spellStart"/>
      <w:r w:rsidRPr="00AD0B4B">
        <w:rPr>
          <w:rFonts w:ascii="Arial" w:hAnsi="Arial" w:cs="Arial"/>
        </w:rPr>
        <w:t>administrativ</w:t>
      </w:r>
      <w:proofErr w:type="spellEnd"/>
      <w:r w:rsidRPr="00AD0B4B">
        <w:rPr>
          <w:rFonts w:ascii="Arial" w:hAnsi="Arial" w:cs="Arial"/>
        </w:rPr>
        <w:t xml:space="preserve">, cu </w:t>
      </w:r>
      <w:proofErr w:type="spellStart"/>
      <w:r w:rsidRPr="00AD0B4B">
        <w:rPr>
          <w:rFonts w:ascii="Arial" w:hAnsi="Arial" w:cs="Arial"/>
        </w:rPr>
        <w:t>modificările</w:t>
      </w:r>
      <w:proofErr w:type="spellEnd"/>
      <w:r w:rsidRPr="00AD0B4B">
        <w:rPr>
          <w:rFonts w:ascii="Arial" w:hAnsi="Arial" w:cs="Arial"/>
        </w:rPr>
        <w:t xml:space="preserve"> </w:t>
      </w:r>
      <w:proofErr w:type="spellStart"/>
      <w:r w:rsidRPr="00AD0B4B">
        <w:rPr>
          <w:rFonts w:ascii="Arial" w:hAnsi="Arial" w:cs="Arial"/>
        </w:rPr>
        <w:t>și</w:t>
      </w:r>
      <w:proofErr w:type="spellEnd"/>
      <w:r w:rsidRPr="00AD0B4B">
        <w:rPr>
          <w:rFonts w:ascii="Arial" w:hAnsi="Arial" w:cs="Arial"/>
        </w:rPr>
        <w:t xml:space="preserve"> </w:t>
      </w:r>
      <w:proofErr w:type="spellStart"/>
      <w:r w:rsidRPr="00AD0B4B">
        <w:rPr>
          <w:rFonts w:ascii="Arial" w:hAnsi="Arial" w:cs="Arial"/>
        </w:rPr>
        <w:t>completările</w:t>
      </w:r>
      <w:proofErr w:type="spellEnd"/>
      <w:r w:rsidR="00AD0B4B" w:rsidRPr="00AD0B4B">
        <w:rPr>
          <w:rFonts w:ascii="Arial" w:hAnsi="Arial" w:cs="Arial"/>
        </w:rPr>
        <w:t xml:space="preserve"> </w:t>
      </w:r>
      <w:proofErr w:type="spellStart"/>
      <w:r w:rsidRPr="00AD0B4B">
        <w:rPr>
          <w:rFonts w:ascii="Arial" w:hAnsi="Arial" w:cs="Arial"/>
        </w:rPr>
        <w:t>ulterioare</w:t>
      </w:r>
      <w:proofErr w:type="spellEnd"/>
      <w:r w:rsidRPr="00AD0B4B">
        <w:rPr>
          <w:rFonts w:ascii="Arial" w:hAnsi="Arial" w:cs="Arial"/>
        </w:rPr>
        <w:t>;</w:t>
      </w:r>
    </w:p>
    <w:p w14:paraId="45C0DBA9" w14:textId="639FA50C" w:rsidR="00761ED9" w:rsidRPr="00AD0B4B" w:rsidRDefault="00761ED9" w:rsidP="00AF1A5D">
      <w:pPr>
        <w:pStyle w:val="ListParagraph"/>
        <w:numPr>
          <w:ilvl w:val="0"/>
          <w:numId w:val="13"/>
        </w:numPr>
        <w:jc w:val="both"/>
        <w:rPr>
          <w:rFonts w:ascii="Arial" w:hAnsi="Arial" w:cs="Arial"/>
        </w:rPr>
      </w:pPr>
      <w:proofErr w:type="spellStart"/>
      <w:r w:rsidRPr="00AD0B4B">
        <w:rPr>
          <w:rFonts w:ascii="Arial" w:hAnsi="Arial" w:cs="Arial"/>
        </w:rPr>
        <w:t>Legea</w:t>
      </w:r>
      <w:proofErr w:type="spellEnd"/>
      <w:r w:rsidRPr="00AD0B4B">
        <w:rPr>
          <w:rFonts w:ascii="Arial" w:hAnsi="Arial" w:cs="Arial"/>
        </w:rPr>
        <w:t xml:space="preserve"> nr. 51/2006 a </w:t>
      </w:r>
      <w:proofErr w:type="spellStart"/>
      <w:r w:rsidRPr="00AD0B4B">
        <w:rPr>
          <w:rFonts w:ascii="Arial" w:hAnsi="Arial" w:cs="Arial"/>
        </w:rPr>
        <w:t>serviciilor</w:t>
      </w:r>
      <w:proofErr w:type="spellEnd"/>
      <w:r w:rsidRPr="00AD0B4B">
        <w:rPr>
          <w:rFonts w:ascii="Arial" w:hAnsi="Arial" w:cs="Arial"/>
        </w:rPr>
        <w:t xml:space="preserve"> </w:t>
      </w:r>
      <w:proofErr w:type="spellStart"/>
      <w:r w:rsidRPr="00AD0B4B">
        <w:rPr>
          <w:rFonts w:ascii="Arial" w:hAnsi="Arial" w:cs="Arial"/>
        </w:rPr>
        <w:t>comunitare</w:t>
      </w:r>
      <w:proofErr w:type="spellEnd"/>
      <w:r w:rsidRPr="00AD0B4B">
        <w:rPr>
          <w:rFonts w:ascii="Arial" w:hAnsi="Arial" w:cs="Arial"/>
        </w:rPr>
        <w:t xml:space="preserve"> de </w:t>
      </w:r>
      <w:proofErr w:type="spellStart"/>
      <w:r w:rsidRPr="00AD0B4B">
        <w:rPr>
          <w:rFonts w:ascii="Arial" w:hAnsi="Arial" w:cs="Arial"/>
        </w:rPr>
        <w:t>utilităţi</w:t>
      </w:r>
      <w:proofErr w:type="spellEnd"/>
      <w:r w:rsidRPr="00AD0B4B">
        <w:rPr>
          <w:rFonts w:ascii="Arial" w:hAnsi="Arial" w:cs="Arial"/>
        </w:rPr>
        <w:t xml:space="preserve"> </w:t>
      </w:r>
      <w:proofErr w:type="spellStart"/>
      <w:r w:rsidRPr="00AD0B4B">
        <w:rPr>
          <w:rFonts w:ascii="Arial" w:hAnsi="Arial" w:cs="Arial"/>
        </w:rPr>
        <w:t>publice</w:t>
      </w:r>
      <w:proofErr w:type="spellEnd"/>
      <w:r w:rsidRPr="00AD0B4B">
        <w:rPr>
          <w:rFonts w:ascii="Arial" w:hAnsi="Arial" w:cs="Arial"/>
        </w:rPr>
        <w:t xml:space="preserve">, </w:t>
      </w:r>
      <w:proofErr w:type="spellStart"/>
      <w:r w:rsidRPr="00AD0B4B">
        <w:rPr>
          <w:rFonts w:ascii="Arial" w:hAnsi="Arial" w:cs="Arial"/>
        </w:rPr>
        <w:t>republicată</w:t>
      </w:r>
      <w:proofErr w:type="spellEnd"/>
      <w:r w:rsidRPr="00AD0B4B">
        <w:rPr>
          <w:rFonts w:ascii="Arial" w:hAnsi="Arial" w:cs="Arial"/>
        </w:rPr>
        <w:t>, cu</w:t>
      </w:r>
      <w:r w:rsidR="00AD0B4B" w:rsidRPr="00AD0B4B">
        <w:rPr>
          <w:rFonts w:ascii="Arial" w:hAnsi="Arial" w:cs="Arial"/>
        </w:rPr>
        <w:t xml:space="preserve"> </w:t>
      </w:r>
      <w:proofErr w:type="spellStart"/>
      <w:r w:rsidRPr="00AD0B4B">
        <w:rPr>
          <w:rFonts w:ascii="Arial" w:hAnsi="Arial" w:cs="Arial"/>
        </w:rPr>
        <w:t>completările</w:t>
      </w:r>
      <w:proofErr w:type="spellEnd"/>
      <w:r w:rsidRPr="00AD0B4B">
        <w:rPr>
          <w:rFonts w:ascii="Arial" w:hAnsi="Arial" w:cs="Arial"/>
        </w:rPr>
        <w:t xml:space="preserve"> </w:t>
      </w:r>
      <w:proofErr w:type="spellStart"/>
      <w:r w:rsidRPr="00AD0B4B">
        <w:rPr>
          <w:rFonts w:ascii="Arial" w:hAnsi="Arial" w:cs="Arial"/>
        </w:rPr>
        <w:t>și</w:t>
      </w:r>
      <w:proofErr w:type="spellEnd"/>
      <w:r w:rsidRPr="00AD0B4B">
        <w:rPr>
          <w:rFonts w:ascii="Arial" w:hAnsi="Arial" w:cs="Arial"/>
        </w:rPr>
        <w:t xml:space="preserve"> </w:t>
      </w:r>
      <w:proofErr w:type="spellStart"/>
      <w:r w:rsidRPr="00AD0B4B">
        <w:rPr>
          <w:rFonts w:ascii="Arial" w:hAnsi="Arial" w:cs="Arial"/>
        </w:rPr>
        <w:t>modificările</w:t>
      </w:r>
      <w:proofErr w:type="spellEnd"/>
      <w:r w:rsidRPr="00AD0B4B">
        <w:rPr>
          <w:rFonts w:ascii="Arial" w:hAnsi="Arial" w:cs="Arial"/>
        </w:rPr>
        <w:t xml:space="preserve"> </w:t>
      </w:r>
      <w:proofErr w:type="spellStart"/>
      <w:r w:rsidRPr="00AD0B4B">
        <w:rPr>
          <w:rFonts w:ascii="Arial" w:hAnsi="Arial" w:cs="Arial"/>
        </w:rPr>
        <w:t>ulterioare</w:t>
      </w:r>
      <w:proofErr w:type="spellEnd"/>
      <w:r w:rsidRPr="00AD0B4B">
        <w:rPr>
          <w:rFonts w:ascii="Arial" w:hAnsi="Arial" w:cs="Arial"/>
        </w:rPr>
        <w:t>;</w:t>
      </w:r>
    </w:p>
    <w:p w14:paraId="2C8F56B0" w14:textId="4DEEFD48" w:rsidR="00761ED9" w:rsidRPr="00AD0B4B" w:rsidRDefault="00761ED9" w:rsidP="00AF1A5D">
      <w:pPr>
        <w:pStyle w:val="ListParagraph"/>
        <w:numPr>
          <w:ilvl w:val="0"/>
          <w:numId w:val="13"/>
        </w:numPr>
        <w:jc w:val="both"/>
        <w:rPr>
          <w:rFonts w:ascii="Arial" w:hAnsi="Arial" w:cs="Arial"/>
        </w:rPr>
      </w:pPr>
      <w:proofErr w:type="spellStart"/>
      <w:r w:rsidRPr="00AD0B4B">
        <w:rPr>
          <w:rFonts w:ascii="Arial" w:hAnsi="Arial" w:cs="Arial"/>
        </w:rPr>
        <w:t>Legea</w:t>
      </w:r>
      <w:proofErr w:type="spellEnd"/>
      <w:r w:rsidRPr="00AD0B4B">
        <w:rPr>
          <w:rFonts w:ascii="Arial" w:hAnsi="Arial" w:cs="Arial"/>
        </w:rPr>
        <w:t xml:space="preserve"> nr. 92/2007 a </w:t>
      </w:r>
      <w:proofErr w:type="spellStart"/>
      <w:r w:rsidRPr="00AD0B4B">
        <w:rPr>
          <w:rFonts w:ascii="Arial" w:hAnsi="Arial" w:cs="Arial"/>
        </w:rPr>
        <w:t>serviciilor</w:t>
      </w:r>
      <w:proofErr w:type="spellEnd"/>
      <w:r w:rsidRPr="00AD0B4B">
        <w:rPr>
          <w:rFonts w:ascii="Arial" w:hAnsi="Arial" w:cs="Arial"/>
        </w:rPr>
        <w:t xml:space="preserve"> </w:t>
      </w:r>
      <w:proofErr w:type="spellStart"/>
      <w:r w:rsidRPr="00AD0B4B">
        <w:rPr>
          <w:rFonts w:ascii="Arial" w:hAnsi="Arial" w:cs="Arial"/>
        </w:rPr>
        <w:t>publice</w:t>
      </w:r>
      <w:proofErr w:type="spellEnd"/>
      <w:r w:rsidRPr="00AD0B4B">
        <w:rPr>
          <w:rFonts w:ascii="Arial" w:hAnsi="Arial" w:cs="Arial"/>
        </w:rPr>
        <w:t xml:space="preserve"> de transport </w:t>
      </w:r>
      <w:proofErr w:type="spellStart"/>
      <w:r w:rsidRPr="00AD0B4B">
        <w:rPr>
          <w:rFonts w:ascii="Arial" w:hAnsi="Arial" w:cs="Arial"/>
        </w:rPr>
        <w:t>persoane</w:t>
      </w:r>
      <w:proofErr w:type="spellEnd"/>
      <w:r w:rsidRPr="00AD0B4B">
        <w:rPr>
          <w:rFonts w:ascii="Arial" w:hAnsi="Arial" w:cs="Arial"/>
        </w:rPr>
        <w:t xml:space="preserve"> </w:t>
      </w:r>
      <w:proofErr w:type="spellStart"/>
      <w:r w:rsidRPr="00AD0B4B">
        <w:rPr>
          <w:rFonts w:ascii="Arial" w:hAnsi="Arial" w:cs="Arial"/>
        </w:rPr>
        <w:t>în</w:t>
      </w:r>
      <w:proofErr w:type="spellEnd"/>
      <w:r w:rsidRPr="00AD0B4B">
        <w:rPr>
          <w:rFonts w:ascii="Arial" w:hAnsi="Arial" w:cs="Arial"/>
        </w:rPr>
        <w:t xml:space="preserve"> </w:t>
      </w:r>
      <w:proofErr w:type="spellStart"/>
      <w:r w:rsidRPr="00AD0B4B">
        <w:rPr>
          <w:rFonts w:ascii="Arial" w:hAnsi="Arial" w:cs="Arial"/>
        </w:rPr>
        <w:t>unităţile</w:t>
      </w:r>
      <w:proofErr w:type="spellEnd"/>
      <w:r w:rsidRPr="00AD0B4B">
        <w:rPr>
          <w:rFonts w:ascii="Arial" w:hAnsi="Arial" w:cs="Arial"/>
        </w:rPr>
        <w:t xml:space="preserve"> </w:t>
      </w:r>
      <w:proofErr w:type="spellStart"/>
      <w:r w:rsidR="00AD0B4B" w:rsidRPr="00AD0B4B">
        <w:rPr>
          <w:rFonts w:ascii="Arial" w:hAnsi="Arial" w:cs="Arial"/>
        </w:rPr>
        <w:t>administrativ-</w:t>
      </w:r>
      <w:r w:rsidRPr="00AD0B4B">
        <w:rPr>
          <w:rFonts w:ascii="Arial" w:hAnsi="Arial" w:cs="Arial"/>
        </w:rPr>
        <w:t>teritoriale</w:t>
      </w:r>
      <w:proofErr w:type="spellEnd"/>
      <w:r w:rsidRPr="00AD0B4B">
        <w:rPr>
          <w:rFonts w:ascii="Arial" w:hAnsi="Arial" w:cs="Arial"/>
        </w:rPr>
        <w:t>,</w:t>
      </w:r>
      <w:r w:rsidR="00AD0B4B" w:rsidRPr="00AD0B4B">
        <w:rPr>
          <w:rFonts w:ascii="Arial" w:hAnsi="Arial" w:cs="Arial"/>
        </w:rPr>
        <w:t xml:space="preserve"> </w:t>
      </w:r>
      <w:r w:rsidRPr="00AD0B4B">
        <w:rPr>
          <w:rFonts w:ascii="Arial" w:hAnsi="Arial" w:cs="Arial"/>
        </w:rPr>
        <w:t xml:space="preserve">cu </w:t>
      </w:r>
      <w:proofErr w:type="spellStart"/>
      <w:r w:rsidRPr="00AD0B4B">
        <w:rPr>
          <w:rFonts w:ascii="Arial" w:hAnsi="Arial" w:cs="Arial"/>
        </w:rPr>
        <w:t>modificările</w:t>
      </w:r>
      <w:proofErr w:type="spellEnd"/>
      <w:r w:rsidRPr="00AD0B4B">
        <w:rPr>
          <w:rFonts w:ascii="Arial" w:hAnsi="Arial" w:cs="Arial"/>
        </w:rPr>
        <w:t xml:space="preserve"> </w:t>
      </w:r>
      <w:proofErr w:type="spellStart"/>
      <w:r w:rsidRPr="00AD0B4B">
        <w:rPr>
          <w:rFonts w:ascii="Arial" w:hAnsi="Arial" w:cs="Arial"/>
        </w:rPr>
        <w:t>și</w:t>
      </w:r>
      <w:proofErr w:type="spellEnd"/>
      <w:r w:rsidRPr="00AD0B4B">
        <w:rPr>
          <w:rFonts w:ascii="Arial" w:hAnsi="Arial" w:cs="Arial"/>
        </w:rPr>
        <w:t xml:space="preserve"> </w:t>
      </w:r>
      <w:proofErr w:type="spellStart"/>
      <w:r w:rsidRPr="00AD0B4B">
        <w:rPr>
          <w:rFonts w:ascii="Arial" w:hAnsi="Arial" w:cs="Arial"/>
        </w:rPr>
        <w:t>completările</w:t>
      </w:r>
      <w:proofErr w:type="spellEnd"/>
      <w:r w:rsidRPr="00AD0B4B">
        <w:rPr>
          <w:rFonts w:ascii="Arial" w:hAnsi="Arial" w:cs="Arial"/>
        </w:rPr>
        <w:t xml:space="preserve"> </w:t>
      </w:r>
      <w:proofErr w:type="spellStart"/>
      <w:r w:rsidRPr="00AD0B4B">
        <w:rPr>
          <w:rFonts w:ascii="Arial" w:hAnsi="Arial" w:cs="Arial"/>
        </w:rPr>
        <w:t>ulterioare</w:t>
      </w:r>
      <w:proofErr w:type="spellEnd"/>
      <w:r w:rsidRPr="00AD0B4B">
        <w:rPr>
          <w:rFonts w:ascii="Arial" w:hAnsi="Arial" w:cs="Arial"/>
        </w:rPr>
        <w:t>;</w:t>
      </w:r>
    </w:p>
    <w:p w14:paraId="40092B95" w14:textId="5BF846D2" w:rsidR="00761ED9" w:rsidRPr="00AD0B4B" w:rsidRDefault="00761ED9" w:rsidP="00AF1A5D">
      <w:pPr>
        <w:pStyle w:val="ListParagraph"/>
        <w:numPr>
          <w:ilvl w:val="0"/>
          <w:numId w:val="13"/>
        </w:numPr>
        <w:jc w:val="both"/>
        <w:rPr>
          <w:rFonts w:ascii="Arial" w:hAnsi="Arial" w:cs="Arial"/>
        </w:rPr>
      </w:pPr>
      <w:proofErr w:type="spellStart"/>
      <w:r w:rsidRPr="00AD0B4B">
        <w:rPr>
          <w:rFonts w:ascii="Arial" w:hAnsi="Arial" w:cs="Arial"/>
        </w:rPr>
        <w:t>Legea</w:t>
      </w:r>
      <w:proofErr w:type="spellEnd"/>
      <w:r w:rsidRPr="00AD0B4B">
        <w:rPr>
          <w:rFonts w:ascii="Arial" w:hAnsi="Arial" w:cs="Arial"/>
        </w:rPr>
        <w:t xml:space="preserve"> nr. 99/2016 </w:t>
      </w:r>
      <w:proofErr w:type="spellStart"/>
      <w:r w:rsidRPr="00AD0B4B">
        <w:rPr>
          <w:rFonts w:ascii="Arial" w:hAnsi="Arial" w:cs="Arial"/>
        </w:rPr>
        <w:t>privind</w:t>
      </w:r>
      <w:proofErr w:type="spellEnd"/>
      <w:r w:rsidRPr="00AD0B4B">
        <w:rPr>
          <w:rFonts w:ascii="Arial" w:hAnsi="Arial" w:cs="Arial"/>
        </w:rPr>
        <w:t xml:space="preserve"> </w:t>
      </w:r>
      <w:proofErr w:type="spellStart"/>
      <w:r w:rsidRPr="00AD0B4B">
        <w:rPr>
          <w:rFonts w:ascii="Arial" w:hAnsi="Arial" w:cs="Arial"/>
        </w:rPr>
        <w:t>achiziţile</w:t>
      </w:r>
      <w:proofErr w:type="spellEnd"/>
      <w:r w:rsidRPr="00AD0B4B">
        <w:rPr>
          <w:rFonts w:ascii="Arial" w:hAnsi="Arial" w:cs="Arial"/>
        </w:rPr>
        <w:t xml:space="preserve"> </w:t>
      </w:r>
      <w:proofErr w:type="spellStart"/>
      <w:r w:rsidRPr="00AD0B4B">
        <w:rPr>
          <w:rFonts w:ascii="Arial" w:hAnsi="Arial" w:cs="Arial"/>
        </w:rPr>
        <w:t>sectoriale</w:t>
      </w:r>
      <w:proofErr w:type="spellEnd"/>
      <w:r w:rsidRPr="00AD0B4B">
        <w:rPr>
          <w:rFonts w:ascii="Arial" w:hAnsi="Arial" w:cs="Arial"/>
        </w:rPr>
        <w:t xml:space="preserve">, cu </w:t>
      </w:r>
      <w:proofErr w:type="spellStart"/>
      <w:r w:rsidRPr="00AD0B4B">
        <w:rPr>
          <w:rFonts w:ascii="Arial" w:hAnsi="Arial" w:cs="Arial"/>
        </w:rPr>
        <w:t>modificările</w:t>
      </w:r>
      <w:proofErr w:type="spellEnd"/>
      <w:r w:rsidRPr="00AD0B4B">
        <w:rPr>
          <w:rFonts w:ascii="Arial" w:hAnsi="Arial" w:cs="Arial"/>
        </w:rPr>
        <w:t xml:space="preserve"> </w:t>
      </w:r>
      <w:proofErr w:type="spellStart"/>
      <w:r w:rsidRPr="00AD0B4B">
        <w:rPr>
          <w:rFonts w:ascii="Arial" w:hAnsi="Arial" w:cs="Arial"/>
        </w:rPr>
        <w:t>şi</w:t>
      </w:r>
      <w:proofErr w:type="spellEnd"/>
      <w:r w:rsidRPr="00AD0B4B">
        <w:rPr>
          <w:rFonts w:ascii="Arial" w:hAnsi="Arial" w:cs="Arial"/>
        </w:rPr>
        <w:t xml:space="preserve"> </w:t>
      </w:r>
      <w:proofErr w:type="spellStart"/>
      <w:r w:rsidRPr="00AD0B4B">
        <w:rPr>
          <w:rFonts w:ascii="Arial" w:hAnsi="Arial" w:cs="Arial"/>
        </w:rPr>
        <w:t>completările</w:t>
      </w:r>
      <w:proofErr w:type="spellEnd"/>
      <w:r w:rsidR="00AD0B4B" w:rsidRPr="00AD0B4B">
        <w:rPr>
          <w:rFonts w:ascii="Arial" w:hAnsi="Arial" w:cs="Arial"/>
        </w:rPr>
        <w:t xml:space="preserve"> </w:t>
      </w:r>
      <w:proofErr w:type="spellStart"/>
      <w:r w:rsidRPr="00AD0B4B">
        <w:rPr>
          <w:rFonts w:ascii="Arial" w:hAnsi="Arial" w:cs="Arial"/>
        </w:rPr>
        <w:t>ulterioare</w:t>
      </w:r>
      <w:proofErr w:type="spellEnd"/>
      <w:r w:rsidRPr="00AD0B4B">
        <w:rPr>
          <w:rFonts w:ascii="Arial" w:hAnsi="Arial" w:cs="Arial"/>
        </w:rPr>
        <w:t>;</w:t>
      </w:r>
    </w:p>
    <w:p w14:paraId="50E0F488" w14:textId="18E0B1D4" w:rsidR="00761ED9" w:rsidRPr="00AD0B4B" w:rsidRDefault="00761ED9" w:rsidP="00AF1A5D">
      <w:pPr>
        <w:pStyle w:val="ListParagraph"/>
        <w:numPr>
          <w:ilvl w:val="0"/>
          <w:numId w:val="13"/>
        </w:numPr>
        <w:jc w:val="both"/>
        <w:rPr>
          <w:rFonts w:ascii="Arial" w:hAnsi="Arial" w:cs="Arial"/>
        </w:rPr>
      </w:pPr>
      <w:proofErr w:type="spellStart"/>
      <w:r w:rsidRPr="00AD0B4B">
        <w:rPr>
          <w:rFonts w:ascii="Arial" w:hAnsi="Arial" w:cs="Arial"/>
        </w:rPr>
        <w:t>O</w:t>
      </w:r>
      <w:r w:rsidR="003B77FD">
        <w:rPr>
          <w:rFonts w:ascii="Arial" w:hAnsi="Arial" w:cs="Arial"/>
        </w:rPr>
        <w:t>rdonanța</w:t>
      </w:r>
      <w:proofErr w:type="spellEnd"/>
      <w:r w:rsidRPr="00AD0B4B">
        <w:rPr>
          <w:rFonts w:ascii="Arial" w:hAnsi="Arial" w:cs="Arial"/>
        </w:rPr>
        <w:t xml:space="preserve"> nr. 27/2011 </w:t>
      </w:r>
      <w:proofErr w:type="spellStart"/>
      <w:r w:rsidRPr="00AD0B4B">
        <w:rPr>
          <w:rFonts w:ascii="Arial" w:hAnsi="Arial" w:cs="Arial"/>
        </w:rPr>
        <w:t>privind</w:t>
      </w:r>
      <w:proofErr w:type="spellEnd"/>
      <w:r w:rsidRPr="00AD0B4B">
        <w:rPr>
          <w:rFonts w:ascii="Arial" w:hAnsi="Arial" w:cs="Arial"/>
        </w:rPr>
        <w:t xml:space="preserve"> </w:t>
      </w:r>
      <w:proofErr w:type="spellStart"/>
      <w:r w:rsidRPr="00AD0B4B">
        <w:rPr>
          <w:rFonts w:ascii="Arial" w:hAnsi="Arial" w:cs="Arial"/>
        </w:rPr>
        <w:t>transporturile</w:t>
      </w:r>
      <w:proofErr w:type="spellEnd"/>
      <w:r w:rsidRPr="00AD0B4B">
        <w:rPr>
          <w:rFonts w:ascii="Arial" w:hAnsi="Arial" w:cs="Arial"/>
        </w:rPr>
        <w:t xml:space="preserve"> </w:t>
      </w:r>
      <w:proofErr w:type="spellStart"/>
      <w:r w:rsidRPr="00AD0B4B">
        <w:rPr>
          <w:rFonts w:ascii="Arial" w:hAnsi="Arial" w:cs="Arial"/>
        </w:rPr>
        <w:t>rutiere</w:t>
      </w:r>
      <w:proofErr w:type="spellEnd"/>
      <w:r w:rsidRPr="00AD0B4B">
        <w:rPr>
          <w:rFonts w:ascii="Arial" w:hAnsi="Arial" w:cs="Arial"/>
        </w:rPr>
        <w:t xml:space="preserve">, cu </w:t>
      </w:r>
      <w:proofErr w:type="spellStart"/>
      <w:r w:rsidRPr="00AD0B4B">
        <w:rPr>
          <w:rFonts w:ascii="Arial" w:hAnsi="Arial" w:cs="Arial"/>
        </w:rPr>
        <w:t>modificările</w:t>
      </w:r>
      <w:proofErr w:type="spellEnd"/>
      <w:r w:rsidRPr="00AD0B4B">
        <w:rPr>
          <w:rFonts w:ascii="Arial" w:hAnsi="Arial" w:cs="Arial"/>
        </w:rPr>
        <w:t xml:space="preserve"> </w:t>
      </w:r>
      <w:proofErr w:type="spellStart"/>
      <w:r w:rsidRPr="00AD0B4B">
        <w:rPr>
          <w:rFonts w:ascii="Arial" w:hAnsi="Arial" w:cs="Arial"/>
        </w:rPr>
        <w:t>și</w:t>
      </w:r>
      <w:proofErr w:type="spellEnd"/>
      <w:r w:rsidRPr="00AD0B4B">
        <w:rPr>
          <w:rFonts w:ascii="Arial" w:hAnsi="Arial" w:cs="Arial"/>
        </w:rPr>
        <w:t xml:space="preserve"> </w:t>
      </w:r>
      <w:proofErr w:type="spellStart"/>
      <w:r w:rsidRPr="00AD0B4B">
        <w:rPr>
          <w:rFonts w:ascii="Arial" w:hAnsi="Arial" w:cs="Arial"/>
        </w:rPr>
        <w:t>completările</w:t>
      </w:r>
      <w:proofErr w:type="spellEnd"/>
      <w:r w:rsidR="00AD0B4B" w:rsidRPr="00AD0B4B">
        <w:rPr>
          <w:rFonts w:ascii="Arial" w:hAnsi="Arial" w:cs="Arial"/>
        </w:rPr>
        <w:t xml:space="preserve"> </w:t>
      </w:r>
      <w:proofErr w:type="spellStart"/>
      <w:r w:rsidRPr="00AD0B4B">
        <w:rPr>
          <w:rFonts w:ascii="Arial" w:hAnsi="Arial" w:cs="Arial"/>
        </w:rPr>
        <w:t>ulterioare</w:t>
      </w:r>
      <w:proofErr w:type="spellEnd"/>
      <w:r w:rsidRPr="00AD0B4B">
        <w:rPr>
          <w:rFonts w:ascii="Arial" w:hAnsi="Arial" w:cs="Arial"/>
        </w:rPr>
        <w:t>;</w:t>
      </w:r>
    </w:p>
    <w:p w14:paraId="4E517564" w14:textId="3AFA57BF" w:rsidR="00761ED9" w:rsidRPr="00AD0B4B" w:rsidRDefault="00761ED9" w:rsidP="00AF1A5D">
      <w:pPr>
        <w:pStyle w:val="ListParagraph"/>
        <w:numPr>
          <w:ilvl w:val="0"/>
          <w:numId w:val="13"/>
        </w:numPr>
        <w:jc w:val="both"/>
        <w:rPr>
          <w:rFonts w:ascii="Arial" w:hAnsi="Arial" w:cs="Arial"/>
        </w:rPr>
      </w:pPr>
      <w:proofErr w:type="spellStart"/>
      <w:r w:rsidRPr="00AD0B4B">
        <w:rPr>
          <w:rFonts w:ascii="Arial" w:hAnsi="Arial" w:cs="Arial"/>
        </w:rPr>
        <w:t>Ordinul</w:t>
      </w:r>
      <w:proofErr w:type="spellEnd"/>
      <w:r w:rsidRPr="00AD0B4B">
        <w:rPr>
          <w:rFonts w:ascii="Arial" w:hAnsi="Arial" w:cs="Arial"/>
        </w:rPr>
        <w:t xml:space="preserve"> </w:t>
      </w:r>
      <w:proofErr w:type="spellStart"/>
      <w:r w:rsidRPr="00AD0B4B">
        <w:rPr>
          <w:rFonts w:ascii="Arial" w:hAnsi="Arial" w:cs="Arial"/>
        </w:rPr>
        <w:t>ministrului</w:t>
      </w:r>
      <w:proofErr w:type="spellEnd"/>
      <w:r w:rsidRPr="00AD0B4B">
        <w:rPr>
          <w:rFonts w:ascii="Arial" w:hAnsi="Arial" w:cs="Arial"/>
        </w:rPr>
        <w:t xml:space="preserve"> </w:t>
      </w:r>
      <w:proofErr w:type="spellStart"/>
      <w:r w:rsidRPr="00AD0B4B">
        <w:rPr>
          <w:rFonts w:ascii="Arial" w:hAnsi="Arial" w:cs="Arial"/>
        </w:rPr>
        <w:t>transporturilor</w:t>
      </w:r>
      <w:proofErr w:type="spellEnd"/>
      <w:r w:rsidRPr="00AD0B4B">
        <w:rPr>
          <w:rFonts w:ascii="Arial" w:hAnsi="Arial" w:cs="Arial"/>
        </w:rPr>
        <w:t xml:space="preserve"> nr. 972/2007 </w:t>
      </w:r>
      <w:proofErr w:type="spellStart"/>
      <w:r w:rsidRPr="00AD0B4B">
        <w:rPr>
          <w:rFonts w:ascii="Arial" w:hAnsi="Arial" w:cs="Arial"/>
        </w:rPr>
        <w:t>pentru</w:t>
      </w:r>
      <w:proofErr w:type="spellEnd"/>
      <w:r w:rsidRPr="00AD0B4B">
        <w:rPr>
          <w:rFonts w:ascii="Arial" w:hAnsi="Arial" w:cs="Arial"/>
        </w:rPr>
        <w:t xml:space="preserve"> </w:t>
      </w:r>
      <w:proofErr w:type="spellStart"/>
      <w:r w:rsidRPr="00AD0B4B">
        <w:rPr>
          <w:rFonts w:ascii="Arial" w:hAnsi="Arial" w:cs="Arial"/>
        </w:rPr>
        <w:t>aprobarea</w:t>
      </w:r>
      <w:proofErr w:type="spellEnd"/>
      <w:r w:rsidRPr="00AD0B4B">
        <w:rPr>
          <w:rFonts w:ascii="Arial" w:hAnsi="Arial" w:cs="Arial"/>
        </w:rPr>
        <w:t xml:space="preserve"> </w:t>
      </w:r>
      <w:proofErr w:type="spellStart"/>
      <w:r w:rsidRPr="00AD0B4B">
        <w:rPr>
          <w:rFonts w:ascii="Arial" w:hAnsi="Arial" w:cs="Arial"/>
        </w:rPr>
        <w:t>Regulamentului</w:t>
      </w:r>
      <w:proofErr w:type="spellEnd"/>
      <w:r w:rsidR="00AD0B4B" w:rsidRPr="00AD0B4B">
        <w:rPr>
          <w:rFonts w:ascii="Arial" w:hAnsi="Arial" w:cs="Arial"/>
        </w:rPr>
        <w:t xml:space="preserve"> </w:t>
      </w:r>
      <w:proofErr w:type="spellStart"/>
      <w:r w:rsidRPr="00AD0B4B">
        <w:rPr>
          <w:rFonts w:ascii="Arial" w:hAnsi="Arial" w:cs="Arial"/>
        </w:rPr>
        <w:t>cadru</w:t>
      </w:r>
      <w:proofErr w:type="spellEnd"/>
      <w:r w:rsidR="00AD0B4B" w:rsidRPr="00AD0B4B">
        <w:rPr>
          <w:rFonts w:ascii="Arial" w:hAnsi="Arial" w:cs="Arial"/>
        </w:rPr>
        <w:t xml:space="preserve"> </w:t>
      </w:r>
      <w:proofErr w:type="spellStart"/>
      <w:r w:rsidRPr="00AD0B4B">
        <w:rPr>
          <w:rFonts w:ascii="Arial" w:hAnsi="Arial" w:cs="Arial"/>
        </w:rPr>
        <w:t>pentru</w:t>
      </w:r>
      <w:proofErr w:type="spellEnd"/>
      <w:r w:rsidRPr="00AD0B4B">
        <w:rPr>
          <w:rFonts w:ascii="Arial" w:hAnsi="Arial" w:cs="Arial"/>
        </w:rPr>
        <w:t xml:space="preserve"> </w:t>
      </w:r>
      <w:proofErr w:type="spellStart"/>
      <w:r w:rsidRPr="00AD0B4B">
        <w:rPr>
          <w:rFonts w:ascii="Arial" w:hAnsi="Arial" w:cs="Arial"/>
        </w:rPr>
        <w:t>efectuarea</w:t>
      </w:r>
      <w:proofErr w:type="spellEnd"/>
      <w:r w:rsidRPr="00AD0B4B">
        <w:rPr>
          <w:rFonts w:ascii="Arial" w:hAnsi="Arial" w:cs="Arial"/>
        </w:rPr>
        <w:t xml:space="preserve"> </w:t>
      </w:r>
      <w:proofErr w:type="spellStart"/>
      <w:r w:rsidRPr="00AD0B4B">
        <w:rPr>
          <w:rFonts w:ascii="Arial" w:hAnsi="Arial" w:cs="Arial"/>
        </w:rPr>
        <w:t>transportului</w:t>
      </w:r>
      <w:proofErr w:type="spellEnd"/>
      <w:r w:rsidRPr="00AD0B4B">
        <w:rPr>
          <w:rFonts w:ascii="Arial" w:hAnsi="Arial" w:cs="Arial"/>
        </w:rPr>
        <w:t xml:space="preserve"> public local </w:t>
      </w:r>
      <w:proofErr w:type="spellStart"/>
      <w:r w:rsidRPr="00AD0B4B">
        <w:rPr>
          <w:rFonts w:ascii="Arial" w:hAnsi="Arial" w:cs="Arial"/>
        </w:rPr>
        <w:t>și</w:t>
      </w:r>
      <w:proofErr w:type="spellEnd"/>
      <w:r w:rsidRPr="00AD0B4B">
        <w:rPr>
          <w:rFonts w:ascii="Arial" w:hAnsi="Arial" w:cs="Arial"/>
        </w:rPr>
        <w:t xml:space="preserve"> a </w:t>
      </w:r>
      <w:proofErr w:type="spellStart"/>
      <w:r w:rsidRPr="00AD0B4B">
        <w:rPr>
          <w:rFonts w:ascii="Arial" w:hAnsi="Arial" w:cs="Arial"/>
        </w:rPr>
        <w:t>Caietului</w:t>
      </w:r>
      <w:proofErr w:type="spellEnd"/>
      <w:r w:rsidRPr="00AD0B4B">
        <w:rPr>
          <w:rFonts w:ascii="Arial" w:hAnsi="Arial" w:cs="Arial"/>
        </w:rPr>
        <w:t xml:space="preserve"> de </w:t>
      </w:r>
      <w:proofErr w:type="spellStart"/>
      <w:r w:rsidRPr="00AD0B4B">
        <w:rPr>
          <w:rFonts w:ascii="Arial" w:hAnsi="Arial" w:cs="Arial"/>
        </w:rPr>
        <w:t>sarcini-cadru</w:t>
      </w:r>
      <w:proofErr w:type="spellEnd"/>
      <w:r w:rsidRPr="00AD0B4B">
        <w:rPr>
          <w:rFonts w:ascii="Arial" w:hAnsi="Arial" w:cs="Arial"/>
        </w:rPr>
        <w:t xml:space="preserve"> al </w:t>
      </w:r>
      <w:proofErr w:type="spellStart"/>
      <w:r w:rsidRPr="00AD0B4B">
        <w:rPr>
          <w:rFonts w:ascii="Arial" w:hAnsi="Arial" w:cs="Arial"/>
        </w:rPr>
        <w:t>serviciilor</w:t>
      </w:r>
      <w:proofErr w:type="spellEnd"/>
      <w:r w:rsidR="00AD0B4B" w:rsidRPr="00AD0B4B">
        <w:rPr>
          <w:rFonts w:ascii="Arial" w:hAnsi="Arial" w:cs="Arial"/>
        </w:rPr>
        <w:t xml:space="preserve"> </w:t>
      </w:r>
      <w:r w:rsidRPr="00AD0B4B">
        <w:rPr>
          <w:rFonts w:ascii="Arial" w:hAnsi="Arial" w:cs="Arial"/>
        </w:rPr>
        <w:t>de transport public local;</w:t>
      </w:r>
    </w:p>
    <w:p w14:paraId="61405D56" w14:textId="2CB771CB" w:rsidR="00761ED9" w:rsidRPr="00AD0B4B" w:rsidRDefault="00761ED9" w:rsidP="00AF1A5D">
      <w:pPr>
        <w:pStyle w:val="ListParagraph"/>
        <w:numPr>
          <w:ilvl w:val="0"/>
          <w:numId w:val="13"/>
        </w:numPr>
        <w:jc w:val="both"/>
        <w:rPr>
          <w:rFonts w:ascii="Arial" w:hAnsi="Arial" w:cs="Arial"/>
        </w:rPr>
      </w:pPr>
      <w:proofErr w:type="spellStart"/>
      <w:r w:rsidRPr="00AD0B4B">
        <w:rPr>
          <w:rFonts w:ascii="Arial" w:hAnsi="Arial" w:cs="Arial"/>
        </w:rPr>
        <w:t>Ordinul</w:t>
      </w:r>
      <w:proofErr w:type="spellEnd"/>
      <w:r w:rsidRPr="00AD0B4B">
        <w:rPr>
          <w:rFonts w:ascii="Arial" w:hAnsi="Arial" w:cs="Arial"/>
        </w:rPr>
        <w:t xml:space="preserve"> nr. 980/2011 al </w:t>
      </w:r>
      <w:proofErr w:type="spellStart"/>
      <w:r w:rsidRPr="00AD0B4B">
        <w:rPr>
          <w:rFonts w:ascii="Arial" w:hAnsi="Arial" w:cs="Arial"/>
        </w:rPr>
        <w:t>ministrului</w:t>
      </w:r>
      <w:proofErr w:type="spellEnd"/>
      <w:r w:rsidRPr="00AD0B4B">
        <w:rPr>
          <w:rFonts w:ascii="Arial" w:hAnsi="Arial" w:cs="Arial"/>
        </w:rPr>
        <w:t xml:space="preserve"> </w:t>
      </w:r>
      <w:proofErr w:type="spellStart"/>
      <w:r w:rsidRPr="00AD0B4B">
        <w:rPr>
          <w:rFonts w:ascii="Arial" w:hAnsi="Arial" w:cs="Arial"/>
        </w:rPr>
        <w:t>transporturilor</w:t>
      </w:r>
      <w:proofErr w:type="spellEnd"/>
      <w:r w:rsidRPr="00AD0B4B">
        <w:rPr>
          <w:rFonts w:ascii="Arial" w:hAnsi="Arial" w:cs="Arial"/>
        </w:rPr>
        <w:t xml:space="preserve"> </w:t>
      </w:r>
      <w:proofErr w:type="spellStart"/>
      <w:r w:rsidRPr="00AD0B4B">
        <w:rPr>
          <w:rFonts w:ascii="Arial" w:hAnsi="Arial" w:cs="Arial"/>
        </w:rPr>
        <w:t>pentru</w:t>
      </w:r>
      <w:proofErr w:type="spellEnd"/>
      <w:r w:rsidRPr="00AD0B4B">
        <w:rPr>
          <w:rFonts w:ascii="Arial" w:hAnsi="Arial" w:cs="Arial"/>
        </w:rPr>
        <w:t xml:space="preserve"> </w:t>
      </w:r>
      <w:proofErr w:type="spellStart"/>
      <w:r w:rsidRPr="00AD0B4B">
        <w:rPr>
          <w:rFonts w:ascii="Arial" w:hAnsi="Arial" w:cs="Arial"/>
        </w:rPr>
        <w:t>aprobarea</w:t>
      </w:r>
      <w:proofErr w:type="spellEnd"/>
      <w:r w:rsidRPr="00AD0B4B">
        <w:rPr>
          <w:rFonts w:ascii="Arial" w:hAnsi="Arial" w:cs="Arial"/>
        </w:rPr>
        <w:t xml:space="preserve"> </w:t>
      </w:r>
      <w:proofErr w:type="spellStart"/>
      <w:r w:rsidRPr="00AD0B4B">
        <w:rPr>
          <w:rFonts w:ascii="Arial" w:hAnsi="Arial" w:cs="Arial"/>
        </w:rPr>
        <w:t>Normelor</w:t>
      </w:r>
      <w:proofErr w:type="spellEnd"/>
      <w:r w:rsidR="00AD0B4B" w:rsidRPr="00AD0B4B">
        <w:rPr>
          <w:rFonts w:ascii="Arial" w:hAnsi="Arial" w:cs="Arial"/>
        </w:rPr>
        <w:t xml:space="preserve"> </w:t>
      </w:r>
      <w:proofErr w:type="spellStart"/>
      <w:r w:rsidRPr="00AD0B4B">
        <w:rPr>
          <w:rFonts w:ascii="Arial" w:hAnsi="Arial" w:cs="Arial"/>
        </w:rPr>
        <w:t>metodologice</w:t>
      </w:r>
      <w:proofErr w:type="spellEnd"/>
      <w:r w:rsidRPr="00AD0B4B">
        <w:rPr>
          <w:rFonts w:ascii="Arial" w:hAnsi="Arial" w:cs="Arial"/>
        </w:rPr>
        <w:t xml:space="preserve"> </w:t>
      </w:r>
      <w:proofErr w:type="spellStart"/>
      <w:r w:rsidRPr="00AD0B4B">
        <w:rPr>
          <w:rFonts w:ascii="Arial" w:hAnsi="Arial" w:cs="Arial"/>
        </w:rPr>
        <w:t>privind</w:t>
      </w:r>
      <w:proofErr w:type="spellEnd"/>
      <w:r w:rsidRPr="00AD0B4B">
        <w:rPr>
          <w:rFonts w:ascii="Arial" w:hAnsi="Arial" w:cs="Arial"/>
        </w:rPr>
        <w:t xml:space="preserve"> </w:t>
      </w:r>
      <w:proofErr w:type="spellStart"/>
      <w:r w:rsidRPr="00AD0B4B">
        <w:rPr>
          <w:rFonts w:ascii="Arial" w:hAnsi="Arial" w:cs="Arial"/>
        </w:rPr>
        <w:t>aplicarea</w:t>
      </w:r>
      <w:proofErr w:type="spellEnd"/>
      <w:r w:rsidRPr="00AD0B4B">
        <w:rPr>
          <w:rFonts w:ascii="Arial" w:hAnsi="Arial" w:cs="Arial"/>
        </w:rPr>
        <w:t xml:space="preserve"> </w:t>
      </w:r>
      <w:proofErr w:type="spellStart"/>
      <w:r w:rsidRPr="00AD0B4B">
        <w:rPr>
          <w:rFonts w:ascii="Arial" w:hAnsi="Arial" w:cs="Arial"/>
        </w:rPr>
        <w:t>prevederilor</w:t>
      </w:r>
      <w:proofErr w:type="spellEnd"/>
      <w:r w:rsidRPr="00AD0B4B">
        <w:rPr>
          <w:rFonts w:ascii="Arial" w:hAnsi="Arial" w:cs="Arial"/>
        </w:rPr>
        <w:t xml:space="preserve"> </w:t>
      </w:r>
      <w:proofErr w:type="spellStart"/>
      <w:r w:rsidRPr="00AD0B4B">
        <w:rPr>
          <w:rFonts w:ascii="Arial" w:hAnsi="Arial" w:cs="Arial"/>
        </w:rPr>
        <w:t>referitoare</w:t>
      </w:r>
      <w:proofErr w:type="spellEnd"/>
      <w:r w:rsidRPr="00AD0B4B">
        <w:rPr>
          <w:rFonts w:ascii="Arial" w:hAnsi="Arial" w:cs="Arial"/>
        </w:rPr>
        <w:t xml:space="preserve"> la </w:t>
      </w:r>
      <w:proofErr w:type="spellStart"/>
      <w:r w:rsidRPr="00AD0B4B">
        <w:rPr>
          <w:rFonts w:ascii="Arial" w:hAnsi="Arial" w:cs="Arial"/>
        </w:rPr>
        <w:t>organizarea</w:t>
      </w:r>
      <w:proofErr w:type="spellEnd"/>
      <w:r w:rsidRPr="00AD0B4B">
        <w:rPr>
          <w:rFonts w:ascii="Arial" w:hAnsi="Arial" w:cs="Arial"/>
        </w:rPr>
        <w:t xml:space="preserve"> </w:t>
      </w:r>
      <w:proofErr w:type="spellStart"/>
      <w:r w:rsidRPr="00AD0B4B">
        <w:rPr>
          <w:rFonts w:ascii="Arial" w:hAnsi="Arial" w:cs="Arial"/>
        </w:rPr>
        <w:t>şi</w:t>
      </w:r>
      <w:proofErr w:type="spellEnd"/>
      <w:r w:rsidRPr="00AD0B4B">
        <w:rPr>
          <w:rFonts w:ascii="Arial" w:hAnsi="Arial" w:cs="Arial"/>
        </w:rPr>
        <w:t xml:space="preserve"> </w:t>
      </w:r>
      <w:proofErr w:type="spellStart"/>
      <w:r w:rsidRPr="00AD0B4B">
        <w:rPr>
          <w:rFonts w:ascii="Arial" w:hAnsi="Arial" w:cs="Arial"/>
        </w:rPr>
        <w:t>efectuarea</w:t>
      </w:r>
      <w:proofErr w:type="spellEnd"/>
      <w:r w:rsidR="00AD0B4B" w:rsidRPr="00AD0B4B">
        <w:rPr>
          <w:rFonts w:ascii="Arial" w:hAnsi="Arial" w:cs="Arial"/>
        </w:rPr>
        <w:t xml:space="preserve"> </w:t>
      </w:r>
      <w:proofErr w:type="spellStart"/>
      <w:r w:rsidRPr="00AD0B4B">
        <w:rPr>
          <w:rFonts w:ascii="Arial" w:hAnsi="Arial" w:cs="Arial"/>
        </w:rPr>
        <w:t>transporturilor</w:t>
      </w:r>
      <w:proofErr w:type="spellEnd"/>
      <w:r w:rsidRPr="00AD0B4B">
        <w:rPr>
          <w:rFonts w:ascii="Arial" w:hAnsi="Arial" w:cs="Arial"/>
        </w:rPr>
        <w:t xml:space="preserve"> </w:t>
      </w:r>
      <w:proofErr w:type="spellStart"/>
      <w:r w:rsidRPr="00AD0B4B">
        <w:rPr>
          <w:rFonts w:ascii="Arial" w:hAnsi="Arial" w:cs="Arial"/>
        </w:rPr>
        <w:t>rutiere</w:t>
      </w:r>
      <w:proofErr w:type="spellEnd"/>
      <w:r w:rsidRPr="00AD0B4B">
        <w:rPr>
          <w:rFonts w:ascii="Arial" w:hAnsi="Arial" w:cs="Arial"/>
        </w:rPr>
        <w:t xml:space="preserve"> </w:t>
      </w:r>
      <w:proofErr w:type="spellStart"/>
      <w:r w:rsidRPr="00AD0B4B">
        <w:rPr>
          <w:rFonts w:ascii="Arial" w:hAnsi="Arial" w:cs="Arial"/>
        </w:rPr>
        <w:t>şi</w:t>
      </w:r>
      <w:proofErr w:type="spellEnd"/>
      <w:r w:rsidRPr="00AD0B4B">
        <w:rPr>
          <w:rFonts w:ascii="Arial" w:hAnsi="Arial" w:cs="Arial"/>
        </w:rPr>
        <w:t xml:space="preserve"> </w:t>
      </w:r>
      <w:proofErr w:type="gramStart"/>
      <w:r w:rsidRPr="00AD0B4B">
        <w:rPr>
          <w:rFonts w:ascii="Arial" w:hAnsi="Arial" w:cs="Arial"/>
        </w:rPr>
        <w:t>a</w:t>
      </w:r>
      <w:proofErr w:type="gramEnd"/>
      <w:r w:rsidRPr="00AD0B4B">
        <w:rPr>
          <w:rFonts w:ascii="Arial" w:hAnsi="Arial" w:cs="Arial"/>
        </w:rPr>
        <w:t xml:space="preserve"> </w:t>
      </w:r>
      <w:proofErr w:type="spellStart"/>
      <w:r w:rsidRPr="00AD0B4B">
        <w:rPr>
          <w:rFonts w:ascii="Arial" w:hAnsi="Arial" w:cs="Arial"/>
        </w:rPr>
        <w:t>activităţilor</w:t>
      </w:r>
      <w:proofErr w:type="spellEnd"/>
      <w:r w:rsidRPr="00AD0B4B">
        <w:rPr>
          <w:rFonts w:ascii="Arial" w:hAnsi="Arial" w:cs="Arial"/>
        </w:rPr>
        <w:t xml:space="preserve"> </w:t>
      </w:r>
      <w:proofErr w:type="spellStart"/>
      <w:r w:rsidRPr="00AD0B4B">
        <w:rPr>
          <w:rFonts w:ascii="Arial" w:hAnsi="Arial" w:cs="Arial"/>
        </w:rPr>
        <w:t>conexe</w:t>
      </w:r>
      <w:proofErr w:type="spellEnd"/>
      <w:r w:rsidRPr="00AD0B4B">
        <w:rPr>
          <w:rFonts w:ascii="Arial" w:hAnsi="Arial" w:cs="Arial"/>
        </w:rPr>
        <w:t xml:space="preserve"> </w:t>
      </w:r>
      <w:proofErr w:type="spellStart"/>
      <w:r w:rsidRPr="00AD0B4B">
        <w:rPr>
          <w:rFonts w:ascii="Arial" w:hAnsi="Arial" w:cs="Arial"/>
        </w:rPr>
        <w:t>acestora</w:t>
      </w:r>
      <w:proofErr w:type="spellEnd"/>
      <w:r w:rsidRPr="00AD0B4B">
        <w:rPr>
          <w:rFonts w:ascii="Arial" w:hAnsi="Arial" w:cs="Arial"/>
        </w:rPr>
        <w:t xml:space="preserve"> </w:t>
      </w:r>
      <w:proofErr w:type="spellStart"/>
      <w:r w:rsidRPr="00AD0B4B">
        <w:rPr>
          <w:rFonts w:ascii="Arial" w:hAnsi="Arial" w:cs="Arial"/>
        </w:rPr>
        <w:t>stabilite</w:t>
      </w:r>
      <w:proofErr w:type="spellEnd"/>
      <w:r w:rsidRPr="00AD0B4B">
        <w:rPr>
          <w:rFonts w:ascii="Arial" w:hAnsi="Arial" w:cs="Arial"/>
        </w:rPr>
        <w:t xml:space="preserve"> </w:t>
      </w:r>
      <w:proofErr w:type="spellStart"/>
      <w:r w:rsidRPr="00AD0B4B">
        <w:rPr>
          <w:rFonts w:ascii="Arial" w:hAnsi="Arial" w:cs="Arial"/>
        </w:rPr>
        <w:t>prin</w:t>
      </w:r>
      <w:proofErr w:type="spellEnd"/>
      <w:r w:rsidRPr="00AD0B4B">
        <w:rPr>
          <w:rFonts w:ascii="Arial" w:hAnsi="Arial" w:cs="Arial"/>
        </w:rPr>
        <w:t xml:space="preserve"> </w:t>
      </w:r>
      <w:proofErr w:type="spellStart"/>
      <w:r w:rsidRPr="00AD0B4B">
        <w:rPr>
          <w:rFonts w:ascii="Arial" w:hAnsi="Arial" w:cs="Arial"/>
        </w:rPr>
        <w:t>Ordonanţa</w:t>
      </w:r>
      <w:proofErr w:type="spellEnd"/>
      <w:r w:rsidRPr="00AD0B4B">
        <w:rPr>
          <w:rFonts w:ascii="Arial" w:hAnsi="Arial" w:cs="Arial"/>
        </w:rPr>
        <w:t xml:space="preserve"> </w:t>
      </w:r>
      <w:proofErr w:type="spellStart"/>
      <w:r w:rsidRPr="00AD0B4B">
        <w:rPr>
          <w:rFonts w:ascii="Arial" w:hAnsi="Arial" w:cs="Arial"/>
        </w:rPr>
        <w:t>Guvernului</w:t>
      </w:r>
      <w:proofErr w:type="spellEnd"/>
      <w:r w:rsidR="00AD0B4B" w:rsidRPr="00AD0B4B">
        <w:rPr>
          <w:rFonts w:ascii="Arial" w:hAnsi="Arial" w:cs="Arial"/>
        </w:rPr>
        <w:t xml:space="preserve"> </w:t>
      </w:r>
      <w:r w:rsidRPr="00AD0B4B">
        <w:rPr>
          <w:rFonts w:ascii="Arial" w:hAnsi="Arial" w:cs="Arial"/>
        </w:rPr>
        <w:t xml:space="preserve">nr. 27/2011 </w:t>
      </w:r>
      <w:proofErr w:type="spellStart"/>
      <w:r w:rsidRPr="00AD0B4B">
        <w:rPr>
          <w:rFonts w:ascii="Arial" w:hAnsi="Arial" w:cs="Arial"/>
        </w:rPr>
        <w:t>privind</w:t>
      </w:r>
      <w:proofErr w:type="spellEnd"/>
      <w:r w:rsidRPr="00AD0B4B">
        <w:rPr>
          <w:rFonts w:ascii="Arial" w:hAnsi="Arial" w:cs="Arial"/>
        </w:rPr>
        <w:t xml:space="preserve"> </w:t>
      </w:r>
      <w:proofErr w:type="spellStart"/>
      <w:r w:rsidRPr="00AD0B4B">
        <w:rPr>
          <w:rFonts w:ascii="Arial" w:hAnsi="Arial" w:cs="Arial"/>
        </w:rPr>
        <w:t>transporturile</w:t>
      </w:r>
      <w:proofErr w:type="spellEnd"/>
      <w:r w:rsidRPr="00AD0B4B">
        <w:rPr>
          <w:rFonts w:ascii="Arial" w:hAnsi="Arial" w:cs="Arial"/>
        </w:rPr>
        <w:t xml:space="preserve"> </w:t>
      </w:r>
      <w:proofErr w:type="spellStart"/>
      <w:r w:rsidRPr="00AD0B4B">
        <w:rPr>
          <w:rFonts w:ascii="Arial" w:hAnsi="Arial" w:cs="Arial"/>
        </w:rPr>
        <w:t>rutiere</w:t>
      </w:r>
      <w:proofErr w:type="spellEnd"/>
      <w:r w:rsidRPr="00AD0B4B">
        <w:rPr>
          <w:rFonts w:ascii="Arial" w:hAnsi="Arial" w:cs="Arial"/>
        </w:rPr>
        <w:t xml:space="preserve">, cu </w:t>
      </w:r>
      <w:proofErr w:type="spellStart"/>
      <w:r w:rsidRPr="00AD0B4B">
        <w:rPr>
          <w:rFonts w:ascii="Arial" w:hAnsi="Arial" w:cs="Arial"/>
        </w:rPr>
        <w:t>modificările</w:t>
      </w:r>
      <w:proofErr w:type="spellEnd"/>
      <w:r w:rsidRPr="00AD0B4B">
        <w:rPr>
          <w:rFonts w:ascii="Arial" w:hAnsi="Arial" w:cs="Arial"/>
        </w:rPr>
        <w:t xml:space="preserve"> </w:t>
      </w:r>
      <w:proofErr w:type="spellStart"/>
      <w:r w:rsidRPr="00AD0B4B">
        <w:rPr>
          <w:rFonts w:ascii="Arial" w:hAnsi="Arial" w:cs="Arial"/>
        </w:rPr>
        <w:t>și</w:t>
      </w:r>
      <w:proofErr w:type="spellEnd"/>
      <w:r w:rsidRPr="00AD0B4B">
        <w:rPr>
          <w:rFonts w:ascii="Arial" w:hAnsi="Arial" w:cs="Arial"/>
        </w:rPr>
        <w:t xml:space="preserve"> </w:t>
      </w:r>
      <w:proofErr w:type="spellStart"/>
      <w:r w:rsidRPr="00AD0B4B">
        <w:rPr>
          <w:rFonts w:ascii="Arial" w:hAnsi="Arial" w:cs="Arial"/>
        </w:rPr>
        <w:t>completările</w:t>
      </w:r>
      <w:proofErr w:type="spellEnd"/>
      <w:r w:rsidRPr="00AD0B4B">
        <w:rPr>
          <w:rFonts w:ascii="Arial" w:hAnsi="Arial" w:cs="Arial"/>
        </w:rPr>
        <w:t xml:space="preserve"> </w:t>
      </w:r>
      <w:proofErr w:type="spellStart"/>
      <w:r w:rsidRPr="00AD0B4B">
        <w:rPr>
          <w:rFonts w:ascii="Arial" w:hAnsi="Arial" w:cs="Arial"/>
        </w:rPr>
        <w:t>ulterioare</w:t>
      </w:r>
      <w:proofErr w:type="spellEnd"/>
      <w:r w:rsidRPr="00AD0B4B">
        <w:rPr>
          <w:rFonts w:ascii="Arial" w:hAnsi="Arial" w:cs="Arial"/>
        </w:rPr>
        <w:t>;</w:t>
      </w:r>
    </w:p>
    <w:p w14:paraId="746F8C46" w14:textId="3D2CB195" w:rsidR="00761ED9" w:rsidRDefault="00761ED9" w:rsidP="00AF1A5D">
      <w:pPr>
        <w:pStyle w:val="ListParagraph"/>
        <w:numPr>
          <w:ilvl w:val="0"/>
          <w:numId w:val="13"/>
        </w:numPr>
        <w:jc w:val="both"/>
        <w:rPr>
          <w:rFonts w:ascii="Arial" w:hAnsi="Arial" w:cs="Arial"/>
        </w:rPr>
      </w:pPr>
      <w:proofErr w:type="spellStart"/>
      <w:r w:rsidRPr="00AD0B4B">
        <w:rPr>
          <w:rFonts w:ascii="Arial" w:hAnsi="Arial" w:cs="Arial"/>
        </w:rPr>
        <w:t>Ordinul</w:t>
      </w:r>
      <w:proofErr w:type="spellEnd"/>
      <w:r w:rsidRPr="00AD0B4B">
        <w:rPr>
          <w:rFonts w:ascii="Arial" w:hAnsi="Arial" w:cs="Arial"/>
        </w:rPr>
        <w:t xml:space="preserve"> </w:t>
      </w:r>
      <w:proofErr w:type="spellStart"/>
      <w:r w:rsidRPr="00AD0B4B">
        <w:rPr>
          <w:rFonts w:ascii="Arial" w:hAnsi="Arial" w:cs="Arial"/>
        </w:rPr>
        <w:t>comun</w:t>
      </w:r>
      <w:proofErr w:type="spellEnd"/>
      <w:r w:rsidRPr="00AD0B4B">
        <w:rPr>
          <w:rFonts w:ascii="Arial" w:hAnsi="Arial" w:cs="Arial"/>
        </w:rPr>
        <w:t xml:space="preserve"> nr. 131/2019 al </w:t>
      </w:r>
      <w:proofErr w:type="spellStart"/>
      <w:r w:rsidRPr="00AD0B4B">
        <w:rPr>
          <w:rFonts w:ascii="Arial" w:hAnsi="Arial" w:cs="Arial"/>
        </w:rPr>
        <w:t>președintelui</w:t>
      </w:r>
      <w:proofErr w:type="spellEnd"/>
      <w:r w:rsidRPr="00AD0B4B">
        <w:rPr>
          <w:rFonts w:ascii="Arial" w:hAnsi="Arial" w:cs="Arial"/>
        </w:rPr>
        <w:t xml:space="preserve"> </w:t>
      </w:r>
      <w:proofErr w:type="spellStart"/>
      <w:r w:rsidRPr="00AD0B4B">
        <w:rPr>
          <w:rFonts w:ascii="Arial" w:hAnsi="Arial" w:cs="Arial"/>
        </w:rPr>
        <w:t>Autorității</w:t>
      </w:r>
      <w:proofErr w:type="spellEnd"/>
      <w:r w:rsidRPr="00AD0B4B">
        <w:rPr>
          <w:rFonts w:ascii="Arial" w:hAnsi="Arial" w:cs="Arial"/>
        </w:rPr>
        <w:t xml:space="preserve"> </w:t>
      </w:r>
      <w:proofErr w:type="spellStart"/>
      <w:r w:rsidRPr="00AD0B4B">
        <w:rPr>
          <w:rFonts w:ascii="Arial" w:hAnsi="Arial" w:cs="Arial"/>
        </w:rPr>
        <w:t>Naționale</w:t>
      </w:r>
      <w:proofErr w:type="spellEnd"/>
      <w:r w:rsidRPr="00AD0B4B">
        <w:rPr>
          <w:rFonts w:ascii="Arial" w:hAnsi="Arial" w:cs="Arial"/>
        </w:rPr>
        <w:t xml:space="preserve"> de </w:t>
      </w:r>
      <w:proofErr w:type="spellStart"/>
      <w:r w:rsidRPr="00AD0B4B">
        <w:rPr>
          <w:rFonts w:ascii="Arial" w:hAnsi="Arial" w:cs="Arial"/>
        </w:rPr>
        <w:t>Reglementare</w:t>
      </w:r>
      <w:proofErr w:type="spellEnd"/>
      <w:r w:rsidR="00AD0B4B" w:rsidRPr="00AD0B4B">
        <w:rPr>
          <w:rFonts w:ascii="Arial" w:hAnsi="Arial" w:cs="Arial"/>
        </w:rPr>
        <w:t xml:space="preserve"> </w:t>
      </w:r>
      <w:proofErr w:type="spellStart"/>
      <w:r w:rsidRPr="00AD0B4B">
        <w:rPr>
          <w:rFonts w:ascii="Arial" w:hAnsi="Arial" w:cs="Arial"/>
        </w:rPr>
        <w:t>pentru</w:t>
      </w:r>
      <w:proofErr w:type="spellEnd"/>
      <w:r w:rsidRPr="00AD0B4B">
        <w:rPr>
          <w:rFonts w:ascii="Arial" w:hAnsi="Arial" w:cs="Arial"/>
        </w:rPr>
        <w:t xml:space="preserve"> </w:t>
      </w:r>
      <w:proofErr w:type="spellStart"/>
      <w:r w:rsidRPr="00AD0B4B">
        <w:rPr>
          <w:rFonts w:ascii="Arial" w:hAnsi="Arial" w:cs="Arial"/>
        </w:rPr>
        <w:t>Serviciile</w:t>
      </w:r>
      <w:proofErr w:type="spellEnd"/>
      <w:r w:rsidRPr="00AD0B4B">
        <w:rPr>
          <w:rFonts w:ascii="Arial" w:hAnsi="Arial" w:cs="Arial"/>
        </w:rPr>
        <w:t xml:space="preserve"> </w:t>
      </w:r>
      <w:proofErr w:type="spellStart"/>
      <w:r w:rsidRPr="00AD0B4B">
        <w:rPr>
          <w:rFonts w:ascii="Arial" w:hAnsi="Arial" w:cs="Arial"/>
        </w:rPr>
        <w:t>Comunitare</w:t>
      </w:r>
      <w:proofErr w:type="spellEnd"/>
      <w:r w:rsidRPr="00AD0B4B">
        <w:rPr>
          <w:rFonts w:ascii="Arial" w:hAnsi="Arial" w:cs="Arial"/>
        </w:rPr>
        <w:t xml:space="preserve"> de </w:t>
      </w:r>
      <w:proofErr w:type="spellStart"/>
      <w:r w:rsidRPr="00AD0B4B">
        <w:rPr>
          <w:rFonts w:ascii="Arial" w:hAnsi="Arial" w:cs="Arial"/>
        </w:rPr>
        <w:t>Utilități</w:t>
      </w:r>
      <w:proofErr w:type="spellEnd"/>
      <w:r w:rsidRPr="00AD0B4B">
        <w:rPr>
          <w:rFonts w:ascii="Arial" w:hAnsi="Arial" w:cs="Arial"/>
        </w:rPr>
        <w:t xml:space="preserve"> Publice </w:t>
      </w:r>
      <w:proofErr w:type="spellStart"/>
      <w:r w:rsidRPr="00AD0B4B">
        <w:rPr>
          <w:rFonts w:ascii="Arial" w:hAnsi="Arial" w:cs="Arial"/>
        </w:rPr>
        <w:t>și</w:t>
      </w:r>
      <w:proofErr w:type="spellEnd"/>
      <w:r w:rsidRPr="00AD0B4B">
        <w:rPr>
          <w:rFonts w:ascii="Arial" w:hAnsi="Arial" w:cs="Arial"/>
        </w:rPr>
        <w:t xml:space="preserve"> al </w:t>
      </w:r>
      <w:proofErr w:type="spellStart"/>
      <w:r w:rsidRPr="00AD0B4B">
        <w:rPr>
          <w:rFonts w:ascii="Arial" w:hAnsi="Arial" w:cs="Arial"/>
        </w:rPr>
        <w:t>președintelui</w:t>
      </w:r>
      <w:proofErr w:type="spellEnd"/>
      <w:r w:rsidRPr="00AD0B4B">
        <w:rPr>
          <w:rFonts w:ascii="Arial" w:hAnsi="Arial" w:cs="Arial"/>
        </w:rPr>
        <w:t xml:space="preserve"> </w:t>
      </w:r>
      <w:proofErr w:type="spellStart"/>
      <w:r w:rsidRPr="00AD0B4B">
        <w:rPr>
          <w:rFonts w:ascii="Arial" w:hAnsi="Arial" w:cs="Arial"/>
        </w:rPr>
        <w:t>Agenției</w:t>
      </w:r>
      <w:proofErr w:type="spellEnd"/>
      <w:r w:rsidRPr="00AD0B4B">
        <w:rPr>
          <w:rFonts w:ascii="Arial" w:hAnsi="Arial" w:cs="Arial"/>
        </w:rPr>
        <w:t xml:space="preserve"> </w:t>
      </w:r>
      <w:proofErr w:type="spellStart"/>
      <w:r w:rsidRPr="00AD0B4B">
        <w:rPr>
          <w:rFonts w:ascii="Arial" w:hAnsi="Arial" w:cs="Arial"/>
        </w:rPr>
        <w:t>Naționale</w:t>
      </w:r>
      <w:proofErr w:type="spellEnd"/>
      <w:r w:rsidRPr="00AD0B4B">
        <w:rPr>
          <w:rFonts w:ascii="Arial" w:hAnsi="Arial" w:cs="Arial"/>
        </w:rPr>
        <w:t xml:space="preserve"> </w:t>
      </w:r>
      <w:proofErr w:type="spellStart"/>
      <w:r w:rsidRPr="00AD0B4B">
        <w:rPr>
          <w:rFonts w:ascii="Arial" w:hAnsi="Arial" w:cs="Arial"/>
        </w:rPr>
        <w:t>pentru</w:t>
      </w:r>
      <w:proofErr w:type="spellEnd"/>
      <w:r w:rsidR="00AD0B4B" w:rsidRPr="00AD0B4B">
        <w:rPr>
          <w:rFonts w:ascii="Arial" w:hAnsi="Arial" w:cs="Arial"/>
        </w:rPr>
        <w:t xml:space="preserve"> </w:t>
      </w:r>
      <w:proofErr w:type="spellStart"/>
      <w:r w:rsidRPr="00AD0B4B">
        <w:rPr>
          <w:rFonts w:ascii="Arial" w:hAnsi="Arial" w:cs="Arial"/>
        </w:rPr>
        <w:t>Achiziții</w:t>
      </w:r>
      <w:proofErr w:type="spellEnd"/>
      <w:r w:rsidRPr="00AD0B4B">
        <w:rPr>
          <w:rFonts w:ascii="Arial" w:hAnsi="Arial" w:cs="Arial"/>
        </w:rPr>
        <w:t xml:space="preserve"> Publice.</w:t>
      </w:r>
    </w:p>
    <w:p w14:paraId="1D31ADCD" w14:textId="694CD09F" w:rsidR="00C64BB8" w:rsidRDefault="00F138D9" w:rsidP="00AF1A5D">
      <w:pPr>
        <w:pStyle w:val="Heading1"/>
        <w:numPr>
          <w:ilvl w:val="0"/>
          <w:numId w:val="29"/>
        </w:numPr>
        <w:ind w:left="270" w:hanging="270"/>
        <w:jc w:val="both"/>
        <w:rPr>
          <w:rFonts w:ascii="Arial" w:hAnsi="Arial" w:cs="Arial"/>
          <w:b/>
          <w:color w:val="auto"/>
          <w:sz w:val="24"/>
          <w:szCs w:val="24"/>
        </w:rPr>
      </w:pPr>
      <w:bookmarkStart w:id="36" w:name="_Toc128400652"/>
      <w:r w:rsidRPr="00F138D9">
        <w:rPr>
          <w:rFonts w:ascii="Arial" w:hAnsi="Arial" w:cs="Arial"/>
          <w:b/>
          <w:color w:val="auto"/>
          <w:sz w:val="24"/>
          <w:szCs w:val="24"/>
        </w:rPr>
        <w:t>STRATEGIA DE VIITOR PRIVIND PRESTAREA SERVICIULUI PUBLIC DE TRANSPORT PERSOANE PRIN CURSE REGULATE ÎN JUDEŢUL ARGEŞ</w:t>
      </w:r>
      <w:bookmarkEnd w:id="36"/>
    </w:p>
    <w:p w14:paraId="42EC4731" w14:textId="16ABF61C" w:rsidR="00BE66DD" w:rsidRDefault="00BE66DD" w:rsidP="00BE66DD">
      <w:pPr>
        <w:spacing w:after="0"/>
      </w:pPr>
    </w:p>
    <w:p w14:paraId="7BDF13D9" w14:textId="18199EB0" w:rsidR="00BE66DD" w:rsidRPr="00BE66DD" w:rsidRDefault="00BE66DD" w:rsidP="00BE66DD">
      <w:pPr>
        <w:jc w:val="both"/>
        <w:rPr>
          <w:rFonts w:ascii="Arial" w:hAnsi="Arial" w:cs="Arial"/>
        </w:rPr>
      </w:pPr>
      <w:r w:rsidRPr="00BE66DD">
        <w:rPr>
          <w:rFonts w:ascii="Arial" w:hAnsi="Arial" w:cs="Arial"/>
        </w:rPr>
        <w:t xml:space="preserve">Un </w:t>
      </w:r>
      <w:proofErr w:type="spellStart"/>
      <w:r w:rsidRPr="00BE66DD">
        <w:rPr>
          <w:rFonts w:ascii="Arial" w:hAnsi="Arial" w:cs="Arial"/>
        </w:rPr>
        <w:t>sistem</w:t>
      </w:r>
      <w:proofErr w:type="spellEnd"/>
      <w:r w:rsidRPr="00BE66DD">
        <w:rPr>
          <w:rFonts w:ascii="Arial" w:hAnsi="Arial" w:cs="Arial"/>
        </w:rPr>
        <w:t xml:space="preserve"> de transport </w:t>
      </w:r>
      <w:proofErr w:type="spellStart"/>
      <w:r w:rsidRPr="00BE66DD">
        <w:rPr>
          <w:rFonts w:ascii="Arial" w:hAnsi="Arial" w:cs="Arial"/>
        </w:rPr>
        <w:t>persoane</w:t>
      </w:r>
      <w:proofErr w:type="spellEnd"/>
      <w:r w:rsidRPr="00BE66DD">
        <w:rPr>
          <w:rFonts w:ascii="Arial" w:hAnsi="Arial" w:cs="Arial"/>
        </w:rPr>
        <w:t xml:space="preserve"> </w:t>
      </w:r>
      <w:proofErr w:type="spellStart"/>
      <w:r w:rsidRPr="00BE66DD">
        <w:rPr>
          <w:rFonts w:ascii="Arial" w:hAnsi="Arial" w:cs="Arial"/>
        </w:rPr>
        <w:t>trebuie</w:t>
      </w:r>
      <w:proofErr w:type="spellEnd"/>
      <w:r w:rsidRPr="00BE66DD">
        <w:rPr>
          <w:rFonts w:ascii="Arial" w:hAnsi="Arial" w:cs="Arial"/>
        </w:rPr>
        <w:t xml:space="preserve"> </w:t>
      </w:r>
      <w:proofErr w:type="spellStart"/>
      <w:r w:rsidRPr="00BE66DD">
        <w:rPr>
          <w:rFonts w:ascii="Arial" w:hAnsi="Arial" w:cs="Arial"/>
        </w:rPr>
        <w:t>să</w:t>
      </w:r>
      <w:proofErr w:type="spellEnd"/>
      <w:r w:rsidRPr="00BE66DD">
        <w:rPr>
          <w:rFonts w:ascii="Arial" w:hAnsi="Arial" w:cs="Arial"/>
        </w:rPr>
        <w:t xml:space="preserve"> fie </w:t>
      </w:r>
      <w:proofErr w:type="spellStart"/>
      <w:r w:rsidRPr="00BE66DD">
        <w:rPr>
          <w:rFonts w:ascii="Arial" w:hAnsi="Arial" w:cs="Arial"/>
        </w:rPr>
        <w:t>eficient</w:t>
      </w:r>
      <w:proofErr w:type="spellEnd"/>
      <w:r w:rsidRPr="00BE66DD">
        <w:rPr>
          <w:rFonts w:ascii="Arial" w:hAnsi="Arial" w:cs="Arial"/>
        </w:rPr>
        <w:t xml:space="preserve">, </w:t>
      </w:r>
      <w:proofErr w:type="spellStart"/>
      <w:r w:rsidRPr="00BE66DD">
        <w:rPr>
          <w:rFonts w:ascii="Arial" w:hAnsi="Arial" w:cs="Arial"/>
        </w:rPr>
        <w:t>integrat</w:t>
      </w:r>
      <w:proofErr w:type="spellEnd"/>
      <w:r w:rsidRPr="00BE66DD">
        <w:rPr>
          <w:rFonts w:ascii="Arial" w:hAnsi="Arial" w:cs="Arial"/>
        </w:rPr>
        <w:t xml:space="preserve">, </w:t>
      </w:r>
      <w:proofErr w:type="spellStart"/>
      <w:r w:rsidRPr="00BE66DD">
        <w:rPr>
          <w:rFonts w:ascii="Arial" w:hAnsi="Arial" w:cs="Arial"/>
        </w:rPr>
        <w:t>durabil</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w:t>
      </w:r>
      <w:proofErr w:type="spellStart"/>
      <w:r w:rsidRPr="00BE66DD">
        <w:rPr>
          <w:rFonts w:ascii="Arial" w:hAnsi="Arial" w:cs="Arial"/>
        </w:rPr>
        <w:t>sigur</w:t>
      </w:r>
      <w:proofErr w:type="spellEnd"/>
      <w:r w:rsidRPr="00BE66DD">
        <w:rPr>
          <w:rFonts w:ascii="Arial" w:hAnsi="Arial" w:cs="Arial"/>
        </w:rPr>
        <w:t xml:space="preserve">, </w:t>
      </w:r>
      <w:proofErr w:type="spellStart"/>
      <w:r w:rsidRPr="00BE66DD">
        <w:rPr>
          <w:rFonts w:ascii="Arial" w:hAnsi="Arial" w:cs="Arial"/>
        </w:rPr>
        <w:t>astfel</w:t>
      </w:r>
      <w:proofErr w:type="spellEnd"/>
      <w:r w:rsidRPr="00BE66DD">
        <w:rPr>
          <w:rFonts w:ascii="Arial" w:hAnsi="Arial" w:cs="Arial"/>
        </w:rPr>
        <w:t xml:space="preserve"> </w:t>
      </w:r>
      <w:proofErr w:type="spellStart"/>
      <w:r w:rsidRPr="00BE66DD">
        <w:rPr>
          <w:rFonts w:ascii="Arial" w:hAnsi="Arial" w:cs="Arial"/>
        </w:rPr>
        <w:t>încât</w:t>
      </w:r>
      <w:proofErr w:type="spellEnd"/>
      <w:r w:rsidRPr="00BE66DD">
        <w:rPr>
          <w:rFonts w:ascii="Arial" w:hAnsi="Arial" w:cs="Arial"/>
        </w:rPr>
        <w:t xml:space="preserve"> </w:t>
      </w:r>
      <w:proofErr w:type="spellStart"/>
      <w:r w:rsidRPr="00BE66DD">
        <w:rPr>
          <w:rFonts w:ascii="Arial" w:hAnsi="Arial" w:cs="Arial"/>
        </w:rPr>
        <w:t>să</w:t>
      </w:r>
      <w:proofErr w:type="spellEnd"/>
      <w:r w:rsidRPr="00BE66DD">
        <w:rPr>
          <w:rFonts w:ascii="Arial" w:hAnsi="Arial" w:cs="Arial"/>
        </w:rPr>
        <w:t xml:space="preserve"> </w:t>
      </w:r>
      <w:proofErr w:type="spellStart"/>
      <w:r w:rsidRPr="00BE66DD">
        <w:rPr>
          <w:rFonts w:ascii="Arial" w:hAnsi="Arial" w:cs="Arial"/>
        </w:rPr>
        <w:t>promoveze</w:t>
      </w:r>
      <w:proofErr w:type="spellEnd"/>
      <w:r w:rsidRPr="00BE66DD">
        <w:rPr>
          <w:rFonts w:ascii="Arial" w:hAnsi="Arial" w:cs="Arial"/>
        </w:rPr>
        <w:t xml:space="preserve"> </w:t>
      </w:r>
      <w:proofErr w:type="spellStart"/>
      <w:r w:rsidRPr="00BE66DD">
        <w:rPr>
          <w:rFonts w:ascii="Arial" w:hAnsi="Arial" w:cs="Arial"/>
        </w:rPr>
        <w:t>dezvoltarea</w:t>
      </w:r>
      <w:proofErr w:type="spellEnd"/>
      <w:r w:rsidRPr="00BE66DD">
        <w:rPr>
          <w:rFonts w:ascii="Arial" w:hAnsi="Arial" w:cs="Arial"/>
        </w:rPr>
        <w:t xml:space="preserve"> </w:t>
      </w:r>
      <w:proofErr w:type="spellStart"/>
      <w:r w:rsidRPr="00BE66DD">
        <w:rPr>
          <w:rFonts w:ascii="Arial" w:hAnsi="Arial" w:cs="Arial"/>
        </w:rPr>
        <w:t>economică</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w:t>
      </w:r>
      <w:proofErr w:type="spellStart"/>
      <w:r w:rsidRPr="00BE66DD">
        <w:rPr>
          <w:rFonts w:ascii="Arial" w:hAnsi="Arial" w:cs="Arial"/>
        </w:rPr>
        <w:t>teritorială</w:t>
      </w:r>
      <w:proofErr w:type="spellEnd"/>
      <w:r w:rsidRPr="00BE66DD">
        <w:rPr>
          <w:rFonts w:ascii="Arial" w:hAnsi="Arial" w:cs="Arial"/>
        </w:rPr>
        <w:t xml:space="preserve"> </w:t>
      </w:r>
      <w:proofErr w:type="spellStart"/>
      <w:r>
        <w:rPr>
          <w:rFonts w:ascii="Arial" w:hAnsi="Arial" w:cs="Arial"/>
        </w:rPr>
        <w:t>ș</w:t>
      </w:r>
      <w:r w:rsidRPr="00BE66DD">
        <w:rPr>
          <w:rFonts w:ascii="Arial" w:hAnsi="Arial" w:cs="Arial"/>
        </w:rPr>
        <w:t>i</w:t>
      </w:r>
      <w:proofErr w:type="spellEnd"/>
      <w:r w:rsidRPr="00BE66DD">
        <w:rPr>
          <w:rFonts w:ascii="Arial" w:hAnsi="Arial" w:cs="Arial"/>
        </w:rPr>
        <w:t xml:space="preserve"> </w:t>
      </w:r>
      <w:proofErr w:type="spellStart"/>
      <w:r w:rsidRPr="00BE66DD">
        <w:rPr>
          <w:rFonts w:ascii="Arial" w:hAnsi="Arial" w:cs="Arial"/>
        </w:rPr>
        <w:t>să</w:t>
      </w:r>
      <w:proofErr w:type="spellEnd"/>
      <w:r w:rsidRPr="00BE66DD">
        <w:rPr>
          <w:rFonts w:ascii="Arial" w:hAnsi="Arial" w:cs="Arial"/>
        </w:rPr>
        <w:t xml:space="preserve"> </w:t>
      </w:r>
      <w:proofErr w:type="spellStart"/>
      <w:r w:rsidRPr="00BE66DD">
        <w:rPr>
          <w:rFonts w:ascii="Arial" w:hAnsi="Arial" w:cs="Arial"/>
        </w:rPr>
        <w:t>asigure</w:t>
      </w:r>
      <w:proofErr w:type="spellEnd"/>
      <w:r w:rsidRPr="00BE66DD">
        <w:rPr>
          <w:rFonts w:ascii="Arial" w:hAnsi="Arial" w:cs="Arial"/>
        </w:rPr>
        <w:t xml:space="preserve"> o </w:t>
      </w:r>
      <w:proofErr w:type="spellStart"/>
      <w:r w:rsidRPr="00BE66DD">
        <w:rPr>
          <w:rFonts w:ascii="Arial" w:hAnsi="Arial" w:cs="Arial"/>
        </w:rPr>
        <w:t>calitate</w:t>
      </w:r>
      <w:proofErr w:type="spellEnd"/>
      <w:r w:rsidRPr="00BE66DD">
        <w:rPr>
          <w:rFonts w:ascii="Arial" w:hAnsi="Arial" w:cs="Arial"/>
        </w:rPr>
        <w:t xml:space="preserve"> a </w:t>
      </w:r>
      <w:proofErr w:type="spellStart"/>
      <w:r w:rsidRPr="00BE66DD">
        <w:rPr>
          <w:rFonts w:ascii="Arial" w:hAnsi="Arial" w:cs="Arial"/>
        </w:rPr>
        <w:t>vieții</w:t>
      </w:r>
      <w:proofErr w:type="spellEnd"/>
      <w:r w:rsidRPr="00BE66DD">
        <w:rPr>
          <w:rFonts w:ascii="Arial" w:hAnsi="Arial" w:cs="Arial"/>
        </w:rPr>
        <w:t xml:space="preserve"> </w:t>
      </w:r>
      <w:proofErr w:type="spellStart"/>
      <w:r w:rsidRPr="00BE66DD">
        <w:rPr>
          <w:rFonts w:ascii="Arial" w:hAnsi="Arial" w:cs="Arial"/>
        </w:rPr>
        <w:t>ridicată</w:t>
      </w:r>
      <w:proofErr w:type="spellEnd"/>
      <w:r w:rsidRPr="00BE66DD">
        <w:rPr>
          <w:rFonts w:ascii="Arial" w:hAnsi="Arial" w:cs="Arial"/>
        </w:rPr>
        <w:t xml:space="preserve"> </w:t>
      </w:r>
      <w:proofErr w:type="spellStart"/>
      <w:r w:rsidRPr="00BE66DD">
        <w:rPr>
          <w:rFonts w:ascii="Arial" w:hAnsi="Arial" w:cs="Arial"/>
        </w:rPr>
        <w:t>în</w:t>
      </w:r>
      <w:proofErr w:type="spellEnd"/>
      <w:r w:rsidRPr="00BE66DD">
        <w:rPr>
          <w:rFonts w:ascii="Arial" w:hAnsi="Arial" w:cs="Arial"/>
        </w:rPr>
        <w:t xml:space="preserve"> </w:t>
      </w:r>
      <w:proofErr w:type="spellStart"/>
      <w:r w:rsidRPr="00BE66DD">
        <w:rPr>
          <w:rFonts w:ascii="Arial" w:hAnsi="Arial" w:cs="Arial"/>
        </w:rPr>
        <w:t>județul</w:t>
      </w:r>
      <w:proofErr w:type="spellEnd"/>
      <w:r w:rsidRPr="00BE66DD">
        <w:rPr>
          <w:rFonts w:ascii="Arial" w:hAnsi="Arial" w:cs="Arial"/>
        </w:rPr>
        <w:t xml:space="preserve"> </w:t>
      </w:r>
      <w:proofErr w:type="spellStart"/>
      <w:r w:rsidRPr="00BE66DD">
        <w:rPr>
          <w:rFonts w:ascii="Arial" w:hAnsi="Arial" w:cs="Arial"/>
        </w:rPr>
        <w:t>A</w:t>
      </w:r>
      <w:r>
        <w:rPr>
          <w:rFonts w:ascii="Arial" w:hAnsi="Arial" w:cs="Arial"/>
        </w:rPr>
        <w:t>rgeș</w:t>
      </w:r>
      <w:proofErr w:type="spellEnd"/>
      <w:r w:rsidRPr="00BE66DD">
        <w:rPr>
          <w:rFonts w:ascii="Arial" w:hAnsi="Arial" w:cs="Arial"/>
        </w:rPr>
        <w:t>.</w:t>
      </w:r>
      <w:r>
        <w:rPr>
          <w:rFonts w:ascii="Arial" w:hAnsi="Arial" w:cs="Arial"/>
        </w:rPr>
        <w:t xml:space="preserve"> </w:t>
      </w:r>
      <w:proofErr w:type="spellStart"/>
      <w:r w:rsidRPr="00BE66DD">
        <w:rPr>
          <w:rFonts w:ascii="Arial" w:hAnsi="Arial" w:cs="Arial"/>
        </w:rPr>
        <w:t>Pentru</w:t>
      </w:r>
      <w:proofErr w:type="spellEnd"/>
      <w:r w:rsidRPr="00BE66DD">
        <w:rPr>
          <w:rFonts w:ascii="Arial" w:hAnsi="Arial" w:cs="Arial"/>
        </w:rPr>
        <w:t xml:space="preserve"> </w:t>
      </w:r>
      <w:proofErr w:type="spellStart"/>
      <w:r w:rsidRPr="00BE66DD">
        <w:rPr>
          <w:rFonts w:ascii="Arial" w:hAnsi="Arial" w:cs="Arial"/>
        </w:rPr>
        <w:t>realizarea</w:t>
      </w:r>
      <w:proofErr w:type="spellEnd"/>
      <w:r w:rsidRPr="00BE66DD">
        <w:rPr>
          <w:rFonts w:ascii="Arial" w:hAnsi="Arial" w:cs="Arial"/>
        </w:rPr>
        <w:t xml:space="preserve"> </w:t>
      </w:r>
      <w:proofErr w:type="spellStart"/>
      <w:r w:rsidRPr="00BE66DD">
        <w:rPr>
          <w:rFonts w:ascii="Arial" w:hAnsi="Arial" w:cs="Arial"/>
        </w:rPr>
        <w:t>acestui</w:t>
      </w:r>
      <w:proofErr w:type="spellEnd"/>
      <w:r w:rsidRPr="00BE66DD">
        <w:rPr>
          <w:rFonts w:ascii="Arial" w:hAnsi="Arial" w:cs="Arial"/>
        </w:rPr>
        <w:t xml:space="preserve"> </w:t>
      </w:r>
      <w:proofErr w:type="spellStart"/>
      <w:r w:rsidRPr="00BE66DD">
        <w:rPr>
          <w:rFonts w:ascii="Arial" w:hAnsi="Arial" w:cs="Arial"/>
        </w:rPr>
        <w:t>deziderat</w:t>
      </w:r>
      <w:proofErr w:type="spellEnd"/>
      <w:r w:rsidRPr="00BE66DD">
        <w:rPr>
          <w:rFonts w:ascii="Arial" w:hAnsi="Arial" w:cs="Arial"/>
        </w:rPr>
        <w:t xml:space="preserve"> </w:t>
      </w:r>
      <w:proofErr w:type="spellStart"/>
      <w:r w:rsidRPr="00BE66DD">
        <w:rPr>
          <w:rFonts w:ascii="Arial" w:hAnsi="Arial" w:cs="Arial"/>
        </w:rPr>
        <w:t>autoritatea</w:t>
      </w:r>
      <w:proofErr w:type="spellEnd"/>
      <w:r w:rsidRPr="00BE66DD">
        <w:rPr>
          <w:rFonts w:ascii="Arial" w:hAnsi="Arial" w:cs="Arial"/>
        </w:rPr>
        <w:t xml:space="preserve"> </w:t>
      </w:r>
      <w:proofErr w:type="spellStart"/>
      <w:r w:rsidRPr="00BE66DD">
        <w:rPr>
          <w:rFonts w:ascii="Arial" w:hAnsi="Arial" w:cs="Arial"/>
        </w:rPr>
        <w:t>județeană</w:t>
      </w:r>
      <w:proofErr w:type="spellEnd"/>
      <w:r w:rsidRPr="00BE66DD">
        <w:rPr>
          <w:rFonts w:ascii="Arial" w:hAnsi="Arial" w:cs="Arial"/>
        </w:rPr>
        <w:t xml:space="preserve"> </w:t>
      </w:r>
      <w:proofErr w:type="spellStart"/>
      <w:r w:rsidRPr="00BE66DD">
        <w:rPr>
          <w:rFonts w:ascii="Arial" w:hAnsi="Arial" w:cs="Arial"/>
        </w:rPr>
        <w:t>trebuie</w:t>
      </w:r>
      <w:proofErr w:type="spellEnd"/>
      <w:r w:rsidRPr="00BE66DD">
        <w:rPr>
          <w:rFonts w:ascii="Arial" w:hAnsi="Arial" w:cs="Arial"/>
        </w:rPr>
        <w:t xml:space="preserve"> </w:t>
      </w:r>
      <w:proofErr w:type="spellStart"/>
      <w:r w:rsidRPr="00BE66DD">
        <w:rPr>
          <w:rFonts w:ascii="Arial" w:hAnsi="Arial" w:cs="Arial"/>
        </w:rPr>
        <w:t>să</w:t>
      </w:r>
      <w:proofErr w:type="spellEnd"/>
      <w:r w:rsidRPr="00BE66DD">
        <w:rPr>
          <w:rFonts w:ascii="Arial" w:hAnsi="Arial" w:cs="Arial"/>
        </w:rPr>
        <w:t xml:space="preserve"> </w:t>
      </w:r>
      <w:proofErr w:type="spellStart"/>
      <w:r w:rsidRPr="00BE66DD">
        <w:rPr>
          <w:rFonts w:ascii="Arial" w:hAnsi="Arial" w:cs="Arial"/>
        </w:rPr>
        <w:t>aibă</w:t>
      </w:r>
      <w:proofErr w:type="spellEnd"/>
      <w:r w:rsidRPr="00BE66DD">
        <w:rPr>
          <w:rFonts w:ascii="Arial" w:hAnsi="Arial" w:cs="Arial"/>
        </w:rPr>
        <w:t xml:space="preserve"> </w:t>
      </w:r>
      <w:proofErr w:type="spellStart"/>
      <w:r w:rsidRPr="00BE66DD">
        <w:rPr>
          <w:rFonts w:ascii="Arial" w:hAnsi="Arial" w:cs="Arial"/>
        </w:rPr>
        <w:t>în</w:t>
      </w:r>
      <w:proofErr w:type="spellEnd"/>
      <w:r w:rsidRPr="00BE66DD">
        <w:rPr>
          <w:rFonts w:ascii="Arial" w:hAnsi="Arial" w:cs="Arial"/>
        </w:rPr>
        <w:t xml:space="preserve"> </w:t>
      </w:r>
      <w:proofErr w:type="spellStart"/>
      <w:r w:rsidRPr="00BE66DD">
        <w:rPr>
          <w:rFonts w:ascii="Arial" w:hAnsi="Arial" w:cs="Arial"/>
        </w:rPr>
        <w:t>vedere</w:t>
      </w:r>
      <w:proofErr w:type="spellEnd"/>
      <w:r w:rsidRPr="00BE66DD">
        <w:rPr>
          <w:rFonts w:ascii="Arial" w:hAnsi="Arial" w:cs="Arial"/>
        </w:rPr>
        <w:t xml:space="preserve"> </w:t>
      </w:r>
      <w:proofErr w:type="spellStart"/>
      <w:r w:rsidRPr="00BE66DD">
        <w:rPr>
          <w:rFonts w:ascii="Arial" w:hAnsi="Arial" w:cs="Arial"/>
        </w:rPr>
        <w:t>abordarea</w:t>
      </w:r>
      <w:proofErr w:type="spellEnd"/>
      <w:r w:rsidRPr="00BE66DD">
        <w:rPr>
          <w:rFonts w:ascii="Arial" w:hAnsi="Arial" w:cs="Arial"/>
        </w:rPr>
        <w:t xml:space="preserve"> </w:t>
      </w:r>
      <w:proofErr w:type="spellStart"/>
      <w:r w:rsidRPr="00BE66DD">
        <w:rPr>
          <w:rFonts w:ascii="Arial" w:hAnsi="Arial" w:cs="Arial"/>
        </w:rPr>
        <w:t>următoarelor</w:t>
      </w:r>
      <w:proofErr w:type="spellEnd"/>
      <w:r w:rsidRPr="00BE66DD">
        <w:rPr>
          <w:rFonts w:ascii="Arial" w:hAnsi="Arial" w:cs="Arial"/>
        </w:rPr>
        <w:t xml:space="preserve"> </w:t>
      </w:r>
      <w:proofErr w:type="spellStart"/>
      <w:r w:rsidRPr="00BE66DD">
        <w:rPr>
          <w:rFonts w:ascii="Arial" w:hAnsi="Arial" w:cs="Arial"/>
        </w:rPr>
        <w:t>obiective</w:t>
      </w:r>
      <w:proofErr w:type="spellEnd"/>
      <w:r w:rsidRPr="00BE66DD">
        <w:rPr>
          <w:rFonts w:ascii="Arial" w:hAnsi="Arial" w:cs="Arial"/>
        </w:rPr>
        <w:t xml:space="preserve"> </w:t>
      </w:r>
      <w:proofErr w:type="spellStart"/>
      <w:r w:rsidRPr="00BE66DD">
        <w:rPr>
          <w:rFonts w:ascii="Arial" w:hAnsi="Arial" w:cs="Arial"/>
        </w:rPr>
        <w:t>strategice</w:t>
      </w:r>
      <w:proofErr w:type="spellEnd"/>
      <w:r w:rsidRPr="00BE66DD">
        <w:rPr>
          <w:rFonts w:ascii="Arial" w:hAnsi="Arial" w:cs="Arial"/>
        </w:rPr>
        <w:t>:</w:t>
      </w:r>
    </w:p>
    <w:p w14:paraId="74369EFF" w14:textId="77E7FCC0" w:rsidR="00BE66DD" w:rsidRPr="00BE66DD" w:rsidRDefault="00BE66DD" w:rsidP="00BE66DD">
      <w:pPr>
        <w:jc w:val="both"/>
        <w:rPr>
          <w:rFonts w:ascii="Arial" w:hAnsi="Arial" w:cs="Arial"/>
        </w:rPr>
      </w:pPr>
      <w:r w:rsidRPr="00BE66DD">
        <w:rPr>
          <w:rFonts w:ascii="Arial" w:hAnsi="Arial" w:cs="Arial"/>
        </w:rPr>
        <w:t xml:space="preserve">- </w:t>
      </w:r>
      <w:proofErr w:type="spellStart"/>
      <w:r w:rsidRPr="00BE66DD">
        <w:rPr>
          <w:rFonts w:ascii="Arial" w:hAnsi="Arial" w:cs="Arial"/>
        </w:rPr>
        <w:t>Accesibilitate</w:t>
      </w:r>
      <w:proofErr w:type="spellEnd"/>
      <w:r w:rsidRPr="00BE66DD">
        <w:rPr>
          <w:rFonts w:ascii="Arial" w:hAnsi="Arial" w:cs="Arial"/>
        </w:rPr>
        <w:t xml:space="preserve"> - </w:t>
      </w:r>
      <w:proofErr w:type="spellStart"/>
      <w:r w:rsidRPr="00BE66DD">
        <w:rPr>
          <w:rFonts w:ascii="Arial" w:hAnsi="Arial" w:cs="Arial"/>
        </w:rPr>
        <w:t>locuitorii</w:t>
      </w:r>
      <w:proofErr w:type="spellEnd"/>
      <w:r w:rsidRPr="00BE66DD">
        <w:rPr>
          <w:rFonts w:ascii="Arial" w:hAnsi="Arial" w:cs="Arial"/>
        </w:rPr>
        <w:t xml:space="preserve"> </w:t>
      </w:r>
      <w:proofErr w:type="spellStart"/>
      <w:r w:rsidRPr="00BE66DD">
        <w:rPr>
          <w:rFonts w:ascii="Arial" w:hAnsi="Arial" w:cs="Arial"/>
        </w:rPr>
        <w:t>județului</w:t>
      </w:r>
      <w:proofErr w:type="spellEnd"/>
      <w:r w:rsidRPr="00BE66DD">
        <w:rPr>
          <w:rFonts w:ascii="Arial" w:hAnsi="Arial" w:cs="Arial"/>
        </w:rPr>
        <w:t xml:space="preserve"> </w:t>
      </w:r>
      <w:proofErr w:type="spellStart"/>
      <w:r w:rsidRPr="00BE66DD">
        <w:rPr>
          <w:rFonts w:ascii="Arial" w:hAnsi="Arial" w:cs="Arial"/>
        </w:rPr>
        <w:t>A</w:t>
      </w:r>
      <w:r>
        <w:rPr>
          <w:rFonts w:ascii="Arial" w:hAnsi="Arial" w:cs="Arial"/>
        </w:rPr>
        <w:t>rgeș</w:t>
      </w:r>
      <w:proofErr w:type="spellEnd"/>
      <w:r w:rsidRPr="00BE66DD">
        <w:rPr>
          <w:rFonts w:ascii="Arial" w:hAnsi="Arial" w:cs="Arial"/>
        </w:rPr>
        <w:t xml:space="preserve"> </w:t>
      </w:r>
      <w:proofErr w:type="spellStart"/>
      <w:r w:rsidRPr="00BE66DD">
        <w:rPr>
          <w:rFonts w:ascii="Arial" w:hAnsi="Arial" w:cs="Arial"/>
        </w:rPr>
        <w:t>să</w:t>
      </w:r>
      <w:proofErr w:type="spellEnd"/>
      <w:r w:rsidRPr="00BE66DD">
        <w:rPr>
          <w:rFonts w:ascii="Arial" w:hAnsi="Arial" w:cs="Arial"/>
        </w:rPr>
        <w:t xml:space="preserve"> </w:t>
      </w:r>
      <w:proofErr w:type="spellStart"/>
      <w:r w:rsidRPr="00BE66DD">
        <w:rPr>
          <w:rFonts w:ascii="Arial" w:hAnsi="Arial" w:cs="Arial"/>
        </w:rPr>
        <w:t>aibă</w:t>
      </w:r>
      <w:proofErr w:type="spellEnd"/>
      <w:r w:rsidRPr="00BE66DD">
        <w:rPr>
          <w:rFonts w:ascii="Arial" w:hAnsi="Arial" w:cs="Arial"/>
        </w:rPr>
        <w:t xml:space="preserve"> </w:t>
      </w:r>
      <w:proofErr w:type="spellStart"/>
      <w:r w:rsidRPr="00BE66DD">
        <w:rPr>
          <w:rFonts w:ascii="Arial" w:hAnsi="Arial" w:cs="Arial"/>
        </w:rPr>
        <w:t>opțiuni</w:t>
      </w:r>
      <w:proofErr w:type="spellEnd"/>
      <w:r w:rsidRPr="00BE66DD">
        <w:rPr>
          <w:rFonts w:ascii="Arial" w:hAnsi="Arial" w:cs="Arial"/>
        </w:rPr>
        <w:t xml:space="preserve"> de </w:t>
      </w:r>
      <w:proofErr w:type="spellStart"/>
      <w:r w:rsidRPr="00BE66DD">
        <w:rPr>
          <w:rFonts w:ascii="Arial" w:hAnsi="Arial" w:cs="Arial"/>
        </w:rPr>
        <w:t>deplasare</w:t>
      </w:r>
      <w:proofErr w:type="spellEnd"/>
      <w:r w:rsidRPr="00BE66DD">
        <w:rPr>
          <w:rFonts w:ascii="Arial" w:hAnsi="Arial" w:cs="Arial"/>
        </w:rPr>
        <w:t xml:space="preserve"> care </w:t>
      </w:r>
      <w:proofErr w:type="spellStart"/>
      <w:r w:rsidRPr="00BE66DD">
        <w:rPr>
          <w:rFonts w:ascii="Arial" w:hAnsi="Arial" w:cs="Arial"/>
        </w:rPr>
        <w:t>să</w:t>
      </w:r>
      <w:proofErr w:type="spellEnd"/>
      <w:r w:rsidRPr="00BE66DD">
        <w:rPr>
          <w:rFonts w:ascii="Arial" w:hAnsi="Arial" w:cs="Arial"/>
        </w:rPr>
        <w:t xml:space="preserve"> le </w:t>
      </w:r>
      <w:proofErr w:type="spellStart"/>
      <w:r w:rsidRPr="00BE66DD">
        <w:rPr>
          <w:rFonts w:ascii="Arial" w:hAnsi="Arial" w:cs="Arial"/>
        </w:rPr>
        <w:t>permit</w:t>
      </w:r>
      <w:r>
        <w:rPr>
          <w:rFonts w:ascii="Arial" w:hAnsi="Arial" w:cs="Arial"/>
        </w:rPr>
        <w:t>ă</w:t>
      </w:r>
      <w:proofErr w:type="spellEnd"/>
      <w:r w:rsidRPr="00BE66DD">
        <w:rPr>
          <w:rFonts w:ascii="Arial" w:hAnsi="Arial" w:cs="Arial"/>
        </w:rPr>
        <w:t xml:space="preserve"> </w:t>
      </w:r>
      <w:proofErr w:type="spellStart"/>
      <w:r w:rsidRPr="00BE66DD">
        <w:rPr>
          <w:rFonts w:ascii="Arial" w:hAnsi="Arial" w:cs="Arial"/>
        </w:rPr>
        <w:t>accesul</w:t>
      </w:r>
      <w:proofErr w:type="spellEnd"/>
      <w:r w:rsidRPr="00BE66DD">
        <w:rPr>
          <w:rFonts w:ascii="Arial" w:hAnsi="Arial" w:cs="Arial"/>
        </w:rPr>
        <w:t xml:space="preserve"> la </w:t>
      </w:r>
      <w:proofErr w:type="spellStart"/>
      <w:r w:rsidRPr="00BE66DD">
        <w:rPr>
          <w:rFonts w:ascii="Arial" w:hAnsi="Arial" w:cs="Arial"/>
        </w:rPr>
        <w:t>destinații</w:t>
      </w:r>
      <w:proofErr w:type="spellEnd"/>
      <w:r w:rsidRPr="00BE66DD">
        <w:rPr>
          <w:rFonts w:ascii="Arial" w:hAnsi="Arial" w:cs="Arial"/>
        </w:rPr>
        <w:t xml:space="preserve">. </w:t>
      </w:r>
      <w:proofErr w:type="spellStart"/>
      <w:r w:rsidRPr="00BE66DD">
        <w:rPr>
          <w:rFonts w:ascii="Arial" w:hAnsi="Arial" w:cs="Arial"/>
        </w:rPr>
        <w:t>Programul</w:t>
      </w:r>
      <w:proofErr w:type="spellEnd"/>
      <w:r w:rsidRPr="00BE66DD">
        <w:rPr>
          <w:rFonts w:ascii="Arial" w:hAnsi="Arial" w:cs="Arial"/>
        </w:rPr>
        <w:t xml:space="preserve"> de transport </w:t>
      </w:r>
      <w:proofErr w:type="spellStart"/>
      <w:r w:rsidRPr="00BE66DD">
        <w:rPr>
          <w:rFonts w:ascii="Arial" w:hAnsi="Arial" w:cs="Arial"/>
        </w:rPr>
        <w:t>trebuie</w:t>
      </w:r>
      <w:proofErr w:type="spellEnd"/>
      <w:r w:rsidRPr="00BE66DD">
        <w:rPr>
          <w:rFonts w:ascii="Arial" w:hAnsi="Arial" w:cs="Arial"/>
        </w:rPr>
        <w:t xml:space="preserve"> </w:t>
      </w:r>
      <w:proofErr w:type="spellStart"/>
      <w:r w:rsidRPr="00BE66DD">
        <w:rPr>
          <w:rFonts w:ascii="Arial" w:hAnsi="Arial" w:cs="Arial"/>
        </w:rPr>
        <w:t>să</w:t>
      </w:r>
      <w:proofErr w:type="spellEnd"/>
      <w:r w:rsidRPr="00BE66DD">
        <w:rPr>
          <w:rFonts w:ascii="Arial" w:hAnsi="Arial" w:cs="Arial"/>
        </w:rPr>
        <w:t xml:space="preserve"> fie </w:t>
      </w:r>
      <w:proofErr w:type="spellStart"/>
      <w:r w:rsidRPr="00BE66DD">
        <w:rPr>
          <w:rFonts w:ascii="Arial" w:hAnsi="Arial" w:cs="Arial"/>
        </w:rPr>
        <w:t>funcțional</w:t>
      </w:r>
      <w:proofErr w:type="spellEnd"/>
      <w:r w:rsidRPr="00BE66DD">
        <w:rPr>
          <w:rFonts w:ascii="Arial" w:hAnsi="Arial" w:cs="Arial"/>
        </w:rPr>
        <w:t xml:space="preserve"> </w:t>
      </w:r>
      <w:proofErr w:type="spellStart"/>
      <w:r w:rsidRPr="00BE66DD">
        <w:rPr>
          <w:rFonts w:ascii="Arial" w:hAnsi="Arial" w:cs="Arial"/>
        </w:rPr>
        <w:t>adaptat</w:t>
      </w:r>
      <w:proofErr w:type="spellEnd"/>
      <w:r w:rsidRPr="00BE66DD">
        <w:rPr>
          <w:rFonts w:ascii="Arial" w:hAnsi="Arial" w:cs="Arial"/>
        </w:rPr>
        <w:t xml:space="preserve"> la </w:t>
      </w:r>
      <w:proofErr w:type="spellStart"/>
      <w:r w:rsidRPr="00BE66DD">
        <w:rPr>
          <w:rFonts w:ascii="Arial" w:hAnsi="Arial" w:cs="Arial"/>
        </w:rPr>
        <w:t>nevoile</w:t>
      </w:r>
      <w:proofErr w:type="spellEnd"/>
      <w:r w:rsidRPr="00BE66DD">
        <w:rPr>
          <w:rFonts w:ascii="Arial" w:hAnsi="Arial" w:cs="Arial"/>
        </w:rPr>
        <w:t xml:space="preserve"> </w:t>
      </w:r>
      <w:proofErr w:type="spellStart"/>
      <w:r w:rsidRPr="00BE66DD">
        <w:rPr>
          <w:rFonts w:ascii="Arial" w:hAnsi="Arial" w:cs="Arial"/>
        </w:rPr>
        <w:t>populației</w:t>
      </w:r>
      <w:proofErr w:type="spellEnd"/>
      <w:r w:rsidRPr="00BE66DD">
        <w:rPr>
          <w:rFonts w:ascii="Arial" w:hAnsi="Arial" w:cs="Arial"/>
        </w:rPr>
        <w:t xml:space="preserve"> </w:t>
      </w:r>
      <w:proofErr w:type="spellStart"/>
      <w:r w:rsidRPr="00BE66DD">
        <w:rPr>
          <w:rFonts w:ascii="Arial" w:hAnsi="Arial" w:cs="Arial"/>
        </w:rPr>
        <w:t>județului</w:t>
      </w:r>
      <w:proofErr w:type="spellEnd"/>
      <w:r w:rsidRPr="00BE66DD">
        <w:rPr>
          <w:rFonts w:ascii="Arial" w:hAnsi="Arial" w:cs="Arial"/>
        </w:rPr>
        <w:t>.</w:t>
      </w:r>
    </w:p>
    <w:p w14:paraId="3F301286" w14:textId="19D84AE9" w:rsidR="00BE66DD" w:rsidRPr="00BE66DD" w:rsidRDefault="00BE66DD" w:rsidP="00BE66DD">
      <w:pPr>
        <w:jc w:val="both"/>
        <w:rPr>
          <w:rFonts w:ascii="Arial" w:hAnsi="Arial" w:cs="Arial"/>
        </w:rPr>
      </w:pPr>
      <w:r w:rsidRPr="00BE66DD">
        <w:rPr>
          <w:rFonts w:ascii="Arial" w:hAnsi="Arial" w:cs="Arial"/>
        </w:rPr>
        <w:t xml:space="preserve">- </w:t>
      </w:r>
      <w:proofErr w:type="spellStart"/>
      <w:r w:rsidRPr="00BE66DD">
        <w:rPr>
          <w:rFonts w:ascii="Arial" w:hAnsi="Arial" w:cs="Arial"/>
        </w:rPr>
        <w:t>Siguranță</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w:t>
      </w:r>
      <w:proofErr w:type="spellStart"/>
      <w:r w:rsidRPr="00BE66DD">
        <w:rPr>
          <w:rFonts w:ascii="Arial" w:hAnsi="Arial" w:cs="Arial"/>
        </w:rPr>
        <w:t>securitate</w:t>
      </w:r>
      <w:proofErr w:type="spellEnd"/>
      <w:r w:rsidRPr="00BE66DD">
        <w:rPr>
          <w:rFonts w:ascii="Arial" w:hAnsi="Arial" w:cs="Arial"/>
        </w:rPr>
        <w:t xml:space="preserve"> </w:t>
      </w:r>
      <w:proofErr w:type="spellStart"/>
      <w:r w:rsidRPr="00BE66DD">
        <w:rPr>
          <w:rFonts w:ascii="Arial" w:hAnsi="Arial" w:cs="Arial"/>
        </w:rPr>
        <w:t>prin</w:t>
      </w:r>
      <w:proofErr w:type="spellEnd"/>
      <w:r w:rsidRPr="00BE66DD">
        <w:rPr>
          <w:rFonts w:ascii="Arial" w:hAnsi="Arial" w:cs="Arial"/>
        </w:rPr>
        <w:t xml:space="preserve"> </w:t>
      </w:r>
      <w:proofErr w:type="spellStart"/>
      <w:r w:rsidRPr="00BE66DD">
        <w:rPr>
          <w:rFonts w:ascii="Arial" w:hAnsi="Arial" w:cs="Arial"/>
        </w:rPr>
        <w:t>îmbunătățirea</w:t>
      </w:r>
      <w:proofErr w:type="spellEnd"/>
      <w:r w:rsidRPr="00BE66DD">
        <w:rPr>
          <w:rFonts w:ascii="Arial" w:hAnsi="Arial" w:cs="Arial"/>
        </w:rPr>
        <w:t xml:space="preserve"> </w:t>
      </w:r>
      <w:proofErr w:type="spellStart"/>
      <w:r w:rsidRPr="00BE66DD">
        <w:rPr>
          <w:rFonts w:ascii="Arial" w:hAnsi="Arial" w:cs="Arial"/>
        </w:rPr>
        <w:t>siguranței</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w:t>
      </w:r>
      <w:proofErr w:type="spellStart"/>
      <w:r w:rsidRPr="00BE66DD">
        <w:rPr>
          <w:rFonts w:ascii="Arial" w:hAnsi="Arial" w:cs="Arial"/>
        </w:rPr>
        <w:t>securității</w:t>
      </w:r>
      <w:proofErr w:type="spellEnd"/>
      <w:r w:rsidRPr="00BE66DD">
        <w:rPr>
          <w:rFonts w:ascii="Arial" w:hAnsi="Arial" w:cs="Arial"/>
        </w:rPr>
        <w:t xml:space="preserve"> </w:t>
      </w:r>
      <w:proofErr w:type="spellStart"/>
      <w:r w:rsidRPr="00BE66DD">
        <w:rPr>
          <w:rFonts w:ascii="Arial" w:hAnsi="Arial" w:cs="Arial"/>
        </w:rPr>
        <w:t>în</w:t>
      </w:r>
      <w:proofErr w:type="spellEnd"/>
      <w:r w:rsidRPr="00BE66DD">
        <w:rPr>
          <w:rFonts w:ascii="Arial" w:hAnsi="Arial" w:cs="Arial"/>
        </w:rPr>
        <w:t xml:space="preserve"> </w:t>
      </w:r>
      <w:proofErr w:type="spellStart"/>
      <w:r w:rsidRPr="00BE66DD">
        <w:rPr>
          <w:rFonts w:ascii="Arial" w:hAnsi="Arial" w:cs="Arial"/>
        </w:rPr>
        <w:t>circulație</w:t>
      </w:r>
      <w:proofErr w:type="spellEnd"/>
      <w:r w:rsidRPr="00BE66DD">
        <w:rPr>
          <w:rFonts w:ascii="Arial" w:hAnsi="Arial" w:cs="Arial"/>
        </w:rPr>
        <w:t xml:space="preserve"> </w:t>
      </w:r>
      <w:proofErr w:type="spellStart"/>
      <w:r w:rsidRPr="00BE66DD">
        <w:rPr>
          <w:rFonts w:ascii="Arial" w:hAnsi="Arial" w:cs="Arial"/>
        </w:rPr>
        <w:t>pentru</w:t>
      </w:r>
      <w:proofErr w:type="spellEnd"/>
      <w:r w:rsidRPr="00BE66DD">
        <w:rPr>
          <w:rFonts w:ascii="Arial" w:hAnsi="Arial" w:cs="Arial"/>
        </w:rPr>
        <w:t xml:space="preserve"> </w:t>
      </w:r>
      <w:proofErr w:type="spellStart"/>
      <w:r w:rsidRPr="00BE66DD">
        <w:rPr>
          <w:rFonts w:ascii="Arial" w:hAnsi="Arial" w:cs="Arial"/>
        </w:rPr>
        <w:t>toate</w:t>
      </w:r>
      <w:proofErr w:type="spellEnd"/>
      <w:r w:rsidRPr="00BE66DD">
        <w:rPr>
          <w:rFonts w:ascii="Arial" w:hAnsi="Arial" w:cs="Arial"/>
        </w:rPr>
        <w:t xml:space="preserve"> </w:t>
      </w:r>
      <w:proofErr w:type="spellStart"/>
      <w:r w:rsidRPr="00BE66DD">
        <w:rPr>
          <w:rFonts w:ascii="Arial" w:hAnsi="Arial" w:cs="Arial"/>
        </w:rPr>
        <w:t>categoriile</w:t>
      </w:r>
      <w:proofErr w:type="spellEnd"/>
      <w:r w:rsidRPr="00BE66DD">
        <w:rPr>
          <w:rFonts w:ascii="Arial" w:hAnsi="Arial" w:cs="Arial"/>
        </w:rPr>
        <w:t xml:space="preserve"> de </w:t>
      </w:r>
      <w:proofErr w:type="spellStart"/>
      <w:r w:rsidRPr="00BE66DD">
        <w:rPr>
          <w:rFonts w:ascii="Arial" w:hAnsi="Arial" w:cs="Arial"/>
        </w:rPr>
        <w:t>participanți</w:t>
      </w:r>
      <w:proofErr w:type="spellEnd"/>
      <w:r w:rsidRPr="00BE66DD">
        <w:rPr>
          <w:rFonts w:ascii="Arial" w:hAnsi="Arial" w:cs="Arial"/>
        </w:rPr>
        <w:t xml:space="preserve"> la </w:t>
      </w:r>
      <w:proofErr w:type="spellStart"/>
      <w:r w:rsidRPr="00BE66DD">
        <w:rPr>
          <w:rFonts w:ascii="Arial" w:hAnsi="Arial" w:cs="Arial"/>
        </w:rPr>
        <w:t>mobilitate</w:t>
      </w:r>
      <w:proofErr w:type="spellEnd"/>
      <w:r w:rsidRPr="00BE66DD">
        <w:rPr>
          <w:rFonts w:ascii="Arial" w:hAnsi="Arial" w:cs="Arial"/>
        </w:rPr>
        <w:t xml:space="preserve"> </w:t>
      </w:r>
      <w:proofErr w:type="spellStart"/>
      <w:r w:rsidRPr="00BE66DD">
        <w:rPr>
          <w:rFonts w:ascii="Arial" w:hAnsi="Arial" w:cs="Arial"/>
        </w:rPr>
        <w:t>printr</w:t>
      </w:r>
      <w:proofErr w:type="spellEnd"/>
      <w:r w:rsidRPr="00BE66DD">
        <w:rPr>
          <w:rFonts w:ascii="Arial" w:hAnsi="Arial" w:cs="Arial"/>
        </w:rPr>
        <w:t>-</w:t>
      </w:r>
      <w:r>
        <w:rPr>
          <w:rFonts w:ascii="Arial" w:hAnsi="Arial" w:cs="Arial"/>
        </w:rPr>
        <w:t>ă</w:t>
      </w:r>
      <w:r w:rsidRPr="00BE66DD">
        <w:rPr>
          <w:rFonts w:ascii="Arial" w:hAnsi="Arial" w:cs="Arial"/>
        </w:rPr>
        <w:t xml:space="preserve"> o </w:t>
      </w:r>
      <w:proofErr w:type="spellStart"/>
      <w:r w:rsidRPr="00BE66DD">
        <w:rPr>
          <w:rFonts w:ascii="Arial" w:hAnsi="Arial" w:cs="Arial"/>
        </w:rPr>
        <w:t>rețea</w:t>
      </w:r>
      <w:proofErr w:type="spellEnd"/>
      <w:r w:rsidRPr="00BE66DD">
        <w:rPr>
          <w:rFonts w:ascii="Arial" w:hAnsi="Arial" w:cs="Arial"/>
        </w:rPr>
        <w:t xml:space="preserve"> </w:t>
      </w:r>
      <w:proofErr w:type="spellStart"/>
      <w:r w:rsidRPr="00BE66DD">
        <w:rPr>
          <w:rFonts w:ascii="Arial" w:hAnsi="Arial" w:cs="Arial"/>
        </w:rPr>
        <w:t>județeană</w:t>
      </w:r>
      <w:proofErr w:type="spellEnd"/>
      <w:r w:rsidRPr="00BE66DD">
        <w:rPr>
          <w:rFonts w:ascii="Arial" w:hAnsi="Arial" w:cs="Arial"/>
        </w:rPr>
        <w:t xml:space="preserve"> </w:t>
      </w:r>
      <w:proofErr w:type="spellStart"/>
      <w:r w:rsidRPr="00BE66DD">
        <w:rPr>
          <w:rFonts w:ascii="Arial" w:hAnsi="Arial" w:cs="Arial"/>
        </w:rPr>
        <w:t>dezvoltată</w:t>
      </w:r>
      <w:proofErr w:type="spellEnd"/>
      <w:r w:rsidRPr="00BE66DD">
        <w:rPr>
          <w:rFonts w:ascii="Arial" w:hAnsi="Arial" w:cs="Arial"/>
        </w:rPr>
        <w:t xml:space="preserve"> de </w:t>
      </w:r>
      <w:proofErr w:type="spellStart"/>
      <w:r w:rsidRPr="00BE66DD">
        <w:rPr>
          <w:rFonts w:ascii="Arial" w:hAnsi="Arial" w:cs="Arial"/>
        </w:rPr>
        <w:t>drumuri</w:t>
      </w:r>
      <w:proofErr w:type="spellEnd"/>
      <w:r w:rsidRPr="00BE66DD">
        <w:rPr>
          <w:rFonts w:ascii="Arial" w:hAnsi="Arial" w:cs="Arial"/>
        </w:rPr>
        <w:t xml:space="preserve">, </w:t>
      </w:r>
      <w:proofErr w:type="spellStart"/>
      <w:r w:rsidRPr="00BE66DD">
        <w:rPr>
          <w:rFonts w:ascii="Arial" w:hAnsi="Arial" w:cs="Arial"/>
        </w:rPr>
        <w:t>în</w:t>
      </w:r>
      <w:proofErr w:type="spellEnd"/>
      <w:r w:rsidRPr="00BE66DD">
        <w:rPr>
          <w:rFonts w:ascii="Arial" w:hAnsi="Arial" w:cs="Arial"/>
        </w:rPr>
        <w:t xml:space="preserve"> stare </w:t>
      </w:r>
      <w:proofErr w:type="spellStart"/>
      <w:r w:rsidRPr="00BE66DD">
        <w:rPr>
          <w:rFonts w:ascii="Arial" w:hAnsi="Arial" w:cs="Arial"/>
        </w:rPr>
        <w:t>bună</w:t>
      </w:r>
      <w:proofErr w:type="spellEnd"/>
      <w:r w:rsidRPr="00BE66DD">
        <w:rPr>
          <w:rFonts w:ascii="Arial" w:hAnsi="Arial" w:cs="Arial"/>
        </w:rPr>
        <w:t>;</w:t>
      </w:r>
    </w:p>
    <w:p w14:paraId="32FB2EA0" w14:textId="4062079A" w:rsidR="00BE66DD" w:rsidRPr="00BE66DD" w:rsidRDefault="00BE66DD" w:rsidP="00BE66DD">
      <w:pPr>
        <w:jc w:val="both"/>
        <w:rPr>
          <w:rFonts w:ascii="Arial" w:hAnsi="Arial" w:cs="Arial"/>
        </w:rPr>
      </w:pPr>
      <w:r w:rsidRPr="00BE66DD">
        <w:rPr>
          <w:rFonts w:ascii="Arial" w:hAnsi="Arial" w:cs="Arial"/>
        </w:rPr>
        <w:t xml:space="preserve">- </w:t>
      </w:r>
      <w:proofErr w:type="spellStart"/>
      <w:r w:rsidRPr="00BE66DD">
        <w:rPr>
          <w:rFonts w:ascii="Arial" w:hAnsi="Arial" w:cs="Arial"/>
        </w:rPr>
        <w:t>Calitatea</w:t>
      </w:r>
      <w:proofErr w:type="spellEnd"/>
      <w:r w:rsidRPr="00BE66DD">
        <w:rPr>
          <w:rFonts w:ascii="Arial" w:hAnsi="Arial" w:cs="Arial"/>
        </w:rPr>
        <w:t xml:space="preserve"> </w:t>
      </w:r>
      <w:proofErr w:type="spellStart"/>
      <w:r w:rsidRPr="00BE66DD">
        <w:rPr>
          <w:rFonts w:ascii="Arial" w:hAnsi="Arial" w:cs="Arial"/>
        </w:rPr>
        <w:t>vieții</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w:t>
      </w:r>
      <w:proofErr w:type="spellStart"/>
      <w:r w:rsidRPr="00BE66DD">
        <w:rPr>
          <w:rFonts w:ascii="Arial" w:hAnsi="Arial" w:cs="Arial"/>
        </w:rPr>
        <w:t>protejarea</w:t>
      </w:r>
      <w:proofErr w:type="spellEnd"/>
      <w:r w:rsidRPr="00BE66DD">
        <w:rPr>
          <w:rFonts w:ascii="Arial" w:hAnsi="Arial" w:cs="Arial"/>
        </w:rPr>
        <w:t xml:space="preserve"> </w:t>
      </w:r>
      <w:proofErr w:type="spellStart"/>
      <w:r w:rsidRPr="00BE66DD">
        <w:rPr>
          <w:rFonts w:ascii="Arial" w:hAnsi="Arial" w:cs="Arial"/>
        </w:rPr>
        <w:t>mediului</w:t>
      </w:r>
      <w:proofErr w:type="spellEnd"/>
      <w:r w:rsidRPr="00BE66DD">
        <w:rPr>
          <w:rFonts w:ascii="Arial" w:hAnsi="Arial" w:cs="Arial"/>
        </w:rPr>
        <w:t xml:space="preserve"> - </w:t>
      </w:r>
      <w:proofErr w:type="spellStart"/>
      <w:r w:rsidRPr="00BE66DD">
        <w:rPr>
          <w:rFonts w:ascii="Arial" w:hAnsi="Arial" w:cs="Arial"/>
        </w:rPr>
        <w:t>reducerea</w:t>
      </w:r>
      <w:proofErr w:type="spellEnd"/>
      <w:r w:rsidRPr="00BE66DD">
        <w:rPr>
          <w:rFonts w:ascii="Arial" w:hAnsi="Arial" w:cs="Arial"/>
        </w:rPr>
        <w:t xml:space="preserve"> </w:t>
      </w:r>
      <w:proofErr w:type="spellStart"/>
      <w:r w:rsidRPr="00BE66DD">
        <w:rPr>
          <w:rFonts w:ascii="Arial" w:hAnsi="Arial" w:cs="Arial"/>
        </w:rPr>
        <w:t>poluării</w:t>
      </w:r>
      <w:proofErr w:type="spellEnd"/>
      <w:r w:rsidRPr="00BE66DD">
        <w:rPr>
          <w:rFonts w:ascii="Arial" w:hAnsi="Arial" w:cs="Arial"/>
        </w:rPr>
        <w:t xml:space="preserve"> </w:t>
      </w:r>
      <w:proofErr w:type="spellStart"/>
      <w:r w:rsidRPr="00BE66DD">
        <w:rPr>
          <w:rFonts w:ascii="Arial" w:hAnsi="Arial" w:cs="Arial"/>
        </w:rPr>
        <w:t>aerului</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a </w:t>
      </w:r>
      <w:proofErr w:type="spellStart"/>
      <w:r w:rsidRPr="00BE66DD">
        <w:rPr>
          <w:rFonts w:ascii="Arial" w:hAnsi="Arial" w:cs="Arial"/>
        </w:rPr>
        <w:t>polu</w:t>
      </w:r>
      <w:r>
        <w:rPr>
          <w:rFonts w:ascii="Arial" w:hAnsi="Arial" w:cs="Arial"/>
        </w:rPr>
        <w:t>ă</w:t>
      </w:r>
      <w:r w:rsidRPr="00BE66DD">
        <w:rPr>
          <w:rFonts w:ascii="Arial" w:hAnsi="Arial" w:cs="Arial"/>
        </w:rPr>
        <w:t>rii</w:t>
      </w:r>
      <w:proofErr w:type="spellEnd"/>
      <w:r w:rsidRPr="00BE66DD">
        <w:rPr>
          <w:rFonts w:ascii="Arial" w:hAnsi="Arial" w:cs="Arial"/>
        </w:rPr>
        <w:t xml:space="preserve"> </w:t>
      </w:r>
      <w:proofErr w:type="spellStart"/>
      <w:r w:rsidRPr="00BE66DD">
        <w:rPr>
          <w:rFonts w:ascii="Arial" w:hAnsi="Arial" w:cs="Arial"/>
        </w:rPr>
        <w:t>fonice</w:t>
      </w:r>
      <w:proofErr w:type="spellEnd"/>
      <w:r w:rsidRPr="00BE66DD">
        <w:rPr>
          <w:rFonts w:ascii="Arial" w:hAnsi="Arial" w:cs="Arial"/>
        </w:rPr>
        <w:t xml:space="preserve"> </w:t>
      </w:r>
      <w:proofErr w:type="spellStart"/>
      <w:r w:rsidRPr="00BE66DD">
        <w:rPr>
          <w:rFonts w:ascii="Arial" w:hAnsi="Arial" w:cs="Arial"/>
        </w:rPr>
        <w:t>prin</w:t>
      </w:r>
      <w:proofErr w:type="spellEnd"/>
      <w:r w:rsidRPr="00BE66DD">
        <w:rPr>
          <w:rFonts w:ascii="Arial" w:hAnsi="Arial" w:cs="Arial"/>
        </w:rPr>
        <w:t xml:space="preserve"> </w:t>
      </w:r>
      <w:proofErr w:type="spellStart"/>
      <w:r w:rsidRPr="00BE66DD">
        <w:rPr>
          <w:rFonts w:ascii="Arial" w:hAnsi="Arial" w:cs="Arial"/>
        </w:rPr>
        <w:t>reducerea</w:t>
      </w:r>
      <w:proofErr w:type="spellEnd"/>
      <w:r w:rsidRPr="00BE66DD">
        <w:rPr>
          <w:rFonts w:ascii="Arial" w:hAnsi="Arial" w:cs="Arial"/>
        </w:rPr>
        <w:t xml:space="preserve"> </w:t>
      </w:r>
      <w:proofErr w:type="spellStart"/>
      <w:r w:rsidRPr="00BE66DD">
        <w:rPr>
          <w:rFonts w:ascii="Arial" w:hAnsi="Arial" w:cs="Arial"/>
        </w:rPr>
        <w:t>emisiilor</w:t>
      </w:r>
      <w:proofErr w:type="spellEnd"/>
      <w:r w:rsidRPr="00BE66DD">
        <w:rPr>
          <w:rFonts w:ascii="Arial" w:hAnsi="Arial" w:cs="Arial"/>
        </w:rPr>
        <w:t xml:space="preserve"> de gaze, </w:t>
      </w:r>
      <w:proofErr w:type="spellStart"/>
      <w:r w:rsidRPr="00BE66DD">
        <w:rPr>
          <w:rFonts w:ascii="Arial" w:hAnsi="Arial" w:cs="Arial"/>
        </w:rPr>
        <w:t>creșterea</w:t>
      </w:r>
      <w:proofErr w:type="spellEnd"/>
      <w:r w:rsidRPr="00BE66DD">
        <w:rPr>
          <w:rFonts w:ascii="Arial" w:hAnsi="Arial" w:cs="Arial"/>
        </w:rPr>
        <w:t xml:space="preserve"> </w:t>
      </w:r>
      <w:proofErr w:type="spellStart"/>
      <w:r w:rsidRPr="00BE66DD">
        <w:rPr>
          <w:rFonts w:ascii="Arial" w:hAnsi="Arial" w:cs="Arial"/>
        </w:rPr>
        <w:t>atractivității</w:t>
      </w:r>
      <w:proofErr w:type="spellEnd"/>
      <w:r w:rsidRPr="00BE66DD">
        <w:rPr>
          <w:rFonts w:ascii="Arial" w:hAnsi="Arial" w:cs="Arial"/>
        </w:rPr>
        <w:t xml:space="preserve"> </w:t>
      </w:r>
      <w:proofErr w:type="spellStart"/>
      <w:r w:rsidRPr="00BE66DD">
        <w:rPr>
          <w:rFonts w:ascii="Arial" w:hAnsi="Arial" w:cs="Arial"/>
        </w:rPr>
        <w:t>serviciului</w:t>
      </w:r>
      <w:proofErr w:type="spellEnd"/>
      <w:r w:rsidRPr="00BE66DD">
        <w:rPr>
          <w:rFonts w:ascii="Arial" w:hAnsi="Arial" w:cs="Arial"/>
        </w:rPr>
        <w:t xml:space="preserve"> public </w:t>
      </w:r>
      <w:proofErr w:type="spellStart"/>
      <w:r w:rsidRPr="00BE66DD">
        <w:rPr>
          <w:rFonts w:ascii="Arial" w:hAnsi="Arial" w:cs="Arial"/>
        </w:rPr>
        <w:t>și</w:t>
      </w:r>
      <w:proofErr w:type="spellEnd"/>
      <w:r w:rsidRPr="00BE66DD">
        <w:rPr>
          <w:rFonts w:ascii="Arial" w:hAnsi="Arial" w:cs="Arial"/>
        </w:rPr>
        <w:t xml:space="preserve"> </w:t>
      </w:r>
      <w:proofErr w:type="gramStart"/>
      <w:r w:rsidRPr="00BE66DD">
        <w:rPr>
          <w:rFonts w:ascii="Arial" w:hAnsi="Arial" w:cs="Arial"/>
        </w:rPr>
        <w:t>a</w:t>
      </w:r>
      <w:proofErr w:type="gramEnd"/>
      <w:r w:rsidRPr="00BE66DD">
        <w:rPr>
          <w:rFonts w:ascii="Arial" w:hAnsi="Arial" w:cs="Arial"/>
        </w:rPr>
        <w:t xml:space="preserve"> </w:t>
      </w:r>
      <w:proofErr w:type="spellStart"/>
      <w:r w:rsidRPr="00BE66DD">
        <w:rPr>
          <w:rFonts w:ascii="Arial" w:hAnsi="Arial" w:cs="Arial"/>
        </w:rPr>
        <w:t>acesibilitații</w:t>
      </w:r>
      <w:proofErr w:type="spellEnd"/>
      <w:r w:rsidRPr="00BE66DD">
        <w:rPr>
          <w:rFonts w:ascii="Arial" w:hAnsi="Arial" w:cs="Arial"/>
        </w:rPr>
        <w:t xml:space="preserve"> </w:t>
      </w:r>
      <w:proofErr w:type="spellStart"/>
      <w:r w:rsidRPr="00BE66DD">
        <w:rPr>
          <w:rFonts w:ascii="Arial" w:hAnsi="Arial" w:cs="Arial"/>
        </w:rPr>
        <w:t>acestuia</w:t>
      </w:r>
      <w:proofErr w:type="spellEnd"/>
      <w:r w:rsidRPr="00BE66DD">
        <w:rPr>
          <w:rFonts w:ascii="Arial" w:hAnsi="Arial" w:cs="Arial"/>
        </w:rPr>
        <w:t xml:space="preserve"> </w:t>
      </w:r>
      <w:proofErr w:type="spellStart"/>
      <w:r w:rsidRPr="00BE66DD">
        <w:rPr>
          <w:rFonts w:ascii="Arial" w:hAnsi="Arial" w:cs="Arial"/>
        </w:rPr>
        <w:t>pentru</w:t>
      </w:r>
      <w:proofErr w:type="spellEnd"/>
      <w:r w:rsidRPr="00BE66DD">
        <w:rPr>
          <w:rFonts w:ascii="Arial" w:hAnsi="Arial" w:cs="Arial"/>
        </w:rPr>
        <w:t xml:space="preserve"> </w:t>
      </w:r>
      <w:proofErr w:type="spellStart"/>
      <w:r w:rsidRPr="00BE66DD">
        <w:rPr>
          <w:rFonts w:ascii="Arial" w:hAnsi="Arial" w:cs="Arial"/>
        </w:rPr>
        <w:t>utilizatori</w:t>
      </w:r>
      <w:proofErr w:type="spellEnd"/>
      <w:r w:rsidRPr="00BE66DD">
        <w:rPr>
          <w:rFonts w:ascii="Arial" w:hAnsi="Arial" w:cs="Arial"/>
        </w:rPr>
        <w:t>.</w:t>
      </w:r>
    </w:p>
    <w:p w14:paraId="693873A2" w14:textId="3FBB4A0F" w:rsidR="00BE66DD" w:rsidRPr="00BE66DD" w:rsidRDefault="00BE66DD" w:rsidP="00BE66DD">
      <w:pPr>
        <w:jc w:val="both"/>
        <w:rPr>
          <w:rFonts w:ascii="Arial" w:hAnsi="Arial" w:cs="Arial"/>
        </w:rPr>
      </w:pPr>
      <w:r w:rsidRPr="00BE66DD">
        <w:rPr>
          <w:rFonts w:ascii="Arial" w:hAnsi="Arial" w:cs="Arial"/>
        </w:rPr>
        <w:t xml:space="preserve">De </w:t>
      </w:r>
      <w:proofErr w:type="spellStart"/>
      <w:r w:rsidRPr="00BE66DD">
        <w:rPr>
          <w:rFonts w:ascii="Arial" w:hAnsi="Arial" w:cs="Arial"/>
        </w:rPr>
        <w:t>asemenea</w:t>
      </w:r>
      <w:proofErr w:type="spellEnd"/>
      <w:r>
        <w:rPr>
          <w:rFonts w:ascii="Arial" w:hAnsi="Arial" w:cs="Arial"/>
        </w:rPr>
        <w:t>,</w:t>
      </w:r>
      <w:r w:rsidRPr="00BE66DD">
        <w:rPr>
          <w:rFonts w:ascii="Arial" w:hAnsi="Arial" w:cs="Arial"/>
        </w:rPr>
        <w:t xml:space="preserve"> se </w:t>
      </w:r>
      <w:proofErr w:type="spellStart"/>
      <w:r w:rsidRPr="00BE66DD">
        <w:rPr>
          <w:rFonts w:ascii="Arial" w:hAnsi="Arial" w:cs="Arial"/>
        </w:rPr>
        <w:t>vor</w:t>
      </w:r>
      <w:proofErr w:type="spellEnd"/>
      <w:r w:rsidRPr="00BE66DD">
        <w:rPr>
          <w:rFonts w:ascii="Arial" w:hAnsi="Arial" w:cs="Arial"/>
        </w:rPr>
        <w:t xml:space="preserve"> </w:t>
      </w:r>
      <w:proofErr w:type="spellStart"/>
      <w:r w:rsidRPr="00BE66DD">
        <w:rPr>
          <w:rFonts w:ascii="Arial" w:hAnsi="Arial" w:cs="Arial"/>
        </w:rPr>
        <w:t>avea</w:t>
      </w:r>
      <w:proofErr w:type="spellEnd"/>
      <w:r w:rsidRPr="00BE66DD">
        <w:rPr>
          <w:rFonts w:ascii="Arial" w:hAnsi="Arial" w:cs="Arial"/>
        </w:rPr>
        <w:t xml:space="preserve"> </w:t>
      </w:r>
      <w:proofErr w:type="spellStart"/>
      <w:r w:rsidRPr="00BE66DD">
        <w:rPr>
          <w:rFonts w:ascii="Arial" w:hAnsi="Arial" w:cs="Arial"/>
        </w:rPr>
        <w:t>în</w:t>
      </w:r>
      <w:proofErr w:type="spellEnd"/>
      <w:r w:rsidRPr="00BE66DD">
        <w:rPr>
          <w:rFonts w:ascii="Arial" w:hAnsi="Arial" w:cs="Arial"/>
        </w:rPr>
        <w:t xml:space="preserve"> </w:t>
      </w:r>
      <w:proofErr w:type="spellStart"/>
      <w:r w:rsidRPr="00BE66DD">
        <w:rPr>
          <w:rFonts w:ascii="Arial" w:hAnsi="Arial" w:cs="Arial"/>
        </w:rPr>
        <w:t>vedere</w:t>
      </w:r>
      <w:proofErr w:type="spellEnd"/>
      <w:r w:rsidRPr="00BE66DD">
        <w:rPr>
          <w:rFonts w:ascii="Arial" w:hAnsi="Arial" w:cs="Arial"/>
        </w:rPr>
        <w:t>:</w:t>
      </w:r>
    </w:p>
    <w:p w14:paraId="03D08901" w14:textId="3049DF74" w:rsidR="00BE66DD" w:rsidRPr="00BE66DD" w:rsidRDefault="00BE66DD" w:rsidP="00BE66DD">
      <w:pPr>
        <w:jc w:val="both"/>
        <w:rPr>
          <w:rFonts w:ascii="Arial" w:hAnsi="Arial" w:cs="Arial"/>
        </w:rPr>
      </w:pPr>
      <w:r w:rsidRPr="00BE66DD">
        <w:rPr>
          <w:rFonts w:ascii="Arial" w:hAnsi="Arial" w:cs="Arial"/>
        </w:rPr>
        <w:t>-</w:t>
      </w:r>
      <w:r w:rsidR="00920D45">
        <w:rPr>
          <w:rFonts w:ascii="Arial" w:hAnsi="Arial" w:cs="Arial"/>
        </w:rPr>
        <w:t xml:space="preserve"> </w:t>
      </w:r>
      <w:proofErr w:type="spellStart"/>
      <w:r w:rsidRPr="00BE66DD">
        <w:rPr>
          <w:rFonts w:ascii="Arial" w:hAnsi="Arial" w:cs="Arial"/>
        </w:rPr>
        <w:t>m</w:t>
      </w:r>
      <w:r>
        <w:rPr>
          <w:rFonts w:ascii="Arial" w:hAnsi="Arial" w:cs="Arial"/>
        </w:rPr>
        <w:t>ă</w:t>
      </w:r>
      <w:r w:rsidRPr="00BE66DD">
        <w:rPr>
          <w:rFonts w:ascii="Arial" w:hAnsi="Arial" w:cs="Arial"/>
        </w:rPr>
        <w:t>suri</w:t>
      </w:r>
      <w:proofErr w:type="spellEnd"/>
      <w:r w:rsidRPr="00BE66DD">
        <w:rPr>
          <w:rFonts w:ascii="Arial" w:hAnsi="Arial" w:cs="Arial"/>
        </w:rPr>
        <w:t xml:space="preserve"> </w:t>
      </w:r>
      <w:proofErr w:type="spellStart"/>
      <w:r w:rsidRPr="00BE66DD">
        <w:rPr>
          <w:rFonts w:ascii="Arial" w:hAnsi="Arial" w:cs="Arial"/>
        </w:rPr>
        <w:t>manageriale</w:t>
      </w:r>
      <w:proofErr w:type="spellEnd"/>
      <w:r w:rsidRPr="00BE66DD">
        <w:rPr>
          <w:rFonts w:ascii="Arial" w:hAnsi="Arial" w:cs="Arial"/>
        </w:rPr>
        <w:t xml:space="preserve"> de </w:t>
      </w:r>
      <w:proofErr w:type="spellStart"/>
      <w:r w:rsidRPr="00BE66DD">
        <w:rPr>
          <w:rFonts w:ascii="Arial" w:hAnsi="Arial" w:cs="Arial"/>
        </w:rPr>
        <w:t>monitorizare</w:t>
      </w:r>
      <w:proofErr w:type="spellEnd"/>
      <w:r w:rsidRPr="00BE66DD">
        <w:rPr>
          <w:rFonts w:ascii="Arial" w:hAnsi="Arial" w:cs="Arial"/>
        </w:rPr>
        <w:t xml:space="preserve"> </w:t>
      </w:r>
      <w:proofErr w:type="spellStart"/>
      <w:r w:rsidRPr="00BE66DD">
        <w:rPr>
          <w:rFonts w:ascii="Arial" w:hAnsi="Arial" w:cs="Arial"/>
        </w:rPr>
        <w:t>eficientă</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w:t>
      </w:r>
      <w:proofErr w:type="spellStart"/>
      <w:r w:rsidRPr="00BE66DD">
        <w:rPr>
          <w:rFonts w:ascii="Arial" w:hAnsi="Arial" w:cs="Arial"/>
        </w:rPr>
        <w:t>permanentă</w:t>
      </w:r>
      <w:proofErr w:type="spellEnd"/>
      <w:r w:rsidRPr="00BE66DD">
        <w:rPr>
          <w:rFonts w:ascii="Arial" w:hAnsi="Arial" w:cs="Arial"/>
        </w:rPr>
        <w:t xml:space="preserve"> a </w:t>
      </w:r>
      <w:proofErr w:type="spellStart"/>
      <w:r w:rsidRPr="00BE66DD">
        <w:rPr>
          <w:rFonts w:ascii="Arial" w:hAnsi="Arial" w:cs="Arial"/>
        </w:rPr>
        <w:t>contractelor</w:t>
      </w:r>
      <w:proofErr w:type="spellEnd"/>
      <w:r w:rsidRPr="00BE66DD">
        <w:rPr>
          <w:rFonts w:ascii="Arial" w:hAnsi="Arial" w:cs="Arial"/>
        </w:rPr>
        <w:t xml:space="preserve"> de </w:t>
      </w:r>
      <w:proofErr w:type="spellStart"/>
      <w:r w:rsidRPr="00BE66DD">
        <w:rPr>
          <w:rFonts w:ascii="Arial" w:hAnsi="Arial" w:cs="Arial"/>
        </w:rPr>
        <w:t>delegare</w:t>
      </w:r>
      <w:proofErr w:type="spellEnd"/>
      <w:r w:rsidRPr="00BE66DD">
        <w:rPr>
          <w:rFonts w:ascii="Arial" w:hAnsi="Arial" w:cs="Arial"/>
        </w:rPr>
        <w:t xml:space="preserve"> de </w:t>
      </w:r>
      <w:proofErr w:type="spellStart"/>
      <w:r w:rsidRPr="00BE66DD">
        <w:rPr>
          <w:rFonts w:ascii="Arial" w:hAnsi="Arial" w:cs="Arial"/>
        </w:rPr>
        <w:t>gestiune</w:t>
      </w:r>
      <w:proofErr w:type="spellEnd"/>
      <w:r w:rsidRPr="00BE66DD">
        <w:rPr>
          <w:rFonts w:ascii="Arial" w:hAnsi="Arial" w:cs="Arial"/>
        </w:rPr>
        <w:t xml:space="preserve"> a </w:t>
      </w:r>
      <w:proofErr w:type="spellStart"/>
      <w:r w:rsidRPr="00BE66DD">
        <w:rPr>
          <w:rFonts w:ascii="Arial" w:hAnsi="Arial" w:cs="Arial"/>
        </w:rPr>
        <w:t>serviciului</w:t>
      </w:r>
      <w:proofErr w:type="spellEnd"/>
      <w:r w:rsidRPr="00BE66DD">
        <w:rPr>
          <w:rFonts w:ascii="Arial" w:hAnsi="Arial" w:cs="Arial"/>
        </w:rPr>
        <w:t xml:space="preserve"> </w:t>
      </w:r>
      <w:proofErr w:type="spellStart"/>
      <w:r w:rsidRPr="00BE66DD">
        <w:rPr>
          <w:rFonts w:ascii="Arial" w:hAnsi="Arial" w:cs="Arial"/>
        </w:rPr>
        <w:t>în</w:t>
      </w:r>
      <w:proofErr w:type="spellEnd"/>
      <w:r w:rsidRPr="00BE66DD">
        <w:rPr>
          <w:rFonts w:ascii="Arial" w:hAnsi="Arial" w:cs="Arial"/>
        </w:rPr>
        <w:t xml:space="preserve"> </w:t>
      </w:r>
      <w:proofErr w:type="spellStart"/>
      <w:r w:rsidRPr="00BE66DD">
        <w:rPr>
          <w:rFonts w:ascii="Arial" w:hAnsi="Arial" w:cs="Arial"/>
        </w:rPr>
        <w:t>vederea</w:t>
      </w:r>
      <w:proofErr w:type="spellEnd"/>
      <w:r w:rsidRPr="00BE66DD">
        <w:rPr>
          <w:rFonts w:ascii="Arial" w:hAnsi="Arial" w:cs="Arial"/>
        </w:rPr>
        <w:t xml:space="preserve"> </w:t>
      </w:r>
      <w:proofErr w:type="spellStart"/>
      <w:r w:rsidRPr="00BE66DD">
        <w:rPr>
          <w:rFonts w:ascii="Arial" w:hAnsi="Arial" w:cs="Arial"/>
        </w:rPr>
        <w:t>asigurării</w:t>
      </w:r>
      <w:proofErr w:type="spellEnd"/>
      <w:r w:rsidRPr="00BE66DD">
        <w:rPr>
          <w:rFonts w:ascii="Arial" w:hAnsi="Arial" w:cs="Arial"/>
        </w:rPr>
        <w:t xml:space="preserve"> </w:t>
      </w:r>
      <w:proofErr w:type="spellStart"/>
      <w:r w:rsidRPr="00BE66DD">
        <w:rPr>
          <w:rFonts w:ascii="Arial" w:hAnsi="Arial" w:cs="Arial"/>
        </w:rPr>
        <w:t>îndeplinirii</w:t>
      </w:r>
      <w:proofErr w:type="spellEnd"/>
      <w:r w:rsidRPr="00BE66DD">
        <w:rPr>
          <w:rFonts w:ascii="Arial" w:hAnsi="Arial" w:cs="Arial"/>
        </w:rPr>
        <w:t xml:space="preserve"> </w:t>
      </w:r>
      <w:proofErr w:type="spellStart"/>
      <w:r w:rsidRPr="00BE66DD">
        <w:rPr>
          <w:rFonts w:ascii="Arial" w:hAnsi="Arial" w:cs="Arial"/>
        </w:rPr>
        <w:t>indicatorilor</w:t>
      </w:r>
      <w:proofErr w:type="spellEnd"/>
      <w:r w:rsidRPr="00BE66DD">
        <w:rPr>
          <w:rFonts w:ascii="Arial" w:hAnsi="Arial" w:cs="Arial"/>
        </w:rPr>
        <w:t xml:space="preserve"> de </w:t>
      </w:r>
      <w:proofErr w:type="spellStart"/>
      <w:r w:rsidRPr="00BE66DD">
        <w:rPr>
          <w:rFonts w:ascii="Arial" w:hAnsi="Arial" w:cs="Arial"/>
        </w:rPr>
        <w:t>calitate</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a </w:t>
      </w:r>
      <w:proofErr w:type="spellStart"/>
      <w:r w:rsidRPr="00BE66DD">
        <w:rPr>
          <w:rFonts w:ascii="Arial" w:hAnsi="Arial" w:cs="Arial"/>
        </w:rPr>
        <w:t>respectării</w:t>
      </w:r>
      <w:proofErr w:type="spellEnd"/>
      <w:r w:rsidRPr="00BE66DD">
        <w:rPr>
          <w:rFonts w:ascii="Arial" w:hAnsi="Arial" w:cs="Arial"/>
        </w:rPr>
        <w:t xml:space="preserve"> </w:t>
      </w:r>
      <w:proofErr w:type="spellStart"/>
      <w:r w:rsidRPr="00BE66DD">
        <w:rPr>
          <w:rFonts w:ascii="Arial" w:hAnsi="Arial" w:cs="Arial"/>
        </w:rPr>
        <w:t>prevederilor</w:t>
      </w:r>
      <w:proofErr w:type="spellEnd"/>
      <w:r w:rsidRPr="00BE66DD">
        <w:rPr>
          <w:rFonts w:ascii="Arial" w:hAnsi="Arial" w:cs="Arial"/>
        </w:rPr>
        <w:t xml:space="preserve"> </w:t>
      </w:r>
      <w:proofErr w:type="spellStart"/>
      <w:r w:rsidRPr="00BE66DD">
        <w:rPr>
          <w:rFonts w:ascii="Arial" w:hAnsi="Arial" w:cs="Arial"/>
        </w:rPr>
        <w:t>contractuale</w:t>
      </w:r>
      <w:proofErr w:type="spellEnd"/>
      <w:r w:rsidRPr="00BE66DD">
        <w:rPr>
          <w:rFonts w:ascii="Arial" w:hAnsi="Arial" w:cs="Arial"/>
        </w:rPr>
        <w:t>;</w:t>
      </w:r>
    </w:p>
    <w:p w14:paraId="5E0D4FEF" w14:textId="6F30701C" w:rsidR="00BE66DD" w:rsidRPr="00BE66DD" w:rsidRDefault="00BE66DD" w:rsidP="00BE66DD">
      <w:pPr>
        <w:jc w:val="both"/>
        <w:rPr>
          <w:rFonts w:ascii="Arial" w:hAnsi="Arial" w:cs="Arial"/>
        </w:rPr>
      </w:pPr>
      <w:r w:rsidRPr="00BE66DD">
        <w:rPr>
          <w:rFonts w:ascii="Arial" w:hAnsi="Arial" w:cs="Arial"/>
        </w:rPr>
        <w:t>-</w:t>
      </w:r>
      <w:r w:rsidR="00920D45">
        <w:rPr>
          <w:rFonts w:ascii="Arial" w:hAnsi="Arial" w:cs="Arial"/>
        </w:rPr>
        <w:t xml:space="preserve"> </w:t>
      </w:r>
      <w:proofErr w:type="spellStart"/>
      <w:r w:rsidRPr="00BE66DD">
        <w:rPr>
          <w:rFonts w:ascii="Arial" w:hAnsi="Arial" w:cs="Arial"/>
        </w:rPr>
        <w:t>măsuri</w:t>
      </w:r>
      <w:proofErr w:type="spellEnd"/>
      <w:r w:rsidRPr="00BE66DD">
        <w:rPr>
          <w:rFonts w:ascii="Arial" w:hAnsi="Arial" w:cs="Arial"/>
        </w:rPr>
        <w:t xml:space="preserve"> </w:t>
      </w:r>
      <w:proofErr w:type="spellStart"/>
      <w:r w:rsidRPr="00BE66DD">
        <w:rPr>
          <w:rFonts w:ascii="Arial" w:hAnsi="Arial" w:cs="Arial"/>
        </w:rPr>
        <w:t>pentru</w:t>
      </w:r>
      <w:proofErr w:type="spellEnd"/>
      <w:r w:rsidRPr="00BE66DD">
        <w:rPr>
          <w:rFonts w:ascii="Arial" w:hAnsi="Arial" w:cs="Arial"/>
        </w:rPr>
        <w:t xml:space="preserve"> </w:t>
      </w:r>
      <w:proofErr w:type="spellStart"/>
      <w:r w:rsidRPr="00BE66DD">
        <w:rPr>
          <w:rFonts w:ascii="Arial" w:hAnsi="Arial" w:cs="Arial"/>
        </w:rPr>
        <w:t>cunoașterea</w:t>
      </w:r>
      <w:proofErr w:type="spellEnd"/>
      <w:r w:rsidRPr="00BE66DD">
        <w:rPr>
          <w:rFonts w:ascii="Arial" w:hAnsi="Arial" w:cs="Arial"/>
        </w:rPr>
        <w:t xml:space="preserve"> </w:t>
      </w:r>
      <w:proofErr w:type="spellStart"/>
      <w:r w:rsidRPr="00BE66DD">
        <w:rPr>
          <w:rFonts w:ascii="Arial" w:hAnsi="Arial" w:cs="Arial"/>
        </w:rPr>
        <w:t>și</w:t>
      </w:r>
      <w:proofErr w:type="spellEnd"/>
      <w:r w:rsidRPr="00BE66DD">
        <w:rPr>
          <w:rFonts w:ascii="Arial" w:hAnsi="Arial" w:cs="Arial"/>
        </w:rPr>
        <w:t xml:space="preserve"> </w:t>
      </w:r>
      <w:proofErr w:type="spellStart"/>
      <w:r w:rsidRPr="00BE66DD">
        <w:rPr>
          <w:rFonts w:ascii="Arial" w:hAnsi="Arial" w:cs="Arial"/>
        </w:rPr>
        <w:t>satisfacerea</w:t>
      </w:r>
      <w:proofErr w:type="spellEnd"/>
      <w:r w:rsidRPr="00BE66DD">
        <w:rPr>
          <w:rFonts w:ascii="Arial" w:hAnsi="Arial" w:cs="Arial"/>
        </w:rPr>
        <w:t xml:space="preserve"> </w:t>
      </w:r>
      <w:proofErr w:type="spellStart"/>
      <w:r w:rsidRPr="00BE66DD">
        <w:rPr>
          <w:rFonts w:ascii="Arial" w:hAnsi="Arial" w:cs="Arial"/>
        </w:rPr>
        <w:t>nevoilor</w:t>
      </w:r>
      <w:proofErr w:type="spellEnd"/>
      <w:r w:rsidRPr="00BE66DD">
        <w:rPr>
          <w:rFonts w:ascii="Arial" w:hAnsi="Arial" w:cs="Arial"/>
        </w:rPr>
        <w:t xml:space="preserve"> de </w:t>
      </w:r>
      <w:proofErr w:type="spellStart"/>
      <w:r w:rsidRPr="00BE66DD">
        <w:rPr>
          <w:rFonts w:ascii="Arial" w:hAnsi="Arial" w:cs="Arial"/>
        </w:rPr>
        <w:t>deplasare</w:t>
      </w:r>
      <w:proofErr w:type="spellEnd"/>
      <w:r w:rsidRPr="00BE66DD">
        <w:rPr>
          <w:rFonts w:ascii="Arial" w:hAnsi="Arial" w:cs="Arial"/>
        </w:rPr>
        <w:t xml:space="preserve"> a </w:t>
      </w:r>
      <w:proofErr w:type="spellStart"/>
      <w:r w:rsidRPr="00BE66DD">
        <w:rPr>
          <w:rFonts w:ascii="Arial" w:hAnsi="Arial" w:cs="Arial"/>
        </w:rPr>
        <w:t>populației</w:t>
      </w:r>
      <w:proofErr w:type="spellEnd"/>
      <w:r w:rsidRPr="00BE66DD">
        <w:rPr>
          <w:rFonts w:ascii="Arial" w:hAnsi="Arial" w:cs="Arial"/>
        </w:rPr>
        <w:t xml:space="preserve"> </w:t>
      </w:r>
      <w:proofErr w:type="spellStart"/>
      <w:r w:rsidRPr="00BE66DD">
        <w:rPr>
          <w:rFonts w:ascii="Arial" w:hAnsi="Arial" w:cs="Arial"/>
        </w:rPr>
        <w:t>județului</w:t>
      </w:r>
      <w:proofErr w:type="spellEnd"/>
      <w:r w:rsidRPr="00BE66DD">
        <w:rPr>
          <w:rFonts w:ascii="Arial" w:hAnsi="Arial" w:cs="Arial"/>
        </w:rPr>
        <w:t xml:space="preserve">, </w:t>
      </w:r>
      <w:proofErr w:type="spellStart"/>
      <w:r w:rsidRPr="00BE66DD">
        <w:rPr>
          <w:rFonts w:ascii="Arial" w:hAnsi="Arial" w:cs="Arial"/>
        </w:rPr>
        <w:t>acțiuni</w:t>
      </w:r>
      <w:proofErr w:type="spellEnd"/>
      <w:r w:rsidRPr="00BE66DD">
        <w:rPr>
          <w:rFonts w:ascii="Arial" w:hAnsi="Arial" w:cs="Arial"/>
        </w:rPr>
        <w:t xml:space="preserve"> de </w:t>
      </w:r>
      <w:proofErr w:type="spellStart"/>
      <w:r w:rsidRPr="00BE66DD">
        <w:rPr>
          <w:rFonts w:ascii="Arial" w:hAnsi="Arial" w:cs="Arial"/>
        </w:rPr>
        <w:t>promovarea</w:t>
      </w:r>
      <w:proofErr w:type="spellEnd"/>
      <w:r w:rsidRPr="00BE66DD">
        <w:rPr>
          <w:rFonts w:ascii="Arial" w:hAnsi="Arial" w:cs="Arial"/>
        </w:rPr>
        <w:t xml:space="preserve"> </w:t>
      </w:r>
      <w:proofErr w:type="spellStart"/>
      <w:r w:rsidRPr="00BE66DD">
        <w:rPr>
          <w:rFonts w:ascii="Arial" w:hAnsi="Arial" w:cs="Arial"/>
        </w:rPr>
        <w:t>transportului</w:t>
      </w:r>
      <w:proofErr w:type="spellEnd"/>
      <w:r w:rsidRPr="00BE66DD">
        <w:rPr>
          <w:rFonts w:ascii="Arial" w:hAnsi="Arial" w:cs="Arial"/>
        </w:rPr>
        <w:t xml:space="preserve"> public de </w:t>
      </w:r>
      <w:proofErr w:type="spellStart"/>
      <w:r w:rsidRPr="00BE66DD">
        <w:rPr>
          <w:rFonts w:ascii="Arial" w:hAnsi="Arial" w:cs="Arial"/>
        </w:rPr>
        <w:t>persoane</w:t>
      </w:r>
      <w:proofErr w:type="spellEnd"/>
      <w:r w:rsidRPr="00BE66DD">
        <w:rPr>
          <w:rFonts w:ascii="Arial" w:hAnsi="Arial" w:cs="Arial"/>
        </w:rPr>
        <w:t>.</w:t>
      </w:r>
    </w:p>
    <w:p w14:paraId="6DA09041" w14:textId="2C27B5C0" w:rsidR="00BE66DD" w:rsidRDefault="00BE66DD" w:rsidP="00BE66DD"/>
    <w:p w14:paraId="15E55702" w14:textId="5F110E16" w:rsidR="00C64BB8" w:rsidRDefault="00F138D9" w:rsidP="00AF1A5D">
      <w:pPr>
        <w:pStyle w:val="Heading1"/>
        <w:numPr>
          <w:ilvl w:val="0"/>
          <w:numId w:val="29"/>
        </w:numPr>
        <w:ind w:left="270" w:hanging="270"/>
        <w:jc w:val="both"/>
        <w:rPr>
          <w:rFonts w:ascii="Arial" w:hAnsi="Arial" w:cs="Arial"/>
          <w:b/>
          <w:color w:val="auto"/>
          <w:sz w:val="24"/>
          <w:szCs w:val="24"/>
        </w:rPr>
      </w:pPr>
      <w:bookmarkStart w:id="37" w:name="_Toc128400653"/>
      <w:r w:rsidRPr="00F138D9">
        <w:rPr>
          <w:rFonts w:ascii="Arial" w:hAnsi="Arial" w:cs="Arial"/>
          <w:b/>
          <w:color w:val="auto"/>
          <w:sz w:val="24"/>
          <w:szCs w:val="24"/>
        </w:rPr>
        <w:lastRenderedPageBreak/>
        <w:t>CONTROLUL EXERCITAT DE CĂTRE AUTORITATEA CONTRACTANTĂ ASUPRA ACTIVITĂŢII OPERATORILOR</w:t>
      </w:r>
      <w:bookmarkEnd w:id="37"/>
    </w:p>
    <w:p w14:paraId="2C564C8B" w14:textId="739C6DBC" w:rsidR="009A22EE" w:rsidRDefault="009A22EE" w:rsidP="009A22EE"/>
    <w:p w14:paraId="7DE6892E" w14:textId="1DF20933" w:rsidR="00205F3F" w:rsidRPr="00205F3F" w:rsidRDefault="00205F3F" w:rsidP="00E014DE">
      <w:pPr>
        <w:spacing w:line="276" w:lineRule="auto"/>
        <w:jc w:val="both"/>
        <w:rPr>
          <w:rFonts w:ascii="Arial" w:hAnsi="Arial" w:cs="Arial"/>
          <w:b/>
          <w:bCs/>
        </w:rPr>
      </w:pPr>
      <w:proofErr w:type="spellStart"/>
      <w:r w:rsidRPr="00205F3F">
        <w:rPr>
          <w:rFonts w:ascii="Arial" w:hAnsi="Arial" w:cs="Arial"/>
          <w:b/>
          <w:bCs/>
        </w:rPr>
        <w:t>În</w:t>
      </w:r>
      <w:proofErr w:type="spellEnd"/>
      <w:r w:rsidRPr="00205F3F">
        <w:rPr>
          <w:rFonts w:ascii="Arial" w:hAnsi="Arial" w:cs="Arial"/>
          <w:b/>
          <w:bCs/>
        </w:rPr>
        <w:t xml:space="preserve"> </w:t>
      </w:r>
      <w:proofErr w:type="spellStart"/>
      <w:r w:rsidRPr="00205F3F">
        <w:rPr>
          <w:rFonts w:ascii="Arial" w:hAnsi="Arial" w:cs="Arial"/>
          <w:b/>
          <w:bCs/>
        </w:rPr>
        <w:t>conformitate</w:t>
      </w:r>
      <w:proofErr w:type="spellEnd"/>
      <w:r w:rsidRPr="00205F3F">
        <w:rPr>
          <w:rFonts w:ascii="Arial" w:hAnsi="Arial" w:cs="Arial"/>
          <w:b/>
          <w:bCs/>
        </w:rPr>
        <w:t xml:space="preserve"> cu </w:t>
      </w:r>
      <w:proofErr w:type="spellStart"/>
      <w:r w:rsidRPr="00205F3F">
        <w:rPr>
          <w:rFonts w:ascii="Arial" w:hAnsi="Arial" w:cs="Arial"/>
          <w:b/>
          <w:bCs/>
        </w:rPr>
        <w:t>prevederile</w:t>
      </w:r>
      <w:proofErr w:type="spellEnd"/>
      <w:r w:rsidRPr="00205F3F">
        <w:rPr>
          <w:rFonts w:ascii="Arial" w:hAnsi="Arial" w:cs="Arial"/>
          <w:b/>
          <w:bCs/>
        </w:rPr>
        <w:t xml:space="preserve"> art. 16 </w:t>
      </w:r>
      <w:proofErr w:type="spellStart"/>
      <w:r w:rsidRPr="00205F3F">
        <w:rPr>
          <w:rFonts w:ascii="Arial" w:hAnsi="Arial" w:cs="Arial"/>
          <w:b/>
          <w:bCs/>
        </w:rPr>
        <w:t>alin</w:t>
      </w:r>
      <w:proofErr w:type="spellEnd"/>
      <w:r w:rsidRPr="00205F3F">
        <w:rPr>
          <w:rFonts w:ascii="Arial" w:hAnsi="Arial" w:cs="Arial"/>
          <w:b/>
          <w:bCs/>
        </w:rPr>
        <w:t xml:space="preserve">. (1) </w:t>
      </w:r>
      <w:bookmarkStart w:id="38" w:name="_Hlk88499815"/>
      <w:r w:rsidRPr="00205F3F">
        <w:rPr>
          <w:rFonts w:ascii="Arial" w:hAnsi="Arial" w:cs="Arial"/>
          <w:b/>
          <w:bCs/>
        </w:rPr>
        <w:t xml:space="preserve">din </w:t>
      </w:r>
      <w:proofErr w:type="spellStart"/>
      <w:r w:rsidRPr="00205F3F">
        <w:rPr>
          <w:rFonts w:ascii="Arial" w:hAnsi="Arial" w:cs="Arial"/>
          <w:b/>
          <w:bCs/>
        </w:rPr>
        <w:t>Legea</w:t>
      </w:r>
      <w:proofErr w:type="spellEnd"/>
      <w:r w:rsidRPr="00205F3F">
        <w:rPr>
          <w:rFonts w:ascii="Arial" w:hAnsi="Arial" w:cs="Arial"/>
          <w:b/>
          <w:bCs/>
        </w:rPr>
        <w:t xml:space="preserve"> nr. 92/2007</w:t>
      </w:r>
      <w:r w:rsidRPr="00205F3F">
        <w:rPr>
          <w:rFonts w:ascii="Arial" w:hAnsi="Arial" w:cs="Arial"/>
        </w:rPr>
        <w:t xml:space="preserve"> </w:t>
      </w:r>
      <w:bookmarkEnd w:id="38"/>
      <w:r w:rsidRPr="00205F3F">
        <w:rPr>
          <w:rFonts w:ascii="Arial" w:hAnsi="Arial" w:cs="Arial"/>
        </w:rPr>
        <w:t xml:space="preserve">a </w:t>
      </w:r>
      <w:proofErr w:type="spellStart"/>
      <w:r w:rsidRPr="00205F3F">
        <w:rPr>
          <w:rFonts w:ascii="Arial" w:hAnsi="Arial" w:cs="Arial"/>
        </w:rPr>
        <w:t>serviciilor</w:t>
      </w:r>
      <w:proofErr w:type="spellEnd"/>
      <w:r w:rsidRPr="00205F3F">
        <w:rPr>
          <w:rFonts w:ascii="Arial" w:hAnsi="Arial" w:cs="Arial"/>
        </w:rPr>
        <w:t xml:space="preserve"> </w:t>
      </w:r>
      <w:proofErr w:type="spellStart"/>
      <w:r w:rsidRPr="00205F3F">
        <w:rPr>
          <w:rFonts w:ascii="Arial" w:hAnsi="Arial" w:cs="Arial"/>
        </w:rPr>
        <w:t>publice</w:t>
      </w:r>
      <w:proofErr w:type="spellEnd"/>
      <w:r w:rsidRPr="00205F3F">
        <w:rPr>
          <w:rFonts w:ascii="Arial" w:hAnsi="Arial" w:cs="Arial"/>
        </w:rPr>
        <w:t xml:space="preserve"> de transport </w:t>
      </w:r>
      <w:proofErr w:type="spellStart"/>
      <w:r w:rsidRPr="00205F3F">
        <w:rPr>
          <w:rFonts w:ascii="Arial" w:hAnsi="Arial" w:cs="Arial"/>
        </w:rPr>
        <w:t>persoane</w:t>
      </w:r>
      <w:proofErr w:type="spellEnd"/>
      <w:r w:rsidRPr="00205F3F">
        <w:rPr>
          <w:rFonts w:ascii="Arial" w:hAnsi="Arial" w:cs="Arial"/>
        </w:rPr>
        <w:t xml:space="preserve"> </w:t>
      </w:r>
      <w:proofErr w:type="spellStart"/>
      <w:r w:rsidRPr="00205F3F">
        <w:rPr>
          <w:rFonts w:ascii="Arial" w:hAnsi="Arial" w:cs="Arial"/>
        </w:rPr>
        <w:t>în</w:t>
      </w:r>
      <w:proofErr w:type="spellEnd"/>
      <w:r w:rsidRPr="00205F3F">
        <w:rPr>
          <w:rFonts w:ascii="Arial" w:hAnsi="Arial" w:cs="Arial"/>
        </w:rPr>
        <w:t xml:space="preserve"> </w:t>
      </w:r>
      <w:proofErr w:type="spellStart"/>
      <w:r w:rsidRPr="00205F3F">
        <w:rPr>
          <w:rFonts w:ascii="Arial" w:hAnsi="Arial" w:cs="Arial"/>
        </w:rPr>
        <w:t>unitățile</w:t>
      </w:r>
      <w:proofErr w:type="spellEnd"/>
      <w:r w:rsidRPr="00205F3F">
        <w:rPr>
          <w:rFonts w:ascii="Arial" w:hAnsi="Arial" w:cs="Arial"/>
        </w:rPr>
        <w:t xml:space="preserve"> </w:t>
      </w:r>
      <w:proofErr w:type="spellStart"/>
      <w:r w:rsidRPr="00205F3F">
        <w:rPr>
          <w:rFonts w:ascii="Arial" w:hAnsi="Arial" w:cs="Arial"/>
        </w:rPr>
        <w:t>administrativ</w:t>
      </w:r>
      <w:proofErr w:type="spellEnd"/>
      <w:r w:rsidRPr="00205F3F">
        <w:rPr>
          <w:rFonts w:ascii="Arial" w:hAnsi="Arial" w:cs="Arial"/>
        </w:rPr>
        <w:t xml:space="preserve"> </w:t>
      </w:r>
      <w:proofErr w:type="spellStart"/>
      <w:r w:rsidRPr="00205F3F">
        <w:rPr>
          <w:rFonts w:ascii="Arial" w:hAnsi="Arial" w:cs="Arial"/>
        </w:rPr>
        <w:t>teritoriale</w:t>
      </w:r>
      <w:proofErr w:type="spellEnd"/>
      <w:r w:rsidRPr="00205F3F">
        <w:rPr>
          <w:rFonts w:ascii="Arial" w:hAnsi="Arial" w:cs="Arial"/>
        </w:rPr>
        <w:t xml:space="preserve">, cu </w:t>
      </w:r>
      <w:proofErr w:type="spellStart"/>
      <w:r w:rsidRPr="00205F3F">
        <w:rPr>
          <w:rFonts w:ascii="Arial" w:hAnsi="Arial" w:cs="Arial"/>
        </w:rPr>
        <w:t>modificările</w:t>
      </w:r>
      <w:proofErr w:type="spellEnd"/>
      <w:r w:rsidRPr="00205F3F">
        <w:rPr>
          <w:rFonts w:ascii="Arial" w:hAnsi="Arial" w:cs="Arial"/>
        </w:rPr>
        <w:t xml:space="preserve"> </w:t>
      </w:r>
      <w:proofErr w:type="spellStart"/>
      <w:r w:rsidRPr="00205F3F">
        <w:rPr>
          <w:rFonts w:ascii="Arial" w:hAnsi="Arial" w:cs="Arial"/>
        </w:rPr>
        <w:t>și</w:t>
      </w:r>
      <w:proofErr w:type="spellEnd"/>
      <w:r w:rsidRPr="00205F3F">
        <w:rPr>
          <w:rFonts w:ascii="Arial" w:hAnsi="Arial" w:cs="Arial"/>
        </w:rPr>
        <w:t xml:space="preserve"> </w:t>
      </w:r>
      <w:proofErr w:type="spellStart"/>
      <w:r w:rsidRPr="00205F3F">
        <w:rPr>
          <w:rFonts w:ascii="Arial" w:hAnsi="Arial" w:cs="Arial"/>
        </w:rPr>
        <w:t>completările</w:t>
      </w:r>
      <w:proofErr w:type="spellEnd"/>
      <w:r w:rsidRPr="00205F3F">
        <w:rPr>
          <w:rFonts w:ascii="Arial" w:hAnsi="Arial" w:cs="Arial"/>
        </w:rPr>
        <w:t xml:space="preserve"> </w:t>
      </w:r>
      <w:proofErr w:type="spellStart"/>
      <w:r w:rsidRPr="00205F3F">
        <w:rPr>
          <w:rFonts w:ascii="Arial" w:hAnsi="Arial" w:cs="Arial"/>
        </w:rPr>
        <w:t>ulterioare</w:t>
      </w:r>
      <w:proofErr w:type="spellEnd"/>
      <w:r w:rsidRPr="00205F3F">
        <w:rPr>
          <w:rFonts w:ascii="Arial" w:hAnsi="Arial" w:cs="Arial"/>
        </w:rPr>
        <w:t xml:space="preserve">, </w:t>
      </w:r>
      <w:proofErr w:type="spellStart"/>
      <w:r w:rsidRPr="00205F3F">
        <w:rPr>
          <w:rFonts w:ascii="Arial" w:hAnsi="Arial" w:cs="Arial"/>
          <w:b/>
          <w:bCs/>
        </w:rPr>
        <w:t>consiliile</w:t>
      </w:r>
      <w:proofErr w:type="spellEnd"/>
      <w:r w:rsidRPr="00205F3F">
        <w:rPr>
          <w:rFonts w:ascii="Arial" w:hAnsi="Arial" w:cs="Arial"/>
          <w:b/>
          <w:bCs/>
        </w:rPr>
        <w:t xml:space="preserve"> </w:t>
      </w:r>
      <w:proofErr w:type="spellStart"/>
      <w:r w:rsidRPr="00205F3F">
        <w:rPr>
          <w:rFonts w:ascii="Arial" w:hAnsi="Arial" w:cs="Arial"/>
          <w:b/>
          <w:bCs/>
        </w:rPr>
        <w:t>judeţene</w:t>
      </w:r>
      <w:proofErr w:type="spellEnd"/>
      <w:r w:rsidRPr="00205F3F">
        <w:rPr>
          <w:rFonts w:ascii="Arial" w:hAnsi="Arial" w:cs="Arial"/>
          <w:b/>
          <w:bCs/>
        </w:rPr>
        <w:t xml:space="preserve"> sunt obligate </w:t>
      </w:r>
      <w:proofErr w:type="spellStart"/>
      <w:r w:rsidRPr="00205F3F">
        <w:rPr>
          <w:rFonts w:ascii="Arial" w:hAnsi="Arial" w:cs="Arial"/>
          <w:b/>
          <w:bCs/>
        </w:rPr>
        <w:t>să</w:t>
      </w:r>
      <w:proofErr w:type="spellEnd"/>
      <w:r w:rsidRPr="00205F3F">
        <w:rPr>
          <w:rFonts w:ascii="Arial" w:hAnsi="Arial" w:cs="Arial"/>
          <w:b/>
          <w:bCs/>
        </w:rPr>
        <w:t xml:space="preserve"> </w:t>
      </w:r>
      <w:proofErr w:type="spellStart"/>
      <w:r w:rsidRPr="00205F3F">
        <w:rPr>
          <w:rFonts w:ascii="Arial" w:hAnsi="Arial" w:cs="Arial"/>
          <w:b/>
          <w:bCs/>
        </w:rPr>
        <w:t>asigure</w:t>
      </w:r>
      <w:proofErr w:type="spellEnd"/>
      <w:r w:rsidRPr="00205F3F">
        <w:rPr>
          <w:rFonts w:ascii="Arial" w:hAnsi="Arial" w:cs="Arial"/>
          <w:b/>
          <w:bCs/>
        </w:rPr>
        <w:t xml:space="preserve">, </w:t>
      </w:r>
      <w:proofErr w:type="spellStart"/>
      <w:r w:rsidRPr="00205F3F">
        <w:rPr>
          <w:rFonts w:ascii="Arial" w:hAnsi="Arial" w:cs="Arial"/>
          <w:b/>
          <w:bCs/>
        </w:rPr>
        <w:t>să</w:t>
      </w:r>
      <w:proofErr w:type="spellEnd"/>
      <w:r w:rsidRPr="00205F3F">
        <w:rPr>
          <w:rFonts w:ascii="Arial" w:hAnsi="Arial" w:cs="Arial"/>
          <w:b/>
          <w:bCs/>
        </w:rPr>
        <w:t xml:space="preserve"> </w:t>
      </w:r>
      <w:proofErr w:type="spellStart"/>
      <w:r w:rsidRPr="00205F3F">
        <w:rPr>
          <w:rFonts w:ascii="Arial" w:hAnsi="Arial" w:cs="Arial"/>
          <w:b/>
          <w:bCs/>
        </w:rPr>
        <w:t>organizeze</w:t>
      </w:r>
      <w:proofErr w:type="spellEnd"/>
      <w:r w:rsidRPr="00205F3F">
        <w:rPr>
          <w:rFonts w:ascii="Arial" w:hAnsi="Arial" w:cs="Arial"/>
          <w:b/>
          <w:bCs/>
        </w:rPr>
        <w:t xml:space="preserve">, </w:t>
      </w:r>
      <w:proofErr w:type="spellStart"/>
      <w:r w:rsidRPr="00205F3F">
        <w:rPr>
          <w:rFonts w:ascii="Arial" w:hAnsi="Arial" w:cs="Arial"/>
          <w:b/>
          <w:bCs/>
        </w:rPr>
        <w:t>să</w:t>
      </w:r>
      <w:proofErr w:type="spellEnd"/>
      <w:r w:rsidRPr="00205F3F">
        <w:rPr>
          <w:rFonts w:ascii="Arial" w:hAnsi="Arial" w:cs="Arial"/>
          <w:b/>
          <w:bCs/>
        </w:rPr>
        <w:t xml:space="preserve"> </w:t>
      </w:r>
      <w:proofErr w:type="spellStart"/>
      <w:r w:rsidRPr="00205F3F">
        <w:rPr>
          <w:rFonts w:ascii="Arial" w:hAnsi="Arial" w:cs="Arial"/>
          <w:b/>
          <w:bCs/>
        </w:rPr>
        <w:t>reglementeze</w:t>
      </w:r>
      <w:proofErr w:type="spellEnd"/>
      <w:r w:rsidRPr="00205F3F">
        <w:rPr>
          <w:rFonts w:ascii="Arial" w:hAnsi="Arial" w:cs="Arial"/>
          <w:b/>
          <w:bCs/>
        </w:rPr>
        <w:t xml:space="preserve">, </w:t>
      </w:r>
      <w:proofErr w:type="spellStart"/>
      <w:r w:rsidRPr="00205F3F">
        <w:rPr>
          <w:rFonts w:ascii="Arial" w:hAnsi="Arial" w:cs="Arial"/>
          <w:b/>
          <w:bCs/>
        </w:rPr>
        <w:t>să</w:t>
      </w:r>
      <w:proofErr w:type="spellEnd"/>
      <w:r w:rsidRPr="00205F3F">
        <w:rPr>
          <w:rFonts w:ascii="Arial" w:hAnsi="Arial" w:cs="Arial"/>
          <w:b/>
          <w:bCs/>
        </w:rPr>
        <w:t xml:space="preserve"> </w:t>
      </w:r>
      <w:proofErr w:type="spellStart"/>
      <w:r w:rsidRPr="00205F3F">
        <w:rPr>
          <w:rFonts w:ascii="Arial" w:hAnsi="Arial" w:cs="Arial"/>
          <w:b/>
          <w:bCs/>
        </w:rPr>
        <w:t>coordoneze</w:t>
      </w:r>
      <w:proofErr w:type="spellEnd"/>
      <w:r w:rsidRPr="00205F3F">
        <w:rPr>
          <w:rFonts w:ascii="Arial" w:hAnsi="Arial" w:cs="Arial"/>
          <w:b/>
          <w:bCs/>
        </w:rPr>
        <w:t xml:space="preserve"> </w:t>
      </w:r>
      <w:proofErr w:type="spellStart"/>
      <w:r w:rsidRPr="00205F3F">
        <w:rPr>
          <w:rFonts w:ascii="Arial" w:hAnsi="Arial" w:cs="Arial"/>
          <w:b/>
          <w:bCs/>
        </w:rPr>
        <w:t>şi</w:t>
      </w:r>
      <w:proofErr w:type="spellEnd"/>
      <w:r w:rsidRPr="00205F3F">
        <w:rPr>
          <w:rFonts w:ascii="Arial" w:hAnsi="Arial" w:cs="Arial"/>
          <w:b/>
          <w:bCs/>
        </w:rPr>
        <w:t xml:space="preserve"> </w:t>
      </w:r>
      <w:proofErr w:type="spellStart"/>
      <w:r w:rsidRPr="00205F3F">
        <w:rPr>
          <w:rFonts w:ascii="Arial" w:hAnsi="Arial" w:cs="Arial"/>
          <w:b/>
          <w:bCs/>
        </w:rPr>
        <w:t>să</w:t>
      </w:r>
      <w:proofErr w:type="spellEnd"/>
      <w:r w:rsidRPr="00205F3F">
        <w:rPr>
          <w:rFonts w:ascii="Arial" w:hAnsi="Arial" w:cs="Arial"/>
          <w:b/>
          <w:bCs/>
        </w:rPr>
        <w:t xml:space="preserve"> </w:t>
      </w:r>
      <w:proofErr w:type="spellStart"/>
      <w:r w:rsidRPr="00205F3F">
        <w:rPr>
          <w:rFonts w:ascii="Arial" w:hAnsi="Arial" w:cs="Arial"/>
          <w:b/>
          <w:bCs/>
        </w:rPr>
        <w:t>controleze</w:t>
      </w:r>
      <w:proofErr w:type="spellEnd"/>
      <w:r w:rsidRPr="00205F3F">
        <w:rPr>
          <w:rFonts w:ascii="Arial" w:hAnsi="Arial" w:cs="Arial"/>
          <w:b/>
          <w:bCs/>
        </w:rPr>
        <w:t xml:space="preserve"> </w:t>
      </w:r>
      <w:proofErr w:type="spellStart"/>
      <w:r w:rsidRPr="00205F3F">
        <w:rPr>
          <w:rFonts w:ascii="Arial" w:hAnsi="Arial" w:cs="Arial"/>
          <w:b/>
          <w:bCs/>
        </w:rPr>
        <w:t>prestarea</w:t>
      </w:r>
      <w:proofErr w:type="spellEnd"/>
      <w:r w:rsidRPr="00205F3F">
        <w:rPr>
          <w:rFonts w:ascii="Arial" w:hAnsi="Arial" w:cs="Arial"/>
          <w:b/>
          <w:bCs/>
        </w:rPr>
        <w:t xml:space="preserve"> </w:t>
      </w:r>
      <w:proofErr w:type="spellStart"/>
      <w:r w:rsidRPr="00205F3F">
        <w:rPr>
          <w:rFonts w:ascii="Arial" w:hAnsi="Arial" w:cs="Arial"/>
          <w:b/>
          <w:bCs/>
        </w:rPr>
        <w:t>serviciilor</w:t>
      </w:r>
      <w:proofErr w:type="spellEnd"/>
      <w:r w:rsidRPr="00205F3F">
        <w:rPr>
          <w:rFonts w:ascii="Arial" w:hAnsi="Arial" w:cs="Arial"/>
          <w:b/>
          <w:bCs/>
        </w:rPr>
        <w:t xml:space="preserve"> </w:t>
      </w:r>
      <w:proofErr w:type="spellStart"/>
      <w:r w:rsidRPr="00205F3F">
        <w:rPr>
          <w:rFonts w:ascii="Arial" w:hAnsi="Arial" w:cs="Arial"/>
          <w:b/>
          <w:bCs/>
        </w:rPr>
        <w:t>publice</w:t>
      </w:r>
      <w:proofErr w:type="spellEnd"/>
      <w:r w:rsidRPr="00205F3F">
        <w:rPr>
          <w:rFonts w:ascii="Arial" w:hAnsi="Arial" w:cs="Arial"/>
          <w:b/>
          <w:bCs/>
        </w:rPr>
        <w:t xml:space="preserve"> de transport</w:t>
      </w:r>
      <w:r w:rsidRPr="00205F3F">
        <w:rPr>
          <w:rFonts w:ascii="Arial" w:hAnsi="Arial" w:cs="Arial"/>
        </w:rPr>
        <w:t xml:space="preserve"> </w:t>
      </w:r>
      <w:proofErr w:type="spellStart"/>
      <w:r w:rsidRPr="00205F3F">
        <w:rPr>
          <w:rFonts w:ascii="Arial" w:hAnsi="Arial" w:cs="Arial"/>
        </w:rPr>
        <w:t>desfăşurat</w:t>
      </w:r>
      <w:proofErr w:type="spellEnd"/>
      <w:r w:rsidRPr="00205F3F">
        <w:rPr>
          <w:rFonts w:ascii="Arial" w:hAnsi="Arial" w:cs="Arial"/>
        </w:rPr>
        <w:t xml:space="preserve"> pe </w:t>
      </w:r>
      <w:proofErr w:type="spellStart"/>
      <w:r w:rsidRPr="00205F3F">
        <w:rPr>
          <w:rFonts w:ascii="Arial" w:hAnsi="Arial" w:cs="Arial"/>
        </w:rPr>
        <w:t>raza</w:t>
      </w:r>
      <w:proofErr w:type="spellEnd"/>
      <w:r w:rsidRPr="00205F3F">
        <w:rPr>
          <w:rFonts w:ascii="Arial" w:hAnsi="Arial" w:cs="Arial"/>
        </w:rPr>
        <w:t xml:space="preserve"> </w:t>
      </w:r>
      <w:proofErr w:type="spellStart"/>
      <w:r w:rsidRPr="00205F3F">
        <w:rPr>
          <w:rFonts w:ascii="Arial" w:hAnsi="Arial" w:cs="Arial"/>
        </w:rPr>
        <w:t>administrativ-teritorială</w:t>
      </w:r>
      <w:proofErr w:type="spellEnd"/>
      <w:r w:rsidRPr="00205F3F">
        <w:rPr>
          <w:rFonts w:ascii="Arial" w:hAnsi="Arial" w:cs="Arial"/>
        </w:rPr>
        <w:t xml:space="preserve"> a </w:t>
      </w:r>
      <w:proofErr w:type="spellStart"/>
      <w:r w:rsidRPr="00205F3F">
        <w:rPr>
          <w:rFonts w:ascii="Arial" w:hAnsi="Arial" w:cs="Arial"/>
        </w:rPr>
        <w:t>acestora</w:t>
      </w:r>
      <w:proofErr w:type="spellEnd"/>
      <w:r w:rsidRPr="00205F3F">
        <w:rPr>
          <w:rFonts w:ascii="Arial" w:hAnsi="Arial" w:cs="Arial"/>
        </w:rPr>
        <w:t>.</w:t>
      </w:r>
    </w:p>
    <w:p w14:paraId="3A0D1904" w14:textId="77777777" w:rsidR="00205F3F" w:rsidRDefault="00205F3F" w:rsidP="00E014DE">
      <w:pPr>
        <w:spacing w:line="276" w:lineRule="auto"/>
        <w:jc w:val="both"/>
        <w:rPr>
          <w:rFonts w:ascii="Arial" w:hAnsi="Arial" w:cs="Arial"/>
        </w:rPr>
      </w:pPr>
      <w:r w:rsidRPr="00205F3F">
        <w:rPr>
          <w:rFonts w:ascii="Arial" w:hAnsi="Arial" w:cs="Arial"/>
        </w:rPr>
        <w:t xml:space="preserve">De </w:t>
      </w:r>
      <w:proofErr w:type="spellStart"/>
      <w:r w:rsidRPr="00205F3F">
        <w:rPr>
          <w:rFonts w:ascii="Arial" w:hAnsi="Arial" w:cs="Arial"/>
        </w:rPr>
        <w:t>asemenea</w:t>
      </w:r>
      <w:proofErr w:type="spellEnd"/>
      <w:r w:rsidRPr="00205F3F">
        <w:rPr>
          <w:rFonts w:ascii="Arial" w:hAnsi="Arial" w:cs="Arial"/>
        </w:rPr>
        <w:t xml:space="preserve">, art. 17 din </w:t>
      </w:r>
      <w:proofErr w:type="spellStart"/>
      <w:r w:rsidRPr="00205F3F">
        <w:rPr>
          <w:rFonts w:ascii="Arial" w:hAnsi="Arial" w:cs="Arial"/>
        </w:rPr>
        <w:t>Legea</w:t>
      </w:r>
      <w:proofErr w:type="spellEnd"/>
      <w:r w:rsidRPr="00205F3F">
        <w:rPr>
          <w:rFonts w:ascii="Arial" w:hAnsi="Arial" w:cs="Arial"/>
        </w:rPr>
        <w:t xml:space="preserve"> nr. 92/2007</w:t>
      </w:r>
      <w:r>
        <w:rPr>
          <w:rFonts w:ascii="Arial" w:hAnsi="Arial" w:cs="Arial"/>
        </w:rPr>
        <w:t xml:space="preserve"> </w:t>
      </w:r>
      <w:proofErr w:type="spellStart"/>
      <w:r>
        <w:rPr>
          <w:rFonts w:ascii="Arial" w:hAnsi="Arial" w:cs="Arial"/>
        </w:rPr>
        <w:t>stabilește</w:t>
      </w:r>
      <w:proofErr w:type="spellEnd"/>
      <w:r w:rsidRPr="00205F3F">
        <w:rPr>
          <w:rFonts w:ascii="Arial" w:hAnsi="Arial" w:cs="Arial"/>
        </w:rPr>
        <w:t xml:space="preserve"> </w:t>
      </w:r>
      <w:proofErr w:type="spellStart"/>
      <w:r w:rsidRPr="00205F3F">
        <w:rPr>
          <w:rFonts w:ascii="Arial" w:hAnsi="Arial" w:cs="Arial"/>
        </w:rPr>
        <w:t>atribuțiile</w:t>
      </w:r>
      <w:proofErr w:type="spellEnd"/>
      <w:r w:rsidRPr="00205F3F">
        <w:rPr>
          <w:rFonts w:ascii="Arial" w:hAnsi="Arial" w:cs="Arial"/>
        </w:rPr>
        <w:t xml:space="preserve"> </w:t>
      </w:r>
      <w:proofErr w:type="spellStart"/>
      <w:r w:rsidRPr="00205F3F">
        <w:rPr>
          <w:rFonts w:ascii="Arial" w:hAnsi="Arial" w:cs="Arial"/>
        </w:rPr>
        <w:t>consiliilor</w:t>
      </w:r>
      <w:proofErr w:type="spellEnd"/>
      <w:r w:rsidRPr="00205F3F">
        <w:rPr>
          <w:rFonts w:ascii="Arial" w:hAnsi="Arial" w:cs="Arial"/>
        </w:rPr>
        <w:t xml:space="preserve"> </w:t>
      </w:r>
      <w:proofErr w:type="spellStart"/>
      <w:r w:rsidRPr="00205F3F">
        <w:rPr>
          <w:rFonts w:ascii="Arial" w:hAnsi="Arial" w:cs="Arial"/>
        </w:rPr>
        <w:t>județene</w:t>
      </w:r>
      <w:proofErr w:type="spellEnd"/>
      <w:r>
        <w:rPr>
          <w:rFonts w:ascii="Arial" w:hAnsi="Arial" w:cs="Arial"/>
        </w:rPr>
        <w:t xml:space="preserve"> care</w:t>
      </w:r>
      <w:r w:rsidRPr="00205F3F">
        <w:rPr>
          <w:rFonts w:ascii="Arial" w:hAnsi="Arial" w:cs="Arial"/>
        </w:rPr>
        <w:t xml:space="preserve"> </w:t>
      </w:r>
      <w:proofErr w:type="spellStart"/>
      <w:r w:rsidRPr="00205F3F">
        <w:rPr>
          <w:rFonts w:ascii="Arial" w:hAnsi="Arial" w:cs="Arial"/>
        </w:rPr>
        <w:t>constau</w:t>
      </w:r>
      <w:proofErr w:type="spellEnd"/>
      <w:r w:rsidRPr="00205F3F">
        <w:rPr>
          <w:rFonts w:ascii="Arial" w:hAnsi="Arial" w:cs="Arial"/>
        </w:rPr>
        <w:t xml:space="preserve"> </w:t>
      </w:r>
      <w:proofErr w:type="spellStart"/>
      <w:r w:rsidRPr="00205F3F">
        <w:rPr>
          <w:rFonts w:ascii="Arial" w:hAnsi="Arial" w:cs="Arial"/>
        </w:rPr>
        <w:t>în</w:t>
      </w:r>
      <w:proofErr w:type="spellEnd"/>
      <w:r w:rsidRPr="00205F3F">
        <w:rPr>
          <w:rFonts w:ascii="Arial" w:hAnsi="Arial" w:cs="Arial"/>
        </w:rPr>
        <w:t xml:space="preserve">: </w:t>
      </w:r>
    </w:p>
    <w:p w14:paraId="50FC02C2" w14:textId="77777777" w:rsidR="00205F3F" w:rsidRPr="00C23086" w:rsidRDefault="00205F3F" w:rsidP="00AF1A5D">
      <w:pPr>
        <w:pStyle w:val="ListParagraph"/>
        <w:numPr>
          <w:ilvl w:val="0"/>
          <w:numId w:val="15"/>
        </w:numPr>
        <w:spacing w:line="276" w:lineRule="auto"/>
        <w:jc w:val="both"/>
        <w:rPr>
          <w:rFonts w:ascii="Arial" w:hAnsi="Arial" w:cs="Arial"/>
        </w:rPr>
      </w:pPr>
      <w:proofErr w:type="spellStart"/>
      <w:r w:rsidRPr="00C23086">
        <w:rPr>
          <w:rFonts w:ascii="Arial" w:hAnsi="Arial" w:cs="Arial"/>
        </w:rPr>
        <w:t>evaluarea</w:t>
      </w:r>
      <w:proofErr w:type="spellEnd"/>
      <w:r w:rsidRPr="00C23086">
        <w:rPr>
          <w:rFonts w:ascii="Arial" w:hAnsi="Arial" w:cs="Arial"/>
        </w:rPr>
        <w:t xml:space="preserve"> </w:t>
      </w:r>
      <w:proofErr w:type="spellStart"/>
      <w:r w:rsidRPr="00C23086">
        <w:rPr>
          <w:rFonts w:ascii="Arial" w:hAnsi="Arial" w:cs="Arial"/>
        </w:rPr>
        <w:t>fluxurilor</w:t>
      </w:r>
      <w:proofErr w:type="spellEnd"/>
      <w:r w:rsidRPr="00C23086">
        <w:rPr>
          <w:rFonts w:ascii="Arial" w:hAnsi="Arial" w:cs="Arial"/>
        </w:rPr>
        <w:t xml:space="preserve"> de transport de </w:t>
      </w:r>
      <w:proofErr w:type="spellStart"/>
      <w:r w:rsidRPr="00C23086">
        <w:rPr>
          <w:rFonts w:ascii="Arial" w:hAnsi="Arial" w:cs="Arial"/>
        </w:rPr>
        <w:t>persoane</w:t>
      </w:r>
      <w:proofErr w:type="spellEnd"/>
      <w:r w:rsidRPr="00C23086">
        <w:rPr>
          <w:rFonts w:ascii="Arial" w:hAnsi="Arial" w:cs="Arial"/>
        </w:rPr>
        <w:t xml:space="preserve">, </w:t>
      </w:r>
    </w:p>
    <w:p w14:paraId="56064853" w14:textId="77777777" w:rsidR="00205F3F" w:rsidRPr="00C23086" w:rsidRDefault="00205F3F" w:rsidP="00AF1A5D">
      <w:pPr>
        <w:pStyle w:val="ListParagraph"/>
        <w:numPr>
          <w:ilvl w:val="0"/>
          <w:numId w:val="15"/>
        </w:numPr>
        <w:spacing w:line="276" w:lineRule="auto"/>
        <w:jc w:val="both"/>
        <w:rPr>
          <w:rFonts w:ascii="Arial" w:hAnsi="Arial" w:cs="Arial"/>
        </w:rPr>
      </w:pPr>
      <w:proofErr w:type="spellStart"/>
      <w:r w:rsidRPr="00C23086">
        <w:rPr>
          <w:rFonts w:ascii="Arial" w:hAnsi="Arial" w:cs="Arial"/>
        </w:rPr>
        <w:t>stabilirea</w:t>
      </w:r>
      <w:proofErr w:type="spellEnd"/>
      <w:r w:rsidRPr="00C23086">
        <w:rPr>
          <w:rFonts w:ascii="Arial" w:hAnsi="Arial" w:cs="Arial"/>
        </w:rPr>
        <w:t xml:space="preserve"> </w:t>
      </w:r>
      <w:proofErr w:type="spellStart"/>
      <w:r w:rsidRPr="00C23086">
        <w:rPr>
          <w:rFonts w:ascii="Arial" w:hAnsi="Arial" w:cs="Arial"/>
        </w:rPr>
        <w:t>traseelor</w:t>
      </w:r>
      <w:proofErr w:type="spellEnd"/>
      <w:r w:rsidRPr="00C23086">
        <w:rPr>
          <w:rFonts w:ascii="Arial" w:hAnsi="Arial" w:cs="Arial"/>
        </w:rPr>
        <w:t xml:space="preserve"> </w:t>
      </w:r>
      <w:proofErr w:type="spellStart"/>
      <w:r w:rsidRPr="00C23086">
        <w:rPr>
          <w:rFonts w:ascii="Arial" w:hAnsi="Arial" w:cs="Arial"/>
        </w:rPr>
        <w:t>principale</w:t>
      </w:r>
      <w:proofErr w:type="spellEnd"/>
      <w:r w:rsidRPr="00C23086">
        <w:rPr>
          <w:rFonts w:ascii="Arial" w:hAnsi="Arial" w:cs="Arial"/>
        </w:rPr>
        <w:t xml:space="preserve"> </w:t>
      </w:r>
      <w:proofErr w:type="spellStart"/>
      <w:r w:rsidRPr="00C23086">
        <w:rPr>
          <w:rFonts w:ascii="Arial" w:hAnsi="Arial" w:cs="Arial"/>
        </w:rPr>
        <w:t>și</w:t>
      </w:r>
      <w:proofErr w:type="spellEnd"/>
      <w:r w:rsidRPr="00C23086">
        <w:rPr>
          <w:rFonts w:ascii="Arial" w:hAnsi="Arial" w:cs="Arial"/>
        </w:rPr>
        <w:t xml:space="preserve"> </w:t>
      </w:r>
      <w:proofErr w:type="spellStart"/>
      <w:r w:rsidRPr="00C23086">
        <w:rPr>
          <w:rFonts w:ascii="Arial" w:hAnsi="Arial" w:cs="Arial"/>
        </w:rPr>
        <w:t>secundare</w:t>
      </w:r>
      <w:proofErr w:type="spellEnd"/>
      <w:r w:rsidRPr="00C23086">
        <w:rPr>
          <w:rFonts w:ascii="Arial" w:hAnsi="Arial" w:cs="Arial"/>
        </w:rPr>
        <w:t xml:space="preserve"> </w:t>
      </w:r>
      <w:proofErr w:type="spellStart"/>
      <w:r w:rsidRPr="00C23086">
        <w:rPr>
          <w:rFonts w:ascii="Arial" w:hAnsi="Arial" w:cs="Arial"/>
        </w:rPr>
        <w:t>și</w:t>
      </w:r>
      <w:proofErr w:type="spellEnd"/>
      <w:r w:rsidRPr="00C23086">
        <w:rPr>
          <w:rFonts w:ascii="Arial" w:hAnsi="Arial" w:cs="Arial"/>
        </w:rPr>
        <w:t xml:space="preserve"> a </w:t>
      </w:r>
      <w:proofErr w:type="spellStart"/>
      <w:r w:rsidRPr="00C23086">
        <w:rPr>
          <w:rFonts w:ascii="Arial" w:hAnsi="Arial" w:cs="Arial"/>
        </w:rPr>
        <w:t>programelor</w:t>
      </w:r>
      <w:proofErr w:type="spellEnd"/>
      <w:r w:rsidRPr="00C23086">
        <w:rPr>
          <w:rFonts w:ascii="Arial" w:hAnsi="Arial" w:cs="Arial"/>
        </w:rPr>
        <w:t xml:space="preserve"> de transport </w:t>
      </w:r>
      <w:proofErr w:type="spellStart"/>
      <w:r w:rsidRPr="00C23086">
        <w:rPr>
          <w:rFonts w:ascii="Arial" w:hAnsi="Arial" w:cs="Arial"/>
        </w:rPr>
        <w:t>privind</w:t>
      </w:r>
      <w:proofErr w:type="spellEnd"/>
      <w:r w:rsidRPr="00C23086">
        <w:rPr>
          <w:rFonts w:ascii="Arial" w:hAnsi="Arial" w:cs="Arial"/>
        </w:rPr>
        <w:t xml:space="preserve"> </w:t>
      </w:r>
      <w:proofErr w:type="spellStart"/>
      <w:r w:rsidRPr="00C23086">
        <w:rPr>
          <w:rFonts w:ascii="Arial" w:hAnsi="Arial" w:cs="Arial"/>
        </w:rPr>
        <w:t>serviciul</w:t>
      </w:r>
      <w:proofErr w:type="spellEnd"/>
      <w:r w:rsidRPr="00C23086">
        <w:rPr>
          <w:rFonts w:ascii="Arial" w:hAnsi="Arial" w:cs="Arial"/>
        </w:rPr>
        <w:t xml:space="preserve"> public de transport </w:t>
      </w:r>
      <w:proofErr w:type="spellStart"/>
      <w:r w:rsidRPr="00C23086">
        <w:rPr>
          <w:rFonts w:ascii="Arial" w:hAnsi="Arial" w:cs="Arial"/>
        </w:rPr>
        <w:t>persoane</w:t>
      </w:r>
      <w:proofErr w:type="spellEnd"/>
      <w:r w:rsidRPr="00C23086">
        <w:rPr>
          <w:rFonts w:ascii="Arial" w:hAnsi="Arial" w:cs="Arial"/>
        </w:rPr>
        <w:t xml:space="preserve"> </w:t>
      </w:r>
      <w:proofErr w:type="spellStart"/>
      <w:r w:rsidRPr="00C23086">
        <w:rPr>
          <w:rFonts w:ascii="Arial" w:hAnsi="Arial" w:cs="Arial"/>
        </w:rPr>
        <w:t>prin</w:t>
      </w:r>
      <w:proofErr w:type="spellEnd"/>
      <w:r w:rsidRPr="00C23086">
        <w:rPr>
          <w:rFonts w:ascii="Arial" w:hAnsi="Arial" w:cs="Arial"/>
        </w:rPr>
        <w:t xml:space="preserve"> curse regulate, </w:t>
      </w:r>
    </w:p>
    <w:p w14:paraId="7B102DBE" w14:textId="77777777" w:rsidR="00205F3F" w:rsidRPr="00C23086" w:rsidRDefault="00205F3F" w:rsidP="00AF1A5D">
      <w:pPr>
        <w:pStyle w:val="ListParagraph"/>
        <w:numPr>
          <w:ilvl w:val="0"/>
          <w:numId w:val="15"/>
        </w:numPr>
        <w:spacing w:line="276" w:lineRule="auto"/>
        <w:jc w:val="both"/>
        <w:rPr>
          <w:rFonts w:ascii="Arial" w:hAnsi="Arial" w:cs="Arial"/>
        </w:rPr>
      </w:pPr>
      <w:proofErr w:type="spellStart"/>
      <w:r w:rsidRPr="00C23086">
        <w:rPr>
          <w:rFonts w:ascii="Arial" w:hAnsi="Arial" w:cs="Arial"/>
        </w:rPr>
        <w:t>actualizarea</w:t>
      </w:r>
      <w:proofErr w:type="spellEnd"/>
      <w:r w:rsidRPr="00C23086">
        <w:rPr>
          <w:rFonts w:ascii="Arial" w:hAnsi="Arial" w:cs="Arial"/>
        </w:rPr>
        <w:t xml:space="preserve"> </w:t>
      </w:r>
      <w:proofErr w:type="spellStart"/>
      <w:r w:rsidRPr="00C23086">
        <w:rPr>
          <w:rFonts w:ascii="Arial" w:hAnsi="Arial" w:cs="Arial"/>
        </w:rPr>
        <w:t>periodică</w:t>
      </w:r>
      <w:proofErr w:type="spellEnd"/>
      <w:r w:rsidRPr="00C23086">
        <w:rPr>
          <w:rFonts w:ascii="Arial" w:hAnsi="Arial" w:cs="Arial"/>
        </w:rPr>
        <w:t xml:space="preserve"> a </w:t>
      </w:r>
      <w:proofErr w:type="spellStart"/>
      <w:r w:rsidRPr="00C23086">
        <w:rPr>
          <w:rFonts w:ascii="Arial" w:hAnsi="Arial" w:cs="Arial"/>
        </w:rPr>
        <w:t>traseelor</w:t>
      </w:r>
      <w:proofErr w:type="spellEnd"/>
      <w:r w:rsidRPr="00C23086">
        <w:rPr>
          <w:rFonts w:ascii="Arial" w:hAnsi="Arial" w:cs="Arial"/>
        </w:rPr>
        <w:t xml:space="preserve"> </w:t>
      </w:r>
      <w:proofErr w:type="spellStart"/>
      <w:r w:rsidRPr="00C23086">
        <w:rPr>
          <w:rFonts w:ascii="Arial" w:hAnsi="Arial" w:cs="Arial"/>
        </w:rPr>
        <w:t>și</w:t>
      </w:r>
      <w:proofErr w:type="spellEnd"/>
      <w:r w:rsidRPr="00C23086">
        <w:rPr>
          <w:rFonts w:ascii="Arial" w:hAnsi="Arial" w:cs="Arial"/>
        </w:rPr>
        <w:t xml:space="preserve"> a </w:t>
      </w:r>
      <w:proofErr w:type="spellStart"/>
      <w:r w:rsidRPr="00C23086">
        <w:rPr>
          <w:rFonts w:ascii="Arial" w:hAnsi="Arial" w:cs="Arial"/>
        </w:rPr>
        <w:t>programelor</w:t>
      </w:r>
      <w:proofErr w:type="spellEnd"/>
      <w:r w:rsidRPr="00C23086">
        <w:rPr>
          <w:rFonts w:ascii="Arial" w:hAnsi="Arial" w:cs="Arial"/>
        </w:rPr>
        <w:t xml:space="preserve"> de transport </w:t>
      </w:r>
      <w:proofErr w:type="spellStart"/>
      <w:r w:rsidRPr="00C23086">
        <w:rPr>
          <w:rFonts w:ascii="Arial" w:hAnsi="Arial" w:cs="Arial"/>
        </w:rPr>
        <w:t>în</w:t>
      </w:r>
      <w:proofErr w:type="spellEnd"/>
      <w:r w:rsidRPr="00C23086">
        <w:rPr>
          <w:rFonts w:ascii="Arial" w:hAnsi="Arial" w:cs="Arial"/>
        </w:rPr>
        <w:t xml:space="preserve"> </w:t>
      </w:r>
      <w:proofErr w:type="spellStart"/>
      <w:r w:rsidRPr="00C23086">
        <w:rPr>
          <w:rFonts w:ascii="Arial" w:hAnsi="Arial" w:cs="Arial"/>
        </w:rPr>
        <w:t>funcție</w:t>
      </w:r>
      <w:proofErr w:type="spellEnd"/>
      <w:r w:rsidRPr="00C23086">
        <w:rPr>
          <w:rFonts w:ascii="Arial" w:hAnsi="Arial" w:cs="Arial"/>
        </w:rPr>
        <w:t xml:space="preserve"> de </w:t>
      </w:r>
      <w:proofErr w:type="spellStart"/>
      <w:r w:rsidRPr="00C23086">
        <w:rPr>
          <w:rFonts w:ascii="Arial" w:hAnsi="Arial" w:cs="Arial"/>
        </w:rPr>
        <w:t>necesitățile</w:t>
      </w:r>
      <w:proofErr w:type="spellEnd"/>
      <w:r w:rsidRPr="00C23086">
        <w:rPr>
          <w:rFonts w:ascii="Arial" w:hAnsi="Arial" w:cs="Arial"/>
        </w:rPr>
        <w:t xml:space="preserve"> de </w:t>
      </w:r>
      <w:proofErr w:type="spellStart"/>
      <w:r w:rsidRPr="00C23086">
        <w:rPr>
          <w:rFonts w:ascii="Arial" w:hAnsi="Arial" w:cs="Arial"/>
        </w:rPr>
        <w:t>deplasare</w:t>
      </w:r>
      <w:proofErr w:type="spellEnd"/>
      <w:r w:rsidRPr="00C23086">
        <w:rPr>
          <w:rFonts w:ascii="Arial" w:hAnsi="Arial" w:cs="Arial"/>
        </w:rPr>
        <w:t xml:space="preserve"> ale </w:t>
      </w:r>
      <w:proofErr w:type="spellStart"/>
      <w:r w:rsidRPr="00C23086">
        <w:rPr>
          <w:rFonts w:ascii="Arial" w:hAnsi="Arial" w:cs="Arial"/>
        </w:rPr>
        <w:t>populației</w:t>
      </w:r>
      <w:proofErr w:type="spellEnd"/>
      <w:r w:rsidRPr="00C23086">
        <w:rPr>
          <w:rFonts w:ascii="Arial" w:hAnsi="Arial" w:cs="Arial"/>
        </w:rPr>
        <w:t xml:space="preserve">, </w:t>
      </w:r>
    </w:p>
    <w:p w14:paraId="46C938A4" w14:textId="77777777" w:rsidR="00205F3F" w:rsidRPr="00C23086" w:rsidRDefault="00205F3F" w:rsidP="00AF1A5D">
      <w:pPr>
        <w:pStyle w:val="ListParagraph"/>
        <w:numPr>
          <w:ilvl w:val="0"/>
          <w:numId w:val="15"/>
        </w:numPr>
        <w:spacing w:line="276" w:lineRule="auto"/>
        <w:jc w:val="both"/>
        <w:rPr>
          <w:rFonts w:ascii="Arial" w:hAnsi="Arial" w:cs="Arial"/>
        </w:rPr>
      </w:pPr>
      <w:proofErr w:type="spellStart"/>
      <w:r w:rsidRPr="00C23086">
        <w:rPr>
          <w:rFonts w:ascii="Arial" w:hAnsi="Arial" w:cs="Arial"/>
        </w:rPr>
        <w:t>încheierea</w:t>
      </w:r>
      <w:proofErr w:type="spellEnd"/>
      <w:r w:rsidRPr="00C23086">
        <w:rPr>
          <w:rFonts w:ascii="Arial" w:hAnsi="Arial" w:cs="Arial"/>
        </w:rPr>
        <w:t xml:space="preserve"> </w:t>
      </w:r>
      <w:proofErr w:type="spellStart"/>
      <w:r w:rsidRPr="00C23086">
        <w:rPr>
          <w:rFonts w:ascii="Arial" w:hAnsi="Arial" w:cs="Arial"/>
        </w:rPr>
        <w:t>contractelor</w:t>
      </w:r>
      <w:proofErr w:type="spellEnd"/>
      <w:r w:rsidRPr="00C23086">
        <w:rPr>
          <w:rFonts w:ascii="Arial" w:hAnsi="Arial" w:cs="Arial"/>
        </w:rPr>
        <w:t xml:space="preserve"> de </w:t>
      </w:r>
      <w:proofErr w:type="spellStart"/>
      <w:r w:rsidRPr="00C23086">
        <w:rPr>
          <w:rFonts w:ascii="Arial" w:hAnsi="Arial" w:cs="Arial"/>
        </w:rPr>
        <w:t>delegare</w:t>
      </w:r>
      <w:proofErr w:type="spellEnd"/>
      <w:r w:rsidRPr="00C23086">
        <w:rPr>
          <w:rFonts w:ascii="Arial" w:hAnsi="Arial" w:cs="Arial"/>
        </w:rPr>
        <w:t xml:space="preserve"> a </w:t>
      </w:r>
      <w:proofErr w:type="spellStart"/>
      <w:r w:rsidRPr="00C23086">
        <w:rPr>
          <w:rFonts w:ascii="Arial" w:hAnsi="Arial" w:cs="Arial"/>
        </w:rPr>
        <w:t>gestiunii</w:t>
      </w:r>
      <w:proofErr w:type="spellEnd"/>
      <w:r w:rsidRPr="00C23086">
        <w:rPr>
          <w:rFonts w:ascii="Arial" w:hAnsi="Arial" w:cs="Arial"/>
        </w:rPr>
        <w:t xml:space="preserve"> </w:t>
      </w:r>
      <w:proofErr w:type="spellStart"/>
      <w:r w:rsidRPr="00C23086">
        <w:rPr>
          <w:rFonts w:ascii="Arial" w:hAnsi="Arial" w:cs="Arial"/>
        </w:rPr>
        <w:t>serviciului</w:t>
      </w:r>
      <w:proofErr w:type="spellEnd"/>
      <w:r w:rsidRPr="00C23086">
        <w:rPr>
          <w:rFonts w:ascii="Arial" w:hAnsi="Arial" w:cs="Arial"/>
        </w:rPr>
        <w:t xml:space="preserve"> de transport </w:t>
      </w:r>
      <w:proofErr w:type="spellStart"/>
      <w:r w:rsidRPr="00C23086">
        <w:rPr>
          <w:rFonts w:ascii="Arial" w:hAnsi="Arial" w:cs="Arial"/>
        </w:rPr>
        <w:t>județean</w:t>
      </w:r>
      <w:proofErr w:type="spellEnd"/>
      <w:r w:rsidRPr="00C23086">
        <w:rPr>
          <w:rFonts w:ascii="Arial" w:hAnsi="Arial" w:cs="Arial"/>
        </w:rPr>
        <w:t xml:space="preserve"> de </w:t>
      </w:r>
      <w:proofErr w:type="spellStart"/>
      <w:r w:rsidRPr="00C23086">
        <w:rPr>
          <w:rFonts w:ascii="Arial" w:hAnsi="Arial" w:cs="Arial"/>
        </w:rPr>
        <w:t>persoane</w:t>
      </w:r>
      <w:proofErr w:type="spellEnd"/>
      <w:r w:rsidRPr="00C23086">
        <w:rPr>
          <w:rFonts w:ascii="Arial" w:hAnsi="Arial" w:cs="Arial"/>
        </w:rPr>
        <w:t xml:space="preserve">, </w:t>
      </w:r>
    </w:p>
    <w:p w14:paraId="1AFDEAF6" w14:textId="1A2B9C10" w:rsidR="00C23086" w:rsidRPr="00C23086" w:rsidRDefault="00205F3F" w:rsidP="00AF1A5D">
      <w:pPr>
        <w:pStyle w:val="ListParagraph"/>
        <w:numPr>
          <w:ilvl w:val="0"/>
          <w:numId w:val="15"/>
        </w:numPr>
        <w:spacing w:line="276" w:lineRule="auto"/>
        <w:jc w:val="both"/>
        <w:rPr>
          <w:rFonts w:ascii="Arial" w:hAnsi="Arial" w:cs="Arial"/>
        </w:rPr>
      </w:pPr>
      <w:proofErr w:type="spellStart"/>
      <w:r w:rsidRPr="00C23086">
        <w:rPr>
          <w:rFonts w:ascii="Arial" w:hAnsi="Arial" w:cs="Arial"/>
        </w:rPr>
        <w:t>elaborarea</w:t>
      </w:r>
      <w:proofErr w:type="spellEnd"/>
      <w:r w:rsidRPr="00C23086">
        <w:rPr>
          <w:rFonts w:ascii="Arial" w:hAnsi="Arial" w:cs="Arial"/>
        </w:rPr>
        <w:t xml:space="preserve"> </w:t>
      </w:r>
      <w:proofErr w:type="spellStart"/>
      <w:r w:rsidRPr="00C23086">
        <w:rPr>
          <w:rFonts w:ascii="Arial" w:hAnsi="Arial" w:cs="Arial"/>
        </w:rPr>
        <w:t>și</w:t>
      </w:r>
      <w:proofErr w:type="spellEnd"/>
      <w:r w:rsidRPr="00C23086">
        <w:rPr>
          <w:rFonts w:ascii="Arial" w:hAnsi="Arial" w:cs="Arial"/>
        </w:rPr>
        <w:t xml:space="preserve"> </w:t>
      </w:r>
      <w:proofErr w:type="spellStart"/>
      <w:r w:rsidRPr="00C23086">
        <w:rPr>
          <w:rFonts w:ascii="Arial" w:hAnsi="Arial" w:cs="Arial"/>
        </w:rPr>
        <w:t>aprobarea</w:t>
      </w:r>
      <w:proofErr w:type="spellEnd"/>
      <w:r w:rsidRPr="00C23086">
        <w:rPr>
          <w:rFonts w:ascii="Arial" w:hAnsi="Arial" w:cs="Arial"/>
        </w:rPr>
        <w:t xml:space="preserve"> </w:t>
      </w:r>
      <w:proofErr w:type="spellStart"/>
      <w:r w:rsidRPr="00C23086">
        <w:rPr>
          <w:rFonts w:ascii="Arial" w:hAnsi="Arial" w:cs="Arial"/>
        </w:rPr>
        <w:t>regulamentelor</w:t>
      </w:r>
      <w:proofErr w:type="spellEnd"/>
      <w:r w:rsidRPr="00C23086">
        <w:rPr>
          <w:rFonts w:ascii="Arial" w:hAnsi="Arial" w:cs="Arial"/>
        </w:rPr>
        <w:t xml:space="preserve"> </w:t>
      </w:r>
      <w:proofErr w:type="spellStart"/>
      <w:r w:rsidRPr="00C23086">
        <w:rPr>
          <w:rFonts w:ascii="Arial" w:hAnsi="Arial" w:cs="Arial"/>
        </w:rPr>
        <w:t>serviciilor</w:t>
      </w:r>
      <w:proofErr w:type="spellEnd"/>
      <w:r w:rsidRPr="00C23086">
        <w:rPr>
          <w:rFonts w:ascii="Arial" w:hAnsi="Arial" w:cs="Arial"/>
        </w:rPr>
        <w:t xml:space="preserve"> </w:t>
      </w:r>
      <w:proofErr w:type="spellStart"/>
      <w:r w:rsidRPr="00C23086">
        <w:rPr>
          <w:rFonts w:ascii="Arial" w:hAnsi="Arial" w:cs="Arial"/>
        </w:rPr>
        <w:t>publice</w:t>
      </w:r>
      <w:proofErr w:type="spellEnd"/>
      <w:r w:rsidRPr="00C23086">
        <w:rPr>
          <w:rFonts w:ascii="Arial" w:hAnsi="Arial" w:cs="Arial"/>
        </w:rPr>
        <w:t xml:space="preserve"> de </w:t>
      </w:r>
      <w:proofErr w:type="spellStart"/>
      <w:r w:rsidRPr="00C23086">
        <w:rPr>
          <w:rFonts w:ascii="Arial" w:hAnsi="Arial" w:cs="Arial"/>
        </w:rPr>
        <w:t>trasport</w:t>
      </w:r>
      <w:proofErr w:type="spellEnd"/>
      <w:r w:rsidRPr="00C23086">
        <w:rPr>
          <w:rFonts w:ascii="Arial" w:hAnsi="Arial" w:cs="Arial"/>
        </w:rPr>
        <w:t xml:space="preserve">, </w:t>
      </w:r>
    </w:p>
    <w:p w14:paraId="1029AA24" w14:textId="30DCA049" w:rsidR="00205F3F" w:rsidRPr="00C23086" w:rsidRDefault="00205F3F" w:rsidP="00AF1A5D">
      <w:pPr>
        <w:pStyle w:val="ListParagraph"/>
        <w:numPr>
          <w:ilvl w:val="0"/>
          <w:numId w:val="15"/>
        </w:numPr>
        <w:spacing w:line="276" w:lineRule="auto"/>
        <w:jc w:val="both"/>
        <w:rPr>
          <w:rFonts w:ascii="Arial" w:hAnsi="Arial" w:cs="Arial"/>
        </w:rPr>
      </w:pPr>
      <w:proofErr w:type="spellStart"/>
      <w:r w:rsidRPr="00C23086">
        <w:rPr>
          <w:rFonts w:ascii="Arial" w:hAnsi="Arial" w:cs="Arial"/>
        </w:rPr>
        <w:t>stabilirea</w:t>
      </w:r>
      <w:proofErr w:type="spellEnd"/>
      <w:r w:rsidRPr="00C23086">
        <w:rPr>
          <w:rFonts w:ascii="Arial" w:hAnsi="Arial" w:cs="Arial"/>
        </w:rPr>
        <w:t xml:space="preserve">, </w:t>
      </w:r>
      <w:proofErr w:type="spellStart"/>
      <w:r w:rsidRPr="00C23086">
        <w:rPr>
          <w:rFonts w:ascii="Arial" w:hAnsi="Arial" w:cs="Arial"/>
        </w:rPr>
        <w:t>ajustarea</w:t>
      </w:r>
      <w:proofErr w:type="spellEnd"/>
      <w:r w:rsidRPr="00C23086">
        <w:rPr>
          <w:rFonts w:ascii="Arial" w:hAnsi="Arial" w:cs="Arial"/>
        </w:rPr>
        <w:t xml:space="preserve"> </w:t>
      </w:r>
      <w:proofErr w:type="spellStart"/>
      <w:r w:rsidRPr="00C23086">
        <w:rPr>
          <w:rFonts w:ascii="Arial" w:hAnsi="Arial" w:cs="Arial"/>
        </w:rPr>
        <w:t>și</w:t>
      </w:r>
      <w:proofErr w:type="spellEnd"/>
      <w:r w:rsidRPr="00C23086">
        <w:rPr>
          <w:rFonts w:ascii="Arial" w:hAnsi="Arial" w:cs="Arial"/>
        </w:rPr>
        <w:t xml:space="preserve"> </w:t>
      </w:r>
      <w:proofErr w:type="spellStart"/>
      <w:r w:rsidRPr="00C23086">
        <w:rPr>
          <w:rFonts w:ascii="Arial" w:hAnsi="Arial" w:cs="Arial"/>
        </w:rPr>
        <w:t>modificarea</w:t>
      </w:r>
      <w:proofErr w:type="spellEnd"/>
      <w:r w:rsidRPr="00C23086">
        <w:rPr>
          <w:rFonts w:ascii="Arial" w:hAnsi="Arial" w:cs="Arial"/>
        </w:rPr>
        <w:t xml:space="preserve"> </w:t>
      </w:r>
      <w:proofErr w:type="spellStart"/>
      <w:r w:rsidRPr="00C23086">
        <w:rPr>
          <w:rFonts w:ascii="Arial" w:hAnsi="Arial" w:cs="Arial"/>
        </w:rPr>
        <w:t>tarifelor</w:t>
      </w:r>
      <w:proofErr w:type="spellEnd"/>
      <w:r w:rsidRPr="00C23086">
        <w:rPr>
          <w:rFonts w:ascii="Arial" w:hAnsi="Arial" w:cs="Arial"/>
        </w:rPr>
        <w:t xml:space="preserve"> de </w:t>
      </w:r>
      <w:proofErr w:type="spellStart"/>
      <w:r w:rsidRPr="00C23086">
        <w:rPr>
          <w:rFonts w:ascii="Arial" w:hAnsi="Arial" w:cs="Arial"/>
        </w:rPr>
        <w:t>călătorie</w:t>
      </w:r>
      <w:proofErr w:type="spellEnd"/>
      <w:r w:rsidRPr="00C23086">
        <w:rPr>
          <w:rFonts w:ascii="Arial" w:hAnsi="Arial" w:cs="Arial"/>
        </w:rPr>
        <w:t>, etc.</w:t>
      </w:r>
    </w:p>
    <w:p w14:paraId="02A3AE56" w14:textId="1F5E584F" w:rsidR="009A22EE" w:rsidRPr="00603B29" w:rsidRDefault="00484648" w:rsidP="00E014DE">
      <w:pPr>
        <w:spacing w:line="276" w:lineRule="auto"/>
        <w:jc w:val="both"/>
        <w:rPr>
          <w:rFonts w:ascii="Arial" w:hAnsi="Arial" w:cs="Arial"/>
        </w:rPr>
      </w:pPr>
      <w:r>
        <w:rPr>
          <w:rFonts w:ascii="Arial" w:hAnsi="Arial" w:cs="Arial"/>
        </w:rPr>
        <w:t xml:space="preserve">Conform </w:t>
      </w:r>
      <w:proofErr w:type="spellStart"/>
      <w:r w:rsidR="009A22EE" w:rsidRPr="00603B29">
        <w:rPr>
          <w:rFonts w:ascii="Arial" w:hAnsi="Arial" w:cs="Arial"/>
        </w:rPr>
        <w:t>Leg</w:t>
      </w:r>
      <w:r>
        <w:rPr>
          <w:rFonts w:ascii="Arial" w:hAnsi="Arial" w:cs="Arial"/>
        </w:rPr>
        <w:t>ii</w:t>
      </w:r>
      <w:proofErr w:type="spellEnd"/>
      <w:r w:rsidR="009A22EE" w:rsidRPr="00603B29">
        <w:rPr>
          <w:rFonts w:ascii="Arial" w:hAnsi="Arial" w:cs="Arial"/>
        </w:rPr>
        <w:t xml:space="preserve"> nr. 51/2006 a </w:t>
      </w:r>
      <w:proofErr w:type="spellStart"/>
      <w:r w:rsidR="009A22EE" w:rsidRPr="00603B29">
        <w:rPr>
          <w:rFonts w:ascii="Arial" w:hAnsi="Arial" w:cs="Arial"/>
        </w:rPr>
        <w:t>serviciilor</w:t>
      </w:r>
      <w:proofErr w:type="spellEnd"/>
      <w:r w:rsidR="009A22EE" w:rsidRPr="00603B29">
        <w:rPr>
          <w:rFonts w:ascii="Arial" w:hAnsi="Arial" w:cs="Arial"/>
        </w:rPr>
        <w:t xml:space="preserve"> </w:t>
      </w:r>
      <w:proofErr w:type="spellStart"/>
      <w:r w:rsidR="009A22EE" w:rsidRPr="00603B29">
        <w:rPr>
          <w:rFonts w:ascii="Arial" w:hAnsi="Arial" w:cs="Arial"/>
        </w:rPr>
        <w:t>comunitare</w:t>
      </w:r>
      <w:proofErr w:type="spellEnd"/>
      <w:r w:rsidR="009A22EE" w:rsidRPr="00603B29">
        <w:rPr>
          <w:rFonts w:ascii="Arial" w:hAnsi="Arial" w:cs="Arial"/>
        </w:rPr>
        <w:t xml:space="preserve"> de </w:t>
      </w:r>
      <w:proofErr w:type="spellStart"/>
      <w:r w:rsidR="009A22EE" w:rsidRPr="00603B29">
        <w:rPr>
          <w:rFonts w:ascii="Arial" w:hAnsi="Arial" w:cs="Arial"/>
        </w:rPr>
        <w:t>utilități</w:t>
      </w:r>
      <w:proofErr w:type="spellEnd"/>
      <w:r w:rsidR="009A22EE" w:rsidRPr="00603B29">
        <w:rPr>
          <w:rFonts w:ascii="Arial" w:hAnsi="Arial" w:cs="Arial"/>
        </w:rPr>
        <w:t xml:space="preserve"> </w:t>
      </w:r>
      <w:proofErr w:type="spellStart"/>
      <w:r w:rsidR="009A22EE" w:rsidRPr="00603B29">
        <w:rPr>
          <w:rFonts w:ascii="Arial" w:hAnsi="Arial" w:cs="Arial"/>
        </w:rPr>
        <w:t>publice</w:t>
      </w:r>
      <w:proofErr w:type="spellEnd"/>
      <w:r w:rsidR="009A22EE" w:rsidRPr="00603B29">
        <w:rPr>
          <w:rFonts w:ascii="Arial" w:hAnsi="Arial" w:cs="Arial"/>
        </w:rPr>
        <w:t xml:space="preserve">, </w:t>
      </w:r>
      <w:proofErr w:type="spellStart"/>
      <w:r w:rsidR="00E82DDE">
        <w:rPr>
          <w:rFonts w:ascii="Arial" w:hAnsi="Arial" w:cs="Arial"/>
        </w:rPr>
        <w:t>republicată</w:t>
      </w:r>
      <w:proofErr w:type="spellEnd"/>
      <w:r w:rsidR="00E82DDE">
        <w:rPr>
          <w:rFonts w:ascii="Arial" w:hAnsi="Arial" w:cs="Arial"/>
        </w:rPr>
        <w:t xml:space="preserve">, cu </w:t>
      </w:r>
      <w:proofErr w:type="spellStart"/>
      <w:r w:rsidR="00E82DDE">
        <w:rPr>
          <w:rFonts w:ascii="Arial" w:hAnsi="Arial" w:cs="Arial"/>
        </w:rPr>
        <w:t>completările</w:t>
      </w:r>
      <w:proofErr w:type="spellEnd"/>
      <w:r w:rsidR="00E82DDE">
        <w:rPr>
          <w:rFonts w:ascii="Arial" w:hAnsi="Arial" w:cs="Arial"/>
        </w:rPr>
        <w:t xml:space="preserve"> </w:t>
      </w:r>
      <w:proofErr w:type="spellStart"/>
      <w:r w:rsidR="00E82DDE">
        <w:rPr>
          <w:rFonts w:ascii="Arial" w:hAnsi="Arial" w:cs="Arial"/>
        </w:rPr>
        <w:t>și</w:t>
      </w:r>
      <w:proofErr w:type="spellEnd"/>
      <w:r w:rsidR="00E82DDE">
        <w:rPr>
          <w:rFonts w:ascii="Arial" w:hAnsi="Arial" w:cs="Arial"/>
        </w:rPr>
        <w:t xml:space="preserve"> </w:t>
      </w:r>
      <w:proofErr w:type="spellStart"/>
      <w:r w:rsidR="00E82DDE">
        <w:rPr>
          <w:rFonts w:ascii="Arial" w:hAnsi="Arial" w:cs="Arial"/>
        </w:rPr>
        <w:t>modificările</w:t>
      </w:r>
      <w:proofErr w:type="spellEnd"/>
      <w:r w:rsidR="00E82DDE">
        <w:rPr>
          <w:rFonts w:ascii="Arial" w:hAnsi="Arial" w:cs="Arial"/>
        </w:rPr>
        <w:t xml:space="preserve"> </w:t>
      </w:r>
      <w:proofErr w:type="spellStart"/>
      <w:r w:rsidR="00E82DDE">
        <w:rPr>
          <w:rFonts w:ascii="Arial" w:hAnsi="Arial" w:cs="Arial"/>
        </w:rPr>
        <w:t>ulterioare</w:t>
      </w:r>
      <w:proofErr w:type="spellEnd"/>
      <w:r w:rsidR="009A22EE" w:rsidRPr="00603B29">
        <w:rPr>
          <w:rFonts w:ascii="Arial" w:hAnsi="Arial" w:cs="Arial"/>
        </w:rPr>
        <w:t xml:space="preserve">, </w:t>
      </w:r>
      <w:r w:rsidRPr="00603B29">
        <w:rPr>
          <w:rFonts w:ascii="Arial" w:hAnsi="Arial" w:cs="Arial"/>
        </w:rPr>
        <w:t xml:space="preserve">art. 8 </w:t>
      </w:r>
      <w:proofErr w:type="spellStart"/>
      <w:r w:rsidRPr="00603B29">
        <w:rPr>
          <w:rFonts w:ascii="Arial" w:hAnsi="Arial" w:cs="Arial"/>
        </w:rPr>
        <w:t>alin</w:t>
      </w:r>
      <w:proofErr w:type="spellEnd"/>
      <w:r w:rsidRPr="00603B29">
        <w:rPr>
          <w:rFonts w:ascii="Arial" w:hAnsi="Arial" w:cs="Arial"/>
        </w:rPr>
        <w:t>. (1)</w:t>
      </w:r>
      <w:r>
        <w:rPr>
          <w:rFonts w:ascii="Arial" w:hAnsi="Arial" w:cs="Arial"/>
        </w:rPr>
        <w:t>,</w:t>
      </w:r>
      <w:r w:rsidRPr="00603B29">
        <w:rPr>
          <w:rFonts w:ascii="Arial" w:hAnsi="Arial" w:cs="Arial"/>
        </w:rPr>
        <w:t xml:space="preserve"> </w:t>
      </w:r>
      <w:r w:rsidR="00603B29" w:rsidRPr="00B14B4D">
        <w:rPr>
          <w:rFonts w:ascii="Arial" w:hAnsi="Arial" w:cs="Arial"/>
          <w:b/>
          <w:bCs/>
        </w:rPr>
        <w:t xml:space="preserve">UAT </w:t>
      </w:r>
      <w:proofErr w:type="spellStart"/>
      <w:r w:rsidR="00603B29" w:rsidRPr="00B14B4D">
        <w:rPr>
          <w:rFonts w:ascii="Arial" w:hAnsi="Arial" w:cs="Arial"/>
          <w:b/>
          <w:bCs/>
        </w:rPr>
        <w:t>Județul</w:t>
      </w:r>
      <w:proofErr w:type="spellEnd"/>
      <w:r w:rsidR="00603B29" w:rsidRPr="00B14B4D">
        <w:rPr>
          <w:rFonts w:ascii="Arial" w:hAnsi="Arial" w:cs="Arial"/>
          <w:b/>
          <w:bCs/>
        </w:rPr>
        <w:t xml:space="preserve"> </w:t>
      </w:r>
      <w:proofErr w:type="spellStart"/>
      <w:r w:rsidR="00603B29" w:rsidRPr="00B14B4D">
        <w:rPr>
          <w:rFonts w:ascii="Arial" w:hAnsi="Arial" w:cs="Arial"/>
          <w:b/>
          <w:bCs/>
        </w:rPr>
        <w:t>Argeș</w:t>
      </w:r>
      <w:proofErr w:type="spellEnd"/>
      <w:r w:rsidR="009A22EE" w:rsidRPr="00B14B4D">
        <w:rPr>
          <w:rFonts w:ascii="Arial" w:hAnsi="Arial" w:cs="Arial"/>
          <w:b/>
          <w:bCs/>
        </w:rPr>
        <w:t xml:space="preserve"> a</w:t>
      </w:r>
      <w:r w:rsidR="00603B29" w:rsidRPr="00B14B4D">
        <w:rPr>
          <w:rFonts w:ascii="Arial" w:hAnsi="Arial" w:cs="Arial"/>
          <w:b/>
          <w:bCs/>
        </w:rPr>
        <w:t>re</w:t>
      </w:r>
      <w:r w:rsidR="009A22EE" w:rsidRPr="00B14B4D">
        <w:rPr>
          <w:rFonts w:ascii="Arial" w:hAnsi="Arial" w:cs="Arial"/>
          <w:b/>
          <w:bCs/>
        </w:rPr>
        <w:t xml:space="preserve"> </w:t>
      </w:r>
      <w:proofErr w:type="spellStart"/>
      <w:r w:rsidR="009A22EE" w:rsidRPr="00B14B4D">
        <w:rPr>
          <w:rFonts w:ascii="Arial" w:hAnsi="Arial" w:cs="Arial"/>
          <w:b/>
          <w:bCs/>
        </w:rPr>
        <w:t>competenţă</w:t>
      </w:r>
      <w:proofErr w:type="spellEnd"/>
      <w:r w:rsidR="009A22EE" w:rsidRPr="00B14B4D">
        <w:rPr>
          <w:rFonts w:ascii="Arial" w:hAnsi="Arial" w:cs="Arial"/>
          <w:b/>
          <w:bCs/>
        </w:rPr>
        <w:t xml:space="preserve"> </w:t>
      </w:r>
      <w:proofErr w:type="spellStart"/>
      <w:r w:rsidR="009A22EE" w:rsidRPr="00B14B4D">
        <w:rPr>
          <w:rFonts w:ascii="Arial" w:hAnsi="Arial" w:cs="Arial"/>
          <w:b/>
          <w:bCs/>
        </w:rPr>
        <w:t>exclusivă</w:t>
      </w:r>
      <w:proofErr w:type="spellEnd"/>
      <w:r w:rsidR="009A22EE" w:rsidRPr="00603B29">
        <w:rPr>
          <w:rFonts w:ascii="Arial" w:hAnsi="Arial" w:cs="Arial"/>
        </w:rPr>
        <w:t xml:space="preserve">, </w:t>
      </w:r>
      <w:proofErr w:type="spellStart"/>
      <w:r w:rsidR="009A22EE" w:rsidRPr="00603B29">
        <w:rPr>
          <w:rFonts w:ascii="Arial" w:hAnsi="Arial" w:cs="Arial"/>
        </w:rPr>
        <w:t>în</w:t>
      </w:r>
      <w:proofErr w:type="spellEnd"/>
      <w:r w:rsidR="009A22EE" w:rsidRPr="00603B29">
        <w:rPr>
          <w:rFonts w:ascii="Arial" w:hAnsi="Arial" w:cs="Arial"/>
        </w:rPr>
        <w:t xml:space="preserve"> </w:t>
      </w:r>
      <w:proofErr w:type="spellStart"/>
      <w:r w:rsidR="009A22EE" w:rsidRPr="00603B29">
        <w:rPr>
          <w:rFonts w:ascii="Arial" w:hAnsi="Arial" w:cs="Arial"/>
        </w:rPr>
        <w:t>condiţiile</w:t>
      </w:r>
      <w:proofErr w:type="spellEnd"/>
      <w:r w:rsidR="009A22EE" w:rsidRPr="00603B29">
        <w:rPr>
          <w:rFonts w:ascii="Arial" w:hAnsi="Arial" w:cs="Arial"/>
        </w:rPr>
        <w:t xml:space="preserve"> </w:t>
      </w:r>
      <w:proofErr w:type="spellStart"/>
      <w:r w:rsidR="009A22EE" w:rsidRPr="00603B29">
        <w:rPr>
          <w:rFonts w:ascii="Arial" w:hAnsi="Arial" w:cs="Arial"/>
        </w:rPr>
        <w:t>legii</w:t>
      </w:r>
      <w:proofErr w:type="spellEnd"/>
      <w:r w:rsidR="009A22EE" w:rsidRPr="00603B29">
        <w:rPr>
          <w:rFonts w:ascii="Arial" w:hAnsi="Arial" w:cs="Arial"/>
        </w:rPr>
        <w:t xml:space="preserve">, </w:t>
      </w:r>
      <w:proofErr w:type="spellStart"/>
      <w:r w:rsidR="009A22EE" w:rsidRPr="00B14B4D">
        <w:rPr>
          <w:rFonts w:ascii="Arial" w:hAnsi="Arial" w:cs="Arial"/>
          <w:b/>
          <w:bCs/>
        </w:rPr>
        <w:t>în</w:t>
      </w:r>
      <w:proofErr w:type="spellEnd"/>
      <w:r w:rsidR="009A22EE" w:rsidRPr="00B14B4D">
        <w:rPr>
          <w:rFonts w:ascii="Arial" w:hAnsi="Arial" w:cs="Arial"/>
          <w:b/>
          <w:bCs/>
        </w:rPr>
        <w:t xml:space="preserve"> tot </w:t>
      </w:r>
      <w:proofErr w:type="spellStart"/>
      <w:r w:rsidR="009A22EE" w:rsidRPr="00B14B4D">
        <w:rPr>
          <w:rFonts w:ascii="Arial" w:hAnsi="Arial" w:cs="Arial"/>
          <w:b/>
          <w:bCs/>
        </w:rPr>
        <w:t>ceea</w:t>
      </w:r>
      <w:proofErr w:type="spellEnd"/>
      <w:r w:rsidR="009A22EE" w:rsidRPr="00B14B4D">
        <w:rPr>
          <w:rFonts w:ascii="Arial" w:hAnsi="Arial" w:cs="Arial"/>
          <w:b/>
          <w:bCs/>
        </w:rPr>
        <w:t xml:space="preserve"> </w:t>
      </w:r>
      <w:proofErr w:type="spellStart"/>
      <w:r w:rsidR="009A22EE" w:rsidRPr="00B14B4D">
        <w:rPr>
          <w:rFonts w:ascii="Arial" w:hAnsi="Arial" w:cs="Arial"/>
          <w:b/>
          <w:bCs/>
        </w:rPr>
        <w:t>ce</w:t>
      </w:r>
      <w:proofErr w:type="spellEnd"/>
      <w:r w:rsidR="009A22EE" w:rsidRPr="00B14B4D">
        <w:rPr>
          <w:rFonts w:ascii="Arial" w:hAnsi="Arial" w:cs="Arial"/>
          <w:b/>
          <w:bCs/>
        </w:rPr>
        <w:t xml:space="preserve"> </w:t>
      </w:r>
      <w:proofErr w:type="spellStart"/>
      <w:r w:rsidR="009A22EE" w:rsidRPr="00B14B4D">
        <w:rPr>
          <w:rFonts w:ascii="Arial" w:hAnsi="Arial" w:cs="Arial"/>
          <w:b/>
          <w:bCs/>
        </w:rPr>
        <w:t>priveşte</w:t>
      </w:r>
      <w:proofErr w:type="spellEnd"/>
      <w:r w:rsidR="009A22EE" w:rsidRPr="00B14B4D">
        <w:rPr>
          <w:rFonts w:ascii="Arial" w:hAnsi="Arial" w:cs="Arial"/>
          <w:b/>
          <w:bCs/>
        </w:rPr>
        <w:t xml:space="preserve"> </w:t>
      </w:r>
      <w:proofErr w:type="spellStart"/>
      <w:r w:rsidR="009A22EE" w:rsidRPr="00B14B4D">
        <w:rPr>
          <w:rFonts w:ascii="Arial" w:hAnsi="Arial" w:cs="Arial"/>
          <w:b/>
          <w:bCs/>
        </w:rPr>
        <w:t>înfiinţarea</w:t>
      </w:r>
      <w:proofErr w:type="spellEnd"/>
      <w:r w:rsidR="009A22EE" w:rsidRPr="00B14B4D">
        <w:rPr>
          <w:rFonts w:ascii="Arial" w:hAnsi="Arial" w:cs="Arial"/>
          <w:b/>
          <w:bCs/>
        </w:rPr>
        <w:t xml:space="preserve">, </w:t>
      </w:r>
      <w:proofErr w:type="spellStart"/>
      <w:r w:rsidR="009A22EE" w:rsidRPr="00B14B4D">
        <w:rPr>
          <w:rFonts w:ascii="Arial" w:hAnsi="Arial" w:cs="Arial"/>
          <w:b/>
          <w:bCs/>
        </w:rPr>
        <w:t>organizarea</w:t>
      </w:r>
      <w:proofErr w:type="spellEnd"/>
      <w:r w:rsidR="009A22EE" w:rsidRPr="00B14B4D">
        <w:rPr>
          <w:rFonts w:ascii="Arial" w:hAnsi="Arial" w:cs="Arial"/>
          <w:b/>
          <w:bCs/>
        </w:rPr>
        <w:t xml:space="preserve">, </w:t>
      </w:r>
      <w:proofErr w:type="spellStart"/>
      <w:r w:rsidR="009A22EE" w:rsidRPr="00B14B4D">
        <w:rPr>
          <w:rFonts w:ascii="Arial" w:hAnsi="Arial" w:cs="Arial"/>
          <w:b/>
          <w:bCs/>
        </w:rPr>
        <w:t>gestionarea</w:t>
      </w:r>
      <w:proofErr w:type="spellEnd"/>
      <w:r w:rsidR="009A22EE" w:rsidRPr="00B14B4D">
        <w:rPr>
          <w:rFonts w:ascii="Arial" w:hAnsi="Arial" w:cs="Arial"/>
          <w:b/>
          <w:bCs/>
        </w:rPr>
        <w:t xml:space="preserve"> </w:t>
      </w:r>
      <w:proofErr w:type="spellStart"/>
      <w:r w:rsidR="009A22EE" w:rsidRPr="00B14B4D">
        <w:rPr>
          <w:rFonts w:ascii="Arial" w:hAnsi="Arial" w:cs="Arial"/>
          <w:b/>
          <w:bCs/>
        </w:rPr>
        <w:t>şi</w:t>
      </w:r>
      <w:proofErr w:type="spellEnd"/>
      <w:r w:rsidR="009A22EE" w:rsidRPr="00B14B4D">
        <w:rPr>
          <w:rFonts w:ascii="Arial" w:hAnsi="Arial" w:cs="Arial"/>
          <w:b/>
          <w:bCs/>
        </w:rPr>
        <w:t xml:space="preserve"> </w:t>
      </w:r>
      <w:proofErr w:type="spellStart"/>
      <w:r w:rsidR="009A22EE" w:rsidRPr="00B14B4D">
        <w:rPr>
          <w:rFonts w:ascii="Arial" w:hAnsi="Arial" w:cs="Arial"/>
          <w:b/>
          <w:bCs/>
        </w:rPr>
        <w:t>funcţionarea</w:t>
      </w:r>
      <w:proofErr w:type="spellEnd"/>
      <w:r w:rsidR="009A22EE" w:rsidRPr="00B14B4D">
        <w:rPr>
          <w:rFonts w:ascii="Arial" w:hAnsi="Arial" w:cs="Arial"/>
          <w:b/>
          <w:bCs/>
        </w:rPr>
        <w:t xml:space="preserve"> </w:t>
      </w:r>
      <w:proofErr w:type="spellStart"/>
      <w:r w:rsidR="009A22EE" w:rsidRPr="00B14B4D">
        <w:rPr>
          <w:rFonts w:ascii="Arial" w:hAnsi="Arial" w:cs="Arial"/>
          <w:b/>
          <w:bCs/>
        </w:rPr>
        <w:t>serviciilor</w:t>
      </w:r>
      <w:proofErr w:type="spellEnd"/>
      <w:r w:rsidR="009A22EE" w:rsidRPr="00B14B4D">
        <w:rPr>
          <w:rFonts w:ascii="Arial" w:hAnsi="Arial" w:cs="Arial"/>
          <w:b/>
          <w:bCs/>
        </w:rPr>
        <w:t xml:space="preserve"> de </w:t>
      </w:r>
      <w:proofErr w:type="spellStart"/>
      <w:r w:rsidR="009A22EE" w:rsidRPr="00B14B4D">
        <w:rPr>
          <w:rFonts w:ascii="Arial" w:hAnsi="Arial" w:cs="Arial"/>
          <w:b/>
          <w:bCs/>
        </w:rPr>
        <w:t>utilităţi</w:t>
      </w:r>
      <w:proofErr w:type="spellEnd"/>
      <w:r w:rsidR="009A22EE" w:rsidRPr="00B14B4D">
        <w:rPr>
          <w:rFonts w:ascii="Arial" w:hAnsi="Arial" w:cs="Arial"/>
          <w:b/>
          <w:bCs/>
        </w:rPr>
        <w:t xml:space="preserve"> </w:t>
      </w:r>
      <w:proofErr w:type="spellStart"/>
      <w:r w:rsidR="009A22EE" w:rsidRPr="00B14B4D">
        <w:rPr>
          <w:rFonts w:ascii="Arial" w:hAnsi="Arial" w:cs="Arial"/>
          <w:b/>
          <w:bCs/>
        </w:rPr>
        <w:t>publice</w:t>
      </w:r>
      <w:proofErr w:type="spellEnd"/>
      <w:r w:rsidR="009A22EE" w:rsidRPr="00603B29">
        <w:rPr>
          <w:rFonts w:ascii="Arial" w:hAnsi="Arial" w:cs="Arial"/>
        </w:rPr>
        <w:t xml:space="preserve">, precum </w:t>
      </w:r>
      <w:proofErr w:type="spellStart"/>
      <w:r w:rsidR="009A22EE" w:rsidRPr="00603B29">
        <w:rPr>
          <w:rFonts w:ascii="Arial" w:hAnsi="Arial" w:cs="Arial"/>
        </w:rPr>
        <w:t>şi</w:t>
      </w:r>
      <w:proofErr w:type="spellEnd"/>
      <w:r w:rsidR="009A22EE" w:rsidRPr="00603B29">
        <w:rPr>
          <w:rFonts w:ascii="Arial" w:hAnsi="Arial" w:cs="Arial"/>
        </w:rPr>
        <w:t xml:space="preserve"> </w:t>
      </w:r>
      <w:proofErr w:type="spellStart"/>
      <w:r w:rsidR="009A22EE" w:rsidRPr="00603B29">
        <w:rPr>
          <w:rFonts w:ascii="Arial" w:hAnsi="Arial" w:cs="Arial"/>
        </w:rPr>
        <w:t>în</w:t>
      </w:r>
      <w:proofErr w:type="spellEnd"/>
      <w:r w:rsidR="009A22EE" w:rsidRPr="00603B29">
        <w:rPr>
          <w:rFonts w:ascii="Arial" w:hAnsi="Arial" w:cs="Arial"/>
        </w:rPr>
        <w:t xml:space="preserve"> </w:t>
      </w:r>
      <w:proofErr w:type="spellStart"/>
      <w:r w:rsidR="009A22EE" w:rsidRPr="00603B29">
        <w:rPr>
          <w:rFonts w:ascii="Arial" w:hAnsi="Arial" w:cs="Arial"/>
        </w:rPr>
        <w:t>ceea</w:t>
      </w:r>
      <w:proofErr w:type="spellEnd"/>
      <w:r w:rsidR="009A22EE" w:rsidRPr="00603B29">
        <w:rPr>
          <w:rFonts w:ascii="Arial" w:hAnsi="Arial" w:cs="Arial"/>
        </w:rPr>
        <w:t xml:space="preserve"> </w:t>
      </w:r>
      <w:proofErr w:type="spellStart"/>
      <w:r w:rsidR="009A22EE" w:rsidRPr="00603B29">
        <w:rPr>
          <w:rFonts w:ascii="Arial" w:hAnsi="Arial" w:cs="Arial"/>
        </w:rPr>
        <w:t>ce</w:t>
      </w:r>
      <w:proofErr w:type="spellEnd"/>
      <w:r w:rsidR="009A22EE" w:rsidRPr="00603B29">
        <w:rPr>
          <w:rFonts w:ascii="Arial" w:hAnsi="Arial" w:cs="Arial"/>
        </w:rPr>
        <w:t xml:space="preserve"> </w:t>
      </w:r>
      <w:proofErr w:type="spellStart"/>
      <w:r w:rsidR="009A22EE" w:rsidRPr="00603B29">
        <w:rPr>
          <w:rFonts w:ascii="Arial" w:hAnsi="Arial" w:cs="Arial"/>
        </w:rPr>
        <w:t>priveşte</w:t>
      </w:r>
      <w:proofErr w:type="spellEnd"/>
      <w:r w:rsidR="009A22EE" w:rsidRPr="00603B29">
        <w:rPr>
          <w:rFonts w:ascii="Arial" w:hAnsi="Arial" w:cs="Arial"/>
        </w:rPr>
        <w:t xml:space="preserve"> </w:t>
      </w:r>
      <w:proofErr w:type="spellStart"/>
      <w:r w:rsidR="009A22EE" w:rsidRPr="00603B29">
        <w:rPr>
          <w:rFonts w:ascii="Arial" w:hAnsi="Arial" w:cs="Arial"/>
        </w:rPr>
        <w:t>crearea</w:t>
      </w:r>
      <w:proofErr w:type="spellEnd"/>
      <w:r w:rsidR="009A22EE" w:rsidRPr="00603B29">
        <w:rPr>
          <w:rFonts w:ascii="Arial" w:hAnsi="Arial" w:cs="Arial"/>
        </w:rPr>
        <w:t xml:space="preserve">, </w:t>
      </w:r>
      <w:proofErr w:type="spellStart"/>
      <w:r w:rsidR="009A22EE" w:rsidRPr="00603B29">
        <w:rPr>
          <w:rFonts w:ascii="Arial" w:hAnsi="Arial" w:cs="Arial"/>
        </w:rPr>
        <w:t>dezvoltarea</w:t>
      </w:r>
      <w:proofErr w:type="spellEnd"/>
      <w:r w:rsidR="009A22EE" w:rsidRPr="00603B29">
        <w:rPr>
          <w:rFonts w:ascii="Arial" w:hAnsi="Arial" w:cs="Arial"/>
        </w:rPr>
        <w:t xml:space="preserve">, </w:t>
      </w:r>
      <w:proofErr w:type="spellStart"/>
      <w:r w:rsidR="009A22EE" w:rsidRPr="00603B29">
        <w:rPr>
          <w:rFonts w:ascii="Arial" w:hAnsi="Arial" w:cs="Arial"/>
        </w:rPr>
        <w:t>modernizarea</w:t>
      </w:r>
      <w:proofErr w:type="spellEnd"/>
      <w:r w:rsidR="009A22EE" w:rsidRPr="00603B29">
        <w:rPr>
          <w:rFonts w:ascii="Arial" w:hAnsi="Arial" w:cs="Arial"/>
        </w:rPr>
        <w:t xml:space="preserve">, </w:t>
      </w:r>
      <w:proofErr w:type="spellStart"/>
      <w:r w:rsidR="009A22EE" w:rsidRPr="00603B29">
        <w:rPr>
          <w:rFonts w:ascii="Arial" w:hAnsi="Arial" w:cs="Arial"/>
        </w:rPr>
        <w:t>reabilitarea</w:t>
      </w:r>
      <w:proofErr w:type="spellEnd"/>
      <w:r w:rsidR="009A22EE" w:rsidRPr="00603B29">
        <w:rPr>
          <w:rFonts w:ascii="Arial" w:hAnsi="Arial" w:cs="Arial"/>
        </w:rPr>
        <w:t xml:space="preserve"> </w:t>
      </w:r>
      <w:proofErr w:type="spellStart"/>
      <w:r w:rsidR="009A22EE" w:rsidRPr="00603B29">
        <w:rPr>
          <w:rFonts w:ascii="Arial" w:hAnsi="Arial" w:cs="Arial"/>
        </w:rPr>
        <w:t>şi</w:t>
      </w:r>
      <w:proofErr w:type="spellEnd"/>
      <w:r w:rsidR="009A22EE" w:rsidRPr="00603B29">
        <w:rPr>
          <w:rFonts w:ascii="Arial" w:hAnsi="Arial" w:cs="Arial"/>
        </w:rPr>
        <w:t xml:space="preserve"> </w:t>
      </w:r>
      <w:proofErr w:type="spellStart"/>
      <w:r w:rsidR="009A22EE" w:rsidRPr="00603B29">
        <w:rPr>
          <w:rFonts w:ascii="Arial" w:hAnsi="Arial" w:cs="Arial"/>
        </w:rPr>
        <w:t>exploatarea</w:t>
      </w:r>
      <w:proofErr w:type="spellEnd"/>
      <w:r w:rsidR="009A22EE" w:rsidRPr="00603B29">
        <w:rPr>
          <w:rFonts w:ascii="Arial" w:hAnsi="Arial" w:cs="Arial"/>
        </w:rPr>
        <w:t xml:space="preserve"> </w:t>
      </w:r>
      <w:proofErr w:type="spellStart"/>
      <w:r w:rsidR="009A22EE" w:rsidRPr="00603B29">
        <w:rPr>
          <w:rFonts w:ascii="Arial" w:hAnsi="Arial" w:cs="Arial"/>
        </w:rPr>
        <w:t>bunurilor</w:t>
      </w:r>
      <w:proofErr w:type="spellEnd"/>
      <w:r w:rsidR="009A22EE" w:rsidRPr="00603B29">
        <w:rPr>
          <w:rFonts w:ascii="Arial" w:hAnsi="Arial" w:cs="Arial"/>
        </w:rPr>
        <w:t xml:space="preserve"> </w:t>
      </w:r>
      <w:proofErr w:type="spellStart"/>
      <w:r w:rsidR="009A22EE" w:rsidRPr="00603B29">
        <w:rPr>
          <w:rFonts w:ascii="Arial" w:hAnsi="Arial" w:cs="Arial"/>
        </w:rPr>
        <w:t>proprietate</w:t>
      </w:r>
      <w:proofErr w:type="spellEnd"/>
      <w:r w:rsidR="009A22EE" w:rsidRPr="00603B29">
        <w:rPr>
          <w:rFonts w:ascii="Arial" w:hAnsi="Arial" w:cs="Arial"/>
        </w:rPr>
        <w:t xml:space="preserve"> </w:t>
      </w:r>
      <w:proofErr w:type="spellStart"/>
      <w:r w:rsidR="009A22EE" w:rsidRPr="00603B29">
        <w:rPr>
          <w:rFonts w:ascii="Arial" w:hAnsi="Arial" w:cs="Arial"/>
        </w:rPr>
        <w:t>publică</w:t>
      </w:r>
      <w:proofErr w:type="spellEnd"/>
      <w:r w:rsidR="009A22EE" w:rsidRPr="00603B29">
        <w:rPr>
          <w:rFonts w:ascii="Arial" w:hAnsi="Arial" w:cs="Arial"/>
        </w:rPr>
        <w:t xml:space="preserve"> </w:t>
      </w:r>
      <w:proofErr w:type="spellStart"/>
      <w:r w:rsidR="009A22EE" w:rsidRPr="00603B29">
        <w:rPr>
          <w:rFonts w:ascii="Arial" w:hAnsi="Arial" w:cs="Arial"/>
        </w:rPr>
        <w:t>sau</w:t>
      </w:r>
      <w:proofErr w:type="spellEnd"/>
      <w:r w:rsidR="009A22EE" w:rsidRPr="00603B29">
        <w:rPr>
          <w:rFonts w:ascii="Arial" w:hAnsi="Arial" w:cs="Arial"/>
        </w:rPr>
        <w:t xml:space="preserve"> </w:t>
      </w:r>
      <w:proofErr w:type="spellStart"/>
      <w:r w:rsidR="009A22EE" w:rsidRPr="00603B29">
        <w:rPr>
          <w:rFonts w:ascii="Arial" w:hAnsi="Arial" w:cs="Arial"/>
        </w:rPr>
        <w:t>privată</w:t>
      </w:r>
      <w:proofErr w:type="spellEnd"/>
      <w:r w:rsidR="009A22EE" w:rsidRPr="00603B29">
        <w:rPr>
          <w:rFonts w:ascii="Arial" w:hAnsi="Arial" w:cs="Arial"/>
        </w:rPr>
        <w:t xml:space="preserve"> a </w:t>
      </w:r>
      <w:proofErr w:type="spellStart"/>
      <w:r w:rsidR="009A22EE" w:rsidRPr="00603B29">
        <w:rPr>
          <w:rFonts w:ascii="Arial" w:hAnsi="Arial" w:cs="Arial"/>
        </w:rPr>
        <w:t>unităţilor</w:t>
      </w:r>
      <w:proofErr w:type="spellEnd"/>
      <w:r w:rsidR="009A22EE" w:rsidRPr="00603B29">
        <w:rPr>
          <w:rFonts w:ascii="Arial" w:hAnsi="Arial" w:cs="Arial"/>
        </w:rPr>
        <w:t xml:space="preserve"> </w:t>
      </w:r>
      <w:proofErr w:type="spellStart"/>
      <w:r w:rsidR="009A22EE" w:rsidRPr="00603B29">
        <w:rPr>
          <w:rFonts w:ascii="Arial" w:hAnsi="Arial" w:cs="Arial"/>
        </w:rPr>
        <w:t>administrativ-teritoriale</w:t>
      </w:r>
      <w:proofErr w:type="spellEnd"/>
      <w:r w:rsidR="009A22EE" w:rsidRPr="00603B29">
        <w:rPr>
          <w:rFonts w:ascii="Arial" w:hAnsi="Arial" w:cs="Arial"/>
        </w:rPr>
        <w:t xml:space="preserve"> care </w:t>
      </w:r>
      <w:proofErr w:type="spellStart"/>
      <w:r w:rsidR="009A22EE" w:rsidRPr="00603B29">
        <w:rPr>
          <w:rFonts w:ascii="Arial" w:hAnsi="Arial" w:cs="Arial"/>
        </w:rPr>
        <w:t>compun</w:t>
      </w:r>
      <w:proofErr w:type="spellEnd"/>
      <w:r w:rsidR="009A22EE" w:rsidRPr="00603B29">
        <w:rPr>
          <w:rFonts w:ascii="Arial" w:hAnsi="Arial" w:cs="Arial"/>
        </w:rPr>
        <w:t xml:space="preserve"> </w:t>
      </w:r>
      <w:proofErr w:type="spellStart"/>
      <w:r w:rsidR="009A22EE" w:rsidRPr="00603B29">
        <w:rPr>
          <w:rFonts w:ascii="Arial" w:hAnsi="Arial" w:cs="Arial"/>
        </w:rPr>
        <w:t>sistemele</w:t>
      </w:r>
      <w:proofErr w:type="spellEnd"/>
      <w:r w:rsidR="009A22EE" w:rsidRPr="00603B29">
        <w:rPr>
          <w:rFonts w:ascii="Arial" w:hAnsi="Arial" w:cs="Arial"/>
        </w:rPr>
        <w:t xml:space="preserve"> de </w:t>
      </w:r>
      <w:proofErr w:type="spellStart"/>
      <w:r w:rsidR="009A22EE" w:rsidRPr="00603B29">
        <w:rPr>
          <w:rFonts w:ascii="Arial" w:hAnsi="Arial" w:cs="Arial"/>
        </w:rPr>
        <w:t>utilităţi</w:t>
      </w:r>
      <w:proofErr w:type="spellEnd"/>
      <w:r w:rsidR="009A22EE" w:rsidRPr="00603B29">
        <w:rPr>
          <w:rFonts w:ascii="Arial" w:hAnsi="Arial" w:cs="Arial"/>
        </w:rPr>
        <w:t xml:space="preserve"> </w:t>
      </w:r>
      <w:proofErr w:type="spellStart"/>
      <w:r w:rsidR="009A22EE" w:rsidRPr="00603B29">
        <w:rPr>
          <w:rFonts w:ascii="Arial" w:hAnsi="Arial" w:cs="Arial"/>
        </w:rPr>
        <w:t>publice</w:t>
      </w:r>
      <w:proofErr w:type="spellEnd"/>
      <w:r w:rsidR="009A22EE" w:rsidRPr="00603B29">
        <w:rPr>
          <w:rFonts w:ascii="Arial" w:hAnsi="Arial" w:cs="Arial"/>
        </w:rPr>
        <w:t>.</w:t>
      </w:r>
    </w:p>
    <w:p w14:paraId="664B5B45" w14:textId="411B45C7" w:rsidR="009A22EE" w:rsidRPr="00BE5EF3" w:rsidRDefault="009A22EE" w:rsidP="00E014DE">
      <w:pPr>
        <w:spacing w:line="276" w:lineRule="auto"/>
        <w:jc w:val="both"/>
        <w:rPr>
          <w:rFonts w:ascii="Arial" w:hAnsi="Arial" w:cs="Arial"/>
        </w:rPr>
      </w:pPr>
      <w:r w:rsidRPr="00BE5EF3">
        <w:rPr>
          <w:rFonts w:ascii="Arial" w:hAnsi="Arial" w:cs="Arial"/>
        </w:rPr>
        <w:t xml:space="preserve">De </w:t>
      </w:r>
      <w:proofErr w:type="spellStart"/>
      <w:r w:rsidRPr="00BE5EF3">
        <w:rPr>
          <w:rFonts w:ascii="Arial" w:hAnsi="Arial" w:cs="Arial"/>
        </w:rPr>
        <w:t>asemenea</w:t>
      </w:r>
      <w:proofErr w:type="spellEnd"/>
      <w:r w:rsidRPr="00BE5EF3">
        <w:rPr>
          <w:rFonts w:ascii="Arial" w:hAnsi="Arial" w:cs="Arial"/>
        </w:rPr>
        <w:t xml:space="preserve">, </w:t>
      </w:r>
      <w:proofErr w:type="spellStart"/>
      <w:r w:rsidR="00BE5EF3" w:rsidRPr="00BE5EF3">
        <w:rPr>
          <w:rFonts w:ascii="Arial" w:hAnsi="Arial" w:cs="Arial"/>
        </w:rPr>
        <w:t>Legea</w:t>
      </w:r>
      <w:proofErr w:type="spellEnd"/>
      <w:r w:rsidR="00BE5EF3" w:rsidRPr="00BE5EF3">
        <w:rPr>
          <w:rFonts w:ascii="Arial" w:hAnsi="Arial" w:cs="Arial"/>
        </w:rPr>
        <w:t xml:space="preserve"> nr. 51/2006 </w:t>
      </w:r>
      <w:proofErr w:type="spellStart"/>
      <w:r w:rsidR="00BE5EF3" w:rsidRPr="00BE5EF3">
        <w:rPr>
          <w:rFonts w:ascii="Arial" w:hAnsi="Arial" w:cs="Arial"/>
        </w:rPr>
        <w:t>prevede</w:t>
      </w:r>
      <w:proofErr w:type="spellEnd"/>
      <w:r w:rsidR="00BE5EF3" w:rsidRPr="00BE5EF3">
        <w:rPr>
          <w:rFonts w:ascii="Arial" w:hAnsi="Arial" w:cs="Arial"/>
        </w:rPr>
        <w:t xml:space="preserve"> la </w:t>
      </w:r>
      <w:r w:rsidRPr="00BE5EF3">
        <w:rPr>
          <w:rFonts w:ascii="Arial" w:hAnsi="Arial" w:cs="Arial"/>
        </w:rPr>
        <w:t xml:space="preserve">art. 8 </w:t>
      </w:r>
      <w:proofErr w:type="spellStart"/>
      <w:r w:rsidRPr="00BE5EF3">
        <w:rPr>
          <w:rFonts w:ascii="Arial" w:hAnsi="Arial" w:cs="Arial"/>
        </w:rPr>
        <w:t>alin</w:t>
      </w:r>
      <w:proofErr w:type="spellEnd"/>
      <w:r w:rsidRPr="00BE5EF3">
        <w:rPr>
          <w:rFonts w:ascii="Arial" w:hAnsi="Arial" w:cs="Arial"/>
        </w:rPr>
        <w:t>.</w:t>
      </w:r>
      <w:r w:rsidR="00E82DDE" w:rsidRPr="00BE5EF3">
        <w:rPr>
          <w:rFonts w:ascii="Arial" w:hAnsi="Arial" w:cs="Arial"/>
        </w:rPr>
        <w:t xml:space="preserve"> </w:t>
      </w:r>
      <w:r w:rsidRPr="00BE5EF3">
        <w:rPr>
          <w:rFonts w:ascii="Arial" w:hAnsi="Arial" w:cs="Arial"/>
        </w:rPr>
        <w:t>(</w:t>
      </w:r>
      <w:r w:rsidR="00E82DDE" w:rsidRPr="00BE5EF3">
        <w:rPr>
          <w:rFonts w:ascii="Arial" w:hAnsi="Arial" w:cs="Arial"/>
        </w:rPr>
        <w:t>3</w:t>
      </w:r>
      <w:r w:rsidRPr="00BE5EF3">
        <w:rPr>
          <w:rFonts w:ascii="Arial" w:hAnsi="Arial" w:cs="Arial"/>
        </w:rPr>
        <w:t>)</w:t>
      </w:r>
      <w:r w:rsidR="00BE5EF3" w:rsidRPr="00BE5EF3">
        <w:rPr>
          <w:rFonts w:ascii="Arial" w:hAnsi="Arial" w:cs="Arial"/>
        </w:rPr>
        <w:t xml:space="preserve"> </w:t>
      </w:r>
      <w:proofErr w:type="spellStart"/>
      <w:r w:rsidR="00BE5EF3" w:rsidRPr="00BE5EF3">
        <w:rPr>
          <w:rFonts w:ascii="Arial" w:hAnsi="Arial" w:cs="Arial"/>
        </w:rPr>
        <w:t>faptul</w:t>
      </w:r>
      <w:proofErr w:type="spellEnd"/>
      <w:r w:rsidR="00BE5EF3" w:rsidRPr="00BE5EF3">
        <w:rPr>
          <w:rFonts w:ascii="Arial" w:hAnsi="Arial" w:cs="Arial"/>
        </w:rPr>
        <w:t xml:space="preserve"> </w:t>
      </w:r>
      <w:proofErr w:type="spellStart"/>
      <w:r w:rsidR="00BE5EF3" w:rsidRPr="00BE5EF3">
        <w:rPr>
          <w:rFonts w:ascii="Arial" w:hAnsi="Arial" w:cs="Arial"/>
        </w:rPr>
        <w:t>că</w:t>
      </w:r>
      <w:proofErr w:type="spellEnd"/>
      <w:r w:rsidRPr="00BE5EF3">
        <w:rPr>
          <w:rFonts w:ascii="Arial" w:hAnsi="Arial" w:cs="Arial"/>
        </w:rPr>
        <w:t xml:space="preserve"> </w:t>
      </w:r>
      <w:proofErr w:type="spellStart"/>
      <w:r w:rsidRPr="00BE5EF3">
        <w:rPr>
          <w:rFonts w:ascii="Arial" w:hAnsi="Arial" w:cs="Arial"/>
        </w:rPr>
        <w:t>în</w:t>
      </w:r>
      <w:proofErr w:type="spellEnd"/>
      <w:r w:rsidRPr="00BE5EF3">
        <w:rPr>
          <w:rFonts w:ascii="Arial" w:hAnsi="Arial" w:cs="Arial"/>
        </w:rPr>
        <w:t xml:space="preserve"> </w:t>
      </w:r>
      <w:proofErr w:type="spellStart"/>
      <w:r w:rsidRPr="00BE5EF3">
        <w:rPr>
          <w:rFonts w:ascii="Arial" w:hAnsi="Arial" w:cs="Arial"/>
        </w:rPr>
        <w:t>exercitarea</w:t>
      </w:r>
      <w:proofErr w:type="spellEnd"/>
      <w:r w:rsidRPr="00BE5EF3">
        <w:rPr>
          <w:rFonts w:ascii="Arial" w:hAnsi="Arial" w:cs="Arial"/>
        </w:rPr>
        <w:t xml:space="preserve"> </w:t>
      </w:r>
      <w:proofErr w:type="spellStart"/>
      <w:r w:rsidRPr="00BE5EF3">
        <w:rPr>
          <w:rFonts w:ascii="Arial" w:hAnsi="Arial" w:cs="Arial"/>
        </w:rPr>
        <w:t>competenţelor</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atribuţiilor</w:t>
      </w:r>
      <w:proofErr w:type="spellEnd"/>
      <w:r w:rsidRPr="00BE5EF3">
        <w:rPr>
          <w:rFonts w:ascii="Arial" w:hAnsi="Arial" w:cs="Arial"/>
        </w:rPr>
        <w:t xml:space="preserve"> </w:t>
      </w:r>
      <w:proofErr w:type="spellStart"/>
      <w:r w:rsidRPr="00BE5EF3">
        <w:rPr>
          <w:rFonts w:ascii="Arial" w:hAnsi="Arial" w:cs="Arial"/>
        </w:rPr>
        <w:t>ce</w:t>
      </w:r>
      <w:proofErr w:type="spellEnd"/>
      <w:r w:rsidRPr="00BE5EF3">
        <w:rPr>
          <w:rFonts w:ascii="Arial" w:hAnsi="Arial" w:cs="Arial"/>
        </w:rPr>
        <w:t xml:space="preserve"> le </w:t>
      </w:r>
      <w:proofErr w:type="spellStart"/>
      <w:r w:rsidRPr="00BE5EF3">
        <w:rPr>
          <w:rFonts w:ascii="Arial" w:hAnsi="Arial" w:cs="Arial"/>
        </w:rPr>
        <w:t>revin</w:t>
      </w:r>
      <w:proofErr w:type="spellEnd"/>
      <w:r w:rsidRPr="00BE5EF3">
        <w:rPr>
          <w:rFonts w:ascii="Arial" w:hAnsi="Arial" w:cs="Arial"/>
        </w:rPr>
        <w:t xml:space="preserve"> </w:t>
      </w:r>
      <w:proofErr w:type="spellStart"/>
      <w:r w:rsidRPr="00BE5EF3">
        <w:rPr>
          <w:rFonts w:ascii="Arial" w:hAnsi="Arial" w:cs="Arial"/>
        </w:rPr>
        <w:t>în</w:t>
      </w:r>
      <w:proofErr w:type="spellEnd"/>
      <w:r w:rsidRPr="00BE5EF3">
        <w:rPr>
          <w:rFonts w:ascii="Arial" w:hAnsi="Arial" w:cs="Arial"/>
        </w:rPr>
        <w:t xml:space="preserve"> </w:t>
      </w:r>
      <w:proofErr w:type="spellStart"/>
      <w:r w:rsidRPr="00BE5EF3">
        <w:rPr>
          <w:rFonts w:ascii="Arial" w:hAnsi="Arial" w:cs="Arial"/>
        </w:rPr>
        <w:t>sfera</w:t>
      </w:r>
      <w:proofErr w:type="spellEnd"/>
      <w:r w:rsidRPr="00BE5EF3">
        <w:rPr>
          <w:rFonts w:ascii="Arial" w:hAnsi="Arial" w:cs="Arial"/>
        </w:rPr>
        <w:t xml:space="preserve"> </w:t>
      </w:r>
      <w:proofErr w:type="spellStart"/>
      <w:r w:rsidRPr="00BE5EF3">
        <w:rPr>
          <w:rFonts w:ascii="Arial" w:hAnsi="Arial" w:cs="Arial"/>
        </w:rPr>
        <w:t>serviciilor</w:t>
      </w:r>
      <w:proofErr w:type="spellEnd"/>
      <w:r w:rsidRPr="00BE5EF3">
        <w:rPr>
          <w:rFonts w:ascii="Arial" w:hAnsi="Arial" w:cs="Arial"/>
        </w:rPr>
        <w:t xml:space="preserve"> de </w:t>
      </w:r>
      <w:proofErr w:type="spellStart"/>
      <w:r w:rsidRPr="00BE5EF3">
        <w:rPr>
          <w:rFonts w:ascii="Arial" w:hAnsi="Arial" w:cs="Arial"/>
        </w:rPr>
        <w:t>utilităţi</w:t>
      </w:r>
      <w:proofErr w:type="spellEnd"/>
      <w:r w:rsidRPr="00BE5EF3">
        <w:rPr>
          <w:rFonts w:ascii="Arial" w:hAnsi="Arial" w:cs="Arial"/>
        </w:rPr>
        <w:t xml:space="preserve"> </w:t>
      </w:r>
      <w:proofErr w:type="spellStart"/>
      <w:r w:rsidRPr="00BE5EF3">
        <w:rPr>
          <w:rFonts w:ascii="Arial" w:hAnsi="Arial" w:cs="Arial"/>
        </w:rPr>
        <w:t>publice</w:t>
      </w:r>
      <w:proofErr w:type="spellEnd"/>
      <w:r w:rsidRPr="00BE5EF3">
        <w:rPr>
          <w:rFonts w:ascii="Arial" w:hAnsi="Arial" w:cs="Arial"/>
        </w:rPr>
        <w:t xml:space="preserve">, </w:t>
      </w:r>
      <w:proofErr w:type="spellStart"/>
      <w:r w:rsidRPr="00BE5EF3">
        <w:rPr>
          <w:rFonts w:ascii="Arial" w:hAnsi="Arial" w:cs="Arial"/>
        </w:rPr>
        <w:t>autorităţile</w:t>
      </w:r>
      <w:proofErr w:type="spellEnd"/>
      <w:r w:rsidRPr="00BE5EF3">
        <w:rPr>
          <w:rFonts w:ascii="Arial" w:hAnsi="Arial" w:cs="Arial"/>
        </w:rPr>
        <w:t xml:space="preserve"> deliberative ale </w:t>
      </w:r>
      <w:proofErr w:type="spellStart"/>
      <w:r w:rsidRPr="00BE5EF3">
        <w:rPr>
          <w:rFonts w:ascii="Arial" w:hAnsi="Arial" w:cs="Arial"/>
        </w:rPr>
        <w:t>administraţiei</w:t>
      </w:r>
      <w:proofErr w:type="spellEnd"/>
      <w:r w:rsidRPr="00BE5EF3">
        <w:rPr>
          <w:rFonts w:ascii="Arial" w:hAnsi="Arial" w:cs="Arial"/>
        </w:rPr>
        <w:t xml:space="preserve"> </w:t>
      </w:r>
      <w:proofErr w:type="spellStart"/>
      <w:r w:rsidRPr="00BE5EF3">
        <w:rPr>
          <w:rFonts w:ascii="Arial" w:hAnsi="Arial" w:cs="Arial"/>
        </w:rPr>
        <w:t>publice</w:t>
      </w:r>
      <w:proofErr w:type="spellEnd"/>
      <w:r w:rsidRPr="00BE5EF3">
        <w:rPr>
          <w:rFonts w:ascii="Arial" w:hAnsi="Arial" w:cs="Arial"/>
        </w:rPr>
        <w:t xml:space="preserve"> locale </w:t>
      </w:r>
      <w:proofErr w:type="spellStart"/>
      <w:r w:rsidRPr="00BE5EF3">
        <w:rPr>
          <w:rFonts w:ascii="Arial" w:hAnsi="Arial" w:cs="Arial"/>
        </w:rPr>
        <w:t>asigură</w:t>
      </w:r>
      <w:proofErr w:type="spellEnd"/>
      <w:r w:rsidRPr="00BE5EF3">
        <w:rPr>
          <w:rFonts w:ascii="Arial" w:hAnsi="Arial" w:cs="Arial"/>
        </w:rPr>
        <w:t xml:space="preserve"> </w:t>
      </w:r>
      <w:proofErr w:type="spellStart"/>
      <w:r w:rsidRPr="00BE5EF3">
        <w:rPr>
          <w:rFonts w:ascii="Arial" w:hAnsi="Arial" w:cs="Arial"/>
        </w:rPr>
        <w:t>cadrul</w:t>
      </w:r>
      <w:proofErr w:type="spellEnd"/>
      <w:r w:rsidRPr="00BE5EF3">
        <w:rPr>
          <w:rFonts w:ascii="Arial" w:hAnsi="Arial" w:cs="Arial"/>
        </w:rPr>
        <w:t xml:space="preserve"> </w:t>
      </w:r>
      <w:proofErr w:type="spellStart"/>
      <w:r w:rsidRPr="00BE5EF3">
        <w:rPr>
          <w:rFonts w:ascii="Arial" w:hAnsi="Arial" w:cs="Arial"/>
        </w:rPr>
        <w:t>necesar</w:t>
      </w:r>
      <w:proofErr w:type="spellEnd"/>
      <w:r w:rsidRPr="00BE5EF3">
        <w:rPr>
          <w:rFonts w:ascii="Arial" w:hAnsi="Arial" w:cs="Arial"/>
        </w:rPr>
        <w:t xml:space="preserve"> </w:t>
      </w:r>
      <w:proofErr w:type="spellStart"/>
      <w:r w:rsidRPr="00BE5EF3">
        <w:rPr>
          <w:rFonts w:ascii="Arial" w:hAnsi="Arial" w:cs="Arial"/>
        </w:rPr>
        <w:t>pentru</w:t>
      </w:r>
      <w:proofErr w:type="spellEnd"/>
      <w:r w:rsidRPr="00BE5EF3">
        <w:rPr>
          <w:rFonts w:ascii="Arial" w:hAnsi="Arial" w:cs="Arial"/>
        </w:rPr>
        <w:t xml:space="preserve"> </w:t>
      </w:r>
      <w:proofErr w:type="spellStart"/>
      <w:r w:rsidRPr="00BE5EF3">
        <w:rPr>
          <w:rFonts w:ascii="Arial" w:hAnsi="Arial" w:cs="Arial"/>
        </w:rPr>
        <w:t>furnizarea</w:t>
      </w:r>
      <w:proofErr w:type="spellEnd"/>
      <w:r w:rsidRPr="00BE5EF3">
        <w:rPr>
          <w:rFonts w:ascii="Arial" w:hAnsi="Arial" w:cs="Arial"/>
        </w:rPr>
        <w:t xml:space="preserve"> </w:t>
      </w:r>
      <w:proofErr w:type="spellStart"/>
      <w:r w:rsidRPr="00BE5EF3">
        <w:rPr>
          <w:rFonts w:ascii="Arial" w:hAnsi="Arial" w:cs="Arial"/>
        </w:rPr>
        <w:t>serviciilor</w:t>
      </w:r>
      <w:proofErr w:type="spellEnd"/>
      <w:r w:rsidRPr="00BE5EF3">
        <w:rPr>
          <w:rFonts w:ascii="Arial" w:hAnsi="Arial" w:cs="Arial"/>
        </w:rPr>
        <w:t xml:space="preserve"> de </w:t>
      </w:r>
      <w:proofErr w:type="spellStart"/>
      <w:r w:rsidRPr="00BE5EF3">
        <w:rPr>
          <w:rFonts w:ascii="Arial" w:hAnsi="Arial" w:cs="Arial"/>
        </w:rPr>
        <w:t>utilităţi</w:t>
      </w:r>
      <w:proofErr w:type="spellEnd"/>
      <w:r w:rsidRPr="00BE5EF3">
        <w:rPr>
          <w:rFonts w:ascii="Arial" w:hAnsi="Arial" w:cs="Arial"/>
        </w:rPr>
        <w:t xml:space="preserve"> </w:t>
      </w:r>
      <w:proofErr w:type="spellStart"/>
      <w:r w:rsidRPr="00BE5EF3">
        <w:rPr>
          <w:rFonts w:ascii="Arial" w:hAnsi="Arial" w:cs="Arial"/>
        </w:rPr>
        <w:t>publice</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adoptă</w:t>
      </w:r>
      <w:proofErr w:type="spellEnd"/>
      <w:r w:rsidRPr="00BE5EF3">
        <w:rPr>
          <w:rFonts w:ascii="Arial" w:hAnsi="Arial" w:cs="Arial"/>
        </w:rPr>
        <w:t xml:space="preserve"> </w:t>
      </w:r>
      <w:proofErr w:type="spellStart"/>
      <w:r w:rsidRPr="00BE5EF3">
        <w:rPr>
          <w:rFonts w:ascii="Arial" w:hAnsi="Arial" w:cs="Arial"/>
        </w:rPr>
        <w:t>hotărâri</w:t>
      </w:r>
      <w:proofErr w:type="spellEnd"/>
      <w:r w:rsidRPr="00BE5EF3">
        <w:rPr>
          <w:rFonts w:ascii="Arial" w:hAnsi="Arial" w:cs="Arial"/>
        </w:rPr>
        <w:t xml:space="preserve"> </w:t>
      </w:r>
      <w:proofErr w:type="spellStart"/>
      <w:r w:rsidRPr="00BE5EF3">
        <w:rPr>
          <w:rFonts w:ascii="Arial" w:hAnsi="Arial" w:cs="Arial"/>
        </w:rPr>
        <w:t>în</w:t>
      </w:r>
      <w:proofErr w:type="spellEnd"/>
      <w:r w:rsidRPr="00BE5EF3">
        <w:rPr>
          <w:rFonts w:ascii="Arial" w:hAnsi="Arial" w:cs="Arial"/>
        </w:rPr>
        <w:t xml:space="preserve"> </w:t>
      </w:r>
      <w:proofErr w:type="spellStart"/>
      <w:r w:rsidRPr="00BE5EF3">
        <w:rPr>
          <w:rFonts w:ascii="Arial" w:hAnsi="Arial" w:cs="Arial"/>
        </w:rPr>
        <w:t>legătură</w:t>
      </w:r>
      <w:proofErr w:type="spellEnd"/>
      <w:r w:rsidRPr="00BE5EF3">
        <w:rPr>
          <w:rFonts w:ascii="Arial" w:hAnsi="Arial" w:cs="Arial"/>
        </w:rPr>
        <w:t xml:space="preserve"> cu: </w:t>
      </w:r>
    </w:p>
    <w:p w14:paraId="3F2BF564" w14:textId="119C6012" w:rsidR="009A22EE" w:rsidRPr="00BE5EF3" w:rsidRDefault="009A22EE" w:rsidP="00AF1A5D">
      <w:pPr>
        <w:pStyle w:val="ListParagraph"/>
        <w:numPr>
          <w:ilvl w:val="0"/>
          <w:numId w:val="14"/>
        </w:numPr>
        <w:spacing w:line="276" w:lineRule="auto"/>
        <w:jc w:val="both"/>
        <w:rPr>
          <w:rFonts w:ascii="Arial" w:hAnsi="Arial" w:cs="Arial"/>
        </w:rPr>
      </w:pPr>
      <w:proofErr w:type="spellStart"/>
      <w:r w:rsidRPr="00BE5EF3">
        <w:rPr>
          <w:rFonts w:ascii="Arial" w:hAnsi="Arial" w:cs="Arial"/>
        </w:rPr>
        <w:t>elaborarea</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aprobarea</w:t>
      </w:r>
      <w:proofErr w:type="spellEnd"/>
      <w:r w:rsidRPr="00BE5EF3">
        <w:rPr>
          <w:rFonts w:ascii="Arial" w:hAnsi="Arial" w:cs="Arial"/>
        </w:rPr>
        <w:t xml:space="preserve"> </w:t>
      </w:r>
      <w:proofErr w:type="spellStart"/>
      <w:r w:rsidRPr="00BE5EF3">
        <w:rPr>
          <w:rFonts w:ascii="Arial" w:hAnsi="Arial" w:cs="Arial"/>
        </w:rPr>
        <w:t>strategiilor</w:t>
      </w:r>
      <w:proofErr w:type="spellEnd"/>
      <w:r w:rsidRPr="00BE5EF3">
        <w:rPr>
          <w:rFonts w:ascii="Arial" w:hAnsi="Arial" w:cs="Arial"/>
        </w:rPr>
        <w:t xml:space="preserve"> </w:t>
      </w:r>
      <w:proofErr w:type="spellStart"/>
      <w:r w:rsidRPr="00BE5EF3">
        <w:rPr>
          <w:rFonts w:ascii="Arial" w:hAnsi="Arial" w:cs="Arial"/>
        </w:rPr>
        <w:t>proprii</w:t>
      </w:r>
      <w:proofErr w:type="spellEnd"/>
      <w:r w:rsidRPr="00BE5EF3">
        <w:rPr>
          <w:rFonts w:ascii="Arial" w:hAnsi="Arial" w:cs="Arial"/>
        </w:rPr>
        <w:t xml:space="preserve"> </w:t>
      </w:r>
      <w:proofErr w:type="spellStart"/>
      <w:r w:rsidRPr="00BE5EF3">
        <w:rPr>
          <w:rFonts w:ascii="Arial" w:hAnsi="Arial" w:cs="Arial"/>
        </w:rPr>
        <w:t>privind</w:t>
      </w:r>
      <w:proofErr w:type="spellEnd"/>
      <w:r w:rsidRPr="00BE5EF3">
        <w:rPr>
          <w:rFonts w:ascii="Arial" w:hAnsi="Arial" w:cs="Arial"/>
        </w:rPr>
        <w:t xml:space="preserve"> </w:t>
      </w:r>
      <w:proofErr w:type="spellStart"/>
      <w:r w:rsidRPr="00BE5EF3">
        <w:rPr>
          <w:rFonts w:ascii="Arial" w:hAnsi="Arial" w:cs="Arial"/>
        </w:rPr>
        <w:t>dezvoltarea</w:t>
      </w:r>
      <w:proofErr w:type="spellEnd"/>
      <w:r w:rsidRPr="00BE5EF3">
        <w:rPr>
          <w:rFonts w:ascii="Arial" w:hAnsi="Arial" w:cs="Arial"/>
        </w:rPr>
        <w:t xml:space="preserve"> </w:t>
      </w:r>
      <w:proofErr w:type="spellStart"/>
      <w:r w:rsidRPr="00BE5EF3">
        <w:rPr>
          <w:rFonts w:ascii="Arial" w:hAnsi="Arial" w:cs="Arial"/>
        </w:rPr>
        <w:t>serviciilor</w:t>
      </w:r>
      <w:proofErr w:type="spellEnd"/>
      <w:r w:rsidRPr="00BE5EF3">
        <w:rPr>
          <w:rFonts w:ascii="Arial" w:hAnsi="Arial" w:cs="Arial"/>
        </w:rPr>
        <w:t xml:space="preserve">, a </w:t>
      </w:r>
      <w:proofErr w:type="spellStart"/>
      <w:r w:rsidRPr="00BE5EF3">
        <w:rPr>
          <w:rFonts w:ascii="Arial" w:hAnsi="Arial" w:cs="Arial"/>
        </w:rPr>
        <w:t>programelor</w:t>
      </w:r>
      <w:proofErr w:type="spellEnd"/>
      <w:r w:rsidRPr="00BE5EF3">
        <w:rPr>
          <w:rFonts w:ascii="Arial" w:hAnsi="Arial" w:cs="Arial"/>
        </w:rPr>
        <w:t xml:space="preserve"> de </w:t>
      </w:r>
      <w:proofErr w:type="spellStart"/>
      <w:r w:rsidRPr="00BE5EF3">
        <w:rPr>
          <w:rFonts w:ascii="Arial" w:hAnsi="Arial" w:cs="Arial"/>
        </w:rPr>
        <w:t>reabilitare</w:t>
      </w:r>
      <w:proofErr w:type="spellEnd"/>
      <w:r w:rsidRPr="00BE5EF3">
        <w:rPr>
          <w:rFonts w:ascii="Arial" w:hAnsi="Arial" w:cs="Arial"/>
        </w:rPr>
        <w:t xml:space="preserve">, </w:t>
      </w:r>
      <w:proofErr w:type="spellStart"/>
      <w:r w:rsidRPr="00BE5EF3">
        <w:rPr>
          <w:rFonts w:ascii="Arial" w:hAnsi="Arial" w:cs="Arial"/>
        </w:rPr>
        <w:t>extindere</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modernizare</w:t>
      </w:r>
      <w:proofErr w:type="spellEnd"/>
      <w:r w:rsidRPr="00BE5EF3">
        <w:rPr>
          <w:rFonts w:ascii="Arial" w:hAnsi="Arial" w:cs="Arial"/>
        </w:rPr>
        <w:t xml:space="preserve"> a </w:t>
      </w:r>
      <w:proofErr w:type="spellStart"/>
      <w:r w:rsidRPr="00BE5EF3">
        <w:rPr>
          <w:rFonts w:ascii="Arial" w:hAnsi="Arial" w:cs="Arial"/>
        </w:rPr>
        <w:t>sistemelor</w:t>
      </w:r>
      <w:proofErr w:type="spellEnd"/>
      <w:r w:rsidRPr="00BE5EF3">
        <w:rPr>
          <w:rFonts w:ascii="Arial" w:hAnsi="Arial" w:cs="Arial"/>
        </w:rPr>
        <w:t xml:space="preserve"> de </w:t>
      </w:r>
      <w:proofErr w:type="spellStart"/>
      <w:r w:rsidRPr="00BE5EF3">
        <w:rPr>
          <w:rFonts w:ascii="Arial" w:hAnsi="Arial" w:cs="Arial"/>
        </w:rPr>
        <w:t>utilităţi</w:t>
      </w:r>
      <w:proofErr w:type="spellEnd"/>
      <w:r w:rsidRPr="00BE5EF3">
        <w:rPr>
          <w:rFonts w:ascii="Arial" w:hAnsi="Arial" w:cs="Arial"/>
        </w:rPr>
        <w:t xml:space="preserve"> </w:t>
      </w:r>
      <w:proofErr w:type="spellStart"/>
      <w:r w:rsidRPr="00BE5EF3">
        <w:rPr>
          <w:rFonts w:ascii="Arial" w:hAnsi="Arial" w:cs="Arial"/>
        </w:rPr>
        <w:t>publice</w:t>
      </w:r>
      <w:proofErr w:type="spellEnd"/>
      <w:r w:rsidRPr="00BE5EF3">
        <w:rPr>
          <w:rFonts w:ascii="Arial" w:hAnsi="Arial" w:cs="Arial"/>
        </w:rPr>
        <w:t xml:space="preserve"> </w:t>
      </w:r>
      <w:proofErr w:type="spellStart"/>
      <w:r w:rsidRPr="00BE5EF3">
        <w:rPr>
          <w:rFonts w:ascii="Arial" w:hAnsi="Arial" w:cs="Arial"/>
        </w:rPr>
        <w:t>existente</w:t>
      </w:r>
      <w:proofErr w:type="spellEnd"/>
      <w:r w:rsidRPr="00BE5EF3">
        <w:rPr>
          <w:rFonts w:ascii="Arial" w:hAnsi="Arial" w:cs="Arial"/>
        </w:rPr>
        <w:t>;</w:t>
      </w:r>
    </w:p>
    <w:p w14:paraId="55959778" w14:textId="1E9662F5" w:rsidR="009A22EE" w:rsidRPr="00BE5EF3" w:rsidRDefault="009A22EE" w:rsidP="00AF1A5D">
      <w:pPr>
        <w:pStyle w:val="ListParagraph"/>
        <w:numPr>
          <w:ilvl w:val="0"/>
          <w:numId w:val="14"/>
        </w:numPr>
        <w:spacing w:line="276" w:lineRule="auto"/>
        <w:jc w:val="both"/>
        <w:rPr>
          <w:rFonts w:ascii="Arial" w:hAnsi="Arial" w:cs="Arial"/>
        </w:rPr>
      </w:pPr>
      <w:proofErr w:type="spellStart"/>
      <w:r w:rsidRPr="00BE5EF3">
        <w:rPr>
          <w:rFonts w:ascii="Arial" w:hAnsi="Arial" w:cs="Arial"/>
        </w:rPr>
        <w:t>aprobarea</w:t>
      </w:r>
      <w:proofErr w:type="spellEnd"/>
      <w:r w:rsidRPr="00BE5EF3">
        <w:rPr>
          <w:rFonts w:ascii="Arial" w:hAnsi="Arial" w:cs="Arial"/>
        </w:rPr>
        <w:t xml:space="preserve"> </w:t>
      </w:r>
      <w:proofErr w:type="spellStart"/>
      <w:r w:rsidRPr="00BE5EF3">
        <w:rPr>
          <w:rFonts w:ascii="Arial" w:hAnsi="Arial" w:cs="Arial"/>
        </w:rPr>
        <w:t>modalității</w:t>
      </w:r>
      <w:proofErr w:type="spellEnd"/>
      <w:r w:rsidRPr="00BE5EF3">
        <w:rPr>
          <w:rFonts w:ascii="Arial" w:hAnsi="Arial" w:cs="Arial"/>
        </w:rPr>
        <w:t xml:space="preserve"> de </w:t>
      </w:r>
      <w:proofErr w:type="spellStart"/>
      <w:r w:rsidRPr="00BE5EF3">
        <w:rPr>
          <w:rFonts w:ascii="Arial" w:hAnsi="Arial" w:cs="Arial"/>
        </w:rPr>
        <w:t>gestiune</w:t>
      </w:r>
      <w:proofErr w:type="spellEnd"/>
      <w:r w:rsidRPr="00BE5EF3">
        <w:rPr>
          <w:rFonts w:ascii="Arial" w:hAnsi="Arial" w:cs="Arial"/>
        </w:rPr>
        <w:t xml:space="preserve"> - </w:t>
      </w:r>
      <w:proofErr w:type="spellStart"/>
      <w:r w:rsidRPr="00BE5EF3">
        <w:rPr>
          <w:rFonts w:ascii="Arial" w:hAnsi="Arial" w:cs="Arial"/>
        </w:rPr>
        <w:t>aprobarea</w:t>
      </w:r>
      <w:proofErr w:type="spellEnd"/>
      <w:r w:rsidRPr="00BE5EF3">
        <w:rPr>
          <w:rFonts w:ascii="Arial" w:hAnsi="Arial" w:cs="Arial"/>
        </w:rPr>
        <w:t xml:space="preserve"> </w:t>
      </w:r>
      <w:proofErr w:type="spellStart"/>
      <w:r w:rsidRPr="00BE5EF3">
        <w:rPr>
          <w:rFonts w:ascii="Arial" w:hAnsi="Arial" w:cs="Arial"/>
        </w:rPr>
        <w:t>documentației</w:t>
      </w:r>
      <w:proofErr w:type="spellEnd"/>
      <w:r w:rsidRPr="00BE5EF3">
        <w:rPr>
          <w:rFonts w:ascii="Arial" w:hAnsi="Arial" w:cs="Arial"/>
        </w:rPr>
        <w:t xml:space="preserve"> de </w:t>
      </w:r>
      <w:proofErr w:type="spellStart"/>
      <w:r w:rsidRPr="00BE5EF3">
        <w:rPr>
          <w:rFonts w:ascii="Arial" w:hAnsi="Arial" w:cs="Arial"/>
        </w:rPr>
        <w:t>atribuire</w:t>
      </w:r>
      <w:proofErr w:type="spellEnd"/>
      <w:r w:rsidRPr="00BE5EF3">
        <w:rPr>
          <w:rFonts w:ascii="Arial" w:hAnsi="Arial" w:cs="Arial"/>
        </w:rPr>
        <w:t xml:space="preserve">, care </w:t>
      </w:r>
      <w:proofErr w:type="spellStart"/>
      <w:r w:rsidRPr="00BE5EF3">
        <w:rPr>
          <w:rFonts w:ascii="Arial" w:hAnsi="Arial" w:cs="Arial"/>
        </w:rPr>
        <w:t>va</w:t>
      </w:r>
      <w:proofErr w:type="spellEnd"/>
      <w:r w:rsidRPr="00BE5EF3">
        <w:rPr>
          <w:rFonts w:ascii="Arial" w:hAnsi="Arial" w:cs="Arial"/>
        </w:rPr>
        <w:t xml:space="preserve"> include </w:t>
      </w:r>
      <w:proofErr w:type="spellStart"/>
      <w:r w:rsidRPr="00BE5EF3">
        <w:rPr>
          <w:rFonts w:ascii="Arial" w:hAnsi="Arial" w:cs="Arial"/>
        </w:rPr>
        <w:t>obligatoriu</w:t>
      </w:r>
      <w:proofErr w:type="spellEnd"/>
      <w:r w:rsidRPr="00BE5EF3">
        <w:rPr>
          <w:rFonts w:ascii="Arial" w:hAnsi="Arial" w:cs="Arial"/>
        </w:rPr>
        <w:t xml:space="preserve"> </w:t>
      </w:r>
      <w:proofErr w:type="spellStart"/>
      <w:r w:rsidRPr="00BE5EF3">
        <w:rPr>
          <w:rFonts w:ascii="Arial" w:hAnsi="Arial" w:cs="Arial"/>
        </w:rPr>
        <w:t>proiectul</w:t>
      </w:r>
      <w:proofErr w:type="spellEnd"/>
      <w:r w:rsidRPr="00BE5EF3">
        <w:rPr>
          <w:rFonts w:ascii="Arial" w:hAnsi="Arial" w:cs="Arial"/>
        </w:rPr>
        <w:t xml:space="preserve"> </w:t>
      </w:r>
      <w:proofErr w:type="spellStart"/>
      <w:r w:rsidRPr="00BE5EF3">
        <w:rPr>
          <w:rFonts w:ascii="Arial" w:hAnsi="Arial" w:cs="Arial"/>
        </w:rPr>
        <w:t>contractului</w:t>
      </w:r>
      <w:proofErr w:type="spellEnd"/>
      <w:r w:rsidRPr="00BE5EF3">
        <w:rPr>
          <w:rFonts w:ascii="Arial" w:hAnsi="Arial" w:cs="Arial"/>
        </w:rPr>
        <w:t xml:space="preserve"> de </w:t>
      </w:r>
      <w:proofErr w:type="spellStart"/>
      <w:r w:rsidRPr="00BE5EF3">
        <w:rPr>
          <w:rFonts w:ascii="Arial" w:hAnsi="Arial" w:cs="Arial"/>
        </w:rPr>
        <w:t>delegare</w:t>
      </w:r>
      <w:proofErr w:type="spellEnd"/>
      <w:r w:rsidRPr="00BE5EF3">
        <w:rPr>
          <w:rFonts w:ascii="Arial" w:hAnsi="Arial" w:cs="Arial"/>
        </w:rPr>
        <w:t xml:space="preserve"> a </w:t>
      </w:r>
      <w:proofErr w:type="spellStart"/>
      <w:r w:rsidRPr="00BE5EF3">
        <w:rPr>
          <w:rFonts w:ascii="Arial" w:hAnsi="Arial" w:cs="Arial"/>
        </w:rPr>
        <w:t>gestiunii</w:t>
      </w:r>
      <w:proofErr w:type="spellEnd"/>
      <w:r w:rsidRPr="00BE5EF3">
        <w:rPr>
          <w:rFonts w:ascii="Arial" w:hAnsi="Arial" w:cs="Arial"/>
        </w:rPr>
        <w:t xml:space="preserve"> </w:t>
      </w:r>
      <w:proofErr w:type="spellStart"/>
      <w:r w:rsidRPr="00BE5EF3">
        <w:rPr>
          <w:rFonts w:ascii="Arial" w:hAnsi="Arial" w:cs="Arial"/>
        </w:rPr>
        <w:t>ce</w:t>
      </w:r>
      <w:proofErr w:type="spellEnd"/>
      <w:r w:rsidRPr="00BE5EF3">
        <w:rPr>
          <w:rFonts w:ascii="Arial" w:hAnsi="Arial" w:cs="Arial"/>
        </w:rPr>
        <w:t xml:space="preserve"> </w:t>
      </w:r>
      <w:proofErr w:type="spellStart"/>
      <w:r w:rsidRPr="00BE5EF3">
        <w:rPr>
          <w:rFonts w:ascii="Arial" w:hAnsi="Arial" w:cs="Arial"/>
        </w:rPr>
        <w:t>urmează</w:t>
      </w:r>
      <w:proofErr w:type="spellEnd"/>
      <w:r w:rsidRPr="00BE5EF3">
        <w:rPr>
          <w:rFonts w:ascii="Arial" w:hAnsi="Arial" w:cs="Arial"/>
        </w:rPr>
        <w:t xml:space="preserve"> a fi </w:t>
      </w:r>
      <w:proofErr w:type="spellStart"/>
      <w:r w:rsidRPr="00BE5EF3">
        <w:rPr>
          <w:rFonts w:ascii="Arial" w:hAnsi="Arial" w:cs="Arial"/>
        </w:rPr>
        <w:t>atribuit</w:t>
      </w:r>
      <w:proofErr w:type="spellEnd"/>
      <w:r w:rsidRPr="00BE5EF3">
        <w:rPr>
          <w:rFonts w:ascii="Arial" w:hAnsi="Arial" w:cs="Arial"/>
        </w:rPr>
        <w:t xml:space="preserve"> </w:t>
      </w:r>
      <w:proofErr w:type="spellStart"/>
      <w:r w:rsidRPr="00BE5EF3">
        <w:rPr>
          <w:rFonts w:ascii="Arial" w:hAnsi="Arial" w:cs="Arial"/>
        </w:rPr>
        <w:t>și</w:t>
      </w:r>
      <w:proofErr w:type="spellEnd"/>
      <w:r w:rsidRPr="00BE5EF3">
        <w:rPr>
          <w:rFonts w:ascii="Arial" w:hAnsi="Arial" w:cs="Arial"/>
        </w:rPr>
        <w:t xml:space="preserve"> </w:t>
      </w:r>
      <w:proofErr w:type="spellStart"/>
      <w:r w:rsidRPr="00BE5EF3">
        <w:rPr>
          <w:rFonts w:ascii="Arial" w:hAnsi="Arial" w:cs="Arial"/>
        </w:rPr>
        <w:t>aprobarea</w:t>
      </w:r>
      <w:proofErr w:type="spellEnd"/>
      <w:r w:rsidRPr="00BE5EF3">
        <w:rPr>
          <w:rFonts w:ascii="Arial" w:hAnsi="Arial" w:cs="Arial"/>
        </w:rPr>
        <w:t xml:space="preserve"> </w:t>
      </w:r>
      <w:proofErr w:type="spellStart"/>
      <w:r w:rsidRPr="00BE5EF3">
        <w:rPr>
          <w:rFonts w:ascii="Arial" w:hAnsi="Arial" w:cs="Arial"/>
        </w:rPr>
        <w:t>modificării</w:t>
      </w:r>
      <w:proofErr w:type="spellEnd"/>
      <w:r w:rsidRPr="00BE5EF3">
        <w:rPr>
          <w:rFonts w:ascii="Arial" w:hAnsi="Arial" w:cs="Arial"/>
        </w:rPr>
        <w:t xml:space="preserve"> </w:t>
      </w:r>
      <w:proofErr w:type="spellStart"/>
      <w:r w:rsidRPr="00BE5EF3">
        <w:rPr>
          <w:rFonts w:ascii="Arial" w:hAnsi="Arial" w:cs="Arial"/>
        </w:rPr>
        <w:t>contractelor</w:t>
      </w:r>
      <w:proofErr w:type="spellEnd"/>
      <w:r w:rsidRPr="00BE5EF3">
        <w:rPr>
          <w:rFonts w:ascii="Arial" w:hAnsi="Arial" w:cs="Arial"/>
        </w:rPr>
        <w:t xml:space="preserve"> de </w:t>
      </w:r>
      <w:proofErr w:type="spellStart"/>
      <w:r w:rsidRPr="00BE5EF3">
        <w:rPr>
          <w:rFonts w:ascii="Arial" w:hAnsi="Arial" w:cs="Arial"/>
        </w:rPr>
        <w:t>delegare</w:t>
      </w:r>
      <w:proofErr w:type="spellEnd"/>
      <w:r w:rsidRPr="00BE5EF3">
        <w:rPr>
          <w:rFonts w:ascii="Arial" w:hAnsi="Arial" w:cs="Arial"/>
        </w:rPr>
        <w:t xml:space="preserve"> a </w:t>
      </w:r>
      <w:proofErr w:type="spellStart"/>
      <w:r w:rsidRPr="00BE5EF3">
        <w:rPr>
          <w:rFonts w:ascii="Arial" w:hAnsi="Arial" w:cs="Arial"/>
        </w:rPr>
        <w:t>gestiunii</w:t>
      </w:r>
      <w:proofErr w:type="spellEnd"/>
      <w:r w:rsidRPr="00BE5EF3">
        <w:rPr>
          <w:rFonts w:ascii="Arial" w:hAnsi="Arial" w:cs="Arial"/>
        </w:rPr>
        <w:t>;</w:t>
      </w:r>
    </w:p>
    <w:p w14:paraId="0BF9B3DA" w14:textId="7B1BEA44" w:rsidR="009A22EE" w:rsidRPr="00BE5EF3" w:rsidRDefault="009A22EE" w:rsidP="00AF1A5D">
      <w:pPr>
        <w:pStyle w:val="ListParagraph"/>
        <w:numPr>
          <w:ilvl w:val="0"/>
          <w:numId w:val="14"/>
        </w:numPr>
        <w:spacing w:line="276" w:lineRule="auto"/>
        <w:jc w:val="both"/>
        <w:rPr>
          <w:rFonts w:ascii="Arial" w:hAnsi="Arial" w:cs="Arial"/>
        </w:rPr>
      </w:pPr>
      <w:proofErr w:type="spellStart"/>
      <w:r w:rsidRPr="00BE5EF3">
        <w:rPr>
          <w:rFonts w:ascii="Arial" w:hAnsi="Arial" w:cs="Arial"/>
        </w:rPr>
        <w:t>elaborarea</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aprobarea</w:t>
      </w:r>
      <w:proofErr w:type="spellEnd"/>
      <w:r w:rsidRPr="00BE5EF3">
        <w:rPr>
          <w:rFonts w:ascii="Arial" w:hAnsi="Arial" w:cs="Arial"/>
        </w:rPr>
        <w:t xml:space="preserve"> </w:t>
      </w:r>
      <w:proofErr w:type="spellStart"/>
      <w:r w:rsidRPr="00BE5EF3">
        <w:rPr>
          <w:rFonts w:ascii="Arial" w:hAnsi="Arial" w:cs="Arial"/>
        </w:rPr>
        <w:t>regulamentelor</w:t>
      </w:r>
      <w:proofErr w:type="spellEnd"/>
      <w:r w:rsidRPr="00BE5EF3">
        <w:rPr>
          <w:rFonts w:ascii="Arial" w:hAnsi="Arial" w:cs="Arial"/>
        </w:rPr>
        <w:t xml:space="preserve"> </w:t>
      </w:r>
      <w:proofErr w:type="spellStart"/>
      <w:r w:rsidRPr="00BE5EF3">
        <w:rPr>
          <w:rFonts w:ascii="Arial" w:hAnsi="Arial" w:cs="Arial"/>
        </w:rPr>
        <w:t>serviciilor</w:t>
      </w:r>
      <w:proofErr w:type="spellEnd"/>
      <w:r w:rsidRPr="00BE5EF3">
        <w:rPr>
          <w:rFonts w:ascii="Arial" w:hAnsi="Arial" w:cs="Arial"/>
        </w:rPr>
        <w:t xml:space="preserve">, a </w:t>
      </w:r>
      <w:proofErr w:type="spellStart"/>
      <w:r w:rsidRPr="00BE5EF3">
        <w:rPr>
          <w:rFonts w:ascii="Arial" w:hAnsi="Arial" w:cs="Arial"/>
        </w:rPr>
        <w:t>caietelor</w:t>
      </w:r>
      <w:proofErr w:type="spellEnd"/>
      <w:r w:rsidRPr="00BE5EF3">
        <w:rPr>
          <w:rFonts w:ascii="Arial" w:hAnsi="Arial" w:cs="Arial"/>
        </w:rPr>
        <w:t xml:space="preserve"> de </w:t>
      </w:r>
      <w:proofErr w:type="spellStart"/>
      <w:r w:rsidRPr="00BE5EF3">
        <w:rPr>
          <w:rFonts w:ascii="Arial" w:hAnsi="Arial" w:cs="Arial"/>
        </w:rPr>
        <w:t>sarcini</w:t>
      </w:r>
      <w:proofErr w:type="spellEnd"/>
      <w:r w:rsidRPr="00BE5EF3">
        <w:rPr>
          <w:rFonts w:ascii="Arial" w:hAnsi="Arial" w:cs="Arial"/>
        </w:rPr>
        <w:t xml:space="preserve">, a </w:t>
      </w:r>
      <w:proofErr w:type="spellStart"/>
      <w:r w:rsidRPr="00BE5EF3">
        <w:rPr>
          <w:rFonts w:ascii="Arial" w:hAnsi="Arial" w:cs="Arial"/>
        </w:rPr>
        <w:t>contractelor</w:t>
      </w:r>
      <w:proofErr w:type="spellEnd"/>
      <w:r w:rsidRPr="00BE5EF3">
        <w:rPr>
          <w:rFonts w:ascii="Arial" w:hAnsi="Arial" w:cs="Arial"/>
        </w:rPr>
        <w:t xml:space="preserve"> de </w:t>
      </w:r>
      <w:proofErr w:type="spellStart"/>
      <w:r w:rsidRPr="00BE5EF3">
        <w:rPr>
          <w:rFonts w:ascii="Arial" w:hAnsi="Arial" w:cs="Arial"/>
        </w:rPr>
        <w:t>furnizare</w:t>
      </w:r>
      <w:proofErr w:type="spellEnd"/>
      <w:r w:rsidRPr="00BE5EF3">
        <w:rPr>
          <w:rFonts w:ascii="Arial" w:hAnsi="Arial" w:cs="Arial"/>
        </w:rPr>
        <w:t>/</w:t>
      </w:r>
      <w:proofErr w:type="spellStart"/>
      <w:r w:rsidRPr="00BE5EF3">
        <w:rPr>
          <w:rFonts w:ascii="Arial" w:hAnsi="Arial" w:cs="Arial"/>
        </w:rPr>
        <w:t>prestare</w:t>
      </w:r>
      <w:proofErr w:type="spellEnd"/>
      <w:r w:rsidRPr="00BE5EF3">
        <w:rPr>
          <w:rFonts w:ascii="Arial" w:hAnsi="Arial" w:cs="Arial"/>
        </w:rPr>
        <w:t xml:space="preserve"> a </w:t>
      </w:r>
      <w:proofErr w:type="spellStart"/>
      <w:r w:rsidRPr="00BE5EF3">
        <w:rPr>
          <w:rFonts w:ascii="Arial" w:hAnsi="Arial" w:cs="Arial"/>
        </w:rPr>
        <w:t>serviciilor</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a </w:t>
      </w:r>
      <w:proofErr w:type="spellStart"/>
      <w:r w:rsidRPr="00BE5EF3">
        <w:rPr>
          <w:rFonts w:ascii="Arial" w:hAnsi="Arial" w:cs="Arial"/>
        </w:rPr>
        <w:t>altor</w:t>
      </w:r>
      <w:proofErr w:type="spellEnd"/>
      <w:r w:rsidRPr="00BE5EF3">
        <w:rPr>
          <w:rFonts w:ascii="Arial" w:hAnsi="Arial" w:cs="Arial"/>
        </w:rPr>
        <w:t xml:space="preserve"> </w:t>
      </w:r>
      <w:proofErr w:type="spellStart"/>
      <w:r w:rsidRPr="00BE5EF3">
        <w:rPr>
          <w:rFonts w:ascii="Arial" w:hAnsi="Arial" w:cs="Arial"/>
        </w:rPr>
        <w:t>acte</w:t>
      </w:r>
      <w:proofErr w:type="spellEnd"/>
      <w:r w:rsidRPr="00BE5EF3">
        <w:rPr>
          <w:rFonts w:ascii="Arial" w:hAnsi="Arial" w:cs="Arial"/>
        </w:rPr>
        <w:t xml:space="preserve"> normative locale </w:t>
      </w:r>
      <w:proofErr w:type="spellStart"/>
      <w:r w:rsidRPr="00BE5EF3">
        <w:rPr>
          <w:rFonts w:ascii="Arial" w:hAnsi="Arial" w:cs="Arial"/>
        </w:rPr>
        <w:t>referitoare</w:t>
      </w:r>
      <w:proofErr w:type="spellEnd"/>
      <w:r w:rsidRPr="00BE5EF3">
        <w:rPr>
          <w:rFonts w:ascii="Arial" w:hAnsi="Arial" w:cs="Arial"/>
        </w:rPr>
        <w:t xml:space="preserve"> la </w:t>
      </w:r>
      <w:proofErr w:type="spellStart"/>
      <w:r w:rsidRPr="00BE5EF3">
        <w:rPr>
          <w:rFonts w:ascii="Arial" w:hAnsi="Arial" w:cs="Arial"/>
        </w:rPr>
        <w:t>serviciile</w:t>
      </w:r>
      <w:proofErr w:type="spellEnd"/>
      <w:r w:rsidRPr="00BE5EF3">
        <w:rPr>
          <w:rFonts w:ascii="Arial" w:hAnsi="Arial" w:cs="Arial"/>
        </w:rPr>
        <w:t xml:space="preserve"> de </w:t>
      </w:r>
      <w:proofErr w:type="spellStart"/>
      <w:r w:rsidRPr="00BE5EF3">
        <w:rPr>
          <w:rFonts w:ascii="Arial" w:hAnsi="Arial" w:cs="Arial"/>
        </w:rPr>
        <w:t>utilităţi</w:t>
      </w:r>
      <w:proofErr w:type="spellEnd"/>
      <w:r w:rsidRPr="00BE5EF3">
        <w:rPr>
          <w:rFonts w:ascii="Arial" w:hAnsi="Arial" w:cs="Arial"/>
        </w:rPr>
        <w:t xml:space="preserve"> </w:t>
      </w:r>
      <w:proofErr w:type="spellStart"/>
      <w:r w:rsidRPr="00BE5EF3">
        <w:rPr>
          <w:rFonts w:ascii="Arial" w:hAnsi="Arial" w:cs="Arial"/>
        </w:rPr>
        <w:t>publice</w:t>
      </w:r>
      <w:proofErr w:type="spellEnd"/>
      <w:r w:rsidRPr="00BE5EF3">
        <w:rPr>
          <w:rFonts w:ascii="Arial" w:hAnsi="Arial" w:cs="Arial"/>
        </w:rPr>
        <w:t xml:space="preserve">, pe </w:t>
      </w:r>
      <w:proofErr w:type="spellStart"/>
      <w:r w:rsidRPr="00BE5EF3">
        <w:rPr>
          <w:rFonts w:ascii="Arial" w:hAnsi="Arial" w:cs="Arial"/>
        </w:rPr>
        <w:t>baza</w:t>
      </w:r>
      <w:proofErr w:type="spellEnd"/>
      <w:r w:rsidRPr="00BE5EF3">
        <w:rPr>
          <w:rFonts w:ascii="Arial" w:hAnsi="Arial" w:cs="Arial"/>
        </w:rPr>
        <w:t xml:space="preserve"> </w:t>
      </w:r>
      <w:proofErr w:type="spellStart"/>
      <w:r w:rsidRPr="00BE5EF3">
        <w:rPr>
          <w:rFonts w:ascii="Arial" w:hAnsi="Arial" w:cs="Arial"/>
        </w:rPr>
        <w:t>regulamentelor-cadru</w:t>
      </w:r>
      <w:proofErr w:type="spellEnd"/>
      <w:r w:rsidRPr="00BE5EF3">
        <w:rPr>
          <w:rFonts w:ascii="Arial" w:hAnsi="Arial" w:cs="Arial"/>
        </w:rPr>
        <w:t xml:space="preserve">, a </w:t>
      </w:r>
      <w:proofErr w:type="spellStart"/>
      <w:r w:rsidRPr="00BE5EF3">
        <w:rPr>
          <w:rFonts w:ascii="Arial" w:hAnsi="Arial" w:cs="Arial"/>
        </w:rPr>
        <w:t>caietelor</w:t>
      </w:r>
      <w:proofErr w:type="spellEnd"/>
      <w:r w:rsidRPr="00BE5EF3">
        <w:rPr>
          <w:rFonts w:ascii="Arial" w:hAnsi="Arial" w:cs="Arial"/>
        </w:rPr>
        <w:t xml:space="preserve"> de </w:t>
      </w:r>
      <w:proofErr w:type="spellStart"/>
      <w:r w:rsidRPr="00BE5EF3">
        <w:rPr>
          <w:rFonts w:ascii="Arial" w:hAnsi="Arial" w:cs="Arial"/>
        </w:rPr>
        <w:t>sarcini-cadru</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a </w:t>
      </w:r>
      <w:proofErr w:type="spellStart"/>
      <w:r w:rsidRPr="00BE5EF3">
        <w:rPr>
          <w:rFonts w:ascii="Arial" w:hAnsi="Arial" w:cs="Arial"/>
        </w:rPr>
        <w:t>contractelor-cadru</w:t>
      </w:r>
      <w:proofErr w:type="spellEnd"/>
      <w:r w:rsidRPr="00BE5EF3">
        <w:rPr>
          <w:rFonts w:ascii="Arial" w:hAnsi="Arial" w:cs="Arial"/>
        </w:rPr>
        <w:t xml:space="preserve"> de </w:t>
      </w:r>
      <w:proofErr w:type="spellStart"/>
      <w:r w:rsidRPr="00BE5EF3">
        <w:rPr>
          <w:rFonts w:ascii="Arial" w:hAnsi="Arial" w:cs="Arial"/>
        </w:rPr>
        <w:t>furnizare</w:t>
      </w:r>
      <w:proofErr w:type="spellEnd"/>
      <w:r w:rsidRPr="00BE5EF3">
        <w:rPr>
          <w:rFonts w:ascii="Arial" w:hAnsi="Arial" w:cs="Arial"/>
        </w:rPr>
        <w:t>/</w:t>
      </w:r>
      <w:proofErr w:type="spellStart"/>
      <w:r w:rsidRPr="00BE5EF3">
        <w:rPr>
          <w:rFonts w:ascii="Arial" w:hAnsi="Arial" w:cs="Arial"/>
        </w:rPr>
        <w:t>prestare</w:t>
      </w:r>
      <w:proofErr w:type="spellEnd"/>
      <w:r w:rsidRPr="00BE5EF3">
        <w:rPr>
          <w:rFonts w:ascii="Arial" w:hAnsi="Arial" w:cs="Arial"/>
        </w:rPr>
        <w:t xml:space="preserve"> </w:t>
      </w:r>
      <w:proofErr w:type="spellStart"/>
      <w:r w:rsidRPr="00BE5EF3">
        <w:rPr>
          <w:rFonts w:ascii="Arial" w:hAnsi="Arial" w:cs="Arial"/>
        </w:rPr>
        <w:t>ori</w:t>
      </w:r>
      <w:proofErr w:type="spellEnd"/>
      <w:r w:rsidRPr="00BE5EF3">
        <w:rPr>
          <w:rFonts w:ascii="Arial" w:hAnsi="Arial" w:cs="Arial"/>
        </w:rPr>
        <w:t xml:space="preserve"> a </w:t>
      </w:r>
      <w:proofErr w:type="spellStart"/>
      <w:r w:rsidRPr="00BE5EF3">
        <w:rPr>
          <w:rFonts w:ascii="Arial" w:hAnsi="Arial" w:cs="Arial"/>
        </w:rPr>
        <w:t>altor</w:t>
      </w:r>
      <w:proofErr w:type="spellEnd"/>
      <w:r w:rsidRPr="00BE5EF3">
        <w:rPr>
          <w:rFonts w:ascii="Arial" w:hAnsi="Arial" w:cs="Arial"/>
        </w:rPr>
        <w:t xml:space="preserve"> </w:t>
      </w:r>
      <w:proofErr w:type="spellStart"/>
      <w:r w:rsidRPr="00BE5EF3">
        <w:rPr>
          <w:rFonts w:ascii="Arial" w:hAnsi="Arial" w:cs="Arial"/>
        </w:rPr>
        <w:t>reglementări-cadru</w:t>
      </w:r>
      <w:proofErr w:type="spellEnd"/>
      <w:r w:rsidRPr="00BE5EF3">
        <w:rPr>
          <w:rFonts w:ascii="Arial" w:hAnsi="Arial" w:cs="Arial"/>
        </w:rPr>
        <w:t xml:space="preserve"> elaborate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aprobate</w:t>
      </w:r>
      <w:proofErr w:type="spellEnd"/>
      <w:r w:rsidRPr="00BE5EF3">
        <w:rPr>
          <w:rFonts w:ascii="Arial" w:hAnsi="Arial" w:cs="Arial"/>
        </w:rPr>
        <w:t xml:space="preserve"> de </w:t>
      </w:r>
      <w:proofErr w:type="spellStart"/>
      <w:r w:rsidRPr="00BE5EF3">
        <w:rPr>
          <w:rFonts w:ascii="Arial" w:hAnsi="Arial" w:cs="Arial"/>
        </w:rPr>
        <w:t>autorităţile</w:t>
      </w:r>
      <w:proofErr w:type="spellEnd"/>
      <w:r w:rsidRPr="00BE5EF3">
        <w:rPr>
          <w:rFonts w:ascii="Arial" w:hAnsi="Arial" w:cs="Arial"/>
        </w:rPr>
        <w:t xml:space="preserve"> de </w:t>
      </w:r>
      <w:proofErr w:type="spellStart"/>
      <w:r w:rsidRPr="00BE5EF3">
        <w:rPr>
          <w:rFonts w:ascii="Arial" w:hAnsi="Arial" w:cs="Arial"/>
        </w:rPr>
        <w:t>reglementare</w:t>
      </w:r>
      <w:proofErr w:type="spellEnd"/>
      <w:r w:rsidRPr="00BE5EF3">
        <w:rPr>
          <w:rFonts w:ascii="Arial" w:hAnsi="Arial" w:cs="Arial"/>
        </w:rPr>
        <w:t xml:space="preserve"> </w:t>
      </w:r>
      <w:proofErr w:type="spellStart"/>
      <w:r w:rsidRPr="00BE5EF3">
        <w:rPr>
          <w:rFonts w:ascii="Arial" w:hAnsi="Arial" w:cs="Arial"/>
        </w:rPr>
        <w:t>competente</w:t>
      </w:r>
      <w:proofErr w:type="spellEnd"/>
      <w:r w:rsidRPr="00BE5EF3">
        <w:rPr>
          <w:rFonts w:ascii="Arial" w:hAnsi="Arial" w:cs="Arial"/>
        </w:rPr>
        <w:t xml:space="preserve">; </w:t>
      </w:r>
      <w:proofErr w:type="spellStart"/>
      <w:r w:rsidRPr="00BE5EF3">
        <w:rPr>
          <w:rFonts w:ascii="Arial" w:hAnsi="Arial" w:cs="Arial"/>
        </w:rPr>
        <w:t>stabilirea</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aprobarea</w:t>
      </w:r>
      <w:proofErr w:type="spellEnd"/>
      <w:r w:rsidRPr="00BE5EF3">
        <w:rPr>
          <w:rFonts w:ascii="Arial" w:hAnsi="Arial" w:cs="Arial"/>
        </w:rPr>
        <w:t xml:space="preserve"> </w:t>
      </w:r>
      <w:proofErr w:type="spellStart"/>
      <w:r w:rsidRPr="00BE5EF3">
        <w:rPr>
          <w:rFonts w:ascii="Arial" w:hAnsi="Arial" w:cs="Arial"/>
        </w:rPr>
        <w:t>anuală</w:t>
      </w:r>
      <w:proofErr w:type="spellEnd"/>
      <w:r w:rsidRPr="00BE5EF3">
        <w:rPr>
          <w:rFonts w:ascii="Arial" w:hAnsi="Arial" w:cs="Arial"/>
        </w:rPr>
        <w:t xml:space="preserve"> a </w:t>
      </w:r>
      <w:proofErr w:type="spellStart"/>
      <w:r w:rsidRPr="00BE5EF3">
        <w:rPr>
          <w:rFonts w:ascii="Arial" w:hAnsi="Arial" w:cs="Arial"/>
        </w:rPr>
        <w:t>taxelor</w:t>
      </w:r>
      <w:proofErr w:type="spellEnd"/>
      <w:r w:rsidRPr="00BE5EF3">
        <w:rPr>
          <w:rFonts w:ascii="Arial" w:hAnsi="Arial" w:cs="Arial"/>
        </w:rPr>
        <w:t xml:space="preserve"> </w:t>
      </w:r>
      <w:proofErr w:type="spellStart"/>
      <w:r w:rsidRPr="00BE5EF3">
        <w:rPr>
          <w:rFonts w:ascii="Arial" w:hAnsi="Arial" w:cs="Arial"/>
        </w:rPr>
        <w:t>pentru</w:t>
      </w:r>
      <w:proofErr w:type="spellEnd"/>
      <w:r w:rsidRPr="00BE5EF3">
        <w:rPr>
          <w:rFonts w:ascii="Arial" w:hAnsi="Arial" w:cs="Arial"/>
        </w:rPr>
        <w:t xml:space="preserve"> </w:t>
      </w:r>
      <w:proofErr w:type="spellStart"/>
      <w:r w:rsidRPr="00BE5EF3">
        <w:rPr>
          <w:rFonts w:ascii="Arial" w:hAnsi="Arial" w:cs="Arial"/>
        </w:rPr>
        <w:t>finanţarea</w:t>
      </w:r>
      <w:proofErr w:type="spellEnd"/>
      <w:r w:rsidRPr="00BE5EF3">
        <w:rPr>
          <w:rFonts w:ascii="Arial" w:hAnsi="Arial" w:cs="Arial"/>
        </w:rPr>
        <w:t xml:space="preserve"> </w:t>
      </w:r>
      <w:proofErr w:type="spellStart"/>
      <w:r w:rsidRPr="00BE5EF3">
        <w:rPr>
          <w:rFonts w:ascii="Arial" w:hAnsi="Arial" w:cs="Arial"/>
        </w:rPr>
        <w:t>serviciilor</w:t>
      </w:r>
      <w:proofErr w:type="spellEnd"/>
      <w:r w:rsidRPr="00BE5EF3">
        <w:rPr>
          <w:rFonts w:ascii="Arial" w:hAnsi="Arial" w:cs="Arial"/>
        </w:rPr>
        <w:t xml:space="preserve"> </w:t>
      </w:r>
      <w:proofErr w:type="spellStart"/>
      <w:r w:rsidRPr="00BE5EF3">
        <w:rPr>
          <w:rFonts w:ascii="Arial" w:hAnsi="Arial" w:cs="Arial"/>
        </w:rPr>
        <w:t>comunitare</w:t>
      </w:r>
      <w:proofErr w:type="spellEnd"/>
      <w:r w:rsidRPr="00BE5EF3">
        <w:rPr>
          <w:rFonts w:ascii="Arial" w:hAnsi="Arial" w:cs="Arial"/>
        </w:rPr>
        <w:t xml:space="preserve"> de </w:t>
      </w:r>
      <w:proofErr w:type="spellStart"/>
      <w:r w:rsidRPr="00BE5EF3">
        <w:rPr>
          <w:rFonts w:ascii="Arial" w:hAnsi="Arial" w:cs="Arial"/>
        </w:rPr>
        <w:t>utilităţi</w:t>
      </w:r>
      <w:proofErr w:type="spellEnd"/>
      <w:r w:rsidRPr="00BE5EF3">
        <w:rPr>
          <w:rFonts w:ascii="Arial" w:hAnsi="Arial" w:cs="Arial"/>
        </w:rPr>
        <w:t xml:space="preserve"> </w:t>
      </w:r>
      <w:proofErr w:type="spellStart"/>
      <w:r w:rsidRPr="00BE5EF3">
        <w:rPr>
          <w:rFonts w:ascii="Arial" w:hAnsi="Arial" w:cs="Arial"/>
        </w:rPr>
        <w:t>publice</w:t>
      </w:r>
      <w:proofErr w:type="spellEnd"/>
      <w:r w:rsidRPr="00BE5EF3">
        <w:rPr>
          <w:rFonts w:ascii="Arial" w:hAnsi="Arial" w:cs="Arial"/>
        </w:rPr>
        <w:t xml:space="preserve">, </w:t>
      </w:r>
      <w:proofErr w:type="spellStart"/>
      <w:r w:rsidRPr="00BE5EF3">
        <w:rPr>
          <w:rFonts w:ascii="Arial" w:hAnsi="Arial" w:cs="Arial"/>
        </w:rPr>
        <w:t>în</w:t>
      </w:r>
      <w:proofErr w:type="spellEnd"/>
      <w:r w:rsidRPr="00BE5EF3">
        <w:rPr>
          <w:rFonts w:ascii="Arial" w:hAnsi="Arial" w:cs="Arial"/>
        </w:rPr>
        <w:t xml:space="preserve"> </w:t>
      </w:r>
      <w:proofErr w:type="spellStart"/>
      <w:r w:rsidRPr="00BE5EF3">
        <w:rPr>
          <w:rFonts w:ascii="Arial" w:hAnsi="Arial" w:cs="Arial"/>
        </w:rPr>
        <w:t>situaţiile</w:t>
      </w:r>
      <w:proofErr w:type="spellEnd"/>
      <w:r w:rsidRPr="00BE5EF3">
        <w:rPr>
          <w:rFonts w:ascii="Arial" w:hAnsi="Arial" w:cs="Arial"/>
        </w:rPr>
        <w:t xml:space="preserve"> </w:t>
      </w:r>
      <w:proofErr w:type="spellStart"/>
      <w:r w:rsidRPr="00BE5EF3">
        <w:rPr>
          <w:rFonts w:ascii="Arial" w:hAnsi="Arial" w:cs="Arial"/>
        </w:rPr>
        <w:t>prevăzute</w:t>
      </w:r>
      <w:proofErr w:type="spellEnd"/>
      <w:r w:rsidRPr="00BE5EF3">
        <w:rPr>
          <w:rFonts w:ascii="Arial" w:hAnsi="Arial" w:cs="Arial"/>
        </w:rPr>
        <w:t xml:space="preserve"> de </w:t>
      </w:r>
      <w:proofErr w:type="spellStart"/>
      <w:r w:rsidRPr="00BE5EF3">
        <w:rPr>
          <w:rFonts w:ascii="Arial" w:hAnsi="Arial" w:cs="Arial"/>
        </w:rPr>
        <w:t>legile</w:t>
      </w:r>
      <w:proofErr w:type="spellEnd"/>
      <w:r w:rsidRPr="00BE5EF3">
        <w:rPr>
          <w:rFonts w:ascii="Arial" w:hAnsi="Arial" w:cs="Arial"/>
        </w:rPr>
        <w:t xml:space="preserve"> </w:t>
      </w:r>
      <w:proofErr w:type="spellStart"/>
      <w:r w:rsidRPr="00BE5EF3">
        <w:rPr>
          <w:rFonts w:ascii="Arial" w:hAnsi="Arial" w:cs="Arial"/>
        </w:rPr>
        <w:t>speciale</w:t>
      </w:r>
      <w:proofErr w:type="spellEnd"/>
      <w:r w:rsidRPr="00BE5EF3">
        <w:rPr>
          <w:rFonts w:ascii="Arial" w:hAnsi="Arial" w:cs="Arial"/>
        </w:rPr>
        <w:t>;</w:t>
      </w:r>
    </w:p>
    <w:p w14:paraId="281CC487" w14:textId="3C29D9E5" w:rsidR="009A22EE" w:rsidRPr="00BE5EF3" w:rsidRDefault="009A22EE" w:rsidP="00AF1A5D">
      <w:pPr>
        <w:pStyle w:val="ListParagraph"/>
        <w:numPr>
          <w:ilvl w:val="0"/>
          <w:numId w:val="14"/>
        </w:numPr>
        <w:spacing w:line="276" w:lineRule="auto"/>
        <w:jc w:val="both"/>
        <w:rPr>
          <w:rFonts w:ascii="Arial" w:hAnsi="Arial" w:cs="Arial"/>
        </w:rPr>
      </w:pPr>
      <w:proofErr w:type="spellStart"/>
      <w:r w:rsidRPr="00BE5EF3">
        <w:rPr>
          <w:rFonts w:ascii="Arial" w:hAnsi="Arial" w:cs="Arial"/>
        </w:rPr>
        <w:lastRenderedPageBreak/>
        <w:t>aprobarea</w:t>
      </w:r>
      <w:proofErr w:type="spellEnd"/>
      <w:r w:rsidRPr="00BE5EF3">
        <w:rPr>
          <w:rFonts w:ascii="Arial" w:hAnsi="Arial" w:cs="Arial"/>
        </w:rPr>
        <w:t xml:space="preserve"> </w:t>
      </w:r>
      <w:proofErr w:type="spellStart"/>
      <w:r w:rsidRPr="00BE5EF3">
        <w:rPr>
          <w:rFonts w:ascii="Arial" w:hAnsi="Arial" w:cs="Arial"/>
        </w:rPr>
        <w:t>stabilirii</w:t>
      </w:r>
      <w:proofErr w:type="spellEnd"/>
      <w:r w:rsidRPr="00BE5EF3">
        <w:rPr>
          <w:rFonts w:ascii="Arial" w:hAnsi="Arial" w:cs="Arial"/>
        </w:rPr>
        <w:t xml:space="preserve">, </w:t>
      </w:r>
      <w:proofErr w:type="spellStart"/>
      <w:r w:rsidRPr="00BE5EF3">
        <w:rPr>
          <w:rFonts w:ascii="Arial" w:hAnsi="Arial" w:cs="Arial"/>
        </w:rPr>
        <w:t>ajustării</w:t>
      </w:r>
      <w:proofErr w:type="spellEnd"/>
      <w:r w:rsidRPr="00BE5EF3">
        <w:rPr>
          <w:rFonts w:ascii="Arial" w:hAnsi="Arial" w:cs="Arial"/>
        </w:rPr>
        <w:t xml:space="preserve"> </w:t>
      </w:r>
      <w:proofErr w:type="spellStart"/>
      <w:r w:rsidRPr="00BE5EF3">
        <w:rPr>
          <w:rFonts w:ascii="Arial" w:hAnsi="Arial" w:cs="Arial"/>
        </w:rPr>
        <w:t>sau</w:t>
      </w:r>
      <w:proofErr w:type="spellEnd"/>
      <w:r w:rsidRPr="00BE5EF3">
        <w:rPr>
          <w:rFonts w:ascii="Arial" w:hAnsi="Arial" w:cs="Arial"/>
        </w:rPr>
        <w:t xml:space="preserve"> </w:t>
      </w:r>
      <w:proofErr w:type="spellStart"/>
      <w:r w:rsidRPr="00BE5EF3">
        <w:rPr>
          <w:rFonts w:ascii="Arial" w:hAnsi="Arial" w:cs="Arial"/>
        </w:rPr>
        <w:t>modificării</w:t>
      </w:r>
      <w:proofErr w:type="spellEnd"/>
      <w:r w:rsidRPr="00BE5EF3">
        <w:rPr>
          <w:rFonts w:ascii="Arial" w:hAnsi="Arial" w:cs="Arial"/>
        </w:rPr>
        <w:t xml:space="preserve"> </w:t>
      </w:r>
      <w:proofErr w:type="spellStart"/>
      <w:r w:rsidRPr="00BE5EF3">
        <w:rPr>
          <w:rFonts w:ascii="Arial" w:hAnsi="Arial" w:cs="Arial"/>
        </w:rPr>
        <w:t>preţurilor</w:t>
      </w:r>
      <w:proofErr w:type="spellEnd"/>
      <w:r w:rsidRPr="00BE5EF3">
        <w:rPr>
          <w:rFonts w:ascii="Arial" w:hAnsi="Arial" w:cs="Arial"/>
        </w:rPr>
        <w:t xml:space="preserv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tarifelor</w:t>
      </w:r>
      <w:proofErr w:type="spellEnd"/>
      <w:r w:rsidRPr="00BE5EF3">
        <w:rPr>
          <w:rFonts w:ascii="Arial" w:hAnsi="Arial" w:cs="Arial"/>
        </w:rPr>
        <w:t xml:space="preserve">, </w:t>
      </w:r>
      <w:proofErr w:type="spellStart"/>
      <w:r w:rsidRPr="00BE5EF3">
        <w:rPr>
          <w:rFonts w:ascii="Arial" w:hAnsi="Arial" w:cs="Arial"/>
        </w:rPr>
        <w:t>după</w:t>
      </w:r>
      <w:proofErr w:type="spellEnd"/>
      <w:r w:rsidRPr="00BE5EF3">
        <w:rPr>
          <w:rFonts w:ascii="Arial" w:hAnsi="Arial" w:cs="Arial"/>
        </w:rPr>
        <w:t xml:space="preserve"> </w:t>
      </w:r>
      <w:proofErr w:type="spellStart"/>
      <w:r w:rsidRPr="00BE5EF3">
        <w:rPr>
          <w:rFonts w:ascii="Arial" w:hAnsi="Arial" w:cs="Arial"/>
        </w:rPr>
        <w:t>caz</w:t>
      </w:r>
      <w:proofErr w:type="spellEnd"/>
      <w:r w:rsidRPr="00BE5EF3">
        <w:rPr>
          <w:rFonts w:ascii="Arial" w:hAnsi="Arial" w:cs="Arial"/>
        </w:rPr>
        <w:t xml:space="preserve">, </w:t>
      </w:r>
      <w:proofErr w:type="spellStart"/>
      <w:r w:rsidRPr="00BE5EF3">
        <w:rPr>
          <w:rFonts w:ascii="Arial" w:hAnsi="Arial" w:cs="Arial"/>
        </w:rPr>
        <w:t>în</w:t>
      </w:r>
      <w:proofErr w:type="spellEnd"/>
      <w:r w:rsidRPr="00BE5EF3">
        <w:rPr>
          <w:rFonts w:ascii="Arial" w:hAnsi="Arial" w:cs="Arial"/>
        </w:rPr>
        <w:t xml:space="preserve"> </w:t>
      </w:r>
      <w:proofErr w:type="spellStart"/>
      <w:r w:rsidRPr="00BE5EF3">
        <w:rPr>
          <w:rFonts w:ascii="Arial" w:hAnsi="Arial" w:cs="Arial"/>
        </w:rPr>
        <w:t>condiţiile</w:t>
      </w:r>
      <w:proofErr w:type="spellEnd"/>
      <w:r w:rsidRPr="00BE5EF3">
        <w:rPr>
          <w:rFonts w:ascii="Arial" w:hAnsi="Arial" w:cs="Arial"/>
        </w:rPr>
        <w:t xml:space="preserve"> </w:t>
      </w:r>
      <w:proofErr w:type="spellStart"/>
      <w:r w:rsidRPr="00BE5EF3">
        <w:rPr>
          <w:rFonts w:ascii="Arial" w:hAnsi="Arial" w:cs="Arial"/>
        </w:rPr>
        <w:t>legii</w:t>
      </w:r>
      <w:proofErr w:type="spellEnd"/>
      <w:r w:rsidRPr="00BE5EF3">
        <w:rPr>
          <w:rFonts w:ascii="Arial" w:hAnsi="Arial" w:cs="Arial"/>
        </w:rPr>
        <w:t xml:space="preserve"> </w:t>
      </w:r>
      <w:proofErr w:type="spellStart"/>
      <w:r w:rsidRPr="00BE5EF3">
        <w:rPr>
          <w:rFonts w:ascii="Arial" w:hAnsi="Arial" w:cs="Arial"/>
        </w:rPr>
        <w:t>speciale</w:t>
      </w:r>
      <w:proofErr w:type="spellEnd"/>
      <w:r w:rsidRPr="00BE5EF3">
        <w:rPr>
          <w:rFonts w:ascii="Arial" w:hAnsi="Arial" w:cs="Arial"/>
        </w:rPr>
        <w:t xml:space="preserve">, cu </w:t>
      </w:r>
      <w:proofErr w:type="spellStart"/>
      <w:r w:rsidRPr="00BE5EF3">
        <w:rPr>
          <w:rFonts w:ascii="Arial" w:hAnsi="Arial" w:cs="Arial"/>
        </w:rPr>
        <w:t>respectarea</w:t>
      </w:r>
      <w:proofErr w:type="spellEnd"/>
      <w:r w:rsidRPr="00BE5EF3">
        <w:rPr>
          <w:rFonts w:ascii="Arial" w:hAnsi="Arial" w:cs="Arial"/>
        </w:rPr>
        <w:t xml:space="preserve"> </w:t>
      </w:r>
      <w:proofErr w:type="spellStart"/>
      <w:r w:rsidRPr="00BE5EF3">
        <w:rPr>
          <w:rFonts w:ascii="Arial" w:hAnsi="Arial" w:cs="Arial"/>
        </w:rPr>
        <w:t>normelor</w:t>
      </w:r>
      <w:proofErr w:type="spellEnd"/>
      <w:r w:rsidRPr="00BE5EF3">
        <w:rPr>
          <w:rFonts w:ascii="Arial" w:hAnsi="Arial" w:cs="Arial"/>
        </w:rPr>
        <w:t xml:space="preserve"> </w:t>
      </w:r>
      <w:proofErr w:type="spellStart"/>
      <w:r w:rsidRPr="00BE5EF3">
        <w:rPr>
          <w:rFonts w:ascii="Arial" w:hAnsi="Arial" w:cs="Arial"/>
        </w:rPr>
        <w:t>metodologice</w:t>
      </w:r>
      <w:proofErr w:type="spellEnd"/>
      <w:r w:rsidRPr="00BE5EF3">
        <w:rPr>
          <w:rFonts w:ascii="Arial" w:hAnsi="Arial" w:cs="Arial"/>
        </w:rPr>
        <w:t>/</w:t>
      </w:r>
      <w:proofErr w:type="spellStart"/>
      <w:r w:rsidRPr="00BE5EF3">
        <w:rPr>
          <w:rFonts w:ascii="Arial" w:hAnsi="Arial" w:cs="Arial"/>
        </w:rPr>
        <w:t>procedurilor</w:t>
      </w:r>
      <w:proofErr w:type="spellEnd"/>
      <w:r w:rsidRPr="00BE5EF3">
        <w:rPr>
          <w:rFonts w:ascii="Arial" w:hAnsi="Arial" w:cs="Arial"/>
        </w:rPr>
        <w:t xml:space="preserve"> elaborate </w:t>
      </w:r>
      <w:proofErr w:type="spellStart"/>
      <w:r w:rsidRPr="00BE5EF3">
        <w:rPr>
          <w:rFonts w:ascii="Arial" w:hAnsi="Arial" w:cs="Arial"/>
        </w:rPr>
        <w:t>şi</w:t>
      </w:r>
      <w:proofErr w:type="spellEnd"/>
      <w:r w:rsidRPr="00BE5EF3">
        <w:rPr>
          <w:rFonts w:ascii="Arial" w:hAnsi="Arial" w:cs="Arial"/>
        </w:rPr>
        <w:t xml:space="preserve"> </w:t>
      </w:r>
      <w:proofErr w:type="spellStart"/>
      <w:r w:rsidRPr="00BE5EF3">
        <w:rPr>
          <w:rFonts w:ascii="Arial" w:hAnsi="Arial" w:cs="Arial"/>
        </w:rPr>
        <w:t>aprobate</w:t>
      </w:r>
      <w:proofErr w:type="spellEnd"/>
      <w:r w:rsidRPr="00BE5EF3">
        <w:rPr>
          <w:rFonts w:ascii="Arial" w:hAnsi="Arial" w:cs="Arial"/>
        </w:rPr>
        <w:t xml:space="preserve"> de </w:t>
      </w:r>
      <w:proofErr w:type="spellStart"/>
      <w:r w:rsidRPr="00BE5EF3">
        <w:rPr>
          <w:rFonts w:ascii="Arial" w:hAnsi="Arial" w:cs="Arial"/>
        </w:rPr>
        <w:t>autorităţile</w:t>
      </w:r>
      <w:proofErr w:type="spellEnd"/>
      <w:r w:rsidRPr="00BE5EF3">
        <w:rPr>
          <w:rFonts w:ascii="Arial" w:hAnsi="Arial" w:cs="Arial"/>
        </w:rPr>
        <w:t xml:space="preserve"> de </w:t>
      </w:r>
      <w:proofErr w:type="spellStart"/>
      <w:r w:rsidRPr="00BE5EF3">
        <w:rPr>
          <w:rFonts w:ascii="Arial" w:hAnsi="Arial" w:cs="Arial"/>
        </w:rPr>
        <w:t>reglementare</w:t>
      </w:r>
      <w:proofErr w:type="spellEnd"/>
      <w:r w:rsidRPr="00BE5EF3">
        <w:rPr>
          <w:rFonts w:ascii="Arial" w:hAnsi="Arial" w:cs="Arial"/>
        </w:rPr>
        <w:t xml:space="preserve"> </w:t>
      </w:r>
      <w:proofErr w:type="spellStart"/>
      <w:r w:rsidRPr="00BE5EF3">
        <w:rPr>
          <w:rFonts w:ascii="Arial" w:hAnsi="Arial" w:cs="Arial"/>
        </w:rPr>
        <w:t>competente</w:t>
      </w:r>
      <w:proofErr w:type="spellEnd"/>
      <w:r w:rsidR="00BE5EF3" w:rsidRPr="00BE5EF3">
        <w:rPr>
          <w:rFonts w:ascii="Arial" w:hAnsi="Arial" w:cs="Arial"/>
        </w:rPr>
        <w:t>.</w:t>
      </w:r>
    </w:p>
    <w:p w14:paraId="2F8A7F5E" w14:textId="0B1BB918" w:rsidR="00E850BC" w:rsidRDefault="00A14A61" w:rsidP="00E014DE">
      <w:pPr>
        <w:spacing w:line="276" w:lineRule="auto"/>
        <w:jc w:val="both"/>
        <w:rPr>
          <w:rFonts w:ascii="Arial" w:hAnsi="Arial" w:cs="Arial"/>
        </w:rPr>
      </w:pPr>
      <w:proofErr w:type="spellStart"/>
      <w:r w:rsidRPr="007C204A">
        <w:rPr>
          <w:rFonts w:ascii="Arial" w:hAnsi="Arial" w:cs="Arial"/>
        </w:rPr>
        <w:t>A</w:t>
      </w:r>
      <w:r w:rsidR="00D0180D">
        <w:rPr>
          <w:rFonts w:ascii="Arial" w:hAnsi="Arial" w:cs="Arial"/>
        </w:rPr>
        <w:t>șa</w:t>
      </w:r>
      <w:proofErr w:type="spellEnd"/>
      <w:r w:rsidR="00D0180D">
        <w:rPr>
          <w:rFonts w:ascii="Arial" w:hAnsi="Arial" w:cs="Arial"/>
        </w:rPr>
        <w:t xml:space="preserve"> cum a </w:t>
      </w:r>
      <w:proofErr w:type="spellStart"/>
      <w:r w:rsidR="00D0180D">
        <w:rPr>
          <w:rFonts w:ascii="Arial" w:hAnsi="Arial" w:cs="Arial"/>
        </w:rPr>
        <w:t>fost</w:t>
      </w:r>
      <w:proofErr w:type="spellEnd"/>
      <w:r w:rsidR="00D0180D">
        <w:rPr>
          <w:rFonts w:ascii="Arial" w:hAnsi="Arial" w:cs="Arial"/>
        </w:rPr>
        <w:t xml:space="preserve"> </w:t>
      </w:r>
      <w:proofErr w:type="spellStart"/>
      <w:r w:rsidR="00D0180D">
        <w:rPr>
          <w:rFonts w:ascii="Arial" w:hAnsi="Arial" w:cs="Arial"/>
        </w:rPr>
        <w:t>menționat</w:t>
      </w:r>
      <w:proofErr w:type="spellEnd"/>
      <w:r w:rsidR="00D0180D">
        <w:rPr>
          <w:rFonts w:ascii="Arial" w:hAnsi="Arial" w:cs="Arial"/>
        </w:rPr>
        <w:t xml:space="preserve"> anterior</w:t>
      </w:r>
      <w:r w:rsidRPr="007C204A">
        <w:rPr>
          <w:rFonts w:ascii="Arial" w:hAnsi="Arial" w:cs="Arial"/>
        </w:rPr>
        <w:t xml:space="preserve">, </w:t>
      </w:r>
      <w:proofErr w:type="spellStart"/>
      <w:r w:rsidRPr="007C204A">
        <w:rPr>
          <w:rFonts w:ascii="Arial" w:hAnsi="Arial" w:cs="Arial"/>
        </w:rPr>
        <w:t>în</w:t>
      </w:r>
      <w:proofErr w:type="spellEnd"/>
      <w:r w:rsidRPr="007C204A">
        <w:rPr>
          <w:rFonts w:ascii="Arial" w:hAnsi="Arial" w:cs="Arial"/>
        </w:rPr>
        <w:t xml:space="preserve"> </w:t>
      </w:r>
      <w:proofErr w:type="spellStart"/>
      <w:r w:rsidRPr="007C204A">
        <w:rPr>
          <w:rFonts w:ascii="Arial" w:hAnsi="Arial" w:cs="Arial"/>
        </w:rPr>
        <w:t>județul</w:t>
      </w:r>
      <w:proofErr w:type="spellEnd"/>
      <w:r w:rsidRPr="007C204A">
        <w:rPr>
          <w:rFonts w:ascii="Arial" w:hAnsi="Arial" w:cs="Arial"/>
        </w:rPr>
        <w:t xml:space="preserve"> </w:t>
      </w:r>
      <w:proofErr w:type="spellStart"/>
      <w:r w:rsidRPr="007C204A">
        <w:rPr>
          <w:rFonts w:ascii="Arial" w:hAnsi="Arial" w:cs="Arial"/>
        </w:rPr>
        <w:t>Argeș</w:t>
      </w:r>
      <w:proofErr w:type="spellEnd"/>
      <w:r w:rsidRPr="007C204A">
        <w:rPr>
          <w:rFonts w:ascii="Arial" w:hAnsi="Arial" w:cs="Arial"/>
        </w:rPr>
        <w:t xml:space="preserve">, </w:t>
      </w:r>
      <w:proofErr w:type="spellStart"/>
      <w:r w:rsidRPr="007C204A">
        <w:rPr>
          <w:rFonts w:ascii="Arial" w:hAnsi="Arial" w:cs="Arial"/>
        </w:rPr>
        <w:t>responsabilitatea</w:t>
      </w:r>
      <w:proofErr w:type="spellEnd"/>
      <w:r w:rsidRPr="007C204A">
        <w:rPr>
          <w:rFonts w:ascii="Arial" w:hAnsi="Arial" w:cs="Arial"/>
        </w:rPr>
        <w:t xml:space="preserve"> </w:t>
      </w:r>
      <w:r w:rsidR="00B2485D" w:rsidRPr="007C204A">
        <w:rPr>
          <w:rFonts w:ascii="Arial" w:hAnsi="Arial" w:cs="Arial"/>
        </w:rPr>
        <w:t>de</w:t>
      </w:r>
      <w:r w:rsidRPr="007C204A">
        <w:rPr>
          <w:rFonts w:ascii="Arial" w:hAnsi="Arial" w:cs="Arial"/>
        </w:rPr>
        <w:t xml:space="preserve"> </w:t>
      </w:r>
      <w:proofErr w:type="spellStart"/>
      <w:r w:rsidRPr="007C204A">
        <w:rPr>
          <w:rFonts w:ascii="Arial" w:hAnsi="Arial" w:cs="Arial"/>
        </w:rPr>
        <w:t>monitoriz</w:t>
      </w:r>
      <w:r w:rsidR="00B2485D" w:rsidRPr="007C204A">
        <w:rPr>
          <w:rFonts w:ascii="Arial" w:hAnsi="Arial" w:cs="Arial"/>
        </w:rPr>
        <w:t>are</w:t>
      </w:r>
      <w:proofErr w:type="spellEnd"/>
      <w:r w:rsidR="00B2485D" w:rsidRPr="007C204A">
        <w:rPr>
          <w:rFonts w:ascii="Arial" w:hAnsi="Arial" w:cs="Arial"/>
        </w:rPr>
        <w:t xml:space="preserve">, </w:t>
      </w:r>
      <w:proofErr w:type="spellStart"/>
      <w:r w:rsidRPr="007C204A">
        <w:rPr>
          <w:rFonts w:ascii="Arial" w:hAnsi="Arial" w:cs="Arial"/>
        </w:rPr>
        <w:t>coordon</w:t>
      </w:r>
      <w:r w:rsidR="00B2485D" w:rsidRPr="007C204A">
        <w:rPr>
          <w:rFonts w:ascii="Arial" w:hAnsi="Arial" w:cs="Arial"/>
        </w:rPr>
        <w:t>are</w:t>
      </w:r>
      <w:proofErr w:type="spellEnd"/>
      <w:r w:rsidRPr="007C204A">
        <w:rPr>
          <w:rFonts w:ascii="Arial" w:hAnsi="Arial" w:cs="Arial"/>
        </w:rPr>
        <w:t xml:space="preserve"> </w:t>
      </w:r>
      <w:proofErr w:type="spellStart"/>
      <w:r w:rsidRPr="007C204A">
        <w:rPr>
          <w:rFonts w:ascii="Arial" w:hAnsi="Arial" w:cs="Arial"/>
        </w:rPr>
        <w:t>și</w:t>
      </w:r>
      <w:proofErr w:type="spellEnd"/>
      <w:r w:rsidRPr="007C204A">
        <w:rPr>
          <w:rFonts w:ascii="Arial" w:hAnsi="Arial" w:cs="Arial"/>
        </w:rPr>
        <w:t xml:space="preserve"> </w:t>
      </w:r>
      <w:proofErr w:type="spellStart"/>
      <w:r w:rsidRPr="007C204A">
        <w:rPr>
          <w:rFonts w:ascii="Arial" w:hAnsi="Arial" w:cs="Arial"/>
        </w:rPr>
        <w:t>control</w:t>
      </w:r>
      <w:r w:rsidR="00B2485D" w:rsidRPr="007C204A">
        <w:rPr>
          <w:rFonts w:ascii="Arial" w:hAnsi="Arial" w:cs="Arial"/>
        </w:rPr>
        <w:t>ul</w:t>
      </w:r>
      <w:proofErr w:type="spellEnd"/>
      <w:r w:rsidR="00B2485D" w:rsidRPr="007C204A">
        <w:rPr>
          <w:rFonts w:ascii="Arial" w:hAnsi="Arial" w:cs="Arial"/>
        </w:rPr>
        <w:t xml:space="preserve"> </w:t>
      </w:r>
      <w:proofErr w:type="spellStart"/>
      <w:r w:rsidRPr="007C204A">
        <w:rPr>
          <w:rFonts w:ascii="Arial" w:hAnsi="Arial" w:cs="Arial"/>
        </w:rPr>
        <w:t>prest</w:t>
      </w:r>
      <w:r w:rsidR="00B2485D" w:rsidRPr="007C204A">
        <w:rPr>
          <w:rFonts w:ascii="Arial" w:hAnsi="Arial" w:cs="Arial"/>
        </w:rPr>
        <w:t>ării</w:t>
      </w:r>
      <w:proofErr w:type="spellEnd"/>
      <w:r w:rsidRPr="007C204A">
        <w:rPr>
          <w:rFonts w:ascii="Arial" w:hAnsi="Arial" w:cs="Arial"/>
        </w:rPr>
        <w:t xml:space="preserve"> </w:t>
      </w:r>
      <w:proofErr w:type="spellStart"/>
      <w:r w:rsidRPr="007C204A">
        <w:rPr>
          <w:rFonts w:ascii="Arial" w:hAnsi="Arial" w:cs="Arial"/>
        </w:rPr>
        <w:t>servici</w:t>
      </w:r>
      <w:r w:rsidR="00B2485D" w:rsidRPr="007C204A">
        <w:rPr>
          <w:rFonts w:ascii="Arial" w:hAnsi="Arial" w:cs="Arial"/>
        </w:rPr>
        <w:t>ului</w:t>
      </w:r>
      <w:proofErr w:type="spellEnd"/>
      <w:r w:rsidRPr="007C204A">
        <w:rPr>
          <w:rFonts w:ascii="Arial" w:hAnsi="Arial" w:cs="Arial"/>
        </w:rPr>
        <w:t xml:space="preserve"> de transport </w:t>
      </w:r>
      <w:r w:rsidR="00B2485D" w:rsidRPr="007C204A">
        <w:rPr>
          <w:rFonts w:ascii="Arial" w:hAnsi="Arial" w:cs="Arial"/>
        </w:rPr>
        <w:t xml:space="preserve">public </w:t>
      </w:r>
      <w:proofErr w:type="spellStart"/>
      <w:r w:rsidR="00B2485D" w:rsidRPr="007C204A">
        <w:rPr>
          <w:rFonts w:ascii="Arial" w:hAnsi="Arial" w:cs="Arial"/>
        </w:rPr>
        <w:t>județean</w:t>
      </w:r>
      <w:proofErr w:type="spellEnd"/>
      <w:r w:rsidR="00B2485D" w:rsidRPr="007C204A">
        <w:rPr>
          <w:rFonts w:ascii="Arial" w:hAnsi="Arial" w:cs="Arial"/>
        </w:rPr>
        <w:t xml:space="preserve"> de </w:t>
      </w:r>
      <w:proofErr w:type="spellStart"/>
      <w:r w:rsidR="00B2485D" w:rsidRPr="007C204A">
        <w:rPr>
          <w:rFonts w:ascii="Arial" w:hAnsi="Arial" w:cs="Arial"/>
        </w:rPr>
        <w:t>persoane</w:t>
      </w:r>
      <w:proofErr w:type="spellEnd"/>
      <w:r w:rsidR="00B2485D" w:rsidRPr="007C204A">
        <w:rPr>
          <w:rFonts w:ascii="Arial" w:hAnsi="Arial" w:cs="Arial"/>
        </w:rPr>
        <w:t xml:space="preserve">, </w:t>
      </w:r>
      <w:proofErr w:type="spellStart"/>
      <w:r w:rsidR="00B2485D" w:rsidRPr="007C204A">
        <w:rPr>
          <w:rFonts w:ascii="Arial" w:hAnsi="Arial" w:cs="Arial"/>
        </w:rPr>
        <w:t>îi</w:t>
      </w:r>
      <w:proofErr w:type="spellEnd"/>
      <w:r w:rsidR="00B2485D" w:rsidRPr="007C204A">
        <w:rPr>
          <w:rFonts w:ascii="Arial" w:hAnsi="Arial" w:cs="Arial"/>
        </w:rPr>
        <w:t xml:space="preserve"> </w:t>
      </w:r>
      <w:proofErr w:type="spellStart"/>
      <w:r w:rsidR="00B2485D" w:rsidRPr="007C204A">
        <w:rPr>
          <w:rFonts w:ascii="Arial" w:hAnsi="Arial" w:cs="Arial"/>
        </w:rPr>
        <w:t>revine</w:t>
      </w:r>
      <w:proofErr w:type="spellEnd"/>
      <w:r w:rsidR="00B2485D" w:rsidRPr="007C204A">
        <w:rPr>
          <w:rFonts w:ascii="Arial" w:hAnsi="Arial" w:cs="Arial"/>
        </w:rPr>
        <w:t xml:space="preserve"> </w:t>
      </w:r>
      <w:proofErr w:type="spellStart"/>
      <w:r w:rsidRPr="007C204A">
        <w:rPr>
          <w:rFonts w:ascii="Arial" w:hAnsi="Arial" w:cs="Arial"/>
        </w:rPr>
        <w:t>Autorit</w:t>
      </w:r>
      <w:r w:rsidR="00B2485D" w:rsidRPr="007C204A">
        <w:rPr>
          <w:rFonts w:ascii="Arial" w:hAnsi="Arial" w:cs="Arial"/>
        </w:rPr>
        <w:t>ății</w:t>
      </w:r>
      <w:proofErr w:type="spellEnd"/>
      <w:r w:rsidRPr="007C204A">
        <w:rPr>
          <w:rFonts w:ascii="Arial" w:hAnsi="Arial" w:cs="Arial"/>
        </w:rPr>
        <w:t xml:space="preserve"> </w:t>
      </w:r>
      <w:proofErr w:type="spellStart"/>
      <w:r w:rsidRPr="007C204A">
        <w:rPr>
          <w:rFonts w:ascii="Arial" w:hAnsi="Arial" w:cs="Arial"/>
        </w:rPr>
        <w:t>Judeţe</w:t>
      </w:r>
      <w:r w:rsidR="00B2485D" w:rsidRPr="007C204A">
        <w:rPr>
          <w:rFonts w:ascii="Arial" w:hAnsi="Arial" w:cs="Arial"/>
        </w:rPr>
        <w:t>ne</w:t>
      </w:r>
      <w:proofErr w:type="spellEnd"/>
      <w:r w:rsidRPr="007C204A">
        <w:rPr>
          <w:rFonts w:ascii="Arial" w:hAnsi="Arial" w:cs="Arial"/>
        </w:rPr>
        <w:t xml:space="preserve"> de Transport care </w:t>
      </w:r>
      <w:proofErr w:type="spellStart"/>
      <w:r w:rsidRPr="007C204A">
        <w:rPr>
          <w:rFonts w:ascii="Arial" w:hAnsi="Arial" w:cs="Arial"/>
        </w:rPr>
        <w:t>funcţionează</w:t>
      </w:r>
      <w:proofErr w:type="spellEnd"/>
      <w:r w:rsidRPr="007C204A">
        <w:rPr>
          <w:rFonts w:ascii="Arial" w:hAnsi="Arial" w:cs="Arial"/>
        </w:rPr>
        <w:t xml:space="preserve"> </w:t>
      </w:r>
      <w:proofErr w:type="spellStart"/>
      <w:r w:rsidRPr="007C204A">
        <w:rPr>
          <w:rFonts w:ascii="Arial" w:hAnsi="Arial" w:cs="Arial"/>
        </w:rPr>
        <w:t>în</w:t>
      </w:r>
      <w:proofErr w:type="spellEnd"/>
      <w:r w:rsidRPr="007C204A">
        <w:rPr>
          <w:rFonts w:ascii="Arial" w:hAnsi="Arial" w:cs="Arial"/>
        </w:rPr>
        <w:t xml:space="preserve"> </w:t>
      </w:r>
      <w:proofErr w:type="spellStart"/>
      <w:r w:rsidRPr="007C204A">
        <w:rPr>
          <w:rFonts w:ascii="Arial" w:hAnsi="Arial" w:cs="Arial"/>
        </w:rPr>
        <w:t>cadrul</w:t>
      </w:r>
      <w:proofErr w:type="spellEnd"/>
      <w:r w:rsidRPr="007C204A">
        <w:rPr>
          <w:rFonts w:ascii="Arial" w:hAnsi="Arial" w:cs="Arial"/>
        </w:rPr>
        <w:t xml:space="preserve"> </w:t>
      </w:r>
      <w:proofErr w:type="spellStart"/>
      <w:r w:rsidR="00B2485D" w:rsidRPr="007C204A">
        <w:rPr>
          <w:rFonts w:ascii="Arial" w:hAnsi="Arial" w:cs="Arial"/>
        </w:rPr>
        <w:t>Direcției</w:t>
      </w:r>
      <w:proofErr w:type="spellEnd"/>
      <w:r w:rsidR="00B2485D" w:rsidRPr="007C204A">
        <w:rPr>
          <w:rFonts w:ascii="Arial" w:hAnsi="Arial" w:cs="Arial"/>
        </w:rPr>
        <w:t xml:space="preserve"> </w:t>
      </w:r>
      <w:proofErr w:type="spellStart"/>
      <w:r w:rsidR="00B2485D" w:rsidRPr="007C204A">
        <w:rPr>
          <w:rFonts w:ascii="Arial" w:hAnsi="Arial" w:cs="Arial"/>
        </w:rPr>
        <w:t>Tehnice</w:t>
      </w:r>
      <w:proofErr w:type="spellEnd"/>
      <w:r w:rsidR="00B2485D" w:rsidRPr="007C204A">
        <w:rPr>
          <w:rFonts w:ascii="Arial" w:hAnsi="Arial" w:cs="Arial"/>
        </w:rPr>
        <w:t xml:space="preserve"> al </w:t>
      </w:r>
      <w:proofErr w:type="spellStart"/>
      <w:r w:rsidRPr="007C204A">
        <w:rPr>
          <w:rFonts w:ascii="Arial" w:hAnsi="Arial" w:cs="Arial"/>
        </w:rPr>
        <w:t>aparatului</w:t>
      </w:r>
      <w:proofErr w:type="spellEnd"/>
      <w:r w:rsidRPr="007C204A">
        <w:rPr>
          <w:rFonts w:ascii="Arial" w:hAnsi="Arial" w:cs="Arial"/>
        </w:rPr>
        <w:t xml:space="preserve"> de </w:t>
      </w:r>
      <w:proofErr w:type="spellStart"/>
      <w:r w:rsidRPr="007C204A">
        <w:rPr>
          <w:rFonts w:ascii="Arial" w:hAnsi="Arial" w:cs="Arial"/>
        </w:rPr>
        <w:t>specialitate</w:t>
      </w:r>
      <w:proofErr w:type="spellEnd"/>
      <w:r w:rsidRPr="007C204A">
        <w:rPr>
          <w:rFonts w:ascii="Arial" w:hAnsi="Arial" w:cs="Arial"/>
        </w:rPr>
        <w:t xml:space="preserve"> al </w:t>
      </w:r>
      <w:proofErr w:type="spellStart"/>
      <w:r w:rsidRPr="007C204A">
        <w:rPr>
          <w:rFonts w:ascii="Arial" w:hAnsi="Arial" w:cs="Arial"/>
        </w:rPr>
        <w:t>Consiliului</w:t>
      </w:r>
      <w:proofErr w:type="spellEnd"/>
      <w:r w:rsidRPr="007C204A">
        <w:rPr>
          <w:rFonts w:ascii="Arial" w:hAnsi="Arial" w:cs="Arial"/>
        </w:rPr>
        <w:t xml:space="preserve"> </w:t>
      </w:r>
      <w:proofErr w:type="spellStart"/>
      <w:r w:rsidRPr="007C204A">
        <w:rPr>
          <w:rFonts w:ascii="Arial" w:hAnsi="Arial" w:cs="Arial"/>
        </w:rPr>
        <w:t>Judeţean</w:t>
      </w:r>
      <w:proofErr w:type="spellEnd"/>
      <w:r w:rsidRPr="007C204A">
        <w:rPr>
          <w:rFonts w:ascii="Arial" w:hAnsi="Arial" w:cs="Arial"/>
        </w:rPr>
        <w:t xml:space="preserve"> </w:t>
      </w:r>
      <w:proofErr w:type="spellStart"/>
      <w:r w:rsidRPr="007C204A">
        <w:rPr>
          <w:rFonts w:ascii="Arial" w:hAnsi="Arial" w:cs="Arial"/>
        </w:rPr>
        <w:t>Argeş</w:t>
      </w:r>
      <w:proofErr w:type="spellEnd"/>
      <w:r w:rsidRPr="007C204A">
        <w:rPr>
          <w:rFonts w:ascii="Arial" w:hAnsi="Arial" w:cs="Arial"/>
        </w:rPr>
        <w:t>.</w:t>
      </w:r>
      <w:r w:rsidR="00B2485D" w:rsidRPr="007C204A">
        <w:rPr>
          <w:rFonts w:ascii="Arial" w:hAnsi="Arial" w:cs="Arial"/>
        </w:rPr>
        <w:t xml:space="preserve"> </w:t>
      </w:r>
      <w:proofErr w:type="spellStart"/>
      <w:r w:rsidR="00B2485D" w:rsidRPr="007C204A">
        <w:rPr>
          <w:rFonts w:ascii="Arial" w:hAnsi="Arial" w:cs="Arial"/>
        </w:rPr>
        <w:t>Biroul</w:t>
      </w:r>
      <w:proofErr w:type="spellEnd"/>
      <w:r w:rsidR="00B2485D" w:rsidRPr="007C204A">
        <w:rPr>
          <w:rFonts w:ascii="Arial" w:hAnsi="Arial" w:cs="Arial"/>
        </w:rPr>
        <w:t xml:space="preserve"> </w:t>
      </w:r>
      <w:proofErr w:type="spellStart"/>
      <w:r w:rsidR="00B2485D" w:rsidRPr="007C204A">
        <w:rPr>
          <w:rFonts w:ascii="Arial" w:hAnsi="Arial" w:cs="Arial"/>
        </w:rPr>
        <w:t>A</w:t>
      </w:r>
      <w:r w:rsidR="00F249B2" w:rsidRPr="007C204A">
        <w:rPr>
          <w:rFonts w:ascii="Arial" w:hAnsi="Arial" w:cs="Arial"/>
        </w:rPr>
        <w:t>utoritatea</w:t>
      </w:r>
      <w:proofErr w:type="spellEnd"/>
      <w:r w:rsidR="00F249B2" w:rsidRPr="007C204A">
        <w:rPr>
          <w:rFonts w:ascii="Arial" w:hAnsi="Arial" w:cs="Arial"/>
        </w:rPr>
        <w:t xml:space="preserve"> </w:t>
      </w:r>
      <w:proofErr w:type="spellStart"/>
      <w:r w:rsidR="00F249B2" w:rsidRPr="007C204A">
        <w:rPr>
          <w:rFonts w:ascii="Arial" w:hAnsi="Arial" w:cs="Arial"/>
        </w:rPr>
        <w:t>Judeţeană</w:t>
      </w:r>
      <w:proofErr w:type="spellEnd"/>
      <w:r w:rsidR="00F249B2" w:rsidRPr="007C204A">
        <w:rPr>
          <w:rFonts w:ascii="Arial" w:hAnsi="Arial" w:cs="Arial"/>
        </w:rPr>
        <w:t xml:space="preserve"> de Transport a </w:t>
      </w:r>
      <w:proofErr w:type="spellStart"/>
      <w:r w:rsidR="00F249B2" w:rsidRPr="007C204A">
        <w:rPr>
          <w:rFonts w:ascii="Arial" w:hAnsi="Arial" w:cs="Arial"/>
        </w:rPr>
        <w:t>fost</w:t>
      </w:r>
      <w:proofErr w:type="spellEnd"/>
      <w:r w:rsidR="00F249B2" w:rsidRPr="007C204A">
        <w:rPr>
          <w:rFonts w:ascii="Arial" w:hAnsi="Arial" w:cs="Arial"/>
        </w:rPr>
        <w:t xml:space="preserve"> </w:t>
      </w:r>
      <w:proofErr w:type="spellStart"/>
      <w:r w:rsidR="00F249B2" w:rsidRPr="007C204A">
        <w:rPr>
          <w:rFonts w:ascii="Arial" w:hAnsi="Arial" w:cs="Arial"/>
        </w:rPr>
        <w:t>înfiinţat</w:t>
      </w:r>
      <w:proofErr w:type="spellEnd"/>
      <w:r w:rsidR="00F249B2" w:rsidRPr="007C204A">
        <w:rPr>
          <w:rFonts w:ascii="Arial" w:hAnsi="Arial" w:cs="Arial"/>
        </w:rPr>
        <w:t xml:space="preserve"> </w:t>
      </w:r>
      <w:proofErr w:type="spellStart"/>
      <w:r w:rsidR="00F249B2" w:rsidRPr="007C204A">
        <w:rPr>
          <w:rFonts w:ascii="Arial" w:hAnsi="Arial" w:cs="Arial"/>
        </w:rPr>
        <w:t>prin</w:t>
      </w:r>
      <w:proofErr w:type="spellEnd"/>
      <w:r w:rsidR="00F249B2" w:rsidRPr="007C204A">
        <w:rPr>
          <w:rFonts w:ascii="Arial" w:hAnsi="Arial" w:cs="Arial"/>
        </w:rPr>
        <w:t xml:space="preserve"> </w:t>
      </w:r>
      <w:proofErr w:type="spellStart"/>
      <w:r w:rsidR="00F249B2" w:rsidRPr="007C204A">
        <w:rPr>
          <w:rFonts w:ascii="Arial" w:hAnsi="Arial" w:cs="Arial"/>
        </w:rPr>
        <w:t>Hotărârea</w:t>
      </w:r>
      <w:proofErr w:type="spellEnd"/>
      <w:r w:rsidR="00F249B2" w:rsidRPr="007C204A">
        <w:rPr>
          <w:rFonts w:ascii="Arial" w:hAnsi="Arial" w:cs="Arial"/>
        </w:rPr>
        <w:t xml:space="preserve"> C.J. nr.163</w:t>
      </w:r>
      <w:r w:rsidR="007C204A" w:rsidRPr="007C204A">
        <w:rPr>
          <w:rFonts w:ascii="Arial" w:hAnsi="Arial" w:cs="Arial"/>
        </w:rPr>
        <w:t>/2007</w:t>
      </w:r>
      <w:r w:rsidR="00F249B2" w:rsidRPr="007C204A">
        <w:rPr>
          <w:rFonts w:ascii="Arial" w:hAnsi="Arial" w:cs="Arial"/>
        </w:rPr>
        <w:t xml:space="preserve">, </w:t>
      </w:r>
      <w:proofErr w:type="spellStart"/>
      <w:r w:rsidR="00F249B2" w:rsidRPr="007C204A">
        <w:rPr>
          <w:rFonts w:ascii="Arial" w:hAnsi="Arial" w:cs="Arial"/>
        </w:rPr>
        <w:t>în</w:t>
      </w:r>
      <w:proofErr w:type="spellEnd"/>
      <w:r w:rsidR="00F249B2" w:rsidRPr="007C204A">
        <w:rPr>
          <w:rFonts w:ascii="Arial" w:hAnsi="Arial" w:cs="Arial"/>
        </w:rPr>
        <w:t xml:space="preserve"> </w:t>
      </w:r>
      <w:proofErr w:type="spellStart"/>
      <w:r w:rsidR="00F249B2" w:rsidRPr="007C204A">
        <w:rPr>
          <w:rFonts w:ascii="Arial" w:hAnsi="Arial" w:cs="Arial"/>
        </w:rPr>
        <w:t>conformitate</w:t>
      </w:r>
      <w:proofErr w:type="spellEnd"/>
      <w:r w:rsidR="00F249B2" w:rsidRPr="007C204A">
        <w:rPr>
          <w:rFonts w:ascii="Arial" w:hAnsi="Arial" w:cs="Arial"/>
        </w:rPr>
        <w:t xml:space="preserve"> cu </w:t>
      </w:r>
      <w:proofErr w:type="spellStart"/>
      <w:r w:rsidR="00F249B2" w:rsidRPr="007C204A">
        <w:rPr>
          <w:rFonts w:ascii="Arial" w:hAnsi="Arial" w:cs="Arial"/>
        </w:rPr>
        <w:t>prevederile</w:t>
      </w:r>
      <w:proofErr w:type="spellEnd"/>
      <w:r w:rsidR="00F249B2" w:rsidRPr="007C204A">
        <w:rPr>
          <w:rFonts w:ascii="Arial" w:hAnsi="Arial" w:cs="Arial"/>
        </w:rPr>
        <w:t xml:space="preserve"> </w:t>
      </w:r>
      <w:proofErr w:type="spellStart"/>
      <w:r w:rsidR="00F249B2" w:rsidRPr="007C204A">
        <w:rPr>
          <w:rFonts w:ascii="Arial" w:hAnsi="Arial" w:cs="Arial"/>
        </w:rPr>
        <w:t>Legii</w:t>
      </w:r>
      <w:proofErr w:type="spellEnd"/>
      <w:r w:rsidR="00F249B2" w:rsidRPr="007C204A">
        <w:rPr>
          <w:rFonts w:ascii="Arial" w:hAnsi="Arial" w:cs="Arial"/>
        </w:rPr>
        <w:t xml:space="preserve"> nr.215/2001 a </w:t>
      </w:r>
      <w:proofErr w:type="spellStart"/>
      <w:r w:rsidR="00F249B2" w:rsidRPr="007C204A">
        <w:rPr>
          <w:rFonts w:ascii="Arial" w:hAnsi="Arial" w:cs="Arial"/>
        </w:rPr>
        <w:t>administraţiei</w:t>
      </w:r>
      <w:proofErr w:type="spellEnd"/>
      <w:r w:rsidR="00F249B2" w:rsidRPr="007C204A">
        <w:rPr>
          <w:rFonts w:ascii="Arial" w:hAnsi="Arial" w:cs="Arial"/>
        </w:rPr>
        <w:t xml:space="preserve"> </w:t>
      </w:r>
      <w:proofErr w:type="spellStart"/>
      <w:r w:rsidR="00F249B2" w:rsidRPr="007C204A">
        <w:rPr>
          <w:rFonts w:ascii="Arial" w:hAnsi="Arial" w:cs="Arial"/>
        </w:rPr>
        <w:t>publice</w:t>
      </w:r>
      <w:proofErr w:type="spellEnd"/>
      <w:r w:rsidR="00F249B2" w:rsidRPr="007C204A">
        <w:rPr>
          <w:rFonts w:ascii="Arial" w:hAnsi="Arial" w:cs="Arial"/>
        </w:rPr>
        <w:t xml:space="preserve"> locale, cu </w:t>
      </w:r>
      <w:proofErr w:type="spellStart"/>
      <w:r w:rsidR="00F249B2" w:rsidRPr="007C204A">
        <w:rPr>
          <w:rFonts w:ascii="Arial" w:hAnsi="Arial" w:cs="Arial"/>
        </w:rPr>
        <w:t>modificăr</w:t>
      </w:r>
      <w:r w:rsidR="001E7CBE">
        <w:rPr>
          <w:rFonts w:ascii="Arial" w:hAnsi="Arial" w:cs="Arial"/>
        </w:rPr>
        <w:t>ile</w:t>
      </w:r>
      <w:proofErr w:type="spellEnd"/>
      <w:r w:rsidR="001E7CBE">
        <w:rPr>
          <w:rFonts w:ascii="Arial" w:hAnsi="Arial" w:cs="Arial"/>
        </w:rPr>
        <w:t xml:space="preserve"> </w:t>
      </w:r>
      <w:proofErr w:type="spellStart"/>
      <w:r w:rsidR="001E7CBE">
        <w:rPr>
          <w:rFonts w:ascii="Arial" w:hAnsi="Arial" w:cs="Arial"/>
        </w:rPr>
        <w:t>si</w:t>
      </w:r>
      <w:proofErr w:type="spellEnd"/>
      <w:r w:rsidR="001E7CBE">
        <w:rPr>
          <w:rFonts w:ascii="Arial" w:hAnsi="Arial" w:cs="Arial"/>
        </w:rPr>
        <w:t xml:space="preserve"> </w:t>
      </w:r>
      <w:proofErr w:type="spellStart"/>
      <w:r w:rsidR="001E7CBE">
        <w:rPr>
          <w:rFonts w:ascii="Arial" w:hAnsi="Arial" w:cs="Arial"/>
        </w:rPr>
        <w:t>completările</w:t>
      </w:r>
      <w:proofErr w:type="spellEnd"/>
      <w:r w:rsidR="001E7CBE">
        <w:rPr>
          <w:rFonts w:ascii="Arial" w:hAnsi="Arial" w:cs="Arial"/>
        </w:rPr>
        <w:t xml:space="preserve"> </w:t>
      </w:r>
      <w:proofErr w:type="spellStart"/>
      <w:r w:rsidR="001E7CBE">
        <w:rPr>
          <w:rFonts w:ascii="Arial" w:hAnsi="Arial" w:cs="Arial"/>
        </w:rPr>
        <w:t>ulterioare</w:t>
      </w:r>
      <w:proofErr w:type="spellEnd"/>
      <w:r w:rsidR="001E7CBE">
        <w:rPr>
          <w:rFonts w:ascii="Arial" w:hAnsi="Arial" w:cs="Arial"/>
        </w:rPr>
        <w:t xml:space="preserve"> </w:t>
      </w:r>
      <w:proofErr w:type="spellStart"/>
      <w:r w:rsidR="001E7CBE">
        <w:rPr>
          <w:rFonts w:ascii="Arial" w:hAnsi="Arial" w:cs="Arial"/>
        </w:rPr>
        <w:t>ş</w:t>
      </w:r>
      <w:r w:rsidR="00F249B2" w:rsidRPr="007C204A">
        <w:rPr>
          <w:rFonts w:ascii="Arial" w:hAnsi="Arial" w:cs="Arial"/>
        </w:rPr>
        <w:t>i</w:t>
      </w:r>
      <w:proofErr w:type="spellEnd"/>
      <w:r w:rsidR="00F249B2" w:rsidRPr="007C204A">
        <w:rPr>
          <w:rFonts w:ascii="Arial" w:hAnsi="Arial" w:cs="Arial"/>
        </w:rPr>
        <w:t xml:space="preserve"> a </w:t>
      </w:r>
      <w:proofErr w:type="spellStart"/>
      <w:r w:rsidR="00F249B2" w:rsidRPr="007C204A">
        <w:rPr>
          <w:rFonts w:ascii="Arial" w:hAnsi="Arial" w:cs="Arial"/>
        </w:rPr>
        <w:t>Legii</w:t>
      </w:r>
      <w:proofErr w:type="spellEnd"/>
      <w:r w:rsidR="00F249B2" w:rsidRPr="007C204A">
        <w:rPr>
          <w:rFonts w:ascii="Arial" w:hAnsi="Arial" w:cs="Arial"/>
        </w:rPr>
        <w:t xml:space="preserve"> nr.</w:t>
      </w:r>
      <w:r w:rsidR="001E7CBE">
        <w:rPr>
          <w:rFonts w:ascii="Arial" w:hAnsi="Arial" w:cs="Arial"/>
        </w:rPr>
        <w:t xml:space="preserve"> </w:t>
      </w:r>
      <w:r w:rsidR="00F249B2" w:rsidRPr="007C204A">
        <w:rPr>
          <w:rFonts w:ascii="Arial" w:hAnsi="Arial" w:cs="Arial"/>
        </w:rPr>
        <w:t xml:space="preserve">92/2007 a </w:t>
      </w:r>
      <w:proofErr w:type="spellStart"/>
      <w:r w:rsidR="00F249B2" w:rsidRPr="007C204A">
        <w:rPr>
          <w:rFonts w:ascii="Arial" w:hAnsi="Arial" w:cs="Arial"/>
        </w:rPr>
        <w:t>serviciilor</w:t>
      </w:r>
      <w:proofErr w:type="spellEnd"/>
      <w:r w:rsidR="00F249B2" w:rsidRPr="007C204A">
        <w:rPr>
          <w:rFonts w:ascii="Arial" w:hAnsi="Arial" w:cs="Arial"/>
        </w:rPr>
        <w:t xml:space="preserve"> de transport public local.</w:t>
      </w:r>
      <w:r w:rsidR="00E850BC">
        <w:rPr>
          <w:rFonts w:ascii="Arial" w:hAnsi="Arial" w:cs="Arial"/>
        </w:rPr>
        <w:t xml:space="preserve"> </w:t>
      </w:r>
    </w:p>
    <w:p w14:paraId="2CF4FC0B" w14:textId="382BD169" w:rsidR="00F249B2" w:rsidRDefault="00E850BC" w:rsidP="00E014DE">
      <w:pPr>
        <w:spacing w:line="276" w:lineRule="auto"/>
        <w:jc w:val="both"/>
        <w:rPr>
          <w:rFonts w:ascii="Arial" w:hAnsi="Arial" w:cs="Arial"/>
        </w:rPr>
      </w:pPr>
      <w:r w:rsidRPr="00E850BC">
        <w:rPr>
          <w:rFonts w:ascii="Arial" w:hAnsi="Arial" w:cs="Arial"/>
        </w:rPr>
        <w:t xml:space="preserve">Conform </w:t>
      </w:r>
      <w:proofErr w:type="spellStart"/>
      <w:r w:rsidRPr="00E850BC">
        <w:rPr>
          <w:rFonts w:ascii="Arial" w:hAnsi="Arial" w:cs="Arial"/>
          <w:i/>
          <w:iCs/>
        </w:rPr>
        <w:t>Regulamentului</w:t>
      </w:r>
      <w:proofErr w:type="spellEnd"/>
      <w:r w:rsidRPr="00E850BC">
        <w:rPr>
          <w:rFonts w:ascii="Arial" w:hAnsi="Arial" w:cs="Arial"/>
          <w:i/>
          <w:iCs/>
        </w:rPr>
        <w:t xml:space="preserve"> de </w:t>
      </w:r>
      <w:proofErr w:type="spellStart"/>
      <w:r w:rsidRPr="00E850BC">
        <w:rPr>
          <w:rFonts w:ascii="Arial" w:hAnsi="Arial" w:cs="Arial"/>
          <w:i/>
          <w:iCs/>
        </w:rPr>
        <w:t>organizare</w:t>
      </w:r>
      <w:proofErr w:type="spellEnd"/>
      <w:r w:rsidRPr="00E850BC">
        <w:rPr>
          <w:rFonts w:ascii="Arial" w:hAnsi="Arial" w:cs="Arial"/>
          <w:i/>
          <w:iCs/>
        </w:rPr>
        <w:t xml:space="preserve"> </w:t>
      </w:r>
      <w:proofErr w:type="spellStart"/>
      <w:r w:rsidRPr="00E850BC">
        <w:rPr>
          <w:rFonts w:ascii="Arial" w:hAnsi="Arial" w:cs="Arial"/>
          <w:i/>
          <w:iCs/>
        </w:rPr>
        <w:t>și</w:t>
      </w:r>
      <w:proofErr w:type="spellEnd"/>
      <w:r w:rsidRPr="00E850BC">
        <w:rPr>
          <w:rFonts w:ascii="Arial" w:hAnsi="Arial" w:cs="Arial"/>
          <w:i/>
          <w:iCs/>
        </w:rPr>
        <w:t xml:space="preserve"> </w:t>
      </w:r>
      <w:proofErr w:type="spellStart"/>
      <w:r w:rsidRPr="00E850BC">
        <w:rPr>
          <w:rFonts w:ascii="Arial" w:hAnsi="Arial" w:cs="Arial"/>
          <w:i/>
          <w:iCs/>
        </w:rPr>
        <w:t>funcționare</w:t>
      </w:r>
      <w:proofErr w:type="spellEnd"/>
      <w:r w:rsidRPr="00E850BC">
        <w:rPr>
          <w:rFonts w:ascii="Arial" w:hAnsi="Arial" w:cs="Arial"/>
          <w:i/>
          <w:iCs/>
        </w:rPr>
        <w:t xml:space="preserve"> al </w:t>
      </w:r>
      <w:proofErr w:type="spellStart"/>
      <w:r w:rsidRPr="00E850BC">
        <w:rPr>
          <w:rFonts w:ascii="Arial" w:hAnsi="Arial" w:cs="Arial"/>
          <w:i/>
          <w:iCs/>
        </w:rPr>
        <w:t>aparatului</w:t>
      </w:r>
      <w:proofErr w:type="spellEnd"/>
      <w:r w:rsidRPr="00E850BC">
        <w:rPr>
          <w:rFonts w:ascii="Arial" w:hAnsi="Arial" w:cs="Arial"/>
          <w:i/>
          <w:iCs/>
        </w:rPr>
        <w:t xml:space="preserve"> de </w:t>
      </w:r>
      <w:proofErr w:type="spellStart"/>
      <w:r w:rsidRPr="00E850BC">
        <w:rPr>
          <w:rFonts w:ascii="Arial" w:hAnsi="Arial" w:cs="Arial"/>
          <w:i/>
          <w:iCs/>
        </w:rPr>
        <w:t>specialitate</w:t>
      </w:r>
      <w:proofErr w:type="spellEnd"/>
      <w:r w:rsidRPr="00E850BC">
        <w:rPr>
          <w:rFonts w:ascii="Arial" w:hAnsi="Arial" w:cs="Arial"/>
          <w:i/>
          <w:iCs/>
        </w:rPr>
        <w:t xml:space="preserve"> al </w:t>
      </w:r>
      <w:proofErr w:type="spellStart"/>
      <w:r w:rsidRPr="00E850BC">
        <w:rPr>
          <w:rFonts w:ascii="Arial" w:hAnsi="Arial" w:cs="Arial"/>
          <w:i/>
          <w:iCs/>
        </w:rPr>
        <w:t>Consiliului</w:t>
      </w:r>
      <w:proofErr w:type="spellEnd"/>
      <w:r w:rsidRPr="00E850BC">
        <w:rPr>
          <w:rFonts w:ascii="Arial" w:hAnsi="Arial" w:cs="Arial"/>
          <w:i/>
          <w:iCs/>
        </w:rPr>
        <w:t xml:space="preserve"> </w:t>
      </w:r>
      <w:proofErr w:type="spellStart"/>
      <w:r w:rsidRPr="00E850BC">
        <w:rPr>
          <w:rFonts w:ascii="Arial" w:hAnsi="Arial" w:cs="Arial"/>
          <w:i/>
          <w:iCs/>
        </w:rPr>
        <w:t>Județean</w:t>
      </w:r>
      <w:proofErr w:type="spellEnd"/>
      <w:r w:rsidRPr="00E850BC">
        <w:rPr>
          <w:rFonts w:ascii="Arial" w:hAnsi="Arial" w:cs="Arial"/>
          <w:i/>
          <w:iCs/>
        </w:rPr>
        <w:t xml:space="preserve"> </w:t>
      </w:r>
      <w:proofErr w:type="spellStart"/>
      <w:r>
        <w:rPr>
          <w:rFonts w:ascii="Arial" w:hAnsi="Arial" w:cs="Arial"/>
          <w:i/>
          <w:iCs/>
        </w:rPr>
        <w:t>Argeș</w:t>
      </w:r>
      <w:proofErr w:type="spellEnd"/>
      <w:r w:rsidRPr="00E850BC">
        <w:rPr>
          <w:rFonts w:ascii="Arial" w:hAnsi="Arial" w:cs="Arial"/>
        </w:rPr>
        <w:t xml:space="preserve"> </w:t>
      </w:r>
      <w:proofErr w:type="spellStart"/>
      <w:r>
        <w:rPr>
          <w:rFonts w:ascii="Arial" w:hAnsi="Arial" w:cs="Arial"/>
        </w:rPr>
        <w:t>aprobat</w:t>
      </w:r>
      <w:proofErr w:type="spellEnd"/>
      <w:r>
        <w:rPr>
          <w:rFonts w:ascii="Arial" w:hAnsi="Arial" w:cs="Arial"/>
        </w:rPr>
        <w:t xml:space="preserve"> </w:t>
      </w:r>
      <w:proofErr w:type="spellStart"/>
      <w:r>
        <w:rPr>
          <w:rFonts w:ascii="Arial" w:hAnsi="Arial" w:cs="Arial"/>
        </w:rPr>
        <w:t>prin</w:t>
      </w:r>
      <w:proofErr w:type="spellEnd"/>
      <w:r>
        <w:rPr>
          <w:rFonts w:ascii="Arial" w:hAnsi="Arial" w:cs="Arial"/>
        </w:rPr>
        <w:t xml:space="preserve"> </w:t>
      </w:r>
      <w:proofErr w:type="spellStart"/>
      <w:r w:rsidRPr="00E850BC">
        <w:rPr>
          <w:rFonts w:ascii="Arial" w:hAnsi="Arial" w:cs="Arial"/>
        </w:rPr>
        <w:t>Hotărârea</w:t>
      </w:r>
      <w:proofErr w:type="spellEnd"/>
      <w:r w:rsidRPr="00E850BC">
        <w:rPr>
          <w:rFonts w:ascii="Arial" w:hAnsi="Arial" w:cs="Arial"/>
        </w:rPr>
        <w:t xml:space="preserve"> nr.</w:t>
      </w:r>
      <w:r>
        <w:rPr>
          <w:rFonts w:ascii="Arial" w:hAnsi="Arial" w:cs="Arial"/>
        </w:rPr>
        <w:t>48</w:t>
      </w:r>
      <w:r w:rsidRPr="00E850BC">
        <w:rPr>
          <w:rFonts w:ascii="Arial" w:hAnsi="Arial" w:cs="Arial"/>
        </w:rPr>
        <w:t>/</w:t>
      </w:r>
      <w:r>
        <w:rPr>
          <w:rFonts w:ascii="Arial" w:hAnsi="Arial" w:cs="Arial"/>
        </w:rPr>
        <w:t>23.12.</w:t>
      </w:r>
      <w:r w:rsidRPr="00E850BC">
        <w:rPr>
          <w:rFonts w:ascii="Arial" w:hAnsi="Arial" w:cs="Arial"/>
        </w:rPr>
        <w:t>20</w:t>
      </w:r>
      <w:r>
        <w:rPr>
          <w:rFonts w:ascii="Arial" w:hAnsi="Arial" w:cs="Arial"/>
        </w:rPr>
        <w:t>20</w:t>
      </w:r>
      <w:r w:rsidRPr="00E850BC">
        <w:rPr>
          <w:rFonts w:ascii="Arial" w:hAnsi="Arial" w:cs="Arial"/>
        </w:rPr>
        <w:t xml:space="preserve">, </w:t>
      </w:r>
      <w:proofErr w:type="spellStart"/>
      <w:r w:rsidR="002B06E3" w:rsidRPr="002B06E3">
        <w:rPr>
          <w:rFonts w:ascii="Arial" w:hAnsi="Arial" w:cs="Arial"/>
        </w:rPr>
        <w:t>Autoritatea</w:t>
      </w:r>
      <w:proofErr w:type="spellEnd"/>
      <w:r w:rsidR="002B06E3" w:rsidRPr="002B06E3">
        <w:rPr>
          <w:rFonts w:ascii="Arial" w:hAnsi="Arial" w:cs="Arial"/>
        </w:rPr>
        <w:t xml:space="preserve"> </w:t>
      </w:r>
      <w:proofErr w:type="spellStart"/>
      <w:r w:rsidR="002B06E3" w:rsidRPr="002B06E3">
        <w:rPr>
          <w:rFonts w:ascii="Arial" w:hAnsi="Arial" w:cs="Arial"/>
        </w:rPr>
        <w:t>Judeţeană</w:t>
      </w:r>
      <w:proofErr w:type="spellEnd"/>
      <w:r w:rsidR="002B06E3" w:rsidRPr="002B06E3">
        <w:rPr>
          <w:rFonts w:ascii="Arial" w:hAnsi="Arial" w:cs="Arial"/>
        </w:rPr>
        <w:t xml:space="preserve"> de Transport </w:t>
      </w:r>
      <w:r w:rsidRPr="00E850BC">
        <w:rPr>
          <w:rFonts w:ascii="Arial" w:hAnsi="Arial" w:cs="Arial"/>
        </w:rPr>
        <w:t xml:space="preserve">are </w:t>
      </w:r>
      <w:proofErr w:type="spellStart"/>
      <w:r w:rsidRPr="00E850BC">
        <w:rPr>
          <w:rFonts w:ascii="Arial" w:hAnsi="Arial" w:cs="Arial"/>
        </w:rPr>
        <w:t>următoarele</w:t>
      </w:r>
      <w:proofErr w:type="spellEnd"/>
      <w:r w:rsidRPr="00E850BC">
        <w:rPr>
          <w:rFonts w:ascii="Arial" w:hAnsi="Arial" w:cs="Arial"/>
        </w:rPr>
        <w:t xml:space="preserve"> </w:t>
      </w:r>
      <w:proofErr w:type="spellStart"/>
      <w:r w:rsidRPr="00E850BC">
        <w:rPr>
          <w:rFonts w:ascii="Arial" w:hAnsi="Arial" w:cs="Arial"/>
        </w:rPr>
        <w:t>atribuții</w:t>
      </w:r>
      <w:proofErr w:type="spellEnd"/>
      <w:r w:rsidRPr="00E850BC">
        <w:rPr>
          <w:rFonts w:ascii="Arial" w:hAnsi="Arial" w:cs="Arial"/>
        </w:rPr>
        <w:t>:</w:t>
      </w:r>
    </w:p>
    <w:p w14:paraId="45A4F07B" w14:textId="256E925F" w:rsidR="00D22325" w:rsidRPr="00D22325" w:rsidRDefault="002B06E3" w:rsidP="00AF1A5D">
      <w:pPr>
        <w:pStyle w:val="ListParagraph"/>
        <w:numPr>
          <w:ilvl w:val="0"/>
          <w:numId w:val="16"/>
        </w:numPr>
        <w:spacing w:line="276" w:lineRule="auto"/>
        <w:jc w:val="both"/>
        <w:rPr>
          <w:rFonts w:ascii="Arial" w:hAnsi="Arial" w:cs="Arial"/>
        </w:rPr>
      </w:pPr>
      <w:proofErr w:type="spellStart"/>
      <w:r w:rsidRPr="002B06E3">
        <w:rPr>
          <w:rFonts w:ascii="Arial" w:hAnsi="Arial" w:cs="Arial"/>
        </w:rPr>
        <w:t>coordonare</w:t>
      </w:r>
      <w:proofErr w:type="spellEnd"/>
      <w:r w:rsidRPr="002B06E3">
        <w:rPr>
          <w:rFonts w:ascii="Arial" w:hAnsi="Arial" w:cs="Arial"/>
        </w:rPr>
        <w:t xml:space="preserve">, </w:t>
      </w:r>
      <w:proofErr w:type="spellStart"/>
      <w:r w:rsidRPr="002B06E3">
        <w:rPr>
          <w:rFonts w:ascii="Arial" w:hAnsi="Arial" w:cs="Arial"/>
        </w:rPr>
        <w:t>organizare</w:t>
      </w:r>
      <w:proofErr w:type="spellEnd"/>
      <w:r w:rsidRPr="002B06E3">
        <w:rPr>
          <w:rFonts w:ascii="Arial" w:hAnsi="Arial" w:cs="Arial"/>
        </w:rPr>
        <w:t xml:space="preserve">, </w:t>
      </w:r>
      <w:proofErr w:type="spellStart"/>
      <w:r w:rsidRPr="002B06E3">
        <w:rPr>
          <w:rFonts w:ascii="Arial" w:hAnsi="Arial" w:cs="Arial"/>
        </w:rPr>
        <w:t>evaluare</w:t>
      </w:r>
      <w:proofErr w:type="spellEnd"/>
      <w:r w:rsidRPr="002B06E3">
        <w:rPr>
          <w:rFonts w:ascii="Arial" w:hAnsi="Arial" w:cs="Arial"/>
        </w:rPr>
        <w:t xml:space="preserve"> </w:t>
      </w:r>
      <w:proofErr w:type="spellStart"/>
      <w:r w:rsidRPr="002B06E3">
        <w:rPr>
          <w:rFonts w:ascii="Arial" w:hAnsi="Arial" w:cs="Arial"/>
        </w:rPr>
        <w:t>fluxuri</w:t>
      </w:r>
      <w:proofErr w:type="spellEnd"/>
      <w:r w:rsidRPr="002B06E3">
        <w:rPr>
          <w:rFonts w:ascii="Arial" w:hAnsi="Arial" w:cs="Arial"/>
        </w:rPr>
        <w:t xml:space="preserve"> </w:t>
      </w:r>
      <w:proofErr w:type="spellStart"/>
      <w:r w:rsidRPr="002B06E3">
        <w:rPr>
          <w:rFonts w:ascii="Arial" w:hAnsi="Arial" w:cs="Arial"/>
        </w:rPr>
        <w:t>și</w:t>
      </w:r>
      <w:proofErr w:type="spellEnd"/>
      <w:r w:rsidRPr="002B06E3">
        <w:rPr>
          <w:rFonts w:ascii="Arial" w:hAnsi="Arial" w:cs="Arial"/>
        </w:rPr>
        <w:t xml:space="preserve"> </w:t>
      </w:r>
      <w:proofErr w:type="spellStart"/>
      <w:r w:rsidRPr="002B06E3">
        <w:rPr>
          <w:rFonts w:ascii="Arial" w:hAnsi="Arial" w:cs="Arial"/>
        </w:rPr>
        <w:t>actualizare</w:t>
      </w:r>
      <w:proofErr w:type="spellEnd"/>
      <w:r w:rsidRPr="002B06E3">
        <w:rPr>
          <w:rFonts w:ascii="Arial" w:hAnsi="Arial" w:cs="Arial"/>
        </w:rPr>
        <w:t xml:space="preserve"> transport</w:t>
      </w:r>
      <w:r w:rsidR="00D22325">
        <w:rPr>
          <w:rFonts w:ascii="Arial" w:hAnsi="Arial" w:cs="Arial"/>
        </w:rPr>
        <w:t>;</w:t>
      </w:r>
    </w:p>
    <w:p w14:paraId="5F3FAF0F" w14:textId="293EB4FF" w:rsidR="002B06E3" w:rsidRPr="002B06E3" w:rsidRDefault="002B06E3" w:rsidP="00AF1A5D">
      <w:pPr>
        <w:pStyle w:val="ListParagraph"/>
        <w:numPr>
          <w:ilvl w:val="0"/>
          <w:numId w:val="16"/>
        </w:numPr>
        <w:spacing w:line="276" w:lineRule="auto"/>
        <w:jc w:val="both"/>
        <w:rPr>
          <w:rFonts w:ascii="Arial" w:hAnsi="Arial" w:cs="Arial"/>
        </w:rPr>
      </w:pPr>
      <w:proofErr w:type="spellStart"/>
      <w:r w:rsidRPr="002B06E3">
        <w:rPr>
          <w:rFonts w:ascii="Arial" w:hAnsi="Arial" w:cs="Arial"/>
        </w:rPr>
        <w:t>analizare</w:t>
      </w:r>
      <w:proofErr w:type="spellEnd"/>
      <w:r w:rsidRPr="002B06E3">
        <w:rPr>
          <w:rFonts w:ascii="Arial" w:hAnsi="Arial" w:cs="Arial"/>
        </w:rPr>
        <w:t xml:space="preserve"> </w:t>
      </w:r>
      <w:proofErr w:type="spellStart"/>
      <w:r w:rsidRPr="002B06E3">
        <w:rPr>
          <w:rFonts w:ascii="Arial" w:hAnsi="Arial" w:cs="Arial"/>
        </w:rPr>
        <w:t>și</w:t>
      </w:r>
      <w:proofErr w:type="spellEnd"/>
      <w:r w:rsidRPr="002B06E3">
        <w:rPr>
          <w:rFonts w:ascii="Arial" w:hAnsi="Arial" w:cs="Arial"/>
        </w:rPr>
        <w:t xml:space="preserve"> </w:t>
      </w:r>
      <w:proofErr w:type="spellStart"/>
      <w:r w:rsidRPr="002B06E3">
        <w:rPr>
          <w:rFonts w:ascii="Arial" w:hAnsi="Arial" w:cs="Arial"/>
        </w:rPr>
        <w:t>evaluare</w:t>
      </w:r>
      <w:proofErr w:type="spellEnd"/>
      <w:r w:rsidRPr="002B06E3">
        <w:rPr>
          <w:rFonts w:ascii="Arial" w:hAnsi="Arial" w:cs="Arial"/>
        </w:rPr>
        <w:t xml:space="preserve"> </w:t>
      </w:r>
      <w:proofErr w:type="spellStart"/>
      <w:r w:rsidRPr="002B06E3">
        <w:rPr>
          <w:rFonts w:ascii="Arial" w:hAnsi="Arial" w:cs="Arial"/>
        </w:rPr>
        <w:t>documentații</w:t>
      </w:r>
      <w:proofErr w:type="spellEnd"/>
      <w:r w:rsidRPr="002B06E3">
        <w:rPr>
          <w:rFonts w:ascii="Arial" w:hAnsi="Arial" w:cs="Arial"/>
        </w:rPr>
        <w:t xml:space="preserve"> de </w:t>
      </w:r>
      <w:proofErr w:type="spellStart"/>
      <w:r w:rsidRPr="002B06E3">
        <w:rPr>
          <w:rFonts w:ascii="Arial" w:hAnsi="Arial" w:cs="Arial"/>
        </w:rPr>
        <w:t>autorizare</w:t>
      </w:r>
      <w:proofErr w:type="spellEnd"/>
      <w:r w:rsidRPr="002B06E3">
        <w:rPr>
          <w:rFonts w:ascii="Arial" w:hAnsi="Arial" w:cs="Arial"/>
        </w:rPr>
        <w:t xml:space="preserve">, </w:t>
      </w:r>
      <w:proofErr w:type="spellStart"/>
      <w:r w:rsidRPr="002B06E3">
        <w:rPr>
          <w:rFonts w:ascii="Arial" w:hAnsi="Arial" w:cs="Arial"/>
        </w:rPr>
        <w:t>elaborare</w:t>
      </w:r>
      <w:proofErr w:type="spellEnd"/>
      <w:r w:rsidRPr="002B06E3">
        <w:rPr>
          <w:rFonts w:ascii="Arial" w:hAnsi="Arial" w:cs="Arial"/>
        </w:rPr>
        <w:t xml:space="preserve"> </w:t>
      </w:r>
      <w:proofErr w:type="spellStart"/>
      <w:r w:rsidRPr="002B06E3">
        <w:rPr>
          <w:rFonts w:ascii="Arial" w:hAnsi="Arial" w:cs="Arial"/>
        </w:rPr>
        <w:t>documente</w:t>
      </w:r>
      <w:proofErr w:type="spellEnd"/>
      <w:r w:rsidRPr="002B06E3">
        <w:rPr>
          <w:rFonts w:ascii="Arial" w:hAnsi="Arial" w:cs="Arial"/>
        </w:rPr>
        <w:t>;</w:t>
      </w:r>
    </w:p>
    <w:p w14:paraId="020EC40F" w14:textId="009652FA" w:rsidR="002B06E3" w:rsidRPr="002B06E3" w:rsidRDefault="002B06E3" w:rsidP="00AF1A5D">
      <w:pPr>
        <w:pStyle w:val="ListParagraph"/>
        <w:numPr>
          <w:ilvl w:val="0"/>
          <w:numId w:val="16"/>
        </w:numPr>
        <w:spacing w:line="276" w:lineRule="auto"/>
        <w:jc w:val="both"/>
        <w:rPr>
          <w:rFonts w:ascii="Arial" w:hAnsi="Arial" w:cs="Arial"/>
        </w:rPr>
      </w:pPr>
      <w:proofErr w:type="spellStart"/>
      <w:r w:rsidRPr="002B06E3">
        <w:rPr>
          <w:rFonts w:ascii="Arial" w:hAnsi="Arial" w:cs="Arial"/>
        </w:rPr>
        <w:t>verificare</w:t>
      </w:r>
      <w:proofErr w:type="spellEnd"/>
      <w:r w:rsidRPr="002B06E3">
        <w:rPr>
          <w:rFonts w:ascii="Arial" w:hAnsi="Arial" w:cs="Arial"/>
        </w:rPr>
        <w:t xml:space="preserve">, control, </w:t>
      </w:r>
      <w:proofErr w:type="spellStart"/>
      <w:r w:rsidRPr="002B06E3">
        <w:rPr>
          <w:rFonts w:ascii="Arial" w:hAnsi="Arial" w:cs="Arial"/>
        </w:rPr>
        <w:t>sancționare</w:t>
      </w:r>
      <w:proofErr w:type="spellEnd"/>
      <w:r w:rsidRPr="002B06E3">
        <w:rPr>
          <w:rFonts w:ascii="Arial" w:hAnsi="Arial" w:cs="Arial"/>
        </w:rPr>
        <w:t>;</w:t>
      </w:r>
    </w:p>
    <w:p w14:paraId="21F9FE7D" w14:textId="3497F2B4" w:rsidR="002B06E3" w:rsidRPr="002B06E3" w:rsidRDefault="002B06E3" w:rsidP="00AF1A5D">
      <w:pPr>
        <w:pStyle w:val="ListParagraph"/>
        <w:numPr>
          <w:ilvl w:val="0"/>
          <w:numId w:val="16"/>
        </w:numPr>
        <w:spacing w:line="276" w:lineRule="auto"/>
        <w:jc w:val="both"/>
        <w:rPr>
          <w:rFonts w:ascii="Arial" w:hAnsi="Arial" w:cs="Arial"/>
        </w:rPr>
      </w:pPr>
      <w:proofErr w:type="spellStart"/>
      <w:r w:rsidRPr="002B06E3">
        <w:rPr>
          <w:rFonts w:ascii="Arial" w:hAnsi="Arial" w:cs="Arial"/>
        </w:rPr>
        <w:t>alte</w:t>
      </w:r>
      <w:proofErr w:type="spellEnd"/>
      <w:r w:rsidRPr="002B06E3">
        <w:rPr>
          <w:rFonts w:ascii="Arial" w:hAnsi="Arial" w:cs="Arial"/>
        </w:rPr>
        <w:t xml:space="preserve"> </w:t>
      </w:r>
      <w:proofErr w:type="spellStart"/>
      <w:r w:rsidRPr="002B06E3">
        <w:rPr>
          <w:rFonts w:ascii="Arial" w:hAnsi="Arial" w:cs="Arial"/>
        </w:rPr>
        <w:t>atribuții</w:t>
      </w:r>
      <w:proofErr w:type="spellEnd"/>
      <w:r w:rsidRPr="002B06E3">
        <w:rPr>
          <w:rFonts w:ascii="Arial" w:hAnsi="Arial" w:cs="Arial"/>
        </w:rPr>
        <w:t xml:space="preserve"> </w:t>
      </w:r>
      <w:proofErr w:type="spellStart"/>
      <w:r w:rsidRPr="002B06E3">
        <w:rPr>
          <w:rFonts w:ascii="Arial" w:hAnsi="Arial" w:cs="Arial"/>
        </w:rPr>
        <w:t>conferite</w:t>
      </w:r>
      <w:proofErr w:type="spellEnd"/>
      <w:r w:rsidRPr="002B06E3">
        <w:rPr>
          <w:rFonts w:ascii="Arial" w:hAnsi="Arial" w:cs="Arial"/>
        </w:rPr>
        <w:t xml:space="preserve"> de </w:t>
      </w:r>
      <w:proofErr w:type="spellStart"/>
      <w:r w:rsidRPr="002B06E3">
        <w:rPr>
          <w:rFonts w:ascii="Arial" w:hAnsi="Arial" w:cs="Arial"/>
        </w:rPr>
        <w:t>lege</w:t>
      </w:r>
      <w:proofErr w:type="spellEnd"/>
      <w:r w:rsidRPr="002B06E3">
        <w:rPr>
          <w:rFonts w:ascii="Arial" w:hAnsi="Arial" w:cs="Arial"/>
        </w:rPr>
        <w:t xml:space="preserve"> </w:t>
      </w:r>
      <w:proofErr w:type="spellStart"/>
      <w:r w:rsidRPr="002B06E3">
        <w:rPr>
          <w:rFonts w:ascii="Arial" w:hAnsi="Arial" w:cs="Arial"/>
        </w:rPr>
        <w:t>și</w:t>
      </w:r>
      <w:proofErr w:type="spellEnd"/>
      <w:r w:rsidRPr="002B06E3">
        <w:rPr>
          <w:rFonts w:ascii="Arial" w:hAnsi="Arial" w:cs="Arial"/>
        </w:rPr>
        <w:t xml:space="preserve"> </w:t>
      </w:r>
      <w:proofErr w:type="spellStart"/>
      <w:r w:rsidRPr="002B06E3">
        <w:rPr>
          <w:rFonts w:ascii="Arial" w:hAnsi="Arial" w:cs="Arial"/>
        </w:rPr>
        <w:t>norme</w:t>
      </w:r>
      <w:proofErr w:type="spellEnd"/>
      <w:r w:rsidRPr="002B06E3">
        <w:rPr>
          <w:rFonts w:ascii="Arial" w:hAnsi="Arial" w:cs="Arial"/>
        </w:rPr>
        <w:t>.</w:t>
      </w:r>
    </w:p>
    <w:p w14:paraId="4D7602D8" w14:textId="77777777" w:rsidR="00F249B2" w:rsidRDefault="00F249B2" w:rsidP="00E014DE">
      <w:pPr>
        <w:spacing w:line="276" w:lineRule="auto"/>
        <w:rPr>
          <w:color w:val="FF0000"/>
        </w:rPr>
      </w:pPr>
    </w:p>
    <w:p w14:paraId="1A47B0C9" w14:textId="77777777" w:rsidR="00C64BB8" w:rsidRPr="00F138D9" w:rsidRDefault="00F138D9" w:rsidP="00AF1A5D">
      <w:pPr>
        <w:pStyle w:val="Heading1"/>
        <w:numPr>
          <w:ilvl w:val="0"/>
          <w:numId w:val="29"/>
        </w:numPr>
        <w:ind w:left="270" w:hanging="270"/>
        <w:jc w:val="both"/>
        <w:rPr>
          <w:rFonts w:ascii="Arial" w:hAnsi="Arial" w:cs="Arial"/>
          <w:b/>
          <w:color w:val="auto"/>
          <w:sz w:val="24"/>
          <w:szCs w:val="24"/>
        </w:rPr>
      </w:pPr>
      <w:bookmarkStart w:id="39" w:name="_Toc128400654"/>
      <w:r w:rsidRPr="00F138D9">
        <w:rPr>
          <w:rFonts w:ascii="Arial" w:hAnsi="Arial" w:cs="Arial"/>
          <w:b/>
          <w:color w:val="auto"/>
          <w:sz w:val="24"/>
          <w:szCs w:val="24"/>
        </w:rPr>
        <w:t>OPORTUNITATEA DELEGĂRII GESTIUNII SERVICIULUI DE TRANSPORT PUBLIC JUDEŢEAN DE CĂLĂTORI PRIN CURSE REGULATE</w:t>
      </w:r>
      <w:bookmarkEnd w:id="39"/>
    </w:p>
    <w:p w14:paraId="6FD7CF3D" w14:textId="77777777" w:rsidR="00FC0FA1" w:rsidRDefault="00FC0FA1" w:rsidP="00E014DE">
      <w:pPr>
        <w:spacing w:line="276" w:lineRule="auto"/>
      </w:pPr>
    </w:p>
    <w:p w14:paraId="4B55C651" w14:textId="1C5E7C6B" w:rsidR="00C64BB8" w:rsidRPr="005B2B29" w:rsidRDefault="00C64BB8" w:rsidP="00E014DE">
      <w:pPr>
        <w:spacing w:line="276" w:lineRule="auto"/>
        <w:jc w:val="both"/>
        <w:rPr>
          <w:rFonts w:ascii="Arial" w:hAnsi="Arial" w:cs="Arial"/>
          <w:b/>
          <w:bCs/>
        </w:rPr>
      </w:pPr>
      <w:proofErr w:type="spellStart"/>
      <w:r w:rsidRPr="005B2B29">
        <w:rPr>
          <w:rFonts w:ascii="Arial" w:hAnsi="Arial" w:cs="Arial"/>
          <w:b/>
          <w:bCs/>
        </w:rPr>
        <w:t>Stabilirea</w:t>
      </w:r>
      <w:proofErr w:type="spellEnd"/>
      <w:r w:rsidRPr="005B2B29">
        <w:rPr>
          <w:rFonts w:ascii="Arial" w:hAnsi="Arial" w:cs="Arial"/>
          <w:b/>
          <w:bCs/>
        </w:rPr>
        <w:t xml:space="preserve"> </w:t>
      </w:r>
      <w:proofErr w:type="spellStart"/>
      <w:r w:rsidRPr="005B2B29">
        <w:rPr>
          <w:rFonts w:ascii="Arial" w:hAnsi="Arial" w:cs="Arial"/>
          <w:b/>
          <w:bCs/>
        </w:rPr>
        <w:t>modalității</w:t>
      </w:r>
      <w:proofErr w:type="spellEnd"/>
      <w:r w:rsidRPr="005B2B29">
        <w:rPr>
          <w:rFonts w:ascii="Arial" w:hAnsi="Arial" w:cs="Arial"/>
          <w:b/>
          <w:bCs/>
        </w:rPr>
        <w:t xml:space="preserve"> de </w:t>
      </w:r>
      <w:proofErr w:type="spellStart"/>
      <w:r w:rsidRPr="005B2B29">
        <w:rPr>
          <w:rFonts w:ascii="Arial" w:hAnsi="Arial" w:cs="Arial"/>
          <w:b/>
          <w:bCs/>
        </w:rPr>
        <w:t>gestiune</w:t>
      </w:r>
      <w:proofErr w:type="spellEnd"/>
      <w:r w:rsidRPr="005B2B29">
        <w:rPr>
          <w:rFonts w:ascii="Arial" w:hAnsi="Arial" w:cs="Arial"/>
          <w:b/>
          <w:bCs/>
        </w:rPr>
        <w:t xml:space="preserve"> a </w:t>
      </w:r>
      <w:proofErr w:type="spellStart"/>
      <w:r w:rsidRPr="005B2B29">
        <w:rPr>
          <w:rFonts w:ascii="Arial" w:hAnsi="Arial" w:cs="Arial"/>
          <w:b/>
          <w:bCs/>
        </w:rPr>
        <w:t>serviciului</w:t>
      </w:r>
      <w:proofErr w:type="spellEnd"/>
      <w:r w:rsidRPr="005B2B29">
        <w:rPr>
          <w:rFonts w:ascii="Arial" w:hAnsi="Arial" w:cs="Arial"/>
          <w:b/>
          <w:bCs/>
        </w:rPr>
        <w:t xml:space="preserve"> public de transport </w:t>
      </w:r>
      <w:proofErr w:type="spellStart"/>
      <w:r w:rsidRPr="005B2B29">
        <w:rPr>
          <w:rFonts w:ascii="Arial" w:hAnsi="Arial" w:cs="Arial"/>
          <w:b/>
          <w:bCs/>
        </w:rPr>
        <w:t>județean</w:t>
      </w:r>
      <w:proofErr w:type="spellEnd"/>
    </w:p>
    <w:p w14:paraId="623E1946" w14:textId="4819394A" w:rsidR="00FC0FA1" w:rsidRPr="00347EC7" w:rsidRDefault="00347EC7" w:rsidP="00E014DE">
      <w:pPr>
        <w:spacing w:line="276" w:lineRule="auto"/>
        <w:jc w:val="both"/>
        <w:rPr>
          <w:rFonts w:ascii="Arial" w:hAnsi="Arial" w:cs="Arial"/>
        </w:rPr>
      </w:pPr>
      <w:r w:rsidRPr="00347EC7">
        <w:rPr>
          <w:rFonts w:ascii="Arial" w:hAnsi="Arial" w:cs="Arial"/>
        </w:rPr>
        <w:t xml:space="preserve">La </w:t>
      </w:r>
      <w:proofErr w:type="spellStart"/>
      <w:r w:rsidRPr="00347EC7">
        <w:rPr>
          <w:rFonts w:ascii="Arial" w:hAnsi="Arial" w:cs="Arial"/>
        </w:rPr>
        <w:t>baza</w:t>
      </w:r>
      <w:proofErr w:type="spellEnd"/>
      <w:r w:rsidRPr="00347EC7">
        <w:rPr>
          <w:rFonts w:ascii="Arial" w:hAnsi="Arial" w:cs="Arial"/>
        </w:rPr>
        <w:t xml:space="preserve"> </w:t>
      </w:r>
      <w:proofErr w:type="spellStart"/>
      <w:r w:rsidRPr="00347EC7">
        <w:rPr>
          <w:rFonts w:ascii="Arial" w:hAnsi="Arial" w:cs="Arial"/>
        </w:rPr>
        <w:t>atribuirii</w:t>
      </w:r>
      <w:proofErr w:type="spellEnd"/>
      <w:r w:rsidRPr="00347EC7">
        <w:rPr>
          <w:rFonts w:ascii="Arial" w:hAnsi="Arial" w:cs="Arial"/>
        </w:rPr>
        <w:t xml:space="preserve"> </w:t>
      </w:r>
      <w:proofErr w:type="spellStart"/>
      <w:r w:rsidRPr="00347EC7">
        <w:rPr>
          <w:rFonts w:ascii="Arial" w:hAnsi="Arial" w:cs="Arial"/>
        </w:rPr>
        <w:t>Serviciului</w:t>
      </w:r>
      <w:proofErr w:type="spellEnd"/>
      <w:r w:rsidRPr="00347EC7">
        <w:rPr>
          <w:rFonts w:ascii="Arial" w:hAnsi="Arial" w:cs="Arial"/>
        </w:rPr>
        <w:t xml:space="preserve"> de transport public </w:t>
      </w:r>
      <w:proofErr w:type="spellStart"/>
      <w:r w:rsidRPr="00347EC7">
        <w:rPr>
          <w:rFonts w:ascii="Arial" w:hAnsi="Arial" w:cs="Arial"/>
        </w:rPr>
        <w:t>şi</w:t>
      </w:r>
      <w:proofErr w:type="spellEnd"/>
      <w:r w:rsidRPr="00347EC7">
        <w:rPr>
          <w:rFonts w:ascii="Arial" w:hAnsi="Arial" w:cs="Arial"/>
        </w:rPr>
        <w:t xml:space="preserve"> a </w:t>
      </w:r>
      <w:proofErr w:type="spellStart"/>
      <w:r w:rsidRPr="00347EC7">
        <w:rPr>
          <w:rFonts w:ascii="Arial" w:hAnsi="Arial" w:cs="Arial"/>
        </w:rPr>
        <w:t>Contractelor</w:t>
      </w:r>
      <w:proofErr w:type="spellEnd"/>
      <w:r w:rsidRPr="00347EC7">
        <w:rPr>
          <w:rFonts w:ascii="Arial" w:hAnsi="Arial" w:cs="Arial"/>
        </w:rPr>
        <w:t xml:space="preserve"> de </w:t>
      </w:r>
      <w:proofErr w:type="spellStart"/>
      <w:r w:rsidRPr="00347EC7">
        <w:rPr>
          <w:rFonts w:ascii="Arial" w:hAnsi="Arial" w:cs="Arial"/>
        </w:rPr>
        <w:t>servicii</w:t>
      </w:r>
      <w:proofErr w:type="spellEnd"/>
      <w:r w:rsidRPr="00347EC7">
        <w:rPr>
          <w:rFonts w:ascii="Arial" w:hAnsi="Arial" w:cs="Arial"/>
        </w:rPr>
        <w:t xml:space="preserve"> </w:t>
      </w:r>
      <w:proofErr w:type="spellStart"/>
      <w:r w:rsidRPr="00347EC7">
        <w:rPr>
          <w:rFonts w:ascii="Arial" w:hAnsi="Arial" w:cs="Arial"/>
        </w:rPr>
        <w:t>publice</w:t>
      </w:r>
      <w:proofErr w:type="spellEnd"/>
      <w:r w:rsidRPr="00347EC7">
        <w:rPr>
          <w:rFonts w:ascii="Arial" w:hAnsi="Arial" w:cs="Arial"/>
        </w:rPr>
        <w:t xml:space="preserve"> </w:t>
      </w:r>
      <w:proofErr w:type="spellStart"/>
      <w:r w:rsidRPr="00347EC7">
        <w:rPr>
          <w:rFonts w:ascii="Arial" w:hAnsi="Arial" w:cs="Arial"/>
        </w:rPr>
        <w:t>stă</w:t>
      </w:r>
      <w:proofErr w:type="spellEnd"/>
      <w:r w:rsidRPr="00347EC7">
        <w:rPr>
          <w:rFonts w:ascii="Arial" w:hAnsi="Arial" w:cs="Arial"/>
        </w:rPr>
        <w:t xml:space="preserve"> </w:t>
      </w:r>
      <w:proofErr w:type="spellStart"/>
      <w:r w:rsidRPr="00347EC7">
        <w:rPr>
          <w:rFonts w:ascii="Arial" w:hAnsi="Arial" w:cs="Arial"/>
        </w:rPr>
        <w:t>cadrul</w:t>
      </w:r>
      <w:proofErr w:type="spellEnd"/>
      <w:r w:rsidRPr="00347EC7">
        <w:rPr>
          <w:rFonts w:ascii="Arial" w:hAnsi="Arial" w:cs="Arial"/>
        </w:rPr>
        <w:t xml:space="preserve"> legal </w:t>
      </w:r>
      <w:proofErr w:type="spellStart"/>
      <w:r w:rsidRPr="00347EC7">
        <w:rPr>
          <w:rFonts w:ascii="Arial" w:hAnsi="Arial" w:cs="Arial"/>
        </w:rPr>
        <w:t>ce</w:t>
      </w:r>
      <w:proofErr w:type="spellEnd"/>
      <w:r w:rsidRPr="00347EC7">
        <w:rPr>
          <w:rFonts w:ascii="Arial" w:hAnsi="Arial" w:cs="Arial"/>
        </w:rPr>
        <w:t xml:space="preserve"> include </w:t>
      </w:r>
      <w:proofErr w:type="spellStart"/>
      <w:r w:rsidRPr="00347EC7">
        <w:rPr>
          <w:rFonts w:ascii="Arial" w:hAnsi="Arial" w:cs="Arial"/>
        </w:rPr>
        <w:t>prevederi</w:t>
      </w:r>
      <w:proofErr w:type="spellEnd"/>
      <w:r w:rsidRPr="00347EC7">
        <w:rPr>
          <w:rFonts w:ascii="Arial" w:hAnsi="Arial" w:cs="Arial"/>
        </w:rPr>
        <w:t xml:space="preserve"> </w:t>
      </w:r>
      <w:proofErr w:type="spellStart"/>
      <w:r w:rsidRPr="00347EC7">
        <w:rPr>
          <w:rFonts w:ascii="Arial" w:hAnsi="Arial" w:cs="Arial"/>
        </w:rPr>
        <w:t>legale</w:t>
      </w:r>
      <w:proofErr w:type="spellEnd"/>
      <w:r w:rsidRPr="00347EC7">
        <w:rPr>
          <w:rFonts w:ascii="Arial" w:hAnsi="Arial" w:cs="Arial"/>
        </w:rPr>
        <w:t xml:space="preserve"> </w:t>
      </w:r>
      <w:proofErr w:type="spellStart"/>
      <w:r w:rsidRPr="00347EC7">
        <w:rPr>
          <w:rFonts w:ascii="Arial" w:hAnsi="Arial" w:cs="Arial"/>
        </w:rPr>
        <w:t>stabilite</w:t>
      </w:r>
      <w:proofErr w:type="spellEnd"/>
      <w:r w:rsidRPr="00347EC7">
        <w:rPr>
          <w:rFonts w:ascii="Arial" w:hAnsi="Arial" w:cs="Arial"/>
        </w:rPr>
        <w:t xml:space="preserve"> la </w:t>
      </w:r>
      <w:proofErr w:type="spellStart"/>
      <w:r w:rsidRPr="00347EC7">
        <w:rPr>
          <w:rFonts w:ascii="Arial" w:hAnsi="Arial" w:cs="Arial"/>
        </w:rPr>
        <w:t>nivel</w:t>
      </w:r>
      <w:proofErr w:type="spellEnd"/>
      <w:r w:rsidRPr="00347EC7">
        <w:rPr>
          <w:rFonts w:ascii="Arial" w:hAnsi="Arial" w:cs="Arial"/>
        </w:rPr>
        <w:t xml:space="preserve"> </w:t>
      </w:r>
      <w:proofErr w:type="spellStart"/>
      <w:r w:rsidRPr="00347EC7">
        <w:rPr>
          <w:rFonts w:ascii="Arial" w:hAnsi="Arial" w:cs="Arial"/>
        </w:rPr>
        <w:t>european</w:t>
      </w:r>
      <w:proofErr w:type="spellEnd"/>
      <w:r w:rsidRPr="00347EC7">
        <w:rPr>
          <w:rFonts w:ascii="Arial" w:hAnsi="Arial" w:cs="Arial"/>
        </w:rPr>
        <w:t xml:space="preserve"> </w:t>
      </w:r>
      <w:proofErr w:type="spellStart"/>
      <w:r w:rsidRPr="00347EC7">
        <w:rPr>
          <w:rFonts w:ascii="Arial" w:hAnsi="Arial" w:cs="Arial"/>
        </w:rPr>
        <w:t>şi</w:t>
      </w:r>
      <w:proofErr w:type="spellEnd"/>
      <w:r w:rsidRPr="00347EC7">
        <w:rPr>
          <w:rFonts w:ascii="Arial" w:hAnsi="Arial" w:cs="Arial"/>
        </w:rPr>
        <w:t xml:space="preserve"> </w:t>
      </w:r>
      <w:proofErr w:type="spellStart"/>
      <w:r w:rsidRPr="00347EC7">
        <w:rPr>
          <w:rFonts w:ascii="Arial" w:hAnsi="Arial" w:cs="Arial"/>
        </w:rPr>
        <w:t>prevederi</w:t>
      </w:r>
      <w:proofErr w:type="spellEnd"/>
      <w:r w:rsidRPr="00347EC7">
        <w:rPr>
          <w:rFonts w:ascii="Arial" w:hAnsi="Arial" w:cs="Arial"/>
        </w:rPr>
        <w:t xml:space="preserve"> </w:t>
      </w:r>
      <w:proofErr w:type="spellStart"/>
      <w:r w:rsidRPr="00347EC7">
        <w:rPr>
          <w:rFonts w:ascii="Arial" w:hAnsi="Arial" w:cs="Arial"/>
        </w:rPr>
        <w:t>legale</w:t>
      </w:r>
      <w:proofErr w:type="spellEnd"/>
      <w:r w:rsidRPr="00347EC7">
        <w:rPr>
          <w:rFonts w:ascii="Arial" w:hAnsi="Arial" w:cs="Arial"/>
        </w:rPr>
        <w:t xml:space="preserve"> </w:t>
      </w:r>
      <w:proofErr w:type="spellStart"/>
      <w:r w:rsidRPr="00347EC7">
        <w:rPr>
          <w:rFonts w:ascii="Arial" w:hAnsi="Arial" w:cs="Arial"/>
        </w:rPr>
        <w:t>stabilite</w:t>
      </w:r>
      <w:proofErr w:type="spellEnd"/>
      <w:r w:rsidRPr="00347EC7">
        <w:rPr>
          <w:rFonts w:ascii="Arial" w:hAnsi="Arial" w:cs="Arial"/>
        </w:rPr>
        <w:t xml:space="preserve"> la </w:t>
      </w:r>
      <w:proofErr w:type="spellStart"/>
      <w:r w:rsidRPr="00347EC7">
        <w:rPr>
          <w:rFonts w:ascii="Arial" w:hAnsi="Arial" w:cs="Arial"/>
        </w:rPr>
        <w:t>nivel</w:t>
      </w:r>
      <w:proofErr w:type="spellEnd"/>
      <w:r w:rsidRPr="00347EC7">
        <w:rPr>
          <w:rFonts w:ascii="Arial" w:hAnsi="Arial" w:cs="Arial"/>
        </w:rPr>
        <w:t xml:space="preserve"> </w:t>
      </w:r>
      <w:proofErr w:type="spellStart"/>
      <w:r w:rsidRPr="00347EC7">
        <w:rPr>
          <w:rFonts w:ascii="Arial" w:hAnsi="Arial" w:cs="Arial"/>
        </w:rPr>
        <w:t>naţional</w:t>
      </w:r>
      <w:proofErr w:type="spellEnd"/>
      <w:r w:rsidRPr="00347EC7">
        <w:rPr>
          <w:rFonts w:ascii="Arial" w:hAnsi="Arial" w:cs="Arial"/>
        </w:rPr>
        <w:t>.</w:t>
      </w:r>
    </w:p>
    <w:p w14:paraId="6473FBF7" w14:textId="7403F710" w:rsidR="00FC0FA1" w:rsidRPr="00B4233E" w:rsidRDefault="00B4233E" w:rsidP="00E014DE">
      <w:pPr>
        <w:spacing w:line="276" w:lineRule="auto"/>
        <w:jc w:val="both"/>
        <w:rPr>
          <w:rFonts w:ascii="Arial" w:hAnsi="Arial" w:cs="Arial"/>
        </w:rPr>
      </w:pPr>
      <w:r w:rsidRPr="00B4233E">
        <w:rPr>
          <w:rFonts w:ascii="Arial" w:hAnsi="Arial" w:cs="Arial"/>
        </w:rPr>
        <w:t xml:space="preserve">La </w:t>
      </w:r>
      <w:proofErr w:type="spellStart"/>
      <w:r w:rsidRPr="00B4233E">
        <w:rPr>
          <w:rFonts w:ascii="Arial" w:hAnsi="Arial" w:cs="Arial"/>
        </w:rPr>
        <w:t>nivel</w:t>
      </w:r>
      <w:proofErr w:type="spellEnd"/>
      <w:r w:rsidRPr="00B4233E">
        <w:rPr>
          <w:rFonts w:ascii="Arial" w:hAnsi="Arial" w:cs="Arial"/>
        </w:rPr>
        <w:t xml:space="preserve"> </w:t>
      </w:r>
      <w:proofErr w:type="spellStart"/>
      <w:r w:rsidRPr="00B4233E">
        <w:rPr>
          <w:rFonts w:ascii="Arial" w:hAnsi="Arial" w:cs="Arial"/>
        </w:rPr>
        <w:t>naţional</w:t>
      </w:r>
      <w:proofErr w:type="spellEnd"/>
      <w:r w:rsidRPr="00B4233E">
        <w:rPr>
          <w:rFonts w:ascii="Arial" w:hAnsi="Arial" w:cs="Arial"/>
        </w:rPr>
        <w:t xml:space="preserve">, se </w:t>
      </w:r>
      <w:proofErr w:type="spellStart"/>
      <w:r w:rsidRPr="00B4233E">
        <w:rPr>
          <w:rFonts w:ascii="Arial" w:hAnsi="Arial" w:cs="Arial"/>
        </w:rPr>
        <w:t>aplică</w:t>
      </w:r>
      <w:proofErr w:type="spellEnd"/>
      <w:r w:rsidRPr="00B4233E">
        <w:rPr>
          <w:rFonts w:ascii="Arial" w:hAnsi="Arial" w:cs="Arial"/>
        </w:rPr>
        <w:t xml:space="preserve"> </w:t>
      </w:r>
      <w:proofErr w:type="spellStart"/>
      <w:r w:rsidRPr="00B4233E">
        <w:rPr>
          <w:rFonts w:ascii="Arial" w:hAnsi="Arial" w:cs="Arial"/>
          <w:i/>
          <w:iCs/>
        </w:rPr>
        <w:t>Legea</w:t>
      </w:r>
      <w:proofErr w:type="spellEnd"/>
      <w:r w:rsidRPr="00B4233E">
        <w:rPr>
          <w:rFonts w:ascii="Arial" w:hAnsi="Arial" w:cs="Arial"/>
          <w:i/>
          <w:iCs/>
        </w:rPr>
        <w:t xml:space="preserve"> nr. 51/2006 a </w:t>
      </w:r>
      <w:proofErr w:type="spellStart"/>
      <w:r w:rsidRPr="00B4233E">
        <w:rPr>
          <w:rFonts w:ascii="Arial" w:hAnsi="Arial" w:cs="Arial"/>
          <w:i/>
          <w:iCs/>
        </w:rPr>
        <w:t>serviciilor</w:t>
      </w:r>
      <w:proofErr w:type="spellEnd"/>
      <w:r w:rsidRPr="00B4233E">
        <w:rPr>
          <w:rFonts w:ascii="Arial" w:hAnsi="Arial" w:cs="Arial"/>
          <w:i/>
          <w:iCs/>
        </w:rPr>
        <w:t xml:space="preserve"> </w:t>
      </w:r>
      <w:proofErr w:type="spellStart"/>
      <w:r w:rsidRPr="00B4233E">
        <w:rPr>
          <w:rFonts w:ascii="Arial" w:hAnsi="Arial" w:cs="Arial"/>
          <w:i/>
          <w:iCs/>
        </w:rPr>
        <w:t>comunitare</w:t>
      </w:r>
      <w:proofErr w:type="spellEnd"/>
      <w:r w:rsidRPr="00B4233E">
        <w:rPr>
          <w:rFonts w:ascii="Arial" w:hAnsi="Arial" w:cs="Arial"/>
          <w:i/>
          <w:iCs/>
        </w:rPr>
        <w:t xml:space="preserve"> de </w:t>
      </w:r>
      <w:proofErr w:type="spellStart"/>
      <w:r w:rsidRPr="00B4233E">
        <w:rPr>
          <w:rFonts w:ascii="Arial" w:hAnsi="Arial" w:cs="Arial"/>
          <w:i/>
          <w:iCs/>
        </w:rPr>
        <w:t>utilităţi</w:t>
      </w:r>
      <w:proofErr w:type="spellEnd"/>
      <w:r w:rsidRPr="00B4233E">
        <w:rPr>
          <w:rFonts w:ascii="Arial" w:hAnsi="Arial" w:cs="Arial"/>
          <w:i/>
          <w:iCs/>
        </w:rPr>
        <w:t xml:space="preserve"> </w:t>
      </w:r>
      <w:proofErr w:type="spellStart"/>
      <w:r w:rsidRPr="00B4233E">
        <w:rPr>
          <w:rFonts w:ascii="Arial" w:hAnsi="Arial" w:cs="Arial"/>
          <w:i/>
          <w:iCs/>
        </w:rPr>
        <w:t>publice</w:t>
      </w:r>
      <w:proofErr w:type="spellEnd"/>
      <w:r w:rsidRPr="00B4233E">
        <w:rPr>
          <w:rFonts w:ascii="Arial" w:hAnsi="Arial" w:cs="Arial"/>
        </w:rPr>
        <w:t xml:space="preserve"> </w:t>
      </w:r>
      <w:proofErr w:type="spellStart"/>
      <w:r w:rsidRPr="00B4233E">
        <w:rPr>
          <w:rFonts w:ascii="Arial" w:hAnsi="Arial" w:cs="Arial"/>
        </w:rPr>
        <w:t>și</w:t>
      </w:r>
      <w:proofErr w:type="spellEnd"/>
      <w:r w:rsidRPr="00B4233E">
        <w:rPr>
          <w:rFonts w:ascii="Arial" w:hAnsi="Arial" w:cs="Arial"/>
        </w:rPr>
        <w:t xml:space="preserve"> </w:t>
      </w:r>
      <w:proofErr w:type="spellStart"/>
      <w:r w:rsidRPr="00B4233E">
        <w:rPr>
          <w:rFonts w:ascii="Arial" w:hAnsi="Arial" w:cs="Arial"/>
          <w:i/>
          <w:iCs/>
        </w:rPr>
        <w:t>Legea</w:t>
      </w:r>
      <w:proofErr w:type="spellEnd"/>
      <w:r w:rsidRPr="00B4233E">
        <w:rPr>
          <w:rFonts w:ascii="Arial" w:hAnsi="Arial" w:cs="Arial"/>
          <w:i/>
          <w:iCs/>
        </w:rPr>
        <w:t xml:space="preserve"> nr. 92/2007 </w:t>
      </w:r>
      <w:proofErr w:type="spellStart"/>
      <w:r w:rsidRPr="00B4233E">
        <w:rPr>
          <w:rFonts w:ascii="Arial" w:hAnsi="Arial" w:cs="Arial"/>
          <w:i/>
          <w:iCs/>
        </w:rPr>
        <w:t>privind</w:t>
      </w:r>
      <w:proofErr w:type="spellEnd"/>
      <w:r w:rsidRPr="00B4233E">
        <w:rPr>
          <w:rFonts w:ascii="Arial" w:hAnsi="Arial" w:cs="Arial"/>
          <w:i/>
          <w:iCs/>
        </w:rPr>
        <w:t xml:space="preserve"> </w:t>
      </w:r>
      <w:proofErr w:type="spellStart"/>
      <w:r w:rsidRPr="00B4233E">
        <w:rPr>
          <w:rFonts w:ascii="Arial" w:hAnsi="Arial" w:cs="Arial"/>
          <w:i/>
          <w:iCs/>
        </w:rPr>
        <w:t>serviciile</w:t>
      </w:r>
      <w:proofErr w:type="spellEnd"/>
      <w:r w:rsidRPr="00B4233E">
        <w:rPr>
          <w:rFonts w:ascii="Arial" w:hAnsi="Arial" w:cs="Arial"/>
          <w:i/>
          <w:iCs/>
        </w:rPr>
        <w:t xml:space="preserve"> </w:t>
      </w:r>
      <w:proofErr w:type="spellStart"/>
      <w:r w:rsidRPr="00B4233E">
        <w:rPr>
          <w:rFonts w:ascii="Arial" w:hAnsi="Arial" w:cs="Arial"/>
          <w:i/>
          <w:iCs/>
        </w:rPr>
        <w:t>publice</w:t>
      </w:r>
      <w:proofErr w:type="spellEnd"/>
      <w:r w:rsidRPr="00B4233E">
        <w:rPr>
          <w:rFonts w:ascii="Arial" w:hAnsi="Arial" w:cs="Arial"/>
          <w:i/>
          <w:iCs/>
        </w:rPr>
        <w:t xml:space="preserve"> de transport </w:t>
      </w:r>
      <w:proofErr w:type="spellStart"/>
      <w:r w:rsidRPr="00B4233E">
        <w:rPr>
          <w:rFonts w:ascii="Arial" w:hAnsi="Arial" w:cs="Arial"/>
          <w:i/>
          <w:iCs/>
        </w:rPr>
        <w:t>persoane</w:t>
      </w:r>
      <w:proofErr w:type="spellEnd"/>
      <w:r w:rsidRPr="00B4233E">
        <w:rPr>
          <w:rFonts w:ascii="Arial" w:hAnsi="Arial" w:cs="Arial"/>
          <w:i/>
          <w:iCs/>
        </w:rPr>
        <w:t xml:space="preserve"> </w:t>
      </w:r>
      <w:proofErr w:type="spellStart"/>
      <w:r w:rsidRPr="00B4233E">
        <w:rPr>
          <w:rFonts w:ascii="Arial" w:hAnsi="Arial" w:cs="Arial"/>
          <w:i/>
          <w:iCs/>
        </w:rPr>
        <w:t>în</w:t>
      </w:r>
      <w:proofErr w:type="spellEnd"/>
      <w:r w:rsidRPr="00B4233E">
        <w:rPr>
          <w:rFonts w:ascii="Arial" w:hAnsi="Arial" w:cs="Arial"/>
          <w:i/>
          <w:iCs/>
        </w:rPr>
        <w:t xml:space="preserve"> </w:t>
      </w:r>
      <w:proofErr w:type="spellStart"/>
      <w:r w:rsidRPr="00B4233E">
        <w:rPr>
          <w:rFonts w:ascii="Arial" w:hAnsi="Arial" w:cs="Arial"/>
          <w:i/>
          <w:iCs/>
        </w:rPr>
        <w:t>unitățile</w:t>
      </w:r>
      <w:proofErr w:type="spellEnd"/>
      <w:r w:rsidRPr="00B4233E">
        <w:rPr>
          <w:rFonts w:ascii="Arial" w:hAnsi="Arial" w:cs="Arial"/>
          <w:i/>
          <w:iCs/>
        </w:rPr>
        <w:t xml:space="preserve"> </w:t>
      </w:r>
      <w:proofErr w:type="spellStart"/>
      <w:r w:rsidRPr="00B4233E">
        <w:rPr>
          <w:rFonts w:ascii="Arial" w:hAnsi="Arial" w:cs="Arial"/>
          <w:i/>
          <w:iCs/>
        </w:rPr>
        <w:t>administrativ-teritoriale</w:t>
      </w:r>
      <w:proofErr w:type="spellEnd"/>
      <w:r w:rsidRPr="00B4233E">
        <w:rPr>
          <w:rFonts w:ascii="Arial" w:hAnsi="Arial" w:cs="Arial"/>
        </w:rPr>
        <w:t xml:space="preserve"> </w:t>
      </w:r>
      <w:proofErr w:type="spellStart"/>
      <w:r w:rsidRPr="00B4233E">
        <w:rPr>
          <w:rFonts w:ascii="Arial" w:hAnsi="Arial" w:cs="Arial"/>
        </w:rPr>
        <w:t>ce</w:t>
      </w:r>
      <w:proofErr w:type="spellEnd"/>
      <w:r w:rsidRPr="00B4233E">
        <w:rPr>
          <w:rFonts w:ascii="Arial" w:hAnsi="Arial" w:cs="Arial"/>
        </w:rPr>
        <w:t xml:space="preserve"> </w:t>
      </w:r>
      <w:proofErr w:type="spellStart"/>
      <w:r w:rsidRPr="00B4233E">
        <w:rPr>
          <w:rFonts w:ascii="Arial" w:hAnsi="Arial" w:cs="Arial"/>
        </w:rPr>
        <w:t>stabileşte</w:t>
      </w:r>
      <w:proofErr w:type="spellEnd"/>
      <w:r w:rsidRPr="00B4233E">
        <w:rPr>
          <w:rFonts w:ascii="Arial" w:hAnsi="Arial" w:cs="Arial"/>
        </w:rPr>
        <w:t xml:space="preserve"> </w:t>
      </w:r>
      <w:proofErr w:type="spellStart"/>
      <w:r w:rsidRPr="00B4233E">
        <w:rPr>
          <w:rFonts w:ascii="Arial" w:hAnsi="Arial" w:cs="Arial"/>
        </w:rPr>
        <w:t>cadrul</w:t>
      </w:r>
      <w:proofErr w:type="spellEnd"/>
      <w:r w:rsidRPr="00B4233E">
        <w:rPr>
          <w:rFonts w:ascii="Arial" w:hAnsi="Arial" w:cs="Arial"/>
        </w:rPr>
        <w:t xml:space="preserve"> legal </w:t>
      </w:r>
      <w:proofErr w:type="spellStart"/>
      <w:r w:rsidRPr="00B4233E">
        <w:rPr>
          <w:rFonts w:ascii="Arial" w:hAnsi="Arial" w:cs="Arial"/>
        </w:rPr>
        <w:t>pentru</w:t>
      </w:r>
      <w:proofErr w:type="spellEnd"/>
      <w:r w:rsidRPr="00B4233E">
        <w:rPr>
          <w:rFonts w:ascii="Arial" w:hAnsi="Arial" w:cs="Arial"/>
        </w:rPr>
        <w:t xml:space="preserve"> </w:t>
      </w:r>
      <w:proofErr w:type="spellStart"/>
      <w:r w:rsidRPr="00B4233E">
        <w:rPr>
          <w:rFonts w:ascii="Arial" w:hAnsi="Arial" w:cs="Arial"/>
        </w:rPr>
        <w:t>implementarea</w:t>
      </w:r>
      <w:proofErr w:type="spellEnd"/>
      <w:r w:rsidRPr="00B4233E">
        <w:rPr>
          <w:rFonts w:ascii="Arial" w:hAnsi="Arial" w:cs="Arial"/>
        </w:rPr>
        <w:t xml:space="preserve">, </w:t>
      </w:r>
      <w:proofErr w:type="spellStart"/>
      <w:r w:rsidRPr="00B4233E">
        <w:rPr>
          <w:rFonts w:ascii="Arial" w:hAnsi="Arial" w:cs="Arial"/>
        </w:rPr>
        <w:t>autorizarea</w:t>
      </w:r>
      <w:proofErr w:type="spellEnd"/>
      <w:r w:rsidRPr="00B4233E">
        <w:rPr>
          <w:rFonts w:ascii="Arial" w:hAnsi="Arial" w:cs="Arial"/>
        </w:rPr>
        <w:t xml:space="preserve">, </w:t>
      </w:r>
      <w:proofErr w:type="spellStart"/>
      <w:r w:rsidRPr="00B4233E">
        <w:rPr>
          <w:rFonts w:ascii="Arial" w:hAnsi="Arial" w:cs="Arial"/>
        </w:rPr>
        <w:t>operarea</w:t>
      </w:r>
      <w:proofErr w:type="spellEnd"/>
      <w:r w:rsidRPr="00B4233E">
        <w:rPr>
          <w:rFonts w:ascii="Arial" w:hAnsi="Arial" w:cs="Arial"/>
        </w:rPr>
        <w:t xml:space="preserve">, </w:t>
      </w:r>
      <w:proofErr w:type="spellStart"/>
      <w:r w:rsidRPr="00B4233E">
        <w:rPr>
          <w:rFonts w:ascii="Arial" w:hAnsi="Arial" w:cs="Arial"/>
        </w:rPr>
        <w:t>administrarea</w:t>
      </w:r>
      <w:proofErr w:type="spellEnd"/>
      <w:r w:rsidRPr="00B4233E">
        <w:rPr>
          <w:rFonts w:ascii="Arial" w:hAnsi="Arial" w:cs="Arial"/>
        </w:rPr>
        <w:t xml:space="preserve">, </w:t>
      </w:r>
      <w:proofErr w:type="spellStart"/>
      <w:r w:rsidRPr="00B4233E">
        <w:rPr>
          <w:rFonts w:ascii="Arial" w:hAnsi="Arial" w:cs="Arial"/>
        </w:rPr>
        <w:t>finanţarea</w:t>
      </w:r>
      <w:proofErr w:type="spellEnd"/>
      <w:r w:rsidRPr="00B4233E">
        <w:rPr>
          <w:rFonts w:ascii="Arial" w:hAnsi="Arial" w:cs="Arial"/>
        </w:rPr>
        <w:t xml:space="preserve"> </w:t>
      </w:r>
      <w:proofErr w:type="spellStart"/>
      <w:r w:rsidRPr="00B4233E">
        <w:rPr>
          <w:rFonts w:ascii="Arial" w:hAnsi="Arial" w:cs="Arial"/>
        </w:rPr>
        <w:t>şi</w:t>
      </w:r>
      <w:proofErr w:type="spellEnd"/>
      <w:r w:rsidRPr="00B4233E">
        <w:rPr>
          <w:rFonts w:ascii="Arial" w:hAnsi="Arial" w:cs="Arial"/>
        </w:rPr>
        <w:t xml:space="preserve"> </w:t>
      </w:r>
      <w:proofErr w:type="spellStart"/>
      <w:r w:rsidRPr="00B4233E">
        <w:rPr>
          <w:rFonts w:ascii="Arial" w:hAnsi="Arial" w:cs="Arial"/>
        </w:rPr>
        <w:t>controlul</w:t>
      </w:r>
      <w:proofErr w:type="spellEnd"/>
      <w:r w:rsidRPr="00B4233E">
        <w:rPr>
          <w:rFonts w:ascii="Arial" w:hAnsi="Arial" w:cs="Arial"/>
        </w:rPr>
        <w:t xml:space="preserve"> </w:t>
      </w:r>
      <w:proofErr w:type="spellStart"/>
      <w:r w:rsidRPr="00B4233E">
        <w:rPr>
          <w:rFonts w:ascii="Arial" w:hAnsi="Arial" w:cs="Arial"/>
        </w:rPr>
        <w:t>prestării</w:t>
      </w:r>
      <w:proofErr w:type="spellEnd"/>
      <w:r w:rsidRPr="00B4233E">
        <w:rPr>
          <w:rFonts w:ascii="Arial" w:hAnsi="Arial" w:cs="Arial"/>
        </w:rPr>
        <w:t xml:space="preserve"> </w:t>
      </w:r>
      <w:proofErr w:type="spellStart"/>
      <w:r w:rsidRPr="00B4233E">
        <w:rPr>
          <w:rFonts w:ascii="Arial" w:hAnsi="Arial" w:cs="Arial"/>
        </w:rPr>
        <w:t>serviciilor</w:t>
      </w:r>
      <w:proofErr w:type="spellEnd"/>
      <w:r w:rsidRPr="00B4233E">
        <w:rPr>
          <w:rFonts w:ascii="Arial" w:hAnsi="Arial" w:cs="Arial"/>
        </w:rPr>
        <w:t xml:space="preserve"> de transport public </w:t>
      </w:r>
      <w:proofErr w:type="spellStart"/>
      <w:r w:rsidRPr="00B4233E">
        <w:rPr>
          <w:rFonts w:ascii="Arial" w:hAnsi="Arial" w:cs="Arial"/>
        </w:rPr>
        <w:t>în</w:t>
      </w:r>
      <w:proofErr w:type="spellEnd"/>
      <w:r w:rsidRPr="00B4233E">
        <w:rPr>
          <w:rFonts w:ascii="Arial" w:hAnsi="Arial" w:cs="Arial"/>
        </w:rPr>
        <w:t xml:space="preserve"> </w:t>
      </w:r>
      <w:proofErr w:type="spellStart"/>
      <w:r w:rsidRPr="00B4233E">
        <w:rPr>
          <w:rFonts w:ascii="Arial" w:hAnsi="Arial" w:cs="Arial"/>
        </w:rPr>
        <w:t>județe</w:t>
      </w:r>
      <w:proofErr w:type="spellEnd"/>
      <w:r w:rsidRPr="00B4233E">
        <w:rPr>
          <w:rFonts w:ascii="Arial" w:hAnsi="Arial" w:cs="Arial"/>
        </w:rPr>
        <w:t xml:space="preserve">. </w:t>
      </w:r>
      <w:proofErr w:type="spellStart"/>
      <w:r w:rsidRPr="00B4233E">
        <w:rPr>
          <w:rFonts w:ascii="Arial" w:hAnsi="Arial" w:cs="Arial"/>
        </w:rPr>
        <w:t>Această</w:t>
      </w:r>
      <w:proofErr w:type="spellEnd"/>
      <w:r w:rsidRPr="00B4233E">
        <w:rPr>
          <w:rFonts w:ascii="Arial" w:hAnsi="Arial" w:cs="Arial"/>
        </w:rPr>
        <w:t xml:space="preserve"> </w:t>
      </w:r>
      <w:proofErr w:type="spellStart"/>
      <w:r w:rsidRPr="00B4233E">
        <w:rPr>
          <w:rFonts w:ascii="Arial" w:hAnsi="Arial" w:cs="Arial"/>
        </w:rPr>
        <w:t>lege</w:t>
      </w:r>
      <w:proofErr w:type="spellEnd"/>
      <w:r w:rsidRPr="00B4233E">
        <w:rPr>
          <w:rFonts w:ascii="Arial" w:hAnsi="Arial" w:cs="Arial"/>
        </w:rPr>
        <w:t xml:space="preserve"> </w:t>
      </w:r>
      <w:proofErr w:type="spellStart"/>
      <w:r w:rsidRPr="00B4233E">
        <w:rPr>
          <w:rFonts w:ascii="Arial" w:hAnsi="Arial" w:cs="Arial"/>
        </w:rPr>
        <w:t>este</w:t>
      </w:r>
      <w:proofErr w:type="spellEnd"/>
      <w:r w:rsidRPr="00B4233E">
        <w:rPr>
          <w:rFonts w:ascii="Arial" w:hAnsi="Arial" w:cs="Arial"/>
        </w:rPr>
        <w:t xml:space="preserve"> </w:t>
      </w:r>
      <w:proofErr w:type="spellStart"/>
      <w:r w:rsidRPr="00B4233E">
        <w:rPr>
          <w:rFonts w:ascii="Arial" w:hAnsi="Arial" w:cs="Arial"/>
        </w:rPr>
        <w:t>implementată</w:t>
      </w:r>
      <w:proofErr w:type="spellEnd"/>
      <w:r w:rsidRPr="00B4233E">
        <w:rPr>
          <w:rFonts w:ascii="Arial" w:hAnsi="Arial" w:cs="Arial"/>
        </w:rPr>
        <w:t xml:space="preserve"> </w:t>
      </w:r>
      <w:proofErr w:type="spellStart"/>
      <w:r w:rsidRPr="00B4233E">
        <w:rPr>
          <w:rFonts w:ascii="Arial" w:hAnsi="Arial" w:cs="Arial"/>
        </w:rPr>
        <w:t>printr</w:t>
      </w:r>
      <w:proofErr w:type="spellEnd"/>
      <w:r w:rsidRPr="00B4233E">
        <w:rPr>
          <w:rFonts w:ascii="Arial" w:hAnsi="Arial" w:cs="Arial"/>
        </w:rPr>
        <w:t xml:space="preserve">-o </w:t>
      </w:r>
      <w:proofErr w:type="spellStart"/>
      <w:r w:rsidRPr="00B4233E">
        <w:rPr>
          <w:rFonts w:ascii="Arial" w:hAnsi="Arial" w:cs="Arial"/>
        </w:rPr>
        <w:t>serie</w:t>
      </w:r>
      <w:proofErr w:type="spellEnd"/>
      <w:r w:rsidRPr="00B4233E">
        <w:rPr>
          <w:rFonts w:ascii="Arial" w:hAnsi="Arial" w:cs="Arial"/>
        </w:rPr>
        <w:t xml:space="preserve"> de </w:t>
      </w:r>
      <w:proofErr w:type="spellStart"/>
      <w:r w:rsidRPr="00B4233E">
        <w:rPr>
          <w:rFonts w:ascii="Arial" w:hAnsi="Arial" w:cs="Arial"/>
        </w:rPr>
        <w:t>reglementări</w:t>
      </w:r>
      <w:proofErr w:type="spellEnd"/>
      <w:r w:rsidRPr="00B4233E">
        <w:rPr>
          <w:rFonts w:ascii="Arial" w:hAnsi="Arial" w:cs="Arial"/>
        </w:rPr>
        <w:t xml:space="preserve"> </w:t>
      </w:r>
      <w:proofErr w:type="spellStart"/>
      <w:r w:rsidRPr="00B4233E">
        <w:rPr>
          <w:rFonts w:ascii="Arial" w:hAnsi="Arial" w:cs="Arial"/>
        </w:rPr>
        <w:t>emise</w:t>
      </w:r>
      <w:proofErr w:type="spellEnd"/>
      <w:r w:rsidRPr="00B4233E">
        <w:rPr>
          <w:rFonts w:ascii="Arial" w:hAnsi="Arial" w:cs="Arial"/>
        </w:rPr>
        <w:t xml:space="preserve"> de </w:t>
      </w:r>
      <w:proofErr w:type="spellStart"/>
      <w:r w:rsidRPr="00B4233E">
        <w:rPr>
          <w:rFonts w:ascii="Arial" w:hAnsi="Arial" w:cs="Arial"/>
        </w:rPr>
        <w:t>entităţile</w:t>
      </w:r>
      <w:proofErr w:type="spellEnd"/>
      <w:r w:rsidRPr="00B4233E">
        <w:rPr>
          <w:rFonts w:ascii="Arial" w:hAnsi="Arial" w:cs="Arial"/>
        </w:rPr>
        <w:t xml:space="preserve"> de </w:t>
      </w:r>
      <w:proofErr w:type="spellStart"/>
      <w:r w:rsidRPr="00B4233E">
        <w:rPr>
          <w:rFonts w:ascii="Arial" w:hAnsi="Arial" w:cs="Arial"/>
        </w:rPr>
        <w:t>reglementare</w:t>
      </w:r>
      <w:proofErr w:type="spellEnd"/>
      <w:r w:rsidRPr="00B4233E">
        <w:rPr>
          <w:rFonts w:ascii="Arial" w:hAnsi="Arial" w:cs="Arial"/>
        </w:rPr>
        <w:t xml:space="preserve"> a </w:t>
      </w:r>
      <w:proofErr w:type="spellStart"/>
      <w:r w:rsidRPr="00B4233E">
        <w:rPr>
          <w:rFonts w:ascii="Arial" w:hAnsi="Arial" w:cs="Arial"/>
        </w:rPr>
        <w:t>transportului</w:t>
      </w:r>
      <w:proofErr w:type="spellEnd"/>
      <w:r w:rsidRPr="00B4233E">
        <w:rPr>
          <w:rFonts w:ascii="Arial" w:hAnsi="Arial" w:cs="Arial"/>
        </w:rPr>
        <w:t xml:space="preserve"> public local, </w:t>
      </w:r>
      <w:proofErr w:type="spellStart"/>
      <w:r w:rsidRPr="00B4233E">
        <w:rPr>
          <w:rFonts w:ascii="Arial" w:hAnsi="Arial" w:cs="Arial"/>
        </w:rPr>
        <w:t>dintre</w:t>
      </w:r>
      <w:proofErr w:type="spellEnd"/>
      <w:r w:rsidRPr="00B4233E">
        <w:rPr>
          <w:rFonts w:ascii="Arial" w:hAnsi="Arial" w:cs="Arial"/>
        </w:rPr>
        <w:t xml:space="preserve"> care </w:t>
      </w:r>
      <w:proofErr w:type="spellStart"/>
      <w:r w:rsidRPr="00B4233E">
        <w:rPr>
          <w:rFonts w:ascii="Arial" w:hAnsi="Arial" w:cs="Arial"/>
        </w:rPr>
        <w:t>cel</w:t>
      </w:r>
      <w:proofErr w:type="spellEnd"/>
      <w:r w:rsidRPr="00B4233E">
        <w:rPr>
          <w:rFonts w:ascii="Arial" w:hAnsi="Arial" w:cs="Arial"/>
        </w:rPr>
        <w:t xml:space="preserve"> </w:t>
      </w:r>
      <w:proofErr w:type="spellStart"/>
      <w:r w:rsidRPr="00B4233E">
        <w:rPr>
          <w:rFonts w:ascii="Arial" w:hAnsi="Arial" w:cs="Arial"/>
        </w:rPr>
        <w:t>mai</w:t>
      </w:r>
      <w:proofErr w:type="spellEnd"/>
      <w:r w:rsidRPr="00B4233E">
        <w:rPr>
          <w:rFonts w:ascii="Arial" w:hAnsi="Arial" w:cs="Arial"/>
        </w:rPr>
        <w:t xml:space="preserve"> important </w:t>
      </w:r>
      <w:proofErr w:type="spellStart"/>
      <w:r w:rsidRPr="00B4233E">
        <w:rPr>
          <w:rFonts w:ascii="Arial" w:hAnsi="Arial" w:cs="Arial"/>
        </w:rPr>
        <w:t>este</w:t>
      </w:r>
      <w:proofErr w:type="spellEnd"/>
      <w:r w:rsidRPr="00B4233E">
        <w:rPr>
          <w:rFonts w:ascii="Arial" w:hAnsi="Arial" w:cs="Arial"/>
        </w:rPr>
        <w:t xml:space="preserve"> </w:t>
      </w:r>
      <w:proofErr w:type="spellStart"/>
      <w:r w:rsidRPr="00B4233E">
        <w:rPr>
          <w:rFonts w:ascii="Arial" w:hAnsi="Arial" w:cs="Arial"/>
        </w:rPr>
        <w:t>Ordinul</w:t>
      </w:r>
      <w:proofErr w:type="spellEnd"/>
      <w:r w:rsidRPr="00B4233E">
        <w:rPr>
          <w:rFonts w:ascii="Arial" w:hAnsi="Arial" w:cs="Arial"/>
        </w:rPr>
        <w:t xml:space="preserve"> nr. 131/1.401/2019 </w:t>
      </w:r>
      <w:proofErr w:type="spellStart"/>
      <w:r w:rsidRPr="00B4233E">
        <w:rPr>
          <w:rFonts w:ascii="Arial" w:hAnsi="Arial" w:cs="Arial"/>
          <w:i/>
          <w:iCs/>
        </w:rPr>
        <w:t>privind</w:t>
      </w:r>
      <w:proofErr w:type="spellEnd"/>
      <w:r w:rsidRPr="00B4233E">
        <w:rPr>
          <w:rFonts w:ascii="Arial" w:hAnsi="Arial" w:cs="Arial"/>
          <w:i/>
          <w:iCs/>
        </w:rPr>
        <w:t xml:space="preserve"> </w:t>
      </w:r>
      <w:proofErr w:type="spellStart"/>
      <w:r w:rsidRPr="00B4233E">
        <w:rPr>
          <w:rFonts w:ascii="Arial" w:hAnsi="Arial" w:cs="Arial"/>
          <w:i/>
          <w:iCs/>
        </w:rPr>
        <w:t>documentele</w:t>
      </w:r>
      <w:proofErr w:type="spellEnd"/>
      <w:r w:rsidRPr="00B4233E">
        <w:rPr>
          <w:rFonts w:ascii="Arial" w:hAnsi="Arial" w:cs="Arial"/>
          <w:i/>
          <w:iCs/>
        </w:rPr>
        <w:t xml:space="preserve"> standard </w:t>
      </w:r>
      <w:proofErr w:type="spellStart"/>
      <w:r w:rsidRPr="00B4233E">
        <w:rPr>
          <w:rFonts w:ascii="Arial" w:hAnsi="Arial" w:cs="Arial"/>
          <w:i/>
          <w:iCs/>
        </w:rPr>
        <w:t>și</w:t>
      </w:r>
      <w:proofErr w:type="spellEnd"/>
      <w:r w:rsidRPr="00B4233E">
        <w:rPr>
          <w:rFonts w:ascii="Arial" w:hAnsi="Arial" w:cs="Arial"/>
          <w:i/>
          <w:iCs/>
        </w:rPr>
        <w:t xml:space="preserve"> </w:t>
      </w:r>
      <w:proofErr w:type="spellStart"/>
      <w:r w:rsidRPr="00B4233E">
        <w:rPr>
          <w:rFonts w:ascii="Arial" w:hAnsi="Arial" w:cs="Arial"/>
          <w:i/>
          <w:iCs/>
        </w:rPr>
        <w:t>contractul-cadru</w:t>
      </w:r>
      <w:proofErr w:type="spellEnd"/>
      <w:r w:rsidRPr="00B4233E">
        <w:rPr>
          <w:rFonts w:ascii="Arial" w:hAnsi="Arial" w:cs="Arial"/>
          <w:i/>
          <w:iCs/>
        </w:rPr>
        <w:t xml:space="preserve"> care </w:t>
      </w:r>
      <w:proofErr w:type="spellStart"/>
      <w:r w:rsidRPr="00B4233E">
        <w:rPr>
          <w:rFonts w:ascii="Arial" w:hAnsi="Arial" w:cs="Arial"/>
          <w:i/>
          <w:iCs/>
        </w:rPr>
        <w:t>vor</w:t>
      </w:r>
      <w:proofErr w:type="spellEnd"/>
      <w:r w:rsidRPr="00B4233E">
        <w:rPr>
          <w:rFonts w:ascii="Arial" w:hAnsi="Arial" w:cs="Arial"/>
          <w:i/>
          <w:iCs/>
        </w:rPr>
        <w:t xml:space="preserve"> fi </w:t>
      </w:r>
      <w:proofErr w:type="spellStart"/>
      <w:r w:rsidRPr="00B4233E">
        <w:rPr>
          <w:rFonts w:ascii="Arial" w:hAnsi="Arial" w:cs="Arial"/>
          <w:i/>
          <w:iCs/>
        </w:rPr>
        <w:t>utilizate</w:t>
      </w:r>
      <w:proofErr w:type="spellEnd"/>
      <w:r w:rsidRPr="00B4233E">
        <w:rPr>
          <w:rFonts w:ascii="Arial" w:hAnsi="Arial" w:cs="Arial"/>
          <w:i/>
          <w:iCs/>
        </w:rPr>
        <w:t xml:space="preserve"> </w:t>
      </w:r>
      <w:proofErr w:type="spellStart"/>
      <w:r w:rsidRPr="00B4233E">
        <w:rPr>
          <w:rFonts w:ascii="Arial" w:hAnsi="Arial" w:cs="Arial"/>
          <w:i/>
          <w:iCs/>
        </w:rPr>
        <w:t>în</w:t>
      </w:r>
      <w:proofErr w:type="spellEnd"/>
      <w:r w:rsidRPr="00B4233E">
        <w:rPr>
          <w:rFonts w:ascii="Arial" w:hAnsi="Arial" w:cs="Arial"/>
          <w:i/>
          <w:iCs/>
        </w:rPr>
        <w:t xml:space="preserve"> </w:t>
      </w:r>
      <w:proofErr w:type="spellStart"/>
      <w:r w:rsidRPr="00B4233E">
        <w:rPr>
          <w:rFonts w:ascii="Arial" w:hAnsi="Arial" w:cs="Arial"/>
          <w:i/>
          <w:iCs/>
        </w:rPr>
        <w:t>cadrul</w:t>
      </w:r>
      <w:proofErr w:type="spellEnd"/>
      <w:r w:rsidRPr="00B4233E">
        <w:rPr>
          <w:rFonts w:ascii="Arial" w:hAnsi="Arial" w:cs="Arial"/>
          <w:i/>
          <w:iCs/>
        </w:rPr>
        <w:t xml:space="preserve"> </w:t>
      </w:r>
      <w:proofErr w:type="spellStart"/>
      <w:r w:rsidRPr="00B4233E">
        <w:rPr>
          <w:rFonts w:ascii="Arial" w:hAnsi="Arial" w:cs="Arial"/>
          <w:i/>
          <w:iCs/>
        </w:rPr>
        <w:t>procedurilor</w:t>
      </w:r>
      <w:proofErr w:type="spellEnd"/>
      <w:r w:rsidRPr="00B4233E">
        <w:rPr>
          <w:rFonts w:ascii="Arial" w:hAnsi="Arial" w:cs="Arial"/>
          <w:i/>
          <w:iCs/>
        </w:rPr>
        <w:t xml:space="preserve"> de </w:t>
      </w:r>
      <w:proofErr w:type="spellStart"/>
      <w:r w:rsidRPr="00B4233E">
        <w:rPr>
          <w:rFonts w:ascii="Arial" w:hAnsi="Arial" w:cs="Arial"/>
          <w:i/>
          <w:iCs/>
        </w:rPr>
        <w:t>delegare</w:t>
      </w:r>
      <w:proofErr w:type="spellEnd"/>
      <w:r w:rsidRPr="00B4233E">
        <w:rPr>
          <w:rFonts w:ascii="Arial" w:hAnsi="Arial" w:cs="Arial"/>
          <w:i/>
          <w:iCs/>
        </w:rPr>
        <w:t xml:space="preserve"> a </w:t>
      </w:r>
      <w:proofErr w:type="spellStart"/>
      <w:r w:rsidRPr="00B4233E">
        <w:rPr>
          <w:rFonts w:ascii="Arial" w:hAnsi="Arial" w:cs="Arial"/>
          <w:i/>
          <w:iCs/>
        </w:rPr>
        <w:t>gestiunii</w:t>
      </w:r>
      <w:proofErr w:type="spellEnd"/>
      <w:r w:rsidRPr="00B4233E">
        <w:rPr>
          <w:rFonts w:ascii="Arial" w:hAnsi="Arial" w:cs="Arial"/>
          <w:i/>
          <w:iCs/>
        </w:rPr>
        <w:t xml:space="preserve"> </w:t>
      </w:r>
      <w:proofErr w:type="spellStart"/>
      <w:r w:rsidRPr="00B4233E">
        <w:rPr>
          <w:rFonts w:ascii="Arial" w:hAnsi="Arial" w:cs="Arial"/>
          <w:i/>
          <w:iCs/>
        </w:rPr>
        <w:t>serviciului</w:t>
      </w:r>
      <w:proofErr w:type="spellEnd"/>
      <w:r w:rsidRPr="00B4233E">
        <w:rPr>
          <w:rFonts w:ascii="Arial" w:hAnsi="Arial" w:cs="Arial"/>
          <w:i/>
          <w:iCs/>
        </w:rPr>
        <w:t xml:space="preserve"> public de transport de </w:t>
      </w:r>
      <w:proofErr w:type="spellStart"/>
      <w:r w:rsidRPr="00B4233E">
        <w:rPr>
          <w:rFonts w:ascii="Arial" w:hAnsi="Arial" w:cs="Arial"/>
          <w:i/>
          <w:iCs/>
        </w:rPr>
        <w:t>persoane</w:t>
      </w:r>
      <w:proofErr w:type="spellEnd"/>
      <w:r w:rsidRPr="00B4233E">
        <w:rPr>
          <w:rFonts w:ascii="Arial" w:hAnsi="Arial" w:cs="Arial"/>
          <w:i/>
          <w:iCs/>
        </w:rPr>
        <w:t xml:space="preserve"> </w:t>
      </w:r>
      <w:proofErr w:type="spellStart"/>
      <w:r w:rsidRPr="00B4233E">
        <w:rPr>
          <w:rFonts w:ascii="Arial" w:hAnsi="Arial" w:cs="Arial"/>
          <w:i/>
          <w:iCs/>
        </w:rPr>
        <w:t>în</w:t>
      </w:r>
      <w:proofErr w:type="spellEnd"/>
      <w:r w:rsidRPr="00B4233E">
        <w:rPr>
          <w:rFonts w:ascii="Arial" w:hAnsi="Arial" w:cs="Arial"/>
          <w:i/>
          <w:iCs/>
        </w:rPr>
        <w:t xml:space="preserve"> </w:t>
      </w:r>
      <w:proofErr w:type="spellStart"/>
      <w:r w:rsidRPr="00B4233E">
        <w:rPr>
          <w:rFonts w:ascii="Arial" w:hAnsi="Arial" w:cs="Arial"/>
          <w:i/>
          <w:iCs/>
        </w:rPr>
        <w:t>unitățile</w:t>
      </w:r>
      <w:proofErr w:type="spellEnd"/>
      <w:r w:rsidRPr="00B4233E">
        <w:rPr>
          <w:rFonts w:ascii="Arial" w:hAnsi="Arial" w:cs="Arial"/>
          <w:i/>
          <w:iCs/>
        </w:rPr>
        <w:t xml:space="preserve"> </w:t>
      </w:r>
      <w:proofErr w:type="spellStart"/>
      <w:r w:rsidRPr="00B4233E">
        <w:rPr>
          <w:rFonts w:ascii="Arial" w:hAnsi="Arial" w:cs="Arial"/>
          <w:i/>
          <w:iCs/>
        </w:rPr>
        <w:t>administrativ-teritoriale</w:t>
      </w:r>
      <w:proofErr w:type="spellEnd"/>
      <w:r w:rsidRPr="00B4233E">
        <w:rPr>
          <w:rFonts w:ascii="Arial" w:hAnsi="Arial" w:cs="Arial"/>
          <w:i/>
          <w:iCs/>
        </w:rPr>
        <w:t xml:space="preserve">, </w:t>
      </w:r>
      <w:proofErr w:type="spellStart"/>
      <w:r w:rsidRPr="00B4233E">
        <w:rPr>
          <w:rFonts w:ascii="Arial" w:hAnsi="Arial" w:cs="Arial"/>
          <w:i/>
          <w:iCs/>
        </w:rPr>
        <w:t>realizat</w:t>
      </w:r>
      <w:proofErr w:type="spellEnd"/>
      <w:r w:rsidRPr="00B4233E">
        <w:rPr>
          <w:rFonts w:ascii="Arial" w:hAnsi="Arial" w:cs="Arial"/>
          <w:i/>
          <w:iCs/>
        </w:rPr>
        <w:t xml:space="preserve"> cu </w:t>
      </w:r>
      <w:proofErr w:type="spellStart"/>
      <w:r w:rsidRPr="00B4233E">
        <w:rPr>
          <w:rFonts w:ascii="Arial" w:hAnsi="Arial" w:cs="Arial"/>
          <w:i/>
          <w:iCs/>
        </w:rPr>
        <w:t>autobuze</w:t>
      </w:r>
      <w:proofErr w:type="spellEnd"/>
      <w:r w:rsidRPr="00B4233E">
        <w:rPr>
          <w:rFonts w:ascii="Arial" w:hAnsi="Arial" w:cs="Arial"/>
          <w:i/>
          <w:iCs/>
        </w:rPr>
        <w:t xml:space="preserve">, </w:t>
      </w:r>
      <w:proofErr w:type="spellStart"/>
      <w:r w:rsidRPr="00B4233E">
        <w:rPr>
          <w:rFonts w:ascii="Arial" w:hAnsi="Arial" w:cs="Arial"/>
          <w:i/>
          <w:iCs/>
        </w:rPr>
        <w:t>troleibuze</w:t>
      </w:r>
      <w:proofErr w:type="spellEnd"/>
      <w:r w:rsidRPr="00B4233E">
        <w:rPr>
          <w:rFonts w:ascii="Arial" w:hAnsi="Arial" w:cs="Arial"/>
          <w:i/>
          <w:iCs/>
        </w:rPr>
        <w:t xml:space="preserve"> </w:t>
      </w:r>
      <w:proofErr w:type="spellStart"/>
      <w:r w:rsidRPr="00B4233E">
        <w:rPr>
          <w:rFonts w:ascii="Arial" w:hAnsi="Arial" w:cs="Arial"/>
          <w:i/>
          <w:iCs/>
        </w:rPr>
        <w:t>și</w:t>
      </w:r>
      <w:proofErr w:type="spellEnd"/>
      <w:r w:rsidRPr="00B4233E">
        <w:rPr>
          <w:rFonts w:ascii="Arial" w:hAnsi="Arial" w:cs="Arial"/>
          <w:i/>
          <w:iCs/>
        </w:rPr>
        <w:t>/</w:t>
      </w:r>
      <w:proofErr w:type="spellStart"/>
      <w:r w:rsidRPr="00B4233E">
        <w:rPr>
          <w:rFonts w:ascii="Arial" w:hAnsi="Arial" w:cs="Arial"/>
          <w:i/>
          <w:iCs/>
        </w:rPr>
        <w:t>sau</w:t>
      </w:r>
      <w:proofErr w:type="spellEnd"/>
      <w:r w:rsidRPr="00B4233E">
        <w:rPr>
          <w:rFonts w:ascii="Arial" w:hAnsi="Arial" w:cs="Arial"/>
          <w:i/>
          <w:iCs/>
        </w:rPr>
        <w:t xml:space="preserve"> </w:t>
      </w:r>
      <w:proofErr w:type="spellStart"/>
      <w:r w:rsidRPr="00B4233E">
        <w:rPr>
          <w:rFonts w:ascii="Arial" w:hAnsi="Arial" w:cs="Arial"/>
          <w:i/>
          <w:iCs/>
        </w:rPr>
        <w:t>tramvaie</w:t>
      </w:r>
      <w:proofErr w:type="spellEnd"/>
      <w:r w:rsidRPr="00B4233E">
        <w:rPr>
          <w:rFonts w:ascii="Arial" w:hAnsi="Arial" w:cs="Arial"/>
        </w:rPr>
        <w:t>.</w:t>
      </w:r>
    </w:p>
    <w:p w14:paraId="5999316B" w14:textId="7D6F393B" w:rsidR="00FC0FA1" w:rsidRPr="003333D7" w:rsidRDefault="003333D7" w:rsidP="00E014DE">
      <w:pPr>
        <w:spacing w:line="276" w:lineRule="auto"/>
        <w:jc w:val="both"/>
        <w:rPr>
          <w:rFonts w:ascii="Arial" w:hAnsi="Arial" w:cs="Arial"/>
        </w:rPr>
      </w:pPr>
      <w:r w:rsidRPr="003333D7">
        <w:rPr>
          <w:rFonts w:ascii="Arial" w:hAnsi="Arial" w:cs="Arial"/>
        </w:rPr>
        <w:t xml:space="preserve">La </w:t>
      </w:r>
      <w:proofErr w:type="spellStart"/>
      <w:r w:rsidRPr="003333D7">
        <w:rPr>
          <w:rFonts w:ascii="Arial" w:hAnsi="Arial" w:cs="Arial"/>
        </w:rPr>
        <w:t>nivel</w:t>
      </w:r>
      <w:proofErr w:type="spellEnd"/>
      <w:r w:rsidRPr="003333D7">
        <w:rPr>
          <w:rFonts w:ascii="Arial" w:hAnsi="Arial" w:cs="Arial"/>
        </w:rPr>
        <w:t xml:space="preserve"> </w:t>
      </w:r>
      <w:proofErr w:type="spellStart"/>
      <w:r w:rsidRPr="003333D7">
        <w:rPr>
          <w:rFonts w:ascii="Arial" w:hAnsi="Arial" w:cs="Arial"/>
        </w:rPr>
        <w:t>european</w:t>
      </w:r>
      <w:proofErr w:type="spellEnd"/>
      <w:r w:rsidRPr="003333D7">
        <w:rPr>
          <w:rFonts w:ascii="Arial" w:hAnsi="Arial" w:cs="Arial"/>
        </w:rPr>
        <w:t xml:space="preserve">, se </w:t>
      </w:r>
      <w:proofErr w:type="spellStart"/>
      <w:r w:rsidRPr="003333D7">
        <w:rPr>
          <w:rFonts w:ascii="Arial" w:hAnsi="Arial" w:cs="Arial"/>
        </w:rPr>
        <w:t>aplică</w:t>
      </w:r>
      <w:proofErr w:type="spellEnd"/>
      <w:r w:rsidRPr="003333D7">
        <w:rPr>
          <w:rFonts w:ascii="Arial" w:hAnsi="Arial" w:cs="Arial"/>
        </w:rPr>
        <w:t xml:space="preserve"> </w:t>
      </w:r>
      <w:proofErr w:type="spellStart"/>
      <w:r w:rsidRPr="003333D7">
        <w:rPr>
          <w:rFonts w:ascii="Arial" w:hAnsi="Arial" w:cs="Arial"/>
        </w:rPr>
        <w:t>Regulamentul</w:t>
      </w:r>
      <w:proofErr w:type="spellEnd"/>
      <w:r w:rsidRPr="003333D7">
        <w:rPr>
          <w:rFonts w:ascii="Arial" w:hAnsi="Arial" w:cs="Arial"/>
        </w:rPr>
        <w:t xml:space="preserve"> (CE) Nr. 1370/2007 al </w:t>
      </w:r>
      <w:proofErr w:type="spellStart"/>
      <w:r w:rsidRPr="003333D7">
        <w:rPr>
          <w:rFonts w:ascii="Arial" w:hAnsi="Arial" w:cs="Arial"/>
        </w:rPr>
        <w:t>Parlamentului</w:t>
      </w:r>
      <w:proofErr w:type="spellEnd"/>
      <w:r w:rsidRPr="003333D7">
        <w:rPr>
          <w:rFonts w:ascii="Arial" w:hAnsi="Arial" w:cs="Arial"/>
        </w:rPr>
        <w:t xml:space="preserve"> European </w:t>
      </w:r>
      <w:proofErr w:type="spellStart"/>
      <w:r w:rsidRPr="003333D7">
        <w:rPr>
          <w:rFonts w:ascii="Arial" w:hAnsi="Arial" w:cs="Arial"/>
        </w:rPr>
        <w:t>şi</w:t>
      </w:r>
      <w:proofErr w:type="spellEnd"/>
      <w:r w:rsidRPr="003333D7">
        <w:rPr>
          <w:rFonts w:ascii="Arial" w:hAnsi="Arial" w:cs="Arial"/>
        </w:rPr>
        <w:t xml:space="preserve"> a </w:t>
      </w:r>
      <w:proofErr w:type="spellStart"/>
      <w:r w:rsidRPr="003333D7">
        <w:rPr>
          <w:rFonts w:ascii="Arial" w:hAnsi="Arial" w:cs="Arial"/>
        </w:rPr>
        <w:t>Consiliului</w:t>
      </w:r>
      <w:proofErr w:type="spellEnd"/>
      <w:r w:rsidRPr="003333D7">
        <w:rPr>
          <w:rFonts w:ascii="Arial" w:hAnsi="Arial" w:cs="Arial"/>
        </w:rPr>
        <w:t xml:space="preserve"> din 23 </w:t>
      </w:r>
      <w:proofErr w:type="spellStart"/>
      <w:r w:rsidRPr="003333D7">
        <w:rPr>
          <w:rFonts w:ascii="Arial" w:hAnsi="Arial" w:cs="Arial"/>
        </w:rPr>
        <w:t>Octombrie</w:t>
      </w:r>
      <w:proofErr w:type="spellEnd"/>
      <w:r w:rsidRPr="003333D7">
        <w:rPr>
          <w:rFonts w:ascii="Arial" w:hAnsi="Arial" w:cs="Arial"/>
        </w:rPr>
        <w:t xml:space="preserve"> 2007 </w:t>
      </w:r>
      <w:proofErr w:type="spellStart"/>
      <w:r w:rsidRPr="003333D7">
        <w:rPr>
          <w:rFonts w:ascii="Arial" w:hAnsi="Arial" w:cs="Arial"/>
          <w:i/>
          <w:iCs/>
        </w:rPr>
        <w:t>privind</w:t>
      </w:r>
      <w:proofErr w:type="spellEnd"/>
      <w:r w:rsidRPr="003333D7">
        <w:rPr>
          <w:rFonts w:ascii="Arial" w:hAnsi="Arial" w:cs="Arial"/>
          <w:i/>
          <w:iCs/>
        </w:rPr>
        <w:t xml:space="preserve"> </w:t>
      </w:r>
      <w:proofErr w:type="spellStart"/>
      <w:r w:rsidRPr="003333D7">
        <w:rPr>
          <w:rFonts w:ascii="Arial" w:hAnsi="Arial" w:cs="Arial"/>
          <w:i/>
          <w:iCs/>
        </w:rPr>
        <w:t>serviciile</w:t>
      </w:r>
      <w:proofErr w:type="spellEnd"/>
      <w:r w:rsidRPr="003333D7">
        <w:rPr>
          <w:rFonts w:ascii="Arial" w:hAnsi="Arial" w:cs="Arial"/>
          <w:i/>
          <w:iCs/>
        </w:rPr>
        <w:t xml:space="preserve"> de transport public, </w:t>
      </w:r>
      <w:proofErr w:type="spellStart"/>
      <w:r w:rsidRPr="003333D7">
        <w:rPr>
          <w:rFonts w:ascii="Arial" w:hAnsi="Arial" w:cs="Arial"/>
          <w:i/>
          <w:iCs/>
        </w:rPr>
        <w:t>feroviar</w:t>
      </w:r>
      <w:proofErr w:type="spellEnd"/>
      <w:r w:rsidRPr="003333D7">
        <w:rPr>
          <w:rFonts w:ascii="Arial" w:hAnsi="Arial" w:cs="Arial"/>
          <w:i/>
          <w:iCs/>
        </w:rPr>
        <w:t xml:space="preserve"> </w:t>
      </w:r>
      <w:proofErr w:type="spellStart"/>
      <w:r w:rsidRPr="003333D7">
        <w:rPr>
          <w:rFonts w:ascii="Arial" w:hAnsi="Arial" w:cs="Arial"/>
          <w:i/>
          <w:iCs/>
        </w:rPr>
        <w:t>şi</w:t>
      </w:r>
      <w:proofErr w:type="spellEnd"/>
      <w:r w:rsidRPr="003333D7">
        <w:rPr>
          <w:rFonts w:ascii="Arial" w:hAnsi="Arial" w:cs="Arial"/>
          <w:i/>
          <w:iCs/>
        </w:rPr>
        <w:t xml:space="preserve"> </w:t>
      </w:r>
      <w:proofErr w:type="spellStart"/>
      <w:r w:rsidRPr="003333D7">
        <w:rPr>
          <w:rFonts w:ascii="Arial" w:hAnsi="Arial" w:cs="Arial"/>
          <w:i/>
          <w:iCs/>
        </w:rPr>
        <w:t>rutier</w:t>
      </w:r>
      <w:proofErr w:type="spellEnd"/>
      <w:r w:rsidRPr="003333D7">
        <w:rPr>
          <w:rFonts w:ascii="Arial" w:hAnsi="Arial" w:cs="Arial"/>
          <w:i/>
          <w:iCs/>
        </w:rPr>
        <w:t xml:space="preserve"> </w:t>
      </w:r>
      <w:proofErr w:type="spellStart"/>
      <w:r w:rsidRPr="003333D7">
        <w:rPr>
          <w:rFonts w:ascii="Arial" w:hAnsi="Arial" w:cs="Arial"/>
          <w:i/>
          <w:iCs/>
        </w:rPr>
        <w:t>şi</w:t>
      </w:r>
      <w:proofErr w:type="spellEnd"/>
      <w:r w:rsidRPr="003333D7">
        <w:rPr>
          <w:rFonts w:ascii="Arial" w:hAnsi="Arial" w:cs="Arial"/>
          <w:i/>
          <w:iCs/>
        </w:rPr>
        <w:t xml:space="preserve"> </w:t>
      </w:r>
      <w:proofErr w:type="spellStart"/>
      <w:r w:rsidRPr="003333D7">
        <w:rPr>
          <w:rFonts w:ascii="Arial" w:hAnsi="Arial" w:cs="Arial"/>
          <w:i/>
          <w:iCs/>
        </w:rPr>
        <w:t>abrogarea</w:t>
      </w:r>
      <w:proofErr w:type="spellEnd"/>
      <w:r w:rsidRPr="003333D7">
        <w:rPr>
          <w:rFonts w:ascii="Arial" w:hAnsi="Arial" w:cs="Arial"/>
          <w:i/>
          <w:iCs/>
        </w:rPr>
        <w:t xml:space="preserve"> </w:t>
      </w:r>
      <w:proofErr w:type="spellStart"/>
      <w:r w:rsidRPr="003333D7">
        <w:rPr>
          <w:rFonts w:ascii="Arial" w:hAnsi="Arial" w:cs="Arial"/>
          <w:i/>
          <w:iCs/>
        </w:rPr>
        <w:t>Regulamentelor</w:t>
      </w:r>
      <w:proofErr w:type="spellEnd"/>
      <w:r w:rsidRPr="003333D7">
        <w:rPr>
          <w:rFonts w:ascii="Arial" w:hAnsi="Arial" w:cs="Arial"/>
          <w:i/>
          <w:iCs/>
        </w:rPr>
        <w:t xml:space="preserve"> </w:t>
      </w:r>
      <w:proofErr w:type="spellStart"/>
      <w:r w:rsidRPr="003333D7">
        <w:rPr>
          <w:rFonts w:ascii="Arial" w:hAnsi="Arial" w:cs="Arial"/>
          <w:i/>
          <w:iCs/>
        </w:rPr>
        <w:t>Consiliului</w:t>
      </w:r>
      <w:proofErr w:type="spellEnd"/>
      <w:r w:rsidRPr="003333D7">
        <w:rPr>
          <w:rFonts w:ascii="Arial" w:hAnsi="Arial" w:cs="Arial"/>
          <w:i/>
          <w:iCs/>
        </w:rPr>
        <w:t xml:space="preserve"> (EEC) Nr. 1191/69 </w:t>
      </w:r>
      <w:proofErr w:type="spellStart"/>
      <w:r w:rsidRPr="003333D7">
        <w:rPr>
          <w:rFonts w:ascii="Arial" w:hAnsi="Arial" w:cs="Arial"/>
          <w:i/>
          <w:iCs/>
        </w:rPr>
        <w:t>şi</w:t>
      </w:r>
      <w:proofErr w:type="spellEnd"/>
      <w:r w:rsidRPr="003333D7">
        <w:rPr>
          <w:rFonts w:ascii="Arial" w:hAnsi="Arial" w:cs="Arial"/>
          <w:i/>
          <w:iCs/>
        </w:rPr>
        <w:t xml:space="preserve"> 1107/70</w:t>
      </w:r>
      <w:r w:rsidRPr="003333D7">
        <w:rPr>
          <w:rFonts w:ascii="Arial" w:hAnsi="Arial" w:cs="Arial"/>
        </w:rPr>
        <w:t xml:space="preserve">, care </w:t>
      </w:r>
      <w:proofErr w:type="spellStart"/>
      <w:r w:rsidRPr="003333D7">
        <w:rPr>
          <w:rFonts w:ascii="Arial" w:hAnsi="Arial" w:cs="Arial"/>
        </w:rPr>
        <w:t>stabileşte</w:t>
      </w:r>
      <w:proofErr w:type="spellEnd"/>
      <w:r w:rsidRPr="003333D7">
        <w:rPr>
          <w:rFonts w:ascii="Arial" w:hAnsi="Arial" w:cs="Arial"/>
        </w:rPr>
        <w:t xml:space="preserve"> </w:t>
      </w:r>
      <w:proofErr w:type="spellStart"/>
      <w:r w:rsidRPr="003333D7">
        <w:rPr>
          <w:rFonts w:ascii="Arial" w:hAnsi="Arial" w:cs="Arial"/>
        </w:rPr>
        <w:t>cadrul</w:t>
      </w:r>
      <w:proofErr w:type="spellEnd"/>
      <w:r w:rsidRPr="003333D7">
        <w:rPr>
          <w:rFonts w:ascii="Arial" w:hAnsi="Arial" w:cs="Arial"/>
        </w:rPr>
        <w:t xml:space="preserve"> </w:t>
      </w:r>
      <w:proofErr w:type="spellStart"/>
      <w:r w:rsidRPr="003333D7">
        <w:rPr>
          <w:rFonts w:ascii="Arial" w:hAnsi="Arial" w:cs="Arial"/>
        </w:rPr>
        <w:t>pentru</w:t>
      </w:r>
      <w:proofErr w:type="spellEnd"/>
      <w:r w:rsidRPr="003333D7">
        <w:rPr>
          <w:rFonts w:ascii="Arial" w:hAnsi="Arial" w:cs="Arial"/>
        </w:rPr>
        <w:t xml:space="preserve"> </w:t>
      </w:r>
      <w:proofErr w:type="spellStart"/>
      <w:r w:rsidRPr="003333D7">
        <w:rPr>
          <w:rFonts w:ascii="Arial" w:hAnsi="Arial" w:cs="Arial"/>
        </w:rPr>
        <w:t>atribuirea</w:t>
      </w:r>
      <w:proofErr w:type="spellEnd"/>
      <w:r w:rsidRPr="003333D7">
        <w:rPr>
          <w:rFonts w:ascii="Arial" w:hAnsi="Arial" w:cs="Arial"/>
        </w:rPr>
        <w:t xml:space="preserve"> </w:t>
      </w:r>
      <w:proofErr w:type="spellStart"/>
      <w:r w:rsidRPr="003333D7">
        <w:rPr>
          <w:rFonts w:ascii="Arial" w:hAnsi="Arial" w:cs="Arial"/>
        </w:rPr>
        <w:t>contractelor</w:t>
      </w:r>
      <w:proofErr w:type="spellEnd"/>
      <w:r w:rsidRPr="003333D7">
        <w:rPr>
          <w:rFonts w:ascii="Arial" w:hAnsi="Arial" w:cs="Arial"/>
        </w:rPr>
        <w:t xml:space="preserve"> de </w:t>
      </w:r>
      <w:proofErr w:type="spellStart"/>
      <w:r w:rsidRPr="003333D7">
        <w:rPr>
          <w:rFonts w:ascii="Arial" w:hAnsi="Arial" w:cs="Arial"/>
        </w:rPr>
        <w:t>servicii</w:t>
      </w:r>
      <w:proofErr w:type="spellEnd"/>
      <w:r w:rsidRPr="003333D7">
        <w:rPr>
          <w:rFonts w:ascii="Arial" w:hAnsi="Arial" w:cs="Arial"/>
        </w:rPr>
        <w:t xml:space="preserve"> </w:t>
      </w:r>
      <w:proofErr w:type="spellStart"/>
      <w:r w:rsidRPr="003333D7">
        <w:rPr>
          <w:rFonts w:ascii="Arial" w:hAnsi="Arial" w:cs="Arial"/>
        </w:rPr>
        <w:t>publice</w:t>
      </w:r>
      <w:proofErr w:type="spellEnd"/>
      <w:r w:rsidRPr="003333D7">
        <w:rPr>
          <w:rFonts w:ascii="Arial" w:hAnsi="Arial" w:cs="Arial"/>
        </w:rPr>
        <w:t xml:space="preserve"> </w:t>
      </w:r>
      <w:proofErr w:type="spellStart"/>
      <w:r w:rsidRPr="003333D7">
        <w:rPr>
          <w:rFonts w:ascii="Arial" w:hAnsi="Arial" w:cs="Arial"/>
        </w:rPr>
        <w:t>şi</w:t>
      </w:r>
      <w:proofErr w:type="spellEnd"/>
      <w:r w:rsidRPr="003333D7">
        <w:rPr>
          <w:rFonts w:ascii="Arial" w:hAnsi="Arial" w:cs="Arial"/>
        </w:rPr>
        <w:t xml:space="preserve"> </w:t>
      </w:r>
      <w:proofErr w:type="spellStart"/>
      <w:r w:rsidRPr="003333D7">
        <w:rPr>
          <w:rFonts w:ascii="Arial" w:hAnsi="Arial" w:cs="Arial"/>
        </w:rPr>
        <w:t>pentru</w:t>
      </w:r>
      <w:proofErr w:type="spellEnd"/>
      <w:r w:rsidRPr="003333D7">
        <w:rPr>
          <w:rFonts w:ascii="Arial" w:hAnsi="Arial" w:cs="Arial"/>
        </w:rPr>
        <w:t xml:space="preserve"> </w:t>
      </w:r>
      <w:proofErr w:type="spellStart"/>
      <w:r w:rsidRPr="003333D7">
        <w:rPr>
          <w:rFonts w:ascii="Arial" w:hAnsi="Arial" w:cs="Arial"/>
        </w:rPr>
        <w:t>compensarea</w:t>
      </w:r>
      <w:proofErr w:type="spellEnd"/>
      <w:r w:rsidRPr="003333D7">
        <w:rPr>
          <w:rFonts w:ascii="Arial" w:hAnsi="Arial" w:cs="Arial"/>
        </w:rPr>
        <w:t xml:space="preserve"> </w:t>
      </w:r>
      <w:proofErr w:type="spellStart"/>
      <w:r w:rsidRPr="003333D7">
        <w:rPr>
          <w:rFonts w:ascii="Arial" w:hAnsi="Arial" w:cs="Arial"/>
        </w:rPr>
        <w:t>obligaţiilor</w:t>
      </w:r>
      <w:proofErr w:type="spellEnd"/>
      <w:r w:rsidRPr="003333D7">
        <w:rPr>
          <w:rFonts w:ascii="Arial" w:hAnsi="Arial" w:cs="Arial"/>
        </w:rPr>
        <w:t xml:space="preserve"> de </w:t>
      </w:r>
      <w:proofErr w:type="spellStart"/>
      <w:r w:rsidRPr="003333D7">
        <w:rPr>
          <w:rFonts w:ascii="Arial" w:hAnsi="Arial" w:cs="Arial"/>
        </w:rPr>
        <w:t>serviciu</w:t>
      </w:r>
      <w:proofErr w:type="spellEnd"/>
      <w:r w:rsidRPr="003333D7">
        <w:rPr>
          <w:rFonts w:ascii="Arial" w:hAnsi="Arial" w:cs="Arial"/>
        </w:rPr>
        <w:t xml:space="preserve"> public. </w:t>
      </w:r>
    </w:p>
    <w:p w14:paraId="428C496C" w14:textId="63E63D02" w:rsidR="00FC0FA1" w:rsidRPr="005B2B29" w:rsidRDefault="003333D7" w:rsidP="00E014DE">
      <w:pPr>
        <w:spacing w:line="276" w:lineRule="auto"/>
        <w:jc w:val="both"/>
        <w:rPr>
          <w:rFonts w:ascii="Arial" w:hAnsi="Arial" w:cs="Arial"/>
        </w:rPr>
      </w:pPr>
      <w:r w:rsidRPr="005B2B29">
        <w:rPr>
          <w:rFonts w:ascii="Arial" w:hAnsi="Arial" w:cs="Arial"/>
        </w:rPr>
        <w:t xml:space="preserve">De </w:t>
      </w:r>
      <w:proofErr w:type="spellStart"/>
      <w:r w:rsidRPr="005B2B29">
        <w:rPr>
          <w:rFonts w:ascii="Arial" w:hAnsi="Arial" w:cs="Arial"/>
        </w:rPr>
        <w:t>asemenea</w:t>
      </w:r>
      <w:proofErr w:type="spellEnd"/>
      <w:r w:rsidRPr="005B2B29">
        <w:rPr>
          <w:rFonts w:ascii="Arial" w:hAnsi="Arial" w:cs="Arial"/>
        </w:rPr>
        <w:t xml:space="preserve">, </w:t>
      </w:r>
      <w:proofErr w:type="spellStart"/>
      <w:r w:rsidRPr="005B2B29">
        <w:rPr>
          <w:rFonts w:ascii="Arial" w:hAnsi="Arial" w:cs="Arial"/>
        </w:rPr>
        <w:t>Regulamentul</w:t>
      </w:r>
      <w:proofErr w:type="spellEnd"/>
      <w:r w:rsidRPr="005B2B29">
        <w:rPr>
          <w:rFonts w:ascii="Arial" w:hAnsi="Arial" w:cs="Arial"/>
        </w:rPr>
        <w:t xml:space="preserve"> nr.1370/2007 </w:t>
      </w:r>
      <w:proofErr w:type="spellStart"/>
      <w:r w:rsidRPr="005B2B29">
        <w:rPr>
          <w:rFonts w:ascii="Arial" w:hAnsi="Arial" w:cs="Arial"/>
        </w:rPr>
        <w:t>definește</w:t>
      </w:r>
      <w:proofErr w:type="spellEnd"/>
      <w:r w:rsidRPr="005B2B29">
        <w:rPr>
          <w:rFonts w:ascii="Arial" w:hAnsi="Arial" w:cs="Arial"/>
        </w:rPr>
        <w:t xml:space="preserve"> </w:t>
      </w:r>
      <w:proofErr w:type="spellStart"/>
      <w:r w:rsidRPr="005B2B29">
        <w:rPr>
          <w:rFonts w:ascii="Arial" w:hAnsi="Arial" w:cs="Arial"/>
        </w:rPr>
        <w:t>modul</w:t>
      </w:r>
      <w:proofErr w:type="spellEnd"/>
      <w:r w:rsidRPr="005B2B29">
        <w:rPr>
          <w:rFonts w:ascii="Arial" w:hAnsi="Arial" w:cs="Arial"/>
        </w:rPr>
        <w:t xml:space="preserve"> </w:t>
      </w:r>
      <w:proofErr w:type="spellStart"/>
      <w:r w:rsidRPr="005B2B29">
        <w:rPr>
          <w:rFonts w:ascii="Arial" w:hAnsi="Arial" w:cs="Arial"/>
        </w:rPr>
        <w:t>în</w:t>
      </w:r>
      <w:proofErr w:type="spellEnd"/>
      <w:r w:rsidRPr="005B2B29">
        <w:rPr>
          <w:rFonts w:ascii="Arial" w:hAnsi="Arial" w:cs="Arial"/>
        </w:rPr>
        <w:t xml:space="preserve"> care </w:t>
      </w:r>
      <w:proofErr w:type="spellStart"/>
      <w:r w:rsidRPr="005B2B29">
        <w:rPr>
          <w:rFonts w:ascii="Arial" w:hAnsi="Arial" w:cs="Arial"/>
        </w:rPr>
        <w:t>autorităţile</w:t>
      </w:r>
      <w:proofErr w:type="spellEnd"/>
      <w:r w:rsidRPr="005B2B29">
        <w:rPr>
          <w:rFonts w:ascii="Arial" w:hAnsi="Arial" w:cs="Arial"/>
        </w:rPr>
        <w:t xml:space="preserve"> </w:t>
      </w:r>
      <w:proofErr w:type="spellStart"/>
      <w:r w:rsidRPr="005B2B29">
        <w:rPr>
          <w:rFonts w:ascii="Arial" w:hAnsi="Arial" w:cs="Arial"/>
        </w:rPr>
        <w:t>competente</w:t>
      </w:r>
      <w:proofErr w:type="spellEnd"/>
      <w:r w:rsidRPr="005B2B29">
        <w:rPr>
          <w:rFonts w:ascii="Arial" w:hAnsi="Arial" w:cs="Arial"/>
        </w:rPr>
        <w:t xml:space="preserve"> pot </w:t>
      </w:r>
      <w:proofErr w:type="spellStart"/>
      <w:r w:rsidRPr="005B2B29">
        <w:rPr>
          <w:rFonts w:ascii="Arial" w:hAnsi="Arial" w:cs="Arial"/>
        </w:rPr>
        <w:t>acţiona</w:t>
      </w:r>
      <w:proofErr w:type="spellEnd"/>
      <w:r w:rsidRPr="005B2B29">
        <w:rPr>
          <w:rFonts w:ascii="Arial" w:hAnsi="Arial" w:cs="Arial"/>
        </w:rPr>
        <w:t xml:space="preserve"> </w:t>
      </w:r>
      <w:proofErr w:type="spellStart"/>
      <w:r w:rsidRPr="005B2B29">
        <w:rPr>
          <w:rFonts w:ascii="Arial" w:hAnsi="Arial" w:cs="Arial"/>
        </w:rPr>
        <w:t>în</w:t>
      </w:r>
      <w:proofErr w:type="spellEnd"/>
      <w:r w:rsidRPr="005B2B29">
        <w:rPr>
          <w:rFonts w:ascii="Arial" w:hAnsi="Arial" w:cs="Arial"/>
        </w:rPr>
        <w:t xml:space="preserve"> </w:t>
      </w:r>
      <w:proofErr w:type="spellStart"/>
      <w:r w:rsidRPr="005B2B29">
        <w:rPr>
          <w:rFonts w:ascii="Arial" w:hAnsi="Arial" w:cs="Arial"/>
        </w:rPr>
        <w:t>domeniul</w:t>
      </w:r>
      <w:proofErr w:type="spellEnd"/>
      <w:r w:rsidRPr="005B2B29">
        <w:rPr>
          <w:rFonts w:ascii="Arial" w:hAnsi="Arial" w:cs="Arial"/>
        </w:rPr>
        <w:t xml:space="preserve"> </w:t>
      </w:r>
      <w:proofErr w:type="spellStart"/>
      <w:r w:rsidRPr="005B2B29">
        <w:rPr>
          <w:rFonts w:ascii="Arial" w:hAnsi="Arial" w:cs="Arial"/>
        </w:rPr>
        <w:t>transportului</w:t>
      </w:r>
      <w:proofErr w:type="spellEnd"/>
      <w:r w:rsidRPr="005B2B29">
        <w:rPr>
          <w:rFonts w:ascii="Arial" w:hAnsi="Arial" w:cs="Arial"/>
        </w:rPr>
        <w:t xml:space="preserve"> public de </w:t>
      </w:r>
      <w:proofErr w:type="spellStart"/>
      <w:r w:rsidRPr="005B2B29">
        <w:rPr>
          <w:rFonts w:ascii="Arial" w:hAnsi="Arial" w:cs="Arial"/>
        </w:rPr>
        <w:t>călători</w:t>
      </w:r>
      <w:proofErr w:type="spellEnd"/>
      <w:r w:rsidRPr="005B2B29">
        <w:rPr>
          <w:rFonts w:ascii="Arial" w:hAnsi="Arial" w:cs="Arial"/>
        </w:rPr>
        <w:t xml:space="preserve"> </w:t>
      </w:r>
      <w:proofErr w:type="spellStart"/>
      <w:r w:rsidRPr="005B2B29">
        <w:rPr>
          <w:rFonts w:ascii="Arial" w:hAnsi="Arial" w:cs="Arial"/>
        </w:rPr>
        <w:t>pentru</w:t>
      </w:r>
      <w:proofErr w:type="spellEnd"/>
      <w:r w:rsidRPr="005B2B29">
        <w:rPr>
          <w:rFonts w:ascii="Arial" w:hAnsi="Arial" w:cs="Arial"/>
        </w:rPr>
        <w:t xml:space="preserve"> a </w:t>
      </w:r>
      <w:proofErr w:type="spellStart"/>
      <w:r w:rsidRPr="005B2B29">
        <w:rPr>
          <w:rFonts w:ascii="Arial" w:hAnsi="Arial" w:cs="Arial"/>
        </w:rPr>
        <w:t>garanta</w:t>
      </w:r>
      <w:proofErr w:type="spellEnd"/>
      <w:r w:rsidRPr="005B2B29">
        <w:rPr>
          <w:rFonts w:ascii="Arial" w:hAnsi="Arial" w:cs="Arial"/>
        </w:rPr>
        <w:t xml:space="preserve"> </w:t>
      </w:r>
      <w:proofErr w:type="spellStart"/>
      <w:r w:rsidRPr="005B2B29">
        <w:rPr>
          <w:rFonts w:ascii="Arial" w:hAnsi="Arial" w:cs="Arial"/>
        </w:rPr>
        <w:t>prestarea</w:t>
      </w:r>
      <w:proofErr w:type="spellEnd"/>
      <w:r w:rsidRPr="005B2B29">
        <w:rPr>
          <w:rFonts w:ascii="Arial" w:hAnsi="Arial" w:cs="Arial"/>
        </w:rPr>
        <w:t xml:space="preserve"> de </w:t>
      </w:r>
      <w:proofErr w:type="spellStart"/>
      <w:r w:rsidRPr="005B2B29">
        <w:rPr>
          <w:rFonts w:ascii="Arial" w:hAnsi="Arial" w:cs="Arial"/>
        </w:rPr>
        <w:t>servicii</w:t>
      </w:r>
      <w:proofErr w:type="spellEnd"/>
      <w:r w:rsidRPr="005B2B29">
        <w:rPr>
          <w:rFonts w:ascii="Arial" w:hAnsi="Arial" w:cs="Arial"/>
        </w:rPr>
        <w:t xml:space="preserve"> </w:t>
      </w:r>
      <w:r w:rsidRPr="005B2B29">
        <w:rPr>
          <w:rFonts w:ascii="Arial" w:hAnsi="Arial" w:cs="Arial"/>
        </w:rPr>
        <w:lastRenderedPageBreak/>
        <w:t xml:space="preserve">de </w:t>
      </w:r>
      <w:proofErr w:type="spellStart"/>
      <w:r w:rsidRPr="005B2B29">
        <w:rPr>
          <w:rFonts w:ascii="Arial" w:hAnsi="Arial" w:cs="Arial"/>
        </w:rPr>
        <w:t>interes</w:t>
      </w:r>
      <w:proofErr w:type="spellEnd"/>
      <w:r w:rsidRPr="005B2B29">
        <w:rPr>
          <w:rFonts w:ascii="Arial" w:hAnsi="Arial" w:cs="Arial"/>
        </w:rPr>
        <w:t xml:space="preserve"> general care sunt, </w:t>
      </w:r>
      <w:proofErr w:type="spellStart"/>
      <w:r w:rsidRPr="005B2B29">
        <w:rPr>
          <w:rFonts w:ascii="Arial" w:hAnsi="Arial" w:cs="Arial"/>
        </w:rPr>
        <w:t>printre</w:t>
      </w:r>
      <w:proofErr w:type="spellEnd"/>
      <w:r w:rsidRPr="005B2B29">
        <w:rPr>
          <w:rFonts w:ascii="Arial" w:hAnsi="Arial" w:cs="Arial"/>
        </w:rPr>
        <w:t xml:space="preserve"> </w:t>
      </w:r>
      <w:proofErr w:type="spellStart"/>
      <w:r w:rsidRPr="005B2B29">
        <w:rPr>
          <w:rFonts w:ascii="Arial" w:hAnsi="Arial" w:cs="Arial"/>
        </w:rPr>
        <w:t>altele</w:t>
      </w:r>
      <w:proofErr w:type="spellEnd"/>
      <w:r w:rsidRPr="005B2B29">
        <w:rPr>
          <w:rFonts w:ascii="Arial" w:hAnsi="Arial" w:cs="Arial"/>
        </w:rPr>
        <w:t xml:space="preserve">, </w:t>
      </w:r>
      <w:proofErr w:type="spellStart"/>
      <w:r w:rsidRPr="005B2B29">
        <w:rPr>
          <w:rFonts w:ascii="Arial" w:hAnsi="Arial" w:cs="Arial"/>
        </w:rPr>
        <w:t>mai</w:t>
      </w:r>
      <w:proofErr w:type="spellEnd"/>
      <w:r w:rsidRPr="005B2B29">
        <w:rPr>
          <w:rFonts w:ascii="Arial" w:hAnsi="Arial" w:cs="Arial"/>
        </w:rPr>
        <w:t xml:space="preserve"> </w:t>
      </w:r>
      <w:proofErr w:type="spellStart"/>
      <w:r w:rsidRPr="005B2B29">
        <w:rPr>
          <w:rFonts w:ascii="Arial" w:hAnsi="Arial" w:cs="Arial"/>
        </w:rPr>
        <w:t>numeroase</w:t>
      </w:r>
      <w:proofErr w:type="spellEnd"/>
      <w:r w:rsidRPr="005B2B29">
        <w:rPr>
          <w:rFonts w:ascii="Arial" w:hAnsi="Arial" w:cs="Arial"/>
        </w:rPr>
        <w:t xml:space="preserve">, </w:t>
      </w:r>
      <w:proofErr w:type="spellStart"/>
      <w:r w:rsidRPr="005B2B29">
        <w:rPr>
          <w:rFonts w:ascii="Arial" w:hAnsi="Arial" w:cs="Arial"/>
        </w:rPr>
        <w:t>mai</w:t>
      </w:r>
      <w:proofErr w:type="spellEnd"/>
      <w:r w:rsidRPr="005B2B29">
        <w:rPr>
          <w:rFonts w:ascii="Arial" w:hAnsi="Arial" w:cs="Arial"/>
        </w:rPr>
        <w:t xml:space="preserve"> </w:t>
      </w:r>
      <w:proofErr w:type="spellStart"/>
      <w:r w:rsidRPr="005B2B29">
        <w:rPr>
          <w:rFonts w:ascii="Arial" w:hAnsi="Arial" w:cs="Arial"/>
        </w:rPr>
        <w:t>sigure</w:t>
      </w:r>
      <w:proofErr w:type="spellEnd"/>
      <w:r w:rsidRPr="005B2B29">
        <w:rPr>
          <w:rFonts w:ascii="Arial" w:hAnsi="Arial" w:cs="Arial"/>
        </w:rPr>
        <w:t xml:space="preserve">, de </w:t>
      </w:r>
      <w:proofErr w:type="spellStart"/>
      <w:r w:rsidRPr="005B2B29">
        <w:rPr>
          <w:rFonts w:ascii="Arial" w:hAnsi="Arial" w:cs="Arial"/>
        </w:rPr>
        <w:t>calitate</w:t>
      </w:r>
      <w:proofErr w:type="spellEnd"/>
      <w:r w:rsidRPr="005B2B29">
        <w:rPr>
          <w:rFonts w:ascii="Arial" w:hAnsi="Arial" w:cs="Arial"/>
        </w:rPr>
        <w:t xml:space="preserve"> </w:t>
      </w:r>
      <w:proofErr w:type="spellStart"/>
      <w:r w:rsidRPr="005B2B29">
        <w:rPr>
          <w:rFonts w:ascii="Arial" w:hAnsi="Arial" w:cs="Arial"/>
        </w:rPr>
        <w:t>mai</w:t>
      </w:r>
      <w:proofErr w:type="spellEnd"/>
      <w:r w:rsidRPr="005B2B29">
        <w:rPr>
          <w:rFonts w:ascii="Arial" w:hAnsi="Arial" w:cs="Arial"/>
        </w:rPr>
        <w:t xml:space="preserve"> </w:t>
      </w:r>
      <w:proofErr w:type="spellStart"/>
      <w:r w:rsidRPr="005B2B29">
        <w:rPr>
          <w:rFonts w:ascii="Arial" w:hAnsi="Arial" w:cs="Arial"/>
        </w:rPr>
        <w:t>bună</w:t>
      </w:r>
      <w:proofErr w:type="spellEnd"/>
      <w:r w:rsidRPr="005B2B29">
        <w:rPr>
          <w:rFonts w:ascii="Arial" w:hAnsi="Arial" w:cs="Arial"/>
        </w:rPr>
        <w:t xml:space="preserve"> </w:t>
      </w:r>
      <w:proofErr w:type="spellStart"/>
      <w:r w:rsidRPr="005B2B29">
        <w:rPr>
          <w:rFonts w:ascii="Arial" w:hAnsi="Arial" w:cs="Arial"/>
        </w:rPr>
        <w:t>sau</w:t>
      </w:r>
      <w:proofErr w:type="spellEnd"/>
      <w:r w:rsidRPr="005B2B29">
        <w:rPr>
          <w:rFonts w:ascii="Arial" w:hAnsi="Arial" w:cs="Arial"/>
        </w:rPr>
        <w:t xml:space="preserve"> au </w:t>
      </w:r>
      <w:proofErr w:type="spellStart"/>
      <w:r w:rsidRPr="005B2B29">
        <w:rPr>
          <w:rFonts w:ascii="Arial" w:hAnsi="Arial" w:cs="Arial"/>
        </w:rPr>
        <w:t>costuri</w:t>
      </w:r>
      <w:proofErr w:type="spellEnd"/>
      <w:r w:rsidRPr="005B2B29">
        <w:rPr>
          <w:rFonts w:ascii="Arial" w:hAnsi="Arial" w:cs="Arial"/>
        </w:rPr>
        <w:t xml:space="preserve"> </w:t>
      </w:r>
      <w:proofErr w:type="spellStart"/>
      <w:r w:rsidRPr="005B2B29">
        <w:rPr>
          <w:rFonts w:ascii="Arial" w:hAnsi="Arial" w:cs="Arial"/>
        </w:rPr>
        <w:t>mai</w:t>
      </w:r>
      <w:proofErr w:type="spellEnd"/>
      <w:r w:rsidRPr="005B2B29">
        <w:rPr>
          <w:rFonts w:ascii="Arial" w:hAnsi="Arial" w:cs="Arial"/>
        </w:rPr>
        <w:t xml:space="preserve"> </w:t>
      </w:r>
      <w:proofErr w:type="spellStart"/>
      <w:r w:rsidRPr="005B2B29">
        <w:rPr>
          <w:rFonts w:ascii="Arial" w:hAnsi="Arial" w:cs="Arial"/>
        </w:rPr>
        <w:t>scăzute</w:t>
      </w:r>
      <w:proofErr w:type="spellEnd"/>
      <w:r w:rsidRPr="005B2B29">
        <w:rPr>
          <w:rFonts w:ascii="Arial" w:hAnsi="Arial" w:cs="Arial"/>
        </w:rPr>
        <w:t xml:space="preserve"> </w:t>
      </w:r>
      <w:proofErr w:type="spellStart"/>
      <w:r w:rsidRPr="005B2B29">
        <w:rPr>
          <w:rFonts w:ascii="Arial" w:hAnsi="Arial" w:cs="Arial"/>
        </w:rPr>
        <w:t>decât</w:t>
      </w:r>
      <w:proofErr w:type="spellEnd"/>
      <w:r w:rsidRPr="005B2B29">
        <w:rPr>
          <w:rFonts w:ascii="Arial" w:hAnsi="Arial" w:cs="Arial"/>
        </w:rPr>
        <w:t xml:space="preserve"> </w:t>
      </w:r>
      <w:proofErr w:type="spellStart"/>
      <w:r w:rsidRPr="005B2B29">
        <w:rPr>
          <w:rFonts w:ascii="Arial" w:hAnsi="Arial" w:cs="Arial"/>
        </w:rPr>
        <w:t>cele</w:t>
      </w:r>
      <w:proofErr w:type="spellEnd"/>
      <w:r w:rsidRPr="005B2B29">
        <w:rPr>
          <w:rFonts w:ascii="Arial" w:hAnsi="Arial" w:cs="Arial"/>
        </w:rPr>
        <w:t xml:space="preserve"> pe care le-</w:t>
      </w:r>
      <w:proofErr w:type="spellStart"/>
      <w:r w:rsidRPr="005B2B29">
        <w:rPr>
          <w:rFonts w:ascii="Arial" w:hAnsi="Arial" w:cs="Arial"/>
        </w:rPr>
        <w:t>ar</w:t>
      </w:r>
      <w:proofErr w:type="spellEnd"/>
      <w:r w:rsidRPr="005B2B29">
        <w:rPr>
          <w:rFonts w:ascii="Arial" w:hAnsi="Arial" w:cs="Arial"/>
        </w:rPr>
        <w:t xml:space="preserve"> fi </w:t>
      </w:r>
      <w:proofErr w:type="spellStart"/>
      <w:r w:rsidRPr="005B2B29">
        <w:rPr>
          <w:rFonts w:ascii="Arial" w:hAnsi="Arial" w:cs="Arial"/>
        </w:rPr>
        <w:t>permis</w:t>
      </w:r>
      <w:proofErr w:type="spellEnd"/>
      <w:r w:rsidRPr="005B2B29">
        <w:rPr>
          <w:rFonts w:ascii="Arial" w:hAnsi="Arial" w:cs="Arial"/>
        </w:rPr>
        <w:t xml:space="preserve"> </w:t>
      </w:r>
      <w:proofErr w:type="spellStart"/>
      <w:r w:rsidRPr="005B2B29">
        <w:rPr>
          <w:rFonts w:ascii="Arial" w:hAnsi="Arial" w:cs="Arial"/>
        </w:rPr>
        <w:t>numai</w:t>
      </w:r>
      <w:proofErr w:type="spellEnd"/>
      <w:r w:rsidRPr="005B2B29">
        <w:rPr>
          <w:rFonts w:ascii="Arial" w:hAnsi="Arial" w:cs="Arial"/>
        </w:rPr>
        <w:t xml:space="preserve"> </w:t>
      </w:r>
      <w:proofErr w:type="spellStart"/>
      <w:r w:rsidRPr="005B2B29">
        <w:rPr>
          <w:rFonts w:ascii="Arial" w:hAnsi="Arial" w:cs="Arial"/>
        </w:rPr>
        <w:t>acţiunea</w:t>
      </w:r>
      <w:proofErr w:type="spellEnd"/>
      <w:r w:rsidRPr="005B2B29">
        <w:rPr>
          <w:rFonts w:ascii="Arial" w:hAnsi="Arial" w:cs="Arial"/>
        </w:rPr>
        <w:t xml:space="preserve"> </w:t>
      </w:r>
      <w:proofErr w:type="spellStart"/>
      <w:r w:rsidRPr="005B2B29">
        <w:rPr>
          <w:rFonts w:ascii="Arial" w:hAnsi="Arial" w:cs="Arial"/>
        </w:rPr>
        <w:t>forţelor</w:t>
      </w:r>
      <w:proofErr w:type="spellEnd"/>
      <w:r w:rsidRPr="005B2B29">
        <w:rPr>
          <w:rFonts w:ascii="Arial" w:hAnsi="Arial" w:cs="Arial"/>
        </w:rPr>
        <w:t xml:space="preserve"> </w:t>
      </w:r>
      <w:proofErr w:type="spellStart"/>
      <w:r w:rsidRPr="005B2B29">
        <w:rPr>
          <w:rFonts w:ascii="Arial" w:hAnsi="Arial" w:cs="Arial"/>
        </w:rPr>
        <w:t>pieţei</w:t>
      </w:r>
      <w:proofErr w:type="spellEnd"/>
      <w:r w:rsidRPr="005B2B29">
        <w:rPr>
          <w:rFonts w:ascii="Arial" w:hAnsi="Arial" w:cs="Arial"/>
        </w:rPr>
        <w:t xml:space="preserve">. </w:t>
      </w:r>
      <w:proofErr w:type="spellStart"/>
      <w:r w:rsidRPr="005B2B29">
        <w:rPr>
          <w:rFonts w:ascii="Arial" w:hAnsi="Arial" w:cs="Arial"/>
        </w:rPr>
        <w:t>În</w:t>
      </w:r>
      <w:proofErr w:type="spellEnd"/>
      <w:r w:rsidRPr="005B2B29">
        <w:rPr>
          <w:rFonts w:ascii="Arial" w:hAnsi="Arial" w:cs="Arial"/>
        </w:rPr>
        <w:t xml:space="preserve"> </w:t>
      </w:r>
      <w:proofErr w:type="spellStart"/>
      <w:r w:rsidRPr="005B2B29">
        <w:rPr>
          <w:rFonts w:ascii="Arial" w:hAnsi="Arial" w:cs="Arial"/>
        </w:rPr>
        <w:t>acest</w:t>
      </w:r>
      <w:proofErr w:type="spellEnd"/>
      <w:r w:rsidRPr="005B2B29">
        <w:rPr>
          <w:rFonts w:ascii="Arial" w:hAnsi="Arial" w:cs="Arial"/>
        </w:rPr>
        <w:t xml:space="preserve"> scop, </w:t>
      </w:r>
      <w:proofErr w:type="spellStart"/>
      <w:r w:rsidRPr="005B2B29">
        <w:rPr>
          <w:rFonts w:ascii="Arial" w:hAnsi="Arial" w:cs="Arial"/>
        </w:rPr>
        <w:t>Regulamentul</w:t>
      </w:r>
      <w:proofErr w:type="spellEnd"/>
      <w:r w:rsidRPr="005B2B29">
        <w:rPr>
          <w:rFonts w:ascii="Arial" w:hAnsi="Arial" w:cs="Arial"/>
        </w:rPr>
        <w:t xml:space="preserve"> </w:t>
      </w:r>
      <w:proofErr w:type="spellStart"/>
      <w:r w:rsidRPr="005B2B29">
        <w:rPr>
          <w:rFonts w:ascii="Arial" w:hAnsi="Arial" w:cs="Arial"/>
        </w:rPr>
        <w:t>stabileşte</w:t>
      </w:r>
      <w:proofErr w:type="spellEnd"/>
      <w:r w:rsidRPr="005B2B29">
        <w:rPr>
          <w:rFonts w:ascii="Arial" w:hAnsi="Arial" w:cs="Arial"/>
        </w:rPr>
        <w:t xml:space="preserve"> </w:t>
      </w:r>
      <w:proofErr w:type="spellStart"/>
      <w:r w:rsidRPr="005B2B29">
        <w:rPr>
          <w:rFonts w:ascii="Arial" w:hAnsi="Arial" w:cs="Arial"/>
        </w:rPr>
        <w:t>condiţiile</w:t>
      </w:r>
      <w:proofErr w:type="spellEnd"/>
      <w:r w:rsidRPr="005B2B29">
        <w:rPr>
          <w:rFonts w:ascii="Arial" w:hAnsi="Arial" w:cs="Arial"/>
        </w:rPr>
        <w:t xml:space="preserve"> </w:t>
      </w:r>
      <w:proofErr w:type="spellStart"/>
      <w:r w:rsidRPr="005B2B29">
        <w:rPr>
          <w:rFonts w:ascii="Arial" w:hAnsi="Arial" w:cs="Arial"/>
        </w:rPr>
        <w:t>în</w:t>
      </w:r>
      <w:proofErr w:type="spellEnd"/>
      <w:r w:rsidRPr="005B2B29">
        <w:rPr>
          <w:rFonts w:ascii="Arial" w:hAnsi="Arial" w:cs="Arial"/>
        </w:rPr>
        <w:t xml:space="preserve"> care </w:t>
      </w:r>
      <w:proofErr w:type="spellStart"/>
      <w:r w:rsidRPr="005B2B29">
        <w:rPr>
          <w:rFonts w:ascii="Arial" w:hAnsi="Arial" w:cs="Arial"/>
        </w:rPr>
        <w:t>autorităţile</w:t>
      </w:r>
      <w:proofErr w:type="spellEnd"/>
      <w:r w:rsidRPr="005B2B29">
        <w:rPr>
          <w:rFonts w:ascii="Arial" w:hAnsi="Arial" w:cs="Arial"/>
        </w:rPr>
        <w:t xml:space="preserve"> </w:t>
      </w:r>
      <w:proofErr w:type="spellStart"/>
      <w:r w:rsidRPr="005B2B29">
        <w:rPr>
          <w:rFonts w:ascii="Arial" w:hAnsi="Arial" w:cs="Arial"/>
        </w:rPr>
        <w:t>competente</w:t>
      </w:r>
      <w:proofErr w:type="spellEnd"/>
      <w:r w:rsidRPr="005B2B29">
        <w:rPr>
          <w:rFonts w:ascii="Arial" w:hAnsi="Arial" w:cs="Arial"/>
        </w:rPr>
        <w:t xml:space="preserve">, </w:t>
      </w:r>
      <w:proofErr w:type="spellStart"/>
      <w:r w:rsidRPr="005B2B29">
        <w:rPr>
          <w:rFonts w:ascii="Arial" w:hAnsi="Arial" w:cs="Arial"/>
        </w:rPr>
        <w:t>atunci</w:t>
      </w:r>
      <w:proofErr w:type="spellEnd"/>
      <w:r w:rsidRPr="005B2B29">
        <w:rPr>
          <w:rFonts w:ascii="Arial" w:hAnsi="Arial" w:cs="Arial"/>
        </w:rPr>
        <w:t xml:space="preserve"> </w:t>
      </w:r>
      <w:proofErr w:type="spellStart"/>
      <w:r w:rsidRPr="005B2B29">
        <w:rPr>
          <w:rFonts w:ascii="Arial" w:hAnsi="Arial" w:cs="Arial"/>
        </w:rPr>
        <w:t>când</w:t>
      </w:r>
      <w:proofErr w:type="spellEnd"/>
      <w:r w:rsidRPr="005B2B29">
        <w:rPr>
          <w:rFonts w:ascii="Arial" w:hAnsi="Arial" w:cs="Arial"/>
        </w:rPr>
        <w:t xml:space="preserve"> </w:t>
      </w:r>
      <w:proofErr w:type="spellStart"/>
      <w:r w:rsidRPr="005B2B29">
        <w:rPr>
          <w:rFonts w:ascii="Arial" w:hAnsi="Arial" w:cs="Arial"/>
        </w:rPr>
        <w:t>impun</w:t>
      </w:r>
      <w:proofErr w:type="spellEnd"/>
      <w:r w:rsidRPr="005B2B29">
        <w:rPr>
          <w:rFonts w:ascii="Arial" w:hAnsi="Arial" w:cs="Arial"/>
        </w:rPr>
        <w:t xml:space="preserve"> </w:t>
      </w:r>
      <w:proofErr w:type="spellStart"/>
      <w:r w:rsidRPr="005B2B29">
        <w:rPr>
          <w:rFonts w:ascii="Arial" w:hAnsi="Arial" w:cs="Arial"/>
        </w:rPr>
        <w:t>sau</w:t>
      </w:r>
      <w:proofErr w:type="spellEnd"/>
      <w:r w:rsidRPr="005B2B29">
        <w:rPr>
          <w:rFonts w:ascii="Arial" w:hAnsi="Arial" w:cs="Arial"/>
        </w:rPr>
        <w:t xml:space="preserve"> </w:t>
      </w:r>
      <w:proofErr w:type="spellStart"/>
      <w:r w:rsidRPr="005B2B29">
        <w:rPr>
          <w:rFonts w:ascii="Arial" w:hAnsi="Arial" w:cs="Arial"/>
        </w:rPr>
        <w:t>contractează</w:t>
      </w:r>
      <w:proofErr w:type="spellEnd"/>
      <w:r w:rsidRPr="005B2B29">
        <w:rPr>
          <w:rFonts w:ascii="Arial" w:hAnsi="Arial" w:cs="Arial"/>
        </w:rPr>
        <w:t xml:space="preserve"> </w:t>
      </w:r>
      <w:proofErr w:type="spellStart"/>
      <w:r w:rsidRPr="005B2B29">
        <w:rPr>
          <w:rFonts w:ascii="Arial" w:hAnsi="Arial" w:cs="Arial"/>
        </w:rPr>
        <w:t>obligaţii</w:t>
      </w:r>
      <w:proofErr w:type="spellEnd"/>
      <w:r w:rsidRPr="005B2B29">
        <w:rPr>
          <w:rFonts w:ascii="Arial" w:hAnsi="Arial" w:cs="Arial"/>
        </w:rPr>
        <w:t xml:space="preserve"> de </w:t>
      </w:r>
      <w:proofErr w:type="spellStart"/>
      <w:r w:rsidRPr="005B2B29">
        <w:rPr>
          <w:rFonts w:ascii="Arial" w:hAnsi="Arial" w:cs="Arial"/>
        </w:rPr>
        <w:t>serviciu</w:t>
      </w:r>
      <w:proofErr w:type="spellEnd"/>
      <w:r w:rsidRPr="005B2B29">
        <w:rPr>
          <w:rFonts w:ascii="Arial" w:hAnsi="Arial" w:cs="Arial"/>
        </w:rPr>
        <w:t xml:space="preserve"> public, </w:t>
      </w:r>
      <w:proofErr w:type="spellStart"/>
      <w:r w:rsidRPr="005B2B29">
        <w:rPr>
          <w:rFonts w:ascii="Arial" w:hAnsi="Arial" w:cs="Arial"/>
        </w:rPr>
        <w:t>compensează</w:t>
      </w:r>
      <w:proofErr w:type="spellEnd"/>
      <w:r w:rsidRPr="005B2B29">
        <w:rPr>
          <w:rFonts w:ascii="Arial" w:hAnsi="Arial" w:cs="Arial"/>
        </w:rPr>
        <w:t xml:space="preserve"> </w:t>
      </w:r>
      <w:proofErr w:type="spellStart"/>
      <w:r w:rsidRPr="005B2B29">
        <w:rPr>
          <w:rFonts w:ascii="Arial" w:hAnsi="Arial" w:cs="Arial"/>
        </w:rPr>
        <w:t>operatorii</w:t>
      </w:r>
      <w:proofErr w:type="spellEnd"/>
      <w:r w:rsidRPr="005B2B29">
        <w:rPr>
          <w:rFonts w:ascii="Arial" w:hAnsi="Arial" w:cs="Arial"/>
        </w:rPr>
        <w:t xml:space="preserve"> de </w:t>
      </w:r>
      <w:proofErr w:type="spellStart"/>
      <w:r w:rsidRPr="005B2B29">
        <w:rPr>
          <w:rFonts w:ascii="Arial" w:hAnsi="Arial" w:cs="Arial"/>
        </w:rPr>
        <w:t>servicii</w:t>
      </w:r>
      <w:proofErr w:type="spellEnd"/>
      <w:r w:rsidRPr="005B2B29">
        <w:rPr>
          <w:rFonts w:ascii="Arial" w:hAnsi="Arial" w:cs="Arial"/>
        </w:rPr>
        <w:t xml:space="preserve"> </w:t>
      </w:r>
      <w:proofErr w:type="spellStart"/>
      <w:r w:rsidRPr="005B2B29">
        <w:rPr>
          <w:rFonts w:ascii="Arial" w:hAnsi="Arial" w:cs="Arial"/>
        </w:rPr>
        <w:t>publice</w:t>
      </w:r>
      <w:proofErr w:type="spellEnd"/>
      <w:r w:rsidRPr="005B2B29">
        <w:rPr>
          <w:rFonts w:ascii="Arial" w:hAnsi="Arial" w:cs="Arial"/>
        </w:rPr>
        <w:t xml:space="preserve"> </w:t>
      </w:r>
      <w:proofErr w:type="spellStart"/>
      <w:r w:rsidRPr="005B2B29">
        <w:rPr>
          <w:rFonts w:ascii="Arial" w:hAnsi="Arial" w:cs="Arial"/>
        </w:rPr>
        <w:t>pentru</w:t>
      </w:r>
      <w:proofErr w:type="spellEnd"/>
      <w:r w:rsidRPr="005B2B29">
        <w:rPr>
          <w:rFonts w:ascii="Arial" w:hAnsi="Arial" w:cs="Arial"/>
        </w:rPr>
        <w:t xml:space="preserve"> </w:t>
      </w:r>
      <w:proofErr w:type="spellStart"/>
      <w:r w:rsidRPr="005B2B29">
        <w:rPr>
          <w:rFonts w:ascii="Arial" w:hAnsi="Arial" w:cs="Arial"/>
        </w:rPr>
        <w:t>costurile</w:t>
      </w:r>
      <w:proofErr w:type="spellEnd"/>
      <w:r w:rsidRPr="005B2B29">
        <w:rPr>
          <w:rFonts w:ascii="Arial" w:hAnsi="Arial" w:cs="Arial"/>
        </w:rPr>
        <w:t xml:space="preserve"> </w:t>
      </w:r>
      <w:proofErr w:type="spellStart"/>
      <w:r w:rsidRPr="005B2B29">
        <w:rPr>
          <w:rFonts w:ascii="Arial" w:hAnsi="Arial" w:cs="Arial"/>
        </w:rPr>
        <w:t>suportate</w:t>
      </w:r>
      <w:proofErr w:type="spellEnd"/>
      <w:r w:rsidRPr="005B2B29">
        <w:rPr>
          <w:rFonts w:ascii="Arial" w:hAnsi="Arial" w:cs="Arial"/>
        </w:rPr>
        <w:t xml:space="preserve"> </w:t>
      </w:r>
      <w:proofErr w:type="spellStart"/>
      <w:r w:rsidRPr="005B2B29">
        <w:rPr>
          <w:rFonts w:ascii="Arial" w:hAnsi="Arial" w:cs="Arial"/>
        </w:rPr>
        <w:t>şi</w:t>
      </w:r>
      <w:proofErr w:type="spellEnd"/>
      <w:r w:rsidRPr="005B2B29">
        <w:rPr>
          <w:rFonts w:ascii="Arial" w:hAnsi="Arial" w:cs="Arial"/>
        </w:rPr>
        <w:t>/</w:t>
      </w:r>
      <w:proofErr w:type="spellStart"/>
      <w:r w:rsidRPr="005B2B29">
        <w:rPr>
          <w:rFonts w:ascii="Arial" w:hAnsi="Arial" w:cs="Arial"/>
        </w:rPr>
        <w:t>sau</w:t>
      </w:r>
      <w:proofErr w:type="spellEnd"/>
      <w:r w:rsidRPr="005B2B29">
        <w:rPr>
          <w:rFonts w:ascii="Arial" w:hAnsi="Arial" w:cs="Arial"/>
        </w:rPr>
        <w:t xml:space="preserve"> </w:t>
      </w:r>
      <w:proofErr w:type="spellStart"/>
      <w:r w:rsidRPr="005B2B29">
        <w:rPr>
          <w:rFonts w:ascii="Arial" w:hAnsi="Arial" w:cs="Arial"/>
        </w:rPr>
        <w:t>acordă</w:t>
      </w:r>
      <w:proofErr w:type="spellEnd"/>
      <w:r w:rsidRPr="005B2B29">
        <w:rPr>
          <w:rFonts w:ascii="Arial" w:hAnsi="Arial" w:cs="Arial"/>
        </w:rPr>
        <w:t xml:space="preserve"> </w:t>
      </w:r>
      <w:proofErr w:type="spellStart"/>
      <w:r w:rsidRPr="005B2B29">
        <w:rPr>
          <w:rFonts w:ascii="Arial" w:hAnsi="Arial" w:cs="Arial"/>
        </w:rPr>
        <w:t>drepturi</w:t>
      </w:r>
      <w:proofErr w:type="spellEnd"/>
      <w:r w:rsidRPr="005B2B29">
        <w:rPr>
          <w:rFonts w:ascii="Arial" w:hAnsi="Arial" w:cs="Arial"/>
        </w:rPr>
        <w:t xml:space="preserve"> exclusive </w:t>
      </w:r>
      <w:proofErr w:type="spellStart"/>
      <w:r w:rsidRPr="005B2B29">
        <w:rPr>
          <w:rFonts w:ascii="Arial" w:hAnsi="Arial" w:cs="Arial"/>
        </w:rPr>
        <w:t>în</w:t>
      </w:r>
      <w:proofErr w:type="spellEnd"/>
      <w:r w:rsidRPr="005B2B29">
        <w:rPr>
          <w:rFonts w:ascii="Arial" w:hAnsi="Arial" w:cs="Arial"/>
        </w:rPr>
        <w:t xml:space="preserve"> </w:t>
      </w:r>
      <w:proofErr w:type="spellStart"/>
      <w:r w:rsidRPr="005B2B29">
        <w:rPr>
          <w:rFonts w:ascii="Arial" w:hAnsi="Arial" w:cs="Arial"/>
        </w:rPr>
        <w:t>schimbul</w:t>
      </w:r>
      <w:proofErr w:type="spellEnd"/>
      <w:r w:rsidRPr="005B2B29">
        <w:rPr>
          <w:rFonts w:ascii="Arial" w:hAnsi="Arial" w:cs="Arial"/>
        </w:rPr>
        <w:t xml:space="preserve"> </w:t>
      </w:r>
      <w:proofErr w:type="spellStart"/>
      <w:r w:rsidRPr="005B2B29">
        <w:rPr>
          <w:rFonts w:ascii="Arial" w:hAnsi="Arial" w:cs="Arial"/>
        </w:rPr>
        <w:t>îndeplinirii</w:t>
      </w:r>
      <w:proofErr w:type="spellEnd"/>
      <w:r w:rsidRPr="005B2B29">
        <w:rPr>
          <w:rFonts w:ascii="Arial" w:hAnsi="Arial" w:cs="Arial"/>
        </w:rPr>
        <w:t xml:space="preserve"> </w:t>
      </w:r>
      <w:proofErr w:type="spellStart"/>
      <w:r w:rsidRPr="005B2B29">
        <w:rPr>
          <w:rFonts w:ascii="Arial" w:hAnsi="Arial" w:cs="Arial"/>
        </w:rPr>
        <w:t>obligaţiilor</w:t>
      </w:r>
      <w:proofErr w:type="spellEnd"/>
      <w:r w:rsidRPr="005B2B29">
        <w:rPr>
          <w:rFonts w:ascii="Arial" w:hAnsi="Arial" w:cs="Arial"/>
        </w:rPr>
        <w:t xml:space="preserve"> de </w:t>
      </w:r>
      <w:proofErr w:type="spellStart"/>
      <w:r w:rsidRPr="005B2B29">
        <w:rPr>
          <w:rFonts w:ascii="Arial" w:hAnsi="Arial" w:cs="Arial"/>
        </w:rPr>
        <w:t>serviciu</w:t>
      </w:r>
      <w:proofErr w:type="spellEnd"/>
      <w:r w:rsidRPr="005B2B29">
        <w:rPr>
          <w:rFonts w:ascii="Arial" w:hAnsi="Arial" w:cs="Arial"/>
        </w:rPr>
        <w:t xml:space="preserve"> public.</w:t>
      </w:r>
    </w:p>
    <w:p w14:paraId="15404DDB" w14:textId="5758D0F3" w:rsidR="005B2B29" w:rsidRPr="00B1489A" w:rsidRDefault="005B2B29" w:rsidP="00E014DE">
      <w:pPr>
        <w:spacing w:line="276" w:lineRule="auto"/>
        <w:jc w:val="both"/>
        <w:rPr>
          <w:rFonts w:ascii="Arial" w:hAnsi="Arial" w:cs="Arial"/>
        </w:rPr>
      </w:pPr>
      <w:r w:rsidRPr="00B1489A">
        <w:rPr>
          <w:rFonts w:ascii="Arial" w:hAnsi="Arial" w:cs="Arial"/>
        </w:rPr>
        <w:t xml:space="preserve">Conform </w:t>
      </w:r>
      <w:proofErr w:type="spellStart"/>
      <w:r w:rsidRPr="00B1489A">
        <w:rPr>
          <w:rFonts w:ascii="Arial" w:hAnsi="Arial" w:cs="Arial"/>
        </w:rPr>
        <w:t>legislației</w:t>
      </w:r>
      <w:proofErr w:type="spellEnd"/>
      <w:r w:rsidRPr="00B1489A">
        <w:rPr>
          <w:rFonts w:ascii="Arial" w:hAnsi="Arial" w:cs="Arial"/>
        </w:rPr>
        <w:t xml:space="preserve"> </w:t>
      </w:r>
      <w:proofErr w:type="spellStart"/>
      <w:r w:rsidRPr="00B1489A">
        <w:rPr>
          <w:rFonts w:ascii="Arial" w:hAnsi="Arial" w:cs="Arial"/>
        </w:rPr>
        <w:t>în</w:t>
      </w:r>
      <w:proofErr w:type="spellEnd"/>
      <w:r w:rsidRPr="00B1489A">
        <w:rPr>
          <w:rFonts w:ascii="Arial" w:hAnsi="Arial" w:cs="Arial"/>
        </w:rPr>
        <w:t xml:space="preserve"> </w:t>
      </w:r>
      <w:proofErr w:type="spellStart"/>
      <w:r w:rsidRPr="00B1489A">
        <w:rPr>
          <w:rFonts w:ascii="Arial" w:hAnsi="Arial" w:cs="Arial"/>
        </w:rPr>
        <w:t>vigoare</w:t>
      </w:r>
      <w:proofErr w:type="spellEnd"/>
      <w:r w:rsidRPr="00B1489A">
        <w:rPr>
          <w:rFonts w:ascii="Arial" w:hAnsi="Arial" w:cs="Arial"/>
        </w:rPr>
        <w:t xml:space="preserve"> </w:t>
      </w:r>
      <w:proofErr w:type="spellStart"/>
      <w:r w:rsidRPr="00B1489A">
        <w:rPr>
          <w:rFonts w:ascii="Arial" w:hAnsi="Arial" w:cs="Arial"/>
        </w:rPr>
        <w:t>există</w:t>
      </w:r>
      <w:proofErr w:type="spellEnd"/>
      <w:r w:rsidRPr="00B1489A">
        <w:rPr>
          <w:rFonts w:ascii="Arial" w:hAnsi="Arial" w:cs="Arial"/>
        </w:rPr>
        <w:t xml:space="preserve"> </w:t>
      </w:r>
      <w:proofErr w:type="spellStart"/>
      <w:r w:rsidRPr="00B1489A">
        <w:rPr>
          <w:rFonts w:ascii="Arial" w:hAnsi="Arial" w:cs="Arial"/>
        </w:rPr>
        <w:t>două</w:t>
      </w:r>
      <w:proofErr w:type="spellEnd"/>
      <w:r w:rsidRPr="00B1489A">
        <w:rPr>
          <w:rFonts w:ascii="Arial" w:hAnsi="Arial" w:cs="Arial"/>
        </w:rPr>
        <w:t xml:space="preserve"> </w:t>
      </w:r>
      <w:proofErr w:type="spellStart"/>
      <w:r w:rsidRPr="00B1489A">
        <w:rPr>
          <w:rFonts w:ascii="Arial" w:hAnsi="Arial" w:cs="Arial"/>
        </w:rPr>
        <w:t>modalități</w:t>
      </w:r>
      <w:proofErr w:type="spellEnd"/>
      <w:r w:rsidR="00B1489A" w:rsidRPr="00B1489A">
        <w:rPr>
          <w:rFonts w:ascii="Arial" w:hAnsi="Arial" w:cs="Arial"/>
        </w:rPr>
        <w:t xml:space="preserve"> de </w:t>
      </w:r>
      <w:proofErr w:type="spellStart"/>
      <w:r w:rsidR="00B1489A" w:rsidRPr="00B1489A">
        <w:rPr>
          <w:rFonts w:ascii="Arial" w:hAnsi="Arial" w:cs="Arial"/>
        </w:rPr>
        <w:t>atribuire</w:t>
      </w:r>
      <w:proofErr w:type="spellEnd"/>
      <w:r w:rsidRPr="00B1489A">
        <w:rPr>
          <w:rFonts w:ascii="Arial" w:hAnsi="Arial" w:cs="Arial"/>
        </w:rPr>
        <w:t xml:space="preserve"> </w:t>
      </w:r>
      <w:proofErr w:type="spellStart"/>
      <w:r w:rsidRPr="00B1489A">
        <w:rPr>
          <w:rFonts w:ascii="Arial" w:hAnsi="Arial" w:cs="Arial"/>
        </w:rPr>
        <w:t>prin</w:t>
      </w:r>
      <w:proofErr w:type="spellEnd"/>
      <w:r w:rsidRPr="00B1489A">
        <w:rPr>
          <w:rFonts w:ascii="Arial" w:hAnsi="Arial" w:cs="Arial"/>
        </w:rPr>
        <w:t xml:space="preserve"> care </w:t>
      </w:r>
      <w:proofErr w:type="spellStart"/>
      <w:r w:rsidRPr="00B1489A">
        <w:rPr>
          <w:rFonts w:ascii="Arial" w:hAnsi="Arial" w:cs="Arial"/>
        </w:rPr>
        <w:t>serviciile</w:t>
      </w:r>
      <w:proofErr w:type="spellEnd"/>
      <w:r w:rsidRPr="00B1489A">
        <w:rPr>
          <w:rFonts w:ascii="Arial" w:hAnsi="Arial" w:cs="Arial"/>
        </w:rPr>
        <w:t xml:space="preserve"> de transport public local se pot </w:t>
      </w:r>
      <w:proofErr w:type="spellStart"/>
      <w:r w:rsidRPr="00B1489A">
        <w:rPr>
          <w:rFonts w:ascii="Arial" w:hAnsi="Arial" w:cs="Arial"/>
        </w:rPr>
        <w:t>administra</w:t>
      </w:r>
      <w:proofErr w:type="spellEnd"/>
      <w:r w:rsidR="00B1489A" w:rsidRPr="00B1489A">
        <w:rPr>
          <w:rFonts w:ascii="Arial" w:hAnsi="Arial" w:cs="Arial"/>
        </w:rPr>
        <w:t xml:space="preserve">, </w:t>
      </w:r>
      <w:proofErr w:type="spellStart"/>
      <w:r w:rsidR="00B1489A" w:rsidRPr="00B1489A">
        <w:rPr>
          <w:rFonts w:ascii="Arial" w:hAnsi="Arial" w:cs="Arial"/>
        </w:rPr>
        <w:t>și</w:t>
      </w:r>
      <w:proofErr w:type="spellEnd"/>
      <w:r w:rsidR="00B1489A" w:rsidRPr="00B1489A">
        <w:rPr>
          <w:rFonts w:ascii="Arial" w:hAnsi="Arial" w:cs="Arial"/>
        </w:rPr>
        <w:t xml:space="preserve"> </w:t>
      </w:r>
      <w:proofErr w:type="spellStart"/>
      <w:r w:rsidR="00B1489A" w:rsidRPr="00B1489A">
        <w:rPr>
          <w:rFonts w:ascii="Arial" w:hAnsi="Arial" w:cs="Arial"/>
        </w:rPr>
        <w:t>anume</w:t>
      </w:r>
      <w:proofErr w:type="spellEnd"/>
      <w:r w:rsidRPr="00B1489A">
        <w:rPr>
          <w:rFonts w:ascii="Arial" w:hAnsi="Arial" w:cs="Arial"/>
        </w:rPr>
        <w:t xml:space="preserve"> </w:t>
      </w:r>
      <w:proofErr w:type="spellStart"/>
      <w:r w:rsidRPr="00B1489A">
        <w:rPr>
          <w:rFonts w:ascii="Arial" w:hAnsi="Arial" w:cs="Arial"/>
        </w:rPr>
        <w:t>gestiune</w:t>
      </w:r>
      <w:r w:rsidR="00B1489A" w:rsidRPr="00B1489A">
        <w:rPr>
          <w:rFonts w:ascii="Arial" w:hAnsi="Arial" w:cs="Arial"/>
        </w:rPr>
        <w:t>a</w:t>
      </w:r>
      <w:proofErr w:type="spellEnd"/>
      <w:r w:rsidRPr="00B1489A">
        <w:rPr>
          <w:rFonts w:ascii="Arial" w:hAnsi="Arial" w:cs="Arial"/>
        </w:rPr>
        <w:t xml:space="preserve"> </w:t>
      </w:r>
      <w:proofErr w:type="spellStart"/>
      <w:r w:rsidR="00B1489A" w:rsidRPr="00B1489A">
        <w:rPr>
          <w:rFonts w:ascii="Arial" w:hAnsi="Arial" w:cs="Arial"/>
        </w:rPr>
        <w:t>directă</w:t>
      </w:r>
      <w:proofErr w:type="spellEnd"/>
      <w:r w:rsidR="00B1489A" w:rsidRPr="00B1489A">
        <w:rPr>
          <w:rFonts w:ascii="Arial" w:hAnsi="Arial" w:cs="Arial"/>
        </w:rPr>
        <w:t xml:space="preserve"> </w:t>
      </w:r>
      <w:proofErr w:type="spellStart"/>
      <w:r w:rsidR="00B1489A" w:rsidRPr="00B1489A">
        <w:rPr>
          <w:rFonts w:ascii="Arial" w:hAnsi="Arial" w:cs="Arial"/>
        </w:rPr>
        <w:t>și</w:t>
      </w:r>
      <w:proofErr w:type="spellEnd"/>
      <w:r w:rsidR="00B1489A" w:rsidRPr="00B1489A">
        <w:rPr>
          <w:rFonts w:ascii="Arial" w:hAnsi="Arial" w:cs="Arial"/>
        </w:rPr>
        <w:t xml:space="preserve"> </w:t>
      </w:r>
      <w:proofErr w:type="spellStart"/>
      <w:r w:rsidR="00B1489A" w:rsidRPr="00B1489A">
        <w:rPr>
          <w:rFonts w:ascii="Arial" w:hAnsi="Arial" w:cs="Arial"/>
        </w:rPr>
        <w:t>ges</w:t>
      </w:r>
      <w:r w:rsidR="001E3E0B">
        <w:rPr>
          <w:rFonts w:ascii="Arial" w:hAnsi="Arial" w:cs="Arial"/>
        </w:rPr>
        <w:t>t</w:t>
      </w:r>
      <w:r w:rsidR="00B1489A" w:rsidRPr="00B1489A">
        <w:rPr>
          <w:rFonts w:ascii="Arial" w:hAnsi="Arial" w:cs="Arial"/>
        </w:rPr>
        <w:t>iunea</w:t>
      </w:r>
      <w:proofErr w:type="spellEnd"/>
      <w:r w:rsidR="00B1489A" w:rsidRPr="00B1489A">
        <w:rPr>
          <w:rFonts w:ascii="Arial" w:hAnsi="Arial" w:cs="Arial"/>
        </w:rPr>
        <w:t xml:space="preserve"> </w:t>
      </w:r>
      <w:proofErr w:type="spellStart"/>
      <w:r w:rsidR="00B1489A" w:rsidRPr="00B1489A">
        <w:rPr>
          <w:rFonts w:ascii="Arial" w:hAnsi="Arial" w:cs="Arial"/>
        </w:rPr>
        <w:t>delegată</w:t>
      </w:r>
      <w:proofErr w:type="spellEnd"/>
      <w:r w:rsidR="00B1489A" w:rsidRPr="00B1489A">
        <w:rPr>
          <w:rFonts w:ascii="Arial" w:hAnsi="Arial" w:cs="Arial"/>
        </w:rPr>
        <w:t>.</w:t>
      </w:r>
    </w:p>
    <w:p w14:paraId="26B11B3D" w14:textId="77777777" w:rsidR="00B1489A" w:rsidRPr="00FC1D79" w:rsidRDefault="00B1489A" w:rsidP="00E014DE">
      <w:pPr>
        <w:spacing w:line="276" w:lineRule="auto"/>
        <w:jc w:val="both"/>
        <w:rPr>
          <w:rFonts w:ascii="Arial" w:hAnsi="Arial" w:cs="Arial"/>
        </w:rPr>
      </w:pPr>
      <w:proofErr w:type="spellStart"/>
      <w:r w:rsidRPr="00FC1D79">
        <w:rPr>
          <w:rFonts w:ascii="Arial" w:hAnsi="Arial" w:cs="Arial"/>
        </w:rPr>
        <w:t>Raporturile</w:t>
      </w:r>
      <w:proofErr w:type="spellEnd"/>
      <w:r w:rsidRPr="00FC1D79">
        <w:rPr>
          <w:rFonts w:ascii="Arial" w:hAnsi="Arial" w:cs="Arial"/>
        </w:rPr>
        <w:t xml:space="preserve"> </w:t>
      </w:r>
      <w:proofErr w:type="spellStart"/>
      <w:r w:rsidRPr="00FC1D79">
        <w:rPr>
          <w:rFonts w:ascii="Arial" w:hAnsi="Arial" w:cs="Arial"/>
        </w:rPr>
        <w:t>juridice</w:t>
      </w:r>
      <w:proofErr w:type="spellEnd"/>
      <w:r w:rsidRPr="00FC1D79">
        <w:rPr>
          <w:rFonts w:ascii="Arial" w:hAnsi="Arial" w:cs="Arial"/>
        </w:rPr>
        <w:t xml:space="preserve"> </w:t>
      </w:r>
      <w:proofErr w:type="spellStart"/>
      <w:r w:rsidRPr="00FC1D79">
        <w:rPr>
          <w:rFonts w:ascii="Arial" w:hAnsi="Arial" w:cs="Arial"/>
        </w:rPr>
        <w:t>dintre</w:t>
      </w:r>
      <w:proofErr w:type="spellEnd"/>
      <w:r w:rsidRPr="00FC1D79">
        <w:rPr>
          <w:rFonts w:ascii="Arial" w:hAnsi="Arial" w:cs="Arial"/>
        </w:rPr>
        <w:t xml:space="preserve"> </w:t>
      </w:r>
      <w:proofErr w:type="spellStart"/>
      <w:r w:rsidRPr="00FC1D79">
        <w:rPr>
          <w:rFonts w:ascii="Arial" w:hAnsi="Arial" w:cs="Arial"/>
        </w:rPr>
        <w:t>unitatea</w:t>
      </w:r>
      <w:proofErr w:type="spellEnd"/>
      <w:r w:rsidRPr="00FC1D79">
        <w:rPr>
          <w:rFonts w:ascii="Arial" w:hAnsi="Arial" w:cs="Arial"/>
        </w:rPr>
        <w:t xml:space="preserve"> </w:t>
      </w:r>
      <w:proofErr w:type="spellStart"/>
      <w:r w:rsidRPr="00FC1D79">
        <w:rPr>
          <w:rFonts w:ascii="Arial" w:hAnsi="Arial" w:cs="Arial"/>
        </w:rPr>
        <w:t>administrativ-teritorială</w:t>
      </w:r>
      <w:proofErr w:type="spellEnd"/>
      <w:r w:rsidRPr="00FC1D79">
        <w:rPr>
          <w:rFonts w:ascii="Arial" w:hAnsi="Arial" w:cs="Arial"/>
        </w:rPr>
        <w:t xml:space="preserve"> </w:t>
      </w:r>
      <w:proofErr w:type="spellStart"/>
      <w:r w:rsidRPr="00FC1D79">
        <w:rPr>
          <w:rFonts w:ascii="Arial" w:hAnsi="Arial" w:cs="Arial"/>
        </w:rPr>
        <w:t>şi</w:t>
      </w:r>
      <w:proofErr w:type="spellEnd"/>
      <w:r w:rsidRPr="00FC1D79">
        <w:rPr>
          <w:rFonts w:ascii="Arial" w:hAnsi="Arial" w:cs="Arial"/>
        </w:rPr>
        <w:t xml:space="preserve"> </w:t>
      </w:r>
      <w:proofErr w:type="spellStart"/>
      <w:r w:rsidRPr="00FC1D79">
        <w:rPr>
          <w:rFonts w:ascii="Arial" w:hAnsi="Arial" w:cs="Arial"/>
        </w:rPr>
        <w:t>operatori</w:t>
      </w:r>
      <w:proofErr w:type="spellEnd"/>
      <w:r w:rsidRPr="00FC1D79">
        <w:rPr>
          <w:rFonts w:ascii="Arial" w:hAnsi="Arial" w:cs="Arial"/>
        </w:rPr>
        <w:t xml:space="preserve"> sunt </w:t>
      </w:r>
      <w:proofErr w:type="spellStart"/>
      <w:r w:rsidRPr="00FC1D79">
        <w:rPr>
          <w:rFonts w:ascii="Arial" w:hAnsi="Arial" w:cs="Arial"/>
        </w:rPr>
        <w:t>reglementate</w:t>
      </w:r>
      <w:proofErr w:type="spellEnd"/>
      <w:r w:rsidRPr="00FC1D79">
        <w:rPr>
          <w:rFonts w:ascii="Arial" w:hAnsi="Arial" w:cs="Arial"/>
        </w:rPr>
        <w:t xml:space="preserve"> </w:t>
      </w:r>
      <w:proofErr w:type="spellStart"/>
      <w:r w:rsidRPr="00FC1D79">
        <w:rPr>
          <w:rFonts w:ascii="Arial" w:hAnsi="Arial" w:cs="Arial"/>
        </w:rPr>
        <w:t>prin</w:t>
      </w:r>
      <w:proofErr w:type="spellEnd"/>
      <w:r w:rsidRPr="00FC1D79">
        <w:rPr>
          <w:rFonts w:ascii="Arial" w:hAnsi="Arial" w:cs="Arial"/>
        </w:rPr>
        <w:t>:</w:t>
      </w:r>
    </w:p>
    <w:p w14:paraId="4F259A56" w14:textId="4A6B4023" w:rsidR="00B1489A" w:rsidRPr="009C7A7B" w:rsidRDefault="00B1489A" w:rsidP="00AF1A5D">
      <w:pPr>
        <w:pStyle w:val="ListParagraph"/>
        <w:numPr>
          <w:ilvl w:val="0"/>
          <w:numId w:val="18"/>
        </w:numPr>
        <w:spacing w:line="276" w:lineRule="auto"/>
        <w:jc w:val="both"/>
        <w:rPr>
          <w:rFonts w:ascii="Arial" w:hAnsi="Arial" w:cs="Arial"/>
        </w:rPr>
      </w:pPr>
      <w:proofErr w:type="spellStart"/>
      <w:r w:rsidRPr="009C7A7B">
        <w:rPr>
          <w:rFonts w:ascii="Arial" w:hAnsi="Arial" w:cs="Arial"/>
        </w:rPr>
        <w:t>hotărâri</w:t>
      </w:r>
      <w:proofErr w:type="spellEnd"/>
      <w:r w:rsidRPr="009C7A7B">
        <w:rPr>
          <w:rFonts w:ascii="Arial" w:hAnsi="Arial" w:cs="Arial"/>
        </w:rPr>
        <w:t xml:space="preserve"> de dare </w:t>
      </w:r>
      <w:proofErr w:type="spellStart"/>
      <w:r w:rsidRPr="009C7A7B">
        <w:rPr>
          <w:rFonts w:ascii="Arial" w:hAnsi="Arial" w:cs="Arial"/>
        </w:rPr>
        <w:t>în</w:t>
      </w:r>
      <w:proofErr w:type="spellEnd"/>
      <w:r w:rsidRPr="009C7A7B">
        <w:rPr>
          <w:rFonts w:ascii="Arial" w:hAnsi="Arial" w:cs="Arial"/>
        </w:rPr>
        <w:t xml:space="preserve"> </w:t>
      </w:r>
      <w:proofErr w:type="spellStart"/>
      <w:r w:rsidRPr="009C7A7B">
        <w:rPr>
          <w:rFonts w:ascii="Arial" w:hAnsi="Arial" w:cs="Arial"/>
        </w:rPr>
        <w:t>administrare</w:t>
      </w:r>
      <w:proofErr w:type="spellEnd"/>
      <w:r w:rsidRPr="009C7A7B">
        <w:rPr>
          <w:rFonts w:ascii="Arial" w:hAnsi="Arial" w:cs="Arial"/>
        </w:rPr>
        <w:t xml:space="preserve"> a </w:t>
      </w:r>
      <w:proofErr w:type="spellStart"/>
      <w:r w:rsidRPr="009C7A7B">
        <w:rPr>
          <w:rFonts w:ascii="Arial" w:hAnsi="Arial" w:cs="Arial"/>
        </w:rPr>
        <w:t>furnizării</w:t>
      </w:r>
      <w:proofErr w:type="spellEnd"/>
      <w:r w:rsidRPr="009C7A7B">
        <w:rPr>
          <w:rFonts w:ascii="Arial" w:hAnsi="Arial" w:cs="Arial"/>
        </w:rPr>
        <w:t>/</w:t>
      </w:r>
      <w:proofErr w:type="spellStart"/>
      <w:r w:rsidRPr="009C7A7B">
        <w:rPr>
          <w:rFonts w:ascii="Arial" w:hAnsi="Arial" w:cs="Arial"/>
        </w:rPr>
        <w:t>prestării</w:t>
      </w:r>
      <w:proofErr w:type="spellEnd"/>
      <w:r w:rsidRPr="009C7A7B">
        <w:rPr>
          <w:rFonts w:ascii="Arial" w:hAnsi="Arial" w:cs="Arial"/>
        </w:rPr>
        <w:t xml:space="preserve"> </w:t>
      </w:r>
      <w:proofErr w:type="spellStart"/>
      <w:r w:rsidRPr="009C7A7B">
        <w:rPr>
          <w:rFonts w:ascii="Arial" w:hAnsi="Arial" w:cs="Arial"/>
        </w:rPr>
        <w:t>serviciilor</w:t>
      </w:r>
      <w:proofErr w:type="spellEnd"/>
      <w:r w:rsidRPr="009C7A7B">
        <w:rPr>
          <w:rFonts w:ascii="Arial" w:hAnsi="Arial" w:cs="Arial"/>
        </w:rPr>
        <w:t xml:space="preserve"> de </w:t>
      </w:r>
      <w:proofErr w:type="spellStart"/>
      <w:r w:rsidRPr="009C7A7B">
        <w:rPr>
          <w:rFonts w:ascii="Arial" w:hAnsi="Arial" w:cs="Arial"/>
        </w:rPr>
        <w:t>utilități</w:t>
      </w:r>
      <w:proofErr w:type="spellEnd"/>
      <w:r w:rsidRPr="009C7A7B">
        <w:rPr>
          <w:rFonts w:ascii="Arial" w:hAnsi="Arial" w:cs="Arial"/>
        </w:rPr>
        <w:t xml:space="preserve"> </w:t>
      </w:r>
      <w:proofErr w:type="spellStart"/>
      <w:r w:rsidRPr="009C7A7B">
        <w:rPr>
          <w:rFonts w:ascii="Arial" w:hAnsi="Arial" w:cs="Arial"/>
        </w:rPr>
        <w:t>publice</w:t>
      </w:r>
      <w:proofErr w:type="spellEnd"/>
      <w:r w:rsidRPr="009C7A7B">
        <w:rPr>
          <w:rFonts w:ascii="Arial" w:hAnsi="Arial" w:cs="Arial"/>
        </w:rPr>
        <w:t xml:space="preserve"> </w:t>
      </w:r>
      <w:proofErr w:type="spellStart"/>
      <w:r w:rsidRPr="009C7A7B">
        <w:rPr>
          <w:rFonts w:ascii="Arial" w:hAnsi="Arial" w:cs="Arial"/>
        </w:rPr>
        <w:t>către</w:t>
      </w:r>
      <w:proofErr w:type="spellEnd"/>
      <w:r w:rsidRPr="009C7A7B">
        <w:rPr>
          <w:rFonts w:ascii="Arial" w:hAnsi="Arial" w:cs="Arial"/>
        </w:rPr>
        <w:t xml:space="preserve"> </w:t>
      </w:r>
      <w:proofErr w:type="spellStart"/>
      <w:r w:rsidRPr="009C7A7B">
        <w:rPr>
          <w:rFonts w:ascii="Arial" w:hAnsi="Arial" w:cs="Arial"/>
        </w:rPr>
        <w:t>servicii</w:t>
      </w:r>
      <w:proofErr w:type="spellEnd"/>
      <w:r w:rsidRPr="009C7A7B">
        <w:rPr>
          <w:rFonts w:ascii="Arial" w:hAnsi="Arial" w:cs="Arial"/>
        </w:rPr>
        <w:t xml:space="preserve"> </w:t>
      </w:r>
      <w:proofErr w:type="spellStart"/>
      <w:r w:rsidRPr="009C7A7B">
        <w:rPr>
          <w:rFonts w:ascii="Arial" w:hAnsi="Arial" w:cs="Arial"/>
        </w:rPr>
        <w:t>publice</w:t>
      </w:r>
      <w:proofErr w:type="spellEnd"/>
      <w:r w:rsidRPr="009C7A7B">
        <w:rPr>
          <w:rFonts w:ascii="Arial" w:hAnsi="Arial" w:cs="Arial"/>
        </w:rPr>
        <w:t xml:space="preserve"> de </w:t>
      </w:r>
      <w:proofErr w:type="spellStart"/>
      <w:r w:rsidRPr="009C7A7B">
        <w:rPr>
          <w:rFonts w:ascii="Arial" w:hAnsi="Arial" w:cs="Arial"/>
        </w:rPr>
        <w:t>interes</w:t>
      </w:r>
      <w:proofErr w:type="spellEnd"/>
      <w:r w:rsidRPr="009C7A7B">
        <w:rPr>
          <w:rFonts w:ascii="Arial" w:hAnsi="Arial" w:cs="Arial"/>
        </w:rPr>
        <w:t xml:space="preserve"> </w:t>
      </w:r>
      <w:proofErr w:type="spellStart"/>
      <w:r w:rsidRPr="009C7A7B">
        <w:rPr>
          <w:rFonts w:ascii="Arial" w:hAnsi="Arial" w:cs="Arial"/>
        </w:rPr>
        <w:t>județean</w:t>
      </w:r>
      <w:proofErr w:type="spellEnd"/>
      <w:r w:rsidRPr="009C7A7B">
        <w:rPr>
          <w:rFonts w:ascii="Arial" w:hAnsi="Arial" w:cs="Arial"/>
        </w:rPr>
        <w:t xml:space="preserve">, </w:t>
      </w:r>
      <w:proofErr w:type="spellStart"/>
      <w:r w:rsidRPr="009C7A7B">
        <w:rPr>
          <w:rFonts w:ascii="Arial" w:hAnsi="Arial" w:cs="Arial"/>
        </w:rPr>
        <w:t>specializate</w:t>
      </w:r>
      <w:proofErr w:type="spellEnd"/>
      <w:r w:rsidRPr="009C7A7B">
        <w:rPr>
          <w:rFonts w:ascii="Arial" w:hAnsi="Arial" w:cs="Arial"/>
        </w:rPr>
        <w:t xml:space="preserve">, cu </w:t>
      </w:r>
      <w:proofErr w:type="spellStart"/>
      <w:r w:rsidRPr="009C7A7B">
        <w:rPr>
          <w:rFonts w:ascii="Arial" w:hAnsi="Arial" w:cs="Arial"/>
        </w:rPr>
        <w:t>personalitate</w:t>
      </w:r>
      <w:proofErr w:type="spellEnd"/>
      <w:r w:rsidRPr="009C7A7B">
        <w:rPr>
          <w:rFonts w:ascii="Arial" w:hAnsi="Arial" w:cs="Arial"/>
        </w:rPr>
        <w:t xml:space="preserve"> </w:t>
      </w:r>
      <w:proofErr w:type="spellStart"/>
      <w:r w:rsidRPr="009C7A7B">
        <w:rPr>
          <w:rFonts w:ascii="Arial" w:hAnsi="Arial" w:cs="Arial"/>
        </w:rPr>
        <w:t>juridică</w:t>
      </w:r>
      <w:proofErr w:type="spellEnd"/>
      <w:r w:rsidRPr="009C7A7B">
        <w:rPr>
          <w:rFonts w:ascii="Arial" w:hAnsi="Arial" w:cs="Arial"/>
        </w:rPr>
        <w:t xml:space="preserve">, </w:t>
      </w:r>
      <w:proofErr w:type="spellStart"/>
      <w:r w:rsidRPr="009C7A7B">
        <w:rPr>
          <w:rFonts w:ascii="Arial" w:hAnsi="Arial" w:cs="Arial"/>
        </w:rPr>
        <w:t>înființate</w:t>
      </w:r>
      <w:proofErr w:type="spellEnd"/>
      <w:r w:rsidRPr="009C7A7B">
        <w:rPr>
          <w:rFonts w:ascii="Arial" w:hAnsi="Arial" w:cs="Arial"/>
        </w:rPr>
        <w:t xml:space="preserve"> </w:t>
      </w:r>
      <w:proofErr w:type="spellStart"/>
      <w:r w:rsidRPr="009C7A7B">
        <w:rPr>
          <w:rFonts w:ascii="Arial" w:hAnsi="Arial" w:cs="Arial"/>
        </w:rPr>
        <w:t>și</w:t>
      </w:r>
      <w:proofErr w:type="spellEnd"/>
      <w:r w:rsidRPr="009C7A7B">
        <w:rPr>
          <w:rFonts w:ascii="Arial" w:hAnsi="Arial" w:cs="Arial"/>
        </w:rPr>
        <w:t xml:space="preserve"> </w:t>
      </w:r>
      <w:proofErr w:type="spellStart"/>
      <w:r w:rsidRPr="009C7A7B">
        <w:rPr>
          <w:rFonts w:ascii="Arial" w:hAnsi="Arial" w:cs="Arial"/>
        </w:rPr>
        <w:t>organizate</w:t>
      </w:r>
      <w:proofErr w:type="spellEnd"/>
      <w:r w:rsidRPr="009C7A7B">
        <w:rPr>
          <w:rFonts w:ascii="Arial" w:hAnsi="Arial" w:cs="Arial"/>
        </w:rPr>
        <w:t xml:space="preserve"> </w:t>
      </w:r>
      <w:proofErr w:type="spellStart"/>
      <w:r w:rsidRPr="009C7A7B">
        <w:rPr>
          <w:rFonts w:ascii="Arial" w:hAnsi="Arial" w:cs="Arial"/>
        </w:rPr>
        <w:t>în</w:t>
      </w:r>
      <w:proofErr w:type="spellEnd"/>
      <w:r w:rsidRPr="009C7A7B">
        <w:rPr>
          <w:rFonts w:ascii="Arial" w:hAnsi="Arial" w:cs="Arial"/>
        </w:rPr>
        <w:t xml:space="preserve"> </w:t>
      </w:r>
      <w:proofErr w:type="spellStart"/>
      <w:r w:rsidRPr="009C7A7B">
        <w:rPr>
          <w:rFonts w:ascii="Arial" w:hAnsi="Arial" w:cs="Arial"/>
        </w:rPr>
        <w:t>subordinea</w:t>
      </w:r>
      <w:proofErr w:type="spellEnd"/>
      <w:r w:rsidRPr="009C7A7B">
        <w:rPr>
          <w:rFonts w:ascii="Arial" w:hAnsi="Arial" w:cs="Arial"/>
        </w:rPr>
        <w:t xml:space="preserve"> </w:t>
      </w:r>
      <w:proofErr w:type="spellStart"/>
      <w:r w:rsidRPr="009C7A7B">
        <w:rPr>
          <w:rFonts w:ascii="Arial" w:hAnsi="Arial" w:cs="Arial"/>
        </w:rPr>
        <w:t>consiliului</w:t>
      </w:r>
      <w:proofErr w:type="spellEnd"/>
      <w:r w:rsidRPr="009C7A7B">
        <w:rPr>
          <w:rFonts w:ascii="Arial" w:hAnsi="Arial" w:cs="Arial"/>
        </w:rPr>
        <w:t xml:space="preserve"> </w:t>
      </w:r>
      <w:proofErr w:type="spellStart"/>
      <w:r w:rsidRPr="009C7A7B">
        <w:rPr>
          <w:rFonts w:ascii="Arial" w:hAnsi="Arial" w:cs="Arial"/>
        </w:rPr>
        <w:t>județean</w:t>
      </w:r>
      <w:proofErr w:type="spellEnd"/>
      <w:r w:rsidRPr="009C7A7B">
        <w:rPr>
          <w:rFonts w:ascii="Arial" w:hAnsi="Arial" w:cs="Arial"/>
        </w:rPr>
        <w:t xml:space="preserve">, </w:t>
      </w:r>
      <w:proofErr w:type="spellStart"/>
      <w:r w:rsidRPr="009C7A7B">
        <w:rPr>
          <w:rFonts w:ascii="Arial" w:hAnsi="Arial" w:cs="Arial"/>
        </w:rPr>
        <w:t>respectiv</w:t>
      </w:r>
      <w:proofErr w:type="spellEnd"/>
      <w:r w:rsidRPr="009C7A7B">
        <w:rPr>
          <w:rFonts w:ascii="Arial" w:hAnsi="Arial" w:cs="Arial"/>
        </w:rPr>
        <w:t xml:space="preserve"> </w:t>
      </w:r>
      <w:proofErr w:type="spellStart"/>
      <w:r w:rsidRPr="009C7A7B">
        <w:rPr>
          <w:rFonts w:ascii="Arial" w:hAnsi="Arial" w:cs="Arial"/>
        </w:rPr>
        <w:t>contracte</w:t>
      </w:r>
      <w:proofErr w:type="spellEnd"/>
      <w:r w:rsidRPr="009C7A7B">
        <w:rPr>
          <w:rFonts w:ascii="Arial" w:hAnsi="Arial" w:cs="Arial"/>
        </w:rPr>
        <w:t xml:space="preserve"> de </w:t>
      </w:r>
      <w:proofErr w:type="spellStart"/>
      <w:r w:rsidRPr="009C7A7B">
        <w:rPr>
          <w:rFonts w:ascii="Arial" w:hAnsi="Arial" w:cs="Arial"/>
        </w:rPr>
        <w:t>delegare</w:t>
      </w:r>
      <w:proofErr w:type="spellEnd"/>
      <w:r w:rsidRPr="009C7A7B">
        <w:rPr>
          <w:rFonts w:ascii="Arial" w:hAnsi="Arial" w:cs="Arial"/>
        </w:rPr>
        <w:t xml:space="preserve"> a </w:t>
      </w:r>
      <w:proofErr w:type="spellStart"/>
      <w:r w:rsidRPr="009C7A7B">
        <w:rPr>
          <w:rFonts w:ascii="Arial" w:hAnsi="Arial" w:cs="Arial"/>
        </w:rPr>
        <w:t>gestiunii</w:t>
      </w:r>
      <w:proofErr w:type="spellEnd"/>
      <w:r w:rsidRPr="009C7A7B">
        <w:rPr>
          <w:rFonts w:ascii="Arial" w:hAnsi="Arial" w:cs="Arial"/>
        </w:rPr>
        <w:t xml:space="preserve"> </w:t>
      </w:r>
      <w:proofErr w:type="spellStart"/>
      <w:r w:rsidRPr="009C7A7B">
        <w:rPr>
          <w:rFonts w:ascii="Arial" w:hAnsi="Arial" w:cs="Arial"/>
        </w:rPr>
        <w:t>serviciilor</w:t>
      </w:r>
      <w:proofErr w:type="spellEnd"/>
      <w:r w:rsidRPr="009C7A7B">
        <w:rPr>
          <w:rFonts w:ascii="Arial" w:hAnsi="Arial" w:cs="Arial"/>
        </w:rPr>
        <w:t xml:space="preserve"> de </w:t>
      </w:r>
      <w:proofErr w:type="spellStart"/>
      <w:r w:rsidRPr="009C7A7B">
        <w:rPr>
          <w:rFonts w:ascii="Arial" w:hAnsi="Arial" w:cs="Arial"/>
        </w:rPr>
        <w:t>utilități</w:t>
      </w:r>
      <w:proofErr w:type="spellEnd"/>
      <w:r w:rsidRPr="009C7A7B">
        <w:rPr>
          <w:rFonts w:ascii="Arial" w:hAnsi="Arial" w:cs="Arial"/>
        </w:rPr>
        <w:t xml:space="preserve"> </w:t>
      </w:r>
      <w:proofErr w:type="spellStart"/>
      <w:r w:rsidRPr="009C7A7B">
        <w:rPr>
          <w:rFonts w:ascii="Arial" w:hAnsi="Arial" w:cs="Arial"/>
        </w:rPr>
        <w:t>publice</w:t>
      </w:r>
      <w:proofErr w:type="spellEnd"/>
      <w:r w:rsidRPr="009C7A7B">
        <w:rPr>
          <w:rFonts w:ascii="Arial" w:hAnsi="Arial" w:cs="Arial"/>
        </w:rPr>
        <w:t xml:space="preserve"> </w:t>
      </w:r>
      <w:proofErr w:type="spellStart"/>
      <w:r w:rsidRPr="009C7A7B">
        <w:rPr>
          <w:rFonts w:ascii="Arial" w:hAnsi="Arial" w:cs="Arial"/>
        </w:rPr>
        <w:t>către</w:t>
      </w:r>
      <w:proofErr w:type="spellEnd"/>
      <w:r w:rsidRPr="009C7A7B">
        <w:rPr>
          <w:rFonts w:ascii="Arial" w:hAnsi="Arial" w:cs="Arial"/>
        </w:rPr>
        <w:t xml:space="preserve"> </w:t>
      </w:r>
      <w:proofErr w:type="spellStart"/>
      <w:r w:rsidRPr="009C7A7B">
        <w:rPr>
          <w:rFonts w:ascii="Arial" w:hAnsi="Arial" w:cs="Arial"/>
        </w:rPr>
        <w:t>societăți</w:t>
      </w:r>
      <w:proofErr w:type="spellEnd"/>
      <w:r w:rsidRPr="009C7A7B">
        <w:rPr>
          <w:rFonts w:ascii="Arial" w:hAnsi="Arial" w:cs="Arial"/>
        </w:rPr>
        <w:t xml:space="preserve"> </w:t>
      </w:r>
      <w:proofErr w:type="spellStart"/>
      <w:r w:rsidRPr="009C7A7B">
        <w:rPr>
          <w:rFonts w:ascii="Arial" w:hAnsi="Arial" w:cs="Arial"/>
        </w:rPr>
        <w:t>reglementate</w:t>
      </w:r>
      <w:proofErr w:type="spellEnd"/>
      <w:r w:rsidRPr="009C7A7B">
        <w:rPr>
          <w:rFonts w:ascii="Arial" w:hAnsi="Arial" w:cs="Arial"/>
        </w:rPr>
        <w:t xml:space="preserve"> de </w:t>
      </w:r>
      <w:proofErr w:type="spellStart"/>
      <w:r w:rsidRPr="009C7A7B">
        <w:rPr>
          <w:rFonts w:ascii="Arial" w:hAnsi="Arial" w:cs="Arial"/>
        </w:rPr>
        <w:t>Legea</w:t>
      </w:r>
      <w:proofErr w:type="spellEnd"/>
      <w:r w:rsidRPr="009C7A7B">
        <w:rPr>
          <w:rFonts w:ascii="Arial" w:hAnsi="Arial" w:cs="Arial"/>
        </w:rPr>
        <w:t xml:space="preserve"> nr. 31/1990, </w:t>
      </w:r>
      <w:proofErr w:type="spellStart"/>
      <w:r w:rsidRPr="009C7A7B">
        <w:rPr>
          <w:rFonts w:ascii="Arial" w:hAnsi="Arial" w:cs="Arial"/>
        </w:rPr>
        <w:t>republicată</w:t>
      </w:r>
      <w:proofErr w:type="spellEnd"/>
      <w:r w:rsidRPr="009C7A7B">
        <w:rPr>
          <w:rFonts w:ascii="Arial" w:hAnsi="Arial" w:cs="Arial"/>
        </w:rPr>
        <w:t xml:space="preserve">, cu </w:t>
      </w:r>
      <w:proofErr w:type="spellStart"/>
      <w:r w:rsidRPr="009C7A7B">
        <w:rPr>
          <w:rFonts w:ascii="Arial" w:hAnsi="Arial" w:cs="Arial"/>
        </w:rPr>
        <w:t>modificările</w:t>
      </w:r>
      <w:proofErr w:type="spellEnd"/>
      <w:r w:rsidRPr="009C7A7B">
        <w:rPr>
          <w:rFonts w:ascii="Arial" w:hAnsi="Arial" w:cs="Arial"/>
        </w:rPr>
        <w:t xml:space="preserve"> </w:t>
      </w:r>
      <w:proofErr w:type="spellStart"/>
      <w:r w:rsidRPr="009C7A7B">
        <w:rPr>
          <w:rFonts w:ascii="Arial" w:hAnsi="Arial" w:cs="Arial"/>
        </w:rPr>
        <w:t>și</w:t>
      </w:r>
      <w:proofErr w:type="spellEnd"/>
      <w:r w:rsidRPr="009C7A7B">
        <w:rPr>
          <w:rFonts w:ascii="Arial" w:hAnsi="Arial" w:cs="Arial"/>
        </w:rPr>
        <w:t xml:space="preserve"> </w:t>
      </w:r>
      <w:proofErr w:type="spellStart"/>
      <w:r w:rsidRPr="009C7A7B">
        <w:rPr>
          <w:rFonts w:ascii="Arial" w:hAnsi="Arial" w:cs="Arial"/>
        </w:rPr>
        <w:t>completările</w:t>
      </w:r>
      <w:proofErr w:type="spellEnd"/>
      <w:r w:rsidRPr="009C7A7B">
        <w:rPr>
          <w:rFonts w:ascii="Arial" w:hAnsi="Arial" w:cs="Arial"/>
        </w:rPr>
        <w:t xml:space="preserve"> </w:t>
      </w:r>
      <w:proofErr w:type="spellStart"/>
      <w:r w:rsidRPr="009C7A7B">
        <w:rPr>
          <w:rFonts w:ascii="Arial" w:hAnsi="Arial" w:cs="Arial"/>
        </w:rPr>
        <w:t>ulterioare</w:t>
      </w:r>
      <w:proofErr w:type="spellEnd"/>
      <w:r w:rsidRPr="009C7A7B">
        <w:rPr>
          <w:rFonts w:ascii="Arial" w:hAnsi="Arial" w:cs="Arial"/>
        </w:rPr>
        <w:t xml:space="preserve">, cu capital social integral al </w:t>
      </w:r>
      <w:proofErr w:type="spellStart"/>
      <w:r w:rsidRPr="009C7A7B">
        <w:rPr>
          <w:rFonts w:ascii="Arial" w:hAnsi="Arial" w:cs="Arial"/>
        </w:rPr>
        <w:t>unităților</w:t>
      </w:r>
      <w:proofErr w:type="spellEnd"/>
      <w:r w:rsidRPr="009C7A7B">
        <w:rPr>
          <w:rFonts w:ascii="Arial" w:hAnsi="Arial" w:cs="Arial"/>
        </w:rPr>
        <w:t xml:space="preserve"> </w:t>
      </w:r>
      <w:proofErr w:type="spellStart"/>
      <w:r w:rsidRPr="009C7A7B">
        <w:rPr>
          <w:rFonts w:ascii="Arial" w:hAnsi="Arial" w:cs="Arial"/>
        </w:rPr>
        <w:t>administrativ-teritoriale</w:t>
      </w:r>
      <w:proofErr w:type="spellEnd"/>
      <w:r w:rsidRPr="009C7A7B">
        <w:rPr>
          <w:rFonts w:ascii="Arial" w:hAnsi="Arial" w:cs="Arial"/>
        </w:rPr>
        <w:t xml:space="preserve">, </w:t>
      </w:r>
      <w:proofErr w:type="spellStart"/>
      <w:r w:rsidRPr="009C7A7B">
        <w:rPr>
          <w:rFonts w:ascii="Arial" w:hAnsi="Arial" w:cs="Arial"/>
        </w:rPr>
        <w:t>înființate</w:t>
      </w:r>
      <w:proofErr w:type="spellEnd"/>
      <w:r w:rsidRPr="009C7A7B">
        <w:rPr>
          <w:rFonts w:ascii="Arial" w:hAnsi="Arial" w:cs="Arial"/>
        </w:rPr>
        <w:t xml:space="preserve"> de </w:t>
      </w:r>
      <w:proofErr w:type="spellStart"/>
      <w:r w:rsidRPr="009C7A7B">
        <w:rPr>
          <w:rFonts w:ascii="Arial" w:hAnsi="Arial" w:cs="Arial"/>
        </w:rPr>
        <w:t>autoritățile</w:t>
      </w:r>
      <w:proofErr w:type="spellEnd"/>
      <w:r w:rsidRPr="009C7A7B">
        <w:rPr>
          <w:rFonts w:ascii="Arial" w:hAnsi="Arial" w:cs="Arial"/>
        </w:rPr>
        <w:t xml:space="preserve"> deliberative ale </w:t>
      </w:r>
      <w:proofErr w:type="spellStart"/>
      <w:r w:rsidRPr="009C7A7B">
        <w:rPr>
          <w:rFonts w:ascii="Arial" w:hAnsi="Arial" w:cs="Arial"/>
        </w:rPr>
        <w:t>unităților</w:t>
      </w:r>
      <w:proofErr w:type="spellEnd"/>
      <w:r w:rsidRPr="009C7A7B">
        <w:rPr>
          <w:rFonts w:ascii="Arial" w:hAnsi="Arial" w:cs="Arial"/>
        </w:rPr>
        <w:t xml:space="preserve"> </w:t>
      </w:r>
      <w:proofErr w:type="spellStart"/>
      <w:r w:rsidRPr="009C7A7B">
        <w:rPr>
          <w:rFonts w:ascii="Arial" w:hAnsi="Arial" w:cs="Arial"/>
        </w:rPr>
        <w:t>administrativ-teritoriale</w:t>
      </w:r>
      <w:proofErr w:type="spellEnd"/>
      <w:r w:rsidRPr="009C7A7B">
        <w:rPr>
          <w:rFonts w:ascii="Arial" w:hAnsi="Arial" w:cs="Arial"/>
        </w:rPr>
        <w:t xml:space="preserve"> respective, </w:t>
      </w:r>
      <w:proofErr w:type="spellStart"/>
      <w:r w:rsidRPr="009C7A7B">
        <w:rPr>
          <w:rFonts w:ascii="Arial" w:hAnsi="Arial" w:cs="Arial"/>
        </w:rPr>
        <w:t>în</w:t>
      </w:r>
      <w:proofErr w:type="spellEnd"/>
      <w:r w:rsidRPr="009C7A7B">
        <w:rPr>
          <w:rFonts w:ascii="Arial" w:hAnsi="Arial" w:cs="Arial"/>
        </w:rPr>
        <w:t xml:space="preserve"> </w:t>
      </w:r>
      <w:proofErr w:type="spellStart"/>
      <w:r w:rsidRPr="009C7A7B">
        <w:rPr>
          <w:rFonts w:ascii="Arial" w:hAnsi="Arial" w:cs="Arial"/>
        </w:rPr>
        <w:t>cazul</w:t>
      </w:r>
      <w:proofErr w:type="spellEnd"/>
      <w:r w:rsidRPr="009C7A7B">
        <w:rPr>
          <w:rFonts w:ascii="Arial" w:hAnsi="Arial" w:cs="Arial"/>
        </w:rPr>
        <w:t xml:space="preserve"> </w:t>
      </w:r>
      <w:proofErr w:type="spellStart"/>
      <w:r w:rsidRPr="009C7A7B">
        <w:rPr>
          <w:rFonts w:ascii="Arial" w:hAnsi="Arial" w:cs="Arial"/>
        </w:rPr>
        <w:t>gestiunii</w:t>
      </w:r>
      <w:proofErr w:type="spellEnd"/>
      <w:r w:rsidRPr="009C7A7B">
        <w:rPr>
          <w:rFonts w:ascii="Arial" w:hAnsi="Arial" w:cs="Arial"/>
        </w:rPr>
        <w:t xml:space="preserve"> </w:t>
      </w:r>
      <w:proofErr w:type="spellStart"/>
      <w:r w:rsidRPr="009C7A7B">
        <w:rPr>
          <w:rFonts w:ascii="Arial" w:hAnsi="Arial" w:cs="Arial"/>
        </w:rPr>
        <w:t>directe</w:t>
      </w:r>
      <w:proofErr w:type="spellEnd"/>
      <w:r w:rsidRPr="009C7A7B">
        <w:rPr>
          <w:rFonts w:ascii="Arial" w:hAnsi="Arial" w:cs="Arial"/>
        </w:rPr>
        <w:t>;</w:t>
      </w:r>
    </w:p>
    <w:p w14:paraId="1F20B65C" w14:textId="7BA05DEE" w:rsidR="00FC0FA1" w:rsidRPr="009C7A7B" w:rsidRDefault="00B1489A" w:rsidP="00AF1A5D">
      <w:pPr>
        <w:pStyle w:val="ListParagraph"/>
        <w:numPr>
          <w:ilvl w:val="0"/>
          <w:numId w:val="18"/>
        </w:numPr>
        <w:spacing w:line="276" w:lineRule="auto"/>
        <w:jc w:val="both"/>
        <w:rPr>
          <w:rFonts w:ascii="Arial" w:hAnsi="Arial" w:cs="Arial"/>
        </w:rPr>
      </w:pPr>
      <w:proofErr w:type="spellStart"/>
      <w:r w:rsidRPr="009C7A7B">
        <w:rPr>
          <w:rFonts w:ascii="Arial" w:hAnsi="Arial" w:cs="Arial"/>
        </w:rPr>
        <w:t>contractele</w:t>
      </w:r>
      <w:proofErr w:type="spellEnd"/>
      <w:r w:rsidRPr="009C7A7B">
        <w:rPr>
          <w:rFonts w:ascii="Arial" w:hAnsi="Arial" w:cs="Arial"/>
        </w:rPr>
        <w:t xml:space="preserve"> de </w:t>
      </w:r>
      <w:proofErr w:type="spellStart"/>
      <w:r w:rsidRPr="009C7A7B">
        <w:rPr>
          <w:rFonts w:ascii="Arial" w:hAnsi="Arial" w:cs="Arial"/>
        </w:rPr>
        <w:t>delegare</w:t>
      </w:r>
      <w:proofErr w:type="spellEnd"/>
      <w:r w:rsidRPr="009C7A7B">
        <w:rPr>
          <w:rFonts w:ascii="Arial" w:hAnsi="Arial" w:cs="Arial"/>
        </w:rPr>
        <w:t xml:space="preserve"> a </w:t>
      </w:r>
      <w:proofErr w:type="spellStart"/>
      <w:r w:rsidRPr="009C7A7B">
        <w:rPr>
          <w:rFonts w:ascii="Arial" w:hAnsi="Arial" w:cs="Arial"/>
        </w:rPr>
        <w:t>gestiunii</w:t>
      </w:r>
      <w:proofErr w:type="spellEnd"/>
      <w:r w:rsidRPr="009C7A7B">
        <w:rPr>
          <w:rFonts w:ascii="Arial" w:hAnsi="Arial" w:cs="Arial"/>
        </w:rPr>
        <w:t xml:space="preserve"> </w:t>
      </w:r>
      <w:proofErr w:type="spellStart"/>
      <w:r w:rsidRPr="009C7A7B">
        <w:rPr>
          <w:rFonts w:ascii="Arial" w:hAnsi="Arial" w:cs="Arial"/>
        </w:rPr>
        <w:t>serviciilor</w:t>
      </w:r>
      <w:proofErr w:type="spellEnd"/>
      <w:r w:rsidRPr="009C7A7B">
        <w:rPr>
          <w:rFonts w:ascii="Arial" w:hAnsi="Arial" w:cs="Arial"/>
        </w:rPr>
        <w:t xml:space="preserve"> de </w:t>
      </w:r>
      <w:proofErr w:type="spellStart"/>
      <w:r w:rsidRPr="009C7A7B">
        <w:rPr>
          <w:rFonts w:ascii="Arial" w:hAnsi="Arial" w:cs="Arial"/>
        </w:rPr>
        <w:t>utilități</w:t>
      </w:r>
      <w:proofErr w:type="spellEnd"/>
      <w:r w:rsidRPr="009C7A7B">
        <w:rPr>
          <w:rFonts w:ascii="Arial" w:hAnsi="Arial" w:cs="Arial"/>
        </w:rPr>
        <w:t xml:space="preserve"> </w:t>
      </w:r>
      <w:proofErr w:type="spellStart"/>
      <w:r w:rsidRPr="009C7A7B">
        <w:rPr>
          <w:rFonts w:ascii="Arial" w:hAnsi="Arial" w:cs="Arial"/>
        </w:rPr>
        <w:t>publice</w:t>
      </w:r>
      <w:proofErr w:type="spellEnd"/>
      <w:r w:rsidRPr="009C7A7B">
        <w:rPr>
          <w:rFonts w:ascii="Arial" w:hAnsi="Arial" w:cs="Arial"/>
        </w:rPr>
        <w:t xml:space="preserve">, </w:t>
      </w:r>
      <w:proofErr w:type="spellStart"/>
      <w:r w:rsidRPr="009C7A7B">
        <w:rPr>
          <w:rFonts w:ascii="Arial" w:hAnsi="Arial" w:cs="Arial"/>
        </w:rPr>
        <w:t>în</w:t>
      </w:r>
      <w:proofErr w:type="spellEnd"/>
      <w:r w:rsidRPr="009C7A7B">
        <w:rPr>
          <w:rFonts w:ascii="Arial" w:hAnsi="Arial" w:cs="Arial"/>
        </w:rPr>
        <w:t xml:space="preserve"> </w:t>
      </w:r>
      <w:proofErr w:type="spellStart"/>
      <w:r w:rsidRPr="009C7A7B">
        <w:rPr>
          <w:rFonts w:ascii="Arial" w:hAnsi="Arial" w:cs="Arial"/>
        </w:rPr>
        <w:t>cazul</w:t>
      </w:r>
      <w:proofErr w:type="spellEnd"/>
      <w:r w:rsidRPr="009C7A7B">
        <w:rPr>
          <w:rFonts w:ascii="Arial" w:hAnsi="Arial" w:cs="Arial"/>
        </w:rPr>
        <w:t xml:space="preserve"> </w:t>
      </w:r>
      <w:proofErr w:type="spellStart"/>
      <w:r w:rsidRPr="009C7A7B">
        <w:rPr>
          <w:rFonts w:ascii="Arial" w:hAnsi="Arial" w:cs="Arial"/>
        </w:rPr>
        <w:t>gestiunii</w:t>
      </w:r>
      <w:proofErr w:type="spellEnd"/>
      <w:r w:rsidRPr="009C7A7B">
        <w:rPr>
          <w:rFonts w:ascii="Arial" w:hAnsi="Arial" w:cs="Arial"/>
        </w:rPr>
        <w:t xml:space="preserve"> delegate.</w:t>
      </w:r>
    </w:p>
    <w:p w14:paraId="78B7D4DD" w14:textId="267AF024" w:rsidR="009C7A7B" w:rsidRPr="00FC1D79" w:rsidRDefault="009C7A7B" w:rsidP="00E014DE">
      <w:pPr>
        <w:spacing w:line="276" w:lineRule="auto"/>
        <w:jc w:val="both"/>
        <w:rPr>
          <w:rFonts w:ascii="Arial" w:hAnsi="Arial" w:cs="Arial"/>
        </w:rPr>
      </w:pPr>
      <w:proofErr w:type="spellStart"/>
      <w:r w:rsidRPr="009C7A7B">
        <w:rPr>
          <w:rFonts w:ascii="Arial" w:hAnsi="Arial" w:cs="Arial"/>
        </w:rPr>
        <w:t>Contractul</w:t>
      </w:r>
      <w:proofErr w:type="spellEnd"/>
      <w:r w:rsidRPr="009C7A7B">
        <w:rPr>
          <w:rFonts w:ascii="Arial" w:hAnsi="Arial" w:cs="Arial"/>
        </w:rPr>
        <w:t xml:space="preserve"> de </w:t>
      </w:r>
      <w:proofErr w:type="spellStart"/>
      <w:r w:rsidRPr="009C7A7B">
        <w:rPr>
          <w:rFonts w:ascii="Arial" w:hAnsi="Arial" w:cs="Arial"/>
        </w:rPr>
        <w:t>delegare</w:t>
      </w:r>
      <w:proofErr w:type="spellEnd"/>
      <w:r w:rsidRPr="009C7A7B">
        <w:rPr>
          <w:rFonts w:ascii="Arial" w:hAnsi="Arial" w:cs="Arial"/>
        </w:rPr>
        <w:t xml:space="preserve"> a </w:t>
      </w:r>
      <w:proofErr w:type="spellStart"/>
      <w:r w:rsidRPr="009C7A7B">
        <w:rPr>
          <w:rFonts w:ascii="Arial" w:hAnsi="Arial" w:cs="Arial"/>
        </w:rPr>
        <w:t>gestiunii</w:t>
      </w:r>
      <w:proofErr w:type="spellEnd"/>
      <w:r w:rsidRPr="009C7A7B">
        <w:rPr>
          <w:rFonts w:ascii="Arial" w:hAnsi="Arial" w:cs="Arial"/>
        </w:rPr>
        <w:t xml:space="preserve"> </w:t>
      </w:r>
      <w:proofErr w:type="spellStart"/>
      <w:r w:rsidRPr="009C7A7B">
        <w:rPr>
          <w:rFonts w:ascii="Arial" w:hAnsi="Arial" w:cs="Arial"/>
        </w:rPr>
        <w:t>serviciului</w:t>
      </w:r>
      <w:proofErr w:type="spellEnd"/>
      <w:r w:rsidRPr="009C7A7B">
        <w:rPr>
          <w:rFonts w:ascii="Arial" w:hAnsi="Arial" w:cs="Arial"/>
        </w:rPr>
        <w:t xml:space="preserve"> de transport public </w:t>
      </w:r>
      <w:proofErr w:type="spellStart"/>
      <w:r>
        <w:rPr>
          <w:rFonts w:ascii="Arial" w:hAnsi="Arial" w:cs="Arial"/>
        </w:rPr>
        <w:t>județean</w:t>
      </w:r>
      <w:proofErr w:type="spellEnd"/>
      <w:r w:rsidRPr="009C7A7B">
        <w:rPr>
          <w:rFonts w:ascii="Arial" w:hAnsi="Arial" w:cs="Arial"/>
        </w:rPr>
        <w:t xml:space="preserve"> </w:t>
      </w:r>
      <w:proofErr w:type="spellStart"/>
      <w:r w:rsidRPr="009C7A7B">
        <w:rPr>
          <w:rFonts w:ascii="Arial" w:hAnsi="Arial" w:cs="Arial"/>
        </w:rPr>
        <w:t>este</w:t>
      </w:r>
      <w:proofErr w:type="spellEnd"/>
      <w:r w:rsidRPr="009C7A7B">
        <w:rPr>
          <w:rFonts w:ascii="Arial" w:hAnsi="Arial" w:cs="Arial"/>
        </w:rPr>
        <w:t xml:space="preserve"> un contract </w:t>
      </w:r>
      <w:proofErr w:type="spellStart"/>
      <w:r w:rsidRPr="009C7A7B">
        <w:rPr>
          <w:rFonts w:ascii="Arial" w:hAnsi="Arial" w:cs="Arial"/>
        </w:rPr>
        <w:t>încheiat</w:t>
      </w:r>
      <w:proofErr w:type="spellEnd"/>
      <w:r w:rsidRPr="009C7A7B">
        <w:rPr>
          <w:rFonts w:ascii="Arial" w:hAnsi="Arial" w:cs="Arial"/>
        </w:rPr>
        <w:t xml:space="preserve"> </w:t>
      </w:r>
      <w:proofErr w:type="spellStart"/>
      <w:r w:rsidRPr="009C7A7B">
        <w:rPr>
          <w:rFonts w:ascii="Arial" w:hAnsi="Arial" w:cs="Arial"/>
        </w:rPr>
        <w:t>în</w:t>
      </w:r>
      <w:proofErr w:type="spellEnd"/>
      <w:r>
        <w:rPr>
          <w:rFonts w:ascii="Arial" w:hAnsi="Arial" w:cs="Arial"/>
        </w:rPr>
        <w:t xml:space="preserve"> </w:t>
      </w:r>
      <w:proofErr w:type="spellStart"/>
      <w:r w:rsidRPr="009C7A7B">
        <w:rPr>
          <w:rFonts w:ascii="Arial" w:hAnsi="Arial" w:cs="Arial"/>
        </w:rPr>
        <w:t>formă</w:t>
      </w:r>
      <w:proofErr w:type="spellEnd"/>
      <w:r w:rsidRPr="009C7A7B">
        <w:rPr>
          <w:rFonts w:ascii="Arial" w:hAnsi="Arial" w:cs="Arial"/>
        </w:rPr>
        <w:t xml:space="preserve"> </w:t>
      </w:r>
      <w:proofErr w:type="spellStart"/>
      <w:r w:rsidRPr="009C7A7B">
        <w:rPr>
          <w:rFonts w:ascii="Arial" w:hAnsi="Arial" w:cs="Arial"/>
        </w:rPr>
        <w:t>scrisă</w:t>
      </w:r>
      <w:proofErr w:type="spellEnd"/>
      <w:r w:rsidRPr="009C7A7B">
        <w:rPr>
          <w:rFonts w:ascii="Arial" w:hAnsi="Arial" w:cs="Arial"/>
        </w:rPr>
        <w:t xml:space="preserve">, </w:t>
      </w:r>
      <w:proofErr w:type="spellStart"/>
      <w:r w:rsidRPr="009C7A7B">
        <w:rPr>
          <w:rFonts w:ascii="Arial" w:hAnsi="Arial" w:cs="Arial"/>
        </w:rPr>
        <w:t>prin</w:t>
      </w:r>
      <w:proofErr w:type="spellEnd"/>
      <w:r w:rsidRPr="009C7A7B">
        <w:rPr>
          <w:rFonts w:ascii="Arial" w:hAnsi="Arial" w:cs="Arial"/>
        </w:rPr>
        <w:t xml:space="preserve"> care </w:t>
      </w:r>
      <w:proofErr w:type="spellStart"/>
      <w:r w:rsidRPr="009C7A7B">
        <w:rPr>
          <w:rFonts w:ascii="Arial" w:hAnsi="Arial" w:cs="Arial"/>
        </w:rPr>
        <w:t>unităţile</w:t>
      </w:r>
      <w:proofErr w:type="spellEnd"/>
      <w:r w:rsidRPr="009C7A7B">
        <w:rPr>
          <w:rFonts w:ascii="Arial" w:hAnsi="Arial" w:cs="Arial"/>
        </w:rPr>
        <w:t xml:space="preserve"> </w:t>
      </w:r>
      <w:proofErr w:type="spellStart"/>
      <w:r w:rsidRPr="009C7A7B">
        <w:rPr>
          <w:rFonts w:ascii="Arial" w:hAnsi="Arial" w:cs="Arial"/>
        </w:rPr>
        <w:t>administrativ</w:t>
      </w:r>
      <w:proofErr w:type="spellEnd"/>
      <w:r w:rsidRPr="009C7A7B">
        <w:rPr>
          <w:rFonts w:ascii="Arial" w:hAnsi="Arial" w:cs="Arial"/>
        </w:rPr>
        <w:t xml:space="preserve"> - </w:t>
      </w:r>
      <w:proofErr w:type="spellStart"/>
      <w:r w:rsidRPr="009C7A7B">
        <w:rPr>
          <w:rFonts w:ascii="Arial" w:hAnsi="Arial" w:cs="Arial"/>
        </w:rPr>
        <w:t>teritoriale</w:t>
      </w:r>
      <w:proofErr w:type="spellEnd"/>
      <w:r w:rsidRPr="009C7A7B">
        <w:rPr>
          <w:rFonts w:ascii="Arial" w:hAnsi="Arial" w:cs="Arial"/>
        </w:rPr>
        <w:t xml:space="preserve">, </w:t>
      </w:r>
      <w:proofErr w:type="spellStart"/>
      <w:r w:rsidRPr="009C7A7B">
        <w:rPr>
          <w:rFonts w:ascii="Arial" w:hAnsi="Arial" w:cs="Arial"/>
        </w:rPr>
        <w:t>în</w:t>
      </w:r>
      <w:proofErr w:type="spellEnd"/>
      <w:r w:rsidRPr="009C7A7B">
        <w:rPr>
          <w:rFonts w:ascii="Arial" w:hAnsi="Arial" w:cs="Arial"/>
        </w:rPr>
        <w:t xml:space="preserve"> </w:t>
      </w:r>
      <w:proofErr w:type="spellStart"/>
      <w:r w:rsidRPr="009C7A7B">
        <w:rPr>
          <w:rFonts w:ascii="Arial" w:hAnsi="Arial" w:cs="Arial"/>
        </w:rPr>
        <w:t>calitate</w:t>
      </w:r>
      <w:proofErr w:type="spellEnd"/>
      <w:r w:rsidRPr="009C7A7B">
        <w:rPr>
          <w:rFonts w:ascii="Arial" w:hAnsi="Arial" w:cs="Arial"/>
        </w:rPr>
        <w:t xml:space="preserve"> de </w:t>
      </w:r>
      <w:proofErr w:type="spellStart"/>
      <w:r w:rsidRPr="009C7A7B">
        <w:rPr>
          <w:rFonts w:ascii="Arial" w:hAnsi="Arial" w:cs="Arial"/>
        </w:rPr>
        <w:t>delegatar</w:t>
      </w:r>
      <w:proofErr w:type="spellEnd"/>
      <w:r w:rsidRPr="009C7A7B">
        <w:rPr>
          <w:rFonts w:ascii="Arial" w:hAnsi="Arial" w:cs="Arial"/>
        </w:rPr>
        <w:t xml:space="preserve">, </w:t>
      </w:r>
      <w:proofErr w:type="spellStart"/>
      <w:r w:rsidRPr="009C7A7B">
        <w:rPr>
          <w:rFonts w:ascii="Arial" w:hAnsi="Arial" w:cs="Arial"/>
        </w:rPr>
        <w:t>atribuie</w:t>
      </w:r>
      <w:proofErr w:type="spellEnd"/>
      <w:r w:rsidRPr="009C7A7B">
        <w:rPr>
          <w:rFonts w:ascii="Arial" w:hAnsi="Arial" w:cs="Arial"/>
        </w:rPr>
        <w:t xml:space="preserve">, </w:t>
      </w:r>
      <w:proofErr w:type="spellStart"/>
      <w:r w:rsidRPr="009C7A7B">
        <w:rPr>
          <w:rFonts w:ascii="Arial" w:hAnsi="Arial" w:cs="Arial"/>
        </w:rPr>
        <w:t>prin</w:t>
      </w:r>
      <w:proofErr w:type="spellEnd"/>
      <w:r w:rsidRPr="009C7A7B">
        <w:rPr>
          <w:rFonts w:ascii="Arial" w:hAnsi="Arial" w:cs="Arial"/>
        </w:rPr>
        <w:t xml:space="preserve"> </w:t>
      </w:r>
      <w:proofErr w:type="spellStart"/>
      <w:r w:rsidRPr="009C7A7B">
        <w:rPr>
          <w:rFonts w:ascii="Arial" w:hAnsi="Arial" w:cs="Arial"/>
        </w:rPr>
        <w:t>una</w:t>
      </w:r>
      <w:proofErr w:type="spellEnd"/>
      <w:r w:rsidRPr="009C7A7B">
        <w:rPr>
          <w:rFonts w:ascii="Arial" w:hAnsi="Arial" w:cs="Arial"/>
        </w:rPr>
        <w:t xml:space="preserve"> </w:t>
      </w:r>
      <w:proofErr w:type="spellStart"/>
      <w:r w:rsidRPr="009C7A7B">
        <w:rPr>
          <w:rFonts w:ascii="Arial" w:hAnsi="Arial" w:cs="Arial"/>
        </w:rPr>
        <w:t>dintre</w:t>
      </w:r>
      <w:proofErr w:type="spellEnd"/>
      <w:r>
        <w:rPr>
          <w:rFonts w:ascii="Arial" w:hAnsi="Arial" w:cs="Arial"/>
        </w:rPr>
        <w:t xml:space="preserve"> </w:t>
      </w:r>
      <w:proofErr w:type="spellStart"/>
      <w:r w:rsidRPr="009C7A7B">
        <w:rPr>
          <w:rFonts w:ascii="Arial" w:hAnsi="Arial" w:cs="Arial"/>
        </w:rPr>
        <w:t>modalităţile</w:t>
      </w:r>
      <w:proofErr w:type="spellEnd"/>
      <w:r w:rsidRPr="009C7A7B">
        <w:rPr>
          <w:rFonts w:ascii="Arial" w:hAnsi="Arial" w:cs="Arial"/>
        </w:rPr>
        <w:t xml:space="preserve"> </w:t>
      </w:r>
      <w:proofErr w:type="spellStart"/>
      <w:r w:rsidRPr="009C7A7B">
        <w:rPr>
          <w:rFonts w:ascii="Arial" w:hAnsi="Arial" w:cs="Arial"/>
        </w:rPr>
        <w:t>prevăzute</w:t>
      </w:r>
      <w:proofErr w:type="spellEnd"/>
      <w:r w:rsidRPr="009C7A7B">
        <w:rPr>
          <w:rFonts w:ascii="Arial" w:hAnsi="Arial" w:cs="Arial"/>
        </w:rPr>
        <w:t xml:space="preserve"> de </w:t>
      </w:r>
      <w:proofErr w:type="spellStart"/>
      <w:r w:rsidRPr="009C7A7B">
        <w:rPr>
          <w:rFonts w:ascii="Arial" w:hAnsi="Arial" w:cs="Arial"/>
        </w:rPr>
        <w:t>lege</w:t>
      </w:r>
      <w:proofErr w:type="spellEnd"/>
      <w:r w:rsidRPr="009C7A7B">
        <w:rPr>
          <w:rFonts w:ascii="Arial" w:hAnsi="Arial" w:cs="Arial"/>
        </w:rPr>
        <w:t xml:space="preserve">, pe o </w:t>
      </w:r>
      <w:proofErr w:type="spellStart"/>
      <w:r w:rsidRPr="009C7A7B">
        <w:rPr>
          <w:rFonts w:ascii="Arial" w:hAnsi="Arial" w:cs="Arial"/>
        </w:rPr>
        <w:t>perioadă</w:t>
      </w:r>
      <w:proofErr w:type="spellEnd"/>
      <w:r w:rsidRPr="009C7A7B">
        <w:rPr>
          <w:rFonts w:ascii="Arial" w:hAnsi="Arial" w:cs="Arial"/>
        </w:rPr>
        <w:t xml:space="preserve"> </w:t>
      </w:r>
      <w:proofErr w:type="spellStart"/>
      <w:r w:rsidRPr="009C7A7B">
        <w:rPr>
          <w:rFonts w:ascii="Arial" w:hAnsi="Arial" w:cs="Arial"/>
        </w:rPr>
        <w:t>determinată</w:t>
      </w:r>
      <w:proofErr w:type="spellEnd"/>
      <w:r w:rsidRPr="009C7A7B">
        <w:rPr>
          <w:rFonts w:ascii="Arial" w:hAnsi="Arial" w:cs="Arial"/>
        </w:rPr>
        <w:t xml:space="preserve">, </w:t>
      </w:r>
      <w:proofErr w:type="spellStart"/>
      <w:r w:rsidRPr="009C7A7B">
        <w:rPr>
          <w:rFonts w:ascii="Arial" w:hAnsi="Arial" w:cs="Arial"/>
        </w:rPr>
        <w:t>unui</w:t>
      </w:r>
      <w:proofErr w:type="spellEnd"/>
      <w:r w:rsidRPr="009C7A7B">
        <w:rPr>
          <w:rFonts w:ascii="Arial" w:hAnsi="Arial" w:cs="Arial"/>
        </w:rPr>
        <w:t xml:space="preserve"> operator, </w:t>
      </w:r>
      <w:proofErr w:type="spellStart"/>
      <w:r w:rsidRPr="009C7A7B">
        <w:rPr>
          <w:rFonts w:ascii="Arial" w:hAnsi="Arial" w:cs="Arial"/>
        </w:rPr>
        <w:t>în</w:t>
      </w:r>
      <w:proofErr w:type="spellEnd"/>
      <w:r w:rsidRPr="009C7A7B">
        <w:rPr>
          <w:rFonts w:ascii="Arial" w:hAnsi="Arial" w:cs="Arial"/>
        </w:rPr>
        <w:t xml:space="preserve"> </w:t>
      </w:r>
      <w:proofErr w:type="spellStart"/>
      <w:r w:rsidRPr="009C7A7B">
        <w:rPr>
          <w:rFonts w:ascii="Arial" w:hAnsi="Arial" w:cs="Arial"/>
        </w:rPr>
        <w:t>calitate</w:t>
      </w:r>
      <w:proofErr w:type="spellEnd"/>
      <w:r w:rsidRPr="009C7A7B">
        <w:rPr>
          <w:rFonts w:ascii="Arial" w:hAnsi="Arial" w:cs="Arial"/>
        </w:rPr>
        <w:t xml:space="preserve"> de </w:t>
      </w:r>
      <w:proofErr w:type="spellStart"/>
      <w:r w:rsidRPr="009C7A7B">
        <w:rPr>
          <w:rFonts w:ascii="Arial" w:hAnsi="Arial" w:cs="Arial"/>
        </w:rPr>
        <w:t>delegat</w:t>
      </w:r>
      <w:proofErr w:type="spellEnd"/>
      <w:r w:rsidRPr="009C7A7B">
        <w:rPr>
          <w:rFonts w:ascii="Arial" w:hAnsi="Arial" w:cs="Arial"/>
        </w:rPr>
        <w:t xml:space="preserve">, care </w:t>
      </w:r>
      <w:proofErr w:type="spellStart"/>
      <w:r w:rsidRPr="009C7A7B">
        <w:rPr>
          <w:rFonts w:ascii="Arial" w:hAnsi="Arial" w:cs="Arial"/>
        </w:rPr>
        <w:t>acţionează</w:t>
      </w:r>
      <w:proofErr w:type="spellEnd"/>
      <w:r>
        <w:rPr>
          <w:rFonts w:ascii="Arial" w:hAnsi="Arial" w:cs="Arial"/>
        </w:rPr>
        <w:t xml:space="preserve"> </w:t>
      </w:r>
      <w:r w:rsidRPr="009C7A7B">
        <w:rPr>
          <w:rFonts w:ascii="Arial" w:hAnsi="Arial" w:cs="Arial"/>
        </w:rPr>
        <w:t xml:space="preserve">pe </w:t>
      </w:r>
      <w:proofErr w:type="spellStart"/>
      <w:r w:rsidRPr="009C7A7B">
        <w:rPr>
          <w:rFonts w:ascii="Arial" w:hAnsi="Arial" w:cs="Arial"/>
        </w:rPr>
        <w:t>riscul</w:t>
      </w:r>
      <w:proofErr w:type="spellEnd"/>
      <w:r w:rsidRPr="009C7A7B">
        <w:rPr>
          <w:rFonts w:ascii="Arial" w:hAnsi="Arial" w:cs="Arial"/>
        </w:rPr>
        <w:t xml:space="preserve"> </w:t>
      </w:r>
      <w:proofErr w:type="spellStart"/>
      <w:r w:rsidRPr="009C7A7B">
        <w:rPr>
          <w:rFonts w:ascii="Arial" w:hAnsi="Arial" w:cs="Arial"/>
        </w:rPr>
        <w:t>şi</w:t>
      </w:r>
      <w:proofErr w:type="spellEnd"/>
      <w:r w:rsidRPr="009C7A7B">
        <w:rPr>
          <w:rFonts w:ascii="Arial" w:hAnsi="Arial" w:cs="Arial"/>
        </w:rPr>
        <w:t xml:space="preserve"> </w:t>
      </w:r>
      <w:proofErr w:type="spellStart"/>
      <w:r w:rsidRPr="009C7A7B">
        <w:rPr>
          <w:rFonts w:ascii="Arial" w:hAnsi="Arial" w:cs="Arial"/>
        </w:rPr>
        <w:t>răspunderea</w:t>
      </w:r>
      <w:proofErr w:type="spellEnd"/>
      <w:r w:rsidRPr="009C7A7B">
        <w:rPr>
          <w:rFonts w:ascii="Arial" w:hAnsi="Arial" w:cs="Arial"/>
        </w:rPr>
        <w:t xml:space="preserve"> </w:t>
      </w:r>
      <w:proofErr w:type="spellStart"/>
      <w:r w:rsidRPr="009C7A7B">
        <w:rPr>
          <w:rFonts w:ascii="Arial" w:hAnsi="Arial" w:cs="Arial"/>
        </w:rPr>
        <w:t>sa</w:t>
      </w:r>
      <w:proofErr w:type="spellEnd"/>
      <w:r w:rsidRPr="009C7A7B">
        <w:rPr>
          <w:rFonts w:ascii="Arial" w:hAnsi="Arial" w:cs="Arial"/>
        </w:rPr>
        <w:t xml:space="preserve">, </w:t>
      </w:r>
      <w:proofErr w:type="spellStart"/>
      <w:r w:rsidRPr="009C7A7B">
        <w:rPr>
          <w:rFonts w:ascii="Arial" w:hAnsi="Arial" w:cs="Arial"/>
        </w:rPr>
        <w:t>dreptul</w:t>
      </w:r>
      <w:proofErr w:type="spellEnd"/>
      <w:r w:rsidRPr="009C7A7B">
        <w:rPr>
          <w:rFonts w:ascii="Arial" w:hAnsi="Arial" w:cs="Arial"/>
        </w:rPr>
        <w:t xml:space="preserve"> </w:t>
      </w:r>
      <w:proofErr w:type="spellStart"/>
      <w:r w:rsidRPr="009C7A7B">
        <w:rPr>
          <w:rFonts w:ascii="Arial" w:hAnsi="Arial" w:cs="Arial"/>
        </w:rPr>
        <w:t>şi</w:t>
      </w:r>
      <w:proofErr w:type="spellEnd"/>
      <w:r w:rsidRPr="009C7A7B">
        <w:rPr>
          <w:rFonts w:ascii="Arial" w:hAnsi="Arial" w:cs="Arial"/>
        </w:rPr>
        <w:t xml:space="preserve"> </w:t>
      </w:r>
      <w:proofErr w:type="spellStart"/>
      <w:r w:rsidRPr="009C7A7B">
        <w:rPr>
          <w:rFonts w:ascii="Arial" w:hAnsi="Arial" w:cs="Arial"/>
        </w:rPr>
        <w:t>obligaţia</w:t>
      </w:r>
      <w:proofErr w:type="spellEnd"/>
      <w:r w:rsidRPr="009C7A7B">
        <w:rPr>
          <w:rFonts w:ascii="Arial" w:hAnsi="Arial" w:cs="Arial"/>
        </w:rPr>
        <w:t xml:space="preserve"> de a </w:t>
      </w:r>
      <w:proofErr w:type="spellStart"/>
      <w:r w:rsidRPr="009C7A7B">
        <w:rPr>
          <w:rFonts w:ascii="Arial" w:hAnsi="Arial" w:cs="Arial"/>
        </w:rPr>
        <w:t>furniza</w:t>
      </w:r>
      <w:proofErr w:type="spellEnd"/>
      <w:r w:rsidRPr="009C7A7B">
        <w:rPr>
          <w:rFonts w:ascii="Arial" w:hAnsi="Arial" w:cs="Arial"/>
        </w:rPr>
        <w:t xml:space="preserve"> </w:t>
      </w:r>
      <w:proofErr w:type="spellStart"/>
      <w:r w:rsidRPr="009C7A7B">
        <w:rPr>
          <w:rFonts w:ascii="Arial" w:hAnsi="Arial" w:cs="Arial"/>
        </w:rPr>
        <w:t>serviciul</w:t>
      </w:r>
      <w:proofErr w:type="spellEnd"/>
      <w:r w:rsidRPr="009C7A7B">
        <w:rPr>
          <w:rFonts w:ascii="Arial" w:hAnsi="Arial" w:cs="Arial"/>
        </w:rPr>
        <w:t xml:space="preserve"> de transport public de </w:t>
      </w:r>
      <w:proofErr w:type="spellStart"/>
      <w:r w:rsidRPr="009C7A7B">
        <w:rPr>
          <w:rFonts w:ascii="Arial" w:hAnsi="Arial" w:cs="Arial"/>
        </w:rPr>
        <w:t>călători</w:t>
      </w:r>
      <w:proofErr w:type="spellEnd"/>
      <w:r w:rsidRPr="009C7A7B">
        <w:rPr>
          <w:rFonts w:ascii="Arial" w:hAnsi="Arial" w:cs="Arial"/>
        </w:rPr>
        <w:t>.</w:t>
      </w:r>
    </w:p>
    <w:p w14:paraId="38B575E3" w14:textId="4745ED4B" w:rsidR="00B1489A" w:rsidRDefault="00FC1D79" w:rsidP="00E014DE">
      <w:pPr>
        <w:spacing w:line="276" w:lineRule="auto"/>
        <w:jc w:val="both"/>
        <w:rPr>
          <w:rFonts w:ascii="Arial" w:hAnsi="Arial" w:cs="Arial"/>
        </w:rPr>
      </w:pPr>
      <w:proofErr w:type="spellStart"/>
      <w:r w:rsidRPr="00AE0388">
        <w:rPr>
          <w:rFonts w:ascii="Arial" w:hAnsi="Arial" w:cs="Arial"/>
        </w:rPr>
        <w:t>În</w:t>
      </w:r>
      <w:proofErr w:type="spellEnd"/>
      <w:r w:rsidRPr="00AE0388">
        <w:rPr>
          <w:rFonts w:ascii="Arial" w:hAnsi="Arial" w:cs="Arial"/>
        </w:rPr>
        <w:t xml:space="preserve"> </w:t>
      </w:r>
      <w:proofErr w:type="spellStart"/>
      <w:r w:rsidRPr="00AE0388">
        <w:rPr>
          <w:rFonts w:ascii="Arial" w:hAnsi="Arial" w:cs="Arial"/>
        </w:rPr>
        <w:t>pre</w:t>
      </w:r>
      <w:r w:rsidR="00AE0388" w:rsidRPr="00AE0388">
        <w:rPr>
          <w:rFonts w:ascii="Arial" w:hAnsi="Arial" w:cs="Arial"/>
        </w:rPr>
        <w:t>z</w:t>
      </w:r>
      <w:r w:rsidRPr="00AE0388">
        <w:rPr>
          <w:rFonts w:ascii="Arial" w:hAnsi="Arial" w:cs="Arial"/>
        </w:rPr>
        <w:t>ent</w:t>
      </w:r>
      <w:proofErr w:type="spellEnd"/>
      <w:r w:rsidRPr="00AE0388">
        <w:rPr>
          <w:rFonts w:ascii="Arial" w:hAnsi="Arial" w:cs="Arial"/>
        </w:rPr>
        <w:t xml:space="preserve">, </w:t>
      </w:r>
      <w:proofErr w:type="spellStart"/>
      <w:r w:rsidRPr="00AE0388">
        <w:rPr>
          <w:rFonts w:ascii="Arial" w:hAnsi="Arial" w:cs="Arial"/>
        </w:rPr>
        <w:t>Consiliul</w:t>
      </w:r>
      <w:proofErr w:type="spellEnd"/>
      <w:r w:rsidRPr="00AE0388">
        <w:rPr>
          <w:rFonts w:ascii="Arial" w:hAnsi="Arial" w:cs="Arial"/>
        </w:rPr>
        <w:t xml:space="preserve"> </w:t>
      </w:r>
      <w:proofErr w:type="spellStart"/>
      <w:r w:rsidRPr="00AE0388">
        <w:rPr>
          <w:rFonts w:ascii="Arial" w:hAnsi="Arial" w:cs="Arial"/>
        </w:rPr>
        <w:t>Județean</w:t>
      </w:r>
      <w:proofErr w:type="spellEnd"/>
      <w:r w:rsidRPr="00AE0388">
        <w:rPr>
          <w:rFonts w:ascii="Arial" w:hAnsi="Arial" w:cs="Arial"/>
        </w:rPr>
        <w:t xml:space="preserve"> </w:t>
      </w:r>
      <w:proofErr w:type="spellStart"/>
      <w:r w:rsidRPr="00AE0388">
        <w:rPr>
          <w:rFonts w:ascii="Arial" w:hAnsi="Arial" w:cs="Arial"/>
        </w:rPr>
        <w:t>Argeș</w:t>
      </w:r>
      <w:proofErr w:type="spellEnd"/>
      <w:r w:rsidRPr="00AE0388">
        <w:rPr>
          <w:rFonts w:ascii="Arial" w:hAnsi="Arial" w:cs="Arial"/>
        </w:rPr>
        <w:t xml:space="preserve"> nu are </w:t>
      </w:r>
      <w:proofErr w:type="spellStart"/>
      <w:r w:rsidRPr="00AE0388">
        <w:rPr>
          <w:rFonts w:ascii="Arial" w:hAnsi="Arial" w:cs="Arial"/>
        </w:rPr>
        <w:t>în</w:t>
      </w:r>
      <w:proofErr w:type="spellEnd"/>
      <w:r w:rsidRPr="00AE0388">
        <w:rPr>
          <w:rFonts w:ascii="Arial" w:hAnsi="Arial" w:cs="Arial"/>
        </w:rPr>
        <w:t xml:space="preserve"> </w:t>
      </w:r>
      <w:proofErr w:type="spellStart"/>
      <w:r w:rsidRPr="00AE0388">
        <w:rPr>
          <w:rFonts w:ascii="Arial" w:hAnsi="Arial" w:cs="Arial"/>
        </w:rPr>
        <w:t>structura</w:t>
      </w:r>
      <w:proofErr w:type="spellEnd"/>
      <w:r w:rsidR="00AE0388" w:rsidRPr="00AE0388">
        <w:rPr>
          <w:rFonts w:ascii="Arial" w:hAnsi="Arial" w:cs="Arial"/>
        </w:rPr>
        <w:t xml:space="preserve"> </w:t>
      </w:r>
      <w:proofErr w:type="spellStart"/>
      <w:r w:rsidR="00AE0388" w:rsidRPr="00AE0388">
        <w:rPr>
          <w:rFonts w:ascii="Arial" w:hAnsi="Arial" w:cs="Arial"/>
        </w:rPr>
        <w:t>sa</w:t>
      </w:r>
      <w:proofErr w:type="spellEnd"/>
      <w:r w:rsidRPr="00AE0388">
        <w:rPr>
          <w:rFonts w:ascii="Arial" w:hAnsi="Arial" w:cs="Arial"/>
        </w:rPr>
        <w:t xml:space="preserve"> </w:t>
      </w:r>
      <w:proofErr w:type="spellStart"/>
      <w:r w:rsidRPr="00AE0388">
        <w:rPr>
          <w:rFonts w:ascii="Arial" w:hAnsi="Arial" w:cs="Arial"/>
        </w:rPr>
        <w:t>proprie</w:t>
      </w:r>
      <w:proofErr w:type="spellEnd"/>
      <w:r w:rsidRPr="00AE0388">
        <w:rPr>
          <w:rFonts w:ascii="Arial" w:hAnsi="Arial" w:cs="Arial"/>
        </w:rPr>
        <w:t xml:space="preserve"> </w:t>
      </w:r>
      <w:proofErr w:type="spellStart"/>
      <w:r w:rsidRPr="00AE0388">
        <w:rPr>
          <w:rFonts w:ascii="Arial" w:hAnsi="Arial" w:cs="Arial"/>
        </w:rPr>
        <w:t>sau</w:t>
      </w:r>
      <w:proofErr w:type="spellEnd"/>
      <w:r w:rsidRPr="00AE0388">
        <w:rPr>
          <w:rFonts w:ascii="Arial" w:hAnsi="Arial" w:cs="Arial"/>
        </w:rPr>
        <w:t xml:space="preserve"> </w:t>
      </w:r>
      <w:proofErr w:type="spellStart"/>
      <w:r w:rsidRPr="00AE0388">
        <w:rPr>
          <w:rFonts w:ascii="Arial" w:hAnsi="Arial" w:cs="Arial"/>
        </w:rPr>
        <w:t>în</w:t>
      </w:r>
      <w:proofErr w:type="spellEnd"/>
      <w:r w:rsidRPr="00AE0388">
        <w:rPr>
          <w:rFonts w:ascii="Arial" w:hAnsi="Arial" w:cs="Arial"/>
        </w:rPr>
        <w:t xml:space="preserve"> </w:t>
      </w:r>
      <w:proofErr w:type="spellStart"/>
      <w:r w:rsidRPr="00AE0388">
        <w:rPr>
          <w:rFonts w:ascii="Arial" w:hAnsi="Arial" w:cs="Arial"/>
        </w:rPr>
        <w:t>subordine</w:t>
      </w:r>
      <w:proofErr w:type="spellEnd"/>
      <w:r w:rsidRPr="00AE0388">
        <w:rPr>
          <w:rFonts w:ascii="Arial" w:hAnsi="Arial" w:cs="Arial"/>
        </w:rPr>
        <w:t xml:space="preserve"> </w:t>
      </w:r>
      <w:proofErr w:type="spellStart"/>
      <w:r w:rsidRPr="00AE0388">
        <w:rPr>
          <w:rFonts w:ascii="Arial" w:hAnsi="Arial" w:cs="Arial"/>
        </w:rPr>
        <w:t>operatori</w:t>
      </w:r>
      <w:proofErr w:type="spellEnd"/>
      <w:r w:rsidRPr="00AE0388">
        <w:rPr>
          <w:rFonts w:ascii="Arial" w:hAnsi="Arial" w:cs="Arial"/>
        </w:rPr>
        <w:t xml:space="preserve"> de transport </w:t>
      </w:r>
      <w:proofErr w:type="spellStart"/>
      <w:r w:rsidRPr="00AE0388">
        <w:rPr>
          <w:rFonts w:ascii="Arial" w:hAnsi="Arial" w:cs="Arial"/>
        </w:rPr>
        <w:t>rutier</w:t>
      </w:r>
      <w:proofErr w:type="spellEnd"/>
      <w:r w:rsidRPr="00AE0388">
        <w:rPr>
          <w:rFonts w:ascii="Arial" w:hAnsi="Arial" w:cs="Arial"/>
        </w:rPr>
        <w:t xml:space="preserve"> </w:t>
      </w:r>
      <w:proofErr w:type="spellStart"/>
      <w:r w:rsidRPr="00AE0388">
        <w:rPr>
          <w:rFonts w:ascii="Arial" w:hAnsi="Arial" w:cs="Arial"/>
        </w:rPr>
        <w:t>deținători</w:t>
      </w:r>
      <w:proofErr w:type="spellEnd"/>
      <w:r w:rsidRPr="00AE0388">
        <w:rPr>
          <w:rFonts w:ascii="Arial" w:hAnsi="Arial" w:cs="Arial"/>
        </w:rPr>
        <w:t xml:space="preserve"> de </w:t>
      </w:r>
      <w:proofErr w:type="spellStart"/>
      <w:r w:rsidRPr="00AE0388">
        <w:rPr>
          <w:rFonts w:ascii="Arial" w:hAnsi="Arial" w:cs="Arial"/>
        </w:rPr>
        <w:t>licențe</w:t>
      </w:r>
      <w:proofErr w:type="spellEnd"/>
      <w:r w:rsidRPr="00AE0388">
        <w:rPr>
          <w:rFonts w:ascii="Arial" w:hAnsi="Arial" w:cs="Arial"/>
        </w:rPr>
        <w:t xml:space="preserve"> </w:t>
      </w:r>
      <w:proofErr w:type="spellStart"/>
      <w:r w:rsidRPr="00AE0388">
        <w:rPr>
          <w:rFonts w:ascii="Arial" w:hAnsi="Arial" w:cs="Arial"/>
        </w:rPr>
        <w:t>comunitare</w:t>
      </w:r>
      <w:proofErr w:type="spellEnd"/>
      <w:r w:rsidRPr="00AE0388">
        <w:rPr>
          <w:rFonts w:ascii="Arial" w:hAnsi="Arial" w:cs="Arial"/>
        </w:rPr>
        <w:t xml:space="preserve"> de transport </w:t>
      </w:r>
      <w:proofErr w:type="spellStart"/>
      <w:r w:rsidRPr="00AE0388">
        <w:rPr>
          <w:rFonts w:ascii="Arial" w:hAnsi="Arial" w:cs="Arial"/>
        </w:rPr>
        <w:t>persoane</w:t>
      </w:r>
      <w:proofErr w:type="spellEnd"/>
      <w:r w:rsidRPr="00AE0388">
        <w:rPr>
          <w:rFonts w:ascii="Arial" w:hAnsi="Arial" w:cs="Arial"/>
        </w:rPr>
        <w:t xml:space="preserve"> </w:t>
      </w:r>
      <w:proofErr w:type="spellStart"/>
      <w:r w:rsidRPr="00AE0388">
        <w:rPr>
          <w:rFonts w:ascii="Arial" w:hAnsi="Arial" w:cs="Arial"/>
        </w:rPr>
        <w:t>și</w:t>
      </w:r>
      <w:proofErr w:type="spellEnd"/>
      <w:r w:rsidRPr="00AE0388">
        <w:rPr>
          <w:rFonts w:ascii="Arial" w:hAnsi="Arial" w:cs="Arial"/>
        </w:rPr>
        <w:t xml:space="preserve"> </w:t>
      </w:r>
      <w:proofErr w:type="spellStart"/>
      <w:r w:rsidRPr="00AE0388">
        <w:rPr>
          <w:rFonts w:ascii="Arial" w:hAnsi="Arial" w:cs="Arial"/>
        </w:rPr>
        <w:t>nici</w:t>
      </w:r>
      <w:proofErr w:type="spellEnd"/>
      <w:r w:rsidRPr="00AE0388">
        <w:rPr>
          <w:rFonts w:ascii="Arial" w:hAnsi="Arial" w:cs="Arial"/>
        </w:rPr>
        <w:t xml:space="preserve"> </w:t>
      </w:r>
      <w:proofErr w:type="spellStart"/>
      <w:r w:rsidRPr="00AE0388">
        <w:rPr>
          <w:rFonts w:ascii="Arial" w:hAnsi="Arial" w:cs="Arial"/>
        </w:rPr>
        <w:t>sistemul</w:t>
      </w:r>
      <w:proofErr w:type="spellEnd"/>
      <w:r w:rsidRPr="00AE0388">
        <w:rPr>
          <w:rFonts w:ascii="Arial" w:hAnsi="Arial" w:cs="Arial"/>
        </w:rPr>
        <w:t xml:space="preserve"> de </w:t>
      </w:r>
      <w:proofErr w:type="spellStart"/>
      <w:r w:rsidRPr="00AE0388">
        <w:rPr>
          <w:rFonts w:ascii="Arial" w:hAnsi="Arial" w:cs="Arial"/>
        </w:rPr>
        <w:t>organizare</w:t>
      </w:r>
      <w:proofErr w:type="spellEnd"/>
      <w:r w:rsidRPr="00AE0388">
        <w:rPr>
          <w:rFonts w:ascii="Arial" w:hAnsi="Arial" w:cs="Arial"/>
        </w:rPr>
        <w:t xml:space="preserve"> </w:t>
      </w:r>
      <w:proofErr w:type="spellStart"/>
      <w:r w:rsidRPr="00AE0388">
        <w:rPr>
          <w:rFonts w:ascii="Arial" w:hAnsi="Arial" w:cs="Arial"/>
        </w:rPr>
        <w:t>necesar</w:t>
      </w:r>
      <w:proofErr w:type="spellEnd"/>
      <w:r w:rsidRPr="00AE0388">
        <w:rPr>
          <w:rFonts w:ascii="Arial" w:hAnsi="Arial" w:cs="Arial"/>
        </w:rPr>
        <w:t xml:space="preserve"> (</w:t>
      </w:r>
      <w:proofErr w:type="spellStart"/>
      <w:r w:rsidRPr="00AE0388">
        <w:rPr>
          <w:rFonts w:ascii="Arial" w:hAnsi="Arial" w:cs="Arial"/>
        </w:rPr>
        <w:t>spaţii</w:t>
      </w:r>
      <w:proofErr w:type="spellEnd"/>
      <w:r w:rsidRPr="00AE0388">
        <w:rPr>
          <w:rFonts w:ascii="Arial" w:hAnsi="Arial" w:cs="Arial"/>
        </w:rPr>
        <w:t xml:space="preserve"> de </w:t>
      </w:r>
      <w:proofErr w:type="spellStart"/>
      <w:r w:rsidRPr="00AE0388">
        <w:rPr>
          <w:rFonts w:ascii="Arial" w:hAnsi="Arial" w:cs="Arial"/>
        </w:rPr>
        <w:t>parcare</w:t>
      </w:r>
      <w:proofErr w:type="spellEnd"/>
      <w:r w:rsidRPr="00AE0388">
        <w:rPr>
          <w:rFonts w:ascii="Arial" w:hAnsi="Arial" w:cs="Arial"/>
        </w:rPr>
        <w:t xml:space="preserve">, </w:t>
      </w:r>
      <w:proofErr w:type="spellStart"/>
      <w:r w:rsidRPr="00AE0388">
        <w:rPr>
          <w:rFonts w:ascii="Arial" w:hAnsi="Arial" w:cs="Arial"/>
        </w:rPr>
        <w:t>ateliere</w:t>
      </w:r>
      <w:proofErr w:type="spellEnd"/>
      <w:r w:rsidRPr="00AE0388">
        <w:rPr>
          <w:rFonts w:ascii="Arial" w:hAnsi="Arial" w:cs="Arial"/>
        </w:rPr>
        <w:t xml:space="preserve"> de </w:t>
      </w:r>
      <w:proofErr w:type="spellStart"/>
      <w:r w:rsidRPr="00AE0388">
        <w:rPr>
          <w:rFonts w:ascii="Arial" w:hAnsi="Arial" w:cs="Arial"/>
        </w:rPr>
        <w:t>reparații</w:t>
      </w:r>
      <w:proofErr w:type="spellEnd"/>
      <w:r w:rsidRPr="00AE0388">
        <w:rPr>
          <w:rFonts w:ascii="Arial" w:hAnsi="Arial" w:cs="Arial"/>
        </w:rPr>
        <w:t xml:space="preserve"> </w:t>
      </w:r>
      <w:proofErr w:type="spellStart"/>
      <w:r w:rsidRPr="00AE0388">
        <w:rPr>
          <w:rFonts w:ascii="Arial" w:hAnsi="Arial" w:cs="Arial"/>
        </w:rPr>
        <w:t>și</w:t>
      </w:r>
      <w:proofErr w:type="spellEnd"/>
      <w:r w:rsidRPr="00AE0388">
        <w:rPr>
          <w:rFonts w:ascii="Arial" w:hAnsi="Arial" w:cs="Arial"/>
        </w:rPr>
        <w:t xml:space="preserve"> </w:t>
      </w:r>
      <w:proofErr w:type="spellStart"/>
      <w:r w:rsidRPr="00AE0388">
        <w:rPr>
          <w:rFonts w:ascii="Arial" w:hAnsi="Arial" w:cs="Arial"/>
        </w:rPr>
        <w:t>întreținere</w:t>
      </w:r>
      <w:proofErr w:type="spellEnd"/>
      <w:r w:rsidRPr="00AE0388">
        <w:rPr>
          <w:rFonts w:ascii="Arial" w:hAnsi="Arial" w:cs="Arial"/>
        </w:rPr>
        <w:t xml:space="preserve">, personal de </w:t>
      </w:r>
      <w:proofErr w:type="spellStart"/>
      <w:r w:rsidRPr="00AE0388">
        <w:rPr>
          <w:rFonts w:ascii="Arial" w:hAnsi="Arial" w:cs="Arial"/>
        </w:rPr>
        <w:t>specialitate</w:t>
      </w:r>
      <w:proofErr w:type="spellEnd"/>
      <w:r w:rsidRPr="00AE0388">
        <w:rPr>
          <w:rFonts w:ascii="Arial" w:hAnsi="Arial" w:cs="Arial"/>
        </w:rPr>
        <w:t xml:space="preserve"> </w:t>
      </w:r>
      <w:proofErr w:type="spellStart"/>
      <w:r w:rsidRPr="00AE0388">
        <w:rPr>
          <w:rFonts w:ascii="Arial" w:hAnsi="Arial" w:cs="Arial"/>
        </w:rPr>
        <w:t>autorizat</w:t>
      </w:r>
      <w:proofErr w:type="spellEnd"/>
      <w:r w:rsidRPr="00AE0388">
        <w:rPr>
          <w:rFonts w:ascii="Arial" w:hAnsi="Arial" w:cs="Arial"/>
        </w:rPr>
        <w:t xml:space="preserve">, parc de </w:t>
      </w:r>
      <w:proofErr w:type="spellStart"/>
      <w:r w:rsidRPr="00AE0388">
        <w:rPr>
          <w:rFonts w:ascii="Arial" w:hAnsi="Arial" w:cs="Arial"/>
        </w:rPr>
        <w:t>vehicule</w:t>
      </w:r>
      <w:proofErr w:type="spellEnd"/>
      <w:r w:rsidRPr="00AE0388">
        <w:rPr>
          <w:rFonts w:ascii="Arial" w:hAnsi="Arial" w:cs="Arial"/>
        </w:rPr>
        <w:t xml:space="preserve"> de transport </w:t>
      </w:r>
      <w:proofErr w:type="spellStart"/>
      <w:r w:rsidRPr="00AE0388">
        <w:rPr>
          <w:rFonts w:ascii="Arial" w:hAnsi="Arial" w:cs="Arial"/>
        </w:rPr>
        <w:t>persoane</w:t>
      </w:r>
      <w:proofErr w:type="spellEnd"/>
      <w:r w:rsidRPr="00AE0388">
        <w:rPr>
          <w:rFonts w:ascii="Arial" w:hAnsi="Arial" w:cs="Arial"/>
        </w:rPr>
        <w:t xml:space="preserve"> </w:t>
      </w:r>
      <w:proofErr w:type="spellStart"/>
      <w:r w:rsidRPr="00AE0388">
        <w:rPr>
          <w:rFonts w:ascii="Arial" w:hAnsi="Arial" w:cs="Arial"/>
        </w:rPr>
        <w:t>prin</w:t>
      </w:r>
      <w:proofErr w:type="spellEnd"/>
      <w:r w:rsidRPr="00AE0388">
        <w:rPr>
          <w:rFonts w:ascii="Arial" w:hAnsi="Arial" w:cs="Arial"/>
        </w:rPr>
        <w:t xml:space="preserve"> curse regulate, </w:t>
      </w:r>
      <w:proofErr w:type="spellStart"/>
      <w:r w:rsidRPr="00AE0388">
        <w:rPr>
          <w:rFonts w:ascii="Arial" w:hAnsi="Arial" w:cs="Arial"/>
        </w:rPr>
        <w:t>conducatori</w:t>
      </w:r>
      <w:proofErr w:type="spellEnd"/>
      <w:r w:rsidRPr="00AE0388">
        <w:rPr>
          <w:rFonts w:ascii="Arial" w:hAnsi="Arial" w:cs="Arial"/>
        </w:rPr>
        <w:t xml:space="preserve"> auto, personal auxiliar </w:t>
      </w:r>
      <w:proofErr w:type="spellStart"/>
      <w:r w:rsidRPr="00AE0388">
        <w:rPr>
          <w:rFonts w:ascii="Arial" w:hAnsi="Arial" w:cs="Arial"/>
        </w:rPr>
        <w:t>și</w:t>
      </w:r>
      <w:proofErr w:type="spellEnd"/>
      <w:r w:rsidRPr="00AE0388">
        <w:rPr>
          <w:rFonts w:ascii="Arial" w:hAnsi="Arial" w:cs="Arial"/>
        </w:rPr>
        <w:t xml:space="preserve"> </w:t>
      </w:r>
      <w:proofErr w:type="spellStart"/>
      <w:r w:rsidRPr="00AE0388">
        <w:rPr>
          <w:rFonts w:ascii="Arial" w:hAnsi="Arial" w:cs="Arial"/>
        </w:rPr>
        <w:t>fonduri</w:t>
      </w:r>
      <w:proofErr w:type="spellEnd"/>
      <w:r w:rsidRPr="00AE0388">
        <w:rPr>
          <w:rFonts w:ascii="Arial" w:hAnsi="Arial" w:cs="Arial"/>
        </w:rPr>
        <w:t xml:space="preserve"> </w:t>
      </w:r>
      <w:proofErr w:type="spellStart"/>
      <w:r w:rsidRPr="00AE0388">
        <w:rPr>
          <w:rFonts w:ascii="Arial" w:hAnsi="Arial" w:cs="Arial"/>
        </w:rPr>
        <w:t>pentru</w:t>
      </w:r>
      <w:proofErr w:type="spellEnd"/>
      <w:r w:rsidRPr="00AE0388">
        <w:rPr>
          <w:rFonts w:ascii="Arial" w:hAnsi="Arial" w:cs="Arial"/>
        </w:rPr>
        <w:t xml:space="preserve"> a </w:t>
      </w:r>
      <w:proofErr w:type="spellStart"/>
      <w:r w:rsidRPr="00AE0388">
        <w:rPr>
          <w:rFonts w:ascii="Arial" w:hAnsi="Arial" w:cs="Arial"/>
        </w:rPr>
        <w:t>asigura</w:t>
      </w:r>
      <w:proofErr w:type="spellEnd"/>
      <w:r w:rsidRPr="00AE0388">
        <w:rPr>
          <w:rFonts w:ascii="Arial" w:hAnsi="Arial" w:cs="Arial"/>
        </w:rPr>
        <w:t xml:space="preserve"> </w:t>
      </w:r>
      <w:proofErr w:type="spellStart"/>
      <w:r w:rsidRPr="00AE0388">
        <w:rPr>
          <w:rFonts w:ascii="Arial" w:hAnsi="Arial" w:cs="Arial"/>
        </w:rPr>
        <w:t>cheltuieli</w:t>
      </w:r>
      <w:proofErr w:type="spellEnd"/>
      <w:r w:rsidRPr="00AE0388">
        <w:rPr>
          <w:rFonts w:ascii="Arial" w:hAnsi="Arial" w:cs="Arial"/>
        </w:rPr>
        <w:t xml:space="preserve"> de </w:t>
      </w:r>
      <w:proofErr w:type="spellStart"/>
      <w:r w:rsidRPr="00AE0388">
        <w:rPr>
          <w:rFonts w:ascii="Arial" w:hAnsi="Arial" w:cs="Arial"/>
        </w:rPr>
        <w:t>funcționare</w:t>
      </w:r>
      <w:proofErr w:type="spellEnd"/>
      <w:r w:rsidRPr="00AE0388">
        <w:rPr>
          <w:rFonts w:ascii="Arial" w:hAnsi="Arial" w:cs="Arial"/>
        </w:rPr>
        <w:t xml:space="preserve">, etc.), </w:t>
      </w:r>
      <w:proofErr w:type="spellStart"/>
      <w:r w:rsidR="00AE0388" w:rsidRPr="00AE0388">
        <w:rPr>
          <w:rFonts w:ascii="Arial" w:hAnsi="Arial" w:cs="Arial"/>
        </w:rPr>
        <w:t>astfel</w:t>
      </w:r>
      <w:proofErr w:type="spellEnd"/>
      <w:r w:rsidR="00AE0388" w:rsidRPr="00AE0388">
        <w:rPr>
          <w:rFonts w:ascii="Arial" w:hAnsi="Arial" w:cs="Arial"/>
        </w:rPr>
        <w:t xml:space="preserve"> </w:t>
      </w:r>
      <w:proofErr w:type="spellStart"/>
      <w:r w:rsidRPr="00AE0388">
        <w:rPr>
          <w:rFonts w:ascii="Arial" w:hAnsi="Arial" w:cs="Arial"/>
        </w:rPr>
        <w:t>că</w:t>
      </w:r>
      <w:proofErr w:type="spellEnd"/>
      <w:r w:rsidRPr="00AE0388">
        <w:rPr>
          <w:rFonts w:ascii="Arial" w:hAnsi="Arial" w:cs="Arial"/>
        </w:rPr>
        <w:t xml:space="preserve"> nu </w:t>
      </w:r>
      <w:proofErr w:type="spellStart"/>
      <w:r w:rsidRPr="00AE0388">
        <w:rPr>
          <w:rFonts w:ascii="Arial" w:hAnsi="Arial" w:cs="Arial"/>
        </w:rPr>
        <w:t>poate</w:t>
      </w:r>
      <w:proofErr w:type="spellEnd"/>
      <w:r w:rsidRPr="00AE0388">
        <w:rPr>
          <w:rFonts w:ascii="Arial" w:hAnsi="Arial" w:cs="Arial"/>
        </w:rPr>
        <w:t xml:space="preserve"> </w:t>
      </w:r>
      <w:proofErr w:type="spellStart"/>
      <w:r w:rsidRPr="00AE0388">
        <w:rPr>
          <w:rFonts w:ascii="Arial" w:hAnsi="Arial" w:cs="Arial"/>
        </w:rPr>
        <w:t>gestiona</w:t>
      </w:r>
      <w:proofErr w:type="spellEnd"/>
      <w:r w:rsidRPr="00AE0388">
        <w:rPr>
          <w:rFonts w:ascii="Arial" w:hAnsi="Arial" w:cs="Arial"/>
        </w:rPr>
        <w:t xml:space="preserve"> </w:t>
      </w:r>
      <w:proofErr w:type="spellStart"/>
      <w:r w:rsidRPr="00AE0388">
        <w:rPr>
          <w:rFonts w:ascii="Arial" w:hAnsi="Arial" w:cs="Arial"/>
        </w:rPr>
        <w:t>în</w:t>
      </w:r>
      <w:proofErr w:type="spellEnd"/>
      <w:r w:rsidRPr="00AE0388">
        <w:rPr>
          <w:rFonts w:ascii="Arial" w:hAnsi="Arial" w:cs="Arial"/>
        </w:rPr>
        <w:t xml:space="preserve"> mod direct </w:t>
      </w:r>
      <w:proofErr w:type="spellStart"/>
      <w:r w:rsidRPr="00AE0388">
        <w:rPr>
          <w:rFonts w:ascii="Arial" w:hAnsi="Arial" w:cs="Arial"/>
        </w:rPr>
        <w:t>serviciul</w:t>
      </w:r>
      <w:proofErr w:type="spellEnd"/>
      <w:r w:rsidRPr="00AE0388">
        <w:rPr>
          <w:rFonts w:ascii="Arial" w:hAnsi="Arial" w:cs="Arial"/>
        </w:rPr>
        <w:t xml:space="preserve"> public de</w:t>
      </w:r>
      <w:r w:rsidR="00AE0388" w:rsidRPr="00AE0388">
        <w:rPr>
          <w:rFonts w:ascii="Arial" w:hAnsi="Arial" w:cs="Arial"/>
        </w:rPr>
        <w:t xml:space="preserve"> </w:t>
      </w:r>
      <w:r w:rsidRPr="00AE0388">
        <w:rPr>
          <w:rFonts w:ascii="Arial" w:hAnsi="Arial" w:cs="Arial"/>
        </w:rPr>
        <w:t xml:space="preserve">transport </w:t>
      </w:r>
      <w:proofErr w:type="spellStart"/>
      <w:r w:rsidRPr="00AE0388">
        <w:rPr>
          <w:rFonts w:ascii="Arial" w:hAnsi="Arial" w:cs="Arial"/>
        </w:rPr>
        <w:t>judeţean</w:t>
      </w:r>
      <w:proofErr w:type="spellEnd"/>
      <w:r w:rsidRPr="00AE0388">
        <w:rPr>
          <w:rFonts w:ascii="Arial" w:hAnsi="Arial" w:cs="Arial"/>
        </w:rPr>
        <w:t xml:space="preserve">, </w:t>
      </w:r>
      <w:proofErr w:type="spellStart"/>
      <w:r w:rsidRPr="00AE0388">
        <w:rPr>
          <w:rFonts w:ascii="Arial" w:hAnsi="Arial" w:cs="Arial"/>
        </w:rPr>
        <w:t>fiind</w:t>
      </w:r>
      <w:proofErr w:type="spellEnd"/>
      <w:r w:rsidRPr="00AE0388">
        <w:rPr>
          <w:rFonts w:ascii="Arial" w:hAnsi="Arial" w:cs="Arial"/>
        </w:rPr>
        <w:t xml:space="preserve"> </w:t>
      </w:r>
      <w:proofErr w:type="spellStart"/>
      <w:r w:rsidRPr="00AE0388">
        <w:rPr>
          <w:rFonts w:ascii="Arial" w:hAnsi="Arial" w:cs="Arial"/>
        </w:rPr>
        <w:t>necesară</w:t>
      </w:r>
      <w:proofErr w:type="spellEnd"/>
      <w:r w:rsidRPr="00AE0388">
        <w:rPr>
          <w:rFonts w:ascii="Arial" w:hAnsi="Arial" w:cs="Arial"/>
        </w:rPr>
        <w:t xml:space="preserve"> </w:t>
      </w:r>
      <w:proofErr w:type="spellStart"/>
      <w:r w:rsidRPr="00AE0388">
        <w:rPr>
          <w:rFonts w:ascii="Arial" w:hAnsi="Arial" w:cs="Arial"/>
        </w:rPr>
        <w:t>atribuirea</w:t>
      </w:r>
      <w:proofErr w:type="spellEnd"/>
      <w:r w:rsidRPr="00AE0388">
        <w:rPr>
          <w:rFonts w:ascii="Arial" w:hAnsi="Arial" w:cs="Arial"/>
        </w:rPr>
        <w:t xml:space="preserve"> </w:t>
      </w:r>
      <w:proofErr w:type="spellStart"/>
      <w:r w:rsidRPr="00AE0388">
        <w:rPr>
          <w:rFonts w:ascii="Arial" w:hAnsi="Arial" w:cs="Arial"/>
        </w:rPr>
        <w:t>printr</w:t>
      </w:r>
      <w:proofErr w:type="spellEnd"/>
      <w:r w:rsidRPr="00AE0388">
        <w:rPr>
          <w:rFonts w:ascii="Arial" w:hAnsi="Arial" w:cs="Arial"/>
        </w:rPr>
        <w:t xml:space="preserve">-o </w:t>
      </w:r>
      <w:proofErr w:type="spellStart"/>
      <w:r w:rsidRPr="00AE0388">
        <w:rPr>
          <w:rFonts w:ascii="Arial" w:hAnsi="Arial" w:cs="Arial"/>
        </w:rPr>
        <w:t>procedură</w:t>
      </w:r>
      <w:proofErr w:type="spellEnd"/>
      <w:r w:rsidRPr="00AE0388">
        <w:rPr>
          <w:rFonts w:ascii="Arial" w:hAnsi="Arial" w:cs="Arial"/>
        </w:rPr>
        <w:t xml:space="preserve"> </w:t>
      </w:r>
      <w:proofErr w:type="spellStart"/>
      <w:r w:rsidRPr="00AE0388">
        <w:rPr>
          <w:rFonts w:ascii="Arial" w:hAnsi="Arial" w:cs="Arial"/>
        </w:rPr>
        <w:t>competitivă</w:t>
      </w:r>
      <w:proofErr w:type="spellEnd"/>
      <w:r w:rsidRPr="00AE0388">
        <w:rPr>
          <w:rFonts w:ascii="Arial" w:hAnsi="Arial" w:cs="Arial"/>
        </w:rPr>
        <w:t xml:space="preserve"> </w:t>
      </w:r>
      <w:proofErr w:type="spellStart"/>
      <w:r w:rsidRPr="00AE0388">
        <w:rPr>
          <w:rFonts w:ascii="Arial" w:hAnsi="Arial" w:cs="Arial"/>
        </w:rPr>
        <w:t>şi</w:t>
      </w:r>
      <w:proofErr w:type="spellEnd"/>
      <w:r w:rsidRPr="00AE0388">
        <w:rPr>
          <w:rFonts w:ascii="Arial" w:hAnsi="Arial" w:cs="Arial"/>
        </w:rPr>
        <w:t xml:space="preserve"> </w:t>
      </w:r>
      <w:proofErr w:type="spellStart"/>
      <w:r w:rsidRPr="00AE0388">
        <w:rPr>
          <w:rFonts w:ascii="Arial" w:hAnsi="Arial" w:cs="Arial"/>
        </w:rPr>
        <w:t>nediscriminatorie</w:t>
      </w:r>
      <w:proofErr w:type="spellEnd"/>
      <w:r w:rsidRPr="00AE0388">
        <w:rPr>
          <w:rFonts w:ascii="Arial" w:hAnsi="Arial" w:cs="Arial"/>
        </w:rPr>
        <w:t xml:space="preserve"> a</w:t>
      </w:r>
      <w:r w:rsidR="00AE0388" w:rsidRPr="00AE0388">
        <w:rPr>
          <w:rFonts w:ascii="Arial" w:hAnsi="Arial" w:cs="Arial"/>
        </w:rPr>
        <w:t xml:space="preserve"> </w:t>
      </w:r>
      <w:proofErr w:type="spellStart"/>
      <w:r w:rsidRPr="00AE0388">
        <w:rPr>
          <w:rFonts w:ascii="Arial" w:hAnsi="Arial" w:cs="Arial"/>
        </w:rPr>
        <w:t>contractelor</w:t>
      </w:r>
      <w:proofErr w:type="spellEnd"/>
      <w:r w:rsidRPr="00AE0388">
        <w:rPr>
          <w:rFonts w:ascii="Arial" w:hAnsi="Arial" w:cs="Arial"/>
        </w:rPr>
        <w:t xml:space="preserve"> care au ca </w:t>
      </w:r>
      <w:proofErr w:type="spellStart"/>
      <w:r w:rsidRPr="00AE0388">
        <w:rPr>
          <w:rFonts w:ascii="Arial" w:hAnsi="Arial" w:cs="Arial"/>
        </w:rPr>
        <w:t>obiect</w:t>
      </w:r>
      <w:proofErr w:type="spellEnd"/>
      <w:r w:rsidRPr="00AE0388">
        <w:rPr>
          <w:rFonts w:ascii="Arial" w:hAnsi="Arial" w:cs="Arial"/>
        </w:rPr>
        <w:t xml:space="preserve"> </w:t>
      </w:r>
      <w:proofErr w:type="spellStart"/>
      <w:r w:rsidRPr="00AE0388">
        <w:rPr>
          <w:rFonts w:ascii="Arial" w:hAnsi="Arial" w:cs="Arial"/>
        </w:rPr>
        <w:t>servicii</w:t>
      </w:r>
      <w:proofErr w:type="spellEnd"/>
      <w:r w:rsidRPr="00AE0388">
        <w:rPr>
          <w:rFonts w:ascii="Arial" w:hAnsi="Arial" w:cs="Arial"/>
        </w:rPr>
        <w:t xml:space="preserve"> regulate </w:t>
      </w:r>
      <w:proofErr w:type="spellStart"/>
      <w:r w:rsidRPr="00AE0388">
        <w:rPr>
          <w:rFonts w:ascii="Arial" w:hAnsi="Arial" w:cs="Arial"/>
        </w:rPr>
        <w:t>pentru</w:t>
      </w:r>
      <w:proofErr w:type="spellEnd"/>
      <w:r w:rsidRPr="00AE0388">
        <w:rPr>
          <w:rFonts w:ascii="Arial" w:hAnsi="Arial" w:cs="Arial"/>
        </w:rPr>
        <w:t xml:space="preserve"> </w:t>
      </w:r>
      <w:proofErr w:type="spellStart"/>
      <w:r w:rsidRPr="00AE0388">
        <w:rPr>
          <w:rFonts w:ascii="Arial" w:hAnsi="Arial" w:cs="Arial"/>
        </w:rPr>
        <w:t>transportul</w:t>
      </w:r>
      <w:proofErr w:type="spellEnd"/>
      <w:r w:rsidRPr="00AE0388">
        <w:rPr>
          <w:rFonts w:ascii="Arial" w:hAnsi="Arial" w:cs="Arial"/>
        </w:rPr>
        <w:t xml:space="preserve"> de </w:t>
      </w:r>
      <w:proofErr w:type="spellStart"/>
      <w:r w:rsidRPr="00AE0388">
        <w:rPr>
          <w:rFonts w:ascii="Arial" w:hAnsi="Arial" w:cs="Arial"/>
        </w:rPr>
        <w:t>persoane</w:t>
      </w:r>
      <w:proofErr w:type="spellEnd"/>
      <w:r w:rsidRPr="00AE0388">
        <w:rPr>
          <w:rFonts w:ascii="Arial" w:hAnsi="Arial" w:cs="Arial"/>
        </w:rPr>
        <w:t xml:space="preserve"> la </w:t>
      </w:r>
      <w:proofErr w:type="spellStart"/>
      <w:r w:rsidRPr="00AE0388">
        <w:rPr>
          <w:rFonts w:ascii="Arial" w:hAnsi="Arial" w:cs="Arial"/>
        </w:rPr>
        <w:t>nivel</w:t>
      </w:r>
      <w:proofErr w:type="spellEnd"/>
      <w:r w:rsidRPr="00AE0388">
        <w:rPr>
          <w:rFonts w:ascii="Arial" w:hAnsi="Arial" w:cs="Arial"/>
        </w:rPr>
        <w:t xml:space="preserve"> </w:t>
      </w:r>
      <w:proofErr w:type="spellStart"/>
      <w:r w:rsidRPr="00AE0388">
        <w:rPr>
          <w:rFonts w:ascii="Arial" w:hAnsi="Arial" w:cs="Arial"/>
        </w:rPr>
        <w:t>județe</w:t>
      </w:r>
      <w:r w:rsidR="00AE0388" w:rsidRPr="00AE0388">
        <w:rPr>
          <w:rFonts w:ascii="Arial" w:hAnsi="Arial" w:cs="Arial"/>
        </w:rPr>
        <w:t>a</w:t>
      </w:r>
      <w:r w:rsidRPr="00AE0388">
        <w:rPr>
          <w:rFonts w:ascii="Arial" w:hAnsi="Arial" w:cs="Arial"/>
        </w:rPr>
        <w:t>n</w:t>
      </w:r>
      <w:proofErr w:type="spellEnd"/>
      <w:r w:rsidRPr="00AE0388">
        <w:rPr>
          <w:rFonts w:ascii="Arial" w:hAnsi="Arial" w:cs="Arial"/>
        </w:rPr>
        <w:t>.</w:t>
      </w:r>
    </w:p>
    <w:p w14:paraId="37B972D9" w14:textId="546BDE57" w:rsidR="00B1489A" w:rsidRPr="00AE0388" w:rsidRDefault="00BA1697" w:rsidP="00E014DE">
      <w:pPr>
        <w:spacing w:line="276" w:lineRule="auto"/>
        <w:jc w:val="both"/>
        <w:rPr>
          <w:rFonts w:ascii="Arial" w:hAnsi="Arial" w:cs="Arial"/>
        </w:rPr>
      </w:pPr>
      <w:proofErr w:type="spellStart"/>
      <w:r w:rsidRPr="00BA1697">
        <w:rPr>
          <w:rFonts w:ascii="Arial" w:hAnsi="Arial" w:cs="Arial"/>
        </w:rPr>
        <w:t>În</w:t>
      </w:r>
      <w:proofErr w:type="spellEnd"/>
      <w:r w:rsidRPr="00BA1697">
        <w:rPr>
          <w:rFonts w:ascii="Arial" w:hAnsi="Arial" w:cs="Arial"/>
        </w:rPr>
        <w:t xml:space="preserve"> </w:t>
      </w:r>
      <w:proofErr w:type="spellStart"/>
      <w:r>
        <w:rPr>
          <w:rFonts w:ascii="Arial" w:hAnsi="Arial" w:cs="Arial"/>
        </w:rPr>
        <w:t>cazul</w:t>
      </w:r>
      <w:proofErr w:type="spellEnd"/>
      <w:r w:rsidRPr="00BA1697">
        <w:rPr>
          <w:rFonts w:ascii="Arial" w:hAnsi="Arial" w:cs="Arial"/>
        </w:rPr>
        <w:t xml:space="preserve"> </w:t>
      </w:r>
      <w:proofErr w:type="spellStart"/>
      <w:r w:rsidRPr="00BA1697">
        <w:rPr>
          <w:rFonts w:ascii="Arial" w:hAnsi="Arial" w:cs="Arial"/>
        </w:rPr>
        <w:t>delegării</w:t>
      </w:r>
      <w:proofErr w:type="spellEnd"/>
      <w:r w:rsidRPr="00BA1697">
        <w:rPr>
          <w:rFonts w:ascii="Arial" w:hAnsi="Arial" w:cs="Arial"/>
        </w:rPr>
        <w:t xml:space="preserve"> </w:t>
      </w:r>
      <w:proofErr w:type="spellStart"/>
      <w:r w:rsidRPr="00BA1697">
        <w:rPr>
          <w:rFonts w:ascii="Arial" w:hAnsi="Arial" w:cs="Arial"/>
        </w:rPr>
        <w:t>prin</w:t>
      </w:r>
      <w:proofErr w:type="spellEnd"/>
      <w:r w:rsidRPr="00BA1697">
        <w:rPr>
          <w:rFonts w:ascii="Arial" w:hAnsi="Arial" w:cs="Arial"/>
        </w:rPr>
        <w:t xml:space="preserve"> </w:t>
      </w:r>
      <w:proofErr w:type="spellStart"/>
      <w:r w:rsidRPr="00BA1697">
        <w:rPr>
          <w:rFonts w:ascii="Arial" w:hAnsi="Arial" w:cs="Arial"/>
        </w:rPr>
        <w:t>procedură</w:t>
      </w:r>
      <w:proofErr w:type="spellEnd"/>
      <w:r w:rsidRPr="00BA1697">
        <w:rPr>
          <w:rFonts w:ascii="Arial" w:hAnsi="Arial" w:cs="Arial"/>
        </w:rPr>
        <w:t xml:space="preserve"> </w:t>
      </w:r>
      <w:proofErr w:type="spellStart"/>
      <w:r w:rsidRPr="00BA1697">
        <w:rPr>
          <w:rFonts w:ascii="Arial" w:hAnsi="Arial" w:cs="Arial"/>
        </w:rPr>
        <w:t>competitivă</w:t>
      </w:r>
      <w:proofErr w:type="spellEnd"/>
      <w:r w:rsidRPr="00BA1697">
        <w:rPr>
          <w:rFonts w:ascii="Arial" w:hAnsi="Arial" w:cs="Arial"/>
        </w:rPr>
        <w:t xml:space="preserve"> </w:t>
      </w:r>
      <w:proofErr w:type="spellStart"/>
      <w:r w:rsidRPr="00BA1697">
        <w:rPr>
          <w:rFonts w:ascii="Arial" w:hAnsi="Arial" w:cs="Arial"/>
        </w:rPr>
        <w:t>către</w:t>
      </w:r>
      <w:proofErr w:type="spellEnd"/>
      <w:r w:rsidRPr="00BA1697">
        <w:rPr>
          <w:rFonts w:ascii="Arial" w:hAnsi="Arial" w:cs="Arial"/>
        </w:rPr>
        <w:t xml:space="preserve"> un operator </w:t>
      </w:r>
      <w:proofErr w:type="spellStart"/>
      <w:r w:rsidRPr="00BA1697">
        <w:rPr>
          <w:rFonts w:ascii="Arial" w:hAnsi="Arial" w:cs="Arial"/>
        </w:rPr>
        <w:t>privat</w:t>
      </w:r>
      <w:proofErr w:type="spellEnd"/>
      <w:r w:rsidRPr="00BA1697">
        <w:rPr>
          <w:rFonts w:ascii="Arial" w:hAnsi="Arial" w:cs="Arial"/>
        </w:rPr>
        <w:t xml:space="preserve">, </w:t>
      </w:r>
      <w:proofErr w:type="spellStart"/>
      <w:r w:rsidRPr="00BA1697">
        <w:rPr>
          <w:rFonts w:ascii="Arial" w:hAnsi="Arial" w:cs="Arial"/>
        </w:rPr>
        <w:t>Consiliul</w:t>
      </w:r>
      <w:proofErr w:type="spellEnd"/>
      <w:r w:rsidRPr="00BA1697">
        <w:rPr>
          <w:rFonts w:ascii="Arial" w:hAnsi="Arial" w:cs="Arial"/>
        </w:rPr>
        <w:t xml:space="preserve"> </w:t>
      </w:r>
      <w:proofErr w:type="spellStart"/>
      <w:r w:rsidRPr="00BA1697">
        <w:rPr>
          <w:rFonts w:ascii="Arial" w:hAnsi="Arial" w:cs="Arial"/>
        </w:rPr>
        <w:t>Judeţean</w:t>
      </w:r>
      <w:proofErr w:type="spellEnd"/>
      <w:r w:rsidRPr="00BA1697">
        <w:rPr>
          <w:rFonts w:ascii="Arial" w:hAnsi="Arial" w:cs="Arial"/>
        </w:rPr>
        <w:t xml:space="preserve"> </w:t>
      </w:r>
      <w:proofErr w:type="spellStart"/>
      <w:r>
        <w:rPr>
          <w:rFonts w:ascii="Arial" w:hAnsi="Arial" w:cs="Arial"/>
        </w:rPr>
        <w:t>Argeș</w:t>
      </w:r>
      <w:proofErr w:type="spellEnd"/>
      <w:r w:rsidRPr="00BA1697">
        <w:rPr>
          <w:rFonts w:ascii="Arial" w:hAnsi="Arial" w:cs="Arial"/>
        </w:rPr>
        <w:t xml:space="preserve"> </w:t>
      </w:r>
      <w:proofErr w:type="spellStart"/>
      <w:r w:rsidRPr="00BA1697">
        <w:rPr>
          <w:rFonts w:ascii="Arial" w:hAnsi="Arial" w:cs="Arial"/>
        </w:rPr>
        <w:t>va</w:t>
      </w:r>
      <w:proofErr w:type="spellEnd"/>
      <w:r w:rsidRPr="00BA1697">
        <w:rPr>
          <w:rFonts w:ascii="Arial" w:hAnsi="Arial" w:cs="Arial"/>
        </w:rPr>
        <w:t xml:space="preserve"> </w:t>
      </w:r>
      <w:proofErr w:type="spellStart"/>
      <w:r w:rsidRPr="00BA1697">
        <w:rPr>
          <w:rFonts w:ascii="Arial" w:hAnsi="Arial" w:cs="Arial"/>
        </w:rPr>
        <w:t>încredinţa</w:t>
      </w:r>
      <w:proofErr w:type="spellEnd"/>
      <w:r w:rsidRPr="00BA1697">
        <w:rPr>
          <w:rFonts w:ascii="Arial" w:hAnsi="Arial" w:cs="Arial"/>
        </w:rPr>
        <w:t xml:space="preserve"> </w:t>
      </w:r>
      <w:proofErr w:type="spellStart"/>
      <w:r w:rsidRPr="00BA1697">
        <w:rPr>
          <w:rFonts w:ascii="Arial" w:hAnsi="Arial" w:cs="Arial"/>
        </w:rPr>
        <w:t>în</w:t>
      </w:r>
      <w:proofErr w:type="spellEnd"/>
      <w:r w:rsidRPr="00BA1697">
        <w:rPr>
          <w:rFonts w:ascii="Arial" w:hAnsi="Arial" w:cs="Arial"/>
        </w:rPr>
        <w:t xml:space="preserve"> </w:t>
      </w:r>
      <w:proofErr w:type="spellStart"/>
      <w:r w:rsidRPr="00BA1697">
        <w:rPr>
          <w:rFonts w:ascii="Arial" w:hAnsi="Arial" w:cs="Arial"/>
        </w:rPr>
        <w:t>totalitate</w:t>
      </w:r>
      <w:proofErr w:type="spellEnd"/>
      <w:r w:rsidRPr="00BA1697">
        <w:rPr>
          <w:rFonts w:ascii="Arial" w:hAnsi="Arial" w:cs="Arial"/>
        </w:rPr>
        <w:t xml:space="preserve"> </w:t>
      </w:r>
      <w:proofErr w:type="spellStart"/>
      <w:r w:rsidRPr="00BA1697">
        <w:rPr>
          <w:rFonts w:ascii="Arial" w:hAnsi="Arial" w:cs="Arial"/>
        </w:rPr>
        <w:t>furnizarea</w:t>
      </w:r>
      <w:proofErr w:type="spellEnd"/>
      <w:r w:rsidRPr="00BA1697">
        <w:rPr>
          <w:rFonts w:ascii="Arial" w:hAnsi="Arial" w:cs="Arial"/>
        </w:rPr>
        <w:t xml:space="preserve"> </w:t>
      </w:r>
      <w:proofErr w:type="spellStart"/>
      <w:r w:rsidRPr="00BA1697">
        <w:rPr>
          <w:rFonts w:ascii="Arial" w:hAnsi="Arial" w:cs="Arial"/>
        </w:rPr>
        <w:t>serviciilor</w:t>
      </w:r>
      <w:proofErr w:type="spellEnd"/>
      <w:r w:rsidRPr="00BA1697">
        <w:rPr>
          <w:rFonts w:ascii="Arial" w:hAnsi="Arial" w:cs="Arial"/>
        </w:rPr>
        <w:t xml:space="preserve"> de transport public </w:t>
      </w:r>
      <w:proofErr w:type="spellStart"/>
      <w:r w:rsidRPr="00BA1697">
        <w:rPr>
          <w:rFonts w:ascii="Arial" w:hAnsi="Arial" w:cs="Arial"/>
        </w:rPr>
        <w:t>judeţean</w:t>
      </w:r>
      <w:proofErr w:type="spellEnd"/>
      <w:r w:rsidRPr="00BA1697">
        <w:rPr>
          <w:rFonts w:ascii="Arial" w:hAnsi="Arial" w:cs="Arial"/>
        </w:rPr>
        <w:t xml:space="preserve">, </w:t>
      </w:r>
      <w:proofErr w:type="spellStart"/>
      <w:r w:rsidRPr="00BA1697">
        <w:rPr>
          <w:rFonts w:ascii="Arial" w:hAnsi="Arial" w:cs="Arial"/>
        </w:rPr>
        <w:t>printr</w:t>
      </w:r>
      <w:proofErr w:type="spellEnd"/>
      <w:r w:rsidRPr="00BA1697">
        <w:rPr>
          <w:rFonts w:ascii="Arial" w:hAnsi="Arial" w:cs="Arial"/>
        </w:rPr>
        <w:t xml:space="preserve">-o </w:t>
      </w:r>
      <w:proofErr w:type="spellStart"/>
      <w:r w:rsidRPr="00BA1697">
        <w:rPr>
          <w:rFonts w:ascii="Arial" w:hAnsi="Arial" w:cs="Arial"/>
        </w:rPr>
        <w:t>procedură</w:t>
      </w:r>
      <w:proofErr w:type="spellEnd"/>
      <w:r w:rsidRPr="00BA1697">
        <w:rPr>
          <w:rFonts w:ascii="Arial" w:hAnsi="Arial" w:cs="Arial"/>
        </w:rPr>
        <w:t xml:space="preserve"> </w:t>
      </w:r>
      <w:proofErr w:type="spellStart"/>
      <w:r w:rsidRPr="00BA1697">
        <w:rPr>
          <w:rFonts w:ascii="Arial" w:hAnsi="Arial" w:cs="Arial"/>
        </w:rPr>
        <w:t>competitivă</w:t>
      </w:r>
      <w:proofErr w:type="spellEnd"/>
      <w:r w:rsidRPr="00BA1697">
        <w:rPr>
          <w:rFonts w:ascii="Arial" w:hAnsi="Arial" w:cs="Arial"/>
        </w:rPr>
        <w:t xml:space="preserve">, </w:t>
      </w:r>
      <w:proofErr w:type="spellStart"/>
      <w:r w:rsidRPr="00BA1697">
        <w:rPr>
          <w:rFonts w:ascii="Arial" w:hAnsi="Arial" w:cs="Arial"/>
        </w:rPr>
        <w:t>către</w:t>
      </w:r>
      <w:proofErr w:type="spellEnd"/>
      <w:r w:rsidRPr="00BA1697">
        <w:rPr>
          <w:rFonts w:ascii="Arial" w:hAnsi="Arial" w:cs="Arial"/>
        </w:rPr>
        <w:t xml:space="preserve"> o </w:t>
      </w:r>
      <w:proofErr w:type="spellStart"/>
      <w:r w:rsidRPr="00BA1697">
        <w:rPr>
          <w:rFonts w:ascii="Arial" w:hAnsi="Arial" w:cs="Arial"/>
        </w:rPr>
        <w:t>terță</w:t>
      </w:r>
      <w:proofErr w:type="spellEnd"/>
      <w:r w:rsidRPr="00BA1697">
        <w:rPr>
          <w:rFonts w:ascii="Arial" w:hAnsi="Arial" w:cs="Arial"/>
        </w:rPr>
        <w:t xml:space="preserve"> </w:t>
      </w:r>
      <w:proofErr w:type="spellStart"/>
      <w:r w:rsidRPr="00BA1697">
        <w:rPr>
          <w:rFonts w:ascii="Arial" w:hAnsi="Arial" w:cs="Arial"/>
        </w:rPr>
        <w:t>firmă</w:t>
      </w:r>
      <w:proofErr w:type="spellEnd"/>
      <w:r w:rsidRPr="00BA1697">
        <w:rPr>
          <w:rFonts w:ascii="Arial" w:hAnsi="Arial" w:cs="Arial"/>
        </w:rPr>
        <w:t xml:space="preserve"> (operator/</w:t>
      </w:r>
      <w:proofErr w:type="spellStart"/>
      <w:r w:rsidRPr="00BA1697">
        <w:rPr>
          <w:rFonts w:ascii="Arial" w:hAnsi="Arial" w:cs="Arial"/>
        </w:rPr>
        <w:t>operatori</w:t>
      </w:r>
      <w:proofErr w:type="spellEnd"/>
      <w:r w:rsidRPr="00BA1697">
        <w:rPr>
          <w:rFonts w:ascii="Arial" w:hAnsi="Arial" w:cs="Arial"/>
        </w:rPr>
        <w:t xml:space="preserve"> </w:t>
      </w:r>
      <w:proofErr w:type="spellStart"/>
      <w:r w:rsidRPr="00BA1697">
        <w:rPr>
          <w:rFonts w:ascii="Arial" w:hAnsi="Arial" w:cs="Arial"/>
        </w:rPr>
        <w:t>privat</w:t>
      </w:r>
      <w:proofErr w:type="spellEnd"/>
      <w:r w:rsidRPr="00BA1697">
        <w:rPr>
          <w:rFonts w:ascii="Arial" w:hAnsi="Arial" w:cs="Arial"/>
        </w:rPr>
        <w:t>/</w:t>
      </w:r>
      <w:proofErr w:type="spellStart"/>
      <w:r w:rsidRPr="00BA1697">
        <w:rPr>
          <w:rFonts w:ascii="Arial" w:hAnsi="Arial" w:cs="Arial"/>
        </w:rPr>
        <w:t>privaţi</w:t>
      </w:r>
      <w:proofErr w:type="spellEnd"/>
      <w:r w:rsidRPr="00BA1697">
        <w:rPr>
          <w:rFonts w:ascii="Arial" w:hAnsi="Arial" w:cs="Arial"/>
        </w:rPr>
        <w:t xml:space="preserve">) care </w:t>
      </w:r>
      <w:proofErr w:type="spellStart"/>
      <w:r w:rsidRPr="00BA1697">
        <w:rPr>
          <w:rFonts w:ascii="Arial" w:hAnsi="Arial" w:cs="Arial"/>
        </w:rPr>
        <w:t>va</w:t>
      </w:r>
      <w:proofErr w:type="spellEnd"/>
      <w:r w:rsidRPr="00BA1697">
        <w:rPr>
          <w:rFonts w:ascii="Arial" w:hAnsi="Arial" w:cs="Arial"/>
        </w:rPr>
        <w:t xml:space="preserve"> </w:t>
      </w:r>
      <w:proofErr w:type="spellStart"/>
      <w:r w:rsidRPr="00BA1697">
        <w:rPr>
          <w:rFonts w:ascii="Arial" w:hAnsi="Arial" w:cs="Arial"/>
        </w:rPr>
        <w:t>asigura</w:t>
      </w:r>
      <w:proofErr w:type="spellEnd"/>
      <w:r w:rsidRPr="00BA1697">
        <w:rPr>
          <w:rFonts w:ascii="Arial" w:hAnsi="Arial" w:cs="Arial"/>
        </w:rPr>
        <w:t xml:space="preserve"> </w:t>
      </w:r>
      <w:proofErr w:type="spellStart"/>
      <w:r w:rsidRPr="00BA1697">
        <w:rPr>
          <w:rFonts w:ascii="Arial" w:hAnsi="Arial" w:cs="Arial"/>
        </w:rPr>
        <w:t>administrarea</w:t>
      </w:r>
      <w:proofErr w:type="spellEnd"/>
      <w:r w:rsidRPr="00BA1697">
        <w:rPr>
          <w:rFonts w:ascii="Arial" w:hAnsi="Arial" w:cs="Arial"/>
        </w:rPr>
        <w:t xml:space="preserve"> </w:t>
      </w:r>
      <w:proofErr w:type="spellStart"/>
      <w:r w:rsidRPr="00BA1697">
        <w:rPr>
          <w:rFonts w:ascii="Arial" w:hAnsi="Arial" w:cs="Arial"/>
        </w:rPr>
        <w:t>şi</w:t>
      </w:r>
      <w:proofErr w:type="spellEnd"/>
      <w:r w:rsidRPr="00BA1697">
        <w:rPr>
          <w:rFonts w:ascii="Arial" w:hAnsi="Arial" w:cs="Arial"/>
        </w:rPr>
        <w:t xml:space="preserve"> </w:t>
      </w:r>
      <w:proofErr w:type="spellStart"/>
      <w:r w:rsidRPr="00BA1697">
        <w:rPr>
          <w:rFonts w:ascii="Arial" w:hAnsi="Arial" w:cs="Arial"/>
        </w:rPr>
        <w:t>operarea</w:t>
      </w:r>
      <w:proofErr w:type="spellEnd"/>
      <w:r w:rsidRPr="00BA1697">
        <w:rPr>
          <w:rFonts w:ascii="Arial" w:hAnsi="Arial" w:cs="Arial"/>
        </w:rPr>
        <w:t xml:space="preserve"> </w:t>
      </w:r>
      <w:proofErr w:type="spellStart"/>
      <w:r w:rsidRPr="00BA1697">
        <w:rPr>
          <w:rFonts w:ascii="Arial" w:hAnsi="Arial" w:cs="Arial"/>
        </w:rPr>
        <w:t>acestuia</w:t>
      </w:r>
      <w:proofErr w:type="spellEnd"/>
      <w:r w:rsidRPr="00BA1697">
        <w:rPr>
          <w:rFonts w:ascii="Arial" w:hAnsi="Arial" w:cs="Arial"/>
        </w:rPr>
        <w:t xml:space="preserve">. </w:t>
      </w:r>
      <w:proofErr w:type="spellStart"/>
      <w:r w:rsidRPr="00BA1697">
        <w:rPr>
          <w:rFonts w:ascii="Arial" w:hAnsi="Arial" w:cs="Arial"/>
        </w:rPr>
        <w:t>Operatorii</w:t>
      </w:r>
      <w:proofErr w:type="spellEnd"/>
      <w:r w:rsidRPr="00BA1697">
        <w:rPr>
          <w:rFonts w:ascii="Arial" w:hAnsi="Arial" w:cs="Arial"/>
        </w:rPr>
        <w:t xml:space="preserve"> </w:t>
      </w:r>
      <w:proofErr w:type="spellStart"/>
      <w:r w:rsidRPr="00BA1697">
        <w:rPr>
          <w:rFonts w:ascii="Arial" w:hAnsi="Arial" w:cs="Arial"/>
        </w:rPr>
        <w:t>vor</w:t>
      </w:r>
      <w:proofErr w:type="spellEnd"/>
      <w:r w:rsidRPr="00BA1697">
        <w:rPr>
          <w:rFonts w:ascii="Arial" w:hAnsi="Arial" w:cs="Arial"/>
        </w:rPr>
        <w:t xml:space="preserve"> </w:t>
      </w:r>
      <w:proofErr w:type="spellStart"/>
      <w:r w:rsidRPr="00BA1697">
        <w:rPr>
          <w:rFonts w:ascii="Arial" w:hAnsi="Arial" w:cs="Arial"/>
        </w:rPr>
        <w:t>trebui</w:t>
      </w:r>
      <w:proofErr w:type="spellEnd"/>
      <w:r w:rsidRPr="00BA1697">
        <w:rPr>
          <w:rFonts w:ascii="Arial" w:hAnsi="Arial" w:cs="Arial"/>
        </w:rPr>
        <w:t xml:space="preserve"> </w:t>
      </w:r>
      <w:proofErr w:type="spellStart"/>
      <w:r w:rsidRPr="00BA1697">
        <w:rPr>
          <w:rFonts w:ascii="Arial" w:hAnsi="Arial" w:cs="Arial"/>
        </w:rPr>
        <w:t>să</w:t>
      </w:r>
      <w:proofErr w:type="spellEnd"/>
      <w:r w:rsidRPr="00BA1697">
        <w:rPr>
          <w:rFonts w:ascii="Arial" w:hAnsi="Arial" w:cs="Arial"/>
        </w:rPr>
        <w:t xml:space="preserve"> </w:t>
      </w:r>
      <w:proofErr w:type="spellStart"/>
      <w:r w:rsidRPr="00BA1697">
        <w:rPr>
          <w:rFonts w:ascii="Arial" w:hAnsi="Arial" w:cs="Arial"/>
        </w:rPr>
        <w:t>dispună</w:t>
      </w:r>
      <w:proofErr w:type="spellEnd"/>
      <w:r w:rsidRPr="00BA1697">
        <w:rPr>
          <w:rFonts w:ascii="Arial" w:hAnsi="Arial" w:cs="Arial"/>
        </w:rPr>
        <w:t xml:space="preserve"> de o </w:t>
      </w:r>
      <w:proofErr w:type="spellStart"/>
      <w:r w:rsidRPr="00BA1697">
        <w:rPr>
          <w:rFonts w:ascii="Arial" w:hAnsi="Arial" w:cs="Arial"/>
        </w:rPr>
        <w:t>flotă</w:t>
      </w:r>
      <w:proofErr w:type="spellEnd"/>
      <w:r w:rsidRPr="00BA1697">
        <w:rPr>
          <w:rFonts w:ascii="Arial" w:hAnsi="Arial" w:cs="Arial"/>
        </w:rPr>
        <w:t xml:space="preserve"> de transport care </w:t>
      </w:r>
      <w:proofErr w:type="spellStart"/>
      <w:r w:rsidRPr="00BA1697">
        <w:rPr>
          <w:rFonts w:ascii="Arial" w:hAnsi="Arial" w:cs="Arial"/>
        </w:rPr>
        <w:t>să</w:t>
      </w:r>
      <w:proofErr w:type="spellEnd"/>
      <w:r w:rsidRPr="00BA1697">
        <w:rPr>
          <w:rFonts w:ascii="Arial" w:hAnsi="Arial" w:cs="Arial"/>
        </w:rPr>
        <w:t xml:space="preserve"> </w:t>
      </w:r>
      <w:proofErr w:type="spellStart"/>
      <w:r w:rsidRPr="00BA1697">
        <w:rPr>
          <w:rFonts w:ascii="Arial" w:hAnsi="Arial" w:cs="Arial"/>
        </w:rPr>
        <w:t>permită</w:t>
      </w:r>
      <w:proofErr w:type="spellEnd"/>
      <w:r w:rsidRPr="00BA1697">
        <w:rPr>
          <w:rFonts w:ascii="Arial" w:hAnsi="Arial" w:cs="Arial"/>
        </w:rPr>
        <w:t xml:space="preserve"> </w:t>
      </w:r>
      <w:proofErr w:type="spellStart"/>
      <w:r w:rsidRPr="00BA1697">
        <w:rPr>
          <w:rFonts w:ascii="Arial" w:hAnsi="Arial" w:cs="Arial"/>
        </w:rPr>
        <w:t>operarea</w:t>
      </w:r>
      <w:proofErr w:type="spellEnd"/>
      <w:r w:rsidRPr="00BA1697">
        <w:rPr>
          <w:rFonts w:ascii="Arial" w:hAnsi="Arial" w:cs="Arial"/>
        </w:rPr>
        <w:t xml:space="preserve"> pe </w:t>
      </w:r>
      <w:proofErr w:type="spellStart"/>
      <w:r w:rsidRPr="00BA1697">
        <w:rPr>
          <w:rFonts w:ascii="Arial" w:hAnsi="Arial" w:cs="Arial"/>
        </w:rPr>
        <w:t>traseele</w:t>
      </w:r>
      <w:proofErr w:type="spellEnd"/>
      <w:r w:rsidRPr="00BA1697">
        <w:rPr>
          <w:rFonts w:ascii="Arial" w:hAnsi="Arial" w:cs="Arial"/>
        </w:rPr>
        <w:t xml:space="preserve"> de transport </w:t>
      </w:r>
      <w:proofErr w:type="spellStart"/>
      <w:r w:rsidRPr="00BA1697">
        <w:rPr>
          <w:rFonts w:ascii="Arial" w:hAnsi="Arial" w:cs="Arial"/>
        </w:rPr>
        <w:t>judeţean</w:t>
      </w:r>
      <w:proofErr w:type="spellEnd"/>
      <w:r w:rsidRPr="00BA1697">
        <w:rPr>
          <w:rFonts w:ascii="Arial" w:hAnsi="Arial" w:cs="Arial"/>
        </w:rPr>
        <w:t>.</w:t>
      </w:r>
      <w:r>
        <w:rPr>
          <w:rFonts w:ascii="Arial" w:hAnsi="Arial" w:cs="Arial"/>
        </w:rPr>
        <w:t xml:space="preserve"> De </w:t>
      </w:r>
      <w:proofErr w:type="spellStart"/>
      <w:r>
        <w:rPr>
          <w:rFonts w:ascii="Arial" w:hAnsi="Arial" w:cs="Arial"/>
        </w:rPr>
        <w:t>asemenea</w:t>
      </w:r>
      <w:proofErr w:type="spellEnd"/>
      <w:r>
        <w:rPr>
          <w:rFonts w:ascii="Arial" w:hAnsi="Arial" w:cs="Arial"/>
        </w:rPr>
        <w:t>,</w:t>
      </w:r>
      <w:r w:rsidR="00AE0388" w:rsidRPr="00AE0388">
        <w:rPr>
          <w:rFonts w:ascii="Arial" w:hAnsi="Arial" w:cs="Arial"/>
        </w:rPr>
        <w:t xml:space="preserve"> conform </w:t>
      </w:r>
      <w:proofErr w:type="spellStart"/>
      <w:r w:rsidR="00AE0388" w:rsidRPr="00AE0388">
        <w:rPr>
          <w:rFonts w:ascii="Arial" w:hAnsi="Arial" w:cs="Arial"/>
        </w:rPr>
        <w:t>prevederilor</w:t>
      </w:r>
      <w:proofErr w:type="spellEnd"/>
      <w:r w:rsidR="00AE0388" w:rsidRPr="00AE0388">
        <w:rPr>
          <w:rFonts w:ascii="Arial" w:hAnsi="Arial" w:cs="Arial"/>
        </w:rPr>
        <w:t xml:space="preserve"> </w:t>
      </w:r>
      <w:proofErr w:type="spellStart"/>
      <w:r w:rsidR="00AE0388" w:rsidRPr="00AE0388">
        <w:rPr>
          <w:rFonts w:ascii="Arial" w:hAnsi="Arial" w:cs="Arial"/>
        </w:rPr>
        <w:t>Legii</w:t>
      </w:r>
      <w:proofErr w:type="spellEnd"/>
      <w:r w:rsidR="00AE0388" w:rsidRPr="00AE0388">
        <w:rPr>
          <w:rFonts w:ascii="Arial" w:hAnsi="Arial" w:cs="Arial"/>
        </w:rPr>
        <w:t xml:space="preserve"> nr. 51/2006, </w:t>
      </w:r>
      <w:proofErr w:type="spellStart"/>
      <w:r w:rsidR="00AE0388" w:rsidRPr="00AE0388">
        <w:rPr>
          <w:rFonts w:ascii="Arial" w:hAnsi="Arial" w:cs="Arial"/>
        </w:rPr>
        <w:t>republicată</w:t>
      </w:r>
      <w:proofErr w:type="spellEnd"/>
      <w:r w:rsidR="00AE0388" w:rsidRPr="00AE0388">
        <w:rPr>
          <w:rFonts w:ascii="Arial" w:hAnsi="Arial" w:cs="Arial"/>
        </w:rPr>
        <w:t xml:space="preserve">, cu </w:t>
      </w:r>
      <w:proofErr w:type="spellStart"/>
      <w:r w:rsidR="00AE0388" w:rsidRPr="00AE0388">
        <w:rPr>
          <w:rFonts w:ascii="Arial" w:hAnsi="Arial" w:cs="Arial"/>
        </w:rPr>
        <w:t>modificările</w:t>
      </w:r>
      <w:proofErr w:type="spellEnd"/>
      <w:r w:rsidR="00AE0388" w:rsidRPr="00AE0388">
        <w:rPr>
          <w:rFonts w:ascii="Arial" w:hAnsi="Arial" w:cs="Arial"/>
        </w:rPr>
        <w:t xml:space="preserve"> </w:t>
      </w:r>
      <w:proofErr w:type="spellStart"/>
      <w:r w:rsidR="00AE0388" w:rsidRPr="00AE0388">
        <w:rPr>
          <w:rFonts w:ascii="Arial" w:hAnsi="Arial" w:cs="Arial"/>
        </w:rPr>
        <w:t>și</w:t>
      </w:r>
      <w:proofErr w:type="spellEnd"/>
      <w:r w:rsidR="00AE0388" w:rsidRPr="00AE0388">
        <w:rPr>
          <w:rFonts w:ascii="Arial" w:hAnsi="Arial" w:cs="Arial"/>
        </w:rPr>
        <w:t xml:space="preserve"> </w:t>
      </w:r>
      <w:proofErr w:type="spellStart"/>
      <w:r w:rsidR="00AE0388" w:rsidRPr="00AE0388">
        <w:rPr>
          <w:rFonts w:ascii="Arial" w:hAnsi="Arial" w:cs="Arial"/>
        </w:rPr>
        <w:t>completările</w:t>
      </w:r>
      <w:proofErr w:type="spellEnd"/>
      <w:r w:rsidR="00AE0388" w:rsidRPr="00AE0388">
        <w:rPr>
          <w:rFonts w:ascii="Arial" w:hAnsi="Arial" w:cs="Arial"/>
        </w:rPr>
        <w:t xml:space="preserve"> </w:t>
      </w:r>
      <w:proofErr w:type="spellStart"/>
      <w:r w:rsidR="00AE0388" w:rsidRPr="00AE0388">
        <w:rPr>
          <w:rFonts w:ascii="Arial" w:hAnsi="Arial" w:cs="Arial"/>
        </w:rPr>
        <w:t>ulterioare</w:t>
      </w:r>
      <w:proofErr w:type="spellEnd"/>
      <w:r w:rsidR="00AE0388" w:rsidRPr="00AE0388">
        <w:rPr>
          <w:rFonts w:ascii="Arial" w:hAnsi="Arial" w:cs="Arial"/>
        </w:rPr>
        <w:t xml:space="preserve">, </w:t>
      </w:r>
      <w:proofErr w:type="spellStart"/>
      <w:r w:rsidR="00AE0388" w:rsidRPr="00AE0388">
        <w:rPr>
          <w:rFonts w:ascii="Arial" w:hAnsi="Arial" w:cs="Arial"/>
        </w:rPr>
        <w:t>contractul</w:t>
      </w:r>
      <w:proofErr w:type="spellEnd"/>
      <w:r w:rsidR="00AE0388" w:rsidRPr="00AE0388">
        <w:rPr>
          <w:rFonts w:ascii="Arial" w:hAnsi="Arial" w:cs="Arial"/>
        </w:rPr>
        <w:t xml:space="preserve"> de </w:t>
      </w:r>
      <w:proofErr w:type="spellStart"/>
      <w:r w:rsidR="00AE0388" w:rsidRPr="00AE0388">
        <w:rPr>
          <w:rFonts w:ascii="Arial" w:hAnsi="Arial" w:cs="Arial"/>
        </w:rPr>
        <w:t>delegare</w:t>
      </w:r>
      <w:proofErr w:type="spellEnd"/>
      <w:r w:rsidR="00AE0388" w:rsidRPr="00AE0388">
        <w:rPr>
          <w:rFonts w:ascii="Arial" w:hAnsi="Arial" w:cs="Arial"/>
        </w:rPr>
        <w:t xml:space="preserve"> a </w:t>
      </w:r>
      <w:proofErr w:type="spellStart"/>
      <w:r w:rsidR="00AE0388" w:rsidRPr="00AE0388">
        <w:rPr>
          <w:rFonts w:ascii="Arial" w:hAnsi="Arial" w:cs="Arial"/>
        </w:rPr>
        <w:t>gestiunii</w:t>
      </w:r>
      <w:proofErr w:type="spellEnd"/>
      <w:r w:rsidR="00AE0388" w:rsidRPr="00AE0388">
        <w:rPr>
          <w:rFonts w:ascii="Arial" w:hAnsi="Arial" w:cs="Arial"/>
        </w:rPr>
        <w:t xml:space="preserve"> </w:t>
      </w:r>
      <w:proofErr w:type="spellStart"/>
      <w:r w:rsidR="00AE0388" w:rsidRPr="00AE0388">
        <w:rPr>
          <w:rFonts w:ascii="Arial" w:hAnsi="Arial" w:cs="Arial"/>
        </w:rPr>
        <w:t>serviciilor</w:t>
      </w:r>
      <w:proofErr w:type="spellEnd"/>
      <w:r w:rsidR="00AE0388" w:rsidRPr="00AE0388">
        <w:rPr>
          <w:rFonts w:ascii="Arial" w:hAnsi="Arial" w:cs="Arial"/>
        </w:rPr>
        <w:t xml:space="preserve"> de </w:t>
      </w:r>
      <w:proofErr w:type="spellStart"/>
      <w:r w:rsidR="00AE0388" w:rsidRPr="00AE0388">
        <w:rPr>
          <w:rFonts w:ascii="Arial" w:hAnsi="Arial" w:cs="Arial"/>
        </w:rPr>
        <w:t>utilități</w:t>
      </w:r>
      <w:proofErr w:type="spellEnd"/>
      <w:r w:rsidR="00AE0388" w:rsidRPr="00AE0388">
        <w:rPr>
          <w:rFonts w:ascii="Arial" w:hAnsi="Arial" w:cs="Arial"/>
        </w:rPr>
        <w:t xml:space="preserve"> </w:t>
      </w:r>
      <w:proofErr w:type="spellStart"/>
      <w:r w:rsidR="00AE0388" w:rsidRPr="00AE0388">
        <w:rPr>
          <w:rFonts w:ascii="Arial" w:hAnsi="Arial" w:cs="Arial"/>
        </w:rPr>
        <w:t>publice</w:t>
      </w:r>
      <w:proofErr w:type="spellEnd"/>
      <w:r w:rsidR="00AE0388" w:rsidRPr="00AE0388">
        <w:rPr>
          <w:rFonts w:ascii="Arial" w:hAnsi="Arial" w:cs="Arial"/>
        </w:rPr>
        <w:t xml:space="preserve"> </w:t>
      </w:r>
      <w:proofErr w:type="spellStart"/>
      <w:r w:rsidR="00AE0388" w:rsidRPr="00AE0388">
        <w:rPr>
          <w:rFonts w:ascii="Arial" w:hAnsi="Arial" w:cs="Arial"/>
        </w:rPr>
        <w:t>poate</w:t>
      </w:r>
      <w:proofErr w:type="spellEnd"/>
      <w:r w:rsidR="00AE0388" w:rsidRPr="00AE0388">
        <w:rPr>
          <w:rFonts w:ascii="Arial" w:hAnsi="Arial" w:cs="Arial"/>
        </w:rPr>
        <w:t xml:space="preserve"> </w:t>
      </w:r>
      <w:proofErr w:type="spellStart"/>
      <w:r w:rsidR="00AE0388" w:rsidRPr="00AE0388">
        <w:rPr>
          <w:rFonts w:ascii="Arial" w:hAnsi="Arial" w:cs="Arial"/>
        </w:rPr>
        <w:t>lua</w:t>
      </w:r>
      <w:proofErr w:type="spellEnd"/>
      <w:r w:rsidR="00AE0388" w:rsidRPr="00AE0388">
        <w:rPr>
          <w:rFonts w:ascii="Arial" w:hAnsi="Arial" w:cs="Arial"/>
        </w:rPr>
        <w:t xml:space="preserve"> forma </w:t>
      </w:r>
      <w:proofErr w:type="spellStart"/>
      <w:r w:rsidR="00AE0388" w:rsidRPr="00AE0388">
        <w:rPr>
          <w:rFonts w:ascii="Arial" w:hAnsi="Arial" w:cs="Arial"/>
        </w:rPr>
        <w:t>unui</w:t>
      </w:r>
      <w:proofErr w:type="spellEnd"/>
      <w:r w:rsidR="00AE0388" w:rsidRPr="00AE0388">
        <w:rPr>
          <w:rFonts w:ascii="Arial" w:hAnsi="Arial" w:cs="Arial"/>
        </w:rPr>
        <w:t xml:space="preserve"> contract de </w:t>
      </w:r>
      <w:proofErr w:type="spellStart"/>
      <w:r w:rsidR="00AE0388" w:rsidRPr="00AE0388">
        <w:rPr>
          <w:rFonts w:ascii="Arial" w:hAnsi="Arial" w:cs="Arial"/>
        </w:rPr>
        <w:t>achiziție</w:t>
      </w:r>
      <w:proofErr w:type="spellEnd"/>
      <w:r w:rsidR="00AE0388" w:rsidRPr="00AE0388">
        <w:rPr>
          <w:rFonts w:ascii="Arial" w:hAnsi="Arial" w:cs="Arial"/>
        </w:rPr>
        <w:t xml:space="preserve"> </w:t>
      </w:r>
      <w:proofErr w:type="spellStart"/>
      <w:r w:rsidR="00AE0388" w:rsidRPr="00AE0388">
        <w:rPr>
          <w:rFonts w:ascii="Arial" w:hAnsi="Arial" w:cs="Arial"/>
        </w:rPr>
        <w:t>publică</w:t>
      </w:r>
      <w:proofErr w:type="spellEnd"/>
      <w:r w:rsidR="00AE0388" w:rsidRPr="00AE0388">
        <w:rPr>
          <w:rFonts w:ascii="Arial" w:hAnsi="Arial" w:cs="Arial"/>
        </w:rPr>
        <w:t xml:space="preserve"> de </w:t>
      </w:r>
      <w:proofErr w:type="spellStart"/>
      <w:r w:rsidR="00AE0388" w:rsidRPr="00AE0388">
        <w:rPr>
          <w:rFonts w:ascii="Arial" w:hAnsi="Arial" w:cs="Arial"/>
        </w:rPr>
        <w:t>servicii</w:t>
      </w:r>
      <w:proofErr w:type="spellEnd"/>
      <w:r w:rsidR="00AE0388" w:rsidRPr="00AE0388">
        <w:rPr>
          <w:rFonts w:ascii="Arial" w:hAnsi="Arial" w:cs="Arial"/>
        </w:rPr>
        <w:t xml:space="preserve"> </w:t>
      </w:r>
      <w:proofErr w:type="spellStart"/>
      <w:r w:rsidR="00AE0388" w:rsidRPr="00AE0388">
        <w:rPr>
          <w:rFonts w:ascii="Arial" w:hAnsi="Arial" w:cs="Arial"/>
        </w:rPr>
        <w:t>pentru</w:t>
      </w:r>
      <w:proofErr w:type="spellEnd"/>
      <w:r w:rsidR="00AE0388" w:rsidRPr="00AE0388">
        <w:rPr>
          <w:rFonts w:ascii="Arial" w:hAnsi="Arial" w:cs="Arial"/>
        </w:rPr>
        <w:t xml:space="preserve"> </w:t>
      </w:r>
      <w:proofErr w:type="spellStart"/>
      <w:r w:rsidR="00AE0388" w:rsidRPr="00AE0388">
        <w:rPr>
          <w:rFonts w:ascii="Arial" w:hAnsi="Arial" w:cs="Arial"/>
        </w:rPr>
        <w:t>transportul</w:t>
      </w:r>
      <w:proofErr w:type="spellEnd"/>
      <w:r w:rsidR="00AE0388" w:rsidRPr="00AE0388">
        <w:rPr>
          <w:rFonts w:ascii="Arial" w:hAnsi="Arial" w:cs="Arial"/>
        </w:rPr>
        <w:t xml:space="preserve"> </w:t>
      </w:r>
      <w:proofErr w:type="spellStart"/>
      <w:r w:rsidR="00AE0388" w:rsidRPr="00AE0388">
        <w:rPr>
          <w:rFonts w:ascii="Arial" w:hAnsi="Arial" w:cs="Arial"/>
        </w:rPr>
        <w:t>persoanelor</w:t>
      </w:r>
      <w:proofErr w:type="spellEnd"/>
      <w:r w:rsidR="00AE0388" w:rsidRPr="00AE0388">
        <w:rPr>
          <w:rFonts w:ascii="Arial" w:hAnsi="Arial" w:cs="Arial"/>
        </w:rPr>
        <w:t xml:space="preserve"> la </w:t>
      </w:r>
      <w:proofErr w:type="spellStart"/>
      <w:r w:rsidR="00AE0388" w:rsidRPr="00AE0388">
        <w:rPr>
          <w:rFonts w:ascii="Arial" w:hAnsi="Arial" w:cs="Arial"/>
        </w:rPr>
        <w:t>nivel</w:t>
      </w:r>
      <w:proofErr w:type="spellEnd"/>
      <w:r w:rsidR="00AE0388" w:rsidRPr="00AE0388">
        <w:rPr>
          <w:rFonts w:ascii="Arial" w:hAnsi="Arial" w:cs="Arial"/>
        </w:rPr>
        <w:t xml:space="preserve"> </w:t>
      </w:r>
      <w:proofErr w:type="spellStart"/>
      <w:r w:rsidR="00AE0388" w:rsidRPr="00AE0388">
        <w:rPr>
          <w:rFonts w:ascii="Arial" w:hAnsi="Arial" w:cs="Arial"/>
        </w:rPr>
        <w:t>județean</w:t>
      </w:r>
      <w:proofErr w:type="spellEnd"/>
      <w:r w:rsidR="00AE0388" w:rsidRPr="00AE0388">
        <w:rPr>
          <w:rFonts w:ascii="Arial" w:hAnsi="Arial" w:cs="Arial"/>
        </w:rPr>
        <w:t xml:space="preserve">, contract care </w:t>
      </w:r>
      <w:proofErr w:type="spellStart"/>
      <w:r w:rsidR="00AE0388" w:rsidRPr="00AE0388">
        <w:rPr>
          <w:rFonts w:ascii="Arial" w:hAnsi="Arial" w:cs="Arial"/>
        </w:rPr>
        <w:t>presupune</w:t>
      </w:r>
      <w:proofErr w:type="spellEnd"/>
      <w:r w:rsidR="00AE0388" w:rsidRPr="00AE0388">
        <w:rPr>
          <w:rFonts w:ascii="Arial" w:hAnsi="Arial" w:cs="Arial"/>
        </w:rPr>
        <w:t xml:space="preserve"> </w:t>
      </w:r>
      <w:proofErr w:type="spellStart"/>
      <w:r w:rsidR="00AE0388" w:rsidRPr="00AE0388">
        <w:rPr>
          <w:rFonts w:ascii="Arial" w:hAnsi="Arial" w:cs="Arial"/>
        </w:rPr>
        <w:t>transferul</w:t>
      </w:r>
      <w:proofErr w:type="spellEnd"/>
      <w:r w:rsidR="00AE0388" w:rsidRPr="00AE0388">
        <w:rPr>
          <w:rFonts w:ascii="Arial" w:hAnsi="Arial" w:cs="Arial"/>
        </w:rPr>
        <w:t xml:space="preserve"> din </w:t>
      </w:r>
      <w:proofErr w:type="spellStart"/>
      <w:r w:rsidR="00AE0388" w:rsidRPr="00AE0388">
        <w:rPr>
          <w:rFonts w:ascii="Arial" w:hAnsi="Arial" w:cs="Arial"/>
        </w:rPr>
        <w:t>partea</w:t>
      </w:r>
      <w:proofErr w:type="spellEnd"/>
      <w:r w:rsidR="00AE0388" w:rsidRPr="00AE0388">
        <w:rPr>
          <w:rFonts w:ascii="Arial" w:hAnsi="Arial" w:cs="Arial"/>
        </w:rPr>
        <w:t xml:space="preserve"> </w:t>
      </w:r>
      <w:proofErr w:type="spellStart"/>
      <w:r w:rsidR="00AE0388" w:rsidRPr="00AE0388">
        <w:rPr>
          <w:rFonts w:ascii="Arial" w:hAnsi="Arial" w:cs="Arial"/>
        </w:rPr>
        <w:t>autorităților</w:t>
      </w:r>
      <w:proofErr w:type="spellEnd"/>
      <w:r w:rsidR="00AE0388" w:rsidRPr="00AE0388">
        <w:rPr>
          <w:rFonts w:ascii="Arial" w:hAnsi="Arial" w:cs="Arial"/>
        </w:rPr>
        <w:t xml:space="preserve"> </w:t>
      </w:r>
      <w:proofErr w:type="spellStart"/>
      <w:r w:rsidR="00AE0388" w:rsidRPr="00AE0388">
        <w:rPr>
          <w:rFonts w:ascii="Arial" w:hAnsi="Arial" w:cs="Arial"/>
        </w:rPr>
        <w:t>administrației</w:t>
      </w:r>
      <w:proofErr w:type="spellEnd"/>
      <w:r w:rsidR="00AE0388" w:rsidRPr="00AE0388">
        <w:rPr>
          <w:rFonts w:ascii="Arial" w:hAnsi="Arial" w:cs="Arial"/>
        </w:rPr>
        <w:t xml:space="preserve"> </w:t>
      </w:r>
      <w:proofErr w:type="spellStart"/>
      <w:r w:rsidR="00AE0388" w:rsidRPr="00AE0388">
        <w:rPr>
          <w:rFonts w:ascii="Arial" w:hAnsi="Arial" w:cs="Arial"/>
        </w:rPr>
        <w:t>publice</w:t>
      </w:r>
      <w:proofErr w:type="spellEnd"/>
      <w:r w:rsidR="00AE0388" w:rsidRPr="00AE0388">
        <w:rPr>
          <w:rFonts w:ascii="Arial" w:hAnsi="Arial" w:cs="Arial"/>
        </w:rPr>
        <w:t xml:space="preserve"> </w:t>
      </w:r>
      <w:proofErr w:type="spellStart"/>
      <w:r w:rsidR="00AE0388" w:rsidRPr="00AE0388">
        <w:rPr>
          <w:rFonts w:ascii="Arial" w:hAnsi="Arial" w:cs="Arial"/>
        </w:rPr>
        <w:t>județene</w:t>
      </w:r>
      <w:proofErr w:type="spellEnd"/>
      <w:r w:rsidR="00AE0388" w:rsidRPr="00AE0388">
        <w:rPr>
          <w:rFonts w:ascii="Arial" w:hAnsi="Arial" w:cs="Arial"/>
        </w:rPr>
        <w:t xml:space="preserve">, </w:t>
      </w:r>
      <w:proofErr w:type="spellStart"/>
      <w:r w:rsidR="00AE0388" w:rsidRPr="00AE0388">
        <w:rPr>
          <w:rFonts w:ascii="Arial" w:hAnsi="Arial" w:cs="Arial"/>
        </w:rPr>
        <w:t>unuia</w:t>
      </w:r>
      <w:proofErr w:type="spellEnd"/>
      <w:r w:rsidR="00AE0388" w:rsidRPr="00AE0388">
        <w:rPr>
          <w:rFonts w:ascii="Arial" w:hAnsi="Arial" w:cs="Arial"/>
        </w:rPr>
        <w:t xml:space="preserve"> </w:t>
      </w:r>
      <w:proofErr w:type="spellStart"/>
      <w:r w:rsidR="00AE0388" w:rsidRPr="00AE0388">
        <w:rPr>
          <w:rFonts w:ascii="Arial" w:hAnsi="Arial" w:cs="Arial"/>
        </w:rPr>
        <w:t>sau</w:t>
      </w:r>
      <w:proofErr w:type="spellEnd"/>
      <w:r w:rsidR="00AE0388" w:rsidRPr="00AE0388">
        <w:rPr>
          <w:rFonts w:ascii="Arial" w:hAnsi="Arial" w:cs="Arial"/>
        </w:rPr>
        <w:t xml:space="preserve"> </w:t>
      </w:r>
      <w:proofErr w:type="spellStart"/>
      <w:r w:rsidR="00AE0388" w:rsidRPr="00AE0388">
        <w:rPr>
          <w:rFonts w:ascii="Arial" w:hAnsi="Arial" w:cs="Arial"/>
        </w:rPr>
        <w:t>mai</w:t>
      </w:r>
      <w:proofErr w:type="spellEnd"/>
      <w:r w:rsidR="00AE0388" w:rsidRPr="00AE0388">
        <w:rPr>
          <w:rFonts w:ascii="Arial" w:hAnsi="Arial" w:cs="Arial"/>
        </w:rPr>
        <w:t xml:space="preserve"> </w:t>
      </w:r>
      <w:proofErr w:type="spellStart"/>
      <w:r w:rsidR="00AE0388" w:rsidRPr="00AE0388">
        <w:rPr>
          <w:rFonts w:ascii="Arial" w:hAnsi="Arial" w:cs="Arial"/>
        </w:rPr>
        <w:t>multor</w:t>
      </w:r>
      <w:proofErr w:type="spellEnd"/>
      <w:r w:rsidR="00AE0388" w:rsidRPr="00AE0388">
        <w:rPr>
          <w:rFonts w:ascii="Arial" w:hAnsi="Arial" w:cs="Arial"/>
        </w:rPr>
        <w:t xml:space="preserve"> </w:t>
      </w:r>
      <w:proofErr w:type="spellStart"/>
      <w:r w:rsidR="00AE0388" w:rsidRPr="00AE0388">
        <w:rPr>
          <w:rFonts w:ascii="Arial" w:hAnsi="Arial" w:cs="Arial"/>
        </w:rPr>
        <w:t>operatori</w:t>
      </w:r>
      <w:proofErr w:type="spellEnd"/>
      <w:r w:rsidR="00AE0388" w:rsidRPr="00AE0388">
        <w:rPr>
          <w:rFonts w:ascii="Arial" w:hAnsi="Arial" w:cs="Arial"/>
        </w:rPr>
        <w:t xml:space="preserve"> cu </w:t>
      </w:r>
      <w:proofErr w:type="spellStart"/>
      <w:r w:rsidR="00AE0388" w:rsidRPr="00AE0388">
        <w:rPr>
          <w:rFonts w:ascii="Arial" w:hAnsi="Arial" w:cs="Arial"/>
        </w:rPr>
        <w:t>statut</w:t>
      </w:r>
      <w:proofErr w:type="spellEnd"/>
      <w:r w:rsidR="00AE0388" w:rsidRPr="00AE0388">
        <w:rPr>
          <w:rFonts w:ascii="Arial" w:hAnsi="Arial" w:cs="Arial"/>
        </w:rPr>
        <w:t xml:space="preserve"> de </w:t>
      </w:r>
      <w:proofErr w:type="spellStart"/>
      <w:r w:rsidR="00AE0388" w:rsidRPr="00AE0388">
        <w:rPr>
          <w:rFonts w:ascii="Arial" w:hAnsi="Arial" w:cs="Arial"/>
        </w:rPr>
        <w:t>societăți</w:t>
      </w:r>
      <w:proofErr w:type="spellEnd"/>
      <w:r w:rsidR="00AE0388" w:rsidRPr="00AE0388">
        <w:rPr>
          <w:rFonts w:ascii="Arial" w:hAnsi="Arial" w:cs="Arial"/>
        </w:rPr>
        <w:t xml:space="preserve"> </w:t>
      </w:r>
      <w:proofErr w:type="spellStart"/>
      <w:r w:rsidR="00AE0388" w:rsidRPr="00AE0388">
        <w:rPr>
          <w:rFonts w:ascii="Arial" w:hAnsi="Arial" w:cs="Arial"/>
        </w:rPr>
        <w:t>comerciale</w:t>
      </w:r>
      <w:proofErr w:type="spellEnd"/>
      <w:r w:rsidR="00AE0388" w:rsidRPr="00AE0388">
        <w:rPr>
          <w:rFonts w:ascii="Arial" w:hAnsi="Arial" w:cs="Arial"/>
        </w:rPr>
        <w:t xml:space="preserve">, </w:t>
      </w:r>
      <w:proofErr w:type="spellStart"/>
      <w:r w:rsidR="00AE0388" w:rsidRPr="00AE0388">
        <w:rPr>
          <w:rFonts w:ascii="Arial" w:hAnsi="Arial" w:cs="Arial"/>
        </w:rPr>
        <w:t>sarcinile</w:t>
      </w:r>
      <w:proofErr w:type="spellEnd"/>
      <w:r w:rsidR="00AE0388" w:rsidRPr="00AE0388">
        <w:rPr>
          <w:rFonts w:ascii="Arial" w:hAnsi="Arial" w:cs="Arial"/>
        </w:rPr>
        <w:t xml:space="preserve"> </w:t>
      </w:r>
      <w:proofErr w:type="spellStart"/>
      <w:r w:rsidR="00AE0388" w:rsidRPr="00AE0388">
        <w:rPr>
          <w:rFonts w:ascii="Arial" w:hAnsi="Arial" w:cs="Arial"/>
        </w:rPr>
        <w:t>și</w:t>
      </w:r>
      <w:proofErr w:type="spellEnd"/>
      <w:r w:rsidR="00AE0388" w:rsidRPr="00AE0388">
        <w:rPr>
          <w:rFonts w:ascii="Arial" w:hAnsi="Arial" w:cs="Arial"/>
        </w:rPr>
        <w:t xml:space="preserve"> </w:t>
      </w:r>
      <w:proofErr w:type="spellStart"/>
      <w:r w:rsidR="00AE0388" w:rsidRPr="00AE0388">
        <w:rPr>
          <w:rFonts w:ascii="Arial" w:hAnsi="Arial" w:cs="Arial"/>
        </w:rPr>
        <w:t>responsabilitățile</w:t>
      </w:r>
      <w:proofErr w:type="spellEnd"/>
      <w:r w:rsidR="00AE0388" w:rsidRPr="00AE0388">
        <w:rPr>
          <w:rFonts w:ascii="Arial" w:hAnsi="Arial" w:cs="Arial"/>
        </w:rPr>
        <w:t xml:space="preserve"> </w:t>
      </w:r>
      <w:proofErr w:type="spellStart"/>
      <w:r w:rsidR="00AE0388" w:rsidRPr="00AE0388">
        <w:rPr>
          <w:rFonts w:ascii="Arial" w:hAnsi="Arial" w:cs="Arial"/>
        </w:rPr>
        <w:t>proprii</w:t>
      </w:r>
      <w:proofErr w:type="spellEnd"/>
      <w:r w:rsidR="00AE0388" w:rsidRPr="00AE0388">
        <w:rPr>
          <w:rFonts w:ascii="Arial" w:hAnsi="Arial" w:cs="Arial"/>
        </w:rPr>
        <w:t xml:space="preserve"> cu </w:t>
      </w:r>
      <w:proofErr w:type="spellStart"/>
      <w:r w:rsidR="00AE0388" w:rsidRPr="00AE0388">
        <w:rPr>
          <w:rFonts w:ascii="Arial" w:hAnsi="Arial" w:cs="Arial"/>
        </w:rPr>
        <w:t>privire</w:t>
      </w:r>
      <w:proofErr w:type="spellEnd"/>
      <w:r w:rsidR="00AE0388" w:rsidRPr="00AE0388">
        <w:rPr>
          <w:rFonts w:ascii="Arial" w:hAnsi="Arial" w:cs="Arial"/>
        </w:rPr>
        <w:t xml:space="preserve"> la </w:t>
      </w:r>
      <w:proofErr w:type="spellStart"/>
      <w:r w:rsidR="00AE0388" w:rsidRPr="00AE0388">
        <w:rPr>
          <w:rFonts w:ascii="Arial" w:hAnsi="Arial" w:cs="Arial"/>
        </w:rPr>
        <w:t>prestarea</w:t>
      </w:r>
      <w:proofErr w:type="spellEnd"/>
      <w:r w:rsidR="00AE0388" w:rsidRPr="00AE0388">
        <w:rPr>
          <w:rFonts w:ascii="Arial" w:hAnsi="Arial" w:cs="Arial"/>
        </w:rPr>
        <w:t xml:space="preserve">, </w:t>
      </w:r>
      <w:proofErr w:type="spellStart"/>
      <w:r w:rsidR="00AE0388" w:rsidRPr="00AE0388">
        <w:rPr>
          <w:rFonts w:ascii="Arial" w:hAnsi="Arial" w:cs="Arial"/>
        </w:rPr>
        <w:t>exploatarea</w:t>
      </w:r>
      <w:proofErr w:type="spellEnd"/>
      <w:r w:rsidR="00AE0388" w:rsidRPr="00AE0388">
        <w:rPr>
          <w:rFonts w:ascii="Arial" w:hAnsi="Arial" w:cs="Arial"/>
        </w:rPr>
        <w:t xml:space="preserve"> </w:t>
      </w:r>
      <w:proofErr w:type="spellStart"/>
      <w:r w:rsidR="00AE0388" w:rsidRPr="00AE0388">
        <w:rPr>
          <w:rFonts w:ascii="Arial" w:hAnsi="Arial" w:cs="Arial"/>
        </w:rPr>
        <w:t>și</w:t>
      </w:r>
      <w:proofErr w:type="spellEnd"/>
      <w:r w:rsidR="00AE0388" w:rsidRPr="00AE0388">
        <w:rPr>
          <w:rFonts w:ascii="Arial" w:hAnsi="Arial" w:cs="Arial"/>
        </w:rPr>
        <w:t xml:space="preserve"> </w:t>
      </w:r>
      <w:proofErr w:type="spellStart"/>
      <w:r w:rsidR="00AE0388" w:rsidRPr="00AE0388">
        <w:rPr>
          <w:rFonts w:ascii="Arial" w:hAnsi="Arial" w:cs="Arial"/>
        </w:rPr>
        <w:t>administrarea</w:t>
      </w:r>
      <w:proofErr w:type="spellEnd"/>
      <w:r w:rsidR="00AE0388" w:rsidRPr="00AE0388">
        <w:rPr>
          <w:rFonts w:ascii="Arial" w:hAnsi="Arial" w:cs="Arial"/>
        </w:rPr>
        <w:t xml:space="preserve"> </w:t>
      </w:r>
      <w:proofErr w:type="spellStart"/>
      <w:r w:rsidR="00AE0388" w:rsidRPr="00AE0388">
        <w:rPr>
          <w:rFonts w:ascii="Arial" w:hAnsi="Arial" w:cs="Arial"/>
        </w:rPr>
        <w:t>serviciului</w:t>
      </w:r>
      <w:proofErr w:type="spellEnd"/>
      <w:r w:rsidR="00AE0388" w:rsidRPr="00AE0388">
        <w:rPr>
          <w:rFonts w:ascii="Arial" w:hAnsi="Arial" w:cs="Arial"/>
        </w:rPr>
        <w:t xml:space="preserve"> public.</w:t>
      </w:r>
    </w:p>
    <w:p w14:paraId="6B60826D" w14:textId="416D48CA" w:rsidR="00B1489A" w:rsidRDefault="00AE0388" w:rsidP="00E014DE">
      <w:pPr>
        <w:spacing w:line="276" w:lineRule="auto"/>
        <w:jc w:val="both"/>
        <w:rPr>
          <w:rFonts w:ascii="Arial" w:hAnsi="Arial" w:cs="Arial"/>
        </w:rPr>
      </w:pPr>
      <w:proofErr w:type="spellStart"/>
      <w:r w:rsidRPr="009C7A7B">
        <w:rPr>
          <w:rFonts w:ascii="Arial" w:hAnsi="Arial" w:cs="Arial"/>
        </w:rPr>
        <w:lastRenderedPageBreak/>
        <w:t>Legislația</w:t>
      </w:r>
      <w:proofErr w:type="spellEnd"/>
      <w:r w:rsidRPr="009C7A7B">
        <w:rPr>
          <w:rFonts w:ascii="Arial" w:hAnsi="Arial" w:cs="Arial"/>
        </w:rPr>
        <w:t xml:space="preserve"> </w:t>
      </w:r>
      <w:proofErr w:type="spellStart"/>
      <w:r w:rsidRPr="009C7A7B">
        <w:rPr>
          <w:rFonts w:ascii="Arial" w:hAnsi="Arial" w:cs="Arial"/>
        </w:rPr>
        <w:t>aplicabilă</w:t>
      </w:r>
      <w:proofErr w:type="spellEnd"/>
      <w:r w:rsidRPr="009C7A7B">
        <w:rPr>
          <w:rFonts w:ascii="Arial" w:hAnsi="Arial" w:cs="Arial"/>
        </w:rPr>
        <w:t xml:space="preserve"> </w:t>
      </w:r>
      <w:proofErr w:type="spellStart"/>
      <w:r w:rsidRPr="009C7A7B">
        <w:rPr>
          <w:rFonts w:ascii="Arial" w:hAnsi="Arial" w:cs="Arial"/>
        </w:rPr>
        <w:t>atribuirii</w:t>
      </w:r>
      <w:proofErr w:type="spellEnd"/>
      <w:r w:rsidRPr="009C7A7B">
        <w:rPr>
          <w:rFonts w:ascii="Arial" w:hAnsi="Arial" w:cs="Arial"/>
        </w:rPr>
        <w:t xml:space="preserve"> </w:t>
      </w:r>
      <w:proofErr w:type="spellStart"/>
      <w:r w:rsidRPr="009C7A7B">
        <w:rPr>
          <w:rFonts w:ascii="Arial" w:hAnsi="Arial" w:cs="Arial"/>
        </w:rPr>
        <w:t>contractelor</w:t>
      </w:r>
      <w:proofErr w:type="spellEnd"/>
      <w:r w:rsidRPr="009C7A7B">
        <w:rPr>
          <w:rFonts w:ascii="Arial" w:hAnsi="Arial" w:cs="Arial"/>
        </w:rPr>
        <w:t xml:space="preserve"> </w:t>
      </w:r>
      <w:proofErr w:type="spellStart"/>
      <w:r w:rsidRPr="009C7A7B">
        <w:rPr>
          <w:rFonts w:ascii="Arial" w:hAnsi="Arial" w:cs="Arial"/>
        </w:rPr>
        <w:t>sectoriale</w:t>
      </w:r>
      <w:proofErr w:type="spellEnd"/>
      <w:r w:rsidRPr="009C7A7B">
        <w:rPr>
          <w:rFonts w:ascii="Arial" w:hAnsi="Arial" w:cs="Arial"/>
        </w:rPr>
        <w:t xml:space="preserve"> de </w:t>
      </w:r>
      <w:proofErr w:type="spellStart"/>
      <w:r w:rsidRPr="009C7A7B">
        <w:rPr>
          <w:rFonts w:ascii="Arial" w:hAnsi="Arial" w:cs="Arial"/>
        </w:rPr>
        <w:t>servicii</w:t>
      </w:r>
      <w:proofErr w:type="spellEnd"/>
      <w:r w:rsidRPr="009C7A7B">
        <w:rPr>
          <w:rFonts w:ascii="Arial" w:hAnsi="Arial" w:cs="Arial"/>
        </w:rPr>
        <w:t xml:space="preserve"> </w:t>
      </w:r>
      <w:proofErr w:type="spellStart"/>
      <w:r w:rsidRPr="009C7A7B">
        <w:rPr>
          <w:rFonts w:ascii="Arial" w:hAnsi="Arial" w:cs="Arial"/>
        </w:rPr>
        <w:t>publice</w:t>
      </w:r>
      <w:proofErr w:type="spellEnd"/>
      <w:r w:rsidRPr="009C7A7B">
        <w:rPr>
          <w:rFonts w:ascii="Arial" w:hAnsi="Arial" w:cs="Arial"/>
        </w:rPr>
        <w:t xml:space="preserve"> de transport</w:t>
      </w:r>
      <w:r w:rsidR="009C7A7B" w:rsidRPr="009C7A7B">
        <w:rPr>
          <w:rFonts w:ascii="Arial" w:hAnsi="Arial" w:cs="Arial"/>
        </w:rPr>
        <w:t xml:space="preserve"> </w:t>
      </w:r>
      <w:proofErr w:type="spellStart"/>
      <w:r w:rsidRPr="009C7A7B">
        <w:rPr>
          <w:rFonts w:ascii="Arial" w:hAnsi="Arial" w:cs="Arial"/>
        </w:rPr>
        <w:t>călători</w:t>
      </w:r>
      <w:proofErr w:type="spellEnd"/>
      <w:r w:rsidRPr="009C7A7B">
        <w:rPr>
          <w:rFonts w:ascii="Arial" w:hAnsi="Arial" w:cs="Arial"/>
        </w:rPr>
        <w:t xml:space="preserve"> </w:t>
      </w:r>
      <w:proofErr w:type="spellStart"/>
      <w:r w:rsidRPr="009C7A7B">
        <w:rPr>
          <w:rFonts w:ascii="Arial" w:hAnsi="Arial" w:cs="Arial"/>
        </w:rPr>
        <w:t>realizat</w:t>
      </w:r>
      <w:proofErr w:type="spellEnd"/>
      <w:r w:rsidRPr="009C7A7B">
        <w:rPr>
          <w:rFonts w:ascii="Arial" w:hAnsi="Arial" w:cs="Arial"/>
        </w:rPr>
        <w:t xml:space="preserve"> cu </w:t>
      </w:r>
      <w:proofErr w:type="spellStart"/>
      <w:r w:rsidRPr="009C7A7B">
        <w:rPr>
          <w:rFonts w:ascii="Arial" w:hAnsi="Arial" w:cs="Arial"/>
        </w:rPr>
        <w:t>autobuzul</w:t>
      </w:r>
      <w:proofErr w:type="spellEnd"/>
      <w:r w:rsidRPr="009C7A7B">
        <w:rPr>
          <w:rFonts w:ascii="Arial" w:hAnsi="Arial" w:cs="Arial"/>
        </w:rPr>
        <w:t xml:space="preserve"> la </w:t>
      </w:r>
      <w:proofErr w:type="spellStart"/>
      <w:r w:rsidRPr="009C7A7B">
        <w:rPr>
          <w:rFonts w:ascii="Arial" w:hAnsi="Arial" w:cs="Arial"/>
        </w:rPr>
        <w:t>nivel</w:t>
      </w:r>
      <w:proofErr w:type="spellEnd"/>
      <w:r w:rsidRPr="009C7A7B">
        <w:rPr>
          <w:rFonts w:ascii="Arial" w:hAnsi="Arial" w:cs="Arial"/>
        </w:rPr>
        <w:t xml:space="preserve"> </w:t>
      </w:r>
      <w:proofErr w:type="spellStart"/>
      <w:r w:rsidRPr="009C7A7B">
        <w:rPr>
          <w:rFonts w:ascii="Arial" w:hAnsi="Arial" w:cs="Arial"/>
        </w:rPr>
        <w:t>județean</w:t>
      </w:r>
      <w:proofErr w:type="spellEnd"/>
      <w:r w:rsidRPr="009C7A7B">
        <w:rPr>
          <w:rFonts w:ascii="Arial" w:hAnsi="Arial" w:cs="Arial"/>
        </w:rPr>
        <w:t xml:space="preserve"> </w:t>
      </w:r>
      <w:proofErr w:type="spellStart"/>
      <w:r w:rsidRPr="009C7A7B">
        <w:rPr>
          <w:rFonts w:ascii="Arial" w:hAnsi="Arial" w:cs="Arial"/>
        </w:rPr>
        <w:t>este</w:t>
      </w:r>
      <w:proofErr w:type="spellEnd"/>
      <w:r w:rsidRPr="009C7A7B">
        <w:rPr>
          <w:rFonts w:ascii="Arial" w:hAnsi="Arial" w:cs="Arial"/>
        </w:rPr>
        <w:t xml:space="preserve"> </w:t>
      </w:r>
      <w:proofErr w:type="spellStart"/>
      <w:r w:rsidRPr="009C7A7B">
        <w:rPr>
          <w:rFonts w:ascii="Arial" w:hAnsi="Arial" w:cs="Arial"/>
        </w:rPr>
        <w:t>legislația</w:t>
      </w:r>
      <w:proofErr w:type="spellEnd"/>
      <w:r w:rsidRPr="009C7A7B">
        <w:rPr>
          <w:rFonts w:ascii="Arial" w:hAnsi="Arial" w:cs="Arial"/>
        </w:rPr>
        <w:t xml:space="preserve"> </w:t>
      </w:r>
      <w:proofErr w:type="spellStart"/>
      <w:r w:rsidRPr="009C7A7B">
        <w:rPr>
          <w:rFonts w:ascii="Arial" w:hAnsi="Arial" w:cs="Arial"/>
        </w:rPr>
        <w:t>în</w:t>
      </w:r>
      <w:proofErr w:type="spellEnd"/>
      <w:r w:rsidRPr="009C7A7B">
        <w:rPr>
          <w:rFonts w:ascii="Arial" w:hAnsi="Arial" w:cs="Arial"/>
        </w:rPr>
        <w:t xml:space="preserve"> </w:t>
      </w:r>
      <w:proofErr w:type="spellStart"/>
      <w:r w:rsidRPr="009C7A7B">
        <w:rPr>
          <w:rFonts w:ascii="Arial" w:hAnsi="Arial" w:cs="Arial"/>
        </w:rPr>
        <w:t>domeniul</w:t>
      </w:r>
      <w:proofErr w:type="spellEnd"/>
      <w:r w:rsidRPr="009C7A7B">
        <w:rPr>
          <w:rFonts w:ascii="Arial" w:hAnsi="Arial" w:cs="Arial"/>
        </w:rPr>
        <w:t xml:space="preserve"> </w:t>
      </w:r>
      <w:proofErr w:type="spellStart"/>
      <w:r w:rsidRPr="009C7A7B">
        <w:rPr>
          <w:rFonts w:ascii="Arial" w:hAnsi="Arial" w:cs="Arial"/>
        </w:rPr>
        <w:t>achizițiilor</w:t>
      </w:r>
      <w:proofErr w:type="spellEnd"/>
      <w:r w:rsidRPr="009C7A7B">
        <w:rPr>
          <w:rFonts w:ascii="Arial" w:hAnsi="Arial" w:cs="Arial"/>
        </w:rPr>
        <w:t xml:space="preserve"> </w:t>
      </w:r>
      <w:proofErr w:type="spellStart"/>
      <w:r w:rsidRPr="009C7A7B">
        <w:rPr>
          <w:rFonts w:ascii="Arial" w:hAnsi="Arial" w:cs="Arial"/>
        </w:rPr>
        <w:t>sectoriale</w:t>
      </w:r>
      <w:proofErr w:type="spellEnd"/>
      <w:r w:rsidRPr="009C7A7B">
        <w:rPr>
          <w:rFonts w:ascii="Arial" w:hAnsi="Arial" w:cs="Arial"/>
        </w:rPr>
        <w:t>,</w:t>
      </w:r>
      <w:r w:rsidR="009C7A7B" w:rsidRPr="009C7A7B">
        <w:rPr>
          <w:rFonts w:ascii="Arial" w:hAnsi="Arial" w:cs="Arial"/>
        </w:rPr>
        <w:t xml:space="preserve"> </w:t>
      </w:r>
      <w:proofErr w:type="spellStart"/>
      <w:r w:rsidRPr="009C7A7B">
        <w:rPr>
          <w:rFonts w:ascii="Arial" w:hAnsi="Arial" w:cs="Arial"/>
        </w:rPr>
        <w:t>respectiv</w:t>
      </w:r>
      <w:proofErr w:type="spellEnd"/>
      <w:r w:rsidRPr="009C7A7B">
        <w:rPr>
          <w:rFonts w:ascii="Arial" w:hAnsi="Arial" w:cs="Arial"/>
        </w:rPr>
        <w:t xml:space="preserve"> </w:t>
      </w:r>
      <w:proofErr w:type="spellStart"/>
      <w:r w:rsidRPr="009C7A7B">
        <w:rPr>
          <w:rFonts w:ascii="Arial" w:hAnsi="Arial" w:cs="Arial"/>
        </w:rPr>
        <w:t>Legea</w:t>
      </w:r>
      <w:proofErr w:type="spellEnd"/>
      <w:r w:rsidRPr="009C7A7B">
        <w:rPr>
          <w:rFonts w:ascii="Arial" w:hAnsi="Arial" w:cs="Arial"/>
        </w:rPr>
        <w:t xml:space="preserve"> nr. 99/2016, cu </w:t>
      </w:r>
      <w:proofErr w:type="spellStart"/>
      <w:r w:rsidRPr="009C7A7B">
        <w:rPr>
          <w:rFonts w:ascii="Arial" w:hAnsi="Arial" w:cs="Arial"/>
        </w:rPr>
        <w:t>modificările</w:t>
      </w:r>
      <w:proofErr w:type="spellEnd"/>
      <w:r w:rsidRPr="009C7A7B">
        <w:rPr>
          <w:rFonts w:ascii="Arial" w:hAnsi="Arial" w:cs="Arial"/>
        </w:rPr>
        <w:t xml:space="preserve"> </w:t>
      </w:r>
      <w:proofErr w:type="spellStart"/>
      <w:r w:rsidRPr="009C7A7B">
        <w:rPr>
          <w:rFonts w:ascii="Arial" w:hAnsi="Arial" w:cs="Arial"/>
        </w:rPr>
        <w:t>și</w:t>
      </w:r>
      <w:proofErr w:type="spellEnd"/>
      <w:r w:rsidRPr="009C7A7B">
        <w:rPr>
          <w:rFonts w:ascii="Arial" w:hAnsi="Arial" w:cs="Arial"/>
        </w:rPr>
        <w:t xml:space="preserve"> </w:t>
      </w:r>
      <w:proofErr w:type="spellStart"/>
      <w:r w:rsidRPr="009C7A7B">
        <w:rPr>
          <w:rFonts w:ascii="Arial" w:hAnsi="Arial" w:cs="Arial"/>
        </w:rPr>
        <w:t>completările</w:t>
      </w:r>
      <w:proofErr w:type="spellEnd"/>
      <w:r w:rsidRPr="009C7A7B">
        <w:rPr>
          <w:rFonts w:ascii="Arial" w:hAnsi="Arial" w:cs="Arial"/>
        </w:rPr>
        <w:t xml:space="preserve"> </w:t>
      </w:r>
      <w:proofErr w:type="spellStart"/>
      <w:r w:rsidRPr="009C7A7B">
        <w:rPr>
          <w:rFonts w:ascii="Arial" w:hAnsi="Arial" w:cs="Arial"/>
        </w:rPr>
        <w:t>ulterioare</w:t>
      </w:r>
      <w:proofErr w:type="spellEnd"/>
      <w:r w:rsidRPr="009C7A7B">
        <w:rPr>
          <w:rFonts w:ascii="Arial" w:hAnsi="Arial" w:cs="Arial"/>
        </w:rPr>
        <w:t xml:space="preserve"> </w:t>
      </w:r>
      <w:proofErr w:type="spellStart"/>
      <w:r w:rsidRPr="009C7A7B">
        <w:rPr>
          <w:rFonts w:ascii="Arial" w:hAnsi="Arial" w:cs="Arial"/>
        </w:rPr>
        <w:t>și</w:t>
      </w:r>
      <w:proofErr w:type="spellEnd"/>
      <w:r w:rsidRPr="009C7A7B">
        <w:rPr>
          <w:rFonts w:ascii="Arial" w:hAnsi="Arial" w:cs="Arial"/>
        </w:rPr>
        <w:t xml:space="preserve"> </w:t>
      </w:r>
      <w:proofErr w:type="spellStart"/>
      <w:r w:rsidRPr="009C7A7B">
        <w:rPr>
          <w:rFonts w:ascii="Arial" w:hAnsi="Arial" w:cs="Arial"/>
        </w:rPr>
        <w:t>normele</w:t>
      </w:r>
      <w:proofErr w:type="spellEnd"/>
      <w:r w:rsidRPr="009C7A7B">
        <w:rPr>
          <w:rFonts w:ascii="Arial" w:hAnsi="Arial" w:cs="Arial"/>
        </w:rPr>
        <w:t xml:space="preserve"> </w:t>
      </w:r>
      <w:proofErr w:type="spellStart"/>
      <w:r w:rsidRPr="009C7A7B">
        <w:rPr>
          <w:rFonts w:ascii="Arial" w:hAnsi="Arial" w:cs="Arial"/>
        </w:rPr>
        <w:t>metodologice</w:t>
      </w:r>
      <w:proofErr w:type="spellEnd"/>
      <w:r w:rsidR="009C7A7B" w:rsidRPr="009C7A7B">
        <w:rPr>
          <w:rFonts w:ascii="Arial" w:hAnsi="Arial" w:cs="Arial"/>
        </w:rPr>
        <w:t xml:space="preserve"> </w:t>
      </w:r>
      <w:r w:rsidRPr="009C7A7B">
        <w:rPr>
          <w:rFonts w:ascii="Arial" w:hAnsi="Arial" w:cs="Arial"/>
        </w:rPr>
        <w:t xml:space="preserve">de </w:t>
      </w:r>
      <w:proofErr w:type="spellStart"/>
      <w:r w:rsidRPr="009C7A7B">
        <w:rPr>
          <w:rFonts w:ascii="Arial" w:hAnsi="Arial" w:cs="Arial"/>
        </w:rPr>
        <w:t>aplicare</w:t>
      </w:r>
      <w:proofErr w:type="spellEnd"/>
      <w:r w:rsidRPr="009C7A7B">
        <w:rPr>
          <w:rFonts w:ascii="Arial" w:hAnsi="Arial" w:cs="Arial"/>
        </w:rPr>
        <w:t xml:space="preserve"> ale </w:t>
      </w:r>
      <w:proofErr w:type="spellStart"/>
      <w:r w:rsidRPr="009C7A7B">
        <w:rPr>
          <w:rFonts w:ascii="Arial" w:hAnsi="Arial" w:cs="Arial"/>
        </w:rPr>
        <w:t>acesteia</w:t>
      </w:r>
      <w:proofErr w:type="spellEnd"/>
      <w:r w:rsidRPr="009C7A7B">
        <w:rPr>
          <w:rFonts w:ascii="Arial" w:hAnsi="Arial" w:cs="Arial"/>
        </w:rPr>
        <w:t>.</w:t>
      </w:r>
    </w:p>
    <w:p w14:paraId="188E3B3C" w14:textId="39F7713F" w:rsidR="003E4549" w:rsidRDefault="003E4549" w:rsidP="00E014DE">
      <w:pPr>
        <w:spacing w:line="276" w:lineRule="auto"/>
        <w:jc w:val="both"/>
        <w:rPr>
          <w:rFonts w:ascii="Arial" w:hAnsi="Arial" w:cs="Arial"/>
        </w:rPr>
      </w:pPr>
      <w:proofErr w:type="spellStart"/>
      <w:r>
        <w:rPr>
          <w:rFonts w:ascii="Arial" w:hAnsi="Arial" w:cs="Arial"/>
        </w:rPr>
        <w:t>M</w:t>
      </w:r>
      <w:r w:rsidRPr="003E4549">
        <w:rPr>
          <w:rFonts w:ascii="Arial" w:hAnsi="Arial" w:cs="Arial"/>
        </w:rPr>
        <w:t>odelul</w:t>
      </w:r>
      <w:proofErr w:type="spellEnd"/>
      <w:r w:rsidRPr="003E4549">
        <w:rPr>
          <w:rFonts w:ascii="Arial" w:hAnsi="Arial" w:cs="Arial"/>
        </w:rPr>
        <w:t xml:space="preserve"> de contract - </w:t>
      </w:r>
      <w:proofErr w:type="spellStart"/>
      <w:r w:rsidRPr="003E4549">
        <w:rPr>
          <w:rFonts w:ascii="Arial" w:hAnsi="Arial" w:cs="Arial"/>
        </w:rPr>
        <w:t>cadru</w:t>
      </w:r>
      <w:proofErr w:type="spellEnd"/>
      <w:r w:rsidRPr="003E4549">
        <w:rPr>
          <w:rFonts w:ascii="Arial" w:hAnsi="Arial" w:cs="Arial"/>
        </w:rPr>
        <w:t xml:space="preserve"> de </w:t>
      </w:r>
      <w:proofErr w:type="spellStart"/>
      <w:r w:rsidRPr="003E4549">
        <w:rPr>
          <w:rFonts w:ascii="Arial" w:hAnsi="Arial" w:cs="Arial"/>
        </w:rPr>
        <w:t>delegare</w:t>
      </w:r>
      <w:proofErr w:type="spellEnd"/>
      <w:r w:rsidRPr="003E4549">
        <w:rPr>
          <w:rFonts w:ascii="Arial" w:hAnsi="Arial" w:cs="Arial"/>
        </w:rPr>
        <w:t xml:space="preserve"> a </w:t>
      </w:r>
      <w:proofErr w:type="spellStart"/>
      <w:r w:rsidRPr="003E4549">
        <w:rPr>
          <w:rFonts w:ascii="Arial" w:hAnsi="Arial" w:cs="Arial"/>
        </w:rPr>
        <w:t>gestiunii</w:t>
      </w:r>
      <w:proofErr w:type="spellEnd"/>
      <w:r>
        <w:rPr>
          <w:rFonts w:ascii="Arial" w:hAnsi="Arial" w:cs="Arial"/>
        </w:rPr>
        <w:t xml:space="preserve"> care </w:t>
      </w:r>
      <w:proofErr w:type="spellStart"/>
      <w:r>
        <w:rPr>
          <w:rFonts w:ascii="Arial" w:hAnsi="Arial" w:cs="Arial"/>
        </w:rPr>
        <w:t>va</w:t>
      </w:r>
      <w:proofErr w:type="spellEnd"/>
      <w:r>
        <w:rPr>
          <w:rFonts w:ascii="Arial" w:hAnsi="Arial" w:cs="Arial"/>
        </w:rPr>
        <w:t xml:space="preserve"> fi </w:t>
      </w:r>
      <w:proofErr w:type="spellStart"/>
      <w:r>
        <w:rPr>
          <w:rFonts w:ascii="Arial" w:hAnsi="Arial" w:cs="Arial"/>
        </w:rPr>
        <w:t>utilizat</w:t>
      </w:r>
      <w:proofErr w:type="spellEnd"/>
      <w:r>
        <w:rPr>
          <w:rFonts w:ascii="Arial" w:hAnsi="Arial" w:cs="Arial"/>
        </w:rPr>
        <w:t xml:space="preserve"> de </w:t>
      </w:r>
      <w:proofErr w:type="spellStart"/>
      <w:r>
        <w:rPr>
          <w:rFonts w:ascii="Arial" w:hAnsi="Arial" w:cs="Arial"/>
        </w:rPr>
        <w:t>către</w:t>
      </w:r>
      <w:proofErr w:type="spellEnd"/>
      <w:r>
        <w:rPr>
          <w:rFonts w:ascii="Arial" w:hAnsi="Arial" w:cs="Arial"/>
        </w:rPr>
        <w:t xml:space="preserve"> </w:t>
      </w:r>
      <w:proofErr w:type="spellStart"/>
      <w:r>
        <w:rPr>
          <w:rFonts w:ascii="Arial" w:hAnsi="Arial" w:cs="Arial"/>
        </w:rPr>
        <w:t>autoritatea</w:t>
      </w:r>
      <w:proofErr w:type="spellEnd"/>
      <w:r>
        <w:rPr>
          <w:rFonts w:ascii="Arial" w:hAnsi="Arial" w:cs="Arial"/>
        </w:rPr>
        <w:t xml:space="preserve"> </w:t>
      </w:r>
      <w:proofErr w:type="spellStart"/>
      <w:r>
        <w:rPr>
          <w:rFonts w:ascii="Arial" w:hAnsi="Arial" w:cs="Arial"/>
        </w:rPr>
        <w:t>contractantă</w:t>
      </w:r>
      <w:proofErr w:type="spellEnd"/>
      <w:r>
        <w:rPr>
          <w:rFonts w:ascii="Arial" w:hAnsi="Arial" w:cs="Arial"/>
        </w:rPr>
        <w:t xml:space="preserve"> </w:t>
      </w:r>
      <w:proofErr w:type="spellStart"/>
      <w:r>
        <w:rPr>
          <w:rFonts w:ascii="Arial" w:hAnsi="Arial" w:cs="Arial"/>
        </w:rPr>
        <w:t>este</w:t>
      </w:r>
      <w:proofErr w:type="spellEnd"/>
      <w:r>
        <w:rPr>
          <w:rFonts w:ascii="Arial" w:hAnsi="Arial" w:cs="Arial"/>
        </w:rPr>
        <w:t xml:space="preserve"> </w:t>
      </w:r>
      <w:proofErr w:type="spellStart"/>
      <w:r>
        <w:rPr>
          <w:rFonts w:ascii="Arial" w:hAnsi="Arial" w:cs="Arial"/>
        </w:rPr>
        <w:t>cel</w:t>
      </w:r>
      <w:proofErr w:type="spellEnd"/>
      <w:r>
        <w:rPr>
          <w:rFonts w:ascii="Arial" w:hAnsi="Arial" w:cs="Arial"/>
        </w:rPr>
        <w:t xml:space="preserve"> </w:t>
      </w:r>
      <w:proofErr w:type="spellStart"/>
      <w:r w:rsidRPr="003E4549">
        <w:rPr>
          <w:rFonts w:ascii="Arial" w:hAnsi="Arial" w:cs="Arial"/>
        </w:rPr>
        <w:t>prevăzut</w:t>
      </w:r>
      <w:proofErr w:type="spellEnd"/>
      <w:r w:rsidRPr="003E4549">
        <w:rPr>
          <w:rFonts w:ascii="Arial" w:hAnsi="Arial" w:cs="Arial"/>
        </w:rPr>
        <w:t xml:space="preserve"> </w:t>
      </w:r>
      <w:proofErr w:type="spellStart"/>
      <w:r w:rsidRPr="003E4549">
        <w:rPr>
          <w:rFonts w:ascii="Arial" w:hAnsi="Arial" w:cs="Arial"/>
        </w:rPr>
        <w:t>în</w:t>
      </w:r>
      <w:proofErr w:type="spellEnd"/>
      <w:r w:rsidRPr="003E4549">
        <w:rPr>
          <w:rFonts w:ascii="Arial" w:hAnsi="Arial" w:cs="Arial"/>
        </w:rPr>
        <w:t xml:space="preserve"> </w:t>
      </w:r>
      <w:proofErr w:type="spellStart"/>
      <w:r w:rsidRPr="003E4549">
        <w:rPr>
          <w:rFonts w:ascii="Arial" w:hAnsi="Arial" w:cs="Arial"/>
        </w:rPr>
        <w:t>anexa</w:t>
      </w:r>
      <w:proofErr w:type="spellEnd"/>
      <w:r w:rsidRPr="003E4549">
        <w:rPr>
          <w:rFonts w:ascii="Arial" w:hAnsi="Arial" w:cs="Arial"/>
        </w:rPr>
        <w:t xml:space="preserve"> nr. 2 la </w:t>
      </w:r>
      <w:proofErr w:type="spellStart"/>
      <w:r w:rsidRPr="003E4549">
        <w:rPr>
          <w:rFonts w:ascii="Arial" w:hAnsi="Arial" w:cs="Arial"/>
        </w:rPr>
        <w:t>Ordinul</w:t>
      </w:r>
      <w:proofErr w:type="spellEnd"/>
      <w:r>
        <w:rPr>
          <w:rFonts w:ascii="Arial" w:hAnsi="Arial" w:cs="Arial"/>
        </w:rPr>
        <w:t xml:space="preserve"> </w:t>
      </w:r>
      <w:proofErr w:type="spellStart"/>
      <w:r w:rsidRPr="003E4549">
        <w:rPr>
          <w:rFonts w:ascii="Arial" w:hAnsi="Arial" w:cs="Arial"/>
        </w:rPr>
        <w:t>comun</w:t>
      </w:r>
      <w:proofErr w:type="spellEnd"/>
      <w:r w:rsidRPr="003E4549">
        <w:rPr>
          <w:rFonts w:ascii="Arial" w:hAnsi="Arial" w:cs="Arial"/>
        </w:rPr>
        <w:t xml:space="preserve"> nr</w:t>
      </w:r>
      <w:r>
        <w:rPr>
          <w:rFonts w:ascii="Arial" w:hAnsi="Arial" w:cs="Arial"/>
        </w:rPr>
        <w:t>.</w:t>
      </w:r>
      <w:r w:rsidRPr="003E4549">
        <w:rPr>
          <w:rFonts w:ascii="Arial" w:hAnsi="Arial" w:cs="Arial"/>
        </w:rPr>
        <w:t xml:space="preserve"> 131/1401/2019 al </w:t>
      </w:r>
      <w:proofErr w:type="spellStart"/>
      <w:r w:rsidRPr="003E4549">
        <w:rPr>
          <w:rFonts w:ascii="Arial" w:hAnsi="Arial" w:cs="Arial"/>
        </w:rPr>
        <w:t>președintelui</w:t>
      </w:r>
      <w:proofErr w:type="spellEnd"/>
      <w:r w:rsidRPr="003E4549">
        <w:rPr>
          <w:rFonts w:ascii="Arial" w:hAnsi="Arial" w:cs="Arial"/>
        </w:rPr>
        <w:t xml:space="preserve"> </w:t>
      </w:r>
      <w:proofErr w:type="spellStart"/>
      <w:r w:rsidRPr="003E4549">
        <w:rPr>
          <w:rFonts w:ascii="Arial" w:hAnsi="Arial" w:cs="Arial"/>
        </w:rPr>
        <w:t>Autorității</w:t>
      </w:r>
      <w:proofErr w:type="spellEnd"/>
      <w:r w:rsidRPr="003E4549">
        <w:rPr>
          <w:rFonts w:ascii="Arial" w:hAnsi="Arial" w:cs="Arial"/>
        </w:rPr>
        <w:t xml:space="preserve"> </w:t>
      </w:r>
      <w:proofErr w:type="spellStart"/>
      <w:r w:rsidRPr="003E4549">
        <w:rPr>
          <w:rFonts w:ascii="Arial" w:hAnsi="Arial" w:cs="Arial"/>
        </w:rPr>
        <w:t>Naționale</w:t>
      </w:r>
      <w:proofErr w:type="spellEnd"/>
      <w:r w:rsidRPr="003E4549">
        <w:rPr>
          <w:rFonts w:ascii="Arial" w:hAnsi="Arial" w:cs="Arial"/>
        </w:rPr>
        <w:t xml:space="preserve"> de </w:t>
      </w:r>
      <w:proofErr w:type="spellStart"/>
      <w:r w:rsidRPr="003E4549">
        <w:rPr>
          <w:rFonts w:ascii="Arial" w:hAnsi="Arial" w:cs="Arial"/>
        </w:rPr>
        <w:t>Reglementare</w:t>
      </w:r>
      <w:proofErr w:type="spellEnd"/>
      <w:r w:rsidRPr="003E4549">
        <w:rPr>
          <w:rFonts w:ascii="Arial" w:hAnsi="Arial" w:cs="Arial"/>
        </w:rPr>
        <w:t xml:space="preserve"> </w:t>
      </w:r>
      <w:proofErr w:type="spellStart"/>
      <w:r w:rsidRPr="003E4549">
        <w:rPr>
          <w:rFonts w:ascii="Arial" w:hAnsi="Arial" w:cs="Arial"/>
        </w:rPr>
        <w:t>pentru</w:t>
      </w:r>
      <w:proofErr w:type="spellEnd"/>
      <w:r>
        <w:rPr>
          <w:rFonts w:ascii="Arial" w:hAnsi="Arial" w:cs="Arial"/>
        </w:rPr>
        <w:t xml:space="preserve"> </w:t>
      </w:r>
      <w:proofErr w:type="spellStart"/>
      <w:r w:rsidRPr="003E4549">
        <w:rPr>
          <w:rFonts w:ascii="Arial" w:hAnsi="Arial" w:cs="Arial"/>
        </w:rPr>
        <w:t>Serviciile</w:t>
      </w:r>
      <w:proofErr w:type="spellEnd"/>
      <w:r w:rsidRPr="003E4549">
        <w:rPr>
          <w:rFonts w:ascii="Arial" w:hAnsi="Arial" w:cs="Arial"/>
        </w:rPr>
        <w:t xml:space="preserve"> </w:t>
      </w:r>
      <w:proofErr w:type="spellStart"/>
      <w:r w:rsidRPr="003E4549">
        <w:rPr>
          <w:rFonts w:ascii="Arial" w:hAnsi="Arial" w:cs="Arial"/>
        </w:rPr>
        <w:t>Comunitare</w:t>
      </w:r>
      <w:proofErr w:type="spellEnd"/>
      <w:r w:rsidRPr="003E4549">
        <w:rPr>
          <w:rFonts w:ascii="Arial" w:hAnsi="Arial" w:cs="Arial"/>
        </w:rPr>
        <w:t xml:space="preserve"> de </w:t>
      </w:r>
      <w:proofErr w:type="spellStart"/>
      <w:r w:rsidRPr="003E4549">
        <w:rPr>
          <w:rFonts w:ascii="Arial" w:hAnsi="Arial" w:cs="Arial"/>
        </w:rPr>
        <w:t>Utilități</w:t>
      </w:r>
      <w:proofErr w:type="spellEnd"/>
      <w:r w:rsidRPr="003E4549">
        <w:rPr>
          <w:rFonts w:ascii="Arial" w:hAnsi="Arial" w:cs="Arial"/>
        </w:rPr>
        <w:t xml:space="preserve"> Publice </w:t>
      </w:r>
      <w:proofErr w:type="spellStart"/>
      <w:r w:rsidRPr="003E4549">
        <w:rPr>
          <w:rFonts w:ascii="Arial" w:hAnsi="Arial" w:cs="Arial"/>
        </w:rPr>
        <w:t>și</w:t>
      </w:r>
      <w:proofErr w:type="spellEnd"/>
      <w:r w:rsidRPr="003E4549">
        <w:rPr>
          <w:rFonts w:ascii="Arial" w:hAnsi="Arial" w:cs="Arial"/>
        </w:rPr>
        <w:t xml:space="preserve"> al </w:t>
      </w:r>
      <w:proofErr w:type="spellStart"/>
      <w:r w:rsidRPr="003E4549">
        <w:rPr>
          <w:rFonts w:ascii="Arial" w:hAnsi="Arial" w:cs="Arial"/>
        </w:rPr>
        <w:t>președintelui</w:t>
      </w:r>
      <w:proofErr w:type="spellEnd"/>
      <w:r w:rsidRPr="003E4549">
        <w:rPr>
          <w:rFonts w:ascii="Arial" w:hAnsi="Arial" w:cs="Arial"/>
        </w:rPr>
        <w:t xml:space="preserve"> </w:t>
      </w:r>
      <w:proofErr w:type="spellStart"/>
      <w:r w:rsidRPr="003E4549">
        <w:rPr>
          <w:rFonts w:ascii="Arial" w:hAnsi="Arial" w:cs="Arial"/>
        </w:rPr>
        <w:t>Agenției</w:t>
      </w:r>
      <w:proofErr w:type="spellEnd"/>
      <w:r w:rsidRPr="003E4549">
        <w:rPr>
          <w:rFonts w:ascii="Arial" w:hAnsi="Arial" w:cs="Arial"/>
        </w:rPr>
        <w:t xml:space="preserve"> </w:t>
      </w:r>
      <w:proofErr w:type="spellStart"/>
      <w:r w:rsidRPr="003E4549">
        <w:rPr>
          <w:rFonts w:ascii="Arial" w:hAnsi="Arial" w:cs="Arial"/>
        </w:rPr>
        <w:t>Naționale</w:t>
      </w:r>
      <w:proofErr w:type="spellEnd"/>
      <w:r w:rsidRPr="003E4549">
        <w:rPr>
          <w:rFonts w:ascii="Arial" w:hAnsi="Arial" w:cs="Arial"/>
        </w:rPr>
        <w:t xml:space="preserve"> </w:t>
      </w:r>
      <w:proofErr w:type="spellStart"/>
      <w:r w:rsidRPr="003E4549">
        <w:rPr>
          <w:rFonts w:ascii="Arial" w:hAnsi="Arial" w:cs="Arial"/>
        </w:rPr>
        <w:t>pentru</w:t>
      </w:r>
      <w:proofErr w:type="spellEnd"/>
      <w:r w:rsidRPr="003E4549">
        <w:rPr>
          <w:rFonts w:ascii="Arial" w:hAnsi="Arial" w:cs="Arial"/>
        </w:rPr>
        <w:t xml:space="preserve"> </w:t>
      </w:r>
      <w:proofErr w:type="spellStart"/>
      <w:r w:rsidRPr="003E4549">
        <w:rPr>
          <w:rFonts w:ascii="Arial" w:hAnsi="Arial" w:cs="Arial"/>
        </w:rPr>
        <w:t>Achiziții</w:t>
      </w:r>
      <w:proofErr w:type="spellEnd"/>
      <w:r>
        <w:rPr>
          <w:rFonts w:ascii="Arial" w:hAnsi="Arial" w:cs="Arial"/>
        </w:rPr>
        <w:t xml:space="preserve"> </w:t>
      </w:r>
      <w:r w:rsidRPr="003E4549">
        <w:rPr>
          <w:rFonts w:ascii="Arial" w:hAnsi="Arial" w:cs="Arial"/>
        </w:rPr>
        <w:t>Publice.</w:t>
      </w:r>
    </w:p>
    <w:p w14:paraId="64C047D7" w14:textId="4899F813" w:rsidR="003E4549" w:rsidRPr="009C7A7B" w:rsidRDefault="003E4549" w:rsidP="00E014DE">
      <w:pPr>
        <w:spacing w:line="276" w:lineRule="auto"/>
        <w:jc w:val="both"/>
        <w:rPr>
          <w:rFonts w:ascii="Arial" w:hAnsi="Arial" w:cs="Arial"/>
        </w:rPr>
      </w:pPr>
      <w:proofErr w:type="spellStart"/>
      <w:r w:rsidRPr="003E4549">
        <w:rPr>
          <w:rFonts w:ascii="Arial" w:hAnsi="Arial" w:cs="Arial"/>
        </w:rPr>
        <w:t>În</w:t>
      </w:r>
      <w:proofErr w:type="spellEnd"/>
      <w:r w:rsidRPr="003E4549">
        <w:rPr>
          <w:rFonts w:ascii="Arial" w:hAnsi="Arial" w:cs="Arial"/>
        </w:rPr>
        <w:t xml:space="preserve"> </w:t>
      </w:r>
      <w:proofErr w:type="spellStart"/>
      <w:r w:rsidRPr="003E4549">
        <w:rPr>
          <w:rFonts w:ascii="Arial" w:hAnsi="Arial" w:cs="Arial"/>
        </w:rPr>
        <w:t>cazul</w:t>
      </w:r>
      <w:proofErr w:type="spellEnd"/>
      <w:r w:rsidRPr="003E4549">
        <w:rPr>
          <w:rFonts w:ascii="Arial" w:hAnsi="Arial" w:cs="Arial"/>
        </w:rPr>
        <w:t xml:space="preserve"> </w:t>
      </w:r>
      <w:proofErr w:type="spellStart"/>
      <w:r w:rsidRPr="003E4549">
        <w:rPr>
          <w:rFonts w:ascii="Arial" w:hAnsi="Arial" w:cs="Arial"/>
        </w:rPr>
        <w:t>județului</w:t>
      </w:r>
      <w:proofErr w:type="spellEnd"/>
      <w:r w:rsidRPr="003E4549">
        <w:rPr>
          <w:rFonts w:ascii="Arial" w:hAnsi="Arial" w:cs="Arial"/>
        </w:rPr>
        <w:t xml:space="preserve"> </w:t>
      </w:r>
      <w:proofErr w:type="spellStart"/>
      <w:r>
        <w:rPr>
          <w:rFonts w:ascii="Arial" w:hAnsi="Arial" w:cs="Arial"/>
        </w:rPr>
        <w:t>Argeș</w:t>
      </w:r>
      <w:proofErr w:type="spellEnd"/>
      <w:r w:rsidRPr="003E4549">
        <w:rPr>
          <w:rFonts w:ascii="Arial" w:hAnsi="Arial" w:cs="Arial"/>
        </w:rPr>
        <w:t xml:space="preserve">, forma de </w:t>
      </w:r>
      <w:proofErr w:type="spellStart"/>
      <w:r w:rsidRPr="003E4549">
        <w:rPr>
          <w:rFonts w:ascii="Arial" w:hAnsi="Arial" w:cs="Arial"/>
        </w:rPr>
        <w:t>gestiune</w:t>
      </w:r>
      <w:proofErr w:type="spellEnd"/>
      <w:r w:rsidRPr="003E4549">
        <w:rPr>
          <w:rFonts w:ascii="Arial" w:hAnsi="Arial" w:cs="Arial"/>
        </w:rPr>
        <w:t xml:space="preserve"> a </w:t>
      </w:r>
      <w:proofErr w:type="spellStart"/>
      <w:r w:rsidRPr="003E4549">
        <w:rPr>
          <w:rFonts w:ascii="Arial" w:hAnsi="Arial" w:cs="Arial"/>
        </w:rPr>
        <w:t>serviciului</w:t>
      </w:r>
      <w:proofErr w:type="spellEnd"/>
      <w:r w:rsidRPr="003E4549">
        <w:rPr>
          <w:rFonts w:ascii="Arial" w:hAnsi="Arial" w:cs="Arial"/>
        </w:rPr>
        <w:t xml:space="preserve"> public de transport </w:t>
      </w:r>
      <w:proofErr w:type="spellStart"/>
      <w:r w:rsidRPr="003E4549">
        <w:rPr>
          <w:rFonts w:ascii="Arial" w:hAnsi="Arial" w:cs="Arial"/>
        </w:rPr>
        <w:t>prin</w:t>
      </w:r>
      <w:proofErr w:type="spellEnd"/>
      <w:r w:rsidRPr="003E4549">
        <w:rPr>
          <w:rFonts w:ascii="Arial" w:hAnsi="Arial" w:cs="Arial"/>
        </w:rPr>
        <w:t xml:space="preserve"> curse regulate </w:t>
      </w:r>
      <w:proofErr w:type="spellStart"/>
      <w:r w:rsidRPr="003E4549">
        <w:rPr>
          <w:rFonts w:ascii="Arial" w:hAnsi="Arial" w:cs="Arial"/>
        </w:rPr>
        <w:t>va</w:t>
      </w:r>
      <w:proofErr w:type="spellEnd"/>
      <w:r w:rsidRPr="003E4549">
        <w:rPr>
          <w:rFonts w:ascii="Arial" w:hAnsi="Arial" w:cs="Arial"/>
        </w:rPr>
        <w:t xml:space="preserve"> fi </w:t>
      </w:r>
      <w:proofErr w:type="spellStart"/>
      <w:r w:rsidRPr="003E4549">
        <w:rPr>
          <w:rFonts w:ascii="Arial" w:hAnsi="Arial" w:cs="Arial"/>
        </w:rPr>
        <w:t>gestiunea</w:t>
      </w:r>
      <w:proofErr w:type="spellEnd"/>
      <w:r w:rsidRPr="003E4549">
        <w:rPr>
          <w:rFonts w:ascii="Arial" w:hAnsi="Arial" w:cs="Arial"/>
        </w:rPr>
        <w:t xml:space="preserve"> </w:t>
      </w:r>
      <w:proofErr w:type="spellStart"/>
      <w:r w:rsidRPr="003E4549">
        <w:rPr>
          <w:rFonts w:ascii="Arial" w:hAnsi="Arial" w:cs="Arial"/>
        </w:rPr>
        <w:t>delegată</w:t>
      </w:r>
      <w:proofErr w:type="spellEnd"/>
      <w:r w:rsidRPr="003E4549">
        <w:rPr>
          <w:rFonts w:ascii="Arial" w:hAnsi="Arial" w:cs="Arial"/>
        </w:rPr>
        <w:t xml:space="preserve"> </w:t>
      </w:r>
      <w:proofErr w:type="spellStart"/>
      <w:r w:rsidRPr="003E4549">
        <w:rPr>
          <w:rFonts w:ascii="Arial" w:hAnsi="Arial" w:cs="Arial"/>
        </w:rPr>
        <w:t>către</w:t>
      </w:r>
      <w:proofErr w:type="spellEnd"/>
      <w:r w:rsidRPr="003E4549">
        <w:rPr>
          <w:rFonts w:ascii="Arial" w:hAnsi="Arial" w:cs="Arial"/>
        </w:rPr>
        <w:t xml:space="preserve"> </w:t>
      </w:r>
      <w:proofErr w:type="spellStart"/>
      <w:r w:rsidRPr="003E4549">
        <w:rPr>
          <w:rFonts w:ascii="Arial" w:hAnsi="Arial" w:cs="Arial"/>
        </w:rPr>
        <w:t>operatori</w:t>
      </w:r>
      <w:proofErr w:type="spellEnd"/>
      <w:r w:rsidRPr="003E4549">
        <w:rPr>
          <w:rFonts w:ascii="Arial" w:hAnsi="Arial" w:cs="Arial"/>
        </w:rPr>
        <w:t xml:space="preserve"> </w:t>
      </w:r>
      <w:proofErr w:type="spellStart"/>
      <w:r w:rsidRPr="003E4549">
        <w:rPr>
          <w:rFonts w:ascii="Arial" w:hAnsi="Arial" w:cs="Arial"/>
        </w:rPr>
        <w:t>privaţi</w:t>
      </w:r>
      <w:proofErr w:type="spellEnd"/>
      <w:r w:rsidRPr="003E4549">
        <w:rPr>
          <w:rFonts w:ascii="Arial" w:hAnsi="Arial" w:cs="Arial"/>
        </w:rPr>
        <w:t xml:space="preserve"> </w:t>
      </w:r>
      <w:proofErr w:type="spellStart"/>
      <w:r w:rsidRPr="003E4549">
        <w:rPr>
          <w:rFonts w:ascii="Arial" w:hAnsi="Arial" w:cs="Arial"/>
        </w:rPr>
        <w:t>prin</w:t>
      </w:r>
      <w:proofErr w:type="spellEnd"/>
      <w:r w:rsidRPr="003E4549">
        <w:rPr>
          <w:rFonts w:ascii="Arial" w:hAnsi="Arial" w:cs="Arial"/>
        </w:rPr>
        <w:t xml:space="preserve"> contract de </w:t>
      </w:r>
      <w:proofErr w:type="spellStart"/>
      <w:r w:rsidRPr="003E4549">
        <w:rPr>
          <w:rFonts w:ascii="Arial" w:hAnsi="Arial" w:cs="Arial"/>
        </w:rPr>
        <w:t>delegare</w:t>
      </w:r>
      <w:proofErr w:type="spellEnd"/>
      <w:r w:rsidRPr="003E4549">
        <w:rPr>
          <w:rFonts w:ascii="Arial" w:hAnsi="Arial" w:cs="Arial"/>
        </w:rPr>
        <w:t xml:space="preserve"> a </w:t>
      </w:r>
      <w:proofErr w:type="spellStart"/>
      <w:r w:rsidRPr="003E4549">
        <w:rPr>
          <w:rFonts w:ascii="Arial" w:hAnsi="Arial" w:cs="Arial"/>
        </w:rPr>
        <w:t>gestiunii</w:t>
      </w:r>
      <w:proofErr w:type="spellEnd"/>
      <w:r w:rsidRPr="003E4549">
        <w:rPr>
          <w:rFonts w:ascii="Arial" w:hAnsi="Arial" w:cs="Arial"/>
        </w:rPr>
        <w:t xml:space="preserve">. </w:t>
      </w:r>
      <w:proofErr w:type="spellStart"/>
      <w:r w:rsidRPr="003E4549">
        <w:rPr>
          <w:rFonts w:ascii="Arial" w:hAnsi="Arial" w:cs="Arial"/>
        </w:rPr>
        <w:t>Atribuirea</w:t>
      </w:r>
      <w:proofErr w:type="spellEnd"/>
      <w:r w:rsidRPr="003E4549">
        <w:rPr>
          <w:rFonts w:ascii="Arial" w:hAnsi="Arial" w:cs="Arial"/>
        </w:rPr>
        <w:t xml:space="preserve"> </w:t>
      </w:r>
      <w:proofErr w:type="spellStart"/>
      <w:r w:rsidRPr="003E4549">
        <w:rPr>
          <w:rFonts w:ascii="Arial" w:hAnsi="Arial" w:cs="Arial"/>
        </w:rPr>
        <w:t>gestiunii</w:t>
      </w:r>
      <w:proofErr w:type="spellEnd"/>
      <w:r w:rsidRPr="003E4549">
        <w:rPr>
          <w:rFonts w:ascii="Arial" w:hAnsi="Arial" w:cs="Arial"/>
        </w:rPr>
        <w:t xml:space="preserve"> </w:t>
      </w:r>
      <w:proofErr w:type="spellStart"/>
      <w:r w:rsidRPr="003E4549">
        <w:rPr>
          <w:rFonts w:ascii="Arial" w:hAnsi="Arial" w:cs="Arial"/>
        </w:rPr>
        <w:t>serviciului</w:t>
      </w:r>
      <w:proofErr w:type="spellEnd"/>
      <w:r w:rsidRPr="003E4549">
        <w:rPr>
          <w:rFonts w:ascii="Arial" w:hAnsi="Arial" w:cs="Arial"/>
        </w:rPr>
        <w:t xml:space="preserve"> public de transport </w:t>
      </w:r>
      <w:proofErr w:type="spellStart"/>
      <w:r w:rsidRPr="003E4549">
        <w:rPr>
          <w:rFonts w:ascii="Arial" w:hAnsi="Arial" w:cs="Arial"/>
        </w:rPr>
        <w:t>judeţean</w:t>
      </w:r>
      <w:proofErr w:type="spellEnd"/>
      <w:r w:rsidRPr="003E4549">
        <w:rPr>
          <w:rFonts w:ascii="Arial" w:hAnsi="Arial" w:cs="Arial"/>
        </w:rPr>
        <w:t xml:space="preserve"> </w:t>
      </w:r>
      <w:proofErr w:type="spellStart"/>
      <w:r w:rsidRPr="003E4549">
        <w:rPr>
          <w:rFonts w:ascii="Arial" w:hAnsi="Arial" w:cs="Arial"/>
        </w:rPr>
        <w:t>prin</w:t>
      </w:r>
      <w:proofErr w:type="spellEnd"/>
      <w:r w:rsidRPr="003E4549">
        <w:rPr>
          <w:rFonts w:ascii="Arial" w:hAnsi="Arial" w:cs="Arial"/>
        </w:rPr>
        <w:t xml:space="preserve"> curse regulate la </w:t>
      </w:r>
      <w:proofErr w:type="spellStart"/>
      <w:r w:rsidRPr="003E4549">
        <w:rPr>
          <w:rFonts w:ascii="Arial" w:hAnsi="Arial" w:cs="Arial"/>
        </w:rPr>
        <w:t>nivelul</w:t>
      </w:r>
      <w:proofErr w:type="spellEnd"/>
      <w:r w:rsidRPr="003E4549">
        <w:rPr>
          <w:rFonts w:ascii="Arial" w:hAnsi="Arial" w:cs="Arial"/>
        </w:rPr>
        <w:t xml:space="preserve"> </w:t>
      </w:r>
      <w:proofErr w:type="spellStart"/>
      <w:r w:rsidRPr="003E4549">
        <w:rPr>
          <w:rFonts w:ascii="Arial" w:hAnsi="Arial" w:cs="Arial"/>
        </w:rPr>
        <w:t>judeţului</w:t>
      </w:r>
      <w:proofErr w:type="spellEnd"/>
      <w:r w:rsidRPr="003E4549">
        <w:rPr>
          <w:rFonts w:ascii="Arial" w:hAnsi="Arial" w:cs="Arial"/>
        </w:rPr>
        <w:t xml:space="preserve"> cu </w:t>
      </w:r>
      <w:proofErr w:type="spellStart"/>
      <w:r w:rsidRPr="003E4549">
        <w:rPr>
          <w:rFonts w:ascii="Arial" w:hAnsi="Arial" w:cs="Arial"/>
        </w:rPr>
        <w:t>respectarea</w:t>
      </w:r>
      <w:proofErr w:type="spellEnd"/>
      <w:r w:rsidRPr="003E4549">
        <w:rPr>
          <w:rFonts w:ascii="Arial" w:hAnsi="Arial" w:cs="Arial"/>
        </w:rPr>
        <w:t xml:space="preserve"> </w:t>
      </w:r>
      <w:proofErr w:type="spellStart"/>
      <w:r w:rsidRPr="003E4549">
        <w:rPr>
          <w:rFonts w:ascii="Arial" w:hAnsi="Arial" w:cs="Arial"/>
        </w:rPr>
        <w:t>legislaţiei</w:t>
      </w:r>
      <w:proofErr w:type="spellEnd"/>
      <w:r w:rsidRPr="003E4549">
        <w:rPr>
          <w:rFonts w:ascii="Arial" w:hAnsi="Arial" w:cs="Arial"/>
        </w:rPr>
        <w:t xml:space="preserve"> </w:t>
      </w:r>
      <w:proofErr w:type="spellStart"/>
      <w:r w:rsidRPr="003E4549">
        <w:rPr>
          <w:rFonts w:ascii="Arial" w:hAnsi="Arial" w:cs="Arial"/>
        </w:rPr>
        <w:t>în</w:t>
      </w:r>
      <w:proofErr w:type="spellEnd"/>
      <w:r w:rsidRPr="003E4549">
        <w:rPr>
          <w:rFonts w:ascii="Arial" w:hAnsi="Arial" w:cs="Arial"/>
        </w:rPr>
        <w:t xml:space="preserve"> </w:t>
      </w:r>
      <w:proofErr w:type="spellStart"/>
      <w:r w:rsidRPr="003E4549">
        <w:rPr>
          <w:rFonts w:ascii="Arial" w:hAnsi="Arial" w:cs="Arial"/>
        </w:rPr>
        <w:t>vigoare</w:t>
      </w:r>
      <w:proofErr w:type="spellEnd"/>
      <w:r w:rsidRPr="003E4549">
        <w:rPr>
          <w:rFonts w:ascii="Arial" w:hAnsi="Arial" w:cs="Arial"/>
        </w:rPr>
        <w:t xml:space="preserve"> </w:t>
      </w:r>
      <w:proofErr w:type="spellStart"/>
      <w:r w:rsidRPr="003E4549">
        <w:rPr>
          <w:rFonts w:ascii="Arial" w:hAnsi="Arial" w:cs="Arial"/>
        </w:rPr>
        <w:t>şi</w:t>
      </w:r>
      <w:proofErr w:type="spellEnd"/>
      <w:r w:rsidRPr="003E4549">
        <w:rPr>
          <w:rFonts w:ascii="Arial" w:hAnsi="Arial" w:cs="Arial"/>
        </w:rPr>
        <w:t xml:space="preserve"> </w:t>
      </w:r>
      <w:proofErr w:type="spellStart"/>
      <w:r w:rsidRPr="003E4549">
        <w:rPr>
          <w:rFonts w:ascii="Arial" w:hAnsi="Arial" w:cs="Arial"/>
        </w:rPr>
        <w:t>ţinând</w:t>
      </w:r>
      <w:proofErr w:type="spellEnd"/>
      <w:r w:rsidRPr="003E4549">
        <w:rPr>
          <w:rFonts w:ascii="Arial" w:hAnsi="Arial" w:cs="Arial"/>
        </w:rPr>
        <w:t xml:space="preserve"> </w:t>
      </w:r>
      <w:proofErr w:type="spellStart"/>
      <w:r w:rsidRPr="003E4549">
        <w:rPr>
          <w:rFonts w:ascii="Arial" w:hAnsi="Arial" w:cs="Arial"/>
        </w:rPr>
        <w:t>cont</w:t>
      </w:r>
      <w:proofErr w:type="spellEnd"/>
      <w:r w:rsidRPr="003E4549">
        <w:rPr>
          <w:rFonts w:ascii="Arial" w:hAnsi="Arial" w:cs="Arial"/>
        </w:rPr>
        <w:t xml:space="preserve"> de </w:t>
      </w:r>
      <w:proofErr w:type="spellStart"/>
      <w:r w:rsidRPr="003E4549">
        <w:rPr>
          <w:rFonts w:ascii="Arial" w:hAnsi="Arial" w:cs="Arial"/>
        </w:rPr>
        <w:t>particularităţile</w:t>
      </w:r>
      <w:proofErr w:type="spellEnd"/>
      <w:r w:rsidRPr="003E4549">
        <w:rPr>
          <w:rFonts w:ascii="Arial" w:hAnsi="Arial" w:cs="Arial"/>
        </w:rPr>
        <w:t xml:space="preserve"> </w:t>
      </w:r>
      <w:proofErr w:type="spellStart"/>
      <w:r w:rsidRPr="003E4549">
        <w:rPr>
          <w:rFonts w:ascii="Arial" w:hAnsi="Arial" w:cs="Arial"/>
        </w:rPr>
        <w:t>transportului</w:t>
      </w:r>
      <w:proofErr w:type="spellEnd"/>
      <w:r w:rsidRPr="003E4549">
        <w:rPr>
          <w:rFonts w:ascii="Arial" w:hAnsi="Arial" w:cs="Arial"/>
        </w:rPr>
        <w:t xml:space="preserve"> </w:t>
      </w:r>
      <w:proofErr w:type="spellStart"/>
      <w:r w:rsidRPr="003E4549">
        <w:rPr>
          <w:rFonts w:ascii="Arial" w:hAnsi="Arial" w:cs="Arial"/>
        </w:rPr>
        <w:t>judeţean</w:t>
      </w:r>
      <w:proofErr w:type="spellEnd"/>
      <w:r w:rsidRPr="003E4549">
        <w:rPr>
          <w:rFonts w:ascii="Arial" w:hAnsi="Arial" w:cs="Arial"/>
        </w:rPr>
        <w:t xml:space="preserve"> </w:t>
      </w:r>
      <w:proofErr w:type="spellStart"/>
      <w:r w:rsidRPr="003E4549">
        <w:rPr>
          <w:rFonts w:ascii="Arial" w:hAnsi="Arial" w:cs="Arial"/>
        </w:rPr>
        <w:t>în</w:t>
      </w:r>
      <w:proofErr w:type="spellEnd"/>
      <w:r w:rsidRPr="003E4549">
        <w:rPr>
          <w:rFonts w:ascii="Arial" w:hAnsi="Arial" w:cs="Arial"/>
        </w:rPr>
        <w:t xml:space="preserve"> </w:t>
      </w:r>
      <w:proofErr w:type="spellStart"/>
      <w:r w:rsidRPr="003E4549">
        <w:rPr>
          <w:rFonts w:ascii="Arial" w:hAnsi="Arial" w:cs="Arial"/>
        </w:rPr>
        <w:t>contextul</w:t>
      </w:r>
      <w:proofErr w:type="spellEnd"/>
      <w:r w:rsidRPr="003E4549">
        <w:rPr>
          <w:rFonts w:ascii="Arial" w:hAnsi="Arial" w:cs="Arial"/>
        </w:rPr>
        <w:t xml:space="preserve"> </w:t>
      </w:r>
      <w:proofErr w:type="spellStart"/>
      <w:r w:rsidRPr="003E4549">
        <w:rPr>
          <w:rFonts w:ascii="Arial" w:hAnsi="Arial" w:cs="Arial"/>
        </w:rPr>
        <w:t>în</w:t>
      </w:r>
      <w:proofErr w:type="spellEnd"/>
      <w:r w:rsidRPr="003E4549">
        <w:rPr>
          <w:rFonts w:ascii="Arial" w:hAnsi="Arial" w:cs="Arial"/>
        </w:rPr>
        <w:t xml:space="preserve"> care </w:t>
      </w:r>
      <w:proofErr w:type="spellStart"/>
      <w:r w:rsidRPr="003E4549">
        <w:rPr>
          <w:rFonts w:ascii="Arial" w:hAnsi="Arial" w:cs="Arial"/>
        </w:rPr>
        <w:t>transportul</w:t>
      </w:r>
      <w:proofErr w:type="spellEnd"/>
      <w:r w:rsidRPr="003E4549">
        <w:rPr>
          <w:rFonts w:ascii="Arial" w:hAnsi="Arial" w:cs="Arial"/>
        </w:rPr>
        <w:t xml:space="preserve"> </w:t>
      </w:r>
      <w:proofErr w:type="spellStart"/>
      <w:r w:rsidRPr="003E4549">
        <w:rPr>
          <w:rFonts w:ascii="Arial" w:hAnsi="Arial" w:cs="Arial"/>
        </w:rPr>
        <w:t>judeţean</w:t>
      </w:r>
      <w:proofErr w:type="spellEnd"/>
      <w:r w:rsidRPr="003E4549">
        <w:rPr>
          <w:rFonts w:ascii="Arial" w:hAnsi="Arial" w:cs="Arial"/>
        </w:rPr>
        <w:t xml:space="preserve"> face </w:t>
      </w:r>
      <w:proofErr w:type="spellStart"/>
      <w:r w:rsidRPr="003E4549">
        <w:rPr>
          <w:rFonts w:ascii="Arial" w:hAnsi="Arial" w:cs="Arial"/>
        </w:rPr>
        <w:t>parte</w:t>
      </w:r>
      <w:proofErr w:type="spellEnd"/>
      <w:r w:rsidRPr="003E4549">
        <w:rPr>
          <w:rFonts w:ascii="Arial" w:hAnsi="Arial" w:cs="Arial"/>
        </w:rPr>
        <w:t xml:space="preserve"> din </w:t>
      </w:r>
      <w:proofErr w:type="spellStart"/>
      <w:r w:rsidRPr="003E4549">
        <w:rPr>
          <w:rFonts w:ascii="Arial" w:hAnsi="Arial" w:cs="Arial"/>
        </w:rPr>
        <w:t>sfera</w:t>
      </w:r>
      <w:proofErr w:type="spellEnd"/>
      <w:r w:rsidRPr="003E4549">
        <w:rPr>
          <w:rFonts w:ascii="Arial" w:hAnsi="Arial" w:cs="Arial"/>
        </w:rPr>
        <w:t xml:space="preserve"> </w:t>
      </w:r>
      <w:proofErr w:type="spellStart"/>
      <w:r w:rsidRPr="003E4549">
        <w:rPr>
          <w:rFonts w:ascii="Arial" w:hAnsi="Arial" w:cs="Arial"/>
        </w:rPr>
        <w:t>serviciilor</w:t>
      </w:r>
      <w:proofErr w:type="spellEnd"/>
      <w:r w:rsidRPr="003E4549">
        <w:rPr>
          <w:rFonts w:ascii="Arial" w:hAnsi="Arial" w:cs="Arial"/>
        </w:rPr>
        <w:t xml:space="preserve"> </w:t>
      </w:r>
      <w:proofErr w:type="spellStart"/>
      <w:r w:rsidRPr="003E4549">
        <w:rPr>
          <w:rFonts w:ascii="Arial" w:hAnsi="Arial" w:cs="Arial"/>
        </w:rPr>
        <w:t>comunitare</w:t>
      </w:r>
      <w:proofErr w:type="spellEnd"/>
      <w:r w:rsidRPr="003E4549">
        <w:rPr>
          <w:rFonts w:ascii="Arial" w:hAnsi="Arial" w:cs="Arial"/>
        </w:rPr>
        <w:t xml:space="preserve"> de </w:t>
      </w:r>
      <w:proofErr w:type="spellStart"/>
      <w:r w:rsidRPr="003E4549">
        <w:rPr>
          <w:rFonts w:ascii="Arial" w:hAnsi="Arial" w:cs="Arial"/>
        </w:rPr>
        <w:t>utilitate</w:t>
      </w:r>
      <w:proofErr w:type="spellEnd"/>
      <w:r w:rsidRPr="003E4549">
        <w:rPr>
          <w:rFonts w:ascii="Arial" w:hAnsi="Arial" w:cs="Arial"/>
        </w:rPr>
        <w:t xml:space="preserve"> </w:t>
      </w:r>
      <w:proofErr w:type="spellStart"/>
      <w:r w:rsidRPr="003E4549">
        <w:rPr>
          <w:rFonts w:ascii="Arial" w:hAnsi="Arial" w:cs="Arial"/>
        </w:rPr>
        <w:t>publică</w:t>
      </w:r>
      <w:proofErr w:type="spellEnd"/>
      <w:r w:rsidRPr="003E4549">
        <w:rPr>
          <w:rFonts w:ascii="Arial" w:hAnsi="Arial" w:cs="Arial"/>
        </w:rPr>
        <w:t xml:space="preserve"> se </w:t>
      </w:r>
      <w:proofErr w:type="spellStart"/>
      <w:r w:rsidRPr="003E4549">
        <w:rPr>
          <w:rFonts w:ascii="Arial" w:hAnsi="Arial" w:cs="Arial"/>
        </w:rPr>
        <w:t>va</w:t>
      </w:r>
      <w:proofErr w:type="spellEnd"/>
      <w:r w:rsidRPr="003E4549">
        <w:rPr>
          <w:rFonts w:ascii="Arial" w:hAnsi="Arial" w:cs="Arial"/>
        </w:rPr>
        <w:t xml:space="preserve"> </w:t>
      </w:r>
      <w:proofErr w:type="spellStart"/>
      <w:r w:rsidRPr="003E4549">
        <w:rPr>
          <w:rFonts w:ascii="Arial" w:hAnsi="Arial" w:cs="Arial"/>
        </w:rPr>
        <w:t>realiza</w:t>
      </w:r>
      <w:proofErr w:type="spellEnd"/>
      <w:r w:rsidRPr="003E4549">
        <w:rPr>
          <w:rFonts w:ascii="Arial" w:hAnsi="Arial" w:cs="Arial"/>
        </w:rPr>
        <w:t xml:space="preserve"> pe principii </w:t>
      </w:r>
      <w:proofErr w:type="spellStart"/>
      <w:r w:rsidRPr="003E4549">
        <w:rPr>
          <w:rFonts w:ascii="Arial" w:hAnsi="Arial" w:cs="Arial"/>
        </w:rPr>
        <w:t>concurenţiale</w:t>
      </w:r>
      <w:proofErr w:type="spellEnd"/>
      <w:r w:rsidRPr="003E4549">
        <w:rPr>
          <w:rFonts w:ascii="Arial" w:hAnsi="Arial" w:cs="Arial"/>
        </w:rPr>
        <w:t xml:space="preserve">, cu </w:t>
      </w:r>
      <w:proofErr w:type="spellStart"/>
      <w:r w:rsidRPr="003E4549">
        <w:rPr>
          <w:rFonts w:ascii="Arial" w:hAnsi="Arial" w:cs="Arial"/>
        </w:rPr>
        <w:t>aplicarea</w:t>
      </w:r>
      <w:proofErr w:type="spellEnd"/>
      <w:r w:rsidRPr="003E4549">
        <w:rPr>
          <w:rFonts w:ascii="Arial" w:hAnsi="Arial" w:cs="Arial"/>
        </w:rPr>
        <w:t xml:space="preserve"> </w:t>
      </w:r>
      <w:proofErr w:type="spellStart"/>
      <w:r w:rsidRPr="003E4549">
        <w:rPr>
          <w:rFonts w:ascii="Arial" w:hAnsi="Arial" w:cs="Arial"/>
        </w:rPr>
        <w:t>Legii</w:t>
      </w:r>
      <w:proofErr w:type="spellEnd"/>
      <w:r w:rsidRPr="003E4549">
        <w:rPr>
          <w:rFonts w:ascii="Arial" w:hAnsi="Arial" w:cs="Arial"/>
        </w:rPr>
        <w:t xml:space="preserve"> nr. 99 din 19 </w:t>
      </w:r>
      <w:proofErr w:type="spellStart"/>
      <w:r w:rsidRPr="003E4549">
        <w:rPr>
          <w:rFonts w:ascii="Arial" w:hAnsi="Arial" w:cs="Arial"/>
        </w:rPr>
        <w:t>mai</w:t>
      </w:r>
      <w:proofErr w:type="spellEnd"/>
      <w:r w:rsidRPr="003E4549">
        <w:rPr>
          <w:rFonts w:ascii="Arial" w:hAnsi="Arial" w:cs="Arial"/>
        </w:rPr>
        <w:t xml:space="preserve"> 2016 </w:t>
      </w:r>
      <w:proofErr w:type="spellStart"/>
      <w:r w:rsidRPr="003E4549">
        <w:rPr>
          <w:rFonts w:ascii="Arial" w:hAnsi="Arial" w:cs="Arial"/>
        </w:rPr>
        <w:t>privind</w:t>
      </w:r>
      <w:proofErr w:type="spellEnd"/>
      <w:r w:rsidRPr="003E4549">
        <w:rPr>
          <w:rFonts w:ascii="Arial" w:hAnsi="Arial" w:cs="Arial"/>
        </w:rPr>
        <w:t xml:space="preserve"> </w:t>
      </w:r>
      <w:proofErr w:type="spellStart"/>
      <w:r w:rsidRPr="003E4549">
        <w:rPr>
          <w:rFonts w:ascii="Arial" w:hAnsi="Arial" w:cs="Arial"/>
        </w:rPr>
        <w:t>achizițiile</w:t>
      </w:r>
      <w:proofErr w:type="spellEnd"/>
      <w:r w:rsidRPr="003E4549">
        <w:rPr>
          <w:rFonts w:ascii="Arial" w:hAnsi="Arial" w:cs="Arial"/>
        </w:rPr>
        <w:t xml:space="preserve"> </w:t>
      </w:r>
      <w:proofErr w:type="spellStart"/>
      <w:r w:rsidRPr="003E4549">
        <w:rPr>
          <w:rFonts w:ascii="Arial" w:hAnsi="Arial" w:cs="Arial"/>
        </w:rPr>
        <w:t>sectoriale</w:t>
      </w:r>
      <w:proofErr w:type="spellEnd"/>
      <w:r w:rsidRPr="003E4549">
        <w:rPr>
          <w:rFonts w:ascii="Arial" w:hAnsi="Arial" w:cs="Arial"/>
        </w:rPr>
        <w:t>.</w:t>
      </w:r>
    </w:p>
    <w:p w14:paraId="590F813A" w14:textId="77777777" w:rsidR="00B1489A" w:rsidRDefault="00B1489A" w:rsidP="00E014DE">
      <w:pPr>
        <w:spacing w:line="276" w:lineRule="auto"/>
      </w:pPr>
    </w:p>
    <w:p w14:paraId="34A5ED37" w14:textId="3B779AD0" w:rsidR="00975CF5" w:rsidRPr="005B2B29" w:rsidRDefault="00C64BB8" w:rsidP="00E014DE">
      <w:pPr>
        <w:spacing w:after="0" w:line="276" w:lineRule="auto"/>
        <w:jc w:val="both"/>
        <w:rPr>
          <w:rFonts w:ascii="Arial" w:hAnsi="Arial" w:cs="Arial"/>
          <w:b/>
          <w:bCs/>
        </w:rPr>
      </w:pPr>
      <w:proofErr w:type="spellStart"/>
      <w:r w:rsidRPr="005B2B29">
        <w:rPr>
          <w:rFonts w:ascii="Arial" w:hAnsi="Arial" w:cs="Arial"/>
          <w:b/>
          <w:bCs/>
        </w:rPr>
        <w:t>Motivele</w:t>
      </w:r>
      <w:proofErr w:type="spellEnd"/>
      <w:r w:rsidRPr="005B2B29">
        <w:rPr>
          <w:rFonts w:ascii="Arial" w:hAnsi="Arial" w:cs="Arial"/>
          <w:b/>
          <w:bCs/>
        </w:rPr>
        <w:t xml:space="preserve"> de </w:t>
      </w:r>
      <w:proofErr w:type="spellStart"/>
      <w:r w:rsidRPr="005B2B29">
        <w:rPr>
          <w:rFonts w:ascii="Arial" w:hAnsi="Arial" w:cs="Arial"/>
          <w:b/>
          <w:bCs/>
        </w:rPr>
        <w:t>ordin</w:t>
      </w:r>
      <w:proofErr w:type="spellEnd"/>
      <w:r w:rsidRPr="005B2B29">
        <w:rPr>
          <w:rFonts w:ascii="Arial" w:hAnsi="Arial" w:cs="Arial"/>
          <w:b/>
          <w:bCs/>
        </w:rPr>
        <w:t xml:space="preserve"> economic, </w:t>
      </w:r>
      <w:proofErr w:type="spellStart"/>
      <w:r w:rsidRPr="005B2B29">
        <w:rPr>
          <w:rFonts w:ascii="Arial" w:hAnsi="Arial" w:cs="Arial"/>
          <w:b/>
          <w:bCs/>
        </w:rPr>
        <w:t>financiar</w:t>
      </w:r>
      <w:proofErr w:type="spellEnd"/>
      <w:r w:rsidRPr="005B2B29">
        <w:rPr>
          <w:rFonts w:ascii="Arial" w:hAnsi="Arial" w:cs="Arial"/>
          <w:b/>
          <w:bCs/>
        </w:rPr>
        <w:t xml:space="preserve">, social </w:t>
      </w:r>
      <w:proofErr w:type="spellStart"/>
      <w:r w:rsidRPr="005B2B29">
        <w:rPr>
          <w:rFonts w:ascii="Arial" w:hAnsi="Arial" w:cs="Arial"/>
          <w:b/>
          <w:bCs/>
        </w:rPr>
        <w:t>şi</w:t>
      </w:r>
      <w:proofErr w:type="spellEnd"/>
      <w:r w:rsidRPr="005B2B29">
        <w:rPr>
          <w:rFonts w:ascii="Arial" w:hAnsi="Arial" w:cs="Arial"/>
          <w:b/>
          <w:bCs/>
        </w:rPr>
        <w:t xml:space="preserve"> de </w:t>
      </w:r>
      <w:proofErr w:type="spellStart"/>
      <w:r w:rsidRPr="005B2B29">
        <w:rPr>
          <w:rFonts w:ascii="Arial" w:hAnsi="Arial" w:cs="Arial"/>
          <w:b/>
          <w:bCs/>
        </w:rPr>
        <w:t>mediu</w:t>
      </w:r>
      <w:proofErr w:type="spellEnd"/>
      <w:r w:rsidRPr="005B2B29">
        <w:rPr>
          <w:rFonts w:ascii="Arial" w:hAnsi="Arial" w:cs="Arial"/>
          <w:b/>
          <w:bCs/>
        </w:rPr>
        <w:t xml:space="preserve">, care </w:t>
      </w:r>
      <w:proofErr w:type="spellStart"/>
      <w:r w:rsidRPr="005B2B29">
        <w:rPr>
          <w:rFonts w:ascii="Arial" w:hAnsi="Arial" w:cs="Arial"/>
          <w:b/>
          <w:bCs/>
        </w:rPr>
        <w:t>justifică</w:t>
      </w:r>
      <w:proofErr w:type="spellEnd"/>
      <w:r w:rsidRPr="005B2B29">
        <w:rPr>
          <w:rFonts w:ascii="Arial" w:hAnsi="Arial" w:cs="Arial"/>
          <w:b/>
          <w:bCs/>
        </w:rPr>
        <w:t xml:space="preserve"> </w:t>
      </w:r>
      <w:proofErr w:type="spellStart"/>
      <w:r w:rsidR="00251847">
        <w:rPr>
          <w:rFonts w:ascii="Arial" w:hAnsi="Arial" w:cs="Arial"/>
          <w:b/>
          <w:bCs/>
        </w:rPr>
        <w:t>delegarea</w:t>
      </w:r>
      <w:proofErr w:type="spellEnd"/>
      <w:r w:rsidRPr="005B2B29">
        <w:rPr>
          <w:rFonts w:ascii="Arial" w:hAnsi="Arial" w:cs="Arial"/>
          <w:b/>
          <w:bCs/>
        </w:rPr>
        <w:t xml:space="preserve"> </w:t>
      </w:r>
      <w:proofErr w:type="spellStart"/>
      <w:r w:rsidRPr="005B2B29">
        <w:rPr>
          <w:rFonts w:ascii="Arial" w:hAnsi="Arial" w:cs="Arial"/>
          <w:b/>
          <w:bCs/>
        </w:rPr>
        <w:t>gestiun</w:t>
      </w:r>
      <w:r w:rsidR="00251847">
        <w:rPr>
          <w:rFonts w:ascii="Arial" w:hAnsi="Arial" w:cs="Arial"/>
          <w:b/>
          <w:bCs/>
        </w:rPr>
        <w:t>ii</w:t>
      </w:r>
      <w:proofErr w:type="spellEnd"/>
    </w:p>
    <w:p w14:paraId="7529809E" w14:textId="77777777" w:rsidR="00E014DE" w:rsidRDefault="00E014DE" w:rsidP="00E014DE">
      <w:pPr>
        <w:spacing w:after="0" w:line="276" w:lineRule="auto"/>
        <w:jc w:val="both"/>
        <w:rPr>
          <w:rFonts w:ascii="Arial" w:hAnsi="Arial" w:cs="Arial"/>
        </w:rPr>
      </w:pPr>
    </w:p>
    <w:p w14:paraId="04AE7796" w14:textId="1201DE31" w:rsidR="005B2B29" w:rsidRDefault="001E3E0B" w:rsidP="00E014DE">
      <w:pPr>
        <w:spacing w:after="0" w:line="276" w:lineRule="auto"/>
        <w:jc w:val="both"/>
        <w:rPr>
          <w:rFonts w:ascii="Arial" w:hAnsi="Arial" w:cs="Arial"/>
        </w:rPr>
      </w:pPr>
      <w:proofErr w:type="spellStart"/>
      <w:r w:rsidRPr="001E3E0B">
        <w:rPr>
          <w:rFonts w:ascii="Arial" w:hAnsi="Arial" w:cs="Arial"/>
        </w:rPr>
        <w:t>Autoritatea</w:t>
      </w:r>
      <w:proofErr w:type="spellEnd"/>
      <w:r w:rsidRPr="001E3E0B">
        <w:rPr>
          <w:rFonts w:ascii="Arial" w:hAnsi="Arial" w:cs="Arial"/>
        </w:rPr>
        <w:t xml:space="preserve"> </w:t>
      </w:r>
      <w:proofErr w:type="spellStart"/>
      <w:r w:rsidRPr="001E3E0B">
        <w:rPr>
          <w:rFonts w:ascii="Arial" w:hAnsi="Arial" w:cs="Arial"/>
        </w:rPr>
        <w:t>administrației</w:t>
      </w:r>
      <w:proofErr w:type="spellEnd"/>
      <w:r w:rsidRPr="001E3E0B">
        <w:rPr>
          <w:rFonts w:ascii="Arial" w:hAnsi="Arial" w:cs="Arial"/>
        </w:rPr>
        <w:t xml:space="preserve"> </w:t>
      </w:r>
      <w:proofErr w:type="spellStart"/>
      <w:r w:rsidRPr="001E3E0B">
        <w:rPr>
          <w:rFonts w:ascii="Arial" w:hAnsi="Arial" w:cs="Arial"/>
        </w:rPr>
        <w:t>publice</w:t>
      </w:r>
      <w:proofErr w:type="spellEnd"/>
      <w:r w:rsidRPr="001E3E0B">
        <w:rPr>
          <w:rFonts w:ascii="Arial" w:hAnsi="Arial" w:cs="Arial"/>
        </w:rPr>
        <w:t xml:space="preserve"> are </w:t>
      </w:r>
      <w:proofErr w:type="spellStart"/>
      <w:r w:rsidRPr="001E3E0B">
        <w:rPr>
          <w:rFonts w:ascii="Arial" w:hAnsi="Arial" w:cs="Arial"/>
        </w:rPr>
        <w:t>dreptul</w:t>
      </w:r>
      <w:proofErr w:type="spellEnd"/>
      <w:r w:rsidRPr="001E3E0B">
        <w:rPr>
          <w:rFonts w:ascii="Arial" w:hAnsi="Arial" w:cs="Arial"/>
        </w:rPr>
        <w:t xml:space="preserve"> de a decide </w:t>
      </w:r>
      <w:proofErr w:type="spellStart"/>
      <w:r w:rsidRPr="001E3E0B">
        <w:rPr>
          <w:rFonts w:ascii="Arial" w:hAnsi="Arial" w:cs="Arial"/>
        </w:rPr>
        <w:t>modalitatea</w:t>
      </w:r>
      <w:proofErr w:type="spellEnd"/>
      <w:r w:rsidRPr="001E3E0B">
        <w:rPr>
          <w:rFonts w:ascii="Arial" w:hAnsi="Arial" w:cs="Arial"/>
        </w:rPr>
        <w:t xml:space="preserve"> </w:t>
      </w:r>
      <w:proofErr w:type="spellStart"/>
      <w:r w:rsidRPr="001E3E0B">
        <w:rPr>
          <w:rFonts w:ascii="Arial" w:hAnsi="Arial" w:cs="Arial"/>
        </w:rPr>
        <w:t>încredințării</w:t>
      </w:r>
      <w:proofErr w:type="spellEnd"/>
      <w:r w:rsidRPr="001E3E0B">
        <w:rPr>
          <w:rFonts w:ascii="Arial" w:hAnsi="Arial" w:cs="Arial"/>
        </w:rPr>
        <w:t xml:space="preserve"> </w:t>
      </w:r>
      <w:proofErr w:type="spellStart"/>
      <w:r w:rsidRPr="001E3E0B">
        <w:rPr>
          <w:rFonts w:ascii="Arial" w:hAnsi="Arial" w:cs="Arial"/>
        </w:rPr>
        <w:t>serviciilor</w:t>
      </w:r>
      <w:proofErr w:type="spellEnd"/>
      <w:r w:rsidRPr="001E3E0B">
        <w:rPr>
          <w:rFonts w:ascii="Arial" w:hAnsi="Arial" w:cs="Arial"/>
        </w:rPr>
        <w:t xml:space="preserve"> de transport public de </w:t>
      </w:r>
      <w:proofErr w:type="spellStart"/>
      <w:r w:rsidRPr="001E3E0B">
        <w:rPr>
          <w:rFonts w:ascii="Arial" w:hAnsi="Arial" w:cs="Arial"/>
        </w:rPr>
        <w:t>călători</w:t>
      </w:r>
      <w:proofErr w:type="spellEnd"/>
      <w:r w:rsidRPr="001E3E0B">
        <w:rPr>
          <w:rFonts w:ascii="Arial" w:hAnsi="Arial" w:cs="Arial"/>
        </w:rPr>
        <w:t>.</w:t>
      </w:r>
      <w:r w:rsidR="00251847">
        <w:rPr>
          <w:rFonts w:ascii="Arial" w:hAnsi="Arial" w:cs="Arial"/>
        </w:rPr>
        <w:t xml:space="preserve"> </w:t>
      </w:r>
      <w:proofErr w:type="spellStart"/>
      <w:r w:rsidR="00251847">
        <w:rPr>
          <w:rFonts w:ascii="Arial" w:hAnsi="Arial" w:cs="Arial"/>
        </w:rPr>
        <w:t>Modalitatea</w:t>
      </w:r>
      <w:proofErr w:type="spellEnd"/>
      <w:r w:rsidR="00251847">
        <w:rPr>
          <w:rFonts w:ascii="Arial" w:hAnsi="Arial" w:cs="Arial"/>
        </w:rPr>
        <w:t xml:space="preserve"> de </w:t>
      </w:r>
      <w:proofErr w:type="spellStart"/>
      <w:r w:rsidR="00251847">
        <w:rPr>
          <w:rFonts w:ascii="Arial" w:hAnsi="Arial" w:cs="Arial"/>
        </w:rPr>
        <w:t>atribuire</w:t>
      </w:r>
      <w:proofErr w:type="spellEnd"/>
      <w:r w:rsidR="00251847">
        <w:rPr>
          <w:rFonts w:ascii="Arial" w:hAnsi="Arial" w:cs="Arial"/>
        </w:rPr>
        <w:t xml:space="preserve"> a </w:t>
      </w:r>
      <w:proofErr w:type="spellStart"/>
      <w:r w:rsidR="00251847">
        <w:rPr>
          <w:rFonts w:ascii="Arial" w:hAnsi="Arial" w:cs="Arial"/>
        </w:rPr>
        <w:t>serviciului</w:t>
      </w:r>
      <w:proofErr w:type="spellEnd"/>
      <w:r w:rsidR="00251847">
        <w:rPr>
          <w:rFonts w:ascii="Arial" w:hAnsi="Arial" w:cs="Arial"/>
        </w:rPr>
        <w:t xml:space="preserve"> de transport public </w:t>
      </w:r>
      <w:proofErr w:type="spellStart"/>
      <w:r w:rsidR="00251847">
        <w:rPr>
          <w:rFonts w:ascii="Arial" w:hAnsi="Arial" w:cs="Arial"/>
        </w:rPr>
        <w:t>județean</w:t>
      </w:r>
      <w:proofErr w:type="spellEnd"/>
      <w:r w:rsidR="00251847">
        <w:rPr>
          <w:rFonts w:ascii="Arial" w:hAnsi="Arial" w:cs="Arial"/>
        </w:rPr>
        <w:t xml:space="preserve"> </w:t>
      </w:r>
      <w:proofErr w:type="spellStart"/>
      <w:r w:rsidR="00251847">
        <w:rPr>
          <w:rFonts w:ascii="Arial" w:hAnsi="Arial" w:cs="Arial"/>
        </w:rPr>
        <w:t>în</w:t>
      </w:r>
      <w:proofErr w:type="spellEnd"/>
      <w:r w:rsidR="00251847">
        <w:rPr>
          <w:rFonts w:ascii="Arial" w:hAnsi="Arial" w:cs="Arial"/>
        </w:rPr>
        <w:t xml:space="preserve"> </w:t>
      </w:r>
      <w:proofErr w:type="spellStart"/>
      <w:r w:rsidR="00251847">
        <w:rPr>
          <w:rFonts w:ascii="Arial" w:hAnsi="Arial" w:cs="Arial"/>
        </w:rPr>
        <w:t>cazul</w:t>
      </w:r>
      <w:proofErr w:type="spellEnd"/>
      <w:r w:rsidR="00251847">
        <w:rPr>
          <w:rFonts w:ascii="Arial" w:hAnsi="Arial" w:cs="Arial"/>
        </w:rPr>
        <w:t xml:space="preserve"> </w:t>
      </w:r>
      <w:proofErr w:type="spellStart"/>
      <w:r w:rsidR="00251847">
        <w:rPr>
          <w:rFonts w:ascii="Arial" w:hAnsi="Arial" w:cs="Arial"/>
        </w:rPr>
        <w:t>județului</w:t>
      </w:r>
      <w:proofErr w:type="spellEnd"/>
      <w:r w:rsidR="00251847">
        <w:rPr>
          <w:rFonts w:ascii="Arial" w:hAnsi="Arial" w:cs="Arial"/>
        </w:rPr>
        <w:t xml:space="preserve"> </w:t>
      </w:r>
      <w:proofErr w:type="spellStart"/>
      <w:r w:rsidR="00251847">
        <w:rPr>
          <w:rFonts w:ascii="Arial" w:hAnsi="Arial" w:cs="Arial"/>
        </w:rPr>
        <w:t>Argeș</w:t>
      </w:r>
      <w:proofErr w:type="spellEnd"/>
      <w:r w:rsidR="00251847">
        <w:rPr>
          <w:rFonts w:ascii="Arial" w:hAnsi="Arial" w:cs="Arial"/>
        </w:rPr>
        <w:t xml:space="preserve"> </w:t>
      </w:r>
      <w:proofErr w:type="spellStart"/>
      <w:r w:rsidR="00251847">
        <w:rPr>
          <w:rFonts w:ascii="Arial" w:hAnsi="Arial" w:cs="Arial"/>
        </w:rPr>
        <w:t>este</w:t>
      </w:r>
      <w:proofErr w:type="spellEnd"/>
      <w:r w:rsidR="00251847">
        <w:rPr>
          <w:rFonts w:ascii="Arial" w:hAnsi="Arial" w:cs="Arial"/>
        </w:rPr>
        <w:t xml:space="preserve"> </w:t>
      </w:r>
      <w:proofErr w:type="spellStart"/>
      <w:r w:rsidR="00251847">
        <w:rPr>
          <w:rFonts w:ascii="Arial" w:hAnsi="Arial" w:cs="Arial"/>
        </w:rPr>
        <w:t>recomandat</w:t>
      </w:r>
      <w:proofErr w:type="spellEnd"/>
      <w:r w:rsidR="00251847">
        <w:rPr>
          <w:rFonts w:ascii="Arial" w:hAnsi="Arial" w:cs="Arial"/>
        </w:rPr>
        <w:t xml:space="preserve"> a fi </w:t>
      </w:r>
      <w:proofErr w:type="spellStart"/>
      <w:r w:rsidR="00251847">
        <w:rPr>
          <w:rFonts w:ascii="Arial" w:hAnsi="Arial" w:cs="Arial"/>
        </w:rPr>
        <w:t>prin</w:t>
      </w:r>
      <w:proofErr w:type="spellEnd"/>
      <w:r w:rsidR="00251847">
        <w:rPr>
          <w:rFonts w:ascii="Arial" w:hAnsi="Arial" w:cs="Arial"/>
        </w:rPr>
        <w:t xml:space="preserve"> </w:t>
      </w:r>
      <w:proofErr w:type="spellStart"/>
      <w:r w:rsidR="00251847">
        <w:rPr>
          <w:rFonts w:ascii="Arial" w:hAnsi="Arial" w:cs="Arial"/>
        </w:rPr>
        <w:t>gestiune</w:t>
      </w:r>
      <w:proofErr w:type="spellEnd"/>
      <w:r w:rsidR="00251847">
        <w:rPr>
          <w:rFonts w:ascii="Arial" w:hAnsi="Arial" w:cs="Arial"/>
        </w:rPr>
        <w:t xml:space="preserve"> </w:t>
      </w:r>
      <w:proofErr w:type="spellStart"/>
      <w:r w:rsidR="00251847">
        <w:rPr>
          <w:rFonts w:ascii="Arial" w:hAnsi="Arial" w:cs="Arial"/>
        </w:rPr>
        <w:t>delegată</w:t>
      </w:r>
      <w:proofErr w:type="spellEnd"/>
      <w:r w:rsidR="00251847">
        <w:rPr>
          <w:rFonts w:ascii="Arial" w:hAnsi="Arial" w:cs="Arial"/>
        </w:rPr>
        <w:t>.</w:t>
      </w:r>
    </w:p>
    <w:p w14:paraId="53A99983" w14:textId="77777777" w:rsidR="002C16E1" w:rsidRDefault="002C16E1" w:rsidP="002C16E1">
      <w:pPr>
        <w:widowControl w:val="0"/>
        <w:suppressAutoHyphens/>
        <w:spacing w:after="0" w:line="240" w:lineRule="auto"/>
        <w:jc w:val="both"/>
        <w:rPr>
          <w:rFonts w:ascii="Calibri" w:eastAsia="SimSun" w:hAnsi="Calibri" w:cs="Calibri"/>
          <w:kern w:val="1"/>
          <w:lang w:val="ro-RO" w:eastAsia="hi-IN" w:bidi="hi-IN"/>
        </w:rPr>
      </w:pPr>
    </w:p>
    <w:p w14:paraId="6EF9C831" w14:textId="77777777" w:rsidR="002C16E1" w:rsidRPr="002C16E1" w:rsidRDefault="002C16E1" w:rsidP="002C16E1">
      <w:pPr>
        <w:widowControl w:val="0"/>
        <w:suppressAutoHyphens/>
        <w:spacing w:after="0" w:line="276" w:lineRule="auto"/>
        <w:jc w:val="both"/>
        <w:rPr>
          <w:rFonts w:ascii="Arial" w:eastAsia="Calibri" w:hAnsi="Arial" w:cs="Arial"/>
          <w:lang w:val="ro-RO"/>
        </w:rPr>
      </w:pPr>
      <w:r w:rsidRPr="002C16E1">
        <w:rPr>
          <w:rFonts w:ascii="Arial" w:eastAsia="SimSun" w:hAnsi="Arial" w:cs="Arial"/>
          <w:kern w:val="1"/>
          <w:lang w:val="ro-RO" w:eastAsia="hi-IN" w:bidi="hi-IN"/>
        </w:rPr>
        <w:t xml:space="preserve">În sensul prevederilor legale (Legea 92/2007), serviciul de transport public judeţean este autonom din punct de vedere financiar; </w:t>
      </w:r>
      <w:r w:rsidRPr="002C16E1">
        <w:rPr>
          <w:rFonts w:ascii="Arial" w:eastAsia="SimSun" w:hAnsi="Arial" w:cs="Arial"/>
          <w:b/>
          <w:kern w:val="1"/>
          <w:lang w:val="ro-RO" w:eastAsia="hi-IN" w:bidi="hi-IN"/>
        </w:rPr>
        <w:t>f</w:t>
      </w:r>
      <w:r w:rsidRPr="002C16E1">
        <w:rPr>
          <w:rFonts w:ascii="Arial" w:eastAsia="Calibri" w:hAnsi="Arial" w:cs="Arial"/>
          <w:b/>
          <w:lang w:val="ro-RO"/>
        </w:rPr>
        <w:t>inanțarea cheltuielilor curente și de capital necesare pentru efectuarea serviciului public de transport județean de persoane prin curse regulate se asigură din veniturile operatorilor de transport</w:t>
      </w:r>
      <w:r w:rsidRPr="002C16E1">
        <w:rPr>
          <w:rFonts w:ascii="Arial" w:eastAsia="Calibri" w:hAnsi="Arial" w:cs="Arial"/>
          <w:lang w:val="ro-RO"/>
        </w:rPr>
        <w:t xml:space="preserve">. </w:t>
      </w:r>
    </w:p>
    <w:p w14:paraId="7F81FD87" w14:textId="77777777" w:rsidR="002C16E1" w:rsidRPr="002C16E1" w:rsidRDefault="002C16E1" w:rsidP="002C16E1">
      <w:pPr>
        <w:widowControl w:val="0"/>
        <w:suppressAutoHyphens/>
        <w:spacing w:after="0" w:line="276" w:lineRule="auto"/>
        <w:jc w:val="both"/>
        <w:rPr>
          <w:rFonts w:ascii="Arial" w:eastAsia="Calibri" w:hAnsi="Arial" w:cs="Arial"/>
          <w:lang w:val="ro-RO"/>
        </w:rPr>
      </w:pPr>
    </w:p>
    <w:p w14:paraId="38E81C74" w14:textId="77777777" w:rsidR="002C16E1" w:rsidRPr="002C16E1" w:rsidRDefault="002C16E1" w:rsidP="002C16E1">
      <w:pPr>
        <w:widowControl w:val="0"/>
        <w:suppressAutoHyphens/>
        <w:spacing w:after="0" w:line="276" w:lineRule="auto"/>
        <w:jc w:val="both"/>
        <w:rPr>
          <w:rFonts w:ascii="Arial" w:eastAsia="Calibri" w:hAnsi="Arial" w:cs="Arial"/>
          <w:lang w:val="ro-RO"/>
        </w:rPr>
      </w:pPr>
      <w:r w:rsidRPr="002C16E1">
        <w:rPr>
          <w:rFonts w:ascii="Arial" w:eastAsia="Calibri" w:hAnsi="Arial" w:cs="Arial"/>
          <w:lang w:val="ro-RO"/>
        </w:rPr>
        <w:t>Veniturile operatorilor de transport rutier se formează din încasarea de la utilizatorii serviciului a tarifelor, denumite în continuare taxe de călătorie, reprezentând contravaloarea serviciului prestat şi/sau din subvenţii de la bugetul de stat şi de la bugetele locale, calculate ca diferenţă de tarif, în condiţiile legii şi cu aprobarea Consiliului Judeţean.</w:t>
      </w:r>
    </w:p>
    <w:p w14:paraId="3B986415" w14:textId="77777777" w:rsidR="002C16E1" w:rsidRPr="002C16E1" w:rsidRDefault="002C16E1" w:rsidP="002C16E1">
      <w:pPr>
        <w:widowControl w:val="0"/>
        <w:suppressAutoHyphens/>
        <w:spacing w:after="0" w:line="276" w:lineRule="auto"/>
        <w:jc w:val="both"/>
        <w:rPr>
          <w:rFonts w:ascii="Arial" w:eastAsia="Calibri" w:hAnsi="Arial" w:cs="Arial"/>
          <w:lang w:val="ro-RO"/>
        </w:rPr>
      </w:pPr>
    </w:p>
    <w:p w14:paraId="60446094" w14:textId="77777777" w:rsidR="002C16E1" w:rsidRPr="002C16E1" w:rsidRDefault="002C16E1" w:rsidP="002C16E1">
      <w:pPr>
        <w:spacing w:after="0" w:line="276" w:lineRule="auto"/>
        <w:jc w:val="both"/>
        <w:rPr>
          <w:rFonts w:ascii="Arial" w:eastAsia="Calibri" w:hAnsi="Arial" w:cs="Arial"/>
          <w:lang w:val="ro-RO"/>
        </w:rPr>
      </w:pPr>
      <w:r w:rsidRPr="002C16E1">
        <w:rPr>
          <w:rFonts w:ascii="Arial" w:eastAsia="Calibri" w:hAnsi="Arial" w:cs="Arial"/>
          <w:lang w:val="ro-RO"/>
        </w:rPr>
        <w:t>Finanțarea cheltuielilor de capital pentru realizarea obiectivelor de investiții publice ale unităților administrativ-teritoriale, aferente sistemelor serviciilor publice de transport județean de persoane, se asigură potrivit Legii nr. 51/2006, din următoarele surse:</w:t>
      </w:r>
    </w:p>
    <w:p w14:paraId="3A39FDA2" w14:textId="77777777" w:rsidR="002C16E1" w:rsidRPr="002C16E1" w:rsidRDefault="002C16E1">
      <w:pPr>
        <w:numPr>
          <w:ilvl w:val="0"/>
          <w:numId w:val="38"/>
        </w:numPr>
        <w:spacing w:after="0" w:line="276" w:lineRule="auto"/>
        <w:contextualSpacing/>
        <w:jc w:val="both"/>
        <w:rPr>
          <w:rFonts w:ascii="Arial" w:eastAsia="Calibri" w:hAnsi="Arial" w:cs="Arial"/>
          <w:lang w:val="ro-RO"/>
        </w:rPr>
      </w:pPr>
      <w:r w:rsidRPr="002C16E1">
        <w:rPr>
          <w:rFonts w:ascii="Arial" w:eastAsia="Calibri" w:hAnsi="Arial" w:cs="Arial"/>
          <w:lang w:val="ro-RO"/>
        </w:rPr>
        <w:t>fonduri proprii ale operatorilor și/sau fonduri de la bugetul local, în conformitate cu obligațiile asumate prin actele juridice pe baza cărora este organizată și se desfășoară gestiunea serviciilor;</w:t>
      </w:r>
    </w:p>
    <w:p w14:paraId="5DC410F5" w14:textId="77777777" w:rsidR="002C16E1" w:rsidRPr="002C16E1" w:rsidRDefault="002C16E1">
      <w:pPr>
        <w:numPr>
          <w:ilvl w:val="0"/>
          <w:numId w:val="38"/>
        </w:numPr>
        <w:spacing w:after="0" w:line="276" w:lineRule="auto"/>
        <w:contextualSpacing/>
        <w:jc w:val="both"/>
        <w:rPr>
          <w:rFonts w:ascii="Arial" w:eastAsia="Calibri" w:hAnsi="Arial" w:cs="Arial"/>
          <w:lang w:val="ro-RO"/>
        </w:rPr>
      </w:pPr>
      <w:r w:rsidRPr="002C16E1">
        <w:rPr>
          <w:rFonts w:ascii="Arial" w:eastAsia="Calibri" w:hAnsi="Arial" w:cs="Arial"/>
          <w:lang w:val="ro-RO"/>
        </w:rPr>
        <w:t>credite bancare, ce pot fi garantate de unitățile administrativ-teritoriale, de statul român sau de alte entități specializate în acordarea de garanții bancare;</w:t>
      </w:r>
    </w:p>
    <w:p w14:paraId="45CB706E" w14:textId="77777777" w:rsidR="002C16E1" w:rsidRPr="002C16E1" w:rsidRDefault="002C16E1">
      <w:pPr>
        <w:numPr>
          <w:ilvl w:val="0"/>
          <w:numId w:val="38"/>
        </w:numPr>
        <w:spacing w:after="0" w:line="276" w:lineRule="auto"/>
        <w:contextualSpacing/>
        <w:jc w:val="both"/>
        <w:rPr>
          <w:rFonts w:ascii="Arial" w:eastAsia="Calibri" w:hAnsi="Arial" w:cs="Arial"/>
          <w:lang w:val="ro-RO"/>
        </w:rPr>
      </w:pPr>
      <w:r w:rsidRPr="002C16E1">
        <w:rPr>
          <w:rFonts w:ascii="Arial" w:eastAsia="Calibri" w:hAnsi="Arial" w:cs="Arial"/>
          <w:lang w:val="ro-RO"/>
        </w:rPr>
        <w:t>fonduri nerambursabile obținute prin aranjamente bilaterale sau multilaterale;</w:t>
      </w:r>
    </w:p>
    <w:p w14:paraId="28A4F53E" w14:textId="77777777" w:rsidR="002C16E1" w:rsidRPr="002C16E1" w:rsidRDefault="002C16E1">
      <w:pPr>
        <w:numPr>
          <w:ilvl w:val="0"/>
          <w:numId w:val="38"/>
        </w:numPr>
        <w:spacing w:after="0" w:line="276" w:lineRule="auto"/>
        <w:contextualSpacing/>
        <w:jc w:val="both"/>
        <w:rPr>
          <w:rFonts w:ascii="Arial" w:eastAsia="Calibri" w:hAnsi="Arial" w:cs="Arial"/>
          <w:lang w:val="ro-RO"/>
        </w:rPr>
      </w:pPr>
      <w:r w:rsidRPr="002C16E1">
        <w:rPr>
          <w:rFonts w:ascii="Arial" w:eastAsia="Calibri" w:hAnsi="Arial" w:cs="Arial"/>
          <w:lang w:val="ro-RO"/>
        </w:rPr>
        <w:t>fonduri speciale constituite pe baza unor taxe, instituite la nivelul autorităților administrației publice locale, potrivit legii;</w:t>
      </w:r>
    </w:p>
    <w:p w14:paraId="5B6117B9" w14:textId="77777777" w:rsidR="002C16E1" w:rsidRPr="002C16E1" w:rsidRDefault="002C16E1">
      <w:pPr>
        <w:numPr>
          <w:ilvl w:val="0"/>
          <w:numId w:val="38"/>
        </w:numPr>
        <w:spacing w:after="0" w:line="276" w:lineRule="auto"/>
        <w:contextualSpacing/>
        <w:jc w:val="both"/>
        <w:rPr>
          <w:rFonts w:ascii="Arial" w:eastAsia="Calibri" w:hAnsi="Arial" w:cs="Arial"/>
          <w:lang w:val="ro-RO"/>
        </w:rPr>
      </w:pPr>
      <w:r w:rsidRPr="002C16E1">
        <w:rPr>
          <w:rFonts w:ascii="Arial" w:eastAsia="Calibri" w:hAnsi="Arial" w:cs="Arial"/>
          <w:lang w:val="ro-RO"/>
        </w:rPr>
        <w:lastRenderedPageBreak/>
        <w:t>fonduri transferate de la bugetul de stat, ca participare la cofinanțarea unor programe de investiții realizate cu finanțare externă, precum și din bugetele unor ordonatori principali de credite ai bugetului de stat;</w:t>
      </w:r>
    </w:p>
    <w:p w14:paraId="36D809FF" w14:textId="77777777" w:rsidR="002C16E1" w:rsidRPr="002C16E1" w:rsidRDefault="002C16E1">
      <w:pPr>
        <w:numPr>
          <w:ilvl w:val="0"/>
          <w:numId w:val="38"/>
        </w:numPr>
        <w:spacing w:after="0" w:line="276" w:lineRule="auto"/>
        <w:contextualSpacing/>
        <w:jc w:val="both"/>
        <w:rPr>
          <w:rFonts w:ascii="Arial" w:eastAsia="Calibri" w:hAnsi="Arial" w:cs="Arial"/>
          <w:lang w:val="ro-RO"/>
        </w:rPr>
      </w:pPr>
      <w:r w:rsidRPr="002C16E1">
        <w:rPr>
          <w:rFonts w:ascii="Arial" w:eastAsia="Calibri" w:hAnsi="Arial" w:cs="Arial"/>
          <w:lang w:val="ro-RO"/>
        </w:rPr>
        <w:t>fonduri puse la dispoziție de utilizatori;</w:t>
      </w:r>
    </w:p>
    <w:p w14:paraId="190443CC" w14:textId="77777777" w:rsidR="002C16E1" w:rsidRPr="002C16E1" w:rsidRDefault="002C16E1">
      <w:pPr>
        <w:numPr>
          <w:ilvl w:val="0"/>
          <w:numId w:val="38"/>
        </w:numPr>
        <w:spacing w:after="0" w:line="276" w:lineRule="auto"/>
        <w:contextualSpacing/>
        <w:jc w:val="both"/>
        <w:rPr>
          <w:rFonts w:ascii="Arial" w:eastAsia="Calibri" w:hAnsi="Arial" w:cs="Arial"/>
          <w:lang w:val="ro-RO"/>
        </w:rPr>
      </w:pPr>
      <w:r w:rsidRPr="002C16E1">
        <w:rPr>
          <w:rFonts w:ascii="Arial" w:eastAsia="Calibri" w:hAnsi="Arial" w:cs="Arial"/>
          <w:lang w:val="ro-RO"/>
        </w:rPr>
        <w:t>alte surse, constituite potrivit legii.</w:t>
      </w:r>
    </w:p>
    <w:p w14:paraId="4AF33309" w14:textId="77777777" w:rsidR="002C16E1" w:rsidRPr="002C16E1" w:rsidRDefault="002C16E1" w:rsidP="002C16E1">
      <w:pPr>
        <w:spacing w:after="0" w:line="276" w:lineRule="auto"/>
        <w:jc w:val="both"/>
        <w:rPr>
          <w:rFonts w:ascii="Arial" w:hAnsi="Arial" w:cs="Arial"/>
        </w:rPr>
      </w:pPr>
    </w:p>
    <w:p w14:paraId="738F02FD" w14:textId="4A08449E" w:rsidR="005B2B29" w:rsidRPr="00251847" w:rsidRDefault="00251847" w:rsidP="00E014DE">
      <w:pPr>
        <w:spacing w:after="0" w:line="276" w:lineRule="auto"/>
        <w:jc w:val="both"/>
        <w:rPr>
          <w:rFonts w:ascii="Arial" w:hAnsi="Arial" w:cs="Arial"/>
        </w:rPr>
      </w:pPr>
      <w:proofErr w:type="spellStart"/>
      <w:r w:rsidRPr="00251847">
        <w:rPr>
          <w:rFonts w:ascii="Arial" w:hAnsi="Arial" w:cs="Arial"/>
        </w:rPr>
        <w:t>Principalul</w:t>
      </w:r>
      <w:proofErr w:type="spellEnd"/>
      <w:r w:rsidRPr="00251847">
        <w:rPr>
          <w:rFonts w:ascii="Arial" w:hAnsi="Arial" w:cs="Arial"/>
        </w:rPr>
        <w:t xml:space="preserve"> </w:t>
      </w:r>
      <w:proofErr w:type="spellStart"/>
      <w:r w:rsidRPr="00251847">
        <w:rPr>
          <w:rFonts w:ascii="Arial" w:hAnsi="Arial" w:cs="Arial"/>
        </w:rPr>
        <w:t>motiv</w:t>
      </w:r>
      <w:proofErr w:type="spellEnd"/>
      <w:r w:rsidRPr="00251847">
        <w:rPr>
          <w:rFonts w:ascii="Arial" w:hAnsi="Arial" w:cs="Arial"/>
        </w:rPr>
        <w:t xml:space="preserve"> de </w:t>
      </w:r>
      <w:proofErr w:type="spellStart"/>
      <w:r w:rsidRPr="00251847">
        <w:rPr>
          <w:rFonts w:ascii="Arial" w:hAnsi="Arial" w:cs="Arial"/>
        </w:rPr>
        <w:t>ordin</w:t>
      </w:r>
      <w:proofErr w:type="spellEnd"/>
      <w:r w:rsidRPr="00251847">
        <w:rPr>
          <w:rFonts w:ascii="Arial" w:hAnsi="Arial" w:cs="Arial"/>
        </w:rPr>
        <w:t xml:space="preserve"> economic care </w:t>
      </w:r>
      <w:proofErr w:type="spellStart"/>
      <w:r w:rsidRPr="00251847">
        <w:rPr>
          <w:rFonts w:ascii="Arial" w:hAnsi="Arial" w:cs="Arial"/>
        </w:rPr>
        <w:t>susţine</w:t>
      </w:r>
      <w:proofErr w:type="spellEnd"/>
      <w:r w:rsidRPr="00251847">
        <w:rPr>
          <w:rFonts w:ascii="Arial" w:hAnsi="Arial" w:cs="Arial"/>
        </w:rPr>
        <w:t xml:space="preserve"> </w:t>
      </w:r>
      <w:proofErr w:type="spellStart"/>
      <w:r w:rsidRPr="00251847">
        <w:rPr>
          <w:rFonts w:ascii="Arial" w:hAnsi="Arial" w:cs="Arial"/>
        </w:rPr>
        <w:t>delegarea</w:t>
      </w:r>
      <w:proofErr w:type="spellEnd"/>
      <w:r w:rsidRPr="00251847">
        <w:rPr>
          <w:rFonts w:ascii="Arial" w:hAnsi="Arial" w:cs="Arial"/>
        </w:rPr>
        <w:t xml:space="preserve"> </w:t>
      </w:r>
      <w:proofErr w:type="spellStart"/>
      <w:r w:rsidRPr="00251847">
        <w:rPr>
          <w:rFonts w:ascii="Arial" w:hAnsi="Arial" w:cs="Arial"/>
        </w:rPr>
        <w:t>gestiunii</w:t>
      </w:r>
      <w:proofErr w:type="spellEnd"/>
      <w:r w:rsidRPr="00251847">
        <w:rPr>
          <w:rFonts w:ascii="Arial" w:hAnsi="Arial" w:cs="Arial"/>
        </w:rPr>
        <w:t xml:space="preserve"> </w:t>
      </w:r>
      <w:proofErr w:type="spellStart"/>
      <w:r w:rsidRPr="00251847">
        <w:rPr>
          <w:rFonts w:ascii="Arial" w:hAnsi="Arial" w:cs="Arial"/>
        </w:rPr>
        <w:t>serviciului</w:t>
      </w:r>
      <w:proofErr w:type="spellEnd"/>
      <w:r w:rsidRPr="00251847">
        <w:rPr>
          <w:rFonts w:ascii="Arial" w:hAnsi="Arial" w:cs="Arial"/>
        </w:rPr>
        <w:t xml:space="preserve"> de transport public </w:t>
      </w:r>
      <w:proofErr w:type="spellStart"/>
      <w:r w:rsidRPr="00251847">
        <w:rPr>
          <w:rFonts w:ascii="Arial" w:hAnsi="Arial" w:cs="Arial"/>
        </w:rPr>
        <w:t>judeţean</w:t>
      </w:r>
      <w:proofErr w:type="spellEnd"/>
      <w:r w:rsidRPr="00251847">
        <w:rPr>
          <w:rFonts w:ascii="Arial" w:hAnsi="Arial" w:cs="Arial"/>
        </w:rPr>
        <w:t xml:space="preserve"> </w:t>
      </w:r>
      <w:proofErr w:type="spellStart"/>
      <w:r w:rsidRPr="00251847">
        <w:rPr>
          <w:rFonts w:ascii="Arial" w:hAnsi="Arial" w:cs="Arial"/>
        </w:rPr>
        <w:t>este</w:t>
      </w:r>
      <w:proofErr w:type="spellEnd"/>
      <w:r w:rsidRPr="00251847">
        <w:rPr>
          <w:rFonts w:ascii="Arial" w:hAnsi="Arial" w:cs="Arial"/>
        </w:rPr>
        <w:t xml:space="preserve"> </w:t>
      </w:r>
      <w:proofErr w:type="spellStart"/>
      <w:r w:rsidRPr="00251847">
        <w:rPr>
          <w:rFonts w:ascii="Arial" w:hAnsi="Arial" w:cs="Arial"/>
        </w:rPr>
        <w:t>că</w:t>
      </w:r>
      <w:proofErr w:type="spellEnd"/>
      <w:r w:rsidRPr="00251847">
        <w:rPr>
          <w:rFonts w:ascii="Arial" w:hAnsi="Arial" w:cs="Arial"/>
        </w:rPr>
        <w:t xml:space="preserve"> </w:t>
      </w:r>
      <w:proofErr w:type="spellStart"/>
      <w:r w:rsidRPr="00251847">
        <w:rPr>
          <w:rFonts w:ascii="Arial" w:hAnsi="Arial" w:cs="Arial"/>
        </w:rPr>
        <w:t>prin</w:t>
      </w:r>
      <w:proofErr w:type="spellEnd"/>
      <w:r w:rsidRPr="00251847">
        <w:rPr>
          <w:rFonts w:ascii="Arial" w:hAnsi="Arial" w:cs="Arial"/>
        </w:rPr>
        <w:t xml:space="preserve"> </w:t>
      </w:r>
      <w:proofErr w:type="spellStart"/>
      <w:r w:rsidRPr="00251847">
        <w:rPr>
          <w:rFonts w:ascii="Arial" w:hAnsi="Arial" w:cs="Arial"/>
        </w:rPr>
        <w:t>această</w:t>
      </w:r>
      <w:proofErr w:type="spellEnd"/>
      <w:r w:rsidRPr="00251847">
        <w:rPr>
          <w:rFonts w:ascii="Arial" w:hAnsi="Arial" w:cs="Arial"/>
        </w:rPr>
        <w:t xml:space="preserve"> </w:t>
      </w:r>
      <w:proofErr w:type="spellStart"/>
      <w:r w:rsidRPr="00251847">
        <w:rPr>
          <w:rFonts w:ascii="Arial" w:hAnsi="Arial" w:cs="Arial"/>
        </w:rPr>
        <w:t>modalitate</w:t>
      </w:r>
      <w:proofErr w:type="spellEnd"/>
      <w:r w:rsidRPr="00251847">
        <w:rPr>
          <w:rFonts w:ascii="Arial" w:hAnsi="Arial" w:cs="Arial"/>
        </w:rPr>
        <w:t xml:space="preserve"> se </w:t>
      </w:r>
      <w:proofErr w:type="spellStart"/>
      <w:r w:rsidRPr="00251847">
        <w:rPr>
          <w:rFonts w:ascii="Arial" w:hAnsi="Arial" w:cs="Arial"/>
        </w:rPr>
        <w:t>va</w:t>
      </w:r>
      <w:proofErr w:type="spellEnd"/>
      <w:r w:rsidRPr="00251847">
        <w:rPr>
          <w:rFonts w:ascii="Arial" w:hAnsi="Arial" w:cs="Arial"/>
        </w:rPr>
        <w:t xml:space="preserve"> </w:t>
      </w:r>
      <w:proofErr w:type="spellStart"/>
      <w:r w:rsidRPr="00251847">
        <w:rPr>
          <w:rFonts w:ascii="Arial" w:hAnsi="Arial" w:cs="Arial"/>
        </w:rPr>
        <w:t>asigura</w:t>
      </w:r>
      <w:proofErr w:type="spellEnd"/>
      <w:r w:rsidRPr="00251847">
        <w:rPr>
          <w:rFonts w:ascii="Arial" w:hAnsi="Arial" w:cs="Arial"/>
        </w:rPr>
        <w:t xml:space="preserve"> </w:t>
      </w:r>
      <w:proofErr w:type="spellStart"/>
      <w:r w:rsidRPr="00251847">
        <w:rPr>
          <w:rFonts w:ascii="Arial" w:hAnsi="Arial" w:cs="Arial"/>
        </w:rPr>
        <w:t>prestarea</w:t>
      </w:r>
      <w:proofErr w:type="spellEnd"/>
      <w:r w:rsidRPr="00251847">
        <w:rPr>
          <w:rFonts w:ascii="Arial" w:hAnsi="Arial" w:cs="Arial"/>
        </w:rPr>
        <w:t xml:space="preserve"> </w:t>
      </w:r>
      <w:proofErr w:type="spellStart"/>
      <w:r w:rsidRPr="00251847">
        <w:rPr>
          <w:rFonts w:ascii="Arial" w:hAnsi="Arial" w:cs="Arial"/>
        </w:rPr>
        <w:t>serviciului</w:t>
      </w:r>
      <w:proofErr w:type="spellEnd"/>
      <w:r w:rsidRPr="00251847">
        <w:rPr>
          <w:rFonts w:ascii="Arial" w:hAnsi="Arial" w:cs="Arial"/>
        </w:rPr>
        <w:t xml:space="preserve"> de personal </w:t>
      </w:r>
      <w:proofErr w:type="spellStart"/>
      <w:r w:rsidRPr="00251847">
        <w:rPr>
          <w:rFonts w:ascii="Arial" w:hAnsi="Arial" w:cs="Arial"/>
        </w:rPr>
        <w:t>calificat</w:t>
      </w:r>
      <w:proofErr w:type="spellEnd"/>
      <w:r w:rsidRPr="00251847">
        <w:rPr>
          <w:rFonts w:ascii="Arial" w:hAnsi="Arial" w:cs="Arial"/>
        </w:rPr>
        <w:t xml:space="preserve"> </w:t>
      </w:r>
      <w:proofErr w:type="spellStart"/>
      <w:r w:rsidRPr="00251847">
        <w:rPr>
          <w:rFonts w:ascii="Arial" w:hAnsi="Arial" w:cs="Arial"/>
        </w:rPr>
        <w:t>şi</w:t>
      </w:r>
      <w:proofErr w:type="spellEnd"/>
      <w:r w:rsidRPr="00251847">
        <w:rPr>
          <w:rFonts w:ascii="Arial" w:hAnsi="Arial" w:cs="Arial"/>
        </w:rPr>
        <w:t xml:space="preserve"> cu o </w:t>
      </w:r>
      <w:proofErr w:type="spellStart"/>
      <w:r w:rsidRPr="00251847">
        <w:rPr>
          <w:rFonts w:ascii="Arial" w:hAnsi="Arial" w:cs="Arial"/>
        </w:rPr>
        <w:t>infrastructură</w:t>
      </w:r>
      <w:proofErr w:type="spellEnd"/>
      <w:r w:rsidRPr="00251847">
        <w:rPr>
          <w:rFonts w:ascii="Arial" w:hAnsi="Arial" w:cs="Arial"/>
        </w:rPr>
        <w:t xml:space="preserve"> de </w:t>
      </w:r>
      <w:proofErr w:type="spellStart"/>
      <w:r w:rsidRPr="00251847">
        <w:rPr>
          <w:rFonts w:ascii="Arial" w:hAnsi="Arial" w:cs="Arial"/>
        </w:rPr>
        <w:t>rulare</w:t>
      </w:r>
      <w:proofErr w:type="spellEnd"/>
      <w:r w:rsidRPr="00251847">
        <w:rPr>
          <w:rFonts w:ascii="Arial" w:hAnsi="Arial" w:cs="Arial"/>
        </w:rPr>
        <w:t xml:space="preserve"> (</w:t>
      </w:r>
      <w:proofErr w:type="spellStart"/>
      <w:r w:rsidRPr="00251847">
        <w:rPr>
          <w:rFonts w:ascii="Arial" w:hAnsi="Arial" w:cs="Arial"/>
        </w:rPr>
        <w:t>mijloacele</w:t>
      </w:r>
      <w:proofErr w:type="spellEnd"/>
      <w:r w:rsidRPr="00251847">
        <w:rPr>
          <w:rFonts w:ascii="Arial" w:hAnsi="Arial" w:cs="Arial"/>
        </w:rPr>
        <w:t xml:space="preserve"> de transport) </w:t>
      </w:r>
      <w:proofErr w:type="spellStart"/>
      <w:r w:rsidRPr="00251847">
        <w:rPr>
          <w:rFonts w:ascii="Arial" w:hAnsi="Arial" w:cs="Arial"/>
        </w:rPr>
        <w:t>solicitată</w:t>
      </w:r>
      <w:proofErr w:type="spellEnd"/>
      <w:r w:rsidRPr="00251847">
        <w:rPr>
          <w:rFonts w:ascii="Arial" w:hAnsi="Arial" w:cs="Arial"/>
        </w:rPr>
        <w:t xml:space="preserve"> </w:t>
      </w:r>
      <w:proofErr w:type="spellStart"/>
      <w:r w:rsidRPr="00251847">
        <w:rPr>
          <w:rFonts w:ascii="Arial" w:hAnsi="Arial" w:cs="Arial"/>
        </w:rPr>
        <w:t>prin</w:t>
      </w:r>
      <w:proofErr w:type="spellEnd"/>
      <w:r w:rsidRPr="00251847">
        <w:rPr>
          <w:rFonts w:ascii="Arial" w:hAnsi="Arial" w:cs="Arial"/>
        </w:rPr>
        <w:t xml:space="preserve"> </w:t>
      </w:r>
      <w:proofErr w:type="spellStart"/>
      <w:r w:rsidRPr="00251847">
        <w:rPr>
          <w:rFonts w:ascii="Arial" w:hAnsi="Arial" w:cs="Arial"/>
        </w:rPr>
        <w:t>programul</w:t>
      </w:r>
      <w:proofErr w:type="spellEnd"/>
      <w:r w:rsidRPr="00251847">
        <w:rPr>
          <w:rFonts w:ascii="Arial" w:hAnsi="Arial" w:cs="Arial"/>
        </w:rPr>
        <w:t xml:space="preserve"> de transport, </w:t>
      </w:r>
      <w:proofErr w:type="spellStart"/>
      <w:r w:rsidRPr="00251847">
        <w:rPr>
          <w:rFonts w:ascii="Arial" w:hAnsi="Arial" w:cs="Arial"/>
        </w:rPr>
        <w:t>elemente</w:t>
      </w:r>
      <w:proofErr w:type="spellEnd"/>
      <w:r w:rsidRPr="00251847">
        <w:rPr>
          <w:rFonts w:ascii="Arial" w:hAnsi="Arial" w:cs="Arial"/>
        </w:rPr>
        <w:t xml:space="preserve"> de care </w:t>
      </w:r>
      <w:proofErr w:type="spellStart"/>
      <w:r w:rsidRPr="00251847">
        <w:rPr>
          <w:rFonts w:ascii="Arial" w:hAnsi="Arial" w:cs="Arial"/>
        </w:rPr>
        <w:t>Consiliul</w:t>
      </w:r>
      <w:proofErr w:type="spellEnd"/>
      <w:r w:rsidRPr="00251847">
        <w:rPr>
          <w:rFonts w:ascii="Arial" w:hAnsi="Arial" w:cs="Arial"/>
        </w:rPr>
        <w:t xml:space="preserve"> </w:t>
      </w:r>
      <w:proofErr w:type="spellStart"/>
      <w:r w:rsidRPr="00251847">
        <w:rPr>
          <w:rFonts w:ascii="Arial" w:hAnsi="Arial" w:cs="Arial"/>
        </w:rPr>
        <w:t>Judeţean</w:t>
      </w:r>
      <w:proofErr w:type="spellEnd"/>
      <w:r w:rsidRPr="00251847">
        <w:rPr>
          <w:rFonts w:ascii="Arial" w:hAnsi="Arial" w:cs="Arial"/>
        </w:rPr>
        <w:t xml:space="preserve"> </w:t>
      </w:r>
      <w:proofErr w:type="spellStart"/>
      <w:r w:rsidRPr="00251847">
        <w:rPr>
          <w:rFonts w:ascii="Arial" w:hAnsi="Arial" w:cs="Arial"/>
        </w:rPr>
        <w:t>Argeș</w:t>
      </w:r>
      <w:proofErr w:type="spellEnd"/>
      <w:r w:rsidRPr="00251847">
        <w:rPr>
          <w:rFonts w:ascii="Arial" w:hAnsi="Arial" w:cs="Arial"/>
        </w:rPr>
        <w:t xml:space="preserve"> nu </w:t>
      </w:r>
      <w:proofErr w:type="spellStart"/>
      <w:r w:rsidRPr="00251847">
        <w:rPr>
          <w:rFonts w:ascii="Arial" w:hAnsi="Arial" w:cs="Arial"/>
        </w:rPr>
        <w:t>dispune</w:t>
      </w:r>
      <w:proofErr w:type="spellEnd"/>
      <w:r w:rsidRPr="00251847">
        <w:rPr>
          <w:rFonts w:ascii="Arial" w:hAnsi="Arial" w:cs="Arial"/>
        </w:rPr>
        <w:t xml:space="preserve"> </w:t>
      </w:r>
      <w:proofErr w:type="spellStart"/>
      <w:r w:rsidRPr="00251847">
        <w:rPr>
          <w:rFonts w:ascii="Arial" w:hAnsi="Arial" w:cs="Arial"/>
        </w:rPr>
        <w:t>pentru</w:t>
      </w:r>
      <w:proofErr w:type="spellEnd"/>
      <w:r w:rsidRPr="00251847">
        <w:rPr>
          <w:rFonts w:ascii="Arial" w:hAnsi="Arial" w:cs="Arial"/>
        </w:rPr>
        <w:t xml:space="preserve"> a </w:t>
      </w:r>
      <w:proofErr w:type="spellStart"/>
      <w:r w:rsidRPr="00251847">
        <w:rPr>
          <w:rFonts w:ascii="Arial" w:hAnsi="Arial" w:cs="Arial"/>
        </w:rPr>
        <w:t>desfăşura</w:t>
      </w:r>
      <w:proofErr w:type="spellEnd"/>
      <w:r w:rsidRPr="00251847">
        <w:rPr>
          <w:rFonts w:ascii="Arial" w:hAnsi="Arial" w:cs="Arial"/>
        </w:rPr>
        <w:t xml:space="preserve"> </w:t>
      </w:r>
      <w:proofErr w:type="spellStart"/>
      <w:r w:rsidRPr="00251847">
        <w:rPr>
          <w:rFonts w:ascii="Arial" w:hAnsi="Arial" w:cs="Arial"/>
        </w:rPr>
        <w:t>această</w:t>
      </w:r>
      <w:proofErr w:type="spellEnd"/>
      <w:r w:rsidRPr="00251847">
        <w:rPr>
          <w:rFonts w:ascii="Arial" w:hAnsi="Arial" w:cs="Arial"/>
        </w:rPr>
        <w:t xml:space="preserve"> </w:t>
      </w:r>
      <w:proofErr w:type="spellStart"/>
      <w:r w:rsidRPr="00251847">
        <w:rPr>
          <w:rFonts w:ascii="Arial" w:hAnsi="Arial" w:cs="Arial"/>
        </w:rPr>
        <w:t>activitate</w:t>
      </w:r>
      <w:proofErr w:type="spellEnd"/>
      <w:r w:rsidRPr="00251847">
        <w:rPr>
          <w:rFonts w:ascii="Arial" w:hAnsi="Arial" w:cs="Arial"/>
        </w:rPr>
        <w:t xml:space="preserve"> </w:t>
      </w:r>
      <w:proofErr w:type="spellStart"/>
      <w:r w:rsidRPr="00251847">
        <w:rPr>
          <w:rFonts w:ascii="Arial" w:hAnsi="Arial" w:cs="Arial"/>
        </w:rPr>
        <w:t>în</w:t>
      </w:r>
      <w:proofErr w:type="spellEnd"/>
      <w:r w:rsidRPr="00251847">
        <w:rPr>
          <w:rFonts w:ascii="Arial" w:hAnsi="Arial" w:cs="Arial"/>
        </w:rPr>
        <w:t xml:space="preserve"> </w:t>
      </w:r>
      <w:proofErr w:type="spellStart"/>
      <w:r w:rsidRPr="00251847">
        <w:rPr>
          <w:rFonts w:ascii="Arial" w:hAnsi="Arial" w:cs="Arial"/>
        </w:rPr>
        <w:t>regim</w:t>
      </w:r>
      <w:proofErr w:type="spellEnd"/>
      <w:r w:rsidRPr="00251847">
        <w:rPr>
          <w:rFonts w:ascii="Arial" w:hAnsi="Arial" w:cs="Arial"/>
        </w:rPr>
        <w:t xml:space="preserve"> </w:t>
      </w:r>
      <w:proofErr w:type="spellStart"/>
      <w:r w:rsidRPr="00251847">
        <w:rPr>
          <w:rFonts w:ascii="Arial" w:hAnsi="Arial" w:cs="Arial"/>
        </w:rPr>
        <w:t>propriu</w:t>
      </w:r>
      <w:proofErr w:type="spellEnd"/>
      <w:r w:rsidRPr="00251847">
        <w:rPr>
          <w:rFonts w:ascii="Arial" w:hAnsi="Arial" w:cs="Arial"/>
        </w:rPr>
        <w:t xml:space="preserve">. </w:t>
      </w:r>
      <w:proofErr w:type="spellStart"/>
      <w:r w:rsidRPr="00251847">
        <w:rPr>
          <w:rFonts w:ascii="Arial" w:hAnsi="Arial" w:cs="Arial"/>
        </w:rPr>
        <w:t>În</w:t>
      </w:r>
      <w:proofErr w:type="spellEnd"/>
      <w:r w:rsidRPr="00251847">
        <w:rPr>
          <w:rFonts w:ascii="Arial" w:hAnsi="Arial" w:cs="Arial"/>
        </w:rPr>
        <w:t xml:space="preserve"> </w:t>
      </w:r>
      <w:proofErr w:type="spellStart"/>
      <w:r w:rsidRPr="00251847">
        <w:rPr>
          <w:rFonts w:ascii="Arial" w:hAnsi="Arial" w:cs="Arial"/>
        </w:rPr>
        <w:t>acest</w:t>
      </w:r>
      <w:proofErr w:type="spellEnd"/>
      <w:r w:rsidRPr="00251847">
        <w:rPr>
          <w:rFonts w:ascii="Arial" w:hAnsi="Arial" w:cs="Arial"/>
        </w:rPr>
        <w:t xml:space="preserve"> </w:t>
      </w:r>
      <w:proofErr w:type="spellStart"/>
      <w:r w:rsidRPr="00251847">
        <w:rPr>
          <w:rFonts w:ascii="Arial" w:hAnsi="Arial" w:cs="Arial"/>
        </w:rPr>
        <w:t>fel</w:t>
      </w:r>
      <w:proofErr w:type="spellEnd"/>
      <w:r w:rsidRPr="00251847">
        <w:rPr>
          <w:rFonts w:ascii="Arial" w:hAnsi="Arial" w:cs="Arial"/>
        </w:rPr>
        <w:t xml:space="preserve">, </w:t>
      </w:r>
      <w:proofErr w:type="spellStart"/>
      <w:r w:rsidRPr="00251847">
        <w:rPr>
          <w:rFonts w:ascii="Arial" w:hAnsi="Arial" w:cs="Arial"/>
        </w:rPr>
        <w:t>Consiliul</w:t>
      </w:r>
      <w:proofErr w:type="spellEnd"/>
      <w:r w:rsidRPr="00251847">
        <w:rPr>
          <w:rFonts w:ascii="Arial" w:hAnsi="Arial" w:cs="Arial"/>
        </w:rPr>
        <w:t xml:space="preserve"> </w:t>
      </w:r>
      <w:proofErr w:type="spellStart"/>
      <w:r w:rsidRPr="00251847">
        <w:rPr>
          <w:rFonts w:ascii="Arial" w:hAnsi="Arial" w:cs="Arial"/>
        </w:rPr>
        <w:t>Judeţean</w:t>
      </w:r>
      <w:proofErr w:type="spellEnd"/>
      <w:r w:rsidRPr="00251847">
        <w:rPr>
          <w:rFonts w:ascii="Arial" w:hAnsi="Arial" w:cs="Arial"/>
        </w:rPr>
        <w:t xml:space="preserve"> </w:t>
      </w:r>
      <w:proofErr w:type="spellStart"/>
      <w:r w:rsidRPr="00251847">
        <w:rPr>
          <w:rFonts w:ascii="Arial" w:hAnsi="Arial" w:cs="Arial"/>
        </w:rPr>
        <w:t>este</w:t>
      </w:r>
      <w:proofErr w:type="spellEnd"/>
      <w:r w:rsidRPr="00251847">
        <w:rPr>
          <w:rFonts w:ascii="Arial" w:hAnsi="Arial" w:cs="Arial"/>
        </w:rPr>
        <w:t xml:space="preserve"> </w:t>
      </w:r>
      <w:proofErr w:type="spellStart"/>
      <w:r w:rsidRPr="00251847">
        <w:rPr>
          <w:rFonts w:ascii="Arial" w:hAnsi="Arial" w:cs="Arial"/>
        </w:rPr>
        <w:t>degrevat</w:t>
      </w:r>
      <w:proofErr w:type="spellEnd"/>
      <w:r w:rsidRPr="00251847">
        <w:rPr>
          <w:rFonts w:ascii="Arial" w:hAnsi="Arial" w:cs="Arial"/>
        </w:rPr>
        <w:t xml:space="preserve"> de </w:t>
      </w:r>
      <w:proofErr w:type="spellStart"/>
      <w:r w:rsidRPr="00251847">
        <w:rPr>
          <w:rFonts w:ascii="Arial" w:hAnsi="Arial" w:cs="Arial"/>
        </w:rPr>
        <w:t>toate</w:t>
      </w:r>
      <w:proofErr w:type="spellEnd"/>
      <w:r w:rsidRPr="00251847">
        <w:rPr>
          <w:rFonts w:ascii="Arial" w:hAnsi="Arial" w:cs="Arial"/>
        </w:rPr>
        <w:t xml:space="preserve"> </w:t>
      </w:r>
      <w:proofErr w:type="spellStart"/>
      <w:r w:rsidRPr="00251847">
        <w:rPr>
          <w:rFonts w:ascii="Arial" w:hAnsi="Arial" w:cs="Arial"/>
        </w:rPr>
        <w:t>cheltuielile</w:t>
      </w:r>
      <w:proofErr w:type="spellEnd"/>
      <w:r w:rsidRPr="00251847">
        <w:rPr>
          <w:rFonts w:ascii="Arial" w:hAnsi="Arial" w:cs="Arial"/>
        </w:rPr>
        <w:t xml:space="preserve"> </w:t>
      </w:r>
      <w:proofErr w:type="spellStart"/>
      <w:r w:rsidRPr="00251847">
        <w:rPr>
          <w:rFonts w:ascii="Arial" w:hAnsi="Arial" w:cs="Arial"/>
        </w:rPr>
        <w:t>aferente</w:t>
      </w:r>
      <w:proofErr w:type="spellEnd"/>
      <w:r w:rsidRPr="00251847">
        <w:rPr>
          <w:rFonts w:ascii="Arial" w:hAnsi="Arial" w:cs="Arial"/>
        </w:rPr>
        <w:t xml:space="preserve"> </w:t>
      </w:r>
      <w:proofErr w:type="spellStart"/>
      <w:r w:rsidRPr="00251847">
        <w:rPr>
          <w:rFonts w:ascii="Arial" w:hAnsi="Arial" w:cs="Arial"/>
        </w:rPr>
        <w:t>executării</w:t>
      </w:r>
      <w:proofErr w:type="spellEnd"/>
      <w:r w:rsidRPr="00251847">
        <w:rPr>
          <w:rFonts w:ascii="Arial" w:hAnsi="Arial" w:cs="Arial"/>
        </w:rPr>
        <w:t xml:space="preserve"> </w:t>
      </w:r>
      <w:proofErr w:type="spellStart"/>
      <w:r w:rsidRPr="00251847">
        <w:rPr>
          <w:rFonts w:ascii="Arial" w:hAnsi="Arial" w:cs="Arial"/>
        </w:rPr>
        <w:t>acestui</w:t>
      </w:r>
      <w:proofErr w:type="spellEnd"/>
      <w:r w:rsidRPr="00251847">
        <w:rPr>
          <w:rFonts w:ascii="Arial" w:hAnsi="Arial" w:cs="Arial"/>
        </w:rPr>
        <w:t xml:space="preserve"> </w:t>
      </w:r>
      <w:proofErr w:type="spellStart"/>
      <w:r w:rsidRPr="00251847">
        <w:rPr>
          <w:rFonts w:ascii="Arial" w:hAnsi="Arial" w:cs="Arial"/>
        </w:rPr>
        <w:t>serviciu</w:t>
      </w:r>
      <w:proofErr w:type="spellEnd"/>
      <w:r w:rsidRPr="00251847">
        <w:rPr>
          <w:rFonts w:ascii="Arial" w:hAnsi="Arial" w:cs="Arial"/>
        </w:rPr>
        <w:t xml:space="preserve"> de </w:t>
      </w:r>
      <w:proofErr w:type="spellStart"/>
      <w:r w:rsidRPr="00251847">
        <w:rPr>
          <w:rFonts w:ascii="Arial" w:hAnsi="Arial" w:cs="Arial"/>
        </w:rPr>
        <w:t>utilitate</w:t>
      </w:r>
      <w:proofErr w:type="spellEnd"/>
      <w:r w:rsidRPr="00251847">
        <w:rPr>
          <w:rFonts w:ascii="Arial" w:hAnsi="Arial" w:cs="Arial"/>
        </w:rPr>
        <w:t xml:space="preserve"> </w:t>
      </w:r>
      <w:proofErr w:type="spellStart"/>
      <w:r w:rsidRPr="00251847">
        <w:rPr>
          <w:rFonts w:ascii="Arial" w:hAnsi="Arial" w:cs="Arial"/>
        </w:rPr>
        <w:t>publică</w:t>
      </w:r>
      <w:proofErr w:type="spellEnd"/>
      <w:r w:rsidRPr="00251847">
        <w:rPr>
          <w:rFonts w:ascii="Arial" w:hAnsi="Arial" w:cs="Arial"/>
        </w:rPr>
        <w:t xml:space="preserve">, </w:t>
      </w:r>
      <w:proofErr w:type="spellStart"/>
      <w:r w:rsidRPr="00251847">
        <w:rPr>
          <w:rFonts w:ascii="Arial" w:hAnsi="Arial" w:cs="Arial"/>
        </w:rPr>
        <w:t>acestuia</w:t>
      </w:r>
      <w:proofErr w:type="spellEnd"/>
      <w:r w:rsidRPr="00251847">
        <w:rPr>
          <w:rFonts w:ascii="Arial" w:hAnsi="Arial" w:cs="Arial"/>
        </w:rPr>
        <w:t xml:space="preserve"> </w:t>
      </w:r>
      <w:proofErr w:type="spellStart"/>
      <w:r w:rsidRPr="00251847">
        <w:rPr>
          <w:rFonts w:ascii="Arial" w:hAnsi="Arial" w:cs="Arial"/>
        </w:rPr>
        <w:t>revenindu-i</w:t>
      </w:r>
      <w:proofErr w:type="spellEnd"/>
      <w:r w:rsidRPr="00251847">
        <w:rPr>
          <w:rFonts w:ascii="Arial" w:hAnsi="Arial" w:cs="Arial"/>
        </w:rPr>
        <w:t xml:space="preserve"> </w:t>
      </w:r>
      <w:proofErr w:type="spellStart"/>
      <w:r w:rsidRPr="00251847">
        <w:rPr>
          <w:rFonts w:ascii="Arial" w:hAnsi="Arial" w:cs="Arial"/>
        </w:rPr>
        <w:t>doar</w:t>
      </w:r>
      <w:proofErr w:type="spellEnd"/>
      <w:r w:rsidRPr="00251847">
        <w:rPr>
          <w:rFonts w:ascii="Arial" w:hAnsi="Arial" w:cs="Arial"/>
        </w:rPr>
        <w:t xml:space="preserve"> </w:t>
      </w:r>
      <w:proofErr w:type="spellStart"/>
      <w:r w:rsidRPr="00251847">
        <w:rPr>
          <w:rFonts w:ascii="Arial" w:hAnsi="Arial" w:cs="Arial"/>
        </w:rPr>
        <w:t>sarcinile</w:t>
      </w:r>
      <w:proofErr w:type="spellEnd"/>
      <w:r w:rsidRPr="00251847">
        <w:rPr>
          <w:rFonts w:ascii="Arial" w:hAnsi="Arial" w:cs="Arial"/>
        </w:rPr>
        <w:t xml:space="preserve"> de </w:t>
      </w:r>
      <w:proofErr w:type="spellStart"/>
      <w:r w:rsidRPr="00251847">
        <w:rPr>
          <w:rFonts w:ascii="Arial" w:hAnsi="Arial" w:cs="Arial"/>
        </w:rPr>
        <w:t>organizare</w:t>
      </w:r>
      <w:proofErr w:type="spellEnd"/>
      <w:r w:rsidRPr="00251847">
        <w:rPr>
          <w:rFonts w:ascii="Arial" w:hAnsi="Arial" w:cs="Arial"/>
        </w:rPr>
        <w:t xml:space="preserve">, </w:t>
      </w:r>
      <w:proofErr w:type="spellStart"/>
      <w:r w:rsidRPr="00251847">
        <w:rPr>
          <w:rFonts w:ascii="Arial" w:hAnsi="Arial" w:cs="Arial"/>
        </w:rPr>
        <w:t>verificare</w:t>
      </w:r>
      <w:proofErr w:type="spellEnd"/>
      <w:r w:rsidRPr="00251847">
        <w:rPr>
          <w:rFonts w:ascii="Arial" w:hAnsi="Arial" w:cs="Arial"/>
        </w:rPr>
        <w:t xml:space="preserve"> </w:t>
      </w:r>
      <w:proofErr w:type="spellStart"/>
      <w:r w:rsidRPr="00251847">
        <w:rPr>
          <w:rFonts w:ascii="Arial" w:hAnsi="Arial" w:cs="Arial"/>
        </w:rPr>
        <w:t>şi</w:t>
      </w:r>
      <w:proofErr w:type="spellEnd"/>
      <w:r w:rsidRPr="00251847">
        <w:rPr>
          <w:rFonts w:ascii="Arial" w:hAnsi="Arial" w:cs="Arial"/>
        </w:rPr>
        <w:t xml:space="preserve"> control.</w:t>
      </w:r>
    </w:p>
    <w:p w14:paraId="098806B7" w14:textId="77777777" w:rsidR="00E014DE" w:rsidRDefault="00E014DE" w:rsidP="00E014DE">
      <w:pPr>
        <w:spacing w:after="0" w:line="276" w:lineRule="auto"/>
        <w:jc w:val="both"/>
        <w:rPr>
          <w:rFonts w:ascii="Arial" w:hAnsi="Arial" w:cs="Arial"/>
        </w:rPr>
      </w:pPr>
    </w:p>
    <w:p w14:paraId="5548E9BC" w14:textId="3061F749" w:rsidR="005B2B29" w:rsidRDefault="00B95285" w:rsidP="00E014DE">
      <w:pPr>
        <w:spacing w:after="0" w:line="276" w:lineRule="auto"/>
        <w:jc w:val="both"/>
        <w:rPr>
          <w:rFonts w:ascii="Arial" w:hAnsi="Arial" w:cs="Arial"/>
        </w:rPr>
      </w:pPr>
      <w:proofErr w:type="spellStart"/>
      <w:r w:rsidRPr="00B95285">
        <w:rPr>
          <w:rFonts w:ascii="Arial" w:hAnsi="Arial" w:cs="Arial"/>
        </w:rPr>
        <w:t>Dacă</w:t>
      </w:r>
      <w:proofErr w:type="spellEnd"/>
      <w:r w:rsidRPr="00B95285">
        <w:rPr>
          <w:rFonts w:ascii="Arial" w:hAnsi="Arial" w:cs="Arial"/>
        </w:rPr>
        <w:t xml:space="preserve"> </w:t>
      </w:r>
      <w:proofErr w:type="spellStart"/>
      <w:r w:rsidRPr="00B95285">
        <w:rPr>
          <w:rFonts w:ascii="Arial" w:hAnsi="Arial" w:cs="Arial"/>
        </w:rPr>
        <w:t>administrarea</w:t>
      </w:r>
      <w:proofErr w:type="spellEnd"/>
      <w:r w:rsidRPr="00B95285">
        <w:rPr>
          <w:rFonts w:ascii="Arial" w:hAnsi="Arial" w:cs="Arial"/>
        </w:rPr>
        <w:t xml:space="preserve"> </w:t>
      </w:r>
      <w:proofErr w:type="spellStart"/>
      <w:r w:rsidRPr="00B95285">
        <w:rPr>
          <w:rFonts w:ascii="Arial" w:hAnsi="Arial" w:cs="Arial"/>
        </w:rPr>
        <w:t>sistemului</w:t>
      </w:r>
      <w:proofErr w:type="spellEnd"/>
      <w:r w:rsidRPr="00B95285">
        <w:rPr>
          <w:rFonts w:ascii="Arial" w:hAnsi="Arial" w:cs="Arial"/>
        </w:rPr>
        <w:t xml:space="preserve"> de transport public </w:t>
      </w:r>
      <w:proofErr w:type="spellStart"/>
      <w:r w:rsidRPr="00B95285">
        <w:rPr>
          <w:rFonts w:ascii="Arial" w:hAnsi="Arial" w:cs="Arial"/>
        </w:rPr>
        <w:t>judeţean</w:t>
      </w:r>
      <w:proofErr w:type="spellEnd"/>
      <w:r w:rsidRPr="00B95285">
        <w:rPr>
          <w:rFonts w:ascii="Arial" w:hAnsi="Arial" w:cs="Arial"/>
        </w:rPr>
        <w:t xml:space="preserve"> s-</w:t>
      </w:r>
      <w:proofErr w:type="spellStart"/>
      <w:r w:rsidRPr="00B95285">
        <w:rPr>
          <w:rFonts w:ascii="Arial" w:hAnsi="Arial" w:cs="Arial"/>
        </w:rPr>
        <w:t>ar</w:t>
      </w:r>
      <w:proofErr w:type="spellEnd"/>
      <w:r w:rsidRPr="00B95285">
        <w:rPr>
          <w:rFonts w:ascii="Arial" w:hAnsi="Arial" w:cs="Arial"/>
        </w:rPr>
        <w:t xml:space="preserve"> </w:t>
      </w:r>
      <w:proofErr w:type="spellStart"/>
      <w:r w:rsidRPr="00B95285">
        <w:rPr>
          <w:rFonts w:ascii="Arial" w:hAnsi="Arial" w:cs="Arial"/>
        </w:rPr>
        <w:t>realiza</w:t>
      </w:r>
      <w:proofErr w:type="spellEnd"/>
      <w:r w:rsidRPr="00B95285">
        <w:rPr>
          <w:rFonts w:ascii="Arial" w:hAnsi="Arial" w:cs="Arial"/>
        </w:rPr>
        <w:t xml:space="preserve"> </w:t>
      </w:r>
      <w:proofErr w:type="spellStart"/>
      <w:r w:rsidRPr="00B95285">
        <w:rPr>
          <w:rFonts w:ascii="Arial" w:hAnsi="Arial" w:cs="Arial"/>
        </w:rPr>
        <w:t>prin</w:t>
      </w:r>
      <w:proofErr w:type="spellEnd"/>
      <w:r w:rsidRPr="00B95285">
        <w:rPr>
          <w:rFonts w:ascii="Arial" w:hAnsi="Arial" w:cs="Arial"/>
        </w:rPr>
        <w:t xml:space="preserve"> </w:t>
      </w:r>
      <w:proofErr w:type="spellStart"/>
      <w:r w:rsidRPr="00B95285">
        <w:rPr>
          <w:rFonts w:ascii="Arial" w:hAnsi="Arial" w:cs="Arial"/>
        </w:rPr>
        <w:t>gestiune</w:t>
      </w:r>
      <w:proofErr w:type="spellEnd"/>
      <w:r w:rsidRPr="00B95285">
        <w:rPr>
          <w:rFonts w:ascii="Arial" w:hAnsi="Arial" w:cs="Arial"/>
        </w:rPr>
        <w:t xml:space="preserve"> </w:t>
      </w:r>
      <w:proofErr w:type="spellStart"/>
      <w:r w:rsidRPr="00B95285">
        <w:rPr>
          <w:rFonts w:ascii="Arial" w:hAnsi="Arial" w:cs="Arial"/>
        </w:rPr>
        <w:t>directă</w:t>
      </w:r>
      <w:proofErr w:type="spellEnd"/>
      <w:r w:rsidRPr="00B95285">
        <w:rPr>
          <w:rFonts w:ascii="Arial" w:hAnsi="Arial" w:cs="Arial"/>
        </w:rPr>
        <w:t xml:space="preserve"> de </w:t>
      </w:r>
      <w:proofErr w:type="spellStart"/>
      <w:r w:rsidRPr="00B95285">
        <w:rPr>
          <w:rFonts w:ascii="Arial" w:hAnsi="Arial" w:cs="Arial"/>
        </w:rPr>
        <w:t>către</w:t>
      </w:r>
      <w:proofErr w:type="spellEnd"/>
      <w:r w:rsidRPr="00B95285">
        <w:rPr>
          <w:rFonts w:ascii="Arial" w:hAnsi="Arial" w:cs="Arial"/>
        </w:rPr>
        <w:t xml:space="preserve"> </w:t>
      </w:r>
      <w:proofErr w:type="spellStart"/>
      <w:r w:rsidRPr="00B95285">
        <w:rPr>
          <w:rFonts w:ascii="Arial" w:hAnsi="Arial" w:cs="Arial"/>
        </w:rPr>
        <w:t>Consiliul</w:t>
      </w:r>
      <w:proofErr w:type="spellEnd"/>
      <w:r w:rsidRPr="00B95285">
        <w:rPr>
          <w:rFonts w:ascii="Arial" w:hAnsi="Arial" w:cs="Arial"/>
        </w:rPr>
        <w:t xml:space="preserve"> </w:t>
      </w:r>
      <w:proofErr w:type="spellStart"/>
      <w:r w:rsidRPr="00B95285">
        <w:rPr>
          <w:rFonts w:ascii="Arial" w:hAnsi="Arial" w:cs="Arial"/>
        </w:rPr>
        <w:t>Judeţean</w:t>
      </w:r>
      <w:proofErr w:type="spellEnd"/>
      <w:r w:rsidRPr="00B95285">
        <w:rPr>
          <w:rFonts w:ascii="Arial" w:hAnsi="Arial" w:cs="Arial"/>
        </w:rPr>
        <w:t xml:space="preserve"> </w:t>
      </w:r>
      <w:proofErr w:type="spellStart"/>
      <w:r w:rsidRPr="00B95285">
        <w:rPr>
          <w:rFonts w:ascii="Arial" w:hAnsi="Arial" w:cs="Arial"/>
        </w:rPr>
        <w:t>Argeș</w:t>
      </w:r>
      <w:proofErr w:type="spellEnd"/>
      <w:r w:rsidRPr="00B95285">
        <w:rPr>
          <w:rFonts w:ascii="Arial" w:hAnsi="Arial" w:cs="Arial"/>
        </w:rPr>
        <w:t xml:space="preserve">, </w:t>
      </w:r>
      <w:proofErr w:type="spellStart"/>
      <w:r w:rsidRPr="00B95285">
        <w:rPr>
          <w:rFonts w:ascii="Arial" w:hAnsi="Arial" w:cs="Arial"/>
        </w:rPr>
        <w:t>acest</w:t>
      </w:r>
      <w:proofErr w:type="spellEnd"/>
      <w:r w:rsidRPr="00B95285">
        <w:rPr>
          <w:rFonts w:ascii="Arial" w:hAnsi="Arial" w:cs="Arial"/>
        </w:rPr>
        <w:t xml:space="preserve"> </w:t>
      </w:r>
      <w:proofErr w:type="spellStart"/>
      <w:r w:rsidRPr="00B95285">
        <w:rPr>
          <w:rFonts w:ascii="Arial" w:hAnsi="Arial" w:cs="Arial"/>
        </w:rPr>
        <w:t>lucru</w:t>
      </w:r>
      <w:proofErr w:type="spellEnd"/>
      <w:r w:rsidRPr="00B95285">
        <w:rPr>
          <w:rFonts w:ascii="Arial" w:hAnsi="Arial" w:cs="Arial"/>
        </w:rPr>
        <w:t xml:space="preserve"> </w:t>
      </w:r>
      <w:proofErr w:type="spellStart"/>
      <w:r w:rsidRPr="00B95285">
        <w:rPr>
          <w:rFonts w:ascii="Arial" w:hAnsi="Arial" w:cs="Arial"/>
        </w:rPr>
        <w:t>ar</w:t>
      </w:r>
      <w:proofErr w:type="spellEnd"/>
      <w:r w:rsidRPr="00B95285">
        <w:rPr>
          <w:rFonts w:ascii="Arial" w:hAnsi="Arial" w:cs="Arial"/>
        </w:rPr>
        <w:t xml:space="preserve"> </w:t>
      </w:r>
      <w:proofErr w:type="spellStart"/>
      <w:r w:rsidRPr="00B95285">
        <w:rPr>
          <w:rFonts w:ascii="Arial" w:hAnsi="Arial" w:cs="Arial"/>
        </w:rPr>
        <w:t>presupune</w:t>
      </w:r>
      <w:proofErr w:type="spellEnd"/>
      <w:r w:rsidRPr="00B95285">
        <w:rPr>
          <w:rFonts w:ascii="Arial" w:hAnsi="Arial" w:cs="Arial"/>
        </w:rPr>
        <w:t xml:space="preserve"> </w:t>
      </w:r>
      <w:proofErr w:type="spellStart"/>
      <w:r w:rsidRPr="00B95285">
        <w:rPr>
          <w:rFonts w:ascii="Arial" w:hAnsi="Arial" w:cs="Arial"/>
        </w:rPr>
        <w:t>demersuri</w:t>
      </w:r>
      <w:proofErr w:type="spellEnd"/>
      <w:r w:rsidRPr="00B95285">
        <w:rPr>
          <w:rFonts w:ascii="Arial" w:hAnsi="Arial" w:cs="Arial"/>
        </w:rPr>
        <w:t xml:space="preserve"> </w:t>
      </w:r>
      <w:proofErr w:type="spellStart"/>
      <w:r w:rsidRPr="00B95285">
        <w:rPr>
          <w:rFonts w:ascii="Arial" w:hAnsi="Arial" w:cs="Arial"/>
        </w:rPr>
        <w:t>dificil</w:t>
      </w:r>
      <w:proofErr w:type="spellEnd"/>
      <w:r w:rsidRPr="00B95285">
        <w:rPr>
          <w:rFonts w:ascii="Arial" w:hAnsi="Arial" w:cs="Arial"/>
        </w:rPr>
        <w:t xml:space="preserve"> de </w:t>
      </w:r>
      <w:proofErr w:type="spellStart"/>
      <w:r w:rsidRPr="00B95285">
        <w:rPr>
          <w:rFonts w:ascii="Arial" w:hAnsi="Arial" w:cs="Arial"/>
        </w:rPr>
        <w:t>realizat</w:t>
      </w:r>
      <w:proofErr w:type="spellEnd"/>
      <w:r w:rsidRPr="00B95285">
        <w:rPr>
          <w:rFonts w:ascii="Arial" w:hAnsi="Arial" w:cs="Arial"/>
        </w:rPr>
        <w:t xml:space="preserve">, cum </w:t>
      </w:r>
      <w:proofErr w:type="spellStart"/>
      <w:r w:rsidRPr="00B95285">
        <w:rPr>
          <w:rFonts w:ascii="Arial" w:hAnsi="Arial" w:cs="Arial"/>
        </w:rPr>
        <w:t>ar</w:t>
      </w:r>
      <w:proofErr w:type="spellEnd"/>
      <w:r w:rsidRPr="00B95285">
        <w:rPr>
          <w:rFonts w:ascii="Arial" w:hAnsi="Arial" w:cs="Arial"/>
        </w:rPr>
        <w:t xml:space="preserve"> fi: </w:t>
      </w:r>
      <w:proofErr w:type="spellStart"/>
      <w:r w:rsidRPr="00B95285">
        <w:rPr>
          <w:rFonts w:ascii="Arial" w:hAnsi="Arial" w:cs="Arial"/>
        </w:rPr>
        <w:t>înfiinţarea</w:t>
      </w:r>
      <w:proofErr w:type="spellEnd"/>
      <w:r w:rsidRPr="00B95285">
        <w:rPr>
          <w:rFonts w:ascii="Arial" w:hAnsi="Arial" w:cs="Arial"/>
        </w:rPr>
        <w:t xml:space="preserve"> </w:t>
      </w:r>
      <w:proofErr w:type="spellStart"/>
      <w:r w:rsidRPr="00B95285">
        <w:rPr>
          <w:rFonts w:ascii="Arial" w:hAnsi="Arial" w:cs="Arial"/>
        </w:rPr>
        <w:t>unei</w:t>
      </w:r>
      <w:proofErr w:type="spellEnd"/>
      <w:r w:rsidRPr="00B95285">
        <w:rPr>
          <w:rFonts w:ascii="Arial" w:hAnsi="Arial" w:cs="Arial"/>
        </w:rPr>
        <w:t xml:space="preserve"> </w:t>
      </w:r>
      <w:proofErr w:type="spellStart"/>
      <w:r w:rsidRPr="00B95285">
        <w:rPr>
          <w:rFonts w:ascii="Arial" w:hAnsi="Arial" w:cs="Arial"/>
        </w:rPr>
        <w:t>structuri</w:t>
      </w:r>
      <w:proofErr w:type="spellEnd"/>
      <w:r w:rsidRPr="00B95285">
        <w:rPr>
          <w:rFonts w:ascii="Arial" w:hAnsi="Arial" w:cs="Arial"/>
        </w:rPr>
        <w:t xml:space="preserve"> </w:t>
      </w:r>
      <w:proofErr w:type="spellStart"/>
      <w:r w:rsidRPr="00B95285">
        <w:rPr>
          <w:rFonts w:ascii="Arial" w:hAnsi="Arial" w:cs="Arial"/>
        </w:rPr>
        <w:t>sau</w:t>
      </w:r>
      <w:proofErr w:type="spellEnd"/>
      <w:r w:rsidRPr="00B95285">
        <w:rPr>
          <w:rFonts w:ascii="Arial" w:hAnsi="Arial" w:cs="Arial"/>
        </w:rPr>
        <w:t xml:space="preserve"> </w:t>
      </w:r>
      <w:proofErr w:type="spellStart"/>
      <w:r w:rsidRPr="00B95285">
        <w:rPr>
          <w:rFonts w:ascii="Arial" w:hAnsi="Arial" w:cs="Arial"/>
        </w:rPr>
        <w:t>societăţi</w:t>
      </w:r>
      <w:proofErr w:type="spellEnd"/>
      <w:r w:rsidRPr="00B95285">
        <w:rPr>
          <w:rFonts w:ascii="Arial" w:hAnsi="Arial" w:cs="Arial"/>
        </w:rPr>
        <w:t xml:space="preserve">, </w:t>
      </w:r>
      <w:proofErr w:type="spellStart"/>
      <w:r w:rsidRPr="00B95285">
        <w:rPr>
          <w:rFonts w:ascii="Arial" w:hAnsi="Arial" w:cs="Arial"/>
        </w:rPr>
        <w:t>costuri</w:t>
      </w:r>
      <w:proofErr w:type="spellEnd"/>
      <w:r w:rsidRPr="00B95285">
        <w:rPr>
          <w:rFonts w:ascii="Arial" w:hAnsi="Arial" w:cs="Arial"/>
        </w:rPr>
        <w:t xml:space="preserve"> </w:t>
      </w:r>
      <w:proofErr w:type="spellStart"/>
      <w:r w:rsidRPr="00B95285">
        <w:rPr>
          <w:rFonts w:ascii="Arial" w:hAnsi="Arial" w:cs="Arial"/>
        </w:rPr>
        <w:t>foarte</w:t>
      </w:r>
      <w:proofErr w:type="spellEnd"/>
      <w:r w:rsidRPr="00B95285">
        <w:rPr>
          <w:rFonts w:ascii="Arial" w:hAnsi="Arial" w:cs="Arial"/>
        </w:rPr>
        <w:t xml:space="preserve"> </w:t>
      </w:r>
      <w:proofErr w:type="spellStart"/>
      <w:r w:rsidRPr="00B95285">
        <w:rPr>
          <w:rFonts w:ascii="Arial" w:hAnsi="Arial" w:cs="Arial"/>
        </w:rPr>
        <w:t>mari</w:t>
      </w:r>
      <w:proofErr w:type="spellEnd"/>
      <w:r w:rsidRPr="00B95285">
        <w:rPr>
          <w:rFonts w:ascii="Arial" w:hAnsi="Arial" w:cs="Arial"/>
        </w:rPr>
        <w:t xml:space="preserve"> cu </w:t>
      </w:r>
      <w:proofErr w:type="spellStart"/>
      <w:r w:rsidRPr="00B95285">
        <w:rPr>
          <w:rFonts w:ascii="Arial" w:hAnsi="Arial" w:cs="Arial"/>
        </w:rPr>
        <w:t>achiziţionarea</w:t>
      </w:r>
      <w:proofErr w:type="spellEnd"/>
      <w:r w:rsidRPr="00B95285">
        <w:rPr>
          <w:rFonts w:ascii="Arial" w:hAnsi="Arial" w:cs="Arial"/>
        </w:rPr>
        <w:t xml:space="preserve"> </w:t>
      </w:r>
      <w:proofErr w:type="spellStart"/>
      <w:r w:rsidRPr="00B95285">
        <w:rPr>
          <w:rFonts w:ascii="Arial" w:hAnsi="Arial" w:cs="Arial"/>
        </w:rPr>
        <w:t>dotărilor</w:t>
      </w:r>
      <w:proofErr w:type="spellEnd"/>
      <w:r w:rsidRPr="00B95285">
        <w:rPr>
          <w:rFonts w:ascii="Arial" w:hAnsi="Arial" w:cs="Arial"/>
        </w:rPr>
        <w:t xml:space="preserve"> </w:t>
      </w:r>
      <w:proofErr w:type="spellStart"/>
      <w:r w:rsidRPr="00B95285">
        <w:rPr>
          <w:rFonts w:ascii="Arial" w:hAnsi="Arial" w:cs="Arial"/>
        </w:rPr>
        <w:t>materiale</w:t>
      </w:r>
      <w:proofErr w:type="spellEnd"/>
      <w:r w:rsidRPr="00B95285">
        <w:rPr>
          <w:rFonts w:ascii="Arial" w:hAnsi="Arial" w:cs="Arial"/>
        </w:rPr>
        <w:t xml:space="preserve"> </w:t>
      </w:r>
      <w:proofErr w:type="spellStart"/>
      <w:r w:rsidRPr="00B95285">
        <w:rPr>
          <w:rFonts w:ascii="Arial" w:hAnsi="Arial" w:cs="Arial"/>
        </w:rPr>
        <w:t>necesare</w:t>
      </w:r>
      <w:proofErr w:type="spellEnd"/>
      <w:r w:rsidRPr="00B95285">
        <w:rPr>
          <w:rFonts w:ascii="Arial" w:hAnsi="Arial" w:cs="Arial"/>
        </w:rPr>
        <w:t xml:space="preserve"> (</w:t>
      </w:r>
      <w:proofErr w:type="spellStart"/>
      <w:r w:rsidRPr="00B95285">
        <w:rPr>
          <w:rFonts w:ascii="Arial" w:hAnsi="Arial" w:cs="Arial"/>
        </w:rPr>
        <w:t>mijloace</w:t>
      </w:r>
      <w:proofErr w:type="spellEnd"/>
      <w:r w:rsidRPr="00B95285">
        <w:rPr>
          <w:rFonts w:ascii="Arial" w:hAnsi="Arial" w:cs="Arial"/>
        </w:rPr>
        <w:t xml:space="preserve"> de transport, </w:t>
      </w:r>
      <w:proofErr w:type="spellStart"/>
      <w:r w:rsidRPr="00B95285">
        <w:rPr>
          <w:rFonts w:ascii="Arial" w:hAnsi="Arial" w:cs="Arial"/>
        </w:rPr>
        <w:t>bază</w:t>
      </w:r>
      <w:proofErr w:type="spellEnd"/>
      <w:r w:rsidRPr="00B95285">
        <w:rPr>
          <w:rFonts w:ascii="Arial" w:hAnsi="Arial" w:cs="Arial"/>
        </w:rPr>
        <w:t xml:space="preserve"> </w:t>
      </w:r>
      <w:proofErr w:type="spellStart"/>
      <w:r w:rsidRPr="00B95285">
        <w:rPr>
          <w:rFonts w:ascii="Arial" w:hAnsi="Arial" w:cs="Arial"/>
        </w:rPr>
        <w:t>logistică</w:t>
      </w:r>
      <w:proofErr w:type="spellEnd"/>
      <w:r w:rsidRPr="00B95285">
        <w:rPr>
          <w:rFonts w:ascii="Arial" w:hAnsi="Arial" w:cs="Arial"/>
        </w:rPr>
        <w:t xml:space="preserve"> etc.), </w:t>
      </w:r>
      <w:proofErr w:type="spellStart"/>
      <w:r w:rsidRPr="00B95285">
        <w:rPr>
          <w:rFonts w:ascii="Arial" w:hAnsi="Arial" w:cs="Arial"/>
        </w:rPr>
        <w:t>asigurarea</w:t>
      </w:r>
      <w:proofErr w:type="spellEnd"/>
      <w:r w:rsidRPr="00B95285">
        <w:rPr>
          <w:rFonts w:ascii="Arial" w:hAnsi="Arial" w:cs="Arial"/>
        </w:rPr>
        <w:t xml:space="preserve"> de personal </w:t>
      </w:r>
      <w:proofErr w:type="spellStart"/>
      <w:r w:rsidRPr="00B95285">
        <w:rPr>
          <w:rFonts w:ascii="Arial" w:hAnsi="Arial" w:cs="Arial"/>
        </w:rPr>
        <w:t>specializat</w:t>
      </w:r>
      <w:proofErr w:type="spellEnd"/>
      <w:r w:rsidRPr="00B95285">
        <w:rPr>
          <w:rFonts w:ascii="Arial" w:hAnsi="Arial" w:cs="Arial"/>
        </w:rPr>
        <w:t xml:space="preserve">, </w:t>
      </w:r>
      <w:proofErr w:type="spellStart"/>
      <w:r w:rsidRPr="00B95285">
        <w:rPr>
          <w:rFonts w:ascii="Arial" w:hAnsi="Arial" w:cs="Arial"/>
        </w:rPr>
        <w:t>adoptarea</w:t>
      </w:r>
      <w:proofErr w:type="spellEnd"/>
      <w:r w:rsidRPr="00B95285">
        <w:rPr>
          <w:rFonts w:ascii="Arial" w:hAnsi="Arial" w:cs="Arial"/>
        </w:rPr>
        <w:t xml:space="preserve"> de </w:t>
      </w:r>
      <w:proofErr w:type="spellStart"/>
      <w:r w:rsidRPr="00B95285">
        <w:rPr>
          <w:rFonts w:ascii="Arial" w:hAnsi="Arial" w:cs="Arial"/>
        </w:rPr>
        <w:t>măsuri</w:t>
      </w:r>
      <w:proofErr w:type="spellEnd"/>
      <w:r w:rsidRPr="00B95285">
        <w:rPr>
          <w:rFonts w:ascii="Arial" w:hAnsi="Arial" w:cs="Arial"/>
        </w:rPr>
        <w:t xml:space="preserve"> </w:t>
      </w:r>
      <w:proofErr w:type="spellStart"/>
      <w:r w:rsidRPr="00B95285">
        <w:rPr>
          <w:rFonts w:ascii="Arial" w:hAnsi="Arial" w:cs="Arial"/>
        </w:rPr>
        <w:t>organizatorice</w:t>
      </w:r>
      <w:proofErr w:type="spellEnd"/>
      <w:r w:rsidRPr="00B95285">
        <w:rPr>
          <w:rFonts w:ascii="Arial" w:hAnsi="Arial" w:cs="Arial"/>
        </w:rPr>
        <w:t xml:space="preserve"> </w:t>
      </w:r>
      <w:proofErr w:type="spellStart"/>
      <w:r w:rsidRPr="00B95285">
        <w:rPr>
          <w:rFonts w:ascii="Arial" w:hAnsi="Arial" w:cs="Arial"/>
        </w:rPr>
        <w:t>necesare</w:t>
      </w:r>
      <w:proofErr w:type="spellEnd"/>
      <w:r w:rsidRPr="00B95285">
        <w:rPr>
          <w:rFonts w:ascii="Arial" w:hAnsi="Arial" w:cs="Arial"/>
        </w:rPr>
        <w:t>.</w:t>
      </w:r>
      <w:r w:rsidR="002C16E1" w:rsidRPr="002C16E1">
        <w:t xml:space="preserve"> </w:t>
      </w:r>
      <w:proofErr w:type="spellStart"/>
      <w:r w:rsidR="002C16E1" w:rsidRPr="002C16E1">
        <w:rPr>
          <w:rFonts w:ascii="Arial" w:hAnsi="Arial" w:cs="Arial"/>
        </w:rPr>
        <w:t>Lipsa</w:t>
      </w:r>
      <w:proofErr w:type="spellEnd"/>
      <w:r w:rsidR="002C16E1" w:rsidRPr="002C16E1">
        <w:rPr>
          <w:rFonts w:ascii="Arial" w:hAnsi="Arial" w:cs="Arial"/>
        </w:rPr>
        <w:t xml:space="preserve"> </w:t>
      </w:r>
      <w:proofErr w:type="spellStart"/>
      <w:r w:rsidR="002C16E1" w:rsidRPr="002C16E1">
        <w:rPr>
          <w:rFonts w:ascii="Arial" w:hAnsi="Arial" w:cs="Arial"/>
        </w:rPr>
        <w:t>resurselor</w:t>
      </w:r>
      <w:proofErr w:type="spellEnd"/>
      <w:r w:rsidR="002C16E1" w:rsidRPr="002C16E1">
        <w:rPr>
          <w:rFonts w:ascii="Arial" w:hAnsi="Arial" w:cs="Arial"/>
        </w:rPr>
        <w:t xml:space="preserve"> </w:t>
      </w:r>
      <w:proofErr w:type="spellStart"/>
      <w:r w:rsidR="002C16E1" w:rsidRPr="002C16E1">
        <w:rPr>
          <w:rFonts w:ascii="Arial" w:hAnsi="Arial" w:cs="Arial"/>
        </w:rPr>
        <w:t>materiale</w:t>
      </w:r>
      <w:proofErr w:type="spellEnd"/>
      <w:r w:rsidR="002C16E1" w:rsidRPr="002C16E1">
        <w:rPr>
          <w:rFonts w:ascii="Arial" w:hAnsi="Arial" w:cs="Arial"/>
        </w:rPr>
        <w:t xml:space="preserve"> </w:t>
      </w:r>
      <w:proofErr w:type="spellStart"/>
      <w:r w:rsidR="002C16E1" w:rsidRPr="002C16E1">
        <w:rPr>
          <w:rFonts w:ascii="Arial" w:hAnsi="Arial" w:cs="Arial"/>
        </w:rPr>
        <w:t>şi</w:t>
      </w:r>
      <w:proofErr w:type="spellEnd"/>
      <w:r w:rsidR="002C16E1" w:rsidRPr="002C16E1">
        <w:rPr>
          <w:rFonts w:ascii="Arial" w:hAnsi="Arial" w:cs="Arial"/>
        </w:rPr>
        <w:t xml:space="preserve"> </w:t>
      </w:r>
      <w:proofErr w:type="spellStart"/>
      <w:r w:rsidR="002C16E1" w:rsidRPr="002C16E1">
        <w:rPr>
          <w:rFonts w:ascii="Arial" w:hAnsi="Arial" w:cs="Arial"/>
        </w:rPr>
        <w:t>financiare</w:t>
      </w:r>
      <w:proofErr w:type="spellEnd"/>
      <w:r w:rsidR="002C16E1" w:rsidRPr="002C16E1">
        <w:rPr>
          <w:rFonts w:ascii="Arial" w:hAnsi="Arial" w:cs="Arial"/>
        </w:rPr>
        <w:t xml:space="preserve"> de la </w:t>
      </w:r>
      <w:proofErr w:type="spellStart"/>
      <w:r w:rsidR="002C16E1" w:rsidRPr="002C16E1">
        <w:rPr>
          <w:rFonts w:ascii="Arial" w:hAnsi="Arial" w:cs="Arial"/>
        </w:rPr>
        <w:t>nivelul</w:t>
      </w:r>
      <w:proofErr w:type="spellEnd"/>
      <w:r w:rsidR="002C16E1" w:rsidRPr="002C16E1">
        <w:rPr>
          <w:rFonts w:ascii="Arial" w:hAnsi="Arial" w:cs="Arial"/>
        </w:rPr>
        <w:t xml:space="preserve"> </w:t>
      </w:r>
      <w:proofErr w:type="spellStart"/>
      <w:r w:rsidR="002C16E1" w:rsidRPr="002C16E1">
        <w:rPr>
          <w:rFonts w:ascii="Arial" w:hAnsi="Arial" w:cs="Arial"/>
        </w:rPr>
        <w:t>Consiliului</w:t>
      </w:r>
      <w:proofErr w:type="spellEnd"/>
      <w:r w:rsidR="002C16E1" w:rsidRPr="002C16E1">
        <w:rPr>
          <w:rFonts w:ascii="Arial" w:hAnsi="Arial" w:cs="Arial"/>
        </w:rPr>
        <w:t xml:space="preserve"> </w:t>
      </w:r>
      <w:proofErr w:type="spellStart"/>
      <w:r w:rsidR="002C16E1" w:rsidRPr="002C16E1">
        <w:rPr>
          <w:rFonts w:ascii="Arial" w:hAnsi="Arial" w:cs="Arial"/>
        </w:rPr>
        <w:t>Judeţean</w:t>
      </w:r>
      <w:proofErr w:type="spellEnd"/>
      <w:r w:rsidR="002C16E1" w:rsidRPr="002C16E1">
        <w:rPr>
          <w:rFonts w:ascii="Arial" w:hAnsi="Arial" w:cs="Arial"/>
        </w:rPr>
        <w:t xml:space="preserve"> nu permit </w:t>
      </w:r>
      <w:proofErr w:type="spellStart"/>
      <w:r w:rsidR="002C16E1" w:rsidRPr="002C16E1">
        <w:rPr>
          <w:rFonts w:ascii="Arial" w:hAnsi="Arial" w:cs="Arial"/>
        </w:rPr>
        <w:t>prestarea</w:t>
      </w:r>
      <w:proofErr w:type="spellEnd"/>
      <w:r w:rsidR="002C16E1" w:rsidRPr="002C16E1">
        <w:rPr>
          <w:rFonts w:ascii="Arial" w:hAnsi="Arial" w:cs="Arial"/>
        </w:rPr>
        <w:t xml:space="preserve"> </w:t>
      </w:r>
      <w:proofErr w:type="spellStart"/>
      <w:r w:rsidR="002C16E1" w:rsidRPr="002C16E1">
        <w:rPr>
          <w:rFonts w:ascii="Arial" w:hAnsi="Arial" w:cs="Arial"/>
        </w:rPr>
        <w:t>directă</w:t>
      </w:r>
      <w:proofErr w:type="spellEnd"/>
      <w:r w:rsidR="002C16E1" w:rsidRPr="002C16E1">
        <w:rPr>
          <w:rFonts w:ascii="Arial" w:hAnsi="Arial" w:cs="Arial"/>
        </w:rPr>
        <w:t xml:space="preserve"> a </w:t>
      </w:r>
      <w:proofErr w:type="spellStart"/>
      <w:r w:rsidR="002C16E1" w:rsidRPr="002C16E1">
        <w:rPr>
          <w:rFonts w:ascii="Arial" w:hAnsi="Arial" w:cs="Arial"/>
        </w:rPr>
        <w:t>serviciului</w:t>
      </w:r>
      <w:proofErr w:type="spellEnd"/>
      <w:r w:rsidR="002C16E1" w:rsidRPr="002C16E1">
        <w:rPr>
          <w:rFonts w:ascii="Arial" w:hAnsi="Arial" w:cs="Arial"/>
        </w:rPr>
        <w:t xml:space="preserve"> de transport public </w:t>
      </w:r>
      <w:proofErr w:type="spellStart"/>
      <w:r w:rsidR="002C16E1" w:rsidRPr="002C16E1">
        <w:rPr>
          <w:rFonts w:ascii="Arial" w:hAnsi="Arial" w:cs="Arial"/>
        </w:rPr>
        <w:t>judeţean</w:t>
      </w:r>
      <w:proofErr w:type="spellEnd"/>
      <w:r w:rsidR="002C16E1" w:rsidRPr="002C16E1">
        <w:rPr>
          <w:rFonts w:ascii="Arial" w:hAnsi="Arial" w:cs="Arial"/>
        </w:rPr>
        <w:t>.</w:t>
      </w:r>
    </w:p>
    <w:p w14:paraId="28E12868" w14:textId="77777777" w:rsidR="002C16E1" w:rsidRDefault="002C16E1" w:rsidP="002C16E1">
      <w:pPr>
        <w:spacing w:after="0" w:line="276" w:lineRule="auto"/>
        <w:jc w:val="both"/>
        <w:rPr>
          <w:rFonts w:ascii="Calibri" w:eastAsia="Calibri" w:hAnsi="Calibri" w:cs="Times New Roman"/>
        </w:rPr>
      </w:pPr>
    </w:p>
    <w:p w14:paraId="00CB38F6" w14:textId="77777777" w:rsidR="002C16E1" w:rsidRPr="002C16E1" w:rsidRDefault="002C16E1" w:rsidP="002C16E1">
      <w:pPr>
        <w:spacing w:after="0" w:line="276" w:lineRule="auto"/>
        <w:jc w:val="both"/>
        <w:rPr>
          <w:rFonts w:ascii="Arial" w:eastAsia="Calibri" w:hAnsi="Arial" w:cs="Arial"/>
        </w:rPr>
      </w:pP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vederea</w:t>
      </w:r>
      <w:proofErr w:type="spellEnd"/>
      <w:r w:rsidRPr="002C16E1">
        <w:rPr>
          <w:rFonts w:ascii="Arial" w:eastAsia="Calibri" w:hAnsi="Arial" w:cs="Arial"/>
        </w:rPr>
        <w:t xml:space="preserve"> </w:t>
      </w:r>
      <w:proofErr w:type="spellStart"/>
      <w:r w:rsidRPr="002C16E1">
        <w:rPr>
          <w:rFonts w:ascii="Arial" w:eastAsia="Calibri" w:hAnsi="Arial" w:cs="Arial"/>
        </w:rPr>
        <w:t>îndeplinirii</w:t>
      </w:r>
      <w:proofErr w:type="spellEnd"/>
      <w:r w:rsidRPr="002C16E1">
        <w:rPr>
          <w:rFonts w:ascii="Arial" w:eastAsia="Calibri" w:hAnsi="Arial" w:cs="Arial"/>
        </w:rPr>
        <w:t xml:space="preserve"> </w:t>
      </w:r>
      <w:proofErr w:type="spellStart"/>
      <w:r w:rsidRPr="002C16E1">
        <w:rPr>
          <w:rFonts w:ascii="Arial" w:eastAsia="Calibri" w:hAnsi="Arial" w:cs="Arial"/>
        </w:rPr>
        <w:t>corespunzătoare</w:t>
      </w:r>
      <w:proofErr w:type="spellEnd"/>
      <w:r w:rsidRPr="002C16E1">
        <w:rPr>
          <w:rFonts w:ascii="Arial" w:eastAsia="Calibri" w:hAnsi="Arial" w:cs="Arial"/>
        </w:rPr>
        <w:t xml:space="preserve"> </w:t>
      </w:r>
      <w:proofErr w:type="gramStart"/>
      <w:r w:rsidRPr="002C16E1">
        <w:rPr>
          <w:rFonts w:ascii="Arial" w:eastAsia="Calibri" w:hAnsi="Arial" w:cs="Arial"/>
        </w:rPr>
        <w:t>a</w:t>
      </w:r>
      <w:proofErr w:type="gramEnd"/>
      <w:r w:rsidRPr="002C16E1">
        <w:rPr>
          <w:rFonts w:ascii="Arial" w:eastAsia="Calibri" w:hAnsi="Arial" w:cs="Arial"/>
        </w:rPr>
        <w:t xml:space="preserve"> </w:t>
      </w:r>
      <w:proofErr w:type="spellStart"/>
      <w:r w:rsidRPr="002C16E1">
        <w:rPr>
          <w:rFonts w:ascii="Arial" w:eastAsia="Calibri" w:hAnsi="Arial" w:cs="Arial"/>
        </w:rPr>
        <w:t>obligaţiei</w:t>
      </w:r>
      <w:proofErr w:type="spellEnd"/>
      <w:r w:rsidRPr="002C16E1">
        <w:rPr>
          <w:rFonts w:ascii="Arial" w:eastAsia="Calibri" w:hAnsi="Arial" w:cs="Arial"/>
        </w:rPr>
        <w:t xml:space="preserve"> de </w:t>
      </w:r>
      <w:proofErr w:type="spellStart"/>
      <w:r w:rsidRPr="002C16E1">
        <w:rPr>
          <w:rFonts w:ascii="Arial" w:eastAsia="Calibri" w:hAnsi="Arial" w:cs="Arial"/>
        </w:rPr>
        <w:t>serviciu</w:t>
      </w:r>
      <w:proofErr w:type="spellEnd"/>
      <w:r w:rsidRPr="002C16E1">
        <w:rPr>
          <w:rFonts w:ascii="Arial" w:eastAsia="Calibri" w:hAnsi="Arial" w:cs="Arial"/>
        </w:rPr>
        <w:t xml:space="preserve"> public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asigurării</w:t>
      </w:r>
      <w:proofErr w:type="spellEnd"/>
      <w:r w:rsidRPr="002C16E1">
        <w:rPr>
          <w:rFonts w:ascii="Arial" w:eastAsia="Calibri" w:hAnsi="Arial" w:cs="Arial"/>
        </w:rPr>
        <w:t xml:space="preserve"> </w:t>
      </w:r>
      <w:proofErr w:type="spellStart"/>
      <w:r w:rsidRPr="002C16E1">
        <w:rPr>
          <w:rFonts w:ascii="Arial" w:eastAsia="Calibri" w:hAnsi="Arial" w:cs="Arial"/>
        </w:rPr>
        <w:t>eficienţei</w:t>
      </w:r>
      <w:proofErr w:type="spellEnd"/>
      <w:r w:rsidRPr="002C16E1">
        <w:rPr>
          <w:rFonts w:ascii="Arial" w:eastAsia="Calibri" w:hAnsi="Arial" w:cs="Arial"/>
        </w:rPr>
        <w:t xml:space="preserve"> </w:t>
      </w:r>
      <w:proofErr w:type="spellStart"/>
      <w:r w:rsidRPr="002C16E1">
        <w:rPr>
          <w:rFonts w:ascii="Arial" w:eastAsia="Calibri" w:hAnsi="Arial" w:cs="Arial"/>
        </w:rPr>
        <w:t>economice</w:t>
      </w:r>
      <w:proofErr w:type="spellEnd"/>
      <w:r w:rsidRPr="002C16E1">
        <w:rPr>
          <w:rFonts w:ascii="Arial" w:eastAsia="Calibri" w:hAnsi="Arial" w:cs="Arial"/>
        </w:rPr>
        <w:t xml:space="preserve"> a </w:t>
      </w:r>
      <w:proofErr w:type="spellStart"/>
      <w:r w:rsidRPr="002C16E1">
        <w:rPr>
          <w:rFonts w:ascii="Arial" w:eastAsia="Calibri" w:hAnsi="Arial" w:cs="Arial"/>
        </w:rPr>
        <w:t>acestuia</w:t>
      </w:r>
      <w:proofErr w:type="spellEnd"/>
      <w:r w:rsidRPr="002C16E1">
        <w:rPr>
          <w:rFonts w:ascii="Arial" w:eastAsia="Calibri" w:hAnsi="Arial" w:cs="Arial"/>
        </w:rPr>
        <w:t xml:space="preserve">, se </w:t>
      </w:r>
      <w:proofErr w:type="spellStart"/>
      <w:r w:rsidRPr="002C16E1">
        <w:rPr>
          <w:rFonts w:ascii="Arial" w:eastAsia="Calibri" w:hAnsi="Arial" w:cs="Arial"/>
        </w:rPr>
        <w:t>va</w:t>
      </w:r>
      <w:proofErr w:type="spellEnd"/>
      <w:r w:rsidRPr="002C16E1">
        <w:rPr>
          <w:rFonts w:ascii="Arial" w:eastAsia="Calibri" w:hAnsi="Arial" w:cs="Arial"/>
        </w:rPr>
        <w:t xml:space="preserve"> </w:t>
      </w:r>
      <w:proofErr w:type="spellStart"/>
      <w:r w:rsidRPr="002C16E1">
        <w:rPr>
          <w:rFonts w:ascii="Arial" w:eastAsia="Calibri" w:hAnsi="Arial" w:cs="Arial"/>
        </w:rPr>
        <w:t>urmări</w:t>
      </w:r>
      <w:proofErr w:type="spellEnd"/>
      <w:r w:rsidRPr="002C16E1">
        <w:rPr>
          <w:rFonts w:ascii="Arial" w:eastAsia="Calibri" w:hAnsi="Arial" w:cs="Arial"/>
        </w:rPr>
        <w:t xml:space="preserve"> </w:t>
      </w:r>
      <w:proofErr w:type="spellStart"/>
      <w:r w:rsidRPr="002C16E1">
        <w:rPr>
          <w:rFonts w:ascii="Arial" w:eastAsia="Calibri" w:hAnsi="Arial" w:cs="Arial"/>
        </w:rPr>
        <w:t>realizarea</w:t>
      </w:r>
      <w:proofErr w:type="spellEnd"/>
      <w:r w:rsidRPr="002C16E1">
        <w:rPr>
          <w:rFonts w:ascii="Arial" w:eastAsia="Calibri" w:hAnsi="Arial" w:cs="Arial"/>
        </w:rPr>
        <w:t xml:space="preserve"> </w:t>
      </w:r>
      <w:proofErr w:type="spellStart"/>
      <w:r w:rsidRPr="002C16E1">
        <w:rPr>
          <w:rFonts w:ascii="Arial" w:eastAsia="Calibri" w:hAnsi="Arial" w:cs="Arial"/>
        </w:rPr>
        <w:t>anumitor</w:t>
      </w:r>
      <w:proofErr w:type="spellEnd"/>
      <w:r w:rsidRPr="002C16E1">
        <w:rPr>
          <w:rFonts w:ascii="Arial" w:eastAsia="Calibri" w:hAnsi="Arial" w:cs="Arial"/>
        </w:rPr>
        <w:t xml:space="preserve"> </w:t>
      </w:r>
      <w:proofErr w:type="spellStart"/>
      <w:r w:rsidRPr="002C16E1">
        <w:rPr>
          <w:rFonts w:ascii="Arial" w:eastAsia="Calibri" w:hAnsi="Arial" w:cs="Arial"/>
        </w:rPr>
        <w:t>condiţii</w:t>
      </w:r>
      <w:proofErr w:type="spellEnd"/>
      <w:r w:rsidRPr="002C16E1">
        <w:rPr>
          <w:rFonts w:ascii="Arial" w:eastAsia="Calibri" w:hAnsi="Arial" w:cs="Arial"/>
        </w:rPr>
        <w:t>:</w:t>
      </w:r>
    </w:p>
    <w:p w14:paraId="0F54F0A4" w14:textId="77777777" w:rsidR="002C16E1" w:rsidRPr="002C16E1" w:rsidRDefault="002C16E1">
      <w:pPr>
        <w:widowControl w:val="0"/>
        <w:numPr>
          <w:ilvl w:val="0"/>
          <w:numId w:val="39"/>
        </w:numPr>
        <w:suppressAutoHyphens/>
        <w:spacing w:after="0" w:line="276" w:lineRule="auto"/>
        <w:jc w:val="both"/>
        <w:rPr>
          <w:rFonts w:ascii="Arial" w:eastAsia="Calibri" w:hAnsi="Arial" w:cs="Arial"/>
          <w:lang w:val="it-IT"/>
        </w:rPr>
      </w:pPr>
      <w:r w:rsidRPr="002C16E1">
        <w:rPr>
          <w:rFonts w:ascii="Arial" w:eastAsia="Calibri" w:hAnsi="Arial" w:cs="Arial"/>
          <w:lang w:val="it-IT"/>
        </w:rPr>
        <w:t>Operatorii cărora li se va atribui gestiunea serviciului de transport județean pe grupe de trasee vor respecta toate cerințele legale privind operarea și desfășurarea activității de transport public;</w:t>
      </w:r>
    </w:p>
    <w:p w14:paraId="48A06AB1" w14:textId="77777777" w:rsidR="002C16E1" w:rsidRPr="002C16E1" w:rsidRDefault="002C16E1">
      <w:pPr>
        <w:widowControl w:val="0"/>
        <w:numPr>
          <w:ilvl w:val="0"/>
          <w:numId w:val="39"/>
        </w:numPr>
        <w:suppressAutoHyphens/>
        <w:spacing w:after="0" w:line="276" w:lineRule="auto"/>
        <w:jc w:val="both"/>
        <w:rPr>
          <w:rFonts w:ascii="Arial" w:eastAsia="Calibri" w:hAnsi="Arial" w:cs="Arial"/>
          <w:lang w:val="it-IT"/>
        </w:rPr>
      </w:pPr>
      <w:r w:rsidRPr="002C16E1">
        <w:rPr>
          <w:rFonts w:ascii="Arial" w:eastAsia="Calibri" w:hAnsi="Arial" w:cs="Arial"/>
          <w:lang w:val="it-IT"/>
        </w:rPr>
        <w:t>Operatorii de transport vor asigura întreținerea în bune condiții de funcționare a autovehiculelor care deservesc traseele județene de transport călători;</w:t>
      </w:r>
    </w:p>
    <w:p w14:paraId="4D29E699" w14:textId="77777777" w:rsidR="002C16E1" w:rsidRPr="002C16E1" w:rsidRDefault="002C16E1">
      <w:pPr>
        <w:widowControl w:val="0"/>
        <w:numPr>
          <w:ilvl w:val="0"/>
          <w:numId w:val="39"/>
        </w:numPr>
        <w:suppressAutoHyphens/>
        <w:spacing w:after="0" w:line="276" w:lineRule="auto"/>
        <w:jc w:val="both"/>
        <w:rPr>
          <w:rFonts w:ascii="Arial" w:eastAsia="Calibri" w:hAnsi="Arial" w:cs="Arial"/>
        </w:rPr>
      </w:pPr>
      <w:proofErr w:type="spellStart"/>
      <w:r w:rsidRPr="002C16E1">
        <w:rPr>
          <w:rFonts w:ascii="Arial" w:eastAsia="Calibri" w:hAnsi="Arial" w:cs="Arial"/>
        </w:rPr>
        <w:t>Operatorii</w:t>
      </w:r>
      <w:proofErr w:type="spellEnd"/>
      <w:r w:rsidRPr="002C16E1">
        <w:rPr>
          <w:rFonts w:ascii="Arial" w:eastAsia="Calibri" w:hAnsi="Arial" w:cs="Arial"/>
        </w:rPr>
        <w:t xml:space="preserve"> </w:t>
      </w:r>
      <w:proofErr w:type="spellStart"/>
      <w:r w:rsidRPr="002C16E1">
        <w:rPr>
          <w:rFonts w:ascii="Arial" w:eastAsia="Calibri" w:hAnsi="Arial" w:cs="Arial"/>
        </w:rPr>
        <w:t>vor</w:t>
      </w:r>
      <w:proofErr w:type="spellEnd"/>
      <w:r w:rsidRPr="002C16E1">
        <w:rPr>
          <w:rFonts w:ascii="Arial" w:eastAsia="Calibri" w:hAnsi="Arial" w:cs="Arial"/>
        </w:rPr>
        <w:t xml:space="preserve"> </w:t>
      </w:r>
      <w:proofErr w:type="spellStart"/>
      <w:r w:rsidRPr="002C16E1">
        <w:rPr>
          <w:rFonts w:ascii="Arial" w:eastAsia="Calibri" w:hAnsi="Arial" w:cs="Arial"/>
        </w:rPr>
        <w:t>asigura</w:t>
      </w:r>
      <w:proofErr w:type="spellEnd"/>
      <w:r w:rsidRPr="002C16E1">
        <w:rPr>
          <w:rFonts w:ascii="Arial" w:eastAsia="Calibri" w:hAnsi="Arial" w:cs="Arial"/>
        </w:rPr>
        <w:t xml:space="preserve"> personal </w:t>
      </w:r>
      <w:proofErr w:type="spellStart"/>
      <w:r w:rsidRPr="002C16E1">
        <w:rPr>
          <w:rFonts w:ascii="Arial" w:eastAsia="Calibri" w:hAnsi="Arial" w:cs="Arial"/>
        </w:rPr>
        <w:t>calificat</w:t>
      </w:r>
      <w:proofErr w:type="spellEnd"/>
      <w:r w:rsidRPr="002C16E1">
        <w:rPr>
          <w:rFonts w:ascii="Arial" w:eastAsia="Calibri" w:hAnsi="Arial" w:cs="Arial"/>
        </w:rPr>
        <w:t xml:space="preserve"> </w:t>
      </w:r>
      <w:proofErr w:type="spellStart"/>
      <w:r w:rsidRPr="002C16E1">
        <w:rPr>
          <w:rFonts w:ascii="Arial" w:eastAsia="Calibri" w:hAnsi="Arial" w:cs="Arial"/>
        </w:rPr>
        <w:t>pentru</w:t>
      </w:r>
      <w:proofErr w:type="spellEnd"/>
      <w:r w:rsidRPr="002C16E1">
        <w:rPr>
          <w:rFonts w:ascii="Arial" w:eastAsia="Calibri" w:hAnsi="Arial" w:cs="Arial"/>
        </w:rPr>
        <w:t xml:space="preserve"> </w:t>
      </w:r>
      <w:proofErr w:type="spellStart"/>
      <w:r w:rsidRPr="002C16E1">
        <w:rPr>
          <w:rFonts w:ascii="Arial" w:eastAsia="Calibri" w:hAnsi="Arial" w:cs="Arial"/>
        </w:rPr>
        <w:t>desfășurarea</w:t>
      </w:r>
      <w:proofErr w:type="spellEnd"/>
      <w:r w:rsidRPr="002C16E1">
        <w:rPr>
          <w:rFonts w:ascii="Arial" w:eastAsia="Calibri" w:hAnsi="Arial" w:cs="Arial"/>
        </w:rPr>
        <w:t xml:space="preserve"> </w:t>
      </w:r>
      <w:proofErr w:type="spellStart"/>
      <w:r w:rsidRPr="002C16E1">
        <w:rPr>
          <w:rFonts w:ascii="Arial" w:eastAsia="Calibri" w:hAnsi="Arial" w:cs="Arial"/>
        </w:rPr>
        <w:t>tuturor</w:t>
      </w:r>
      <w:proofErr w:type="spellEnd"/>
      <w:r w:rsidRPr="002C16E1">
        <w:rPr>
          <w:rFonts w:ascii="Arial" w:eastAsia="Calibri" w:hAnsi="Arial" w:cs="Arial"/>
        </w:rPr>
        <w:t xml:space="preserve"> </w:t>
      </w:r>
      <w:proofErr w:type="spellStart"/>
      <w:r w:rsidRPr="002C16E1">
        <w:rPr>
          <w:rFonts w:ascii="Arial" w:eastAsia="Calibri" w:hAnsi="Arial" w:cs="Arial"/>
        </w:rPr>
        <w:t>activităților</w:t>
      </w:r>
      <w:proofErr w:type="spellEnd"/>
      <w:r w:rsidRPr="002C16E1">
        <w:rPr>
          <w:rFonts w:ascii="Arial" w:eastAsia="Calibri" w:hAnsi="Arial" w:cs="Arial"/>
        </w:rPr>
        <w:t xml:space="preserve"> </w:t>
      </w:r>
      <w:proofErr w:type="spellStart"/>
      <w:r w:rsidRPr="002C16E1">
        <w:rPr>
          <w:rFonts w:ascii="Arial" w:eastAsia="Calibri" w:hAnsi="Arial" w:cs="Arial"/>
        </w:rPr>
        <w:t>necesare</w:t>
      </w:r>
      <w:proofErr w:type="spellEnd"/>
      <w:r w:rsidRPr="002C16E1">
        <w:rPr>
          <w:rFonts w:ascii="Arial" w:eastAsia="Calibri" w:hAnsi="Arial" w:cs="Arial"/>
        </w:rPr>
        <w:t xml:space="preserve"> </w:t>
      </w:r>
      <w:proofErr w:type="spellStart"/>
      <w:r w:rsidRPr="002C16E1">
        <w:rPr>
          <w:rFonts w:ascii="Arial" w:eastAsia="Calibri" w:hAnsi="Arial" w:cs="Arial"/>
        </w:rPr>
        <w:t>pentru</w:t>
      </w:r>
      <w:proofErr w:type="spellEnd"/>
      <w:r w:rsidRPr="002C16E1">
        <w:rPr>
          <w:rFonts w:ascii="Arial" w:eastAsia="Calibri" w:hAnsi="Arial" w:cs="Arial"/>
        </w:rPr>
        <w:t xml:space="preserve"> </w:t>
      </w:r>
      <w:proofErr w:type="spellStart"/>
      <w:r w:rsidRPr="002C16E1">
        <w:rPr>
          <w:rFonts w:ascii="Arial" w:eastAsia="Calibri" w:hAnsi="Arial" w:cs="Arial"/>
        </w:rPr>
        <w:t>transportul</w:t>
      </w:r>
      <w:proofErr w:type="spellEnd"/>
      <w:r w:rsidRPr="002C16E1">
        <w:rPr>
          <w:rFonts w:ascii="Arial" w:eastAsia="Calibri" w:hAnsi="Arial" w:cs="Arial"/>
        </w:rPr>
        <w:t xml:space="preserve"> public;</w:t>
      </w:r>
    </w:p>
    <w:p w14:paraId="5B805917" w14:textId="77777777" w:rsidR="002C16E1" w:rsidRPr="002C16E1" w:rsidRDefault="002C16E1">
      <w:pPr>
        <w:widowControl w:val="0"/>
        <w:numPr>
          <w:ilvl w:val="0"/>
          <w:numId w:val="39"/>
        </w:numPr>
        <w:suppressAutoHyphens/>
        <w:spacing w:after="0" w:line="276" w:lineRule="auto"/>
        <w:jc w:val="both"/>
        <w:rPr>
          <w:rFonts w:ascii="Arial" w:eastAsia="Calibri" w:hAnsi="Arial" w:cs="Arial"/>
          <w:lang w:val="it-IT"/>
        </w:rPr>
      </w:pPr>
      <w:r w:rsidRPr="002C16E1">
        <w:rPr>
          <w:rFonts w:ascii="Arial" w:eastAsia="Calibri" w:hAnsi="Arial" w:cs="Arial"/>
          <w:lang w:val="it-IT"/>
        </w:rPr>
        <w:t>Operatorii vor asigura respectarea prevederilor legale privind angajarea, desemnarea, pregătirea profesională, examinarea medicală și psihologică a persoanelor cu funcții care participă la siguranța circulației;</w:t>
      </w:r>
    </w:p>
    <w:p w14:paraId="65E6BB91" w14:textId="77777777" w:rsidR="002C16E1" w:rsidRPr="002C16E1" w:rsidRDefault="002C16E1">
      <w:pPr>
        <w:widowControl w:val="0"/>
        <w:numPr>
          <w:ilvl w:val="0"/>
          <w:numId w:val="39"/>
        </w:numPr>
        <w:suppressAutoHyphens/>
        <w:spacing w:after="0" w:line="276" w:lineRule="auto"/>
        <w:jc w:val="both"/>
        <w:rPr>
          <w:rFonts w:ascii="Arial" w:eastAsia="Calibri" w:hAnsi="Arial" w:cs="Arial"/>
          <w:lang w:val="it-IT"/>
        </w:rPr>
      </w:pPr>
      <w:r w:rsidRPr="002C16E1">
        <w:rPr>
          <w:rFonts w:ascii="Arial" w:eastAsia="Calibri" w:hAnsi="Arial" w:cs="Arial"/>
          <w:lang w:val="it-IT"/>
        </w:rPr>
        <w:t>Operatorii vor asigura respectarea indicatorilor de performanță ai serviciului stabiliți în contractul/contractele de delegare a gestiunii;</w:t>
      </w:r>
    </w:p>
    <w:p w14:paraId="5FB69F50" w14:textId="77777777" w:rsidR="002C16E1" w:rsidRPr="002C16E1" w:rsidRDefault="002C16E1">
      <w:pPr>
        <w:widowControl w:val="0"/>
        <w:numPr>
          <w:ilvl w:val="0"/>
          <w:numId w:val="39"/>
        </w:numPr>
        <w:suppressAutoHyphens/>
        <w:spacing w:after="0" w:line="276" w:lineRule="auto"/>
        <w:jc w:val="both"/>
        <w:rPr>
          <w:rFonts w:ascii="Arial" w:eastAsia="Calibri" w:hAnsi="Arial" w:cs="Arial"/>
          <w:lang w:val="it-IT"/>
        </w:rPr>
      </w:pPr>
      <w:r w:rsidRPr="002C16E1">
        <w:rPr>
          <w:rFonts w:ascii="Arial" w:eastAsia="Calibri" w:hAnsi="Arial" w:cs="Arial"/>
          <w:lang w:val="it-IT"/>
        </w:rPr>
        <w:t>Operatorii vor respecta Regulamentul serviciului și Caietul de sarcini al serviciului;</w:t>
      </w:r>
    </w:p>
    <w:p w14:paraId="7C0AA0A4" w14:textId="77777777" w:rsidR="002C16E1" w:rsidRPr="002C16E1" w:rsidRDefault="002C16E1">
      <w:pPr>
        <w:widowControl w:val="0"/>
        <w:numPr>
          <w:ilvl w:val="0"/>
          <w:numId w:val="39"/>
        </w:numPr>
        <w:suppressAutoHyphens/>
        <w:spacing w:after="0" w:line="276" w:lineRule="auto"/>
        <w:jc w:val="both"/>
        <w:rPr>
          <w:rFonts w:ascii="Arial" w:eastAsia="Calibri" w:hAnsi="Arial" w:cs="Arial"/>
          <w:lang w:val="it-IT"/>
        </w:rPr>
      </w:pPr>
      <w:r w:rsidRPr="002C16E1">
        <w:rPr>
          <w:rFonts w:ascii="Arial" w:eastAsia="Calibri" w:hAnsi="Arial" w:cs="Arial"/>
          <w:lang w:val="it-IT"/>
        </w:rPr>
        <w:t>Operatorii vor asigura realizarea unui sistem de evidență al sesizărilor și reclamațiilor și de rezolvare operativă a acestora;</w:t>
      </w:r>
    </w:p>
    <w:p w14:paraId="3EC1B8F3" w14:textId="77777777" w:rsidR="002C16E1" w:rsidRPr="002C16E1" w:rsidRDefault="002C16E1">
      <w:pPr>
        <w:widowControl w:val="0"/>
        <w:numPr>
          <w:ilvl w:val="0"/>
          <w:numId w:val="39"/>
        </w:numPr>
        <w:suppressAutoHyphens/>
        <w:spacing w:after="0" w:line="276" w:lineRule="auto"/>
        <w:jc w:val="both"/>
        <w:rPr>
          <w:rFonts w:ascii="Arial" w:eastAsia="Calibri" w:hAnsi="Arial" w:cs="Arial"/>
          <w:lang w:val="it-IT"/>
        </w:rPr>
      </w:pPr>
      <w:r w:rsidRPr="002C16E1">
        <w:rPr>
          <w:rFonts w:ascii="Arial" w:eastAsia="Calibri" w:hAnsi="Arial" w:cs="Arial"/>
          <w:lang w:val="it-IT"/>
        </w:rPr>
        <w:t>Operatorii vor asigura furnizarea de date către Consiliul Județean și accesul la toate informațiile în vederea optimizării planificării traseelor și a verificării și evaluării funcționării și dezvoltării serviciului de transport județean.</w:t>
      </w:r>
    </w:p>
    <w:p w14:paraId="4CC4010D" w14:textId="44C5FEF3" w:rsidR="00124D2A" w:rsidRDefault="00124D2A" w:rsidP="00E014DE">
      <w:pPr>
        <w:spacing w:after="0" w:line="276" w:lineRule="auto"/>
        <w:jc w:val="both"/>
        <w:rPr>
          <w:rFonts w:ascii="Arial" w:hAnsi="Arial" w:cs="Arial"/>
        </w:rPr>
      </w:pPr>
      <w:proofErr w:type="spellStart"/>
      <w:r w:rsidRPr="00124D2A">
        <w:rPr>
          <w:rFonts w:ascii="Arial" w:hAnsi="Arial" w:cs="Arial"/>
        </w:rPr>
        <w:t>Pri</w:t>
      </w:r>
      <w:r>
        <w:rPr>
          <w:rFonts w:ascii="Arial" w:hAnsi="Arial" w:cs="Arial"/>
        </w:rPr>
        <w:t>ntre</w:t>
      </w:r>
      <w:proofErr w:type="spellEnd"/>
      <w:r w:rsidRPr="00124D2A">
        <w:rPr>
          <w:rFonts w:ascii="Arial" w:hAnsi="Arial" w:cs="Arial"/>
        </w:rPr>
        <w:t xml:space="preserve"> </w:t>
      </w:r>
      <w:proofErr w:type="spellStart"/>
      <w:r w:rsidRPr="00124D2A">
        <w:rPr>
          <w:rFonts w:ascii="Arial" w:hAnsi="Arial" w:cs="Arial"/>
        </w:rPr>
        <w:t>m</w:t>
      </w:r>
      <w:r w:rsidR="00B95285" w:rsidRPr="00124D2A">
        <w:rPr>
          <w:rFonts w:ascii="Arial" w:hAnsi="Arial" w:cs="Arial"/>
        </w:rPr>
        <w:t>otiv</w:t>
      </w:r>
      <w:r w:rsidRPr="00124D2A">
        <w:rPr>
          <w:rFonts w:ascii="Arial" w:hAnsi="Arial" w:cs="Arial"/>
        </w:rPr>
        <w:t>ele</w:t>
      </w:r>
      <w:proofErr w:type="spellEnd"/>
      <w:r w:rsidR="00B95285" w:rsidRPr="00124D2A">
        <w:rPr>
          <w:rFonts w:ascii="Arial" w:hAnsi="Arial" w:cs="Arial"/>
        </w:rPr>
        <w:t xml:space="preserve"> de </w:t>
      </w:r>
      <w:proofErr w:type="spellStart"/>
      <w:r w:rsidR="00B95285" w:rsidRPr="00124D2A">
        <w:rPr>
          <w:rFonts w:ascii="Arial" w:hAnsi="Arial" w:cs="Arial"/>
        </w:rPr>
        <w:t>ordin</w:t>
      </w:r>
      <w:proofErr w:type="spellEnd"/>
      <w:r w:rsidR="00B95285" w:rsidRPr="00124D2A">
        <w:rPr>
          <w:rFonts w:ascii="Arial" w:hAnsi="Arial" w:cs="Arial"/>
        </w:rPr>
        <w:t xml:space="preserve"> </w:t>
      </w:r>
      <w:proofErr w:type="spellStart"/>
      <w:r w:rsidR="00B95285" w:rsidRPr="00124D2A">
        <w:rPr>
          <w:rFonts w:ascii="Arial" w:hAnsi="Arial" w:cs="Arial"/>
        </w:rPr>
        <w:t>financiar</w:t>
      </w:r>
      <w:proofErr w:type="spellEnd"/>
      <w:r w:rsidR="00B95285" w:rsidRPr="00124D2A">
        <w:rPr>
          <w:rFonts w:ascii="Arial" w:hAnsi="Arial" w:cs="Arial"/>
        </w:rPr>
        <w:t xml:space="preserve"> a </w:t>
      </w:r>
      <w:proofErr w:type="spellStart"/>
      <w:r w:rsidR="00B95285" w:rsidRPr="00124D2A">
        <w:rPr>
          <w:rFonts w:ascii="Arial" w:hAnsi="Arial" w:cs="Arial"/>
        </w:rPr>
        <w:t>delegării</w:t>
      </w:r>
      <w:proofErr w:type="spellEnd"/>
      <w:r w:rsidR="00B95285" w:rsidRPr="00124D2A">
        <w:rPr>
          <w:rFonts w:ascii="Arial" w:hAnsi="Arial" w:cs="Arial"/>
        </w:rPr>
        <w:t xml:space="preserve"> </w:t>
      </w:r>
      <w:proofErr w:type="spellStart"/>
      <w:r w:rsidR="00B95285" w:rsidRPr="00124D2A">
        <w:rPr>
          <w:rFonts w:ascii="Arial" w:hAnsi="Arial" w:cs="Arial"/>
        </w:rPr>
        <w:t>gestiunii</w:t>
      </w:r>
      <w:proofErr w:type="spellEnd"/>
      <w:r w:rsidR="00B95285" w:rsidRPr="00124D2A">
        <w:rPr>
          <w:rFonts w:ascii="Arial" w:hAnsi="Arial" w:cs="Arial"/>
        </w:rPr>
        <w:t xml:space="preserve"> </w:t>
      </w:r>
      <w:r w:rsidRPr="00124D2A">
        <w:rPr>
          <w:rFonts w:ascii="Arial" w:hAnsi="Arial" w:cs="Arial"/>
        </w:rPr>
        <w:t xml:space="preserve">se </w:t>
      </w:r>
      <w:proofErr w:type="spellStart"/>
      <w:r w:rsidRPr="00124D2A">
        <w:rPr>
          <w:rFonts w:ascii="Arial" w:hAnsi="Arial" w:cs="Arial"/>
        </w:rPr>
        <w:t>numără</w:t>
      </w:r>
      <w:proofErr w:type="spellEnd"/>
      <w:r w:rsidR="00B95285" w:rsidRPr="00124D2A">
        <w:rPr>
          <w:rFonts w:ascii="Arial" w:hAnsi="Arial" w:cs="Arial"/>
        </w:rPr>
        <w:t xml:space="preserve"> </w:t>
      </w:r>
      <w:proofErr w:type="spellStart"/>
      <w:r w:rsidR="00B95285" w:rsidRPr="00124D2A">
        <w:rPr>
          <w:rFonts w:ascii="Arial" w:hAnsi="Arial" w:cs="Arial"/>
        </w:rPr>
        <w:t>finanţa</w:t>
      </w:r>
      <w:r w:rsidRPr="00124D2A">
        <w:rPr>
          <w:rFonts w:ascii="Arial" w:hAnsi="Arial" w:cs="Arial"/>
        </w:rPr>
        <w:t>rea</w:t>
      </w:r>
      <w:proofErr w:type="spellEnd"/>
      <w:r w:rsidR="00B95285" w:rsidRPr="00124D2A">
        <w:rPr>
          <w:rFonts w:ascii="Arial" w:hAnsi="Arial" w:cs="Arial"/>
        </w:rPr>
        <w:t xml:space="preserve"> din </w:t>
      </w:r>
      <w:proofErr w:type="spellStart"/>
      <w:r w:rsidR="00B95285" w:rsidRPr="00124D2A">
        <w:rPr>
          <w:rFonts w:ascii="Arial" w:hAnsi="Arial" w:cs="Arial"/>
        </w:rPr>
        <w:t>capitalurile</w:t>
      </w:r>
      <w:proofErr w:type="spellEnd"/>
      <w:r w:rsidR="00B95285" w:rsidRPr="00124D2A">
        <w:rPr>
          <w:rFonts w:ascii="Arial" w:hAnsi="Arial" w:cs="Arial"/>
        </w:rPr>
        <w:t xml:space="preserve"> </w:t>
      </w:r>
      <w:proofErr w:type="spellStart"/>
      <w:r w:rsidRPr="00124D2A">
        <w:rPr>
          <w:rFonts w:ascii="Arial" w:hAnsi="Arial" w:cs="Arial"/>
        </w:rPr>
        <w:t>proprii</w:t>
      </w:r>
      <w:proofErr w:type="spellEnd"/>
      <w:r w:rsidRPr="00124D2A">
        <w:rPr>
          <w:rFonts w:ascii="Arial" w:hAnsi="Arial" w:cs="Arial"/>
        </w:rPr>
        <w:t xml:space="preserve"> ale </w:t>
      </w:r>
      <w:proofErr w:type="spellStart"/>
      <w:r w:rsidRPr="00124D2A">
        <w:rPr>
          <w:rFonts w:ascii="Arial" w:hAnsi="Arial" w:cs="Arial"/>
        </w:rPr>
        <w:t>operatorilor</w:t>
      </w:r>
      <w:proofErr w:type="spellEnd"/>
      <w:r w:rsidRPr="00124D2A">
        <w:rPr>
          <w:rFonts w:ascii="Arial" w:hAnsi="Arial" w:cs="Arial"/>
        </w:rPr>
        <w:t xml:space="preserve"> de transport </w:t>
      </w:r>
      <w:proofErr w:type="spellStart"/>
      <w:r w:rsidRPr="00124D2A">
        <w:rPr>
          <w:rFonts w:ascii="Arial" w:hAnsi="Arial" w:cs="Arial"/>
        </w:rPr>
        <w:t>pentru</w:t>
      </w:r>
      <w:proofErr w:type="spellEnd"/>
      <w:r w:rsidRPr="00124D2A">
        <w:rPr>
          <w:rFonts w:ascii="Arial" w:hAnsi="Arial" w:cs="Arial"/>
        </w:rPr>
        <w:t xml:space="preserve"> </w:t>
      </w:r>
      <w:proofErr w:type="spellStart"/>
      <w:r w:rsidRPr="00124D2A">
        <w:rPr>
          <w:rFonts w:ascii="Arial" w:hAnsi="Arial" w:cs="Arial"/>
        </w:rPr>
        <w:t>îndeplinirea</w:t>
      </w:r>
      <w:proofErr w:type="spellEnd"/>
      <w:r w:rsidRPr="00124D2A">
        <w:rPr>
          <w:rFonts w:ascii="Arial" w:hAnsi="Arial" w:cs="Arial"/>
        </w:rPr>
        <w:t xml:space="preserve"> </w:t>
      </w:r>
      <w:proofErr w:type="spellStart"/>
      <w:r w:rsidRPr="00124D2A">
        <w:rPr>
          <w:rFonts w:ascii="Arial" w:hAnsi="Arial" w:cs="Arial"/>
        </w:rPr>
        <w:t>sarcinilor</w:t>
      </w:r>
      <w:proofErr w:type="spellEnd"/>
      <w:r w:rsidRPr="00124D2A">
        <w:rPr>
          <w:rFonts w:ascii="Arial" w:hAnsi="Arial" w:cs="Arial"/>
        </w:rPr>
        <w:t xml:space="preserve">, </w:t>
      </w:r>
      <w:proofErr w:type="spellStart"/>
      <w:r w:rsidRPr="00124D2A">
        <w:rPr>
          <w:rFonts w:ascii="Arial" w:hAnsi="Arial" w:cs="Arial"/>
        </w:rPr>
        <w:t>evitarea</w:t>
      </w:r>
      <w:proofErr w:type="spellEnd"/>
      <w:r w:rsidRPr="00124D2A">
        <w:rPr>
          <w:rFonts w:ascii="Arial" w:hAnsi="Arial" w:cs="Arial"/>
        </w:rPr>
        <w:t xml:space="preserve"> </w:t>
      </w:r>
      <w:proofErr w:type="spellStart"/>
      <w:r w:rsidRPr="00124D2A">
        <w:rPr>
          <w:rFonts w:ascii="Arial" w:hAnsi="Arial" w:cs="Arial"/>
        </w:rPr>
        <w:t>dificultăților</w:t>
      </w:r>
      <w:proofErr w:type="spellEnd"/>
      <w:r w:rsidRPr="00124D2A">
        <w:rPr>
          <w:rFonts w:ascii="Arial" w:hAnsi="Arial" w:cs="Arial"/>
        </w:rPr>
        <w:t xml:space="preserve"> generate de </w:t>
      </w:r>
      <w:proofErr w:type="spellStart"/>
      <w:r w:rsidRPr="00124D2A">
        <w:rPr>
          <w:rFonts w:ascii="Arial" w:hAnsi="Arial" w:cs="Arial"/>
        </w:rPr>
        <w:t>identificarea</w:t>
      </w:r>
      <w:proofErr w:type="spellEnd"/>
      <w:r w:rsidRPr="00124D2A">
        <w:rPr>
          <w:rFonts w:ascii="Arial" w:hAnsi="Arial" w:cs="Arial"/>
        </w:rPr>
        <w:t xml:space="preserve"> </w:t>
      </w:r>
      <w:proofErr w:type="spellStart"/>
      <w:r w:rsidRPr="00124D2A">
        <w:rPr>
          <w:rFonts w:ascii="Arial" w:hAnsi="Arial" w:cs="Arial"/>
        </w:rPr>
        <w:t>unor</w:t>
      </w:r>
      <w:proofErr w:type="spellEnd"/>
      <w:r w:rsidRPr="00124D2A">
        <w:rPr>
          <w:rFonts w:ascii="Arial" w:hAnsi="Arial" w:cs="Arial"/>
        </w:rPr>
        <w:t xml:space="preserve"> </w:t>
      </w:r>
      <w:proofErr w:type="spellStart"/>
      <w:r w:rsidRPr="00124D2A">
        <w:rPr>
          <w:rFonts w:ascii="Arial" w:hAnsi="Arial" w:cs="Arial"/>
        </w:rPr>
        <w:t>surse</w:t>
      </w:r>
      <w:proofErr w:type="spellEnd"/>
      <w:r w:rsidRPr="00124D2A">
        <w:rPr>
          <w:rFonts w:ascii="Arial" w:hAnsi="Arial" w:cs="Arial"/>
        </w:rPr>
        <w:t xml:space="preserve"> de </w:t>
      </w:r>
      <w:proofErr w:type="spellStart"/>
      <w:r w:rsidRPr="00124D2A">
        <w:rPr>
          <w:rFonts w:ascii="Arial" w:hAnsi="Arial" w:cs="Arial"/>
        </w:rPr>
        <w:t>finanțare</w:t>
      </w:r>
      <w:proofErr w:type="spellEnd"/>
      <w:r w:rsidRPr="00124D2A">
        <w:rPr>
          <w:rFonts w:ascii="Arial" w:hAnsi="Arial" w:cs="Arial"/>
        </w:rPr>
        <w:t xml:space="preserve">, </w:t>
      </w:r>
      <w:proofErr w:type="spellStart"/>
      <w:r w:rsidRPr="00124D2A">
        <w:rPr>
          <w:rFonts w:ascii="Arial" w:hAnsi="Arial" w:cs="Arial"/>
        </w:rPr>
        <w:t>neasumarea</w:t>
      </w:r>
      <w:proofErr w:type="spellEnd"/>
      <w:r w:rsidRPr="00124D2A">
        <w:rPr>
          <w:rFonts w:ascii="Arial" w:hAnsi="Arial" w:cs="Arial"/>
        </w:rPr>
        <w:t xml:space="preserve"> de </w:t>
      </w:r>
      <w:proofErr w:type="spellStart"/>
      <w:r w:rsidRPr="00124D2A">
        <w:rPr>
          <w:rFonts w:ascii="Arial" w:hAnsi="Arial" w:cs="Arial"/>
        </w:rPr>
        <w:t>către</w:t>
      </w:r>
      <w:proofErr w:type="spellEnd"/>
      <w:r w:rsidRPr="00124D2A">
        <w:rPr>
          <w:rFonts w:ascii="Arial" w:hAnsi="Arial" w:cs="Arial"/>
        </w:rPr>
        <w:t xml:space="preserve"> </w:t>
      </w:r>
      <w:proofErr w:type="spellStart"/>
      <w:r w:rsidRPr="00124D2A">
        <w:rPr>
          <w:rFonts w:ascii="Arial" w:hAnsi="Arial" w:cs="Arial"/>
        </w:rPr>
        <w:t>autoritatea</w:t>
      </w:r>
      <w:proofErr w:type="spellEnd"/>
      <w:r w:rsidRPr="00124D2A">
        <w:rPr>
          <w:rFonts w:ascii="Arial" w:hAnsi="Arial" w:cs="Arial"/>
        </w:rPr>
        <w:t xml:space="preserve"> </w:t>
      </w:r>
      <w:proofErr w:type="spellStart"/>
      <w:r w:rsidRPr="00124D2A">
        <w:rPr>
          <w:rFonts w:ascii="Arial" w:hAnsi="Arial" w:cs="Arial"/>
        </w:rPr>
        <w:t>contractantă</w:t>
      </w:r>
      <w:proofErr w:type="spellEnd"/>
      <w:r w:rsidRPr="00124D2A">
        <w:rPr>
          <w:rFonts w:ascii="Arial" w:hAnsi="Arial" w:cs="Arial"/>
        </w:rPr>
        <w:t xml:space="preserve"> a </w:t>
      </w:r>
      <w:proofErr w:type="spellStart"/>
      <w:r w:rsidRPr="00124D2A">
        <w:rPr>
          <w:rFonts w:ascii="Arial" w:hAnsi="Arial" w:cs="Arial"/>
        </w:rPr>
        <w:t>unor</w:t>
      </w:r>
      <w:proofErr w:type="spellEnd"/>
      <w:r w:rsidRPr="00124D2A">
        <w:rPr>
          <w:rFonts w:ascii="Arial" w:hAnsi="Arial" w:cs="Arial"/>
        </w:rPr>
        <w:t xml:space="preserve"> </w:t>
      </w:r>
      <w:proofErr w:type="spellStart"/>
      <w:r w:rsidRPr="00124D2A">
        <w:rPr>
          <w:rFonts w:ascii="Arial" w:hAnsi="Arial" w:cs="Arial"/>
        </w:rPr>
        <w:t>riscuri</w:t>
      </w:r>
      <w:proofErr w:type="spellEnd"/>
      <w:r w:rsidRPr="00124D2A">
        <w:rPr>
          <w:rFonts w:ascii="Arial" w:hAnsi="Arial" w:cs="Arial"/>
        </w:rPr>
        <w:t xml:space="preserve"> </w:t>
      </w:r>
      <w:proofErr w:type="spellStart"/>
      <w:r w:rsidRPr="00124D2A">
        <w:rPr>
          <w:rFonts w:ascii="Arial" w:hAnsi="Arial" w:cs="Arial"/>
        </w:rPr>
        <w:t>concomitente</w:t>
      </w:r>
      <w:proofErr w:type="spellEnd"/>
      <w:r w:rsidRPr="00124D2A">
        <w:rPr>
          <w:rFonts w:ascii="Arial" w:hAnsi="Arial" w:cs="Arial"/>
        </w:rPr>
        <w:t xml:space="preserve"> </w:t>
      </w:r>
      <w:proofErr w:type="spellStart"/>
      <w:r w:rsidRPr="00124D2A">
        <w:rPr>
          <w:rFonts w:ascii="Arial" w:hAnsi="Arial" w:cs="Arial"/>
        </w:rPr>
        <w:t>şi</w:t>
      </w:r>
      <w:proofErr w:type="spellEnd"/>
      <w:r w:rsidRPr="00124D2A">
        <w:rPr>
          <w:rFonts w:ascii="Arial" w:hAnsi="Arial" w:cs="Arial"/>
        </w:rPr>
        <w:t xml:space="preserve"> </w:t>
      </w:r>
      <w:proofErr w:type="spellStart"/>
      <w:r w:rsidRPr="00124D2A">
        <w:rPr>
          <w:rFonts w:ascii="Arial" w:hAnsi="Arial" w:cs="Arial"/>
        </w:rPr>
        <w:t>ulterioare</w:t>
      </w:r>
      <w:proofErr w:type="spellEnd"/>
      <w:r w:rsidRPr="00124D2A">
        <w:rPr>
          <w:rFonts w:ascii="Arial" w:hAnsi="Arial" w:cs="Arial"/>
        </w:rPr>
        <w:t xml:space="preserve"> </w:t>
      </w:r>
      <w:proofErr w:type="spellStart"/>
      <w:r w:rsidRPr="00124D2A">
        <w:rPr>
          <w:rFonts w:ascii="Arial" w:hAnsi="Arial" w:cs="Arial"/>
        </w:rPr>
        <w:t>realizării</w:t>
      </w:r>
      <w:proofErr w:type="spellEnd"/>
      <w:r w:rsidRPr="00124D2A">
        <w:rPr>
          <w:rFonts w:ascii="Arial" w:hAnsi="Arial" w:cs="Arial"/>
        </w:rPr>
        <w:t xml:space="preserve"> </w:t>
      </w:r>
      <w:proofErr w:type="spellStart"/>
      <w:r w:rsidRPr="00124D2A">
        <w:rPr>
          <w:rFonts w:ascii="Arial" w:hAnsi="Arial" w:cs="Arial"/>
        </w:rPr>
        <w:t>investiţiilor</w:t>
      </w:r>
      <w:proofErr w:type="spellEnd"/>
      <w:r w:rsidRPr="00124D2A">
        <w:rPr>
          <w:rFonts w:ascii="Arial" w:hAnsi="Arial" w:cs="Arial"/>
        </w:rPr>
        <w:t xml:space="preserve"> de </w:t>
      </w:r>
      <w:proofErr w:type="spellStart"/>
      <w:r w:rsidRPr="00124D2A">
        <w:rPr>
          <w:rFonts w:ascii="Arial" w:hAnsi="Arial" w:cs="Arial"/>
        </w:rPr>
        <w:t>îmbunătăţire</w:t>
      </w:r>
      <w:proofErr w:type="spellEnd"/>
      <w:r w:rsidRPr="00124D2A">
        <w:rPr>
          <w:rFonts w:ascii="Arial" w:hAnsi="Arial" w:cs="Arial"/>
        </w:rPr>
        <w:t xml:space="preserve"> a </w:t>
      </w:r>
      <w:proofErr w:type="spellStart"/>
      <w:r w:rsidRPr="00124D2A">
        <w:rPr>
          <w:rFonts w:ascii="Arial" w:hAnsi="Arial" w:cs="Arial"/>
        </w:rPr>
        <w:t>serviciului</w:t>
      </w:r>
      <w:proofErr w:type="spellEnd"/>
      <w:r w:rsidRPr="00124D2A">
        <w:rPr>
          <w:rFonts w:ascii="Arial" w:hAnsi="Arial" w:cs="Arial"/>
        </w:rPr>
        <w:t xml:space="preserve"> de transport </w:t>
      </w:r>
      <w:proofErr w:type="spellStart"/>
      <w:r w:rsidRPr="00124D2A">
        <w:rPr>
          <w:rFonts w:ascii="Arial" w:hAnsi="Arial" w:cs="Arial"/>
        </w:rPr>
        <w:t>judeţean</w:t>
      </w:r>
      <w:proofErr w:type="spellEnd"/>
      <w:r w:rsidRPr="00124D2A">
        <w:rPr>
          <w:rFonts w:ascii="Arial" w:hAnsi="Arial" w:cs="Arial"/>
        </w:rPr>
        <w:t xml:space="preserve"> de </w:t>
      </w:r>
      <w:proofErr w:type="spellStart"/>
      <w:r w:rsidRPr="00124D2A">
        <w:rPr>
          <w:rFonts w:ascii="Arial" w:hAnsi="Arial" w:cs="Arial"/>
        </w:rPr>
        <w:t>persoane</w:t>
      </w:r>
      <w:proofErr w:type="spellEnd"/>
      <w:r w:rsidRPr="00124D2A">
        <w:rPr>
          <w:rFonts w:ascii="Arial" w:hAnsi="Arial" w:cs="Arial"/>
        </w:rPr>
        <w:t xml:space="preserve">, </w:t>
      </w:r>
      <w:proofErr w:type="spellStart"/>
      <w:r w:rsidRPr="00124D2A">
        <w:rPr>
          <w:rFonts w:ascii="Arial" w:hAnsi="Arial" w:cs="Arial"/>
        </w:rPr>
        <w:t>dacă</w:t>
      </w:r>
      <w:proofErr w:type="spellEnd"/>
      <w:r w:rsidRPr="00124D2A">
        <w:rPr>
          <w:rFonts w:ascii="Arial" w:hAnsi="Arial" w:cs="Arial"/>
        </w:rPr>
        <w:t xml:space="preserve"> </w:t>
      </w:r>
      <w:proofErr w:type="spellStart"/>
      <w:r w:rsidRPr="00124D2A">
        <w:rPr>
          <w:rFonts w:ascii="Arial" w:hAnsi="Arial" w:cs="Arial"/>
        </w:rPr>
        <w:t>acestea</w:t>
      </w:r>
      <w:proofErr w:type="spellEnd"/>
      <w:r w:rsidRPr="00124D2A">
        <w:rPr>
          <w:rFonts w:ascii="Arial" w:hAnsi="Arial" w:cs="Arial"/>
        </w:rPr>
        <w:t xml:space="preserve"> </w:t>
      </w:r>
      <w:proofErr w:type="spellStart"/>
      <w:r w:rsidRPr="00124D2A">
        <w:rPr>
          <w:rFonts w:ascii="Arial" w:hAnsi="Arial" w:cs="Arial"/>
        </w:rPr>
        <w:t>vor</w:t>
      </w:r>
      <w:proofErr w:type="spellEnd"/>
      <w:r w:rsidRPr="00124D2A">
        <w:rPr>
          <w:rFonts w:ascii="Arial" w:hAnsi="Arial" w:cs="Arial"/>
        </w:rPr>
        <w:t xml:space="preserve"> fi </w:t>
      </w:r>
      <w:proofErr w:type="spellStart"/>
      <w:r w:rsidRPr="00124D2A">
        <w:rPr>
          <w:rFonts w:ascii="Arial" w:hAnsi="Arial" w:cs="Arial"/>
        </w:rPr>
        <w:t>implementate</w:t>
      </w:r>
      <w:proofErr w:type="spellEnd"/>
      <w:r w:rsidRPr="00124D2A">
        <w:rPr>
          <w:rFonts w:ascii="Arial" w:hAnsi="Arial" w:cs="Arial"/>
        </w:rPr>
        <w:t>.</w:t>
      </w:r>
    </w:p>
    <w:p w14:paraId="0A2555B9" w14:textId="77777777" w:rsidR="002C16E1" w:rsidRDefault="002C16E1" w:rsidP="00E014DE">
      <w:pPr>
        <w:spacing w:after="0" w:line="276" w:lineRule="auto"/>
        <w:jc w:val="both"/>
        <w:rPr>
          <w:rFonts w:ascii="Arial" w:hAnsi="Arial" w:cs="Arial"/>
        </w:rPr>
      </w:pPr>
    </w:p>
    <w:p w14:paraId="49A51DC7" w14:textId="77777777" w:rsidR="00B336EE" w:rsidRPr="002C16E1" w:rsidRDefault="00124D2A" w:rsidP="002C16E1">
      <w:pPr>
        <w:spacing w:after="0" w:line="276" w:lineRule="auto"/>
        <w:jc w:val="both"/>
        <w:rPr>
          <w:rFonts w:ascii="Arial" w:hAnsi="Arial" w:cs="Arial"/>
        </w:rPr>
      </w:pPr>
      <w:proofErr w:type="spellStart"/>
      <w:r w:rsidRPr="002C16E1">
        <w:rPr>
          <w:rFonts w:ascii="Arial" w:hAnsi="Arial" w:cs="Arial"/>
        </w:rPr>
        <w:t>Motivele</w:t>
      </w:r>
      <w:proofErr w:type="spellEnd"/>
      <w:r w:rsidRPr="002C16E1">
        <w:rPr>
          <w:rFonts w:ascii="Arial" w:hAnsi="Arial" w:cs="Arial"/>
        </w:rPr>
        <w:t xml:space="preserve"> de </w:t>
      </w:r>
      <w:proofErr w:type="spellStart"/>
      <w:r w:rsidRPr="002C16E1">
        <w:rPr>
          <w:rFonts w:ascii="Arial" w:hAnsi="Arial" w:cs="Arial"/>
        </w:rPr>
        <w:t>ordin</w:t>
      </w:r>
      <w:proofErr w:type="spellEnd"/>
      <w:r w:rsidRPr="002C16E1">
        <w:rPr>
          <w:rFonts w:ascii="Arial" w:hAnsi="Arial" w:cs="Arial"/>
        </w:rPr>
        <w:t xml:space="preserve"> social</w:t>
      </w:r>
      <w:r w:rsidR="00B336EE" w:rsidRPr="002C16E1">
        <w:rPr>
          <w:rFonts w:ascii="Arial" w:hAnsi="Arial" w:cs="Arial"/>
        </w:rPr>
        <w:t xml:space="preserve"> </w:t>
      </w:r>
      <w:proofErr w:type="spellStart"/>
      <w:r w:rsidR="00B336EE" w:rsidRPr="002C16E1">
        <w:rPr>
          <w:rFonts w:ascii="Arial" w:hAnsi="Arial" w:cs="Arial"/>
        </w:rPr>
        <w:t>și</w:t>
      </w:r>
      <w:proofErr w:type="spellEnd"/>
      <w:r w:rsidR="00B336EE" w:rsidRPr="002C16E1">
        <w:rPr>
          <w:rFonts w:ascii="Arial" w:hAnsi="Arial" w:cs="Arial"/>
        </w:rPr>
        <w:t xml:space="preserve"> de </w:t>
      </w:r>
      <w:proofErr w:type="spellStart"/>
      <w:r w:rsidR="00B336EE" w:rsidRPr="002C16E1">
        <w:rPr>
          <w:rFonts w:ascii="Arial" w:hAnsi="Arial" w:cs="Arial"/>
        </w:rPr>
        <w:t>mediu</w:t>
      </w:r>
      <w:proofErr w:type="spellEnd"/>
      <w:r w:rsidRPr="002C16E1">
        <w:rPr>
          <w:rFonts w:ascii="Arial" w:hAnsi="Arial" w:cs="Arial"/>
        </w:rPr>
        <w:t xml:space="preserve"> sunt </w:t>
      </w:r>
      <w:proofErr w:type="spellStart"/>
      <w:r w:rsidRPr="002C16E1">
        <w:rPr>
          <w:rFonts w:ascii="Arial" w:hAnsi="Arial" w:cs="Arial"/>
        </w:rPr>
        <w:t>reprezentate</w:t>
      </w:r>
      <w:proofErr w:type="spellEnd"/>
      <w:r w:rsidRPr="002C16E1">
        <w:rPr>
          <w:rFonts w:ascii="Arial" w:hAnsi="Arial" w:cs="Arial"/>
        </w:rPr>
        <w:t xml:space="preserve"> de</w:t>
      </w:r>
      <w:r w:rsidR="00B336EE" w:rsidRPr="002C16E1">
        <w:rPr>
          <w:rFonts w:ascii="Arial" w:hAnsi="Arial" w:cs="Arial"/>
        </w:rPr>
        <w:t>:</w:t>
      </w:r>
    </w:p>
    <w:p w14:paraId="173DB73A" w14:textId="77777777" w:rsidR="00B336EE" w:rsidRPr="002C16E1" w:rsidRDefault="00124D2A" w:rsidP="00AF1A5D">
      <w:pPr>
        <w:pStyle w:val="ListParagraph"/>
        <w:numPr>
          <w:ilvl w:val="0"/>
          <w:numId w:val="19"/>
        </w:numPr>
        <w:spacing w:after="0" w:line="276" w:lineRule="auto"/>
        <w:jc w:val="both"/>
        <w:rPr>
          <w:rFonts w:ascii="Arial" w:hAnsi="Arial" w:cs="Arial"/>
        </w:rPr>
      </w:pPr>
      <w:proofErr w:type="spellStart"/>
      <w:r w:rsidRPr="002C16E1">
        <w:rPr>
          <w:rFonts w:ascii="Arial" w:hAnsi="Arial" w:cs="Arial"/>
        </w:rPr>
        <w:t>locurile</w:t>
      </w:r>
      <w:proofErr w:type="spellEnd"/>
      <w:r w:rsidRPr="002C16E1">
        <w:rPr>
          <w:rFonts w:ascii="Arial" w:hAnsi="Arial" w:cs="Arial"/>
        </w:rPr>
        <w:t xml:space="preserve"> de </w:t>
      </w:r>
      <w:proofErr w:type="spellStart"/>
      <w:r w:rsidRPr="002C16E1">
        <w:rPr>
          <w:rFonts w:ascii="Arial" w:hAnsi="Arial" w:cs="Arial"/>
        </w:rPr>
        <w:t>muncă</w:t>
      </w:r>
      <w:proofErr w:type="spellEnd"/>
      <w:r w:rsidRPr="002C16E1">
        <w:rPr>
          <w:rFonts w:ascii="Arial" w:hAnsi="Arial" w:cs="Arial"/>
        </w:rPr>
        <w:t xml:space="preserve"> </w:t>
      </w:r>
      <w:proofErr w:type="spellStart"/>
      <w:r w:rsidRPr="002C16E1">
        <w:rPr>
          <w:rFonts w:ascii="Arial" w:hAnsi="Arial" w:cs="Arial"/>
        </w:rPr>
        <w:t>oferite</w:t>
      </w:r>
      <w:proofErr w:type="spellEnd"/>
      <w:r w:rsidRPr="002C16E1">
        <w:rPr>
          <w:rFonts w:ascii="Arial" w:hAnsi="Arial" w:cs="Arial"/>
        </w:rPr>
        <w:t xml:space="preserve"> de </w:t>
      </w:r>
      <w:proofErr w:type="spellStart"/>
      <w:r w:rsidRPr="002C16E1">
        <w:rPr>
          <w:rFonts w:ascii="Arial" w:hAnsi="Arial" w:cs="Arial"/>
        </w:rPr>
        <w:t>operatorii</w:t>
      </w:r>
      <w:proofErr w:type="spellEnd"/>
      <w:r w:rsidRPr="002C16E1">
        <w:rPr>
          <w:rFonts w:ascii="Arial" w:hAnsi="Arial" w:cs="Arial"/>
        </w:rPr>
        <w:t xml:space="preserve"> de transport </w:t>
      </w:r>
      <w:proofErr w:type="spellStart"/>
      <w:r w:rsidRPr="002C16E1">
        <w:rPr>
          <w:rFonts w:ascii="Arial" w:hAnsi="Arial" w:cs="Arial"/>
        </w:rPr>
        <w:t>și</w:t>
      </w:r>
      <w:proofErr w:type="spellEnd"/>
      <w:r w:rsidRPr="002C16E1">
        <w:rPr>
          <w:rFonts w:ascii="Arial" w:hAnsi="Arial" w:cs="Arial"/>
        </w:rPr>
        <w:t xml:space="preserve"> </w:t>
      </w:r>
      <w:proofErr w:type="spellStart"/>
      <w:r w:rsidRPr="002C16E1">
        <w:rPr>
          <w:rFonts w:ascii="Arial" w:hAnsi="Arial" w:cs="Arial"/>
        </w:rPr>
        <w:t>asigurarea</w:t>
      </w:r>
      <w:proofErr w:type="spellEnd"/>
      <w:r w:rsidRPr="002C16E1">
        <w:rPr>
          <w:rFonts w:ascii="Arial" w:hAnsi="Arial" w:cs="Arial"/>
        </w:rPr>
        <w:t xml:space="preserve"> </w:t>
      </w:r>
      <w:proofErr w:type="spellStart"/>
      <w:r w:rsidRPr="002C16E1">
        <w:rPr>
          <w:rFonts w:ascii="Arial" w:hAnsi="Arial" w:cs="Arial"/>
        </w:rPr>
        <w:t>unui</w:t>
      </w:r>
      <w:proofErr w:type="spellEnd"/>
      <w:r w:rsidRPr="002C16E1">
        <w:rPr>
          <w:rFonts w:ascii="Arial" w:hAnsi="Arial" w:cs="Arial"/>
        </w:rPr>
        <w:t xml:space="preserve"> </w:t>
      </w:r>
      <w:proofErr w:type="spellStart"/>
      <w:r w:rsidRPr="002C16E1">
        <w:rPr>
          <w:rFonts w:ascii="Arial" w:hAnsi="Arial" w:cs="Arial"/>
        </w:rPr>
        <w:t>serviciu</w:t>
      </w:r>
      <w:proofErr w:type="spellEnd"/>
      <w:r w:rsidRPr="002C16E1">
        <w:rPr>
          <w:rFonts w:ascii="Arial" w:hAnsi="Arial" w:cs="Arial"/>
        </w:rPr>
        <w:t xml:space="preserve"> de transport public </w:t>
      </w:r>
      <w:proofErr w:type="spellStart"/>
      <w:r w:rsidRPr="002C16E1">
        <w:rPr>
          <w:rFonts w:ascii="Arial" w:hAnsi="Arial" w:cs="Arial"/>
        </w:rPr>
        <w:t>eficient</w:t>
      </w:r>
      <w:proofErr w:type="spellEnd"/>
      <w:r w:rsidRPr="002C16E1">
        <w:rPr>
          <w:rFonts w:ascii="Arial" w:hAnsi="Arial" w:cs="Arial"/>
        </w:rPr>
        <w:t xml:space="preserve"> care </w:t>
      </w:r>
      <w:proofErr w:type="spellStart"/>
      <w:r w:rsidRPr="002C16E1">
        <w:rPr>
          <w:rFonts w:ascii="Arial" w:hAnsi="Arial" w:cs="Arial"/>
        </w:rPr>
        <w:t>să</w:t>
      </w:r>
      <w:proofErr w:type="spellEnd"/>
      <w:r w:rsidRPr="002C16E1">
        <w:rPr>
          <w:rFonts w:ascii="Arial" w:hAnsi="Arial" w:cs="Arial"/>
        </w:rPr>
        <w:t xml:space="preserve"> </w:t>
      </w:r>
      <w:proofErr w:type="spellStart"/>
      <w:r w:rsidRPr="002C16E1">
        <w:rPr>
          <w:rFonts w:ascii="Arial" w:hAnsi="Arial" w:cs="Arial"/>
        </w:rPr>
        <w:t>deservească</w:t>
      </w:r>
      <w:proofErr w:type="spellEnd"/>
      <w:r w:rsidRPr="002C16E1">
        <w:rPr>
          <w:rFonts w:ascii="Arial" w:hAnsi="Arial" w:cs="Arial"/>
        </w:rPr>
        <w:t xml:space="preserve"> </w:t>
      </w:r>
      <w:proofErr w:type="spellStart"/>
      <w:r w:rsidRPr="002C16E1">
        <w:rPr>
          <w:rFonts w:ascii="Arial" w:hAnsi="Arial" w:cs="Arial"/>
        </w:rPr>
        <w:t>cât</w:t>
      </w:r>
      <w:proofErr w:type="spellEnd"/>
      <w:r w:rsidRPr="002C16E1">
        <w:rPr>
          <w:rFonts w:ascii="Arial" w:hAnsi="Arial" w:cs="Arial"/>
        </w:rPr>
        <w:t xml:space="preserve"> </w:t>
      </w:r>
      <w:proofErr w:type="spellStart"/>
      <w:r w:rsidRPr="002C16E1">
        <w:rPr>
          <w:rFonts w:ascii="Arial" w:hAnsi="Arial" w:cs="Arial"/>
        </w:rPr>
        <w:t>mai</w:t>
      </w:r>
      <w:proofErr w:type="spellEnd"/>
      <w:r w:rsidRPr="002C16E1">
        <w:rPr>
          <w:rFonts w:ascii="Arial" w:hAnsi="Arial" w:cs="Arial"/>
        </w:rPr>
        <w:t xml:space="preserve"> mare </w:t>
      </w:r>
      <w:proofErr w:type="spellStart"/>
      <w:r w:rsidRPr="002C16E1">
        <w:rPr>
          <w:rFonts w:ascii="Arial" w:hAnsi="Arial" w:cs="Arial"/>
        </w:rPr>
        <w:t>parte</w:t>
      </w:r>
      <w:proofErr w:type="spellEnd"/>
      <w:r w:rsidRPr="002C16E1">
        <w:rPr>
          <w:rFonts w:ascii="Arial" w:hAnsi="Arial" w:cs="Arial"/>
        </w:rPr>
        <w:t xml:space="preserve"> a </w:t>
      </w:r>
      <w:proofErr w:type="spellStart"/>
      <w:r w:rsidRPr="002C16E1">
        <w:rPr>
          <w:rFonts w:ascii="Arial" w:hAnsi="Arial" w:cs="Arial"/>
        </w:rPr>
        <w:t>populației</w:t>
      </w:r>
      <w:proofErr w:type="spellEnd"/>
      <w:r w:rsidRPr="002C16E1">
        <w:rPr>
          <w:rFonts w:ascii="Arial" w:hAnsi="Arial" w:cs="Arial"/>
        </w:rPr>
        <w:t xml:space="preserve">, </w:t>
      </w:r>
      <w:proofErr w:type="spellStart"/>
      <w:r w:rsidRPr="002C16E1">
        <w:rPr>
          <w:rFonts w:ascii="Arial" w:hAnsi="Arial" w:cs="Arial"/>
        </w:rPr>
        <w:t>asigurându</w:t>
      </w:r>
      <w:proofErr w:type="spellEnd"/>
      <w:r w:rsidRPr="002C16E1">
        <w:rPr>
          <w:rFonts w:ascii="Arial" w:hAnsi="Arial" w:cs="Arial"/>
        </w:rPr>
        <w:t xml:space="preserve">-se </w:t>
      </w:r>
      <w:proofErr w:type="spellStart"/>
      <w:r w:rsidRPr="002C16E1">
        <w:rPr>
          <w:rFonts w:ascii="Arial" w:hAnsi="Arial" w:cs="Arial"/>
        </w:rPr>
        <w:t>astfel</w:t>
      </w:r>
      <w:proofErr w:type="spellEnd"/>
      <w:r w:rsidRPr="002C16E1">
        <w:rPr>
          <w:rFonts w:ascii="Arial" w:hAnsi="Arial" w:cs="Arial"/>
        </w:rPr>
        <w:t xml:space="preserve"> </w:t>
      </w:r>
      <w:proofErr w:type="spellStart"/>
      <w:r w:rsidRPr="002C16E1">
        <w:rPr>
          <w:rFonts w:ascii="Arial" w:hAnsi="Arial" w:cs="Arial"/>
        </w:rPr>
        <w:t>satisfacerea</w:t>
      </w:r>
      <w:proofErr w:type="spellEnd"/>
      <w:r w:rsidRPr="002C16E1">
        <w:rPr>
          <w:rFonts w:ascii="Arial" w:hAnsi="Arial" w:cs="Arial"/>
        </w:rPr>
        <w:t xml:space="preserve"> </w:t>
      </w:r>
      <w:proofErr w:type="spellStart"/>
      <w:r w:rsidRPr="002C16E1">
        <w:rPr>
          <w:rFonts w:ascii="Arial" w:hAnsi="Arial" w:cs="Arial"/>
        </w:rPr>
        <w:t>cerinţelor</w:t>
      </w:r>
      <w:proofErr w:type="spellEnd"/>
      <w:r w:rsidRPr="002C16E1">
        <w:rPr>
          <w:rFonts w:ascii="Arial" w:hAnsi="Arial" w:cs="Arial"/>
        </w:rPr>
        <w:t xml:space="preserve"> de </w:t>
      </w:r>
      <w:proofErr w:type="spellStart"/>
      <w:r w:rsidRPr="002C16E1">
        <w:rPr>
          <w:rFonts w:ascii="Arial" w:hAnsi="Arial" w:cs="Arial"/>
        </w:rPr>
        <w:t>mobilitate</w:t>
      </w:r>
      <w:proofErr w:type="spellEnd"/>
      <w:r w:rsidRPr="002C16E1">
        <w:rPr>
          <w:rFonts w:ascii="Arial" w:hAnsi="Arial" w:cs="Arial"/>
        </w:rPr>
        <w:t xml:space="preserve"> </w:t>
      </w:r>
      <w:proofErr w:type="spellStart"/>
      <w:r w:rsidRPr="002C16E1">
        <w:rPr>
          <w:rFonts w:ascii="Arial" w:hAnsi="Arial" w:cs="Arial"/>
        </w:rPr>
        <w:t>existente</w:t>
      </w:r>
      <w:proofErr w:type="spellEnd"/>
      <w:r w:rsidRPr="002C16E1">
        <w:rPr>
          <w:rFonts w:ascii="Arial" w:hAnsi="Arial" w:cs="Arial"/>
        </w:rPr>
        <w:t xml:space="preserve"> la </w:t>
      </w:r>
      <w:proofErr w:type="spellStart"/>
      <w:r w:rsidRPr="002C16E1">
        <w:rPr>
          <w:rFonts w:ascii="Arial" w:hAnsi="Arial" w:cs="Arial"/>
        </w:rPr>
        <w:t>nivelul</w:t>
      </w:r>
      <w:proofErr w:type="spellEnd"/>
      <w:r w:rsidRPr="002C16E1">
        <w:rPr>
          <w:rFonts w:ascii="Arial" w:hAnsi="Arial" w:cs="Arial"/>
        </w:rPr>
        <w:t xml:space="preserve"> </w:t>
      </w:r>
      <w:proofErr w:type="spellStart"/>
      <w:r w:rsidRPr="002C16E1">
        <w:rPr>
          <w:rFonts w:ascii="Arial" w:hAnsi="Arial" w:cs="Arial"/>
        </w:rPr>
        <w:t>judeţului</w:t>
      </w:r>
      <w:proofErr w:type="spellEnd"/>
      <w:r w:rsidR="00B336EE" w:rsidRPr="002C16E1">
        <w:rPr>
          <w:rFonts w:ascii="Arial" w:hAnsi="Arial" w:cs="Arial"/>
        </w:rPr>
        <w:t xml:space="preserve">, </w:t>
      </w:r>
    </w:p>
    <w:p w14:paraId="3A896CC1" w14:textId="77548F45" w:rsidR="00B336EE" w:rsidRPr="002C16E1" w:rsidRDefault="00B336EE" w:rsidP="00AF1A5D">
      <w:pPr>
        <w:pStyle w:val="ListParagraph"/>
        <w:numPr>
          <w:ilvl w:val="0"/>
          <w:numId w:val="19"/>
        </w:numPr>
        <w:spacing w:after="0" w:line="276" w:lineRule="auto"/>
        <w:jc w:val="both"/>
        <w:rPr>
          <w:rFonts w:ascii="Arial" w:hAnsi="Arial" w:cs="Arial"/>
        </w:rPr>
      </w:pPr>
      <w:proofErr w:type="spellStart"/>
      <w:r w:rsidRPr="002C16E1">
        <w:rPr>
          <w:rFonts w:ascii="Arial" w:hAnsi="Arial" w:cs="Arial"/>
        </w:rPr>
        <w:t>îmbunătăţirea</w:t>
      </w:r>
      <w:proofErr w:type="spellEnd"/>
      <w:r w:rsidRPr="002C16E1">
        <w:rPr>
          <w:rFonts w:ascii="Arial" w:hAnsi="Arial" w:cs="Arial"/>
        </w:rPr>
        <w:t xml:space="preserve"> </w:t>
      </w:r>
      <w:proofErr w:type="spellStart"/>
      <w:r w:rsidRPr="002C16E1">
        <w:rPr>
          <w:rFonts w:ascii="Arial" w:hAnsi="Arial" w:cs="Arial"/>
        </w:rPr>
        <w:t>calităţii</w:t>
      </w:r>
      <w:proofErr w:type="spellEnd"/>
      <w:r w:rsidRPr="002C16E1">
        <w:rPr>
          <w:rFonts w:ascii="Arial" w:hAnsi="Arial" w:cs="Arial"/>
        </w:rPr>
        <w:t xml:space="preserve"> </w:t>
      </w:r>
      <w:proofErr w:type="spellStart"/>
      <w:r w:rsidRPr="002C16E1">
        <w:rPr>
          <w:rFonts w:ascii="Arial" w:hAnsi="Arial" w:cs="Arial"/>
        </w:rPr>
        <w:t>mediului</w:t>
      </w:r>
      <w:proofErr w:type="spellEnd"/>
      <w:r w:rsidRPr="002C16E1">
        <w:rPr>
          <w:rFonts w:ascii="Arial" w:hAnsi="Arial" w:cs="Arial"/>
        </w:rPr>
        <w:t xml:space="preserve"> </w:t>
      </w:r>
      <w:proofErr w:type="spellStart"/>
      <w:r w:rsidRPr="002C16E1">
        <w:rPr>
          <w:rFonts w:ascii="Arial" w:hAnsi="Arial" w:cs="Arial"/>
        </w:rPr>
        <w:t>şi</w:t>
      </w:r>
      <w:proofErr w:type="spellEnd"/>
      <w:r w:rsidRPr="002C16E1">
        <w:rPr>
          <w:rFonts w:ascii="Arial" w:hAnsi="Arial" w:cs="Arial"/>
        </w:rPr>
        <w:t xml:space="preserve"> implicit a </w:t>
      </w:r>
      <w:proofErr w:type="spellStart"/>
      <w:r w:rsidRPr="002C16E1">
        <w:rPr>
          <w:rFonts w:ascii="Arial" w:hAnsi="Arial" w:cs="Arial"/>
        </w:rPr>
        <w:t>sănătăţii</w:t>
      </w:r>
      <w:proofErr w:type="spellEnd"/>
      <w:r w:rsidRPr="002C16E1">
        <w:rPr>
          <w:rFonts w:ascii="Arial" w:hAnsi="Arial" w:cs="Arial"/>
        </w:rPr>
        <w:t xml:space="preserve"> </w:t>
      </w:r>
      <w:proofErr w:type="spellStart"/>
      <w:r w:rsidRPr="002C16E1">
        <w:rPr>
          <w:rFonts w:ascii="Arial" w:hAnsi="Arial" w:cs="Arial"/>
        </w:rPr>
        <w:t>populaţiei</w:t>
      </w:r>
      <w:proofErr w:type="spellEnd"/>
      <w:r w:rsidRPr="002C16E1">
        <w:rPr>
          <w:rFonts w:ascii="Arial" w:hAnsi="Arial" w:cs="Arial"/>
        </w:rPr>
        <w:t xml:space="preserve"> </w:t>
      </w:r>
      <w:proofErr w:type="spellStart"/>
      <w:r w:rsidRPr="002C16E1">
        <w:rPr>
          <w:rFonts w:ascii="Arial" w:hAnsi="Arial" w:cs="Arial"/>
        </w:rPr>
        <w:t>prin</w:t>
      </w:r>
      <w:proofErr w:type="spellEnd"/>
      <w:r w:rsidRPr="002C16E1">
        <w:rPr>
          <w:rFonts w:ascii="Arial" w:hAnsi="Arial" w:cs="Arial"/>
        </w:rPr>
        <w:t xml:space="preserve"> </w:t>
      </w:r>
      <w:proofErr w:type="spellStart"/>
      <w:r w:rsidRPr="002C16E1">
        <w:rPr>
          <w:rFonts w:ascii="Arial" w:hAnsi="Arial" w:cs="Arial"/>
        </w:rPr>
        <w:t>reducerea</w:t>
      </w:r>
      <w:proofErr w:type="spellEnd"/>
      <w:r w:rsidRPr="002C16E1">
        <w:rPr>
          <w:rFonts w:ascii="Arial" w:hAnsi="Arial" w:cs="Arial"/>
        </w:rPr>
        <w:t xml:space="preserve"> </w:t>
      </w:r>
      <w:proofErr w:type="spellStart"/>
      <w:r w:rsidRPr="002C16E1">
        <w:rPr>
          <w:rFonts w:ascii="Arial" w:hAnsi="Arial" w:cs="Arial"/>
        </w:rPr>
        <w:t>gradului</w:t>
      </w:r>
      <w:proofErr w:type="spellEnd"/>
      <w:r w:rsidRPr="002C16E1">
        <w:rPr>
          <w:rFonts w:ascii="Arial" w:hAnsi="Arial" w:cs="Arial"/>
        </w:rPr>
        <w:t xml:space="preserve"> de </w:t>
      </w:r>
      <w:proofErr w:type="spellStart"/>
      <w:r w:rsidRPr="002C16E1">
        <w:rPr>
          <w:rFonts w:ascii="Arial" w:hAnsi="Arial" w:cs="Arial"/>
        </w:rPr>
        <w:t>poluare</w:t>
      </w:r>
      <w:proofErr w:type="spellEnd"/>
      <w:r w:rsidRPr="002C16E1">
        <w:rPr>
          <w:rFonts w:ascii="Arial" w:hAnsi="Arial" w:cs="Arial"/>
        </w:rPr>
        <w:t xml:space="preserve"> a </w:t>
      </w:r>
      <w:proofErr w:type="spellStart"/>
      <w:r w:rsidRPr="002C16E1">
        <w:rPr>
          <w:rFonts w:ascii="Arial" w:hAnsi="Arial" w:cs="Arial"/>
        </w:rPr>
        <w:t>mijloacelor</w:t>
      </w:r>
      <w:proofErr w:type="spellEnd"/>
      <w:r w:rsidRPr="002C16E1">
        <w:rPr>
          <w:rFonts w:ascii="Arial" w:hAnsi="Arial" w:cs="Arial"/>
        </w:rPr>
        <w:t xml:space="preserve"> de transport </w:t>
      </w:r>
      <w:proofErr w:type="spellStart"/>
      <w:r w:rsidRPr="002C16E1">
        <w:rPr>
          <w:rFonts w:ascii="Arial" w:hAnsi="Arial" w:cs="Arial"/>
        </w:rPr>
        <w:t>în</w:t>
      </w:r>
      <w:proofErr w:type="spellEnd"/>
      <w:r w:rsidRPr="002C16E1">
        <w:rPr>
          <w:rFonts w:ascii="Arial" w:hAnsi="Arial" w:cs="Arial"/>
        </w:rPr>
        <w:t xml:space="preserve"> </w:t>
      </w:r>
      <w:proofErr w:type="spellStart"/>
      <w:r w:rsidRPr="002C16E1">
        <w:rPr>
          <w:rFonts w:ascii="Arial" w:hAnsi="Arial" w:cs="Arial"/>
        </w:rPr>
        <w:t>comun</w:t>
      </w:r>
      <w:proofErr w:type="spellEnd"/>
      <w:r w:rsidRPr="002C16E1">
        <w:rPr>
          <w:rFonts w:ascii="Arial" w:hAnsi="Arial" w:cs="Arial"/>
        </w:rPr>
        <w:t>.</w:t>
      </w:r>
    </w:p>
    <w:p w14:paraId="1C3DA55B" w14:textId="77777777" w:rsidR="00FC0FA1" w:rsidRPr="002C16E1" w:rsidRDefault="00FC0FA1" w:rsidP="002C16E1">
      <w:pPr>
        <w:spacing w:after="0" w:line="276" w:lineRule="auto"/>
        <w:rPr>
          <w:rFonts w:ascii="Arial" w:hAnsi="Arial" w:cs="Arial"/>
        </w:rPr>
      </w:pPr>
    </w:p>
    <w:p w14:paraId="74DC3596" w14:textId="77777777" w:rsidR="002C16E1" w:rsidRPr="002C16E1" w:rsidRDefault="002C16E1" w:rsidP="002C16E1">
      <w:pPr>
        <w:spacing w:line="276" w:lineRule="auto"/>
        <w:jc w:val="both"/>
        <w:rPr>
          <w:rFonts w:ascii="Arial" w:eastAsia="Calibri" w:hAnsi="Arial" w:cs="Arial"/>
        </w:rPr>
      </w:pPr>
      <w:proofErr w:type="spellStart"/>
      <w:r w:rsidRPr="002C16E1">
        <w:rPr>
          <w:rFonts w:ascii="Arial" w:eastAsia="Calibri" w:hAnsi="Arial" w:cs="Arial"/>
        </w:rPr>
        <w:t>Transportul</w:t>
      </w:r>
      <w:proofErr w:type="spellEnd"/>
      <w:r w:rsidRPr="002C16E1">
        <w:rPr>
          <w:rFonts w:ascii="Arial" w:eastAsia="Calibri" w:hAnsi="Arial" w:cs="Arial"/>
        </w:rPr>
        <w:t xml:space="preserve"> public </w:t>
      </w:r>
      <w:proofErr w:type="spellStart"/>
      <w:r w:rsidRPr="002C16E1">
        <w:rPr>
          <w:rFonts w:ascii="Arial" w:eastAsia="Calibri" w:hAnsi="Arial" w:cs="Arial"/>
        </w:rPr>
        <w:t>judeţean</w:t>
      </w:r>
      <w:proofErr w:type="spellEnd"/>
      <w:r w:rsidRPr="002C16E1">
        <w:rPr>
          <w:rFonts w:ascii="Arial" w:eastAsia="Calibri" w:hAnsi="Arial" w:cs="Arial"/>
        </w:rPr>
        <w:t xml:space="preserve"> de </w:t>
      </w:r>
      <w:proofErr w:type="spellStart"/>
      <w:r w:rsidRPr="002C16E1">
        <w:rPr>
          <w:rFonts w:ascii="Arial" w:eastAsia="Calibri" w:hAnsi="Arial" w:cs="Arial"/>
        </w:rPr>
        <w:t>persoane</w:t>
      </w:r>
      <w:proofErr w:type="spellEnd"/>
      <w:r w:rsidRPr="002C16E1">
        <w:rPr>
          <w:rFonts w:ascii="Arial" w:eastAsia="Calibri" w:hAnsi="Arial" w:cs="Arial"/>
        </w:rPr>
        <w:t xml:space="preserve"> </w:t>
      </w:r>
      <w:proofErr w:type="spellStart"/>
      <w:r w:rsidRPr="002C16E1">
        <w:rPr>
          <w:rFonts w:ascii="Arial" w:eastAsia="Calibri" w:hAnsi="Arial" w:cs="Arial"/>
        </w:rPr>
        <w:t>reprezintă</w:t>
      </w:r>
      <w:proofErr w:type="spellEnd"/>
      <w:r w:rsidRPr="002C16E1">
        <w:rPr>
          <w:rFonts w:ascii="Arial" w:eastAsia="Calibri" w:hAnsi="Arial" w:cs="Arial"/>
        </w:rPr>
        <w:t xml:space="preserve"> un factor important al </w:t>
      </w:r>
      <w:proofErr w:type="spellStart"/>
      <w:r w:rsidRPr="002C16E1">
        <w:rPr>
          <w:rFonts w:ascii="Arial" w:eastAsia="Calibri" w:hAnsi="Arial" w:cs="Arial"/>
        </w:rPr>
        <w:t>incluziunii</w:t>
      </w:r>
      <w:proofErr w:type="spellEnd"/>
      <w:r w:rsidRPr="002C16E1">
        <w:rPr>
          <w:rFonts w:ascii="Arial" w:eastAsia="Calibri" w:hAnsi="Arial" w:cs="Arial"/>
        </w:rPr>
        <w:t xml:space="preserve"> </w:t>
      </w:r>
      <w:proofErr w:type="spellStart"/>
      <w:r w:rsidRPr="002C16E1">
        <w:rPr>
          <w:rFonts w:ascii="Arial" w:eastAsia="Calibri" w:hAnsi="Arial" w:cs="Arial"/>
        </w:rPr>
        <w:t>sociale</w:t>
      </w:r>
      <w:proofErr w:type="spellEnd"/>
      <w:r w:rsidRPr="002C16E1">
        <w:rPr>
          <w:rFonts w:ascii="Arial" w:eastAsia="Calibri" w:hAnsi="Arial" w:cs="Arial"/>
        </w:rPr>
        <w:t xml:space="preserve">. </w:t>
      </w:r>
      <w:proofErr w:type="spellStart"/>
      <w:r w:rsidRPr="002C16E1">
        <w:rPr>
          <w:rFonts w:ascii="Arial" w:eastAsia="Calibri" w:hAnsi="Arial" w:cs="Arial"/>
        </w:rPr>
        <w:t>Activităţile</w:t>
      </w:r>
      <w:proofErr w:type="spellEnd"/>
      <w:r w:rsidRPr="002C16E1">
        <w:rPr>
          <w:rFonts w:ascii="Arial" w:eastAsia="Calibri" w:hAnsi="Arial" w:cs="Arial"/>
        </w:rPr>
        <w:t xml:space="preserve"> </w:t>
      </w:r>
      <w:proofErr w:type="spellStart"/>
      <w:r w:rsidRPr="002C16E1">
        <w:rPr>
          <w:rFonts w:ascii="Arial" w:eastAsia="Calibri" w:hAnsi="Arial" w:cs="Arial"/>
        </w:rPr>
        <w:t>desfăşurate</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cadrul</w:t>
      </w:r>
      <w:proofErr w:type="spellEnd"/>
      <w:r w:rsidRPr="002C16E1">
        <w:rPr>
          <w:rFonts w:ascii="Arial" w:eastAsia="Calibri" w:hAnsi="Arial" w:cs="Arial"/>
        </w:rPr>
        <w:t xml:space="preserve"> </w:t>
      </w:r>
      <w:proofErr w:type="spellStart"/>
      <w:r w:rsidRPr="002C16E1">
        <w:rPr>
          <w:rFonts w:ascii="Arial" w:eastAsia="Calibri" w:hAnsi="Arial" w:cs="Arial"/>
        </w:rPr>
        <w:t>unui</w:t>
      </w:r>
      <w:proofErr w:type="spellEnd"/>
      <w:r w:rsidRPr="002C16E1">
        <w:rPr>
          <w:rFonts w:ascii="Arial" w:eastAsia="Calibri" w:hAnsi="Arial" w:cs="Arial"/>
        </w:rPr>
        <w:t xml:space="preserve"> </w:t>
      </w:r>
      <w:proofErr w:type="spellStart"/>
      <w:r w:rsidRPr="002C16E1">
        <w:rPr>
          <w:rFonts w:ascii="Arial" w:eastAsia="Calibri" w:hAnsi="Arial" w:cs="Arial"/>
        </w:rPr>
        <w:t>judeţ</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gestionarea</w:t>
      </w:r>
      <w:proofErr w:type="spellEnd"/>
      <w:r w:rsidRPr="002C16E1">
        <w:rPr>
          <w:rFonts w:ascii="Arial" w:eastAsia="Calibri" w:hAnsi="Arial" w:cs="Arial"/>
        </w:rPr>
        <w:t xml:space="preserve"> </w:t>
      </w:r>
      <w:proofErr w:type="spellStart"/>
      <w:r w:rsidRPr="002C16E1">
        <w:rPr>
          <w:rFonts w:ascii="Arial" w:eastAsia="Calibri" w:hAnsi="Arial" w:cs="Arial"/>
        </w:rPr>
        <w:t>mobilităţii</w:t>
      </w:r>
      <w:proofErr w:type="spellEnd"/>
      <w:r w:rsidRPr="002C16E1">
        <w:rPr>
          <w:rFonts w:ascii="Arial" w:eastAsia="Calibri" w:hAnsi="Arial" w:cs="Arial"/>
        </w:rPr>
        <w:t xml:space="preserve"> </w:t>
      </w:r>
      <w:proofErr w:type="spellStart"/>
      <w:r w:rsidRPr="002C16E1">
        <w:rPr>
          <w:rFonts w:ascii="Arial" w:eastAsia="Calibri" w:hAnsi="Arial" w:cs="Arial"/>
        </w:rPr>
        <w:t>rezidenţiale</w:t>
      </w:r>
      <w:proofErr w:type="spellEnd"/>
      <w:r w:rsidRPr="002C16E1">
        <w:rPr>
          <w:rFonts w:ascii="Arial" w:eastAsia="Calibri" w:hAnsi="Arial" w:cs="Arial"/>
        </w:rPr>
        <w:t xml:space="preserve"> </w:t>
      </w:r>
      <w:proofErr w:type="spellStart"/>
      <w:r w:rsidRPr="002C16E1">
        <w:rPr>
          <w:rFonts w:ascii="Arial" w:eastAsia="Calibri" w:hAnsi="Arial" w:cs="Arial"/>
        </w:rPr>
        <w:t>condiţionează</w:t>
      </w:r>
      <w:proofErr w:type="spellEnd"/>
      <w:r w:rsidRPr="002C16E1">
        <w:rPr>
          <w:rFonts w:ascii="Arial" w:eastAsia="Calibri" w:hAnsi="Arial" w:cs="Arial"/>
        </w:rPr>
        <w:t xml:space="preserve"> </w:t>
      </w:r>
      <w:proofErr w:type="spellStart"/>
      <w:r w:rsidRPr="002C16E1">
        <w:rPr>
          <w:rFonts w:ascii="Arial" w:eastAsia="Calibri" w:hAnsi="Arial" w:cs="Arial"/>
        </w:rPr>
        <w:t>deplasările</w:t>
      </w:r>
      <w:proofErr w:type="spellEnd"/>
      <w:r w:rsidRPr="002C16E1">
        <w:rPr>
          <w:rFonts w:ascii="Arial" w:eastAsia="Calibri" w:hAnsi="Arial" w:cs="Arial"/>
        </w:rPr>
        <w:t xml:space="preserve"> care au loc. </w:t>
      </w:r>
      <w:proofErr w:type="spellStart"/>
      <w:r w:rsidRPr="002C16E1">
        <w:rPr>
          <w:rFonts w:ascii="Arial" w:eastAsia="Calibri" w:hAnsi="Arial" w:cs="Arial"/>
        </w:rPr>
        <w:t>Factori</w:t>
      </w:r>
      <w:proofErr w:type="spellEnd"/>
      <w:r w:rsidRPr="002C16E1">
        <w:rPr>
          <w:rFonts w:ascii="Arial" w:eastAsia="Calibri" w:hAnsi="Arial" w:cs="Arial"/>
        </w:rPr>
        <w:t xml:space="preserve"> ca </w:t>
      </w:r>
      <w:proofErr w:type="spellStart"/>
      <w:r w:rsidRPr="002C16E1">
        <w:rPr>
          <w:rFonts w:ascii="Arial" w:eastAsia="Calibri" w:hAnsi="Arial" w:cs="Arial"/>
        </w:rPr>
        <w:t>locul</w:t>
      </w:r>
      <w:proofErr w:type="spellEnd"/>
      <w:r w:rsidRPr="002C16E1">
        <w:rPr>
          <w:rFonts w:ascii="Arial" w:eastAsia="Calibri" w:hAnsi="Arial" w:cs="Arial"/>
        </w:rPr>
        <w:t xml:space="preserve"> de </w:t>
      </w:r>
      <w:proofErr w:type="spellStart"/>
      <w:r w:rsidRPr="002C16E1">
        <w:rPr>
          <w:rFonts w:ascii="Arial" w:eastAsia="Calibri" w:hAnsi="Arial" w:cs="Arial"/>
        </w:rPr>
        <w:t>muncă</w:t>
      </w:r>
      <w:proofErr w:type="spellEnd"/>
      <w:r w:rsidRPr="002C16E1">
        <w:rPr>
          <w:rFonts w:ascii="Arial" w:eastAsia="Calibri" w:hAnsi="Arial" w:cs="Arial"/>
        </w:rPr>
        <w:t xml:space="preserve">, </w:t>
      </w:r>
      <w:proofErr w:type="spellStart"/>
      <w:r w:rsidRPr="002C16E1">
        <w:rPr>
          <w:rFonts w:ascii="Arial" w:eastAsia="Calibri" w:hAnsi="Arial" w:cs="Arial"/>
        </w:rPr>
        <w:t>locuinţa</w:t>
      </w:r>
      <w:proofErr w:type="spellEnd"/>
      <w:r w:rsidRPr="002C16E1">
        <w:rPr>
          <w:rFonts w:ascii="Arial" w:eastAsia="Calibri" w:hAnsi="Arial" w:cs="Arial"/>
        </w:rPr>
        <w:t xml:space="preserve">, </w:t>
      </w:r>
      <w:proofErr w:type="spellStart"/>
      <w:r w:rsidRPr="002C16E1">
        <w:rPr>
          <w:rFonts w:ascii="Arial" w:eastAsia="Calibri" w:hAnsi="Arial" w:cs="Arial"/>
        </w:rPr>
        <w:t>egalitatea</w:t>
      </w:r>
      <w:proofErr w:type="spellEnd"/>
      <w:r w:rsidRPr="002C16E1">
        <w:rPr>
          <w:rFonts w:ascii="Arial" w:eastAsia="Calibri" w:hAnsi="Arial" w:cs="Arial"/>
        </w:rPr>
        <w:t xml:space="preserve"> de </w:t>
      </w:r>
      <w:proofErr w:type="spellStart"/>
      <w:r w:rsidRPr="002C16E1">
        <w:rPr>
          <w:rFonts w:ascii="Arial" w:eastAsia="Calibri" w:hAnsi="Arial" w:cs="Arial"/>
        </w:rPr>
        <w:t>şanse</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transportul</w:t>
      </w:r>
      <w:proofErr w:type="spellEnd"/>
      <w:r w:rsidRPr="002C16E1">
        <w:rPr>
          <w:rFonts w:ascii="Arial" w:eastAsia="Calibri" w:hAnsi="Arial" w:cs="Arial"/>
        </w:rPr>
        <w:t xml:space="preserve"> </w:t>
      </w:r>
      <w:proofErr w:type="spellStart"/>
      <w:r w:rsidRPr="002C16E1">
        <w:rPr>
          <w:rFonts w:ascii="Arial" w:eastAsia="Calibri" w:hAnsi="Arial" w:cs="Arial"/>
        </w:rPr>
        <w:t>au</w:t>
      </w:r>
      <w:proofErr w:type="spellEnd"/>
      <w:r w:rsidRPr="002C16E1">
        <w:rPr>
          <w:rFonts w:ascii="Arial" w:eastAsia="Calibri" w:hAnsi="Arial" w:cs="Arial"/>
        </w:rPr>
        <w:t xml:space="preserve"> un </w:t>
      </w:r>
      <w:proofErr w:type="spellStart"/>
      <w:r w:rsidRPr="002C16E1">
        <w:rPr>
          <w:rFonts w:ascii="Arial" w:eastAsia="Calibri" w:hAnsi="Arial" w:cs="Arial"/>
        </w:rPr>
        <w:t>rol</w:t>
      </w:r>
      <w:proofErr w:type="spellEnd"/>
      <w:r w:rsidRPr="002C16E1">
        <w:rPr>
          <w:rFonts w:ascii="Arial" w:eastAsia="Calibri" w:hAnsi="Arial" w:cs="Arial"/>
        </w:rPr>
        <w:t xml:space="preserve"> </w:t>
      </w:r>
      <w:proofErr w:type="spellStart"/>
      <w:r w:rsidRPr="002C16E1">
        <w:rPr>
          <w:rFonts w:ascii="Arial" w:eastAsia="Calibri" w:hAnsi="Arial" w:cs="Arial"/>
        </w:rPr>
        <w:t>esenţial</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incluziunea</w:t>
      </w:r>
      <w:proofErr w:type="spellEnd"/>
      <w:r w:rsidRPr="002C16E1">
        <w:rPr>
          <w:rFonts w:ascii="Arial" w:eastAsia="Calibri" w:hAnsi="Arial" w:cs="Arial"/>
        </w:rPr>
        <w:t xml:space="preserve"> </w:t>
      </w:r>
      <w:proofErr w:type="spellStart"/>
      <w:r w:rsidRPr="002C16E1">
        <w:rPr>
          <w:rFonts w:ascii="Arial" w:eastAsia="Calibri" w:hAnsi="Arial" w:cs="Arial"/>
        </w:rPr>
        <w:t>socială</w:t>
      </w:r>
      <w:proofErr w:type="spellEnd"/>
      <w:r w:rsidRPr="002C16E1">
        <w:rPr>
          <w:rFonts w:ascii="Arial" w:eastAsia="Calibri" w:hAnsi="Arial" w:cs="Arial"/>
        </w:rPr>
        <w:t>.</w:t>
      </w:r>
    </w:p>
    <w:p w14:paraId="3F00ABBC" w14:textId="77777777" w:rsidR="002C16E1" w:rsidRPr="002C16E1" w:rsidRDefault="002C16E1" w:rsidP="002C16E1">
      <w:pPr>
        <w:spacing w:line="276" w:lineRule="auto"/>
        <w:jc w:val="both"/>
        <w:rPr>
          <w:rFonts w:ascii="Arial" w:eastAsia="Times New Roman" w:hAnsi="Arial" w:cs="Arial"/>
          <w:bCs/>
          <w:iCs/>
          <w:lang w:val="ro-RO" w:eastAsia="ro-RO"/>
        </w:rPr>
      </w:pPr>
      <w:r w:rsidRPr="002C16E1">
        <w:rPr>
          <w:rFonts w:ascii="Arial" w:eastAsia="Times New Roman" w:hAnsi="Arial" w:cs="Arial"/>
          <w:bCs/>
          <w:iCs/>
          <w:lang w:val="ro-RO" w:eastAsia="ro-RO"/>
        </w:rPr>
        <w:t>Serviciul de transport public judeţean reduce excluderea socială, pentru că oferă persoanelor posibilitatea să se deplaseze fără autoturism la locul de muncă, la şcoală, la cumpărături, la centrele medicale şi de agrement, acestea fiind principalele scopuri ale deplasărilor între comune și municipii/orașe pe teritoriul județului. De asemenea, se are în vedere situaţia femeilor, tinerilor (populaţiei şcolare), persoanelor în vârstă, şomerilor şi persoanelor cu handicap şi în general a persoanelor care nu dispun de autoturism personal şi care depind în mod deosebit de mijloacele de transport în comun.</w:t>
      </w:r>
    </w:p>
    <w:p w14:paraId="17C92909" w14:textId="77777777" w:rsidR="002C16E1" w:rsidRPr="002C16E1" w:rsidRDefault="002C16E1" w:rsidP="002C16E1">
      <w:pPr>
        <w:spacing w:line="276" w:lineRule="auto"/>
        <w:jc w:val="both"/>
        <w:rPr>
          <w:rFonts w:ascii="Arial" w:eastAsia="Calibri" w:hAnsi="Arial" w:cs="Arial"/>
        </w:rPr>
      </w:pPr>
      <w:proofErr w:type="spellStart"/>
      <w:r w:rsidRPr="002C16E1">
        <w:rPr>
          <w:rFonts w:ascii="Arial" w:eastAsia="Calibri" w:hAnsi="Arial" w:cs="Arial"/>
        </w:rPr>
        <w:t>Creşterea</w:t>
      </w:r>
      <w:proofErr w:type="spellEnd"/>
      <w:r w:rsidRPr="002C16E1">
        <w:rPr>
          <w:rFonts w:ascii="Arial" w:eastAsia="Calibri" w:hAnsi="Arial" w:cs="Arial"/>
        </w:rPr>
        <w:t xml:space="preserve"> </w:t>
      </w:r>
      <w:proofErr w:type="spellStart"/>
      <w:r w:rsidRPr="002C16E1">
        <w:rPr>
          <w:rFonts w:ascii="Arial" w:eastAsia="Calibri" w:hAnsi="Arial" w:cs="Arial"/>
        </w:rPr>
        <w:t>atractivităţii</w:t>
      </w:r>
      <w:proofErr w:type="spellEnd"/>
      <w:r w:rsidRPr="002C16E1">
        <w:rPr>
          <w:rFonts w:ascii="Arial" w:eastAsia="Calibri" w:hAnsi="Arial" w:cs="Arial"/>
        </w:rPr>
        <w:t xml:space="preserve"> </w:t>
      </w:r>
      <w:proofErr w:type="spellStart"/>
      <w:r w:rsidRPr="002C16E1">
        <w:rPr>
          <w:rFonts w:ascii="Arial" w:eastAsia="Calibri" w:hAnsi="Arial" w:cs="Arial"/>
        </w:rPr>
        <w:t>transportului</w:t>
      </w:r>
      <w:proofErr w:type="spellEnd"/>
      <w:r w:rsidRPr="002C16E1">
        <w:rPr>
          <w:rFonts w:ascii="Arial" w:eastAsia="Calibri" w:hAnsi="Arial" w:cs="Arial"/>
        </w:rPr>
        <w:t xml:space="preserve"> public </w:t>
      </w:r>
      <w:proofErr w:type="spellStart"/>
      <w:r w:rsidRPr="002C16E1">
        <w:rPr>
          <w:rFonts w:ascii="Arial" w:eastAsia="Calibri" w:hAnsi="Arial" w:cs="Arial"/>
        </w:rPr>
        <w:t>judeţean</w:t>
      </w:r>
      <w:proofErr w:type="spellEnd"/>
      <w:r w:rsidRPr="002C16E1">
        <w:rPr>
          <w:rFonts w:ascii="Arial" w:eastAsia="Calibri" w:hAnsi="Arial" w:cs="Arial"/>
        </w:rPr>
        <w:t xml:space="preserve"> de </w:t>
      </w:r>
      <w:proofErr w:type="spellStart"/>
      <w:r w:rsidRPr="002C16E1">
        <w:rPr>
          <w:rFonts w:ascii="Arial" w:eastAsia="Calibri" w:hAnsi="Arial" w:cs="Arial"/>
        </w:rPr>
        <w:t>persoane</w:t>
      </w:r>
      <w:proofErr w:type="spellEnd"/>
      <w:r w:rsidRPr="002C16E1">
        <w:rPr>
          <w:rFonts w:ascii="Arial" w:eastAsia="Calibri" w:hAnsi="Arial" w:cs="Arial"/>
        </w:rPr>
        <w:t xml:space="preserve"> nu </w:t>
      </w:r>
      <w:proofErr w:type="spellStart"/>
      <w:r w:rsidRPr="002C16E1">
        <w:rPr>
          <w:rFonts w:ascii="Arial" w:eastAsia="Calibri" w:hAnsi="Arial" w:cs="Arial"/>
        </w:rPr>
        <w:t>este</w:t>
      </w:r>
      <w:proofErr w:type="spellEnd"/>
      <w:r w:rsidRPr="002C16E1">
        <w:rPr>
          <w:rFonts w:ascii="Arial" w:eastAsia="Calibri" w:hAnsi="Arial" w:cs="Arial"/>
        </w:rPr>
        <w:t xml:space="preserve"> </w:t>
      </w:r>
      <w:proofErr w:type="spellStart"/>
      <w:r w:rsidRPr="002C16E1">
        <w:rPr>
          <w:rFonts w:ascii="Arial" w:eastAsia="Calibri" w:hAnsi="Arial" w:cs="Arial"/>
        </w:rPr>
        <w:t>determinată</w:t>
      </w:r>
      <w:proofErr w:type="spellEnd"/>
      <w:r w:rsidRPr="002C16E1">
        <w:rPr>
          <w:rFonts w:ascii="Arial" w:eastAsia="Calibri" w:hAnsi="Arial" w:cs="Arial"/>
        </w:rPr>
        <w:t xml:space="preserve"> </w:t>
      </w:r>
      <w:proofErr w:type="spellStart"/>
      <w:r w:rsidRPr="002C16E1">
        <w:rPr>
          <w:rFonts w:ascii="Arial" w:eastAsia="Calibri" w:hAnsi="Arial" w:cs="Arial"/>
        </w:rPr>
        <w:t>doar</w:t>
      </w:r>
      <w:proofErr w:type="spellEnd"/>
      <w:r w:rsidRPr="002C16E1">
        <w:rPr>
          <w:rFonts w:ascii="Arial" w:eastAsia="Calibri" w:hAnsi="Arial" w:cs="Arial"/>
        </w:rPr>
        <w:t xml:space="preserve"> de </w:t>
      </w:r>
      <w:proofErr w:type="spellStart"/>
      <w:r w:rsidRPr="002C16E1">
        <w:rPr>
          <w:rFonts w:ascii="Arial" w:eastAsia="Calibri" w:hAnsi="Arial" w:cs="Arial"/>
        </w:rPr>
        <w:t>calitatea</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cantitatea</w:t>
      </w:r>
      <w:proofErr w:type="spellEnd"/>
      <w:r w:rsidRPr="002C16E1">
        <w:rPr>
          <w:rFonts w:ascii="Arial" w:eastAsia="Calibri" w:hAnsi="Arial" w:cs="Arial"/>
        </w:rPr>
        <w:t xml:space="preserve"> </w:t>
      </w:r>
      <w:proofErr w:type="spellStart"/>
      <w:r w:rsidRPr="002C16E1">
        <w:rPr>
          <w:rFonts w:ascii="Arial" w:eastAsia="Calibri" w:hAnsi="Arial" w:cs="Arial"/>
        </w:rPr>
        <w:t>ofertei</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ceea</w:t>
      </w:r>
      <w:proofErr w:type="spellEnd"/>
      <w:r w:rsidRPr="002C16E1">
        <w:rPr>
          <w:rFonts w:ascii="Arial" w:eastAsia="Calibri" w:hAnsi="Arial" w:cs="Arial"/>
        </w:rPr>
        <w:t xml:space="preserve"> </w:t>
      </w:r>
      <w:proofErr w:type="spellStart"/>
      <w:r w:rsidRPr="002C16E1">
        <w:rPr>
          <w:rFonts w:ascii="Arial" w:eastAsia="Calibri" w:hAnsi="Arial" w:cs="Arial"/>
        </w:rPr>
        <w:t>ce</w:t>
      </w:r>
      <w:proofErr w:type="spellEnd"/>
      <w:r w:rsidRPr="002C16E1">
        <w:rPr>
          <w:rFonts w:ascii="Arial" w:eastAsia="Calibri" w:hAnsi="Arial" w:cs="Arial"/>
        </w:rPr>
        <w:t xml:space="preserve"> </w:t>
      </w:r>
      <w:proofErr w:type="spellStart"/>
      <w:r w:rsidRPr="002C16E1">
        <w:rPr>
          <w:rFonts w:ascii="Arial" w:eastAsia="Calibri" w:hAnsi="Arial" w:cs="Arial"/>
        </w:rPr>
        <w:t>priveşte</w:t>
      </w:r>
      <w:proofErr w:type="spellEnd"/>
      <w:r w:rsidRPr="002C16E1">
        <w:rPr>
          <w:rFonts w:ascii="Arial" w:eastAsia="Calibri" w:hAnsi="Arial" w:cs="Arial"/>
        </w:rPr>
        <w:t xml:space="preserve"> </w:t>
      </w:r>
      <w:proofErr w:type="spellStart"/>
      <w:r w:rsidRPr="002C16E1">
        <w:rPr>
          <w:rFonts w:ascii="Arial" w:eastAsia="Calibri" w:hAnsi="Arial" w:cs="Arial"/>
        </w:rPr>
        <w:t>frecvenţa</w:t>
      </w:r>
      <w:proofErr w:type="spellEnd"/>
      <w:r w:rsidRPr="002C16E1">
        <w:rPr>
          <w:rFonts w:ascii="Arial" w:eastAsia="Calibri" w:hAnsi="Arial" w:cs="Arial"/>
        </w:rPr>
        <w:t xml:space="preserve"> </w:t>
      </w:r>
      <w:proofErr w:type="spellStart"/>
      <w:r w:rsidRPr="002C16E1">
        <w:rPr>
          <w:rFonts w:ascii="Arial" w:eastAsia="Calibri" w:hAnsi="Arial" w:cs="Arial"/>
        </w:rPr>
        <w:t>curselor</w:t>
      </w:r>
      <w:proofErr w:type="spellEnd"/>
      <w:r w:rsidRPr="002C16E1">
        <w:rPr>
          <w:rFonts w:ascii="Arial" w:eastAsia="Calibri" w:hAnsi="Arial" w:cs="Arial"/>
        </w:rPr>
        <w:t xml:space="preserve">, </w:t>
      </w:r>
      <w:proofErr w:type="spellStart"/>
      <w:r w:rsidRPr="002C16E1">
        <w:rPr>
          <w:rFonts w:ascii="Arial" w:eastAsia="Calibri" w:hAnsi="Arial" w:cs="Arial"/>
        </w:rPr>
        <w:t>ea</w:t>
      </w:r>
      <w:proofErr w:type="spellEnd"/>
      <w:r w:rsidRPr="002C16E1">
        <w:rPr>
          <w:rFonts w:ascii="Arial" w:eastAsia="Calibri" w:hAnsi="Arial" w:cs="Arial"/>
        </w:rPr>
        <w:t xml:space="preserve"> </w:t>
      </w:r>
      <w:proofErr w:type="spellStart"/>
      <w:r w:rsidRPr="002C16E1">
        <w:rPr>
          <w:rFonts w:ascii="Arial" w:eastAsia="Calibri" w:hAnsi="Arial" w:cs="Arial"/>
        </w:rPr>
        <w:t>este</w:t>
      </w:r>
      <w:proofErr w:type="spellEnd"/>
      <w:r w:rsidRPr="002C16E1">
        <w:rPr>
          <w:rFonts w:ascii="Arial" w:eastAsia="Calibri" w:hAnsi="Arial" w:cs="Arial"/>
        </w:rPr>
        <w:t xml:space="preserve"> </w:t>
      </w:r>
      <w:proofErr w:type="spellStart"/>
      <w:r w:rsidRPr="002C16E1">
        <w:rPr>
          <w:rFonts w:ascii="Arial" w:eastAsia="Calibri" w:hAnsi="Arial" w:cs="Arial"/>
        </w:rPr>
        <w:t>determinată</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de </w:t>
      </w:r>
      <w:proofErr w:type="spellStart"/>
      <w:r w:rsidRPr="002C16E1">
        <w:rPr>
          <w:rFonts w:ascii="Arial" w:eastAsia="Calibri" w:hAnsi="Arial" w:cs="Arial"/>
        </w:rPr>
        <w:t>viteză</w:t>
      </w:r>
      <w:proofErr w:type="spellEnd"/>
      <w:r w:rsidRPr="002C16E1">
        <w:rPr>
          <w:rFonts w:ascii="Arial" w:eastAsia="Calibri" w:hAnsi="Arial" w:cs="Arial"/>
        </w:rPr>
        <w:t xml:space="preserve">, </w:t>
      </w:r>
      <w:proofErr w:type="spellStart"/>
      <w:r w:rsidRPr="002C16E1">
        <w:rPr>
          <w:rFonts w:ascii="Arial" w:eastAsia="Calibri" w:hAnsi="Arial" w:cs="Arial"/>
        </w:rPr>
        <w:t>curăţenie</w:t>
      </w:r>
      <w:proofErr w:type="spellEnd"/>
      <w:r w:rsidRPr="002C16E1">
        <w:rPr>
          <w:rFonts w:ascii="Arial" w:eastAsia="Calibri" w:hAnsi="Arial" w:cs="Arial"/>
        </w:rPr>
        <w:t xml:space="preserve">, </w:t>
      </w:r>
      <w:proofErr w:type="spellStart"/>
      <w:r w:rsidRPr="002C16E1">
        <w:rPr>
          <w:rFonts w:ascii="Arial" w:eastAsia="Calibri" w:hAnsi="Arial" w:cs="Arial"/>
        </w:rPr>
        <w:t>siguranţă</w:t>
      </w:r>
      <w:proofErr w:type="spellEnd"/>
      <w:r w:rsidRPr="002C16E1">
        <w:rPr>
          <w:rFonts w:ascii="Arial" w:eastAsia="Calibri" w:hAnsi="Arial" w:cs="Arial"/>
        </w:rPr>
        <w:t xml:space="preserve">, </w:t>
      </w:r>
      <w:proofErr w:type="spellStart"/>
      <w:r w:rsidRPr="002C16E1">
        <w:rPr>
          <w:rFonts w:ascii="Arial" w:eastAsia="Calibri" w:hAnsi="Arial" w:cs="Arial"/>
        </w:rPr>
        <w:t>informaţia</w:t>
      </w:r>
      <w:proofErr w:type="spellEnd"/>
      <w:r w:rsidRPr="002C16E1">
        <w:rPr>
          <w:rFonts w:ascii="Arial" w:eastAsia="Calibri" w:hAnsi="Arial" w:cs="Arial"/>
        </w:rPr>
        <w:t xml:space="preserve"> </w:t>
      </w:r>
      <w:proofErr w:type="spellStart"/>
      <w:r w:rsidRPr="002C16E1">
        <w:rPr>
          <w:rFonts w:ascii="Arial" w:eastAsia="Calibri" w:hAnsi="Arial" w:cs="Arial"/>
        </w:rPr>
        <w:t>furnizată</w:t>
      </w:r>
      <w:proofErr w:type="spellEnd"/>
      <w:r w:rsidRPr="002C16E1">
        <w:rPr>
          <w:rFonts w:ascii="Arial" w:eastAsia="Calibri" w:hAnsi="Arial" w:cs="Arial"/>
        </w:rPr>
        <w:t xml:space="preserve"> etc. </w:t>
      </w:r>
      <w:proofErr w:type="spellStart"/>
      <w:r w:rsidRPr="002C16E1">
        <w:rPr>
          <w:rFonts w:ascii="Arial" w:eastAsia="Calibri" w:hAnsi="Arial" w:cs="Arial"/>
        </w:rPr>
        <w:t>Tarifele</w:t>
      </w:r>
      <w:proofErr w:type="spellEnd"/>
      <w:r w:rsidRPr="002C16E1">
        <w:rPr>
          <w:rFonts w:ascii="Arial" w:eastAsia="Calibri" w:hAnsi="Arial" w:cs="Arial"/>
        </w:rPr>
        <w:t xml:space="preserve"> de </w:t>
      </w:r>
      <w:proofErr w:type="spellStart"/>
      <w:r w:rsidRPr="002C16E1">
        <w:rPr>
          <w:rFonts w:ascii="Arial" w:eastAsia="Calibri" w:hAnsi="Arial" w:cs="Arial"/>
        </w:rPr>
        <w:t>călătorie</w:t>
      </w:r>
      <w:proofErr w:type="spellEnd"/>
      <w:r w:rsidRPr="002C16E1">
        <w:rPr>
          <w:rFonts w:ascii="Arial" w:eastAsia="Calibri" w:hAnsi="Arial" w:cs="Arial"/>
        </w:rPr>
        <w:t xml:space="preserve"> </w:t>
      </w:r>
      <w:proofErr w:type="spellStart"/>
      <w:r w:rsidRPr="002C16E1">
        <w:rPr>
          <w:rFonts w:ascii="Arial" w:eastAsia="Calibri" w:hAnsi="Arial" w:cs="Arial"/>
        </w:rPr>
        <w:t>accesibile</w:t>
      </w:r>
      <w:proofErr w:type="spellEnd"/>
      <w:r w:rsidRPr="002C16E1">
        <w:rPr>
          <w:rFonts w:ascii="Arial" w:eastAsia="Calibri" w:hAnsi="Arial" w:cs="Arial"/>
        </w:rPr>
        <w:t xml:space="preserve"> fac de </w:t>
      </w:r>
      <w:proofErr w:type="spellStart"/>
      <w:r w:rsidRPr="002C16E1">
        <w:rPr>
          <w:rFonts w:ascii="Arial" w:eastAsia="Calibri" w:hAnsi="Arial" w:cs="Arial"/>
        </w:rPr>
        <w:t>asemenea</w:t>
      </w:r>
      <w:proofErr w:type="spellEnd"/>
      <w:r w:rsidRPr="002C16E1">
        <w:rPr>
          <w:rFonts w:ascii="Arial" w:eastAsia="Calibri" w:hAnsi="Arial" w:cs="Arial"/>
        </w:rPr>
        <w:t xml:space="preserve"> </w:t>
      </w:r>
      <w:proofErr w:type="spellStart"/>
      <w:r w:rsidRPr="002C16E1">
        <w:rPr>
          <w:rFonts w:ascii="Arial" w:eastAsia="Calibri" w:hAnsi="Arial" w:cs="Arial"/>
        </w:rPr>
        <w:t>parte</w:t>
      </w:r>
      <w:proofErr w:type="spellEnd"/>
      <w:r w:rsidRPr="002C16E1">
        <w:rPr>
          <w:rFonts w:ascii="Arial" w:eastAsia="Calibri" w:hAnsi="Arial" w:cs="Arial"/>
        </w:rPr>
        <w:t xml:space="preserve"> </w:t>
      </w:r>
      <w:proofErr w:type="spellStart"/>
      <w:r w:rsidRPr="002C16E1">
        <w:rPr>
          <w:rFonts w:ascii="Arial" w:eastAsia="Calibri" w:hAnsi="Arial" w:cs="Arial"/>
        </w:rPr>
        <w:t>dintre</w:t>
      </w:r>
      <w:proofErr w:type="spellEnd"/>
      <w:r w:rsidRPr="002C16E1">
        <w:rPr>
          <w:rFonts w:ascii="Arial" w:eastAsia="Calibri" w:hAnsi="Arial" w:cs="Arial"/>
        </w:rPr>
        <w:t xml:space="preserve"> </w:t>
      </w:r>
      <w:proofErr w:type="spellStart"/>
      <w:r w:rsidRPr="002C16E1">
        <w:rPr>
          <w:rFonts w:ascii="Arial" w:eastAsia="Calibri" w:hAnsi="Arial" w:cs="Arial"/>
        </w:rPr>
        <w:t>factorii</w:t>
      </w:r>
      <w:proofErr w:type="spellEnd"/>
      <w:r w:rsidRPr="002C16E1">
        <w:rPr>
          <w:rFonts w:ascii="Arial" w:eastAsia="Calibri" w:hAnsi="Arial" w:cs="Arial"/>
        </w:rPr>
        <w:t xml:space="preserve"> care </w:t>
      </w:r>
      <w:proofErr w:type="spellStart"/>
      <w:r w:rsidRPr="002C16E1">
        <w:rPr>
          <w:rFonts w:ascii="Arial" w:eastAsia="Calibri" w:hAnsi="Arial" w:cs="Arial"/>
        </w:rPr>
        <w:t>joacă</w:t>
      </w:r>
      <w:proofErr w:type="spellEnd"/>
      <w:r w:rsidRPr="002C16E1">
        <w:rPr>
          <w:rFonts w:ascii="Arial" w:eastAsia="Calibri" w:hAnsi="Arial" w:cs="Arial"/>
        </w:rPr>
        <w:t xml:space="preserve"> un </w:t>
      </w:r>
      <w:proofErr w:type="spellStart"/>
      <w:r w:rsidRPr="002C16E1">
        <w:rPr>
          <w:rFonts w:ascii="Arial" w:eastAsia="Calibri" w:hAnsi="Arial" w:cs="Arial"/>
        </w:rPr>
        <w:t>rol</w:t>
      </w:r>
      <w:proofErr w:type="spellEnd"/>
      <w:r w:rsidRPr="002C16E1">
        <w:rPr>
          <w:rFonts w:ascii="Arial" w:eastAsia="Calibri" w:hAnsi="Arial" w:cs="Arial"/>
        </w:rPr>
        <w:t xml:space="preserve"> important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determinarea</w:t>
      </w:r>
      <w:proofErr w:type="spellEnd"/>
      <w:r w:rsidRPr="002C16E1">
        <w:rPr>
          <w:rFonts w:ascii="Arial" w:eastAsia="Calibri" w:hAnsi="Arial" w:cs="Arial"/>
        </w:rPr>
        <w:t xml:space="preserve"> </w:t>
      </w:r>
      <w:proofErr w:type="spellStart"/>
      <w:r w:rsidRPr="002C16E1">
        <w:rPr>
          <w:rFonts w:ascii="Arial" w:eastAsia="Calibri" w:hAnsi="Arial" w:cs="Arial"/>
        </w:rPr>
        <w:t>alegerii</w:t>
      </w:r>
      <w:proofErr w:type="spellEnd"/>
      <w:r w:rsidRPr="002C16E1">
        <w:rPr>
          <w:rFonts w:ascii="Arial" w:eastAsia="Calibri" w:hAnsi="Arial" w:cs="Arial"/>
        </w:rPr>
        <w:t xml:space="preserve"> </w:t>
      </w:r>
      <w:proofErr w:type="spellStart"/>
      <w:r w:rsidRPr="002C16E1">
        <w:rPr>
          <w:rFonts w:ascii="Arial" w:eastAsia="Calibri" w:hAnsi="Arial" w:cs="Arial"/>
        </w:rPr>
        <w:t>mijlocului</w:t>
      </w:r>
      <w:proofErr w:type="spellEnd"/>
      <w:r w:rsidRPr="002C16E1">
        <w:rPr>
          <w:rFonts w:ascii="Arial" w:eastAsia="Calibri" w:hAnsi="Arial" w:cs="Arial"/>
        </w:rPr>
        <w:t xml:space="preserve"> de transport. </w:t>
      </w:r>
      <w:proofErr w:type="spellStart"/>
      <w:r w:rsidRPr="002C16E1">
        <w:rPr>
          <w:rFonts w:ascii="Arial" w:eastAsia="Calibri" w:hAnsi="Arial" w:cs="Arial"/>
        </w:rPr>
        <w:t>Utilizatorii</w:t>
      </w:r>
      <w:proofErr w:type="spellEnd"/>
      <w:r w:rsidRPr="002C16E1">
        <w:rPr>
          <w:rFonts w:ascii="Arial" w:eastAsia="Calibri" w:hAnsi="Arial" w:cs="Arial"/>
        </w:rPr>
        <w:t xml:space="preserve"> </w:t>
      </w:r>
      <w:proofErr w:type="spellStart"/>
      <w:r w:rsidRPr="002C16E1">
        <w:rPr>
          <w:rFonts w:ascii="Arial" w:eastAsia="Calibri" w:hAnsi="Arial" w:cs="Arial"/>
        </w:rPr>
        <w:t>vor</w:t>
      </w:r>
      <w:proofErr w:type="spellEnd"/>
      <w:r w:rsidRPr="002C16E1">
        <w:rPr>
          <w:rFonts w:ascii="Arial" w:eastAsia="Calibri" w:hAnsi="Arial" w:cs="Arial"/>
        </w:rPr>
        <w:t xml:space="preserve"> </w:t>
      </w:r>
      <w:proofErr w:type="spellStart"/>
      <w:r w:rsidRPr="002C16E1">
        <w:rPr>
          <w:rFonts w:ascii="Arial" w:eastAsia="Calibri" w:hAnsi="Arial" w:cs="Arial"/>
        </w:rPr>
        <w:t>recurge</w:t>
      </w:r>
      <w:proofErr w:type="spellEnd"/>
      <w:r w:rsidRPr="002C16E1">
        <w:rPr>
          <w:rFonts w:ascii="Arial" w:eastAsia="Calibri" w:hAnsi="Arial" w:cs="Arial"/>
        </w:rPr>
        <w:t xml:space="preserve"> </w:t>
      </w:r>
      <w:proofErr w:type="spellStart"/>
      <w:r w:rsidRPr="002C16E1">
        <w:rPr>
          <w:rFonts w:ascii="Arial" w:eastAsia="Calibri" w:hAnsi="Arial" w:cs="Arial"/>
        </w:rPr>
        <w:t>mai</w:t>
      </w:r>
      <w:proofErr w:type="spellEnd"/>
      <w:r w:rsidRPr="002C16E1">
        <w:rPr>
          <w:rFonts w:ascii="Arial" w:eastAsia="Calibri" w:hAnsi="Arial" w:cs="Arial"/>
        </w:rPr>
        <w:t xml:space="preserve"> </w:t>
      </w:r>
      <w:proofErr w:type="spellStart"/>
      <w:r w:rsidRPr="002C16E1">
        <w:rPr>
          <w:rFonts w:ascii="Arial" w:eastAsia="Calibri" w:hAnsi="Arial" w:cs="Arial"/>
        </w:rPr>
        <w:t>mult</w:t>
      </w:r>
      <w:proofErr w:type="spellEnd"/>
      <w:r w:rsidRPr="002C16E1">
        <w:rPr>
          <w:rFonts w:ascii="Arial" w:eastAsia="Calibri" w:hAnsi="Arial" w:cs="Arial"/>
        </w:rPr>
        <w:t xml:space="preserve"> la </w:t>
      </w:r>
      <w:proofErr w:type="spellStart"/>
      <w:r w:rsidRPr="002C16E1">
        <w:rPr>
          <w:rFonts w:ascii="Arial" w:eastAsia="Calibri" w:hAnsi="Arial" w:cs="Arial"/>
        </w:rPr>
        <w:t>transportul</w:t>
      </w:r>
      <w:proofErr w:type="spellEnd"/>
      <w:r w:rsidRPr="002C16E1">
        <w:rPr>
          <w:rFonts w:ascii="Arial" w:eastAsia="Calibri" w:hAnsi="Arial" w:cs="Arial"/>
        </w:rPr>
        <w:t xml:space="preserve"> public de </w:t>
      </w:r>
      <w:proofErr w:type="spellStart"/>
      <w:r w:rsidRPr="002C16E1">
        <w:rPr>
          <w:rFonts w:ascii="Arial" w:eastAsia="Calibri" w:hAnsi="Arial" w:cs="Arial"/>
        </w:rPr>
        <w:t>călători</w:t>
      </w:r>
      <w:proofErr w:type="spellEnd"/>
      <w:r w:rsidRPr="002C16E1">
        <w:rPr>
          <w:rFonts w:ascii="Arial" w:eastAsia="Calibri" w:hAnsi="Arial" w:cs="Arial"/>
        </w:rPr>
        <w:t xml:space="preserve">, care face </w:t>
      </w:r>
      <w:proofErr w:type="spellStart"/>
      <w:r w:rsidRPr="002C16E1">
        <w:rPr>
          <w:rFonts w:ascii="Arial" w:eastAsia="Calibri" w:hAnsi="Arial" w:cs="Arial"/>
        </w:rPr>
        <w:t>concurență</w:t>
      </w:r>
      <w:proofErr w:type="spellEnd"/>
      <w:r w:rsidRPr="002C16E1">
        <w:rPr>
          <w:rFonts w:ascii="Arial" w:eastAsia="Calibri" w:hAnsi="Arial" w:cs="Arial"/>
        </w:rPr>
        <w:t xml:space="preserve"> </w:t>
      </w:r>
      <w:proofErr w:type="spellStart"/>
      <w:r w:rsidRPr="002C16E1">
        <w:rPr>
          <w:rFonts w:ascii="Arial" w:eastAsia="Calibri" w:hAnsi="Arial" w:cs="Arial"/>
        </w:rPr>
        <w:t>autoturismului</w:t>
      </w:r>
      <w:proofErr w:type="spellEnd"/>
      <w:r w:rsidRPr="002C16E1">
        <w:rPr>
          <w:rFonts w:ascii="Arial" w:eastAsia="Calibri" w:hAnsi="Arial" w:cs="Arial"/>
        </w:rPr>
        <w:t xml:space="preserve"> personal, </w:t>
      </w:r>
      <w:proofErr w:type="spellStart"/>
      <w:r w:rsidRPr="002C16E1">
        <w:rPr>
          <w:rFonts w:ascii="Arial" w:eastAsia="Calibri" w:hAnsi="Arial" w:cs="Arial"/>
        </w:rPr>
        <w:t>numai</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condițiile</w:t>
      </w:r>
      <w:proofErr w:type="spellEnd"/>
      <w:r w:rsidRPr="002C16E1">
        <w:rPr>
          <w:rFonts w:ascii="Arial" w:eastAsia="Calibri" w:hAnsi="Arial" w:cs="Arial"/>
        </w:rPr>
        <w:t xml:space="preserve"> </w:t>
      </w:r>
      <w:proofErr w:type="spellStart"/>
      <w:r w:rsidRPr="002C16E1">
        <w:rPr>
          <w:rFonts w:ascii="Arial" w:eastAsia="Calibri" w:hAnsi="Arial" w:cs="Arial"/>
        </w:rPr>
        <w:t>unei</w:t>
      </w:r>
      <w:proofErr w:type="spellEnd"/>
      <w:r w:rsidRPr="002C16E1">
        <w:rPr>
          <w:rFonts w:ascii="Arial" w:eastAsia="Calibri" w:hAnsi="Arial" w:cs="Arial"/>
        </w:rPr>
        <w:t xml:space="preserve"> </w:t>
      </w:r>
      <w:proofErr w:type="spellStart"/>
      <w:r w:rsidRPr="002C16E1">
        <w:rPr>
          <w:rFonts w:ascii="Arial" w:eastAsia="Calibri" w:hAnsi="Arial" w:cs="Arial"/>
        </w:rPr>
        <w:t>oferte</w:t>
      </w:r>
      <w:proofErr w:type="spellEnd"/>
      <w:r w:rsidRPr="002C16E1">
        <w:rPr>
          <w:rFonts w:ascii="Arial" w:eastAsia="Calibri" w:hAnsi="Arial" w:cs="Arial"/>
        </w:rPr>
        <w:t xml:space="preserve"> de </w:t>
      </w:r>
      <w:proofErr w:type="spellStart"/>
      <w:r w:rsidRPr="002C16E1">
        <w:rPr>
          <w:rFonts w:ascii="Arial" w:eastAsia="Calibri" w:hAnsi="Arial" w:cs="Arial"/>
        </w:rPr>
        <w:t>calitate</w:t>
      </w:r>
      <w:proofErr w:type="spellEnd"/>
      <w:r w:rsidRPr="002C16E1">
        <w:rPr>
          <w:rFonts w:ascii="Arial" w:eastAsia="Calibri" w:hAnsi="Arial" w:cs="Arial"/>
        </w:rPr>
        <w:t xml:space="preserve"> cu </w:t>
      </w:r>
      <w:proofErr w:type="spellStart"/>
      <w:r w:rsidRPr="002C16E1">
        <w:rPr>
          <w:rFonts w:ascii="Arial" w:eastAsia="Calibri" w:hAnsi="Arial" w:cs="Arial"/>
        </w:rPr>
        <w:t>tarife</w:t>
      </w:r>
      <w:proofErr w:type="spellEnd"/>
      <w:r w:rsidRPr="002C16E1">
        <w:rPr>
          <w:rFonts w:ascii="Arial" w:eastAsia="Calibri" w:hAnsi="Arial" w:cs="Arial"/>
        </w:rPr>
        <w:t xml:space="preserve"> </w:t>
      </w:r>
      <w:proofErr w:type="spellStart"/>
      <w:r w:rsidRPr="002C16E1">
        <w:rPr>
          <w:rFonts w:ascii="Arial" w:eastAsia="Calibri" w:hAnsi="Arial" w:cs="Arial"/>
        </w:rPr>
        <w:t>accesibile</w:t>
      </w:r>
      <w:proofErr w:type="spellEnd"/>
      <w:r w:rsidRPr="002C16E1">
        <w:rPr>
          <w:rFonts w:ascii="Arial" w:eastAsia="Calibri" w:hAnsi="Arial" w:cs="Arial"/>
        </w:rPr>
        <w:t xml:space="preserve">. </w:t>
      </w:r>
      <w:proofErr w:type="spellStart"/>
      <w:r w:rsidRPr="002C16E1">
        <w:rPr>
          <w:rFonts w:ascii="Arial" w:eastAsia="Calibri" w:hAnsi="Arial" w:cs="Arial"/>
        </w:rPr>
        <w:t>Acest</w:t>
      </w:r>
      <w:proofErr w:type="spellEnd"/>
      <w:r w:rsidRPr="002C16E1">
        <w:rPr>
          <w:rFonts w:ascii="Arial" w:eastAsia="Calibri" w:hAnsi="Arial" w:cs="Arial"/>
        </w:rPr>
        <w:t xml:space="preserve"> </w:t>
      </w:r>
      <w:proofErr w:type="spellStart"/>
      <w:r w:rsidRPr="002C16E1">
        <w:rPr>
          <w:rFonts w:ascii="Arial" w:eastAsia="Calibri" w:hAnsi="Arial" w:cs="Arial"/>
        </w:rPr>
        <w:t>obiectiv</w:t>
      </w:r>
      <w:proofErr w:type="spellEnd"/>
      <w:r w:rsidRPr="002C16E1">
        <w:rPr>
          <w:rFonts w:ascii="Arial" w:eastAsia="Calibri" w:hAnsi="Arial" w:cs="Arial"/>
        </w:rPr>
        <w:t xml:space="preserve"> </w:t>
      </w:r>
      <w:proofErr w:type="spellStart"/>
      <w:r w:rsidRPr="002C16E1">
        <w:rPr>
          <w:rFonts w:ascii="Arial" w:eastAsia="Calibri" w:hAnsi="Arial" w:cs="Arial"/>
        </w:rPr>
        <w:t>va</w:t>
      </w:r>
      <w:proofErr w:type="spellEnd"/>
      <w:r w:rsidRPr="002C16E1">
        <w:rPr>
          <w:rFonts w:ascii="Arial" w:eastAsia="Calibri" w:hAnsi="Arial" w:cs="Arial"/>
        </w:rPr>
        <w:t xml:space="preserve"> </w:t>
      </w:r>
      <w:proofErr w:type="spellStart"/>
      <w:r w:rsidRPr="002C16E1">
        <w:rPr>
          <w:rFonts w:ascii="Arial" w:eastAsia="Calibri" w:hAnsi="Arial" w:cs="Arial"/>
        </w:rPr>
        <w:t>putea</w:t>
      </w:r>
      <w:proofErr w:type="spellEnd"/>
      <w:r w:rsidRPr="002C16E1">
        <w:rPr>
          <w:rFonts w:ascii="Arial" w:eastAsia="Calibri" w:hAnsi="Arial" w:cs="Arial"/>
        </w:rPr>
        <w:t xml:space="preserve"> fi </w:t>
      </w:r>
      <w:proofErr w:type="spellStart"/>
      <w:r w:rsidRPr="002C16E1">
        <w:rPr>
          <w:rFonts w:ascii="Arial" w:eastAsia="Calibri" w:hAnsi="Arial" w:cs="Arial"/>
        </w:rPr>
        <w:t>atins</w:t>
      </w:r>
      <w:proofErr w:type="spellEnd"/>
      <w:r w:rsidRPr="002C16E1">
        <w:rPr>
          <w:rFonts w:ascii="Arial" w:eastAsia="Calibri" w:hAnsi="Arial" w:cs="Arial"/>
        </w:rPr>
        <w:t xml:space="preserve"> </w:t>
      </w:r>
      <w:proofErr w:type="spellStart"/>
      <w:r w:rsidRPr="002C16E1">
        <w:rPr>
          <w:rFonts w:ascii="Arial" w:eastAsia="Calibri" w:hAnsi="Arial" w:cs="Arial"/>
        </w:rPr>
        <w:t>doar</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condițiile</w:t>
      </w:r>
      <w:proofErr w:type="spellEnd"/>
      <w:r w:rsidRPr="002C16E1">
        <w:rPr>
          <w:rFonts w:ascii="Arial" w:eastAsia="Calibri" w:hAnsi="Arial" w:cs="Arial"/>
        </w:rPr>
        <w:t xml:space="preserve"> </w:t>
      </w:r>
      <w:proofErr w:type="spellStart"/>
      <w:r w:rsidRPr="002C16E1">
        <w:rPr>
          <w:rFonts w:ascii="Arial" w:eastAsia="Calibri" w:hAnsi="Arial" w:cs="Arial"/>
        </w:rPr>
        <w:t>creșterii</w:t>
      </w:r>
      <w:proofErr w:type="spellEnd"/>
      <w:r w:rsidRPr="002C16E1">
        <w:rPr>
          <w:rFonts w:ascii="Arial" w:eastAsia="Calibri" w:hAnsi="Arial" w:cs="Arial"/>
        </w:rPr>
        <w:t xml:space="preserve"> continue </w:t>
      </w:r>
      <w:proofErr w:type="gramStart"/>
      <w:r w:rsidRPr="002C16E1">
        <w:rPr>
          <w:rFonts w:ascii="Arial" w:eastAsia="Calibri" w:hAnsi="Arial" w:cs="Arial"/>
        </w:rPr>
        <w:t>a</w:t>
      </w:r>
      <w:proofErr w:type="gramEnd"/>
      <w:r w:rsidRPr="002C16E1">
        <w:rPr>
          <w:rFonts w:ascii="Arial" w:eastAsia="Calibri" w:hAnsi="Arial" w:cs="Arial"/>
        </w:rPr>
        <w:t xml:space="preserve"> </w:t>
      </w:r>
      <w:proofErr w:type="spellStart"/>
      <w:r w:rsidRPr="002C16E1">
        <w:rPr>
          <w:rFonts w:ascii="Arial" w:eastAsia="Calibri" w:hAnsi="Arial" w:cs="Arial"/>
        </w:rPr>
        <w:t>eficienței</w:t>
      </w:r>
      <w:proofErr w:type="spellEnd"/>
      <w:r w:rsidRPr="002C16E1">
        <w:rPr>
          <w:rFonts w:ascii="Arial" w:eastAsia="Calibri" w:hAnsi="Arial" w:cs="Arial"/>
        </w:rPr>
        <w:t xml:space="preserve"> </w:t>
      </w:r>
      <w:proofErr w:type="spellStart"/>
      <w:r w:rsidRPr="002C16E1">
        <w:rPr>
          <w:rFonts w:ascii="Arial" w:eastAsia="Calibri" w:hAnsi="Arial" w:cs="Arial"/>
        </w:rPr>
        <w:t>transportului</w:t>
      </w:r>
      <w:proofErr w:type="spellEnd"/>
      <w:r w:rsidRPr="002C16E1">
        <w:rPr>
          <w:rFonts w:ascii="Arial" w:eastAsia="Calibri" w:hAnsi="Arial" w:cs="Arial"/>
        </w:rPr>
        <w:t xml:space="preserve"> public de </w:t>
      </w:r>
      <w:proofErr w:type="spellStart"/>
      <w:r w:rsidRPr="002C16E1">
        <w:rPr>
          <w:rFonts w:ascii="Arial" w:eastAsia="Calibri" w:hAnsi="Arial" w:cs="Arial"/>
        </w:rPr>
        <w:t>călători</w:t>
      </w:r>
      <w:proofErr w:type="spellEnd"/>
      <w:r w:rsidRPr="002C16E1">
        <w:rPr>
          <w:rFonts w:ascii="Arial" w:eastAsia="Calibri" w:hAnsi="Arial" w:cs="Arial"/>
        </w:rPr>
        <w:t xml:space="preserve">. </w:t>
      </w:r>
      <w:proofErr w:type="spellStart"/>
      <w:r w:rsidRPr="002C16E1">
        <w:rPr>
          <w:rFonts w:ascii="Arial" w:eastAsia="Calibri" w:hAnsi="Arial" w:cs="Arial"/>
        </w:rPr>
        <w:t>Transportul</w:t>
      </w:r>
      <w:proofErr w:type="spellEnd"/>
      <w:r w:rsidRPr="002C16E1">
        <w:rPr>
          <w:rFonts w:ascii="Arial" w:eastAsia="Calibri" w:hAnsi="Arial" w:cs="Arial"/>
        </w:rPr>
        <w:t xml:space="preserve"> </w:t>
      </w:r>
      <w:proofErr w:type="spellStart"/>
      <w:r w:rsidRPr="002C16E1">
        <w:rPr>
          <w:rFonts w:ascii="Arial" w:eastAsia="Calibri" w:hAnsi="Arial" w:cs="Arial"/>
        </w:rPr>
        <w:t>judeţean</w:t>
      </w:r>
      <w:proofErr w:type="spellEnd"/>
      <w:r w:rsidRPr="002C16E1">
        <w:rPr>
          <w:rFonts w:ascii="Arial" w:eastAsia="Calibri" w:hAnsi="Arial" w:cs="Arial"/>
        </w:rPr>
        <w:t xml:space="preserve"> de </w:t>
      </w:r>
      <w:proofErr w:type="spellStart"/>
      <w:r w:rsidRPr="002C16E1">
        <w:rPr>
          <w:rFonts w:ascii="Arial" w:eastAsia="Calibri" w:hAnsi="Arial" w:cs="Arial"/>
        </w:rPr>
        <w:t>persoane</w:t>
      </w:r>
      <w:proofErr w:type="spellEnd"/>
      <w:r w:rsidRPr="002C16E1">
        <w:rPr>
          <w:rFonts w:ascii="Arial" w:eastAsia="Calibri" w:hAnsi="Arial" w:cs="Arial"/>
        </w:rPr>
        <w:t xml:space="preserve"> </w:t>
      </w:r>
      <w:proofErr w:type="spellStart"/>
      <w:r w:rsidRPr="002C16E1">
        <w:rPr>
          <w:rFonts w:ascii="Arial" w:eastAsia="Calibri" w:hAnsi="Arial" w:cs="Arial"/>
        </w:rPr>
        <w:t>trebuie</w:t>
      </w:r>
      <w:proofErr w:type="spellEnd"/>
      <w:r w:rsidRPr="002C16E1">
        <w:rPr>
          <w:rFonts w:ascii="Arial" w:eastAsia="Calibri" w:hAnsi="Arial" w:cs="Arial"/>
        </w:rPr>
        <w:t xml:space="preserve"> </w:t>
      </w:r>
      <w:proofErr w:type="spellStart"/>
      <w:r w:rsidRPr="002C16E1">
        <w:rPr>
          <w:rFonts w:ascii="Arial" w:eastAsia="Calibri" w:hAnsi="Arial" w:cs="Arial"/>
        </w:rPr>
        <w:t>să</w:t>
      </w:r>
      <w:proofErr w:type="spellEnd"/>
      <w:r w:rsidRPr="002C16E1">
        <w:rPr>
          <w:rFonts w:ascii="Arial" w:eastAsia="Calibri" w:hAnsi="Arial" w:cs="Arial"/>
        </w:rPr>
        <w:t xml:space="preserve"> fie </w:t>
      </w:r>
      <w:proofErr w:type="spellStart"/>
      <w:r w:rsidRPr="002C16E1">
        <w:rPr>
          <w:rFonts w:ascii="Arial" w:eastAsia="Calibri" w:hAnsi="Arial" w:cs="Arial"/>
        </w:rPr>
        <w:t>accesibil</w:t>
      </w:r>
      <w:proofErr w:type="spellEnd"/>
      <w:r w:rsidRPr="002C16E1">
        <w:rPr>
          <w:rFonts w:ascii="Arial" w:eastAsia="Calibri" w:hAnsi="Arial" w:cs="Arial"/>
        </w:rPr>
        <w:t xml:space="preserve"> din </w:t>
      </w:r>
      <w:proofErr w:type="spellStart"/>
      <w:r w:rsidRPr="002C16E1">
        <w:rPr>
          <w:rFonts w:ascii="Arial" w:eastAsia="Calibri" w:hAnsi="Arial" w:cs="Arial"/>
        </w:rPr>
        <w:t>punct</w:t>
      </w:r>
      <w:proofErr w:type="spellEnd"/>
      <w:r w:rsidRPr="002C16E1">
        <w:rPr>
          <w:rFonts w:ascii="Arial" w:eastAsia="Calibri" w:hAnsi="Arial" w:cs="Arial"/>
        </w:rPr>
        <w:t xml:space="preserve"> de </w:t>
      </w:r>
      <w:proofErr w:type="spellStart"/>
      <w:r w:rsidRPr="002C16E1">
        <w:rPr>
          <w:rFonts w:ascii="Arial" w:eastAsia="Calibri" w:hAnsi="Arial" w:cs="Arial"/>
        </w:rPr>
        <w:t>vedere</w:t>
      </w:r>
      <w:proofErr w:type="spellEnd"/>
      <w:r w:rsidRPr="002C16E1">
        <w:rPr>
          <w:rFonts w:ascii="Arial" w:eastAsia="Calibri" w:hAnsi="Arial" w:cs="Arial"/>
        </w:rPr>
        <w:t xml:space="preserve"> </w:t>
      </w:r>
      <w:proofErr w:type="spellStart"/>
      <w:r w:rsidRPr="002C16E1">
        <w:rPr>
          <w:rFonts w:ascii="Arial" w:eastAsia="Calibri" w:hAnsi="Arial" w:cs="Arial"/>
        </w:rPr>
        <w:t>financiar</w:t>
      </w:r>
      <w:proofErr w:type="spellEnd"/>
      <w:r w:rsidRPr="002C16E1">
        <w:rPr>
          <w:rFonts w:ascii="Arial" w:eastAsia="Calibri" w:hAnsi="Arial" w:cs="Arial"/>
        </w:rPr>
        <w:t xml:space="preserve"> </w:t>
      </w:r>
      <w:proofErr w:type="spellStart"/>
      <w:r w:rsidRPr="002C16E1">
        <w:rPr>
          <w:rFonts w:ascii="Arial" w:eastAsia="Calibri" w:hAnsi="Arial" w:cs="Arial"/>
        </w:rPr>
        <w:t>chiar</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pentru</w:t>
      </w:r>
      <w:proofErr w:type="spellEnd"/>
      <w:r w:rsidRPr="002C16E1">
        <w:rPr>
          <w:rFonts w:ascii="Arial" w:eastAsia="Calibri" w:hAnsi="Arial" w:cs="Arial"/>
        </w:rPr>
        <w:t xml:space="preserve"> </w:t>
      </w:r>
      <w:proofErr w:type="spellStart"/>
      <w:r w:rsidRPr="002C16E1">
        <w:rPr>
          <w:rFonts w:ascii="Arial" w:eastAsia="Calibri" w:hAnsi="Arial" w:cs="Arial"/>
        </w:rPr>
        <w:t>persoanele</w:t>
      </w:r>
      <w:proofErr w:type="spellEnd"/>
      <w:r w:rsidRPr="002C16E1">
        <w:rPr>
          <w:rFonts w:ascii="Arial" w:eastAsia="Calibri" w:hAnsi="Arial" w:cs="Arial"/>
        </w:rPr>
        <w:t xml:space="preserve"> cu </w:t>
      </w:r>
      <w:proofErr w:type="spellStart"/>
      <w:r w:rsidRPr="002C16E1">
        <w:rPr>
          <w:rFonts w:ascii="Arial" w:eastAsia="Calibri" w:hAnsi="Arial" w:cs="Arial"/>
        </w:rPr>
        <w:t>venituri</w:t>
      </w:r>
      <w:proofErr w:type="spellEnd"/>
      <w:r w:rsidRPr="002C16E1">
        <w:rPr>
          <w:rFonts w:ascii="Arial" w:eastAsia="Calibri" w:hAnsi="Arial" w:cs="Arial"/>
        </w:rPr>
        <w:t xml:space="preserve"> </w:t>
      </w:r>
      <w:proofErr w:type="spellStart"/>
      <w:r w:rsidRPr="002C16E1">
        <w:rPr>
          <w:rFonts w:ascii="Arial" w:eastAsia="Calibri" w:hAnsi="Arial" w:cs="Arial"/>
        </w:rPr>
        <w:t>scăzute</w:t>
      </w:r>
      <w:proofErr w:type="spellEnd"/>
      <w:r w:rsidRPr="002C16E1">
        <w:rPr>
          <w:rFonts w:ascii="Arial" w:eastAsia="Calibri" w:hAnsi="Arial" w:cs="Arial"/>
        </w:rPr>
        <w:t>.</w:t>
      </w:r>
    </w:p>
    <w:p w14:paraId="1B37FAAA" w14:textId="77777777" w:rsidR="002C16E1" w:rsidRPr="002C16E1" w:rsidRDefault="002C16E1" w:rsidP="002C16E1">
      <w:pPr>
        <w:spacing w:line="276" w:lineRule="auto"/>
        <w:jc w:val="both"/>
        <w:rPr>
          <w:rFonts w:ascii="Arial" w:eastAsia="Calibri" w:hAnsi="Arial" w:cs="Arial"/>
        </w:rPr>
      </w:pP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situaţia</w:t>
      </w:r>
      <w:proofErr w:type="spellEnd"/>
      <w:r w:rsidRPr="002C16E1">
        <w:rPr>
          <w:rFonts w:ascii="Arial" w:eastAsia="Calibri" w:hAnsi="Arial" w:cs="Arial"/>
        </w:rPr>
        <w:t xml:space="preserve"> </w:t>
      </w:r>
      <w:proofErr w:type="spellStart"/>
      <w:r w:rsidRPr="002C16E1">
        <w:rPr>
          <w:rFonts w:ascii="Arial" w:eastAsia="Calibri" w:hAnsi="Arial" w:cs="Arial"/>
        </w:rPr>
        <w:t>delegării</w:t>
      </w:r>
      <w:proofErr w:type="spellEnd"/>
      <w:r w:rsidRPr="002C16E1">
        <w:rPr>
          <w:rFonts w:ascii="Arial" w:eastAsia="Calibri" w:hAnsi="Arial" w:cs="Arial"/>
        </w:rPr>
        <w:t xml:space="preserve"> de </w:t>
      </w:r>
      <w:proofErr w:type="spellStart"/>
      <w:r w:rsidRPr="002C16E1">
        <w:rPr>
          <w:rFonts w:ascii="Arial" w:eastAsia="Calibri" w:hAnsi="Arial" w:cs="Arial"/>
        </w:rPr>
        <w:t>gestiune</w:t>
      </w:r>
      <w:proofErr w:type="spellEnd"/>
      <w:r w:rsidRPr="002C16E1">
        <w:rPr>
          <w:rFonts w:ascii="Arial" w:eastAsia="Calibri" w:hAnsi="Arial" w:cs="Arial"/>
        </w:rPr>
        <w:t xml:space="preserve"> a </w:t>
      </w:r>
      <w:proofErr w:type="spellStart"/>
      <w:r w:rsidRPr="002C16E1">
        <w:rPr>
          <w:rFonts w:ascii="Arial" w:eastAsia="Calibri" w:hAnsi="Arial" w:cs="Arial"/>
        </w:rPr>
        <w:t>serviciului</w:t>
      </w:r>
      <w:proofErr w:type="spellEnd"/>
      <w:r w:rsidRPr="002C16E1">
        <w:rPr>
          <w:rFonts w:ascii="Arial" w:eastAsia="Calibri" w:hAnsi="Arial" w:cs="Arial"/>
        </w:rPr>
        <w:t xml:space="preserve"> de transport </w:t>
      </w:r>
      <w:proofErr w:type="spellStart"/>
      <w:r w:rsidRPr="002C16E1">
        <w:rPr>
          <w:rFonts w:ascii="Arial" w:eastAsia="Calibri" w:hAnsi="Arial" w:cs="Arial"/>
        </w:rPr>
        <w:t>judeţean</w:t>
      </w:r>
      <w:proofErr w:type="spellEnd"/>
      <w:r w:rsidRPr="002C16E1">
        <w:rPr>
          <w:rFonts w:ascii="Arial" w:eastAsia="Calibri" w:hAnsi="Arial" w:cs="Arial"/>
        </w:rPr>
        <w:t xml:space="preserve">, </w:t>
      </w:r>
      <w:proofErr w:type="spellStart"/>
      <w:r w:rsidRPr="002C16E1">
        <w:rPr>
          <w:rFonts w:ascii="Arial" w:eastAsia="Calibri" w:hAnsi="Arial" w:cs="Arial"/>
        </w:rPr>
        <w:t>Consiliul</w:t>
      </w:r>
      <w:proofErr w:type="spellEnd"/>
      <w:r w:rsidRPr="002C16E1">
        <w:rPr>
          <w:rFonts w:ascii="Arial" w:eastAsia="Calibri" w:hAnsi="Arial" w:cs="Arial"/>
        </w:rPr>
        <w:t xml:space="preserve"> </w:t>
      </w:r>
      <w:proofErr w:type="spellStart"/>
      <w:r w:rsidRPr="002C16E1">
        <w:rPr>
          <w:rFonts w:ascii="Arial" w:eastAsia="Calibri" w:hAnsi="Arial" w:cs="Arial"/>
        </w:rPr>
        <w:t>Judeţean</w:t>
      </w:r>
      <w:proofErr w:type="spellEnd"/>
      <w:r w:rsidRPr="002C16E1">
        <w:rPr>
          <w:rFonts w:ascii="Arial" w:eastAsia="Calibri" w:hAnsi="Arial" w:cs="Arial"/>
        </w:rPr>
        <w:t xml:space="preserve"> </w:t>
      </w:r>
      <w:proofErr w:type="spellStart"/>
      <w:r w:rsidRPr="002C16E1">
        <w:rPr>
          <w:rFonts w:ascii="Arial" w:eastAsia="Calibri" w:hAnsi="Arial" w:cs="Arial"/>
        </w:rPr>
        <w:t>va</w:t>
      </w:r>
      <w:proofErr w:type="spellEnd"/>
      <w:r w:rsidRPr="002C16E1">
        <w:rPr>
          <w:rFonts w:ascii="Arial" w:eastAsia="Calibri" w:hAnsi="Arial" w:cs="Arial"/>
        </w:rPr>
        <w:t xml:space="preserve"> </w:t>
      </w:r>
      <w:proofErr w:type="spellStart"/>
      <w:r w:rsidRPr="002C16E1">
        <w:rPr>
          <w:rFonts w:ascii="Arial" w:eastAsia="Calibri" w:hAnsi="Arial" w:cs="Arial"/>
        </w:rPr>
        <w:t>stabili</w:t>
      </w:r>
      <w:proofErr w:type="spellEnd"/>
      <w:r w:rsidRPr="002C16E1">
        <w:rPr>
          <w:rFonts w:ascii="Arial" w:eastAsia="Calibri" w:hAnsi="Arial" w:cs="Arial"/>
        </w:rPr>
        <w:t xml:space="preserve"> </w:t>
      </w:r>
      <w:proofErr w:type="spellStart"/>
      <w:r w:rsidRPr="002C16E1">
        <w:rPr>
          <w:rFonts w:ascii="Arial" w:eastAsia="Calibri" w:hAnsi="Arial" w:cs="Arial"/>
        </w:rPr>
        <w:t>tarifele</w:t>
      </w:r>
      <w:proofErr w:type="spellEnd"/>
      <w:r w:rsidRPr="002C16E1">
        <w:rPr>
          <w:rFonts w:ascii="Arial" w:eastAsia="Calibri" w:hAnsi="Arial" w:cs="Arial"/>
        </w:rPr>
        <w:t xml:space="preserve"> de </w:t>
      </w:r>
      <w:proofErr w:type="spellStart"/>
      <w:r w:rsidRPr="002C16E1">
        <w:rPr>
          <w:rFonts w:ascii="Arial" w:eastAsia="Calibri" w:hAnsi="Arial" w:cs="Arial"/>
        </w:rPr>
        <w:t>călătorie</w:t>
      </w:r>
      <w:proofErr w:type="spellEnd"/>
      <w:r w:rsidRPr="002C16E1">
        <w:rPr>
          <w:rFonts w:ascii="Arial" w:eastAsia="Calibri" w:hAnsi="Arial" w:cs="Arial"/>
        </w:rPr>
        <w:t xml:space="preserve"> </w:t>
      </w:r>
      <w:proofErr w:type="spellStart"/>
      <w:r w:rsidRPr="002C16E1">
        <w:rPr>
          <w:rFonts w:ascii="Arial" w:eastAsia="Calibri" w:hAnsi="Arial" w:cs="Arial"/>
        </w:rPr>
        <w:t>astfel</w:t>
      </w:r>
      <w:proofErr w:type="spellEnd"/>
      <w:r w:rsidRPr="002C16E1">
        <w:rPr>
          <w:rFonts w:ascii="Arial" w:eastAsia="Calibri" w:hAnsi="Arial" w:cs="Arial"/>
        </w:rPr>
        <w:t xml:space="preserve"> </w:t>
      </w:r>
      <w:proofErr w:type="spellStart"/>
      <w:r w:rsidRPr="002C16E1">
        <w:rPr>
          <w:rFonts w:ascii="Arial" w:eastAsia="Calibri" w:hAnsi="Arial" w:cs="Arial"/>
        </w:rPr>
        <w:t>încât</w:t>
      </w:r>
      <w:proofErr w:type="spellEnd"/>
      <w:r w:rsidRPr="002C16E1">
        <w:rPr>
          <w:rFonts w:ascii="Arial" w:eastAsia="Calibri" w:hAnsi="Arial" w:cs="Arial"/>
        </w:rPr>
        <w:t xml:space="preserve"> </w:t>
      </w:r>
      <w:proofErr w:type="spellStart"/>
      <w:r w:rsidRPr="002C16E1">
        <w:rPr>
          <w:rFonts w:ascii="Arial" w:eastAsia="Calibri" w:hAnsi="Arial" w:cs="Arial"/>
        </w:rPr>
        <w:t>să</w:t>
      </w:r>
      <w:proofErr w:type="spellEnd"/>
      <w:r w:rsidRPr="002C16E1">
        <w:rPr>
          <w:rFonts w:ascii="Arial" w:eastAsia="Calibri" w:hAnsi="Arial" w:cs="Arial"/>
        </w:rPr>
        <w:t xml:space="preserve"> </w:t>
      </w:r>
      <w:proofErr w:type="spellStart"/>
      <w:r w:rsidRPr="002C16E1">
        <w:rPr>
          <w:rFonts w:ascii="Arial" w:eastAsia="Calibri" w:hAnsi="Arial" w:cs="Arial"/>
        </w:rPr>
        <w:t>asigure</w:t>
      </w:r>
      <w:proofErr w:type="spellEnd"/>
      <w:r w:rsidRPr="002C16E1">
        <w:rPr>
          <w:rFonts w:ascii="Arial" w:eastAsia="Calibri" w:hAnsi="Arial" w:cs="Arial"/>
        </w:rPr>
        <w:t xml:space="preserve"> </w:t>
      </w:r>
      <w:proofErr w:type="spellStart"/>
      <w:r w:rsidRPr="002C16E1">
        <w:rPr>
          <w:rFonts w:ascii="Arial" w:eastAsia="Calibri" w:hAnsi="Arial" w:cs="Arial"/>
        </w:rPr>
        <w:t>executarea</w:t>
      </w:r>
      <w:proofErr w:type="spellEnd"/>
      <w:r w:rsidRPr="002C16E1">
        <w:rPr>
          <w:rFonts w:ascii="Arial" w:eastAsia="Calibri" w:hAnsi="Arial" w:cs="Arial"/>
        </w:rPr>
        <w:t xml:space="preserve"> </w:t>
      </w:r>
      <w:proofErr w:type="spellStart"/>
      <w:r w:rsidRPr="002C16E1">
        <w:rPr>
          <w:rFonts w:ascii="Arial" w:eastAsia="Calibri" w:hAnsi="Arial" w:cs="Arial"/>
        </w:rPr>
        <w:t>unui</w:t>
      </w:r>
      <w:proofErr w:type="spellEnd"/>
      <w:r w:rsidRPr="002C16E1">
        <w:rPr>
          <w:rFonts w:ascii="Arial" w:eastAsia="Calibri" w:hAnsi="Arial" w:cs="Arial"/>
        </w:rPr>
        <w:t xml:space="preserve"> transport public la un </w:t>
      </w:r>
      <w:proofErr w:type="spellStart"/>
      <w:r w:rsidRPr="002C16E1">
        <w:rPr>
          <w:rFonts w:ascii="Arial" w:eastAsia="Calibri" w:hAnsi="Arial" w:cs="Arial"/>
        </w:rPr>
        <w:t>nivel</w:t>
      </w:r>
      <w:proofErr w:type="spellEnd"/>
      <w:r w:rsidRPr="002C16E1">
        <w:rPr>
          <w:rFonts w:ascii="Arial" w:eastAsia="Calibri" w:hAnsi="Arial" w:cs="Arial"/>
        </w:rPr>
        <w:t xml:space="preserve"> </w:t>
      </w:r>
      <w:proofErr w:type="spellStart"/>
      <w:r w:rsidRPr="002C16E1">
        <w:rPr>
          <w:rFonts w:ascii="Arial" w:eastAsia="Calibri" w:hAnsi="Arial" w:cs="Arial"/>
        </w:rPr>
        <w:t>suportabil</w:t>
      </w:r>
      <w:proofErr w:type="spellEnd"/>
      <w:r w:rsidRPr="002C16E1">
        <w:rPr>
          <w:rFonts w:ascii="Arial" w:eastAsia="Calibri" w:hAnsi="Arial" w:cs="Arial"/>
        </w:rPr>
        <w:t xml:space="preserve"> </w:t>
      </w:r>
      <w:proofErr w:type="spellStart"/>
      <w:r w:rsidRPr="002C16E1">
        <w:rPr>
          <w:rFonts w:ascii="Arial" w:eastAsia="Calibri" w:hAnsi="Arial" w:cs="Arial"/>
        </w:rPr>
        <w:t>pentru</w:t>
      </w:r>
      <w:proofErr w:type="spellEnd"/>
      <w:r w:rsidRPr="002C16E1">
        <w:rPr>
          <w:rFonts w:ascii="Arial" w:eastAsia="Calibri" w:hAnsi="Arial" w:cs="Arial"/>
        </w:rPr>
        <w:t xml:space="preserve"> </w:t>
      </w:r>
      <w:proofErr w:type="spellStart"/>
      <w:r w:rsidRPr="002C16E1">
        <w:rPr>
          <w:rFonts w:ascii="Arial" w:eastAsia="Calibri" w:hAnsi="Arial" w:cs="Arial"/>
        </w:rPr>
        <w:t>beneficiarii</w:t>
      </w:r>
      <w:proofErr w:type="spellEnd"/>
      <w:r w:rsidRPr="002C16E1">
        <w:rPr>
          <w:rFonts w:ascii="Arial" w:eastAsia="Calibri" w:hAnsi="Arial" w:cs="Arial"/>
        </w:rPr>
        <w:t xml:space="preserve"> </w:t>
      </w:r>
      <w:proofErr w:type="spellStart"/>
      <w:r w:rsidRPr="002C16E1">
        <w:rPr>
          <w:rFonts w:ascii="Arial" w:eastAsia="Calibri" w:hAnsi="Arial" w:cs="Arial"/>
        </w:rPr>
        <w:t>direcţi</w:t>
      </w:r>
      <w:proofErr w:type="spellEnd"/>
      <w:r w:rsidRPr="002C16E1">
        <w:rPr>
          <w:rFonts w:ascii="Arial" w:eastAsia="Calibri" w:hAnsi="Arial" w:cs="Arial"/>
        </w:rPr>
        <w:t xml:space="preserve"> ai </w:t>
      </w:r>
      <w:proofErr w:type="spellStart"/>
      <w:r w:rsidRPr="002C16E1">
        <w:rPr>
          <w:rFonts w:ascii="Arial" w:eastAsia="Calibri" w:hAnsi="Arial" w:cs="Arial"/>
        </w:rPr>
        <w:t>serviciului</w:t>
      </w:r>
      <w:proofErr w:type="spellEnd"/>
      <w:r w:rsidRPr="002C16E1">
        <w:rPr>
          <w:rFonts w:ascii="Arial" w:eastAsia="Calibri" w:hAnsi="Arial" w:cs="Arial"/>
        </w:rPr>
        <w:t xml:space="preserve"> – </w:t>
      </w:r>
      <w:proofErr w:type="spellStart"/>
      <w:r w:rsidRPr="002C16E1">
        <w:rPr>
          <w:rFonts w:ascii="Arial" w:eastAsia="Calibri" w:hAnsi="Arial" w:cs="Arial"/>
        </w:rPr>
        <w:t>călătorii</w:t>
      </w:r>
      <w:proofErr w:type="spellEnd"/>
      <w:r w:rsidRPr="002C16E1">
        <w:rPr>
          <w:rFonts w:ascii="Arial" w:eastAsia="Calibri" w:hAnsi="Arial" w:cs="Arial"/>
        </w:rPr>
        <w:t xml:space="preserve"> –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condiţii</w:t>
      </w:r>
      <w:proofErr w:type="spellEnd"/>
      <w:r w:rsidRPr="002C16E1">
        <w:rPr>
          <w:rFonts w:ascii="Arial" w:eastAsia="Calibri" w:hAnsi="Arial" w:cs="Arial"/>
        </w:rPr>
        <w:t xml:space="preserve"> de </w:t>
      </w:r>
      <w:proofErr w:type="spellStart"/>
      <w:r w:rsidRPr="002C16E1">
        <w:rPr>
          <w:rFonts w:ascii="Arial" w:eastAsia="Calibri" w:hAnsi="Arial" w:cs="Arial"/>
        </w:rPr>
        <w:t>calitate</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autonomie</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independenţă</w:t>
      </w:r>
      <w:proofErr w:type="spellEnd"/>
      <w:r w:rsidRPr="002C16E1">
        <w:rPr>
          <w:rFonts w:ascii="Arial" w:eastAsia="Calibri" w:hAnsi="Arial" w:cs="Arial"/>
        </w:rPr>
        <w:t xml:space="preserve"> </w:t>
      </w:r>
      <w:proofErr w:type="spellStart"/>
      <w:r w:rsidRPr="002C16E1">
        <w:rPr>
          <w:rFonts w:ascii="Arial" w:eastAsia="Calibri" w:hAnsi="Arial" w:cs="Arial"/>
        </w:rPr>
        <w:t>financiară</w:t>
      </w:r>
      <w:proofErr w:type="spellEnd"/>
      <w:r w:rsidRPr="002C16E1">
        <w:rPr>
          <w:rFonts w:ascii="Arial" w:eastAsia="Calibri" w:hAnsi="Arial" w:cs="Arial"/>
        </w:rPr>
        <w:t xml:space="preserve"> </w:t>
      </w:r>
      <w:proofErr w:type="gramStart"/>
      <w:r w:rsidRPr="002C16E1">
        <w:rPr>
          <w:rFonts w:ascii="Arial" w:eastAsia="Calibri" w:hAnsi="Arial" w:cs="Arial"/>
        </w:rPr>
        <w:t>a</w:t>
      </w:r>
      <w:proofErr w:type="gramEnd"/>
      <w:r w:rsidRPr="002C16E1">
        <w:rPr>
          <w:rFonts w:ascii="Arial" w:eastAsia="Calibri" w:hAnsi="Arial" w:cs="Arial"/>
        </w:rPr>
        <w:t xml:space="preserve"> </w:t>
      </w:r>
      <w:proofErr w:type="spellStart"/>
      <w:r w:rsidRPr="002C16E1">
        <w:rPr>
          <w:rFonts w:ascii="Arial" w:eastAsia="Calibri" w:hAnsi="Arial" w:cs="Arial"/>
        </w:rPr>
        <w:t>operatorilor</w:t>
      </w:r>
      <w:proofErr w:type="spellEnd"/>
      <w:r w:rsidRPr="002C16E1">
        <w:rPr>
          <w:rFonts w:ascii="Arial" w:eastAsia="Calibri" w:hAnsi="Arial" w:cs="Arial"/>
        </w:rPr>
        <w:t xml:space="preserve"> de transport. </w:t>
      </w:r>
      <w:proofErr w:type="spellStart"/>
      <w:r w:rsidRPr="002C16E1">
        <w:rPr>
          <w:rFonts w:ascii="Arial" w:eastAsia="Calibri" w:hAnsi="Arial" w:cs="Arial"/>
        </w:rPr>
        <w:t>Stabilirea</w:t>
      </w:r>
      <w:proofErr w:type="spellEnd"/>
      <w:r w:rsidRPr="002C16E1">
        <w:rPr>
          <w:rFonts w:ascii="Arial" w:eastAsia="Calibri" w:hAnsi="Arial" w:cs="Arial"/>
        </w:rPr>
        <w:t xml:space="preserve"> </w:t>
      </w:r>
      <w:proofErr w:type="spellStart"/>
      <w:r w:rsidRPr="002C16E1">
        <w:rPr>
          <w:rFonts w:ascii="Arial" w:eastAsia="Calibri" w:hAnsi="Arial" w:cs="Arial"/>
        </w:rPr>
        <w:t>tarifelor</w:t>
      </w:r>
      <w:proofErr w:type="spellEnd"/>
      <w:r w:rsidRPr="002C16E1">
        <w:rPr>
          <w:rFonts w:ascii="Arial" w:eastAsia="Calibri" w:hAnsi="Arial" w:cs="Arial"/>
        </w:rPr>
        <w:t xml:space="preserve"> de </w:t>
      </w:r>
      <w:proofErr w:type="spellStart"/>
      <w:r w:rsidRPr="002C16E1">
        <w:rPr>
          <w:rFonts w:ascii="Arial" w:eastAsia="Calibri" w:hAnsi="Arial" w:cs="Arial"/>
        </w:rPr>
        <w:t>călătorie</w:t>
      </w:r>
      <w:proofErr w:type="spellEnd"/>
      <w:r w:rsidRPr="002C16E1">
        <w:rPr>
          <w:rFonts w:ascii="Arial" w:eastAsia="Calibri" w:hAnsi="Arial" w:cs="Arial"/>
        </w:rPr>
        <w:t xml:space="preserve"> de </w:t>
      </w:r>
      <w:proofErr w:type="spellStart"/>
      <w:r w:rsidRPr="002C16E1">
        <w:rPr>
          <w:rFonts w:ascii="Arial" w:eastAsia="Calibri" w:hAnsi="Arial" w:cs="Arial"/>
        </w:rPr>
        <w:t>către</w:t>
      </w:r>
      <w:proofErr w:type="spellEnd"/>
      <w:r w:rsidRPr="002C16E1">
        <w:rPr>
          <w:rFonts w:ascii="Arial" w:eastAsia="Calibri" w:hAnsi="Arial" w:cs="Arial"/>
        </w:rPr>
        <w:t xml:space="preserve"> </w:t>
      </w:r>
      <w:proofErr w:type="spellStart"/>
      <w:r w:rsidRPr="002C16E1">
        <w:rPr>
          <w:rFonts w:ascii="Arial" w:eastAsia="Calibri" w:hAnsi="Arial" w:cs="Arial"/>
        </w:rPr>
        <w:t>Consiliul</w:t>
      </w:r>
      <w:proofErr w:type="spellEnd"/>
      <w:r w:rsidRPr="002C16E1">
        <w:rPr>
          <w:rFonts w:ascii="Arial" w:eastAsia="Calibri" w:hAnsi="Arial" w:cs="Arial"/>
        </w:rPr>
        <w:t xml:space="preserve"> </w:t>
      </w:r>
      <w:proofErr w:type="spellStart"/>
      <w:r w:rsidRPr="002C16E1">
        <w:rPr>
          <w:rFonts w:ascii="Arial" w:eastAsia="Calibri" w:hAnsi="Arial" w:cs="Arial"/>
        </w:rPr>
        <w:t>Judeţean</w:t>
      </w:r>
      <w:proofErr w:type="spellEnd"/>
      <w:r w:rsidRPr="002C16E1">
        <w:rPr>
          <w:rFonts w:ascii="Arial" w:eastAsia="Calibri" w:hAnsi="Arial" w:cs="Arial"/>
        </w:rPr>
        <w:t xml:space="preserve"> se </w:t>
      </w:r>
      <w:proofErr w:type="spellStart"/>
      <w:r w:rsidRPr="002C16E1">
        <w:rPr>
          <w:rFonts w:ascii="Arial" w:eastAsia="Calibri" w:hAnsi="Arial" w:cs="Arial"/>
        </w:rPr>
        <w:t>va</w:t>
      </w:r>
      <w:proofErr w:type="spellEnd"/>
      <w:r w:rsidRPr="002C16E1">
        <w:rPr>
          <w:rFonts w:ascii="Arial" w:eastAsia="Calibri" w:hAnsi="Arial" w:cs="Arial"/>
        </w:rPr>
        <w:t xml:space="preserve"> face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baza</w:t>
      </w:r>
      <w:proofErr w:type="spellEnd"/>
      <w:r w:rsidRPr="002C16E1">
        <w:rPr>
          <w:rFonts w:ascii="Arial" w:eastAsia="Calibri" w:hAnsi="Arial" w:cs="Arial"/>
        </w:rPr>
        <w:t xml:space="preserve"> </w:t>
      </w:r>
      <w:proofErr w:type="spellStart"/>
      <w:r w:rsidRPr="002C16E1">
        <w:rPr>
          <w:rFonts w:ascii="Arial" w:eastAsia="Calibri" w:hAnsi="Arial" w:cs="Arial"/>
        </w:rPr>
        <w:t>tarifului</w:t>
      </w:r>
      <w:proofErr w:type="spellEnd"/>
      <w:r w:rsidRPr="002C16E1">
        <w:rPr>
          <w:rFonts w:ascii="Arial" w:eastAsia="Calibri" w:hAnsi="Arial" w:cs="Arial"/>
        </w:rPr>
        <w:t xml:space="preserve"> </w:t>
      </w:r>
      <w:proofErr w:type="spellStart"/>
      <w:r w:rsidRPr="002C16E1">
        <w:rPr>
          <w:rFonts w:ascii="Arial" w:eastAsia="Calibri" w:hAnsi="Arial" w:cs="Arial"/>
        </w:rPr>
        <w:t>mediu</w:t>
      </w:r>
      <w:proofErr w:type="spellEnd"/>
      <w:r w:rsidRPr="002C16E1">
        <w:rPr>
          <w:rFonts w:ascii="Arial" w:eastAsia="Calibri" w:hAnsi="Arial" w:cs="Arial"/>
        </w:rPr>
        <w:t xml:space="preserve"> pe km/loc </w:t>
      </w:r>
      <w:proofErr w:type="spellStart"/>
      <w:r w:rsidRPr="002C16E1">
        <w:rPr>
          <w:rFonts w:ascii="Arial" w:eastAsia="Calibri" w:hAnsi="Arial" w:cs="Arial"/>
        </w:rPr>
        <w:t>ofertat</w:t>
      </w:r>
      <w:proofErr w:type="spellEnd"/>
      <w:r w:rsidRPr="002C16E1">
        <w:rPr>
          <w:rFonts w:ascii="Arial" w:eastAsia="Calibri" w:hAnsi="Arial" w:cs="Arial"/>
        </w:rPr>
        <w:t xml:space="preserve"> de </w:t>
      </w:r>
      <w:proofErr w:type="spellStart"/>
      <w:r w:rsidRPr="002C16E1">
        <w:rPr>
          <w:rFonts w:ascii="Arial" w:eastAsia="Calibri" w:hAnsi="Arial" w:cs="Arial"/>
        </w:rPr>
        <w:t>către</w:t>
      </w:r>
      <w:proofErr w:type="spellEnd"/>
      <w:r w:rsidRPr="002C16E1">
        <w:rPr>
          <w:rFonts w:ascii="Arial" w:eastAsia="Calibri" w:hAnsi="Arial" w:cs="Arial"/>
        </w:rPr>
        <w:t xml:space="preserve"> </w:t>
      </w:r>
      <w:proofErr w:type="spellStart"/>
      <w:r w:rsidRPr="002C16E1">
        <w:rPr>
          <w:rFonts w:ascii="Arial" w:eastAsia="Calibri" w:hAnsi="Arial" w:cs="Arial"/>
        </w:rPr>
        <w:t>operatorul</w:t>
      </w:r>
      <w:proofErr w:type="spellEnd"/>
      <w:r w:rsidRPr="002C16E1">
        <w:rPr>
          <w:rFonts w:ascii="Arial" w:eastAsia="Calibri" w:hAnsi="Arial" w:cs="Arial"/>
        </w:rPr>
        <w:t xml:space="preserve"> de transport </w:t>
      </w:r>
      <w:proofErr w:type="spellStart"/>
      <w:r w:rsidRPr="002C16E1">
        <w:rPr>
          <w:rFonts w:ascii="Arial" w:eastAsia="Calibri" w:hAnsi="Arial" w:cs="Arial"/>
        </w:rPr>
        <w:t>rutier</w:t>
      </w:r>
      <w:proofErr w:type="spellEnd"/>
      <w:r w:rsidRPr="002C16E1">
        <w:rPr>
          <w:rFonts w:ascii="Arial" w:eastAsia="Calibri" w:hAnsi="Arial" w:cs="Arial"/>
        </w:rPr>
        <w:t xml:space="preserve"> </w:t>
      </w:r>
      <w:proofErr w:type="spellStart"/>
      <w:r w:rsidRPr="002C16E1">
        <w:rPr>
          <w:rFonts w:ascii="Arial" w:eastAsia="Calibri" w:hAnsi="Arial" w:cs="Arial"/>
        </w:rPr>
        <w:t>desemnat</w:t>
      </w:r>
      <w:proofErr w:type="spellEnd"/>
      <w:r w:rsidRPr="002C16E1">
        <w:rPr>
          <w:rFonts w:ascii="Arial" w:eastAsia="Calibri" w:hAnsi="Arial" w:cs="Arial"/>
        </w:rPr>
        <w:t xml:space="preserve"> </w:t>
      </w:r>
      <w:proofErr w:type="spellStart"/>
      <w:r w:rsidRPr="002C16E1">
        <w:rPr>
          <w:rFonts w:ascii="Arial" w:eastAsia="Calibri" w:hAnsi="Arial" w:cs="Arial"/>
        </w:rPr>
        <w:t>câştigător</w:t>
      </w:r>
      <w:proofErr w:type="spellEnd"/>
      <w:r w:rsidRPr="002C16E1">
        <w:rPr>
          <w:rFonts w:ascii="Arial" w:eastAsia="Calibri" w:hAnsi="Arial" w:cs="Arial"/>
        </w:rPr>
        <w:t xml:space="preserve"> al </w:t>
      </w:r>
      <w:proofErr w:type="spellStart"/>
      <w:r w:rsidRPr="002C16E1">
        <w:rPr>
          <w:rFonts w:ascii="Arial" w:eastAsia="Calibri" w:hAnsi="Arial" w:cs="Arial"/>
        </w:rPr>
        <w:t>procedurii</w:t>
      </w:r>
      <w:proofErr w:type="spellEnd"/>
      <w:r w:rsidRPr="002C16E1">
        <w:rPr>
          <w:rFonts w:ascii="Arial" w:eastAsia="Calibri" w:hAnsi="Arial" w:cs="Arial"/>
        </w:rPr>
        <w:t xml:space="preserve"> competitive </w:t>
      </w:r>
      <w:proofErr w:type="spellStart"/>
      <w:r w:rsidRPr="002C16E1">
        <w:rPr>
          <w:rFonts w:ascii="Arial" w:eastAsia="Calibri" w:hAnsi="Arial" w:cs="Arial"/>
        </w:rPr>
        <w:t>desfăşurate</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conformitate</w:t>
      </w:r>
      <w:proofErr w:type="spellEnd"/>
      <w:r w:rsidRPr="002C16E1">
        <w:rPr>
          <w:rFonts w:ascii="Arial" w:eastAsia="Calibri" w:hAnsi="Arial" w:cs="Arial"/>
        </w:rPr>
        <w:t xml:space="preserve"> cu </w:t>
      </w:r>
      <w:proofErr w:type="spellStart"/>
      <w:r w:rsidRPr="002C16E1">
        <w:rPr>
          <w:rFonts w:ascii="Arial" w:eastAsia="Calibri" w:hAnsi="Arial" w:cs="Arial"/>
        </w:rPr>
        <w:t>prevederile</w:t>
      </w:r>
      <w:proofErr w:type="spellEnd"/>
      <w:r w:rsidRPr="002C16E1">
        <w:rPr>
          <w:rFonts w:ascii="Arial" w:eastAsia="Calibri" w:hAnsi="Arial" w:cs="Arial"/>
        </w:rPr>
        <w:t xml:space="preserve"> </w:t>
      </w:r>
      <w:proofErr w:type="spellStart"/>
      <w:r w:rsidRPr="002C16E1">
        <w:rPr>
          <w:rFonts w:ascii="Arial" w:eastAsia="Calibri" w:hAnsi="Arial" w:cs="Arial"/>
        </w:rPr>
        <w:t>Legii</w:t>
      </w:r>
      <w:proofErr w:type="spellEnd"/>
      <w:r w:rsidRPr="002C16E1">
        <w:rPr>
          <w:rFonts w:ascii="Arial" w:eastAsia="Calibri" w:hAnsi="Arial" w:cs="Arial"/>
        </w:rPr>
        <w:t xml:space="preserve"> nr. 99/2016 </w:t>
      </w:r>
      <w:proofErr w:type="spellStart"/>
      <w:r w:rsidRPr="002C16E1">
        <w:rPr>
          <w:rFonts w:ascii="Arial" w:eastAsia="Calibri" w:hAnsi="Arial" w:cs="Arial"/>
        </w:rPr>
        <w:t>privind</w:t>
      </w:r>
      <w:proofErr w:type="spellEnd"/>
      <w:r w:rsidRPr="002C16E1">
        <w:rPr>
          <w:rFonts w:ascii="Arial" w:eastAsia="Calibri" w:hAnsi="Arial" w:cs="Arial"/>
        </w:rPr>
        <w:t xml:space="preserve"> </w:t>
      </w:r>
      <w:proofErr w:type="spellStart"/>
      <w:r w:rsidRPr="002C16E1">
        <w:rPr>
          <w:rFonts w:ascii="Arial" w:eastAsia="Calibri" w:hAnsi="Arial" w:cs="Arial"/>
        </w:rPr>
        <w:t>achiziţiile</w:t>
      </w:r>
      <w:proofErr w:type="spellEnd"/>
      <w:r w:rsidRPr="002C16E1">
        <w:rPr>
          <w:rFonts w:ascii="Arial" w:eastAsia="Calibri" w:hAnsi="Arial" w:cs="Arial"/>
        </w:rPr>
        <w:t xml:space="preserve"> </w:t>
      </w:r>
      <w:proofErr w:type="spellStart"/>
      <w:r w:rsidRPr="002C16E1">
        <w:rPr>
          <w:rFonts w:ascii="Arial" w:eastAsia="Calibri" w:hAnsi="Arial" w:cs="Arial"/>
        </w:rPr>
        <w:t>sectoriale</w:t>
      </w:r>
      <w:proofErr w:type="spellEnd"/>
      <w:r w:rsidRPr="002C16E1">
        <w:rPr>
          <w:rFonts w:ascii="Arial" w:eastAsia="Calibri" w:hAnsi="Arial" w:cs="Arial"/>
        </w:rPr>
        <w:t xml:space="preserve">, cu </w:t>
      </w:r>
      <w:proofErr w:type="spellStart"/>
      <w:r w:rsidRPr="002C16E1">
        <w:rPr>
          <w:rFonts w:ascii="Arial" w:eastAsia="Calibri" w:hAnsi="Arial" w:cs="Arial"/>
        </w:rPr>
        <w:t>modificările</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completările</w:t>
      </w:r>
      <w:proofErr w:type="spellEnd"/>
      <w:r w:rsidRPr="002C16E1">
        <w:rPr>
          <w:rFonts w:ascii="Arial" w:eastAsia="Calibri" w:hAnsi="Arial" w:cs="Arial"/>
        </w:rPr>
        <w:t xml:space="preserve"> </w:t>
      </w:r>
      <w:proofErr w:type="spellStart"/>
      <w:r w:rsidRPr="002C16E1">
        <w:rPr>
          <w:rFonts w:ascii="Arial" w:eastAsia="Calibri" w:hAnsi="Arial" w:cs="Arial"/>
        </w:rPr>
        <w:t>ulterioare</w:t>
      </w:r>
      <w:proofErr w:type="spellEnd"/>
      <w:r w:rsidRPr="002C16E1">
        <w:rPr>
          <w:rFonts w:ascii="Arial" w:eastAsia="Calibri" w:hAnsi="Arial" w:cs="Arial"/>
        </w:rPr>
        <w:t>.</w:t>
      </w:r>
    </w:p>
    <w:p w14:paraId="31840A61" w14:textId="10E8B72C" w:rsidR="002C16E1" w:rsidRPr="002C16E1" w:rsidRDefault="002C16E1" w:rsidP="002C16E1">
      <w:pPr>
        <w:spacing w:line="276" w:lineRule="auto"/>
        <w:jc w:val="both"/>
        <w:rPr>
          <w:rFonts w:ascii="Arial" w:eastAsia="Times New Roman" w:hAnsi="Arial" w:cs="Arial"/>
          <w:lang w:eastAsia="ro-RO"/>
        </w:rPr>
      </w:pPr>
      <w:r w:rsidRPr="002C16E1">
        <w:rPr>
          <w:rFonts w:ascii="Arial" w:eastAsia="Times New Roman" w:hAnsi="Arial" w:cs="Arial"/>
          <w:lang w:eastAsia="ro-RO"/>
        </w:rPr>
        <w:t xml:space="preserve">Din </w:t>
      </w:r>
      <w:proofErr w:type="spellStart"/>
      <w:r w:rsidRPr="002C16E1">
        <w:rPr>
          <w:rFonts w:ascii="Arial" w:eastAsia="Times New Roman" w:hAnsi="Arial" w:cs="Arial"/>
          <w:lang w:eastAsia="ro-RO"/>
        </w:rPr>
        <w:t>perspectiva</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mediului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cel</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mai</w:t>
      </w:r>
      <w:proofErr w:type="spellEnd"/>
      <w:r w:rsidRPr="002C16E1">
        <w:rPr>
          <w:rFonts w:ascii="Arial" w:eastAsia="Times New Roman" w:hAnsi="Arial" w:cs="Arial"/>
          <w:lang w:eastAsia="ro-RO"/>
        </w:rPr>
        <w:t xml:space="preserve"> relevant aspect care </w:t>
      </w:r>
      <w:proofErr w:type="spellStart"/>
      <w:r w:rsidRPr="002C16E1">
        <w:rPr>
          <w:rFonts w:ascii="Arial" w:eastAsia="Times New Roman" w:hAnsi="Arial" w:cs="Arial"/>
          <w:lang w:eastAsia="ro-RO"/>
        </w:rPr>
        <w:t>pledează</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în</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favoarea</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delegării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serviciului</w:t>
      </w:r>
      <w:proofErr w:type="spellEnd"/>
      <w:r w:rsidRPr="002C16E1">
        <w:rPr>
          <w:rFonts w:ascii="Arial" w:eastAsia="Times New Roman" w:hAnsi="Arial" w:cs="Arial"/>
          <w:lang w:eastAsia="ro-RO"/>
        </w:rPr>
        <w:t xml:space="preserve"> de transport public </w:t>
      </w:r>
      <w:proofErr w:type="spellStart"/>
      <w:r w:rsidRPr="002C16E1">
        <w:rPr>
          <w:rFonts w:ascii="Arial" w:eastAsia="Times New Roman" w:hAnsi="Arial" w:cs="Arial"/>
          <w:lang w:eastAsia="ro-RO"/>
        </w:rPr>
        <w:t>judeţean</w:t>
      </w:r>
      <w:proofErr w:type="spellEnd"/>
      <w:r w:rsidRPr="002C16E1">
        <w:rPr>
          <w:rFonts w:ascii="Arial" w:eastAsia="Times New Roman" w:hAnsi="Arial" w:cs="Arial"/>
          <w:lang w:eastAsia="ro-RO"/>
        </w:rPr>
        <w:t xml:space="preserve"> de </w:t>
      </w:r>
      <w:proofErr w:type="spellStart"/>
      <w:r w:rsidRPr="002C16E1">
        <w:rPr>
          <w:rFonts w:ascii="Arial" w:eastAsia="Times New Roman" w:hAnsi="Arial" w:cs="Arial"/>
          <w:lang w:eastAsia="ro-RO"/>
        </w:rPr>
        <w:t>persoane</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prin</w:t>
      </w:r>
      <w:proofErr w:type="spellEnd"/>
      <w:r w:rsidRPr="002C16E1">
        <w:rPr>
          <w:rFonts w:ascii="Arial" w:eastAsia="Times New Roman" w:hAnsi="Arial" w:cs="Arial"/>
          <w:lang w:eastAsia="ro-RO"/>
        </w:rPr>
        <w:t xml:space="preserve"> curse regulate la </w:t>
      </w:r>
      <w:proofErr w:type="spellStart"/>
      <w:r w:rsidRPr="002C16E1">
        <w:rPr>
          <w:rFonts w:ascii="Arial" w:eastAsia="Times New Roman" w:hAnsi="Arial" w:cs="Arial"/>
          <w:lang w:eastAsia="ro-RO"/>
        </w:rPr>
        <w:t>nivelul</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județului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Argeş</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îl</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reprezintă</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îmbunătăţirea</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calităţii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mediului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şi</w:t>
      </w:r>
      <w:proofErr w:type="spellEnd"/>
      <w:r w:rsidRPr="002C16E1">
        <w:rPr>
          <w:rFonts w:ascii="Arial" w:eastAsia="Times New Roman" w:hAnsi="Arial" w:cs="Arial"/>
          <w:lang w:eastAsia="ro-RO"/>
        </w:rPr>
        <w:t xml:space="preserve"> implicit a </w:t>
      </w:r>
      <w:proofErr w:type="spellStart"/>
      <w:r w:rsidRPr="002C16E1">
        <w:rPr>
          <w:rFonts w:ascii="Arial" w:eastAsia="Times New Roman" w:hAnsi="Arial" w:cs="Arial"/>
          <w:lang w:eastAsia="ro-RO"/>
        </w:rPr>
        <w:t>sănătăţii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populaţiei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prin</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reducerea</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gradului</w:t>
      </w:r>
      <w:proofErr w:type="spellEnd"/>
      <w:r w:rsidRPr="002C16E1">
        <w:rPr>
          <w:rFonts w:ascii="Arial" w:eastAsia="Times New Roman" w:hAnsi="Arial" w:cs="Arial"/>
          <w:lang w:eastAsia="ro-RO"/>
        </w:rPr>
        <w:t xml:space="preserve"> de </w:t>
      </w:r>
      <w:proofErr w:type="spellStart"/>
      <w:r w:rsidRPr="002C16E1">
        <w:rPr>
          <w:rFonts w:ascii="Arial" w:eastAsia="Times New Roman" w:hAnsi="Arial" w:cs="Arial"/>
          <w:lang w:eastAsia="ro-RO"/>
        </w:rPr>
        <w:t>poluare</w:t>
      </w:r>
      <w:proofErr w:type="spellEnd"/>
      <w:r w:rsidRPr="002C16E1">
        <w:rPr>
          <w:rFonts w:ascii="Arial" w:eastAsia="Times New Roman" w:hAnsi="Arial" w:cs="Arial"/>
          <w:lang w:eastAsia="ro-RO"/>
        </w:rPr>
        <w:t xml:space="preserve"> a </w:t>
      </w:r>
      <w:proofErr w:type="spellStart"/>
      <w:r w:rsidRPr="002C16E1">
        <w:rPr>
          <w:rFonts w:ascii="Arial" w:eastAsia="Times New Roman" w:hAnsi="Arial" w:cs="Arial"/>
          <w:lang w:eastAsia="ro-RO"/>
        </w:rPr>
        <w:t>mijloacelor</w:t>
      </w:r>
      <w:proofErr w:type="spellEnd"/>
      <w:r w:rsidRPr="002C16E1">
        <w:rPr>
          <w:rFonts w:ascii="Arial" w:eastAsia="Times New Roman" w:hAnsi="Arial" w:cs="Arial"/>
          <w:lang w:eastAsia="ro-RO"/>
        </w:rPr>
        <w:t xml:space="preserve"> de transport </w:t>
      </w:r>
      <w:proofErr w:type="spellStart"/>
      <w:r w:rsidRPr="002C16E1">
        <w:rPr>
          <w:rFonts w:ascii="Arial" w:eastAsia="Times New Roman" w:hAnsi="Arial" w:cs="Arial"/>
          <w:lang w:eastAsia="ro-RO"/>
        </w:rPr>
        <w:t>în</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comun</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În</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cadrul</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factorilor</w:t>
      </w:r>
      <w:proofErr w:type="spellEnd"/>
      <w:r w:rsidRPr="002C16E1">
        <w:rPr>
          <w:rFonts w:ascii="Arial" w:eastAsia="Times New Roman" w:hAnsi="Arial" w:cs="Arial"/>
          <w:lang w:eastAsia="ro-RO"/>
        </w:rPr>
        <w:t xml:space="preserve"> de </w:t>
      </w:r>
      <w:proofErr w:type="spellStart"/>
      <w:r w:rsidRPr="002C16E1">
        <w:rPr>
          <w:rFonts w:ascii="Arial" w:eastAsia="Times New Roman" w:hAnsi="Arial" w:cs="Arial"/>
          <w:lang w:eastAsia="ro-RO"/>
        </w:rPr>
        <w:t>evaluare</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pentru</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atribuirea</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grupelor</w:t>
      </w:r>
      <w:proofErr w:type="spellEnd"/>
      <w:r w:rsidRPr="002C16E1">
        <w:rPr>
          <w:rFonts w:ascii="Arial" w:eastAsia="Times New Roman" w:hAnsi="Arial" w:cs="Arial"/>
          <w:lang w:eastAsia="ro-RO"/>
        </w:rPr>
        <w:t xml:space="preserve"> de </w:t>
      </w:r>
      <w:proofErr w:type="spellStart"/>
      <w:r w:rsidRPr="002C16E1">
        <w:rPr>
          <w:rFonts w:ascii="Arial" w:eastAsia="Times New Roman" w:hAnsi="Arial" w:cs="Arial"/>
          <w:lang w:eastAsia="ro-RO"/>
        </w:rPr>
        <w:t>trasee</w:t>
      </w:r>
      <w:proofErr w:type="spellEnd"/>
      <w:r w:rsidRPr="002C16E1">
        <w:rPr>
          <w:rFonts w:ascii="Arial" w:eastAsia="Times New Roman" w:hAnsi="Arial" w:cs="Arial"/>
          <w:lang w:eastAsia="ro-RO"/>
        </w:rPr>
        <w:t xml:space="preserve"> de transport public </w:t>
      </w:r>
      <w:proofErr w:type="spellStart"/>
      <w:r w:rsidRPr="002C16E1">
        <w:rPr>
          <w:rFonts w:ascii="Arial" w:eastAsia="Times New Roman" w:hAnsi="Arial" w:cs="Arial"/>
          <w:lang w:eastAsia="ro-RO"/>
        </w:rPr>
        <w:t>judeţean</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va</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figura</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nivelul</w:t>
      </w:r>
      <w:proofErr w:type="spellEnd"/>
      <w:r w:rsidRPr="002C16E1">
        <w:rPr>
          <w:rFonts w:ascii="Arial" w:eastAsia="Times New Roman" w:hAnsi="Arial" w:cs="Arial"/>
          <w:lang w:eastAsia="ro-RO"/>
        </w:rPr>
        <w:t xml:space="preserve"> de </w:t>
      </w:r>
      <w:proofErr w:type="spellStart"/>
      <w:r w:rsidRPr="002C16E1">
        <w:rPr>
          <w:rFonts w:ascii="Arial" w:eastAsia="Times New Roman" w:hAnsi="Arial" w:cs="Arial"/>
          <w:lang w:eastAsia="ro-RO"/>
        </w:rPr>
        <w:t>poluare</w:t>
      </w:r>
      <w:proofErr w:type="spellEnd"/>
      <w:r w:rsidRPr="002C16E1">
        <w:rPr>
          <w:rFonts w:ascii="Arial" w:eastAsia="Times New Roman" w:hAnsi="Arial" w:cs="Arial"/>
          <w:lang w:eastAsia="ro-RO"/>
        </w:rPr>
        <w:t xml:space="preserve"> al </w:t>
      </w:r>
      <w:proofErr w:type="spellStart"/>
      <w:r w:rsidRPr="002C16E1">
        <w:rPr>
          <w:rFonts w:ascii="Arial" w:eastAsia="Times New Roman" w:hAnsi="Arial" w:cs="Arial"/>
          <w:lang w:eastAsia="ro-RO"/>
        </w:rPr>
        <w:t>autobuzelor</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asigurându</w:t>
      </w:r>
      <w:proofErr w:type="spellEnd"/>
      <w:r w:rsidRPr="002C16E1">
        <w:rPr>
          <w:rFonts w:ascii="Arial" w:eastAsia="Times New Roman" w:hAnsi="Arial" w:cs="Arial"/>
          <w:lang w:eastAsia="ro-RO"/>
        </w:rPr>
        <w:t xml:space="preserve">-se </w:t>
      </w:r>
      <w:proofErr w:type="spellStart"/>
      <w:r w:rsidRPr="002C16E1">
        <w:rPr>
          <w:rFonts w:ascii="Arial" w:eastAsia="Times New Roman" w:hAnsi="Arial" w:cs="Arial"/>
          <w:lang w:eastAsia="ro-RO"/>
        </w:rPr>
        <w:t>selectarea</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acelor</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operatori</w:t>
      </w:r>
      <w:proofErr w:type="spellEnd"/>
      <w:r w:rsidRPr="002C16E1">
        <w:rPr>
          <w:rFonts w:ascii="Arial" w:eastAsia="Times New Roman" w:hAnsi="Arial" w:cs="Arial"/>
          <w:lang w:eastAsia="ro-RO"/>
        </w:rPr>
        <w:t xml:space="preserve"> care </w:t>
      </w:r>
      <w:proofErr w:type="spellStart"/>
      <w:r w:rsidRPr="002C16E1">
        <w:rPr>
          <w:rFonts w:ascii="Arial" w:eastAsia="Times New Roman" w:hAnsi="Arial" w:cs="Arial"/>
          <w:lang w:eastAsia="ro-RO"/>
        </w:rPr>
        <w:t>prezintă</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în</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cadrul</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procedurii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autovehicule</w:t>
      </w:r>
      <w:proofErr w:type="spellEnd"/>
      <w:r w:rsidRPr="002C16E1">
        <w:rPr>
          <w:rFonts w:ascii="Arial" w:eastAsia="Times New Roman" w:hAnsi="Arial" w:cs="Arial"/>
          <w:lang w:eastAsia="ro-RO"/>
        </w:rPr>
        <w:t xml:space="preserve"> cu </w:t>
      </w:r>
      <w:proofErr w:type="spellStart"/>
      <w:r w:rsidRPr="002C16E1">
        <w:rPr>
          <w:rFonts w:ascii="Arial" w:eastAsia="Times New Roman" w:hAnsi="Arial" w:cs="Arial"/>
          <w:lang w:eastAsia="ro-RO"/>
        </w:rPr>
        <w:t>norme</w:t>
      </w:r>
      <w:proofErr w:type="spellEnd"/>
      <w:r w:rsidRPr="002C16E1">
        <w:rPr>
          <w:rFonts w:ascii="Arial" w:eastAsia="Times New Roman" w:hAnsi="Arial" w:cs="Arial"/>
          <w:lang w:eastAsia="ro-RO"/>
        </w:rPr>
        <w:t xml:space="preserve"> de </w:t>
      </w:r>
      <w:proofErr w:type="spellStart"/>
      <w:r w:rsidRPr="002C16E1">
        <w:rPr>
          <w:rFonts w:ascii="Arial" w:eastAsia="Times New Roman" w:hAnsi="Arial" w:cs="Arial"/>
          <w:lang w:eastAsia="ro-RO"/>
        </w:rPr>
        <w:t>poluare</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dintre</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cele</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mai</w:t>
      </w:r>
      <w:proofErr w:type="spellEnd"/>
      <w:r w:rsidRPr="002C16E1">
        <w:rPr>
          <w:rFonts w:ascii="Arial" w:eastAsia="Times New Roman" w:hAnsi="Arial" w:cs="Arial"/>
          <w:lang w:eastAsia="ro-RO"/>
        </w:rPr>
        <w:t xml:space="preserve"> </w:t>
      </w:r>
      <w:proofErr w:type="spellStart"/>
      <w:r w:rsidRPr="002C16E1">
        <w:rPr>
          <w:rFonts w:ascii="Arial" w:eastAsia="Times New Roman" w:hAnsi="Arial" w:cs="Arial"/>
          <w:lang w:eastAsia="ro-RO"/>
        </w:rPr>
        <w:t>recente</w:t>
      </w:r>
      <w:proofErr w:type="spellEnd"/>
      <w:r w:rsidRPr="002C16E1">
        <w:rPr>
          <w:rFonts w:ascii="Arial" w:eastAsia="Times New Roman" w:hAnsi="Arial" w:cs="Arial"/>
          <w:lang w:eastAsia="ro-RO"/>
        </w:rPr>
        <w:t>.</w:t>
      </w:r>
    </w:p>
    <w:p w14:paraId="318F0621" w14:textId="77777777" w:rsidR="002C16E1" w:rsidRPr="002C16E1" w:rsidRDefault="002C16E1" w:rsidP="002C16E1">
      <w:pPr>
        <w:spacing w:line="276" w:lineRule="auto"/>
        <w:jc w:val="both"/>
        <w:rPr>
          <w:rFonts w:ascii="Arial" w:eastAsia="Calibri" w:hAnsi="Arial" w:cs="Arial"/>
          <w:lang w:val="ro-RO"/>
        </w:rPr>
      </w:pPr>
      <w:r w:rsidRPr="002C16E1">
        <w:rPr>
          <w:rFonts w:ascii="Arial" w:eastAsia="Calibri" w:hAnsi="Arial" w:cs="Arial"/>
          <w:lang w:val="ro-RO"/>
        </w:rPr>
        <w:lastRenderedPageBreak/>
        <w:t>Utilizarea de autobuze/microbuze nepoluante urmăreşte scăderea gradului de poluare cu particule în suspensie şi a poluării fonice provenite de la autovehiculele de transport public</w:t>
      </w:r>
      <w:r w:rsidRPr="002C16E1">
        <w:rPr>
          <w:rFonts w:ascii="Arial" w:eastAsia="Calibri" w:hAnsi="Arial" w:cs="Arial"/>
          <w:lang w:val="it-IT"/>
        </w:rPr>
        <w:t xml:space="preserve"> şi </w:t>
      </w:r>
      <w:r w:rsidRPr="002C16E1">
        <w:rPr>
          <w:rFonts w:ascii="Arial" w:eastAsia="Calibri" w:hAnsi="Arial" w:cs="Arial"/>
          <w:lang w:val="ro-RO"/>
        </w:rPr>
        <w:t xml:space="preserve">atingerea obiectivelor europene în termeni de eficienţă energetică şi protecţie a mediului.     </w:t>
      </w:r>
    </w:p>
    <w:p w14:paraId="56EAE020" w14:textId="77777777" w:rsidR="002C16E1" w:rsidRPr="002C16E1" w:rsidRDefault="002C16E1" w:rsidP="002C16E1">
      <w:pPr>
        <w:spacing w:line="276" w:lineRule="auto"/>
        <w:jc w:val="both"/>
        <w:rPr>
          <w:rFonts w:ascii="Arial" w:eastAsia="Calibri" w:hAnsi="Arial" w:cs="Arial"/>
          <w:lang w:val="ro-RO"/>
        </w:rPr>
      </w:pPr>
      <w:r w:rsidRPr="002C16E1">
        <w:rPr>
          <w:rFonts w:ascii="Arial" w:eastAsia="Calibri" w:hAnsi="Arial" w:cs="Arial"/>
          <w:lang w:val="ro-RO"/>
        </w:rPr>
        <w:t>Noile reglementări cu privire la normele de poluare Euro 6 aduc modificări semnificative cu privire la reducerea cu 50% a nivelului de emisii poluante măsurat la următorii indicatori: dioxid de carbon (CO</w:t>
      </w:r>
      <w:r w:rsidRPr="002C16E1">
        <w:rPr>
          <w:rFonts w:ascii="Arial" w:eastAsia="Calibri" w:hAnsi="Arial" w:cs="Arial"/>
          <w:vertAlign w:val="subscript"/>
          <w:lang w:val="ro-RO"/>
        </w:rPr>
        <w:t>2</w:t>
      </w:r>
      <w:r w:rsidRPr="002C16E1">
        <w:rPr>
          <w:rFonts w:ascii="Arial" w:eastAsia="Calibri" w:hAnsi="Arial" w:cs="Arial"/>
          <w:lang w:val="ro-RO"/>
        </w:rPr>
        <w:t>), hidrocarburi (HC), mTCEn (CH</w:t>
      </w:r>
      <w:r w:rsidRPr="002C16E1">
        <w:rPr>
          <w:rFonts w:ascii="Arial" w:eastAsia="Calibri" w:hAnsi="Arial" w:cs="Arial"/>
          <w:vertAlign w:val="subscript"/>
          <w:lang w:val="ro-RO"/>
        </w:rPr>
        <w:t>4</w:t>
      </w:r>
      <w:r w:rsidRPr="002C16E1">
        <w:rPr>
          <w:rFonts w:ascii="Arial" w:eastAsia="Calibri" w:hAnsi="Arial" w:cs="Arial"/>
          <w:lang w:val="ro-RO"/>
        </w:rPr>
        <w:t>), oxizi de azot (NOx) și pulberi în suspensie (PM).</w:t>
      </w:r>
    </w:p>
    <w:p w14:paraId="0BA5180D" w14:textId="77777777" w:rsidR="002C16E1" w:rsidRPr="002C16E1" w:rsidRDefault="002C16E1" w:rsidP="002C16E1">
      <w:pPr>
        <w:spacing w:after="0" w:line="276" w:lineRule="auto"/>
        <w:jc w:val="both"/>
        <w:rPr>
          <w:rFonts w:ascii="Arial" w:eastAsia="Calibri" w:hAnsi="Arial" w:cs="Arial"/>
          <w:lang w:val="ro-RO"/>
        </w:rPr>
      </w:pPr>
      <w:r w:rsidRPr="002C16E1">
        <w:rPr>
          <w:rFonts w:ascii="Arial" w:eastAsia="Calibri" w:hAnsi="Arial" w:cs="Arial"/>
          <w:lang w:val="ro-RO"/>
        </w:rPr>
        <w:t>Prin delegarea serviciului de transport public judeţean de persoane prin curse regulate unor operatori privaţi de transport public care dispun de capacitatea de a presta acest serviciu în mod corespunzător se vine în întâmpinarea obiectivelor strategice de mediu privind transportul:</w:t>
      </w:r>
    </w:p>
    <w:p w14:paraId="579857D4" w14:textId="77777777" w:rsidR="002C16E1" w:rsidRPr="002C16E1" w:rsidRDefault="002C16E1">
      <w:pPr>
        <w:widowControl w:val="0"/>
        <w:numPr>
          <w:ilvl w:val="0"/>
          <w:numId w:val="40"/>
        </w:numPr>
        <w:suppressAutoHyphens/>
        <w:spacing w:after="0" w:line="276" w:lineRule="auto"/>
        <w:contextualSpacing/>
        <w:jc w:val="both"/>
        <w:rPr>
          <w:rFonts w:ascii="Arial" w:eastAsia="Calibri" w:hAnsi="Arial" w:cs="Arial"/>
          <w:lang w:val="ro-RO"/>
        </w:rPr>
      </w:pPr>
      <w:r w:rsidRPr="002C16E1">
        <w:rPr>
          <w:rFonts w:ascii="Arial" w:eastAsia="Calibri" w:hAnsi="Arial" w:cs="Arial"/>
          <w:lang w:val="ro-RO"/>
        </w:rPr>
        <w:t>reducerea poluării aerului şi a poluării fonice, reducerea emisiilor de gaze cu efect de seră şi a consumului de energie;</w:t>
      </w:r>
    </w:p>
    <w:p w14:paraId="0A6E4732" w14:textId="77777777" w:rsidR="002C16E1" w:rsidRPr="002C16E1" w:rsidRDefault="002C16E1">
      <w:pPr>
        <w:widowControl w:val="0"/>
        <w:numPr>
          <w:ilvl w:val="0"/>
          <w:numId w:val="40"/>
        </w:numPr>
        <w:suppressAutoHyphens/>
        <w:spacing w:after="120" w:line="276" w:lineRule="auto"/>
        <w:contextualSpacing/>
        <w:jc w:val="both"/>
        <w:rPr>
          <w:rFonts w:ascii="Arial" w:eastAsia="Calibri" w:hAnsi="Arial" w:cs="Arial"/>
          <w:lang w:val="ro-RO"/>
        </w:rPr>
      </w:pPr>
      <w:r w:rsidRPr="002C16E1">
        <w:rPr>
          <w:rFonts w:ascii="Arial" w:eastAsia="Calibri" w:hAnsi="Arial" w:cs="Arial"/>
          <w:lang w:val="ro-RO"/>
        </w:rPr>
        <w:t>creşterea atractivităţii şi calităţii mediului şi peisajului județean, în folosul cetăţenilor, al economiei şi al societăţii în ansamblu.</w:t>
      </w:r>
    </w:p>
    <w:p w14:paraId="43AE0136" w14:textId="77777777" w:rsidR="002C16E1" w:rsidRPr="002C16E1" w:rsidRDefault="002C16E1" w:rsidP="002C16E1">
      <w:pPr>
        <w:spacing w:line="276" w:lineRule="auto"/>
        <w:jc w:val="both"/>
        <w:rPr>
          <w:rFonts w:ascii="Arial" w:hAnsi="Arial" w:cs="Arial"/>
          <w:lang w:val="it-IT"/>
        </w:rPr>
      </w:pPr>
      <w:r w:rsidRPr="002C16E1">
        <w:rPr>
          <w:rFonts w:ascii="Arial" w:eastAsia="Times New Roman" w:hAnsi="Arial" w:cs="Arial"/>
          <w:lang w:eastAsia="ro-RO"/>
        </w:rPr>
        <w:cr/>
      </w:r>
      <w:proofErr w:type="spellStart"/>
      <w:r w:rsidRPr="002C16E1">
        <w:rPr>
          <w:rFonts w:ascii="Arial" w:hAnsi="Arial" w:cs="Arial"/>
        </w:rPr>
        <w:t>Transportul</w:t>
      </w:r>
      <w:proofErr w:type="spellEnd"/>
      <w:r w:rsidRPr="002C16E1">
        <w:rPr>
          <w:rFonts w:ascii="Arial" w:hAnsi="Arial" w:cs="Arial"/>
        </w:rPr>
        <w:t xml:space="preserve"> cu </w:t>
      </w:r>
      <w:proofErr w:type="spellStart"/>
      <w:r w:rsidRPr="002C16E1">
        <w:rPr>
          <w:rFonts w:ascii="Arial" w:hAnsi="Arial" w:cs="Arial"/>
        </w:rPr>
        <w:t>autoturismul</w:t>
      </w:r>
      <w:proofErr w:type="spellEnd"/>
      <w:r w:rsidRPr="002C16E1">
        <w:rPr>
          <w:rFonts w:ascii="Arial" w:hAnsi="Arial" w:cs="Arial"/>
        </w:rPr>
        <w:t xml:space="preserve"> conduce </w:t>
      </w:r>
      <w:proofErr w:type="spellStart"/>
      <w:r w:rsidRPr="002C16E1">
        <w:rPr>
          <w:rFonts w:ascii="Arial" w:hAnsi="Arial" w:cs="Arial"/>
        </w:rPr>
        <w:t>în</w:t>
      </w:r>
      <w:proofErr w:type="spellEnd"/>
      <w:r w:rsidRPr="002C16E1">
        <w:rPr>
          <w:rFonts w:ascii="Arial" w:hAnsi="Arial" w:cs="Arial"/>
        </w:rPr>
        <w:t xml:space="preserve"> mod </w:t>
      </w:r>
      <w:proofErr w:type="spellStart"/>
      <w:r w:rsidRPr="002C16E1">
        <w:rPr>
          <w:rFonts w:ascii="Arial" w:hAnsi="Arial" w:cs="Arial"/>
        </w:rPr>
        <w:t>frecvent</w:t>
      </w:r>
      <w:proofErr w:type="spellEnd"/>
      <w:r w:rsidRPr="002C16E1">
        <w:rPr>
          <w:rFonts w:ascii="Arial" w:hAnsi="Arial" w:cs="Arial"/>
        </w:rPr>
        <w:t xml:space="preserve"> la </w:t>
      </w:r>
      <w:proofErr w:type="spellStart"/>
      <w:r w:rsidRPr="002C16E1">
        <w:rPr>
          <w:rFonts w:ascii="Arial" w:hAnsi="Arial" w:cs="Arial"/>
        </w:rPr>
        <w:t>cheltuieli</w:t>
      </w:r>
      <w:proofErr w:type="spellEnd"/>
      <w:r w:rsidRPr="002C16E1">
        <w:rPr>
          <w:rFonts w:ascii="Arial" w:hAnsi="Arial" w:cs="Arial"/>
        </w:rPr>
        <w:t xml:space="preserve"> legate de </w:t>
      </w:r>
      <w:proofErr w:type="spellStart"/>
      <w:r w:rsidRPr="002C16E1">
        <w:rPr>
          <w:rFonts w:ascii="Arial" w:hAnsi="Arial" w:cs="Arial"/>
        </w:rPr>
        <w:t>întârzieri</w:t>
      </w:r>
      <w:proofErr w:type="spellEnd"/>
      <w:r w:rsidRPr="002C16E1">
        <w:rPr>
          <w:rFonts w:ascii="Arial" w:hAnsi="Arial" w:cs="Arial"/>
        </w:rPr>
        <w:t xml:space="preserve"> </w:t>
      </w:r>
      <w:proofErr w:type="spellStart"/>
      <w:r w:rsidRPr="002C16E1">
        <w:rPr>
          <w:rFonts w:ascii="Arial" w:hAnsi="Arial" w:cs="Arial"/>
        </w:rPr>
        <w:t>şi</w:t>
      </w:r>
      <w:proofErr w:type="spellEnd"/>
      <w:r w:rsidRPr="002C16E1">
        <w:rPr>
          <w:rFonts w:ascii="Arial" w:hAnsi="Arial" w:cs="Arial"/>
        </w:rPr>
        <w:t xml:space="preserve"> de </w:t>
      </w:r>
      <w:proofErr w:type="spellStart"/>
      <w:r w:rsidRPr="002C16E1">
        <w:rPr>
          <w:rFonts w:ascii="Arial" w:hAnsi="Arial" w:cs="Arial"/>
        </w:rPr>
        <w:t>consumul</w:t>
      </w:r>
      <w:proofErr w:type="spellEnd"/>
      <w:r w:rsidRPr="002C16E1">
        <w:rPr>
          <w:rFonts w:ascii="Arial" w:hAnsi="Arial" w:cs="Arial"/>
        </w:rPr>
        <w:t xml:space="preserve"> </w:t>
      </w:r>
      <w:proofErr w:type="spellStart"/>
      <w:r w:rsidRPr="002C16E1">
        <w:rPr>
          <w:rFonts w:ascii="Arial" w:hAnsi="Arial" w:cs="Arial"/>
        </w:rPr>
        <w:t>sporit</w:t>
      </w:r>
      <w:proofErr w:type="spellEnd"/>
      <w:r w:rsidRPr="002C16E1">
        <w:rPr>
          <w:rFonts w:ascii="Arial" w:hAnsi="Arial" w:cs="Arial"/>
        </w:rPr>
        <w:t xml:space="preserve"> de </w:t>
      </w:r>
      <w:proofErr w:type="spellStart"/>
      <w:r w:rsidRPr="002C16E1">
        <w:rPr>
          <w:rFonts w:ascii="Arial" w:hAnsi="Arial" w:cs="Arial"/>
        </w:rPr>
        <w:t>combustibil</w:t>
      </w:r>
      <w:proofErr w:type="spellEnd"/>
      <w:r w:rsidRPr="002C16E1">
        <w:rPr>
          <w:rFonts w:ascii="Arial" w:hAnsi="Arial" w:cs="Arial"/>
        </w:rPr>
        <w:t xml:space="preserve"> </w:t>
      </w:r>
      <w:proofErr w:type="spellStart"/>
      <w:r w:rsidRPr="002C16E1">
        <w:rPr>
          <w:rFonts w:ascii="Arial" w:hAnsi="Arial" w:cs="Arial"/>
        </w:rPr>
        <w:t>cauzat</w:t>
      </w:r>
      <w:proofErr w:type="spellEnd"/>
      <w:r w:rsidRPr="002C16E1">
        <w:rPr>
          <w:rFonts w:ascii="Arial" w:hAnsi="Arial" w:cs="Arial"/>
        </w:rPr>
        <w:t xml:space="preserve"> de </w:t>
      </w:r>
      <w:proofErr w:type="spellStart"/>
      <w:r w:rsidRPr="002C16E1">
        <w:rPr>
          <w:rFonts w:ascii="Arial" w:hAnsi="Arial" w:cs="Arial"/>
        </w:rPr>
        <w:t>blocajele</w:t>
      </w:r>
      <w:proofErr w:type="spellEnd"/>
      <w:r w:rsidRPr="002C16E1">
        <w:rPr>
          <w:rFonts w:ascii="Arial" w:hAnsi="Arial" w:cs="Arial"/>
        </w:rPr>
        <w:t xml:space="preserve"> </w:t>
      </w:r>
      <w:proofErr w:type="spellStart"/>
      <w:r w:rsidRPr="002C16E1">
        <w:rPr>
          <w:rFonts w:ascii="Arial" w:hAnsi="Arial" w:cs="Arial"/>
        </w:rPr>
        <w:t>apărute</w:t>
      </w:r>
      <w:proofErr w:type="spellEnd"/>
      <w:r w:rsidRPr="002C16E1">
        <w:rPr>
          <w:rFonts w:ascii="Arial" w:hAnsi="Arial" w:cs="Arial"/>
        </w:rPr>
        <w:t xml:space="preserve"> la </w:t>
      </w:r>
      <w:proofErr w:type="spellStart"/>
      <w:r w:rsidRPr="002C16E1">
        <w:rPr>
          <w:rFonts w:ascii="Arial" w:hAnsi="Arial" w:cs="Arial"/>
        </w:rPr>
        <w:t>orele</w:t>
      </w:r>
      <w:proofErr w:type="spellEnd"/>
      <w:r w:rsidRPr="002C16E1">
        <w:rPr>
          <w:rFonts w:ascii="Arial" w:hAnsi="Arial" w:cs="Arial"/>
        </w:rPr>
        <w:t xml:space="preserve"> de </w:t>
      </w:r>
      <w:proofErr w:type="spellStart"/>
      <w:r w:rsidRPr="002C16E1">
        <w:rPr>
          <w:rFonts w:ascii="Arial" w:hAnsi="Arial" w:cs="Arial"/>
        </w:rPr>
        <w:t>vârf</w:t>
      </w:r>
      <w:proofErr w:type="spellEnd"/>
      <w:r w:rsidRPr="002C16E1">
        <w:rPr>
          <w:rFonts w:ascii="Arial" w:hAnsi="Arial" w:cs="Arial"/>
        </w:rPr>
        <w:t xml:space="preserve">, </w:t>
      </w:r>
      <w:proofErr w:type="spellStart"/>
      <w:r w:rsidRPr="002C16E1">
        <w:rPr>
          <w:rFonts w:ascii="Arial" w:hAnsi="Arial" w:cs="Arial"/>
        </w:rPr>
        <w:t>poluarea</w:t>
      </w:r>
      <w:proofErr w:type="spellEnd"/>
      <w:r w:rsidRPr="002C16E1">
        <w:rPr>
          <w:rFonts w:ascii="Arial" w:hAnsi="Arial" w:cs="Arial"/>
        </w:rPr>
        <w:t xml:space="preserve"> </w:t>
      </w:r>
      <w:proofErr w:type="spellStart"/>
      <w:r w:rsidRPr="002C16E1">
        <w:rPr>
          <w:rFonts w:ascii="Arial" w:hAnsi="Arial" w:cs="Arial"/>
        </w:rPr>
        <w:t>produsă</w:t>
      </w:r>
      <w:proofErr w:type="spellEnd"/>
      <w:r w:rsidRPr="002C16E1">
        <w:rPr>
          <w:rFonts w:ascii="Arial" w:hAnsi="Arial" w:cs="Arial"/>
        </w:rPr>
        <w:t xml:space="preserve"> </w:t>
      </w:r>
      <w:proofErr w:type="spellStart"/>
      <w:r w:rsidRPr="002C16E1">
        <w:rPr>
          <w:rFonts w:ascii="Arial" w:hAnsi="Arial" w:cs="Arial"/>
        </w:rPr>
        <w:t>în</w:t>
      </w:r>
      <w:proofErr w:type="spellEnd"/>
      <w:r w:rsidRPr="002C16E1">
        <w:rPr>
          <w:rFonts w:ascii="Arial" w:hAnsi="Arial" w:cs="Arial"/>
        </w:rPr>
        <w:t xml:space="preserve"> </w:t>
      </w:r>
      <w:proofErr w:type="spellStart"/>
      <w:r w:rsidRPr="002C16E1">
        <w:rPr>
          <w:rFonts w:ascii="Arial" w:hAnsi="Arial" w:cs="Arial"/>
        </w:rPr>
        <w:t>detrimentul</w:t>
      </w:r>
      <w:proofErr w:type="spellEnd"/>
      <w:r w:rsidRPr="002C16E1">
        <w:rPr>
          <w:rFonts w:ascii="Arial" w:hAnsi="Arial" w:cs="Arial"/>
        </w:rPr>
        <w:t xml:space="preserve"> </w:t>
      </w:r>
      <w:proofErr w:type="spellStart"/>
      <w:r w:rsidRPr="002C16E1">
        <w:rPr>
          <w:rFonts w:ascii="Arial" w:hAnsi="Arial" w:cs="Arial"/>
        </w:rPr>
        <w:t>sănătăţii</w:t>
      </w:r>
      <w:proofErr w:type="spellEnd"/>
      <w:r w:rsidRPr="002C16E1">
        <w:rPr>
          <w:rFonts w:ascii="Arial" w:hAnsi="Arial" w:cs="Arial"/>
        </w:rPr>
        <w:t xml:space="preserve"> </w:t>
      </w:r>
      <w:proofErr w:type="spellStart"/>
      <w:r w:rsidRPr="002C16E1">
        <w:rPr>
          <w:rFonts w:ascii="Arial" w:hAnsi="Arial" w:cs="Arial"/>
        </w:rPr>
        <w:t>publice</w:t>
      </w:r>
      <w:proofErr w:type="spellEnd"/>
      <w:r w:rsidRPr="002C16E1">
        <w:rPr>
          <w:rFonts w:ascii="Arial" w:hAnsi="Arial" w:cs="Arial"/>
        </w:rPr>
        <w:t xml:space="preserve"> </w:t>
      </w:r>
      <w:proofErr w:type="spellStart"/>
      <w:r w:rsidRPr="002C16E1">
        <w:rPr>
          <w:rFonts w:ascii="Arial" w:hAnsi="Arial" w:cs="Arial"/>
        </w:rPr>
        <w:t>şi</w:t>
      </w:r>
      <w:proofErr w:type="spellEnd"/>
      <w:r w:rsidRPr="002C16E1">
        <w:rPr>
          <w:rFonts w:ascii="Arial" w:hAnsi="Arial" w:cs="Arial"/>
        </w:rPr>
        <w:t xml:space="preserve"> </w:t>
      </w:r>
      <w:proofErr w:type="gramStart"/>
      <w:r w:rsidRPr="002C16E1">
        <w:rPr>
          <w:rFonts w:ascii="Arial" w:hAnsi="Arial" w:cs="Arial"/>
        </w:rPr>
        <w:t>a</w:t>
      </w:r>
      <w:proofErr w:type="gramEnd"/>
      <w:r w:rsidRPr="002C16E1">
        <w:rPr>
          <w:rFonts w:ascii="Arial" w:hAnsi="Arial" w:cs="Arial"/>
        </w:rPr>
        <w:t xml:space="preserve"> </w:t>
      </w:r>
      <w:proofErr w:type="spellStart"/>
      <w:r w:rsidRPr="002C16E1">
        <w:rPr>
          <w:rFonts w:ascii="Arial" w:hAnsi="Arial" w:cs="Arial"/>
        </w:rPr>
        <w:t>atractivităţii</w:t>
      </w:r>
      <w:proofErr w:type="spellEnd"/>
      <w:r w:rsidRPr="002C16E1">
        <w:rPr>
          <w:rFonts w:ascii="Arial" w:hAnsi="Arial" w:cs="Arial"/>
        </w:rPr>
        <w:t xml:space="preserve"> </w:t>
      </w:r>
      <w:proofErr w:type="spellStart"/>
      <w:r w:rsidRPr="002C16E1">
        <w:rPr>
          <w:rFonts w:ascii="Arial" w:hAnsi="Arial" w:cs="Arial"/>
        </w:rPr>
        <w:t>mediului</w:t>
      </w:r>
      <w:proofErr w:type="spellEnd"/>
      <w:r w:rsidRPr="002C16E1">
        <w:rPr>
          <w:rFonts w:ascii="Arial" w:hAnsi="Arial" w:cs="Arial"/>
        </w:rPr>
        <w:t xml:space="preserve"> de </w:t>
      </w:r>
      <w:proofErr w:type="spellStart"/>
      <w:r w:rsidRPr="002C16E1">
        <w:rPr>
          <w:rFonts w:ascii="Arial" w:hAnsi="Arial" w:cs="Arial"/>
        </w:rPr>
        <w:t>locuit</w:t>
      </w:r>
      <w:proofErr w:type="spellEnd"/>
      <w:r w:rsidRPr="002C16E1">
        <w:rPr>
          <w:rFonts w:ascii="Arial" w:hAnsi="Arial" w:cs="Arial"/>
        </w:rPr>
        <w:t xml:space="preserve">, </w:t>
      </w:r>
      <w:proofErr w:type="spellStart"/>
      <w:r w:rsidRPr="002C16E1">
        <w:rPr>
          <w:rFonts w:ascii="Arial" w:hAnsi="Arial" w:cs="Arial"/>
        </w:rPr>
        <w:t>poluarea</w:t>
      </w:r>
      <w:proofErr w:type="spellEnd"/>
      <w:r w:rsidRPr="002C16E1">
        <w:rPr>
          <w:rFonts w:ascii="Arial" w:hAnsi="Arial" w:cs="Arial"/>
        </w:rPr>
        <w:t xml:space="preserve"> </w:t>
      </w:r>
      <w:proofErr w:type="spellStart"/>
      <w:r w:rsidRPr="002C16E1">
        <w:rPr>
          <w:rFonts w:ascii="Arial" w:hAnsi="Arial" w:cs="Arial"/>
        </w:rPr>
        <w:t>fonică</w:t>
      </w:r>
      <w:proofErr w:type="spellEnd"/>
      <w:r w:rsidRPr="002C16E1">
        <w:rPr>
          <w:rFonts w:ascii="Arial" w:hAnsi="Arial" w:cs="Arial"/>
        </w:rPr>
        <w:t xml:space="preserve">, </w:t>
      </w:r>
      <w:proofErr w:type="spellStart"/>
      <w:r w:rsidRPr="002C16E1">
        <w:rPr>
          <w:rFonts w:ascii="Arial" w:hAnsi="Arial" w:cs="Arial"/>
        </w:rPr>
        <w:t>acapararea</w:t>
      </w:r>
      <w:proofErr w:type="spellEnd"/>
      <w:r w:rsidRPr="002C16E1">
        <w:rPr>
          <w:rFonts w:ascii="Arial" w:hAnsi="Arial" w:cs="Arial"/>
        </w:rPr>
        <w:t xml:space="preserve"> </w:t>
      </w:r>
      <w:proofErr w:type="spellStart"/>
      <w:r w:rsidRPr="002C16E1">
        <w:rPr>
          <w:rFonts w:ascii="Arial" w:hAnsi="Arial" w:cs="Arial"/>
        </w:rPr>
        <w:t>unor</w:t>
      </w:r>
      <w:proofErr w:type="spellEnd"/>
      <w:r w:rsidRPr="002C16E1">
        <w:rPr>
          <w:rFonts w:ascii="Arial" w:hAnsi="Arial" w:cs="Arial"/>
        </w:rPr>
        <w:t xml:space="preserve"> </w:t>
      </w:r>
      <w:proofErr w:type="spellStart"/>
      <w:r w:rsidRPr="002C16E1">
        <w:rPr>
          <w:rFonts w:ascii="Arial" w:hAnsi="Arial" w:cs="Arial"/>
        </w:rPr>
        <w:t>suprafeţe</w:t>
      </w:r>
      <w:proofErr w:type="spellEnd"/>
      <w:r w:rsidRPr="002C16E1">
        <w:rPr>
          <w:rFonts w:ascii="Arial" w:hAnsi="Arial" w:cs="Arial"/>
        </w:rPr>
        <w:t xml:space="preserve"> de </w:t>
      </w:r>
      <w:proofErr w:type="spellStart"/>
      <w:r w:rsidRPr="002C16E1">
        <w:rPr>
          <w:rFonts w:ascii="Arial" w:hAnsi="Arial" w:cs="Arial"/>
        </w:rPr>
        <w:t>către</w:t>
      </w:r>
      <w:proofErr w:type="spellEnd"/>
      <w:r w:rsidRPr="002C16E1">
        <w:rPr>
          <w:rFonts w:ascii="Arial" w:hAnsi="Arial" w:cs="Arial"/>
        </w:rPr>
        <w:t xml:space="preserve"> </w:t>
      </w:r>
      <w:proofErr w:type="spellStart"/>
      <w:r w:rsidRPr="002C16E1">
        <w:rPr>
          <w:rFonts w:ascii="Arial" w:hAnsi="Arial" w:cs="Arial"/>
        </w:rPr>
        <w:t>traficul</w:t>
      </w:r>
      <w:proofErr w:type="spellEnd"/>
      <w:r w:rsidRPr="002C16E1">
        <w:rPr>
          <w:rFonts w:ascii="Arial" w:hAnsi="Arial" w:cs="Arial"/>
        </w:rPr>
        <w:t xml:space="preserve"> auto </w:t>
      </w:r>
      <w:proofErr w:type="spellStart"/>
      <w:r w:rsidRPr="002C16E1">
        <w:rPr>
          <w:rFonts w:ascii="Arial" w:hAnsi="Arial" w:cs="Arial"/>
        </w:rPr>
        <w:t>în</w:t>
      </w:r>
      <w:proofErr w:type="spellEnd"/>
      <w:r w:rsidRPr="002C16E1">
        <w:rPr>
          <w:rFonts w:ascii="Arial" w:hAnsi="Arial" w:cs="Arial"/>
        </w:rPr>
        <w:t xml:space="preserve"> </w:t>
      </w:r>
      <w:proofErr w:type="spellStart"/>
      <w:r w:rsidRPr="002C16E1">
        <w:rPr>
          <w:rFonts w:ascii="Arial" w:hAnsi="Arial" w:cs="Arial"/>
        </w:rPr>
        <w:t>mers</w:t>
      </w:r>
      <w:proofErr w:type="spellEnd"/>
      <w:r w:rsidRPr="002C16E1">
        <w:rPr>
          <w:rFonts w:ascii="Arial" w:hAnsi="Arial" w:cs="Arial"/>
        </w:rPr>
        <w:t xml:space="preserve"> </w:t>
      </w:r>
      <w:proofErr w:type="spellStart"/>
      <w:r w:rsidRPr="002C16E1">
        <w:rPr>
          <w:rFonts w:ascii="Arial" w:hAnsi="Arial" w:cs="Arial"/>
        </w:rPr>
        <w:t>şi</w:t>
      </w:r>
      <w:proofErr w:type="spellEnd"/>
      <w:r w:rsidRPr="002C16E1">
        <w:rPr>
          <w:rFonts w:ascii="Arial" w:hAnsi="Arial" w:cs="Arial"/>
        </w:rPr>
        <w:t xml:space="preserve"> </w:t>
      </w:r>
      <w:proofErr w:type="spellStart"/>
      <w:r w:rsidRPr="002C16E1">
        <w:rPr>
          <w:rFonts w:ascii="Arial" w:hAnsi="Arial" w:cs="Arial"/>
        </w:rPr>
        <w:t>staţionar</w:t>
      </w:r>
      <w:proofErr w:type="spellEnd"/>
      <w:r w:rsidRPr="002C16E1">
        <w:rPr>
          <w:rFonts w:ascii="Arial" w:hAnsi="Arial" w:cs="Arial"/>
        </w:rPr>
        <w:t xml:space="preserve">. </w:t>
      </w:r>
      <w:r w:rsidRPr="002C16E1">
        <w:rPr>
          <w:rFonts w:ascii="Arial" w:hAnsi="Arial" w:cs="Arial"/>
          <w:lang w:val="it-IT"/>
        </w:rPr>
        <w:t>Eliminarea acestor costuri externe în domeniul transportului se poate realiza prin promovarea transportului public de călători.</w:t>
      </w:r>
    </w:p>
    <w:p w14:paraId="105DADAB" w14:textId="77777777" w:rsidR="002C16E1" w:rsidRDefault="002C16E1" w:rsidP="00E014DE">
      <w:pPr>
        <w:spacing w:after="0" w:line="276" w:lineRule="auto"/>
      </w:pPr>
    </w:p>
    <w:p w14:paraId="7517CD98" w14:textId="77777777" w:rsidR="002C16E1" w:rsidRPr="002C16E1" w:rsidRDefault="002C16E1" w:rsidP="002C16E1">
      <w:pPr>
        <w:spacing w:line="276" w:lineRule="auto"/>
        <w:jc w:val="both"/>
        <w:rPr>
          <w:rFonts w:ascii="Arial" w:eastAsia="Calibri" w:hAnsi="Arial" w:cs="Arial"/>
        </w:rPr>
      </w:pPr>
      <w:proofErr w:type="spellStart"/>
      <w:r w:rsidRPr="002C16E1">
        <w:rPr>
          <w:rFonts w:ascii="Arial" w:eastAsia="Calibri" w:hAnsi="Arial" w:cs="Arial"/>
          <w:b/>
          <w:bCs/>
          <w:iCs/>
        </w:rPr>
        <w:t>Operarea</w:t>
      </w:r>
      <w:proofErr w:type="spellEnd"/>
      <w:r w:rsidRPr="002C16E1">
        <w:rPr>
          <w:rFonts w:ascii="Arial" w:eastAsia="Calibri" w:hAnsi="Arial" w:cs="Arial"/>
          <w:b/>
          <w:bCs/>
          <w:iCs/>
        </w:rPr>
        <w:t xml:space="preserve"> </w:t>
      </w:r>
      <w:proofErr w:type="spellStart"/>
      <w:r w:rsidRPr="002C16E1">
        <w:rPr>
          <w:rFonts w:ascii="Arial" w:eastAsia="Calibri" w:hAnsi="Arial" w:cs="Arial"/>
          <w:b/>
          <w:bCs/>
          <w:iCs/>
        </w:rPr>
        <w:t>serviciului</w:t>
      </w:r>
      <w:proofErr w:type="spellEnd"/>
      <w:r w:rsidRPr="002C16E1">
        <w:rPr>
          <w:rFonts w:ascii="Arial" w:eastAsia="Calibri" w:hAnsi="Arial" w:cs="Arial"/>
          <w:b/>
          <w:bCs/>
          <w:iCs/>
        </w:rPr>
        <w:t xml:space="preserve"> de transport public </w:t>
      </w:r>
      <w:proofErr w:type="spellStart"/>
      <w:r w:rsidRPr="002C16E1">
        <w:rPr>
          <w:rFonts w:ascii="Arial" w:eastAsia="Calibri" w:hAnsi="Arial" w:cs="Arial"/>
          <w:b/>
          <w:bCs/>
          <w:iCs/>
        </w:rPr>
        <w:t>judeţean</w:t>
      </w:r>
      <w:proofErr w:type="spellEnd"/>
      <w:r w:rsidRPr="002C16E1">
        <w:rPr>
          <w:rFonts w:ascii="Arial" w:eastAsia="Calibri" w:hAnsi="Arial" w:cs="Arial"/>
          <w:b/>
          <w:bCs/>
          <w:iCs/>
        </w:rPr>
        <w:t xml:space="preserve"> </w:t>
      </w:r>
      <w:proofErr w:type="spellStart"/>
      <w:r w:rsidRPr="002C16E1">
        <w:rPr>
          <w:rFonts w:ascii="Arial" w:eastAsia="Calibri" w:hAnsi="Arial" w:cs="Arial"/>
          <w:b/>
          <w:bCs/>
          <w:iCs/>
        </w:rPr>
        <w:t>prin</w:t>
      </w:r>
      <w:proofErr w:type="spellEnd"/>
      <w:r w:rsidRPr="002C16E1">
        <w:rPr>
          <w:rFonts w:ascii="Arial" w:eastAsia="Calibri" w:hAnsi="Arial" w:cs="Arial"/>
          <w:b/>
          <w:bCs/>
          <w:iCs/>
        </w:rPr>
        <w:t xml:space="preserve"> </w:t>
      </w:r>
      <w:proofErr w:type="spellStart"/>
      <w:r w:rsidRPr="002C16E1">
        <w:rPr>
          <w:rFonts w:ascii="Arial" w:eastAsia="Calibri" w:hAnsi="Arial" w:cs="Arial"/>
          <w:b/>
          <w:bCs/>
          <w:iCs/>
        </w:rPr>
        <w:t>gestiune</w:t>
      </w:r>
      <w:proofErr w:type="spellEnd"/>
      <w:r w:rsidRPr="002C16E1">
        <w:rPr>
          <w:rFonts w:ascii="Arial" w:eastAsia="Calibri" w:hAnsi="Arial" w:cs="Arial"/>
          <w:b/>
          <w:bCs/>
          <w:iCs/>
        </w:rPr>
        <w:t xml:space="preserve"> </w:t>
      </w:r>
      <w:proofErr w:type="spellStart"/>
      <w:r w:rsidRPr="002C16E1">
        <w:rPr>
          <w:rFonts w:ascii="Arial" w:eastAsia="Calibri" w:hAnsi="Arial" w:cs="Arial"/>
          <w:b/>
          <w:bCs/>
          <w:iCs/>
        </w:rPr>
        <w:t>delegată</w:t>
      </w:r>
      <w:proofErr w:type="spellEnd"/>
      <w:r w:rsidRPr="002C16E1">
        <w:rPr>
          <w:rFonts w:ascii="Arial" w:eastAsia="Calibri" w:hAnsi="Arial" w:cs="Arial"/>
          <w:b/>
          <w:bCs/>
          <w:iCs/>
        </w:rPr>
        <w:t xml:space="preserve"> se </w:t>
      </w:r>
      <w:proofErr w:type="spellStart"/>
      <w:r w:rsidRPr="002C16E1">
        <w:rPr>
          <w:rFonts w:ascii="Arial" w:eastAsia="Calibri" w:hAnsi="Arial" w:cs="Arial"/>
          <w:b/>
          <w:bCs/>
          <w:iCs/>
        </w:rPr>
        <w:t>va</w:t>
      </w:r>
      <w:proofErr w:type="spellEnd"/>
      <w:r w:rsidRPr="002C16E1">
        <w:rPr>
          <w:rFonts w:ascii="Arial" w:eastAsia="Calibri" w:hAnsi="Arial" w:cs="Arial"/>
          <w:b/>
          <w:bCs/>
          <w:iCs/>
        </w:rPr>
        <w:t xml:space="preserve"> face cu </w:t>
      </w:r>
      <w:proofErr w:type="spellStart"/>
      <w:r w:rsidRPr="002C16E1">
        <w:rPr>
          <w:rFonts w:ascii="Arial" w:eastAsia="Calibri" w:hAnsi="Arial" w:cs="Arial"/>
          <w:b/>
          <w:bCs/>
          <w:iCs/>
        </w:rPr>
        <w:t>respectarea</w:t>
      </w:r>
      <w:proofErr w:type="spellEnd"/>
      <w:r w:rsidRPr="002C16E1">
        <w:rPr>
          <w:rFonts w:ascii="Arial" w:eastAsia="Calibri" w:hAnsi="Arial" w:cs="Arial"/>
          <w:b/>
          <w:bCs/>
          <w:iCs/>
        </w:rPr>
        <w:t xml:space="preserve"> </w:t>
      </w:r>
      <w:proofErr w:type="spellStart"/>
      <w:r w:rsidRPr="002C16E1">
        <w:rPr>
          <w:rFonts w:ascii="Arial" w:eastAsia="Calibri" w:hAnsi="Arial" w:cs="Arial"/>
          <w:b/>
          <w:bCs/>
          <w:iCs/>
        </w:rPr>
        <w:t>principiilor</w:t>
      </w:r>
      <w:proofErr w:type="spellEnd"/>
      <w:r w:rsidRPr="002C16E1">
        <w:rPr>
          <w:rFonts w:ascii="Arial" w:eastAsia="Calibri" w:hAnsi="Arial" w:cs="Arial"/>
          <w:b/>
          <w:bCs/>
          <w:iCs/>
        </w:rPr>
        <w:t xml:space="preserve"> de </w:t>
      </w:r>
      <w:proofErr w:type="spellStart"/>
      <w:r w:rsidRPr="002C16E1">
        <w:rPr>
          <w:rFonts w:ascii="Arial" w:eastAsia="Calibri" w:hAnsi="Arial" w:cs="Arial"/>
          <w:b/>
          <w:bCs/>
          <w:iCs/>
        </w:rPr>
        <w:t>protecţie</w:t>
      </w:r>
      <w:proofErr w:type="spellEnd"/>
      <w:r w:rsidRPr="002C16E1">
        <w:rPr>
          <w:rFonts w:ascii="Arial" w:eastAsia="Calibri" w:hAnsi="Arial" w:cs="Arial"/>
          <w:b/>
          <w:bCs/>
          <w:iCs/>
        </w:rPr>
        <w:t xml:space="preserve"> a </w:t>
      </w:r>
      <w:proofErr w:type="spellStart"/>
      <w:r w:rsidRPr="002C16E1">
        <w:rPr>
          <w:rFonts w:ascii="Arial" w:eastAsia="Calibri" w:hAnsi="Arial" w:cs="Arial"/>
          <w:b/>
          <w:bCs/>
          <w:iCs/>
        </w:rPr>
        <w:t>mediului</w:t>
      </w:r>
      <w:proofErr w:type="spellEnd"/>
      <w:r w:rsidRPr="002C16E1">
        <w:rPr>
          <w:rFonts w:ascii="Arial" w:eastAsia="Calibri" w:hAnsi="Arial" w:cs="Arial"/>
        </w:rPr>
        <w:t xml:space="preserve">, </w:t>
      </w:r>
      <w:proofErr w:type="spellStart"/>
      <w:r w:rsidRPr="002C16E1">
        <w:rPr>
          <w:rFonts w:ascii="Arial" w:eastAsia="Calibri" w:hAnsi="Arial" w:cs="Arial"/>
        </w:rPr>
        <w:t>astfel</w:t>
      </w:r>
      <w:proofErr w:type="spellEnd"/>
      <w:r w:rsidRPr="002C16E1">
        <w:rPr>
          <w:rFonts w:ascii="Arial" w:eastAsia="Calibri" w:hAnsi="Arial" w:cs="Arial"/>
        </w:rPr>
        <w:t xml:space="preserve"> </w:t>
      </w:r>
      <w:proofErr w:type="spellStart"/>
      <w:r w:rsidRPr="002C16E1">
        <w:rPr>
          <w:rFonts w:ascii="Arial" w:eastAsia="Calibri" w:hAnsi="Arial" w:cs="Arial"/>
        </w:rPr>
        <w:t>încât</w:t>
      </w:r>
      <w:proofErr w:type="spellEnd"/>
      <w:r w:rsidRPr="002C16E1">
        <w:rPr>
          <w:rFonts w:ascii="Arial" w:eastAsia="Calibri" w:hAnsi="Arial" w:cs="Arial"/>
        </w:rPr>
        <w:t xml:space="preserve"> </w:t>
      </w:r>
      <w:proofErr w:type="spellStart"/>
      <w:r w:rsidRPr="002C16E1">
        <w:rPr>
          <w:rFonts w:ascii="Arial" w:eastAsia="Calibri" w:hAnsi="Arial" w:cs="Arial"/>
        </w:rPr>
        <w:t>să</w:t>
      </w:r>
      <w:proofErr w:type="spellEnd"/>
      <w:r w:rsidRPr="002C16E1">
        <w:rPr>
          <w:rFonts w:ascii="Arial" w:eastAsia="Calibri" w:hAnsi="Arial" w:cs="Arial"/>
        </w:rPr>
        <w:t xml:space="preserve"> se </w:t>
      </w:r>
      <w:proofErr w:type="spellStart"/>
      <w:r w:rsidRPr="002C16E1">
        <w:rPr>
          <w:rFonts w:ascii="Arial" w:eastAsia="Calibri" w:hAnsi="Arial" w:cs="Arial"/>
        </w:rPr>
        <w:t>reducă</w:t>
      </w:r>
      <w:proofErr w:type="spellEnd"/>
      <w:r w:rsidRPr="002C16E1">
        <w:rPr>
          <w:rFonts w:ascii="Arial" w:eastAsia="Calibri" w:hAnsi="Arial" w:cs="Arial"/>
        </w:rPr>
        <w:t xml:space="preserve"> la minim </w:t>
      </w:r>
      <w:proofErr w:type="spellStart"/>
      <w:r w:rsidRPr="002C16E1">
        <w:rPr>
          <w:rFonts w:ascii="Arial" w:eastAsia="Calibri" w:hAnsi="Arial" w:cs="Arial"/>
        </w:rPr>
        <w:t>impactul</w:t>
      </w:r>
      <w:proofErr w:type="spellEnd"/>
      <w:r w:rsidRPr="002C16E1">
        <w:rPr>
          <w:rFonts w:ascii="Arial" w:eastAsia="Calibri" w:hAnsi="Arial" w:cs="Arial"/>
        </w:rPr>
        <w:t xml:space="preserve"> </w:t>
      </w:r>
      <w:proofErr w:type="spellStart"/>
      <w:r w:rsidRPr="002C16E1">
        <w:rPr>
          <w:rFonts w:ascii="Arial" w:eastAsia="Calibri" w:hAnsi="Arial" w:cs="Arial"/>
        </w:rPr>
        <w:t>negativ</w:t>
      </w:r>
      <w:proofErr w:type="spellEnd"/>
      <w:r w:rsidRPr="002C16E1">
        <w:rPr>
          <w:rFonts w:ascii="Arial" w:eastAsia="Calibri" w:hAnsi="Arial" w:cs="Arial"/>
        </w:rPr>
        <w:t xml:space="preserve"> </w:t>
      </w:r>
      <w:proofErr w:type="spellStart"/>
      <w:r w:rsidRPr="002C16E1">
        <w:rPr>
          <w:rFonts w:ascii="Arial" w:eastAsia="Calibri" w:hAnsi="Arial" w:cs="Arial"/>
        </w:rPr>
        <w:t>asupra</w:t>
      </w:r>
      <w:proofErr w:type="spellEnd"/>
      <w:r w:rsidRPr="002C16E1">
        <w:rPr>
          <w:rFonts w:ascii="Arial" w:eastAsia="Calibri" w:hAnsi="Arial" w:cs="Arial"/>
        </w:rPr>
        <w:t xml:space="preserve"> </w:t>
      </w:r>
      <w:proofErr w:type="spellStart"/>
      <w:r w:rsidRPr="002C16E1">
        <w:rPr>
          <w:rFonts w:ascii="Arial" w:eastAsia="Calibri" w:hAnsi="Arial" w:cs="Arial"/>
        </w:rPr>
        <w:t>mediului</w:t>
      </w:r>
      <w:proofErr w:type="spellEnd"/>
      <w:r w:rsidRPr="002C16E1">
        <w:rPr>
          <w:rFonts w:ascii="Arial" w:eastAsia="Calibri" w:hAnsi="Arial" w:cs="Arial"/>
        </w:rPr>
        <w:t xml:space="preserve">. </w:t>
      </w:r>
      <w:proofErr w:type="spellStart"/>
      <w:r w:rsidRPr="002C16E1">
        <w:rPr>
          <w:rFonts w:ascii="Arial" w:eastAsia="Calibri" w:hAnsi="Arial" w:cs="Arial"/>
        </w:rPr>
        <w:t>Operatorii</w:t>
      </w:r>
      <w:proofErr w:type="spellEnd"/>
      <w:r w:rsidRPr="002C16E1">
        <w:rPr>
          <w:rFonts w:ascii="Arial" w:eastAsia="Calibri" w:hAnsi="Arial" w:cs="Arial"/>
        </w:rPr>
        <w:t xml:space="preserve"> de transport public se </w:t>
      </w:r>
      <w:proofErr w:type="spellStart"/>
      <w:r w:rsidRPr="002C16E1">
        <w:rPr>
          <w:rFonts w:ascii="Arial" w:eastAsia="Calibri" w:hAnsi="Arial" w:cs="Arial"/>
        </w:rPr>
        <w:t>obligă</w:t>
      </w:r>
      <w:proofErr w:type="spellEnd"/>
      <w:r w:rsidRPr="002C16E1">
        <w:rPr>
          <w:rFonts w:ascii="Arial" w:eastAsia="Calibri" w:hAnsi="Arial" w:cs="Arial"/>
        </w:rPr>
        <w:t xml:space="preserve"> </w:t>
      </w:r>
      <w:proofErr w:type="spellStart"/>
      <w:r w:rsidRPr="002C16E1">
        <w:rPr>
          <w:rFonts w:ascii="Arial" w:eastAsia="Calibri" w:hAnsi="Arial" w:cs="Arial"/>
        </w:rPr>
        <w:t>să</w:t>
      </w:r>
      <w:proofErr w:type="spellEnd"/>
      <w:r w:rsidRPr="002C16E1">
        <w:rPr>
          <w:rFonts w:ascii="Arial" w:eastAsia="Calibri" w:hAnsi="Arial" w:cs="Arial"/>
        </w:rPr>
        <w:t xml:space="preserve"> </w:t>
      </w:r>
      <w:proofErr w:type="spellStart"/>
      <w:r w:rsidRPr="002C16E1">
        <w:rPr>
          <w:rFonts w:ascii="Arial" w:eastAsia="Calibri" w:hAnsi="Arial" w:cs="Arial"/>
        </w:rPr>
        <w:t>utilizeze</w:t>
      </w:r>
      <w:proofErr w:type="spellEnd"/>
      <w:r w:rsidRPr="002C16E1">
        <w:rPr>
          <w:rFonts w:ascii="Arial" w:eastAsia="Calibri" w:hAnsi="Arial" w:cs="Arial"/>
        </w:rPr>
        <w:t xml:space="preserve"> </w:t>
      </w:r>
      <w:proofErr w:type="spellStart"/>
      <w:r w:rsidRPr="002C16E1">
        <w:rPr>
          <w:rFonts w:ascii="Arial" w:eastAsia="Calibri" w:hAnsi="Arial" w:cs="Arial"/>
        </w:rPr>
        <w:t>mijloace</w:t>
      </w:r>
      <w:proofErr w:type="spellEnd"/>
      <w:r w:rsidRPr="002C16E1">
        <w:rPr>
          <w:rFonts w:ascii="Arial" w:eastAsia="Calibri" w:hAnsi="Arial" w:cs="Arial"/>
        </w:rPr>
        <w:t xml:space="preserve"> de transport a </w:t>
      </w:r>
      <w:proofErr w:type="spellStart"/>
      <w:r w:rsidRPr="002C16E1">
        <w:rPr>
          <w:rFonts w:ascii="Arial" w:eastAsia="Calibri" w:hAnsi="Arial" w:cs="Arial"/>
        </w:rPr>
        <w:t>căror</w:t>
      </w:r>
      <w:proofErr w:type="spellEnd"/>
      <w:r w:rsidRPr="002C16E1">
        <w:rPr>
          <w:rFonts w:ascii="Arial" w:eastAsia="Calibri" w:hAnsi="Arial" w:cs="Arial"/>
        </w:rPr>
        <w:t xml:space="preserve"> stare </w:t>
      </w:r>
      <w:proofErr w:type="spellStart"/>
      <w:r w:rsidRPr="002C16E1">
        <w:rPr>
          <w:rFonts w:ascii="Arial" w:eastAsia="Calibri" w:hAnsi="Arial" w:cs="Arial"/>
        </w:rPr>
        <w:t>tehnică</w:t>
      </w:r>
      <w:proofErr w:type="spellEnd"/>
      <w:r w:rsidRPr="002C16E1">
        <w:rPr>
          <w:rFonts w:ascii="Arial" w:eastAsia="Calibri" w:hAnsi="Arial" w:cs="Arial"/>
        </w:rPr>
        <w:t xml:space="preserve"> </w:t>
      </w:r>
      <w:proofErr w:type="spellStart"/>
      <w:r w:rsidRPr="002C16E1">
        <w:rPr>
          <w:rFonts w:ascii="Arial" w:eastAsia="Calibri" w:hAnsi="Arial" w:cs="Arial"/>
        </w:rPr>
        <w:t>corespunde</w:t>
      </w:r>
      <w:proofErr w:type="spellEnd"/>
      <w:r w:rsidRPr="002C16E1">
        <w:rPr>
          <w:rFonts w:ascii="Arial" w:eastAsia="Calibri" w:hAnsi="Arial" w:cs="Arial"/>
        </w:rPr>
        <w:t xml:space="preserve"> </w:t>
      </w:r>
      <w:proofErr w:type="spellStart"/>
      <w:r w:rsidRPr="002C16E1">
        <w:rPr>
          <w:rFonts w:ascii="Arial" w:eastAsia="Calibri" w:hAnsi="Arial" w:cs="Arial"/>
        </w:rPr>
        <w:t>reglementărilor</w:t>
      </w:r>
      <w:proofErr w:type="spellEnd"/>
      <w:r w:rsidRPr="002C16E1">
        <w:rPr>
          <w:rFonts w:ascii="Arial" w:eastAsia="Calibri" w:hAnsi="Arial" w:cs="Arial"/>
        </w:rPr>
        <w:t xml:space="preserve"> </w:t>
      </w:r>
      <w:proofErr w:type="spellStart"/>
      <w:r w:rsidRPr="002C16E1">
        <w:rPr>
          <w:rFonts w:ascii="Arial" w:eastAsia="Calibri" w:hAnsi="Arial" w:cs="Arial"/>
        </w:rPr>
        <w:t>naționale</w:t>
      </w:r>
      <w:proofErr w:type="spellEnd"/>
      <w:r w:rsidRPr="002C16E1">
        <w:rPr>
          <w:rFonts w:ascii="Arial" w:eastAsia="Calibri" w:hAnsi="Arial" w:cs="Arial"/>
        </w:rPr>
        <w:t xml:space="preserve"> de </w:t>
      </w:r>
      <w:proofErr w:type="spellStart"/>
      <w:r w:rsidRPr="002C16E1">
        <w:rPr>
          <w:rFonts w:ascii="Arial" w:eastAsia="Calibri" w:hAnsi="Arial" w:cs="Arial"/>
        </w:rPr>
        <w:t>siguranță</w:t>
      </w:r>
      <w:proofErr w:type="spellEnd"/>
      <w:r w:rsidRPr="002C16E1">
        <w:rPr>
          <w:rFonts w:ascii="Arial" w:eastAsia="Calibri" w:hAnsi="Arial" w:cs="Arial"/>
        </w:rPr>
        <w:t xml:space="preserve"> </w:t>
      </w:r>
      <w:proofErr w:type="spellStart"/>
      <w:r w:rsidRPr="002C16E1">
        <w:rPr>
          <w:rFonts w:ascii="Arial" w:eastAsia="Calibri" w:hAnsi="Arial" w:cs="Arial"/>
        </w:rPr>
        <w:t>rutieră</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de </w:t>
      </w:r>
      <w:proofErr w:type="spellStart"/>
      <w:r w:rsidRPr="002C16E1">
        <w:rPr>
          <w:rFonts w:ascii="Arial" w:eastAsia="Calibri" w:hAnsi="Arial" w:cs="Arial"/>
        </w:rPr>
        <w:t>protecție</w:t>
      </w:r>
      <w:proofErr w:type="spellEnd"/>
      <w:r w:rsidRPr="002C16E1">
        <w:rPr>
          <w:rFonts w:ascii="Arial" w:eastAsia="Calibri" w:hAnsi="Arial" w:cs="Arial"/>
        </w:rPr>
        <w:t xml:space="preserve"> a </w:t>
      </w:r>
      <w:proofErr w:type="spellStart"/>
      <w:r w:rsidRPr="002C16E1">
        <w:rPr>
          <w:rFonts w:ascii="Arial" w:eastAsia="Calibri" w:hAnsi="Arial" w:cs="Arial"/>
        </w:rPr>
        <w:t>mediului</w:t>
      </w:r>
      <w:proofErr w:type="spellEnd"/>
      <w:r w:rsidRPr="002C16E1">
        <w:rPr>
          <w:rFonts w:ascii="Arial" w:eastAsia="Calibri" w:hAnsi="Arial" w:cs="Arial"/>
        </w:rPr>
        <w:t xml:space="preserve"> </w:t>
      </w:r>
      <w:proofErr w:type="spellStart"/>
      <w:r w:rsidRPr="002C16E1">
        <w:rPr>
          <w:rFonts w:ascii="Arial" w:eastAsia="Calibri" w:hAnsi="Arial" w:cs="Arial"/>
        </w:rPr>
        <w:t>înconjurător</w:t>
      </w:r>
      <w:proofErr w:type="spellEnd"/>
      <w:r w:rsidRPr="002C16E1">
        <w:rPr>
          <w:rFonts w:ascii="Arial" w:eastAsia="Calibri" w:hAnsi="Arial" w:cs="Arial"/>
        </w:rPr>
        <w:t xml:space="preserve">, cu </w:t>
      </w:r>
      <w:proofErr w:type="spellStart"/>
      <w:r w:rsidRPr="002C16E1">
        <w:rPr>
          <w:rFonts w:ascii="Arial" w:eastAsia="Calibri" w:hAnsi="Arial" w:cs="Arial"/>
        </w:rPr>
        <w:t>inspecția</w:t>
      </w:r>
      <w:proofErr w:type="spellEnd"/>
      <w:r w:rsidRPr="002C16E1">
        <w:rPr>
          <w:rFonts w:ascii="Arial" w:eastAsia="Calibri" w:hAnsi="Arial" w:cs="Arial"/>
        </w:rPr>
        <w:t xml:space="preserve"> </w:t>
      </w:r>
      <w:proofErr w:type="spellStart"/>
      <w:r w:rsidRPr="002C16E1">
        <w:rPr>
          <w:rFonts w:ascii="Arial" w:eastAsia="Calibri" w:hAnsi="Arial" w:cs="Arial"/>
        </w:rPr>
        <w:t>tehnică</w:t>
      </w:r>
      <w:proofErr w:type="spellEnd"/>
      <w:r w:rsidRPr="002C16E1">
        <w:rPr>
          <w:rFonts w:ascii="Arial" w:eastAsia="Calibri" w:hAnsi="Arial" w:cs="Arial"/>
        </w:rPr>
        <w:t xml:space="preserve"> </w:t>
      </w:r>
      <w:proofErr w:type="spellStart"/>
      <w:r w:rsidRPr="002C16E1">
        <w:rPr>
          <w:rFonts w:ascii="Arial" w:eastAsia="Calibri" w:hAnsi="Arial" w:cs="Arial"/>
        </w:rPr>
        <w:t>periodică</w:t>
      </w:r>
      <w:proofErr w:type="spellEnd"/>
      <w:r w:rsidRPr="002C16E1">
        <w:rPr>
          <w:rFonts w:ascii="Arial" w:eastAsia="Calibri" w:hAnsi="Arial" w:cs="Arial"/>
        </w:rPr>
        <w:t>/</w:t>
      </w:r>
      <w:proofErr w:type="spellStart"/>
      <w:r w:rsidRPr="002C16E1">
        <w:rPr>
          <w:rFonts w:ascii="Arial" w:eastAsia="Calibri" w:hAnsi="Arial" w:cs="Arial"/>
        </w:rPr>
        <w:t>revizia</w:t>
      </w:r>
      <w:proofErr w:type="spellEnd"/>
      <w:r w:rsidRPr="002C16E1">
        <w:rPr>
          <w:rFonts w:ascii="Arial" w:eastAsia="Calibri" w:hAnsi="Arial" w:cs="Arial"/>
        </w:rPr>
        <w:t xml:space="preserve"> </w:t>
      </w:r>
      <w:proofErr w:type="spellStart"/>
      <w:r w:rsidRPr="002C16E1">
        <w:rPr>
          <w:rFonts w:ascii="Arial" w:eastAsia="Calibri" w:hAnsi="Arial" w:cs="Arial"/>
        </w:rPr>
        <w:t>tehnică</w:t>
      </w:r>
      <w:proofErr w:type="spellEnd"/>
      <w:r w:rsidRPr="002C16E1">
        <w:rPr>
          <w:rFonts w:ascii="Arial" w:eastAsia="Calibri" w:hAnsi="Arial" w:cs="Arial"/>
        </w:rPr>
        <w:t xml:space="preserve"> </w:t>
      </w:r>
      <w:proofErr w:type="spellStart"/>
      <w:r w:rsidRPr="002C16E1">
        <w:rPr>
          <w:rFonts w:ascii="Arial" w:eastAsia="Calibri" w:hAnsi="Arial" w:cs="Arial"/>
        </w:rPr>
        <w:t>periodică</w:t>
      </w:r>
      <w:proofErr w:type="spellEnd"/>
      <w:r w:rsidRPr="002C16E1">
        <w:rPr>
          <w:rFonts w:ascii="Arial" w:eastAsia="Calibri" w:hAnsi="Arial" w:cs="Arial"/>
        </w:rPr>
        <w:t xml:space="preserve"> </w:t>
      </w:r>
      <w:proofErr w:type="spellStart"/>
      <w:r w:rsidRPr="002C16E1">
        <w:rPr>
          <w:rFonts w:ascii="Arial" w:eastAsia="Calibri" w:hAnsi="Arial" w:cs="Arial"/>
        </w:rPr>
        <w:t>valabilă</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certificate/</w:t>
      </w:r>
      <w:proofErr w:type="spellStart"/>
      <w:r w:rsidRPr="002C16E1">
        <w:rPr>
          <w:rFonts w:ascii="Arial" w:eastAsia="Calibri" w:hAnsi="Arial" w:cs="Arial"/>
        </w:rPr>
        <w:t>clasificate</w:t>
      </w:r>
      <w:proofErr w:type="spellEnd"/>
      <w:r w:rsidRPr="002C16E1">
        <w:rPr>
          <w:rFonts w:ascii="Arial" w:eastAsia="Calibri" w:hAnsi="Arial" w:cs="Arial"/>
        </w:rPr>
        <w:t>/</w:t>
      </w:r>
      <w:proofErr w:type="spellStart"/>
      <w:r w:rsidRPr="002C16E1">
        <w:rPr>
          <w:rFonts w:ascii="Arial" w:eastAsia="Calibri" w:hAnsi="Arial" w:cs="Arial"/>
        </w:rPr>
        <w:t>încadrate</w:t>
      </w:r>
      <w:proofErr w:type="spellEnd"/>
      <w:r w:rsidRPr="002C16E1">
        <w:rPr>
          <w:rFonts w:ascii="Arial" w:eastAsia="Calibri" w:hAnsi="Arial" w:cs="Arial"/>
        </w:rPr>
        <w:t xml:space="preserve"> </w:t>
      </w:r>
      <w:proofErr w:type="spellStart"/>
      <w:r w:rsidRPr="002C16E1">
        <w:rPr>
          <w:rFonts w:ascii="Arial" w:eastAsia="Calibri" w:hAnsi="Arial" w:cs="Arial"/>
        </w:rPr>
        <w:t>corespunzător</w:t>
      </w:r>
      <w:proofErr w:type="spellEnd"/>
      <w:r w:rsidRPr="002C16E1">
        <w:rPr>
          <w:rFonts w:ascii="Arial" w:eastAsia="Calibri" w:hAnsi="Arial" w:cs="Arial"/>
        </w:rPr>
        <w:t xml:space="preserve">, conform </w:t>
      </w:r>
      <w:proofErr w:type="spellStart"/>
      <w:r w:rsidRPr="002C16E1">
        <w:rPr>
          <w:rFonts w:ascii="Arial" w:eastAsia="Calibri" w:hAnsi="Arial" w:cs="Arial"/>
        </w:rPr>
        <w:t>prevederilor</w:t>
      </w:r>
      <w:proofErr w:type="spellEnd"/>
      <w:r w:rsidRPr="002C16E1">
        <w:rPr>
          <w:rFonts w:ascii="Arial" w:eastAsia="Calibri" w:hAnsi="Arial" w:cs="Arial"/>
        </w:rPr>
        <w:t xml:space="preserve"> </w:t>
      </w:r>
      <w:proofErr w:type="spellStart"/>
      <w:r w:rsidRPr="002C16E1">
        <w:rPr>
          <w:rFonts w:ascii="Arial" w:eastAsia="Calibri" w:hAnsi="Arial" w:cs="Arial"/>
        </w:rPr>
        <w:t>legale</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vigoare</w:t>
      </w:r>
      <w:proofErr w:type="spellEnd"/>
      <w:r w:rsidRPr="002C16E1">
        <w:rPr>
          <w:rFonts w:ascii="Arial" w:eastAsia="Calibri" w:hAnsi="Arial" w:cs="Arial"/>
        </w:rPr>
        <w:t xml:space="preserve">. </w:t>
      </w:r>
    </w:p>
    <w:p w14:paraId="2D372706" w14:textId="77777777" w:rsidR="002C16E1" w:rsidRPr="002C16E1" w:rsidRDefault="002C16E1" w:rsidP="002C16E1">
      <w:pPr>
        <w:spacing w:line="276" w:lineRule="auto"/>
        <w:jc w:val="both"/>
        <w:rPr>
          <w:rFonts w:ascii="Arial" w:eastAsia="Calibri" w:hAnsi="Arial" w:cs="Arial"/>
        </w:rPr>
      </w:pP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intervalul</w:t>
      </w:r>
      <w:proofErr w:type="spellEnd"/>
      <w:r w:rsidRPr="002C16E1">
        <w:rPr>
          <w:rFonts w:ascii="Arial" w:eastAsia="Calibri" w:hAnsi="Arial" w:cs="Arial"/>
        </w:rPr>
        <w:t xml:space="preserve"> </w:t>
      </w:r>
      <w:proofErr w:type="spellStart"/>
      <w:r w:rsidRPr="002C16E1">
        <w:rPr>
          <w:rFonts w:ascii="Arial" w:eastAsia="Calibri" w:hAnsi="Arial" w:cs="Arial"/>
        </w:rPr>
        <w:t>dintre</w:t>
      </w:r>
      <w:proofErr w:type="spellEnd"/>
      <w:r w:rsidRPr="002C16E1">
        <w:rPr>
          <w:rFonts w:ascii="Arial" w:eastAsia="Calibri" w:hAnsi="Arial" w:cs="Arial"/>
        </w:rPr>
        <w:t xml:space="preserve"> </w:t>
      </w:r>
      <w:proofErr w:type="spellStart"/>
      <w:r w:rsidRPr="002C16E1">
        <w:rPr>
          <w:rFonts w:ascii="Arial" w:eastAsia="Calibri" w:hAnsi="Arial" w:cs="Arial"/>
        </w:rPr>
        <w:t>două</w:t>
      </w:r>
      <w:proofErr w:type="spellEnd"/>
      <w:r w:rsidRPr="002C16E1">
        <w:rPr>
          <w:rFonts w:ascii="Arial" w:eastAsia="Calibri" w:hAnsi="Arial" w:cs="Arial"/>
        </w:rPr>
        <w:t xml:space="preserve"> </w:t>
      </w:r>
      <w:proofErr w:type="spellStart"/>
      <w:r w:rsidRPr="002C16E1">
        <w:rPr>
          <w:rFonts w:ascii="Arial" w:eastAsia="Calibri" w:hAnsi="Arial" w:cs="Arial"/>
        </w:rPr>
        <w:t>inspecții</w:t>
      </w:r>
      <w:proofErr w:type="spellEnd"/>
      <w:r w:rsidRPr="002C16E1">
        <w:rPr>
          <w:rFonts w:ascii="Arial" w:eastAsia="Calibri" w:hAnsi="Arial" w:cs="Arial"/>
        </w:rPr>
        <w:t xml:space="preserve"> </w:t>
      </w:r>
      <w:proofErr w:type="spellStart"/>
      <w:r w:rsidRPr="002C16E1">
        <w:rPr>
          <w:rFonts w:ascii="Arial" w:eastAsia="Calibri" w:hAnsi="Arial" w:cs="Arial"/>
        </w:rPr>
        <w:t>tehnice</w:t>
      </w:r>
      <w:proofErr w:type="spellEnd"/>
      <w:r w:rsidRPr="002C16E1">
        <w:rPr>
          <w:rFonts w:ascii="Arial" w:eastAsia="Calibri" w:hAnsi="Arial" w:cs="Arial"/>
        </w:rPr>
        <w:t xml:space="preserve"> </w:t>
      </w:r>
      <w:proofErr w:type="spellStart"/>
      <w:r w:rsidRPr="002C16E1">
        <w:rPr>
          <w:rFonts w:ascii="Arial" w:eastAsia="Calibri" w:hAnsi="Arial" w:cs="Arial"/>
        </w:rPr>
        <w:t>periodice</w:t>
      </w:r>
      <w:proofErr w:type="spellEnd"/>
      <w:r w:rsidRPr="002C16E1">
        <w:rPr>
          <w:rFonts w:ascii="Arial" w:eastAsia="Calibri" w:hAnsi="Arial" w:cs="Arial"/>
        </w:rPr>
        <w:t>/</w:t>
      </w:r>
      <w:proofErr w:type="spellStart"/>
      <w:r w:rsidRPr="002C16E1">
        <w:rPr>
          <w:rFonts w:ascii="Arial" w:eastAsia="Calibri" w:hAnsi="Arial" w:cs="Arial"/>
        </w:rPr>
        <w:t>revizii</w:t>
      </w:r>
      <w:proofErr w:type="spellEnd"/>
      <w:r w:rsidRPr="002C16E1">
        <w:rPr>
          <w:rFonts w:ascii="Arial" w:eastAsia="Calibri" w:hAnsi="Arial" w:cs="Arial"/>
        </w:rPr>
        <w:t xml:space="preserve"> </w:t>
      </w:r>
      <w:proofErr w:type="spellStart"/>
      <w:r w:rsidRPr="002C16E1">
        <w:rPr>
          <w:rFonts w:ascii="Arial" w:eastAsia="Calibri" w:hAnsi="Arial" w:cs="Arial"/>
        </w:rPr>
        <w:t>tehnice</w:t>
      </w:r>
      <w:proofErr w:type="spellEnd"/>
      <w:r w:rsidRPr="002C16E1">
        <w:rPr>
          <w:rFonts w:ascii="Arial" w:eastAsia="Calibri" w:hAnsi="Arial" w:cs="Arial"/>
        </w:rPr>
        <w:t xml:space="preserve"> </w:t>
      </w:r>
      <w:proofErr w:type="spellStart"/>
      <w:r w:rsidRPr="002C16E1">
        <w:rPr>
          <w:rFonts w:ascii="Arial" w:eastAsia="Calibri" w:hAnsi="Arial" w:cs="Arial"/>
        </w:rPr>
        <w:t>periodice</w:t>
      </w:r>
      <w:proofErr w:type="spellEnd"/>
      <w:r w:rsidRPr="002C16E1">
        <w:rPr>
          <w:rFonts w:ascii="Arial" w:eastAsia="Calibri" w:hAnsi="Arial" w:cs="Arial"/>
        </w:rPr>
        <w:t xml:space="preserve">, </w:t>
      </w:r>
      <w:proofErr w:type="spellStart"/>
      <w:r w:rsidRPr="002C16E1">
        <w:rPr>
          <w:rFonts w:ascii="Arial" w:eastAsia="Calibri" w:hAnsi="Arial" w:cs="Arial"/>
        </w:rPr>
        <w:t>operatorii</w:t>
      </w:r>
      <w:proofErr w:type="spellEnd"/>
      <w:r w:rsidRPr="002C16E1">
        <w:rPr>
          <w:rFonts w:ascii="Arial" w:eastAsia="Calibri" w:hAnsi="Arial" w:cs="Arial"/>
        </w:rPr>
        <w:t xml:space="preserve"> de transport public </w:t>
      </w:r>
      <w:proofErr w:type="spellStart"/>
      <w:r w:rsidRPr="002C16E1">
        <w:rPr>
          <w:rFonts w:ascii="Arial" w:eastAsia="Calibri" w:hAnsi="Arial" w:cs="Arial"/>
        </w:rPr>
        <w:t>trebuie</w:t>
      </w:r>
      <w:proofErr w:type="spellEnd"/>
      <w:r w:rsidRPr="002C16E1">
        <w:rPr>
          <w:rFonts w:ascii="Arial" w:eastAsia="Calibri" w:hAnsi="Arial" w:cs="Arial"/>
        </w:rPr>
        <w:t xml:space="preserve"> </w:t>
      </w:r>
      <w:proofErr w:type="spellStart"/>
      <w:r w:rsidRPr="002C16E1">
        <w:rPr>
          <w:rFonts w:ascii="Arial" w:eastAsia="Calibri" w:hAnsi="Arial" w:cs="Arial"/>
        </w:rPr>
        <w:t>să</w:t>
      </w:r>
      <w:proofErr w:type="spellEnd"/>
      <w:r w:rsidRPr="002C16E1">
        <w:rPr>
          <w:rFonts w:ascii="Arial" w:eastAsia="Calibri" w:hAnsi="Arial" w:cs="Arial"/>
        </w:rPr>
        <w:t xml:space="preserve"> </w:t>
      </w:r>
      <w:proofErr w:type="spellStart"/>
      <w:r w:rsidRPr="002C16E1">
        <w:rPr>
          <w:rFonts w:ascii="Arial" w:eastAsia="Calibri" w:hAnsi="Arial" w:cs="Arial"/>
        </w:rPr>
        <w:t>asigure</w:t>
      </w:r>
      <w:proofErr w:type="spellEnd"/>
      <w:r w:rsidRPr="002C16E1">
        <w:rPr>
          <w:rFonts w:ascii="Arial" w:eastAsia="Calibri" w:hAnsi="Arial" w:cs="Arial"/>
        </w:rPr>
        <w:t xml:space="preserve"> </w:t>
      </w:r>
      <w:proofErr w:type="spellStart"/>
      <w:r w:rsidRPr="002C16E1">
        <w:rPr>
          <w:rFonts w:ascii="Arial" w:eastAsia="Calibri" w:hAnsi="Arial" w:cs="Arial"/>
        </w:rPr>
        <w:t>menținerea</w:t>
      </w:r>
      <w:proofErr w:type="spellEnd"/>
      <w:r w:rsidRPr="002C16E1">
        <w:rPr>
          <w:rFonts w:ascii="Arial" w:eastAsia="Calibri" w:hAnsi="Arial" w:cs="Arial"/>
        </w:rPr>
        <w:t xml:space="preserve"> </w:t>
      </w:r>
      <w:proofErr w:type="spellStart"/>
      <w:r w:rsidRPr="002C16E1">
        <w:rPr>
          <w:rFonts w:ascii="Arial" w:eastAsia="Calibri" w:hAnsi="Arial" w:cs="Arial"/>
        </w:rPr>
        <w:t>mijloacelor</w:t>
      </w:r>
      <w:proofErr w:type="spellEnd"/>
      <w:r w:rsidRPr="002C16E1">
        <w:rPr>
          <w:rFonts w:ascii="Arial" w:eastAsia="Calibri" w:hAnsi="Arial" w:cs="Arial"/>
        </w:rPr>
        <w:t xml:space="preserve"> de transport </w:t>
      </w:r>
      <w:proofErr w:type="spellStart"/>
      <w:r w:rsidRPr="002C16E1">
        <w:rPr>
          <w:rFonts w:ascii="Arial" w:eastAsia="Calibri" w:hAnsi="Arial" w:cs="Arial"/>
        </w:rPr>
        <w:t>într</w:t>
      </w:r>
      <w:proofErr w:type="spellEnd"/>
      <w:r w:rsidRPr="002C16E1">
        <w:rPr>
          <w:rFonts w:ascii="Arial" w:eastAsia="Calibri" w:hAnsi="Arial" w:cs="Arial"/>
        </w:rPr>
        <w:t xml:space="preserve">-o stare </w:t>
      </w:r>
      <w:proofErr w:type="spellStart"/>
      <w:r w:rsidRPr="002C16E1">
        <w:rPr>
          <w:rFonts w:ascii="Arial" w:eastAsia="Calibri" w:hAnsi="Arial" w:cs="Arial"/>
        </w:rPr>
        <w:t>tehnică</w:t>
      </w:r>
      <w:proofErr w:type="spellEnd"/>
      <w:r w:rsidRPr="002C16E1">
        <w:rPr>
          <w:rFonts w:ascii="Arial" w:eastAsia="Calibri" w:hAnsi="Arial" w:cs="Arial"/>
        </w:rPr>
        <w:t xml:space="preserve"> </w:t>
      </w:r>
      <w:proofErr w:type="spellStart"/>
      <w:r w:rsidRPr="002C16E1">
        <w:rPr>
          <w:rFonts w:ascii="Arial" w:eastAsia="Calibri" w:hAnsi="Arial" w:cs="Arial"/>
        </w:rPr>
        <w:t>corespunzătoare</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vederea</w:t>
      </w:r>
      <w:proofErr w:type="spellEnd"/>
      <w:r w:rsidRPr="002C16E1">
        <w:rPr>
          <w:rFonts w:ascii="Arial" w:eastAsia="Calibri" w:hAnsi="Arial" w:cs="Arial"/>
        </w:rPr>
        <w:t xml:space="preserve"> </w:t>
      </w:r>
      <w:proofErr w:type="spellStart"/>
      <w:r w:rsidRPr="002C16E1">
        <w:rPr>
          <w:rFonts w:ascii="Arial" w:eastAsia="Calibri" w:hAnsi="Arial" w:cs="Arial"/>
        </w:rPr>
        <w:t>încadrării</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normele</w:t>
      </w:r>
      <w:proofErr w:type="spellEnd"/>
      <w:r w:rsidRPr="002C16E1">
        <w:rPr>
          <w:rFonts w:ascii="Arial" w:eastAsia="Calibri" w:hAnsi="Arial" w:cs="Arial"/>
        </w:rPr>
        <w:t xml:space="preserve"> </w:t>
      </w:r>
      <w:proofErr w:type="spellStart"/>
      <w:r w:rsidRPr="002C16E1">
        <w:rPr>
          <w:rFonts w:ascii="Arial" w:eastAsia="Calibri" w:hAnsi="Arial" w:cs="Arial"/>
        </w:rPr>
        <w:t>tehnice</w:t>
      </w:r>
      <w:proofErr w:type="spellEnd"/>
      <w:r w:rsidRPr="002C16E1">
        <w:rPr>
          <w:rFonts w:ascii="Arial" w:eastAsia="Calibri" w:hAnsi="Arial" w:cs="Arial"/>
        </w:rPr>
        <w:t xml:space="preserve"> </w:t>
      </w:r>
      <w:proofErr w:type="spellStart"/>
      <w:r w:rsidRPr="002C16E1">
        <w:rPr>
          <w:rFonts w:ascii="Arial" w:eastAsia="Calibri" w:hAnsi="Arial" w:cs="Arial"/>
        </w:rPr>
        <w:t>privind</w:t>
      </w:r>
      <w:proofErr w:type="spellEnd"/>
      <w:r w:rsidRPr="002C16E1">
        <w:rPr>
          <w:rFonts w:ascii="Arial" w:eastAsia="Calibri" w:hAnsi="Arial" w:cs="Arial"/>
        </w:rPr>
        <w:t xml:space="preserve"> </w:t>
      </w:r>
      <w:proofErr w:type="spellStart"/>
      <w:r w:rsidRPr="002C16E1">
        <w:rPr>
          <w:rFonts w:ascii="Arial" w:eastAsia="Calibri" w:hAnsi="Arial" w:cs="Arial"/>
        </w:rPr>
        <w:t>siguranța</w:t>
      </w:r>
      <w:proofErr w:type="spellEnd"/>
      <w:r w:rsidRPr="002C16E1">
        <w:rPr>
          <w:rFonts w:ascii="Arial" w:eastAsia="Calibri" w:hAnsi="Arial" w:cs="Arial"/>
        </w:rPr>
        <w:t xml:space="preserve"> </w:t>
      </w:r>
      <w:proofErr w:type="spellStart"/>
      <w:r w:rsidRPr="002C16E1">
        <w:rPr>
          <w:rFonts w:ascii="Arial" w:eastAsia="Calibri" w:hAnsi="Arial" w:cs="Arial"/>
        </w:rPr>
        <w:t>circulației</w:t>
      </w:r>
      <w:proofErr w:type="spellEnd"/>
      <w:r w:rsidRPr="002C16E1">
        <w:rPr>
          <w:rFonts w:ascii="Arial" w:eastAsia="Calibri" w:hAnsi="Arial" w:cs="Arial"/>
        </w:rPr>
        <w:t xml:space="preserve"> </w:t>
      </w:r>
      <w:proofErr w:type="spellStart"/>
      <w:r w:rsidRPr="002C16E1">
        <w:rPr>
          <w:rFonts w:ascii="Arial" w:eastAsia="Calibri" w:hAnsi="Arial" w:cs="Arial"/>
        </w:rPr>
        <w:t>rutiere</w:t>
      </w:r>
      <w:proofErr w:type="spellEnd"/>
      <w:r w:rsidRPr="002C16E1">
        <w:rPr>
          <w:rFonts w:ascii="Arial" w:eastAsia="Calibri" w:hAnsi="Arial" w:cs="Arial"/>
        </w:rPr>
        <w:t xml:space="preserve">, </w:t>
      </w:r>
      <w:proofErr w:type="spellStart"/>
      <w:r w:rsidRPr="002C16E1">
        <w:rPr>
          <w:rFonts w:ascii="Arial" w:eastAsia="Calibri" w:hAnsi="Arial" w:cs="Arial"/>
        </w:rPr>
        <w:t>protecția</w:t>
      </w:r>
      <w:proofErr w:type="spellEnd"/>
      <w:r w:rsidRPr="002C16E1">
        <w:rPr>
          <w:rFonts w:ascii="Arial" w:eastAsia="Calibri" w:hAnsi="Arial" w:cs="Arial"/>
        </w:rPr>
        <w:t xml:space="preserve"> </w:t>
      </w:r>
      <w:proofErr w:type="spellStart"/>
      <w:r w:rsidRPr="002C16E1">
        <w:rPr>
          <w:rFonts w:ascii="Arial" w:eastAsia="Calibri" w:hAnsi="Arial" w:cs="Arial"/>
        </w:rPr>
        <w:t>mediului</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categoria</w:t>
      </w:r>
      <w:proofErr w:type="spellEnd"/>
      <w:r w:rsidRPr="002C16E1">
        <w:rPr>
          <w:rFonts w:ascii="Arial" w:eastAsia="Calibri" w:hAnsi="Arial" w:cs="Arial"/>
        </w:rPr>
        <w:t xml:space="preserve"> de </w:t>
      </w:r>
      <w:proofErr w:type="spellStart"/>
      <w:r w:rsidRPr="002C16E1">
        <w:rPr>
          <w:rFonts w:ascii="Arial" w:eastAsia="Calibri" w:hAnsi="Arial" w:cs="Arial"/>
        </w:rPr>
        <w:t>folosință</w:t>
      </w:r>
      <w:proofErr w:type="spellEnd"/>
      <w:r w:rsidRPr="002C16E1">
        <w:rPr>
          <w:rFonts w:ascii="Arial" w:eastAsia="Calibri" w:hAnsi="Arial" w:cs="Arial"/>
        </w:rPr>
        <w:t xml:space="preserve"> conform </w:t>
      </w:r>
      <w:proofErr w:type="spellStart"/>
      <w:r w:rsidRPr="002C16E1">
        <w:rPr>
          <w:rFonts w:ascii="Arial" w:eastAsia="Calibri" w:hAnsi="Arial" w:cs="Arial"/>
        </w:rPr>
        <w:t>destinației</w:t>
      </w:r>
      <w:proofErr w:type="spellEnd"/>
      <w:r w:rsidRPr="002C16E1">
        <w:rPr>
          <w:rFonts w:ascii="Arial" w:eastAsia="Calibri" w:hAnsi="Arial" w:cs="Arial"/>
        </w:rPr>
        <w:t xml:space="preserve">, </w:t>
      </w:r>
      <w:proofErr w:type="spellStart"/>
      <w:r w:rsidRPr="002C16E1">
        <w:rPr>
          <w:rFonts w:ascii="Arial" w:eastAsia="Calibri" w:hAnsi="Arial" w:cs="Arial"/>
        </w:rPr>
        <w:t>utilizând</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acest</w:t>
      </w:r>
      <w:proofErr w:type="spellEnd"/>
      <w:r w:rsidRPr="002C16E1">
        <w:rPr>
          <w:rFonts w:ascii="Arial" w:eastAsia="Calibri" w:hAnsi="Arial" w:cs="Arial"/>
        </w:rPr>
        <w:t xml:space="preserve"> scop </w:t>
      </w:r>
      <w:proofErr w:type="spellStart"/>
      <w:r w:rsidRPr="002C16E1">
        <w:rPr>
          <w:rFonts w:ascii="Arial" w:eastAsia="Calibri" w:hAnsi="Arial" w:cs="Arial"/>
        </w:rPr>
        <w:t>numai</w:t>
      </w:r>
      <w:proofErr w:type="spellEnd"/>
      <w:r w:rsidRPr="002C16E1">
        <w:rPr>
          <w:rFonts w:ascii="Arial" w:eastAsia="Calibri" w:hAnsi="Arial" w:cs="Arial"/>
        </w:rPr>
        <w:t xml:space="preserve"> </w:t>
      </w:r>
      <w:proofErr w:type="spellStart"/>
      <w:r w:rsidRPr="002C16E1">
        <w:rPr>
          <w:rFonts w:ascii="Arial" w:eastAsia="Calibri" w:hAnsi="Arial" w:cs="Arial"/>
        </w:rPr>
        <w:t>sisteme</w:t>
      </w:r>
      <w:proofErr w:type="spellEnd"/>
      <w:r w:rsidRPr="002C16E1">
        <w:rPr>
          <w:rFonts w:ascii="Arial" w:eastAsia="Calibri" w:hAnsi="Arial" w:cs="Arial"/>
        </w:rPr>
        <w:t xml:space="preserve">, </w:t>
      </w:r>
      <w:proofErr w:type="spellStart"/>
      <w:r w:rsidRPr="002C16E1">
        <w:rPr>
          <w:rFonts w:ascii="Arial" w:eastAsia="Calibri" w:hAnsi="Arial" w:cs="Arial"/>
        </w:rPr>
        <w:t>echipamente</w:t>
      </w:r>
      <w:proofErr w:type="spellEnd"/>
      <w:r w:rsidRPr="002C16E1">
        <w:rPr>
          <w:rFonts w:ascii="Arial" w:eastAsia="Calibri" w:hAnsi="Arial" w:cs="Arial"/>
        </w:rPr>
        <w:t xml:space="preserve">, </w:t>
      </w:r>
      <w:proofErr w:type="spellStart"/>
      <w:r w:rsidRPr="002C16E1">
        <w:rPr>
          <w:rFonts w:ascii="Arial" w:eastAsia="Calibri" w:hAnsi="Arial" w:cs="Arial"/>
        </w:rPr>
        <w:t>componente</w:t>
      </w:r>
      <w:proofErr w:type="spellEnd"/>
      <w:r w:rsidRPr="002C16E1">
        <w:rPr>
          <w:rFonts w:ascii="Arial" w:eastAsia="Calibri" w:hAnsi="Arial" w:cs="Arial"/>
        </w:rPr>
        <w:t xml:space="preserve">, </w:t>
      </w:r>
      <w:proofErr w:type="spellStart"/>
      <w:r w:rsidRPr="002C16E1">
        <w:rPr>
          <w:rFonts w:ascii="Arial" w:eastAsia="Calibri" w:hAnsi="Arial" w:cs="Arial"/>
        </w:rPr>
        <w:t>entități</w:t>
      </w:r>
      <w:proofErr w:type="spellEnd"/>
      <w:r w:rsidRPr="002C16E1">
        <w:rPr>
          <w:rFonts w:ascii="Arial" w:eastAsia="Calibri" w:hAnsi="Arial" w:cs="Arial"/>
        </w:rPr>
        <w:t xml:space="preserve"> </w:t>
      </w:r>
      <w:proofErr w:type="spellStart"/>
      <w:r w:rsidRPr="002C16E1">
        <w:rPr>
          <w:rFonts w:ascii="Arial" w:eastAsia="Calibri" w:hAnsi="Arial" w:cs="Arial"/>
        </w:rPr>
        <w:t>tehnice</w:t>
      </w:r>
      <w:proofErr w:type="spellEnd"/>
      <w:r w:rsidRPr="002C16E1">
        <w:rPr>
          <w:rFonts w:ascii="Arial" w:eastAsia="Calibri" w:hAnsi="Arial" w:cs="Arial"/>
        </w:rPr>
        <w:t xml:space="preserve">, </w:t>
      </w:r>
      <w:proofErr w:type="spellStart"/>
      <w:r w:rsidRPr="002C16E1">
        <w:rPr>
          <w:rFonts w:ascii="Arial" w:eastAsia="Calibri" w:hAnsi="Arial" w:cs="Arial"/>
        </w:rPr>
        <w:t>piese</w:t>
      </w:r>
      <w:proofErr w:type="spellEnd"/>
      <w:r w:rsidRPr="002C16E1">
        <w:rPr>
          <w:rFonts w:ascii="Arial" w:eastAsia="Calibri" w:hAnsi="Arial" w:cs="Arial"/>
        </w:rPr>
        <w:t xml:space="preserve"> de </w:t>
      </w:r>
      <w:proofErr w:type="spellStart"/>
      <w:r w:rsidRPr="002C16E1">
        <w:rPr>
          <w:rFonts w:ascii="Arial" w:eastAsia="Calibri" w:hAnsi="Arial" w:cs="Arial"/>
        </w:rPr>
        <w:t>schimb</w:t>
      </w:r>
      <w:proofErr w:type="spellEnd"/>
      <w:r w:rsidRPr="002C16E1">
        <w:rPr>
          <w:rFonts w:ascii="Arial" w:eastAsia="Calibri" w:hAnsi="Arial" w:cs="Arial"/>
        </w:rPr>
        <w:t xml:space="preserve">, </w:t>
      </w:r>
      <w:proofErr w:type="spellStart"/>
      <w:r w:rsidRPr="002C16E1">
        <w:rPr>
          <w:rFonts w:ascii="Arial" w:eastAsia="Calibri" w:hAnsi="Arial" w:cs="Arial"/>
        </w:rPr>
        <w:t>materiale</w:t>
      </w:r>
      <w:proofErr w:type="spellEnd"/>
      <w:r w:rsidRPr="002C16E1">
        <w:rPr>
          <w:rFonts w:ascii="Arial" w:eastAsia="Calibri" w:hAnsi="Arial" w:cs="Arial"/>
        </w:rPr>
        <w:t xml:space="preserve"> de </w:t>
      </w:r>
      <w:proofErr w:type="spellStart"/>
      <w:r w:rsidRPr="002C16E1">
        <w:rPr>
          <w:rFonts w:ascii="Arial" w:eastAsia="Calibri" w:hAnsi="Arial" w:cs="Arial"/>
        </w:rPr>
        <w:t>exploatare</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dotări</w:t>
      </w:r>
      <w:proofErr w:type="spellEnd"/>
      <w:r w:rsidRPr="002C16E1">
        <w:rPr>
          <w:rFonts w:ascii="Arial" w:eastAsia="Calibri" w:hAnsi="Arial" w:cs="Arial"/>
        </w:rPr>
        <w:t xml:space="preserve"> </w:t>
      </w:r>
      <w:proofErr w:type="spellStart"/>
      <w:r w:rsidRPr="002C16E1">
        <w:rPr>
          <w:rFonts w:ascii="Arial" w:eastAsia="Calibri" w:hAnsi="Arial" w:cs="Arial"/>
        </w:rPr>
        <w:t>obligatorii</w:t>
      </w:r>
      <w:proofErr w:type="spellEnd"/>
      <w:r w:rsidRPr="002C16E1">
        <w:rPr>
          <w:rFonts w:ascii="Arial" w:eastAsia="Calibri" w:hAnsi="Arial" w:cs="Arial"/>
        </w:rPr>
        <w:t xml:space="preserve"> de </w:t>
      </w:r>
      <w:proofErr w:type="spellStart"/>
      <w:r w:rsidRPr="002C16E1">
        <w:rPr>
          <w:rFonts w:ascii="Arial" w:eastAsia="Calibri" w:hAnsi="Arial" w:cs="Arial"/>
        </w:rPr>
        <w:t>origine</w:t>
      </w:r>
      <w:proofErr w:type="spellEnd"/>
      <w:r w:rsidRPr="002C16E1">
        <w:rPr>
          <w:rFonts w:ascii="Arial" w:eastAsia="Calibri" w:hAnsi="Arial" w:cs="Arial"/>
        </w:rPr>
        <w:t xml:space="preserve"> </w:t>
      </w:r>
      <w:proofErr w:type="spellStart"/>
      <w:r w:rsidRPr="002C16E1">
        <w:rPr>
          <w:rFonts w:ascii="Arial" w:eastAsia="Calibri" w:hAnsi="Arial" w:cs="Arial"/>
        </w:rPr>
        <w:t>sau</w:t>
      </w:r>
      <w:proofErr w:type="spellEnd"/>
      <w:r w:rsidRPr="002C16E1">
        <w:rPr>
          <w:rFonts w:ascii="Arial" w:eastAsia="Calibri" w:hAnsi="Arial" w:cs="Arial"/>
        </w:rPr>
        <w:t xml:space="preserve"> </w:t>
      </w:r>
      <w:proofErr w:type="spellStart"/>
      <w:r w:rsidRPr="002C16E1">
        <w:rPr>
          <w:rFonts w:ascii="Arial" w:eastAsia="Calibri" w:hAnsi="Arial" w:cs="Arial"/>
        </w:rPr>
        <w:t>omologate</w:t>
      </w:r>
      <w:proofErr w:type="spellEnd"/>
      <w:r w:rsidRPr="002C16E1">
        <w:rPr>
          <w:rFonts w:ascii="Arial" w:eastAsia="Calibri" w:hAnsi="Arial" w:cs="Arial"/>
        </w:rPr>
        <w:t xml:space="preserve">/certificate conform </w:t>
      </w:r>
      <w:proofErr w:type="spellStart"/>
      <w:r w:rsidRPr="002C16E1">
        <w:rPr>
          <w:rFonts w:ascii="Arial" w:eastAsia="Calibri" w:hAnsi="Arial" w:cs="Arial"/>
        </w:rPr>
        <w:t>legislației</w:t>
      </w:r>
      <w:proofErr w:type="spellEnd"/>
      <w:r w:rsidRPr="002C16E1">
        <w:rPr>
          <w:rFonts w:ascii="Arial" w:eastAsia="Calibri" w:hAnsi="Arial" w:cs="Arial"/>
        </w:rPr>
        <w:t xml:space="preserve"> </w:t>
      </w:r>
      <w:proofErr w:type="spellStart"/>
      <w:r w:rsidRPr="002C16E1">
        <w:rPr>
          <w:rFonts w:ascii="Arial" w:eastAsia="Calibri" w:hAnsi="Arial" w:cs="Arial"/>
        </w:rPr>
        <w:t>în</w:t>
      </w:r>
      <w:proofErr w:type="spellEnd"/>
      <w:r w:rsidRPr="002C16E1">
        <w:rPr>
          <w:rFonts w:ascii="Arial" w:eastAsia="Calibri" w:hAnsi="Arial" w:cs="Arial"/>
        </w:rPr>
        <w:t xml:space="preserve"> </w:t>
      </w:r>
      <w:proofErr w:type="spellStart"/>
      <w:r w:rsidRPr="002C16E1">
        <w:rPr>
          <w:rFonts w:ascii="Arial" w:eastAsia="Calibri" w:hAnsi="Arial" w:cs="Arial"/>
        </w:rPr>
        <w:t>vigoare</w:t>
      </w:r>
      <w:proofErr w:type="spellEnd"/>
      <w:r w:rsidRPr="002C16E1">
        <w:rPr>
          <w:rFonts w:ascii="Arial" w:eastAsia="Calibri" w:hAnsi="Arial" w:cs="Arial"/>
        </w:rPr>
        <w:t>.</w:t>
      </w:r>
    </w:p>
    <w:p w14:paraId="37E0CCC0" w14:textId="77777777" w:rsidR="002C16E1" w:rsidRPr="002C16E1" w:rsidRDefault="002C16E1" w:rsidP="002C16E1">
      <w:pPr>
        <w:spacing w:line="276" w:lineRule="auto"/>
        <w:jc w:val="both"/>
        <w:rPr>
          <w:rFonts w:ascii="Arial" w:eastAsia="Calibri" w:hAnsi="Arial" w:cs="Arial"/>
        </w:rPr>
      </w:pPr>
      <w:proofErr w:type="spellStart"/>
      <w:r w:rsidRPr="002C16E1">
        <w:rPr>
          <w:rFonts w:ascii="Arial" w:eastAsia="Calibri" w:hAnsi="Arial" w:cs="Arial"/>
        </w:rPr>
        <w:t>Celelalte</w:t>
      </w:r>
      <w:proofErr w:type="spellEnd"/>
      <w:r w:rsidRPr="002C16E1">
        <w:rPr>
          <w:rFonts w:ascii="Arial" w:eastAsia="Calibri" w:hAnsi="Arial" w:cs="Arial"/>
        </w:rPr>
        <w:t xml:space="preserve"> </w:t>
      </w:r>
      <w:proofErr w:type="spellStart"/>
      <w:r w:rsidRPr="002C16E1">
        <w:rPr>
          <w:rFonts w:ascii="Arial" w:eastAsia="Calibri" w:hAnsi="Arial" w:cs="Arial"/>
        </w:rPr>
        <w:t>echipamente</w:t>
      </w:r>
      <w:proofErr w:type="spellEnd"/>
      <w:r w:rsidRPr="002C16E1">
        <w:rPr>
          <w:rFonts w:ascii="Arial" w:eastAsia="Calibri" w:hAnsi="Arial" w:cs="Arial"/>
        </w:rPr>
        <w:t xml:space="preserve"> </w:t>
      </w:r>
      <w:proofErr w:type="spellStart"/>
      <w:r w:rsidRPr="002C16E1">
        <w:rPr>
          <w:rFonts w:ascii="Arial" w:eastAsia="Calibri" w:hAnsi="Arial" w:cs="Arial"/>
        </w:rPr>
        <w:t>conexe</w:t>
      </w:r>
      <w:proofErr w:type="spellEnd"/>
      <w:r w:rsidRPr="002C16E1">
        <w:rPr>
          <w:rFonts w:ascii="Arial" w:eastAsia="Calibri" w:hAnsi="Arial" w:cs="Arial"/>
        </w:rPr>
        <w:t xml:space="preserve"> </w:t>
      </w:r>
      <w:proofErr w:type="spellStart"/>
      <w:r w:rsidRPr="002C16E1">
        <w:rPr>
          <w:rFonts w:ascii="Arial" w:eastAsia="Calibri" w:hAnsi="Arial" w:cs="Arial"/>
        </w:rPr>
        <w:t>mijloacelor</w:t>
      </w:r>
      <w:proofErr w:type="spellEnd"/>
      <w:r w:rsidRPr="002C16E1">
        <w:rPr>
          <w:rFonts w:ascii="Arial" w:eastAsia="Calibri" w:hAnsi="Arial" w:cs="Arial"/>
        </w:rPr>
        <w:t xml:space="preserve"> de transport </w:t>
      </w:r>
      <w:proofErr w:type="spellStart"/>
      <w:r w:rsidRPr="002C16E1">
        <w:rPr>
          <w:rFonts w:ascii="Arial" w:eastAsia="Calibri" w:hAnsi="Arial" w:cs="Arial"/>
        </w:rPr>
        <w:t>vor</w:t>
      </w:r>
      <w:proofErr w:type="spellEnd"/>
      <w:r w:rsidRPr="002C16E1">
        <w:rPr>
          <w:rFonts w:ascii="Arial" w:eastAsia="Calibri" w:hAnsi="Arial" w:cs="Arial"/>
        </w:rPr>
        <w:t xml:space="preserve"> fi certificate conform </w:t>
      </w:r>
      <w:proofErr w:type="spellStart"/>
      <w:r w:rsidRPr="002C16E1">
        <w:rPr>
          <w:rFonts w:ascii="Arial" w:eastAsia="Calibri" w:hAnsi="Arial" w:cs="Arial"/>
        </w:rPr>
        <w:t>standardelor</w:t>
      </w:r>
      <w:proofErr w:type="spellEnd"/>
      <w:r w:rsidRPr="002C16E1">
        <w:rPr>
          <w:rFonts w:ascii="Arial" w:eastAsia="Calibri" w:hAnsi="Arial" w:cs="Arial"/>
        </w:rPr>
        <w:t xml:space="preserve"> </w:t>
      </w:r>
      <w:proofErr w:type="spellStart"/>
      <w:r w:rsidRPr="002C16E1">
        <w:rPr>
          <w:rFonts w:ascii="Arial" w:eastAsia="Calibri" w:hAnsi="Arial" w:cs="Arial"/>
        </w:rPr>
        <w:t>internaționale</w:t>
      </w:r>
      <w:proofErr w:type="spellEnd"/>
      <w:r w:rsidRPr="002C16E1">
        <w:rPr>
          <w:rFonts w:ascii="Arial" w:eastAsia="Calibri" w:hAnsi="Arial" w:cs="Arial"/>
        </w:rPr>
        <w:t xml:space="preserve"> de </w:t>
      </w:r>
      <w:proofErr w:type="spellStart"/>
      <w:r w:rsidRPr="002C16E1">
        <w:rPr>
          <w:rFonts w:ascii="Arial" w:eastAsia="Calibri" w:hAnsi="Arial" w:cs="Arial"/>
        </w:rPr>
        <w:t>calitate</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mediu</w:t>
      </w:r>
      <w:proofErr w:type="spellEnd"/>
      <w:r w:rsidRPr="002C16E1">
        <w:rPr>
          <w:rFonts w:ascii="Arial" w:eastAsia="Calibri" w:hAnsi="Arial" w:cs="Arial"/>
        </w:rPr>
        <w:t xml:space="preserve"> </w:t>
      </w:r>
      <w:proofErr w:type="spellStart"/>
      <w:r w:rsidRPr="002C16E1">
        <w:rPr>
          <w:rFonts w:ascii="Arial" w:eastAsia="Calibri" w:hAnsi="Arial" w:cs="Arial"/>
        </w:rPr>
        <w:t>specifice</w:t>
      </w:r>
      <w:proofErr w:type="spellEnd"/>
      <w:r w:rsidRPr="002C16E1">
        <w:rPr>
          <w:rFonts w:ascii="Arial" w:eastAsia="Calibri" w:hAnsi="Arial" w:cs="Arial"/>
        </w:rPr>
        <w:t xml:space="preserve">, </w:t>
      </w:r>
      <w:proofErr w:type="spellStart"/>
      <w:r w:rsidRPr="002C16E1">
        <w:rPr>
          <w:rFonts w:ascii="Arial" w:eastAsia="Calibri" w:hAnsi="Arial" w:cs="Arial"/>
        </w:rPr>
        <w:t>contribuind</w:t>
      </w:r>
      <w:proofErr w:type="spellEnd"/>
      <w:r w:rsidRPr="002C16E1">
        <w:rPr>
          <w:rFonts w:ascii="Arial" w:eastAsia="Calibri" w:hAnsi="Arial" w:cs="Arial"/>
        </w:rPr>
        <w:t xml:space="preserve"> la </w:t>
      </w:r>
      <w:proofErr w:type="spellStart"/>
      <w:r w:rsidRPr="002C16E1">
        <w:rPr>
          <w:rFonts w:ascii="Arial" w:eastAsia="Calibri" w:hAnsi="Arial" w:cs="Arial"/>
        </w:rPr>
        <w:t>realizarea</w:t>
      </w:r>
      <w:proofErr w:type="spellEnd"/>
      <w:r w:rsidRPr="002C16E1">
        <w:rPr>
          <w:rFonts w:ascii="Arial" w:eastAsia="Calibri" w:hAnsi="Arial" w:cs="Arial"/>
        </w:rPr>
        <w:t xml:space="preserve"> </w:t>
      </w:r>
      <w:proofErr w:type="spellStart"/>
      <w:r w:rsidRPr="002C16E1">
        <w:rPr>
          <w:rFonts w:ascii="Arial" w:eastAsia="Calibri" w:hAnsi="Arial" w:cs="Arial"/>
        </w:rPr>
        <w:t>unui</w:t>
      </w:r>
      <w:proofErr w:type="spellEnd"/>
      <w:r w:rsidRPr="002C16E1">
        <w:rPr>
          <w:rFonts w:ascii="Arial" w:eastAsia="Calibri" w:hAnsi="Arial" w:cs="Arial"/>
        </w:rPr>
        <w:t xml:space="preserve"> </w:t>
      </w:r>
      <w:proofErr w:type="spellStart"/>
      <w:r w:rsidRPr="002C16E1">
        <w:rPr>
          <w:rFonts w:ascii="Arial" w:eastAsia="Calibri" w:hAnsi="Arial" w:cs="Arial"/>
        </w:rPr>
        <w:t>consum</w:t>
      </w:r>
      <w:proofErr w:type="spellEnd"/>
      <w:r w:rsidRPr="002C16E1">
        <w:rPr>
          <w:rFonts w:ascii="Arial" w:eastAsia="Calibri" w:hAnsi="Arial" w:cs="Arial"/>
        </w:rPr>
        <w:t xml:space="preserve"> de </w:t>
      </w:r>
      <w:proofErr w:type="spellStart"/>
      <w:r w:rsidRPr="002C16E1">
        <w:rPr>
          <w:rFonts w:ascii="Arial" w:eastAsia="Calibri" w:hAnsi="Arial" w:cs="Arial"/>
        </w:rPr>
        <w:t>energie</w:t>
      </w:r>
      <w:proofErr w:type="spellEnd"/>
      <w:r w:rsidRPr="002C16E1">
        <w:rPr>
          <w:rFonts w:ascii="Arial" w:eastAsia="Calibri" w:hAnsi="Arial" w:cs="Arial"/>
        </w:rPr>
        <w:t xml:space="preserve"> </w:t>
      </w:r>
      <w:proofErr w:type="spellStart"/>
      <w:r w:rsidRPr="002C16E1">
        <w:rPr>
          <w:rFonts w:ascii="Arial" w:eastAsia="Calibri" w:hAnsi="Arial" w:cs="Arial"/>
        </w:rPr>
        <w:t>eficient</w:t>
      </w:r>
      <w:proofErr w:type="spellEnd"/>
      <w:r w:rsidRPr="002C16E1">
        <w:rPr>
          <w:rFonts w:ascii="Arial" w:eastAsia="Calibri" w:hAnsi="Arial" w:cs="Arial"/>
        </w:rPr>
        <w:t xml:space="preserve"> </w:t>
      </w:r>
      <w:proofErr w:type="spellStart"/>
      <w:r w:rsidRPr="002C16E1">
        <w:rPr>
          <w:rFonts w:ascii="Arial" w:eastAsia="Calibri" w:hAnsi="Arial" w:cs="Arial"/>
        </w:rPr>
        <w:t>şi</w:t>
      </w:r>
      <w:proofErr w:type="spellEnd"/>
      <w:r w:rsidRPr="002C16E1">
        <w:rPr>
          <w:rFonts w:ascii="Arial" w:eastAsia="Calibri" w:hAnsi="Arial" w:cs="Arial"/>
        </w:rPr>
        <w:t xml:space="preserve"> la </w:t>
      </w:r>
      <w:proofErr w:type="spellStart"/>
      <w:r w:rsidRPr="002C16E1">
        <w:rPr>
          <w:rFonts w:ascii="Arial" w:eastAsia="Calibri" w:hAnsi="Arial" w:cs="Arial"/>
        </w:rPr>
        <w:t>promovarea</w:t>
      </w:r>
      <w:proofErr w:type="spellEnd"/>
      <w:r w:rsidRPr="002C16E1">
        <w:rPr>
          <w:rFonts w:ascii="Arial" w:eastAsia="Calibri" w:hAnsi="Arial" w:cs="Arial"/>
        </w:rPr>
        <w:t xml:space="preserve"> </w:t>
      </w:r>
      <w:proofErr w:type="spellStart"/>
      <w:r w:rsidRPr="002C16E1">
        <w:rPr>
          <w:rFonts w:ascii="Arial" w:eastAsia="Calibri" w:hAnsi="Arial" w:cs="Arial"/>
        </w:rPr>
        <w:t>tehnologiilor</w:t>
      </w:r>
      <w:proofErr w:type="spellEnd"/>
      <w:r w:rsidRPr="002C16E1">
        <w:rPr>
          <w:rFonts w:ascii="Arial" w:eastAsia="Calibri" w:hAnsi="Arial" w:cs="Arial"/>
        </w:rPr>
        <w:t xml:space="preserve"> curate </w:t>
      </w:r>
      <w:proofErr w:type="spellStart"/>
      <w:r w:rsidRPr="002C16E1">
        <w:rPr>
          <w:rFonts w:ascii="Arial" w:eastAsia="Calibri" w:hAnsi="Arial" w:cs="Arial"/>
        </w:rPr>
        <w:t>şi</w:t>
      </w:r>
      <w:proofErr w:type="spellEnd"/>
      <w:r w:rsidRPr="002C16E1">
        <w:rPr>
          <w:rFonts w:ascii="Arial" w:eastAsia="Calibri" w:hAnsi="Arial" w:cs="Arial"/>
        </w:rPr>
        <w:t xml:space="preserve"> </w:t>
      </w:r>
      <w:proofErr w:type="spellStart"/>
      <w:r w:rsidRPr="002C16E1">
        <w:rPr>
          <w:rFonts w:ascii="Arial" w:eastAsia="Calibri" w:hAnsi="Arial" w:cs="Arial"/>
        </w:rPr>
        <w:t>reducerea</w:t>
      </w:r>
      <w:proofErr w:type="spellEnd"/>
      <w:r w:rsidRPr="002C16E1">
        <w:rPr>
          <w:rFonts w:ascii="Arial" w:eastAsia="Calibri" w:hAnsi="Arial" w:cs="Arial"/>
        </w:rPr>
        <w:t xml:space="preserve"> </w:t>
      </w:r>
      <w:proofErr w:type="spellStart"/>
      <w:r w:rsidRPr="002C16E1">
        <w:rPr>
          <w:rFonts w:ascii="Arial" w:eastAsia="Calibri" w:hAnsi="Arial" w:cs="Arial"/>
        </w:rPr>
        <w:t>resurselor</w:t>
      </w:r>
      <w:proofErr w:type="spellEnd"/>
      <w:r w:rsidRPr="002C16E1">
        <w:rPr>
          <w:rFonts w:ascii="Arial" w:eastAsia="Calibri" w:hAnsi="Arial" w:cs="Arial"/>
        </w:rPr>
        <w:t xml:space="preserve"> de </w:t>
      </w:r>
      <w:proofErr w:type="spellStart"/>
      <w:r w:rsidRPr="002C16E1">
        <w:rPr>
          <w:rFonts w:ascii="Arial" w:eastAsia="Calibri" w:hAnsi="Arial" w:cs="Arial"/>
        </w:rPr>
        <w:t>consum</w:t>
      </w:r>
      <w:proofErr w:type="spellEnd"/>
      <w:r w:rsidRPr="002C16E1">
        <w:rPr>
          <w:rFonts w:ascii="Arial" w:eastAsia="Calibri" w:hAnsi="Arial" w:cs="Arial"/>
        </w:rPr>
        <w:t xml:space="preserve">. </w:t>
      </w:r>
    </w:p>
    <w:p w14:paraId="47E7BFA8" w14:textId="77777777" w:rsidR="002C16E1" w:rsidRDefault="002C16E1" w:rsidP="00E014DE">
      <w:pPr>
        <w:spacing w:after="0" w:line="276" w:lineRule="auto"/>
      </w:pPr>
    </w:p>
    <w:p w14:paraId="7D4258D2" w14:textId="77777777" w:rsidR="00CB30DA" w:rsidRPr="00F138D9" w:rsidRDefault="00CB30DA" w:rsidP="00CB30DA">
      <w:pPr>
        <w:pStyle w:val="Heading1"/>
        <w:numPr>
          <w:ilvl w:val="0"/>
          <w:numId w:val="29"/>
        </w:numPr>
        <w:ind w:left="270" w:hanging="270"/>
        <w:rPr>
          <w:rFonts w:ascii="Arial" w:hAnsi="Arial" w:cs="Arial"/>
          <w:b/>
          <w:color w:val="auto"/>
          <w:sz w:val="24"/>
          <w:szCs w:val="24"/>
        </w:rPr>
      </w:pPr>
      <w:bookmarkStart w:id="40" w:name="_Toc128400655"/>
      <w:r>
        <w:rPr>
          <w:rFonts w:ascii="Arial" w:hAnsi="Arial" w:cs="Arial"/>
          <w:b/>
          <w:color w:val="auto"/>
          <w:sz w:val="24"/>
          <w:szCs w:val="24"/>
        </w:rPr>
        <w:t>DURATA ESTIMATĂ A CONTRACTELOR DE DELEGARE</w:t>
      </w:r>
      <w:bookmarkEnd w:id="40"/>
    </w:p>
    <w:p w14:paraId="75567655" w14:textId="77777777" w:rsidR="00CB30DA" w:rsidRDefault="00CB30DA" w:rsidP="00CB30DA">
      <w:pPr>
        <w:widowControl w:val="0"/>
        <w:suppressAutoHyphens/>
        <w:spacing w:after="0" w:line="276" w:lineRule="auto"/>
        <w:jc w:val="both"/>
        <w:rPr>
          <w:rFonts w:ascii="Arial" w:eastAsia="Calibri" w:hAnsi="Arial" w:cs="Arial"/>
          <w:lang w:val="ro-RO"/>
        </w:rPr>
      </w:pPr>
    </w:p>
    <w:p w14:paraId="11069970" w14:textId="77777777" w:rsidR="00CB30DA" w:rsidRPr="00E740F3" w:rsidRDefault="00CB30DA" w:rsidP="00CB30DA">
      <w:pPr>
        <w:widowControl w:val="0"/>
        <w:suppressAutoHyphens/>
        <w:spacing w:after="0" w:line="276" w:lineRule="auto"/>
        <w:jc w:val="both"/>
        <w:rPr>
          <w:rFonts w:ascii="Arial" w:eastAsia="Calibri" w:hAnsi="Arial" w:cs="Arial"/>
          <w:lang w:val="ro-RO"/>
        </w:rPr>
      </w:pPr>
      <w:r w:rsidRPr="00E740F3">
        <w:rPr>
          <w:rFonts w:ascii="Arial" w:eastAsia="Calibri" w:hAnsi="Arial" w:cs="Arial"/>
          <w:lang w:val="ro-RO"/>
        </w:rPr>
        <w:lastRenderedPageBreak/>
        <w:t>Durata limitată a contractelor de delegare a gestiunii serviciilor de transport public judeţean este reglementată atât la nivelul legislaţiei europene cât şi a legislaţiei naţionale.</w:t>
      </w:r>
    </w:p>
    <w:p w14:paraId="45390939" w14:textId="77777777" w:rsidR="00CB30DA" w:rsidRPr="00E740F3" w:rsidRDefault="00CB30DA" w:rsidP="00CB30DA">
      <w:pPr>
        <w:widowControl w:val="0"/>
        <w:suppressAutoHyphens/>
        <w:spacing w:after="0" w:line="276" w:lineRule="auto"/>
        <w:jc w:val="both"/>
        <w:rPr>
          <w:rFonts w:ascii="Arial" w:eastAsia="Calibri" w:hAnsi="Arial" w:cs="Arial"/>
          <w:lang w:val="ro-RO"/>
        </w:rPr>
      </w:pPr>
    </w:p>
    <w:p w14:paraId="382397A4" w14:textId="77777777" w:rsidR="00CB30DA" w:rsidRPr="00E740F3" w:rsidRDefault="00CB30DA" w:rsidP="00CB30DA">
      <w:pPr>
        <w:widowControl w:val="0"/>
        <w:suppressAutoHyphens/>
        <w:spacing w:after="0" w:line="276" w:lineRule="auto"/>
        <w:jc w:val="both"/>
        <w:rPr>
          <w:rFonts w:ascii="Arial" w:eastAsia="Calibri" w:hAnsi="Arial" w:cs="Arial"/>
          <w:lang w:val="ro-RO"/>
        </w:rPr>
      </w:pPr>
      <w:r w:rsidRPr="00E740F3">
        <w:rPr>
          <w:rFonts w:ascii="Arial" w:eastAsia="Calibri" w:hAnsi="Arial" w:cs="Arial"/>
          <w:lang w:val="ro-RO"/>
        </w:rPr>
        <w:t xml:space="preserve">Dispozițiile conținute de </w:t>
      </w:r>
      <w:r w:rsidRPr="00E740F3">
        <w:rPr>
          <w:rFonts w:ascii="Arial" w:eastAsia="Calibri" w:hAnsi="Arial" w:cs="Arial"/>
          <w:b/>
          <w:i/>
          <w:lang w:val="ro-RO"/>
        </w:rPr>
        <w:t>Regulamentul (CE) nr. 1370/2007</w:t>
      </w:r>
      <w:r w:rsidRPr="00E740F3">
        <w:rPr>
          <w:rFonts w:ascii="Arial" w:eastAsia="Calibri" w:hAnsi="Arial" w:cs="Arial"/>
          <w:lang w:val="ro-RO"/>
        </w:rPr>
        <w:t xml:space="preserve"> stipulează la </w:t>
      </w:r>
      <w:r w:rsidRPr="00E740F3">
        <w:rPr>
          <w:rFonts w:ascii="Arial" w:eastAsia="Calibri" w:hAnsi="Arial" w:cs="Arial"/>
          <w:i/>
          <w:lang w:val="ro-RO"/>
        </w:rPr>
        <w:t>Articolul 4 - Conținutul obligatoriu al contractelor de servicii publice și al normelor generale, alineatul (3)</w:t>
      </w:r>
      <w:r w:rsidRPr="00E740F3">
        <w:rPr>
          <w:rFonts w:ascii="Arial" w:eastAsia="Calibri" w:hAnsi="Arial" w:cs="Arial"/>
          <w:lang w:val="ro-RO"/>
        </w:rPr>
        <w:t xml:space="preserve"> că durata contractelor de servicii publice este limitată și nu depășește 10 ani pentru serviciile de transport cu autobuzul. Regulamentul mai precizează la punctul (4) că „</w:t>
      </w:r>
      <w:r w:rsidRPr="00E740F3">
        <w:rPr>
          <w:rFonts w:ascii="Arial" w:eastAsia="Calibri" w:hAnsi="Arial" w:cs="Arial"/>
          <w:i/>
          <w:lang w:val="ro-RO"/>
        </w:rPr>
        <w:t>Dacă este necesar, ținând seama de condițiile de amortizare a activelor, durata contractului de servicii publice poate fi prelungită cu cel mult jumătate din durata inițială, în cazul în care operatorul de serviciu public pune la dispoziție active care sunt atât importante în raport cu activele generale necesare pentru prestarea serviciilor de transport de călători vizate de contractul de servicii publice, cât și legate preponderent de serviciile de transport de călători vizate de contract</w:t>
      </w:r>
      <w:r w:rsidRPr="00E740F3">
        <w:rPr>
          <w:rFonts w:ascii="Arial" w:eastAsia="Calibri" w:hAnsi="Arial" w:cs="Arial"/>
          <w:lang w:val="ro-RO"/>
        </w:rPr>
        <w:t xml:space="preserve">.” </w:t>
      </w:r>
    </w:p>
    <w:p w14:paraId="487D3071" w14:textId="77777777" w:rsidR="00CB30DA" w:rsidRPr="00E740F3" w:rsidRDefault="00CB30DA" w:rsidP="00CB30DA">
      <w:pPr>
        <w:widowControl w:val="0"/>
        <w:suppressAutoHyphens/>
        <w:spacing w:after="0" w:line="276" w:lineRule="auto"/>
        <w:jc w:val="both"/>
        <w:rPr>
          <w:rFonts w:ascii="Arial" w:eastAsia="Calibri" w:hAnsi="Arial" w:cs="Arial"/>
          <w:lang w:val="ro-RO"/>
        </w:rPr>
      </w:pPr>
    </w:p>
    <w:p w14:paraId="05B82BEE" w14:textId="77777777" w:rsidR="00CB30DA" w:rsidRPr="00E740F3" w:rsidRDefault="00CB30DA" w:rsidP="00CB30DA">
      <w:pPr>
        <w:widowControl w:val="0"/>
        <w:suppressAutoHyphens/>
        <w:spacing w:after="0" w:line="276" w:lineRule="auto"/>
        <w:jc w:val="both"/>
        <w:rPr>
          <w:rFonts w:ascii="Arial" w:eastAsia="Calibri" w:hAnsi="Arial" w:cs="Arial"/>
          <w:lang w:val="ro-RO"/>
        </w:rPr>
      </w:pPr>
      <w:r w:rsidRPr="00E740F3">
        <w:rPr>
          <w:rFonts w:ascii="Arial" w:eastAsia="Calibri" w:hAnsi="Arial" w:cs="Arial"/>
          <w:lang w:val="ro-RO"/>
        </w:rPr>
        <w:t xml:space="preserve">Orice decizie privind prelungirea cu 50% a duratei unui contract de servicii publice ar trebui să facă obiectul următoarelor considerații: contractul de servicii publice trebuie să oblige operatorul să investească în active cum ar fi, de exemplu, materialul rulant, instalațiile de întreținere sau infrastructura, a căror perioadă de amortizare este excepțional de lungă. </w:t>
      </w:r>
    </w:p>
    <w:p w14:paraId="057A0AE1" w14:textId="77777777" w:rsidR="00CB30DA" w:rsidRPr="00E740F3" w:rsidRDefault="00CB30DA" w:rsidP="00CB30DA">
      <w:pPr>
        <w:widowControl w:val="0"/>
        <w:suppressAutoHyphens/>
        <w:spacing w:after="0" w:line="276" w:lineRule="auto"/>
        <w:jc w:val="both"/>
        <w:rPr>
          <w:rFonts w:ascii="Arial" w:eastAsia="Calibri" w:hAnsi="Arial" w:cs="Arial"/>
          <w:lang w:val="ro-RO"/>
        </w:rPr>
      </w:pPr>
    </w:p>
    <w:p w14:paraId="35FFFCCE" w14:textId="369BBE2C" w:rsidR="00CB30DA" w:rsidRPr="00E740F3" w:rsidRDefault="00CB30DA" w:rsidP="00CB30DA">
      <w:pPr>
        <w:spacing w:line="276" w:lineRule="auto"/>
        <w:jc w:val="both"/>
        <w:rPr>
          <w:rFonts w:ascii="Arial" w:eastAsia="Calibri" w:hAnsi="Arial" w:cs="Arial"/>
          <w:i/>
        </w:rPr>
      </w:pPr>
      <w:proofErr w:type="spellStart"/>
      <w:r w:rsidRPr="00E740F3">
        <w:rPr>
          <w:rFonts w:ascii="Arial" w:eastAsia="Calibri" w:hAnsi="Arial" w:cs="Arial"/>
        </w:rPr>
        <w:t>Legislaţia</w:t>
      </w:r>
      <w:proofErr w:type="spellEnd"/>
      <w:r w:rsidRPr="00E740F3">
        <w:rPr>
          <w:rFonts w:ascii="Arial" w:eastAsia="Calibri" w:hAnsi="Arial" w:cs="Arial"/>
        </w:rPr>
        <w:t xml:space="preserve"> </w:t>
      </w:r>
      <w:proofErr w:type="spellStart"/>
      <w:r w:rsidRPr="00E740F3">
        <w:rPr>
          <w:rFonts w:ascii="Arial" w:eastAsia="Calibri" w:hAnsi="Arial" w:cs="Arial"/>
        </w:rPr>
        <w:t>naţională</w:t>
      </w:r>
      <w:proofErr w:type="spellEnd"/>
      <w:r w:rsidRPr="00E740F3">
        <w:rPr>
          <w:rFonts w:ascii="Arial" w:eastAsia="Calibri" w:hAnsi="Arial" w:cs="Arial"/>
        </w:rPr>
        <w:t xml:space="preserve"> </w:t>
      </w:r>
      <w:proofErr w:type="spellStart"/>
      <w:r w:rsidRPr="00E740F3">
        <w:rPr>
          <w:rFonts w:ascii="Arial" w:eastAsia="Calibri" w:hAnsi="Arial" w:cs="Arial"/>
        </w:rPr>
        <w:t>specială</w:t>
      </w:r>
      <w:proofErr w:type="spellEnd"/>
      <w:r w:rsidRPr="00E740F3">
        <w:rPr>
          <w:rFonts w:ascii="Arial" w:eastAsia="Calibri" w:hAnsi="Arial" w:cs="Arial"/>
        </w:rPr>
        <w:t xml:space="preserve"> </w:t>
      </w:r>
      <w:proofErr w:type="spellStart"/>
      <w:r w:rsidRPr="00E740F3">
        <w:rPr>
          <w:rFonts w:ascii="Arial" w:eastAsia="Calibri" w:hAnsi="Arial" w:cs="Arial"/>
        </w:rPr>
        <w:t>reprezentată</w:t>
      </w:r>
      <w:proofErr w:type="spellEnd"/>
      <w:r w:rsidRPr="00E740F3">
        <w:rPr>
          <w:rFonts w:ascii="Arial" w:eastAsia="Calibri" w:hAnsi="Arial" w:cs="Arial"/>
        </w:rPr>
        <w:t xml:space="preserve"> de </w:t>
      </w:r>
      <w:proofErr w:type="spellStart"/>
      <w:r w:rsidRPr="00E740F3">
        <w:rPr>
          <w:rFonts w:ascii="Arial" w:eastAsia="Calibri" w:hAnsi="Arial" w:cs="Arial"/>
          <w:b/>
          <w:i/>
        </w:rPr>
        <w:t>Legea</w:t>
      </w:r>
      <w:proofErr w:type="spellEnd"/>
      <w:r w:rsidRPr="00E740F3">
        <w:rPr>
          <w:rFonts w:ascii="Arial" w:eastAsia="Calibri" w:hAnsi="Arial" w:cs="Arial"/>
          <w:b/>
          <w:i/>
        </w:rPr>
        <w:t xml:space="preserve"> nr. 92 din 10 </w:t>
      </w:r>
      <w:proofErr w:type="spellStart"/>
      <w:r w:rsidRPr="00E740F3">
        <w:rPr>
          <w:rFonts w:ascii="Arial" w:eastAsia="Calibri" w:hAnsi="Arial" w:cs="Arial"/>
          <w:b/>
          <w:i/>
        </w:rPr>
        <w:t>aprilie</w:t>
      </w:r>
      <w:proofErr w:type="spellEnd"/>
      <w:r w:rsidRPr="00E740F3">
        <w:rPr>
          <w:rFonts w:ascii="Arial" w:eastAsia="Calibri" w:hAnsi="Arial" w:cs="Arial"/>
          <w:b/>
          <w:i/>
        </w:rPr>
        <w:t xml:space="preserve"> 2007</w:t>
      </w:r>
      <w:r w:rsidRPr="00E740F3">
        <w:rPr>
          <w:rFonts w:ascii="Arial" w:eastAsia="Calibri" w:hAnsi="Arial" w:cs="Arial"/>
          <w:i/>
        </w:rPr>
        <w:t xml:space="preserve"> a </w:t>
      </w:r>
      <w:proofErr w:type="spellStart"/>
      <w:r w:rsidRPr="00E740F3">
        <w:rPr>
          <w:rFonts w:ascii="Arial" w:eastAsia="Calibri" w:hAnsi="Arial" w:cs="Arial"/>
          <w:i/>
        </w:rPr>
        <w:t>serviciilor</w:t>
      </w:r>
      <w:proofErr w:type="spellEnd"/>
      <w:r w:rsidRPr="00E740F3">
        <w:rPr>
          <w:rFonts w:ascii="Arial" w:eastAsia="Calibri" w:hAnsi="Arial" w:cs="Arial"/>
          <w:i/>
        </w:rPr>
        <w:t xml:space="preserve"> </w:t>
      </w:r>
      <w:proofErr w:type="spellStart"/>
      <w:r w:rsidRPr="00E740F3">
        <w:rPr>
          <w:rFonts w:ascii="Arial" w:eastAsia="Calibri" w:hAnsi="Arial" w:cs="Arial"/>
          <w:i/>
        </w:rPr>
        <w:t>publice</w:t>
      </w:r>
      <w:proofErr w:type="spellEnd"/>
      <w:r w:rsidRPr="00E740F3">
        <w:rPr>
          <w:rFonts w:ascii="Arial" w:eastAsia="Calibri" w:hAnsi="Arial" w:cs="Arial"/>
          <w:i/>
        </w:rPr>
        <w:t xml:space="preserve"> de transport </w:t>
      </w:r>
      <w:proofErr w:type="spellStart"/>
      <w:r w:rsidRPr="00E740F3">
        <w:rPr>
          <w:rFonts w:ascii="Arial" w:eastAsia="Calibri" w:hAnsi="Arial" w:cs="Arial"/>
          <w:i/>
        </w:rPr>
        <w:t>persoane</w:t>
      </w:r>
      <w:proofErr w:type="spellEnd"/>
      <w:r w:rsidRPr="00E740F3">
        <w:rPr>
          <w:rFonts w:ascii="Arial" w:eastAsia="Calibri" w:hAnsi="Arial" w:cs="Arial"/>
          <w:i/>
        </w:rPr>
        <w:t xml:space="preserve"> </w:t>
      </w:r>
      <w:proofErr w:type="spellStart"/>
      <w:r w:rsidRPr="00E740F3">
        <w:rPr>
          <w:rFonts w:ascii="Arial" w:eastAsia="Calibri" w:hAnsi="Arial" w:cs="Arial"/>
          <w:i/>
        </w:rPr>
        <w:t>în</w:t>
      </w:r>
      <w:proofErr w:type="spellEnd"/>
      <w:r w:rsidRPr="00E740F3">
        <w:rPr>
          <w:rFonts w:ascii="Arial" w:eastAsia="Calibri" w:hAnsi="Arial" w:cs="Arial"/>
          <w:i/>
        </w:rPr>
        <w:t xml:space="preserve"> </w:t>
      </w:r>
      <w:proofErr w:type="spellStart"/>
      <w:r w:rsidRPr="00E740F3">
        <w:rPr>
          <w:rFonts w:ascii="Arial" w:eastAsia="Calibri" w:hAnsi="Arial" w:cs="Arial"/>
          <w:i/>
        </w:rPr>
        <w:t>unitățile</w:t>
      </w:r>
      <w:proofErr w:type="spellEnd"/>
      <w:r w:rsidRPr="00E740F3">
        <w:rPr>
          <w:rFonts w:ascii="Arial" w:eastAsia="Calibri" w:hAnsi="Arial" w:cs="Arial"/>
          <w:i/>
        </w:rPr>
        <w:t xml:space="preserve"> </w:t>
      </w:r>
      <w:proofErr w:type="spellStart"/>
      <w:r w:rsidRPr="00E740F3">
        <w:rPr>
          <w:rFonts w:ascii="Arial" w:eastAsia="Calibri" w:hAnsi="Arial" w:cs="Arial"/>
          <w:i/>
        </w:rPr>
        <w:t>administrativ-teritoriale</w:t>
      </w:r>
      <w:proofErr w:type="spellEnd"/>
      <w:r w:rsidRPr="00E740F3">
        <w:rPr>
          <w:rFonts w:ascii="Arial" w:eastAsia="Calibri" w:hAnsi="Arial" w:cs="Arial"/>
        </w:rPr>
        <w:t xml:space="preserve"> </w:t>
      </w:r>
      <w:proofErr w:type="spellStart"/>
      <w:r w:rsidRPr="00E740F3">
        <w:rPr>
          <w:rFonts w:ascii="Arial" w:eastAsia="Calibri" w:hAnsi="Arial" w:cs="Arial"/>
        </w:rPr>
        <w:t>prin</w:t>
      </w:r>
      <w:proofErr w:type="spellEnd"/>
      <w:r w:rsidRPr="00E740F3">
        <w:rPr>
          <w:rFonts w:ascii="Arial" w:eastAsia="Calibri" w:hAnsi="Arial" w:cs="Arial"/>
        </w:rPr>
        <w:t xml:space="preserve"> </w:t>
      </w:r>
      <w:proofErr w:type="spellStart"/>
      <w:r w:rsidRPr="00E740F3">
        <w:rPr>
          <w:rFonts w:ascii="Arial" w:eastAsia="Calibri" w:hAnsi="Arial" w:cs="Arial"/>
        </w:rPr>
        <w:t>ultimele</w:t>
      </w:r>
      <w:proofErr w:type="spellEnd"/>
      <w:r w:rsidRPr="00E740F3">
        <w:rPr>
          <w:rFonts w:ascii="Arial" w:eastAsia="Calibri" w:hAnsi="Arial" w:cs="Arial"/>
        </w:rPr>
        <w:t xml:space="preserve"> </w:t>
      </w:r>
      <w:proofErr w:type="spellStart"/>
      <w:r w:rsidRPr="00E740F3">
        <w:rPr>
          <w:rFonts w:ascii="Arial" w:eastAsia="Calibri" w:hAnsi="Arial" w:cs="Arial"/>
        </w:rPr>
        <w:t>modificări</w:t>
      </w:r>
      <w:proofErr w:type="spellEnd"/>
      <w:r w:rsidRPr="00E740F3">
        <w:rPr>
          <w:rFonts w:ascii="Arial" w:eastAsia="Calibri" w:hAnsi="Arial" w:cs="Arial"/>
        </w:rPr>
        <w:t xml:space="preserve"> (</w:t>
      </w:r>
      <w:proofErr w:type="spellStart"/>
      <w:r w:rsidRPr="00E740F3">
        <w:rPr>
          <w:rFonts w:ascii="Arial" w:eastAsia="Calibri" w:hAnsi="Arial" w:cs="Arial"/>
        </w:rPr>
        <w:t>Legea</w:t>
      </w:r>
      <w:proofErr w:type="spellEnd"/>
      <w:r w:rsidRPr="00E740F3">
        <w:rPr>
          <w:rFonts w:ascii="Arial" w:eastAsia="Calibri" w:hAnsi="Arial" w:cs="Arial"/>
        </w:rPr>
        <w:t xml:space="preserve"> nr. 328 din 21 </w:t>
      </w:r>
      <w:proofErr w:type="spellStart"/>
      <w:r w:rsidRPr="00E740F3">
        <w:rPr>
          <w:rFonts w:ascii="Arial" w:eastAsia="Calibri" w:hAnsi="Arial" w:cs="Arial"/>
        </w:rPr>
        <w:t>decembrie</w:t>
      </w:r>
      <w:proofErr w:type="spellEnd"/>
      <w:r w:rsidRPr="00E740F3">
        <w:rPr>
          <w:rFonts w:ascii="Arial" w:eastAsia="Calibri" w:hAnsi="Arial" w:cs="Arial"/>
        </w:rPr>
        <w:t xml:space="preserve"> 2018, </w:t>
      </w:r>
      <w:proofErr w:type="spellStart"/>
      <w:r w:rsidRPr="00E740F3">
        <w:rPr>
          <w:rFonts w:ascii="Arial" w:eastAsia="Calibri" w:hAnsi="Arial" w:cs="Arial"/>
        </w:rPr>
        <w:t>publicată</w:t>
      </w:r>
      <w:proofErr w:type="spellEnd"/>
      <w:r w:rsidRPr="00E740F3">
        <w:rPr>
          <w:rFonts w:ascii="Arial" w:eastAsia="Calibri" w:hAnsi="Arial" w:cs="Arial"/>
        </w:rPr>
        <w:t xml:space="preserve"> </w:t>
      </w:r>
      <w:proofErr w:type="spellStart"/>
      <w:r w:rsidRPr="00E740F3">
        <w:rPr>
          <w:rFonts w:ascii="Arial" w:eastAsia="Calibri" w:hAnsi="Arial" w:cs="Arial"/>
        </w:rPr>
        <w:t>în</w:t>
      </w:r>
      <w:proofErr w:type="spellEnd"/>
      <w:r w:rsidRPr="00E740F3">
        <w:rPr>
          <w:rFonts w:ascii="Arial" w:eastAsia="Calibri" w:hAnsi="Arial" w:cs="Arial"/>
        </w:rPr>
        <w:t xml:space="preserve"> </w:t>
      </w:r>
      <w:proofErr w:type="spellStart"/>
      <w:r w:rsidRPr="00E740F3">
        <w:rPr>
          <w:rFonts w:ascii="Arial" w:eastAsia="Calibri" w:hAnsi="Arial" w:cs="Arial"/>
        </w:rPr>
        <w:t>Monitorul</w:t>
      </w:r>
      <w:proofErr w:type="spellEnd"/>
      <w:r w:rsidRPr="00E740F3">
        <w:rPr>
          <w:rFonts w:ascii="Arial" w:eastAsia="Calibri" w:hAnsi="Arial" w:cs="Arial"/>
        </w:rPr>
        <w:t xml:space="preserve"> </w:t>
      </w:r>
      <w:proofErr w:type="spellStart"/>
      <w:r w:rsidRPr="00E740F3">
        <w:rPr>
          <w:rFonts w:ascii="Arial" w:eastAsia="Calibri" w:hAnsi="Arial" w:cs="Arial"/>
        </w:rPr>
        <w:t>Oficial</w:t>
      </w:r>
      <w:proofErr w:type="spellEnd"/>
      <w:r w:rsidRPr="00E740F3">
        <w:rPr>
          <w:rFonts w:ascii="Arial" w:eastAsia="Calibri" w:hAnsi="Arial" w:cs="Arial"/>
        </w:rPr>
        <w:t xml:space="preserve"> nr. 1106 din 28 </w:t>
      </w:r>
      <w:proofErr w:type="spellStart"/>
      <w:r w:rsidRPr="00E740F3">
        <w:rPr>
          <w:rFonts w:ascii="Arial" w:eastAsia="Calibri" w:hAnsi="Arial" w:cs="Arial"/>
        </w:rPr>
        <w:t>decembrie</w:t>
      </w:r>
      <w:proofErr w:type="spellEnd"/>
      <w:r w:rsidRPr="00E740F3">
        <w:rPr>
          <w:rFonts w:ascii="Arial" w:eastAsia="Calibri" w:hAnsi="Arial" w:cs="Arial"/>
        </w:rPr>
        <w:t xml:space="preserve"> 2018) s-a </w:t>
      </w:r>
      <w:proofErr w:type="spellStart"/>
      <w:r w:rsidRPr="00E740F3">
        <w:rPr>
          <w:rFonts w:ascii="Arial" w:eastAsia="Calibri" w:hAnsi="Arial" w:cs="Arial"/>
        </w:rPr>
        <w:t>aliniat</w:t>
      </w:r>
      <w:proofErr w:type="spellEnd"/>
      <w:r w:rsidRPr="00E740F3">
        <w:rPr>
          <w:rFonts w:ascii="Arial" w:eastAsia="Calibri" w:hAnsi="Arial" w:cs="Arial"/>
        </w:rPr>
        <w:t xml:space="preserve"> la </w:t>
      </w:r>
      <w:proofErr w:type="spellStart"/>
      <w:r w:rsidRPr="00E740F3">
        <w:rPr>
          <w:rFonts w:ascii="Arial" w:eastAsia="Calibri" w:hAnsi="Arial" w:cs="Arial"/>
        </w:rPr>
        <w:t>Regulamentul</w:t>
      </w:r>
      <w:proofErr w:type="spellEnd"/>
      <w:r w:rsidRPr="00E740F3">
        <w:rPr>
          <w:rFonts w:ascii="Arial" w:eastAsia="Calibri" w:hAnsi="Arial" w:cs="Arial"/>
        </w:rPr>
        <w:t xml:space="preserve"> (CE) Nr. 1370/2007 </w:t>
      </w:r>
      <w:proofErr w:type="spellStart"/>
      <w:r w:rsidRPr="00E740F3">
        <w:rPr>
          <w:rFonts w:ascii="Arial" w:eastAsia="Calibri" w:hAnsi="Arial" w:cs="Arial"/>
        </w:rPr>
        <w:t>şi</w:t>
      </w:r>
      <w:proofErr w:type="spellEnd"/>
      <w:r w:rsidRPr="00E740F3">
        <w:rPr>
          <w:rFonts w:ascii="Arial" w:eastAsia="Calibri" w:hAnsi="Arial" w:cs="Arial"/>
        </w:rPr>
        <w:t xml:space="preserve"> </w:t>
      </w:r>
      <w:proofErr w:type="spellStart"/>
      <w:r w:rsidRPr="00E740F3">
        <w:rPr>
          <w:rFonts w:ascii="Arial" w:eastAsia="Calibri" w:hAnsi="Arial" w:cs="Arial"/>
        </w:rPr>
        <w:t>prevede</w:t>
      </w:r>
      <w:proofErr w:type="spellEnd"/>
      <w:r w:rsidRPr="00E740F3">
        <w:rPr>
          <w:rFonts w:ascii="Arial" w:eastAsia="Calibri" w:hAnsi="Arial" w:cs="Arial"/>
        </w:rPr>
        <w:t xml:space="preserve"> la art. 28 </w:t>
      </w:r>
      <w:proofErr w:type="spellStart"/>
      <w:r w:rsidRPr="00E740F3">
        <w:rPr>
          <w:rFonts w:ascii="Arial" w:eastAsia="Calibri" w:hAnsi="Arial" w:cs="Arial"/>
        </w:rPr>
        <w:t>alin</w:t>
      </w:r>
      <w:proofErr w:type="spellEnd"/>
      <w:r w:rsidRPr="00E740F3">
        <w:rPr>
          <w:rFonts w:ascii="Arial" w:eastAsia="Calibri" w:hAnsi="Arial" w:cs="Arial"/>
        </w:rPr>
        <w:t xml:space="preserve">. (1) </w:t>
      </w:r>
      <w:proofErr w:type="spellStart"/>
      <w:r w:rsidRPr="00E740F3">
        <w:rPr>
          <w:rFonts w:ascii="Arial" w:eastAsia="Calibri" w:hAnsi="Arial" w:cs="Arial"/>
        </w:rPr>
        <w:t>că</w:t>
      </w:r>
      <w:proofErr w:type="spellEnd"/>
      <w:r w:rsidRPr="00E740F3">
        <w:rPr>
          <w:rFonts w:ascii="Arial" w:eastAsia="Calibri" w:hAnsi="Arial" w:cs="Arial"/>
        </w:rPr>
        <w:t xml:space="preserve"> „</w:t>
      </w:r>
      <w:proofErr w:type="spellStart"/>
      <w:r w:rsidRPr="00E740F3">
        <w:rPr>
          <w:rFonts w:ascii="Arial" w:eastAsia="Calibri" w:hAnsi="Arial" w:cs="Arial"/>
          <w:i/>
        </w:rPr>
        <w:t>Durata</w:t>
      </w:r>
      <w:proofErr w:type="spellEnd"/>
      <w:r w:rsidRPr="00E740F3">
        <w:rPr>
          <w:rFonts w:ascii="Arial" w:eastAsia="Calibri" w:hAnsi="Arial" w:cs="Arial"/>
          <w:i/>
        </w:rPr>
        <w:t xml:space="preserve"> </w:t>
      </w:r>
      <w:proofErr w:type="spellStart"/>
      <w:r w:rsidRPr="00E740F3">
        <w:rPr>
          <w:rFonts w:ascii="Arial" w:eastAsia="Calibri" w:hAnsi="Arial" w:cs="Arial"/>
          <w:i/>
        </w:rPr>
        <w:t>încredințării</w:t>
      </w:r>
      <w:proofErr w:type="spellEnd"/>
      <w:r w:rsidRPr="00E740F3">
        <w:rPr>
          <w:rFonts w:ascii="Arial" w:eastAsia="Calibri" w:hAnsi="Arial" w:cs="Arial"/>
          <w:i/>
        </w:rPr>
        <w:t xml:space="preserve"> </w:t>
      </w:r>
      <w:proofErr w:type="spellStart"/>
      <w:r w:rsidRPr="00E740F3">
        <w:rPr>
          <w:rFonts w:ascii="Arial" w:eastAsia="Calibri" w:hAnsi="Arial" w:cs="Arial"/>
          <w:i/>
        </w:rPr>
        <w:t>gestiunii</w:t>
      </w:r>
      <w:proofErr w:type="spellEnd"/>
      <w:r w:rsidRPr="00E740F3">
        <w:rPr>
          <w:rFonts w:ascii="Arial" w:eastAsia="Calibri" w:hAnsi="Arial" w:cs="Arial"/>
          <w:i/>
        </w:rPr>
        <w:t xml:space="preserve"> </w:t>
      </w:r>
      <w:proofErr w:type="spellStart"/>
      <w:r w:rsidRPr="00E740F3">
        <w:rPr>
          <w:rFonts w:ascii="Arial" w:eastAsia="Calibri" w:hAnsi="Arial" w:cs="Arial"/>
          <w:i/>
        </w:rPr>
        <w:t>serviciului</w:t>
      </w:r>
      <w:proofErr w:type="spellEnd"/>
      <w:r w:rsidRPr="00E740F3">
        <w:rPr>
          <w:rFonts w:ascii="Arial" w:eastAsia="Calibri" w:hAnsi="Arial" w:cs="Arial"/>
          <w:i/>
        </w:rPr>
        <w:t xml:space="preserve"> public de transport </w:t>
      </w:r>
      <w:proofErr w:type="spellStart"/>
      <w:r w:rsidRPr="00E740F3">
        <w:rPr>
          <w:rFonts w:ascii="Arial" w:eastAsia="Calibri" w:hAnsi="Arial" w:cs="Arial"/>
          <w:i/>
        </w:rPr>
        <w:t>judeţean</w:t>
      </w:r>
      <w:proofErr w:type="spellEnd"/>
      <w:r w:rsidRPr="00E740F3">
        <w:rPr>
          <w:rFonts w:ascii="Arial" w:eastAsia="Calibri" w:hAnsi="Arial" w:cs="Arial"/>
          <w:i/>
        </w:rPr>
        <w:t xml:space="preserve"> se </w:t>
      </w:r>
      <w:proofErr w:type="spellStart"/>
      <w:r w:rsidRPr="00E740F3">
        <w:rPr>
          <w:rFonts w:ascii="Arial" w:eastAsia="Calibri" w:hAnsi="Arial" w:cs="Arial"/>
          <w:i/>
        </w:rPr>
        <w:t>stabilește</w:t>
      </w:r>
      <w:proofErr w:type="spellEnd"/>
      <w:r w:rsidRPr="00E740F3">
        <w:rPr>
          <w:rFonts w:ascii="Arial" w:eastAsia="Calibri" w:hAnsi="Arial" w:cs="Arial"/>
          <w:i/>
        </w:rPr>
        <w:t xml:space="preserve"> </w:t>
      </w:r>
      <w:proofErr w:type="spellStart"/>
      <w:r w:rsidRPr="00E740F3">
        <w:rPr>
          <w:rFonts w:ascii="Arial" w:eastAsia="Calibri" w:hAnsi="Arial" w:cs="Arial"/>
          <w:i/>
        </w:rPr>
        <w:t>prin</w:t>
      </w:r>
      <w:proofErr w:type="spellEnd"/>
      <w:r w:rsidRPr="00E740F3">
        <w:rPr>
          <w:rFonts w:ascii="Arial" w:eastAsia="Calibri" w:hAnsi="Arial" w:cs="Arial"/>
          <w:i/>
        </w:rPr>
        <w:t xml:space="preserve"> </w:t>
      </w:r>
      <w:proofErr w:type="spellStart"/>
      <w:r w:rsidRPr="00E740F3">
        <w:rPr>
          <w:rFonts w:ascii="Arial" w:eastAsia="Calibri" w:hAnsi="Arial" w:cs="Arial"/>
          <w:i/>
        </w:rPr>
        <w:t>hotărâri</w:t>
      </w:r>
      <w:proofErr w:type="spellEnd"/>
      <w:r w:rsidRPr="00E740F3">
        <w:rPr>
          <w:rFonts w:ascii="Arial" w:eastAsia="Calibri" w:hAnsi="Arial" w:cs="Arial"/>
          <w:i/>
        </w:rPr>
        <w:t xml:space="preserve"> de dare </w:t>
      </w:r>
      <w:proofErr w:type="spellStart"/>
      <w:r w:rsidRPr="00E740F3">
        <w:rPr>
          <w:rFonts w:ascii="Arial" w:eastAsia="Calibri" w:hAnsi="Arial" w:cs="Arial"/>
          <w:i/>
        </w:rPr>
        <w:t>în</w:t>
      </w:r>
      <w:proofErr w:type="spellEnd"/>
      <w:r w:rsidRPr="00E740F3">
        <w:rPr>
          <w:rFonts w:ascii="Arial" w:eastAsia="Calibri" w:hAnsi="Arial" w:cs="Arial"/>
          <w:i/>
        </w:rPr>
        <w:t xml:space="preserve"> </w:t>
      </w:r>
      <w:proofErr w:type="spellStart"/>
      <w:r w:rsidRPr="00E740F3">
        <w:rPr>
          <w:rFonts w:ascii="Arial" w:eastAsia="Calibri" w:hAnsi="Arial" w:cs="Arial"/>
          <w:i/>
        </w:rPr>
        <w:t>administrare</w:t>
      </w:r>
      <w:proofErr w:type="spellEnd"/>
      <w:r w:rsidRPr="00E740F3">
        <w:rPr>
          <w:rFonts w:ascii="Arial" w:eastAsia="Calibri" w:hAnsi="Arial" w:cs="Arial"/>
          <w:i/>
        </w:rPr>
        <w:t xml:space="preserve"> </w:t>
      </w:r>
      <w:proofErr w:type="spellStart"/>
      <w:r w:rsidRPr="00E740F3">
        <w:rPr>
          <w:rFonts w:ascii="Arial" w:eastAsia="Calibri" w:hAnsi="Arial" w:cs="Arial"/>
          <w:i/>
        </w:rPr>
        <w:t>sau</w:t>
      </w:r>
      <w:proofErr w:type="spellEnd"/>
      <w:r w:rsidRPr="00E740F3">
        <w:rPr>
          <w:rFonts w:ascii="Arial" w:eastAsia="Calibri" w:hAnsi="Arial" w:cs="Arial"/>
          <w:i/>
        </w:rPr>
        <w:t xml:space="preserve"> </w:t>
      </w:r>
      <w:proofErr w:type="spellStart"/>
      <w:r w:rsidRPr="00E740F3">
        <w:rPr>
          <w:rFonts w:ascii="Arial" w:eastAsia="Calibri" w:hAnsi="Arial" w:cs="Arial"/>
          <w:i/>
        </w:rPr>
        <w:t>prin</w:t>
      </w:r>
      <w:proofErr w:type="spellEnd"/>
      <w:r w:rsidRPr="00E740F3">
        <w:rPr>
          <w:rFonts w:ascii="Arial" w:eastAsia="Calibri" w:hAnsi="Arial" w:cs="Arial"/>
          <w:i/>
        </w:rPr>
        <w:t xml:space="preserve"> </w:t>
      </w:r>
      <w:proofErr w:type="spellStart"/>
      <w:r w:rsidRPr="00E740F3">
        <w:rPr>
          <w:rFonts w:ascii="Arial" w:eastAsia="Calibri" w:hAnsi="Arial" w:cs="Arial"/>
          <w:i/>
        </w:rPr>
        <w:t>contracte</w:t>
      </w:r>
      <w:proofErr w:type="spellEnd"/>
      <w:r w:rsidRPr="00E740F3">
        <w:rPr>
          <w:rFonts w:ascii="Arial" w:eastAsia="Calibri" w:hAnsi="Arial" w:cs="Arial"/>
          <w:i/>
        </w:rPr>
        <w:t xml:space="preserve"> de </w:t>
      </w:r>
      <w:proofErr w:type="spellStart"/>
      <w:r w:rsidRPr="00E740F3">
        <w:rPr>
          <w:rFonts w:ascii="Arial" w:eastAsia="Calibri" w:hAnsi="Arial" w:cs="Arial"/>
          <w:i/>
        </w:rPr>
        <w:t>delegare</w:t>
      </w:r>
      <w:proofErr w:type="spellEnd"/>
      <w:r w:rsidRPr="00E740F3">
        <w:rPr>
          <w:rFonts w:ascii="Arial" w:eastAsia="Calibri" w:hAnsi="Arial" w:cs="Arial"/>
          <w:i/>
        </w:rPr>
        <w:t xml:space="preserve"> a </w:t>
      </w:r>
      <w:proofErr w:type="spellStart"/>
      <w:r w:rsidRPr="00E740F3">
        <w:rPr>
          <w:rFonts w:ascii="Arial" w:eastAsia="Calibri" w:hAnsi="Arial" w:cs="Arial"/>
          <w:i/>
        </w:rPr>
        <w:t>gestiunii</w:t>
      </w:r>
      <w:proofErr w:type="spellEnd"/>
      <w:r w:rsidRPr="00E740F3">
        <w:rPr>
          <w:rFonts w:ascii="Arial" w:eastAsia="Calibri" w:hAnsi="Arial" w:cs="Arial"/>
          <w:i/>
        </w:rPr>
        <w:t xml:space="preserve"> de </w:t>
      </w:r>
      <w:proofErr w:type="spellStart"/>
      <w:r w:rsidRPr="00E740F3">
        <w:rPr>
          <w:rFonts w:ascii="Arial" w:eastAsia="Calibri" w:hAnsi="Arial" w:cs="Arial"/>
          <w:i/>
        </w:rPr>
        <w:t>către</w:t>
      </w:r>
      <w:proofErr w:type="spellEnd"/>
      <w:r w:rsidRPr="00E740F3">
        <w:rPr>
          <w:rFonts w:ascii="Arial" w:eastAsia="Calibri" w:hAnsi="Arial" w:cs="Arial"/>
          <w:i/>
        </w:rPr>
        <w:t xml:space="preserve"> </w:t>
      </w:r>
      <w:proofErr w:type="spellStart"/>
      <w:r w:rsidRPr="00E740F3">
        <w:rPr>
          <w:rFonts w:ascii="Arial" w:eastAsia="Calibri" w:hAnsi="Arial" w:cs="Arial"/>
          <w:i/>
        </w:rPr>
        <w:t>autoritățile</w:t>
      </w:r>
      <w:proofErr w:type="spellEnd"/>
      <w:r w:rsidRPr="00E740F3">
        <w:rPr>
          <w:rFonts w:ascii="Arial" w:eastAsia="Calibri" w:hAnsi="Arial" w:cs="Arial"/>
          <w:i/>
        </w:rPr>
        <w:t xml:space="preserve"> </w:t>
      </w:r>
      <w:proofErr w:type="spellStart"/>
      <w:r w:rsidRPr="00E740F3">
        <w:rPr>
          <w:rFonts w:ascii="Arial" w:eastAsia="Calibri" w:hAnsi="Arial" w:cs="Arial"/>
          <w:i/>
        </w:rPr>
        <w:t>administrației</w:t>
      </w:r>
      <w:proofErr w:type="spellEnd"/>
      <w:r w:rsidRPr="00E740F3">
        <w:rPr>
          <w:rFonts w:ascii="Arial" w:eastAsia="Calibri" w:hAnsi="Arial" w:cs="Arial"/>
          <w:i/>
        </w:rPr>
        <w:t xml:space="preserve"> </w:t>
      </w:r>
      <w:proofErr w:type="spellStart"/>
      <w:r w:rsidRPr="00E740F3">
        <w:rPr>
          <w:rFonts w:ascii="Arial" w:eastAsia="Calibri" w:hAnsi="Arial" w:cs="Arial"/>
          <w:i/>
        </w:rPr>
        <w:t>publice</w:t>
      </w:r>
      <w:proofErr w:type="spellEnd"/>
      <w:r w:rsidRPr="00E740F3">
        <w:rPr>
          <w:rFonts w:ascii="Arial" w:eastAsia="Calibri" w:hAnsi="Arial" w:cs="Arial"/>
          <w:i/>
        </w:rPr>
        <w:t xml:space="preserve"> locale </w:t>
      </w:r>
      <w:proofErr w:type="spellStart"/>
      <w:r w:rsidRPr="00E740F3">
        <w:rPr>
          <w:rFonts w:ascii="Arial" w:eastAsia="Calibri" w:hAnsi="Arial" w:cs="Arial"/>
          <w:i/>
        </w:rPr>
        <w:t>ori</w:t>
      </w:r>
      <w:proofErr w:type="spellEnd"/>
      <w:r w:rsidRPr="00E740F3">
        <w:rPr>
          <w:rFonts w:ascii="Arial" w:eastAsia="Calibri" w:hAnsi="Arial" w:cs="Arial"/>
          <w:i/>
        </w:rPr>
        <w:t xml:space="preserve"> </w:t>
      </w:r>
      <w:proofErr w:type="spellStart"/>
      <w:r w:rsidRPr="00E740F3">
        <w:rPr>
          <w:rFonts w:ascii="Arial" w:eastAsia="Calibri" w:hAnsi="Arial" w:cs="Arial"/>
          <w:i/>
        </w:rPr>
        <w:t>asociațiile</w:t>
      </w:r>
      <w:proofErr w:type="spellEnd"/>
      <w:r w:rsidRPr="00E740F3">
        <w:rPr>
          <w:rFonts w:ascii="Arial" w:eastAsia="Calibri" w:hAnsi="Arial" w:cs="Arial"/>
          <w:i/>
        </w:rPr>
        <w:t xml:space="preserve"> de </w:t>
      </w:r>
      <w:proofErr w:type="spellStart"/>
      <w:r w:rsidRPr="00E740F3">
        <w:rPr>
          <w:rFonts w:ascii="Arial" w:eastAsia="Calibri" w:hAnsi="Arial" w:cs="Arial"/>
          <w:i/>
        </w:rPr>
        <w:t>dezvoltare</w:t>
      </w:r>
      <w:proofErr w:type="spellEnd"/>
      <w:r w:rsidRPr="00E740F3">
        <w:rPr>
          <w:rFonts w:ascii="Arial" w:eastAsia="Calibri" w:hAnsi="Arial" w:cs="Arial"/>
          <w:i/>
        </w:rPr>
        <w:t xml:space="preserve"> </w:t>
      </w:r>
      <w:proofErr w:type="spellStart"/>
      <w:r w:rsidRPr="00E740F3">
        <w:rPr>
          <w:rFonts w:ascii="Arial" w:eastAsia="Calibri" w:hAnsi="Arial" w:cs="Arial"/>
          <w:i/>
        </w:rPr>
        <w:t>intercomunitară</w:t>
      </w:r>
      <w:proofErr w:type="spellEnd"/>
      <w:r w:rsidRPr="00E740F3">
        <w:rPr>
          <w:rFonts w:ascii="Arial" w:eastAsia="Calibri" w:hAnsi="Arial" w:cs="Arial"/>
          <w:i/>
        </w:rPr>
        <w:t xml:space="preserve"> </w:t>
      </w:r>
      <w:proofErr w:type="spellStart"/>
      <w:r w:rsidRPr="00E740F3">
        <w:rPr>
          <w:rFonts w:ascii="Arial" w:eastAsia="Calibri" w:hAnsi="Arial" w:cs="Arial"/>
          <w:i/>
        </w:rPr>
        <w:t>sau</w:t>
      </w:r>
      <w:proofErr w:type="spellEnd"/>
      <w:r w:rsidRPr="00E740F3">
        <w:rPr>
          <w:rFonts w:ascii="Arial" w:eastAsia="Calibri" w:hAnsi="Arial" w:cs="Arial"/>
          <w:i/>
        </w:rPr>
        <w:t xml:space="preserve"> </w:t>
      </w:r>
      <w:proofErr w:type="spellStart"/>
      <w:r w:rsidRPr="00E740F3">
        <w:rPr>
          <w:rFonts w:ascii="Arial" w:eastAsia="Calibri" w:hAnsi="Arial" w:cs="Arial"/>
          <w:i/>
        </w:rPr>
        <w:t>alte</w:t>
      </w:r>
      <w:proofErr w:type="spellEnd"/>
      <w:r w:rsidRPr="00E740F3">
        <w:rPr>
          <w:rFonts w:ascii="Arial" w:eastAsia="Calibri" w:hAnsi="Arial" w:cs="Arial"/>
          <w:i/>
        </w:rPr>
        <w:t xml:space="preserve"> </w:t>
      </w:r>
      <w:proofErr w:type="spellStart"/>
      <w:r w:rsidRPr="00E740F3">
        <w:rPr>
          <w:rFonts w:ascii="Arial" w:eastAsia="Calibri" w:hAnsi="Arial" w:cs="Arial"/>
          <w:i/>
        </w:rPr>
        <w:t>forme</w:t>
      </w:r>
      <w:proofErr w:type="spellEnd"/>
      <w:r w:rsidRPr="00E740F3">
        <w:rPr>
          <w:rFonts w:ascii="Arial" w:eastAsia="Calibri" w:hAnsi="Arial" w:cs="Arial"/>
          <w:i/>
        </w:rPr>
        <w:t xml:space="preserve"> de </w:t>
      </w:r>
      <w:proofErr w:type="spellStart"/>
      <w:r w:rsidRPr="00E740F3">
        <w:rPr>
          <w:rFonts w:ascii="Arial" w:eastAsia="Calibri" w:hAnsi="Arial" w:cs="Arial"/>
          <w:i/>
        </w:rPr>
        <w:t>asociere</w:t>
      </w:r>
      <w:proofErr w:type="spellEnd"/>
      <w:r w:rsidRPr="00E740F3">
        <w:rPr>
          <w:rFonts w:ascii="Arial" w:eastAsia="Calibri" w:hAnsi="Arial" w:cs="Arial"/>
          <w:i/>
        </w:rPr>
        <w:t xml:space="preserve"> </w:t>
      </w:r>
      <w:proofErr w:type="spellStart"/>
      <w:r w:rsidRPr="00E740F3">
        <w:rPr>
          <w:rFonts w:ascii="Arial" w:eastAsia="Calibri" w:hAnsi="Arial" w:cs="Arial"/>
          <w:i/>
        </w:rPr>
        <w:t>între</w:t>
      </w:r>
      <w:proofErr w:type="spellEnd"/>
      <w:r w:rsidRPr="00E740F3">
        <w:rPr>
          <w:rFonts w:ascii="Arial" w:eastAsia="Calibri" w:hAnsi="Arial" w:cs="Arial"/>
          <w:i/>
        </w:rPr>
        <w:t xml:space="preserve"> </w:t>
      </w:r>
      <w:proofErr w:type="spellStart"/>
      <w:r w:rsidRPr="00E740F3">
        <w:rPr>
          <w:rFonts w:ascii="Arial" w:eastAsia="Calibri" w:hAnsi="Arial" w:cs="Arial"/>
          <w:i/>
        </w:rPr>
        <w:t>unitățile</w:t>
      </w:r>
      <w:proofErr w:type="spellEnd"/>
      <w:r w:rsidRPr="00E740F3">
        <w:rPr>
          <w:rFonts w:ascii="Arial" w:eastAsia="Calibri" w:hAnsi="Arial" w:cs="Arial"/>
          <w:i/>
        </w:rPr>
        <w:t xml:space="preserve"> </w:t>
      </w:r>
      <w:proofErr w:type="spellStart"/>
      <w:r w:rsidRPr="00E740F3">
        <w:rPr>
          <w:rFonts w:ascii="Arial" w:eastAsia="Calibri" w:hAnsi="Arial" w:cs="Arial"/>
          <w:i/>
        </w:rPr>
        <w:t>administrativ-teritoriale</w:t>
      </w:r>
      <w:proofErr w:type="spellEnd"/>
      <w:r w:rsidRPr="00E740F3">
        <w:rPr>
          <w:rFonts w:ascii="Arial" w:eastAsia="Calibri" w:hAnsi="Arial" w:cs="Arial"/>
          <w:i/>
        </w:rPr>
        <w:t xml:space="preserve"> </w:t>
      </w:r>
      <w:proofErr w:type="spellStart"/>
      <w:r w:rsidRPr="00E740F3">
        <w:rPr>
          <w:rFonts w:ascii="Arial" w:eastAsia="Calibri" w:hAnsi="Arial" w:cs="Arial"/>
          <w:i/>
        </w:rPr>
        <w:t>și</w:t>
      </w:r>
      <w:proofErr w:type="spellEnd"/>
      <w:r w:rsidRPr="00E740F3">
        <w:rPr>
          <w:rFonts w:ascii="Arial" w:eastAsia="Calibri" w:hAnsi="Arial" w:cs="Arial"/>
          <w:i/>
        </w:rPr>
        <w:t xml:space="preserve"> </w:t>
      </w:r>
      <w:proofErr w:type="spellStart"/>
      <w:r w:rsidRPr="00E740F3">
        <w:rPr>
          <w:rFonts w:ascii="Arial" w:eastAsia="Calibri" w:hAnsi="Arial" w:cs="Arial"/>
          <w:i/>
        </w:rPr>
        <w:t>trebuie</w:t>
      </w:r>
      <w:proofErr w:type="spellEnd"/>
      <w:r w:rsidRPr="00E740F3">
        <w:rPr>
          <w:rFonts w:ascii="Arial" w:eastAsia="Calibri" w:hAnsi="Arial" w:cs="Arial"/>
          <w:i/>
        </w:rPr>
        <w:t xml:space="preserve"> </w:t>
      </w:r>
      <w:proofErr w:type="spellStart"/>
      <w:r w:rsidRPr="00E740F3">
        <w:rPr>
          <w:rFonts w:ascii="Arial" w:eastAsia="Calibri" w:hAnsi="Arial" w:cs="Arial"/>
          <w:i/>
        </w:rPr>
        <w:t>să</w:t>
      </w:r>
      <w:proofErr w:type="spellEnd"/>
      <w:r w:rsidRPr="00E740F3">
        <w:rPr>
          <w:rFonts w:ascii="Arial" w:eastAsia="Calibri" w:hAnsi="Arial" w:cs="Arial"/>
          <w:i/>
        </w:rPr>
        <w:t xml:space="preserve"> fie </w:t>
      </w:r>
      <w:proofErr w:type="spellStart"/>
      <w:r w:rsidRPr="00E740F3">
        <w:rPr>
          <w:rFonts w:ascii="Arial" w:eastAsia="Calibri" w:hAnsi="Arial" w:cs="Arial"/>
          <w:i/>
        </w:rPr>
        <w:t>corelată</w:t>
      </w:r>
      <w:proofErr w:type="spellEnd"/>
      <w:r w:rsidRPr="00E740F3">
        <w:rPr>
          <w:rFonts w:ascii="Arial" w:eastAsia="Calibri" w:hAnsi="Arial" w:cs="Arial"/>
          <w:i/>
        </w:rPr>
        <w:t xml:space="preserve"> cu </w:t>
      </w:r>
      <w:proofErr w:type="spellStart"/>
      <w:r w:rsidRPr="00E740F3">
        <w:rPr>
          <w:rFonts w:ascii="Arial" w:eastAsia="Calibri" w:hAnsi="Arial" w:cs="Arial"/>
          <w:i/>
        </w:rPr>
        <w:t>durata</w:t>
      </w:r>
      <w:proofErr w:type="spellEnd"/>
      <w:r w:rsidRPr="00E740F3">
        <w:rPr>
          <w:rFonts w:ascii="Arial" w:eastAsia="Calibri" w:hAnsi="Arial" w:cs="Arial"/>
          <w:i/>
        </w:rPr>
        <w:t xml:space="preserve"> </w:t>
      </w:r>
      <w:proofErr w:type="spellStart"/>
      <w:r w:rsidRPr="00E740F3">
        <w:rPr>
          <w:rFonts w:ascii="Arial" w:eastAsia="Calibri" w:hAnsi="Arial" w:cs="Arial"/>
          <w:i/>
        </w:rPr>
        <w:t>necesară</w:t>
      </w:r>
      <w:proofErr w:type="spellEnd"/>
      <w:r w:rsidRPr="00E740F3">
        <w:rPr>
          <w:rFonts w:ascii="Arial" w:eastAsia="Calibri" w:hAnsi="Arial" w:cs="Arial"/>
          <w:i/>
        </w:rPr>
        <w:t xml:space="preserve"> </w:t>
      </w:r>
      <w:proofErr w:type="spellStart"/>
      <w:r w:rsidRPr="00E740F3">
        <w:rPr>
          <w:rFonts w:ascii="Arial" w:eastAsia="Calibri" w:hAnsi="Arial" w:cs="Arial"/>
          <w:i/>
        </w:rPr>
        <w:t>recuperării</w:t>
      </w:r>
      <w:proofErr w:type="spellEnd"/>
      <w:r w:rsidRPr="00E740F3">
        <w:rPr>
          <w:rFonts w:ascii="Arial" w:eastAsia="Calibri" w:hAnsi="Arial" w:cs="Arial"/>
          <w:i/>
        </w:rPr>
        <w:t xml:space="preserve"> </w:t>
      </w:r>
      <w:proofErr w:type="spellStart"/>
      <w:r w:rsidRPr="00E740F3">
        <w:rPr>
          <w:rFonts w:ascii="Arial" w:eastAsia="Calibri" w:hAnsi="Arial" w:cs="Arial"/>
          <w:i/>
        </w:rPr>
        <w:t>investițiilor</w:t>
      </w:r>
      <w:proofErr w:type="spellEnd"/>
      <w:r w:rsidRPr="00E740F3">
        <w:rPr>
          <w:rFonts w:ascii="Arial" w:eastAsia="Calibri" w:hAnsi="Arial" w:cs="Arial"/>
          <w:i/>
        </w:rPr>
        <w:t xml:space="preserve"> </w:t>
      </w:r>
      <w:proofErr w:type="spellStart"/>
      <w:r w:rsidRPr="00E740F3">
        <w:rPr>
          <w:rFonts w:ascii="Arial" w:eastAsia="Calibri" w:hAnsi="Arial" w:cs="Arial"/>
          <w:i/>
        </w:rPr>
        <w:t>prevăzute</w:t>
      </w:r>
      <w:proofErr w:type="spellEnd"/>
      <w:r w:rsidRPr="00E740F3">
        <w:rPr>
          <w:rFonts w:ascii="Arial" w:eastAsia="Calibri" w:hAnsi="Arial" w:cs="Arial"/>
          <w:i/>
        </w:rPr>
        <w:t xml:space="preserve"> </w:t>
      </w:r>
      <w:proofErr w:type="spellStart"/>
      <w:r w:rsidRPr="00E740F3">
        <w:rPr>
          <w:rFonts w:ascii="Arial" w:eastAsia="Calibri" w:hAnsi="Arial" w:cs="Arial"/>
          <w:i/>
        </w:rPr>
        <w:t>în</w:t>
      </w:r>
      <w:proofErr w:type="spellEnd"/>
      <w:r w:rsidRPr="00E740F3">
        <w:rPr>
          <w:rFonts w:ascii="Arial" w:eastAsia="Calibri" w:hAnsi="Arial" w:cs="Arial"/>
          <w:i/>
        </w:rPr>
        <w:t xml:space="preserve"> </w:t>
      </w:r>
      <w:proofErr w:type="spellStart"/>
      <w:r w:rsidRPr="00E740F3">
        <w:rPr>
          <w:rFonts w:ascii="Arial" w:eastAsia="Calibri" w:hAnsi="Arial" w:cs="Arial"/>
          <w:i/>
        </w:rPr>
        <w:t>sarcina</w:t>
      </w:r>
      <w:proofErr w:type="spellEnd"/>
      <w:r w:rsidRPr="00E740F3">
        <w:rPr>
          <w:rFonts w:ascii="Arial" w:eastAsia="Calibri" w:hAnsi="Arial" w:cs="Arial"/>
          <w:i/>
        </w:rPr>
        <w:t xml:space="preserve"> </w:t>
      </w:r>
      <w:proofErr w:type="spellStart"/>
      <w:r w:rsidRPr="00E740F3">
        <w:rPr>
          <w:rFonts w:ascii="Arial" w:eastAsia="Calibri" w:hAnsi="Arial" w:cs="Arial"/>
          <w:i/>
        </w:rPr>
        <w:t>operatorului</w:t>
      </w:r>
      <w:proofErr w:type="spellEnd"/>
      <w:r w:rsidRPr="00E740F3">
        <w:rPr>
          <w:rFonts w:ascii="Arial" w:eastAsia="Calibri" w:hAnsi="Arial" w:cs="Arial"/>
          <w:i/>
        </w:rPr>
        <w:t xml:space="preserve">, </w:t>
      </w:r>
      <w:proofErr w:type="spellStart"/>
      <w:r w:rsidRPr="00E740F3">
        <w:rPr>
          <w:rFonts w:ascii="Arial" w:eastAsia="Calibri" w:hAnsi="Arial" w:cs="Arial"/>
          <w:i/>
        </w:rPr>
        <w:t>dar</w:t>
      </w:r>
      <w:proofErr w:type="spellEnd"/>
      <w:r w:rsidRPr="00E740F3">
        <w:rPr>
          <w:rFonts w:ascii="Arial" w:eastAsia="Calibri" w:hAnsi="Arial" w:cs="Arial"/>
          <w:i/>
        </w:rPr>
        <w:t xml:space="preserve"> nu </w:t>
      </w:r>
      <w:proofErr w:type="spellStart"/>
      <w:r w:rsidRPr="00E740F3">
        <w:rPr>
          <w:rFonts w:ascii="Arial" w:eastAsia="Calibri" w:hAnsi="Arial" w:cs="Arial"/>
          <w:i/>
        </w:rPr>
        <w:t>mai</w:t>
      </w:r>
      <w:proofErr w:type="spellEnd"/>
      <w:r w:rsidRPr="00E740F3">
        <w:rPr>
          <w:rFonts w:ascii="Arial" w:eastAsia="Calibri" w:hAnsi="Arial" w:cs="Arial"/>
          <w:i/>
        </w:rPr>
        <w:t xml:space="preserve"> </w:t>
      </w:r>
      <w:proofErr w:type="spellStart"/>
      <w:r w:rsidRPr="00E740F3">
        <w:rPr>
          <w:rFonts w:ascii="Arial" w:eastAsia="Calibri" w:hAnsi="Arial" w:cs="Arial"/>
          <w:i/>
        </w:rPr>
        <w:t>mult</w:t>
      </w:r>
      <w:proofErr w:type="spellEnd"/>
      <w:r w:rsidRPr="00E740F3">
        <w:rPr>
          <w:rFonts w:ascii="Arial" w:eastAsia="Calibri" w:hAnsi="Arial" w:cs="Arial"/>
          <w:i/>
        </w:rPr>
        <w:t xml:space="preserve"> de: </w:t>
      </w:r>
    </w:p>
    <w:p w14:paraId="389244FA" w14:textId="77777777" w:rsidR="00CB30DA" w:rsidRPr="00E740F3" w:rsidRDefault="00CB30DA" w:rsidP="00CB30DA">
      <w:pPr>
        <w:numPr>
          <w:ilvl w:val="0"/>
          <w:numId w:val="6"/>
        </w:numPr>
        <w:spacing w:after="120" w:line="276" w:lineRule="auto"/>
        <w:contextualSpacing/>
        <w:jc w:val="both"/>
        <w:rPr>
          <w:rFonts w:ascii="Arial" w:eastAsia="Calibri" w:hAnsi="Arial" w:cs="Arial"/>
        </w:rPr>
      </w:pPr>
      <w:r w:rsidRPr="00E740F3">
        <w:rPr>
          <w:rFonts w:ascii="Arial" w:eastAsia="Calibri" w:hAnsi="Arial" w:cs="Arial"/>
          <w:b/>
          <w:i/>
          <w:u w:val="single"/>
        </w:rPr>
        <w:t>10 ani</w:t>
      </w:r>
      <w:r w:rsidRPr="00E740F3">
        <w:rPr>
          <w:rFonts w:ascii="Arial" w:eastAsia="Calibri" w:hAnsi="Arial" w:cs="Arial"/>
          <w:i/>
        </w:rPr>
        <w:t xml:space="preserve">, </w:t>
      </w:r>
      <w:proofErr w:type="spellStart"/>
      <w:r w:rsidRPr="00E740F3">
        <w:rPr>
          <w:rFonts w:ascii="Arial" w:eastAsia="Calibri" w:hAnsi="Arial" w:cs="Arial"/>
          <w:i/>
        </w:rPr>
        <w:t>în</w:t>
      </w:r>
      <w:proofErr w:type="spellEnd"/>
      <w:r w:rsidRPr="00E740F3">
        <w:rPr>
          <w:rFonts w:ascii="Arial" w:eastAsia="Calibri" w:hAnsi="Arial" w:cs="Arial"/>
          <w:i/>
        </w:rPr>
        <w:t xml:space="preserve"> </w:t>
      </w:r>
      <w:proofErr w:type="spellStart"/>
      <w:r w:rsidRPr="00E740F3">
        <w:rPr>
          <w:rFonts w:ascii="Arial" w:eastAsia="Calibri" w:hAnsi="Arial" w:cs="Arial"/>
          <w:i/>
        </w:rPr>
        <w:t>cazul</w:t>
      </w:r>
      <w:proofErr w:type="spellEnd"/>
      <w:r w:rsidRPr="00E740F3">
        <w:rPr>
          <w:rFonts w:ascii="Arial" w:eastAsia="Calibri" w:hAnsi="Arial" w:cs="Arial"/>
          <w:i/>
        </w:rPr>
        <w:t xml:space="preserve"> </w:t>
      </w:r>
      <w:proofErr w:type="spellStart"/>
      <w:r w:rsidRPr="00E740F3">
        <w:rPr>
          <w:rFonts w:ascii="Arial" w:eastAsia="Calibri" w:hAnsi="Arial" w:cs="Arial"/>
          <w:i/>
        </w:rPr>
        <w:t>serviciului</w:t>
      </w:r>
      <w:proofErr w:type="spellEnd"/>
      <w:r w:rsidRPr="00E740F3">
        <w:rPr>
          <w:rFonts w:ascii="Arial" w:eastAsia="Calibri" w:hAnsi="Arial" w:cs="Arial"/>
          <w:i/>
        </w:rPr>
        <w:t xml:space="preserve"> public de transport </w:t>
      </w:r>
      <w:proofErr w:type="spellStart"/>
      <w:r w:rsidRPr="00E740F3">
        <w:rPr>
          <w:rFonts w:ascii="Arial" w:eastAsia="Calibri" w:hAnsi="Arial" w:cs="Arial"/>
          <w:i/>
        </w:rPr>
        <w:t>rutier</w:t>
      </w:r>
      <w:proofErr w:type="spellEnd"/>
      <w:r w:rsidRPr="00E740F3">
        <w:rPr>
          <w:rFonts w:ascii="Arial" w:eastAsia="Calibri" w:hAnsi="Arial" w:cs="Arial"/>
          <w:i/>
        </w:rPr>
        <w:t xml:space="preserve"> </w:t>
      </w:r>
      <w:proofErr w:type="spellStart"/>
      <w:r w:rsidRPr="00E740F3">
        <w:rPr>
          <w:rFonts w:ascii="Arial" w:eastAsia="Calibri" w:hAnsi="Arial" w:cs="Arial"/>
          <w:i/>
        </w:rPr>
        <w:t>realizat</w:t>
      </w:r>
      <w:proofErr w:type="spellEnd"/>
      <w:r w:rsidRPr="00E740F3">
        <w:rPr>
          <w:rFonts w:ascii="Arial" w:eastAsia="Calibri" w:hAnsi="Arial" w:cs="Arial"/>
          <w:i/>
        </w:rPr>
        <w:t xml:space="preserve"> cu </w:t>
      </w:r>
      <w:proofErr w:type="spellStart"/>
      <w:r w:rsidRPr="00E740F3">
        <w:rPr>
          <w:rFonts w:ascii="Arial" w:eastAsia="Calibri" w:hAnsi="Arial" w:cs="Arial"/>
          <w:i/>
        </w:rPr>
        <w:t>autobuze</w:t>
      </w:r>
      <w:proofErr w:type="spellEnd"/>
      <w:r w:rsidRPr="00E740F3">
        <w:rPr>
          <w:rFonts w:ascii="Arial" w:eastAsia="Calibri" w:hAnsi="Arial" w:cs="Arial"/>
          <w:i/>
        </w:rPr>
        <w:t xml:space="preserve">, </w:t>
      </w:r>
      <w:proofErr w:type="spellStart"/>
      <w:r w:rsidRPr="00E740F3">
        <w:rPr>
          <w:rFonts w:ascii="Arial" w:eastAsia="Calibri" w:hAnsi="Arial" w:cs="Arial"/>
          <w:i/>
        </w:rPr>
        <w:t>troleibuze</w:t>
      </w:r>
      <w:proofErr w:type="spellEnd"/>
      <w:r w:rsidRPr="00E740F3">
        <w:rPr>
          <w:rFonts w:ascii="Arial" w:eastAsia="Calibri" w:hAnsi="Arial" w:cs="Arial"/>
          <w:i/>
        </w:rPr>
        <w:t xml:space="preserve"> </w:t>
      </w:r>
      <w:proofErr w:type="spellStart"/>
      <w:r w:rsidRPr="00E740F3">
        <w:rPr>
          <w:rFonts w:ascii="Arial" w:eastAsia="Calibri" w:hAnsi="Arial" w:cs="Arial"/>
          <w:i/>
        </w:rPr>
        <w:t>sau</w:t>
      </w:r>
      <w:proofErr w:type="spellEnd"/>
      <w:r w:rsidRPr="00E740F3">
        <w:rPr>
          <w:rFonts w:ascii="Arial" w:eastAsia="Calibri" w:hAnsi="Arial" w:cs="Arial"/>
          <w:i/>
        </w:rPr>
        <w:t xml:space="preserve"> </w:t>
      </w:r>
      <w:proofErr w:type="spellStart"/>
      <w:r w:rsidRPr="00E740F3">
        <w:rPr>
          <w:rFonts w:ascii="Arial" w:eastAsia="Calibri" w:hAnsi="Arial" w:cs="Arial"/>
          <w:i/>
        </w:rPr>
        <w:t>autocare</w:t>
      </w:r>
      <w:proofErr w:type="spellEnd"/>
      <w:r w:rsidRPr="00E740F3">
        <w:rPr>
          <w:rFonts w:ascii="Arial" w:eastAsia="Calibri" w:hAnsi="Arial" w:cs="Arial"/>
          <w:i/>
        </w:rPr>
        <w:t xml:space="preserve">; 15 ani, </w:t>
      </w:r>
      <w:proofErr w:type="spellStart"/>
      <w:r w:rsidRPr="00E740F3">
        <w:rPr>
          <w:rFonts w:ascii="Arial" w:eastAsia="Calibri" w:hAnsi="Arial" w:cs="Arial"/>
          <w:i/>
        </w:rPr>
        <w:t>în</w:t>
      </w:r>
      <w:proofErr w:type="spellEnd"/>
      <w:r w:rsidRPr="00E740F3">
        <w:rPr>
          <w:rFonts w:ascii="Arial" w:eastAsia="Calibri" w:hAnsi="Arial" w:cs="Arial"/>
          <w:i/>
        </w:rPr>
        <w:t xml:space="preserve"> </w:t>
      </w:r>
      <w:proofErr w:type="spellStart"/>
      <w:r w:rsidRPr="00E740F3">
        <w:rPr>
          <w:rFonts w:ascii="Arial" w:eastAsia="Calibri" w:hAnsi="Arial" w:cs="Arial"/>
          <w:i/>
        </w:rPr>
        <w:t>cazul</w:t>
      </w:r>
      <w:proofErr w:type="spellEnd"/>
      <w:r w:rsidRPr="00E740F3">
        <w:rPr>
          <w:rFonts w:ascii="Arial" w:eastAsia="Calibri" w:hAnsi="Arial" w:cs="Arial"/>
          <w:i/>
        </w:rPr>
        <w:t xml:space="preserve"> </w:t>
      </w:r>
      <w:proofErr w:type="spellStart"/>
      <w:r w:rsidRPr="00E740F3">
        <w:rPr>
          <w:rFonts w:ascii="Arial" w:eastAsia="Calibri" w:hAnsi="Arial" w:cs="Arial"/>
          <w:i/>
        </w:rPr>
        <w:t>în</w:t>
      </w:r>
      <w:proofErr w:type="spellEnd"/>
      <w:r w:rsidRPr="00E740F3">
        <w:rPr>
          <w:rFonts w:ascii="Arial" w:eastAsia="Calibri" w:hAnsi="Arial" w:cs="Arial"/>
          <w:i/>
        </w:rPr>
        <w:t xml:space="preserve"> care </w:t>
      </w:r>
      <w:proofErr w:type="spellStart"/>
      <w:r w:rsidRPr="00E740F3">
        <w:rPr>
          <w:rFonts w:ascii="Arial" w:eastAsia="Calibri" w:hAnsi="Arial" w:cs="Arial"/>
          <w:i/>
        </w:rPr>
        <w:t>contractul</w:t>
      </w:r>
      <w:proofErr w:type="spellEnd"/>
      <w:r w:rsidRPr="00E740F3">
        <w:rPr>
          <w:rFonts w:ascii="Arial" w:eastAsia="Calibri" w:hAnsi="Arial" w:cs="Arial"/>
          <w:i/>
        </w:rPr>
        <w:t xml:space="preserve"> de </w:t>
      </w:r>
      <w:proofErr w:type="spellStart"/>
      <w:r w:rsidRPr="00E740F3">
        <w:rPr>
          <w:rFonts w:ascii="Arial" w:eastAsia="Calibri" w:hAnsi="Arial" w:cs="Arial"/>
          <w:i/>
        </w:rPr>
        <w:t>delegare</w:t>
      </w:r>
      <w:proofErr w:type="spellEnd"/>
      <w:r w:rsidRPr="00E740F3">
        <w:rPr>
          <w:rFonts w:ascii="Arial" w:eastAsia="Calibri" w:hAnsi="Arial" w:cs="Arial"/>
          <w:i/>
        </w:rPr>
        <w:t xml:space="preserve"> are ca </w:t>
      </w:r>
      <w:proofErr w:type="spellStart"/>
      <w:r w:rsidRPr="00E740F3">
        <w:rPr>
          <w:rFonts w:ascii="Arial" w:eastAsia="Calibri" w:hAnsi="Arial" w:cs="Arial"/>
          <w:i/>
        </w:rPr>
        <w:t>obiect</w:t>
      </w:r>
      <w:proofErr w:type="spellEnd"/>
      <w:r w:rsidRPr="00E740F3">
        <w:rPr>
          <w:rFonts w:ascii="Arial" w:eastAsia="Calibri" w:hAnsi="Arial" w:cs="Arial"/>
          <w:i/>
        </w:rPr>
        <w:t xml:space="preserve"> </w:t>
      </w:r>
      <w:proofErr w:type="spellStart"/>
      <w:r w:rsidRPr="00E740F3">
        <w:rPr>
          <w:rFonts w:ascii="Arial" w:eastAsia="Calibri" w:hAnsi="Arial" w:cs="Arial"/>
          <w:i/>
        </w:rPr>
        <w:t>și</w:t>
      </w:r>
      <w:proofErr w:type="spellEnd"/>
      <w:r w:rsidRPr="00E740F3">
        <w:rPr>
          <w:rFonts w:ascii="Arial" w:eastAsia="Calibri" w:hAnsi="Arial" w:cs="Arial"/>
          <w:i/>
        </w:rPr>
        <w:t xml:space="preserve"> </w:t>
      </w:r>
      <w:proofErr w:type="spellStart"/>
      <w:r w:rsidRPr="00E740F3">
        <w:rPr>
          <w:rFonts w:ascii="Arial" w:eastAsia="Calibri" w:hAnsi="Arial" w:cs="Arial"/>
          <w:i/>
        </w:rPr>
        <w:t>transportul</w:t>
      </w:r>
      <w:proofErr w:type="spellEnd"/>
      <w:r w:rsidRPr="00E740F3">
        <w:rPr>
          <w:rFonts w:ascii="Arial" w:eastAsia="Calibri" w:hAnsi="Arial" w:cs="Arial"/>
          <w:i/>
        </w:rPr>
        <w:t xml:space="preserve"> pe </w:t>
      </w:r>
      <w:proofErr w:type="spellStart"/>
      <w:r w:rsidRPr="00E740F3">
        <w:rPr>
          <w:rFonts w:ascii="Arial" w:eastAsia="Calibri" w:hAnsi="Arial" w:cs="Arial"/>
          <w:i/>
        </w:rPr>
        <w:t>șine</w:t>
      </w:r>
      <w:proofErr w:type="spellEnd"/>
      <w:r w:rsidRPr="00E740F3">
        <w:rPr>
          <w:rFonts w:ascii="Arial" w:eastAsia="Calibri" w:hAnsi="Arial" w:cs="Arial"/>
          <w:i/>
        </w:rPr>
        <w:t xml:space="preserve"> </w:t>
      </w:r>
      <w:proofErr w:type="spellStart"/>
      <w:r w:rsidRPr="00E740F3">
        <w:rPr>
          <w:rFonts w:ascii="Arial" w:eastAsia="Calibri" w:hAnsi="Arial" w:cs="Arial"/>
          <w:i/>
        </w:rPr>
        <w:t>efectuat</w:t>
      </w:r>
      <w:proofErr w:type="spellEnd"/>
      <w:r w:rsidRPr="00E740F3">
        <w:rPr>
          <w:rFonts w:ascii="Arial" w:eastAsia="Calibri" w:hAnsi="Arial" w:cs="Arial"/>
          <w:i/>
        </w:rPr>
        <w:t xml:space="preserve"> cu </w:t>
      </w:r>
      <w:proofErr w:type="spellStart"/>
      <w:r w:rsidRPr="00E740F3">
        <w:rPr>
          <w:rFonts w:ascii="Arial" w:eastAsia="Calibri" w:hAnsi="Arial" w:cs="Arial"/>
          <w:i/>
        </w:rPr>
        <w:t>tramvaie</w:t>
      </w:r>
      <w:proofErr w:type="spellEnd"/>
      <w:r w:rsidRPr="00E740F3">
        <w:rPr>
          <w:rFonts w:ascii="Arial" w:eastAsia="Calibri" w:hAnsi="Arial" w:cs="Arial"/>
          <w:i/>
        </w:rPr>
        <w:t xml:space="preserve">, </w:t>
      </w:r>
      <w:proofErr w:type="spellStart"/>
      <w:r w:rsidRPr="00E740F3">
        <w:rPr>
          <w:rFonts w:ascii="Arial" w:eastAsia="Calibri" w:hAnsi="Arial" w:cs="Arial"/>
          <w:i/>
        </w:rPr>
        <w:t>iar</w:t>
      </w:r>
      <w:proofErr w:type="spellEnd"/>
      <w:r w:rsidRPr="00E740F3">
        <w:rPr>
          <w:rFonts w:ascii="Arial" w:eastAsia="Calibri" w:hAnsi="Arial" w:cs="Arial"/>
          <w:i/>
        </w:rPr>
        <w:t xml:space="preserve"> </w:t>
      </w:r>
      <w:proofErr w:type="spellStart"/>
      <w:r w:rsidRPr="00E740F3">
        <w:rPr>
          <w:rFonts w:ascii="Arial" w:eastAsia="Calibri" w:hAnsi="Arial" w:cs="Arial"/>
          <w:i/>
        </w:rPr>
        <w:t>valoarea</w:t>
      </w:r>
      <w:proofErr w:type="spellEnd"/>
      <w:r w:rsidRPr="00E740F3">
        <w:rPr>
          <w:rFonts w:ascii="Arial" w:eastAsia="Calibri" w:hAnsi="Arial" w:cs="Arial"/>
          <w:i/>
        </w:rPr>
        <w:t xml:space="preserve"> </w:t>
      </w:r>
      <w:proofErr w:type="spellStart"/>
      <w:r w:rsidRPr="00E740F3">
        <w:rPr>
          <w:rFonts w:ascii="Arial" w:eastAsia="Calibri" w:hAnsi="Arial" w:cs="Arial"/>
          <w:i/>
        </w:rPr>
        <w:t>estimată</w:t>
      </w:r>
      <w:proofErr w:type="spellEnd"/>
      <w:r w:rsidRPr="00E740F3">
        <w:rPr>
          <w:rFonts w:ascii="Arial" w:eastAsia="Calibri" w:hAnsi="Arial" w:cs="Arial"/>
          <w:i/>
        </w:rPr>
        <w:t xml:space="preserve"> </w:t>
      </w:r>
      <w:proofErr w:type="gramStart"/>
      <w:r w:rsidRPr="00E740F3">
        <w:rPr>
          <w:rFonts w:ascii="Arial" w:eastAsia="Calibri" w:hAnsi="Arial" w:cs="Arial"/>
          <w:i/>
        </w:rPr>
        <w:t>a</w:t>
      </w:r>
      <w:proofErr w:type="gramEnd"/>
      <w:r w:rsidRPr="00E740F3">
        <w:rPr>
          <w:rFonts w:ascii="Arial" w:eastAsia="Calibri" w:hAnsi="Arial" w:cs="Arial"/>
          <w:i/>
        </w:rPr>
        <w:t xml:space="preserve"> </w:t>
      </w:r>
      <w:proofErr w:type="spellStart"/>
      <w:r w:rsidRPr="00E740F3">
        <w:rPr>
          <w:rFonts w:ascii="Arial" w:eastAsia="Calibri" w:hAnsi="Arial" w:cs="Arial"/>
          <w:i/>
        </w:rPr>
        <w:t>acestui</w:t>
      </w:r>
      <w:proofErr w:type="spellEnd"/>
      <w:r w:rsidRPr="00E740F3">
        <w:rPr>
          <w:rFonts w:ascii="Arial" w:eastAsia="Calibri" w:hAnsi="Arial" w:cs="Arial"/>
          <w:i/>
        </w:rPr>
        <w:t xml:space="preserve"> mod de transport </w:t>
      </w:r>
      <w:proofErr w:type="spellStart"/>
      <w:r w:rsidRPr="00E740F3">
        <w:rPr>
          <w:rFonts w:ascii="Arial" w:eastAsia="Calibri" w:hAnsi="Arial" w:cs="Arial"/>
          <w:i/>
        </w:rPr>
        <w:t>reprezintă</w:t>
      </w:r>
      <w:proofErr w:type="spellEnd"/>
      <w:r w:rsidRPr="00E740F3">
        <w:rPr>
          <w:rFonts w:ascii="Arial" w:eastAsia="Calibri" w:hAnsi="Arial" w:cs="Arial"/>
          <w:i/>
        </w:rPr>
        <w:t xml:space="preserve"> </w:t>
      </w:r>
      <w:proofErr w:type="spellStart"/>
      <w:r w:rsidRPr="00E740F3">
        <w:rPr>
          <w:rFonts w:ascii="Arial" w:eastAsia="Calibri" w:hAnsi="Arial" w:cs="Arial"/>
          <w:i/>
        </w:rPr>
        <w:t>peste</w:t>
      </w:r>
      <w:proofErr w:type="spellEnd"/>
      <w:r w:rsidRPr="00E740F3">
        <w:rPr>
          <w:rFonts w:ascii="Arial" w:eastAsia="Calibri" w:hAnsi="Arial" w:cs="Arial"/>
          <w:i/>
        </w:rPr>
        <w:t xml:space="preserve"> 50% din </w:t>
      </w:r>
      <w:proofErr w:type="spellStart"/>
      <w:r w:rsidRPr="00E740F3">
        <w:rPr>
          <w:rFonts w:ascii="Arial" w:eastAsia="Calibri" w:hAnsi="Arial" w:cs="Arial"/>
          <w:i/>
        </w:rPr>
        <w:t>valoarea</w:t>
      </w:r>
      <w:proofErr w:type="spellEnd"/>
      <w:r w:rsidRPr="00E740F3">
        <w:rPr>
          <w:rFonts w:ascii="Arial" w:eastAsia="Calibri" w:hAnsi="Arial" w:cs="Arial"/>
          <w:i/>
        </w:rPr>
        <w:t xml:space="preserve"> </w:t>
      </w:r>
      <w:proofErr w:type="spellStart"/>
      <w:r w:rsidRPr="00E740F3">
        <w:rPr>
          <w:rFonts w:ascii="Arial" w:eastAsia="Calibri" w:hAnsi="Arial" w:cs="Arial"/>
          <w:i/>
        </w:rPr>
        <w:t>contractului</w:t>
      </w:r>
      <w:proofErr w:type="spellEnd"/>
      <w:r w:rsidRPr="00E740F3">
        <w:rPr>
          <w:rFonts w:ascii="Arial" w:eastAsia="Calibri" w:hAnsi="Arial" w:cs="Arial"/>
        </w:rPr>
        <w:t>;”</w:t>
      </w:r>
    </w:p>
    <w:p w14:paraId="5E6CF200" w14:textId="77777777" w:rsidR="00CB30DA" w:rsidRPr="00E740F3" w:rsidRDefault="00CB30DA" w:rsidP="00CB30DA">
      <w:pPr>
        <w:spacing w:after="120" w:line="276" w:lineRule="auto"/>
        <w:jc w:val="both"/>
        <w:rPr>
          <w:rFonts w:ascii="Arial" w:eastAsiaTheme="minorEastAsia" w:hAnsi="Arial" w:cs="Arial"/>
          <w:sz w:val="21"/>
          <w:szCs w:val="21"/>
        </w:rPr>
      </w:pPr>
    </w:p>
    <w:p w14:paraId="148CD946" w14:textId="77777777" w:rsidR="00CB30DA" w:rsidRPr="00E740F3" w:rsidRDefault="00CB30DA" w:rsidP="00CB30DA">
      <w:pPr>
        <w:spacing w:after="120" w:line="276" w:lineRule="auto"/>
        <w:jc w:val="both"/>
        <w:rPr>
          <w:rFonts w:ascii="Arial" w:eastAsiaTheme="minorEastAsia" w:hAnsi="Arial" w:cs="Arial"/>
        </w:rPr>
      </w:pPr>
      <w:r w:rsidRPr="00E740F3">
        <w:rPr>
          <w:rFonts w:ascii="Arial" w:eastAsiaTheme="minorEastAsia" w:hAnsi="Arial" w:cs="Arial"/>
        </w:rPr>
        <w:t xml:space="preserve">Cu </w:t>
      </w:r>
      <w:proofErr w:type="spellStart"/>
      <w:r w:rsidRPr="00E740F3">
        <w:rPr>
          <w:rFonts w:ascii="Arial" w:eastAsiaTheme="minorEastAsia" w:hAnsi="Arial" w:cs="Arial"/>
        </w:rPr>
        <w:t>referire</w:t>
      </w:r>
      <w:proofErr w:type="spellEnd"/>
      <w:r w:rsidRPr="00E740F3">
        <w:rPr>
          <w:rFonts w:ascii="Arial" w:eastAsiaTheme="minorEastAsia" w:hAnsi="Arial" w:cs="Arial"/>
        </w:rPr>
        <w:t xml:space="preserve"> la </w:t>
      </w:r>
      <w:proofErr w:type="spellStart"/>
      <w:r w:rsidRPr="00E740F3">
        <w:rPr>
          <w:rFonts w:ascii="Arial" w:eastAsiaTheme="minorEastAsia" w:hAnsi="Arial" w:cs="Arial"/>
        </w:rPr>
        <w:t>durata</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contractelor</w:t>
      </w:r>
      <w:proofErr w:type="spellEnd"/>
      <w:r w:rsidRPr="00E740F3">
        <w:rPr>
          <w:rFonts w:ascii="Arial" w:eastAsiaTheme="minorEastAsia" w:hAnsi="Arial" w:cs="Arial"/>
        </w:rPr>
        <w:t xml:space="preserve"> de </w:t>
      </w:r>
      <w:proofErr w:type="spellStart"/>
      <w:r w:rsidRPr="00E740F3">
        <w:rPr>
          <w:rFonts w:ascii="Arial" w:eastAsiaTheme="minorEastAsia" w:hAnsi="Arial" w:cs="Arial"/>
        </w:rPr>
        <w:t>gestiune</w:t>
      </w:r>
      <w:proofErr w:type="spellEnd"/>
      <w:r w:rsidRPr="00E740F3">
        <w:rPr>
          <w:rFonts w:ascii="Arial" w:eastAsiaTheme="minorEastAsia" w:hAnsi="Arial" w:cs="Arial"/>
        </w:rPr>
        <w:t xml:space="preserve"> a </w:t>
      </w:r>
      <w:proofErr w:type="spellStart"/>
      <w:r w:rsidRPr="00E740F3">
        <w:rPr>
          <w:rFonts w:ascii="Arial" w:eastAsiaTheme="minorEastAsia" w:hAnsi="Arial" w:cs="Arial"/>
        </w:rPr>
        <w:t>serviciilor</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comunitare</w:t>
      </w:r>
      <w:proofErr w:type="spellEnd"/>
      <w:r w:rsidRPr="00E740F3">
        <w:rPr>
          <w:rFonts w:ascii="Arial" w:eastAsiaTheme="minorEastAsia" w:hAnsi="Arial" w:cs="Arial"/>
        </w:rPr>
        <w:t xml:space="preserve"> de </w:t>
      </w:r>
      <w:proofErr w:type="spellStart"/>
      <w:r w:rsidRPr="00E740F3">
        <w:rPr>
          <w:rFonts w:ascii="Arial" w:eastAsiaTheme="minorEastAsia" w:hAnsi="Arial" w:cs="Arial"/>
        </w:rPr>
        <w:t>utilităţi</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publice</w:t>
      </w:r>
      <w:proofErr w:type="spellEnd"/>
      <w:r w:rsidRPr="00E740F3">
        <w:rPr>
          <w:rFonts w:ascii="Arial" w:eastAsiaTheme="minorEastAsia" w:hAnsi="Arial" w:cs="Arial"/>
        </w:rPr>
        <w:t xml:space="preserve">, </w:t>
      </w:r>
      <w:proofErr w:type="spellStart"/>
      <w:r w:rsidRPr="00E740F3">
        <w:rPr>
          <w:rFonts w:ascii="Arial" w:eastAsiaTheme="minorEastAsia" w:hAnsi="Arial" w:cs="Arial"/>
          <w:b/>
          <w:i/>
        </w:rPr>
        <w:t>Legea</w:t>
      </w:r>
      <w:proofErr w:type="spellEnd"/>
      <w:r w:rsidRPr="00E740F3">
        <w:rPr>
          <w:rFonts w:ascii="Arial" w:eastAsiaTheme="minorEastAsia" w:hAnsi="Arial" w:cs="Arial"/>
          <w:b/>
          <w:i/>
        </w:rPr>
        <w:t xml:space="preserve"> 51/2006 </w:t>
      </w:r>
      <w:proofErr w:type="spellStart"/>
      <w:r w:rsidRPr="00E740F3">
        <w:rPr>
          <w:rFonts w:ascii="Arial" w:eastAsiaTheme="minorEastAsia" w:hAnsi="Arial" w:cs="Arial"/>
          <w:b/>
          <w:i/>
        </w:rPr>
        <w:t>actualizată</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stipulează</w:t>
      </w:r>
      <w:proofErr w:type="spellEnd"/>
      <w:r w:rsidRPr="00E740F3">
        <w:rPr>
          <w:rFonts w:ascii="Arial" w:eastAsiaTheme="minorEastAsia" w:hAnsi="Arial" w:cs="Arial"/>
        </w:rPr>
        <w:t xml:space="preserve"> la </w:t>
      </w:r>
      <w:r w:rsidRPr="00E740F3">
        <w:rPr>
          <w:rFonts w:ascii="Arial" w:eastAsiaTheme="minorEastAsia" w:hAnsi="Arial" w:cs="Arial"/>
          <w:i/>
        </w:rPr>
        <w:t xml:space="preserve">art. 32 </w:t>
      </w:r>
      <w:proofErr w:type="spellStart"/>
      <w:r w:rsidRPr="00E740F3">
        <w:rPr>
          <w:rFonts w:ascii="Arial" w:eastAsiaTheme="minorEastAsia" w:hAnsi="Arial" w:cs="Arial"/>
          <w:i/>
        </w:rPr>
        <w:t>alin</w:t>
      </w:r>
      <w:proofErr w:type="spellEnd"/>
      <w:r w:rsidRPr="00E740F3">
        <w:rPr>
          <w:rFonts w:ascii="Arial" w:eastAsiaTheme="minorEastAsia" w:hAnsi="Arial" w:cs="Arial"/>
          <w:i/>
        </w:rPr>
        <w:t xml:space="preserve"> (3)</w:t>
      </w:r>
      <w:r w:rsidRPr="00E740F3">
        <w:rPr>
          <w:rFonts w:ascii="Arial" w:eastAsiaTheme="minorEastAsia" w:hAnsi="Arial" w:cs="Arial"/>
        </w:rPr>
        <w:t xml:space="preserve"> </w:t>
      </w:r>
      <w:proofErr w:type="spellStart"/>
      <w:r w:rsidRPr="00E740F3">
        <w:rPr>
          <w:rFonts w:ascii="Arial" w:eastAsiaTheme="minorEastAsia" w:hAnsi="Arial" w:cs="Arial"/>
        </w:rPr>
        <w:t>că</w:t>
      </w:r>
      <w:proofErr w:type="spellEnd"/>
      <w:r w:rsidRPr="00E740F3">
        <w:rPr>
          <w:rFonts w:ascii="Arial" w:eastAsiaTheme="minorEastAsia" w:hAnsi="Arial" w:cs="Arial"/>
        </w:rPr>
        <w:t>:</w:t>
      </w:r>
    </w:p>
    <w:p w14:paraId="7A77FBC9" w14:textId="77777777" w:rsidR="00CB30DA" w:rsidRPr="00E740F3" w:rsidRDefault="00CB30DA" w:rsidP="00CB30DA">
      <w:pPr>
        <w:spacing w:after="120" w:line="276" w:lineRule="auto"/>
        <w:jc w:val="both"/>
        <w:rPr>
          <w:rFonts w:ascii="Arial" w:eastAsiaTheme="minorEastAsia" w:hAnsi="Arial" w:cs="Arial"/>
        </w:rPr>
      </w:pPr>
      <w:r w:rsidRPr="00E740F3">
        <w:rPr>
          <w:rFonts w:ascii="Arial" w:eastAsiaTheme="minorEastAsia" w:hAnsi="Arial" w:cs="Arial"/>
        </w:rPr>
        <w:t xml:space="preserve">“(3) </w:t>
      </w:r>
      <w:proofErr w:type="spellStart"/>
      <w:r w:rsidRPr="00E740F3">
        <w:rPr>
          <w:rFonts w:ascii="Arial" w:eastAsiaTheme="minorEastAsia" w:hAnsi="Arial" w:cs="Arial"/>
        </w:rPr>
        <w:t>Durata</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contractelor</w:t>
      </w:r>
      <w:proofErr w:type="spellEnd"/>
      <w:r w:rsidRPr="00E740F3">
        <w:rPr>
          <w:rFonts w:ascii="Arial" w:eastAsiaTheme="minorEastAsia" w:hAnsi="Arial" w:cs="Arial"/>
        </w:rPr>
        <w:t xml:space="preserve"> de </w:t>
      </w:r>
      <w:proofErr w:type="spellStart"/>
      <w:r w:rsidRPr="00E740F3">
        <w:rPr>
          <w:rFonts w:ascii="Arial" w:eastAsiaTheme="minorEastAsia" w:hAnsi="Arial" w:cs="Arial"/>
        </w:rPr>
        <w:t>delegare</w:t>
      </w:r>
      <w:proofErr w:type="spellEnd"/>
      <w:r w:rsidRPr="00E740F3">
        <w:rPr>
          <w:rFonts w:ascii="Arial" w:eastAsiaTheme="minorEastAsia" w:hAnsi="Arial" w:cs="Arial"/>
        </w:rPr>
        <w:t xml:space="preserve"> a </w:t>
      </w:r>
      <w:proofErr w:type="spellStart"/>
      <w:r w:rsidRPr="00E740F3">
        <w:rPr>
          <w:rFonts w:ascii="Arial" w:eastAsiaTheme="minorEastAsia" w:hAnsi="Arial" w:cs="Arial"/>
        </w:rPr>
        <w:t>gestiunii</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este</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limitată</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Pentru</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contractele</w:t>
      </w:r>
      <w:proofErr w:type="spellEnd"/>
      <w:r w:rsidRPr="00E740F3">
        <w:rPr>
          <w:rFonts w:ascii="Arial" w:eastAsiaTheme="minorEastAsia" w:hAnsi="Arial" w:cs="Arial"/>
        </w:rPr>
        <w:t xml:space="preserve"> de </w:t>
      </w:r>
      <w:proofErr w:type="spellStart"/>
      <w:r w:rsidRPr="00E740F3">
        <w:rPr>
          <w:rFonts w:ascii="Arial" w:eastAsiaTheme="minorEastAsia" w:hAnsi="Arial" w:cs="Arial"/>
        </w:rPr>
        <w:t>delegare</w:t>
      </w:r>
      <w:proofErr w:type="spellEnd"/>
      <w:r w:rsidRPr="00E740F3">
        <w:rPr>
          <w:rFonts w:ascii="Arial" w:eastAsiaTheme="minorEastAsia" w:hAnsi="Arial" w:cs="Arial"/>
        </w:rPr>
        <w:t xml:space="preserve"> a </w:t>
      </w:r>
      <w:proofErr w:type="spellStart"/>
      <w:r w:rsidRPr="00E740F3">
        <w:rPr>
          <w:rFonts w:ascii="Arial" w:eastAsiaTheme="minorEastAsia" w:hAnsi="Arial" w:cs="Arial"/>
        </w:rPr>
        <w:t>gestiunii</w:t>
      </w:r>
      <w:proofErr w:type="spellEnd"/>
      <w:r w:rsidRPr="00E740F3">
        <w:rPr>
          <w:rFonts w:ascii="Arial" w:eastAsiaTheme="minorEastAsia" w:hAnsi="Arial" w:cs="Arial"/>
        </w:rPr>
        <w:t xml:space="preserve"> a </w:t>
      </w:r>
      <w:proofErr w:type="spellStart"/>
      <w:r w:rsidRPr="00E740F3">
        <w:rPr>
          <w:rFonts w:ascii="Arial" w:eastAsiaTheme="minorEastAsia" w:hAnsi="Arial" w:cs="Arial"/>
        </w:rPr>
        <w:t>căror</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durată</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estimată</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este</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mai</w:t>
      </w:r>
      <w:proofErr w:type="spellEnd"/>
      <w:r w:rsidRPr="00E740F3">
        <w:rPr>
          <w:rFonts w:ascii="Arial" w:eastAsiaTheme="minorEastAsia" w:hAnsi="Arial" w:cs="Arial"/>
        </w:rPr>
        <w:t xml:space="preserve"> mare de 5 ani, </w:t>
      </w:r>
      <w:proofErr w:type="spellStart"/>
      <w:r w:rsidRPr="00E740F3">
        <w:rPr>
          <w:rFonts w:ascii="Arial" w:eastAsiaTheme="minorEastAsia" w:hAnsi="Arial" w:cs="Arial"/>
        </w:rPr>
        <w:t>aceasta</w:t>
      </w:r>
      <w:proofErr w:type="spellEnd"/>
      <w:r w:rsidRPr="00E740F3">
        <w:rPr>
          <w:rFonts w:ascii="Arial" w:eastAsiaTheme="minorEastAsia" w:hAnsi="Arial" w:cs="Arial"/>
        </w:rPr>
        <w:t xml:space="preserve"> se </w:t>
      </w:r>
      <w:proofErr w:type="spellStart"/>
      <w:r w:rsidRPr="00E740F3">
        <w:rPr>
          <w:rFonts w:ascii="Arial" w:eastAsiaTheme="minorEastAsia" w:hAnsi="Arial" w:cs="Arial"/>
        </w:rPr>
        <w:t>stabilește</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după</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caz</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în</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conformitate</w:t>
      </w:r>
      <w:proofErr w:type="spellEnd"/>
      <w:r w:rsidRPr="00E740F3">
        <w:rPr>
          <w:rFonts w:ascii="Arial" w:eastAsiaTheme="minorEastAsia" w:hAnsi="Arial" w:cs="Arial"/>
        </w:rPr>
        <w:t xml:space="preserve"> cu </w:t>
      </w:r>
      <w:proofErr w:type="spellStart"/>
      <w:r w:rsidRPr="00E740F3">
        <w:rPr>
          <w:rFonts w:ascii="Arial" w:eastAsiaTheme="minorEastAsia" w:hAnsi="Arial" w:cs="Arial"/>
        </w:rPr>
        <w:t>prevederile</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Legii</w:t>
      </w:r>
      <w:proofErr w:type="spellEnd"/>
      <w:r w:rsidRPr="00E740F3">
        <w:rPr>
          <w:rFonts w:ascii="Arial" w:eastAsiaTheme="minorEastAsia" w:hAnsi="Arial" w:cs="Arial"/>
        </w:rPr>
        <w:t xml:space="preserve"> nr. 98/2016, ale </w:t>
      </w:r>
      <w:proofErr w:type="spellStart"/>
      <w:r w:rsidRPr="00E740F3">
        <w:rPr>
          <w:rFonts w:ascii="Arial" w:eastAsiaTheme="minorEastAsia" w:hAnsi="Arial" w:cs="Arial"/>
        </w:rPr>
        <w:t>Legii</w:t>
      </w:r>
      <w:proofErr w:type="spellEnd"/>
      <w:r w:rsidRPr="00E740F3">
        <w:rPr>
          <w:rFonts w:ascii="Arial" w:eastAsiaTheme="minorEastAsia" w:hAnsi="Arial" w:cs="Arial"/>
        </w:rPr>
        <w:t xml:space="preserve"> nr. 99/2016 </w:t>
      </w:r>
      <w:proofErr w:type="spellStart"/>
      <w:r w:rsidRPr="00E740F3">
        <w:rPr>
          <w:rFonts w:ascii="Arial" w:eastAsiaTheme="minorEastAsia" w:hAnsi="Arial" w:cs="Arial"/>
        </w:rPr>
        <w:t>și</w:t>
      </w:r>
      <w:proofErr w:type="spellEnd"/>
      <w:r w:rsidRPr="00E740F3">
        <w:rPr>
          <w:rFonts w:ascii="Arial" w:eastAsiaTheme="minorEastAsia" w:hAnsi="Arial" w:cs="Arial"/>
        </w:rPr>
        <w:t xml:space="preserve"> ale </w:t>
      </w:r>
      <w:proofErr w:type="spellStart"/>
      <w:r w:rsidRPr="00E740F3">
        <w:rPr>
          <w:rFonts w:ascii="Arial" w:eastAsiaTheme="minorEastAsia" w:hAnsi="Arial" w:cs="Arial"/>
        </w:rPr>
        <w:t>Legii</w:t>
      </w:r>
      <w:proofErr w:type="spellEnd"/>
      <w:r w:rsidRPr="00E740F3">
        <w:rPr>
          <w:rFonts w:ascii="Arial" w:eastAsiaTheme="minorEastAsia" w:hAnsi="Arial" w:cs="Arial"/>
        </w:rPr>
        <w:t xml:space="preserve"> nr. 100/2016 </w:t>
      </w:r>
      <w:proofErr w:type="spellStart"/>
      <w:r w:rsidRPr="00E740F3">
        <w:rPr>
          <w:rFonts w:ascii="Arial" w:eastAsiaTheme="minorEastAsia" w:hAnsi="Arial" w:cs="Arial"/>
        </w:rPr>
        <w:t>și</w:t>
      </w:r>
      <w:proofErr w:type="spellEnd"/>
      <w:r w:rsidRPr="00E740F3">
        <w:rPr>
          <w:rFonts w:ascii="Arial" w:eastAsiaTheme="minorEastAsia" w:hAnsi="Arial" w:cs="Arial"/>
        </w:rPr>
        <w:t xml:space="preserve"> nu </w:t>
      </w:r>
      <w:proofErr w:type="spellStart"/>
      <w:r w:rsidRPr="00E740F3">
        <w:rPr>
          <w:rFonts w:ascii="Arial" w:eastAsiaTheme="minorEastAsia" w:hAnsi="Arial" w:cs="Arial"/>
        </w:rPr>
        <w:t>va</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depăși</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durata</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maximă</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necesară</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recuperării</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investițiilor</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prevăzute</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în</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sarcina</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operatorului</w:t>
      </w:r>
      <w:proofErr w:type="spellEnd"/>
      <w:r w:rsidRPr="00E740F3">
        <w:rPr>
          <w:rFonts w:ascii="Arial" w:eastAsiaTheme="minorEastAsia" w:hAnsi="Arial" w:cs="Arial"/>
        </w:rPr>
        <w:t>/</w:t>
      </w:r>
      <w:proofErr w:type="spellStart"/>
      <w:r w:rsidRPr="00E740F3">
        <w:rPr>
          <w:rFonts w:ascii="Arial" w:eastAsiaTheme="minorEastAsia" w:hAnsi="Arial" w:cs="Arial"/>
        </w:rPr>
        <w:t>operatorului</w:t>
      </w:r>
      <w:proofErr w:type="spellEnd"/>
      <w:r w:rsidRPr="00E740F3">
        <w:rPr>
          <w:rFonts w:ascii="Arial" w:eastAsiaTheme="minorEastAsia" w:hAnsi="Arial" w:cs="Arial"/>
        </w:rPr>
        <w:t xml:space="preserve"> regional </w:t>
      </w:r>
      <w:proofErr w:type="spellStart"/>
      <w:r w:rsidRPr="00E740F3">
        <w:rPr>
          <w:rFonts w:ascii="Arial" w:eastAsiaTheme="minorEastAsia" w:hAnsi="Arial" w:cs="Arial"/>
        </w:rPr>
        <w:t>prin</w:t>
      </w:r>
      <w:proofErr w:type="spellEnd"/>
      <w:r w:rsidRPr="00E740F3">
        <w:rPr>
          <w:rFonts w:ascii="Arial" w:eastAsiaTheme="minorEastAsia" w:hAnsi="Arial" w:cs="Arial"/>
        </w:rPr>
        <w:t xml:space="preserve"> </w:t>
      </w:r>
      <w:proofErr w:type="spellStart"/>
      <w:r w:rsidRPr="00E740F3">
        <w:rPr>
          <w:rFonts w:ascii="Arial" w:eastAsiaTheme="minorEastAsia" w:hAnsi="Arial" w:cs="Arial"/>
        </w:rPr>
        <w:t>contractul</w:t>
      </w:r>
      <w:proofErr w:type="spellEnd"/>
      <w:r w:rsidRPr="00E740F3">
        <w:rPr>
          <w:rFonts w:ascii="Arial" w:eastAsiaTheme="minorEastAsia" w:hAnsi="Arial" w:cs="Arial"/>
        </w:rPr>
        <w:t xml:space="preserve"> de </w:t>
      </w:r>
      <w:proofErr w:type="spellStart"/>
      <w:r w:rsidRPr="00E740F3">
        <w:rPr>
          <w:rFonts w:ascii="Arial" w:eastAsiaTheme="minorEastAsia" w:hAnsi="Arial" w:cs="Arial"/>
        </w:rPr>
        <w:t>delegare</w:t>
      </w:r>
      <w:proofErr w:type="spellEnd"/>
      <w:r w:rsidRPr="00E740F3">
        <w:rPr>
          <w:rFonts w:ascii="Arial" w:eastAsiaTheme="minorEastAsia" w:hAnsi="Arial" w:cs="Arial"/>
        </w:rPr>
        <w:t>.”</w:t>
      </w:r>
    </w:p>
    <w:p w14:paraId="368FACCE" w14:textId="14B2150B" w:rsidR="00CB30DA" w:rsidRPr="00E740F3" w:rsidRDefault="00CB30DA" w:rsidP="00CB30DA">
      <w:pPr>
        <w:spacing w:after="120" w:line="276" w:lineRule="auto"/>
        <w:jc w:val="both"/>
        <w:rPr>
          <w:rFonts w:ascii="Arial" w:eastAsia="Calibri" w:hAnsi="Arial" w:cs="Arial"/>
          <w:lang w:val="it-IT"/>
        </w:rPr>
      </w:pPr>
      <w:r w:rsidRPr="00E740F3">
        <w:rPr>
          <w:rFonts w:ascii="Arial" w:eastAsia="Calibri" w:hAnsi="Arial" w:cs="Arial"/>
          <w:lang w:val="it-IT"/>
        </w:rPr>
        <w:t xml:space="preserve">În sensul prevederilor legale enunţate durata contractului/contractelor de delegare a gestiunii serviciului de transport public judeţean prin curse regulate în judeţul Argeş va fi de </w:t>
      </w:r>
      <w:r>
        <w:rPr>
          <w:rFonts w:ascii="Arial" w:eastAsia="Calibri" w:hAnsi="Arial" w:cs="Arial"/>
          <w:b/>
          <w:lang w:val="it-IT"/>
        </w:rPr>
        <w:t>6</w:t>
      </w:r>
      <w:r w:rsidRPr="00E740F3">
        <w:rPr>
          <w:rFonts w:ascii="Arial" w:eastAsia="Calibri" w:hAnsi="Arial" w:cs="Arial"/>
          <w:b/>
          <w:lang w:val="it-IT"/>
        </w:rPr>
        <w:t xml:space="preserve"> ani</w:t>
      </w:r>
      <w:r w:rsidRPr="00E740F3">
        <w:rPr>
          <w:rFonts w:ascii="Arial" w:eastAsia="Calibri" w:hAnsi="Arial" w:cs="Arial"/>
          <w:lang w:val="it-IT"/>
        </w:rPr>
        <w:t>.</w:t>
      </w:r>
    </w:p>
    <w:p w14:paraId="7D40E3FF" w14:textId="77777777" w:rsidR="002C16E1" w:rsidRDefault="002C16E1" w:rsidP="00E014DE">
      <w:pPr>
        <w:spacing w:after="0" w:line="276" w:lineRule="auto"/>
      </w:pPr>
    </w:p>
    <w:p w14:paraId="5C8A1E03" w14:textId="77777777" w:rsidR="00D14994" w:rsidRDefault="00E740F3" w:rsidP="00AF1A5D">
      <w:pPr>
        <w:pStyle w:val="Heading1"/>
        <w:numPr>
          <w:ilvl w:val="0"/>
          <w:numId w:val="29"/>
        </w:numPr>
        <w:ind w:left="270" w:hanging="270"/>
        <w:jc w:val="both"/>
        <w:rPr>
          <w:rFonts w:ascii="Arial" w:hAnsi="Arial" w:cs="Arial"/>
          <w:b/>
          <w:color w:val="auto"/>
          <w:sz w:val="24"/>
          <w:szCs w:val="24"/>
        </w:rPr>
      </w:pPr>
      <w:bookmarkStart w:id="41" w:name="_Toc128400656"/>
      <w:r w:rsidRPr="00F138D9">
        <w:rPr>
          <w:rFonts w:ascii="Arial" w:hAnsi="Arial" w:cs="Arial"/>
          <w:b/>
          <w:color w:val="auto"/>
          <w:sz w:val="24"/>
          <w:szCs w:val="24"/>
        </w:rPr>
        <w:lastRenderedPageBreak/>
        <w:t>VALOAREA ESTIMATĂ A CONTRACTULUI DE DELEGARE PENTRU FIECARE TRASEU ȘI GRUPĂ DE TRASEE DIN PROGRAMUL DE TRANSPORT JUDEȚEAN</w:t>
      </w:r>
      <w:bookmarkEnd w:id="41"/>
    </w:p>
    <w:p w14:paraId="4919726C" w14:textId="29612863" w:rsidR="006211AE" w:rsidRPr="006211AE" w:rsidRDefault="006211AE" w:rsidP="006211AE">
      <w:pPr>
        <w:spacing w:line="276" w:lineRule="auto"/>
        <w:jc w:val="both"/>
        <w:rPr>
          <w:rFonts w:ascii="Arial" w:hAnsi="Arial" w:cs="Arial"/>
        </w:rPr>
      </w:pPr>
      <w:proofErr w:type="spellStart"/>
      <w:r w:rsidRPr="006211AE">
        <w:rPr>
          <w:rFonts w:ascii="Arial" w:hAnsi="Arial" w:cs="Arial"/>
        </w:rPr>
        <w:t>Valoarea</w:t>
      </w:r>
      <w:proofErr w:type="spellEnd"/>
      <w:r w:rsidRPr="006211AE">
        <w:rPr>
          <w:rFonts w:ascii="Arial" w:hAnsi="Arial" w:cs="Arial"/>
        </w:rPr>
        <w:t xml:space="preserve"> </w:t>
      </w:r>
      <w:proofErr w:type="spellStart"/>
      <w:r w:rsidRPr="006211AE">
        <w:rPr>
          <w:rFonts w:ascii="Arial" w:hAnsi="Arial" w:cs="Arial"/>
        </w:rPr>
        <w:t>totală</w:t>
      </w:r>
      <w:proofErr w:type="spellEnd"/>
      <w:r w:rsidRPr="006211AE">
        <w:rPr>
          <w:rFonts w:ascii="Arial" w:hAnsi="Arial" w:cs="Arial"/>
        </w:rPr>
        <w:t xml:space="preserve"> a </w:t>
      </w:r>
      <w:proofErr w:type="spellStart"/>
      <w:r w:rsidRPr="006211AE">
        <w:rPr>
          <w:rFonts w:ascii="Arial" w:hAnsi="Arial" w:cs="Arial"/>
        </w:rPr>
        <w:t>contractului</w:t>
      </w:r>
      <w:proofErr w:type="spellEnd"/>
      <w:r w:rsidRPr="006211AE">
        <w:rPr>
          <w:rFonts w:ascii="Arial" w:hAnsi="Arial" w:cs="Arial"/>
        </w:rPr>
        <w:t xml:space="preserve"> de </w:t>
      </w:r>
      <w:proofErr w:type="spellStart"/>
      <w:r w:rsidRPr="006211AE">
        <w:rPr>
          <w:rFonts w:ascii="Arial" w:hAnsi="Arial" w:cs="Arial"/>
        </w:rPr>
        <w:t>delegare</w:t>
      </w:r>
      <w:proofErr w:type="spellEnd"/>
      <w:r w:rsidRPr="006211AE">
        <w:rPr>
          <w:rFonts w:ascii="Arial" w:hAnsi="Arial" w:cs="Arial"/>
        </w:rPr>
        <w:t xml:space="preserve"> a </w:t>
      </w:r>
      <w:proofErr w:type="spellStart"/>
      <w:r w:rsidRPr="006211AE">
        <w:rPr>
          <w:rFonts w:ascii="Arial" w:hAnsi="Arial" w:cs="Arial"/>
        </w:rPr>
        <w:t>gestiunii</w:t>
      </w:r>
      <w:proofErr w:type="spellEnd"/>
      <w:r w:rsidRPr="006211AE">
        <w:rPr>
          <w:rFonts w:ascii="Arial" w:hAnsi="Arial" w:cs="Arial"/>
        </w:rPr>
        <w:t xml:space="preserve"> </w:t>
      </w:r>
      <w:proofErr w:type="spellStart"/>
      <w:r w:rsidRPr="006211AE">
        <w:rPr>
          <w:rFonts w:ascii="Arial" w:hAnsi="Arial" w:cs="Arial"/>
        </w:rPr>
        <w:t>serviciului</w:t>
      </w:r>
      <w:proofErr w:type="spellEnd"/>
      <w:r w:rsidRPr="006211AE">
        <w:rPr>
          <w:rFonts w:ascii="Arial" w:hAnsi="Arial" w:cs="Arial"/>
        </w:rPr>
        <w:t xml:space="preserve"> de transport public </w:t>
      </w:r>
      <w:proofErr w:type="spellStart"/>
      <w:r w:rsidRPr="006211AE">
        <w:rPr>
          <w:rFonts w:ascii="Arial" w:hAnsi="Arial" w:cs="Arial"/>
        </w:rPr>
        <w:t>judeţean</w:t>
      </w:r>
      <w:proofErr w:type="spellEnd"/>
      <w:r w:rsidRPr="006211AE">
        <w:rPr>
          <w:rFonts w:ascii="Arial" w:hAnsi="Arial" w:cs="Arial"/>
        </w:rPr>
        <w:t xml:space="preserve"> </w:t>
      </w:r>
      <w:proofErr w:type="spellStart"/>
      <w:r w:rsidRPr="006211AE">
        <w:rPr>
          <w:rFonts w:ascii="Arial" w:hAnsi="Arial" w:cs="Arial"/>
        </w:rPr>
        <w:t>reprezintă</w:t>
      </w:r>
      <w:proofErr w:type="spellEnd"/>
      <w:r w:rsidRPr="006211AE">
        <w:rPr>
          <w:rFonts w:ascii="Arial" w:hAnsi="Arial" w:cs="Arial"/>
        </w:rPr>
        <w:t xml:space="preserve"> </w:t>
      </w:r>
      <w:proofErr w:type="spellStart"/>
      <w:r w:rsidRPr="006211AE">
        <w:rPr>
          <w:rFonts w:ascii="Arial" w:hAnsi="Arial" w:cs="Arial"/>
        </w:rPr>
        <w:t>echivalentul</w:t>
      </w:r>
      <w:proofErr w:type="spellEnd"/>
      <w:r w:rsidRPr="006211AE">
        <w:rPr>
          <w:rFonts w:ascii="Arial" w:hAnsi="Arial" w:cs="Arial"/>
        </w:rPr>
        <w:t xml:space="preserve"> </w:t>
      </w:r>
      <w:proofErr w:type="spellStart"/>
      <w:r w:rsidRPr="006211AE">
        <w:rPr>
          <w:rFonts w:ascii="Arial" w:hAnsi="Arial" w:cs="Arial"/>
        </w:rPr>
        <w:t>remunerației</w:t>
      </w:r>
      <w:proofErr w:type="spellEnd"/>
      <w:r w:rsidRPr="006211AE">
        <w:rPr>
          <w:rFonts w:ascii="Arial" w:hAnsi="Arial" w:cs="Arial"/>
        </w:rPr>
        <w:t xml:space="preserve"> </w:t>
      </w:r>
      <w:proofErr w:type="spellStart"/>
      <w:r w:rsidRPr="006211AE">
        <w:rPr>
          <w:rFonts w:ascii="Arial" w:hAnsi="Arial" w:cs="Arial"/>
        </w:rPr>
        <w:t>totale</w:t>
      </w:r>
      <w:proofErr w:type="spellEnd"/>
      <w:r w:rsidRPr="006211AE">
        <w:rPr>
          <w:rFonts w:ascii="Arial" w:hAnsi="Arial" w:cs="Arial"/>
        </w:rPr>
        <w:t xml:space="preserve"> pe </w:t>
      </w:r>
      <w:proofErr w:type="spellStart"/>
      <w:r w:rsidRPr="006211AE">
        <w:rPr>
          <w:rFonts w:ascii="Arial" w:hAnsi="Arial" w:cs="Arial"/>
        </w:rPr>
        <w:t>întreaga</w:t>
      </w:r>
      <w:proofErr w:type="spellEnd"/>
      <w:r w:rsidRPr="006211AE">
        <w:rPr>
          <w:rFonts w:ascii="Arial" w:hAnsi="Arial" w:cs="Arial"/>
        </w:rPr>
        <w:t xml:space="preserve"> </w:t>
      </w:r>
      <w:proofErr w:type="spellStart"/>
      <w:r w:rsidRPr="006211AE">
        <w:rPr>
          <w:rFonts w:ascii="Arial" w:hAnsi="Arial" w:cs="Arial"/>
        </w:rPr>
        <w:t>durată</w:t>
      </w:r>
      <w:proofErr w:type="spellEnd"/>
      <w:r w:rsidRPr="006211AE">
        <w:rPr>
          <w:rFonts w:ascii="Arial" w:hAnsi="Arial" w:cs="Arial"/>
        </w:rPr>
        <w:t xml:space="preserve"> de </w:t>
      </w:r>
      <w:proofErr w:type="spellStart"/>
      <w:r w:rsidRPr="006211AE">
        <w:rPr>
          <w:rFonts w:ascii="Arial" w:hAnsi="Arial" w:cs="Arial"/>
        </w:rPr>
        <w:t>valabilitate</w:t>
      </w:r>
      <w:proofErr w:type="spellEnd"/>
      <w:r w:rsidRPr="006211AE">
        <w:rPr>
          <w:rFonts w:ascii="Arial" w:hAnsi="Arial" w:cs="Arial"/>
        </w:rPr>
        <w:t xml:space="preserve"> a </w:t>
      </w:r>
      <w:proofErr w:type="spellStart"/>
      <w:r w:rsidRPr="006211AE">
        <w:rPr>
          <w:rFonts w:ascii="Arial" w:hAnsi="Arial" w:cs="Arial"/>
        </w:rPr>
        <w:t>contractului</w:t>
      </w:r>
      <w:proofErr w:type="spellEnd"/>
      <w:r w:rsidRPr="006211AE">
        <w:rPr>
          <w:rFonts w:ascii="Arial" w:hAnsi="Arial" w:cs="Arial"/>
        </w:rPr>
        <w:t xml:space="preserve">, </w:t>
      </w:r>
      <w:proofErr w:type="spellStart"/>
      <w:r w:rsidRPr="006211AE">
        <w:rPr>
          <w:rFonts w:ascii="Arial" w:hAnsi="Arial" w:cs="Arial"/>
        </w:rPr>
        <w:t>înainte</w:t>
      </w:r>
      <w:proofErr w:type="spellEnd"/>
      <w:r w:rsidRPr="006211AE">
        <w:rPr>
          <w:rFonts w:ascii="Arial" w:hAnsi="Arial" w:cs="Arial"/>
        </w:rPr>
        <w:t xml:space="preserve"> de </w:t>
      </w:r>
      <w:proofErr w:type="spellStart"/>
      <w:r w:rsidRPr="006211AE">
        <w:rPr>
          <w:rFonts w:ascii="Arial" w:hAnsi="Arial" w:cs="Arial"/>
        </w:rPr>
        <w:t>aplicarea</w:t>
      </w:r>
      <w:proofErr w:type="spellEnd"/>
      <w:r w:rsidRPr="006211AE">
        <w:rPr>
          <w:rFonts w:ascii="Arial" w:hAnsi="Arial" w:cs="Arial"/>
        </w:rPr>
        <w:t xml:space="preserve"> TVA, </w:t>
      </w:r>
      <w:proofErr w:type="spellStart"/>
      <w:r w:rsidRPr="006211AE">
        <w:rPr>
          <w:rFonts w:ascii="Arial" w:hAnsi="Arial" w:cs="Arial"/>
        </w:rPr>
        <w:t>cuvenită</w:t>
      </w:r>
      <w:proofErr w:type="spellEnd"/>
      <w:r w:rsidRPr="006211AE">
        <w:rPr>
          <w:rFonts w:ascii="Arial" w:hAnsi="Arial" w:cs="Arial"/>
        </w:rPr>
        <w:t xml:space="preserve"> </w:t>
      </w:r>
      <w:proofErr w:type="spellStart"/>
      <w:r w:rsidRPr="006211AE">
        <w:rPr>
          <w:rFonts w:ascii="Arial" w:hAnsi="Arial" w:cs="Arial"/>
        </w:rPr>
        <w:t>operatorului</w:t>
      </w:r>
      <w:proofErr w:type="spellEnd"/>
      <w:r w:rsidRPr="006211AE">
        <w:rPr>
          <w:rFonts w:ascii="Arial" w:hAnsi="Arial" w:cs="Arial"/>
        </w:rPr>
        <w:t xml:space="preserve"> de transport, </w:t>
      </w:r>
      <w:proofErr w:type="spellStart"/>
      <w:r w:rsidRPr="006211AE">
        <w:rPr>
          <w:rFonts w:ascii="Arial" w:hAnsi="Arial" w:cs="Arial"/>
        </w:rPr>
        <w:t>reprezentând</w:t>
      </w:r>
      <w:proofErr w:type="spellEnd"/>
      <w:r w:rsidRPr="006211AE">
        <w:rPr>
          <w:rFonts w:ascii="Arial" w:hAnsi="Arial" w:cs="Arial"/>
        </w:rPr>
        <w:t xml:space="preserve"> </w:t>
      </w:r>
      <w:proofErr w:type="spellStart"/>
      <w:r w:rsidRPr="006211AE">
        <w:rPr>
          <w:rFonts w:ascii="Arial" w:hAnsi="Arial" w:cs="Arial"/>
        </w:rPr>
        <w:t>numărul</w:t>
      </w:r>
      <w:proofErr w:type="spellEnd"/>
      <w:r w:rsidRPr="006211AE">
        <w:rPr>
          <w:rFonts w:ascii="Arial" w:hAnsi="Arial" w:cs="Arial"/>
        </w:rPr>
        <w:t xml:space="preserve"> de </w:t>
      </w:r>
      <w:proofErr w:type="spellStart"/>
      <w:r w:rsidRPr="006211AE">
        <w:rPr>
          <w:rFonts w:ascii="Arial" w:hAnsi="Arial" w:cs="Arial"/>
        </w:rPr>
        <w:t>kilometri</w:t>
      </w:r>
      <w:proofErr w:type="spellEnd"/>
      <w:r w:rsidRPr="006211AE">
        <w:rPr>
          <w:rFonts w:ascii="Arial" w:hAnsi="Arial" w:cs="Arial"/>
        </w:rPr>
        <w:t xml:space="preserve"> </w:t>
      </w:r>
      <w:proofErr w:type="spellStart"/>
      <w:r w:rsidRPr="006211AE">
        <w:rPr>
          <w:rFonts w:ascii="Arial" w:hAnsi="Arial" w:cs="Arial"/>
        </w:rPr>
        <w:t>planificați</w:t>
      </w:r>
      <w:proofErr w:type="spellEnd"/>
      <w:r w:rsidRPr="006211AE">
        <w:rPr>
          <w:rFonts w:ascii="Arial" w:hAnsi="Arial" w:cs="Arial"/>
        </w:rPr>
        <w:t xml:space="preserve"> </w:t>
      </w:r>
      <w:proofErr w:type="spellStart"/>
      <w:r w:rsidRPr="006211AE">
        <w:rPr>
          <w:rFonts w:ascii="Arial" w:hAnsi="Arial" w:cs="Arial"/>
        </w:rPr>
        <w:t>multiplicat</w:t>
      </w:r>
      <w:proofErr w:type="spellEnd"/>
      <w:r w:rsidRPr="006211AE">
        <w:rPr>
          <w:rFonts w:ascii="Arial" w:hAnsi="Arial" w:cs="Arial"/>
        </w:rPr>
        <w:t xml:space="preserve"> cu </w:t>
      </w:r>
      <w:proofErr w:type="spellStart"/>
      <w:r w:rsidRPr="006211AE">
        <w:rPr>
          <w:rFonts w:ascii="Arial" w:hAnsi="Arial" w:cs="Arial"/>
        </w:rPr>
        <w:t>tariful</w:t>
      </w:r>
      <w:proofErr w:type="spellEnd"/>
      <w:r w:rsidRPr="006211AE">
        <w:rPr>
          <w:rFonts w:ascii="Arial" w:hAnsi="Arial" w:cs="Arial"/>
        </w:rPr>
        <w:t xml:space="preserve"> per </w:t>
      </w:r>
      <w:proofErr w:type="spellStart"/>
      <w:r w:rsidRPr="006211AE">
        <w:rPr>
          <w:rFonts w:ascii="Arial" w:hAnsi="Arial" w:cs="Arial"/>
        </w:rPr>
        <w:t>kilometru</w:t>
      </w:r>
      <w:proofErr w:type="spellEnd"/>
      <w:r w:rsidRPr="006211AE">
        <w:rPr>
          <w:rFonts w:ascii="Arial" w:hAnsi="Arial" w:cs="Arial"/>
        </w:rPr>
        <w:t xml:space="preserve"> la care se </w:t>
      </w:r>
      <w:proofErr w:type="spellStart"/>
      <w:r w:rsidRPr="006211AE">
        <w:rPr>
          <w:rFonts w:ascii="Arial" w:hAnsi="Arial" w:cs="Arial"/>
        </w:rPr>
        <w:t>adaugă</w:t>
      </w:r>
      <w:proofErr w:type="spellEnd"/>
      <w:r w:rsidRPr="006211AE">
        <w:rPr>
          <w:rFonts w:ascii="Arial" w:hAnsi="Arial" w:cs="Arial"/>
        </w:rPr>
        <w:t xml:space="preserve"> </w:t>
      </w:r>
      <w:proofErr w:type="spellStart"/>
      <w:r w:rsidRPr="006211AE">
        <w:rPr>
          <w:rFonts w:ascii="Arial" w:hAnsi="Arial" w:cs="Arial"/>
        </w:rPr>
        <w:t>profitul</w:t>
      </w:r>
      <w:proofErr w:type="spellEnd"/>
      <w:r w:rsidRPr="006211AE">
        <w:rPr>
          <w:rFonts w:ascii="Arial" w:hAnsi="Arial" w:cs="Arial"/>
        </w:rPr>
        <w:t xml:space="preserve"> </w:t>
      </w:r>
      <w:proofErr w:type="spellStart"/>
      <w:r w:rsidRPr="006211AE">
        <w:rPr>
          <w:rFonts w:ascii="Arial" w:hAnsi="Arial" w:cs="Arial"/>
        </w:rPr>
        <w:t>rezonabil</w:t>
      </w:r>
      <w:proofErr w:type="spellEnd"/>
      <w:r w:rsidRPr="006211AE">
        <w:rPr>
          <w:rFonts w:ascii="Arial" w:hAnsi="Arial" w:cs="Arial"/>
        </w:rPr>
        <w:t>.</w:t>
      </w:r>
    </w:p>
    <w:p w14:paraId="70477D69" w14:textId="77777777" w:rsidR="006211AE" w:rsidRPr="006211AE" w:rsidRDefault="006211AE" w:rsidP="006211AE">
      <w:pPr>
        <w:spacing w:line="276" w:lineRule="auto"/>
        <w:jc w:val="both"/>
        <w:rPr>
          <w:rFonts w:ascii="Arial" w:hAnsi="Arial" w:cs="Arial"/>
        </w:rPr>
      </w:pPr>
      <w:proofErr w:type="spellStart"/>
      <w:r w:rsidRPr="006211AE">
        <w:rPr>
          <w:rFonts w:ascii="Arial" w:hAnsi="Arial" w:cs="Arial"/>
        </w:rPr>
        <w:t>Regulamentul</w:t>
      </w:r>
      <w:proofErr w:type="spellEnd"/>
      <w:r w:rsidRPr="006211AE">
        <w:rPr>
          <w:rFonts w:ascii="Arial" w:hAnsi="Arial" w:cs="Arial"/>
        </w:rPr>
        <w:t xml:space="preserve"> 1370/2007 al </w:t>
      </w:r>
      <w:proofErr w:type="spellStart"/>
      <w:r w:rsidRPr="006211AE">
        <w:rPr>
          <w:rFonts w:ascii="Arial" w:hAnsi="Arial" w:cs="Arial"/>
        </w:rPr>
        <w:t>Parlamentului</w:t>
      </w:r>
      <w:proofErr w:type="spellEnd"/>
      <w:r w:rsidRPr="006211AE">
        <w:rPr>
          <w:rFonts w:ascii="Arial" w:hAnsi="Arial" w:cs="Arial"/>
        </w:rPr>
        <w:t xml:space="preserve"> European </w:t>
      </w:r>
      <w:proofErr w:type="spellStart"/>
      <w:r w:rsidRPr="006211AE">
        <w:rPr>
          <w:rFonts w:ascii="Arial" w:hAnsi="Arial" w:cs="Arial"/>
        </w:rPr>
        <w:t>și</w:t>
      </w:r>
      <w:proofErr w:type="spellEnd"/>
      <w:r w:rsidRPr="006211AE">
        <w:rPr>
          <w:rFonts w:ascii="Arial" w:hAnsi="Arial" w:cs="Arial"/>
        </w:rPr>
        <w:t xml:space="preserve"> al </w:t>
      </w:r>
      <w:proofErr w:type="spellStart"/>
      <w:r w:rsidRPr="006211AE">
        <w:rPr>
          <w:rFonts w:ascii="Arial" w:hAnsi="Arial" w:cs="Arial"/>
        </w:rPr>
        <w:t>Consiliului</w:t>
      </w:r>
      <w:proofErr w:type="spellEnd"/>
      <w:r w:rsidRPr="006211AE">
        <w:rPr>
          <w:rFonts w:ascii="Arial" w:hAnsi="Arial" w:cs="Arial"/>
        </w:rPr>
        <w:t xml:space="preserve"> din 23 </w:t>
      </w:r>
      <w:proofErr w:type="spellStart"/>
      <w:r w:rsidRPr="006211AE">
        <w:rPr>
          <w:rFonts w:ascii="Arial" w:hAnsi="Arial" w:cs="Arial"/>
        </w:rPr>
        <w:t>octombrie</w:t>
      </w:r>
      <w:proofErr w:type="spellEnd"/>
      <w:r w:rsidRPr="006211AE">
        <w:rPr>
          <w:rFonts w:ascii="Arial" w:hAnsi="Arial" w:cs="Arial"/>
        </w:rPr>
        <w:t xml:space="preserve"> 2007 </w:t>
      </w:r>
      <w:proofErr w:type="spellStart"/>
      <w:r w:rsidRPr="006211AE">
        <w:rPr>
          <w:rFonts w:ascii="Arial" w:hAnsi="Arial" w:cs="Arial"/>
        </w:rPr>
        <w:t>privind</w:t>
      </w:r>
      <w:proofErr w:type="spellEnd"/>
      <w:r w:rsidRPr="006211AE">
        <w:rPr>
          <w:rFonts w:ascii="Arial" w:hAnsi="Arial" w:cs="Arial"/>
        </w:rPr>
        <w:t xml:space="preserve"> </w:t>
      </w:r>
      <w:proofErr w:type="spellStart"/>
      <w:r w:rsidRPr="006211AE">
        <w:rPr>
          <w:rFonts w:ascii="Arial" w:hAnsi="Arial" w:cs="Arial"/>
        </w:rPr>
        <w:t>serviciile</w:t>
      </w:r>
      <w:proofErr w:type="spellEnd"/>
      <w:r w:rsidRPr="006211AE">
        <w:rPr>
          <w:rFonts w:ascii="Arial" w:hAnsi="Arial" w:cs="Arial"/>
        </w:rPr>
        <w:t xml:space="preserve"> </w:t>
      </w:r>
      <w:proofErr w:type="spellStart"/>
      <w:r w:rsidRPr="006211AE">
        <w:rPr>
          <w:rFonts w:ascii="Arial" w:hAnsi="Arial" w:cs="Arial"/>
        </w:rPr>
        <w:t>publice</w:t>
      </w:r>
      <w:proofErr w:type="spellEnd"/>
      <w:r w:rsidRPr="006211AE">
        <w:rPr>
          <w:rFonts w:ascii="Arial" w:hAnsi="Arial" w:cs="Arial"/>
        </w:rPr>
        <w:t xml:space="preserve"> de transport </w:t>
      </w:r>
      <w:proofErr w:type="spellStart"/>
      <w:r w:rsidRPr="006211AE">
        <w:rPr>
          <w:rFonts w:ascii="Arial" w:hAnsi="Arial" w:cs="Arial"/>
        </w:rPr>
        <w:t>feroviar</w:t>
      </w:r>
      <w:proofErr w:type="spellEnd"/>
      <w:r w:rsidRPr="006211AE">
        <w:rPr>
          <w:rFonts w:ascii="Arial" w:hAnsi="Arial" w:cs="Arial"/>
        </w:rPr>
        <w:t xml:space="preserve"> </w:t>
      </w:r>
      <w:proofErr w:type="spellStart"/>
      <w:r w:rsidRPr="006211AE">
        <w:rPr>
          <w:rFonts w:ascii="Arial" w:hAnsi="Arial" w:cs="Arial"/>
        </w:rPr>
        <w:t>și</w:t>
      </w:r>
      <w:proofErr w:type="spellEnd"/>
      <w:r w:rsidRPr="006211AE">
        <w:rPr>
          <w:rFonts w:ascii="Arial" w:hAnsi="Arial" w:cs="Arial"/>
        </w:rPr>
        <w:t xml:space="preserve"> </w:t>
      </w:r>
      <w:proofErr w:type="spellStart"/>
      <w:r w:rsidRPr="006211AE">
        <w:rPr>
          <w:rFonts w:ascii="Arial" w:hAnsi="Arial" w:cs="Arial"/>
        </w:rPr>
        <w:t>rutier</w:t>
      </w:r>
      <w:proofErr w:type="spellEnd"/>
      <w:r w:rsidRPr="006211AE">
        <w:rPr>
          <w:rFonts w:ascii="Arial" w:hAnsi="Arial" w:cs="Arial"/>
        </w:rPr>
        <w:t xml:space="preserve"> de </w:t>
      </w:r>
      <w:proofErr w:type="spellStart"/>
      <w:r w:rsidRPr="006211AE">
        <w:rPr>
          <w:rFonts w:ascii="Arial" w:hAnsi="Arial" w:cs="Arial"/>
        </w:rPr>
        <w:t>călători</w:t>
      </w:r>
      <w:proofErr w:type="spellEnd"/>
      <w:r w:rsidRPr="006211AE">
        <w:rPr>
          <w:rFonts w:ascii="Arial" w:hAnsi="Arial" w:cs="Arial"/>
        </w:rPr>
        <w:t xml:space="preserve"> </w:t>
      </w:r>
      <w:proofErr w:type="spellStart"/>
      <w:r w:rsidRPr="006211AE">
        <w:rPr>
          <w:rFonts w:ascii="Arial" w:hAnsi="Arial" w:cs="Arial"/>
        </w:rPr>
        <w:t>și</w:t>
      </w:r>
      <w:proofErr w:type="spellEnd"/>
      <w:r w:rsidRPr="006211AE">
        <w:rPr>
          <w:rFonts w:ascii="Arial" w:hAnsi="Arial" w:cs="Arial"/>
        </w:rPr>
        <w:t xml:space="preserve"> de </w:t>
      </w:r>
      <w:proofErr w:type="spellStart"/>
      <w:r w:rsidRPr="006211AE">
        <w:rPr>
          <w:rFonts w:ascii="Arial" w:hAnsi="Arial" w:cs="Arial"/>
        </w:rPr>
        <w:t>abrogare</w:t>
      </w:r>
      <w:proofErr w:type="spellEnd"/>
      <w:r w:rsidRPr="006211AE">
        <w:rPr>
          <w:rFonts w:ascii="Arial" w:hAnsi="Arial" w:cs="Arial"/>
        </w:rPr>
        <w:t xml:space="preserve"> a </w:t>
      </w:r>
      <w:proofErr w:type="spellStart"/>
      <w:r w:rsidRPr="006211AE">
        <w:rPr>
          <w:rFonts w:ascii="Arial" w:hAnsi="Arial" w:cs="Arial"/>
        </w:rPr>
        <w:t>Regulamentelor</w:t>
      </w:r>
      <w:proofErr w:type="spellEnd"/>
      <w:r w:rsidRPr="006211AE">
        <w:rPr>
          <w:rFonts w:ascii="Arial" w:hAnsi="Arial" w:cs="Arial"/>
        </w:rPr>
        <w:t xml:space="preserve"> (CEE) nr. 1191/69 </w:t>
      </w:r>
      <w:proofErr w:type="spellStart"/>
      <w:r w:rsidRPr="006211AE">
        <w:rPr>
          <w:rFonts w:ascii="Arial" w:hAnsi="Arial" w:cs="Arial"/>
        </w:rPr>
        <w:t>și</w:t>
      </w:r>
      <w:proofErr w:type="spellEnd"/>
      <w:r w:rsidRPr="006211AE">
        <w:rPr>
          <w:rFonts w:ascii="Arial" w:hAnsi="Arial" w:cs="Arial"/>
        </w:rPr>
        <w:t xml:space="preserve"> nr. 1107/70 ale </w:t>
      </w:r>
      <w:proofErr w:type="spellStart"/>
      <w:r w:rsidRPr="006211AE">
        <w:rPr>
          <w:rFonts w:ascii="Arial" w:hAnsi="Arial" w:cs="Arial"/>
        </w:rPr>
        <w:t>Consiliului</w:t>
      </w:r>
      <w:proofErr w:type="spellEnd"/>
      <w:r w:rsidRPr="006211AE">
        <w:rPr>
          <w:rFonts w:ascii="Arial" w:hAnsi="Arial" w:cs="Arial"/>
        </w:rPr>
        <w:t xml:space="preserve"> </w:t>
      </w:r>
      <w:proofErr w:type="spellStart"/>
      <w:r w:rsidRPr="006211AE">
        <w:rPr>
          <w:rFonts w:ascii="Arial" w:hAnsi="Arial" w:cs="Arial"/>
        </w:rPr>
        <w:t>stipulează</w:t>
      </w:r>
      <w:proofErr w:type="spellEnd"/>
      <w:r w:rsidRPr="006211AE">
        <w:rPr>
          <w:rFonts w:ascii="Arial" w:hAnsi="Arial" w:cs="Arial"/>
        </w:rPr>
        <w:t>: „</w:t>
      </w:r>
      <w:proofErr w:type="spellStart"/>
      <w:r w:rsidRPr="006211AE">
        <w:rPr>
          <w:rFonts w:ascii="Arial" w:hAnsi="Arial" w:cs="Arial"/>
        </w:rPr>
        <w:t>prin</w:t>
      </w:r>
      <w:proofErr w:type="spellEnd"/>
      <w:r w:rsidRPr="006211AE">
        <w:rPr>
          <w:rFonts w:ascii="Arial" w:hAnsi="Arial" w:cs="Arial"/>
        </w:rPr>
        <w:t xml:space="preserve"> „</w:t>
      </w:r>
      <w:proofErr w:type="spellStart"/>
      <w:r w:rsidRPr="006211AE">
        <w:rPr>
          <w:rFonts w:ascii="Arial" w:hAnsi="Arial" w:cs="Arial"/>
        </w:rPr>
        <w:t>valoare</w:t>
      </w:r>
      <w:proofErr w:type="spellEnd"/>
      <w:r w:rsidRPr="006211AE">
        <w:rPr>
          <w:rFonts w:ascii="Arial" w:hAnsi="Arial" w:cs="Arial"/>
        </w:rPr>
        <w:t xml:space="preserve">” se </w:t>
      </w:r>
      <w:proofErr w:type="spellStart"/>
      <w:r w:rsidRPr="006211AE">
        <w:rPr>
          <w:rFonts w:ascii="Arial" w:hAnsi="Arial" w:cs="Arial"/>
        </w:rPr>
        <w:t>înțelege</w:t>
      </w:r>
      <w:proofErr w:type="spellEnd"/>
      <w:r w:rsidRPr="006211AE">
        <w:rPr>
          <w:rFonts w:ascii="Arial" w:hAnsi="Arial" w:cs="Arial"/>
        </w:rPr>
        <w:t xml:space="preserve"> </w:t>
      </w:r>
      <w:proofErr w:type="spellStart"/>
      <w:r w:rsidRPr="006211AE">
        <w:rPr>
          <w:rFonts w:ascii="Arial" w:hAnsi="Arial" w:cs="Arial"/>
        </w:rPr>
        <w:t>valoarea</w:t>
      </w:r>
      <w:proofErr w:type="spellEnd"/>
      <w:r w:rsidRPr="006211AE">
        <w:rPr>
          <w:rFonts w:ascii="Arial" w:hAnsi="Arial" w:cs="Arial"/>
        </w:rPr>
        <w:t xml:space="preserve"> </w:t>
      </w:r>
      <w:proofErr w:type="spellStart"/>
      <w:r w:rsidRPr="006211AE">
        <w:rPr>
          <w:rFonts w:ascii="Arial" w:hAnsi="Arial" w:cs="Arial"/>
        </w:rPr>
        <w:t>unui</w:t>
      </w:r>
      <w:proofErr w:type="spellEnd"/>
      <w:r w:rsidRPr="006211AE">
        <w:rPr>
          <w:rFonts w:ascii="Arial" w:hAnsi="Arial" w:cs="Arial"/>
        </w:rPr>
        <w:t xml:space="preserve"> </w:t>
      </w:r>
      <w:proofErr w:type="spellStart"/>
      <w:r w:rsidRPr="006211AE">
        <w:rPr>
          <w:rFonts w:ascii="Arial" w:hAnsi="Arial" w:cs="Arial"/>
        </w:rPr>
        <w:t>serviciu</w:t>
      </w:r>
      <w:proofErr w:type="spellEnd"/>
      <w:r w:rsidRPr="006211AE">
        <w:rPr>
          <w:rFonts w:ascii="Arial" w:hAnsi="Arial" w:cs="Arial"/>
        </w:rPr>
        <w:t xml:space="preserve">, a </w:t>
      </w:r>
      <w:proofErr w:type="spellStart"/>
      <w:r w:rsidRPr="006211AE">
        <w:rPr>
          <w:rFonts w:ascii="Arial" w:hAnsi="Arial" w:cs="Arial"/>
        </w:rPr>
        <w:t>unei</w:t>
      </w:r>
      <w:proofErr w:type="spellEnd"/>
      <w:r w:rsidRPr="006211AE">
        <w:rPr>
          <w:rFonts w:ascii="Arial" w:hAnsi="Arial" w:cs="Arial"/>
        </w:rPr>
        <w:t xml:space="preserve"> </w:t>
      </w:r>
      <w:proofErr w:type="spellStart"/>
      <w:r w:rsidRPr="006211AE">
        <w:rPr>
          <w:rFonts w:ascii="Arial" w:hAnsi="Arial" w:cs="Arial"/>
        </w:rPr>
        <w:t>rute</w:t>
      </w:r>
      <w:proofErr w:type="spellEnd"/>
      <w:r w:rsidRPr="006211AE">
        <w:rPr>
          <w:rFonts w:ascii="Arial" w:hAnsi="Arial" w:cs="Arial"/>
        </w:rPr>
        <w:t xml:space="preserve">, a </w:t>
      </w:r>
      <w:proofErr w:type="spellStart"/>
      <w:r w:rsidRPr="006211AE">
        <w:rPr>
          <w:rFonts w:ascii="Arial" w:hAnsi="Arial" w:cs="Arial"/>
        </w:rPr>
        <w:t>unui</w:t>
      </w:r>
      <w:proofErr w:type="spellEnd"/>
      <w:r w:rsidRPr="006211AE">
        <w:rPr>
          <w:rFonts w:ascii="Arial" w:hAnsi="Arial" w:cs="Arial"/>
        </w:rPr>
        <w:t xml:space="preserve"> contract de </w:t>
      </w:r>
      <w:proofErr w:type="spellStart"/>
      <w:r w:rsidRPr="006211AE">
        <w:rPr>
          <w:rFonts w:ascii="Arial" w:hAnsi="Arial" w:cs="Arial"/>
        </w:rPr>
        <w:t>servicii</w:t>
      </w:r>
      <w:proofErr w:type="spellEnd"/>
      <w:r w:rsidRPr="006211AE">
        <w:rPr>
          <w:rFonts w:ascii="Arial" w:hAnsi="Arial" w:cs="Arial"/>
        </w:rPr>
        <w:t xml:space="preserve"> </w:t>
      </w:r>
      <w:proofErr w:type="spellStart"/>
      <w:r w:rsidRPr="006211AE">
        <w:rPr>
          <w:rFonts w:ascii="Arial" w:hAnsi="Arial" w:cs="Arial"/>
        </w:rPr>
        <w:t>publice</w:t>
      </w:r>
      <w:proofErr w:type="spellEnd"/>
      <w:r w:rsidRPr="006211AE">
        <w:rPr>
          <w:rFonts w:ascii="Arial" w:hAnsi="Arial" w:cs="Arial"/>
        </w:rPr>
        <w:t xml:space="preserve"> </w:t>
      </w:r>
      <w:proofErr w:type="spellStart"/>
      <w:r w:rsidRPr="006211AE">
        <w:rPr>
          <w:rFonts w:ascii="Arial" w:hAnsi="Arial" w:cs="Arial"/>
        </w:rPr>
        <w:t>sau</w:t>
      </w:r>
      <w:proofErr w:type="spellEnd"/>
      <w:r w:rsidRPr="006211AE">
        <w:rPr>
          <w:rFonts w:ascii="Arial" w:hAnsi="Arial" w:cs="Arial"/>
        </w:rPr>
        <w:t xml:space="preserve"> a </w:t>
      </w:r>
      <w:proofErr w:type="spellStart"/>
      <w:r w:rsidRPr="006211AE">
        <w:rPr>
          <w:rFonts w:ascii="Arial" w:hAnsi="Arial" w:cs="Arial"/>
        </w:rPr>
        <w:t>unui</w:t>
      </w:r>
      <w:proofErr w:type="spellEnd"/>
      <w:r w:rsidRPr="006211AE">
        <w:rPr>
          <w:rFonts w:ascii="Arial" w:hAnsi="Arial" w:cs="Arial"/>
        </w:rPr>
        <w:t xml:space="preserve"> </w:t>
      </w:r>
      <w:proofErr w:type="spellStart"/>
      <w:r w:rsidRPr="006211AE">
        <w:rPr>
          <w:rFonts w:ascii="Arial" w:hAnsi="Arial" w:cs="Arial"/>
        </w:rPr>
        <w:t>regim</w:t>
      </w:r>
      <w:proofErr w:type="spellEnd"/>
      <w:r w:rsidRPr="006211AE">
        <w:rPr>
          <w:rFonts w:ascii="Arial" w:hAnsi="Arial" w:cs="Arial"/>
        </w:rPr>
        <w:t xml:space="preserve"> de </w:t>
      </w:r>
      <w:proofErr w:type="spellStart"/>
      <w:r w:rsidRPr="006211AE">
        <w:rPr>
          <w:rFonts w:ascii="Arial" w:hAnsi="Arial" w:cs="Arial"/>
        </w:rPr>
        <w:t>compensare</w:t>
      </w:r>
      <w:proofErr w:type="spellEnd"/>
      <w:r w:rsidRPr="006211AE">
        <w:rPr>
          <w:rFonts w:ascii="Arial" w:hAnsi="Arial" w:cs="Arial"/>
        </w:rPr>
        <w:t xml:space="preserve"> </w:t>
      </w:r>
      <w:proofErr w:type="spellStart"/>
      <w:r w:rsidRPr="006211AE">
        <w:rPr>
          <w:rFonts w:ascii="Arial" w:hAnsi="Arial" w:cs="Arial"/>
        </w:rPr>
        <w:t>pentru</w:t>
      </w:r>
      <w:proofErr w:type="spellEnd"/>
      <w:r w:rsidRPr="006211AE">
        <w:rPr>
          <w:rFonts w:ascii="Arial" w:hAnsi="Arial" w:cs="Arial"/>
        </w:rPr>
        <w:t xml:space="preserve"> </w:t>
      </w:r>
      <w:proofErr w:type="spellStart"/>
      <w:r w:rsidRPr="006211AE">
        <w:rPr>
          <w:rFonts w:ascii="Arial" w:hAnsi="Arial" w:cs="Arial"/>
        </w:rPr>
        <w:t>transportul</w:t>
      </w:r>
      <w:proofErr w:type="spellEnd"/>
      <w:r w:rsidRPr="006211AE">
        <w:rPr>
          <w:rFonts w:ascii="Arial" w:hAnsi="Arial" w:cs="Arial"/>
        </w:rPr>
        <w:t xml:space="preserve"> public de </w:t>
      </w:r>
      <w:proofErr w:type="spellStart"/>
      <w:r w:rsidRPr="006211AE">
        <w:rPr>
          <w:rFonts w:ascii="Arial" w:hAnsi="Arial" w:cs="Arial"/>
        </w:rPr>
        <w:t>călători</w:t>
      </w:r>
      <w:proofErr w:type="spellEnd"/>
      <w:r w:rsidRPr="006211AE">
        <w:rPr>
          <w:rFonts w:ascii="Arial" w:hAnsi="Arial" w:cs="Arial"/>
        </w:rPr>
        <w:t xml:space="preserve"> </w:t>
      </w:r>
      <w:proofErr w:type="spellStart"/>
      <w:r w:rsidRPr="006211AE">
        <w:rPr>
          <w:rFonts w:ascii="Arial" w:hAnsi="Arial" w:cs="Arial"/>
        </w:rPr>
        <w:t>și</w:t>
      </w:r>
      <w:proofErr w:type="spellEnd"/>
      <w:r w:rsidRPr="006211AE">
        <w:rPr>
          <w:rFonts w:ascii="Arial" w:hAnsi="Arial" w:cs="Arial"/>
        </w:rPr>
        <w:t xml:space="preserve"> care </w:t>
      </w:r>
      <w:proofErr w:type="spellStart"/>
      <w:r w:rsidRPr="006211AE">
        <w:rPr>
          <w:rFonts w:ascii="Arial" w:hAnsi="Arial" w:cs="Arial"/>
        </w:rPr>
        <w:t>este</w:t>
      </w:r>
      <w:proofErr w:type="spellEnd"/>
      <w:r w:rsidRPr="006211AE">
        <w:rPr>
          <w:rFonts w:ascii="Arial" w:hAnsi="Arial" w:cs="Arial"/>
        </w:rPr>
        <w:t xml:space="preserve"> </w:t>
      </w:r>
      <w:proofErr w:type="spellStart"/>
      <w:r w:rsidRPr="006211AE">
        <w:rPr>
          <w:rFonts w:ascii="Arial" w:hAnsi="Arial" w:cs="Arial"/>
        </w:rPr>
        <w:t>echivalentul</w:t>
      </w:r>
      <w:proofErr w:type="spellEnd"/>
      <w:r w:rsidRPr="006211AE">
        <w:rPr>
          <w:rFonts w:ascii="Arial" w:hAnsi="Arial" w:cs="Arial"/>
        </w:rPr>
        <w:t xml:space="preserve"> </w:t>
      </w:r>
      <w:proofErr w:type="spellStart"/>
      <w:r w:rsidRPr="006211AE">
        <w:rPr>
          <w:rFonts w:ascii="Arial" w:hAnsi="Arial" w:cs="Arial"/>
        </w:rPr>
        <w:t>remunerației</w:t>
      </w:r>
      <w:proofErr w:type="spellEnd"/>
      <w:r w:rsidRPr="006211AE">
        <w:rPr>
          <w:rFonts w:ascii="Arial" w:hAnsi="Arial" w:cs="Arial"/>
        </w:rPr>
        <w:t xml:space="preserve"> </w:t>
      </w:r>
      <w:proofErr w:type="spellStart"/>
      <w:r w:rsidRPr="006211AE">
        <w:rPr>
          <w:rFonts w:ascii="Arial" w:hAnsi="Arial" w:cs="Arial"/>
        </w:rPr>
        <w:t>totale</w:t>
      </w:r>
      <w:proofErr w:type="spellEnd"/>
      <w:r w:rsidRPr="006211AE">
        <w:rPr>
          <w:rFonts w:ascii="Arial" w:hAnsi="Arial" w:cs="Arial"/>
        </w:rPr>
        <w:t xml:space="preserve">, </w:t>
      </w:r>
      <w:proofErr w:type="spellStart"/>
      <w:r w:rsidRPr="006211AE">
        <w:rPr>
          <w:rFonts w:ascii="Arial" w:hAnsi="Arial" w:cs="Arial"/>
        </w:rPr>
        <w:t>înainte</w:t>
      </w:r>
      <w:proofErr w:type="spellEnd"/>
      <w:r w:rsidRPr="006211AE">
        <w:rPr>
          <w:rFonts w:ascii="Arial" w:hAnsi="Arial" w:cs="Arial"/>
        </w:rPr>
        <w:t xml:space="preserve"> de </w:t>
      </w:r>
      <w:proofErr w:type="spellStart"/>
      <w:r w:rsidRPr="006211AE">
        <w:rPr>
          <w:rFonts w:ascii="Arial" w:hAnsi="Arial" w:cs="Arial"/>
        </w:rPr>
        <w:t>aplicarea</w:t>
      </w:r>
      <w:proofErr w:type="spellEnd"/>
      <w:r w:rsidRPr="006211AE">
        <w:rPr>
          <w:rFonts w:ascii="Arial" w:hAnsi="Arial" w:cs="Arial"/>
        </w:rPr>
        <w:t xml:space="preserve"> TVA, </w:t>
      </w:r>
      <w:proofErr w:type="spellStart"/>
      <w:r w:rsidRPr="006211AE">
        <w:rPr>
          <w:rFonts w:ascii="Arial" w:hAnsi="Arial" w:cs="Arial"/>
        </w:rPr>
        <w:t>cuvenită</w:t>
      </w:r>
      <w:proofErr w:type="spellEnd"/>
      <w:r w:rsidRPr="006211AE">
        <w:rPr>
          <w:rFonts w:ascii="Arial" w:hAnsi="Arial" w:cs="Arial"/>
        </w:rPr>
        <w:t xml:space="preserve"> </w:t>
      </w:r>
      <w:proofErr w:type="spellStart"/>
      <w:r w:rsidRPr="006211AE">
        <w:rPr>
          <w:rFonts w:ascii="Arial" w:hAnsi="Arial" w:cs="Arial"/>
        </w:rPr>
        <w:t>operatorului</w:t>
      </w:r>
      <w:proofErr w:type="spellEnd"/>
      <w:r w:rsidRPr="006211AE">
        <w:rPr>
          <w:rFonts w:ascii="Arial" w:hAnsi="Arial" w:cs="Arial"/>
        </w:rPr>
        <w:t xml:space="preserve"> </w:t>
      </w:r>
      <w:proofErr w:type="spellStart"/>
      <w:r w:rsidRPr="006211AE">
        <w:rPr>
          <w:rFonts w:ascii="Arial" w:hAnsi="Arial" w:cs="Arial"/>
        </w:rPr>
        <w:t>sau</w:t>
      </w:r>
      <w:proofErr w:type="spellEnd"/>
      <w:r w:rsidRPr="006211AE">
        <w:rPr>
          <w:rFonts w:ascii="Arial" w:hAnsi="Arial" w:cs="Arial"/>
        </w:rPr>
        <w:t xml:space="preserve"> </w:t>
      </w:r>
      <w:proofErr w:type="spellStart"/>
      <w:r w:rsidRPr="006211AE">
        <w:rPr>
          <w:rFonts w:ascii="Arial" w:hAnsi="Arial" w:cs="Arial"/>
        </w:rPr>
        <w:t>operatorilor</w:t>
      </w:r>
      <w:proofErr w:type="spellEnd"/>
      <w:r w:rsidRPr="006211AE">
        <w:rPr>
          <w:rFonts w:ascii="Arial" w:hAnsi="Arial" w:cs="Arial"/>
        </w:rPr>
        <w:t xml:space="preserve"> de </w:t>
      </w:r>
      <w:proofErr w:type="spellStart"/>
      <w:r w:rsidRPr="006211AE">
        <w:rPr>
          <w:rFonts w:ascii="Arial" w:hAnsi="Arial" w:cs="Arial"/>
        </w:rPr>
        <w:t>serviciu</w:t>
      </w:r>
      <w:proofErr w:type="spellEnd"/>
      <w:r w:rsidRPr="006211AE">
        <w:rPr>
          <w:rFonts w:ascii="Arial" w:hAnsi="Arial" w:cs="Arial"/>
        </w:rPr>
        <w:t xml:space="preserve"> public, </w:t>
      </w:r>
      <w:proofErr w:type="spellStart"/>
      <w:r w:rsidRPr="006211AE">
        <w:rPr>
          <w:rFonts w:ascii="Arial" w:hAnsi="Arial" w:cs="Arial"/>
        </w:rPr>
        <w:t>inclusiv</w:t>
      </w:r>
      <w:proofErr w:type="spellEnd"/>
      <w:r w:rsidRPr="006211AE">
        <w:rPr>
          <w:rFonts w:ascii="Arial" w:hAnsi="Arial" w:cs="Arial"/>
        </w:rPr>
        <w:t xml:space="preserve"> </w:t>
      </w:r>
      <w:proofErr w:type="spellStart"/>
      <w:r w:rsidRPr="006211AE">
        <w:rPr>
          <w:rFonts w:ascii="Arial" w:hAnsi="Arial" w:cs="Arial"/>
        </w:rPr>
        <w:t>compensația</w:t>
      </w:r>
      <w:proofErr w:type="spellEnd"/>
      <w:r w:rsidRPr="006211AE">
        <w:rPr>
          <w:rFonts w:ascii="Arial" w:hAnsi="Arial" w:cs="Arial"/>
        </w:rPr>
        <w:t xml:space="preserve"> de </w:t>
      </w:r>
      <w:proofErr w:type="spellStart"/>
      <w:r w:rsidRPr="006211AE">
        <w:rPr>
          <w:rFonts w:ascii="Arial" w:hAnsi="Arial" w:cs="Arial"/>
        </w:rPr>
        <w:t>orice</w:t>
      </w:r>
      <w:proofErr w:type="spellEnd"/>
      <w:r w:rsidRPr="006211AE">
        <w:rPr>
          <w:rFonts w:ascii="Arial" w:hAnsi="Arial" w:cs="Arial"/>
        </w:rPr>
        <w:t xml:space="preserve"> </w:t>
      </w:r>
      <w:proofErr w:type="spellStart"/>
      <w:r w:rsidRPr="006211AE">
        <w:rPr>
          <w:rFonts w:ascii="Arial" w:hAnsi="Arial" w:cs="Arial"/>
        </w:rPr>
        <w:t>fel</w:t>
      </w:r>
      <w:proofErr w:type="spellEnd"/>
      <w:r w:rsidRPr="006211AE">
        <w:rPr>
          <w:rFonts w:ascii="Arial" w:hAnsi="Arial" w:cs="Arial"/>
        </w:rPr>
        <w:t xml:space="preserve"> </w:t>
      </w:r>
      <w:proofErr w:type="spellStart"/>
      <w:r w:rsidRPr="006211AE">
        <w:rPr>
          <w:rFonts w:ascii="Arial" w:hAnsi="Arial" w:cs="Arial"/>
        </w:rPr>
        <w:t>plătită</w:t>
      </w:r>
      <w:proofErr w:type="spellEnd"/>
      <w:r w:rsidRPr="006211AE">
        <w:rPr>
          <w:rFonts w:ascii="Arial" w:hAnsi="Arial" w:cs="Arial"/>
        </w:rPr>
        <w:t xml:space="preserve"> de </w:t>
      </w:r>
      <w:proofErr w:type="spellStart"/>
      <w:r w:rsidRPr="006211AE">
        <w:rPr>
          <w:rFonts w:ascii="Arial" w:hAnsi="Arial" w:cs="Arial"/>
        </w:rPr>
        <w:t>autoritățile</w:t>
      </w:r>
      <w:proofErr w:type="spellEnd"/>
      <w:r w:rsidRPr="006211AE">
        <w:rPr>
          <w:rFonts w:ascii="Arial" w:hAnsi="Arial" w:cs="Arial"/>
        </w:rPr>
        <w:t xml:space="preserve"> </w:t>
      </w:r>
      <w:proofErr w:type="spellStart"/>
      <w:r w:rsidRPr="006211AE">
        <w:rPr>
          <w:rFonts w:ascii="Arial" w:hAnsi="Arial" w:cs="Arial"/>
        </w:rPr>
        <w:t>publice</w:t>
      </w:r>
      <w:proofErr w:type="spellEnd"/>
      <w:r w:rsidRPr="006211AE">
        <w:rPr>
          <w:rFonts w:ascii="Arial" w:hAnsi="Arial" w:cs="Arial"/>
        </w:rPr>
        <w:t xml:space="preserve"> </w:t>
      </w:r>
      <w:proofErr w:type="spellStart"/>
      <w:r w:rsidRPr="006211AE">
        <w:rPr>
          <w:rFonts w:ascii="Arial" w:hAnsi="Arial" w:cs="Arial"/>
        </w:rPr>
        <w:t>și</w:t>
      </w:r>
      <w:proofErr w:type="spellEnd"/>
      <w:r w:rsidRPr="006211AE">
        <w:rPr>
          <w:rFonts w:ascii="Arial" w:hAnsi="Arial" w:cs="Arial"/>
        </w:rPr>
        <w:t xml:space="preserve"> </w:t>
      </w:r>
      <w:proofErr w:type="spellStart"/>
      <w:r w:rsidRPr="006211AE">
        <w:rPr>
          <w:rFonts w:ascii="Arial" w:hAnsi="Arial" w:cs="Arial"/>
        </w:rPr>
        <w:t>venitul</w:t>
      </w:r>
      <w:proofErr w:type="spellEnd"/>
      <w:r w:rsidRPr="006211AE">
        <w:rPr>
          <w:rFonts w:ascii="Arial" w:hAnsi="Arial" w:cs="Arial"/>
        </w:rPr>
        <w:t xml:space="preserve"> din </w:t>
      </w:r>
      <w:proofErr w:type="spellStart"/>
      <w:r w:rsidRPr="006211AE">
        <w:rPr>
          <w:rFonts w:ascii="Arial" w:hAnsi="Arial" w:cs="Arial"/>
        </w:rPr>
        <w:t>vânzarea</w:t>
      </w:r>
      <w:proofErr w:type="spellEnd"/>
      <w:r w:rsidRPr="006211AE">
        <w:rPr>
          <w:rFonts w:ascii="Arial" w:hAnsi="Arial" w:cs="Arial"/>
        </w:rPr>
        <w:t xml:space="preserve"> </w:t>
      </w:r>
      <w:proofErr w:type="spellStart"/>
      <w:r w:rsidRPr="006211AE">
        <w:rPr>
          <w:rFonts w:ascii="Arial" w:hAnsi="Arial" w:cs="Arial"/>
        </w:rPr>
        <w:t>biletelor</w:t>
      </w:r>
      <w:proofErr w:type="spellEnd"/>
      <w:r w:rsidRPr="006211AE">
        <w:rPr>
          <w:rFonts w:ascii="Arial" w:hAnsi="Arial" w:cs="Arial"/>
        </w:rPr>
        <w:t xml:space="preserve"> care nu </w:t>
      </w:r>
      <w:proofErr w:type="spellStart"/>
      <w:r w:rsidRPr="006211AE">
        <w:rPr>
          <w:rFonts w:ascii="Arial" w:hAnsi="Arial" w:cs="Arial"/>
        </w:rPr>
        <w:t>este</w:t>
      </w:r>
      <w:proofErr w:type="spellEnd"/>
      <w:r w:rsidRPr="006211AE">
        <w:rPr>
          <w:rFonts w:ascii="Arial" w:hAnsi="Arial" w:cs="Arial"/>
        </w:rPr>
        <w:t xml:space="preserve"> </w:t>
      </w:r>
      <w:proofErr w:type="spellStart"/>
      <w:r w:rsidRPr="006211AE">
        <w:rPr>
          <w:rFonts w:ascii="Arial" w:hAnsi="Arial" w:cs="Arial"/>
        </w:rPr>
        <w:t>restituit</w:t>
      </w:r>
      <w:proofErr w:type="spellEnd"/>
      <w:r w:rsidRPr="006211AE">
        <w:rPr>
          <w:rFonts w:ascii="Arial" w:hAnsi="Arial" w:cs="Arial"/>
        </w:rPr>
        <w:t xml:space="preserve"> </w:t>
      </w:r>
      <w:proofErr w:type="spellStart"/>
      <w:r w:rsidRPr="006211AE">
        <w:rPr>
          <w:rFonts w:ascii="Arial" w:hAnsi="Arial" w:cs="Arial"/>
        </w:rPr>
        <w:t>autorității</w:t>
      </w:r>
      <w:proofErr w:type="spellEnd"/>
      <w:r w:rsidRPr="006211AE">
        <w:rPr>
          <w:rFonts w:ascii="Arial" w:hAnsi="Arial" w:cs="Arial"/>
        </w:rPr>
        <w:t xml:space="preserve"> </w:t>
      </w:r>
      <w:proofErr w:type="spellStart"/>
      <w:r w:rsidRPr="006211AE">
        <w:rPr>
          <w:rFonts w:ascii="Arial" w:hAnsi="Arial" w:cs="Arial"/>
        </w:rPr>
        <w:t>competente</w:t>
      </w:r>
      <w:proofErr w:type="spellEnd"/>
      <w:r w:rsidRPr="006211AE">
        <w:rPr>
          <w:rFonts w:ascii="Arial" w:hAnsi="Arial" w:cs="Arial"/>
        </w:rPr>
        <w:t xml:space="preserve"> </w:t>
      </w:r>
      <w:proofErr w:type="spellStart"/>
      <w:r w:rsidRPr="006211AE">
        <w:rPr>
          <w:rFonts w:ascii="Arial" w:hAnsi="Arial" w:cs="Arial"/>
        </w:rPr>
        <w:t>în</w:t>
      </w:r>
      <w:proofErr w:type="spellEnd"/>
      <w:r w:rsidRPr="006211AE">
        <w:rPr>
          <w:rFonts w:ascii="Arial" w:hAnsi="Arial" w:cs="Arial"/>
        </w:rPr>
        <w:t xml:space="preserve"> </w:t>
      </w:r>
      <w:proofErr w:type="spellStart"/>
      <w:r w:rsidRPr="006211AE">
        <w:rPr>
          <w:rFonts w:ascii="Arial" w:hAnsi="Arial" w:cs="Arial"/>
        </w:rPr>
        <w:t>cauză</w:t>
      </w:r>
      <w:proofErr w:type="spellEnd"/>
      <w:r w:rsidRPr="006211AE">
        <w:rPr>
          <w:rFonts w:ascii="Arial" w:hAnsi="Arial" w:cs="Arial"/>
        </w:rPr>
        <w:t>;”.</w:t>
      </w:r>
    </w:p>
    <w:p w14:paraId="01A31FBB" w14:textId="77777777" w:rsidR="006211AE" w:rsidRPr="006211AE" w:rsidRDefault="006211AE" w:rsidP="006211AE">
      <w:pPr>
        <w:spacing w:line="276" w:lineRule="auto"/>
        <w:jc w:val="both"/>
        <w:rPr>
          <w:rFonts w:ascii="Arial" w:hAnsi="Arial" w:cs="Arial"/>
        </w:rPr>
      </w:pPr>
      <w:proofErr w:type="spellStart"/>
      <w:r w:rsidRPr="006211AE">
        <w:rPr>
          <w:rFonts w:ascii="Arial" w:hAnsi="Arial" w:cs="Arial"/>
        </w:rPr>
        <w:t>Valoarea</w:t>
      </w:r>
      <w:proofErr w:type="spellEnd"/>
      <w:r w:rsidRPr="006211AE">
        <w:rPr>
          <w:rFonts w:ascii="Arial" w:hAnsi="Arial" w:cs="Arial"/>
        </w:rPr>
        <w:t xml:space="preserve"> </w:t>
      </w:r>
      <w:proofErr w:type="spellStart"/>
      <w:r w:rsidRPr="006211AE">
        <w:rPr>
          <w:rFonts w:ascii="Arial" w:hAnsi="Arial" w:cs="Arial"/>
        </w:rPr>
        <w:t>estimată</w:t>
      </w:r>
      <w:proofErr w:type="spellEnd"/>
      <w:r w:rsidRPr="006211AE">
        <w:rPr>
          <w:rFonts w:ascii="Arial" w:hAnsi="Arial" w:cs="Arial"/>
        </w:rPr>
        <w:t xml:space="preserve"> a </w:t>
      </w:r>
      <w:proofErr w:type="spellStart"/>
      <w:r w:rsidRPr="006211AE">
        <w:rPr>
          <w:rFonts w:ascii="Arial" w:hAnsi="Arial" w:cs="Arial"/>
        </w:rPr>
        <w:t>contractului</w:t>
      </w:r>
      <w:proofErr w:type="spellEnd"/>
      <w:r w:rsidRPr="006211AE">
        <w:rPr>
          <w:rFonts w:ascii="Arial" w:hAnsi="Arial" w:cs="Arial"/>
        </w:rPr>
        <w:t xml:space="preserve"> de </w:t>
      </w:r>
      <w:proofErr w:type="spellStart"/>
      <w:r w:rsidRPr="006211AE">
        <w:rPr>
          <w:rFonts w:ascii="Arial" w:hAnsi="Arial" w:cs="Arial"/>
        </w:rPr>
        <w:t>delegare</w:t>
      </w:r>
      <w:proofErr w:type="spellEnd"/>
      <w:r w:rsidRPr="006211AE">
        <w:rPr>
          <w:rFonts w:ascii="Arial" w:hAnsi="Arial" w:cs="Arial"/>
        </w:rPr>
        <w:t xml:space="preserve"> se </w:t>
      </w:r>
      <w:proofErr w:type="spellStart"/>
      <w:r w:rsidRPr="006211AE">
        <w:rPr>
          <w:rFonts w:ascii="Arial" w:hAnsi="Arial" w:cs="Arial"/>
        </w:rPr>
        <w:t>realizează</w:t>
      </w:r>
      <w:proofErr w:type="spellEnd"/>
      <w:r w:rsidRPr="006211AE">
        <w:rPr>
          <w:rFonts w:ascii="Arial" w:hAnsi="Arial" w:cs="Arial"/>
        </w:rPr>
        <w:t xml:space="preserve"> </w:t>
      </w:r>
      <w:proofErr w:type="spellStart"/>
      <w:r w:rsidRPr="006211AE">
        <w:rPr>
          <w:rFonts w:ascii="Arial" w:hAnsi="Arial" w:cs="Arial"/>
        </w:rPr>
        <w:t>pornind</w:t>
      </w:r>
      <w:proofErr w:type="spellEnd"/>
      <w:r w:rsidRPr="006211AE">
        <w:rPr>
          <w:rFonts w:ascii="Arial" w:hAnsi="Arial" w:cs="Arial"/>
        </w:rPr>
        <w:t xml:space="preserve"> de la </w:t>
      </w:r>
      <w:proofErr w:type="spellStart"/>
      <w:r w:rsidRPr="006211AE">
        <w:rPr>
          <w:rFonts w:ascii="Arial" w:hAnsi="Arial" w:cs="Arial"/>
        </w:rPr>
        <w:t>valoarea</w:t>
      </w:r>
      <w:proofErr w:type="spellEnd"/>
      <w:r w:rsidRPr="006211AE">
        <w:rPr>
          <w:rFonts w:ascii="Arial" w:hAnsi="Arial" w:cs="Arial"/>
        </w:rPr>
        <w:t xml:space="preserve"> </w:t>
      </w:r>
      <w:proofErr w:type="spellStart"/>
      <w:r w:rsidRPr="006211AE">
        <w:rPr>
          <w:rFonts w:ascii="Arial" w:hAnsi="Arial" w:cs="Arial"/>
        </w:rPr>
        <w:t>anuală</w:t>
      </w:r>
      <w:proofErr w:type="spellEnd"/>
      <w:r w:rsidRPr="006211AE">
        <w:rPr>
          <w:rFonts w:ascii="Arial" w:hAnsi="Arial" w:cs="Arial"/>
        </w:rPr>
        <w:t xml:space="preserve"> </w:t>
      </w:r>
      <w:proofErr w:type="spellStart"/>
      <w:r w:rsidRPr="006211AE">
        <w:rPr>
          <w:rFonts w:ascii="Arial" w:hAnsi="Arial" w:cs="Arial"/>
        </w:rPr>
        <w:t>estimată</w:t>
      </w:r>
      <w:proofErr w:type="spellEnd"/>
      <w:r w:rsidRPr="006211AE">
        <w:rPr>
          <w:rFonts w:ascii="Arial" w:hAnsi="Arial" w:cs="Arial"/>
        </w:rPr>
        <w:t xml:space="preserve"> a </w:t>
      </w:r>
      <w:proofErr w:type="spellStart"/>
      <w:r w:rsidRPr="006211AE">
        <w:rPr>
          <w:rFonts w:ascii="Arial" w:hAnsi="Arial" w:cs="Arial"/>
        </w:rPr>
        <w:t>serviciului</w:t>
      </w:r>
      <w:proofErr w:type="spellEnd"/>
      <w:r w:rsidRPr="006211AE">
        <w:rPr>
          <w:rFonts w:ascii="Arial" w:hAnsi="Arial" w:cs="Arial"/>
        </w:rPr>
        <w:t xml:space="preserve"> </w:t>
      </w:r>
      <w:proofErr w:type="spellStart"/>
      <w:r w:rsidRPr="006211AE">
        <w:rPr>
          <w:rFonts w:ascii="Arial" w:hAnsi="Arial" w:cs="Arial"/>
        </w:rPr>
        <w:t>pentru</w:t>
      </w:r>
      <w:proofErr w:type="spellEnd"/>
      <w:r w:rsidRPr="006211AE">
        <w:rPr>
          <w:rFonts w:ascii="Arial" w:hAnsi="Arial" w:cs="Arial"/>
        </w:rPr>
        <w:t xml:space="preserve"> </w:t>
      </w:r>
      <w:proofErr w:type="spellStart"/>
      <w:r w:rsidRPr="006211AE">
        <w:rPr>
          <w:rFonts w:ascii="Arial" w:hAnsi="Arial" w:cs="Arial"/>
        </w:rPr>
        <w:t>fiecare</w:t>
      </w:r>
      <w:proofErr w:type="spellEnd"/>
      <w:r w:rsidRPr="006211AE">
        <w:rPr>
          <w:rFonts w:ascii="Arial" w:hAnsi="Arial" w:cs="Arial"/>
        </w:rPr>
        <w:t xml:space="preserve"> </w:t>
      </w:r>
      <w:proofErr w:type="spellStart"/>
      <w:r w:rsidRPr="006211AE">
        <w:rPr>
          <w:rFonts w:ascii="Arial" w:hAnsi="Arial" w:cs="Arial"/>
        </w:rPr>
        <w:t>traseu</w:t>
      </w:r>
      <w:proofErr w:type="spellEnd"/>
      <w:r w:rsidRPr="006211AE">
        <w:rPr>
          <w:rFonts w:ascii="Arial" w:hAnsi="Arial" w:cs="Arial"/>
        </w:rPr>
        <w:t xml:space="preserve"> din </w:t>
      </w:r>
      <w:proofErr w:type="spellStart"/>
      <w:r w:rsidRPr="006211AE">
        <w:rPr>
          <w:rFonts w:ascii="Arial" w:hAnsi="Arial" w:cs="Arial"/>
        </w:rPr>
        <w:t>programul</w:t>
      </w:r>
      <w:proofErr w:type="spellEnd"/>
      <w:r w:rsidRPr="006211AE">
        <w:rPr>
          <w:rFonts w:ascii="Arial" w:hAnsi="Arial" w:cs="Arial"/>
        </w:rPr>
        <w:t xml:space="preserve"> </w:t>
      </w:r>
      <w:proofErr w:type="spellStart"/>
      <w:r w:rsidRPr="006211AE">
        <w:rPr>
          <w:rFonts w:ascii="Arial" w:hAnsi="Arial" w:cs="Arial"/>
        </w:rPr>
        <w:t>judeţean</w:t>
      </w:r>
      <w:proofErr w:type="spellEnd"/>
      <w:r w:rsidRPr="006211AE">
        <w:rPr>
          <w:rFonts w:ascii="Arial" w:hAnsi="Arial" w:cs="Arial"/>
        </w:rPr>
        <w:t xml:space="preserve"> de transport </w:t>
      </w:r>
      <w:proofErr w:type="spellStart"/>
      <w:r w:rsidRPr="006211AE">
        <w:rPr>
          <w:rFonts w:ascii="Arial" w:hAnsi="Arial" w:cs="Arial"/>
        </w:rPr>
        <w:t>şi</w:t>
      </w:r>
      <w:proofErr w:type="spellEnd"/>
      <w:r w:rsidRPr="006211AE">
        <w:rPr>
          <w:rFonts w:ascii="Arial" w:hAnsi="Arial" w:cs="Arial"/>
        </w:rPr>
        <w:t xml:space="preserve"> </w:t>
      </w:r>
      <w:proofErr w:type="spellStart"/>
      <w:r w:rsidRPr="006211AE">
        <w:rPr>
          <w:rFonts w:ascii="Arial" w:hAnsi="Arial" w:cs="Arial"/>
        </w:rPr>
        <w:t>în</w:t>
      </w:r>
      <w:proofErr w:type="spellEnd"/>
      <w:r w:rsidRPr="006211AE">
        <w:rPr>
          <w:rFonts w:ascii="Arial" w:hAnsi="Arial" w:cs="Arial"/>
        </w:rPr>
        <w:t xml:space="preserve"> mod </w:t>
      </w:r>
      <w:proofErr w:type="spellStart"/>
      <w:r w:rsidRPr="006211AE">
        <w:rPr>
          <w:rFonts w:ascii="Arial" w:hAnsi="Arial" w:cs="Arial"/>
        </w:rPr>
        <w:t>corespunzător</w:t>
      </w:r>
      <w:proofErr w:type="spellEnd"/>
      <w:r w:rsidRPr="006211AE">
        <w:rPr>
          <w:rFonts w:ascii="Arial" w:hAnsi="Arial" w:cs="Arial"/>
        </w:rPr>
        <w:t xml:space="preserve"> </w:t>
      </w:r>
      <w:proofErr w:type="spellStart"/>
      <w:r w:rsidRPr="006211AE">
        <w:rPr>
          <w:rFonts w:ascii="Arial" w:hAnsi="Arial" w:cs="Arial"/>
        </w:rPr>
        <w:t>valoarea</w:t>
      </w:r>
      <w:proofErr w:type="spellEnd"/>
      <w:r w:rsidRPr="006211AE">
        <w:rPr>
          <w:rFonts w:ascii="Arial" w:hAnsi="Arial" w:cs="Arial"/>
        </w:rPr>
        <w:t xml:space="preserve"> </w:t>
      </w:r>
      <w:proofErr w:type="spellStart"/>
      <w:r w:rsidRPr="006211AE">
        <w:rPr>
          <w:rFonts w:ascii="Arial" w:hAnsi="Arial" w:cs="Arial"/>
        </w:rPr>
        <w:t>pentru</w:t>
      </w:r>
      <w:proofErr w:type="spellEnd"/>
      <w:r w:rsidRPr="006211AE">
        <w:rPr>
          <w:rFonts w:ascii="Arial" w:hAnsi="Arial" w:cs="Arial"/>
        </w:rPr>
        <w:t xml:space="preserve"> </w:t>
      </w:r>
      <w:proofErr w:type="spellStart"/>
      <w:r w:rsidRPr="006211AE">
        <w:rPr>
          <w:rFonts w:ascii="Arial" w:hAnsi="Arial" w:cs="Arial"/>
        </w:rPr>
        <w:t>fiecare</w:t>
      </w:r>
      <w:proofErr w:type="spellEnd"/>
      <w:r w:rsidRPr="006211AE">
        <w:rPr>
          <w:rFonts w:ascii="Arial" w:hAnsi="Arial" w:cs="Arial"/>
        </w:rPr>
        <w:t xml:space="preserve"> </w:t>
      </w:r>
      <w:proofErr w:type="spellStart"/>
      <w:r w:rsidRPr="006211AE">
        <w:rPr>
          <w:rFonts w:ascii="Arial" w:hAnsi="Arial" w:cs="Arial"/>
        </w:rPr>
        <w:t>grupă</w:t>
      </w:r>
      <w:proofErr w:type="spellEnd"/>
      <w:r w:rsidRPr="006211AE">
        <w:rPr>
          <w:rFonts w:ascii="Arial" w:hAnsi="Arial" w:cs="Arial"/>
        </w:rPr>
        <w:t xml:space="preserve"> de </w:t>
      </w:r>
      <w:proofErr w:type="spellStart"/>
      <w:r w:rsidRPr="006211AE">
        <w:rPr>
          <w:rFonts w:ascii="Arial" w:hAnsi="Arial" w:cs="Arial"/>
        </w:rPr>
        <w:t>trasee</w:t>
      </w:r>
      <w:proofErr w:type="spellEnd"/>
      <w:r w:rsidRPr="006211AE">
        <w:rPr>
          <w:rFonts w:ascii="Arial" w:hAnsi="Arial" w:cs="Arial"/>
        </w:rPr>
        <w:t xml:space="preserve">, </w:t>
      </w:r>
      <w:proofErr w:type="spellStart"/>
      <w:r w:rsidRPr="006211AE">
        <w:rPr>
          <w:rFonts w:ascii="Arial" w:hAnsi="Arial" w:cs="Arial"/>
        </w:rPr>
        <w:t>prin</w:t>
      </w:r>
      <w:proofErr w:type="spellEnd"/>
      <w:r w:rsidRPr="006211AE">
        <w:rPr>
          <w:rFonts w:ascii="Arial" w:hAnsi="Arial" w:cs="Arial"/>
        </w:rPr>
        <w:t xml:space="preserve"> </w:t>
      </w:r>
      <w:proofErr w:type="spellStart"/>
      <w:r w:rsidRPr="006211AE">
        <w:rPr>
          <w:rFonts w:ascii="Arial" w:hAnsi="Arial" w:cs="Arial"/>
        </w:rPr>
        <w:t>însumarea</w:t>
      </w:r>
      <w:proofErr w:type="spellEnd"/>
      <w:r w:rsidRPr="006211AE">
        <w:rPr>
          <w:rFonts w:ascii="Arial" w:hAnsi="Arial" w:cs="Arial"/>
        </w:rPr>
        <w:t xml:space="preserve"> </w:t>
      </w:r>
      <w:proofErr w:type="spellStart"/>
      <w:r w:rsidRPr="006211AE">
        <w:rPr>
          <w:rFonts w:ascii="Arial" w:hAnsi="Arial" w:cs="Arial"/>
        </w:rPr>
        <w:t>valorilor</w:t>
      </w:r>
      <w:proofErr w:type="spellEnd"/>
      <w:r w:rsidRPr="006211AE">
        <w:rPr>
          <w:rFonts w:ascii="Arial" w:hAnsi="Arial" w:cs="Arial"/>
        </w:rPr>
        <w:t xml:space="preserve"> </w:t>
      </w:r>
      <w:proofErr w:type="spellStart"/>
      <w:r w:rsidRPr="006211AE">
        <w:rPr>
          <w:rFonts w:ascii="Arial" w:hAnsi="Arial" w:cs="Arial"/>
        </w:rPr>
        <w:t>aferente</w:t>
      </w:r>
      <w:proofErr w:type="spellEnd"/>
      <w:r w:rsidRPr="006211AE">
        <w:rPr>
          <w:rFonts w:ascii="Arial" w:hAnsi="Arial" w:cs="Arial"/>
        </w:rPr>
        <w:t xml:space="preserve"> </w:t>
      </w:r>
      <w:proofErr w:type="spellStart"/>
      <w:r w:rsidRPr="006211AE">
        <w:rPr>
          <w:rFonts w:ascii="Arial" w:hAnsi="Arial" w:cs="Arial"/>
        </w:rPr>
        <w:t>grupei</w:t>
      </w:r>
      <w:proofErr w:type="spellEnd"/>
      <w:r w:rsidRPr="006211AE">
        <w:rPr>
          <w:rFonts w:ascii="Arial" w:hAnsi="Arial" w:cs="Arial"/>
        </w:rPr>
        <w:t xml:space="preserve"> respective de </w:t>
      </w:r>
      <w:proofErr w:type="spellStart"/>
      <w:r w:rsidRPr="006211AE">
        <w:rPr>
          <w:rFonts w:ascii="Arial" w:hAnsi="Arial" w:cs="Arial"/>
        </w:rPr>
        <w:t>trasee</w:t>
      </w:r>
      <w:proofErr w:type="spellEnd"/>
      <w:r w:rsidRPr="006211AE">
        <w:rPr>
          <w:rFonts w:ascii="Arial" w:hAnsi="Arial" w:cs="Arial"/>
        </w:rPr>
        <w:t xml:space="preserve">, pe </w:t>
      </w:r>
      <w:proofErr w:type="spellStart"/>
      <w:r w:rsidRPr="006211AE">
        <w:rPr>
          <w:rFonts w:ascii="Arial" w:hAnsi="Arial" w:cs="Arial"/>
        </w:rPr>
        <w:t>baza</w:t>
      </w:r>
      <w:proofErr w:type="spellEnd"/>
      <w:r w:rsidRPr="006211AE">
        <w:rPr>
          <w:rFonts w:ascii="Arial" w:hAnsi="Arial" w:cs="Arial"/>
        </w:rPr>
        <w:t xml:space="preserve"> </w:t>
      </w:r>
      <w:proofErr w:type="spellStart"/>
      <w:r w:rsidRPr="006211AE">
        <w:rPr>
          <w:rFonts w:ascii="Arial" w:hAnsi="Arial" w:cs="Arial"/>
        </w:rPr>
        <w:t>unei</w:t>
      </w:r>
      <w:proofErr w:type="spellEnd"/>
      <w:r w:rsidRPr="006211AE">
        <w:rPr>
          <w:rFonts w:ascii="Arial" w:hAnsi="Arial" w:cs="Arial"/>
        </w:rPr>
        <w:t xml:space="preserve"> </w:t>
      </w:r>
      <w:proofErr w:type="spellStart"/>
      <w:r w:rsidRPr="006211AE">
        <w:rPr>
          <w:rFonts w:ascii="Arial" w:hAnsi="Arial" w:cs="Arial"/>
        </w:rPr>
        <w:t>analize</w:t>
      </w:r>
      <w:proofErr w:type="spellEnd"/>
      <w:r w:rsidRPr="006211AE">
        <w:rPr>
          <w:rFonts w:ascii="Arial" w:hAnsi="Arial" w:cs="Arial"/>
        </w:rPr>
        <w:t xml:space="preserve"> </w:t>
      </w:r>
      <w:proofErr w:type="spellStart"/>
      <w:r w:rsidRPr="006211AE">
        <w:rPr>
          <w:rFonts w:ascii="Arial" w:hAnsi="Arial" w:cs="Arial"/>
        </w:rPr>
        <w:t>tehnico</w:t>
      </w:r>
      <w:proofErr w:type="spellEnd"/>
      <w:r w:rsidRPr="006211AE">
        <w:rPr>
          <w:rFonts w:ascii="Arial" w:hAnsi="Arial" w:cs="Arial"/>
        </w:rPr>
        <w:t xml:space="preserve"> </w:t>
      </w:r>
      <w:proofErr w:type="spellStart"/>
      <w:r w:rsidRPr="006211AE">
        <w:rPr>
          <w:rFonts w:ascii="Arial" w:hAnsi="Arial" w:cs="Arial"/>
        </w:rPr>
        <w:t>economice</w:t>
      </w:r>
      <w:proofErr w:type="spellEnd"/>
      <w:r w:rsidRPr="006211AE">
        <w:rPr>
          <w:rFonts w:ascii="Arial" w:hAnsi="Arial" w:cs="Arial"/>
        </w:rPr>
        <w:t xml:space="preserve"> </w:t>
      </w:r>
      <w:proofErr w:type="spellStart"/>
      <w:r w:rsidRPr="006211AE">
        <w:rPr>
          <w:rFonts w:ascii="Arial" w:hAnsi="Arial" w:cs="Arial"/>
        </w:rPr>
        <w:t>şi</w:t>
      </w:r>
      <w:proofErr w:type="spellEnd"/>
      <w:r w:rsidRPr="006211AE">
        <w:rPr>
          <w:rFonts w:ascii="Arial" w:hAnsi="Arial" w:cs="Arial"/>
        </w:rPr>
        <w:t xml:space="preserve"> de </w:t>
      </w:r>
      <w:proofErr w:type="spellStart"/>
      <w:r w:rsidRPr="006211AE">
        <w:rPr>
          <w:rFonts w:ascii="Arial" w:hAnsi="Arial" w:cs="Arial"/>
        </w:rPr>
        <w:t>eficienţă</w:t>
      </w:r>
      <w:proofErr w:type="spellEnd"/>
      <w:r w:rsidRPr="006211AE">
        <w:rPr>
          <w:rFonts w:ascii="Arial" w:hAnsi="Arial" w:cs="Arial"/>
        </w:rPr>
        <w:t xml:space="preserve"> a </w:t>
      </w:r>
      <w:proofErr w:type="spellStart"/>
      <w:r w:rsidRPr="006211AE">
        <w:rPr>
          <w:rFonts w:ascii="Arial" w:hAnsi="Arial" w:cs="Arial"/>
        </w:rPr>
        <w:t>costurilor</w:t>
      </w:r>
      <w:proofErr w:type="spellEnd"/>
      <w:r w:rsidRPr="006211AE">
        <w:rPr>
          <w:rFonts w:ascii="Arial" w:hAnsi="Arial" w:cs="Arial"/>
        </w:rPr>
        <w:t xml:space="preserve"> de </w:t>
      </w:r>
      <w:proofErr w:type="spellStart"/>
      <w:r w:rsidRPr="006211AE">
        <w:rPr>
          <w:rFonts w:ascii="Arial" w:hAnsi="Arial" w:cs="Arial"/>
        </w:rPr>
        <w:t>operare</w:t>
      </w:r>
      <w:proofErr w:type="spellEnd"/>
      <w:r w:rsidRPr="006211AE">
        <w:rPr>
          <w:rFonts w:ascii="Arial" w:hAnsi="Arial" w:cs="Arial"/>
        </w:rPr>
        <w:t xml:space="preserve">, </w:t>
      </w:r>
      <w:proofErr w:type="spellStart"/>
      <w:r w:rsidRPr="006211AE">
        <w:rPr>
          <w:rFonts w:ascii="Arial" w:hAnsi="Arial" w:cs="Arial"/>
        </w:rPr>
        <w:t>raportate</w:t>
      </w:r>
      <w:proofErr w:type="spellEnd"/>
      <w:r w:rsidRPr="006211AE">
        <w:rPr>
          <w:rFonts w:ascii="Arial" w:hAnsi="Arial" w:cs="Arial"/>
        </w:rPr>
        <w:t xml:space="preserve"> la </w:t>
      </w:r>
      <w:proofErr w:type="spellStart"/>
      <w:r w:rsidRPr="006211AE">
        <w:rPr>
          <w:rFonts w:ascii="Arial" w:hAnsi="Arial" w:cs="Arial"/>
        </w:rPr>
        <w:t>noul</w:t>
      </w:r>
      <w:proofErr w:type="spellEnd"/>
      <w:r w:rsidRPr="006211AE">
        <w:rPr>
          <w:rFonts w:ascii="Arial" w:hAnsi="Arial" w:cs="Arial"/>
        </w:rPr>
        <w:t xml:space="preserve"> program de transport </w:t>
      </w:r>
      <w:proofErr w:type="spellStart"/>
      <w:r w:rsidRPr="006211AE">
        <w:rPr>
          <w:rFonts w:ascii="Arial" w:hAnsi="Arial" w:cs="Arial"/>
        </w:rPr>
        <w:t>propus</w:t>
      </w:r>
      <w:proofErr w:type="spellEnd"/>
      <w:r w:rsidRPr="006211AE">
        <w:rPr>
          <w:rFonts w:ascii="Arial" w:hAnsi="Arial" w:cs="Arial"/>
        </w:rPr>
        <w:t xml:space="preserve">, </w:t>
      </w:r>
      <w:proofErr w:type="spellStart"/>
      <w:r w:rsidRPr="006211AE">
        <w:rPr>
          <w:rFonts w:ascii="Arial" w:hAnsi="Arial" w:cs="Arial"/>
        </w:rPr>
        <w:t>prezentat</w:t>
      </w:r>
      <w:proofErr w:type="spellEnd"/>
      <w:r w:rsidRPr="006211AE">
        <w:rPr>
          <w:rFonts w:ascii="Arial" w:hAnsi="Arial" w:cs="Arial"/>
        </w:rPr>
        <w:t xml:space="preserve"> </w:t>
      </w:r>
      <w:proofErr w:type="spellStart"/>
      <w:r w:rsidRPr="006211AE">
        <w:rPr>
          <w:rFonts w:ascii="Arial" w:hAnsi="Arial" w:cs="Arial"/>
        </w:rPr>
        <w:t>în</w:t>
      </w:r>
      <w:proofErr w:type="spellEnd"/>
      <w:r w:rsidRPr="006211AE">
        <w:rPr>
          <w:rFonts w:ascii="Arial" w:hAnsi="Arial" w:cs="Arial"/>
        </w:rPr>
        <w:t xml:space="preserve"> </w:t>
      </w:r>
      <w:proofErr w:type="spellStart"/>
      <w:r w:rsidRPr="006211AE">
        <w:rPr>
          <w:rFonts w:ascii="Arial" w:hAnsi="Arial" w:cs="Arial"/>
        </w:rPr>
        <w:t>Anexa</w:t>
      </w:r>
      <w:proofErr w:type="spellEnd"/>
      <w:r w:rsidRPr="006211AE">
        <w:rPr>
          <w:rFonts w:ascii="Arial" w:hAnsi="Arial" w:cs="Arial"/>
        </w:rPr>
        <w:t xml:space="preserve"> nr. 1 a </w:t>
      </w:r>
      <w:proofErr w:type="spellStart"/>
      <w:r w:rsidRPr="006211AE">
        <w:rPr>
          <w:rFonts w:ascii="Arial" w:hAnsi="Arial" w:cs="Arial"/>
        </w:rPr>
        <w:t>studiului</w:t>
      </w:r>
      <w:proofErr w:type="spellEnd"/>
      <w:r w:rsidRPr="006211AE">
        <w:rPr>
          <w:rFonts w:ascii="Arial" w:hAnsi="Arial" w:cs="Arial"/>
        </w:rPr>
        <w:t>.</w:t>
      </w:r>
    </w:p>
    <w:p w14:paraId="6CBE559D" w14:textId="6A0502B3" w:rsidR="00E014DE" w:rsidRPr="006211AE" w:rsidRDefault="006211AE" w:rsidP="006211AE">
      <w:pPr>
        <w:spacing w:line="276" w:lineRule="auto"/>
        <w:jc w:val="both"/>
        <w:rPr>
          <w:rFonts w:ascii="Arial" w:hAnsi="Arial" w:cs="Arial"/>
        </w:rPr>
      </w:pPr>
      <w:proofErr w:type="spellStart"/>
      <w:r w:rsidRPr="006211AE">
        <w:rPr>
          <w:rFonts w:ascii="Arial" w:hAnsi="Arial" w:cs="Arial"/>
        </w:rPr>
        <w:t>Valoarea</w:t>
      </w:r>
      <w:proofErr w:type="spellEnd"/>
      <w:r w:rsidRPr="006211AE">
        <w:rPr>
          <w:rFonts w:ascii="Arial" w:hAnsi="Arial" w:cs="Arial"/>
        </w:rPr>
        <w:t xml:space="preserve"> </w:t>
      </w:r>
      <w:proofErr w:type="spellStart"/>
      <w:r w:rsidRPr="006211AE">
        <w:rPr>
          <w:rFonts w:ascii="Arial" w:hAnsi="Arial" w:cs="Arial"/>
        </w:rPr>
        <w:t>totală</w:t>
      </w:r>
      <w:proofErr w:type="spellEnd"/>
      <w:r w:rsidRPr="006211AE">
        <w:rPr>
          <w:rFonts w:ascii="Arial" w:hAnsi="Arial" w:cs="Arial"/>
        </w:rPr>
        <w:t xml:space="preserve"> a </w:t>
      </w:r>
      <w:proofErr w:type="spellStart"/>
      <w:r w:rsidRPr="006211AE">
        <w:rPr>
          <w:rFonts w:ascii="Arial" w:hAnsi="Arial" w:cs="Arial"/>
        </w:rPr>
        <w:t>serviciului</w:t>
      </w:r>
      <w:proofErr w:type="spellEnd"/>
      <w:r w:rsidRPr="006211AE">
        <w:rPr>
          <w:rFonts w:ascii="Arial" w:hAnsi="Arial" w:cs="Arial"/>
        </w:rPr>
        <w:t xml:space="preserve"> </w:t>
      </w:r>
      <w:proofErr w:type="spellStart"/>
      <w:r w:rsidRPr="006211AE">
        <w:rPr>
          <w:rFonts w:ascii="Arial" w:hAnsi="Arial" w:cs="Arial"/>
        </w:rPr>
        <w:t>pentru</w:t>
      </w:r>
      <w:proofErr w:type="spellEnd"/>
      <w:r w:rsidRPr="006211AE">
        <w:rPr>
          <w:rFonts w:ascii="Arial" w:hAnsi="Arial" w:cs="Arial"/>
        </w:rPr>
        <w:t xml:space="preserve"> </w:t>
      </w:r>
      <w:proofErr w:type="spellStart"/>
      <w:r w:rsidRPr="006211AE">
        <w:rPr>
          <w:rFonts w:ascii="Arial" w:hAnsi="Arial" w:cs="Arial"/>
        </w:rPr>
        <w:t>fiecare</w:t>
      </w:r>
      <w:proofErr w:type="spellEnd"/>
      <w:r w:rsidRPr="006211AE">
        <w:rPr>
          <w:rFonts w:ascii="Arial" w:hAnsi="Arial" w:cs="Arial"/>
        </w:rPr>
        <w:t xml:space="preserve"> </w:t>
      </w:r>
      <w:proofErr w:type="spellStart"/>
      <w:r w:rsidRPr="006211AE">
        <w:rPr>
          <w:rFonts w:ascii="Arial" w:hAnsi="Arial" w:cs="Arial"/>
        </w:rPr>
        <w:t>traseu</w:t>
      </w:r>
      <w:proofErr w:type="spellEnd"/>
      <w:r w:rsidRPr="006211AE">
        <w:rPr>
          <w:rFonts w:ascii="Arial" w:hAnsi="Arial" w:cs="Arial"/>
        </w:rPr>
        <w:t xml:space="preserve"> s-a </w:t>
      </w:r>
      <w:proofErr w:type="spellStart"/>
      <w:r w:rsidRPr="006211AE">
        <w:rPr>
          <w:rFonts w:ascii="Arial" w:hAnsi="Arial" w:cs="Arial"/>
        </w:rPr>
        <w:t>calculat</w:t>
      </w:r>
      <w:proofErr w:type="spellEnd"/>
      <w:r w:rsidRPr="006211AE">
        <w:rPr>
          <w:rFonts w:ascii="Arial" w:hAnsi="Arial" w:cs="Arial"/>
        </w:rPr>
        <w:t xml:space="preserve"> pe </w:t>
      </w:r>
      <w:proofErr w:type="spellStart"/>
      <w:r w:rsidRPr="006211AE">
        <w:rPr>
          <w:rFonts w:ascii="Arial" w:hAnsi="Arial" w:cs="Arial"/>
        </w:rPr>
        <w:t>baza</w:t>
      </w:r>
      <w:proofErr w:type="spellEnd"/>
      <w:r w:rsidRPr="006211AE">
        <w:rPr>
          <w:rFonts w:ascii="Arial" w:hAnsi="Arial" w:cs="Arial"/>
        </w:rPr>
        <w:t xml:space="preserve"> </w:t>
      </w:r>
      <w:proofErr w:type="spellStart"/>
      <w:r w:rsidRPr="006211AE">
        <w:rPr>
          <w:rFonts w:ascii="Arial" w:hAnsi="Arial" w:cs="Arial"/>
        </w:rPr>
        <w:t>elementelor</w:t>
      </w:r>
      <w:proofErr w:type="spellEnd"/>
      <w:r w:rsidRPr="006211AE">
        <w:rPr>
          <w:rFonts w:ascii="Arial" w:hAnsi="Arial" w:cs="Arial"/>
        </w:rPr>
        <w:t xml:space="preserve"> de </w:t>
      </w:r>
      <w:proofErr w:type="spellStart"/>
      <w:r w:rsidRPr="006211AE">
        <w:rPr>
          <w:rFonts w:ascii="Arial" w:hAnsi="Arial" w:cs="Arial"/>
        </w:rPr>
        <w:t>cheltuieli</w:t>
      </w:r>
      <w:proofErr w:type="spellEnd"/>
      <w:r w:rsidRPr="006211AE">
        <w:rPr>
          <w:rFonts w:ascii="Arial" w:hAnsi="Arial" w:cs="Arial"/>
        </w:rPr>
        <w:t xml:space="preserve"> din </w:t>
      </w:r>
      <w:proofErr w:type="spellStart"/>
      <w:r w:rsidRPr="006211AE">
        <w:rPr>
          <w:rFonts w:ascii="Arial" w:hAnsi="Arial" w:cs="Arial"/>
        </w:rPr>
        <w:t>cadrul</w:t>
      </w:r>
      <w:proofErr w:type="spellEnd"/>
      <w:r w:rsidRPr="006211AE">
        <w:rPr>
          <w:rFonts w:ascii="Arial" w:hAnsi="Arial" w:cs="Arial"/>
        </w:rPr>
        <w:t xml:space="preserve"> </w:t>
      </w:r>
      <w:proofErr w:type="spellStart"/>
      <w:r w:rsidRPr="006211AE">
        <w:rPr>
          <w:rFonts w:ascii="Arial" w:hAnsi="Arial" w:cs="Arial"/>
        </w:rPr>
        <w:t>Anexei</w:t>
      </w:r>
      <w:proofErr w:type="spellEnd"/>
      <w:r w:rsidRPr="006211AE">
        <w:rPr>
          <w:rFonts w:ascii="Arial" w:hAnsi="Arial" w:cs="Arial"/>
        </w:rPr>
        <w:t xml:space="preserve"> nr. 2 la </w:t>
      </w:r>
      <w:proofErr w:type="spellStart"/>
      <w:r w:rsidRPr="006211AE">
        <w:rPr>
          <w:rFonts w:ascii="Arial" w:hAnsi="Arial" w:cs="Arial"/>
        </w:rPr>
        <w:t>Normele-cadru</w:t>
      </w:r>
      <w:proofErr w:type="spellEnd"/>
      <w:r w:rsidRPr="006211AE">
        <w:rPr>
          <w:rFonts w:ascii="Arial" w:hAnsi="Arial" w:cs="Arial"/>
        </w:rPr>
        <w:t xml:space="preserve"> </w:t>
      </w:r>
      <w:proofErr w:type="spellStart"/>
      <w:r w:rsidRPr="006211AE">
        <w:rPr>
          <w:rFonts w:ascii="Arial" w:hAnsi="Arial" w:cs="Arial"/>
        </w:rPr>
        <w:t>aprobate</w:t>
      </w:r>
      <w:proofErr w:type="spellEnd"/>
      <w:r w:rsidRPr="006211AE">
        <w:rPr>
          <w:rFonts w:ascii="Arial" w:hAnsi="Arial" w:cs="Arial"/>
        </w:rPr>
        <w:t xml:space="preserve"> </w:t>
      </w:r>
      <w:proofErr w:type="spellStart"/>
      <w:r w:rsidRPr="006211AE">
        <w:rPr>
          <w:rFonts w:ascii="Arial" w:hAnsi="Arial" w:cs="Arial"/>
        </w:rPr>
        <w:t>prin</w:t>
      </w:r>
      <w:proofErr w:type="spellEnd"/>
      <w:r w:rsidRPr="006211AE">
        <w:rPr>
          <w:rFonts w:ascii="Arial" w:hAnsi="Arial" w:cs="Arial"/>
        </w:rPr>
        <w:t xml:space="preserve"> </w:t>
      </w:r>
      <w:proofErr w:type="spellStart"/>
      <w:r w:rsidRPr="006211AE">
        <w:rPr>
          <w:rFonts w:ascii="Arial" w:hAnsi="Arial" w:cs="Arial"/>
        </w:rPr>
        <w:t>Ordinul</w:t>
      </w:r>
      <w:proofErr w:type="spellEnd"/>
      <w:r w:rsidRPr="006211AE">
        <w:rPr>
          <w:rFonts w:ascii="Arial" w:hAnsi="Arial" w:cs="Arial"/>
        </w:rPr>
        <w:t xml:space="preserve"> </w:t>
      </w:r>
      <w:proofErr w:type="spellStart"/>
      <w:r w:rsidRPr="006211AE">
        <w:rPr>
          <w:rFonts w:ascii="Arial" w:hAnsi="Arial" w:cs="Arial"/>
        </w:rPr>
        <w:t>preşedintelui</w:t>
      </w:r>
      <w:proofErr w:type="spellEnd"/>
      <w:r w:rsidRPr="006211AE">
        <w:rPr>
          <w:rFonts w:ascii="Arial" w:hAnsi="Arial" w:cs="Arial"/>
        </w:rPr>
        <w:t xml:space="preserve"> </w:t>
      </w:r>
      <w:proofErr w:type="spellStart"/>
      <w:r w:rsidRPr="006211AE">
        <w:rPr>
          <w:rFonts w:ascii="Arial" w:hAnsi="Arial" w:cs="Arial"/>
        </w:rPr>
        <w:t>Autorităţii</w:t>
      </w:r>
      <w:proofErr w:type="spellEnd"/>
      <w:r w:rsidRPr="006211AE">
        <w:rPr>
          <w:rFonts w:ascii="Arial" w:hAnsi="Arial" w:cs="Arial"/>
        </w:rPr>
        <w:t xml:space="preserve"> </w:t>
      </w:r>
      <w:proofErr w:type="spellStart"/>
      <w:r w:rsidRPr="006211AE">
        <w:rPr>
          <w:rFonts w:ascii="Arial" w:hAnsi="Arial" w:cs="Arial"/>
        </w:rPr>
        <w:t>Naţionale</w:t>
      </w:r>
      <w:proofErr w:type="spellEnd"/>
      <w:r w:rsidRPr="006211AE">
        <w:rPr>
          <w:rFonts w:ascii="Arial" w:hAnsi="Arial" w:cs="Arial"/>
        </w:rPr>
        <w:t xml:space="preserve"> de </w:t>
      </w:r>
      <w:proofErr w:type="spellStart"/>
      <w:r w:rsidRPr="006211AE">
        <w:rPr>
          <w:rFonts w:ascii="Arial" w:hAnsi="Arial" w:cs="Arial"/>
        </w:rPr>
        <w:t>Reglementare</w:t>
      </w:r>
      <w:proofErr w:type="spellEnd"/>
      <w:r w:rsidRPr="006211AE">
        <w:rPr>
          <w:rFonts w:ascii="Arial" w:hAnsi="Arial" w:cs="Arial"/>
        </w:rPr>
        <w:t xml:space="preserve"> </w:t>
      </w:r>
      <w:proofErr w:type="spellStart"/>
      <w:r w:rsidRPr="006211AE">
        <w:rPr>
          <w:rFonts w:ascii="Arial" w:hAnsi="Arial" w:cs="Arial"/>
        </w:rPr>
        <w:t>pentru</w:t>
      </w:r>
      <w:proofErr w:type="spellEnd"/>
      <w:r w:rsidRPr="006211AE">
        <w:rPr>
          <w:rFonts w:ascii="Arial" w:hAnsi="Arial" w:cs="Arial"/>
        </w:rPr>
        <w:t xml:space="preserve"> </w:t>
      </w:r>
      <w:proofErr w:type="spellStart"/>
      <w:r w:rsidRPr="006211AE">
        <w:rPr>
          <w:rFonts w:ascii="Arial" w:hAnsi="Arial" w:cs="Arial"/>
        </w:rPr>
        <w:t>Serviciile</w:t>
      </w:r>
      <w:proofErr w:type="spellEnd"/>
      <w:r w:rsidRPr="006211AE">
        <w:rPr>
          <w:rFonts w:ascii="Arial" w:hAnsi="Arial" w:cs="Arial"/>
        </w:rPr>
        <w:t xml:space="preserve"> </w:t>
      </w:r>
      <w:proofErr w:type="spellStart"/>
      <w:r w:rsidRPr="006211AE">
        <w:rPr>
          <w:rFonts w:ascii="Arial" w:hAnsi="Arial" w:cs="Arial"/>
        </w:rPr>
        <w:t>Comunitare</w:t>
      </w:r>
      <w:proofErr w:type="spellEnd"/>
      <w:r w:rsidRPr="006211AE">
        <w:rPr>
          <w:rFonts w:ascii="Arial" w:hAnsi="Arial" w:cs="Arial"/>
        </w:rPr>
        <w:t xml:space="preserve"> de </w:t>
      </w:r>
      <w:proofErr w:type="spellStart"/>
      <w:r w:rsidRPr="006211AE">
        <w:rPr>
          <w:rFonts w:ascii="Arial" w:hAnsi="Arial" w:cs="Arial"/>
        </w:rPr>
        <w:t>Utilităţi</w:t>
      </w:r>
      <w:proofErr w:type="spellEnd"/>
      <w:r w:rsidRPr="006211AE">
        <w:rPr>
          <w:rFonts w:ascii="Arial" w:hAnsi="Arial" w:cs="Arial"/>
        </w:rPr>
        <w:t xml:space="preserve"> Publice nr. 272/2007 </w:t>
      </w:r>
      <w:proofErr w:type="spellStart"/>
      <w:r w:rsidRPr="006211AE">
        <w:rPr>
          <w:rFonts w:ascii="Arial" w:hAnsi="Arial" w:cs="Arial"/>
        </w:rPr>
        <w:t>pentru</w:t>
      </w:r>
      <w:proofErr w:type="spellEnd"/>
      <w:r w:rsidRPr="006211AE">
        <w:rPr>
          <w:rFonts w:ascii="Arial" w:hAnsi="Arial" w:cs="Arial"/>
        </w:rPr>
        <w:t xml:space="preserve"> </w:t>
      </w:r>
      <w:proofErr w:type="spellStart"/>
      <w:r w:rsidRPr="006211AE">
        <w:rPr>
          <w:rFonts w:ascii="Arial" w:hAnsi="Arial" w:cs="Arial"/>
        </w:rPr>
        <w:t>aprobarea</w:t>
      </w:r>
      <w:proofErr w:type="spellEnd"/>
      <w:r w:rsidRPr="006211AE">
        <w:rPr>
          <w:rFonts w:ascii="Arial" w:hAnsi="Arial" w:cs="Arial"/>
        </w:rPr>
        <w:t xml:space="preserve"> </w:t>
      </w:r>
      <w:proofErr w:type="spellStart"/>
      <w:r w:rsidRPr="006211AE">
        <w:rPr>
          <w:rFonts w:ascii="Arial" w:hAnsi="Arial" w:cs="Arial"/>
        </w:rPr>
        <w:t>Normelor-cadru</w:t>
      </w:r>
      <w:proofErr w:type="spellEnd"/>
      <w:r w:rsidRPr="006211AE">
        <w:rPr>
          <w:rFonts w:ascii="Arial" w:hAnsi="Arial" w:cs="Arial"/>
        </w:rPr>
        <w:t xml:space="preserve"> </w:t>
      </w:r>
      <w:proofErr w:type="spellStart"/>
      <w:r w:rsidRPr="006211AE">
        <w:rPr>
          <w:rFonts w:ascii="Arial" w:hAnsi="Arial" w:cs="Arial"/>
        </w:rPr>
        <w:t>privind</w:t>
      </w:r>
      <w:proofErr w:type="spellEnd"/>
      <w:r w:rsidRPr="006211AE">
        <w:rPr>
          <w:rFonts w:ascii="Arial" w:hAnsi="Arial" w:cs="Arial"/>
        </w:rPr>
        <w:t xml:space="preserve"> </w:t>
      </w:r>
      <w:proofErr w:type="spellStart"/>
      <w:r w:rsidRPr="006211AE">
        <w:rPr>
          <w:rFonts w:ascii="Arial" w:hAnsi="Arial" w:cs="Arial"/>
        </w:rPr>
        <w:t>stabilirea</w:t>
      </w:r>
      <w:proofErr w:type="spellEnd"/>
      <w:r w:rsidRPr="006211AE">
        <w:rPr>
          <w:rFonts w:ascii="Arial" w:hAnsi="Arial" w:cs="Arial"/>
        </w:rPr>
        <w:t xml:space="preserve">, </w:t>
      </w:r>
      <w:proofErr w:type="spellStart"/>
      <w:r w:rsidRPr="006211AE">
        <w:rPr>
          <w:rFonts w:ascii="Arial" w:hAnsi="Arial" w:cs="Arial"/>
        </w:rPr>
        <w:t>ajustarea</w:t>
      </w:r>
      <w:proofErr w:type="spellEnd"/>
      <w:r w:rsidRPr="006211AE">
        <w:rPr>
          <w:rFonts w:ascii="Arial" w:hAnsi="Arial" w:cs="Arial"/>
        </w:rPr>
        <w:t xml:space="preserve"> </w:t>
      </w:r>
      <w:proofErr w:type="spellStart"/>
      <w:r w:rsidRPr="006211AE">
        <w:rPr>
          <w:rFonts w:ascii="Arial" w:hAnsi="Arial" w:cs="Arial"/>
        </w:rPr>
        <w:t>şi</w:t>
      </w:r>
      <w:proofErr w:type="spellEnd"/>
      <w:r w:rsidRPr="006211AE">
        <w:rPr>
          <w:rFonts w:ascii="Arial" w:hAnsi="Arial" w:cs="Arial"/>
        </w:rPr>
        <w:t xml:space="preserve"> </w:t>
      </w:r>
      <w:proofErr w:type="spellStart"/>
      <w:r w:rsidRPr="006211AE">
        <w:rPr>
          <w:rFonts w:ascii="Arial" w:hAnsi="Arial" w:cs="Arial"/>
        </w:rPr>
        <w:t>modificarea</w:t>
      </w:r>
      <w:proofErr w:type="spellEnd"/>
      <w:r w:rsidRPr="006211AE">
        <w:rPr>
          <w:rFonts w:ascii="Arial" w:hAnsi="Arial" w:cs="Arial"/>
        </w:rPr>
        <w:t xml:space="preserve"> </w:t>
      </w:r>
      <w:proofErr w:type="spellStart"/>
      <w:r w:rsidRPr="006211AE">
        <w:rPr>
          <w:rFonts w:ascii="Arial" w:hAnsi="Arial" w:cs="Arial"/>
        </w:rPr>
        <w:t>tarifelor</w:t>
      </w:r>
      <w:proofErr w:type="spellEnd"/>
      <w:r w:rsidRPr="006211AE">
        <w:rPr>
          <w:rFonts w:ascii="Arial" w:hAnsi="Arial" w:cs="Arial"/>
        </w:rPr>
        <w:t xml:space="preserve"> </w:t>
      </w:r>
      <w:proofErr w:type="spellStart"/>
      <w:r w:rsidRPr="006211AE">
        <w:rPr>
          <w:rFonts w:ascii="Arial" w:hAnsi="Arial" w:cs="Arial"/>
        </w:rPr>
        <w:t>pentru</w:t>
      </w:r>
      <w:proofErr w:type="spellEnd"/>
      <w:r w:rsidRPr="006211AE">
        <w:rPr>
          <w:rFonts w:ascii="Arial" w:hAnsi="Arial" w:cs="Arial"/>
        </w:rPr>
        <w:t xml:space="preserve"> </w:t>
      </w:r>
      <w:proofErr w:type="spellStart"/>
      <w:r w:rsidRPr="006211AE">
        <w:rPr>
          <w:rFonts w:ascii="Arial" w:hAnsi="Arial" w:cs="Arial"/>
        </w:rPr>
        <w:t>serviciile</w:t>
      </w:r>
      <w:proofErr w:type="spellEnd"/>
      <w:r w:rsidRPr="006211AE">
        <w:rPr>
          <w:rFonts w:ascii="Arial" w:hAnsi="Arial" w:cs="Arial"/>
        </w:rPr>
        <w:t xml:space="preserve"> de transport public local </w:t>
      </w:r>
      <w:proofErr w:type="spellStart"/>
      <w:r w:rsidRPr="006211AE">
        <w:rPr>
          <w:rFonts w:ascii="Arial" w:hAnsi="Arial" w:cs="Arial"/>
        </w:rPr>
        <w:t>şi</w:t>
      </w:r>
      <w:proofErr w:type="spellEnd"/>
      <w:r w:rsidRPr="006211AE">
        <w:rPr>
          <w:rFonts w:ascii="Arial" w:hAnsi="Arial" w:cs="Arial"/>
        </w:rPr>
        <w:t xml:space="preserve"> </w:t>
      </w:r>
      <w:proofErr w:type="spellStart"/>
      <w:r w:rsidRPr="006211AE">
        <w:rPr>
          <w:rFonts w:ascii="Arial" w:hAnsi="Arial" w:cs="Arial"/>
        </w:rPr>
        <w:t>judeţean</w:t>
      </w:r>
      <w:proofErr w:type="spellEnd"/>
      <w:r w:rsidRPr="006211AE">
        <w:rPr>
          <w:rFonts w:ascii="Arial" w:hAnsi="Arial" w:cs="Arial"/>
        </w:rPr>
        <w:t xml:space="preserve"> de </w:t>
      </w:r>
      <w:proofErr w:type="spellStart"/>
      <w:r w:rsidRPr="006211AE">
        <w:rPr>
          <w:rFonts w:ascii="Arial" w:hAnsi="Arial" w:cs="Arial"/>
        </w:rPr>
        <w:t>persoane</w:t>
      </w:r>
      <w:proofErr w:type="spellEnd"/>
      <w:r w:rsidRPr="006211AE">
        <w:rPr>
          <w:rFonts w:ascii="Arial" w:hAnsi="Arial" w:cs="Arial"/>
        </w:rPr>
        <w:t xml:space="preserve">, cu </w:t>
      </w:r>
      <w:proofErr w:type="spellStart"/>
      <w:r w:rsidRPr="006211AE">
        <w:rPr>
          <w:rFonts w:ascii="Arial" w:hAnsi="Arial" w:cs="Arial"/>
        </w:rPr>
        <w:t>modificările</w:t>
      </w:r>
      <w:proofErr w:type="spellEnd"/>
      <w:r w:rsidRPr="006211AE">
        <w:rPr>
          <w:rFonts w:ascii="Arial" w:hAnsi="Arial" w:cs="Arial"/>
        </w:rPr>
        <w:t xml:space="preserve"> </w:t>
      </w:r>
      <w:proofErr w:type="spellStart"/>
      <w:r w:rsidRPr="006211AE">
        <w:rPr>
          <w:rFonts w:ascii="Arial" w:hAnsi="Arial" w:cs="Arial"/>
        </w:rPr>
        <w:t>şi</w:t>
      </w:r>
      <w:proofErr w:type="spellEnd"/>
      <w:r w:rsidRPr="006211AE">
        <w:rPr>
          <w:rFonts w:ascii="Arial" w:hAnsi="Arial" w:cs="Arial"/>
        </w:rPr>
        <w:t xml:space="preserve"> </w:t>
      </w:r>
      <w:proofErr w:type="spellStart"/>
      <w:r w:rsidRPr="006211AE">
        <w:rPr>
          <w:rFonts w:ascii="Arial" w:hAnsi="Arial" w:cs="Arial"/>
        </w:rPr>
        <w:t>completările</w:t>
      </w:r>
      <w:proofErr w:type="spellEnd"/>
      <w:r w:rsidRPr="006211AE">
        <w:rPr>
          <w:rFonts w:ascii="Arial" w:hAnsi="Arial" w:cs="Arial"/>
        </w:rPr>
        <w:t xml:space="preserve"> </w:t>
      </w:r>
      <w:proofErr w:type="spellStart"/>
      <w:r w:rsidRPr="006211AE">
        <w:rPr>
          <w:rFonts w:ascii="Arial" w:hAnsi="Arial" w:cs="Arial"/>
        </w:rPr>
        <w:t>ulterioare</w:t>
      </w:r>
      <w:proofErr w:type="spellEnd"/>
      <w:r w:rsidRPr="006211AE">
        <w:rPr>
          <w:rFonts w:ascii="Arial" w:hAnsi="Arial" w:cs="Arial"/>
        </w:rPr>
        <w:t xml:space="preserve">, </w:t>
      </w:r>
      <w:proofErr w:type="spellStart"/>
      <w:r w:rsidRPr="006211AE">
        <w:rPr>
          <w:rFonts w:ascii="Arial" w:hAnsi="Arial" w:cs="Arial"/>
        </w:rPr>
        <w:t>prezentată</w:t>
      </w:r>
      <w:proofErr w:type="spellEnd"/>
      <w:r w:rsidRPr="006211AE">
        <w:rPr>
          <w:rFonts w:ascii="Arial" w:hAnsi="Arial" w:cs="Arial"/>
        </w:rPr>
        <w:t xml:space="preserve"> </w:t>
      </w:r>
      <w:proofErr w:type="spellStart"/>
      <w:r w:rsidRPr="006211AE">
        <w:rPr>
          <w:rFonts w:ascii="Arial" w:hAnsi="Arial" w:cs="Arial"/>
        </w:rPr>
        <w:t>mai</w:t>
      </w:r>
      <w:proofErr w:type="spellEnd"/>
      <w:r w:rsidRPr="006211AE">
        <w:rPr>
          <w:rFonts w:ascii="Arial" w:hAnsi="Arial" w:cs="Arial"/>
        </w:rPr>
        <w:t xml:space="preserve"> </w:t>
      </w:r>
      <w:proofErr w:type="spellStart"/>
      <w:r w:rsidRPr="006211AE">
        <w:rPr>
          <w:rFonts w:ascii="Arial" w:hAnsi="Arial" w:cs="Arial"/>
        </w:rPr>
        <w:t>jos.</w:t>
      </w:r>
      <w:proofErr w:type="spellEnd"/>
    </w:p>
    <w:p w14:paraId="542AA8F1" w14:textId="2BD73E02" w:rsidR="006211AE" w:rsidRDefault="006211AE" w:rsidP="006211AE">
      <w:pPr>
        <w:pStyle w:val="Caption"/>
        <w:jc w:val="center"/>
        <w:rPr>
          <w:rFonts w:ascii="Arial" w:hAnsi="Arial" w:cs="Arial"/>
          <w:sz w:val="20"/>
          <w:szCs w:val="20"/>
        </w:rPr>
      </w:pPr>
      <w:bookmarkStart w:id="42" w:name="_Toc117776700"/>
      <w:proofErr w:type="spellStart"/>
      <w:r w:rsidRPr="006211AE">
        <w:rPr>
          <w:rFonts w:ascii="Arial" w:hAnsi="Arial" w:cs="Arial"/>
          <w:sz w:val="20"/>
          <w:szCs w:val="20"/>
        </w:rPr>
        <w:t>Tabel</w:t>
      </w:r>
      <w:proofErr w:type="spellEnd"/>
      <w:r w:rsidRPr="006211AE">
        <w:rPr>
          <w:rFonts w:ascii="Arial" w:hAnsi="Arial" w:cs="Arial"/>
          <w:sz w:val="20"/>
          <w:szCs w:val="20"/>
        </w:rPr>
        <w:t xml:space="preserve"> </w:t>
      </w:r>
      <w:r w:rsidRPr="006211AE">
        <w:rPr>
          <w:rFonts w:ascii="Arial" w:hAnsi="Arial" w:cs="Arial"/>
          <w:sz w:val="20"/>
          <w:szCs w:val="20"/>
        </w:rPr>
        <w:fldChar w:fldCharType="begin"/>
      </w:r>
      <w:r w:rsidRPr="006211AE">
        <w:rPr>
          <w:rFonts w:ascii="Arial" w:hAnsi="Arial" w:cs="Arial"/>
          <w:sz w:val="20"/>
          <w:szCs w:val="20"/>
        </w:rPr>
        <w:instrText xml:space="preserve"> SEQ Tabel \* ARABIC </w:instrText>
      </w:r>
      <w:r w:rsidRPr="006211AE">
        <w:rPr>
          <w:rFonts w:ascii="Arial" w:hAnsi="Arial" w:cs="Arial"/>
          <w:sz w:val="20"/>
          <w:szCs w:val="20"/>
        </w:rPr>
        <w:fldChar w:fldCharType="separate"/>
      </w:r>
      <w:r w:rsidR="00A90E65">
        <w:rPr>
          <w:rFonts w:ascii="Arial" w:hAnsi="Arial" w:cs="Arial"/>
          <w:noProof/>
          <w:sz w:val="20"/>
          <w:szCs w:val="20"/>
        </w:rPr>
        <w:t>6</w:t>
      </w:r>
      <w:r w:rsidRPr="006211AE">
        <w:rPr>
          <w:rFonts w:ascii="Arial" w:hAnsi="Arial" w:cs="Arial"/>
          <w:sz w:val="20"/>
          <w:szCs w:val="20"/>
        </w:rPr>
        <w:fldChar w:fldCharType="end"/>
      </w:r>
      <w:r w:rsidRPr="006211AE">
        <w:rPr>
          <w:rFonts w:ascii="Arial" w:hAnsi="Arial" w:cs="Arial"/>
          <w:sz w:val="20"/>
          <w:szCs w:val="20"/>
        </w:rPr>
        <w:t xml:space="preserve"> </w:t>
      </w:r>
      <w:proofErr w:type="spellStart"/>
      <w:r w:rsidRPr="006211AE">
        <w:rPr>
          <w:rFonts w:ascii="Arial" w:hAnsi="Arial" w:cs="Arial"/>
          <w:sz w:val="20"/>
          <w:szCs w:val="20"/>
        </w:rPr>
        <w:t>Elemente</w:t>
      </w:r>
      <w:proofErr w:type="spellEnd"/>
      <w:r w:rsidRPr="006211AE">
        <w:rPr>
          <w:rFonts w:ascii="Arial" w:hAnsi="Arial" w:cs="Arial"/>
          <w:sz w:val="20"/>
          <w:szCs w:val="20"/>
        </w:rPr>
        <w:t xml:space="preserve"> de </w:t>
      </w:r>
      <w:proofErr w:type="spellStart"/>
      <w:r w:rsidRPr="006211AE">
        <w:rPr>
          <w:rFonts w:ascii="Arial" w:hAnsi="Arial" w:cs="Arial"/>
          <w:sz w:val="20"/>
          <w:szCs w:val="20"/>
        </w:rPr>
        <w:t>cheltuieli</w:t>
      </w:r>
      <w:proofErr w:type="spellEnd"/>
      <w:r w:rsidRPr="006211AE">
        <w:rPr>
          <w:rFonts w:ascii="Arial" w:hAnsi="Arial" w:cs="Arial"/>
          <w:sz w:val="20"/>
          <w:szCs w:val="20"/>
        </w:rPr>
        <w:t xml:space="preserve"> </w:t>
      </w:r>
      <w:proofErr w:type="spellStart"/>
      <w:r w:rsidRPr="006211AE">
        <w:rPr>
          <w:rFonts w:ascii="Arial" w:hAnsi="Arial" w:cs="Arial"/>
          <w:sz w:val="20"/>
          <w:szCs w:val="20"/>
        </w:rPr>
        <w:t>pentru</w:t>
      </w:r>
      <w:proofErr w:type="spellEnd"/>
      <w:r w:rsidRPr="006211AE">
        <w:rPr>
          <w:rFonts w:ascii="Arial" w:hAnsi="Arial" w:cs="Arial"/>
          <w:sz w:val="20"/>
          <w:szCs w:val="20"/>
        </w:rPr>
        <w:t xml:space="preserve"> </w:t>
      </w:r>
      <w:proofErr w:type="spellStart"/>
      <w:r w:rsidRPr="006211AE">
        <w:rPr>
          <w:rFonts w:ascii="Arial" w:hAnsi="Arial" w:cs="Arial"/>
          <w:sz w:val="20"/>
          <w:szCs w:val="20"/>
        </w:rPr>
        <w:t>stabilirea</w:t>
      </w:r>
      <w:proofErr w:type="spellEnd"/>
      <w:r w:rsidRPr="006211AE">
        <w:rPr>
          <w:rFonts w:ascii="Arial" w:hAnsi="Arial" w:cs="Arial"/>
          <w:sz w:val="20"/>
          <w:szCs w:val="20"/>
        </w:rPr>
        <w:t xml:space="preserve">, </w:t>
      </w:r>
      <w:proofErr w:type="spellStart"/>
      <w:r w:rsidRPr="006211AE">
        <w:rPr>
          <w:rFonts w:ascii="Arial" w:hAnsi="Arial" w:cs="Arial"/>
          <w:sz w:val="20"/>
          <w:szCs w:val="20"/>
        </w:rPr>
        <w:t>ajustarea</w:t>
      </w:r>
      <w:proofErr w:type="spellEnd"/>
      <w:r w:rsidRPr="006211AE">
        <w:rPr>
          <w:rFonts w:ascii="Arial" w:hAnsi="Arial" w:cs="Arial"/>
          <w:sz w:val="20"/>
          <w:szCs w:val="20"/>
        </w:rPr>
        <w:t xml:space="preserve"> </w:t>
      </w:r>
      <w:proofErr w:type="spellStart"/>
      <w:r w:rsidRPr="006211AE">
        <w:rPr>
          <w:rFonts w:ascii="Arial" w:hAnsi="Arial" w:cs="Arial"/>
          <w:sz w:val="20"/>
          <w:szCs w:val="20"/>
        </w:rPr>
        <w:t>sau</w:t>
      </w:r>
      <w:proofErr w:type="spellEnd"/>
      <w:r w:rsidRPr="006211AE">
        <w:rPr>
          <w:rFonts w:ascii="Arial" w:hAnsi="Arial" w:cs="Arial"/>
          <w:sz w:val="20"/>
          <w:szCs w:val="20"/>
        </w:rPr>
        <w:t xml:space="preserve"> </w:t>
      </w:r>
      <w:proofErr w:type="spellStart"/>
      <w:r w:rsidRPr="006211AE">
        <w:rPr>
          <w:rFonts w:ascii="Arial" w:hAnsi="Arial" w:cs="Arial"/>
          <w:sz w:val="20"/>
          <w:szCs w:val="20"/>
        </w:rPr>
        <w:t>modificarea</w:t>
      </w:r>
      <w:proofErr w:type="spellEnd"/>
      <w:r w:rsidRPr="006211AE">
        <w:rPr>
          <w:rFonts w:ascii="Arial" w:hAnsi="Arial" w:cs="Arial"/>
          <w:sz w:val="20"/>
          <w:szCs w:val="20"/>
        </w:rPr>
        <w:t xml:space="preserve"> </w:t>
      </w:r>
      <w:proofErr w:type="spellStart"/>
      <w:r w:rsidRPr="006211AE">
        <w:rPr>
          <w:rFonts w:ascii="Arial" w:hAnsi="Arial" w:cs="Arial"/>
          <w:sz w:val="20"/>
          <w:szCs w:val="20"/>
        </w:rPr>
        <w:t>tarifului</w:t>
      </w:r>
      <w:proofErr w:type="spellEnd"/>
      <w:r w:rsidRPr="006211AE">
        <w:rPr>
          <w:rFonts w:ascii="Arial" w:hAnsi="Arial" w:cs="Arial"/>
          <w:sz w:val="20"/>
          <w:szCs w:val="20"/>
        </w:rPr>
        <w:t xml:space="preserve"> </w:t>
      </w:r>
      <w:proofErr w:type="spellStart"/>
      <w:r w:rsidRPr="006211AE">
        <w:rPr>
          <w:rFonts w:ascii="Arial" w:hAnsi="Arial" w:cs="Arial"/>
          <w:sz w:val="20"/>
          <w:szCs w:val="20"/>
        </w:rPr>
        <w:t>mediu</w:t>
      </w:r>
      <w:proofErr w:type="spellEnd"/>
      <w:r w:rsidRPr="006211AE">
        <w:rPr>
          <w:rFonts w:ascii="Arial" w:hAnsi="Arial" w:cs="Arial"/>
          <w:sz w:val="20"/>
          <w:szCs w:val="20"/>
        </w:rPr>
        <w:t xml:space="preserve"> </w:t>
      </w:r>
      <w:proofErr w:type="spellStart"/>
      <w:r w:rsidRPr="006211AE">
        <w:rPr>
          <w:rFonts w:ascii="Arial" w:hAnsi="Arial" w:cs="Arial"/>
          <w:sz w:val="20"/>
          <w:szCs w:val="20"/>
        </w:rPr>
        <w:t>pentru</w:t>
      </w:r>
      <w:proofErr w:type="spellEnd"/>
      <w:r w:rsidRPr="006211AE">
        <w:rPr>
          <w:rFonts w:ascii="Arial" w:hAnsi="Arial" w:cs="Arial"/>
          <w:sz w:val="20"/>
          <w:szCs w:val="20"/>
        </w:rPr>
        <w:t xml:space="preserve"> </w:t>
      </w:r>
      <w:proofErr w:type="spellStart"/>
      <w:r w:rsidRPr="006211AE">
        <w:rPr>
          <w:rFonts w:ascii="Arial" w:hAnsi="Arial" w:cs="Arial"/>
          <w:sz w:val="20"/>
          <w:szCs w:val="20"/>
        </w:rPr>
        <w:t>serviciul</w:t>
      </w:r>
      <w:proofErr w:type="spellEnd"/>
      <w:r w:rsidRPr="006211AE">
        <w:rPr>
          <w:rFonts w:ascii="Arial" w:hAnsi="Arial" w:cs="Arial"/>
          <w:sz w:val="20"/>
          <w:szCs w:val="20"/>
        </w:rPr>
        <w:t xml:space="preserve"> public de transport </w:t>
      </w:r>
      <w:proofErr w:type="spellStart"/>
      <w:r w:rsidRPr="006211AE">
        <w:rPr>
          <w:rFonts w:ascii="Arial" w:hAnsi="Arial" w:cs="Arial"/>
          <w:sz w:val="20"/>
          <w:szCs w:val="20"/>
        </w:rPr>
        <w:t>judeţean</w:t>
      </w:r>
      <w:proofErr w:type="spellEnd"/>
      <w:r w:rsidRPr="006211AE">
        <w:rPr>
          <w:rFonts w:ascii="Arial" w:hAnsi="Arial" w:cs="Arial"/>
          <w:sz w:val="20"/>
          <w:szCs w:val="20"/>
        </w:rPr>
        <w:t xml:space="preserve"> de </w:t>
      </w:r>
      <w:proofErr w:type="spellStart"/>
      <w:r w:rsidRPr="006211AE">
        <w:rPr>
          <w:rFonts w:ascii="Arial" w:hAnsi="Arial" w:cs="Arial"/>
          <w:sz w:val="20"/>
          <w:szCs w:val="20"/>
        </w:rPr>
        <w:t>persoane</w:t>
      </w:r>
      <w:proofErr w:type="spellEnd"/>
      <w:r w:rsidRPr="006211AE">
        <w:rPr>
          <w:rFonts w:ascii="Arial" w:hAnsi="Arial" w:cs="Arial"/>
          <w:sz w:val="20"/>
          <w:szCs w:val="20"/>
        </w:rPr>
        <w:t xml:space="preserve"> </w:t>
      </w:r>
      <w:proofErr w:type="spellStart"/>
      <w:r w:rsidRPr="006211AE">
        <w:rPr>
          <w:rFonts w:ascii="Arial" w:hAnsi="Arial" w:cs="Arial"/>
          <w:sz w:val="20"/>
          <w:szCs w:val="20"/>
        </w:rPr>
        <w:t>efectuat</w:t>
      </w:r>
      <w:proofErr w:type="spellEnd"/>
      <w:r w:rsidRPr="006211AE">
        <w:rPr>
          <w:rFonts w:ascii="Arial" w:hAnsi="Arial" w:cs="Arial"/>
          <w:sz w:val="20"/>
          <w:szCs w:val="20"/>
        </w:rPr>
        <w:t xml:space="preserve"> </w:t>
      </w:r>
      <w:proofErr w:type="spellStart"/>
      <w:r w:rsidRPr="006211AE">
        <w:rPr>
          <w:rFonts w:ascii="Arial" w:hAnsi="Arial" w:cs="Arial"/>
          <w:sz w:val="20"/>
          <w:szCs w:val="20"/>
        </w:rPr>
        <w:t>prin</w:t>
      </w:r>
      <w:proofErr w:type="spellEnd"/>
      <w:r w:rsidRPr="006211AE">
        <w:rPr>
          <w:rFonts w:ascii="Arial" w:hAnsi="Arial" w:cs="Arial"/>
          <w:sz w:val="20"/>
          <w:szCs w:val="20"/>
        </w:rPr>
        <w:t xml:space="preserve"> curse regulate</w:t>
      </w:r>
      <w:bookmarkEnd w:id="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4860"/>
        <w:gridCol w:w="2160"/>
      </w:tblGrid>
      <w:tr w:rsidR="006211AE" w:rsidRPr="007606E9" w14:paraId="5BDDEEE9" w14:textId="77777777" w:rsidTr="00613D6E">
        <w:trPr>
          <w:tblHeader/>
          <w:jc w:val="center"/>
        </w:trPr>
        <w:tc>
          <w:tcPr>
            <w:tcW w:w="715" w:type="dxa"/>
          </w:tcPr>
          <w:p w14:paraId="14BF7B7D" w14:textId="77777777" w:rsidR="006211AE" w:rsidRPr="007606E9" w:rsidRDefault="006211AE" w:rsidP="00613D6E">
            <w:pPr>
              <w:spacing w:after="0"/>
              <w:rPr>
                <w:rFonts w:ascii="Calibri" w:eastAsia="Calibri" w:hAnsi="Calibri" w:cs="Calibri"/>
                <w:sz w:val="20"/>
                <w:szCs w:val="20"/>
              </w:rPr>
            </w:pPr>
            <w:r w:rsidRPr="007606E9">
              <w:rPr>
                <w:rFonts w:ascii="Calibri" w:eastAsia="Calibri" w:hAnsi="Calibri" w:cs="Calibri"/>
                <w:sz w:val="20"/>
                <w:szCs w:val="20"/>
              </w:rPr>
              <w:t xml:space="preserve">Nr. </w:t>
            </w:r>
            <w:proofErr w:type="spellStart"/>
            <w:r w:rsidRPr="007606E9">
              <w:rPr>
                <w:rFonts w:ascii="Calibri" w:eastAsia="Calibri" w:hAnsi="Calibri" w:cs="Calibri"/>
                <w:sz w:val="20"/>
                <w:szCs w:val="20"/>
              </w:rPr>
              <w:t>crt</w:t>
            </w:r>
            <w:proofErr w:type="spellEnd"/>
            <w:r w:rsidRPr="007606E9">
              <w:rPr>
                <w:rFonts w:ascii="Calibri" w:eastAsia="Calibri" w:hAnsi="Calibri" w:cs="Calibri"/>
                <w:sz w:val="20"/>
                <w:szCs w:val="20"/>
              </w:rPr>
              <w:t>.</w:t>
            </w:r>
          </w:p>
        </w:tc>
        <w:tc>
          <w:tcPr>
            <w:tcW w:w="4860" w:type="dxa"/>
          </w:tcPr>
          <w:p w14:paraId="10F115CC"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ELEMENTE DE CHETUIELI</w:t>
            </w:r>
          </w:p>
        </w:tc>
        <w:tc>
          <w:tcPr>
            <w:tcW w:w="2160" w:type="dxa"/>
          </w:tcPr>
          <w:p w14:paraId="0BDDED1B" w14:textId="77777777" w:rsidR="006211AE" w:rsidRPr="007606E9" w:rsidRDefault="006211AE" w:rsidP="00613D6E">
            <w:pPr>
              <w:spacing w:after="0"/>
              <w:rPr>
                <w:rFonts w:ascii="Calibri" w:eastAsia="Calibri" w:hAnsi="Calibri" w:cs="Calibri"/>
                <w:b/>
                <w:sz w:val="20"/>
                <w:szCs w:val="20"/>
              </w:rPr>
            </w:pPr>
            <w:proofErr w:type="spellStart"/>
            <w:r w:rsidRPr="007606E9">
              <w:rPr>
                <w:rFonts w:ascii="Calibri" w:eastAsia="Calibri" w:hAnsi="Calibri" w:cs="Calibri"/>
                <w:b/>
                <w:sz w:val="20"/>
                <w:szCs w:val="20"/>
              </w:rPr>
              <w:t>Valori</w:t>
            </w:r>
            <w:proofErr w:type="spellEnd"/>
            <w:r w:rsidRPr="007606E9">
              <w:rPr>
                <w:rFonts w:ascii="Calibri" w:eastAsia="Calibri" w:hAnsi="Calibri" w:cs="Calibri"/>
                <w:b/>
                <w:sz w:val="20"/>
                <w:szCs w:val="20"/>
              </w:rPr>
              <w:t xml:space="preserve"> </w:t>
            </w:r>
            <w:proofErr w:type="spellStart"/>
            <w:r w:rsidRPr="007606E9">
              <w:rPr>
                <w:rFonts w:ascii="Calibri" w:eastAsia="Calibri" w:hAnsi="Calibri" w:cs="Calibri"/>
                <w:b/>
                <w:sz w:val="20"/>
                <w:szCs w:val="20"/>
              </w:rPr>
              <w:t>anuale</w:t>
            </w:r>
            <w:proofErr w:type="spellEnd"/>
            <w:r w:rsidRPr="007606E9">
              <w:rPr>
                <w:rFonts w:ascii="Calibri" w:eastAsia="Calibri" w:hAnsi="Calibri" w:cs="Calibri"/>
                <w:b/>
                <w:sz w:val="20"/>
                <w:szCs w:val="20"/>
              </w:rPr>
              <w:t xml:space="preserve"> – lei</w:t>
            </w:r>
          </w:p>
        </w:tc>
      </w:tr>
      <w:tr w:rsidR="006211AE" w:rsidRPr="007606E9" w14:paraId="39D8329B" w14:textId="77777777" w:rsidTr="00613D6E">
        <w:trPr>
          <w:jc w:val="center"/>
        </w:trPr>
        <w:tc>
          <w:tcPr>
            <w:tcW w:w="715" w:type="dxa"/>
          </w:tcPr>
          <w:p w14:paraId="6C235322"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I.</w:t>
            </w:r>
          </w:p>
        </w:tc>
        <w:tc>
          <w:tcPr>
            <w:tcW w:w="4860" w:type="dxa"/>
          </w:tcPr>
          <w:p w14:paraId="22392E2C" w14:textId="77777777" w:rsidR="006211AE" w:rsidRPr="007606E9" w:rsidRDefault="006211AE" w:rsidP="00613D6E">
            <w:pPr>
              <w:spacing w:after="0"/>
              <w:rPr>
                <w:rFonts w:ascii="Calibri" w:eastAsia="Calibri" w:hAnsi="Calibri" w:cs="Calibri"/>
                <w:b/>
                <w:sz w:val="20"/>
                <w:szCs w:val="20"/>
              </w:rPr>
            </w:pPr>
            <w:proofErr w:type="spellStart"/>
            <w:r w:rsidRPr="007606E9">
              <w:rPr>
                <w:rFonts w:ascii="Calibri" w:eastAsia="Calibri" w:hAnsi="Calibri" w:cs="Calibri"/>
                <w:b/>
                <w:sz w:val="20"/>
                <w:szCs w:val="20"/>
              </w:rPr>
              <w:t>Cheltuieli</w:t>
            </w:r>
            <w:proofErr w:type="spellEnd"/>
            <w:r w:rsidRPr="007606E9">
              <w:rPr>
                <w:rFonts w:ascii="Calibri" w:eastAsia="Calibri" w:hAnsi="Calibri" w:cs="Calibri"/>
                <w:b/>
                <w:sz w:val="20"/>
                <w:szCs w:val="20"/>
              </w:rPr>
              <w:t xml:space="preserve"> </w:t>
            </w:r>
            <w:proofErr w:type="spellStart"/>
            <w:r w:rsidRPr="007606E9">
              <w:rPr>
                <w:rFonts w:ascii="Calibri" w:eastAsia="Calibri" w:hAnsi="Calibri" w:cs="Calibri"/>
                <w:b/>
                <w:sz w:val="20"/>
                <w:szCs w:val="20"/>
              </w:rPr>
              <w:t>materiale</w:t>
            </w:r>
            <w:proofErr w:type="spellEnd"/>
            <w:r w:rsidRPr="007606E9">
              <w:rPr>
                <w:rFonts w:ascii="Calibri" w:eastAsia="Calibri" w:hAnsi="Calibri" w:cs="Calibri"/>
                <w:b/>
                <w:sz w:val="20"/>
                <w:szCs w:val="20"/>
              </w:rPr>
              <w:t>:</w:t>
            </w:r>
          </w:p>
        </w:tc>
        <w:tc>
          <w:tcPr>
            <w:tcW w:w="2160" w:type="dxa"/>
          </w:tcPr>
          <w:p w14:paraId="06AD1A57" w14:textId="77777777" w:rsidR="006211AE" w:rsidRPr="007606E9" w:rsidRDefault="006211AE" w:rsidP="00613D6E">
            <w:pPr>
              <w:spacing w:after="0"/>
              <w:rPr>
                <w:rFonts w:ascii="Calibri" w:eastAsia="Calibri" w:hAnsi="Calibri" w:cs="Calibri"/>
                <w:sz w:val="20"/>
                <w:szCs w:val="20"/>
              </w:rPr>
            </w:pPr>
          </w:p>
        </w:tc>
      </w:tr>
      <w:tr w:rsidR="006211AE" w:rsidRPr="007606E9" w14:paraId="716BBC2F" w14:textId="77777777" w:rsidTr="00613D6E">
        <w:trPr>
          <w:jc w:val="center"/>
        </w:trPr>
        <w:tc>
          <w:tcPr>
            <w:tcW w:w="715" w:type="dxa"/>
          </w:tcPr>
          <w:p w14:paraId="361A2439" w14:textId="77777777" w:rsidR="006211AE" w:rsidRPr="007606E9" w:rsidRDefault="006211AE" w:rsidP="00613D6E">
            <w:pPr>
              <w:spacing w:after="0"/>
              <w:rPr>
                <w:rFonts w:ascii="Calibri" w:eastAsia="Calibri" w:hAnsi="Calibri" w:cs="Calibri"/>
                <w:sz w:val="20"/>
                <w:szCs w:val="20"/>
              </w:rPr>
            </w:pPr>
          </w:p>
        </w:tc>
        <w:tc>
          <w:tcPr>
            <w:tcW w:w="4860" w:type="dxa"/>
          </w:tcPr>
          <w:p w14:paraId="23EC763A"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Carburanţi</w:t>
            </w:r>
            <w:proofErr w:type="spellEnd"/>
          </w:p>
        </w:tc>
        <w:tc>
          <w:tcPr>
            <w:tcW w:w="2160" w:type="dxa"/>
          </w:tcPr>
          <w:p w14:paraId="4180488A" w14:textId="77777777" w:rsidR="006211AE" w:rsidRPr="007606E9" w:rsidRDefault="006211AE" w:rsidP="00613D6E">
            <w:pPr>
              <w:spacing w:after="0"/>
              <w:rPr>
                <w:rFonts w:ascii="Calibri" w:eastAsia="Calibri" w:hAnsi="Calibri" w:cs="Calibri"/>
                <w:sz w:val="20"/>
                <w:szCs w:val="20"/>
              </w:rPr>
            </w:pPr>
          </w:p>
        </w:tc>
      </w:tr>
      <w:tr w:rsidR="006211AE" w:rsidRPr="007606E9" w14:paraId="075BB306" w14:textId="77777777" w:rsidTr="00613D6E">
        <w:trPr>
          <w:jc w:val="center"/>
        </w:trPr>
        <w:tc>
          <w:tcPr>
            <w:tcW w:w="715" w:type="dxa"/>
          </w:tcPr>
          <w:p w14:paraId="4D1F400C" w14:textId="77777777" w:rsidR="006211AE" w:rsidRPr="007606E9" w:rsidRDefault="006211AE" w:rsidP="00613D6E">
            <w:pPr>
              <w:spacing w:after="0"/>
              <w:rPr>
                <w:rFonts w:ascii="Calibri" w:eastAsia="Calibri" w:hAnsi="Calibri" w:cs="Calibri"/>
                <w:sz w:val="20"/>
                <w:szCs w:val="20"/>
              </w:rPr>
            </w:pPr>
          </w:p>
        </w:tc>
        <w:tc>
          <w:tcPr>
            <w:tcW w:w="4860" w:type="dxa"/>
          </w:tcPr>
          <w:p w14:paraId="42E8F8A2"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Energie</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electrică</w:t>
            </w:r>
            <w:proofErr w:type="spellEnd"/>
          </w:p>
        </w:tc>
        <w:tc>
          <w:tcPr>
            <w:tcW w:w="2160" w:type="dxa"/>
          </w:tcPr>
          <w:p w14:paraId="7E972462" w14:textId="77777777" w:rsidR="006211AE" w:rsidRPr="007606E9" w:rsidRDefault="006211AE" w:rsidP="00613D6E">
            <w:pPr>
              <w:spacing w:after="0"/>
              <w:rPr>
                <w:rFonts w:ascii="Calibri" w:eastAsia="Calibri" w:hAnsi="Calibri" w:cs="Calibri"/>
                <w:sz w:val="20"/>
                <w:szCs w:val="20"/>
              </w:rPr>
            </w:pPr>
          </w:p>
        </w:tc>
      </w:tr>
      <w:tr w:rsidR="006211AE" w:rsidRPr="007606E9" w14:paraId="7556E97F" w14:textId="77777777" w:rsidTr="00613D6E">
        <w:trPr>
          <w:jc w:val="center"/>
        </w:trPr>
        <w:tc>
          <w:tcPr>
            <w:tcW w:w="715" w:type="dxa"/>
          </w:tcPr>
          <w:p w14:paraId="63EFA48D" w14:textId="77777777" w:rsidR="006211AE" w:rsidRPr="007606E9" w:rsidRDefault="006211AE" w:rsidP="00613D6E">
            <w:pPr>
              <w:spacing w:after="0"/>
              <w:rPr>
                <w:rFonts w:ascii="Calibri" w:eastAsia="Calibri" w:hAnsi="Calibri" w:cs="Calibri"/>
                <w:sz w:val="20"/>
                <w:szCs w:val="20"/>
              </w:rPr>
            </w:pPr>
          </w:p>
        </w:tc>
        <w:tc>
          <w:tcPr>
            <w:tcW w:w="4860" w:type="dxa"/>
          </w:tcPr>
          <w:p w14:paraId="7B8897FA"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Amortizare</w:t>
            </w:r>
            <w:proofErr w:type="spellEnd"/>
            <w:r w:rsidRPr="007606E9">
              <w:rPr>
                <w:rFonts w:ascii="Calibri" w:eastAsia="Calibri" w:hAnsi="Calibri" w:cs="Calibri"/>
                <w:sz w:val="20"/>
                <w:szCs w:val="20"/>
              </w:rPr>
              <w:t xml:space="preserve"> </w:t>
            </w:r>
          </w:p>
        </w:tc>
        <w:tc>
          <w:tcPr>
            <w:tcW w:w="2160" w:type="dxa"/>
          </w:tcPr>
          <w:p w14:paraId="423B3B18" w14:textId="77777777" w:rsidR="006211AE" w:rsidRPr="007606E9" w:rsidRDefault="006211AE" w:rsidP="00613D6E">
            <w:pPr>
              <w:spacing w:after="0"/>
              <w:rPr>
                <w:rFonts w:ascii="Calibri" w:eastAsia="Calibri" w:hAnsi="Calibri" w:cs="Calibri"/>
                <w:sz w:val="20"/>
                <w:szCs w:val="20"/>
              </w:rPr>
            </w:pPr>
          </w:p>
        </w:tc>
      </w:tr>
      <w:tr w:rsidR="006211AE" w:rsidRPr="007606E9" w14:paraId="00FC2A90" w14:textId="77777777" w:rsidTr="00613D6E">
        <w:trPr>
          <w:jc w:val="center"/>
        </w:trPr>
        <w:tc>
          <w:tcPr>
            <w:tcW w:w="715" w:type="dxa"/>
          </w:tcPr>
          <w:p w14:paraId="2248AEEA" w14:textId="77777777" w:rsidR="006211AE" w:rsidRPr="007606E9" w:rsidRDefault="006211AE" w:rsidP="00613D6E">
            <w:pPr>
              <w:spacing w:after="0"/>
              <w:rPr>
                <w:rFonts w:ascii="Calibri" w:eastAsia="Calibri" w:hAnsi="Calibri" w:cs="Calibri"/>
                <w:sz w:val="20"/>
                <w:szCs w:val="20"/>
              </w:rPr>
            </w:pPr>
          </w:p>
        </w:tc>
        <w:tc>
          <w:tcPr>
            <w:tcW w:w="4860" w:type="dxa"/>
          </w:tcPr>
          <w:p w14:paraId="596B118F" w14:textId="77777777" w:rsidR="006211AE" w:rsidRPr="007606E9" w:rsidRDefault="006211AE" w:rsidP="00613D6E">
            <w:pPr>
              <w:spacing w:after="0"/>
              <w:rPr>
                <w:rFonts w:ascii="Calibri" w:eastAsia="Calibri" w:hAnsi="Calibri" w:cs="Calibri"/>
                <w:sz w:val="20"/>
                <w:szCs w:val="20"/>
              </w:rPr>
            </w:pPr>
            <w:r w:rsidRPr="007606E9">
              <w:rPr>
                <w:rFonts w:ascii="Calibri" w:eastAsia="Calibri" w:hAnsi="Calibri" w:cs="Calibri"/>
                <w:sz w:val="20"/>
                <w:szCs w:val="20"/>
              </w:rPr>
              <w:t>Service auto (</w:t>
            </w:r>
            <w:proofErr w:type="spellStart"/>
            <w:r w:rsidRPr="007606E9">
              <w:rPr>
                <w:rFonts w:ascii="Calibri" w:eastAsia="Calibri" w:hAnsi="Calibri" w:cs="Calibri"/>
                <w:sz w:val="20"/>
                <w:szCs w:val="20"/>
              </w:rPr>
              <w:t>întreţinere-reparaţii</w:t>
            </w:r>
            <w:proofErr w:type="spellEnd"/>
            <w:r w:rsidRPr="007606E9">
              <w:rPr>
                <w:rFonts w:ascii="Calibri" w:eastAsia="Calibri" w:hAnsi="Calibri" w:cs="Calibri"/>
                <w:sz w:val="20"/>
                <w:szCs w:val="20"/>
              </w:rPr>
              <w:t>)</w:t>
            </w:r>
          </w:p>
        </w:tc>
        <w:tc>
          <w:tcPr>
            <w:tcW w:w="2160" w:type="dxa"/>
          </w:tcPr>
          <w:p w14:paraId="7B8D90E2" w14:textId="77777777" w:rsidR="006211AE" w:rsidRPr="007606E9" w:rsidRDefault="006211AE" w:rsidP="00613D6E">
            <w:pPr>
              <w:spacing w:after="0"/>
              <w:rPr>
                <w:rFonts w:ascii="Calibri" w:eastAsia="Calibri" w:hAnsi="Calibri" w:cs="Calibri"/>
                <w:sz w:val="20"/>
                <w:szCs w:val="20"/>
              </w:rPr>
            </w:pPr>
          </w:p>
        </w:tc>
      </w:tr>
      <w:tr w:rsidR="006211AE" w:rsidRPr="007606E9" w14:paraId="5F318A58" w14:textId="77777777" w:rsidTr="00613D6E">
        <w:trPr>
          <w:jc w:val="center"/>
        </w:trPr>
        <w:tc>
          <w:tcPr>
            <w:tcW w:w="715" w:type="dxa"/>
          </w:tcPr>
          <w:p w14:paraId="64F97E8C" w14:textId="77777777" w:rsidR="006211AE" w:rsidRPr="007606E9" w:rsidRDefault="006211AE" w:rsidP="00613D6E">
            <w:pPr>
              <w:spacing w:after="0"/>
              <w:rPr>
                <w:rFonts w:ascii="Calibri" w:eastAsia="Calibri" w:hAnsi="Calibri" w:cs="Calibri"/>
                <w:sz w:val="20"/>
                <w:szCs w:val="20"/>
              </w:rPr>
            </w:pPr>
          </w:p>
        </w:tc>
        <w:tc>
          <w:tcPr>
            <w:tcW w:w="4860" w:type="dxa"/>
          </w:tcPr>
          <w:p w14:paraId="5278AF74"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Schimb</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ulei</w:t>
            </w:r>
            <w:proofErr w:type="spellEnd"/>
          </w:p>
        </w:tc>
        <w:tc>
          <w:tcPr>
            <w:tcW w:w="2160" w:type="dxa"/>
          </w:tcPr>
          <w:p w14:paraId="7AEFDE56" w14:textId="77777777" w:rsidR="006211AE" w:rsidRPr="007606E9" w:rsidRDefault="006211AE" w:rsidP="00613D6E">
            <w:pPr>
              <w:spacing w:after="0"/>
              <w:rPr>
                <w:rFonts w:ascii="Calibri" w:eastAsia="Calibri" w:hAnsi="Calibri" w:cs="Calibri"/>
                <w:sz w:val="20"/>
                <w:szCs w:val="20"/>
              </w:rPr>
            </w:pPr>
          </w:p>
        </w:tc>
      </w:tr>
      <w:tr w:rsidR="006211AE" w:rsidRPr="007606E9" w14:paraId="3028CB66" w14:textId="77777777" w:rsidTr="00613D6E">
        <w:trPr>
          <w:jc w:val="center"/>
        </w:trPr>
        <w:tc>
          <w:tcPr>
            <w:tcW w:w="715" w:type="dxa"/>
          </w:tcPr>
          <w:p w14:paraId="0A952A9D" w14:textId="77777777" w:rsidR="006211AE" w:rsidRPr="007606E9" w:rsidRDefault="006211AE" w:rsidP="00613D6E">
            <w:pPr>
              <w:spacing w:after="0"/>
              <w:rPr>
                <w:rFonts w:ascii="Calibri" w:eastAsia="Calibri" w:hAnsi="Calibri" w:cs="Calibri"/>
                <w:sz w:val="20"/>
                <w:szCs w:val="20"/>
              </w:rPr>
            </w:pPr>
          </w:p>
        </w:tc>
        <w:tc>
          <w:tcPr>
            <w:tcW w:w="4860" w:type="dxa"/>
          </w:tcPr>
          <w:p w14:paraId="179077F1"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Schimb</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filtru</w:t>
            </w:r>
            <w:proofErr w:type="spellEnd"/>
          </w:p>
        </w:tc>
        <w:tc>
          <w:tcPr>
            <w:tcW w:w="2160" w:type="dxa"/>
          </w:tcPr>
          <w:p w14:paraId="1C562727" w14:textId="77777777" w:rsidR="006211AE" w:rsidRPr="007606E9" w:rsidRDefault="006211AE" w:rsidP="00613D6E">
            <w:pPr>
              <w:spacing w:after="0"/>
              <w:rPr>
                <w:rFonts w:ascii="Calibri" w:eastAsia="Calibri" w:hAnsi="Calibri" w:cs="Calibri"/>
                <w:sz w:val="20"/>
                <w:szCs w:val="20"/>
              </w:rPr>
            </w:pPr>
          </w:p>
        </w:tc>
      </w:tr>
      <w:tr w:rsidR="006211AE" w:rsidRPr="007606E9" w14:paraId="1E36D79E" w14:textId="77777777" w:rsidTr="00613D6E">
        <w:trPr>
          <w:jc w:val="center"/>
        </w:trPr>
        <w:tc>
          <w:tcPr>
            <w:tcW w:w="715" w:type="dxa"/>
          </w:tcPr>
          <w:p w14:paraId="280FE5CB" w14:textId="77777777" w:rsidR="006211AE" w:rsidRPr="007606E9" w:rsidRDefault="006211AE" w:rsidP="00613D6E">
            <w:pPr>
              <w:spacing w:after="0"/>
              <w:rPr>
                <w:rFonts w:ascii="Calibri" w:eastAsia="Calibri" w:hAnsi="Calibri" w:cs="Calibri"/>
                <w:sz w:val="20"/>
                <w:szCs w:val="20"/>
              </w:rPr>
            </w:pPr>
          </w:p>
        </w:tc>
        <w:tc>
          <w:tcPr>
            <w:tcW w:w="4860" w:type="dxa"/>
          </w:tcPr>
          <w:p w14:paraId="04EF5924"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Schimb</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antigel</w:t>
            </w:r>
            <w:proofErr w:type="spellEnd"/>
          </w:p>
        </w:tc>
        <w:tc>
          <w:tcPr>
            <w:tcW w:w="2160" w:type="dxa"/>
          </w:tcPr>
          <w:p w14:paraId="6D3B7CFD" w14:textId="77777777" w:rsidR="006211AE" w:rsidRPr="007606E9" w:rsidRDefault="006211AE" w:rsidP="00613D6E">
            <w:pPr>
              <w:spacing w:after="0"/>
              <w:rPr>
                <w:rFonts w:ascii="Calibri" w:eastAsia="Calibri" w:hAnsi="Calibri" w:cs="Calibri"/>
                <w:sz w:val="20"/>
                <w:szCs w:val="20"/>
              </w:rPr>
            </w:pPr>
          </w:p>
        </w:tc>
      </w:tr>
      <w:tr w:rsidR="006211AE" w:rsidRPr="007606E9" w14:paraId="68A28031" w14:textId="77777777" w:rsidTr="00613D6E">
        <w:trPr>
          <w:jc w:val="center"/>
        </w:trPr>
        <w:tc>
          <w:tcPr>
            <w:tcW w:w="715" w:type="dxa"/>
          </w:tcPr>
          <w:p w14:paraId="38FA9CD8" w14:textId="77777777" w:rsidR="006211AE" w:rsidRPr="007606E9" w:rsidRDefault="006211AE" w:rsidP="00613D6E">
            <w:pPr>
              <w:spacing w:after="0"/>
              <w:rPr>
                <w:rFonts w:ascii="Calibri" w:eastAsia="Calibri" w:hAnsi="Calibri" w:cs="Calibri"/>
                <w:sz w:val="20"/>
                <w:szCs w:val="20"/>
              </w:rPr>
            </w:pPr>
          </w:p>
        </w:tc>
        <w:tc>
          <w:tcPr>
            <w:tcW w:w="4860" w:type="dxa"/>
          </w:tcPr>
          <w:p w14:paraId="015FD926"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Piese</w:t>
            </w:r>
            <w:proofErr w:type="spellEnd"/>
            <w:r w:rsidRPr="007606E9">
              <w:rPr>
                <w:rFonts w:ascii="Calibri" w:eastAsia="Calibri" w:hAnsi="Calibri" w:cs="Calibri"/>
                <w:sz w:val="20"/>
                <w:szCs w:val="20"/>
              </w:rPr>
              <w:t xml:space="preserve"> de </w:t>
            </w:r>
            <w:proofErr w:type="spellStart"/>
            <w:r w:rsidRPr="007606E9">
              <w:rPr>
                <w:rFonts w:ascii="Calibri" w:eastAsia="Calibri" w:hAnsi="Calibri" w:cs="Calibri"/>
                <w:sz w:val="20"/>
                <w:szCs w:val="20"/>
              </w:rPr>
              <w:t>schimb</w:t>
            </w:r>
            <w:proofErr w:type="spellEnd"/>
          </w:p>
        </w:tc>
        <w:tc>
          <w:tcPr>
            <w:tcW w:w="2160" w:type="dxa"/>
          </w:tcPr>
          <w:p w14:paraId="551A2FA4" w14:textId="77777777" w:rsidR="006211AE" w:rsidRPr="007606E9" w:rsidRDefault="006211AE" w:rsidP="00613D6E">
            <w:pPr>
              <w:spacing w:after="0"/>
              <w:rPr>
                <w:rFonts w:ascii="Calibri" w:eastAsia="Calibri" w:hAnsi="Calibri" w:cs="Calibri"/>
                <w:sz w:val="20"/>
                <w:szCs w:val="20"/>
              </w:rPr>
            </w:pPr>
          </w:p>
        </w:tc>
      </w:tr>
      <w:tr w:rsidR="006211AE" w:rsidRPr="007606E9" w14:paraId="1E439BF9" w14:textId="77777777" w:rsidTr="00613D6E">
        <w:trPr>
          <w:jc w:val="center"/>
        </w:trPr>
        <w:tc>
          <w:tcPr>
            <w:tcW w:w="715" w:type="dxa"/>
          </w:tcPr>
          <w:p w14:paraId="3D1CC665" w14:textId="77777777" w:rsidR="006211AE" w:rsidRPr="007606E9" w:rsidRDefault="006211AE" w:rsidP="00613D6E">
            <w:pPr>
              <w:spacing w:after="0"/>
              <w:rPr>
                <w:rFonts w:ascii="Calibri" w:eastAsia="Calibri" w:hAnsi="Calibri" w:cs="Calibri"/>
                <w:sz w:val="20"/>
                <w:szCs w:val="20"/>
              </w:rPr>
            </w:pPr>
          </w:p>
        </w:tc>
        <w:tc>
          <w:tcPr>
            <w:tcW w:w="4860" w:type="dxa"/>
          </w:tcPr>
          <w:p w14:paraId="13F3EE6E" w14:textId="77777777" w:rsidR="006211AE" w:rsidRPr="007606E9" w:rsidRDefault="006211AE" w:rsidP="00613D6E">
            <w:pPr>
              <w:spacing w:after="0"/>
              <w:rPr>
                <w:rFonts w:ascii="Calibri" w:eastAsia="Calibri" w:hAnsi="Calibri" w:cs="Calibri"/>
                <w:sz w:val="20"/>
                <w:szCs w:val="20"/>
              </w:rPr>
            </w:pPr>
            <w:r w:rsidRPr="007606E9">
              <w:rPr>
                <w:rFonts w:ascii="Calibri" w:eastAsia="Calibri" w:hAnsi="Calibri" w:cs="Calibri"/>
                <w:sz w:val="20"/>
                <w:szCs w:val="20"/>
              </w:rPr>
              <w:t xml:space="preserve">Alte </w:t>
            </w:r>
            <w:proofErr w:type="spellStart"/>
            <w:r w:rsidRPr="007606E9">
              <w:rPr>
                <w:rFonts w:ascii="Calibri" w:eastAsia="Calibri" w:hAnsi="Calibri" w:cs="Calibri"/>
                <w:sz w:val="20"/>
                <w:szCs w:val="20"/>
              </w:rPr>
              <w:t>chetuieli</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materiale</w:t>
            </w:r>
            <w:proofErr w:type="spellEnd"/>
          </w:p>
        </w:tc>
        <w:tc>
          <w:tcPr>
            <w:tcW w:w="2160" w:type="dxa"/>
          </w:tcPr>
          <w:p w14:paraId="100EAE5B" w14:textId="77777777" w:rsidR="006211AE" w:rsidRPr="007606E9" w:rsidRDefault="006211AE" w:rsidP="00613D6E">
            <w:pPr>
              <w:spacing w:after="0"/>
              <w:rPr>
                <w:rFonts w:ascii="Calibri" w:eastAsia="Calibri" w:hAnsi="Calibri" w:cs="Calibri"/>
                <w:sz w:val="20"/>
                <w:szCs w:val="20"/>
              </w:rPr>
            </w:pPr>
          </w:p>
        </w:tc>
      </w:tr>
      <w:tr w:rsidR="006211AE" w:rsidRPr="007606E9" w14:paraId="06127790" w14:textId="77777777" w:rsidTr="00613D6E">
        <w:trPr>
          <w:jc w:val="center"/>
        </w:trPr>
        <w:tc>
          <w:tcPr>
            <w:tcW w:w="715" w:type="dxa"/>
          </w:tcPr>
          <w:p w14:paraId="22C35ACD"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II.</w:t>
            </w:r>
          </w:p>
        </w:tc>
        <w:tc>
          <w:tcPr>
            <w:tcW w:w="4860" w:type="dxa"/>
          </w:tcPr>
          <w:p w14:paraId="3B7F3EEB" w14:textId="77777777" w:rsidR="006211AE" w:rsidRPr="007606E9" w:rsidRDefault="006211AE" w:rsidP="00613D6E">
            <w:pPr>
              <w:spacing w:after="0"/>
              <w:rPr>
                <w:rFonts w:ascii="Calibri" w:eastAsia="Calibri" w:hAnsi="Calibri" w:cs="Calibri"/>
                <w:b/>
                <w:sz w:val="20"/>
                <w:szCs w:val="20"/>
              </w:rPr>
            </w:pPr>
            <w:proofErr w:type="spellStart"/>
            <w:r w:rsidRPr="007606E9">
              <w:rPr>
                <w:rFonts w:ascii="Calibri" w:eastAsia="Calibri" w:hAnsi="Calibri" w:cs="Calibri"/>
                <w:b/>
                <w:sz w:val="20"/>
                <w:szCs w:val="20"/>
              </w:rPr>
              <w:t>Cheltuieli</w:t>
            </w:r>
            <w:proofErr w:type="spellEnd"/>
            <w:r w:rsidRPr="007606E9">
              <w:rPr>
                <w:rFonts w:ascii="Calibri" w:eastAsia="Calibri" w:hAnsi="Calibri" w:cs="Calibri"/>
                <w:b/>
                <w:sz w:val="20"/>
                <w:szCs w:val="20"/>
              </w:rPr>
              <w:t xml:space="preserve"> cu </w:t>
            </w:r>
            <w:proofErr w:type="spellStart"/>
            <w:r w:rsidRPr="007606E9">
              <w:rPr>
                <w:rFonts w:ascii="Calibri" w:eastAsia="Calibri" w:hAnsi="Calibri" w:cs="Calibri"/>
                <w:b/>
                <w:sz w:val="20"/>
                <w:szCs w:val="20"/>
              </w:rPr>
              <w:t>taxe</w:t>
            </w:r>
            <w:proofErr w:type="spellEnd"/>
            <w:r w:rsidRPr="007606E9">
              <w:rPr>
                <w:rFonts w:ascii="Calibri" w:eastAsia="Calibri" w:hAnsi="Calibri" w:cs="Calibri"/>
                <w:b/>
                <w:sz w:val="20"/>
                <w:szCs w:val="20"/>
              </w:rPr>
              <w:t>/</w:t>
            </w:r>
            <w:proofErr w:type="spellStart"/>
            <w:r w:rsidRPr="007606E9">
              <w:rPr>
                <w:rFonts w:ascii="Calibri" w:eastAsia="Calibri" w:hAnsi="Calibri" w:cs="Calibri"/>
                <w:b/>
                <w:sz w:val="20"/>
                <w:szCs w:val="20"/>
              </w:rPr>
              <w:t>impozite</w:t>
            </w:r>
            <w:proofErr w:type="spellEnd"/>
            <w:r w:rsidRPr="007606E9">
              <w:rPr>
                <w:rFonts w:ascii="Calibri" w:eastAsia="Calibri" w:hAnsi="Calibri" w:cs="Calibri"/>
                <w:b/>
                <w:sz w:val="20"/>
                <w:szCs w:val="20"/>
              </w:rPr>
              <w:t xml:space="preserve"> </w:t>
            </w:r>
            <w:proofErr w:type="spellStart"/>
            <w:r w:rsidRPr="007606E9">
              <w:rPr>
                <w:rFonts w:ascii="Calibri" w:eastAsia="Calibri" w:hAnsi="Calibri" w:cs="Calibri"/>
                <w:b/>
                <w:sz w:val="20"/>
                <w:szCs w:val="20"/>
              </w:rPr>
              <w:t>şi</w:t>
            </w:r>
            <w:proofErr w:type="spellEnd"/>
            <w:r w:rsidRPr="007606E9">
              <w:rPr>
                <w:rFonts w:ascii="Calibri" w:eastAsia="Calibri" w:hAnsi="Calibri" w:cs="Calibri"/>
                <w:b/>
                <w:sz w:val="20"/>
                <w:szCs w:val="20"/>
              </w:rPr>
              <w:t xml:space="preserve"> </w:t>
            </w:r>
            <w:proofErr w:type="spellStart"/>
            <w:r w:rsidRPr="007606E9">
              <w:rPr>
                <w:rFonts w:ascii="Calibri" w:eastAsia="Calibri" w:hAnsi="Calibri" w:cs="Calibri"/>
                <w:b/>
                <w:sz w:val="20"/>
                <w:szCs w:val="20"/>
              </w:rPr>
              <w:t>autorizaţii</w:t>
            </w:r>
            <w:proofErr w:type="spellEnd"/>
          </w:p>
        </w:tc>
        <w:tc>
          <w:tcPr>
            <w:tcW w:w="2160" w:type="dxa"/>
          </w:tcPr>
          <w:p w14:paraId="1B9D8C0C" w14:textId="77777777" w:rsidR="006211AE" w:rsidRPr="007606E9" w:rsidRDefault="006211AE" w:rsidP="00613D6E">
            <w:pPr>
              <w:spacing w:after="0"/>
              <w:rPr>
                <w:rFonts w:ascii="Calibri" w:eastAsia="Calibri" w:hAnsi="Calibri" w:cs="Calibri"/>
                <w:sz w:val="20"/>
                <w:szCs w:val="20"/>
              </w:rPr>
            </w:pPr>
          </w:p>
        </w:tc>
      </w:tr>
      <w:tr w:rsidR="006211AE" w:rsidRPr="007606E9" w14:paraId="027BA8F1" w14:textId="77777777" w:rsidTr="00613D6E">
        <w:trPr>
          <w:jc w:val="center"/>
        </w:trPr>
        <w:tc>
          <w:tcPr>
            <w:tcW w:w="715" w:type="dxa"/>
          </w:tcPr>
          <w:p w14:paraId="0D818291" w14:textId="77777777" w:rsidR="006211AE" w:rsidRPr="007606E9" w:rsidRDefault="006211AE" w:rsidP="00613D6E">
            <w:pPr>
              <w:spacing w:after="0"/>
              <w:rPr>
                <w:rFonts w:ascii="Calibri" w:eastAsia="Calibri" w:hAnsi="Calibri" w:cs="Calibri"/>
                <w:sz w:val="20"/>
                <w:szCs w:val="20"/>
              </w:rPr>
            </w:pPr>
          </w:p>
        </w:tc>
        <w:tc>
          <w:tcPr>
            <w:tcW w:w="4860" w:type="dxa"/>
          </w:tcPr>
          <w:p w14:paraId="3C7AB171"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Inspecţia</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tehnică</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perioadică</w:t>
            </w:r>
            <w:proofErr w:type="spellEnd"/>
          </w:p>
        </w:tc>
        <w:tc>
          <w:tcPr>
            <w:tcW w:w="2160" w:type="dxa"/>
          </w:tcPr>
          <w:p w14:paraId="49F621CE" w14:textId="77777777" w:rsidR="006211AE" w:rsidRPr="007606E9" w:rsidRDefault="006211AE" w:rsidP="00613D6E">
            <w:pPr>
              <w:spacing w:after="0"/>
              <w:rPr>
                <w:rFonts w:ascii="Calibri" w:eastAsia="Calibri" w:hAnsi="Calibri" w:cs="Calibri"/>
                <w:sz w:val="20"/>
                <w:szCs w:val="20"/>
              </w:rPr>
            </w:pPr>
          </w:p>
        </w:tc>
      </w:tr>
      <w:tr w:rsidR="006211AE" w:rsidRPr="007606E9" w14:paraId="4E2FAF81" w14:textId="77777777" w:rsidTr="00613D6E">
        <w:trPr>
          <w:jc w:val="center"/>
        </w:trPr>
        <w:tc>
          <w:tcPr>
            <w:tcW w:w="715" w:type="dxa"/>
          </w:tcPr>
          <w:p w14:paraId="5D0CD581" w14:textId="77777777" w:rsidR="006211AE" w:rsidRPr="007606E9" w:rsidRDefault="006211AE" w:rsidP="00613D6E">
            <w:pPr>
              <w:spacing w:after="0"/>
              <w:rPr>
                <w:rFonts w:ascii="Calibri" w:eastAsia="Calibri" w:hAnsi="Calibri" w:cs="Calibri"/>
                <w:sz w:val="20"/>
                <w:szCs w:val="20"/>
              </w:rPr>
            </w:pPr>
          </w:p>
        </w:tc>
        <w:tc>
          <w:tcPr>
            <w:tcW w:w="4860" w:type="dxa"/>
          </w:tcPr>
          <w:p w14:paraId="5067994B"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Asigurare</w:t>
            </w:r>
            <w:proofErr w:type="spellEnd"/>
            <w:r w:rsidRPr="007606E9">
              <w:rPr>
                <w:rFonts w:ascii="Calibri" w:eastAsia="Calibri" w:hAnsi="Calibri" w:cs="Calibri"/>
                <w:sz w:val="20"/>
                <w:szCs w:val="20"/>
              </w:rPr>
              <w:t xml:space="preserve"> de </w:t>
            </w:r>
            <w:proofErr w:type="spellStart"/>
            <w:r w:rsidRPr="007606E9">
              <w:rPr>
                <w:rFonts w:ascii="Calibri" w:eastAsia="Calibri" w:hAnsi="Calibri" w:cs="Calibri"/>
                <w:sz w:val="20"/>
                <w:szCs w:val="20"/>
              </w:rPr>
              <w:t>răspundere</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civilă</w:t>
            </w:r>
            <w:proofErr w:type="spellEnd"/>
            <w:r w:rsidRPr="007606E9">
              <w:rPr>
                <w:rFonts w:ascii="Calibri" w:eastAsia="Calibri" w:hAnsi="Calibri" w:cs="Calibri"/>
                <w:sz w:val="20"/>
                <w:szCs w:val="20"/>
              </w:rPr>
              <w:t xml:space="preserve"> auto </w:t>
            </w:r>
            <w:proofErr w:type="spellStart"/>
            <w:r w:rsidRPr="007606E9">
              <w:rPr>
                <w:rFonts w:ascii="Calibri" w:eastAsia="Calibri" w:hAnsi="Calibri" w:cs="Calibri"/>
                <w:sz w:val="20"/>
                <w:szCs w:val="20"/>
              </w:rPr>
              <w:t>obligatorie</w:t>
            </w:r>
            <w:proofErr w:type="spellEnd"/>
          </w:p>
        </w:tc>
        <w:tc>
          <w:tcPr>
            <w:tcW w:w="2160" w:type="dxa"/>
          </w:tcPr>
          <w:p w14:paraId="3170C483" w14:textId="77777777" w:rsidR="006211AE" w:rsidRPr="007606E9" w:rsidRDefault="006211AE" w:rsidP="00613D6E">
            <w:pPr>
              <w:spacing w:after="0"/>
              <w:rPr>
                <w:rFonts w:ascii="Calibri" w:eastAsia="Calibri" w:hAnsi="Calibri" w:cs="Calibri"/>
                <w:sz w:val="20"/>
                <w:szCs w:val="20"/>
              </w:rPr>
            </w:pPr>
          </w:p>
        </w:tc>
      </w:tr>
      <w:tr w:rsidR="006211AE" w:rsidRPr="007606E9" w14:paraId="2038A0E0" w14:textId="77777777" w:rsidTr="00613D6E">
        <w:trPr>
          <w:jc w:val="center"/>
        </w:trPr>
        <w:tc>
          <w:tcPr>
            <w:tcW w:w="715" w:type="dxa"/>
          </w:tcPr>
          <w:p w14:paraId="166CC082" w14:textId="77777777" w:rsidR="006211AE" w:rsidRPr="007606E9" w:rsidRDefault="006211AE" w:rsidP="00613D6E">
            <w:pPr>
              <w:spacing w:after="0"/>
              <w:rPr>
                <w:rFonts w:ascii="Calibri" w:eastAsia="Calibri" w:hAnsi="Calibri" w:cs="Calibri"/>
                <w:sz w:val="20"/>
                <w:szCs w:val="20"/>
              </w:rPr>
            </w:pPr>
          </w:p>
        </w:tc>
        <w:tc>
          <w:tcPr>
            <w:tcW w:w="4860" w:type="dxa"/>
          </w:tcPr>
          <w:p w14:paraId="6521EA21"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Asigurarea</w:t>
            </w:r>
            <w:proofErr w:type="spellEnd"/>
            <w:r w:rsidRPr="007606E9">
              <w:rPr>
                <w:rFonts w:ascii="Calibri" w:eastAsia="Calibri" w:hAnsi="Calibri" w:cs="Calibri"/>
                <w:sz w:val="20"/>
                <w:szCs w:val="20"/>
              </w:rPr>
              <w:t xml:space="preserve"> CASCO</w:t>
            </w:r>
          </w:p>
        </w:tc>
        <w:tc>
          <w:tcPr>
            <w:tcW w:w="2160" w:type="dxa"/>
          </w:tcPr>
          <w:p w14:paraId="611FE8F3" w14:textId="77777777" w:rsidR="006211AE" w:rsidRPr="007606E9" w:rsidRDefault="006211AE" w:rsidP="00613D6E">
            <w:pPr>
              <w:spacing w:after="0"/>
              <w:rPr>
                <w:rFonts w:ascii="Calibri" w:eastAsia="Calibri" w:hAnsi="Calibri" w:cs="Calibri"/>
                <w:sz w:val="20"/>
                <w:szCs w:val="20"/>
              </w:rPr>
            </w:pPr>
          </w:p>
        </w:tc>
      </w:tr>
      <w:tr w:rsidR="006211AE" w:rsidRPr="007606E9" w14:paraId="3DA7CE67" w14:textId="77777777" w:rsidTr="00613D6E">
        <w:trPr>
          <w:jc w:val="center"/>
        </w:trPr>
        <w:tc>
          <w:tcPr>
            <w:tcW w:w="715" w:type="dxa"/>
          </w:tcPr>
          <w:p w14:paraId="378068BF" w14:textId="77777777" w:rsidR="006211AE" w:rsidRPr="007606E9" w:rsidRDefault="006211AE" w:rsidP="00613D6E">
            <w:pPr>
              <w:spacing w:after="0"/>
              <w:rPr>
                <w:rFonts w:ascii="Calibri" w:eastAsia="Calibri" w:hAnsi="Calibri" w:cs="Calibri"/>
                <w:sz w:val="20"/>
                <w:szCs w:val="20"/>
              </w:rPr>
            </w:pPr>
          </w:p>
        </w:tc>
        <w:tc>
          <w:tcPr>
            <w:tcW w:w="4860" w:type="dxa"/>
          </w:tcPr>
          <w:p w14:paraId="543F4A24"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Licenţă</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comunitară</w:t>
            </w:r>
            <w:proofErr w:type="spellEnd"/>
          </w:p>
        </w:tc>
        <w:tc>
          <w:tcPr>
            <w:tcW w:w="2160" w:type="dxa"/>
          </w:tcPr>
          <w:p w14:paraId="1B0C305B" w14:textId="77777777" w:rsidR="006211AE" w:rsidRPr="007606E9" w:rsidRDefault="006211AE" w:rsidP="00613D6E">
            <w:pPr>
              <w:spacing w:after="0"/>
              <w:rPr>
                <w:rFonts w:ascii="Calibri" w:eastAsia="Calibri" w:hAnsi="Calibri" w:cs="Calibri"/>
                <w:sz w:val="20"/>
                <w:szCs w:val="20"/>
              </w:rPr>
            </w:pPr>
          </w:p>
        </w:tc>
      </w:tr>
      <w:tr w:rsidR="006211AE" w:rsidRPr="007606E9" w14:paraId="1CC6D94B" w14:textId="77777777" w:rsidTr="00613D6E">
        <w:trPr>
          <w:jc w:val="center"/>
        </w:trPr>
        <w:tc>
          <w:tcPr>
            <w:tcW w:w="715" w:type="dxa"/>
          </w:tcPr>
          <w:p w14:paraId="69A619DC" w14:textId="77777777" w:rsidR="006211AE" w:rsidRPr="007606E9" w:rsidRDefault="006211AE" w:rsidP="00613D6E">
            <w:pPr>
              <w:spacing w:after="0"/>
              <w:rPr>
                <w:rFonts w:ascii="Calibri" w:eastAsia="Calibri" w:hAnsi="Calibri" w:cs="Calibri"/>
                <w:sz w:val="20"/>
                <w:szCs w:val="20"/>
              </w:rPr>
            </w:pPr>
          </w:p>
        </w:tc>
        <w:tc>
          <w:tcPr>
            <w:tcW w:w="4860" w:type="dxa"/>
          </w:tcPr>
          <w:p w14:paraId="243B01F6"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Impozit</w:t>
            </w:r>
            <w:proofErr w:type="spellEnd"/>
            <w:r w:rsidRPr="007606E9">
              <w:rPr>
                <w:rFonts w:ascii="Calibri" w:eastAsia="Calibri" w:hAnsi="Calibri" w:cs="Calibri"/>
                <w:sz w:val="20"/>
                <w:szCs w:val="20"/>
              </w:rPr>
              <w:t xml:space="preserve"> pe </w:t>
            </w:r>
            <w:proofErr w:type="spellStart"/>
            <w:r w:rsidRPr="007606E9">
              <w:rPr>
                <w:rFonts w:ascii="Calibri" w:eastAsia="Calibri" w:hAnsi="Calibri" w:cs="Calibri"/>
                <w:sz w:val="20"/>
                <w:szCs w:val="20"/>
              </w:rPr>
              <w:t>mijloc</w:t>
            </w:r>
            <w:proofErr w:type="spellEnd"/>
            <w:r w:rsidRPr="007606E9">
              <w:rPr>
                <w:rFonts w:ascii="Calibri" w:eastAsia="Calibri" w:hAnsi="Calibri" w:cs="Calibri"/>
                <w:sz w:val="20"/>
                <w:szCs w:val="20"/>
              </w:rPr>
              <w:t xml:space="preserve"> de transport</w:t>
            </w:r>
          </w:p>
        </w:tc>
        <w:tc>
          <w:tcPr>
            <w:tcW w:w="2160" w:type="dxa"/>
          </w:tcPr>
          <w:p w14:paraId="06C70992" w14:textId="77777777" w:rsidR="006211AE" w:rsidRPr="007606E9" w:rsidRDefault="006211AE" w:rsidP="00613D6E">
            <w:pPr>
              <w:spacing w:after="0"/>
              <w:rPr>
                <w:rFonts w:ascii="Calibri" w:eastAsia="Calibri" w:hAnsi="Calibri" w:cs="Calibri"/>
                <w:sz w:val="20"/>
                <w:szCs w:val="20"/>
              </w:rPr>
            </w:pPr>
          </w:p>
        </w:tc>
      </w:tr>
      <w:tr w:rsidR="006211AE" w:rsidRPr="007606E9" w14:paraId="5ECD795B" w14:textId="77777777" w:rsidTr="00613D6E">
        <w:trPr>
          <w:jc w:val="center"/>
        </w:trPr>
        <w:tc>
          <w:tcPr>
            <w:tcW w:w="715" w:type="dxa"/>
          </w:tcPr>
          <w:p w14:paraId="138ACF04" w14:textId="77777777" w:rsidR="006211AE" w:rsidRPr="007606E9" w:rsidRDefault="006211AE" w:rsidP="00613D6E">
            <w:pPr>
              <w:spacing w:after="0"/>
              <w:rPr>
                <w:rFonts w:ascii="Calibri" w:eastAsia="Calibri" w:hAnsi="Calibri" w:cs="Calibri"/>
                <w:sz w:val="20"/>
                <w:szCs w:val="20"/>
              </w:rPr>
            </w:pPr>
          </w:p>
        </w:tc>
        <w:tc>
          <w:tcPr>
            <w:tcW w:w="4860" w:type="dxa"/>
          </w:tcPr>
          <w:p w14:paraId="4F348BD8"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Impozit</w:t>
            </w:r>
            <w:proofErr w:type="spellEnd"/>
            <w:r w:rsidRPr="007606E9">
              <w:rPr>
                <w:rFonts w:ascii="Calibri" w:eastAsia="Calibri" w:hAnsi="Calibri" w:cs="Calibri"/>
                <w:sz w:val="20"/>
                <w:szCs w:val="20"/>
              </w:rPr>
              <w:t xml:space="preserve"> pe </w:t>
            </w:r>
            <w:proofErr w:type="spellStart"/>
            <w:r w:rsidRPr="007606E9">
              <w:rPr>
                <w:rFonts w:ascii="Calibri" w:eastAsia="Calibri" w:hAnsi="Calibri" w:cs="Calibri"/>
                <w:sz w:val="20"/>
                <w:szCs w:val="20"/>
              </w:rPr>
              <w:t>terenuri</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pentru</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parcare</w:t>
            </w:r>
            <w:proofErr w:type="spellEnd"/>
          </w:p>
        </w:tc>
        <w:tc>
          <w:tcPr>
            <w:tcW w:w="2160" w:type="dxa"/>
          </w:tcPr>
          <w:p w14:paraId="2DE5AA92" w14:textId="77777777" w:rsidR="006211AE" w:rsidRPr="007606E9" w:rsidRDefault="006211AE" w:rsidP="00613D6E">
            <w:pPr>
              <w:spacing w:after="0"/>
              <w:rPr>
                <w:rFonts w:ascii="Calibri" w:eastAsia="Calibri" w:hAnsi="Calibri" w:cs="Calibri"/>
                <w:sz w:val="20"/>
                <w:szCs w:val="20"/>
              </w:rPr>
            </w:pPr>
          </w:p>
        </w:tc>
      </w:tr>
      <w:tr w:rsidR="006211AE" w:rsidRPr="007606E9" w14:paraId="206E3F0C" w14:textId="77777777" w:rsidTr="00613D6E">
        <w:trPr>
          <w:jc w:val="center"/>
        </w:trPr>
        <w:tc>
          <w:tcPr>
            <w:tcW w:w="715" w:type="dxa"/>
          </w:tcPr>
          <w:p w14:paraId="0BB57B7E" w14:textId="77777777" w:rsidR="006211AE" w:rsidRPr="007606E9" w:rsidRDefault="006211AE" w:rsidP="00613D6E">
            <w:pPr>
              <w:spacing w:after="0"/>
              <w:rPr>
                <w:rFonts w:ascii="Calibri" w:eastAsia="Calibri" w:hAnsi="Calibri" w:cs="Calibri"/>
                <w:sz w:val="20"/>
                <w:szCs w:val="20"/>
              </w:rPr>
            </w:pPr>
          </w:p>
        </w:tc>
        <w:tc>
          <w:tcPr>
            <w:tcW w:w="4860" w:type="dxa"/>
          </w:tcPr>
          <w:p w14:paraId="4C4F45AC"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Impozit</w:t>
            </w:r>
            <w:proofErr w:type="spellEnd"/>
            <w:r w:rsidRPr="007606E9">
              <w:rPr>
                <w:rFonts w:ascii="Calibri" w:eastAsia="Calibri" w:hAnsi="Calibri" w:cs="Calibri"/>
                <w:sz w:val="20"/>
                <w:szCs w:val="20"/>
              </w:rPr>
              <w:t xml:space="preserve"> pe </w:t>
            </w:r>
            <w:proofErr w:type="spellStart"/>
            <w:r w:rsidRPr="007606E9">
              <w:rPr>
                <w:rFonts w:ascii="Calibri" w:eastAsia="Calibri" w:hAnsi="Calibri" w:cs="Calibri"/>
                <w:sz w:val="20"/>
                <w:szCs w:val="20"/>
              </w:rPr>
              <w:t>clădiri</w:t>
            </w:r>
            <w:proofErr w:type="spellEnd"/>
          </w:p>
        </w:tc>
        <w:tc>
          <w:tcPr>
            <w:tcW w:w="2160" w:type="dxa"/>
          </w:tcPr>
          <w:p w14:paraId="1830BA78" w14:textId="77777777" w:rsidR="006211AE" w:rsidRPr="007606E9" w:rsidRDefault="006211AE" w:rsidP="00613D6E">
            <w:pPr>
              <w:spacing w:after="0"/>
              <w:rPr>
                <w:rFonts w:ascii="Calibri" w:eastAsia="Calibri" w:hAnsi="Calibri" w:cs="Calibri"/>
                <w:sz w:val="20"/>
                <w:szCs w:val="20"/>
              </w:rPr>
            </w:pPr>
          </w:p>
        </w:tc>
      </w:tr>
      <w:tr w:rsidR="006211AE" w:rsidRPr="007606E9" w14:paraId="1ECEF582" w14:textId="77777777" w:rsidTr="00613D6E">
        <w:trPr>
          <w:jc w:val="center"/>
        </w:trPr>
        <w:tc>
          <w:tcPr>
            <w:tcW w:w="715" w:type="dxa"/>
          </w:tcPr>
          <w:p w14:paraId="407584B4" w14:textId="77777777" w:rsidR="006211AE" w:rsidRPr="007606E9" w:rsidRDefault="006211AE" w:rsidP="00613D6E">
            <w:pPr>
              <w:spacing w:after="0"/>
              <w:rPr>
                <w:rFonts w:ascii="Calibri" w:eastAsia="Calibri" w:hAnsi="Calibri" w:cs="Calibri"/>
                <w:sz w:val="20"/>
                <w:szCs w:val="20"/>
              </w:rPr>
            </w:pPr>
          </w:p>
        </w:tc>
        <w:tc>
          <w:tcPr>
            <w:tcW w:w="4860" w:type="dxa"/>
          </w:tcPr>
          <w:p w14:paraId="7770C2F5"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Redevenţă</w:t>
            </w:r>
            <w:proofErr w:type="spellEnd"/>
          </w:p>
        </w:tc>
        <w:tc>
          <w:tcPr>
            <w:tcW w:w="2160" w:type="dxa"/>
          </w:tcPr>
          <w:p w14:paraId="3BF41B7A" w14:textId="77777777" w:rsidR="006211AE" w:rsidRPr="007606E9" w:rsidRDefault="006211AE" w:rsidP="00613D6E">
            <w:pPr>
              <w:spacing w:after="0"/>
              <w:rPr>
                <w:rFonts w:ascii="Calibri" w:eastAsia="Calibri" w:hAnsi="Calibri" w:cs="Calibri"/>
                <w:sz w:val="20"/>
                <w:szCs w:val="20"/>
              </w:rPr>
            </w:pPr>
          </w:p>
        </w:tc>
      </w:tr>
      <w:tr w:rsidR="006211AE" w:rsidRPr="007606E9" w14:paraId="1C5F7B93" w14:textId="77777777" w:rsidTr="00613D6E">
        <w:trPr>
          <w:jc w:val="center"/>
        </w:trPr>
        <w:tc>
          <w:tcPr>
            <w:tcW w:w="715" w:type="dxa"/>
          </w:tcPr>
          <w:p w14:paraId="04AD3C12" w14:textId="77777777" w:rsidR="006211AE" w:rsidRPr="007606E9" w:rsidRDefault="006211AE" w:rsidP="00613D6E">
            <w:pPr>
              <w:spacing w:after="0"/>
              <w:rPr>
                <w:rFonts w:ascii="Calibri" w:eastAsia="Calibri" w:hAnsi="Calibri" w:cs="Calibri"/>
                <w:sz w:val="20"/>
                <w:szCs w:val="20"/>
              </w:rPr>
            </w:pPr>
          </w:p>
        </w:tc>
        <w:tc>
          <w:tcPr>
            <w:tcW w:w="4860" w:type="dxa"/>
          </w:tcPr>
          <w:p w14:paraId="04E628BA" w14:textId="77777777" w:rsidR="006211AE" w:rsidRPr="007606E9" w:rsidRDefault="006211AE" w:rsidP="00613D6E">
            <w:pPr>
              <w:spacing w:after="0"/>
              <w:rPr>
                <w:rFonts w:ascii="Calibri" w:eastAsia="Calibri" w:hAnsi="Calibri" w:cs="Calibri"/>
                <w:sz w:val="20"/>
                <w:szCs w:val="20"/>
              </w:rPr>
            </w:pPr>
            <w:proofErr w:type="spellStart"/>
            <w:r w:rsidRPr="007606E9">
              <w:rPr>
                <w:rFonts w:ascii="Calibri" w:eastAsia="Calibri" w:hAnsi="Calibri" w:cs="Calibri"/>
                <w:sz w:val="20"/>
                <w:szCs w:val="20"/>
              </w:rPr>
              <w:t>Taxă</w:t>
            </w:r>
            <w:proofErr w:type="spellEnd"/>
            <w:r w:rsidRPr="007606E9">
              <w:rPr>
                <w:rFonts w:ascii="Calibri" w:eastAsia="Calibri" w:hAnsi="Calibri" w:cs="Calibri"/>
                <w:sz w:val="20"/>
                <w:szCs w:val="20"/>
              </w:rPr>
              <w:t xml:space="preserve"> de </w:t>
            </w:r>
            <w:proofErr w:type="spellStart"/>
            <w:r w:rsidRPr="007606E9">
              <w:rPr>
                <w:rFonts w:ascii="Calibri" w:eastAsia="Calibri" w:hAnsi="Calibri" w:cs="Calibri"/>
                <w:sz w:val="20"/>
                <w:szCs w:val="20"/>
              </w:rPr>
              <w:t>mediu</w:t>
            </w:r>
            <w:proofErr w:type="spellEnd"/>
          </w:p>
        </w:tc>
        <w:tc>
          <w:tcPr>
            <w:tcW w:w="2160" w:type="dxa"/>
          </w:tcPr>
          <w:p w14:paraId="0CB5252A" w14:textId="77777777" w:rsidR="006211AE" w:rsidRPr="007606E9" w:rsidRDefault="006211AE" w:rsidP="00613D6E">
            <w:pPr>
              <w:spacing w:after="0"/>
              <w:rPr>
                <w:rFonts w:ascii="Calibri" w:eastAsia="Calibri" w:hAnsi="Calibri" w:cs="Calibri"/>
                <w:sz w:val="20"/>
                <w:szCs w:val="20"/>
              </w:rPr>
            </w:pPr>
          </w:p>
        </w:tc>
      </w:tr>
      <w:tr w:rsidR="006211AE" w:rsidRPr="007606E9" w14:paraId="3CF8177C" w14:textId="77777777" w:rsidTr="00613D6E">
        <w:trPr>
          <w:jc w:val="center"/>
        </w:trPr>
        <w:tc>
          <w:tcPr>
            <w:tcW w:w="715" w:type="dxa"/>
          </w:tcPr>
          <w:p w14:paraId="16147C8A" w14:textId="77777777" w:rsidR="006211AE" w:rsidRPr="007606E9" w:rsidRDefault="006211AE" w:rsidP="00613D6E">
            <w:pPr>
              <w:spacing w:after="0"/>
              <w:rPr>
                <w:rFonts w:ascii="Calibri" w:eastAsia="Calibri" w:hAnsi="Calibri" w:cs="Calibri"/>
                <w:sz w:val="20"/>
                <w:szCs w:val="20"/>
              </w:rPr>
            </w:pPr>
          </w:p>
        </w:tc>
        <w:tc>
          <w:tcPr>
            <w:tcW w:w="4860" w:type="dxa"/>
          </w:tcPr>
          <w:p w14:paraId="2AFA6E36" w14:textId="77777777" w:rsidR="006211AE" w:rsidRPr="007606E9" w:rsidRDefault="006211AE" w:rsidP="00613D6E">
            <w:pPr>
              <w:spacing w:after="0"/>
              <w:rPr>
                <w:rFonts w:ascii="Calibri" w:eastAsia="Calibri" w:hAnsi="Calibri" w:cs="Calibri"/>
                <w:sz w:val="20"/>
                <w:szCs w:val="20"/>
              </w:rPr>
            </w:pPr>
            <w:r w:rsidRPr="007606E9">
              <w:rPr>
                <w:rFonts w:ascii="Calibri" w:eastAsia="Calibri" w:hAnsi="Calibri" w:cs="Calibri"/>
                <w:sz w:val="20"/>
                <w:szCs w:val="20"/>
              </w:rPr>
              <w:t xml:space="preserve">Alte </w:t>
            </w:r>
            <w:proofErr w:type="spellStart"/>
            <w:r w:rsidRPr="007606E9">
              <w:rPr>
                <w:rFonts w:ascii="Calibri" w:eastAsia="Calibri" w:hAnsi="Calibri" w:cs="Calibri"/>
                <w:sz w:val="20"/>
                <w:szCs w:val="20"/>
              </w:rPr>
              <w:t>cheltuieli</w:t>
            </w:r>
            <w:proofErr w:type="spellEnd"/>
            <w:r w:rsidRPr="007606E9">
              <w:rPr>
                <w:rFonts w:ascii="Calibri" w:eastAsia="Calibri" w:hAnsi="Calibri" w:cs="Calibri"/>
                <w:sz w:val="20"/>
                <w:szCs w:val="20"/>
              </w:rPr>
              <w:t xml:space="preserve"> cu </w:t>
            </w:r>
            <w:proofErr w:type="spellStart"/>
            <w:r w:rsidRPr="007606E9">
              <w:rPr>
                <w:rFonts w:ascii="Calibri" w:eastAsia="Calibri" w:hAnsi="Calibri" w:cs="Calibri"/>
                <w:sz w:val="20"/>
                <w:szCs w:val="20"/>
              </w:rPr>
              <w:t>taxe</w:t>
            </w:r>
            <w:proofErr w:type="spellEnd"/>
            <w:r w:rsidRPr="007606E9">
              <w:rPr>
                <w:rFonts w:ascii="Calibri" w:eastAsia="Calibri" w:hAnsi="Calibri" w:cs="Calibri"/>
                <w:sz w:val="20"/>
                <w:szCs w:val="20"/>
              </w:rPr>
              <w:t>/</w:t>
            </w:r>
            <w:proofErr w:type="spellStart"/>
            <w:r w:rsidRPr="007606E9">
              <w:rPr>
                <w:rFonts w:ascii="Calibri" w:eastAsia="Calibri" w:hAnsi="Calibri" w:cs="Calibri"/>
                <w:sz w:val="20"/>
                <w:szCs w:val="20"/>
              </w:rPr>
              <w:t>impozite</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şi</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autorizaţii</w:t>
            </w:r>
            <w:proofErr w:type="spellEnd"/>
          </w:p>
        </w:tc>
        <w:tc>
          <w:tcPr>
            <w:tcW w:w="2160" w:type="dxa"/>
          </w:tcPr>
          <w:p w14:paraId="6462CA4F" w14:textId="77777777" w:rsidR="006211AE" w:rsidRPr="007606E9" w:rsidRDefault="006211AE" w:rsidP="00613D6E">
            <w:pPr>
              <w:spacing w:after="0"/>
              <w:rPr>
                <w:rFonts w:ascii="Calibri" w:eastAsia="Calibri" w:hAnsi="Calibri" w:cs="Calibri"/>
                <w:sz w:val="20"/>
                <w:szCs w:val="20"/>
              </w:rPr>
            </w:pPr>
          </w:p>
        </w:tc>
      </w:tr>
      <w:tr w:rsidR="006211AE" w:rsidRPr="007606E9" w14:paraId="72087DB6" w14:textId="77777777" w:rsidTr="00613D6E">
        <w:trPr>
          <w:jc w:val="center"/>
        </w:trPr>
        <w:tc>
          <w:tcPr>
            <w:tcW w:w="715" w:type="dxa"/>
          </w:tcPr>
          <w:p w14:paraId="14A9C146"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III.</w:t>
            </w:r>
          </w:p>
        </w:tc>
        <w:tc>
          <w:tcPr>
            <w:tcW w:w="4860" w:type="dxa"/>
          </w:tcPr>
          <w:p w14:paraId="4F684A02" w14:textId="77777777" w:rsidR="006211AE" w:rsidRPr="007606E9" w:rsidRDefault="006211AE" w:rsidP="00613D6E">
            <w:pPr>
              <w:spacing w:after="0"/>
              <w:rPr>
                <w:rFonts w:ascii="Calibri" w:eastAsia="Calibri" w:hAnsi="Calibri" w:cs="Calibri"/>
                <w:b/>
                <w:sz w:val="20"/>
                <w:szCs w:val="20"/>
              </w:rPr>
            </w:pPr>
            <w:proofErr w:type="spellStart"/>
            <w:r w:rsidRPr="007606E9">
              <w:rPr>
                <w:rFonts w:ascii="Calibri" w:eastAsia="Calibri" w:hAnsi="Calibri" w:cs="Calibri"/>
                <w:b/>
                <w:sz w:val="20"/>
                <w:szCs w:val="20"/>
              </w:rPr>
              <w:t>Cheltuieli</w:t>
            </w:r>
            <w:proofErr w:type="spellEnd"/>
            <w:r w:rsidRPr="007606E9">
              <w:rPr>
                <w:rFonts w:ascii="Calibri" w:eastAsia="Calibri" w:hAnsi="Calibri" w:cs="Calibri"/>
                <w:b/>
                <w:sz w:val="20"/>
                <w:szCs w:val="20"/>
              </w:rPr>
              <w:t xml:space="preserve"> cu </w:t>
            </w:r>
            <w:proofErr w:type="spellStart"/>
            <w:r w:rsidRPr="007606E9">
              <w:rPr>
                <w:rFonts w:ascii="Calibri" w:eastAsia="Calibri" w:hAnsi="Calibri" w:cs="Calibri"/>
                <w:b/>
                <w:sz w:val="20"/>
                <w:szCs w:val="20"/>
              </w:rPr>
              <w:t>salariile</w:t>
            </w:r>
            <w:proofErr w:type="spellEnd"/>
            <w:r w:rsidRPr="007606E9">
              <w:rPr>
                <w:rFonts w:ascii="Calibri" w:eastAsia="Calibri" w:hAnsi="Calibri" w:cs="Calibri"/>
                <w:b/>
                <w:sz w:val="20"/>
                <w:szCs w:val="20"/>
              </w:rPr>
              <w:t xml:space="preserve"> </w:t>
            </w:r>
            <w:proofErr w:type="spellStart"/>
            <w:r w:rsidRPr="007606E9">
              <w:rPr>
                <w:rFonts w:ascii="Calibri" w:eastAsia="Calibri" w:hAnsi="Calibri" w:cs="Calibri"/>
                <w:b/>
                <w:sz w:val="20"/>
                <w:szCs w:val="20"/>
              </w:rPr>
              <w:t>personalului</w:t>
            </w:r>
            <w:proofErr w:type="spellEnd"/>
            <w:r w:rsidRPr="007606E9">
              <w:rPr>
                <w:rFonts w:ascii="Calibri" w:eastAsia="Calibri" w:hAnsi="Calibri" w:cs="Calibri"/>
                <w:b/>
                <w:sz w:val="20"/>
                <w:szCs w:val="20"/>
              </w:rPr>
              <w:t>, din care:</w:t>
            </w:r>
          </w:p>
        </w:tc>
        <w:tc>
          <w:tcPr>
            <w:tcW w:w="2160" w:type="dxa"/>
          </w:tcPr>
          <w:p w14:paraId="6EEC15AD" w14:textId="77777777" w:rsidR="006211AE" w:rsidRPr="007606E9" w:rsidRDefault="006211AE" w:rsidP="00613D6E">
            <w:pPr>
              <w:spacing w:after="0"/>
              <w:rPr>
                <w:rFonts w:ascii="Calibri" w:eastAsia="Calibri" w:hAnsi="Calibri" w:cs="Calibri"/>
                <w:sz w:val="20"/>
                <w:szCs w:val="20"/>
              </w:rPr>
            </w:pPr>
          </w:p>
        </w:tc>
      </w:tr>
      <w:tr w:rsidR="006211AE" w:rsidRPr="007606E9" w14:paraId="7732D5F6" w14:textId="77777777" w:rsidTr="00613D6E">
        <w:trPr>
          <w:jc w:val="center"/>
        </w:trPr>
        <w:tc>
          <w:tcPr>
            <w:tcW w:w="715" w:type="dxa"/>
          </w:tcPr>
          <w:p w14:paraId="4ACBB6AA" w14:textId="77777777" w:rsidR="006211AE" w:rsidRPr="007606E9" w:rsidRDefault="006211AE" w:rsidP="00613D6E">
            <w:pPr>
              <w:spacing w:after="0"/>
              <w:rPr>
                <w:rFonts w:ascii="Calibri" w:eastAsia="Calibri" w:hAnsi="Calibri" w:cs="Calibri"/>
                <w:b/>
                <w:sz w:val="20"/>
                <w:szCs w:val="20"/>
              </w:rPr>
            </w:pPr>
          </w:p>
        </w:tc>
        <w:tc>
          <w:tcPr>
            <w:tcW w:w="4860" w:type="dxa"/>
          </w:tcPr>
          <w:p w14:paraId="042B61DE" w14:textId="77777777" w:rsidR="006211AE" w:rsidRPr="007606E9" w:rsidRDefault="006211AE" w:rsidP="00613D6E">
            <w:pPr>
              <w:spacing w:after="0"/>
              <w:rPr>
                <w:rFonts w:ascii="Calibri" w:eastAsia="Calibri" w:hAnsi="Calibri" w:cs="Calibri"/>
                <w:sz w:val="20"/>
                <w:szCs w:val="20"/>
              </w:rPr>
            </w:pPr>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salarii</w:t>
            </w:r>
            <w:proofErr w:type="spellEnd"/>
          </w:p>
        </w:tc>
        <w:tc>
          <w:tcPr>
            <w:tcW w:w="2160" w:type="dxa"/>
          </w:tcPr>
          <w:p w14:paraId="0F56276A" w14:textId="77777777" w:rsidR="006211AE" w:rsidRPr="007606E9" w:rsidRDefault="006211AE" w:rsidP="00613D6E">
            <w:pPr>
              <w:spacing w:after="0"/>
              <w:rPr>
                <w:rFonts w:ascii="Calibri" w:eastAsia="Calibri" w:hAnsi="Calibri" w:cs="Calibri"/>
                <w:sz w:val="20"/>
                <w:szCs w:val="20"/>
              </w:rPr>
            </w:pPr>
          </w:p>
        </w:tc>
      </w:tr>
      <w:tr w:rsidR="006211AE" w:rsidRPr="007606E9" w14:paraId="36648367" w14:textId="77777777" w:rsidTr="00613D6E">
        <w:trPr>
          <w:jc w:val="center"/>
        </w:trPr>
        <w:tc>
          <w:tcPr>
            <w:tcW w:w="715" w:type="dxa"/>
          </w:tcPr>
          <w:p w14:paraId="74473101" w14:textId="77777777" w:rsidR="006211AE" w:rsidRPr="007606E9" w:rsidRDefault="006211AE" w:rsidP="00613D6E">
            <w:pPr>
              <w:spacing w:after="0"/>
              <w:rPr>
                <w:rFonts w:ascii="Calibri" w:eastAsia="Calibri" w:hAnsi="Calibri" w:cs="Calibri"/>
                <w:b/>
                <w:sz w:val="20"/>
                <w:szCs w:val="20"/>
              </w:rPr>
            </w:pPr>
          </w:p>
        </w:tc>
        <w:tc>
          <w:tcPr>
            <w:tcW w:w="4860" w:type="dxa"/>
          </w:tcPr>
          <w:p w14:paraId="6A2FF044" w14:textId="77777777" w:rsidR="006211AE" w:rsidRPr="007606E9" w:rsidRDefault="006211AE" w:rsidP="00613D6E">
            <w:pPr>
              <w:spacing w:after="0"/>
              <w:rPr>
                <w:rFonts w:ascii="Calibri" w:eastAsia="Calibri" w:hAnsi="Calibri" w:cs="Calibri"/>
                <w:sz w:val="20"/>
                <w:szCs w:val="20"/>
              </w:rPr>
            </w:pPr>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contribuţii</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sociale</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obligatorii</w:t>
            </w:r>
            <w:proofErr w:type="spellEnd"/>
          </w:p>
        </w:tc>
        <w:tc>
          <w:tcPr>
            <w:tcW w:w="2160" w:type="dxa"/>
          </w:tcPr>
          <w:p w14:paraId="4C21591D" w14:textId="77777777" w:rsidR="006211AE" w:rsidRPr="007606E9" w:rsidRDefault="006211AE" w:rsidP="00613D6E">
            <w:pPr>
              <w:spacing w:after="0"/>
              <w:rPr>
                <w:rFonts w:ascii="Calibri" w:eastAsia="Calibri" w:hAnsi="Calibri" w:cs="Calibri"/>
                <w:sz w:val="20"/>
                <w:szCs w:val="20"/>
              </w:rPr>
            </w:pPr>
          </w:p>
        </w:tc>
      </w:tr>
      <w:tr w:rsidR="006211AE" w:rsidRPr="007606E9" w14:paraId="3791DD84" w14:textId="77777777" w:rsidTr="00613D6E">
        <w:trPr>
          <w:jc w:val="center"/>
        </w:trPr>
        <w:tc>
          <w:tcPr>
            <w:tcW w:w="715" w:type="dxa"/>
          </w:tcPr>
          <w:p w14:paraId="4911E667" w14:textId="77777777" w:rsidR="006211AE" w:rsidRPr="007606E9" w:rsidRDefault="006211AE" w:rsidP="00613D6E">
            <w:pPr>
              <w:spacing w:after="0"/>
              <w:rPr>
                <w:rFonts w:ascii="Calibri" w:eastAsia="Calibri" w:hAnsi="Calibri" w:cs="Calibri"/>
                <w:b/>
                <w:sz w:val="20"/>
                <w:szCs w:val="20"/>
              </w:rPr>
            </w:pPr>
          </w:p>
        </w:tc>
        <w:tc>
          <w:tcPr>
            <w:tcW w:w="4860" w:type="dxa"/>
          </w:tcPr>
          <w:p w14:paraId="4EC0CB0B" w14:textId="77777777" w:rsidR="006211AE" w:rsidRPr="007606E9" w:rsidRDefault="006211AE" w:rsidP="00613D6E">
            <w:pPr>
              <w:spacing w:after="0"/>
              <w:rPr>
                <w:rFonts w:ascii="Calibri" w:eastAsia="Calibri" w:hAnsi="Calibri" w:cs="Calibri"/>
                <w:sz w:val="20"/>
                <w:szCs w:val="20"/>
              </w:rPr>
            </w:pPr>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alte</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drepturi</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asimilate</w:t>
            </w:r>
            <w:proofErr w:type="spellEnd"/>
            <w:r w:rsidRPr="007606E9">
              <w:rPr>
                <w:rFonts w:ascii="Calibri" w:eastAsia="Calibri" w:hAnsi="Calibri" w:cs="Calibri"/>
                <w:sz w:val="20"/>
                <w:szCs w:val="20"/>
              </w:rPr>
              <w:t xml:space="preserve"> </w:t>
            </w:r>
            <w:proofErr w:type="spellStart"/>
            <w:r w:rsidRPr="007606E9">
              <w:rPr>
                <w:rFonts w:ascii="Calibri" w:eastAsia="Calibri" w:hAnsi="Calibri" w:cs="Calibri"/>
                <w:sz w:val="20"/>
                <w:szCs w:val="20"/>
              </w:rPr>
              <w:t>salariilor</w:t>
            </w:r>
            <w:proofErr w:type="spellEnd"/>
          </w:p>
        </w:tc>
        <w:tc>
          <w:tcPr>
            <w:tcW w:w="2160" w:type="dxa"/>
          </w:tcPr>
          <w:p w14:paraId="553A45BA" w14:textId="77777777" w:rsidR="006211AE" w:rsidRPr="007606E9" w:rsidRDefault="006211AE" w:rsidP="00613D6E">
            <w:pPr>
              <w:spacing w:after="0"/>
              <w:rPr>
                <w:rFonts w:ascii="Calibri" w:eastAsia="Calibri" w:hAnsi="Calibri" w:cs="Calibri"/>
                <w:sz w:val="20"/>
                <w:szCs w:val="20"/>
              </w:rPr>
            </w:pPr>
          </w:p>
        </w:tc>
      </w:tr>
      <w:tr w:rsidR="006211AE" w:rsidRPr="007606E9" w14:paraId="1AA15485" w14:textId="77777777" w:rsidTr="00613D6E">
        <w:trPr>
          <w:jc w:val="center"/>
        </w:trPr>
        <w:tc>
          <w:tcPr>
            <w:tcW w:w="715" w:type="dxa"/>
          </w:tcPr>
          <w:p w14:paraId="71EBEED6"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IV.</w:t>
            </w:r>
          </w:p>
        </w:tc>
        <w:tc>
          <w:tcPr>
            <w:tcW w:w="4860" w:type="dxa"/>
          </w:tcPr>
          <w:p w14:paraId="03367870" w14:textId="77777777" w:rsidR="006211AE" w:rsidRPr="007606E9" w:rsidRDefault="006211AE" w:rsidP="00613D6E">
            <w:pPr>
              <w:spacing w:after="0"/>
              <w:rPr>
                <w:rFonts w:ascii="Calibri" w:eastAsia="Calibri" w:hAnsi="Calibri" w:cs="Calibri"/>
                <w:b/>
                <w:sz w:val="20"/>
                <w:szCs w:val="20"/>
              </w:rPr>
            </w:pPr>
            <w:proofErr w:type="spellStart"/>
            <w:r w:rsidRPr="007606E9">
              <w:rPr>
                <w:rFonts w:ascii="Calibri" w:eastAsia="Calibri" w:hAnsi="Calibri" w:cs="Calibri"/>
                <w:b/>
                <w:sz w:val="20"/>
                <w:szCs w:val="20"/>
              </w:rPr>
              <w:t>Cheltuieli</w:t>
            </w:r>
            <w:proofErr w:type="spellEnd"/>
            <w:r w:rsidRPr="007606E9">
              <w:rPr>
                <w:rFonts w:ascii="Calibri" w:eastAsia="Calibri" w:hAnsi="Calibri" w:cs="Calibri"/>
                <w:b/>
                <w:sz w:val="20"/>
                <w:szCs w:val="20"/>
              </w:rPr>
              <w:t xml:space="preserve"> de </w:t>
            </w:r>
            <w:proofErr w:type="spellStart"/>
            <w:r w:rsidRPr="007606E9">
              <w:rPr>
                <w:rFonts w:ascii="Calibri" w:eastAsia="Calibri" w:hAnsi="Calibri" w:cs="Calibri"/>
                <w:b/>
                <w:sz w:val="20"/>
                <w:szCs w:val="20"/>
              </w:rPr>
              <w:t>exploatare</w:t>
            </w:r>
            <w:proofErr w:type="spellEnd"/>
            <w:r w:rsidRPr="007606E9">
              <w:rPr>
                <w:rFonts w:ascii="Calibri" w:eastAsia="Calibri" w:hAnsi="Calibri" w:cs="Calibri"/>
                <w:b/>
                <w:sz w:val="20"/>
                <w:szCs w:val="20"/>
              </w:rPr>
              <w:t xml:space="preserve"> (I+II+III)</w:t>
            </w:r>
          </w:p>
        </w:tc>
        <w:tc>
          <w:tcPr>
            <w:tcW w:w="2160" w:type="dxa"/>
          </w:tcPr>
          <w:p w14:paraId="5BB71B5B" w14:textId="77777777" w:rsidR="006211AE" w:rsidRPr="007606E9" w:rsidRDefault="006211AE" w:rsidP="00613D6E">
            <w:pPr>
              <w:spacing w:after="0"/>
              <w:rPr>
                <w:rFonts w:ascii="Calibri" w:eastAsia="Calibri" w:hAnsi="Calibri" w:cs="Calibri"/>
                <w:sz w:val="20"/>
                <w:szCs w:val="20"/>
              </w:rPr>
            </w:pPr>
          </w:p>
        </w:tc>
      </w:tr>
      <w:tr w:rsidR="006211AE" w:rsidRPr="007606E9" w14:paraId="3211BD4E" w14:textId="77777777" w:rsidTr="00613D6E">
        <w:trPr>
          <w:jc w:val="center"/>
        </w:trPr>
        <w:tc>
          <w:tcPr>
            <w:tcW w:w="715" w:type="dxa"/>
          </w:tcPr>
          <w:p w14:paraId="3A34305C"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V.</w:t>
            </w:r>
          </w:p>
        </w:tc>
        <w:tc>
          <w:tcPr>
            <w:tcW w:w="4860" w:type="dxa"/>
          </w:tcPr>
          <w:p w14:paraId="7F2FFC2E" w14:textId="77777777" w:rsidR="006211AE" w:rsidRPr="007606E9" w:rsidRDefault="006211AE" w:rsidP="00613D6E">
            <w:pPr>
              <w:spacing w:after="0"/>
              <w:rPr>
                <w:rFonts w:ascii="Calibri" w:eastAsia="Calibri" w:hAnsi="Calibri" w:cs="Calibri"/>
                <w:b/>
                <w:sz w:val="20"/>
                <w:szCs w:val="20"/>
              </w:rPr>
            </w:pPr>
            <w:proofErr w:type="spellStart"/>
            <w:r w:rsidRPr="007606E9">
              <w:rPr>
                <w:rFonts w:ascii="Calibri" w:eastAsia="Calibri" w:hAnsi="Calibri" w:cs="Calibri"/>
                <w:b/>
                <w:sz w:val="20"/>
                <w:szCs w:val="20"/>
              </w:rPr>
              <w:t>Cheltuieli</w:t>
            </w:r>
            <w:proofErr w:type="spellEnd"/>
            <w:r w:rsidRPr="007606E9">
              <w:rPr>
                <w:rFonts w:ascii="Calibri" w:eastAsia="Calibri" w:hAnsi="Calibri" w:cs="Calibri"/>
                <w:b/>
                <w:sz w:val="20"/>
                <w:szCs w:val="20"/>
              </w:rPr>
              <w:t xml:space="preserve"> </w:t>
            </w:r>
            <w:proofErr w:type="spellStart"/>
            <w:r w:rsidRPr="007606E9">
              <w:rPr>
                <w:rFonts w:ascii="Calibri" w:eastAsia="Calibri" w:hAnsi="Calibri" w:cs="Calibri"/>
                <w:b/>
                <w:sz w:val="20"/>
                <w:szCs w:val="20"/>
              </w:rPr>
              <w:t>financiare</w:t>
            </w:r>
            <w:proofErr w:type="spellEnd"/>
            <w:r w:rsidRPr="007606E9">
              <w:rPr>
                <w:rFonts w:ascii="Calibri" w:eastAsia="Calibri" w:hAnsi="Calibri" w:cs="Calibri"/>
                <w:b/>
                <w:sz w:val="20"/>
                <w:szCs w:val="20"/>
              </w:rPr>
              <w:t xml:space="preserve"> </w:t>
            </w:r>
          </w:p>
        </w:tc>
        <w:tc>
          <w:tcPr>
            <w:tcW w:w="2160" w:type="dxa"/>
          </w:tcPr>
          <w:p w14:paraId="6EEA6AD7" w14:textId="77777777" w:rsidR="006211AE" w:rsidRPr="007606E9" w:rsidRDefault="006211AE" w:rsidP="00613D6E">
            <w:pPr>
              <w:spacing w:after="0"/>
              <w:rPr>
                <w:rFonts w:ascii="Calibri" w:eastAsia="Calibri" w:hAnsi="Calibri" w:cs="Calibri"/>
                <w:sz w:val="20"/>
                <w:szCs w:val="20"/>
              </w:rPr>
            </w:pPr>
          </w:p>
        </w:tc>
      </w:tr>
      <w:tr w:rsidR="006211AE" w:rsidRPr="007606E9" w14:paraId="0896E8E7" w14:textId="77777777" w:rsidTr="00613D6E">
        <w:trPr>
          <w:jc w:val="center"/>
        </w:trPr>
        <w:tc>
          <w:tcPr>
            <w:tcW w:w="715" w:type="dxa"/>
          </w:tcPr>
          <w:p w14:paraId="6D983545"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 xml:space="preserve">VI. </w:t>
            </w:r>
          </w:p>
        </w:tc>
        <w:tc>
          <w:tcPr>
            <w:tcW w:w="4860" w:type="dxa"/>
          </w:tcPr>
          <w:p w14:paraId="03409367"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 xml:space="preserve">Total </w:t>
            </w:r>
            <w:proofErr w:type="spellStart"/>
            <w:r w:rsidRPr="007606E9">
              <w:rPr>
                <w:rFonts w:ascii="Calibri" w:eastAsia="Calibri" w:hAnsi="Calibri" w:cs="Calibri"/>
                <w:b/>
                <w:sz w:val="20"/>
                <w:szCs w:val="20"/>
              </w:rPr>
              <w:t>cheltuieli</w:t>
            </w:r>
            <w:proofErr w:type="spellEnd"/>
            <w:r w:rsidRPr="007606E9">
              <w:rPr>
                <w:rFonts w:ascii="Calibri" w:eastAsia="Calibri" w:hAnsi="Calibri" w:cs="Calibri"/>
                <w:b/>
                <w:sz w:val="20"/>
                <w:szCs w:val="20"/>
              </w:rPr>
              <w:t xml:space="preserve"> (IV+V)</w:t>
            </w:r>
          </w:p>
        </w:tc>
        <w:tc>
          <w:tcPr>
            <w:tcW w:w="2160" w:type="dxa"/>
          </w:tcPr>
          <w:p w14:paraId="5F63894B" w14:textId="77777777" w:rsidR="006211AE" w:rsidRPr="007606E9" w:rsidRDefault="006211AE" w:rsidP="00613D6E">
            <w:pPr>
              <w:spacing w:after="0"/>
              <w:rPr>
                <w:rFonts w:ascii="Calibri" w:eastAsia="Calibri" w:hAnsi="Calibri" w:cs="Calibri"/>
                <w:sz w:val="20"/>
                <w:szCs w:val="20"/>
              </w:rPr>
            </w:pPr>
          </w:p>
        </w:tc>
      </w:tr>
      <w:tr w:rsidR="006211AE" w:rsidRPr="007606E9" w14:paraId="55BEE101" w14:textId="77777777" w:rsidTr="00613D6E">
        <w:trPr>
          <w:jc w:val="center"/>
        </w:trPr>
        <w:tc>
          <w:tcPr>
            <w:tcW w:w="715" w:type="dxa"/>
          </w:tcPr>
          <w:p w14:paraId="2071AA8E"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VII.</w:t>
            </w:r>
          </w:p>
        </w:tc>
        <w:tc>
          <w:tcPr>
            <w:tcW w:w="4860" w:type="dxa"/>
          </w:tcPr>
          <w:p w14:paraId="43A8CBBF"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 xml:space="preserve">Profit </w:t>
            </w:r>
          </w:p>
        </w:tc>
        <w:tc>
          <w:tcPr>
            <w:tcW w:w="2160" w:type="dxa"/>
          </w:tcPr>
          <w:p w14:paraId="3D9D4723" w14:textId="77777777" w:rsidR="006211AE" w:rsidRPr="007606E9" w:rsidRDefault="006211AE" w:rsidP="00613D6E">
            <w:pPr>
              <w:spacing w:after="0"/>
              <w:rPr>
                <w:rFonts w:ascii="Calibri" w:eastAsia="Calibri" w:hAnsi="Calibri" w:cs="Calibri"/>
                <w:sz w:val="20"/>
                <w:szCs w:val="20"/>
              </w:rPr>
            </w:pPr>
          </w:p>
        </w:tc>
      </w:tr>
      <w:tr w:rsidR="006211AE" w:rsidRPr="007606E9" w14:paraId="161D9D3C" w14:textId="77777777" w:rsidTr="00613D6E">
        <w:trPr>
          <w:jc w:val="center"/>
        </w:trPr>
        <w:tc>
          <w:tcPr>
            <w:tcW w:w="715" w:type="dxa"/>
          </w:tcPr>
          <w:p w14:paraId="16CAD4A8" w14:textId="77777777" w:rsidR="006211AE" w:rsidRPr="007606E9" w:rsidRDefault="006211AE" w:rsidP="00613D6E">
            <w:pPr>
              <w:spacing w:after="0"/>
              <w:rPr>
                <w:rFonts w:ascii="Calibri" w:eastAsia="Calibri" w:hAnsi="Calibri" w:cs="Calibri"/>
                <w:b/>
                <w:sz w:val="20"/>
                <w:szCs w:val="20"/>
              </w:rPr>
            </w:pPr>
            <w:r w:rsidRPr="007606E9">
              <w:rPr>
                <w:rFonts w:ascii="Calibri" w:eastAsia="Calibri" w:hAnsi="Calibri" w:cs="Calibri"/>
                <w:b/>
                <w:sz w:val="20"/>
                <w:szCs w:val="20"/>
              </w:rPr>
              <w:t>VIII.</w:t>
            </w:r>
          </w:p>
        </w:tc>
        <w:tc>
          <w:tcPr>
            <w:tcW w:w="4860" w:type="dxa"/>
          </w:tcPr>
          <w:p w14:paraId="7E4CFD14" w14:textId="77777777" w:rsidR="006211AE" w:rsidRPr="007606E9" w:rsidRDefault="006211AE" w:rsidP="00613D6E">
            <w:pPr>
              <w:spacing w:after="0"/>
              <w:rPr>
                <w:rFonts w:ascii="Calibri" w:eastAsia="Calibri" w:hAnsi="Calibri" w:cs="Calibri"/>
                <w:b/>
                <w:sz w:val="20"/>
                <w:szCs w:val="20"/>
              </w:rPr>
            </w:pPr>
            <w:proofErr w:type="spellStart"/>
            <w:r w:rsidRPr="007606E9">
              <w:rPr>
                <w:rFonts w:ascii="Calibri" w:eastAsia="Calibri" w:hAnsi="Calibri" w:cs="Calibri"/>
                <w:b/>
                <w:sz w:val="20"/>
                <w:szCs w:val="20"/>
              </w:rPr>
              <w:t>Valoare</w:t>
            </w:r>
            <w:proofErr w:type="spellEnd"/>
            <w:r w:rsidRPr="007606E9">
              <w:rPr>
                <w:rFonts w:ascii="Calibri" w:eastAsia="Calibri" w:hAnsi="Calibri" w:cs="Calibri"/>
                <w:b/>
                <w:sz w:val="20"/>
                <w:szCs w:val="20"/>
              </w:rPr>
              <w:t xml:space="preserve"> </w:t>
            </w:r>
            <w:proofErr w:type="spellStart"/>
            <w:r w:rsidRPr="007606E9">
              <w:rPr>
                <w:rFonts w:ascii="Calibri" w:eastAsia="Calibri" w:hAnsi="Calibri" w:cs="Calibri"/>
                <w:b/>
                <w:sz w:val="20"/>
                <w:szCs w:val="20"/>
              </w:rPr>
              <w:t>totală</w:t>
            </w:r>
            <w:proofErr w:type="spellEnd"/>
            <w:r w:rsidRPr="007606E9">
              <w:rPr>
                <w:rFonts w:ascii="Calibri" w:eastAsia="Calibri" w:hAnsi="Calibri" w:cs="Calibri"/>
                <w:b/>
                <w:sz w:val="20"/>
                <w:szCs w:val="20"/>
              </w:rPr>
              <w:t xml:space="preserve"> </w:t>
            </w:r>
            <w:proofErr w:type="spellStart"/>
            <w:r w:rsidRPr="007606E9">
              <w:rPr>
                <w:rFonts w:ascii="Calibri" w:eastAsia="Calibri" w:hAnsi="Calibri" w:cs="Calibri"/>
                <w:b/>
                <w:sz w:val="20"/>
                <w:szCs w:val="20"/>
              </w:rPr>
              <w:t>servicii</w:t>
            </w:r>
            <w:proofErr w:type="spellEnd"/>
            <w:r w:rsidRPr="007606E9">
              <w:rPr>
                <w:rFonts w:ascii="Calibri" w:eastAsia="Calibri" w:hAnsi="Calibri" w:cs="Calibri"/>
                <w:b/>
                <w:sz w:val="20"/>
                <w:szCs w:val="20"/>
              </w:rPr>
              <w:t xml:space="preserve"> de transport (VI+VII)</w:t>
            </w:r>
          </w:p>
        </w:tc>
        <w:tc>
          <w:tcPr>
            <w:tcW w:w="2160" w:type="dxa"/>
          </w:tcPr>
          <w:p w14:paraId="6A95F67A" w14:textId="77777777" w:rsidR="006211AE" w:rsidRPr="007606E9" w:rsidRDefault="006211AE" w:rsidP="00613D6E">
            <w:pPr>
              <w:spacing w:after="0"/>
              <w:rPr>
                <w:rFonts w:ascii="Calibri" w:eastAsia="Calibri" w:hAnsi="Calibri" w:cs="Calibri"/>
                <w:sz w:val="20"/>
                <w:szCs w:val="20"/>
              </w:rPr>
            </w:pPr>
          </w:p>
        </w:tc>
      </w:tr>
    </w:tbl>
    <w:p w14:paraId="51269FC5" w14:textId="77777777" w:rsidR="006211AE" w:rsidRDefault="006211AE" w:rsidP="006211AE"/>
    <w:p w14:paraId="76EE2567" w14:textId="1C63A968" w:rsidR="00E92EDC" w:rsidRDefault="00E92EDC" w:rsidP="00E92EDC">
      <w:pPr>
        <w:tabs>
          <w:tab w:val="left" w:pos="450"/>
          <w:tab w:val="left" w:pos="3343"/>
        </w:tabs>
        <w:spacing w:line="276" w:lineRule="auto"/>
        <w:jc w:val="both"/>
        <w:rPr>
          <w:rFonts w:ascii="Arial" w:eastAsia="Calibri" w:hAnsi="Arial" w:cs="Arial"/>
        </w:rPr>
      </w:pPr>
      <w:proofErr w:type="spellStart"/>
      <w:r w:rsidRPr="00E92EDC">
        <w:rPr>
          <w:rFonts w:ascii="Arial" w:eastAsia="Calibri" w:hAnsi="Arial" w:cs="Arial"/>
        </w:rPr>
        <w:t>Calculul</w:t>
      </w:r>
      <w:proofErr w:type="spellEnd"/>
      <w:r w:rsidRPr="00E92EDC">
        <w:rPr>
          <w:rFonts w:ascii="Arial" w:eastAsia="Calibri" w:hAnsi="Arial" w:cs="Arial"/>
        </w:rPr>
        <w:t xml:space="preserve"> </w:t>
      </w:r>
      <w:proofErr w:type="spellStart"/>
      <w:r>
        <w:rPr>
          <w:rFonts w:ascii="Arial" w:eastAsia="Calibri" w:hAnsi="Arial" w:cs="Arial"/>
        </w:rPr>
        <w:t>valorii</w:t>
      </w:r>
      <w:proofErr w:type="spellEnd"/>
      <w:r>
        <w:rPr>
          <w:rFonts w:ascii="Arial" w:eastAsia="Calibri" w:hAnsi="Arial" w:cs="Arial"/>
        </w:rPr>
        <w:t xml:space="preserve"> </w:t>
      </w:r>
      <w:proofErr w:type="spellStart"/>
      <w:r>
        <w:rPr>
          <w:rFonts w:ascii="Arial" w:eastAsia="Calibri" w:hAnsi="Arial" w:cs="Arial"/>
        </w:rPr>
        <w:t>totale</w:t>
      </w:r>
      <w:proofErr w:type="spellEnd"/>
      <w:r>
        <w:rPr>
          <w:rFonts w:ascii="Arial" w:eastAsia="Calibri" w:hAnsi="Arial" w:cs="Arial"/>
        </w:rPr>
        <w:t xml:space="preserve"> a </w:t>
      </w:r>
      <w:proofErr w:type="spellStart"/>
      <w:r>
        <w:rPr>
          <w:rFonts w:ascii="Arial" w:eastAsia="Calibri" w:hAnsi="Arial" w:cs="Arial"/>
        </w:rPr>
        <w:t>serviciilor</w:t>
      </w:r>
      <w:proofErr w:type="spellEnd"/>
      <w:r>
        <w:rPr>
          <w:rFonts w:ascii="Arial" w:eastAsia="Calibri" w:hAnsi="Arial" w:cs="Arial"/>
        </w:rPr>
        <w:t xml:space="preserve"> de transport</w:t>
      </w:r>
      <w:r w:rsidRPr="00E92EDC">
        <w:rPr>
          <w:rFonts w:ascii="Arial" w:eastAsia="Calibri" w:hAnsi="Arial" w:cs="Arial"/>
        </w:rPr>
        <w:t xml:space="preserve"> </w:t>
      </w:r>
      <w:r>
        <w:rPr>
          <w:rFonts w:ascii="Arial" w:eastAsia="Calibri" w:hAnsi="Arial" w:cs="Arial"/>
        </w:rPr>
        <w:t xml:space="preserve">pe </w:t>
      </w:r>
      <w:proofErr w:type="spellStart"/>
      <w:r>
        <w:rPr>
          <w:rFonts w:ascii="Arial" w:eastAsia="Calibri" w:hAnsi="Arial" w:cs="Arial"/>
        </w:rPr>
        <w:t>fiecare</w:t>
      </w:r>
      <w:proofErr w:type="spellEnd"/>
      <w:r w:rsidRPr="00E92EDC">
        <w:rPr>
          <w:rFonts w:ascii="Arial" w:eastAsia="Calibri" w:hAnsi="Arial" w:cs="Arial"/>
        </w:rPr>
        <w:t xml:space="preserve"> </w:t>
      </w:r>
      <w:proofErr w:type="spellStart"/>
      <w:r w:rsidRPr="00E92EDC">
        <w:rPr>
          <w:rFonts w:ascii="Arial" w:eastAsia="Calibri" w:hAnsi="Arial" w:cs="Arial"/>
        </w:rPr>
        <w:t>traseu</w:t>
      </w:r>
      <w:proofErr w:type="spellEnd"/>
      <w:r w:rsidRPr="00E92EDC">
        <w:rPr>
          <w:rFonts w:ascii="Arial" w:eastAsia="Calibri" w:hAnsi="Arial" w:cs="Arial"/>
        </w:rPr>
        <w:t xml:space="preserve"> din </w:t>
      </w:r>
      <w:proofErr w:type="spellStart"/>
      <w:r w:rsidRPr="00E92EDC">
        <w:rPr>
          <w:rFonts w:ascii="Arial" w:eastAsia="Calibri" w:hAnsi="Arial" w:cs="Arial"/>
        </w:rPr>
        <w:t>cele</w:t>
      </w:r>
      <w:proofErr w:type="spellEnd"/>
      <w:r w:rsidRPr="00E92EDC">
        <w:rPr>
          <w:rFonts w:ascii="Arial" w:eastAsia="Calibri" w:hAnsi="Arial" w:cs="Arial"/>
        </w:rPr>
        <w:t xml:space="preserve"> </w:t>
      </w:r>
      <w:proofErr w:type="spellStart"/>
      <w:r w:rsidRPr="00E92EDC">
        <w:rPr>
          <w:rFonts w:ascii="Arial" w:eastAsia="Calibri" w:hAnsi="Arial" w:cs="Arial"/>
        </w:rPr>
        <w:t>incluse</w:t>
      </w:r>
      <w:proofErr w:type="spellEnd"/>
      <w:r w:rsidRPr="00E92EDC">
        <w:rPr>
          <w:rFonts w:ascii="Arial" w:eastAsia="Calibri" w:hAnsi="Arial" w:cs="Arial"/>
        </w:rPr>
        <w:t xml:space="preserve"> </w:t>
      </w:r>
      <w:r w:rsidRPr="00E92EDC">
        <w:rPr>
          <w:rFonts w:ascii="Arial" w:eastAsia="Calibri" w:hAnsi="Arial" w:cs="Arial"/>
          <w:lang w:val="ro-RO"/>
        </w:rPr>
        <w:t>în noua structură</w:t>
      </w:r>
      <w:r w:rsidRPr="00E92EDC">
        <w:rPr>
          <w:rFonts w:ascii="Arial" w:eastAsia="Calibri" w:hAnsi="Arial" w:cs="Arial"/>
        </w:rPr>
        <w:t xml:space="preserve"> </w:t>
      </w:r>
      <w:proofErr w:type="spellStart"/>
      <w:r w:rsidRPr="00E92EDC">
        <w:rPr>
          <w:rFonts w:ascii="Arial" w:eastAsia="Calibri" w:hAnsi="Arial" w:cs="Arial"/>
        </w:rPr>
        <w:t>propusă</w:t>
      </w:r>
      <w:proofErr w:type="spellEnd"/>
      <w:r w:rsidRPr="00E92EDC">
        <w:rPr>
          <w:rFonts w:ascii="Arial" w:eastAsia="Calibri" w:hAnsi="Arial" w:cs="Arial"/>
        </w:rPr>
        <w:t xml:space="preserve"> s-a </w:t>
      </w:r>
      <w:proofErr w:type="spellStart"/>
      <w:r w:rsidRPr="00E92EDC">
        <w:rPr>
          <w:rFonts w:ascii="Arial" w:eastAsia="Calibri" w:hAnsi="Arial" w:cs="Arial"/>
        </w:rPr>
        <w:t>realizat</w:t>
      </w:r>
      <w:proofErr w:type="spellEnd"/>
      <w:r w:rsidRPr="00E92EDC">
        <w:rPr>
          <w:rFonts w:ascii="Arial" w:eastAsia="Calibri" w:hAnsi="Arial" w:cs="Arial"/>
        </w:rPr>
        <w:t xml:space="preserve"> </w:t>
      </w:r>
      <w:proofErr w:type="spellStart"/>
      <w:r w:rsidRPr="00E92EDC">
        <w:rPr>
          <w:rFonts w:ascii="Arial" w:eastAsia="Calibri" w:hAnsi="Arial" w:cs="Arial"/>
        </w:rPr>
        <w:t>pornind</w:t>
      </w:r>
      <w:proofErr w:type="spellEnd"/>
      <w:r w:rsidRPr="00E92EDC">
        <w:rPr>
          <w:rFonts w:ascii="Arial" w:eastAsia="Calibri" w:hAnsi="Arial" w:cs="Arial"/>
        </w:rPr>
        <w:t xml:space="preserve"> d</w:t>
      </w:r>
      <w:r>
        <w:rPr>
          <w:rFonts w:ascii="Arial" w:eastAsia="Calibri" w:hAnsi="Arial" w:cs="Arial"/>
        </w:rPr>
        <w:t xml:space="preserve">e la </w:t>
      </w:r>
      <w:proofErr w:type="spellStart"/>
      <w:r>
        <w:rPr>
          <w:rFonts w:ascii="Arial" w:eastAsia="Calibri" w:hAnsi="Arial" w:cs="Arial"/>
        </w:rPr>
        <w:t>numărul</w:t>
      </w:r>
      <w:proofErr w:type="spellEnd"/>
      <w:r>
        <w:rPr>
          <w:rFonts w:ascii="Arial" w:eastAsia="Calibri" w:hAnsi="Arial" w:cs="Arial"/>
        </w:rPr>
        <w:t xml:space="preserve"> </w:t>
      </w:r>
      <w:proofErr w:type="spellStart"/>
      <w:r>
        <w:rPr>
          <w:rFonts w:ascii="Arial" w:eastAsia="Calibri" w:hAnsi="Arial" w:cs="Arial"/>
        </w:rPr>
        <w:t>anual</w:t>
      </w:r>
      <w:proofErr w:type="spellEnd"/>
      <w:r>
        <w:rPr>
          <w:rFonts w:ascii="Arial" w:eastAsia="Calibri" w:hAnsi="Arial" w:cs="Arial"/>
        </w:rPr>
        <w:t xml:space="preserve"> de </w:t>
      </w:r>
      <w:proofErr w:type="spellStart"/>
      <w:r>
        <w:rPr>
          <w:rFonts w:ascii="Arial" w:eastAsia="Calibri" w:hAnsi="Arial" w:cs="Arial"/>
        </w:rPr>
        <w:t>kilometri</w:t>
      </w:r>
      <w:proofErr w:type="spellEnd"/>
      <w:r w:rsidRPr="00E92EDC">
        <w:rPr>
          <w:rFonts w:ascii="Arial" w:eastAsia="Calibri" w:hAnsi="Arial" w:cs="Arial"/>
        </w:rPr>
        <w:t xml:space="preserve"> </w:t>
      </w:r>
      <w:proofErr w:type="spellStart"/>
      <w:r w:rsidRPr="00E92EDC">
        <w:rPr>
          <w:rFonts w:ascii="Arial" w:eastAsia="Calibri" w:hAnsi="Arial" w:cs="Arial"/>
        </w:rPr>
        <w:t>planificaţi</w:t>
      </w:r>
      <w:proofErr w:type="spellEnd"/>
      <w:r w:rsidRPr="00E92EDC">
        <w:rPr>
          <w:rFonts w:ascii="Arial" w:eastAsia="Calibri" w:hAnsi="Arial" w:cs="Arial"/>
        </w:rPr>
        <w:t xml:space="preserve"> pe </w:t>
      </w:r>
      <w:proofErr w:type="spellStart"/>
      <w:r w:rsidRPr="00E92EDC">
        <w:rPr>
          <w:rFonts w:ascii="Arial" w:eastAsia="Calibri" w:hAnsi="Arial" w:cs="Arial"/>
        </w:rPr>
        <w:t>fiecare</w:t>
      </w:r>
      <w:proofErr w:type="spellEnd"/>
      <w:r w:rsidRPr="00E92EDC">
        <w:rPr>
          <w:rFonts w:ascii="Arial" w:eastAsia="Calibri" w:hAnsi="Arial" w:cs="Arial"/>
        </w:rPr>
        <w:t xml:space="preserve"> </w:t>
      </w:r>
      <w:proofErr w:type="spellStart"/>
      <w:r w:rsidRPr="00E92EDC">
        <w:rPr>
          <w:rFonts w:ascii="Arial" w:eastAsia="Calibri" w:hAnsi="Arial" w:cs="Arial"/>
        </w:rPr>
        <w:t>traseu</w:t>
      </w:r>
      <w:proofErr w:type="spellEnd"/>
      <w:r w:rsidRPr="00E92EDC">
        <w:rPr>
          <w:rFonts w:ascii="Arial" w:eastAsia="Calibri" w:hAnsi="Arial" w:cs="Arial"/>
        </w:rPr>
        <w:t xml:space="preserve"> </w:t>
      </w:r>
      <w:proofErr w:type="spellStart"/>
      <w:r w:rsidRPr="00E92EDC">
        <w:rPr>
          <w:rFonts w:ascii="Arial" w:eastAsia="Calibri" w:hAnsi="Arial" w:cs="Arial"/>
        </w:rPr>
        <w:t>în</w:t>
      </w:r>
      <w:proofErr w:type="spellEnd"/>
      <w:r w:rsidRPr="00E92EDC">
        <w:rPr>
          <w:rFonts w:ascii="Arial" w:eastAsia="Calibri" w:hAnsi="Arial" w:cs="Arial"/>
        </w:rPr>
        <w:t xml:space="preserve"> </w:t>
      </w:r>
      <w:proofErr w:type="spellStart"/>
      <w:r w:rsidRPr="00E92EDC">
        <w:rPr>
          <w:rFonts w:ascii="Arial" w:eastAsia="Calibri" w:hAnsi="Arial" w:cs="Arial"/>
        </w:rPr>
        <w:t>parte</w:t>
      </w:r>
      <w:proofErr w:type="spellEnd"/>
      <w:r w:rsidRPr="00E92EDC">
        <w:rPr>
          <w:rFonts w:ascii="Arial" w:eastAsia="Calibri" w:hAnsi="Arial" w:cs="Arial"/>
        </w:rPr>
        <w:t xml:space="preserve">. </w:t>
      </w:r>
      <w:proofErr w:type="spellStart"/>
      <w:r w:rsidRPr="00E92EDC">
        <w:rPr>
          <w:rFonts w:ascii="Arial" w:eastAsia="Calibri" w:hAnsi="Arial" w:cs="Arial"/>
        </w:rPr>
        <w:t>Numărul</w:t>
      </w:r>
      <w:proofErr w:type="spellEnd"/>
      <w:r w:rsidRPr="00E92EDC">
        <w:rPr>
          <w:rFonts w:ascii="Arial" w:eastAsia="Calibri" w:hAnsi="Arial" w:cs="Arial"/>
        </w:rPr>
        <w:t xml:space="preserve"> </w:t>
      </w:r>
      <w:r>
        <w:rPr>
          <w:rFonts w:ascii="Arial" w:eastAsia="Calibri" w:hAnsi="Arial" w:cs="Arial"/>
        </w:rPr>
        <w:t xml:space="preserve">total </w:t>
      </w:r>
      <w:r w:rsidRPr="00E92EDC">
        <w:rPr>
          <w:rFonts w:ascii="Arial" w:eastAsia="Calibri" w:hAnsi="Arial" w:cs="Arial"/>
        </w:rPr>
        <w:t xml:space="preserve">de </w:t>
      </w:r>
      <w:proofErr w:type="spellStart"/>
      <w:r w:rsidRPr="00E92EDC">
        <w:rPr>
          <w:rFonts w:ascii="Arial" w:eastAsia="Calibri" w:hAnsi="Arial" w:cs="Arial"/>
        </w:rPr>
        <w:t>kilometri</w:t>
      </w:r>
      <w:proofErr w:type="spellEnd"/>
      <w:r w:rsidRPr="00E92EDC">
        <w:rPr>
          <w:rFonts w:ascii="Arial" w:eastAsia="Calibri" w:hAnsi="Arial" w:cs="Arial"/>
        </w:rPr>
        <w:t xml:space="preserve"> </w:t>
      </w:r>
      <w:proofErr w:type="spellStart"/>
      <w:r>
        <w:rPr>
          <w:rFonts w:ascii="Arial" w:eastAsia="Calibri" w:hAnsi="Arial" w:cs="Arial"/>
        </w:rPr>
        <w:t>planificaţi</w:t>
      </w:r>
      <w:proofErr w:type="spellEnd"/>
      <w:r>
        <w:rPr>
          <w:rFonts w:ascii="Arial" w:eastAsia="Calibri" w:hAnsi="Arial" w:cs="Arial"/>
        </w:rPr>
        <w:t xml:space="preserve"> </w:t>
      </w:r>
      <w:proofErr w:type="spellStart"/>
      <w:r>
        <w:rPr>
          <w:rFonts w:ascii="Arial" w:eastAsia="Calibri" w:hAnsi="Arial" w:cs="Arial"/>
        </w:rPr>
        <w:t>anual</w:t>
      </w:r>
      <w:proofErr w:type="spellEnd"/>
      <w:r w:rsidRPr="00E92EDC">
        <w:rPr>
          <w:rFonts w:ascii="Arial" w:eastAsia="Calibri" w:hAnsi="Arial" w:cs="Arial"/>
        </w:rPr>
        <w:t xml:space="preserve">, pe </w:t>
      </w:r>
      <w:proofErr w:type="spellStart"/>
      <w:r w:rsidRPr="00E92EDC">
        <w:rPr>
          <w:rFonts w:ascii="Arial" w:eastAsia="Calibri" w:hAnsi="Arial" w:cs="Arial"/>
        </w:rPr>
        <w:t>trasee</w:t>
      </w:r>
      <w:proofErr w:type="spellEnd"/>
      <w:r w:rsidRPr="00E92EDC">
        <w:rPr>
          <w:rFonts w:ascii="Arial" w:eastAsia="Calibri" w:hAnsi="Arial" w:cs="Arial"/>
        </w:rPr>
        <w:t xml:space="preserve"> </w:t>
      </w:r>
      <w:proofErr w:type="spellStart"/>
      <w:r w:rsidRPr="00E92EDC">
        <w:rPr>
          <w:rFonts w:ascii="Arial" w:eastAsia="Calibri" w:hAnsi="Arial" w:cs="Arial"/>
        </w:rPr>
        <w:t>şi</w:t>
      </w:r>
      <w:proofErr w:type="spellEnd"/>
      <w:r w:rsidRPr="00E92EDC">
        <w:rPr>
          <w:rFonts w:ascii="Arial" w:eastAsia="Calibri" w:hAnsi="Arial" w:cs="Arial"/>
        </w:rPr>
        <w:t xml:space="preserve"> </w:t>
      </w:r>
      <w:proofErr w:type="spellStart"/>
      <w:r w:rsidRPr="00E92EDC">
        <w:rPr>
          <w:rFonts w:ascii="Arial" w:eastAsia="Calibri" w:hAnsi="Arial" w:cs="Arial"/>
        </w:rPr>
        <w:t>grupe</w:t>
      </w:r>
      <w:proofErr w:type="spellEnd"/>
      <w:r w:rsidRPr="00E92EDC">
        <w:rPr>
          <w:rFonts w:ascii="Arial" w:eastAsia="Calibri" w:hAnsi="Arial" w:cs="Arial"/>
        </w:rPr>
        <w:t xml:space="preserve"> de </w:t>
      </w:r>
      <w:proofErr w:type="spellStart"/>
      <w:r w:rsidRPr="00E92EDC">
        <w:rPr>
          <w:rFonts w:ascii="Arial" w:eastAsia="Calibri" w:hAnsi="Arial" w:cs="Arial"/>
        </w:rPr>
        <w:t>trasee</w:t>
      </w:r>
      <w:proofErr w:type="spellEnd"/>
      <w:r w:rsidRPr="00E92EDC">
        <w:rPr>
          <w:rFonts w:ascii="Arial" w:eastAsia="Calibri" w:hAnsi="Arial" w:cs="Arial"/>
        </w:rPr>
        <w:t xml:space="preserve">, conform </w:t>
      </w:r>
      <w:proofErr w:type="spellStart"/>
      <w:r w:rsidRPr="00E92EDC">
        <w:rPr>
          <w:rFonts w:ascii="Arial" w:eastAsia="Calibri" w:hAnsi="Arial" w:cs="Arial"/>
        </w:rPr>
        <w:t>noii</w:t>
      </w:r>
      <w:proofErr w:type="spellEnd"/>
      <w:r w:rsidRPr="00E92EDC">
        <w:rPr>
          <w:rFonts w:ascii="Arial" w:eastAsia="Calibri" w:hAnsi="Arial" w:cs="Arial"/>
        </w:rPr>
        <w:t xml:space="preserve"> </w:t>
      </w:r>
      <w:proofErr w:type="spellStart"/>
      <w:r w:rsidRPr="00E92EDC">
        <w:rPr>
          <w:rFonts w:ascii="Arial" w:eastAsia="Calibri" w:hAnsi="Arial" w:cs="Arial"/>
        </w:rPr>
        <w:t>propuneri</w:t>
      </w:r>
      <w:proofErr w:type="spellEnd"/>
      <w:r w:rsidRPr="00E92EDC">
        <w:rPr>
          <w:rFonts w:ascii="Arial" w:eastAsia="Calibri" w:hAnsi="Arial" w:cs="Arial"/>
        </w:rPr>
        <w:t xml:space="preserve"> de program de transport (</w:t>
      </w:r>
      <w:proofErr w:type="spellStart"/>
      <w:r w:rsidRPr="00E92EDC">
        <w:rPr>
          <w:rFonts w:ascii="Arial" w:eastAsia="Calibri" w:hAnsi="Arial" w:cs="Arial"/>
        </w:rPr>
        <w:t>lungime</w:t>
      </w:r>
      <w:proofErr w:type="spellEnd"/>
      <w:r w:rsidRPr="00E92EDC">
        <w:rPr>
          <w:rFonts w:ascii="Arial" w:eastAsia="Calibri" w:hAnsi="Arial" w:cs="Arial"/>
        </w:rPr>
        <w:t xml:space="preserve"> </w:t>
      </w:r>
      <w:proofErr w:type="spellStart"/>
      <w:r w:rsidRPr="00E92EDC">
        <w:rPr>
          <w:rFonts w:ascii="Arial" w:eastAsia="Calibri" w:hAnsi="Arial" w:cs="Arial"/>
        </w:rPr>
        <w:t>traseu</w:t>
      </w:r>
      <w:proofErr w:type="spellEnd"/>
      <w:r w:rsidRPr="00E92EDC">
        <w:rPr>
          <w:rFonts w:ascii="Arial" w:eastAsia="Calibri" w:hAnsi="Arial" w:cs="Arial"/>
        </w:rPr>
        <w:t xml:space="preserve">, </w:t>
      </w:r>
      <w:proofErr w:type="spellStart"/>
      <w:r w:rsidRPr="00E92EDC">
        <w:rPr>
          <w:rFonts w:ascii="Arial" w:eastAsia="Calibri" w:hAnsi="Arial" w:cs="Arial"/>
        </w:rPr>
        <w:t>număr</w:t>
      </w:r>
      <w:proofErr w:type="spellEnd"/>
      <w:r w:rsidRPr="00E92EDC">
        <w:rPr>
          <w:rFonts w:ascii="Arial" w:eastAsia="Calibri" w:hAnsi="Arial" w:cs="Arial"/>
        </w:rPr>
        <w:t xml:space="preserve"> de curse pe </w:t>
      </w:r>
      <w:proofErr w:type="spellStart"/>
      <w:r w:rsidRPr="00E92EDC">
        <w:rPr>
          <w:rFonts w:ascii="Arial" w:eastAsia="Calibri" w:hAnsi="Arial" w:cs="Arial"/>
        </w:rPr>
        <w:t>zile</w:t>
      </w:r>
      <w:proofErr w:type="spellEnd"/>
      <w:r w:rsidRPr="00E92EDC">
        <w:rPr>
          <w:rFonts w:ascii="Arial" w:eastAsia="Calibri" w:hAnsi="Arial" w:cs="Arial"/>
        </w:rPr>
        <w:t xml:space="preserve"> de </w:t>
      </w:r>
      <w:proofErr w:type="spellStart"/>
      <w:r w:rsidRPr="00E92EDC">
        <w:rPr>
          <w:rFonts w:ascii="Arial" w:eastAsia="Calibri" w:hAnsi="Arial" w:cs="Arial"/>
        </w:rPr>
        <w:t>circulaţie</w:t>
      </w:r>
      <w:proofErr w:type="spellEnd"/>
      <w:r w:rsidRPr="00E92EDC">
        <w:rPr>
          <w:rFonts w:ascii="Arial" w:eastAsia="Calibri" w:hAnsi="Arial" w:cs="Arial"/>
        </w:rPr>
        <w:t xml:space="preserve">) sunt </w:t>
      </w:r>
      <w:proofErr w:type="spellStart"/>
      <w:r w:rsidRPr="00E92EDC">
        <w:rPr>
          <w:rFonts w:ascii="Arial" w:eastAsia="Calibri" w:hAnsi="Arial" w:cs="Arial"/>
        </w:rPr>
        <w:t>prezentaţi</w:t>
      </w:r>
      <w:proofErr w:type="spellEnd"/>
      <w:r w:rsidRPr="00E92EDC">
        <w:rPr>
          <w:rFonts w:ascii="Arial" w:eastAsia="Calibri" w:hAnsi="Arial" w:cs="Arial"/>
        </w:rPr>
        <w:t xml:space="preserve"> </w:t>
      </w:r>
      <w:proofErr w:type="spellStart"/>
      <w:r w:rsidRPr="00E92EDC">
        <w:rPr>
          <w:rFonts w:ascii="Arial" w:eastAsia="Calibri" w:hAnsi="Arial" w:cs="Arial"/>
        </w:rPr>
        <w:t>în</w:t>
      </w:r>
      <w:proofErr w:type="spellEnd"/>
      <w:r w:rsidRPr="00E92EDC">
        <w:rPr>
          <w:rFonts w:ascii="Arial" w:eastAsia="Calibri" w:hAnsi="Arial" w:cs="Arial"/>
        </w:rPr>
        <w:t xml:space="preserve"> </w:t>
      </w:r>
      <w:proofErr w:type="spellStart"/>
      <w:r w:rsidRPr="00E92EDC">
        <w:rPr>
          <w:rFonts w:ascii="Arial" w:eastAsia="Calibri" w:hAnsi="Arial" w:cs="Arial"/>
        </w:rPr>
        <w:t>tabelul</w:t>
      </w:r>
      <w:proofErr w:type="spellEnd"/>
      <w:r w:rsidRPr="00E92EDC">
        <w:rPr>
          <w:rFonts w:ascii="Arial" w:eastAsia="Calibri" w:hAnsi="Arial" w:cs="Arial"/>
        </w:rPr>
        <w:t xml:space="preserve"> de </w:t>
      </w:r>
      <w:proofErr w:type="spellStart"/>
      <w:r w:rsidRPr="00E92EDC">
        <w:rPr>
          <w:rFonts w:ascii="Arial" w:eastAsia="Calibri" w:hAnsi="Arial" w:cs="Arial"/>
        </w:rPr>
        <w:t>mai</w:t>
      </w:r>
      <w:proofErr w:type="spellEnd"/>
      <w:r w:rsidRPr="00E92EDC">
        <w:rPr>
          <w:rFonts w:ascii="Arial" w:eastAsia="Calibri" w:hAnsi="Arial" w:cs="Arial"/>
        </w:rPr>
        <w:t xml:space="preserve"> </w:t>
      </w:r>
      <w:proofErr w:type="spellStart"/>
      <w:r w:rsidRPr="00E92EDC">
        <w:rPr>
          <w:rFonts w:ascii="Arial" w:eastAsia="Calibri" w:hAnsi="Arial" w:cs="Arial"/>
        </w:rPr>
        <w:t>jos.</w:t>
      </w:r>
      <w:proofErr w:type="spellEnd"/>
      <w:r w:rsidRPr="00E92EDC">
        <w:rPr>
          <w:rFonts w:ascii="Arial" w:eastAsia="Calibri" w:hAnsi="Arial" w:cs="Arial"/>
        </w:rPr>
        <w:t xml:space="preserve"> S-au </w:t>
      </w:r>
      <w:proofErr w:type="spellStart"/>
      <w:r w:rsidRPr="00E92EDC">
        <w:rPr>
          <w:rFonts w:ascii="Arial" w:eastAsia="Calibri" w:hAnsi="Arial" w:cs="Arial"/>
        </w:rPr>
        <w:t>luat</w:t>
      </w:r>
      <w:proofErr w:type="spellEnd"/>
      <w:r w:rsidRPr="00E92EDC">
        <w:rPr>
          <w:rFonts w:ascii="Arial" w:eastAsia="Calibri" w:hAnsi="Arial" w:cs="Arial"/>
        </w:rPr>
        <w:t xml:space="preserve"> </w:t>
      </w:r>
      <w:proofErr w:type="spellStart"/>
      <w:r w:rsidRPr="00E92EDC">
        <w:rPr>
          <w:rFonts w:ascii="Arial" w:eastAsia="Calibri" w:hAnsi="Arial" w:cs="Arial"/>
        </w:rPr>
        <w:t>în</w:t>
      </w:r>
      <w:proofErr w:type="spellEnd"/>
      <w:r w:rsidRPr="00E92EDC">
        <w:rPr>
          <w:rFonts w:ascii="Arial" w:eastAsia="Calibri" w:hAnsi="Arial" w:cs="Arial"/>
        </w:rPr>
        <w:t xml:space="preserve"> </w:t>
      </w:r>
      <w:proofErr w:type="spellStart"/>
      <w:r w:rsidRPr="00E92EDC">
        <w:rPr>
          <w:rFonts w:ascii="Arial" w:eastAsia="Calibri" w:hAnsi="Arial" w:cs="Arial"/>
        </w:rPr>
        <w:t>considerare</w:t>
      </w:r>
      <w:proofErr w:type="spellEnd"/>
      <w:r w:rsidRPr="00E92EDC">
        <w:rPr>
          <w:rFonts w:ascii="Arial" w:eastAsia="Calibri" w:hAnsi="Arial" w:cs="Arial"/>
        </w:rPr>
        <w:t xml:space="preserve"> </w:t>
      </w:r>
      <w:proofErr w:type="spellStart"/>
      <w:r w:rsidRPr="00E92EDC">
        <w:rPr>
          <w:rFonts w:ascii="Arial" w:eastAsia="Calibri" w:hAnsi="Arial" w:cs="Arial"/>
        </w:rPr>
        <w:t>pentru</w:t>
      </w:r>
      <w:proofErr w:type="spellEnd"/>
      <w:r w:rsidRPr="00E92EDC">
        <w:rPr>
          <w:rFonts w:ascii="Arial" w:eastAsia="Calibri" w:hAnsi="Arial" w:cs="Arial"/>
        </w:rPr>
        <w:t xml:space="preserve"> </w:t>
      </w:r>
      <w:proofErr w:type="spellStart"/>
      <w:r w:rsidRPr="00E92EDC">
        <w:rPr>
          <w:rFonts w:ascii="Arial" w:eastAsia="Calibri" w:hAnsi="Arial" w:cs="Arial"/>
        </w:rPr>
        <w:t>calculul</w:t>
      </w:r>
      <w:proofErr w:type="spellEnd"/>
      <w:r w:rsidRPr="00E92EDC">
        <w:rPr>
          <w:rFonts w:ascii="Arial" w:eastAsia="Calibri" w:hAnsi="Arial" w:cs="Arial"/>
        </w:rPr>
        <w:t xml:space="preserve"> </w:t>
      </w:r>
      <w:proofErr w:type="spellStart"/>
      <w:r w:rsidRPr="00E92EDC">
        <w:rPr>
          <w:rFonts w:ascii="Arial" w:eastAsia="Calibri" w:hAnsi="Arial" w:cs="Arial"/>
        </w:rPr>
        <w:t>numărului</w:t>
      </w:r>
      <w:proofErr w:type="spellEnd"/>
      <w:r w:rsidRPr="00E92EDC">
        <w:rPr>
          <w:rFonts w:ascii="Arial" w:eastAsia="Calibri" w:hAnsi="Arial" w:cs="Arial"/>
        </w:rPr>
        <w:t xml:space="preserve"> </w:t>
      </w:r>
      <w:proofErr w:type="spellStart"/>
      <w:r w:rsidRPr="00E92EDC">
        <w:rPr>
          <w:rFonts w:ascii="Arial" w:eastAsia="Calibri" w:hAnsi="Arial" w:cs="Arial"/>
        </w:rPr>
        <w:t>anual</w:t>
      </w:r>
      <w:proofErr w:type="spellEnd"/>
      <w:r w:rsidRPr="00E92EDC">
        <w:rPr>
          <w:rFonts w:ascii="Arial" w:eastAsia="Calibri" w:hAnsi="Arial" w:cs="Arial"/>
        </w:rPr>
        <w:t xml:space="preserve"> de </w:t>
      </w:r>
      <w:proofErr w:type="spellStart"/>
      <w:r w:rsidRPr="00E92EDC">
        <w:rPr>
          <w:rFonts w:ascii="Arial" w:eastAsia="Calibri" w:hAnsi="Arial" w:cs="Arial"/>
        </w:rPr>
        <w:t>kilometrii</w:t>
      </w:r>
      <w:proofErr w:type="spellEnd"/>
      <w:r w:rsidRPr="00E92EDC">
        <w:rPr>
          <w:rFonts w:ascii="Arial" w:eastAsia="Calibri" w:hAnsi="Arial" w:cs="Arial"/>
        </w:rPr>
        <w:t xml:space="preserve"> </w:t>
      </w:r>
      <w:proofErr w:type="spellStart"/>
      <w:r w:rsidRPr="00E92EDC">
        <w:rPr>
          <w:rFonts w:ascii="Arial" w:eastAsia="Calibri" w:hAnsi="Arial" w:cs="Arial"/>
        </w:rPr>
        <w:t>planificaţi</w:t>
      </w:r>
      <w:proofErr w:type="spellEnd"/>
      <w:r w:rsidRPr="00E92EDC">
        <w:rPr>
          <w:rFonts w:ascii="Arial" w:eastAsia="Calibri" w:hAnsi="Arial" w:cs="Arial"/>
        </w:rPr>
        <w:t xml:space="preserve"> un </w:t>
      </w:r>
      <w:proofErr w:type="spellStart"/>
      <w:r w:rsidRPr="00E92EDC">
        <w:rPr>
          <w:rFonts w:ascii="Arial" w:eastAsia="Calibri" w:hAnsi="Arial" w:cs="Arial"/>
        </w:rPr>
        <w:t>număr</w:t>
      </w:r>
      <w:proofErr w:type="spellEnd"/>
      <w:r w:rsidRPr="00E92EDC">
        <w:rPr>
          <w:rFonts w:ascii="Arial" w:eastAsia="Calibri" w:hAnsi="Arial" w:cs="Arial"/>
        </w:rPr>
        <w:t xml:space="preserve"> de 2</w:t>
      </w:r>
      <w:r w:rsidR="009553B6">
        <w:rPr>
          <w:rFonts w:ascii="Arial" w:eastAsia="Calibri" w:hAnsi="Arial" w:cs="Arial"/>
        </w:rPr>
        <w:t>60</w:t>
      </w:r>
      <w:r w:rsidRPr="00E92EDC">
        <w:rPr>
          <w:rFonts w:ascii="Arial" w:eastAsia="Calibri" w:hAnsi="Arial" w:cs="Arial"/>
        </w:rPr>
        <w:t xml:space="preserve"> </w:t>
      </w:r>
      <w:proofErr w:type="spellStart"/>
      <w:r w:rsidRPr="00E92EDC">
        <w:rPr>
          <w:rFonts w:ascii="Arial" w:eastAsia="Calibri" w:hAnsi="Arial" w:cs="Arial"/>
        </w:rPr>
        <w:t>zile</w:t>
      </w:r>
      <w:proofErr w:type="spellEnd"/>
      <w:r w:rsidRPr="00E92EDC">
        <w:rPr>
          <w:rFonts w:ascii="Arial" w:eastAsia="Calibri" w:hAnsi="Arial" w:cs="Arial"/>
        </w:rPr>
        <w:t xml:space="preserve"> </w:t>
      </w:r>
      <w:proofErr w:type="spellStart"/>
      <w:r w:rsidRPr="00E92EDC">
        <w:rPr>
          <w:rFonts w:ascii="Arial" w:eastAsia="Calibri" w:hAnsi="Arial" w:cs="Arial"/>
        </w:rPr>
        <w:t>lucrătoare</w:t>
      </w:r>
      <w:proofErr w:type="spellEnd"/>
      <w:r w:rsidRPr="00E92EDC">
        <w:rPr>
          <w:rFonts w:ascii="Arial" w:eastAsia="Calibri" w:hAnsi="Arial" w:cs="Arial"/>
        </w:rPr>
        <w:t xml:space="preserve"> (L-V) </w:t>
      </w:r>
      <w:proofErr w:type="spellStart"/>
      <w:r w:rsidRPr="00E92EDC">
        <w:rPr>
          <w:rFonts w:ascii="Arial" w:eastAsia="Calibri" w:hAnsi="Arial" w:cs="Arial"/>
        </w:rPr>
        <w:t>şi</w:t>
      </w:r>
      <w:proofErr w:type="spellEnd"/>
      <w:r w:rsidRPr="00E92EDC">
        <w:rPr>
          <w:rFonts w:ascii="Arial" w:eastAsia="Calibri" w:hAnsi="Arial" w:cs="Arial"/>
        </w:rPr>
        <w:t xml:space="preserve"> un </w:t>
      </w:r>
      <w:proofErr w:type="spellStart"/>
      <w:r w:rsidRPr="00E92EDC">
        <w:rPr>
          <w:rFonts w:ascii="Arial" w:eastAsia="Calibri" w:hAnsi="Arial" w:cs="Arial"/>
        </w:rPr>
        <w:t>număr</w:t>
      </w:r>
      <w:proofErr w:type="spellEnd"/>
      <w:r w:rsidRPr="00E92EDC">
        <w:rPr>
          <w:rFonts w:ascii="Arial" w:eastAsia="Calibri" w:hAnsi="Arial" w:cs="Arial"/>
        </w:rPr>
        <w:t xml:space="preserve"> de 1</w:t>
      </w:r>
      <w:r w:rsidR="009553B6">
        <w:rPr>
          <w:rFonts w:ascii="Arial" w:eastAsia="Calibri" w:hAnsi="Arial" w:cs="Arial"/>
        </w:rPr>
        <w:t>05</w:t>
      </w:r>
      <w:r w:rsidRPr="00E92EDC">
        <w:rPr>
          <w:rFonts w:ascii="Arial" w:eastAsia="Calibri" w:hAnsi="Arial" w:cs="Arial"/>
        </w:rPr>
        <w:t xml:space="preserve"> </w:t>
      </w:r>
      <w:proofErr w:type="spellStart"/>
      <w:r w:rsidRPr="00E92EDC">
        <w:rPr>
          <w:rFonts w:ascii="Arial" w:eastAsia="Calibri" w:hAnsi="Arial" w:cs="Arial"/>
        </w:rPr>
        <w:t>zile</w:t>
      </w:r>
      <w:proofErr w:type="spellEnd"/>
      <w:r w:rsidRPr="00E92EDC">
        <w:rPr>
          <w:rFonts w:ascii="Arial" w:eastAsia="Calibri" w:hAnsi="Arial" w:cs="Arial"/>
        </w:rPr>
        <w:t xml:space="preserve"> de </w:t>
      </w:r>
      <w:proofErr w:type="spellStart"/>
      <w:r w:rsidRPr="00E92EDC">
        <w:rPr>
          <w:rFonts w:ascii="Arial" w:eastAsia="Calibri" w:hAnsi="Arial" w:cs="Arial"/>
        </w:rPr>
        <w:t>sâmbătă</w:t>
      </w:r>
      <w:proofErr w:type="spellEnd"/>
      <w:r w:rsidRPr="00E92EDC">
        <w:rPr>
          <w:rFonts w:ascii="Arial" w:eastAsia="Calibri" w:hAnsi="Arial" w:cs="Arial"/>
        </w:rPr>
        <w:t xml:space="preserve"> </w:t>
      </w:r>
      <w:proofErr w:type="spellStart"/>
      <w:r w:rsidRPr="00E92EDC">
        <w:rPr>
          <w:rFonts w:ascii="Arial" w:eastAsia="Calibri" w:hAnsi="Arial" w:cs="Arial"/>
        </w:rPr>
        <w:t>şi</w:t>
      </w:r>
      <w:proofErr w:type="spellEnd"/>
      <w:r w:rsidRPr="00E92EDC">
        <w:rPr>
          <w:rFonts w:ascii="Arial" w:eastAsia="Calibri" w:hAnsi="Arial" w:cs="Arial"/>
        </w:rPr>
        <w:t xml:space="preserve"> </w:t>
      </w:r>
      <w:proofErr w:type="spellStart"/>
      <w:r w:rsidRPr="00E92EDC">
        <w:rPr>
          <w:rFonts w:ascii="Arial" w:eastAsia="Calibri" w:hAnsi="Arial" w:cs="Arial"/>
        </w:rPr>
        <w:t>duminică</w:t>
      </w:r>
      <w:proofErr w:type="spellEnd"/>
      <w:r>
        <w:rPr>
          <w:rFonts w:ascii="Arial" w:eastAsia="Calibri" w:hAnsi="Arial" w:cs="Arial"/>
        </w:rPr>
        <w:t xml:space="preserve"> </w:t>
      </w:r>
      <w:proofErr w:type="spellStart"/>
      <w:r>
        <w:rPr>
          <w:rFonts w:ascii="Arial" w:eastAsia="Calibri" w:hAnsi="Arial" w:cs="Arial"/>
        </w:rPr>
        <w:t>şi</w:t>
      </w:r>
      <w:proofErr w:type="spellEnd"/>
      <w:r>
        <w:rPr>
          <w:rFonts w:ascii="Arial" w:eastAsia="Calibri" w:hAnsi="Arial" w:cs="Arial"/>
        </w:rPr>
        <w:t xml:space="preserve"> </w:t>
      </w:r>
      <w:proofErr w:type="spellStart"/>
      <w:r>
        <w:rPr>
          <w:rFonts w:ascii="Arial" w:eastAsia="Calibri" w:hAnsi="Arial" w:cs="Arial"/>
        </w:rPr>
        <w:t>sărbători</w:t>
      </w:r>
      <w:proofErr w:type="spellEnd"/>
      <w:r>
        <w:rPr>
          <w:rFonts w:ascii="Arial" w:eastAsia="Calibri" w:hAnsi="Arial" w:cs="Arial"/>
        </w:rPr>
        <w:t xml:space="preserve"> </w:t>
      </w:r>
      <w:proofErr w:type="spellStart"/>
      <w:r>
        <w:rPr>
          <w:rFonts w:ascii="Arial" w:eastAsia="Calibri" w:hAnsi="Arial" w:cs="Arial"/>
        </w:rPr>
        <w:t>legale</w:t>
      </w:r>
      <w:proofErr w:type="spellEnd"/>
      <w:r w:rsidRPr="00E92EDC">
        <w:rPr>
          <w:rFonts w:ascii="Arial" w:eastAsia="Calibri" w:hAnsi="Arial" w:cs="Arial"/>
        </w:rPr>
        <w:t>.</w:t>
      </w:r>
      <w:r w:rsidR="00A47279">
        <w:rPr>
          <w:rFonts w:ascii="Arial" w:eastAsia="Calibri" w:hAnsi="Arial" w:cs="Arial"/>
        </w:rPr>
        <w:t xml:space="preserve"> </w:t>
      </w:r>
    </w:p>
    <w:p w14:paraId="632A1905" w14:textId="2B09A25B" w:rsidR="00E92EDC" w:rsidRPr="00E92EDC" w:rsidRDefault="00E92EDC" w:rsidP="00E92EDC">
      <w:pPr>
        <w:pStyle w:val="Caption"/>
        <w:jc w:val="center"/>
        <w:rPr>
          <w:rFonts w:ascii="Arial" w:eastAsia="Calibri" w:hAnsi="Arial" w:cs="Arial"/>
          <w:sz w:val="20"/>
          <w:szCs w:val="20"/>
        </w:rPr>
      </w:pPr>
      <w:bookmarkStart w:id="43" w:name="_Toc117776701"/>
      <w:proofErr w:type="spellStart"/>
      <w:r w:rsidRPr="00E92EDC">
        <w:rPr>
          <w:rFonts w:ascii="Arial" w:hAnsi="Arial" w:cs="Arial"/>
          <w:sz w:val="20"/>
          <w:szCs w:val="20"/>
        </w:rPr>
        <w:t>Tabel</w:t>
      </w:r>
      <w:proofErr w:type="spellEnd"/>
      <w:r w:rsidRPr="00E92EDC">
        <w:rPr>
          <w:rFonts w:ascii="Arial" w:hAnsi="Arial" w:cs="Arial"/>
          <w:sz w:val="20"/>
          <w:szCs w:val="20"/>
        </w:rPr>
        <w:t xml:space="preserve"> </w:t>
      </w:r>
      <w:r w:rsidRPr="00E92EDC">
        <w:rPr>
          <w:rFonts w:ascii="Arial" w:hAnsi="Arial" w:cs="Arial"/>
          <w:sz w:val="20"/>
          <w:szCs w:val="20"/>
        </w:rPr>
        <w:fldChar w:fldCharType="begin"/>
      </w:r>
      <w:r w:rsidRPr="00E92EDC">
        <w:rPr>
          <w:rFonts w:ascii="Arial" w:hAnsi="Arial" w:cs="Arial"/>
          <w:sz w:val="20"/>
          <w:szCs w:val="20"/>
        </w:rPr>
        <w:instrText xml:space="preserve"> SEQ Tabel \* ARABIC </w:instrText>
      </w:r>
      <w:r w:rsidRPr="00E92EDC">
        <w:rPr>
          <w:rFonts w:ascii="Arial" w:hAnsi="Arial" w:cs="Arial"/>
          <w:sz w:val="20"/>
          <w:szCs w:val="20"/>
        </w:rPr>
        <w:fldChar w:fldCharType="separate"/>
      </w:r>
      <w:r w:rsidR="00A90E65">
        <w:rPr>
          <w:rFonts w:ascii="Arial" w:hAnsi="Arial" w:cs="Arial"/>
          <w:noProof/>
          <w:sz w:val="20"/>
          <w:szCs w:val="20"/>
        </w:rPr>
        <w:t>7</w:t>
      </w:r>
      <w:r w:rsidRPr="00E92EDC">
        <w:rPr>
          <w:rFonts w:ascii="Arial" w:hAnsi="Arial" w:cs="Arial"/>
          <w:sz w:val="20"/>
          <w:szCs w:val="20"/>
        </w:rPr>
        <w:fldChar w:fldCharType="end"/>
      </w:r>
      <w:r w:rsidRPr="00E92EDC">
        <w:rPr>
          <w:rFonts w:ascii="Arial" w:hAnsi="Arial" w:cs="Arial"/>
          <w:sz w:val="20"/>
          <w:szCs w:val="20"/>
        </w:rPr>
        <w:t xml:space="preserve"> </w:t>
      </w:r>
      <w:proofErr w:type="spellStart"/>
      <w:r w:rsidRPr="00E92EDC">
        <w:rPr>
          <w:rFonts w:ascii="Arial" w:hAnsi="Arial" w:cs="Arial"/>
          <w:sz w:val="20"/>
          <w:szCs w:val="20"/>
        </w:rPr>
        <w:t>Număr</w:t>
      </w:r>
      <w:proofErr w:type="spellEnd"/>
      <w:r w:rsidRPr="00E92EDC">
        <w:rPr>
          <w:rFonts w:ascii="Arial" w:hAnsi="Arial" w:cs="Arial"/>
          <w:sz w:val="20"/>
          <w:szCs w:val="20"/>
        </w:rPr>
        <w:t xml:space="preserve"> total de km </w:t>
      </w:r>
      <w:proofErr w:type="spellStart"/>
      <w:r w:rsidRPr="00E92EDC">
        <w:rPr>
          <w:rFonts w:ascii="Arial" w:hAnsi="Arial" w:cs="Arial"/>
          <w:sz w:val="20"/>
          <w:szCs w:val="20"/>
        </w:rPr>
        <w:t>planificaţi</w:t>
      </w:r>
      <w:proofErr w:type="spellEnd"/>
      <w:r w:rsidRPr="00E92EDC">
        <w:rPr>
          <w:rFonts w:ascii="Arial" w:hAnsi="Arial" w:cs="Arial"/>
          <w:sz w:val="20"/>
          <w:szCs w:val="20"/>
        </w:rPr>
        <w:t xml:space="preserve"> </w:t>
      </w:r>
      <w:proofErr w:type="spellStart"/>
      <w:r w:rsidRPr="00E92EDC">
        <w:rPr>
          <w:rFonts w:ascii="Arial" w:hAnsi="Arial" w:cs="Arial"/>
          <w:sz w:val="20"/>
          <w:szCs w:val="20"/>
        </w:rPr>
        <w:t>anual</w:t>
      </w:r>
      <w:bookmarkEnd w:id="43"/>
      <w:proofErr w:type="spellEnd"/>
    </w:p>
    <w:tbl>
      <w:tblPr>
        <w:tblW w:w="10210" w:type="dxa"/>
        <w:tblInd w:w="113" w:type="dxa"/>
        <w:tblLook w:val="04A0" w:firstRow="1" w:lastRow="0" w:firstColumn="1" w:lastColumn="0" w:noHBand="0" w:noVBand="1"/>
      </w:tblPr>
      <w:tblGrid>
        <w:gridCol w:w="717"/>
        <w:gridCol w:w="757"/>
        <w:gridCol w:w="4191"/>
        <w:gridCol w:w="700"/>
        <w:gridCol w:w="1109"/>
        <w:gridCol w:w="1368"/>
        <w:gridCol w:w="1368"/>
      </w:tblGrid>
      <w:tr w:rsidR="0004547A" w:rsidRPr="0004547A" w14:paraId="2E94BCB4" w14:textId="77777777" w:rsidTr="0004547A">
        <w:trPr>
          <w:trHeight w:val="960"/>
          <w:tblHeader/>
        </w:trPr>
        <w:tc>
          <w:tcPr>
            <w:tcW w:w="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37E430" w14:textId="77777777" w:rsidR="0004547A" w:rsidRPr="0004547A" w:rsidRDefault="0004547A" w:rsidP="0004547A">
            <w:pPr>
              <w:spacing w:after="0" w:line="240" w:lineRule="auto"/>
              <w:jc w:val="center"/>
              <w:rPr>
                <w:rFonts w:ascii="Arial" w:eastAsia="Times New Roman" w:hAnsi="Arial" w:cs="Arial"/>
                <w:b/>
                <w:bCs/>
                <w:sz w:val="18"/>
                <w:szCs w:val="18"/>
              </w:rPr>
            </w:pPr>
            <w:r w:rsidRPr="0004547A">
              <w:rPr>
                <w:rFonts w:ascii="Arial" w:eastAsia="Times New Roman" w:hAnsi="Arial" w:cs="Arial"/>
                <w:b/>
                <w:bCs/>
                <w:sz w:val="18"/>
                <w:szCs w:val="18"/>
              </w:rPr>
              <w:t xml:space="preserve">Nr. </w:t>
            </w:r>
            <w:proofErr w:type="spellStart"/>
            <w:r w:rsidRPr="0004547A">
              <w:rPr>
                <w:rFonts w:ascii="Arial" w:eastAsia="Times New Roman" w:hAnsi="Arial" w:cs="Arial"/>
                <w:b/>
                <w:bCs/>
                <w:sz w:val="18"/>
                <w:szCs w:val="18"/>
              </w:rPr>
              <w:t>grupă</w:t>
            </w:r>
            <w:proofErr w:type="spellEnd"/>
          </w:p>
        </w:tc>
        <w:tc>
          <w:tcPr>
            <w:tcW w:w="757" w:type="dxa"/>
            <w:tcBorders>
              <w:top w:val="single" w:sz="4" w:space="0" w:color="auto"/>
              <w:left w:val="nil"/>
              <w:bottom w:val="single" w:sz="4" w:space="0" w:color="auto"/>
              <w:right w:val="single" w:sz="4" w:space="0" w:color="auto"/>
            </w:tcBorders>
            <w:shd w:val="clear" w:color="auto" w:fill="auto"/>
            <w:vAlign w:val="center"/>
            <w:hideMark/>
          </w:tcPr>
          <w:p w14:paraId="7939B04B" w14:textId="77777777" w:rsidR="0004547A" w:rsidRPr="0004547A" w:rsidRDefault="0004547A" w:rsidP="0004547A">
            <w:pPr>
              <w:spacing w:after="0" w:line="240" w:lineRule="auto"/>
              <w:jc w:val="center"/>
              <w:rPr>
                <w:rFonts w:ascii="Arial" w:eastAsia="Times New Roman" w:hAnsi="Arial" w:cs="Arial"/>
                <w:b/>
                <w:bCs/>
                <w:sz w:val="18"/>
                <w:szCs w:val="18"/>
              </w:rPr>
            </w:pPr>
            <w:r w:rsidRPr="0004547A">
              <w:rPr>
                <w:rFonts w:ascii="Arial" w:eastAsia="Times New Roman" w:hAnsi="Arial" w:cs="Arial"/>
                <w:b/>
                <w:bCs/>
                <w:sz w:val="18"/>
                <w:szCs w:val="18"/>
              </w:rPr>
              <w:t xml:space="preserve">Cod </w:t>
            </w:r>
            <w:proofErr w:type="spellStart"/>
            <w:r w:rsidRPr="0004547A">
              <w:rPr>
                <w:rFonts w:ascii="Arial" w:eastAsia="Times New Roman" w:hAnsi="Arial" w:cs="Arial"/>
                <w:b/>
                <w:bCs/>
                <w:sz w:val="18"/>
                <w:szCs w:val="18"/>
              </w:rPr>
              <w:t>traseu</w:t>
            </w:r>
            <w:proofErr w:type="spellEnd"/>
          </w:p>
        </w:tc>
        <w:tc>
          <w:tcPr>
            <w:tcW w:w="4191" w:type="dxa"/>
            <w:tcBorders>
              <w:top w:val="single" w:sz="4" w:space="0" w:color="auto"/>
              <w:left w:val="nil"/>
              <w:bottom w:val="single" w:sz="4" w:space="0" w:color="auto"/>
              <w:right w:val="single" w:sz="4" w:space="0" w:color="auto"/>
            </w:tcBorders>
            <w:shd w:val="clear" w:color="auto" w:fill="auto"/>
            <w:vAlign w:val="center"/>
            <w:hideMark/>
          </w:tcPr>
          <w:p w14:paraId="352D298E" w14:textId="77777777" w:rsidR="0004547A" w:rsidRPr="0004547A" w:rsidRDefault="0004547A" w:rsidP="0004547A">
            <w:pPr>
              <w:spacing w:after="0" w:line="240" w:lineRule="auto"/>
              <w:jc w:val="center"/>
              <w:rPr>
                <w:rFonts w:ascii="Arial" w:eastAsia="Times New Roman" w:hAnsi="Arial" w:cs="Arial"/>
                <w:b/>
                <w:bCs/>
                <w:sz w:val="18"/>
                <w:szCs w:val="18"/>
              </w:rPr>
            </w:pPr>
            <w:proofErr w:type="spellStart"/>
            <w:r w:rsidRPr="0004547A">
              <w:rPr>
                <w:rFonts w:ascii="Arial" w:eastAsia="Times New Roman" w:hAnsi="Arial" w:cs="Arial"/>
                <w:b/>
                <w:bCs/>
                <w:sz w:val="18"/>
                <w:szCs w:val="18"/>
              </w:rPr>
              <w:t>Descriere</w:t>
            </w:r>
            <w:proofErr w:type="spellEnd"/>
            <w:r w:rsidRPr="0004547A">
              <w:rPr>
                <w:rFonts w:ascii="Arial" w:eastAsia="Times New Roman" w:hAnsi="Arial" w:cs="Arial"/>
                <w:b/>
                <w:bCs/>
                <w:sz w:val="18"/>
                <w:szCs w:val="18"/>
              </w:rPr>
              <w:t xml:space="preserve"> </w:t>
            </w:r>
            <w:proofErr w:type="spellStart"/>
            <w:r w:rsidRPr="0004547A">
              <w:rPr>
                <w:rFonts w:ascii="Arial" w:eastAsia="Times New Roman" w:hAnsi="Arial" w:cs="Arial"/>
                <w:b/>
                <w:bCs/>
                <w:sz w:val="18"/>
                <w:szCs w:val="18"/>
              </w:rPr>
              <w:t>traseu</w:t>
            </w:r>
            <w:proofErr w:type="spellEnd"/>
          </w:p>
        </w:tc>
        <w:tc>
          <w:tcPr>
            <w:tcW w:w="700" w:type="dxa"/>
            <w:tcBorders>
              <w:top w:val="single" w:sz="4" w:space="0" w:color="auto"/>
              <w:left w:val="nil"/>
              <w:bottom w:val="single" w:sz="4" w:space="0" w:color="auto"/>
              <w:right w:val="single" w:sz="4" w:space="0" w:color="auto"/>
            </w:tcBorders>
            <w:shd w:val="clear" w:color="auto" w:fill="auto"/>
            <w:vAlign w:val="center"/>
            <w:hideMark/>
          </w:tcPr>
          <w:p w14:paraId="209FED40" w14:textId="77777777" w:rsidR="0004547A" w:rsidRPr="0004547A" w:rsidRDefault="0004547A" w:rsidP="0004547A">
            <w:pPr>
              <w:spacing w:after="0" w:line="240" w:lineRule="auto"/>
              <w:jc w:val="center"/>
              <w:rPr>
                <w:rFonts w:ascii="Arial" w:eastAsia="Times New Roman" w:hAnsi="Arial" w:cs="Arial"/>
                <w:b/>
                <w:bCs/>
                <w:sz w:val="18"/>
                <w:szCs w:val="18"/>
              </w:rPr>
            </w:pPr>
            <w:r w:rsidRPr="0004547A">
              <w:rPr>
                <w:rFonts w:ascii="Arial" w:eastAsia="Times New Roman" w:hAnsi="Arial" w:cs="Arial"/>
                <w:b/>
                <w:bCs/>
                <w:sz w:val="18"/>
                <w:szCs w:val="18"/>
              </w:rPr>
              <w:t xml:space="preserve">Km / </w:t>
            </w:r>
            <w:proofErr w:type="spellStart"/>
            <w:r w:rsidRPr="0004547A">
              <w:rPr>
                <w:rFonts w:ascii="Arial" w:eastAsia="Times New Roman" w:hAnsi="Arial" w:cs="Arial"/>
                <w:b/>
                <w:bCs/>
                <w:sz w:val="18"/>
                <w:szCs w:val="18"/>
              </w:rPr>
              <w:t>sens</w:t>
            </w:r>
            <w:proofErr w:type="spellEnd"/>
          </w:p>
        </w:tc>
        <w:tc>
          <w:tcPr>
            <w:tcW w:w="1107" w:type="dxa"/>
            <w:tcBorders>
              <w:top w:val="single" w:sz="4" w:space="0" w:color="auto"/>
              <w:left w:val="nil"/>
              <w:bottom w:val="single" w:sz="4" w:space="0" w:color="auto"/>
              <w:right w:val="single" w:sz="4" w:space="0" w:color="auto"/>
            </w:tcBorders>
            <w:shd w:val="clear" w:color="auto" w:fill="auto"/>
            <w:vAlign w:val="center"/>
            <w:hideMark/>
          </w:tcPr>
          <w:p w14:paraId="325D80B9" w14:textId="77777777" w:rsidR="0004547A" w:rsidRPr="0004547A" w:rsidRDefault="0004547A" w:rsidP="0004547A">
            <w:pPr>
              <w:spacing w:after="0" w:line="240" w:lineRule="auto"/>
              <w:jc w:val="center"/>
              <w:rPr>
                <w:rFonts w:ascii="Arial" w:eastAsia="Times New Roman" w:hAnsi="Arial" w:cs="Arial"/>
                <w:b/>
                <w:bCs/>
                <w:sz w:val="18"/>
                <w:szCs w:val="18"/>
              </w:rPr>
            </w:pPr>
            <w:r w:rsidRPr="0004547A">
              <w:rPr>
                <w:rFonts w:ascii="Arial" w:eastAsia="Times New Roman" w:hAnsi="Arial" w:cs="Arial"/>
                <w:b/>
                <w:bCs/>
                <w:sz w:val="18"/>
                <w:szCs w:val="18"/>
              </w:rPr>
              <w:t xml:space="preserve">Nr. curse </w:t>
            </w:r>
            <w:proofErr w:type="spellStart"/>
            <w:r w:rsidRPr="0004547A">
              <w:rPr>
                <w:rFonts w:ascii="Arial" w:eastAsia="Times New Roman" w:hAnsi="Arial" w:cs="Arial"/>
                <w:b/>
                <w:bCs/>
                <w:sz w:val="18"/>
                <w:szCs w:val="18"/>
              </w:rPr>
              <w:t>planificate</w:t>
            </w:r>
            <w:proofErr w:type="spellEnd"/>
          </w:p>
        </w:tc>
        <w:tc>
          <w:tcPr>
            <w:tcW w:w="1368" w:type="dxa"/>
            <w:tcBorders>
              <w:top w:val="single" w:sz="4" w:space="0" w:color="auto"/>
              <w:left w:val="nil"/>
              <w:bottom w:val="single" w:sz="4" w:space="0" w:color="auto"/>
              <w:right w:val="single" w:sz="4" w:space="0" w:color="auto"/>
            </w:tcBorders>
            <w:shd w:val="clear" w:color="auto" w:fill="auto"/>
            <w:vAlign w:val="center"/>
            <w:hideMark/>
          </w:tcPr>
          <w:p w14:paraId="48201631" w14:textId="77777777" w:rsidR="0004547A" w:rsidRPr="0004547A" w:rsidRDefault="0004547A" w:rsidP="0004547A">
            <w:pPr>
              <w:spacing w:after="0" w:line="240" w:lineRule="auto"/>
              <w:jc w:val="center"/>
              <w:rPr>
                <w:rFonts w:ascii="Arial" w:eastAsia="Times New Roman" w:hAnsi="Arial" w:cs="Arial"/>
                <w:b/>
                <w:bCs/>
                <w:sz w:val="18"/>
                <w:szCs w:val="18"/>
              </w:rPr>
            </w:pPr>
            <w:r w:rsidRPr="0004547A">
              <w:rPr>
                <w:rFonts w:ascii="Arial" w:eastAsia="Times New Roman" w:hAnsi="Arial" w:cs="Arial"/>
                <w:b/>
                <w:bCs/>
                <w:sz w:val="18"/>
                <w:szCs w:val="18"/>
              </w:rPr>
              <w:t xml:space="preserve">Nr. total de km </w:t>
            </w:r>
            <w:proofErr w:type="spellStart"/>
            <w:r w:rsidRPr="0004547A">
              <w:rPr>
                <w:rFonts w:ascii="Arial" w:eastAsia="Times New Roman" w:hAnsi="Arial" w:cs="Arial"/>
                <w:b/>
                <w:bCs/>
                <w:sz w:val="18"/>
                <w:szCs w:val="18"/>
              </w:rPr>
              <w:t>planificaţi</w:t>
            </w:r>
            <w:proofErr w:type="spellEnd"/>
            <w:r w:rsidRPr="0004547A">
              <w:rPr>
                <w:rFonts w:ascii="Arial" w:eastAsia="Times New Roman" w:hAnsi="Arial" w:cs="Arial"/>
                <w:b/>
                <w:bCs/>
                <w:sz w:val="18"/>
                <w:szCs w:val="18"/>
              </w:rPr>
              <w:t xml:space="preserve"> total/</w:t>
            </w:r>
            <w:proofErr w:type="spellStart"/>
            <w:r w:rsidRPr="0004547A">
              <w:rPr>
                <w:rFonts w:ascii="Arial" w:eastAsia="Times New Roman" w:hAnsi="Arial" w:cs="Arial"/>
                <w:b/>
                <w:bCs/>
                <w:sz w:val="18"/>
                <w:szCs w:val="18"/>
              </w:rPr>
              <w:t>traseu</w:t>
            </w:r>
            <w:proofErr w:type="spellEnd"/>
          </w:p>
        </w:tc>
        <w:tc>
          <w:tcPr>
            <w:tcW w:w="1368" w:type="dxa"/>
            <w:tcBorders>
              <w:top w:val="single" w:sz="4" w:space="0" w:color="auto"/>
              <w:left w:val="nil"/>
              <w:bottom w:val="single" w:sz="4" w:space="0" w:color="auto"/>
              <w:right w:val="single" w:sz="4" w:space="0" w:color="auto"/>
            </w:tcBorders>
            <w:shd w:val="clear" w:color="auto" w:fill="auto"/>
            <w:vAlign w:val="center"/>
            <w:hideMark/>
          </w:tcPr>
          <w:p w14:paraId="12003F9A" w14:textId="77777777" w:rsidR="0004547A" w:rsidRPr="0004547A" w:rsidRDefault="0004547A" w:rsidP="0004547A">
            <w:pPr>
              <w:spacing w:after="0" w:line="240" w:lineRule="auto"/>
              <w:jc w:val="center"/>
              <w:rPr>
                <w:rFonts w:ascii="Arial" w:eastAsia="Times New Roman" w:hAnsi="Arial" w:cs="Arial"/>
                <w:b/>
                <w:bCs/>
                <w:sz w:val="18"/>
                <w:szCs w:val="18"/>
              </w:rPr>
            </w:pPr>
            <w:r w:rsidRPr="0004547A">
              <w:rPr>
                <w:rFonts w:ascii="Arial" w:eastAsia="Times New Roman" w:hAnsi="Arial" w:cs="Arial"/>
                <w:b/>
                <w:bCs/>
                <w:sz w:val="18"/>
                <w:szCs w:val="18"/>
              </w:rPr>
              <w:t xml:space="preserve">Nr. total de km </w:t>
            </w:r>
            <w:proofErr w:type="spellStart"/>
            <w:r w:rsidRPr="0004547A">
              <w:rPr>
                <w:rFonts w:ascii="Arial" w:eastAsia="Times New Roman" w:hAnsi="Arial" w:cs="Arial"/>
                <w:b/>
                <w:bCs/>
                <w:sz w:val="18"/>
                <w:szCs w:val="18"/>
              </w:rPr>
              <w:t>planificaţi</w:t>
            </w:r>
            <w:proofErr w:type="spellEnd"/>
            <w:r w:rsidRPr="0004547A">
              <w:rPr>
                <w:rFonts w:ascii="Arial" w:eastAsia="Times New Roman" w:hAnsi="Arial" w:cs="Arial"/>
                <w:b/>
                <w:bCs/>
                <w:sz w:val="18"/>
                <w:szCs w:val="18"/>
              </w:rPr>
              <w:t xml:space="preserve"> total/</w:t>
            </w:r>
            <w:proofErr w:type="spellStart"/>
            <w:r w:rsidRPr="0004547A">
              <w:rPr>
                <w:rFonts w:ascii="Arial" w:eastAsia="Times New Roman" w:hAnsi="Arial" w:cs="Arial"/>
                <w:b/>
                <w:bCs/>
                <w:sz w:val="18"/>
                <w:szCs w:val="18"/>
              </w:rPr>
              <w:t>grupă</w:t>
            </w:r>
            <w:proofErr w:type="spellEnd"/>
            <w:r w:rsidRPr="0004547A">
              <w:rPr>
                <w:rFonts w:ascii="Arial" w:eastAsia="Times New Roman" w:hAnsi="Arial" w:cs="Arial"/>
                <w:b/>
                <w:bCs/>
                <w:sz w:val="18"/>
                <w:szCs w:val="18"/>
              </w:rPr>
              <w:t xml:space="preserve"> de </w:t>
            </w:r>
            <w:proofErr w:type="spellStart"/>
            <w:r w:rsidRPr="0004547A">
              <w:rPr>
                <w:rFonts w:ascii="Arial" w:eastAsia="Times New Roman" w:hAnsi="Arial" w:cs="Arial"/>
                <w:b/>
                <w:bCs/>
                <w:sz w:val="18"/>
                <w:szCs w:val="18"/>
              </w:rPr>
              <w:t>trasee</w:t>
            </w:r>
            <w:proofErr w:type="spellEnd"/>
          </w:p>
        </w:tc>
      </w:tr>
      <w:tr w:rsidR="0004547A" w:rsidRPr="0004547A" w14:paraId="11FBCCBF"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1B18235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081104F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001</w:t>
            </w:r>
          </w:p>
        </w:tc>
        <w:tc>
          <w:tcPr>
            <w:tcW w:w="4191" w:type="dxa"/>
            <w:tcBorders>
              <w:top w:val="nil"/>
              <w:left w:val="nil"/>
              <w:bottom w:val="single" w:sz="4" w:space="0" w:color="auto"/>
              <w:right w:val="single" w:sz="4" w:space="0" w:color="auto"/>
            </w:tcBorders>
            <w:shd w:val="clear" w:color="auto" w:fill="auto"/>
            <w:noWrap/>
            <w:vAlign w:val="bottom"/>
            <w:hideMark/>
          </w:tcPr>
          <w:p w14:paraId="0FF96130"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Savas-Rucăr-Dâmbovicioara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6D122AE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33</w:t>
            </w:r>
          </w:p>
        </w:tc>
        <w:tc>
          <w:tcPr>
            <w:tcW w:w="1107" w:type="dxa"/>
            <w:tcBorders>
              <w:top w:val="nil"/>
              <w:left w:val="nil"/>
              <w:bottom w:val="single" w:sz="4" w:space="0" w:color="auto"/>
              <w:right w:val="single" w:sz="4" w:space="0" w:color="auto"/>
            </w:tcBorders>
            <w:shd w:val="clear" w:color="auto" w:fill="auto"/>
            <w:noWrap/>
            <w:vAlign w:val="bottom"/>
            <w:hideMark/>
          </w:tcPr>
          <w:p w14:paraId="6D04D02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6CB292A1"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34.320,00</w:t>
            </w:r>
          </w:p>
        </w:tc>
        <w:tc>
          <w:tcPr>
            <w:tcW w:w="136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9B00D52"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570.535,20</w:t>
            </w:r>
          </w:p>
        </w:tc>
      </w:tr>
      <w:tr w:rsidR="0004547A" w:rsidRPr="0004547A" w14:paraId="45A3108A"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03EA799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5546F37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002</w:t>
            </w:r>
          </w:p>
        </w:tc>
        <w:tc>
          <w:tcPr>
            <w:tcW w:w="4191" w:type="dxa"/>
            <w:tcBorders>
              <w:top w:val="nil"/>
              <w:left w:val="nil"/>
              <w:bottom w:val="single" w:sz="4" w:space="0" w:color="auto"/>
              <w:right w:val="single" w:sz="4" w:space="0" w:color="auto"/>
            </w:tcBorders>
            <w:shd w:val="clear" w:color="auto" w:fill="auto"/>
            <w:noWrap/>
            <w:vAlign w:val="bottom"/>
            <w:hideMark/>
          </w:tcPr>
          <w:p w14:paraId="1DF6E7C3"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Savas-Rucăr-Săticu</w:t>
            </w:r>
            <w:proofErr w:type="spellEnd"/>
            <w:r w:rsidRPr="0004547A">
              <w:rPr>
                <w:rFonts w:ascii="Arial" w:eastAsia="Times New Roman" w:hAnsi="Arial" w:cs="Arial"/>
                <w:sz w:val="18"/>
                <w:szCs w:val="18"/>
              </w:rPr>
              <w:t xml:space="preserve"> de Jos</w:t>
            </w:r>
          </w:p>
        </w:tc>
        <w:tc>
          <w:tcPr>
            <w:tcW w:w="700" w:type="dxa"/>
            <w:tcBorders>
              <w:top w:val="nil"/>
              <w:left w:val="nil"/>
              <w:bottom w:val="single" w:sz="4" w:space="0" w:color="auto"/>
              <w:right w:val="single" w:sz="4" w:space="0" w:color="auto"/>
            </w:tcBorders>
            <w:shd w:val="clear" w:color="auto" w:fill="auto"/>
            <w:noWrap/>
            <w:vAlign w:val="bottom"/>
            <w:hideMark/>
          </w:tcPr>
          <w:p w14:paraId="2425DAE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38</w:t>
            </w:r>
          </w:p>
        </w:tc>
        <w:tc>
          <w:tcPr>
            <w:tcW w:w="1107" w:type="dxa"/>
            <w:tcBorders>
              <w:top w:val="nil"/>
              <w:left w:val="nil"/>
              <w:bottom w:val="single" w:sz="4" w:space="0" w:color="auto"/>
              <w:right w:val="single" w:sz="4" w:space="0" w:color="auto"/>
            </w:tcBorders>
            <w:shd w:val="clear" w:color="auto" w:fill="auto"/>
            <w:noWrap/>
            <w:vAlign w:val="bottom"/>
            <w:hideMark/>
          </w:tcPr>
          <w:p w14:paraId="5B4C09E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0F24433A"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75.759,60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7D33C1E9"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256B70E4"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1BBE529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6F72C67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003</w:t>
            </w:r>
          </w:p>
        </w:tc>
        <w:tc>
          <w:tcPr>
            <w:tcW w:w="4191" w:type="dxa"/>
            <w:tcBorders>
              <w:top w:val="nil"/>
              <w:left w:val="nil"/>
              <w:bottom w:val="single" w:sz="4" w:space="0" w:color="auto"/>
              <w:right w:val="single" w:sz="4" w:space="0" w:color="auto"/>
            </w:tcBorders>
            <w:shd w:val="clear" w:color="auto" w:fill="auto"/>
            <w:noWrap/>
            <w:vAlign w:val="bottom"/>
            <w:hideMark/>
          </w:tcPr>
          <w:p w14:paraId="2133AC41"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Savas-Lereşti-Pojorâta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5663ECF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12</w:t>
            </w:r>
          </w:p>
        </w:tc>
        <w:tc>
          <w:tcPr>
            <w:tcW w:w="1107" w:type="dxa"/>
            <w:tcBorders>
              <w:top w:val="nil"/>
              <w:left w:val="nil"/>
              <w:bottom w:val="single" w:sz="4" w:space="0" w:color="auto"/>
              <w:right w:val="single" w:sz="4" w:space="0" w:color="auto"/>
            </w:tcBorders>
            <w:shd w:val="clear" w:color="auto" w:fill="auto"/>
            <w:noWrap/>
            <w:vAlign w:val="bottom"/>
            <w:hideMark/>
          </w:tcPr>
          <w:p w14:paraId="52859D4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12</w:t>
            </w:r>
          </w:p>
        </w:tc>
        <w:tc>
          <w:tcPr>
            <w:tcW w:w="1368" w:type="dxa"/>
            <w:tcBorders>
              <w:top w:val="nil"/>
              <w:left w:val="nil"/>
              <w:bottom w:val="single" w:sz="4" w:space="0" w:color="auto"/>
              <w:right w:val="single" w:sz="4" w:space="0" w:color="auto"/>
            </w:tcBorders>
            <w:shd w:val="clear" w:color="auto" w:fill="auto"/>
            <w:noWrap/>
            <w:vAlign w:val="bottom"/>
            <w:hideMark/>
          </w:tcPr>
          <w:p w14:paraId="6AEFDB26"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81.240,00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0EB734A6"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42239402"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5D6913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338E32F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004</w:t>
            </w:r>
          </w:p>
        </w:tc>
        <w:tc>
          <w:tcPr>
            <w:tcW w:w="4191" w:type="dxa"/>
            <w:tcBorders>
              <w:top w:val="nil"/>
              <w:left w:val="nil"/>
              <w:bottom w:val="single" w:sz="4" w:space="0" w:color="auto"/>
              <w:right w:val="single" w:sz="4" w:space="0" w:color="auto"/>
            </w:tcBorders>
            <w:shd w:val="clear" w:color="auto" w:fill="auto"/>
            <w:noWrap/>
            <w:vAlign w:val="bottom"/>
            <w:hideMark/>
          </w:tcPr>
          <w:p w14:paraId="7145FFD9"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Savas-Albeştii</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Muscel-Cândeşti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5752B0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14</w:t>
            </w:r>
          </w:p>
        </w:tc>
        <w:tc>
          <w:tcPr>
            <w:tcW w:w="1107" w:type="dxa"/>
            <w:tcBorders>
              <w:top w:val="nil"/>
              <w:left w:val="nil"/>
              <w:bottom w:val="single" w:sz="4" w:space="0" w:color="auto"/>
              <w:right w:val="single" w:sz="4" w:space="0" w:color="auto"/>
            </w:tcBorders>
            <w:shd w:val="clear" w:color="auto" w:fill="auto"/>
            <w:noWrap/>
            <w:vAlign w:val="bottom"/>
            <w:hideMark/>
          </w:tcPr>
          <w:p w14:paraId="1B00ADD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041A0C71"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21.840,00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765BFDC6"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0E3F96BD"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9F1ECF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011C8A3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005</w:t>
            </w:r>
          </w:p>
        </w:tc>
        <w:tc>
          <w:tcPr>
            <w:tcW w:w="4191" w:type="dxa"/>
            <w:tcBorders>
              <w:top w:val="nil"/>
              <w:left w:val="nil"/>
              <w:bottom w:val="single" w:sz="4" w:space="0" w:color="auto"/>
              <w:right w:val="single" w:sz="4" w:space="0" w:color="auto"/>
            </w:tcBorders>
            <w:shd w:val="clear" w:color="auto" w:fill="auto"/>
            <w:noWrap/>
            <w:vAlign w:val="bottom"/>
            <w:hideMark/>
          </w:tcPr>
          <w:p w14:paraId="3EEF0239" w14:textId="7AB51B44"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w:t>
            </w:r>
            <w:proofErr w:type="spellEnd"/>
            <w:r w:rsidRPr="0004547A">
              <w:rPr>
                <w:rFonts w:ascii="Arial" w:eastAsia="Times New Roman" w:hAnsi="Arial" w:cs="Arial"/>
                <w:sz w:val="18"/>
                <w:szCs w:val="18"/>
              </w:rPr>
              <w:t>-</w:t>
            </w:r>
            <w:r w:rsidR="00C745A6" w:rsidRPr="0004547A">
              <w:rPr>
                <w:rFonts w:ascii="Arial" w:eastAsia="Times New Roman" w:hAnsi="Arial" w:cs="Arial"/>
                <w:sz w:val="18"/>
                <w:szCs w:val="18"/>
              </w:rPr>
              <w:t xml:space="preserve"> </w:t>
            </w:r>
            <w:proofErr w:type="spellStart"/>
            <w:r w:rsidR="00C745A6" w:rsidRPr="0004547A">
              <w:rPr>
                <w:rFonts w:ascii="Arial" w:eastAsia="Times New Roman" w:hAnsi="Arial" w:cs="Arial"/>
                <w:sz w:val="18"/>
                <w:szCs w:val="18"/>
              </w:rPr>
              <w:t>Hulubeşti</w:t>
            </w:r>
            <w:proofErr w:type="spellEnd"/>
            <w:r w:rsidR="00C745A6" w:rsidRPr="0004547A">
              <w:rPr>
                <w:rFonts w:ascii="Arial" w:eastAsia="Times New Roman" w:hAnsi="Arial" w:cs="Arial"/>
                <w:sz w:val="18"/>
                <w:szCs w:val="18"/>
              </w:rPr>
              <w:t xml:space="preserve"> </w:t>
            </w:r>
            <w:r w:rsidR="00C745A6">
              <w:rPr>
                <w:rFonts w:ascii="Arial" w:eastAsia="Times New Roman" w:hAnsi="Arial" w:cs="Arial"/>
                <w:sz w:val="18"/>
                <w:szCs w:val="18"/>
              </w:rPr>
              <w:t xml:space="preserve">- </w:t>
            </w:r>
            <w:proofErr w:type="spellStart"/>
            <w:r w:rsidRPr="0004547A">
              <w:rPr>
                <w:rFonts w:ascii="Arial" w:eastAsia="Times New Roman" w:hAnsi="Arial" w:cs="Arial"/>
                <w:sz w:val="18"/>
                <w:szCs w:val="18"/>
              </w:rPr>
              <w:t>Bughea</w:t>
            </w:r>
            <w:proofErr w:type="spellEnd"/>
            <w:r w:rsidRPr="0004547A">
              <w:rPr>
                <w:rFonts w:ascii="Arial" w:eastAsia="Times New Roman" w:hAnsi="Arial" w:cs="Arial"/>
                <w:sz w:val="18"/>
                <w:szCs w:val="18"/>
              </w:rPr>
              <w:t xml:space="preserve"> de Jos</w:t>
            </w:r>
          </w:p>
        </w:tc>
        <w:tc>
          <w:tcPr>
            <w:tcW w:w="700" w:type="dxa"/>
            <w:tcBorders>
              <w:top w:val="nil"/>
              <w:left w:val="nil"/>
              <w:bottom w:val="single" w:sz="4" w:space="0" w:color="auto"/>
              <w:right w:val="single" w:sz="4" w:space="0" w:color="auto"/>
            </w:tcBorders>
            <w:shd w:val="clear" w:color="auto" w:fill="auto"/>
            <w:noWrap/>
            <w:vAlign w:val="bottom"/>
            <w:hideMark/>
          </w:tcPr>
          <w:p w14:paraId="72351EE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14</w:t>
            </w:r>
          </w:p>
        </w:tc>
        <w:tc>
          <w:tcPr>
            <w:tcW w:w="1107" w:type="dxa"/>
            <w:tcBorders>
              <w:top w:val="nil"/>
              <w:left w:val="nil"/>
              <w:bottom w:val="single" w:sz="4" w:space="0" w:color="auto"/>
              <w:right w:val="single" w:sz="4" w:space="0" w:color="auto"/>
            </w:tcBorders>
            <w:shd w:val="clear" w:color="auto" w:fill="auto"/>
            <w:noWrap/>
            <w:vAlign w:val="bottom"/>
            <w:hideMark/>
          </w:tcPr>
          <w:p w14:paraId="7AF01D5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7</w:t>
            </w:r>
          </w:p>
        </w:tc>
        <w:tc>
          <w:tcPr>
            <w:tcW w:w="1368" w:type="dxa"/>
            <w:tcBorders>
              <w:top w:val="nil"/>
              <w:left w:val="nil"/>
              <w:bottom w:val="single" w:sz="4" w:space="0" w:color="auto"/>
              <w:right w:val="single" w:sz="4" w:space="0" w:color="auto"/>
            </w:tcBorders>
            <w:shd w:val="clear" w:color="auto" w:fill="auto"/>
            <w:noWrap/>
            <w:vAlign w:val="bottom"/>
            <w:hideMark/>
          </w:tcPr>
          <w:p w14:paraId="68A2C276"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50.960,00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470B0EB2"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4400EB1F"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8867C7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1A62D19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006</w:t>
            </w:r>
          </w:p>
        </w:tc>
        <w:tc>
          <w:tcPr>
            <w:tcW w:w="4191" w:type="dxa"/>
            <w:tcBorders>
              <w:top w:val="nil"/>
              <w:left w:val="nil"/>
              <w:bottom w:val="single" w:sz="4" w:space="0" w:color="auto"/>
              <w:right w:val="single" w:sz="4" w:space="0" w:color="auto"/>
            </w:tcBorders>
            <w:shd w:val="clear" w:color="auto" w:fill="auto"/>
            <w:noWrap/>
            <w:vAlign w:val="bottom"/>
            <w:hideMark/>
          </w:tcPr>
          <w:p w14:paraId="5C0EF281"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Savas-Bughea</w:t>
            </w:r>
            <w:proofErr w:type="spellEnd"/>
            <w:r w:rsidRPr="0004547A">
              <w:rPr>
                <w:rFonts w:ascii="Arial" w:eastAsia="Times New Roman" w:hAnsi="Arial" w:cs="Arial"/>
                <w:sz w:val="18"/>
                <w:szCs w:val="18"/>
              </w:rPr>
              <w:t xml:space="preserve"> de Sus-</w:t>
            </w:r>
            <w:proofErr w:type="spellStart"/>
            <w:r w:rsidRPr="0004547A">
              <w:rPr>
                <w:rFonts w:ascii="Arial" w:eastAsia="Times New Roman" w:hAnsi="Arial" w:cs="Arial"/>
                <w:sz w:val="18"/>
                <w:szCs w:val="18"/>
              </w:rPr>
              <w:t>Bughea</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Băi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447A339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7</w:t>
            </w:r>
          </w:p>
        </w:tc>
        <w:tc>
          <w:tcPr>
            <w:tcW w:w="1107" w:type="dxa"/>
            <w:tcBorders>
              <w:top w:val="nil"/>
              <w:left w:val="nil"/>
              <w:bottom w:val="single" w:sz="4" w:space="0" w:color="auto"/>
              <w:right w:val="single" w:sz="4" w:space="0" w:color="auto"/>
            </w:tcBorders>
            <w:shd w:val="clear" w:color="auto" w:fill="auto"/>
            <w:noWrap/>
            <w:vAlign w:val="bottom"/>
            <w:hideMark/>
          </w:tcPr>
          <w:p w14:paraId="1F1A74A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7</w:t>
            </w:r>
          </w:p>
        </w:tc>
        <w:tc>
          <w:tcPr>
            <w:tcW w:w="1368" w:type="dxa"/>
            <w:tcBorders>
              <w:top w:val="nil"/>
              <w:left w:val="nil"/>
              <w:bottom w:val="single" w:sz="4" w:space="0" w:color="auto"/>
              <w:right w:val="single" w:sz="4" w:space="0" w:color="auto"/>
            </w:tcBorders>
            <w:shd w:val="clear" w:color="auto" w:fill="auto"/>
            <w:noWrap/>
            <w:vAlign w:val="bottom"/>
            <w:hideMark/>
          </w:tcPr>
          <w:p w14:paraId="54F954F3"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28.336,00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7C3CCFE8"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0E91B3BE"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7248D73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6F74E90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007</w:t>
            </w:r>
          </w:p>
        </w:tc>
        <w:tc>
          <w:tcPr>
            <w:tcW w:w="4191" w:type="dxa"/>
            <w:tcBorders>
              <w:top w:val="nil"/>
              <w:left w:val="nil"/>
              <w:bottom w:val="single" w:sz="4" w:space="0" w:color="auto"/>
              <w:right w:val="single" w:sz="4" w:space="0" w:color="auto"/>
            </w:tcBorders>
            <w:shd w:val="clear" w:color="auto" w:fill="auto"/>
            <w:noWrap/>
            <w:vAlign w:val="bottom"/>
            <w:hideMark/>
          </w:tcPr>
          <w:p w14:paraId="731C137E"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Savas-Valea</w:t>
            </w:r>
            <w:proofErr w:type="spellEnd"/>
            <w:r w:rsidRPr="0004547A">
              <w:rPr>
                <w:rFonts w:ascii="Arial" w:eastAsia="Times New Roman" w:hAnsi="Arial" w:cs="Arial"/>
                <w:sz w:val="18"/>
                <w:szCs w:val="18"/>
              </w:rPr>
              <w:t xml:space="preserve"> Mare </w:t>
            </w:r>
            <w:proofErr w:type="spellStart"/>
            <w:r w:rsidRPr="0004547A">
              <w:rPr>
                <w:rFonts w:ascii="Arial" w:eastAsia="Times New Roman" w:hAnsi="Arial" w:cs="Arial"/>
                <w:sz w:val="18"/>
                <w:szCs w:val="18"/>
              </w:rPr>
              <w:t>Pravăţ-Vulturesti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1724CF4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36</w:t>
            </w:r>
          </w:p>
        </w:tc>
        <w:tc>
          <w:tcPr>
            <w:tcW w:w="1107" w:type="dxa"/>
            <w:tcBorders>
              <w:top w:val="nil"/>
              <w:left w:val="nil"/>
              <w:bottom w:val="single" w:sz="4" w:space="0" w:color="auto"/>
              <w:right w:val="single" w:sz="4" w:space="0" w:color="auto"/>
            </w:tcBorders>
            <w:shd w:val="clear" w:color="auto" w:fill="auto"/>
            <w:noWrap/>
            <w:vAlign w:val="bottom"/>
            <w:hideMark/>
          </w:tcPr>
          <w:p w14:paraId="7A3065B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7</w:t>
            </w:r>
          </w:p>
        </w:tc>
        <w:tc>
          <w:tcPr>
            <w:tcW w:w="1368" w:type="dxa"/>
            <w:tcBorders>
              <w:top w:val="nil"/>
              <w:left w:val="nil"/>
              <w:bottom w:val="single" w:sz="4" w:space="0" w:color="auto"/>
              <w:right w:val="single" w:sz="4" w:space="0" w:color="auto"/>
            </w:tcBorders>
            <w:shd w:val="clear" w:color="auto" w:fill="auto"/>
            <w:noWrap/>
            <w:vAlign w:val="bottom"/>
            <w:hideMark/>
          </w:tcPr>
          <w:p w14:paraId="2DBA89DA"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182.448,00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6847338E"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1D723473"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06A93BB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2565B8F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008</w:t>
            </w:r>
          </w:p>
        </w:tc>
        <w:tc>
          <w:tcPr>
            <w:tcW w:w="4191" w:type="dxa"/>
            <w:tcBorders>
              <w:top w:val="nil"/>
              <w:left w:val="nil"/>
              <w:bottom w:val="single" w:sz="4" w:space="0" w:color="auto"/>
              <w:right w:val="single" w:sz="4" w:space="0" w:color="auto"/>
            </w:tcBorders>
            <w:shd w:val="clear" w:color="auto" w:fill="auto"/>
            <w:noWrap/>
            <w:vAlign w:val="bottom"/>
            <w:hideMark/>
          </w:tcPr>
          <w:p w14:paraId="4A74FC59"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Savas-Cetăţeni-Laicai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501B36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33</w:t>
            </w:r>
          </w:p>
        </w:tc>
        <w:tc>
          <w:tcPr>
            <w:tcW w:w="1107" w:type="dxa"/>
            <w:tcBorders>
              <w:top w:val="nil"/>
              <w:left w:val="nil"/>
              <w:bottom w:val="single" w:sz="4" w:space="0" w:color="auto"/>
              <w:right w:val="single" w:sz="4" w:space="0" w:color="auto"/>
            </w:tcBorders>
            <w:shd w:val="clear" w:color="auto" w:fill="auto"/>
            <w:noWrap/>
            <w:vAlign w:val="bottom"/>
            <w:hideMark/>
          </w:tcPr>
          <w:p w14:paraId="2D4C64C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66C36236"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67.371,60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709BA0BC"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059C15AC"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4152E5D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2448163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009</w:t>
            </w:r>
          </w:p>
        </w:tc>
        <w:tc>
          <w:tcPr>
            <w:tcW w:w="4191" w:type="dxa"/>
            <w:tcBorders>
              <w:top w:val="nil"/>
              <w:left w:val="nil"/>
              <w:bottom w:val="single" w:sz="4" w:space="0" w:color="auto"/>
              <w:right w:val="single" w:sz="4" w:space="0" w:color="auto"/>
            </w:tcBorders>
            <w:shd w:val="clear" w:color="auto" w:fill="auto"/>
            <w:noWrap/>
            <w:vAlign w:val="bottom"/>
            <w:hideMark/>
          </w:tcPr>
          <w:p w14:paraId="7C88FCCA"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Savas-Stoeneşti-Slobozia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E56D62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18</w:t>
            </w:r>
          </w:p>
        </w:tc>
        <w:tc>
          <w:tcPr>
            <w:tcW w:w="1107" w:type="dxa"/>
            <w:tcBorders>
              <w:top w:val="nil"/>
              <w:left w:val="nil"/>
              <w:bottom w:val="single" w:sz="4" w:space="0" w:color="auto"/>
              <w:right w:val="single" w:sz="4" w:space="0" w:color="auto"/>
            </w:tcBorders>
            <w:shd w:val="clear" w:color="auto" w:fill="auto"/>
            <w:noWrap/>
            <w:vAlign w:val="bottom"/>
            <w:hideMark/>
          </w:tcPr>
          <w:p w14:paraId="5462914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646C14FA"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18.900,00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216D9FE7"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1D54C9C0"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4FF8162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w:t>
            </w:r>
          </w:p>
        </w:tc>
        <w:tc>
          <w:tcPr>
            <w:tcW w:w="757" w:type="dxa"/>
            <w:tcBorders>
              <w:top w:val="nil"/>
              <w:left w:val="nil"/>
              <w:bottom w:val="single" w:sz="4" w:space="0" w:color="auto"/>
              <w:right w:val="single" w:sz="4" w:space="0" w:color="auto"/>
            </w:tcBorders>
            <w:shd w:val="clear" w:color="auto" w:fill="auto"/>
            <w:noWrap/>
            <w:vAlign w:val="bottom"/>
            <w:hideMark/>
          </w:tcPr>
          <w:p w14:paraId="7B77295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010</w:t>
            </w:r>
          </w:p>
        </w:tc>
        <w:tc>
          <w:tcPr>
            <w:tcW w:w="4191" w:type="dxa"/>
            <w:tcBorders>
              <w:top w:val="nil"/>
              <w:left w:val="nil"/>
              <w:bottom w:val="single" w:sz="4" w:space="0" w:color="auto"/>
              <w:right w:val="single" w:sz="4" w:space="0" w:color="auto"/>
            </w:tcBorders>
            <w:shd w:val="clear" w:color="auto" w:fill="auto"/>
            <w:noWrap/>
            <w:vAlign w:val="bottom"/>
            <w:hideMark/>
          </w:tcPr>
          <w:p w14:paraId="2578DD06"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Savas-Mioarele-Coceneşti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8C3E58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9</w:t>
            </w:r>
          </w:p>
        </w:tc>
        <w:tc>
          <w:tcPr>
            <w:tcW w:w="1107" w:type="dxa"/>
            <w:tcBorders>
              <w:top w:val="nil"/>
              <w:left w:val="nil"/>
              <w:bottom w:val="single" w:sz="4" w:space="0" w:color="auto"/>
              <w:right w:val="single" w:sz="4" w:space="0" w:color="auto"/>
            </w:tcBorders>
            <w:shd w:val="clear" w:color="auto" w:fill="auto"/>
            <w:noWrap/>
            <w:vAlign w:val="bottom"/>
            <w:hideMark/>
          </w:tcPr>
          <w:p w14:paraId="7E4853C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37C342A0"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9.360,00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58DFD0A9"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52764F65"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8CC82D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w:t>
            </w:r>
          </w:p>
        </w:tc>
        <w:tc>
          <w:tcPr>
            <w:tcW w:w="757" w:type="dxa"/>
            <w:tcBorders>
              <w:top w:val="nil"/>
              <w:left w:val="nil"/>
              <w:bottom w:val="single" w:sz="4" w:space="0" w:color="auto"/>
              <w:right w:val="single" w:sz="4" w:space="0" w:color="auto"/>
            </w:tcBorders>
            <w:shd w:val="clear" w:color="auto" w:fill="auto"/>
            <w:noWrap/>
            <w:vAlign w:val="bottom"/>
            <w:hideMark/>
          </w:tcPr>
          <w:p w14:paraId="38C580B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011</w:t>
            </w:r>
          </w:p>
        </w:tc>
        <w:tc>
          <w:tcPr>
            <w:tcW w:w="4191" w:type="dxa"/>
            <w:tcBorders>
              <w:top w:val="nil"/>
              <w:left w:val="nil"/>
              <w:bottom w:val="single" w:sz="4" w:space="0" w:color="auto"/>
              <w:right w:val="single" w:sz="4" w:space="0" w:color="auto"/>
            </w:tcBorders>
            <w:shd w:val="clear" w:color="auto" w:fill="auto"/>
            <w:noWrap/>
            <w:vAlign w:val="bottom"/>
            <w:hideMark/>
          </w:tcPr>
          <w:p w14:paraId="0BE81FA3" w14:textId="2ADBF3BD"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Savas-Stâlpeni-Piteşti</w:t>
            </w:r>
            <w:proofErr w:type="spellEnd"/>
            <w:r w:rsidR="008B6F70">
              <w:rPr>
                <w:rFonts w:ascii="Arial" w:eastAsia="Times New Roman" w:hAnsi="Arial" w:cs="Arial"/>
                <w:sz w:val="18"/>
                <w:szCs w:val="18"/>
              </w:rPr>
              <w:t xml:space="preserve"> </w:t>
            </w:r>
            <w:proofErr w:type="spellStart"/>
            <w:r w:rsidR="008B6F70">
              <w:rPr>
                <w:rFonts w:ascii="Arial" w:eastAsia="Times New Roman" w:hAnsi="Arial" w:cs="Arial"/>
                <w:sz w:val="18"/>
                <w:szCs w:val="18"/>
              </w:rPr>
              <w:t>Atg</w:t>
            </w:r>
            <w:proofErr w:type="spellEnd"/>
            <w:r w:rsidR="008B6F70">
              <w:rPr>
                <w:rFonts w:ascii="Arial" w:eastAsia="Times New Roman" w:hAnsi="Arial" w:cs="Arial"/>
                <w:sz w:val="18"/>
                <w:szCs w:val="18"/>
              </w:rPr>
              <w:t xml:space="preserve"> Astra</w:t>
            </w:r>
          </w:p>
        </w:tc>
        <w:tc>
          <w:tcPr>
            <w:tcW w:w="700" w:type="dxa"/>
            <w:tcBorders>
              <w:top w:val="nil"/>
              <w:left w:val="nil"/>
              <w:bottom w:val="single" w:sz="4" w:space="0" w:color="auto"/>
              <w:right w:val="single" w:sz="4" w:space="0" w:color="auto"/>
            </w:tcBorders>
            <w:shd w:val="clear" w:color="auto" w:fill="auto"/>
            <w:noWrap/>
            <w:vAlign w:val="bottom"/>
            <w:hideMark/>
          </w:tcPr>
          <w:p w14:paraId="63126F4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53</w:t>
            </w:r>
          </w:p>
        </w:tc>
        <w:tc>
          <w:tcPr>
            <w:tcW w:w="1107" w:type="dxa"/>
            <w:tcBorders>
              <w:top w:val="nil"/>
              <w:left w:val="nil"/>
              <w:bottom w:val="single" w:sz="4" w:space="0" w:color="auto"/>
              <w:right w:val="single" w:sz="4" w:space="0" w:color="auto"/>
            </w:tcBorders>
            <w:shd w:val="clear" w:color="auto" w:fill="auto"/>
            <w:noWrap/>
            <w:vAlign w:val="bottom"/>
            <w:hideMark/>
          </w:tcPr>
          <w:p w14:paraId="5544DAE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25</w:t>
            </w:r>
          </w:p>
        </w:tc>
        <w:tc>
          <w:tcPr>
            <w:tcW w:w="1368" w:type="dxa"/>
            <w:tcBorders>
              <w:top w:val="nil"/>
              <w:left w:val="nil"/>
              <w:bottom w:val="single" w:sz="4" w:space="0" w:color="auto"/>
              <w:right w:val="single" w:sz="4" w:space="0" w:color="auto"/>
            </w:tcBorders>
            <w:shd w:val="clear" w:color="auto" w:fill="auto"/>
            <w:noWrap/>
            <w:vAlign w:val="bottom"/>
            <w:hideMark/>
          </w:tcPr>
          <w:p w14:paraId="4D8F9CE6"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797.120,00</w:t>
            </w:r>
          </w:p>
        </w:tc>
        <w:tc>
          <w:tcPr>
            <w:tcW w:w="136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983057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1.032.072,00</w:t>
            </w:r>
          </w:p>
        </w:tc>
      </w:tr>
      <w:tr w:rsidR="0004547A" w:rsidRPr="0004547A" w14:paraId="76594A55"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1FD0BE5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w:t>
            </w:r>
          </w:p>
        </w:tc>
        <w:tc>
          <w:tcPr>
            <w:tcW w:w="757" w:type="dxa"/>
            <w:tcBorders>
              <w:top w:val="nil"/>
              <w:left w:val="nil"/>
              <w:bottom w:val="single" w:sz="4" w:space="0" w:color="auto"/>
              <w:right w:val="single" w:sz="4" w:space="0" w:color="auto"/>
            </w:tcBorders>
            <w:shd w:val="clear" w:color="auto" w:fill="auto"/>
            <w:noWrap/>
            <w:vAlign w:val="bottom"/>
            <w:hideMark/>
          </w:tcPr>
          <w:p w14:paraId="2623EC7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012</w:t>
            </w:r>
          </w:p>
        </w:tc>
        <w:tc>
          <w:tcPr>
            <w:tcW w:w="4191" w:type="dxa"/>
            <w:tcBorders>
              <w:top w:val="nil"/>
              <w:left w:val="nil"/>
              <w:bottom w:val="single" w:sz="4" w:space="0" w:color="auto"/>
              <w:right w:val="single" w:sz="4" w:space="0" w:color="auto"/>
            </w:tcBorders>
            <w:shd w:val="clear" w:color="auto" w:fill="auto"/>
            <w:noWrap/>
            <w:vAlign w:val="bottom"/>
            <w:hideMark/>
          </w:tcPr>
          <w:p w14:paraId="4B33AD02"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Savas-Capu</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Piscului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1880F16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16</w:t>
            </w:r>
          </w:p>
        </w:tc>
        <w:tc>
          <w:tcPr>
            <w:tcW w:w="1107" w:type="dxa"/>
            <w:tcBorders>
              <w:top w:val="nil"/>
              <w:left w:val="nil"/>
              <w:bottom w:val="single" w:sz="4" w:space="0" w:color="auto"/>
              <w:right w:val="single" w:sz="4" w:space="0" w:color="auto"/>
            </w:tcBorders>
            <w:shd w:val="clear" w:color="auto" w:fill="auto"/>
            <w:noWrap/>
            <w:vAlign w:val="bottom"/>
            <w:hideMark/>
          </w:tcPr>
          <w:p w14:paraId="25B9E7C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67FE1562"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16.640,00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19874B1D"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44592549"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A85A4E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w:t>
            </w:r>
          </w:p>
        </w:tc>
        <w:tc>
          <w:tcPr>
            <w:tcW w:w="757" w:type="dxa"/>
            <w:tcBorders>
              <w:top w:val="nil"/>
              <w:left w:val="nil"/>
              <w:bottom w:val="single" w:sz="4" w:space="0" w:color="auto"/>
              <w:right w:val="single" w:sz="4" w:space="0" w:color="auto"/>
            </w:tcBorders>
            <w:shd w:val="clear" w:color="auto" w:fill="auto"/>
            <w:noWrap/>
            <w:vAlign w:val="bottom"/>
            <w:hideMark/>
          </w:tcPr>
          <w:p w14:paraId="5414F04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013</w:t>
            </w:r>
          </w:p>
        </w:tc>
        <w:tc>
          <w:tcPr>
            <w:tcW w:w="4191" w:type="dxa"/>
            <w:tcBorders>
              <w:top w:val="nil"/>
              <w:left w:val="nil"/>
              <w:bottom w:val="single" w:sz="4" w:space="0" w:color="auto"/>
              <w:right w:val="single" w:sz="4" w:space="0" w:color="auto"/>
            </w:tcBorders>
            <w:shd w:val="clear" w:color="auto" w:fill="auto"/>
            <w:noWrap/>
            <w:vAlign w:val="bottom"/>
            <w:hideMark/>
          </w:tcPr>
          <w:p w14:paraId="425318B4"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Godeni</w:t>
            </w:r>
            <w:proofErr w:type="spellEnd"/>
            <w:r w:rsidRPr="0004547A">
              <w:rPr>
                <w:rFonts w:ascii="Arial" w:eastAsia="Times New Roman" w:hAnsi="Arial" w:cs="Arial"/>
                <w:sz w:val="18"/>
                <w:szCs w:val="18"/>
              </w:rPr>
              <w:t>-Malu</w:t>
            </w:r>
          </w:p>
        </w:tc>
        <w:tc>
          <w:tcPr>
            <w:tcW w:w="700" w:type="dxa"/>
            <w:tcBorders>
              <w:top w:val="nil"/>
              <w:left w:val="nil"/>
              <w:bottom w:val="single" w:sz="4" w:space="0" w:color="auto"/>
              <w:right w:val="single" w:sz="4" w:space="0" w:color="auto"/>
            </w:tcBorders>
            <w:shd w:val="clear" w:color="auto" w:fill="auto"/>
            <w:noWrap/>
            <w:vAlign w:val="bottom"/>
            <w:hideMark/>
          </w:tcPr>
          <w:p w14:paraId="08E798B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15</w:t>
            </w:r>
          </w:p>
        </w:tc>
        <w:tc>
          <w:tcPr>
            <w:tcW w:w="1107" w:type="dxa"/>
            <w:tcBorders>
              <w:top w:val="nil"/>
              <w:left w:val="nil"/>
              <w:bottom w:val="single" w:sz="4" w:space="0" w:color="auto"/>
              <w:right w:val="single" w:sz="4" w:space="0" w:color="auto"/>
            </w:tcBorders>
            <w:shd w:val="clear" w:color="auto" w:fill="auto"/>
            <w:noWrap/>
            <w:vAlign w:val="bottom"/>
            <w:hideMark/>
          </w:tcPr>
          <w:p w14:paraId="37DA90D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56F2E184"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23.400,00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3EC27040"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3C554091"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AF839C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w:t>
            </w:r>
          </w:p>
        </w:tc>
        <w:tc>
          <w:tcPr>
            <w:tcW w:w="757" w:type="dxa"/>
            <w:tcBorders>
              <w:top w:val="nil"/>
              <w:left w:val="nil"/>
              <w:bottom w:val="single" w:sz="4" w:space="0" w:color="auto"/>
              <w:right w:val="single" w:sz="4" w:space="0" w:color="auto"/>
            </w:tcBorders>
            <w:shd w:val="clear" w:color="auto" w:fill="auto"/>
            <w:noWrap/>
            <w:vAlign w:val="bottom"/>
            <w:hideMark/>
          </w:tcPr>
          <w:p w14:paraId="0FCDACD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014</w:t>
            </w:r>
          </w:p>
        </w:tc>
        <w:tc>
          <w:tcPr>
            <w:tcW w:w="4191" w:type="dxa"/>
            <w:tcBorders>
              <w:top w:val="nil"/>
              <w:left w:val="nil"/>
              <w:bottom w:val="single" w:sz="4" w:space="0" w:color="auto"/>
              <w:right w:val="single" w:sz="4" w:space="0" w:color="auto"/>
            </w:tcBorders>
            <w:shd w:val="clear" w:color="auto" w:fill="auto"/>
            <w:noWrap/>
            <w:vAlign w:val="bottom"/>
            <w:hideMark/>
          </w:tcPr>
          <w:p w14:paraId="606B6467"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Savas-Poienarii</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Muscel-Jugur</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12F7B02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16</w:t>
            </w:r>
          </w:p>
        </w:tc>
        <w:tc>
          <w:tcPr>
            <w:tcW w:w="1107" w:type="dxa"/>
            <w:tcBorders>
              <w:top w:val="nil"/>
              <w:left w:val="nil"/>
              <w:bottom w:val="single" w:sz="4" w:space="0" w:color="auto"/>
              <w:right w:val="single" w:sz="4" w:space="0" w:color="auto"/>
            </w:tcBorders>
            <w:shd w:val="clear" w:color="auto" w:fill="auto"/>
            <w:noWrap/>
            <w:vAlign w:val="bottom"/>
            <w:hideMark/>
          </w:tcPr>
          <w:p w14:paraId="432D1E0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7</w:t>
            </w:r>
          </w:p>
        </w:tc>
        <w:tc>
          <w:tcPr>
            <w:tcW w:w="1368" w:type="dxa"/>
            <w:tcBorders>
              <w:top w:val="nil"/>
              <w:left w:val="nil"/>
              <w:bottom w:val="single" w:sz="4" w:space="0" w:color="auto"/>
              <w:right w:val="single" w:sz="4" w:space="0" w:color="auto"/>
            </w:tcBorders>
            <w:shd w:val="clear" w:color="auto" w:fill="auto"/>
            <w:noWrap/>
            <w:vAlign w:val="bottom"/>
            <w:hideMark/>
          </w:tcPr>
          <w:p w14:paraId="34E6FC24"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68.032,00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1C63D0FD"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3BC577B6"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D9ADF8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w:t>
            </w:r>
          </w:p>
        </w:tc>
        <w:tc>
          <w:tcPr>
            <w:tcW w:w="757" w:type="dxa"/>
            <w:tcBorders>
              <w:top w:val="nil"/>
              <w:left w:val="nil"/>
              <w:bottom w:val="single" w:sz="4" w:space="0" w:color="auto"/>
              <w:right w:val="single" w:sz="4" w:space="0" w:color="auto"/>
            </w:tcBorders>
            <w:shd w:val="clear" w:color="auto" w:fill="auto"/>
            <w:noWrap/>
            <w:vAlign w:val="bottom"/>
            <w:hideMark/>
          </w:tcPr>
          <w:p w14:paraId="297E2A9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015</w:t>
            </w:r>
          </w:p>
        </w:tc>
        <w:tc>
          <w:tcPr>
            <w:tcW w:w="4191" w:type="dxa"/>
            <w:tcBorders>
              <w:top w:val="nil"/>
              <w:left w:val="nil"/>
              <w:bottom w:val="single" w:sz="4" w:space="0" w:color="auto"/>
              <w:right w:val="single" w:sz="4" w:space="0" w:color="auto"/>
            </w:tcBorders>
            <w:shd w:val="clear" w:color="auto" w:fill="auto"/>
            <w:noWrap/>
            <w:vAlign w:val="bottom"/>
            <w:hideMark/>
          </w:tcPr>
          <w:p w14:paraId="6835AA71"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Savas-Drăghici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6DD88FF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24</w:t>
            </w:r>
          </w:p>
        </w:tc>
        <w:tc>
          <w:tcPr>
            <w:tcW w:w="1107" w:type="dxa"/>
            <w:tcBorders>
              <w:top w:val="nil"/>
              <w:left w:val="nil"/>
              <w:bottom w:val="single" w:sz="4" w:space="0" w:color="auto"/>
              <w:right w:val="single" w:sz="4" w:space="0" w:color="auto"/>
            </w:tcBorders>
            <w:shd w:val="clear" w:color="auto" w:fill="auto"/>
            <w:noWrap/>
            <w:vAlign w:val="bottom"/>
            <w:hideMark/>
          </w:tcPr>
          <w:p w14:paraId="281895B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52340E9B"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24.960,00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32211F95"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08AA88F0"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18E602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w:t>
            </w:r>
          </w:p>
        </w:tc>
        <w:tc>
          <w:tcPr>
            <w:tcW w:w="757" w:type="dxa"/>
            <w:tcBorders>
              <w:top w:val="nil"/>
              <w:left w:val="nil"/>
              <w:bottom w:val="single" w:sz="4" w:space="0" w:color="auto"/>
              <w:right w:val="single" w:sz="4" w:space="0" w:color="auto"/>
            </w:tcBorders>
            <w:shd w:val="clear" w:color="auto" w:fill="auto"/>
            <w:noWrap/>
            <w:vAlign w:val="bottom"/>
            <w:hideMark/>
          </w:tcPr>
          <w:p w14:paraId="6E0A91C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016</w:t>
            </w:r>
          </w:p>
        </w:tc>
        <w:tc>
          <w:tcPr>
            <w:tcW w:w="4191" w:type="dxa"/>
            <w:tcBorders>
              <w:top w:val="nil"/>
              <w:left w:val="nil"/>
              <w:bottom w:val="single" w:sz="4" w:space="0" w:color="auto"/>
              <w:right w:val="single" w:sz="4" w:space="0" w:color="auto"/>
            </w:tcBorders>
            <w:shd w:val="clear" w:color="auto" w:fill="auto"/>
            <w:noWrap/>
            <w:vAlign w:val="bottom"/>
            <w:hideMark/>
          </w:tcPr>
          <w:p w14:paraId="268662B2"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Savas-Bălileşti-Băjeşti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C85088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42</w:t>
            </w:r>
          </w:p>
        </w:tc>
        <w:tc>
          <w:tcPr>
            <w:tcW w:w="1107" w:type="dxa"/>
            <w:tcBorders>
              <w:top w:val="nil"/>
              <w:left w:val="nil"/>
              <w:bottom w:val="single" w:sz="4" w:space="0" w:color="auto"/>
              <w:right w:val="single" w:sz="4" w:space="0" w:color="auto"/>
            </w:tcBorders>
            <w:shd w:val="clear" w:color="auto" w:fill="auto"/>
            <w:noWrap/>
            <w:vAlign w:val="bottom"/>
            <w:hideMark/>
          </w:tcPr>
          <w:p w14:paraId="66A4EFE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6094F225"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43.680,00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4D1A653C"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63B2E921"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1154265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lastRenderedPageBreak/>
              <w:t>02</w:t>
            </w:r>
          </w:p>
        </w:tc>
        <w:tc>
          <w:tcPr>
            <w:tcW w:w="757" w:type="dxa"/>
            <w:tcBorders>
              <w:top w:val="nil"/>
              <w:left w:val="nil"/>
              <w:bottom w:val="single" w:sz="4" w:space="0" w:color="auto"/>
              <w:right w:val="single" w:sz="4" w:space="0" w:color="auto"/>
            </w:tcBorders>
            <w:shd w:val="clear" w:color="auto" w:fill="auto"/>
            <w:noWrap/>
            <w:vAlign w:val="bottom"/>
            <w:hideMark/>
          </w:tcPr>
          <w:p w14:paraId="6450D36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017</w:t>
            </w:r>
          </w:p>
        </w:tc>
        <w:tc>
          <w:tcPr>
            <w:tcW w:w="4191" w:type="dxa"/>
            <w:tcBorders>
              <w:top w:val="nil"/>
              <w:left w:val="nil"/>
              <w:bottom w:val="single" w:sz="4" w:space="0" w:color="auto"/>
              <w:right w:val="single" w:sz="4" w:space="0" w:color="auto"/>
            </w:tcBorders>
            <w:shd w:val="clear" w:color="auto" w:fill="auto"/>
            <w:noWrap/>
            <w:vAlign w:val="bottom"/>
            <w:hideMark/>
          </w:tcPr>
          <w:p w14:paraId="0BCB7F99"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Savas-Aninoasa-Stâlpeni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18EACE4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41</w:t>
            </w:r>
          </w:p>
        </w:tc>
        <w:tc>
          <w:tcPr>
            <w:tcW w:w="1107" w:type="dxa"/>
            <w:tcBorders>
              <w:top w:val="nil"/>
              <w:left w:val="nil"/>
              <w:bottom w:val="single" w:sz="4" w:space="0" w:color="auto"/>
              <w:right w:val="single" w:sz="4" w:space="0" w:color="auto"/>
            </w:tcBorders>
            <w:shd w:val="clear" w:color="auto" w:fill="auto"/>
            <w:noWrap/>
            <w:vAlign w:val="bottom"/>
            <w:hideMark/>
          </w:tcPr>
          <w:p w14:paraId="02F7338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6080D0C8"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42.640,00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48D66379"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748DCAE0"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1A67E7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w:t>
            </w:r>
          </w:p>
        </w:tc>
        <w:tc>
          <w:tcPr>
            <w:tcW w:w="757" w:type="dxa"/>
            <w:tcBorders>
              <w:top w:val="nil"/>
              <w:left w:val="nil"/>
              <w:bottom w:val="single" w:sz="4" w:space="0" w:color="auto"/>
              <w:right w:val="single" w:sz="4" w:space="0" w:color="auto"/>
            </w:tcBorders>
            <w:shd w:val="clear" w:color="auto" w:fill="auto"/>
            <w:noWrap/>
            <w:vAlign w:val="bottom"/>
            <w:hideMark/>
          </w:tcPr>
          <w:p w14:paraId="4B4E6F2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018</w:t>
            </w:r>
          </w:p>
        </w:tc>
        <w:tc>
          <w:tcPr>
            <w:tcW w:w="4191" w:type="dxa"/>
            <w:tcBorders>
              <w:top w:val="nil"/>
              <w:left w:val="nil"/>
              <w:bottom w:val="single" w:sz="4" w:space="0" w:color="auto"/>
              <w:right w:val="single" w:sz="4" w:space="0" w:color="auto"/>
            </w:tcBorders>
            <w:shd w:val="clear" w:color="auto" w:fill="auto"/>
            <w:noWrap/>
            <w:vAlign w:val="bottom"/>
            <w:hideMark/>
          </w:tcPr>
          <w:p w14:paraId="1B0AEF6E"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Câmpulung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Savas-Berevoieşti-Vlădeştii</w:t>
            </w:r>
            <w:proofErr w:type="spellEnd"/>
            <w:r w:rsidRPr="0004547A">
              <w:rPr>
                <w:rFonts w:ascii="Arial" w:eastAsia="Times New Roman" w:hAnsi="Arial" w:cs="Arial"/>
                <w:sz w:val="18"/>
                <w:szCs w:val="18"/>
              </w:rPr>
              <w:t xml:space="preserve"> de Jos</w:t>
            </w:r>
          </w:p>
        </w:tc>
        <w:tc>
          <w:tcPr>
            <w:tcW w:w="700" w:type="dxa"/>
            <w:tcBorders>
              <w:top w:val="nil"/>
              <w:left w:val="nil"/>
              <w:bottom w:val="single" w:sz="4" w:space="0" w:color="auto"/>
              <w:right w:val="single" w:sz="4" w:space="0" w:color="auto"/>
            </w:tcBorders>
            <w:shd w:val="clear" w:color="auto" w:fill="auto"/>
            <w:noWrap/>
            <w:vAlign w:val="bottom"/>
            <w:hideMark/>
          </w:tcPr>
          <w:p w14:paraId="0D9014A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30</w:t>
            </w:r>
          </w:p>
        </w:tc>
        <w:tc>
          <w:tcPr>
            <w:tcW w:w="1107" w:type="dxa"/>
            <w:tcBorders>
              <w:top w:val="nil"/>
              <w:left w:val="nil"/>
              <w:bottom w:val="single" w:sz="4" w:space="0" w:color="auto"/>
              <w:right w:val="single" w:sz="4" w:space="0" w:color="auto"/>
            </w:tcBorders>
            <w:shd w:val="clear" w:color="auto" w:fill="auto"/>
            <w:noWrap/>
            <w:vAlign w:val="bottom"/>
            <w:hideMark/>
          </w:tcPr>
          <w:p w14:paraId="6B74D4E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w:t>
            </w:r>
          </w:p>
        </w:tc>
        <w:tc>
          <w:tcPr>
            <w:tcW w:w="1368" w:type="dxa"/>
            <w:tcBorders>
              <w:top w:val="nil"/>
              <w:left w:val="nil"/>
              <w:bottom w:val="single" w:sz="4" w:space="0" w:color="auto"/>
              <w:right w:val="single" w:sz="4" w:space="0" w:color="auto"/>
            </w:tcBorders>
            <w:shd w:val="clear" w:color="auto" w:fill="auto"/>
            <w:noWrap/>
            <w:vAlign w:val="bottom"/>
            <w:hideMark/>
          </w:tcPr>
          <w:p w14:paraId="7C19AA3D"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15.600,00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7FA4E90E"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6B42A8BE"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7EACD8E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4809F48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019</w:t>
            </w:r>
          </w:p>
        </w:tc>
        <w:tc>
          <w:tcPr>
            <w:tcW w:w="4191" w:type="dxa"/>
            <w:tcBorders>
              <w:top w:val="nil"/>
              <w:left w:val="nil"/>
              <w:bottom w:val="single" w:sz="4" w:space="0" w:color="auto"/>
              <w:right w:val="single" w:sz="4" w:space="0" w:color="auto"/>
            </w:tcBorders>
            <w:shd w:val="clear" w:color="auto" w:fill="auto"/>
            <w:noWrap/>
            <w:vAlign w:val="bottom"/>
            <w:hideMark/>
          </w:tcPr>
          <w:p w14:paraId="40F7AEF2"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Curtea</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Arges</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RMR-</w:t>
            </w:r>
            <w:proofErr w:type="spellStart"/>
            <w:r w:rsidRPr="0004547A">
              <w:rPr>
                <w:rFonts w:ascii="Arial" w:eastAsia="Times New Roman" w:hAnsi="Arial" w:cs="Arial"/>
                <w:sz w:val="18"/>
                <w:szCs w:val="18"/>
              </w:rPr>
              <w:t>Albeştii</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Argeş-Brăteşti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78FF5F1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15</w:t>
            </w:r>
          </w:p>
        </w:tc>
        <w:tc>
          <w:tcPr>
            <w:tcW w:w="1107" w:type="dxa"/>
            <w:tcBorders>
              <w:top w:val="nil"/>
              <w:left w:val="nil"/>
              <w:bottom w:val="single" w:sz="4" w:space="0" w:color="auto"/>
              <w:right w:val="single" w:sz="4" w:space="0" w:color="auto"/>
            </w:tcBorders>
            <w:shd w:val="clear" w:color="auto" w:fill="auto"/>
            <w:noWrap/>
            <w:vAlign w:val="bottom"/>
            <w:hideMark/>
          </w:tcPr>
          <w:p w14:paraId="77EEF14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9</w:t>
            </w:r>
          </w:p>
        </w:tc>
        <w:tc>
          <w:tcPr>
            <w:tcW w:w="1368" w:type="dxa"/>
            <w:tcBorders>
              <w:top w:val="nil"/>
              <w:left w:val="nil"/>
              <w:bottom w:val="single" w:sz="4" w:space="0" w:color="auto"/>
              <w:right w:val="single" w:sz="4" w:space="0" w:color="auto"/>
            </w:tcBorders>
            <w:shd w:val="clear" w:color="auto" w:fill="auto"/>
            <w:noWrap/>
            <w:vAlign w:val="bottom"/>
            <w:hideMark/>
          </w:tcPr>
          <w:p w14:paraId="24AA41FA"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66.750,00</w:t>
            </w:r>
          </w:p>
        </w:tc>
        <w:tc>
          <w:tcPr>
            <w:tcW w:w="136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2B1D4E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2.168.215,60</w:t>
            </w:r>
          </w:p>
        </w:tc>
      </w:tr>
      <w:tr w:rsidR="0004547A" w:rsidRPr="0004547A" w14:paraId="3E4F3F13"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77506BA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633E851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020</w:t>
            </w:r>
          </w:p>
        </w:tc>
        <w:tc>
          <w:tcPr>
            <w:tcW w:w="4191" w:type="dxa"/>
            <w:tcBorders>
              <w:top w:val="nil"/>
              <w:left w:val="nil"/>
              <w:bottom w:val="single" w:sz="4" w:space="0" w:color="auto"/>
              <w:right w:val="single" w:sz="4" w:space="0" w:color="auto"/>
            </w:tcBorders>
            <w:shd w:val="clear" w:color="auto" w:fill="auto"/>
            <w:noWrap/>
            <w:vAlign w:val="bottom"/>
            <w:hideMark/>
          </w:tcPr>
          <w:p w14:paraId="708394D8"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Curtea</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Arges</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RMR-</w:t>
            </w:r>
            <w:proofErr w:type="spellStart"/>
            <w:r w:rsidRPr="0004547A">
              <w:rPr>
                <w:rFonts w:ascii="Arial" w:eastAsia="Times New Roman" w:hAnsi="Arial" w:cs="Arial"/>
                <w:sz w:val="18"/>
                <w:szCs w:val="18"/>
              </w:rPr>
              <w:t>Arefu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2F2211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27</w:t>
            </w:r>
          </w:p>
        </w:tc>
        <w:tc>
          <w:tcPr>
            <w:tcW w:w="1107" w:type="dxa"/>
            <w:tcBorders>
              <w:top w:val="nil"/>
              <w:left w:val="nil"/>
              <w:bottom w:val="single" w:sz="4" w:space="0" w:color="auto"/>
              <w:right w:val="single" w:sz="4" w:space="0" w:color="auto"/>
            </w:tcBorders>
            <w:shd w:val="clear" w:color="auto" w:fill="auto"/>
            <w:noWrap/>
            <w:vAlign w:val="bottom"/>
            <w:hideMark/>
          </w:tcPr>
          <w:p w14:paraId="1DEC950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10</w:t>
            </w:r>
          </w:p>
        </w:tc>
        <w:tc>
          <w:tcPr>
            <w:tcW w:w="1368" w:type="dxa"/>
            <w:tcBorders>
              <w:top w:val="nil"/>
              <w:left w:val="nil"/>
              <w:bottom w:val="single" w:sz="4" w:space="0" w:color="auto"/>
              <w:right w:val="single" w:sz="4" w:space="0" w:color="auto"/>
            </w:tcBorders>
            <w:shd w:val="clear" w:color="auto" w:fill="auto"/>
            <w:noWrap/>
            <w:vAlign w:val="bottom"/>
            <w:hideMark/>
          </w:tcPr>
          <w:p w14:paraId="181DD1F7"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154.278,00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4B0C9F7C"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431D440D"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01338C6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319D1BD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021</w:t>
            </w:r>
          </w:p>
        </w:tc>
        <w:tc>
          <w:tcPr>
            <w:tcW w:w="4191" w:type="dxa"/>
            <w:tcBorders>
              <w:top w:val="nil"/>
              <w:left w:val="nil"/>
              <w:bottom w:val="single" w:sz="4" w:space="0" w:color="auto"/>
              <w:right w:val="single" w:sz="4" w:space="0" w:color="auto"/>
            </w:tcBorders>
            <w:shd w:val="clear" w:color="auto" w:fill="auto"/>
            <w:noWrap/>
            <w:vAlign w:val="bottom"/>
            <w:hideMark/>
          </w:tcPr>
          <w:p w14:paraId="7342B0B8"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Curtea</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Arges</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RMR-</w:t>
            </w:r>
            <w:proofErr w:type="spellStart"/>
            <w:r w:rsidRPr="0004547A">
              <w:rPr>
                <w:rFonts w:ascii="Arial" w:eastAsia="Times New Roman" w:hAnsi="Arial" w:cs="Arial"/>
                <w:sz w:val="18"/>
                <w:szCs w:val="18"/>
              </w:rPr>
              <w:t>Corbeni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Berindeşti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60827A7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22</w:t>
            </w:r>
          </w:p>
        </w:tc>
        <w:tc>
          <w:tcPr>
            <w:tcW w:w="1107" w:type="dxa"/>
            <w:tcBorders>
              <w:top w:val="nil"/>
              <w:left w:val="nil"/>
              <w:bottom w:val="single" w:sz="4" w:space="0" w:color="auto"/>
              <w:right w:val="single" w:sz="4" w:space="0" w:color="auto"/>
            </w:tcBorders>
            <w:shd w:val="clear" w:color="auto" w:fill="auto"/>
            <w:noWrap/>
            <w:vAlign w:val="bottom"/>
            <w:hideMark/>
          </w:tcPr>
          <w:p w14:paraId="08A113F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2687409F"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34.320,00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2DC6EA75"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76623CE7"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4C86D6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2819071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022</w:t>
            </w:r>
          </w:p>
        </w:tc>
        <w:tc>
          <w:tcPr>
            <w:tcW w:w="4191" w:type="dxa"/>
            <w:tcBorders>
              <w:top w:val="nil"/>
              <w:left w:val="nil"/>
              <w:bottom w:val="single" w:sz="4" w:space="0" w:color="auto"/>
              <w:right w:val="single" w:sz="4" w:space="0" w:color="auto"/>
            </w:tcBorders>
            <w:shd w:val="clear" w:color="auto" w:fill="auto"/>
            <w:noWrap/>
            <w:vAlign w:val="bottom"/>
            <w:hideMark/>
          </w:tcPr>
          <w:p w14:paraId="6331E9ED"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Curtea</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Arges</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RMR-</w:t>
            </w:r>
            <w:proofErr w:type="spellStart"/>
            <w:r w:rsidRPr="0004547A">
              <w:rPr>
                <w:rFonts w:ascii="Arial" w:eastAsia="Times New Roman" w:hAnsi="Arial" w:cs="Arial"/>
                <w:sz w:val="18"/>
                <w:szCs w:val="18"/>
              </w:rPr>
              <w:t>Cicăneşti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Bărăşti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CE80A82"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18</w:t>
            </w:r>
          </w:p>
        </w:tc>
        <w:tc>
          <w:tcPr>
            <w:tcW w:w="1107" w:type="dxa"/>
            <w:tcBorders>
              <w:top w:val="nil"/>
              <w:left w:val="nil"/>
              <w:bottom w:val="single" w:sz="4" w:space="0" w:color="auto"/>
              <w:right w:val="single" w:sz="4" w:space="0" w:color="auto"/>
            </w:tcBorders>
            <w:shd w:val="clear" w:color="auto" w:fill="auto"/>
            <w:noWrap/>
            <w:vAlign w:val="bottom"/>
            <w:hideMark/>
          </w:tcPr>
          <w:p w14:paraId="3CE7D5C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12</w:t>
            </w:r>
          </w:p>
        </w:tc>
        <w:tc>
          <w:tcPr>
            <w:tcW w:w="1368" w:type="dxa"/>
            <w:tcBorders>
              <w:top w:val="nil"/>
              <w:left w:val="nil"/>
              <w:bottom w:val="single" w:sz="4" w:space="0" w:color="auto"/>
              <w:right w:val="single" w:sz="4" w:space="0" w:color="auto"/>
            </w:tcBorders>
            <w:shd w:val="clear" w:color="auto" w:fill="auto"/>
            <w:noWrap/>
            <w:vAlign w:val="bottom"/>
            <w:hideMark/>
          </w:tcPr>
          <w:p w14:paraId="2501D245"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130.680,00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51EC6EC4"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7F857317"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1C752B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46BE215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023</w:t>
            </w:r>
          </w:p>
        </w:tc>
        <w:tc>
          <w:tcPr>
            <w:tcW w:w="4191" w:type="dxa"/>
            <w:tcBorders>
              <w:top w:val="nil"/>
              <w:left w:val="nil"/>
              <w:bottom w:val="single" w:sz="4" w:space="0" w:color="auto"/>
              <w:right w:val="single" w:sz="4" w:space="0" w:color="auto"/>
            </w:tcBorders>
            <w:shd w:val="clear" w:color="auto" w:fill="auto"/>
            <w:noWrap/>
            <w:vAlign w:val="bottom"/>
            <w:hideMark/>
          </w:tcPr>
          <w:p w14:paraId="07129434"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Curtea</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Arges</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RMR-</w:t>
            </w:r>
            <w:proofErr w:type="spellStart"/>
            <w:r w:rsidRPr="0004547A">
              <w:rPr>
                <w:rFonts w:ascii="Arial" w:eastAsia="Times New Roman" w:hAnsi="Arial" w:cs="Arial"/>
                <w:sz w:val="18"/>
                <w:szCs w:val="18"/>
              </w:rPr>
              <w:t>Brăduleţ</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Brădetu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6ECC30D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29</w:t>
            </w:r>
          </w:p>
        </w:tc>
        <w:tc>
          <w:tcPr>
            <w:tcW w:w="1107" w:type="dxa"/>
            <w:tcBorders>
              <w:top w:val="nil"/>
              <w:left w:val="nil"/>
              <w:bottom w:val="single" w:sz="4" w:space="0" w:color="auto"/>
              <w:right w:val="single" w:sz="4" w:space="0" w:color="auto"/>
            </w:tcBorders>
            <w:shd w:val="clear" w:color="auto" w:fill="auto"/>
            <w:noWrap/>
            <w:vAlign w:val="bottom"/>
            <w:hideMark/>
          </w:tcPr>
          <w:p w14:paraId="2A7A401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6</w:t>
            </w:r>
          </w:p>
        </w:tc>
        <w:tc>
          <w:tcPr>
            <w:tcW w:w="1368" w:type="dxa"/>
            <w:tcBorders>
              <w:top w:val="nil"/>
              <w:left w:val="nil"/>
              <w:bottom w:val="single" w:sz="4" w:space="0" w:color="auto"/>
              <w:right w:val="single" w:sz="4" w:space="0" w:color="auto"/>
            </w:tcBorders>
            <w:shd w:val="clear" w:color="auto" w:fill="auto"/>
            <w:noWrap/>
            <w:vAlign w:val="bottom"/>
            <w:hideMark/>
          </w:tcPr>
          <w:p w14:paraId="2EF94444"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108.750,00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2BBCA7FE"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7C337B98"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D9D45E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55903F4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024</w:t>
            </w:r>
          </w:p>
        </w:tc>
        <w:tc>
          <w:tcPr>
            <w:tcW w:w="4191" w:type="dxa"/>
            <w:tcBorders>
              <w:top w:val="nil"/>
              <w:left w:val="nil"/>
              <w:bottom w:val="single" w:sz="4" w:space="0" w:color="auto"/>
              <w:right w:val="single" w:sz="4" w:space="0" w:color="auto"/>
            </w:tcBorders>
            <w:shd w:val="clear" w:color="auto" w:fill="auto"/>
            <w:noWrap/>
            <w:vAlign w:val="bottom"/>
            <w:hideMark/>
          </w:tcPr>
          <w:p w14:paraId="19D8911D"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Curtea</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Arges</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RMR-</w:t>
            </w:r>
            <w:proofErr w:type="spellStart"/>
            <w:r w:rsidRPr="0004547A">
              <w:rPr>
                <w:rFonts w:ascii="Arial" w:eastAsia="Times New Roman" w:hAnsi="Arial" w:cs="Arial"/>
                <w:sz w:val="18"/>
                <w:szCs w:val="18"/>
              </w:rPr>
              <w:t>Nucşoara</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Slatina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443C4D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44</w:t>
            </w:r>
          </w:p>
        </w:tc>
        <w:tc>
          <w:tcPr>
            <w:tcW w:w="1107" w:type="dxa"/>
            <w:tcBorders>
              <w:top w:val="nil"/>
              <w:left w:val="nil"/>
              <w:bottom w:val="single" w:sz="4" w:space="0" w:color="auto"/>
              <w:right w:val="single" w:sz="4" w:space="0" w:color="auto"/>
            </w:tcBorders>
            <w:shd w:val="clear" w:color="auto" w:fill="auto"/>
            <w:noWrap/>
            <w:vAlign w:val="bottom"/>
            <w:hideMark/>
          </w:tcPr>
          <w:p w14:paraId="56E3A55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5</w:t>
            </w:r>
          </w:p>
        </w:tc>
        <w:tc>
          <w:tcPr>
            <w:tcW w:w="1368" w:type="dxa"/>
            <w:tcBorders>
              <w:top w:val="nil"/>
              <w:left w:val="nil"/>
              <w:bottom w:val="single" w:sz="4" w:space="0" w:color="auto"/>
              <w:right w:val="single" w:sz="4" w:space="0" w:color="auto"/>
            </w:tcBorders>
            <w:shd w:val="clear" w:color="auto" w:fill="auto"/>
            <w:noWrap/>
            <w:vAlign w:val="bottom"/>
            <w:hideMark/>
          </w:tcPr>
          <w:p w14:paraId="764A61F3"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132.352,00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1E9CB0B3"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3A872669"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E197BB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12ACF5E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025</w:t>
            </w:r>
          </w:p>
        </w:tc>
        <w:tc>
          <w:tcPr>
            <w:tcW w:w="4191" w:type="dxa"/>
            <w:tcBorders>
              <w:top w:val="nil"/>
              <w:left w:val="nil"/>
              <w:bottom w:val="single" w:sz="4" w:space="0" w:color="auto"/>
              <w:right w:val="single" w:sz="4" w:space="0" w:color="auto"/>
            </w:tcBorders>
            <w:shd w:val="clear" w:color="auto" w:fill="auto"/>
            <w:noWrap/>
            <w:vAlign w:val="bottom"/>
            <w:hideMark/>
          </w:tcPr>
          <w:p w14:paraId="106161A7"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Curtea</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Arges</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RMR-</w:t>
            </w:r>
            <w:proofErr w:type="spellStart"/>
            <w:r w:rsidRPr="0004547A">
              <w:rPr>
                <w:rFonts w:ascii="Arial" w:eastAsia="Times New Roman" w:hAnsi="Arial" w:cs="Arial"/>
                <w:sz w:val="18"/>
                <w:szCs w:val="18"/>
              </w:rPr>
              <w:t>Tigveni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Salatrucu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2EBFDE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37</w:t>
            </w:r>
          </w:p>
        </w:tc>
        <w:tc>
          <w:tcPr>
            <w:tcW w:w="1107" w:type="dxa"/>
            <w:tcBorders>
              <w:top w:val="nil"/>
              <w:left w:val="nil"/>
              <w:bottom w:val="single" w:sz="4" w:space="0" w:color="auto"/>
              <w:right w:val="single" w:sz="4" w:space="0" w:color="auto"/>
            </w:tcBorders>
            <w:shd w:val="clear" w:color="auto" w:fill="auto"/>
            <w:noWrap/>
            <w:vAlign w:val="bottom"/>
            <w:hideMark/>
          </w:tcPr>
          <w:p w14:paraId="3277CC7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12</w:t>
            </w:r>
          </w:p>
        </w:tc>
        <w:tc>
          <w:tcPr>
            <w:tcW w:w="1368" w:type="dxa"/>
            <w:tcBorders>
              <w:top w:val="nil"/>
              <w:left w:val="nil"/>
              <w:bottom w:val="single" w:sz="4" w:space="0" w:color="auto"/>
              <w:right w:val="single" w:sz="4" w:space="0" w:color="auto"/>
            </w:tcBorders>
            <w:shd w:val="clear" w:color="auto" w:fill="auto"/>
            <w:noWrap/>
            <w:vAlign w:val="bottom"/>
            <w:hideMark/>
          </w:tcPr>
          <w:p w14:paraId="38EC2416"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246.568,00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56314093"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73777247"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DD9704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49B4F702"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026</w:t>
            </w:r>
          </w:p>
        </w:tc>
        <w:tc>
          <w:tcPr>
            <w:tcW w:w="4191" w:type="dxa"/>
            <w:tcBorders>
              <w:top w:val="nil"/>
              <w:left w:val="nil"/>
              <w:bottom w:val="single" w:sz="4" w:space="0" w:color="auto"/>
              <w:right w:val="single" w:sz="4" w:space="0" w:color="auto"/>
            </w:tcBorders>
            <w:shd w:val="clear" w:color="auto" w:fill="auto"/>
            <w:noWrap/>
            <w:vAlign w:val="bottom"/>
            <w:hideMark/>
          </w:tcPr>
          <w:p w14:paraId="3E74EFF4"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Curtea</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Arges</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RMR-</w:t>
            </w:r>
            <w:proofErr w:type="spellStart"/>
            <w:r w:rsidRPr="0004547A">
              <w:rPr>
                <w:rFonts w:ascii="Arial" w:eastAsia="Times New Roman" w:hAnsi="Arial" w:cs="Arial"/>
                <w:sz w:val="18"/>
                <w:szCs w:val="18"/>
              </w:rPr>
              <w:t>Valea</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Danului-Verneşti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726308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12</w:t>
            </w:r>
          </w:p>
        </w:tc>
        <w:tc>
          <w:tcPr>
            <w:tcW w:w="1107" w:type="dxa"/>
            <w:tcBorders>
              <w:top w:val="nil"/>
              <w:left w:val="nil"/>
              <w:bottom w:val="single" w:sz="4" w:space="0" w:color="auto"/>
              <w:right w:val="single" w:sz="4" w:space="0" w:color="auto"/>
            </w:tcBorders>
            <w:shd w:val="clear" w:color="auto" w:fill="auto"/>
            <w:noWrap/>
            <w:vAlign w:val="bottom"/>
            <w:hideMark/>
          </w:tcPr>
          <w:p w14:paraId="7F201FB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14</w:t>
            </w:r>
          </w:p>
        </w:tc>
        <w:tc>
          <w:tcPr>
            <w:tcW w:w="1368" w:type="dxa"/>
            <w:tcBorders>
              <w:top w:val="nil"/>
              <w:left w:val="nil"/>
              <w:bottom w:val="single" w:sz="4" w:space="0" w:color="auto"/>
              <w:right w:val="single" w:sz="4" w:space="0" w:color="auto"/>
            </w:tcBorders>
            <w:shd w:val="clear" w:color="auto" w:fill="auto"/>
            <w:noWrap/>
            <w:vAlign w:val="bottom"/>
            <w:hideMark/>
          </w:tcPr>
          <w:p w14:paraId="0E6E125E"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102.048,00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2FC353ED"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748BFBBA"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4867FD1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58641E9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027</w:t>
            </w:r>
          </w:p>
        </w:tc>
        <w:tc>
          <w:tcPr>
            <w:tcW w:w="4191" w:type="dxa"/>
            <w:tcBorders>
              <w:top w:val="nil"/>
              <w:left w:val="nil"/>
              <w:bottom w:val="single" w:sz="4" w:space="0" w:color="auto"/>
              <w:right w:val="single" w:sz="4" w:space="0" w:color="auto"/>
            </w:tcBorders>
            <w:shd w:val="clear" w:color="auto" w:fill="auto"/>
            <w:noWrap/>
            <w:vAlign w:val="bottom"/>
            <w:hideMark/>
          </w:tcPr>
          <w:p w14:paraId="13F731AC"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Curtea</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Arges</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RMR-</w:t>
            </w:r>
            <w:proofErr w:type="spellStart"/>
            <w:r w:rsidRPr="0004547A">
              <w:rPr>
                <w:rFonts w:ascii="Arial" w:eastAsia="Times New Roman" w:hAnsi="Arial" w:cs="Arial"/>
                <w:sz w:val="18"/>
                <w:szCs w:val="18"/>
              </w:rPr>
              <w:t>Poienarii</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Arges-Ceauresti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D3955A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24</w:t>
            </w:r>
          </w:p>
        </w:tc>
        <w:tc>
          <w:tcPr>
            <w:tcW w:w="1107" w:type="dxa"/>
            <w:tcBorders>
              <w:top w:val="nil"/>
              <w:left w:val="nil"/>
              <w:bottom w:val="single" w:sz="4" w:space="0" w:color="auto"/>
              <w:right w:val="single" w:sz="4" w:space="0" w:color="auto"/>
            </w:tcBorders>
            <w:shd w:val="clear" w:color="auto" w:fill="auto"/>
            <w:noWrap/>
            <w:vAlign w:val="bottom"/>
            <w:hideMark/>
          </w:tcPr>
          <w:p w14:paraId="6B9783B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12</w:t>
            </w:r>
          </w:p>
        </w:tc>
        <w:tc>
          <w:tcPr>
            <w:tcW w:w="1368" w:type="dxa"/>
            <w:tcBorders>
              <w:top w:val="nil"/>
              <w:left w:val="nil"/>
              <w:bottom w:val="single" w:sz="4" w:space="0" w:color="auto"/>
              <w:right w:val="single" w:sz="4" w:space="0" w:color="auto"/>
            </w:tcBorders>
            <w:shd w:val="clear" w:color="auto" w:fill="auto"/>
            <w:noWrap/>
            <w:vAlign w:val="bottom"/>
            <w:hideMark/>
          </w:tcPr>
          <w:p w14:paraId="2EA3F498"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165.580,00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62EB3638"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0845DF4E"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944F24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251044D2"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028</w:t>
            </w:r>
          </w:p>
        </w:tc>
        <w:tc>
          <w:tcPr>
            <w:tcW w:w="4191" w:type="dxa"/>
            <w:tcBorders>
              <w:top w:val="nil"/>
              <w:left w:val="nil"/>
              <w:bottom w:val="single" w:sz="4" w:space="0" w:color="auto"/>
              <w:right w:val="single" w:sz="4" w:space="0" w:color="auto"/>
            </w:tcBorders>
            <w:shd w:val="clear" w:color="auto" w:fill="auto"/>
            <w:noWrap/>
            <w:vAlign w:val="bottom"/>
            <w:hideMark/>
          </w:tcPr>
          <w:p w14:paraId="7C2D05C0"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Curtea</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Arges</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RMR-</w:t>
            </w:r>
            <w:proofErr w:type="spellStart"/>
            <w:r w:rsidRPr="0004547A">
              <w:rPr>
                <w:rFonts w:ascii="Arial" w:eastAsia="Times New Roman" w:hAnsi="Arial" w:cs="Arial"/>
                <w:sz w:val="18"/>
                <w:szCs w:val="18"/>
              </w:rPr>
              <w:t>Băiculeşti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Valea</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lui</w:t>
            </w:r>
            <w:proofErr w:type="spellEnd"/>
            <w:r w:rsidRPr="0004547A">
              <w:rPr>
                <w:rFonts w:ascii="Arial" w:eastAsia="Times New Roman" w:hAnsi="Arial" w:cs="Arial"/>
                <w:sz w:val="18"/>
                <w:szCs w:val="18"/>
              </w:rPr>
              <w:t xml:space="preserve"> Enache</w:t>
            </w:r>
          </w:p>
        </w:tc>
        <w:tc>
          <w:tcPr>
            <w:tcW w:w="700" w:type="dxa"/>
            <w:tcBorders>
              <w:top w:val="nil"/>
              <w:left w:val="nil"/>
              <w:bottom w:val="single" w:sz="4" w:space="0" w:color="auto"/>
              <w:right w:val="single" w:sz="4" w:space="0" w:color="auto"/>
            </w:tcBorders>
            <w:shd w:val="clear" w:color="auto" w:fill="auto"/>
            <w:noWrap/>
            <w:vAlign w:val="bottom"/>
            <w:hideMark/>
          </w:tcPr>
          <w:p w14:paraId="6642924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12</w:t>
            </w:r>
          </w:p>
        </w:tc>
        <w:tc>
          <w:tcPr>
            <w:tcW w:w="1107" w:type="dxa"/>
            <w:tcBorders>
              <w:top w:val="nil"/>
              <w:left w:val="nil"/>
              <w:bottom w:val="single" w:sz="4" w:space="0" w:color="auto"/>
              <w:right w:val="single" w:sz="4" w:space="0" w:color="auto"/>
            </w:tcBorders>
            <w:shd w:val="clear" w:color="auto" w:fill="auto"/>
            <w:noWrap/>
            <w:vAlign w:val="bottom"/>
            <w:hideMark/>
          </w:tcPr>
          <w:p w14:paraId="22F3A86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8</w:t>
            </w:r>
          </w:p>
        </w:tc>
        <w:tc>
          <w:tcPr>
            <w:tcW w:w="1368" w:type="dxa"/>
            <w:tcBorders>
              <w:top w:val="nil"/>
              <w:left w:val="nil"/>
              <w:bottom w:val="single" w:sz="4" w:space="0" w:color="auto"/>
              <w:right w:val="single" w:sz="4" w:space="0" w:color="auto"/>
            </w:tcBorders>
            <w:shd w:val="clear" w:color="auto" w:fill="auto"/>
            <w:noWrap/>
            <w:vAlign w:val="bottom"/>
            <w:hideMark/>
          </w:tcPr>
          <w:p w14:paraId="78907119"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57.264,00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584FCBAF"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2F283139"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7B9467E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0764294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029</w:t>
            </w:r>
          </w:p>
        </w:tc>
        <w:tc>
          <w:tcPr>
            <w:tcW w:w="4191" w:type="dxa"/>
            <w:tcBorders>
              <w:top w:val="nil"/>
              <w:left w:val="nil"/>
              <w:bottom w:val="single" w:sz="4" w:space="0" w:color="auto"/>
              <w:right w:val="single" w:sz="4" w:space="0" w:color="auto"/>
            </w:tcBorders>
            <w:shd w:val="clear" w:color="auto" w:fill="auto"/>
            <w:noWrap/>
            <w:vAlign w:val="bottom"/>
            <w:hideMark/>
          </w:tcPr>
          <w:p w14:paraId="28910A9F"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Curtea</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Arges</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RMR-</w:t>
            </w:r>
            <w:proofErr w:type="spellStart"/>
            <w:r w:rsidRPr="0004547A">
              <w:rPr>
                <w:rFonts w:ascii="Arial" w:eastAsia="Times New Roman" w:hAnsi="Arial" w:cs="Arial"/>
                <w:sz w:val="18"/>
                <w:szCs w:val="18"/>
              </w:rPr>
              <w:t>Băiculeşti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Tutana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5F51509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17</w:t>
            </w:r>
          </w:p>
        </w:tc>
        <w:tc>
          <w:tcPr>
            <w:tcW w:w="1107" w:type="dxa"/>
            <w:tcBorders>
              <w:top w:val="nil"/>
              <w:left w:val="nil"/>
              <w:bottom w:val="single" w:sz="4" w:space="0" w:color="auto"/>
              <w:right w:val="single" w:sz="4" w:space="0" w:color="auto"/>
            </w:tcBorders>
            <w:shd w:val="clear" w:color="auto" w:fill="auto"/>
            <w:noWrap/>
            <w:vAlign w:val="bottom"/>
            <w:hideMark/>
          </w:tcPr>
          <w:p w14:paraId="4D8CF6E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6</w:t>
            </w:r>
          </w:p>
        </w:tc>
        <w:tc>
          <w:tcPr>
            <w:tcW w:w="1368" w:type="dxa"/>
            <w:tcBorders>
              <w:top w:val="nil"/>
              <w:left w:val="nil"/>
              <w:bottom w:val="single" w:sz="4" w:space="0" w:color="auto"/>
              <w:right w:val="single" w:sz="4" w:space="0" w:color="auto"/>
            </w:tcBorders>
            <w:shd w:val="clear" w:color="auto" w:fill="auto"/>
            <w:noWrap/>
            <w:vAlign w:val="bottom"/>
            <w:hideMark/>
          </w:tcPr>
          <w:p w14:paraId="33EA1F5E"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63.444,00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37C22C3F"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5E908F7F"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3F5245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5E80B04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030</w:t>
            </w:r>
          </w:p>
        </w:tc>
        <w:tc>
          <w:tcPr>
            <w:tcW w:w="4191" w:type="dxa"/>
            <w:tcBorders>
              <w:top w:val="nil"/>
              <w:left w:val="nil"/>
              <w:bottom w:val="single" w:sz="4" w:space="0" w:color="auto"/>
              <w:right w:val="single" w:sz="4" w:space="0" w:color="auto"/>
            </w:tcBorders>
            <w:shd w:val="clear" w:color="auto" w:fill="auto"/>
            <w:noWrap/>
            <w:vAlign w:val="bottom"/>
            <w:hideMark/>
          </w:tcPr>
          <w:p w14:paraId="09F8030B"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Curtea</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Arges</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RMR-</w:t>
            </w:r>
            <w:proofErr w:type="spellStart"/>
            <w:r w:rsidRPr="0004547A">
              <w:rPr>
                <w:rFonts w:ascii="Arial" w:eastAsia="Times New Roman" w:hAnsi="Arial" w:cs="Arial"/>
                <w:sz w:val="18"/>
                <w:szCs w:val="18"/>
              </w:rPr>
              <w:t>Mălureni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Topliţa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A996FA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43</w:t>
            </w:r>
          </w:p>
        </w:tc>
        <w:tc>
          <w:tcPr>
            <w:tcW w:w="1107" w:type="dxa"/>
            <w:tcBorders>
              <w:top w:val="nil"/>
              <w:left w:val="nil"/>
              <w:bottom w:val="single" w:sz="4" w:space="0" w:color="auto"/>
              <w:right w:val="single" w:sz="4" w:space="0" w:color="auto"/>
            </w:tcBorders>
            <w:shd w:val="clear" w:color="auto" w:fill="auto"/>
            <w:noWrap/>
            <w:vAlign w:val="bottom"/>
            <w:hideMark/>
          </w:tcPr>
          <w:p w14:paraId="3B5D050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5</w:t>
            </w:r>
          </w:p>
        </w:tc>
        <w:tc>
          <w:tcPr>
            <w:tcW w:w="1368" w:type="dxa"/>
            <w:tcBorders>
              <w:top w:val="nil"/>
              <w:left w:val="nil"/>
              <w:bottom w:val="single" w:sz="4" w:space="0" w:color="auto"/>
              <w:right w:val="single" w:sz="4" w:space="0" w:color="auto"/>
            </w:tcBorders>
            <w:shd w:val="clear" w:color="auto" w:fill="auto"/>
            <w:noWrap/>
            <w:vAlign w:val="bottom"/>
            <w:hideMark/>
          </w:tcPr>
          <w:p w14:paraId="7A97A414"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107.069,60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267E83BC"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46B1A39E"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ADDF0E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5F707C4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031</w:t>
            </w:r>
          </w:p>
        </w:tc>
        <w:tc>
          <w:tcPr>
            <w:tcW w:w="4191" w:type="dxa"/>
            <w:tcBorders>
              <w:top w:val="nil"/>
              <w:left w:val="nil"/>
              <w:bottom w:val="single" w:sz="4" w:space="0" w:color="auto"/>
              <w:right w:val="single" w:sz="4" w:space="0" w:color="auto"/>
            </w:tcBorders>
            <w:shd w:val="clear" w:color="auto" w:fill="auto"/>
            <w:noWrap/>
            <w:vAlign w:val="bottom"/>
            <w:hideMark/>
          </w:tcPr>
          <w:p w14:paraId="795BA074"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Curtea</w:t>
            </w:r>
            <w:proofErr w:type="spellEnd"/>
            <w:r w:rsidRPr="0004547A">
              <w:rPr>
                <w:rFonts w:ascii="Arial" w:eastAsia="Times New Roman" w:hAnsi="Arial" w:cs="Arial"/>
                <w:sz w:val="18"/>
                <w:szCs w:val="18"/>
              </w:rPr>
              <w:t xml:space="preserve"> de </w:t>
            </w:r>
            <w:proofErr w:type="spellStart"/>
            <w:r w:rsidRPr="0004547A">
              <w:rPr>
                <w:rFonts w:ascii="Arial" w:eastAsia="Times New Roman" w:hAnsi="Arial" w:cs="Arial"/>
                <w:sz w:val="18"/>
                <w:szCs w:val="18"/>
              </w:rPr>
              <w:t>Arges</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RMR-Pitesti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Girexim</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4B276FF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34</w:t>
            </w:r>
          </w:p>
        </w:tc>
        <w:tc>
          <w:tcPr>
            <w:tcW w:w="1107" w:type="dxa"/>
            <w:tcBorders>
              <w:top w:val="nil"/>
              <w:left w:val="nil"/>
              <w:bottom w:val="single" w:sz="4" w:space="0" w:color="auto"/>
              <w:right w:val="single" w:sz="4" w:space="0" w:color="auto"/>
            </w:tcBorders>
            <w:shd w:val="clear" w:color="auto" w:fill="auto"/>
            <w:noWrap/>
            <w:vAlign w:val="bottom"/>
            <w:hideMark/>
          </w:tcPr>
          <w:p w14:paraId="42FFFB7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32</w:t>
            </w:r>
          </w:p>
        </w:tc>
        <w:tc>
          <w:tcPr>
            <w:tcW w:w="1368" w:type="dxa"/>
            <w:tcBorders>
              <w:top w:val="nil"/>
              <w:left w:val="nil"/>
              <w:bottom w:val="single" w:sz="4" w:space="0" w:color="auto"/>
              <w:right w:val="single" w:sz="4" w:space="0" w:color="auto"/>
            </w:tcBorders>
            <w:shd w:val="clear" w:color="auto" w:fill="auto"/>
            <w:noWrap/>
            <w:vAlign w:val="bottom"/>
            <w:hideMark/>
          </w:tcPr>
          <w:p w14:paraId="715F447E"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683.672,00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6ED3996B"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58A45056"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7DEC71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28882C9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032</w:t>
            </w:r>
          </w:p>
        </w:tc>
        <w:tc>
          <w:tcPr>
            <w:tcW w:w="4191" w:type="dxa"/>
            <w:tcBorders>
              <w:top w:val="nil"/>
              <w:left w:val="nil"/>
              <w:bottom w:val="single" w:sz="4" w:space="0" w:color="auto"/>
              <w:right w:val="single" w:sz="4" w:space="0" w:color="auto"/>
            </w:tcBorders>
            <w:shd w:val="clear" w:color="auto" w:fill="auto"/>
            <w:noWrap/>
            <w:vAlign w:val="bottom"/>
            <w:hideMark/>
          </w:tcPr>
          <w:p w14:paraId="0B22C2DF"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Girexim-Merişani-Crâmpotani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4F9A92B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22</w:t>
            </w:r>
          </w:p>
        </w:tc>
        <w:tc>
          <w:tcPr>
            <w:tcW w:w="1107" w:type="dxa"/>
            <w:tcBorders>
              <w:top w:val="nil"/>
              <w:left w:val="nil"/>
              <w:bottom w:val="single" w:sz="4" w:space="0" w:color="auto"/>
              <w:right w:val="single" w:sz="4" w:space="0" w:color="auto"/>
            </w:tcBorders>
            <w:shd w:val="clear" w:color="auto" w:fill="auto"/>
            <w:noWrap/>
            <w:vAlign w:val="bottom"/>
            <w:hideMark/>
          </w:tcPr>
          <w:p w14:paraId="77FB6F0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5</w:t>
            </w:r>
          </w:p>
        </w:tc>
        <w:tc>
          <w:tcPr>
            <w:tcW w:w="1368" w:type="dxa"/>
            <w:tcBorders>
              <w:top w:val="nil"/>
              <w:left w:val="nil"/>
              <w:bottom w:val="single" w:sz="4" w:space="0" w:color="auto"/>
              <w:right w:val="single" w:sz="4" w:space="0" w:color="auto"/>
            </w:tcBorders>
            <w:shd w:val="clear" w:color="auto" w:fill="auto"/>
            <w:noWrap/>
            <w:vAlign w:val="bottom"/>
            <w:hideMark/>
          </w:tcPr>
          <w:p w14:paraId="03DFB671"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57.200,00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3866BE6E"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089D2149"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2AACCE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w:t>
            </w:r>
          </w:p>
        </w:tc>
        <w:tc>
          <w:tcPr>
            <w:tcW w:w="757" w:type="dxa"/>
            <w:tcBorders>
              <w:top w:val="nil"/>
              <w:left w:val="nil"/>
              <w:bottom w:val="single" w:sz="4" w:space="0" w:color="auto"/>
              <w:right w:val="single" w:sz="4" w:space="0" w:color="auto"/>
            </w:tcBorders>
            <w:shd w:val="clear" w:color="auto" w:fill="auto"/>
            <w:noWrap/>
            <w:vAlign w:val="bottom"/>
            <w:hideMark/>
          </w:tcPr>
          <w:p w14:paraId="5D84B08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033</w:t>
            </w:r>
          </w:p>
        </w:tc>
        <w:tc>
          <w:tcPr>
            <w:tcW w:w="4191" w:type="dxa"/>
            <w:tcBorders>
              <w:top w:val="nil"/>
              <w:left w:val="nil"/>
              <w:bottom w:val="single" w:sz="4" w:space="0" w:color="auto"/>
              <w:right w:val="single" w:sz="4" w:space="0" w:color="auto"/>
            </w:tcBorders>
            <w:shd w:val="clear" w:color="auto" w:fill="auto"/>
            <w:noWrap/>
            <w:vAlign w:val="bottom"/>
            <w:hideMark/>
          </w:tcPr>
          <w:p w14:paraId="46763F95"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Girexim-Brăduleţ-Brădetu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4172049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56</w:t>
            </w:r>
          </w:p>
        </w:tc>
        <w:tc>
          <w:tcPr>
            <w:tcW w:w="1107" w:type="dxa"/>
            <w:tcBorders>
              <w:top w:val="nil"/>
              <w:left w:val="nil"/>
              <w:bottom w:val="single" w:sz="4" w:space="0" w:color="auto"/>
              <w:right w:val="single" w:sz="4" w:space="0" w:color="auto"/>
            </w:tcBorders>
            <w:shd w:val="clear" w:color="auto" w:fill="auto"/>
            <w:noWrap/>
            <w:vAlign w:val="bottom"/>
            <w:hideMark/>
          </w:tcPr>
          <w:p w14:paraId="4E27811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5C90B7A2"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58.240,00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36E19EFD"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76DA9704"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0F12AB0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auto" w:fill="auto"/>
            <w:noWrap/>
            <w:vAlign w:val="bottom"/>
            <w:hideMark/>
          </w:tcPr>
          <w:p w14:paraId="5A3856F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034</w:t>
            </w:r>
          </w:p>
        </w:tc>
        <w:tc>
          <w:tcPr>
            <w:tcW w:w="4191" w:type="dxa"/>
            <w:tcBorders>
              <w:top w:val="nil"/>
              <w:left w:val="nil"/>
              <w:bottom w:val="single" w:sz="4" w:space="0" w:color="auto"/>
              <w:right w:val="single" w:sz="4" w:space="0" w:color="auto"/>
            </w:tcBorders>
            <w:shd w:val="clear" w:color="auto" w:fill="auto"/>
            <w:noWrap/>
            <w:vAlign w:val="bottom"/>
            <w:hideMark/>
          </w:tcPr>
          <w:p w14:paraId="3E6DA570"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Mioveni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Vulturul-Conteşti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F7093C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7</w:t>
            </w:r>
          </w:p>
        </w:tc>
        <w:tc>
          <w:tcPr>
            <w:tcW w:w="1107" w:type="dxa"/>
            <w:tcBorders>
              <w:top w:val="nil"/>
              <w:left w:val="nil"/>
              <w:bottom w:val="single" w:sz="4" w:space="0" w:color="auto"/>
              <w:right w:val="single" w:sz="4" w:space="0" w:color="auto"/>
            </w:tcBorders>
            <w:shd w:val="clear" w:color="auto" w:fill="auto"/>
            <w:noWrap/>
            <w:vAlign w:val="bottom"/>
            <w:hideMark/>
          </w:tcPr>
          <w:p w14:paraId="6CE1135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11AF4A8C"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10.920,00</w:t>
            </w:r>
          </w:p>
        </w:tc>
        <w:tc>
          <w:tcPr>
            <w:tcW w:w="136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CCB85D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1.825.404,00</w:t>
            </w:r>
          </w:p>
        </w:tc>
      </w:tr>
      <w:tr w:rsidR="0004547A" w:rsidRPr="0004547A" w14:paraId="20D6A00C"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AE075B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auto" w:fill="auto"/>
            <w:noWrap/>
            <w:vAlign w:val="bottom"/>
            <w:hideMark/>
          </w:tcPr>
          <w:p w14:paraId="501060F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035</w:t>
            </w:r>
          </w:p>
        </w:tc>
        <w:tc>
          <w:tcPr>
            <w:tcW w:w="4191" w:type="dxa"/>
            <w:tcBorders>
              <w:top w:val="nil"/>
              <w:left w:val="nil"/>
              <w:bottom w:val="single" w:sz="4" w:space="0" w:color="auto"/>
              <w:right w:val="single" w:sz="4" w:space="0" w:color="auto"/>
            </w:tcBorders>
            <w:shd w:val="clear" w:color="auto" w:fill="auto"/>
            <w:noWrap/>
            <w:vAlign w:val="bottom"/>
            <w:hideMark/>
          </w:tcPr>
          <w:p w14:paraId="1F64D71F"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Mioveni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Vulturul-Ţiţeşti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7A9D8F9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16</w:t>
            </w:r>
          </w:p>
        </w:tc>
        <w:tc>
          <w:tcPr>
            <w:tcW w:w="1107" w:type="dxa"/>
            <w:tcBorders>
              <w:top w:val="nil"/>
              <w:left w:val="nil"/>
              <w:bottom w:val="single" w:sz="4" w:space="0" w:color="auto"/>
              <w:right w:val="single" w:sz="4" w:space="0" w:color="auto"/>
            </w:tcBorders>
            <w:shd w:val="clear" w:color="auto" w:fill="auto"/>
            <w:noWrap/>
            <w:vAlign w:val="bottom"/>
            <w:hideMark/>
          </w:tcPr>
          <w:p w14:paraId="099B3B3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5</w:t>
            </w:r>
          </w:p>
        </w:tc>
        <w:tc>
          <w:tcPr>
            <w:tcW w:w="1368" w:type="dxa"/>
            <w:tcBorders>
              <w:top w:val="nil"/>
              <w:left w:val="nil"/>
              <w:bottom w:val="single" w:sz="4" w:space="0" w:color="auto"/>
              <w:right w:val="single" w:sz="4" w:space="0" w:color="auto"/>
            </w:tcBorders>
            <w:shd w:val="clear" w:color="auto" w:fill="auto"/>
            <w:noWrap/>
            <w:vAlign w:val="bottom"/>
            <w:hideMark/>
          </w:tcPr>
          <w:p w14:paraId="233BD4BF"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57.920,00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495D7176"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3C50835B"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4C6C09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auto" w:fill="auto"/>
            <w:noWrap/>
            <w:vAlign w:val="bottom"/>
            <w:hideMark/>
          </w:tcPr>
          <w:p w14:paraId="37D6CDE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036</w:t>
            </w:r>
          </w:p>
        </w:tc>
        <w:tc>
          <w:tcPr>
            <w:tcW w:w="4191" w:type="dxa"/>
            <w:tcBorders>
              <w:top w:val="nil"/>
              <w:left w:val="nil"/>
              <w:bottom w:val="single" w:sz="4" w:space="0" w:color="auto"/>
              <w:right w:val="single" w:sz="4" w:space="0" w:color="auto"/>
            </w:tcBorders>
            <w:shd w:val="clear" w:color="auto" w:fill="auto"/>
            <w:noWrap/>
            <w:vAlign w:val="bottom"/>
            <w:hideMark/>
          </w:tcPr>
          <w:p w14:paraId="46A5CC1E"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Mioveni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Vulturul-Domneşti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6194736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37</w:t>
            </w:r>
          </w:p>
        </w:tc>
        <w:tc>
          <w:tcPr>
            <w:tcW w:w="1107" w:type="dxa"/>
            <w:tcBorders>
              <w:top w:val="nil"/>
              <w:left w:val="nil"/>
              <w:bottom w:val="single" w:sz="4" w:space="0" w:color="auto"/>
              <w:right w:val="single" w:sz="4" w:space="0" w:color="auto"/>
            </w:tcBorders>
            <w:shd w:val="clear" w:color="auto" w:fill="auto"/>
            <w:noWrap/>
            <w:vAlign w:val="bottom"/>
            <w:hideMark/>
          </w:tcPr>
          <w:p w14:paraId="171B8AA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16A34C3D"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57.720,00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11B087A5"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4875F07A"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77CC1FA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auto" w:fill="auto"/>
            <w:noWrap/>
            <w:vAlign w:val="bottom"/>
            <w:hideMark/>
          </w:tcPr>
          <w:p w14:paraId="6CE77BE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037</w:t>
            </w:r>
          </w:p>
        </w:tc>
        <w:tc>
          <w:tcPr>
            <w:tcW w:w="4191" w:type="dxa"/>
            <w:tcBorders>
              <w:top w:val="nil"/>
              <w:left w:val="nil"/>
              <w:bottom w:val="single" w:sz="4" w:space="0" w:color="auto"/>
              <w:right w:val="single" w:sz="4" w:space="0" w:color="auto"/>
            </w:tcBorders>
            <w:shd w:val="clear" w:color="auto" w:fill="auto"/>
            <w:noWrap/>
            <w:vAlign w:val="bottom"/>
            <w:hideMark/>
          </w:tcPr>
          <w:p w14:paraId="0789EB5F"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Mioveni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Vulturul-Bălileşti-Berevoieşti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51175ED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37</w:t>
            </w:r>
          </w:p>
        </w:tc>
        <w:tc>
          <w:tcPr>
            <w:tcW w:w="1107" w:type="dxa"/>
            <w:tcBorders>
              <w:top w:val="nil"/>
              <w:left w:val="nil"/>
              <w:bottom w:val="single" w:sz="4" w:space="0" w:color="auto"/>
              <w:right w:val="single" w:sz="4" w:space="0" w:color="auto"/>
            </w:tcBorders>
            <w:shd w:val="clear" w:color="auto" w:fill="auto"/>
            <w:noWrap/>
            <w:vAlign w:val="bottom"/>
            <w:hideMark/>
          </w:tcPr>
          <w:p w14:paraId="089F762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68850B56"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57.720,00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5310D987"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5370CCBF"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F97496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auto" w:fill="auto"/>
            <w:noWrap/>
            <w:vAlign w:val="bottom"/>
            <w:hideMark/>
          </w:tcPr>
          <w:p w14:paraId="19E76FB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038</w:t>
            </w:r>
          </w:p>
        </w:tc>
        <w:tc>
          <w:tcPr>
            <w:tcW w:w="4191" w:type="dxa"/>
            <w:tcBorders>
              <w:top w:val="nil"/>
              <w:left w:val="nil"/>
              <w:bottom w:val="single" w:sz="4" w:space="0" w:color="auto"/>
              <w:right w:val="single" w:sz="4" w:space="0" w:color="auto"/>
            </w:tcBorders>
            <w:shd w:val="clear" w:color="auto" w:fill="auto"/>
            <w:noWrap/>
            <w:vAlign w:val="bottom"/>
            <w:hideMark/>
          </w:tcPr>
          <w:p w14:paraId="5EB4EEEE"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Budeasa</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Ciobotea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5E3F168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23</w:t>
            </w:r>
          </w:p>
        </w:tc>
        <w:tc>
          <w:tcPr>
            <w:tcW w:w="1107" w:type="dxa"/>
            <w:tcBorders>
              <w:top w:val="nil"/>
              <w:left w:val="nil"/>
              <w:bottom w:val="single" w:sz="4" w:space="0" w:color="auto"/>
              <w:right w:val="single" w:sz="4" w:space="0" w:color="auto"/>
            </w:tcBorders>
            <w:shd w:val="clear" w:color="auto" w:fill="auto"/>
            <w:noWrap/>
            <w:vAlign w:val="bottom"/>
            <w:hideMark/>
          </w:tcPr>
          <w:p w14:paraId="3550DCE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8</w:t>
            </w:r>
          </w:p>
        </w:tc>
        <w:tc>
          <w:tcPr>
            <w:tcW w:w="1368" w:type="dxa"/>
            <w:tcBorders>
              <w:top w:val="nil"/>
              <w:left w:val="nil"/>
              <w:bottom w:val="single" w:sz="4" w:space="0" w:color="auto"/>
              <w:right w:val="single" w:sz="4" w:space="0" w:color="auto"/>
            </w:tcBorders>
            <w:shd w:val="clear" w:color="auto" w:fill="auto"/>
            <w:noWrap/>
            <w:vAlign w:val="bottom"/>
            <w:hideMark/>
          </w:tcPr>
          <w:p w14:paraId="7A36DD1C"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173.464,00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25CD638D"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6729792B"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96BA1E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auto" w:fill="auto"/>
            <w:noWrap/>
            <w:vAlign w:val="bottom"/>
            <w:hideMark/>
          </w:tcPr>
          <w:p w14:paraId="212E6DE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039</w:t>
            </w:r>
          </w:p>
        </w:tc>
        <w:tc>
          <w:tcPr>
            <w:tcW w:w="4191" w:type="dxa"/>
            <w:tcBorders>
              <w:top w:val="nil"/>
              <w:left w:val="nil"/>
              <w:bottom w:val="single" w:sz="4" w:space="0" w:color="auto"/>
              <w:right w:val="single" w:sz="4" w:space="0" w:color="auto"/>
            </w:tcBorders>
            <w:shd w:val="clear" w:color="auto" w:fill="auto"/>
            <w:noWrap/>
            <w:vAlign w:val="bottom"/>
            <w:hideMark/>
          </w:tcPr>
          <w:p w14:paraId="0D3A70F0"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Coseşti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Priseaca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160B680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32</w:t>
            </w:r>
          </w:p>
        </w:tc>
        <w:tc>
          <w:tcPr>
            <w:tcW w:w="1107" w:type="dxa"/>
            <w:tcBorders>
              <w:top w:val="nil"/>
              <w:left w:val="nil"/>
              <w:bottom w:val="single" w:sz="4" w:space="0" w:color="auto"/>
              <w:right w:val="single" w:sz="4" w:space="0" w:color="auto"/>
            </w:tcBorders>
            <w:shd w:val="clear" w:color="auto" w:fill="auto"/>
            <w:noWrap/>
            <w:vAlign w:val="bottom"/>
            <w:hideMark/>
          </w:tcPr>
          <w:p w14:paraId="4EA1A66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2A79DEE4"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33.280,00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20689504"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14065CC8"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D1A41B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auto" w:fill="auto"/>
            <w:noWrap/>
            <w:vAlign w:val="bottom"/>
            <w:hideMark/>
          </w:tcPr>
          <w:p w14:paraId="33589E5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040</w:t>
            </w:r>
          </w:p>
        </w:tc>
        <w:tc>
          <w:tcPr>
            <w:tcW w:w="4191" w:type="dxa"/>
            <w:tcBorders>
              <w:top w:val="nil"/>
              <w:left w:val="nil"/>
              <w:bottom w:val="single" w:sz="4" w:space="0" w:color="auto"/>
              <w:right w:val="single" w:sz="4" w:space="0" w:color="auto"/>
            </w:tcBorders>
            <w:shd w:val="clear" w:color="auto" w:fill="auto"/>
            <w:noWrap/>
            <w:vAlign w:val="bottom"/>
            <w:hideMark/>
          </w:tcPr>
          <w:p w14:paraId="69BF4FA9"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Miceşti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Păuleasa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6B60015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21</w:t>
            </w:r>
          </w:p>
        </w:tc>
        <w:tc>
          <w:tcPr>
            <w:tcW w:w="1107" w:type="dxa"/>
            <w:tcBorders>
              <w:top w:val="nil"/>
              <w:left w:val="nil"/>
              <w:bottom w:val="single" w:sz="4" w:space="0" w:color="auto"/>
              <w:right w:val="single" w:sz="4" w:space="0" w:color="auto"/>
            </w:tcBorders>
            <w:shd w:val="clear" w:color="auto" w:fill="auto"/>
            <w:noWrap/>
            <w:vAlign w:val="bottom"/>
            <w:hideMark/>
          </w:tcPr>
          <w:p w14:paraId="5D20B64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8</w:t>
            </w:r>
          </w:p>
        </w:tc>
        <w:tc>
          <w:tcPr>
            <w:tcW w:w="1368" w:type="dxa"/>
            <w:tcBorders>
              <w:top w:val="nil"/>
              <w:left w:val="nil"/>
              <w:bottom w:val="single" w:sz="4" w:space="0" w:color="auto"/>
              <w:right w:val="single" w:sz="4" w:space="0" w:color="auto"/>
            </w:tcBorders>
            <w:shd w:val="clear" w:color="auto" w:fill="auto"/>
            <w:noWrap/>
            <w:vAlign w:val="bottom"/>
            <w:hideMark/>
          </w:tcPr>
          <w:p w14:paraId="4AFEBBA8"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102.176,00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2971F665"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2E9761E4"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322213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auto" w:fill="auto"/>
            <w:noWrap/>
            <w:vAlign w:val="bottom"/>
            <w:hideMark/>
          </w:tcPr>
          <w:p w14:paraId="5F60726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041</w:t>
            </w:r>
          </w:p>
        </w:tc>
        <w:tc>
          <w:tcPr>
            <w:tcW w:w="4191" w:type="dxa"/>
            <w:tcBorders>
              <w:top w:val="nil"/>
              <w:left w:val="nil"/>
              <w:bottom w:val="single" w:sz="4" w:space="0" w:color="auto"/>
              <w:right w:val="single" w:sz="4" w:space="0" w:color="auto"/>
            </w:tcBorders>
            <w:shd w:val="clear" w:color="auto" w:fill="auto"/>
            <w:noWrap/>
            <w:vAlign w:val="bottom"/>
            <w:hideMark/>
          </w:tcPr>
          <w:p w14:paraId="1210A658"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Purcareni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Valea</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Nandrii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3CA2CC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20</w:t>
            </w:r>
          </w:p>
        </w:tc>
        <w:tc>
          <w:tcPr>
            <w:tcW w:w="1107" w:type="dxa"/>
            <w:tcBorders>
              <w:top w:val="nil"/>
              <w:left w:val="nil"/>
              <w:bottom w:val="single" w:sz="4" w:space="0" w:color="auto"/>
              <w:right w:val="single" w:sz="4" w:space="0" w:color="auto"/>
            </w:tcBorders>
            <w:shd w:val="clear" w:color="auto" w:fill="auto"/>
            <w:noWrap/>
            <w:vAlign w:val="bottom"/>
            <w:hideMark/>
          </w:tcPr>
          <w:p w14:paraId="1E257C1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6</w:t>
            </w:r>
          </w:p>
        </w:tc>
        <w:tc>
          <w:tcPr>
            <w:tcW w:w="1368" w:type="dxa"/>
            <w:tcBorders>
              <w:top w:val="nil"/>
              <w:left w:val="nil"/>
              <w:bottom w:val="single" w:sz="4" w:space="0" w:color="auto"/>
              <w:right w:val="single" w:sz="4" w:space="0" w:color="auto"/>
            </w:tcBorders>
            <w:shd w:val="clear" w:color="auto" w:fill="auto"/>
            <w:noWrap/>
            <w:vAlign w:val="bottom"/>
            <w:hideMark/>
          </w:tcPr>
          <w:p w14:paraId="1F16E42A"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62.400,00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4C3BD641"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37460056"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00933F5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auto" w:fill="auto"/>
            <w:noWrap/>
            <w:vAlign w:val="bottom"/>
            <w:hideMark/>
          </w:tcPr>
          <w:p w14:paraId="2BF1F2C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042</w:t>
            </w:r>
          </w:p>
        </w:tc>
        <w:tc>
          <w:tcPr>
            <w:tcW w:w="4191" w:type="dxa"/>
            <w:tcBorders>
              <w:top w:val="nil"/>
              <w:left w:val="nil"/>
              <w:bottom w:val="single" w:sz="4" w:space="0" w:color="auto"/>
              <w:right w:val="single" w:sz="4" w:space="0" w:color="auto"/>
            </w:tcBorders>
            <w:shd w:val="clear" w:color="auto" w:fill="auto"/>
            <w:noWrap/>
            <w:vAlign w:val="bottom"/>
            <w:hideMark/>
          </w:tcPr>
          <w:p w14:paraId="7BFC8886"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Domneşti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Slatina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20E712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64</w:t>
            </w:r>
          </w:p>
        </w:tc>
        <w:tc>
          <w:tcPr>
            <w:tcW w:w="1107" w:type="dxa"/>
            <w:tcBorders>
              <w:top w:val="nil"/>
              <w:left w:val="nil"/>
              <w:bottom w:val="single" w:sz="4" w:space="0" w:color="auto"/>
              <w:right w:val="single" w:sz="4" w:space="0" w:color="auto"/>
            </w:tcBorders>
            <w:shd w:val="clear" w:color="auto" w:fill="auto"/>
            <w:noWrap/>
            <w:vAlign w:val="bottom"/>
            <w:hideMark/>
          </w:tcPr>
          <w:p w14:paraId="1F17E02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71FE083C"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326.520,00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398ED31E"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4F7440AB"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1387C64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auto" w:fill="auto"/>
            <w:noWrap/>
            <w:vAlign w:val="bottom"/>
            <w:hideMark/>
          </w:tcPr>
          <w:p w14:paraId="5ACF306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043</w:t>
            </w:r>
          </w:p>
        </w:tc>
        <w:tc>
          <w:tcPr>
            <w:tcW w:w="4191" w:type="dxa"/>
            <w:tcBorders>
              <w:top w:val="nil"/>
              <w:left w:val="nil"/>
              <w:bottom w:val="single" w:sz="4" w:space="0" w:color="auto"/>
              <w:right w:val="single" w:sz="4" w:space="0" w:color="auto"/>
            </w:tcBorders>
            <w:shd w:val="clear" w:color="auto" w:fill="auto"/>
            <w:noWrap/>
            <w:vAlign w:val="bottom"/>
            <w:hideMark/>
          </w:tcPr>
          <w:p w14:paraId="598063EA"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Mioveni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Vulturul</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D85DDF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17</w:t>
            </w:r>
          </w:p>
        </w:tc>
        <w:tc>
          <w:tcPr>
            <w:tcW w:w="1107" w:type="dxa"/>
            <w:tcBorders>
              <w:top w:val="nil"/>
              <w:left w:val="nil"/>
              <w:bottom w:val="single" w:sz="4" w:space="0" w:color="auto"/>
              <w:right w:val="single" w:sz="4" w:space="0" w:color="auto"/>
            </w:tcBorders>
            <w:shd w:val="clear" w:color="auto" w:fill="auto"/>
            <w:noWrap/>
            <w:vAlign w:val="bottom"/>
            <w:hideMark/>
          </w:tcPr>
          <w:p w14:paraId="03A09A3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48</w:t>
            </w:r>
          </w:p>
        </w:tc>
        <w:tc>
          <w:tcPr>
            <w:tcW w:w="1368" w:type="dxa"/>
            <w:tcBorders>
              <w:top w:val="nil"/>
              <w:left w:val="nil"/>
              <w:bottom w:val="single" w:sz="4" w:space="0" w:color="auto"/>
              <w:right w:val="single" w:sz="4" w:space="0" w:color="auto"/>
            </w:tcBorders>
            <w:shd w:val="clear" w:color="auto" w:fill="auto"/>
            <w:noWrap/>
            <w:vAlign w:val="bottom"/>
            <w:hideMark/>
          </w:tcPr>
          <w:p w14:paraId="434992F0"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590.784,00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7896E24B"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40B89622"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9E1CFD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w:t>
            </w:r>
          </w:p>
        </w:tc>
        <w:tc>
          <w:tcPr>
            <w:tcW w:w="757" w:type="dxa"/>
            <w:tcBorders>
              <w:top w:val="nil"/>
              <w:left w:val="nil"/>
              <w:bottom w:val="single" w:sz="4" w:space="0" w:color="auto"/>
              <w:right w:val="single" w:sz="4" w:space="0" w:color="auto"/>
            </w:tcBorders>
            <w:shd w:val="clear" w:color="auto" w:fill="auto"/>
            <w:noWrap/>
            <w:vAlign w:val="bottom"/>
            <w:hideMark/>
          </w:tcPr>
          <w:p w14:paraId="26EF3E4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044</w:t>
            </w:r>
          </w:p>
        </w:tc>
        <w:tc>
          <w:tcPr>
            <w:tcW w:w="4191" w:type="dxa"/>
            <w:tcBorders>
              <w:top w:val="nil"/>
              <w:left w:val="nil"/>
              <w:bottom w:val="single" w:sz="4" w:space="0" w:color="auto"/>
              <w:right w:val="single" w:sz="4" w:space="0" w:color="auto"/>
            </w:tcBorders>
            <w:shd w:val="clear" w:color="auto" w:fill="auto"/>
            <w:noWrap/>
            <w:vAlign w:val="bottom"/>
            <w:hideMark/>
          </w:tcPr>
          <w:p w14:paraId="4334F519"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Mioveni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Boteni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61AB889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47</w:t>
            </w:r>
          </w:p>
        </w:tc>
        <w:tc>
          <w:tcPr>
            <w:tcW w:w="1107" w:type="dxa"/>
            <w:tcBorders>
              <w:top w:val="nil"/>
              <w:left w:val="nil"/>
              <w:bottom w:val="single" w:sz="4" w:space="0" w:color="auto"/>
              <w:right w:val="single" w:sz="4" w:space="0" w:color="auto"/>
            </w:tcBorders>
            <w:shd w:val="clear" w:color="auto" w:fill="auto"/>
            <w:noWrap/>
            <w:vAlign w:val="bottom"/>
            <w:hideMark/>
          </w:tcPr>
          <w:p w14:paraId="0CA4C24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12</w:t>
            </w:r>
          </w:p>
        </w:tc>
        <w:tc>
          <w:tcPr>
            <w:tcW w:w="1368" w:type="dxa"/>
            <w:tcBorders>
              <w:top w:val="nil"/>
              <w:left w:val="nil"/>
              <w:bottom w:val="single" w:sz="4" w:space="0" w:color="auto"/>
              <w:right w:val="single" w:sz="4" w:space="0" w:color="auto"/>
            </w:tcBorders>
            <w:shd w:val="clear" w:color="auto" w:fill="auto"/>
            <w:noWrap/>
            <w:vAlign w:val="bottom"/>
            <w:hideMark/>
          </w:tcPr>
          <w:p w14:paraId="27BE166E"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352.500,00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426F3E5F"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413C934F"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0464651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1A876C9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045</w:t>
            </w:r>
          </w:p>
        </w:tc>
        <w:tc>
          <w:tcPr>
            <w:tcW w:w="4191" w:type="dxa"/>
            <w:tcBorders>
              <w:top w:val="nil"/>
              <w:left w:val="nil"/>
              <w:bottom w:val="single" w:sz="4" w:space="0" w:color="auto"/>
              <w:right w:val="single" w:sz="4" w:space="0" w:color="auto"/>
            </w:tcBorders>
            <w:shd w:val="clear" w:color="auto" w:fill="auto"/>
            <w:noWrap/>
            <w:vAlign w:val="bottom"/>
            <w:hideMark/>
          </w:tcPr>
          <w:p w14:paraId="585E9887"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Girexim-Ciomăgeşti-Beculeşti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400E568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65</w:t>
            </w:r>
          </w:p>
        </w:tc>
        <w:tc>
          <w:tcPr>
            <w:tcW w:w="1107" w:type="dxa"/>
            <w:tcBorders>
              <w:top w:val="nil"/>
              <w:left w:val="nil"/>
              <w:bottom w:val="single" w:sz="4" w:space="0" w:color="auto"/>
              <w:right w:val="single" w:sz="4" w:space="0" w:color="auto"/>
            </w:tcBorders>
            <w:shd w:val="clear" w:color="auto" w:fill="auto"/>
            <w:noWrap/>
            <w:vAlign w:val="bottom"/>
            <w:hideMark/>
          </w:tcPr>
          <w:p w14:paraId="011B1B1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07EB2038"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121.550,00</w:t>
            </w:r>
          </w:p>
        </w:tc>
        <w:tc>
          <w:tcPr>
            <w:tcW w:w="1368" w:type="dxa"/>
            <w:vMerge w:val="restart"/>
            <w:tcBorders>
              <w:top w:val="nil"/>
              <w:left w:val="single" w:sz="4" w:space="0" w:color="auto"/>
              <w:bottom w:val="nil"/>
              <w:right w:val="single" w:sz="4" w:space="0" w:color="auto"/>
            </w:tcBorders>
            <w:shd w:val="clear" w:color="auto" w:fill="auto"/>
            <w:noWrap/>
            <w:vAlign w:val="center"/>
            <w:hideMark/>
          </w:tcPr>
          <w:p w14:paraId="623FB62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1.126.932,80</w:t>
            </w:r>
          </w:p>
        </w:tc>
      </w:tr>
      <w:tr w:rsidR="0004547A" w:rsidRPr="0004547A" w14:paraId="267A7777"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4BEC0D4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39C60C8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046</w:t>
            </w:r>
          </w:p>
        </w:tc>
        <w:tc>
          <w:tcPr>
            <w:tcW w:w="4191" w:type="dxa"/>
            <w:tcBorders>
              <w:top w:val="nil"/>
              <w:left w:val="nil"/>
              <w:bottom w:val="single" w:sz="4" w:space="0" w:color="auto"/>
              <w:right w:val="single" w:sz="4" w:space="0" w:color="auto"/>
            </w:tcBorders>
            <w:shd w:val="clear" w:color="auto" w:fill="auto"/>
            <w:noWrap/>
            <w:vAlign w:val="bottom"/>
            <w:hideMark/>
          </w:tcPr>
          <w:p w14:paraId="7DDB3F33"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Nykolo</w:t>
            </w:r>
            <w:proofErr w:type="spellEnd"/>
            <w:r w:rsidRPr="0004547A">
              <w:rPr>
                <w:rFonts w:ascii="Arial" w:eastAsia="Times New Roman" w:hAnsi="Arial" w:cs="Arial"/>
                <w:sz w:val="18"/>
                <w:szCs w:val="18"/>
              </w:rPr>
              <w:t xml:space="preserve">-Poiana </w:t>
            </w:r>
            <w:proofErr w:type="spellStart"/>
            <w:r w:rsidRPr="0004547A">
              <w:rPr>
                <w:rFonts w:ascii="Arial" w:eastAsia="Times New Roman" w:hAnsi="Arial" w:cs="Arial"/>
                <w:sz w:val="18"/>
                <w:szCs w:val="18"/>
              </w:rPr>
              <w:t>Lacului-Cotmeana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5F14958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39</w:t>
            </w:r>
          </w:p>
        </w:tc>
        <w:tc>
          <w:tcPr>
            <w:tcW w:w="1107" w:type="dxa"/>
            <w:tcBorders>
              <w:top w:val="nil"/>
              <w:left w:val="nil"/>
              <w:bottom w:val="single" w:sz="4" w:space="0" w:color="auto"/>
              <w:right w:val="single" w:sz="4" w:space="0" w:color="auto"/>
            </w:tcBorders>
            <w:shd w:val="clear" w:color="auto" w:fill="auto"/>
            <w:noWrap/>
            <w:vAlign w:val="bottom"/>
            <w:hideMark/>
          </w:tcPr>
          <w:p w14:paraId="33B8CAE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534C2973"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76.752,00</w:t>
            </w:r>
          </w:p>
        </w:tc>
        <w:tc>
          <w:tcPr>
            <w:tcW w:w="1368" w:type="dxa"/>
            <w:vMerge/>
            <w:tcBorders>
              <w:top w:val="nil"/>
              <w:left w:val="single" w:sz="4" w:space="0" w:color="auto"/>
              <w:bottom w:val="nil"/>
              <w:right w:val="single" w:sz="4" w:space="0" w:color="auto"/>
            </w:tcBorders>
            <w:shd w:val="clear" w:color="auto" w:fill="auto"/>
            <w:vAlign w:val="center"/>
            <w:hideMark/>
          </w:tcPr>
          <w:p w14:paraId="2BDF0974"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241C69C6"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4345DF4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6A9398D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047</w:t>
            </w:r>
          </w:p>
        </w:tc>
        <w:tc>
          <w:tcPr>
            <w:tcW w:w="4191" w:type="dxa"/>
            <w:tcBorders>
              <w:top w:val="nil"/>
              <w:left w:val="nil"/>
              <w:bottom w:val="single" w:sz="4" w:space="0" w:color="auto"/>
              <w:right w:val="single" w:sz="4" w:space="0" w:color="auto"/>
            </w:tcBorders>
            <w:shd w:val="clear" w:color="auto" w:fill="auto"/>
            <w:noWrap/>
            <w:vAlign w:val="bottom"/>
            <w:hideMark/>
          </w:tcPr>
          <w:p w14:paraId="3B5B0EC0"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Girexim-Drăganu-Bascovele</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F51C0C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28</w:t>
            </w:r>
          </w:p>
        </w:tc>
        <w:tc>
          <w:tcPr>
            <w:tcW w:w="1107" w:type="dxa"/>
            <w:tcBorders>
              <w:top w:val="nil"/>
              <w:left w:val="nil"/>
              <w:bottom w:val="single" w:sz="4" w:space="0" w:color="auto"/>
              <w:right w:val="single" w:sz="4" w:space="0" w:color="auto"/>
            </w:tcBorders>
            <w:shd w:val="clear" w:color="auto" w:fill="auto"/>
            <w:noWrap/>
            <w:vAlign w:val="bottom"/>
            <w:hideMark/>
          </w:tcPr>
          <w:p w14:paraId="6E5C804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7</w:t>
            </w:r>
          </w:p>
        </w:tc>
        <w:tc>
          <w:tcPr>
            <w:tcW w:w="1368" w:type="dxa"/>
            <w:tcBorders>
              <w:top w:val="nil"/>
              <w:left w:val="nil"/>
              <w:bottom w:val="single" w:sz="4" w:space="0" w:color="auto"/>
              <w:right w:val="single" w:sz="4" w:space="0" w:color="auto"/>
            </w:tcBorders>
            <w:shd w:val="clear" w:color="auto" w:fill="auto"/>
            <w:noWrap/>
            <w:vAlign w:val="bottom"/>
            <w:hideMark/>
          </w:tcPr>
          <w:p w14:paraId="6DB13D24"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106.892,80</w:t>
            </w:r>
          </w:p>
        </w:tc>
        <w:tc>
          <w:tcPr>
            <w:tcW w:w="1368" w:type="dxa"/>
            <w:vMerge/>
            <w:tcBorders>
              <w:top w:val="nil"/>
              <w:left w:val="single" w:sz="4" w:space="0" w:color="auto"/>
              <w:bottom w:val="nil"/>
              <w:right w:val="single" w:sz="4" w:space="0" w:color="auto"/>
            </w:tcBorders>
            <w:shd w:val="clear" w:color="auto" w:fill="auto"/>
            <w:vAlign w:val="center"/>
            <w:hideMark/>
          </w:tcPr>
          <w:p w14:paraId="43836DE9"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016B607A"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71129A82"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71BE554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048</w:t>
            </w:r>
          </w:p>
        </w:tc>
        <w:tc>
          <w:tcPr>
            <w:tcW w:w="4191" w:type="dxa"/>
            <w:tcBorders>
              <w:top w:val="nil"/>
              <w:left w:val="nil"/>
              <w:bottom w:val="single" w:sz="4" w:space="0" w:color="auto"/>
              <w:right w:val="single" w:sz="4" w:space="0" w:color="auto"/>
            </w:tcBorders>
            <w:shd w:val="clear" w:color="auto" w:fill="auto"/>
            <w:noWrap/>
            <w:vAlign w:val="bottom"/>
            <w:hideMark/>
          </w:tcPr>
          <w:p w14:paraId="2DDB505A"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Girexim-Morăreşti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51A65D6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33</w:t>
            </w:r>
          </w:p>
        </w:tc>
        <w:tc>
          <w:tcPr>
            <w:tcW w:w="1107" w:type="dxa"/>
            <w:tcBorders>
              <w:top w:val="nil"/>
              <w:left w:val="nil"/>
              <w:bottom w:val="single" w:sz="4" w:space="0" w:color="auto"/>
              <w:right w:val="single" w:sz="4" w:space="0" w:color="auto"/>
            </w:tcBorders>
            <w:shd w:val="clear" w:color="auto" w:fill="auto"/>
            <w:noWrap/>
            <w:vAlign w:val="bottom"/>
            <w:hideMark/>
          </w:tcPr>
          <w:p w14:paraId="7659B73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6</w:t>
            </w:r>
          </w:p>
        </w:tc>
        <w:tc>
          <w:tcPr>
            <w:tcW w:w="1368" w:type="dxa"/>
            <w:tcBorders>
              <w:top w:val="nil"/>
              <w:left w:val="nil"/>
              <w:bottom w:val="single" w:sz="4" w:space="0" w:color="auto"/>
              <w:right w:val="single" w:sz="4" w:space="0" w:color="auto"/>
            </w:tcBorders>
            <w:shd w:val="clear" w:color="auto" w:fill="auto"/>
            <w:noWrap/>
            <w:vAlign w:val="bottom"/>
            <w:hideMark/>
          </w:tcPr>
          <w:p w14:paraId="6AD6BCC7"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123.156,00</w:t>
            </w:r>
          </w:p>
        </w:tc>
        <w:tc>
          <w:tcPr>
            <w:tcW w:w="1368" w:type="dxa"/>
            <w:vMerge/>
            <w:tcBorders>
              <w:top w:val="nil"/>
              <w:left w:val="single" w:sz="4" w:space="0" w:color="auto"/>
              <w:bottom w:val="nil"/>
              <w:right w:val="single" w:sz="4" w:space="0" w:color="auto"/>
            </w:tcBorders>
            <w:shd w:val="clear" w:color="auto" w:fill="auto"/>
            <w:vAlign w:val="center"/>
            <w:hideMark/>
          </w:tcPr>
          <w:p w14:paraId="4B150B9D"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4E3864DE"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0F60E50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133E82E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049</w:t>
            </w:r>
          </w:p>
        </w:tc>
        <w:tc>
          <w:tcPr>
            <w:tcW w:w="4191" w:type="dxa"/>
            <w:tcBorders>
              <w:top w:val="nil"/>
              <w:left w:val="nil"/>
              <w:bottom w:val="single" w:sz="4" w:space="0" w:color="auto"/>
              <w:right w:val="single" w:sz="4" w:space="0" w:color="auto"/>
            </w:tcBorders>
            <w:shd w:val="clear" w:color="auto" w:fill="auto"/>
            <w:noWrap/>
            <w:vAlign w:val="bottom"/>
            <w:hideMark/>
          </w:tcPr>
          <w:p w14:paraId="602FA819"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Nykolo</w:t>
            </w:r>
            <w:proofErr w:type="spellEnd"/>
            <w:r w:rsidRPr="0004547A">
              <w:rPr>
                <w:rFonts w:ascii="Arial" w:eastAsia="Times New Roman" w:hAnsi="Arial" w:cs="Arial"/>
                <w:sz w:val="18"/>
                <w:szCs w:val="18"/>
              </w:rPr>
              <w:t xml:space="preserve">-Poiana </w:t>
            </w:r>
            <w:proofErr w:type="spellStart"/>
            <w:r w:rsidRPr="0004547A">
              <w:rPr>
                <w:rFonts w:ascii="Arial" w:eastAsia="Times New Roman" w:hAnsi="Arial" w:cs="Arial"/>
                <w:sz w:val="18"/>
                <w:szCs w:val="18"/>
              </w:rPr>
              <w:t>Lacului-Răchitele</w:t>
            </w:r>
            <w:proofErr w:type="spellEnd"/>
            <w:r w:rsidRPr="0004547A">
              <w:rPr>
                <w:rFonts w:ascii="Arial" w:eastAsia="Times New Roman" w:hAnsi="Arial" w:cs="Arial"/>
                <w:sz w:val="18"/>
                <w:szCs w:val="18"/>
              </w:rPr>
              <w:t xml:space="preserve"> de Sus</w:t>
            </w:r>
          </w:p>
        </w:tc>
        <w:tc>
          <w:tcPr>
            <w:tcW w:w="700" w:type="dxa"/>
            <w:tcBorders>
              <w:top w:val="nil"/>
              <w:left w:val="nil"/>
              <w:bottom w:val="single" w:sz="4" w:space="0" w:color="auto"/>
              <w:right w:val="single" w:sz="4" w:space="0" w:color="auto"/>
            </w:tcBorders>
            <w:shd w:val="clear" w:color="auto" w:fill="auto"/>
            <w:noWrap/>
            <w:vAlign w:val="bottom"/>
            <w:hideMark/>
          </w:tcPr>
          <w:p w14:paraId="1F50ABA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34</w:t>
            </w:r>
          </w:p>
        </w:tc>
        <w:tc>
          <w:tcPr>
            <w:tcW w:w="1107" w:type="dxa"/>
            <w:tcBorders>
              <w:top w:val="nil"/>
              <w:left w:val="nil"/>
              <w:bottom w:val="single" w:sz="4" w:space="0" w:color="auto"/>
              <w:right w:val="single" w:sz="4" w:space="0" w:color="auto"/>
            </w:tcBorders>
            <w:shd w:val="clear" w:color="auto" w:fill="auto"/>
            <w:noWrap/>
            <w:vAlign w:val="bottom"/>
            <w:hideMark/>
          </w:tcPr>
          <w:p w14:paraId="74D6CCE2"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6F7EED6A"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66.912,00</w:t>
            </w:r>
          </w:p>
        </w:tc>
        <w:tc>
          <w:tcPr>
            <w:tcW w:w="1368" w:type="dxa"/>
            <w:vMerge/>
            <w:tcBorders>
              <w:top w:val="nil"/>
              <w:left w:val="single" w:sz="4" w:space="0" w:color="auto"/>
              <w:bottom w:val="nil"/>
              <w:right w:val="single" w:sz="4" w:space="0" w:color="auto"/>
            </w:tcBorders>
            <w:shd w:val="clear" w:color="auto" w:fill="auto"/>
            <w:vAlign w:val="center"/>
            <w:hideMark/>
          </w:tcPr>
          <w:p w14:paraId="7366EA53"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37096857"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482761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7BF8F0D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050</w:t>
            </w:r>
          </w:p>
        </w:tc>
        <w:tc>
          <w:tcPr>
            <w:tcW w:w="4191" w:type="dxa"/>
            <w:tcBorders>
              <w:top w:val="nil"/>
              <w:left w:val="nil"/>
              <w:bottom w:val="single" w:sz="4" w:space="0" w:color="auto"/>
              <w:right w:val="single" w:sz="4" w:space="0" w:color="auto"/>
            </w:tcBorders>
            <w:shd w:val="clear" w:color="auto" w:fill="auto"/>
            <w:noWrap/>
            <w:vAlign w:val="bottom"/>
            <w:hideMark/>
          </w:tcPr>
          <w:p w14:paraId="183D94C6"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Nykolo</w:t>
            </w:r>
            <w:proofErr w:type="spellEnd"/>
            <w:r w:rsidRPr="0004547A">
              <w:rPr>
                <w:rFonts w:ascii="Arial" w:eastAsia="Times New Roman" w:hAnsi="Arial" w:cs="Arial"/>
                <w:sz w:val="18"/>
                <w:szCs w:val="18"/>
              </w:rPr>
              <w:t xml:space="preserve">-Poiana </w:t>
            </w:r>
            <w:proofErr w:type="spellStart"/>
            <w:r w:rsidRPr="0004547A">
              <w:rPr>
                <w:rFonts w:ascii="Arial" w:eastAsia="Times New Roman" w:hAnsi="Arial" w:cs="Arial"/>
                <w:sz w:val="18"/>
                <w:szCs w:val="18"/>
              </w:rPr>
              <w:t>Lacului-Miercani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D8129D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44</w:t>
            </w:r>
          </w:p>
        </w:tc>
        <w:tc>
          <w:tcPr>
            <w:tcW w:w="1107" w:type="dxa"/>
            <w:tcBorders>
              <w:top w:val="nil"/>
              <w:left w:val="nil"/>
              <w:bottom w:val="single" w:sz="4" w:space="0" w:color="auto"/>
              <w:right w:val="single" w:sz="4" w:space="0" w:color="auto"/>
            </w:tcBorders>
            <w:shd w:val="clear" w:color="auto" w:fill="auto"/>
            <w:noWrap/>
            <w:vAlign w:val="bottom"/>
            <w:hideMark/>
          </w:tcPr>
          <w:p w14:paraId="2F2F535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459CB421"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45.760,00</w:t>
            </w:r>
          </w:p>
        </w:tc>
        <w:tc>
          <w:tcPr>
            <w:tcW w:w="1368" w:type="dxa"/>
            <w:vMerge/>
            <w:tcBorders>
              <w:top w:val="nil"/>
              <w:left w:val="single" w:sz="4" w:space="0" w:color="auto"/>
              <w:bottom w:val="nil"/>
              <w:right w:val="single" w:sz="4" w:space="0" w:color="auto"/>
            </w:tcBorders>
            <w:shd w:val="clear" w:color="auto" w:fill="auto"/>
            <w:vAlign w:val="center"/>
            <w:hideMark/>
          </w:tcPr>
          <w:p w14:paraId="27B71E12"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7C42EF50"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7EF4963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08348AB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051</w:t>
            </w:r>
          </w:p>
        </w:tc>
        <w:tc>
          <w:tcPr>
            <w:tcW w:w="4191" w:type="dxa"/>
            <w:tcBorders>
              <w:top w:val="nil"/>
              <w:left w:val="nil"/>
              <w:bottom w:val="single" w:sz="4" w:space="0" w:color="auto"/>
              <w:right w:val="single" w:sz="4" w:space="0" w:color="auto"/>
            </w:tcBorders>
            <w:shd w:val="clear" w:color="auto" w:fill="auto"/>
            <w:noWrap/>
            <w:vAlign w:val="bottom"/>
            <w:hideMark/>
          </w:tcPr>
          <w:p w14:paraId="62B94466"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Nykolo-Uda-Gorani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7881DB5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44</w:t>
            </w:r>
          </w:p>
        </w:tc>
        <w:tc>
          <w:tcPr>
            <w:tcW w:w="1107" w:type="dxa"/>
            <w:tcBorders>
              <w:top w:val="nil"/>
              <w:left w:val="nil"/>
              <w:bottom w:val="single" w:sz="4" w:space="0" w:color="auto"/>
              <w:right w:val="single" w:sz="4" w:space="0" w:color="auto"/>
            </w:tcBorders>
            <w:shd w:val="clear" w:color="auto" w:fill="auto"/>
            <w:noWrap/>
            <w:vAlign w:val="bottom"/>
            <w:hideMark/>
          </w:tcPr>
          <w:p w14:paraId="28C7793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0782BF4D"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45.760,00</w:t>
            </w:r>
          </w:p>
        </w:tc>
        <w:tc>
          <w:tcPr>
            <w:tcW w:w="1368" w:type="dxa"/>
            <w:vMerge/>
            <w:tcBorders>
              <w:top w:val="nil"/>
              <w:left w:val="single" w:sz="4" w:space="0" w:color="auto"/>
              <w:bottom w:val="nil"/>
              <w:right w:val="single" w:sz="4" w:space="0" w:color="auto"/>
            </w:tcBorders>
            <w:shd w:val="clear" w:color="auto" w:fill="auto"/>
            <w:vAlign w:val="center"/>
            <w:hideMark/>
          </w:tcPr>
          <w:p w14:paraId="3DF1B1E8"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1F783B15"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EE3CEB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747D353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052</w:t>
            </w:r>
          </w:p>
        </w:tc>
        <w:tc>
          <w:tcPr>
            <w:tcW w:w="4191" w:type="dxa"/>
            <w:tcBorders>
              <w:top w:val="nil"/>
              <w:left w:val="nil"/>
              <w:bottom w:val="single" w:sz="4" w:space="0" w:color="auto"/>
              <w:right w:val="single" w:sz="4" w:space="0" w:color="auto"/>
            </w:tcBorders>
            <w:shd w:val="clear" w:color="auto" w:fill="auto"/>
            <w:noWrap/>
            <w:vAlign w:val="bottom"/>
            <w:hideMark/>
          </w:tcPr>
          <w:p w14:paraId="0270564E"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Nykolo-Vedea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AABAC9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27</w:t>
            </w:r>
          </w:p>
        </w:tc>
        <w:tc>
          <w:tcPr>
            <w:tcW w:w="1107" w:type="dxa"/>
            <w:tcBorders>
              <w:top w:val="nil"/>
              <w:left w:val="nil"/>
              <w:bottom w:val="single" w:sz="4" w:space="0" w:color="auto"/>
              <w:right w:val="single" w:sz="4" w:space="0" w:color="auto"/>
            </w:tcBorders>
            <w:shd w:val="clear" w:color="auto" w:fill="auto"/>
            <w:noWrap/>
            <w:vAlign w:val="bottom"/>
            <w:hideMark/>
          </w:tcPr>
          <w:p w14:paraId="1709679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30</w:t>
            </w:r>
          </w:p>
        </w:tc>
        <w:tc>
          <w:tcPr>
            <w:tcW w:w="1368" w:type="dxa"/>
            <w:tcBorders>
              <w:top w:val="nil"/>
              <w:left w:val="nil"/>
              <w:bottom w:val="single" w:sz="4" w:space="0" w:color="auto"/>
              <w:right w:val="single" w:sz="4" w:space="0" w:color="auto"/>
            </w:tcBorders>
            <w:shd w:val="clear" w:color="auto" w:fill="auto"/>
            <w:noWrap/>
            <w:vAlign w:val="bottom"/>
            <w:hideMark/>
          </w:tcPr>
          <w:p w14:paraId="5ED8D071"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494.910,00</w:t>
            </w:r>
          </w:p>
        </w:tc>
        <w:tc>
          <w:tcPr>
            <w:tcW w:w="1368" w:type="dxa"/>
            <w:vMerge/>
            <w:tcBorders>
              <w:top w:val="nil"/>
              <w:left w:val="single" w:sz="4" w:space="0" w:color="auto"/>
              <w:bottom w:val="nil"/>
              <w:right w:val="single" w:sz="4" w:space="0" w:color="auto"/>
            </w:tcBorders>
            <w:shd w:val="clear" w:color="auto" w:fill="auto"/>
            <w:vAlign w:val="center"/>
            <w:hideMark/>
          </w:tcPr>
          <w:p w14:paraId="3EC17A29"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1150BF17"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27F535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w:t>
            </w:r>
          </w:p>
        </w:tc>
        <w:tc>
          <w:tcPr>
            <w:tcW w:w="757" w:type="dxa"/>
            <w:tcBorders>
              <w:top w:val="nil"/>
              <w:left w:val="nil"/>
              <w:bottom w:val="single" w:sz="4" w:space="0" w:color="auto"/>
              <w:right w:val="single" w:sz="4" w:space="0" w:color="auto"/>
            </w:tcBorders>
            <w:shd w:val="clear" w:color="auto" w:fill="auto"/>
            <w:noWrap/>
            <w:vAlign w:val="bottom"/>
            <w:hideMark/>
          </w:tcPr>
          <w:p w14:paraId="49AD321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053</w:t>
            </w:r>
          </w:p>
        </w:tc>
        <w:tc>
          <w:tcPr>
            <w:tcW w:w="4191" w:type="dxa"/>
            <w:tcBorders>
              <w:top w:val="nil"/>
              <w:left w:val="nil"/>
              <w:bottom w:val="single" w:sz="4" w:space="0" w:color="auto"/>
              <w:right w:val="single" w:sz="4" w:space="0" w:color="auto"/>
            </w:tcBorders>
            <w:shd w:val="clear" w:color="auto" w:fill="auto"/>
            <w:noWrap/>
            <w:vAlign w:val="bottom"/>
            <w:hideMark/>
          </w:tcPr>
          <w:p w14:paraId="146724AD"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Nykolo</w:t>
            </w:r>
            <w:proofErr w:type="spellEnd"/>
            <w:r w:rsidRPr="0004547A">
              <w:rPr>
                <w:rFonts w:ascii="Arial" w:eastAsia="Times New Roman" w:hAnsi="Arial" w:cs="Arial"/>
                <w:sz w:val="18"/>
                <w:szCs w:val="18"/>
              </w:rPr>
              <w:t xml:space="preserve">-Poiana </w:t>
            </w:r>
            <w:proofErr w:type="spellStart"/>
            <w:r w:rsidRPr="0004547A">
              <w:rPr>
                <w:rFonts w:ascii="Arial" w:eastAsia="Times New Roman" w:hAnsi="Arial" w:cs="Arial"/>
                <w:sz w:val="18"/>
                <w:szCs w:val="18"/>
              </w:rPr>
              <w:t>Lacului-Mârţeşti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53F6BA8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29</w:t>
            </w:r>
          </w:p>
        </w:tc>
        <w:tc>
          <w:tcPr>
            <w:tcW w:w="1107" w:type="dxa"/>
            <w:tcBorders>
              <w:top w:val="nil"/>
              <w:left w:val="nil"/>
              <w:bottom w:val="single" w:sz="4" w:space="0" w:color="auto"/>
              <w:right w:val="single" w:sz="4" w:space="0" w:color="auto"/>
            </w:tcBorders>
            <w:shd w:val="clear" w:color="auto" w:fill="auto"/>
            <w:noWrap/>
            <w:vAlign w:val="bottom"/>
            <w:hideMark/>
          </w:tcPr>
          <w:p w14:paraId="3B5F3B1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4F6ABDF7"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45.240,00</w:t>
            </w:r>
          </w:p>
        </w:tc>
        <w:tc>
          <w:tcPr>
            <w:tcW w:w="1368" w:type="dxa"/>
            <w:vMerge/>
            <w:tcBorders>
              <w:top w:val="nil"/>
              <w:left w:val="single" w:sz="4" w:space="0" w:color="auto"/>
              <w:bottom w:val="nil"/>
              <w:right w:val="single" w:sz="4" w:space="0" w:color="auto"/>
            </w:tcBorders>
            <w:shd w:val="clear" w:color="auto" w:fill="auto"/>
            <w:vAlign w:val="center"/>
            <w:hideMark/>
          </w:tcPr>
          <w:p w14:paraId="4D069A0D"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4D366592"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1BF8B1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auto" w:fill="auto"/>
            <w:noWrap/>
            <w:vAlign w:val="bottom"/>
            <w:hideMark/>
          </w:tcPr>
          <w:p w14:paraId="0C47612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054</w:t>
            </w:r>
          </w:p>
        </w:tc>
        <w:tc>
          <w:tcPr>
            <w:tcW w:w="4191" w:type="dxa"/>
            <w:tcBorders>
              <w:top w:val="nil"/>
              <w:left w:val="nil"/>
              <w:bottom w:val="single" w:sz="4" w:space="0" w:color="auto"/>
              <w:right w:val="single" w:sz="4" w:space="0" w:color="auto"/>
            </w:tcBorders>
            <w:shd w:val="clear" w:color="auto" w:fill="auto"/>
            <w:noWrap/>
            <w:vAlign w:val="bottom"/>
            <w:hideMark/>
          </w:tcPr>
          <w:p w14:paraId="2967A5D5"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Bârla</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Mozăceni</w:t>
            </w:r>
            <w:proofErr w:type="spellEnd"/>
            <w:r w:rsidRPr="0004547A">
              <w:rPr>
                <w:rFonts w:ascii="Arial" w:eastAsia="Times New Roman" w:hAnsi="Arial" w:cs="Arial"/>
                <w:sz w:val="18"/>
                <w:szCs w:val="18"/>
              </w:rPr>
              <w:t xml:space="preserve"> Vale</w:t>
            </w:r>
          </w:p>
        </w:tc>
        <w:tc>
          <w:tcPr>
            <w:tcW w:w="700" w:type="dxa"/>
            <w:tcBorders>
              <w:top w:val="nil"/>
              <w:left w:val="nil"/>
              <w:bottom w:val="single" w:sz="4" w:space="0" w:color="auto"/>
              <w:right w:val="single" w:sz="4" w:space="0" w:color="auto"/>
            </w:tcBorders>
            <w:shd w:val="clear" w:color="auto" w:fill="auto"/>
            <w:noWrap/>
            <w:vAlign w:val="bottom"/>
            <w:hideMark/>
          </w:tcPr>
          <w:p w14:paraId="0851B5D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57</w:t>
            </w:r>
          </w:p>
        </w:tc>
        <w:tc>
          <w:tcPr>
            <w:tcW w:w="1107" w:type="dxa"/>
            <w:tcBorders>
              <w:top w:val="nil"/>
              <w:left w:val="nil"/>
              <w:bottom w:val="single" w:sz="4" w:space="0" w:color="auto"/>
              <w:right w:val="single" w:sz="4" w:space="0" w:color="auto"/>
            </w:tcBorders>
            <w:shd w:val="clear" w:color="auto" w:fill="auto"/>
            <w:noWrap/>
            <w:vAlign w:val="bottom"/>
            <w:hideMark/>
          </w:tcPr>
          <w:p w14:paraId="41B9F4A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6</w:t>
            </w:r>
          </w:p>
        </w:tc>
        <w:tc>
          <w:tcPr>
            <w:tcW w:w="1368" w:type="dxa"/>
            <w:tcBorders>
              <w:top w:val="nil"/>
              <w:left w:val="nil"/>
              <w:bottom w:val="single" w:sz="4" w:space="0" w:color="auto"/>
              <w:right w:val="single" w:sz="4" w:space="0" w:color="auto"/>
            </w:tcBorders>
            <w:shd w:val="clear" w:color="auto" w:fill="auto"/>
            <w:noWrap/>
            <w:vAlign w:val="bottom"/>
            <w:hideMark/>
          </w:tcPr>
          <w:p w14:paraId="15EBE564"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212.724,00</w:t>
            </w:r>
          </w:p>
        </w:tc>
        <w:tc>
          <w:tcPr>
            <w:tcW w:w="136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5CBF9A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1.712.532,00</w:t>
            </w:r>
          </w:p>
        </w:tc>
      </w:tr>
      <w:tr w:rsidR="0004547A" w:rsidRPr="0004547A" w14:paraId="028C971A"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AE3785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auto" w:fill="auto"/>
            <w:noWrap/>
            <w:vAlign w:val="bottom"/>
            <w:hideMark/>
          </w:tcPr>
          <w:p w14:paraId="438B92F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055</w:t>
            </w:r>
          </w:p>
        </w:tc>
        <w:tc>
          <w:tcPr>
            <w:tcW w:w="4191" w:type="dxa"/>
            <w:tcBorders>
              <w:top w:val="nil"/>
              <w:left w:val="nil"/>
              <w:bottom w:val="single" w:sz="4" w:space="0" w:color="auto"/>
              <w:right w:val="single" w:sz="4" w:space="0" w:color="auto"/>
            </w:tcBorders>
            <w:shd w:val="clear" w:color="auto" w:fill="auto"/>
            <w:noWrap/>
            <w:vAlign w:val="bottom"/>
            <w:hideMark/>
          </w:tcPr>
          <w:p w14:paraId="5C910762"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Buzoieşti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Curteanca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42D520A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40</w:t>
            </w:r>
          </w:p>
        </w:tc>
        <w:tc>
          <w:tcPr>
            <w:tcW w:w="1107" w:type="dxa"/>
            <w:tcBorders>
              <w:top w:val="nil"/>
              <w:left w:val="nil"/>
              <w:bottom w:val="single" w:sz="4" w:space="0" w:color="auto"/>
              <w:right w:val="single" w:sz="4" w:space="0" w:color="auto"/>
            </w:tcBorders>
            <w:shd w:val="clear" w:color="auto" w:fill="auto"/>
            <w:noWrap/>
            <w:vAlign w:val="bottom"/>
            <w:hideMark/>
          </w:tcPr>
          <w:p w14:paraId="05528FA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w:t>
            </w:r>
          </w:p>
        </w:tc>
        <w:tc>
          <w:tcPr>
            <w:tcW w:w="1368" w:type="dxa"/>
            <w:tcBorders>
              <w:top w:val="nil"/>
              <w:left w:val="nil"/>
              <w:bottom w:val="single" w:sz="4" w:space="0" w:color="auto"/>
              <w:right w:val="single" w:sz="4" w:space="0" w:color="auto"/>
            </w:tcBorders>
            <w:shd w:val="clear" w:color="auto" w:fill="auto"/>
            <w:noWrap/>
            <w:vAlign w:val="bottom"/>
            <w:hideMark/>
          </w:tcPr>
          <w:p w14:paraId="4B5D72C6"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20.800,00</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B08FADB"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7BC3D280"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68D775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auto" w:fill="auto"/>
            <w:noWrap/>
            <w:vAlign w:val="bottom"/>
            <w:hideMark/>
          </w:tcPr>
          <w:p w14:paraId="5C29307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056</w:t>
            </w:r>
          </w:p>
        </w:tc>
        <w:tc>
          <w:tcPr>
            <w:tcW w:w="4191" w:type="dxa"/>
            <w:tcBorders>
              <w:top w:val="nil"/>
              <w:left w:val="nil"/>
              <w:bottom w:val="single" w:sz="4" w:space="0" w:color="auto"/>
              <w:right w:val="single" w:sz="4" w:space="0" w:color="auto"/>
            </w:tcBorders>
            <w:shd w:val="clear" w:color="auto" w:fill="auto"/>
            <w:noWrap/>
            <w:vAlign w:val="bottom"/>
            <w:hideMark/>
          </w:tcPr>
          <w:p w14:paraId="3334EB25"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Căldăraru</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Burdea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102DC0D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62</w:t>
            </w:r>
          </w:p>
        </w:tc>
        <w:tc>
          <w:tcPr>
            <w:tcW w:w="1107" w:type="dxa"/>
            <w:tcBorders>
              <w:top w:val="nil"/>
              <w:left w:val="nil"/>
              <w:bottom w:val="single" w:sz="4" w:space="0" w:color="auto"/>
              <w:right w:val="single" w:sz="4" w:space="0" w:color="auto"/>
            </w:tcBorders>
            <w:shd w:val="clear" w:color="auto" w:fill="auto"/>
            <w:noWrap/>
            <w:vAlign w:val="bottom"/>
            <w:hideMark/>
          </w:tcPr>
          <w:p w14:paraId="464B95C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5CBDCA6F"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64.480,00</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80BE7AD"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6D4F9CA3"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26F860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auto" w:fill="auto"/>
            <w:noWrap/>
            <w:vAlign w:val="bottom"/>
            <w:hideMark/>
          </w:tcPr>
          <w:p w14:paraId="2B760C1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057</w:t>
            </w:r>
          </w:p>
        </w:tc>
        <w:tc>
          <w:tcPr>
            <w:tcW w:w="4191" w:type="dxa"/>
            <w:tcBorders>
              <w:top w:val="nil"/>
              <w:left w:val="nil"/>
              <w:bottom w:val="single" w:sz="4" w:space="0" w:color="auto"/>
              <w:right w:val="single" w:sz="4" w:space="0" w:color="auto"/>
            </w:tcBorders>
            <w:shd w:val="clear" w:color="auto" w:fill="auto"/>
            <w:noWrap/>
            <w:vAlign w:val="bottom"/>
            <w:hideMark/>
          </w:tcPr>
          <w:p w14:paraId="6ABBB69C"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Lunca</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Corbului-Marghia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3E59651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30</w:t>
            </w:r>
          </w:p>
        </w:tc>
        <w:tc>
          <w:tcPr>
            <w:tcW w:w="1107" w:type="dxa"/>
            <w:tcBorders>
              <w:top w:val="nil"/>
              <w:left w:val="nil"/>
              <w:bottom w:val="single" w:sz="4" w:space="0" w:color="auto"/>
              <w:right w:val="single" w:sz="4" w:space="0" w:color="auto"/>
            </w:tcBorders>
            <w:shd w:val="clear" w:color="auto" w:fill="auto"/>
            <w:noWrap/>
            <w:vAlign w:val="bottom"/>
            <w:hideMark/>
          </w:tcPr>
          <w:p w14:paraId="0688558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6</w:t>
            </w:r>
          </w:p>
        </w:tc>
        <w:tc>
          <w:tcPr>
            <w:tcW w:w="1368" w:type="dxa"/>
            <w:tcBorders>
              <w:top w:val="nil"/>
              <w:left w:val="nil"/>
              <w:bottom w:val="single" w:sz="4" w:space="0" w:color="auto"/>
              <w:right w:val="single" w:sz="4" w:space="0" w:color="auto"/>
            </w:tcBorders>
            <w:shd w:val="clear" w:color="auto" w:fill="auto"/>
            <w:noWrap/>
            <w:vAlign w:val="bottom"/>
            <w:hideMark/>
          </w:tcPr>
          <w:p w14:paraId="3746405D"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115.680,00</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D1FF03A"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54B87C2F"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239029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auto" w:fill="auto"/>
            <w:noWrap/>
            <w:vAlign w:val="bottom"/>
            <w:hideMark/>
          </w:tcPr>
          <w:p w14:paraId="0024372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058</w:t>
            </w:r>
          </w:p>
        </w:tc>
        <w:tc>
          <w:tcPr>
            <w:tcW w:w="4191" w:type="dxa"/>
            <w:tcBorders>
              <w:top w:val="nil"/>
              <w:left w:val="nil"/>
              <w:bottom w:val="single" w:sz="4" w:space="0" w:color="auto"/>
              <w:right w:val="single" w:sz="4" w:space="0" w:color="auto"/>
            </w:tcBorders>
            <w:shd w:val="clear" w:color="auto" w:fill="auto"/>
            <w:noWrap/>
            <w:vAlign w:val="bottom"/>
            <w:hideMark/>
          </w:tcPr>
          <w:p w14:paraId="086417FA"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Albota</w:t>
            </w:r>
            <w:proofErr w:type="spellEnd"/>
            <w:r w:rsidRPr="0004547A">
              <w:rPr>
                <w:rFonts w:ascii="Arial" w:eastAsia="Times New Roman" w:hAnsi="Arial" w:cs="Arial"/>
                <w:sz w:val="18"/>
                <w:szCs w:val="18"/>
              </w:rPr>
              <w:t>-Mares</w:t>
            </w:r>
          </w:p>
        </w:tc>
        <w:tc>
          <w:tcPr>
            <w:tcW w:w="700" w:type="dxa"/>
            <w:tcBorders>
              <w:top w:val="nil"/>
              <w:left w:val="nil"/>
              <w:bottom w:val="single" w:sz="4" w:space="0" w:color="auto"/>
              <w:right w:val="single" w:sz="4" w:space="0" w:color="auto"/>
            </w:tcBorders>
            <w:shd w:val="clear" w:color="auto" w:fill="auto"/>
            <w:noWrap/>
            <w:vAlign w:val="bottom"/>
            <w:hideMark/>
          </w:tcPr>
          <w:p w14:paraId="02F898A2"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22</w:t>
            </w:r>
          </w:p>
        </w:tc>
        <w:tc>
          <w:tcPr>
            <w:tcW w:w="1107" w:type="dxa"/>
            <w:tcBorders>
              <w:top w:val="nil"/>
              <w:left w:val="nil"/>
              <w:bottom w:val="single" w:sz="4" w:space="0" w:color="auto"/>
              <w:right w:val="single" w:sz="4" w:space="0" w:color="auto"/>
            </w:tcBorders>
            <w:shd w:val="clear" w:color="auto" w:fill="auto"/>
            <w:noWrap/>
            <w:vAlign w:val="bottom"/>
            <w:hideMark/>
          </w:tcPr>
          <w:p w14:paraId="1604334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7</w:t>
            </w:r>
          </w:p>
        </w:tc>
        <w:tc>
          <w:tcPr>
            <w:tcW w:w="1368" w:type="dxa"/>
            <w:tcBorders>
              <w:top w:val="nil"/>
              <w:left w:val="nil"/>
              <w:bottom w:val="single" w:sz="4" w:space="0" w:color="auto"/>
              <w:right w:val="single" w:sz="4" w:space="0" w:color="auto"/>
            </w:tcBorders>
            <w:shd w:val="clear" w:color="auto" w:fill="auto"/>
            <w:noWrap/>
            <w:vAlign w:val="bottom"/>
            <w:hideMark/>
          </w:tcPr>
          <w:p w14:paraId="3A309487"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84.744,00</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4BEBF29"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1EEBBA4B"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4480ED5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auto" w:fill="auto"/>
            <w:noWrap/>
            <w:vAlign w:val="bottom"/>
            <w:hideMark/>
          </w:tcPr>
          <w:p w14:paraId="211D18E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059</w:t>
            </w:r>
          </w:p>
        </w:tc>
        <w:tc>
          <w:tcPr>
            <w:tcW w:w="4191" w:type="dxa"/>
            <w:tcBorders>
              <w:top w:val="nil"/>
              <w:left w:val="nil"/>
              <w:bottom w:val="single" w:sz="4" w:space="0" w:color="auto"/>
              <w:right w:val="single" w:sz="4" w:space="0" w:color="auto"/>
            </w:tcBorders>
            <w:shd w:val="clear" w:color="auto" w:fill="auto"/>
            <w:noWrap/>
            <w:vAlign w:val="bottom"/>
            <w:hideMark/>
          </w:tcPr>
          <w:p w14:paraId="74509BD8"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Popeşti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Purcăreni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5377B67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62</w:t>
            </w:r>
          </w:p>
        </w:tc>
        <w:tc>
          <w:tcPr>
            <w:tcW w:w="1107" w:type="dxa"/>
            <w:tcBorders>
              <w:top w:val="nil"/>
              <w:left w:val="nil"/>
              <w:bottom w:val="single" w:sz="4" w:space="0" w:color="auto"/>
              <w:right w:val="single" w:sz="4" w:space="0" w:color="auto"/>
            </w:tcBorders>
            <w:shd w:val="clear" w:color="auto" w:fill="auto"/>
            <w:noWrap/>
            <w:vAlign w:val="bottom"/>
            <w:hideMark/>
          </w:tcPr>
          <w:p w14:paraId="329EC20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0F864A22"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134.664,00</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DD6A7AF"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15DB9636"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456A14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auto" w:fill="auto"/>
            <w:noWrap/>
            <w:vAlign w:val="bottom"/>
            <w:hideMark/>
          </w:tcPr>
          <w:p w14:paraId="1A76901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060</w:t>
            </w:r>
          </w:p>
        </w:tc>
        <w:tc>
          <w:tcPr>
            <w:tcW w:w="4191" w:type="dxa"/>
            <w:tcBorders>
              <w:top w:val="nil"/>
              <w:left w:val="nil"/>
              <w:bottom w:val="single" w:sz="4" w:space="0" w:color="auto"/>
              <w:right w:val="single" w:sz="4" w:space="0" w:color="auto"/>
            </w:tcBorders>
            <w:shd w:val="clear" w:color="auto" w:fill="auto"/>
            <w:noWrap/>
            <w:vAlign w:val="bottom"/>
            <w:hideMark/>
          </w:tcPr>
          <w:p w14:paraId="51838884"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Râca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3E1923F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66</w:t>
            </w:r>
          </w:p>
        </w:tc>
        <w:tc>
          <w:tcPr>
            <w:tcW w:w="1107" w:type="dxa"/>
            <w:tcBorders>
              <w:top w:val="nil"/>
              <w:left w:val="nil"/>
              <w:bottom w:val="single" w:sz="4" w:space="0" w:color="auto"/>
              <w:right w:val="single" w:sz="4" w:space="0" w:color="auto"/>
            </w:tcBorders>
            <w:shd w:val="clear" w:color="auto" w:fill="auto"/>
            <w:noWrap/>
            <w:vAlign w:val="bottom"/>
            <w:hideMark/>
          </w:tcPr>
          <w:p w14:paraId="6584B54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6</w:t>
            </w:r>
          </w:p>
        </w:tc>
        <w:tc>
          <w:tcPr>
            <w:tcW w:w="1368" w:type="dxa"/>
            <w:tcBorders>
              <w:top w:val="nil"/>
              <w:left w:val="nil"/>
              <w:bottom w:val="single" w:sz="4" w:space="0" w:color="auto"/>
              <w:right w:val="single" w:sz="4" w:space="0" w:color="auto"/>
            </w:tcBorders>
            <w:shd w:val="clear" w:color="auto" w:fill="auto"/>
            <w:noWrap/>
            <w:vAlign w:val="bottom"/>
            <w:hideMark/>
          </w:tcPr>
          <w:p w14:paraId="2F2B781A"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244.728,00</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1AB5B55"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32DB6D12"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41E504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auto" w:fill="auto"/>
            <w:noWrap/>
            <w:vAlign w:val="bottom"/>
            <w:hideMark/>
          </w:tcPr>
          <w:p w14:paraId="39FAE2F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061</w:t>
            </w:r>
          </w:p>
        </w:tc>
        <w:tc>
          <w:tcPr>
            <w:tcW w:w="4191" w:type="dxa"/>
            <w:tcBorders>
              <w:top w:val="nil"/>
              <w:left w:val="nil"/>
              <w:bottom w:val="single" w:sz="4" w:space="0" w:color="auto"/>
              <w:right w:val="single" w:sz="4" w:space="0" w:color="auto"/>
            </w:tcBorders>
            <w:shd w:val="clear" w:color="auto" w:fill="auto"/>
            <w:noWrap/>
            <w:vAlign w:val="bottom"/>
            <w:hideMark/>
          </w:tcPr>
          <w:p w14:paraId="68E25E38"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Cerbu</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Dealu</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Bradului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4F457C8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40</w:t>
            </w:r>
          </w:p>
        </w:tc>
        <w:tc>
          <w:tcPr>
            <w:tcW w:w="1107" w:type="dxa"/>
            <w:tcBorders>
              <w:top w:val="nil"/>
              <w:left w:val="nil"/>
              <w:bottom w:val="single" w:sz="4" w:space="0" w:color="auto"/>
              <w:right w:val="single" w:sz="4" w:space="0" w:color="auto"/>
            </w:tcBorders>
            <w:shd w:val="clear" w:color="auto" w:fill="auto"/>
            <w:noWrap/>
            <w:vAlign w:val="bottom"/>
            <w:hideMark/>
          </w:tcPr>
          <w:p w14:paraId="37C766B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77BC573D"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129.920,00</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F6BBA6C"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0A0CDA40"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6F408F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lastRenderedPageBreak/>
              <w:t>06</w:t>
            </w:r>
          </w:p>
        </w:tc>
        <w:tc>
          <w:tcPr>
            <w:tcW w:w="757" w:type="dxa"/>
            <w:tcBorders>
              <w:top w:val="nil"/>
              <w:left w:val="nil"/>
              <w:bottom w:val="single" w:sz="4" w:space="0" w:color="auto"/>
              <w:right w:val="single" w:sz="4" w:space="0" w:color="auto"/>
            </w:tcBorders>
            <w:shd w:val="clear" w:color="auto" w:fill="auto"/>
            <w:noWrap/>
            <w:vAlign w:val="bottom"/>
            <w:hideMark/>
          </w:tcPr>
          <w:p w14:paraId="7B095CE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062</w:t>
            </w:r>
          </w:p>
        </w:tc>
        <w:tc>
          <w:tcPr>
            <w:tcW w:w="4191" w:type="dxa"/>
            <w:tcBorders>
              <w:top w:val="nil"/>
              <w:left w:val="nil"/>
              <w:bottom w:val="single" w:sz="4" w:space="0" w:color="auto"/>
              <w:right w:val="single" w:sz="4" w:space="0" w:color="auto"/>
            </w:tcBorders>
            <w:shd w:val="clear" w:color="auto" w:fill="auto"/>
            <w:noWrap/>
            <w:vAlign w:val="bottom"/>
            <w:hideMark/>
          </w:tcPr>
          <w:p w14:paraId="313EBE79"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Costeşti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Razvan&amp;Liviu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4F1E01C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24</w:t>
            </w:r>
          </w:p>
        </w:tc>
        <w:tc>
          <w:tcPr>
            <w:tcW w:w="1107" w:type="dxa"/>
            <w:tcBorders>
              <w:top w:val="nil"/>
              <w:left w:val="nil"/>
              <w:bottom w:val="single" w:sz="4" w:space="0" w:color="auto"/>
              <w:right w:val="single" w:sz="4" w:space="0" w:color="auto"/>
            </w:tcBorders>
            <w:shd w:val="clear" w:color="auto" w:fill="auto"/>
            <w:noWrap/>
            <w:vAlign w:val="bottom"/>
            <w:hideMark/>
          </w:tcPr>
          <w:p w14:paraId="4D37C0C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32</w:t>
            </w:r>
          </w:p>
        </w:tc>
        <w:tc>
          <w:tcPr>
            <w:tcW w:w="1368" w:type="dxa"/>
            <w:tcBorders>
              <w:top w:val="nil"/>
              <w:left w:val="nil"/>
              <w:bottom w:val="single" w:sz="4" w:space="0" w:color="auto"/>
              <w:right w:val="single" w:sz="4" w:space="0" w:color="auto"/>
            </w:tcBorders>
            <w:shd w:val="clear" w:color="auto" w:fill="auto"/>
            <w:noWrap/>
            <w:vAlign w:val="bottom"/>
            <w:hideMark/>
          </w:tcPr>
          <w:p w14:paraId="6EEB920B"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487.488,00</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E4EA495"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5087B7C2"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A1D6ED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auto" w:fill="auto"/>
            <w:noWrap/>
            <w:vAlign w:val="bottom"/>
            <w:hideMark/>
          </w:tcPr>
          <w:p w14:paraId="4632F52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063</w:t>
            </w:r>
          </w:p>
        </w:tc>
        <w:tc>
          <w:tcPr>
            <w:tcW w:w="4191" w:type="dxa"/>
            <w:tcBorders>
              <w:top w:val="nil"/>
              <w:left w:val="nil"/>
              <w:bottom w:val="single" w:sz="4" w:space="0" w:color="auto"/>
              <w:right w:val="single" w:sz="4" w:space="0" w:color="auto"/>
            </w:tcBorders>
            <w:shd w:val="clear" w:color="auto" w:fill="auto"/>
            <w:noWrap/>
            <w:vAlign w:val="bottom"/>
            <w:hideMark/>
          </w:tcPr>
          <w:p w14:paraId="2BF44724" w14:textId="509DB61E" w:rsidR="0004547A" w:rsidRPr="0004547A" w:rsidRDefault="0004547A" w:rsidP="0004547A">
            <w:pPr>
              <w:spacing w:after="0" w:line="240" w:lineRule="auto"/>
              <w:rPr>
                <w:rFonts w:ascii="Arial" w:eastAsia="Times New Roman" w:hAnsi="Arial" w:cs="Arial"/>
                <w:sz w:val="18"/>
                <w:szCs w:val="18"/>
              </w:rPr>
            </w:pPr>
            <w:r w:rsidRPr="0004547A">
              <w:rPr>
                <w:rFonts w:ascii="Arial" w:eastAsia="Times New Roman" w:hAnsi="Arial" w:cs="Arial"/>
                <w:sz w:val="18"/>
                <w:szCs w:val="18"/>
              </w:rPr>
              <w:t xml:space="preserve">Pitești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003422E2">
              <w:rPr>
                <w:rFonts w:ascii="Arial" w:eastAsia="Times New Roman" w:hAnsi="Arial" w:cs="Arial"/>
                <w:sz w:val="18"/>
                <w:szCs w:val="18"/>
              </w:rPr>
              <w:t>Costești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Goleasca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555A05B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53</w:t>
            </w:r>
          </w:p>
        </w:tc>
        <w:tc>
          <w:tcPr>
            <w:tcW w:w="1107" w:type="dxa"/>
            <w:tcBorders>
              <w:top w:val="nil"/>
              <w:left w:val="nil"/>
              <w:bottom w:val="single" w:sz="4" w:space="0" w:color="auto"/>
              <w:right w:val="single" w:sz="4" w:space="0" w:color="auto"/>
            </w:tcBorders>
            <w:shd w:val="clear" w:color="auto" w:fill="auto"/>
            <w:noWrap/>
            <w:vAlign w:val="bottom"/>
            <w:hideMark/>
          </w:tcPr>
          <w:p w14:paraId="799A554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30C6AB82"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82.680,00</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0AE79E9"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7C0234E0"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01A17EB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auto" w:fill="auto"/>
            <w:noWrap/>
            <w:vAlign w:val="bottom"/>
            <w:hideMark/>
          </w:tcPr>
          <w:p w14:paraId="2B8637C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064</w:t>
            </w:r>
          </w:p>
        </w:tc>
        <w:tc>
          <w:tcPr>
            <w:tcW w:w="4191" w:type="dxa"/>
            <w:tcBorders>
              <w:top w:val="nil"/>
              <w:left w:val="nil"/>
              <w:bottom w:val="single" w:sz="4" w:space="0" w:color="auto"/>
              <w:right w:val="single" w:sz="4" w:space="0" w:color="auto"/>
            </w:tcBorders>
            <w:shd w:val="clear" w:color="auto" w:fill="auto"/>
            <w:noWrap/>
            <w:vAlign w:val="bottom"/>
            <w:hideMark/>
          </w:tcPr>
          <w:p w14:paraId="5715865C"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Costești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Alpin-Mirosi-Surdulești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6FD052F2"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40</w:t>
            </w:r>
          </w:p>
        </w:tc>
        <w:tc>
          <w:tcPr>
            <w:tcW w:w="1107" w:type="dxa"/>
            <w:tcBorders>
              <w:top w:val="nil"/>
              <w:left w:val="nil"/>
              <w:bottom w:val="single" w:sz="4" w:space="0" w:color="auto"/>
              <w:right w:val="single" w:sz="4" w:space="0" w:color="auto"/>
            </w:tcBorders>
            <w:shd w:val="clear" w:color="auto" w:fill="auto"/>
            <w:noWrap/>
            <w:vAlign w:val="bottom"/>
            <w:hideMark/>
          </w:tcPr>
          <w:p w14:paraId="260AF61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0D8EB03D"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86.880,00</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60BC145"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0A13F5D7"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7BB37A2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w:t>
            </w:r>
          </w:p>
        </w:tc>
        <w:tc>
          <w:tcPr>
            <w:tcW w:w="757" w:type="dxa"/>
            <w:tcBorders>
              <w:top w:val="nil"/>
              <w:left w:val="nil"/>
              <w:bottom w:val="single" w:sz="4" w:space="0" w:color="auto"/>
              <w:right w:val="single" w:sz="4" w:space="0" w:color="auto"/>
            </w:tcBorders>
            <w:shd w:val="clear" w:color="auto" w:fill="auto"/>
            <w:noWrap/>
            <w:vAlign w:val="bottom"/>
            <w:hideMark/>
          </w:tcPr>
          <w:p w14:paraId="2F61D88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065</w:t>
            </w:r>
          </w:p>
        </w:tc>
        <w:tc>
          <w:tcPr>
            <w:tcW w:w="4191" w:type="dxa"/>
            <w:tcBorders>
              <w:top w:val="nil"/>
              <w:left w:val="nil"/>
              <w:bottom w:val="single" w:sz="4" w:space="0" w:color="auto"/>
              <w:right w:val="single" w:sz="4" w:space="0" w:color="auto"/>
            </w:tcBorders>
            <w:shd w:val="clear" w:color="auto" w:fill="auto"/>
            <w:noWrap/>
            <w:vAlign w:val="bottom"/>
            <w:hideMark/>
          </w:tcPr>
          <w:p w14:paraId="57BD5D7B"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Costeşti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Alpin-Buzoeşti-Curteanca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16B823B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16</w:t>
            </w:r>
          </w:p>
        </w:tc>
        <w:tc>
          <w:tcPr>
            <w:tcW w:w="1107" w:type="dxa"/>
            <w:tcBorders>
              <w:top w:val="nil"/>
              <w:left w:val="nil"/>
              <w:bottom w:val="single" w:sz="4" w:space="0" w:color="auto"/>
              <w:right w:val="single" w:sz="4" w:space="0" w:color="auto"/>
            </w:tcBorders>
            <w:shd w:val="clear" w:color="auto" w:fill="auto"/>
            <w:noWrap/>
            <w:vAlign w:val="bottom"/>
            <w:hideMark/>
          </w:tcPr>
          <w:p w14:paraId="313F93E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5</w:t>
            </w:r>
          </w:p>
        </w:tc>
        <w:tc>
          <w:tcPr>
            <w:tcW w:w="1368" w:type="dxa"/>
            <w:tcBorders>
              <w:top w:val="nil"/>
              <w:left w:val="nil"/>
              <w:bottom w:val="single" w:sz="4" w:space="0" w:color="auto"/>
              <w:right w:val="single" w:sz="4" w:space="0" w:color="auto"/>
            </w:tcBorders>
            <w:shd w:val="clear" w:color="auto" w:fill="auto"/>
            <w:noWrap/>
            <w:vAlign w:val="bottom"/>
            <w:hideMark/>
          </w:tcPr>
          <w:p w14:paraId="6F1AC083"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47.744,00</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058647D"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341768EE"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ACAF84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w:t>
            </w:r>
          </w:p>
        </w:tc>
        <w:tc>
          <w:tcPr>
            <w:tcW w:w="757" w:type="dxa"/>
            <w:tcBorders>
              <w:top w:val="nil"/>
              <w:left w:val="nil"/>
              <w:bottom w:val="single" w:sz="4" w:space="0" w:color="auto"/>
              <w:right w:val="single" w:sz="4" w:space="0" w:color="auto"/>
            </w:tcBorders>
            <w:shd w:val="clear" w:color="auto" w:fill="auto"/>
            <w:noWrap/>
            <w:vAlign w:val="bottom"/>
            <w:hideMark/>
          </w:tcPr>
          <w:p w14:paraId="17A34DA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066</w:t>
            </w:r>
          </w:p>
        </w:tc>
        <w:tc>
          <w:tcPr>
            <w:tcW w:w="4191" w:type="dxa"/>
            <w:tcBorders>
              <w:top w:val="nil"/>
              <w:left w:val="nil"/>
              <w:bottom w:val="single" w:sz="4" w:space="0" w:color="auto"/>
              <w:right w:val="single" w:sz="4" w:space="0" w:color="auto"/>
            </w:tcBorders>
            <w:shd w:val="clear" w:color="auto" w:fill="auto"/>
            <w:noWrap/>
            <w:vAlign w:val="bottom"/>
            <w:hideMark/>
          </w:tcPr>
          <w:p w14:paraId="6EE5D5CE"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Căteasca</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Cireşu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248222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30</w:t>
            </w:r>
          </w:p>
        </w:tc>
        <w:tc>
          <w:tcPr>
            <w:tcW w:w="1107" w:type="dxa"/>
            <w:tcBorders>
              <w:top w:val="nil"/>
              <w:left w:val="nil"/>
              <w:bottom w:val="single" w:sz="4" w:space="0" w:color="auto"/>
              <w:right w:val="single" w:sz="4" w:space="0" w:color="auto"/>
            </w:tcBorders>
            <w:shd w:val="clear" w:color="auto" w:fill="auto"/>
            <w:noWrap/>
            <w:vAlign w:val="bottom"/>
            <w:hideMark/>
          </w:tcPr>
          <w:p w14:paraId="2452A4E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118D2C5B"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74.640,00</w:t>
            </w:r>
          </w:p>
        </w:tc>
        <w:tc>
          <w:tcPr>
            <w:tcW w:w="136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FEB61E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1.120.925,00</w:t>
            </w:r>
          </w:p>
        </w:tc>
      </w:tr>
      <w:tr w:rsidR="0004547A" w:rsidRPr="0004547A" w14:paraId="0621AA05"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01214B1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w:t>
            </w:r>
          </w:p>
        </w:tc>
        <w:tc>
          <w:tcPr>
            <w:tcW w:w="757" w:type="dxa"/>
            <w:tcBorders>
              <w:top w:val="nil"/>
              <w:left w:val="nil"/>
              <w:bottom w:val="single" w:sz="4" w:space="0" w:color="auto"/>
              <w:right w:val="single" w:sz="4" w:space="0" w:color="auto"/>
            </w:tcBorders>
            <w:shd w:val="clear" w:color="auto" w:fill="auto"/>
            <w:noWrap/>
            <w:vAlign w:val="bottom"/>
            <w:hideMark/>
          </w:tcPr>
          <w:p w14:paraId="754AF9B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067</w:t>
            </w:r>
          </w:p>
        </w:tc>
        <w:tc>
          <w:tcPr>
            <w:tcW w:w="4191" w:type="dxa"/>
            <w:tcBorders>
              <w:top w:val="nil"/>
              <w:left w:val="nil"/>
              <w:bottom w:val="single" w:sz="4" w:space="0" w:color="auto"/>
              <w:right w:val="single" w:sz="4" w:space="0" w:color="auto"/>
            </w:tcBorders>
            <w:shd w:val="clear" w:color="auto" w:fill="auto"/>
            <w:noWrap/>
            <w:vAlign w:val="bottom"/>
            <w:hideMark/>
          </w:tcPr>
          <w:p w14:paraId="585AB015"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Teiu</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Mozacu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A21E97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41</w:t>
            </w:r>
          </w:p>
        </w:tc>
        <w:tc>
          <w:tcPr>
            <w:tcW w:w="1107" w:type="dxa"/>
            <w:tcBorders>
              <w:top w:val="nil"/>
              <w:left w:val="nil"/>
              <w:bottom w:val="single" w:sz="4" w:space="0" w:color="auto"/>
              <w:right w:val="single" w:sz="4" w:space="0" w:color="auto"/>
            </w:tcBorders>
            <w:shd w:val="clear" w:color="auto" w:fill="auto"/>
            <w:noWrap/>
            <w:vAlign w:val="bottom"/>
            <w:hideMark/>
          </w:tcPr>
          <w:p w14:paraId="7206AA9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04CC12D8"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93.972,00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23FB98CD"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5408753E"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484487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w:t>
            </w:r>
          </w:p>
        </w:tc>
        <w:tc>
          <w:tcPr>
            <w:tcW w:w="757" w:type="dxa"/>
            <w:tcBorders>
              <w:top w:val="nil"/>
              <w:left w:val="nil"/>
              <w:bottom w:val="single" w:sz="4" w:space="0" w:color="auto"/>
              <w:right w:val="single" w:sz="4" w:space="0" w:color="auto"/>
            </w:tcBorders>
            <w:shd w:val="clear" w:color="auto" w:fill="auto"/>
            <w:noWrap/>
            <w:vAlign w:val="bottom"/>
            <w:hideMark/>
          </w:tcPr>
          <w:p w14:paraId="71DD2EC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068</w:t>
            </w:r>
          </w:p>
        </w:tc>
        <w:tc>
          <w:tcPr>
            <w:tcW w:w="4191" w:type="dxa"/>
            <w:tcBorders>
              <w:top w:val="nil"/>
              <w:left w:val="nil"/>
              <w:bottom w:val="single" w:sz="4" w:space="0" w:color="auto"/>
              <w:right w:val="single" w:sz="4" w:space="0" w:color="auto"/>
            </w:tcBorders>
            <w:shd w:val="clear" w:color="auto" w:fill="auto"/>
            <w:noWrap/>
            <w:vAlign w:val="bottom"/>
            <w:hideMark/>
          </w:tcPr>
          <w:p w14:paraId="4D59A7C5"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Răteşti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Mavrodolu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386120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40</w:t>
            </w:r>
          </w:p>
        </w:tc>
        <w:tc>
          <w:tcPr>
            <w:tcW w:w="1107" w:type="dxa"/>
            <w:tcBorders>
              <w:top w:val="nil"/>
              <w:left w:val="nil"/>
              <w:bottom w:val="single" w:sz="4" w:space="0" w:color="auto"/>
              <w:right w:val="single" w:sz="4" w:space="0" w:color="auto"/>
            </w:tcBorders>
            <w:shd w:val="clear" w:color="auto" w:fill="auto"/>
            <w:noWrap/>
            <w:vAlign w:val="bottom"/>
            <w:hideMark/>
          </w:tcPr>
          <w:p w14:paraId="496F3C4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5</w:t>
            </w:r>
          </w:p>
        </w:tc>
        <w:tc>
          <w:tcPr>
            <w:tcW w:w="1368" w:type="dxa"/>
            <w:tcBorders>
              <w:top w:val="nil"/>
              <w:left w:val="nil"/>
              <w:bottom w:val="single" w:sz="4" w:space="0" w:color="auto"/>
              <w:right w:val="single" w:sz="4" w:space="0" w:color="auto"/>
            </w:tcBorders>
            <w:shd w:val="clear" w:color="auto" w:fill="auto"/>
            <w:noWrap/>
            <w:vAlign w:val="bottom"/>
            <w:hideMark/>
          </w:tcPr>
          <w:p w14:paraId="4B67B161"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98.635,00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640CA450"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26EBC7CE"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3869FB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w:t>
            </w:r>
          </w:p>
        </w:tc>
        <w:tc>
          <w:tcPr>
            <w:tcW w:w="757" w:type="dxa"/>
            <w:tcBorders>
              <w:top w:val="nil"/>
              <w:left w:val="nil"/>
              <w:bottom w:val="single" w:sz="4" w:space="0" w:color="auto"/>
              <w:right w:val="single" w:sz="4" w:space="0" w:color="auto"/>
            </w:tcBorders>
            <w:shd w:val="clear" w:color="auto" w:fill="auto"/>
            <w:noWrap/>
            <w:vAlign w:val="bottom"/>
            <w:hideMark/>
          </w:tcPr>
          <w:p w14:paraId="3EAB1C2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069</w:t>
            </w:r>
          </w:p>
        </w:tc>
        <w:tc>
          <w:tcPr>
            <w:tcW w:w="4191" w:type="dxa"/>
            <w:tcBorders>
              <w:top w:val="nil"/>
              <w:left w:val="nil"/>
              <w:bottom w:val="single" w:sz="4" w:space="0" w:color="auto"/>
              <w:right w:val="single" w:sz="4" w:space="0" w:color="auto"/>
            </w:tcBorders>
            <w:shd w:val="clear" w:color="auto" w:fill="auto"/>
            <w:noWrap/>
            <w:vAlign w:val="bottom"/>
            <w:hideMark/>
          </w:tcPr>
          <w:p w14:paraId="45640618"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Rociu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94A9F3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33</w:t>
            </w:r>
          </w:p>
        </w:tc>
        <w:tc>
          <w:tcPr>
            <w:tcW w:w="1107" w:type="dxa"/>
            <w:tcBorders>
              <w:top w:val="nil"/>
              <w:left w:val="nil"/>
              <w:bottom w:val="single" w:sz="4" w:space="0" w:color="auto"/>
              <w:right w:val="single" w:sz="4" w:space="0" w:color="auto"/>
            </w:tcBorders>
            <w:shd w:val="clear" w:color="auto" w:fill="auto"/>
            <w:noWrap/>
            <w:vAlign w:val="bottom"/>
            <w:hideMark/>
          </w:tcPr>
          <w:p w14:paraId="2ECAA1F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21</w:t>
            </w:r>
          </w:p>
        </w:tc>
        <w:tc>
          <w:tcPr>
            <w:tcW w:w="1368" w:type="dxa"/>
            <w:tcBorders>
              <w:top w:val="nil"/>
              <w:left w:val="nil"/>
              <w:bottom w:val="single" w:sz="4" w:space="0" w:color="auto"/>
              <w:right w:val="single" w:sz="4" w:space="0" w:color="auto"/>
            </w:tcBorders>
            <w:shd w:val="clear" w:color="auto" w:fill="auto"/>
            <w:noWrap/>
            <w:vAlign w:val="bottom"/>
            <w:hideMark/>
          </w:tcPr>
          <w:p w14:paraId="2EB3BE1F"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448.140,00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409172BE"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2077120C"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E5CE91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 </w:t>
            </w:r>
          </w:p>
        </w:tc>
        <w:tc>
          <w:tcPr>
            <w:tcW w:w="757" w:type="dxa"/>
            <w:tcBorders>
              <w:top w:val="nil"/>
              <w:left w:val="nil"/>
              <w:bottom w:val="single" w:sz="4" w:space="0" w:color="auto"/>
              <w:right w:val="single" w:sz="4" w:space="0" w:color="auto"/>
            </w:tcBorders>
            <w:shd w:val="clear" w:color="auto" w:fill="auto"/>
            <w:noWrap/>
            <w:vAlign w:val="bottom"/>
            <w:hideMark/>
          </w:tcPr>
          <w:p w14:paraId="0D66636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070</w:t>
            </w:r>
          </w:p>
        </w:tc>
        <w:tc>
          <w:tcPr>
            <w:tcW w:w="4191" w:type="dxa"/>
            <w:tcBorders>
              <w:top w:val="nil"/>
              <w:left w:val="nil"/>
              <w:bottom w:val="single" w:sz="4" w:space="0" w:color="auto"/>
              <w:right w:val="single" w:sz="4" w:space="0" w:color="auto"/>
            </w:tcBorders>
            <w:shd w:val="clear" w:color="auto" w:fill="auto"/>
            <w:noWrap/>
            <w:vAlign w:val="bottom"/>
            <w:hideMark/>
          </w:tcPr>
          <w:p w14:paraId="2C015186" w14:textId="77777777" w:rsidR="0004547A" w:rsidRPr="0004547A" w:rsidRDefault="0004547A" w:rsidP="0004547A">
            <w:pPr>
              <w:spacing w:after="0" w:line="240" w:lineRule="auto"/>
              <w:rPr>
                <w:rFonts w:ascii="Arial" w:eastAsia="Times New Roman" w:hAnsi="Arial" w:cs="Arial"/>
                <w:sz w:val="18"/>
                <w:szCs w:val="18"/>
              </w:rPr>
            </w:pPr>
            <w:r w:rsidRPr="0004547A">
              <w:rPr>
                <w:rFonts w:ascii="Arial" w:eastAsia="Times New Roman" w:hAnsi="Arial" w:cs="Arial"/>
                <w:sz w:val="18"/>
                <w:szCs w:val="18"/>
              </w:rPr>
              <w:t xml:space="preserve">Pitești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Oarja</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Negrași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49A13DF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46</w:t>
            </w:r>
          </w:p>
        </w:tc>
        <w:tc>
          <w:tcPr>
            <w:tcW w:w="1107" w:type="dxa"/>
            <w:tcBorders>
              <w:top w:val="nil"/>
              <w:left w:val="nil"/>
              <w:bottom w:val="single" w:sz="4" w:space="0" w:color="auto"/>
              <w:right w:val="single" w:sz="4" w:space="0" w:color="auto"/>
            </w:tcBorders>
            <w:shd w:val="clear" w:color="auto" w:fill="auto"/>
            <w:noWrap/>
            <w:vAlign w:val="bottom"/>
            <w:hideMark/>
          </w:tcPr>
          <w:p w14:paraId="49D441F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6EF2A060"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105.432,00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6CFF7D4E"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3ADF04E0"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12FC21D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w:t>
            </w:r>
          </w:p>
        </w:tc>
        <w:tc>
          <w:tcPr>
            <w:tcW w:w="757" w:type="dxa"/>
            <w:tcBorders>
              <w:top w:val="nil"/>
              <w:left w:val="nil"/>
              <w:bottom w:val="single" w:sz="4" w:space="0" w:color="auto"/>
              <w:right w:val="single" w:sz="4" w:space="0" w:color="auto"/>
            </w:tcBorders>
            <w:shd w:val="clear" w:color="auto" w:fill="auto"/>
            <w:noWrap/>
            <w:vAlign w:val="bottom"/>
            <w:hideMark/>
          </w:tcPr>
          <w:p w14:paraId="6DA9FF0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071</w:t>
            </w:r>
          </w:p>
        </w:tc>
        <w:tc>
          <w:tcPr>
            <w:tcW w:w="4191" w:type="dxa"/>
            <w:tcBorders>
              <w:top w:val="nil"/>
              <w:left w:val="nil"/>
              <w:bottom w:val="single" w:sz="4" w:space="0" w:color="auto"/>
              <w:right w:val="single" w:sz="4" w:space="0" w:color="auto"/>
            </w:tcBorders>
            <w:shd w:val="clear" w:color="auto" w:fill="auto"/>
            <w:noWrap/>
            <w:vAlign w:val="bottom"/>
            <w:hideMark/>
          </w:tcPr>
          <w:p w14:paraId="2DA9A0E9"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Teiu</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Slobozia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5F8EDDB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60</w:t>
            </w:r>
          </w:p>
        </w:tc>
        <w:tc>
          <w:tcPr>
            <w:tcW w:w="1107" w:type="dxa"/>
            <w:tcBorders>
              <w:top w:val="nil"/>
              <w:left w:val="nil"/>
              <w:bottom w:val="single" w:sz="4" w:space="0" w:color="auto"/>
              <w:right w:val="single" w:sz="4" w:space="0" w:color="auto"/>
            </w:tcBorders>
            <w:shd w:val="clear" w:color="auto" w:fill="auto"/>
            <w:noWrap/>
            <w:vAlign w:val="bottom"/>
            <w:hideMark/>
          </w:tcPr>
          <w:p w14:paraId="06DD865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7B784412"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62.400,00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4FD85FC6"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1856B2B5"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18CAC5F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w:t>
            </w:r>
          </w:p>
        </w:tc>
        <w:tc>
          <w:tcPr>
            <w:tcW w:w="757" w:type="dxa"/>
            <w:tcBorders>
              <w:top w:val="nil"/>
              <w:left w:val="nil"/>
              <w:bottom w:val="single" w:sz="4" w:space="0" w:color="auto"/>
              <w:right w:val="single" w:sz="4" w:space="0" w:color="auto"/>
            </w:tcBorders>
            <w:shd w:val="clear" w:color="auto" w:fill="auto"/>
            <w:noWrap/>
            <w:vAlign w:val="bottom"/>
            <w:hideMark/>
          </w:tcPr>
          <w:p w14:paraId="36195E3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072</w:t>
            </w:r>
          </w:p>
        </w:tc>
        <w:tc>
          <w:tcPr>
            <w:tcW w:w="4191" w:type="dxa"/>
            <w:tcBorders>
              <w:top w:val="nil"/>
              <w:left w:val="nil"/>
              <w:bottom w:val="single" w:sz="4" w:space="0" w:color="auto"/>
              <w:right w:val="single" w:sz="4" w:space="0" w:color="auto"/>
            </w:tcBorders>
            <w:shd w:val="clear" w:color="auto" w:fill="auto"/>
            <w:noWrap/>
            <w:vAlign w:val="bottom"/>
            <w:hideMark/>
          </w:tcPr>
          <w:p w14:paraId="064104E8"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Negrași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Glavacioc</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765FB5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65</w:t>
            </w:r>
          </w:p>
        </w:tc>
        <w:tc>
          <w:tcPr>
            <w:tcW w:w="1107" w:type="dxa"/>
            <w:tcBorders>
              <w:top w:val="nil"/>
              <w:left w:val="nil"/>
              <w:bottom w:val="single" w:sz="4" w:space="0" w:color="auto"/>
              <w:right w:val="single" w:sz="4" w:space="0" w:color="auto"/>
            </w:tcBorders>
            <w:shd w:val="clear" w:color="auto" w:fill="auto"/>
            <w:noWrap/>
            <w:vAlign w:val="bottom"/>
            <w:hideMark/>
          </w:tcPr>
          <w:p w14:paraId="6E68283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2CDCEB74"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169.650,00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324190A4"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1FB8CFB4"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112760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w:t>
            </w:r>
          </w:p>
        </w:tc>
        <w:tc>
          <w:tcPr>
            <w:tcW w:w="757" w:type="dxa"/>
            <w:tcBorders>
              <w:top w:val="nil"/>
              <w:left w:val="nil"/>
              <w:bottom w:val="single" w:sz="4" w:space="0" w:color="auto"/>
              <w:right w:val="single" w:sz="4" w:space="0" w:color="auto"/>
            </w:tcBorders>
            <w:shd w:val="clear" w:color="auto" w:fill="auto"/>
            <w:noWrap/>
            <w:vAlign w:val="bottom"/>
            <w:hideMark/>
          </w:tcPr>
          <w:p w14:paraId="4C471E8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073</w:t>
            </w:r>
          </w:p>
        </w:tc>
        <w:tc>
          <w:tcPr>
            <w:tcW w:w="4191" w:type="dxa"/>
            <w:tcBorders>
              <w:top w:val="nil"/>
              <w:left w:val="nil"/>
              <w:bottom w:val="single" w:sz="4" w:space="0" w:color="auto"/>
              <w:right w:val="single" w:sz="4" w:space="0" w:color="auto"/>
            </w:tcBorders>
            <w:shd w:val="clear" w:color="auto" w:fill="auto"/>
            <w:noWrap/>
            <w:vAlign w:val="bottom"/>
            <w:hideMark/>
          </w:tcPr>
          <w:p w14:paraId="5F6AB9B1"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Costeşti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Alpin-Ştefan</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cel</w:t>
            </w:r>
            <w:proofErr w:type="spellEnd"/>
            <w:r w:rsidRPr="0004547A">
              <w:rPr>
                <w:rFonts w:ascii="Arial" w:eastAsia="Times New Roman" w:hAnsi="Arial" w:cs="Arial"/>
                <w:sz w:val="18"/>
                <w:szCs w:val="18"/>
              </w:rPr>
              <w:t xml:space="preserve"> Mare-</w:t>
            </w:r>
            <w:proofErr w:type="spellStart"/>
            <w:r w:rsidRPr="0004547A">
              <w:rPr>
                <w:rFonts w:ascii="Arial" w:eastAsia="Times New Roman" w:hAnsi="Arial" w:cs="Arial"/>
                <w:sz w:val="18"/>
                <w:szCs w:val="18"/>
              </w:rPr>
              <w:t>Glavacioc</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1C62B24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47</w:t>
            </w:r>
          </w:p>
        </w:tc>
        <w:tc>
          <w:tcPr>
            <w:tcW w:w="1107" w:type="dxa"/>
            <w:tcBorders>
              <w:top w:val="nil"/>
              <w:left w:val="nil"/>
              <w:bottom w:val="single" w:sz="4" w:space="0" w:color="auto"/>
              <w:right w:val="single" w:sz="4" w:space="0" w:color="auto"/>
            </w:tcBorders>
            <w:shd w:val="clear" w:color="auto" w:fill="auto"/>
            <w:noWrap/>
            <w:vAlign w:val="bottom"/>
            <w:hideMark/>
          </w:tcPr>
          <w:p w14:paraId="115E8572"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7232219B"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68.056,00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0840242F"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399A0738"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100501D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auto" w:fill="auto"/>
            <w:noWrap/>
            <w:vAlign w:val="bottom"/>
            <w:hideMark/>
          </w:tcPr>
          <w:p w14:paraId="2B233EB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074</w:t>
            </w:r>
          </w:p>
        </w:tc>
        <w:tc>
          <w:tcPr>
            <w:tcW w:w="4191" w:type="dxa"/>
            <w:tcBorders>
              <w:top w:val="nil"/>
              <w:left w:val="nil"/>
              <w:bottom w:val="single" w:sz="4" w:space="0" w:color="auto"/>
              <w:right w:val="single" w:sz="4" w:space="0" w:color="auto"/>
            </w:tcBorders>
            <w:shd w:val="clear" w:color="auto" w:fill="auto"/>
            <w:noWrap/>
            <w:vAlign w:val="bottom"/>
            <w:hideMark/>
          </w:tcPr>
          <w:p w14:paraId="022A98A7"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Beleţi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Negreşti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372EF6C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37</w:t>
            </w:r>
          </w:p>
        </w:tc>
        <w:tc>
          <w:tcPr>
            <w:tcW w:w="1107" w:type="dxa"/>
            <w:tcBorders>
              <w:top w:val="nil"/>
              <w:left w:val="nil"/>
              <w:bottom w:val="single" w:sz="4" w:space="0" w:color="auto"/>
              <w:right w:val="single" w:sz="4" w:space="0" w:color="auto"/>
            </w:tcBorders>
            <w:shd w:val="clear" w:color="auto" w:fill="auto"/>
            <w:noWrap/>
            <w:vAlign w:val="bottom"/>
            <w:hideMark/>
          </w:tcPr>
          <w:p w14:paraId="1FBE7F1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6A1EB925"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50.172,00</w:t>
            </w:r>
          </w:p>
        </w:tc>
        <w:tc>
          <w:tcPr>
            <w:tcW w:w="1368" w:type="dxa"/>
            <w:vMerge w:val="restart"/>
            <w:tcBorders>
              <w:top w:val="nil"/>
              <w:left w:val="single" w:sz="4" w:space="0" w:color="auto"/>
              <w:bottom w:val="nil"/>
              <w:right w:val="single" w:sz="4" w:space="0" w:color="auto"/>
            </w:tcBorders>
            <w:shd w:val="clear" w:color="auto" w:fill="auto"/>
            <w:noWrap/>
            <w:vAlign w:val="center"/>
            <w:hideMark/>
          </w:tcPr>
          <w:p w14:paraId="37B1C33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1.059.844,80</w:t>
            </w:r>
          </w:p>
        </w:tc>
      </w:tr>
      <w:tr w:rsidR="0004547A" w:rsidRPr="0004547A" w14:paraId="2D594539"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6513AFB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auto" w:fill="auto"/>
            <w:noWrap/>
            <w:vAlign w:val="bottom"/>
            <w:hideMark/>
          </w:tcPr>
          <w:p w14:paraId="3F488DB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075</w:t>
            </w:r>
          </w:p>
        </w:tc>
        <w:tc>
          <w:tcPr>
            <w:tcW w:w="4191" w:type="dxa"/>
            <w:tcBorders>
              <w:top w:val="nil"/>
              <w:left w:val="nil"/>
              <w:bottom w:val="single" w:sz="4" w:space="0" w:color="auto"/>
              <w:right w:val="single" w:sz="4" w:space="0" w:color="auto"/>
            </w:tcBorders>
            <w:shd w:val="clear" w:color="auto" w:fill="auto"/>
            <w:noWrap/>
            <w:vAlign w:val="bottom"/>
            <w:hideMark/>
          </w:tcPr>
          <w:p w14:paraId="5D7192F3"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Bogaţi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Suseni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691F5C9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38</w:t>
            </w:r>
          </w:p>
        </w:tc>
        <w:tc>
          <w:tcPr>
            <w:tcW w:w="1107" w:type="dxa"/>
            <w:tcBorders>
              <w:top w:val="nil"/>
              <w:left w:val="nil"/>
              <w:bottom w:val="single" w:sz="4" w:space="0" w:color="auto"/>
              <w:right w:val="single" w:sz="4" w:space="0" w:color="auto"/>
            </w:tcBorders>
            <w:shd w:val="clear" w:color="auto" w:fill="auto"/>
            <w:noWrap/>
            <w:vAlign w:val="bottom"/>
            <w:hideMark/>
          </w:tcPr>
          <w:p w14:paraId="732F6D9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7D8CDD53"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55.024,00</w:t>
            </w:r>
          </w:p>
        </w:tc>
        <w:tc>
          <w:tcPr>
            <w:tcW w:w="1368" w:type="dxa"/>
            <w:vMerge/>
            <w:tcBorders>
              <w:top w:val="nil"/>
              <w:left w:val="single" w:sz="4" w:space="0" w:color="auto"/>
              <w:bottom w:val="nil"/>
              <w:right w:val="single" w:sz="4" w:space="0" w:color="auto"/>
            </w:tcBorders>
            <w:shd w:val="clear" w:color="auto" w:fill="auto"/>
            <w:vAlign w:val="center"/>
            <w:hideMark/>
          </w:tcPr>
          <w:p w14:paraId="2013A979"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32514EFE"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4C1735F"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auto" w:fill="auto"/>
            <w:noWrap/>
            <w:vAlign w:val="bottom"/>
            <w:hideMark/>
          </w:tcPr>
          <w:p w14:paraId="1C73F14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076</w:t>
            </w:r>
          </w:p>
        </w:tc>
        <w:tc>
          <w:tcPr>
            <w:tcW w:w="4191" w:type="dxa"/>
            <w:tcBorders>
              <w:top w:val="nil"/>
              <w:left w:val="nil"/>
              <w:bottom w:val="single" w:sz="4" w:space="0" w:color="auto"/>
              <w:right w:val="single" w:sz="4" w:space="0" w:color="auto"/>
            </w:tcBorders>
            <w:shd w:val="clear" w:color="auto" w:fill="auto"/>
            <w:noWrap/>
            <w:vAlign w:val="bottom"/>
            <w:hideMark/>
          </w:tcPr>
          <w:p w14:paraId="26FC34F8"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Greci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Boţeşti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3488D17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48</w:t>
            </w:r>
          </w:p>
        </w:tc>
        <w:tc>
          <w:tcPr>
            <w:tcW w:w="1107" w:type="dxa"/>
            <w:tcBorders>
              <w:top w:val="nil"/>
              <w:left w:val="nil"/>
              <w:bottom w:val="single" w:sz="4" w:space="0" w:color="auto"/>
              <w:right w:val="single" w:sz="4" w:space="0" w:color="auto"/>
            </w:tcBorders>
            <w:shd w:val="clear" w:color="auto" w:fill="auto"/>
            <w:noWrap/>
            <w:vAlign w:val="bottom"/>
            <w:hideMark/>
          </w:tcPr>
          <w:p w14:paraId="7FD8344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245B0354"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69.504,00</w:t>
            </w:r>
          </w:p>
        </w:tc>
        <w:tc>
          <w:tcPr>
            <w:tcW w:w="1368" w:type="dxa"/>
            <w:vMerge/>
            <w:tcBorders>
              <w:top w:val="nil"/>
              <w:left w:val="single" w:sz="4" w:space="0" w:color="auto"/>
              <w:bottom w:val="nil"/>
              <w:right w:val="single" w:sz="4" w:space="0" w:color="auto"/>
            </w:tcBorders>
            <w:shd w:val="clear" w:color="auto" w:fill="auto"/>
            <w:vAlign w:val="center"/>
            <w:hideMark/>
          </w:tcPr>
          <w:p w14:paraId="529B7E83"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7E12B9D2"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74503339"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auto" w:fill="auto"/>
            <w:noWrap/>
            <w:vAlign w:val="bottom"/>
            <w:hideMark/>
          </w:tcPr>
          <w:p w14:paraId="43CA007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077</w:t>
            </w:r>
          </w:p>
        </w:tc>
        <w:tc>
          <w:tcPr>
            <w:tcW w:w="4191" w:type="dxa"/>
            <w:tcBorders>
              <w:top w:val="nil"/>
              <w:left w:val="nil"/>
              <w:bottom w:val="single" w:sz="4" w:space="0" w:color="auto"/>
              <w:right w:val="single" w:sz="4" w:space="0" w:color="auto"/>
            </w:tcBorders>
            <w:shd w:val="clear" w:color="auto" w:fill="auto"/>
            <w:noWrap/>
            <w:vAlign w:val="bottom"/>
            <w:hideMark/>
          </w:tcPr>
          <w:p w14:paraId="3780279A"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Călineşti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Cârstieni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4A7C010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25</w:t>
            </w:r>
          </w:p>
        </w:tc>
        <w:tc>
          <w:tcPr>
            <w:tcW w:w="1107" w:type="dxa"/>
            <w:tcBorders>
              <w:top w:val="nil"/>
              <w:left w:val="nil"/>
              <w:bottom w:val="single" w:sz="4" w:space="0" w:color="auto"/>
              <w:right w:val="single" w:sz="4" w:space="0" w:color="auto"/>
            </w:tcBorders>
            <w:shd w:val="clear" w:color="auto" w:fill="auto"/>
            <w:noWrap/>
            <w:vAlign w:val="bottom"/>
            <w:hideMark/>
          </w:tcPr>
          <w:p w14:paraId="124071B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4D564859"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26.000,00</w:t>
            </w:r>
          </w:p>
        </w:tc>
        <w:tc>
          <w:tcPr>
            <w:tcW w:w="1368" w:type="dxa"/>
            <w:vMerge/>
            <w:tcBorders>
              <w:top w:val="nil"/>
              <w:left w:val="single" w:sz="4" w:space="0" w:color="auto"/>
              <w:bottom w:val="nil"/>
              <w:right w:val="single" w:sz="4" w:space="0" w:color="auto"/>
            </w:tcBorders>
            <w:shd w:val="clear" w:color="auto" w:fill="auto"/>
            <w:vAlign w:val="center"/>
            <w:hideMark/>
          </w:tcPr>
          <w:p w14:paraId="02226F41"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15E86C4E"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F6FA9C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auto" w:fill="auto"/>
            <w:noWrap/>
            <w:vAlign w:val="bottom"/>
            <w:hideMark/>
          </w:tcPr>
          <w:p w14:paraId="69CFE9E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078</w:t>
            </w:r>
          </w:p>
        </w:tc>
        <w:tc>
          <w:tcPr>
            <w:tcW w:w="4191" w:type="dxa"/>
            <w:tcBorders>
              <w:top w:val="nil"/>
              <w:left w:val="nil"/>
              <w:bottom w:val="single" w:sz="4" w:space="0" w:color="auto"/>
              <w:right w:val="single" w:sz="4" w:space="0" w:color="auto"/>
            </w:tcBorders>
            <w:shd w:val="clear" w:color="auto" w:fill="auto"/>
            <w:noWrap/>
            <w:vAlign w:val="bottom"/>
            <w:hideMark/>
          </w:tcPr>
          <w:p w14:paraId="684D9491"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Vrăneşti</w:t>
            </w:r>
            <w:proofErr w:type="spellEnd"/>
            <w:r w:rsidRPr="0004547A">
              <w:rPr>
                <w:rFonts w:ascii="Arial" w:eastAsia="Times New Roman" w:hAnsi="Arial" w:cs="Arial"/>
                <w:sz w:val="18"/>
                <w:szCs w:val="18"/>
              </w:rPr>
              <w:t xml:space="preserve">-Radu </w:t>
            </w:r>
            <w:proofErr w:type="spellStart"/>
            <w:r w:rsidRPr="0004547A">
              <w:rPr>
                <w:rFonts w:ascii="Arial" w:eastAsia="Times New Roman" w:hAnsi="Arial" w:cs="Arial"/>
                <w:sz w:val="18"/>
                <w:szCs w:val="18"/>
              </w:rPr>
              <w:t>Negru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0349615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16</w:t>
            </w:r>
          </w:p>
        </w:tc>
        <w:tc>
          <w:tcPr>
            <w:tcW w:w="1107" w:type="dxa"/>
            <w:tcBorders>
              <w:top w:val="nil"/>
              <w:left w:val="nil"/>
              <w:bottom w:val="single" w:sz="4" w:space="0" w:color="auto"/>
              <w:right w:val="single" w:sz="4" w:space="0" w:color="auto"/>
            </w:tcBorders>
            <w:shd w:val="clear" w:color="auto" w:fill="auto"/>
            <w:noWrap/>
            <w:vAlign w:val="bottom"/>
            <w:hideMark/>
          </w:tcPr>
          <w:p w14:paraId="3128C25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03B54F9E"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24.960,00</w:t>
            </w:r>
          </w:p>
        </w:tc>
        <w:tc>
          <w:tcPr>
            <w:tcW w:w="1368" w:type="dxa"/>
            <w:vMerge/>
            <w:tcBorders>
              <w:top w:val="nil"/>
              <w:left w:val="single" w:sz="4" w:space="0" w:color="auto"/>
              <w:bottom w:val="nil"/>
              <w:right w:val="single" w:sz="4" w:space="0" w:color="auto"/>
            </w:tcBorders>
            <w:shd w:val="clear" w:color="auto" w:fill="auto"/>
            <w:vAlign w:val="center"/>
            <w:hideMark/>
          </w:tcPr>
          <w:p w14:paraId="5DBC251B"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7F7B95C3"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108FAA9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auto" w:fill="auto"/>
            <w:noWrap/>
            <w:vAlign w:val="bottom"/>
            <w:hideMark/>
          </w:tcPr>
          <w:p w14:paraId="7290AD9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079</w:t>
            </w:r>
          </w:p>
        </w:tc>
        <w:tc>
          <w:tcPr>
            <w:tcW w:w="4191" w:type="dxa"/>
            <w:tcBorders>
              <w:top w:val="nil"/>
              <w:left w:val="nil"/>
              <w:bottom w:val="single" w:sz="4" w:space="0" w:color="auto"/>
              <w:right w:val="single" w:sz="4" w:space="0" w:color="auto"/>
            </w:tcBorders>
            <w:shd w:val="clear" w:color="auto" w:fill="auto"/>
            <w:noWrap/>
            <w:vAlign w:val="bottom"/>
            <w:hideMark/>
          </w:tcPr>
          <w:p w14:paraId="33612771"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Priboieni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3132F7F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27</w:t>
            </w:r>
          </w:p>
        </w:tc>
        <w:tc>
          <w:tcPr>
            <w:tcW w:w="1107" w:type="dxa"/>
            <w:tcBorders>
              <w:top w:val="nil"/>
              <w:left w:val="nil"/>
              <w:bottom w:val="single" w:sz="4" w:space="0" w:color="auto"/>
              <w:right w:val="single" w:sz="4" w:space="0" w:color="auto"/>
            </w:tcBorders>
            <w:shd w:val="clear" w:color="auto" w:fill="auto"/>
            <w:noWrap/>
            <w:vAlign w:val="bottom"/>
            <w:hideMark/>
          </w:tcPr>
          <w:p w14:paraId="0B5E7C8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w:t>
            </w:r>
          </w:p>
        </w:tc>
        <w:tc>
          <w:tcPr>
            <w:tcW w:w="1368" w:type="dxa"/>
            <w:tcBorders>
              <w:top w:val="nil"/>
              <w:left w:val="nil"/>
              <w:bottom w:val="single" w:sz="4" w:space="0" w:color="auto"/>
              <w:right w:val="single" w:sz="4" w:space="0" w:color="auto"/>
            </w:tcBorders>
            <w:shd w:val="clear" w:color="auto" w:fill="auto"/>
            <w:noWrap/>
            <w:vAlign w:val="bottom"/>
            <w:hideMark/>
          </w:tcPr>
          <w:p w14:paraId="42DBB4FC"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28.080,00</w:t>
            </w:r>
          </w:p>
        </w:tc>
        <w:tc>
          <w:tcPr>
            <w:tcW w:w="1368" w:type="dxa"/>
            <w:vMerge/>
            <w:tcBorders>
              <w:top w:val="nil"/>
              <w:left w:val="single" w:sz="4" w:space="0" w:color="auto"/>
              <w:bottom w:val="nil"/>
              <w:right w:val="single" w:sz="4" w:space="0" w:color="auto"/>
            </w:tcBorders>
            <w:shd w:val="clear" w:color="auto" w:fill="auto"/>
            <w:vAlign w:val="center"/>
            <w:hideMark/>
          </w:tcPr>
          <w:p w14:paraId="01BB0A02"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67C22489"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432D4C0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auto" w:fill="auto"/>
            <w:noWrap/>
            <w:vAlign w:val="bottom"/>
            <w:hideMark/>
          </w:tcPr>
          <w:p w14:paraId="3BCAB8EE"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080</w:t>
            </w:r>
          </w:p>
        </w:tc>
        <w:tc>
          <w:tcPr>
            <w:tcW w:w="4191" w:type="dxa"/>
            <w:tcBorders>
              <w:top w:val="nil"/>
              <w:left w:val="nil"/>
              <w:bottom w:val="single" w:sz="4" w:space="0" w:color="auto"/>
              <w:right w:val="single" w:sz="4" w:space="0" w:color="auto"/>
            </w:tcBorders>
            <w:shd w:val="clear" w:color="auto" w:fill="auto"/>
            <w:noWrap/>
            <w:vAlign w:val="bottom"/>
            <w:hideMark/>
          </w:tcPr>
          <w:p w14:paraId="6B255D1F"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Leordeni</w:t>
            </w:r>
            <w:proofErr w:type="spellEnd"/>
            <w:r w:rsidRPr="0004547A">
              <w:rPr>
                <w:rFonts w:ascii="Arial" w:eastAsia="Times New Roman" w:hAnsi="Arial" w:cs="Arial"/>
                <w:sz w:val="18"/>
                <w:szCs w:val="18"/>
              </w:rPr>
              <w:t>-</w:t>
            </w:r>
            <w:proofErr w:type="spellStart"/>
            <w:r w:rsidRPr="0004547A">
              <w:rPr>
                <w:rFonts w:ascii="Arial" w:eastAsia="Times New Roman" w:hAnsi="Arial" w:cs="Arial"/>
                <w:sz w:val="18"/>
                <w:szCs w:val="18"/>
              </w:rPr>
              <w:t>Glodu</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1372663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31</w:t>
            </w:r>
          </w:p>
        </w:tc>
        <w:tc>
          <w:tcPr>
            <w:tcW w:w="1107" w:type="dxa"/>
            <w:tcBorders>
              <w:top w:val="nil"/>
              <w:left w:val="nil"/>
              <w:bottom w:val="single" w:sz="4" w:space="0" w:color="auto"/>
              <w:right w:val="single" w:sz="4" w:space="0" w:color="auto"/>
            </w:tcBorders>
            <w:shd w:val="clear" w:color="auto" w:fill="auto"/>
            <w:noWrap/>
            <w:vAlign w:val="bottom"/>
            <w:hideMark/>
          </w:tcPr>
          <w:p w14:paraId="26C86B34"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w:t>
            </w:r>
          </w:p>
        </w:tc>
        <w:tc>
          <w:tcPr>
            <w:tcW w:w="1368" w:type="dxa"/>
            <w:tcBorders>
              <w:top w:val="nil"/>
              <w:left w:val="nil"/>
              <w:bottom w:val="single" w:sz="4" w:space="0" w:color="auto"/>
              <w:right w:val="single" w:sz="4" w:space="0" w:color="auto"/>
            </w:tcBorders>
            <w:shd w:val="clear" w:color="auto" w:fill="auto"/>
            <w:noWrap/>
            <w:vAlign w:val="bottom"/>
            <w:hideMark/>
          </w:tcPr>
          <w:p w14:paraId="71C58334"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16.120,00</w:t>
            </w:r>
          </w:p>
        </w:tc>
        <w:tc>
          <w:tcPr>
            <w:tcW w:w="1368" w:type="dxa"/>
            <w:vMerge/>
            <w:tcBorders>
              <w:top w:val="nil"/>
              <w:left w:val="single" w:sz="4" w:space="0" w:color="auto"/>
              <w:bottom w:val="nil"/>
              <w:right w:val="single" w:sz="4" w:space="0" w:color="auto"/>
            </w:tcBorders>
            <w:shd w:val="clear" w:color="auto" w:fill="auto"/>
            <w:vAlign w:val="center"/>
            <w:hideMark/>
          </w:tcPr>
          <w:p w14:paraId="41474F83"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6CAE4A4A"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1E0094B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auto" w:fill="auto"/>
            <w:noWrap/>
            <w:vAlign w:val="bottom"/>
            <w:hideMark/>
          </w:tcPr>
          <w:p w14:paraId="17559DAD"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081</w:t>
            </w:r>
          </w:p>
        </w:tc>
        <w:tc>
          <w:tcPr>
            <w:tcW w:w="4191" w:type="dxa"/>
            <w:tcBorders>
              <w:top w:val="nil"/>
              <w:left w:val="nil"/>
              <w:bottom w:val="single" w:sz="4" w:space="0" w:color="auto"/>
              <w:right w:val="single" w:sz="4" w:space="0" w:color="auto"/>
            </w:tcBorders>
            <w:shd w:val="clear" w:color="auto" w:fill="auto"/>
            <w:noWrap/>
            <w:vAlign w:val="bottom"/>
            <w:hideMark/>
          </w:tcPr>
          <w:p w14:paraId="4A8EB8FC"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Piteşti</w:t>
            </w:r>
            <w:proofErr w:type="spellEnd"/>
            <w:r w:rsidRPr="0004547A">
              <w:rPr>
                <w:rFonts w:ascii="Arial" w:eastAsia="Times New Roman" w:hAnsi="Arial" w:cs="Arial"/>
                <w:sz w:val="18"/>
                <w:szCs w:val="18"/>
              </w:rPr>
              <w:t xml:space="preserve"> </w:t>
            </w:r>
            <w:proofErr w:type="spellStart"/>
            <w:r w:rsidRPr="0004547A">
              <w:rPr>
                <w:rFonts w:ascii="Arial" w:eastAsia="Times New Roman" w:hAnsi="Arial" w:cs="Arial"/>
                <w:sz w:val="18"/>
                <w:szCs w:val="18"/>
              </w:rPr>
              <w:t>Atg</w:t>
            </w:r>
            <w:proofErr w:type="spellEnd"/>
            <w:r w:rsidRPr="0004547A">
              <w:rPr>
                <w:rFonts w:ascii="Arial" w:eastAsia="Times New Roman" w:hAnsi="Arial" w:cs="Arial"/>
                <w:sz w:val="18"/>
                <w:szCs w:val="18"/>
              </w:rPr>
              <w:t>. Astra-</w:t>
            </w:r>
            <w:proofErr w:type="spellStart"/>
            <w:r w:rsidRPr="0004547A">
              <w:rPr>
                <w:rFonts w:ascii="Arial" w:eastAsia="Times New Roman" w:hAnsi="Arial" w:cs="Arial"/>
                <w:sz w:val="18"/>
                <w:szCs w:val="18"/>
              </w:rPr>
              <w:t>Topoloveni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605B6BC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20</w:t>
            </w:r>
          </w:p>
        </w:tc>
        <w:tc>
          <w:tcPr>
            <w:tcW w:w="1107" w:type="dxa"/>
            <w:tcBorders>
              <w:top w:val="nil"/>
              <w:left w:val="nil"/>
              <w:bottom w:val="single" w:sz="4" w:space="0" w:color="auto"/>
              <w:right w:val="single" w:sz="4" w:space="0" w:color="auto"/>
            </w:tcBorders>
            <w:shd w:val="clear" w:color="auto" w:fill="auto"/>
            <w:noWrap/>
            <w:vAlign w:val="bottom"/>
            <w:hideMark/>
          </w:tcPr>
          <w:p w14:paraId="2E43393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28</w:t>
            </w:r>
          </w:p>
        </w:tc>
        <w:tc>
          <w:tcPr>
            <w:tcW w:w="1368" w:type="dxa"/>
            <w:tcBorders>
              <w:top w:val="nil"/>
              <w:left w:val="nil"/>
              <w:bottom w:val="single" w:sz="4" w:space="0" w:color="auto"/>
              <w:right w:val="single" w:sz="4" w:space="0" w:color="auto"/>
            </w:tcBorders>
            <w:shd w:val="clear" w:color="auto" w:fill="auto"/>
            <w:noWrap/>
            <w:vAlign w:val="bottom"/>
            <w:hideMark/>
          </w:tcPr>
          <w:p w14:paraId="63F5DC99"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356.480,00</w:t>
            </w:r>
          </w:p>
        </w:tc>
        <w:tc>
          <w:tcPr>
            <w:tcW w:w="1368" w:type="dxa"/>
            <w:vMerge/>
            <w:tcBorders>
              <w:top w:val="nil"/>
              <w:left w:val="single" w:sz="4" w:space="0" w:color="auto"/>
              <w:bottom w:val="nil"/>
              <w:right w:val="single" w:sz="4" w:space="0" w:color="auto"/>
            </w:tcBorders>
            <w:shd w:val="clear" w:color="auto" w:fill="auto"/>
            <w:vAlign w:val="center"/>
            <w:hideMark/>
          </w:tcPr>
          <w:p w14:paraId="6A1CC494"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34145CE7"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7564E1A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auto" w:fill="auto"/>
            <w:noWrap/>
            <w:vAlign w:val="bottom"/>
            <w:hideMark/>
          </w:tcPr>
          <w:p w14:paraId="3A30DB4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082</w:t>
            </w:r>
          </w:p>
        </w:tc>
        <w:tc>
          <w:tcPr>
            <w:tcW w:w="4191" w:type="dxa"/>
            <w:tcBorders>
              <w:top w:val="nil"/>
              <w:left w:val="nil"/>
              <w:bottom w:val="single" w:sz="4" w:space="0" w:color="auto"/>
              <w:right w:val="single" w:sz="4" w:space="0" w:color="auto"/>
            </w:tcBorders>
            <w:shd w:val="clear" w:color="auto" w:fill="auto"/>
            <w:noWrap/>
            <w:vAlign w:val="bottom"/>
            <w:hideMark/>
          </w:tcPr>
          <w:p w14:paraId="7F59A52F"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Topoloveni-Leordeni-Glâmbocata</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2D22ED3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11</w:t>
            </w:r>
          </w:p>
        </w:tc>
        <w:tc>
          <w:tcPr>
            <w:tcW w:w="1107" w:type="dxa"/>
            <w:tcBorders>
              <w:top w:val="nil"/>
              <w:left w:val="nil"/>
              <w:bottom w:val="single" w:sz="4" w:space="0" w:color="auto"/>
              <w:right w:val="single" w:sz="4" w:space="0" w:color="auto"/>
            </w:tcBorders>
            <w:shd w:val="clear" w:color="auto" w:fill="auto"/>
            <w:noWrap/>
            <w:vAlign w:val="bottom"/>
            <w:hideMark/>
          </w:tcPr>
          <w:p w14:paraId="2FF33B9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11</w:t>
            </w:r>
          </w:p>
        </w:tc>
        <w:tc>
          <w:tcPr>
            <w:tcW w:w="1368" w:type="dxa"/>
            <w:tcBorders>
              <w:top w:val="nil"/>
              <w:left w:val="nil"/>
              <w:bottom w:val="single" w:sz="4" w:space="0" w:color="auto"/>
              <w:right w:val="single" w:sz="4" w:space="0" w:color="auto"/>
            </w:tcBorders>
            <w:shd w:val="clear" w:color="auto" w:fill="auto"/>
            <w:noWrap/>
            <w:vAlign w:val="bottom"/>
            <w:hideMark/>
          </w:tcPr>
          <w:p w14:paraId="2142A757"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58.064,80</w:t>
            </w:r>
          </w:p>
        </w:tc>
        <w:tc>
          <w:tcPr>
            <w:tcW w:w="1368" w:type="dxa"/>
            <w:vMerge/>
            <w:tcBorders>
              <w:top w:val="nil"/>
              <w:left w:val="single" w:sz="4" w:space="0" w:color="auto"/>
              <w:bottom w:val="nil"/>
              <w:right w:val="single" w:sz="4" w:space="0" w:color="auto"/>
            </w:tcBorders>
            <w:shd w:val="clear" w:color="auto" w:fill="auto"/>
            <w:vAlign w:val="center"/>
            <w:hideMark/>
          </w:tcPr>
          <w:p w14:paraId="151A7C04"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21D91564"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0C3CCD4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auto" w:fill="auto"/>
            <w:noWrap/>
            <w:vAlign w:val="bottom"/>
            <w:hideMark/>
          </w:tcPr>
          <w:p w14:paraId="139C01F3"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083</w:t>
            </w:r>
          </w:p>
        </w:tc>
        <w:tc>
          <w:tcPr>
            <w:tcW w:w="4191" w:type="dxa"/>
            <w:tcBorders>
              <w:top w:val="nil"/>
              <w:left w:val="nil"/>
              <w:bottom w:val="single" w:sz="4" w:space="0" w:color="auto"/>
              <w:right w:val="single" w:sz="4" w:space="0" w:color="auto"/>
            </w:tcBorders>
            <w:shd w:val="clear" w:color="auto" w:fill="auto"/>
            <w:noWrap/>
            <w:vAlign w:val="bottom"/>
            <w:hideMark/>
          </w:tcPr>
          <w:p w14:paraId="630382FE"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Topoloveni-Bogaţi-Suseni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18C54190"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19</w:t>
            </w:r>
          </w:p>
        </w:tc>
        <w:tc>
          <w:tcPr>
            <w:tcW w:w="1107" w:type="dxa"/>
            <w:tcBorders>
              <w:top w:val="nil"/>
              <w:left w:val="nil"/>
              <w:bottom w:val="single" w:sz="4" w:space="0" w:color="auto"/>
              <w:right w:val="single" w:sz="4" w:space="0" w:color="auto"/>
            </w:tcBorders>
            <w:shd w:val="clear" w:color="auto" w:fill="auto"/>
            <w:noWrap/>
            <w:vAlign w:val="bottom"/>
            <w:hideMark/>
          </w:tcPr>
          <w:p w14:paraId="6270EB61"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22</w:t>
            </w:r>
          </w:p>
        </w:tc>
        <w:tc>
          <w:tcPr>
            <w:tcW w:w="1368" w:type="dxa"/>
            <w:tcBorders>
              <w:top w:val="nil"/>
              <w:left w:val="nil"/>
              <w:bottom w:val="single" w:sz="4" w:space="0" w:color="auto"/>
              <w:right w:val="single" w:sz="4" w:space="0" w:color="auto"/>
            </w:tcBorders>
            <w:shd w:val="clear" w:color="auto" w:fill="auto"/>
            <w:noWrap/>
            <w:vAlign w:val="bottom"/>
            <w:hideMark/>
          </w:tcPr>
          <w:p w14:paraId="2102DFAD"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240.920,00</w:t>
            </w:r>
          </w:p>
        </w:tc>
        <w:tc>
          <w:tcPr>
            <w:tcW w:w="1368" w:type="dxa"/>
            <w:vMerge/>
            <w:tcBorders>
              <w:top w:val="nil"/>
              <w:left w:val="single" w:sz="4" w:space="0" w:color="auto"/>
              <w:bottom w:val="nil"/>
              <w:right w:val="single" w:sz="4" w:space="0" w:color="auto"/>
            </w:tcBorders>
            <w:shd w:val="clear" w:color="auto" w:fill="auto"/>
            <w:vAlign w:val="center"/>
            <w:hideMark/>
          </w:tcPr>
          <w:p w14:paraId="064BB7DC"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091DF636"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20166616"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auto" w:fill="auto"/>
            <w:noWrap/>
            <w:vAlign w:val="bottom"/>
            <w:hideMark/>
          </w:tcPr>
          <w:p w14:paraId="16571BC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084</w:t>
            </w:r>
          </w:p>
        </w:tc>
        <w:tc>
          <w:tcPr>
            <w:tcW w:w="4191" w:type="dxa"/>
            <w:tcBorders>
              <w:top w:val="nil"/>
              <w:left w:val="nil"/>
              <w:bottom w:val="single" w:sz="4" w:space="0" w:color="auto"/>
              <w:right w:val="single" w:sz="4" w:space="0" w:color="auto"/>
            </w:tcBorders>
            <w:shd w:val="clear" w:color="auto" w:fill="auto"/>
            <w:noWrap/>
            <w:vAlign w:val="bottom"/>
            <w:hideMark/>
          </w:tcPr>
          <w:p w14:paraId="26D18D91"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Topoloveni-Greci-Boţeşti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5030B93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29</w:t>
            </w:r>
          </w:p>
        </w:tc>
        <w:tc>
          <w:tcPr>
            <w:tcW w:w="1107" w:type="dxa"/>
            <w:tcBorders>
              <w:top w:val="nil"/>
              <w:left w:val="nil"/>
              <w:bottom w:val="single" w:sz="4" w:space="0" w:color="auto"/>
              <w:right w:val="single" w:sz="4" w:space="0" w:color="auto"/>
            </w:tcBorders>
            <w:shd w:val="clear" w:color="auto" w:fill="auto"/>
            <w:noWrap/>
            <w:vAlign w:val="bottom"/>
            <w:hideMark/>
          </w:tcPr>
          <w:p w14:paraId="783E15A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3</w:t>
            </w:r>
          </w:p>
        </w:tc>
        <w:tc>
          <w:tcPr>
            <w:tcW w:w="1368" w:type="dxa"/>
            <w:tcBorders>
              <w:top w:val="nil"/>
              <w:left w:val="nil"/>
              <w:bottom w:val="single" w:sz="4" w:space="0" w:color="auto"/>
              <w:right w:val="single" w:sz="4" w:space="0" w:color="auto"/>
            </w:tcBorders>
            <w:shd w:val="clear" w:color="auto" w:fill="auto"/>
            <w:noWrap/>
            <w:vAlign w:val="bottom"/>
            <w:hideMark/>
          </w:tcPr>
          <w:p w14:paraId="00D24526"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45.240,00</w:t>
            </w:r>
          </w:p>
        </w:tc>
        <w:tc>
          <w:tcPr>
            <w:tcW w:w="1368" w:type="dxa"/>
            <w:vMerge/>
            <w:tcBorders>
              <w:top w:val="nil"/>
              <w:left w:val="single" w:sz="4" w:space="0" w:color="auto"/>
              <w:bottom w:val="nil"/>
              <w:right w:val="single" w:sz="4" w:space="0" w:color="auto"/>
            </w:tcBorders>
            <w:shd w:val="clear" w:color="auto" w:fill="auto"/>
            <w:vAlign w:val="center"/>
            <w:hideMark/>
          </w:tcPr>
          <w:p w14:paraId="1DB37861"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765EF509"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5D7B33D8"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auto" w:fill="auto"/>
            <w:noWrap/>
            <w:vAlign w:val="bottom"/>
            <w:hideMark/>
          </w:tcPr>
          <w:p w14:paraId="5A80CCD5"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085</w:t>
            </w:r>
          </w:p>
        </w:tc>
        <w:tc>
          <w:tcPr>
            <w:tcW w:w="4191" w:type="dxa"/>
            <w:tcBorders>
              <w:top w:val="nil"/>
              <w:left w:val="nil"/>
              <w:bottom w:val="single" w:sz="4" w:space="0" w:color="auto"/>
              <w:right w:val="single" w:sz="4" w:space="0" w:color="auto"/>
            </w:tcBorders>
            <w:shd w:val="clear" w:color="auto" w:fill="auto"/>
            <w:noWrap/>
            <w:vAlign w:val="bottom"/>
            <w:hideMark/>
          </w:tcPr>
          <w:p w14:paraId="1A3EE3FE"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Topoloveni-Priboieni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79BD4E3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8</w:t>
            </w:r>
          </w:p>
        </w:tc>
        <w:tc>
          <w:tcPr>
            <w:tcW w:w="1107" w:type="dxa"/>
            <w:tcBorders>
              <w:top w:val="nil"/>
              <w:left w:val="nil"/>
              <w:bottom w:val="single" w:sz="4" w:space="0" w:color="auto"/>
              <w:right w:val="single" w:sz="4" w:space="0" w:color="auto"/>
            </w:tcBorders>
            <w:shd w:val="clear" w:color="auto" w:fill="auto"/>
            <w:noWrap/>
            <w:vAlign w:val="bottom"/>
            <w:hideMark/>
          </w:tcPr>
          <w:p w14:paraId="6E6F07C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13</w:t>
            </w:r>
          </w:p>
        </w:tc>
        <w:tc>
          <w:tcPr>
            <w:tcW w:w="1368" w:type="dxa"/>
            <w:tcBorders>
              <w:top w:val="nil"/>
              <w:left w:val="nil"/>
              <w:bottom w:val="single" w:sz="4" w:space="0" w:color="auto"/>
              <w:right w:val="single" w:sz="4" w:space="0" w:color="auto"/>
            </w:tcBorders>
            <w:shd w:val="clear" w:color="auto" w:fill="auto"/>
            <w:noWrap/>
            <w:vAlign w:val="bottom"/>
            <w:hideMark/>
          </w:tcPr>
          <w:p w14:paraId="348AF959"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62.240,00</w:t>
            </w:r>
          </w:p>
        </w:tc>
        <w:tc>
          <w:tcPr>
            <w:tcW w:w="1368" w:type="dxa"/>
            <w:vMerge/>
            <w:tcBorders>
              <w:top w:val="nil"/>
              <w:left w:val="single" w:sz="4" w:space="0" w:color="auto"/>
              <w:bottom w:val="nil"/>
              <w:right w:val="single" w:sz="4" w:space="0" w:color="auto"/>
            </w:tcBorders>
            <w:shd w:val="clear" w:color="auto" w:fill="auto"/>
            <w:vAlign w:val="center"/>
            <w:hideMark/>
          </w:tcPr>
          <w:p w14:paraId="528C95E3"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2CAEEA55"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33EB56BA"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w:t>
            </w:r>
          </w:p>
        </w:tc>
        <w:tc>
          <w:tcPr>
            <w:tcW w:w="757" w:type="dxa"/>
            <w:tcBorders>
              <w:top w:val="nil"/>
              <w:left w:val="nil"/>
              <w:bottom w:val="single" w:sz="4" w:space="0" w:color="auto"/>
              <w:right w:val="single" w:sz="4" w:space="0" w:color="auto"/>
            </w:tcBorders>
            <w:shd w:val="clear" w:color="auto" w:fill="auto"/>
            <w:noWrap/>
            <w:vAlign w:val="bottom"/>
            <w:hideMark/>
          </w:tcPr>
          <w:p w14:paraId="666AEC2B"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086</w:t>
            </w:r>
          </w:p>
        </w:tc>
        <w:tc>
          <w:tcPr>
            <w:tcW w:w="4191" w:type="dxa"/>
            <w:tcBorders>
              <w:top w:val="nil"/>
              <w:left w:val="nil"/>
              <w:bottom w:val="single" w:sz="4" w:space="0" w:color="auto"/>
              <w:right w:val="single" w:sz="4" w:space="0" w:color="auto"/>
            </w:tcBorders>
            <w:shd w:val="clear" w:color="auto" w:fill="auto"/>
            <w:noWrap/>
            <w:vAlign w:val="bottom"/>
            <w:hideMark/>
          </w:tcPr>
          <w:p w14:paraId="2EF31C37" w14:textId="77777777" w:rsidR="0004547A" w:rsidRPr="0004547A" w:rsidRDefault="0004547A" w:rsidP="0004547A">
            <w:pPr>
              <w:spacing w:after="0" w:line="240" w:lineRule="auto"/>
              <w:rPr>
                <w:rFonts w:ascii="Arial" w:eastAsia="Times New Roman" w:hAnsi="Arial" w:cs="Arial"/>
                <w:sz w:val="18"/>
                <w:szCs w:val="18"/>
              </w:rPr>
            </w:pPr>
            <w:proofErr w:type="spellStart"/>
            <w:r w:rsidRPr="0004547A">
              <w:rPr>
                <w:rFonts w:ascii="Arial" w:eastAsia="Times New Roman" w:hAnsi="Arial" w:cs="Arial"/>
                <w:sz w:val="18"/>
                <w:szCs w:val="18"/>
              </w:rPr>
              <w:t>Topoloveni-Răteşti</w:t>
            </w:r>
            <w:proofErr w:type="spellEnd"/>
          </w:p>
        </w:tc>
        <w:tc>
          <w:tcPr>
            <w:tcW w:w="700" w:type="dxa"/>
            <w:tcBorders>
              <w:top w:val="nil"/>
              <w:left w:val="nil"/>
              <w:bottom w:val="single" w:sz="4" w:space="0" w:color="auto"/>
              <w:right w:val="single" w:sz="4" w:space="0" w:color="auto"/>
            </w:tcBorders>
            <w:shd w:val="clear" w:color="auto" w:fill="auto"/>
            <w:noWrap/>
            <w:vAlign w:val="bottom"/>
            <w:hideMark/>
          </w:tcPr>
          <w:p w14:paraId="3F8E47B7"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13</w:t>
            </w:r>
          </w:p>
        </w:tc>
        <w:tc>
          <w:tcPr>
            <w:tcW w:w="1107" w:type="dxa"/>
            <w:tcBorders>
              <w:top w:val="nil"/>
              <w:left w:val="nil"/>
              <w:bottom w:val="single" w:sz="4" w:space="0" w:color="auto"/>
              <w:right w:val="single" w:sz="4" w:space="0" w:color="auto"/>
            </w:tcBorders>
            <w:shd w:val="clear" w:color="auto" w:fill="auto"/>
            <w:noWrap/>
            <w:vAlign w:val="bottom"/>
            <w:hideMark/>
          </w:tcPr>
          <w:p w14:paraId="50621A3C" w14:textId="77777777" w:rsidR="0004547A" w:rsidRPr="0004547A" w:rsidRDefault="0004547A" w:rsidP="0004547A">
            <w:pPr>
              <w:spacing w:after="0" w:line="240" w:lineRule="auto"/>
              <w:jc w:val="center"/>
              <w:rPr>
                <w:rFonts w:ascii="Arial" w:eastAsia="Times New Roman" w:hAnsi="Arial" w:cs="Arial"/>
                <w:sz w:val="18"/>
                <w:szCs w:val="18"/>
              </w:rPr>
            </w:pPr>
            <w:r w:rsidRPr="0004547A">
              <w:rPr>
                <w:rFonts w:ascii="Arial" w:eastAsia="Times New Roman" w:hAnsi="Arial" w:cs="Arial"/>
                <w:sz w:val="18"/>
                <w:szCs w:val="18"/>
              </w:rPr>
              <w:t>4</w:t>
            </w:r>
          </w:p>
        </w:tc>
        <w:tc>
          <w:tcPr>
            <w:tcW w:w="1368" w:type="dxa"/>
            <w:tcBorders>
              <w:top w:val="nil"/>
              <w:left w:val="nil"/>
              <w:bottom w:val="single" w:sz="4" w:space="0" w:color="auto"/>
              <w:right w:val="single" w:sz="4" w:space="0" w:color="auto"/>
            </w:tcBorders>
            <w:shd w:val="clear" w:color="auto" w:fill="auto"/>
            <w:noWrap/>
            <w:vAlign w:val="bottom"/>
            <w:hideMark/>
          </w:tcPr>
          <w:p w14:paraId="5E955912" w14:textId="77777777" w:rsidR="0004547A" w:rsidRPr="0004547A" w:rsidRDefault="0004547A" w:rsidP="0004547A">
            <w:pPr>
              <w:spacing w:after="0" w:line="240" w:lineRule="auto"/>
              <w:jc w:val="right"/>
              <w:rPr>
                <w:rFonts w:ascii="Arial" w:eastAsia="Times New Roman" w:hAnsi="Arial" w:cs="Arial"/>
                <w:sz w:val="18"/>
                <w:szCs w:val="18"/>
              </w:rPr>
            </w:pPr>
            <w:r w:rsidRPr="0004547A">
              <w:rPr>
                <w:rFonts w:ascii="Arial" w:eastAsia="Times New Roman" w:hAnsi="Arial" w:cs="Arial"/>
                <w:sz w:val="18"/>
                <w:szCs w:val="18"/>
              </w:rPr>
              <w:t>27.040,00</w:t>
            </w:r>
          </w:p>
        </w:tc>
        <w:tc>
          <w:tcPr>
            <w:tcW w:w="1368" w:type="dxa"/>
            <w:vMerge/>
            <w:tcBorders>
              <w:top w:val="nil"/>
              <w:left w:val="single" w:sz="4" w:space="0" w:color="auto"/>
              <w:bottom w:val="nil"/>
              <w:right w:val="single" w:sz="4" w:space="0" w:color="auto"/>
            </w:tcBorders>
            <w:shd w:val="clear" w:color="auto" w:fill="auto"/>
            <w:vAlign w:val="center"/>
            <w:hideMark/>
          </w:tcPr>
          <w:p w14:paraId="2286E93F" w14:textId="77777777" w:rsidR="0004547A" w:rsidRPr="0004547A" w:rsidRDefault="0004547A" w:rsidP="0004547A">
            <w:pPr>
              <w:spacing w:after="0" w:line="240" w:lineRule="auto"/>
              <w:rPr>
                <w:rFonts w:ascii="Arial" w:eastAsia="Times New Roman" w:hAnsi="Arial" w:cs="Arial"/>
                <w:sz w:val="18"/>
                <w:szCs w:val="18"/>
              </w:rPr>
            </w:pPr>
          </w:p>
        </w:tc>
      </w:tr>
      <w:tr w:rsidR="0004547A" w:rsidRPr="0004547A" w14:paraId="0105AAF1" w14:textId="77777777" w:rsidTr="0004547A">
        <w:trPr>
          <w:trHeight w:val="255"/>
        </w:trPr>
        <w:tc>
          <w:tcPr>
            <w:tcW w:w="717" w:type="dxa"/>
            <w:tcBorders>
              <w:top w:val="nil"/>
              <w:left w:val="single" w:sz="4" w:space="0" w:color="auto"/>
              <w:bottom w:val="single" w:sz="4" w:space="0" w:color="auto"/>
              <w:right w:val="single" w:sz="4" w:space="0" w:color="auto"/>
            </w:tcBorders>
            <w:shd w:val="clear" w:color="auto" w:fill="auto"/>
            <w:noWrap/>
            <w:vAlign w:val="bottom"/>
            <w:hideMark/>
          </w:tcPr>
          <w:p w14:paraId="4D608D8E" w14:textId="77777777" w:rsidR="0004547A" w:rsidRPr="0004547A" w:rsidRDefault="0004547A" w:rsidP="0004547A">
            <w:pPr>
              <w:spacing w:after="0" w:line="240" w:lineRule="auto"/>
              <w:rPr>
                <w:rFonts w:ascii="Arial" w:eastAsia="Times New Roman" w:hAnsi="Arial" w:cs="Arial"/>
                <w:sz w:val="18"/>
                <w:szCs w:val="18"/>
              </w:rPr>
            </w:pPr>
            <w:r w:rsidRPr="0004547A">
              <w:rPr>
                <w:rFonts w:ascii="Arial" w:eastAsia="Times New Roman" w:hAnsi="Arial" w:cs="Arial"/>
                <w:sz w:val="18"/>
                <w:szCs w:val="18"/>
              </w:rPr>
              <w:t> </w:t>
            </w:r>
          </w:p>
        </w:tc>
        <w:tc>
          <w:tcPr>
            <w:tcW w:w="6757"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0C234FCA" w14:textId="77777777" w:rsidR="0004547A" w:rsidRPr="0004547A" w:rsidRDefault="0004547A" w:rsidP="0004547A">
            <w:pPr>
              <w:spacing w:after="0" w:line="240" w:lineRule="auto"/>
              <w:jc w:val="center"/>
              <w:rPr>
                <w:rFonts w:ascii="Arial" w:eastAsia="Times New Roman" w:hAnsi="Arial" w:cs="Arial"/>
                <w:b/>
                <w:bCs/>
                <w:sz w:val="18"/>
                <w:szCs w:val="18"/>
              </w:rPr>
            </w:pPr>
            <w:r w:rsidRPr="0004547A">
              <w:rPr>
                <w:rFonts w:ascii="Arial" w:eastAsia="Times New Roman" w:hAnsi="Arial" w:cs="Arial"/>
                <w:b/>
                <w:bCs/>
                <w:sz w:val="18"/>
                <w:szCs w:val="18"/>
              </w:rPr>
              <w:t>Total</w:t>
            </w:r>
          </w:p>
        </w:tc>
        <w:tc>
          <w:tcPr>
            <w:tcW w:w="1368" w:type="dxa"/>
            <w:tcBorders>
              <w:top w:val="nil"/>
              <w:left w:val="nil"/>
              <w:bottom w:val="single" w:sz="4" w:space="0" w:color="auto"/>
              <w:right w:val="single" w:sz="4" w:space="0" w:color="auto"/>
            </w:tcBorders>
            <w:shd w:val="clear" w:color="auto" w:fill="auto"/>
            <w:noWrap/>
            <w:vAlign w:val="bottom"/>
            <w:hideMark/>
          </w:tcPr>
          <w:p w14:paraId="41B8ABA2" w14:textId="77777777" w:rsidR="0004547A" w:rsidRPr="0004547A" w:rsidRDefault="0004547A" w:rsidP="0004547A">
            <w:pPr>
              <w:spacing w:after="0" w:line="240" w:lineRule="auto"/>
              <w:jc w:val="right"/>
              <w:rPr>
                <w:rFonts w:ascii="Arial" w:eastAsia="Times New Roman" w:hAnsi="Arial" w:cs="Arial"/>
                <w:b/>
                <w:bCs/>
                <w:sz w:val="18"/>
                <w:szCs w:val="18"/>
              </w:rPr>
            </w:pPr>
            <w:r w:rsidRPr="0004547A">
              <w:rPr>
                <w:rFonts w:ascii="Arial" w:eastAsia="Times New Roman" w:hAnsi="Arial" w:cs="Arial"/>
                <w:b/>
                <w:bCs/>
                <w:sz w:val="18"/>
                <w:szCs w:val="18"/>
              </w:rPr>
              <w:t>10.616.461,40</w:t>
            </w:r>
          </w:p>
        </w:tc>
        <w:tc>
          <w:tcPr>
            <w:tcW w:w="1368" w:type="dxa"/>
            <w:tcBorders>
              <w:top w:val="single" w:sz="4" w:space="0" w:color="auto"/>
              <w:left w:val="nil"/>
              <w:bottom w:val="single" w:sz="4" w:space="0" w:color="auto"/>
              <w:right w:val="single" w:sz="4" w:space="0" w:color="auto"/>
            </w:tcBorders>
            <w:shd w:val="clear" w:color="auto" w:fill="auto"/>
            <w:noWrap/>
            <w:vAlign w:val="bottom"/>
            <w:hideMark/>
          </w:tcPr>
          <w:p w14:paraId="649D48FB" w14:textId="77777777" w:rsidR="0004547A" w:rsidRPr="0004547A" w:rsidRDefault="0004547A" w:rsidP="0004547A">
            <w:pPr>
              <w:spacing w:after="0" w:line="240" w:lineRule="auto"/>
              <w:jc w:val="right"/>
              <w:rPr>
                <w:rFonts w:ascii="Arial" w:eastAsia="Times New Roman" w:hAnsi="Arial" w:cs="Arial"/>
                <w:b/>
                <w:bCs/>
                <w:sz w:val="18"/>
                <w:szCs w:val="18"/>
              </w:rPr>
            </w:pPr>
            <w:r w:rsidRPr="0004547A">
              <w:rPr>
                <w:rFonts w:ascii="Arial" w:eastAsia="Times New Roman" w:hAnsi="Arial" w:cs="Arial"/>
                <w:b/>
                <w:bCs/>
                <w:sz w:val="18"/>
                <w:szCs w:val="18"/>
              </w:rPr>
              <w:t>10.616.461,40</w:t>
            </w:r>
          </w:p>
        </w:tc>
      </w:tr>
    </w:tbl>
    <w:p w14:paraId="26F3776A" w14:textId="77777777" w:rsidR="00E92EDC" w:rsidRDefault="00E92EDC" w:rsidP="006211AE"/>
    <w:p w14:paraId="0D5B779F" w14:textId="2356CB5E" w:rsidR="005D3603" w:rsidRPr="005D3603" w:rsidRDefault="005D3603" w:rsidP="005D3603">
      <w:pPr>
        <w:widowControl w:val="0"/>
        <w:suppressAutoHyphens/>
        <w:spacing w:line="276" w:lineRule="auto"/>
        <w:jc w:val="both"/>
        <w:rPr>
          <w:rFonts w:ascii="Arial" w:eastAsia="SimSun" w:hAnsi="Arial" w:cs="Arial"/>
          <w:kern w:val="1"/>
          <w:lang w:val="ro-RO" w:eastAsia="hi-IN" w:bidi="hi-IN"/>
        </w:rPr>
      </w:pPr>
      <w:r w:rsidRPr="005D3603">
        <w:rPr>
          <w:rFonts w:ascii="Arial" w:eastAsia="SimSun" w:hAnsi="Arial" w:cs="Arial"/>
          <w:kern w:val="1"/>
          <w:lang w:val="ro-RO" w:eastAsia="hi-IN" w:bidi="hi-IN"/>
        </w:rPr>
        <w:t xml:space="preserve">Elementele de cheltuieli care conduc la estimarea valorii totale a serviciilor de transport pentru fiecare dintre cele </w:t>
      </w:r>
      <w:r w:rsidR="0004547A">
        <w:rPr>
          <w:rFonts w:ascii="Arial" w:eastAsia="SimSun" w:hAnsi="Arial" w:cs="Arial"/>
          <w:kern w:val="1"/>
          <w:lang w:val="ro-RO" w:eastAsia="hi-IN" w:bidi="hi-IN"/>
        </w:rPr>
        <w:t>86</w:t>
      </w:r>
      <w:r w:rsidRPr="005D3603">
        <w:rPr>
          <w:rFonts w:ascii="Arial" w:eastAsia="SimSun" w:hAnsi="Arial" w:cs="Arial"/>
          <w:kern w:val="1"/>
          <w:lang w:val="ro-RO" w:eastAsia="hi-IN" w:bidi="hi-IN"/>
        </w:rPr>
        <w:t xml:space="preserve"> de trasee din noua structură a deservirii propusă sunt prezentate în cele ce urmează, separat pentru fiecare categorie de cheltuieli.</w:t>
      </w:r>
    </w:p>
    <w:p w14:paraId="1D85DD52" w14:textId="56BF6F7D" w:rsidR="005D3603" w:rsidRPr="005D3603" w:rsidRDefault="005D3603" w:rsidP="005D3603">
      <w:pPr>
        <w:tabs>
          <w:tab w:val="left" w:pos="450"/>
          <w:tab w:val="left" w:pos="3343"/>
        </w:tabs>
        <w:spacing w:line="276" w:lineRule="auto"/>
        <w:jc w:val="both"/>
        <w:rPr>
          <w:rFonts w:ascii="Arial" w:eastAsia="Calibri" w:hAnsi="Arial" w:cs="Arial"/>
        </w:rPr>
      </w:pPr>
      <w:proofErr w:type="spellStart"/>
      <w:r w:rsidRPr="005D3603">
        <w:rPr>
          <w:rFonts w:ascii="Arial" w:eastAsia="Calibri" w:hAnsi="Arial" w:cs="Arial"/>
        </w:rPr>
        <w:t>Estimarea</w:t>
      </w:r>
      <w:proofErr w:type="spellEnd"/>
      <w:r w:rsidRPr="005D3603">
        <w:rPr>
          <w:rFonts w:ascii="Arial" w:eastAsia="Calibri" w:hAnsi="Arial" w:cs="Arial"/>
        </w:rPr>
        <w:t xml:space="preserve"> </w:t>
      </w:r>
      <w:proofErr w:type="spellStart"/>
      <w:r w:rsidRPr="005D3603">
        <w:rPr>
          <w:rFonts w:ascii="Arial" w:eastAsia="Calibri" w:hAnsi="Arial" w:cs="Arial"/>
        </w:rPr>
        <w:t>cheltuielilor</w:t>
      </w:r>
      <w:proofErr w:type="spellEnd"/>
      <w:r w:rsidRPr="005D3603">
        <w:rPr>
          <w:rFonts w:ascii="Arial" w:eastAsia="Calibri" w:hAnsi="Arial" w:cs="Arial"/>
        </w:rPr>
        <w:t xml:space="preserve"> s-a </w:t>
      </w:r>
      <w:proofErr w:type="spellStart"/>
      <w:r w:rsidRPr="005D3603">
        <w:rPr>
          <w:rFonts w:ascii="Arial" w:eastAsia="Calibri" w:hAnsi="Arial" w:cs="Arial"/>
        </w:rPr>
        <w:t>realizat</w:t>
      </w:r>
      <w:proofErr w:type="spellEnd"/>
      <w:r w:rsidRPr="005D3603">
        <w:rPr>
          <w:rFonts w:ascii="Arial" w:eastAsia="Calibri" w:hAnsi="Arial" w:cs="Arial"/>
        </w:rPr>
        <w:t xml:space="preserve"> </w:t>
      </w:r>
      <w:proofErr w:type="spellStart"/>
      <w:r w:rsidRPr="005D3603">
        <w:rPr>
          <w:rFonts w:ascii="Arial" w:eastAsia="Calibri" w:hAnsi="Arial" w:cs="Arial"/>
        </w:rPr>
        <w:t>în</w:t>
      </w:r>
      <w:proofErr w:type="spellEnd"/>
      <w:r w:rsidRPr="005D3603">
        <w:rPr>
          <w:rFonts w:ascii="Arial" w:eastAsia="Calibri" w:hAnsi="Arial" w:cs="Arial"/>
        </w:rPr>
        <w:t xml:space="preserve"> </w:t>
      </w:r>
      <w:proofErr w:type="spellStart"/>
      <w:r w:rsidRPr="005D3603">
        <w:rPr>
          <w:rFonts w:ascii="Arial" w:eastAsia="Calibri" w:hAnsi="Arial" w:cs="Arial"/>
        </w:rPr>
        <w:t>parte</w:t>
      </w:r>
      <w:proofErr w:type="spellEnd"/>
      <w:r w:rsidRPr="005D3603">
        <w:rPr>
          <w:rFonts w:ascii="Arial" w:eastAsia="Calibri" w:hAnsi="Arial" w:cs="Arial"/>
        </w:rPr>
        <w:t xml:space="preserve"> pe </w:t>
      </w:r>
      <w:proofErr w:type="spellStart"/>
      <w:r w:rsidRPr="005D3603">
        <w:rPr>
          <w:rFonts w:ascii="Arial" w:eastAsia="Calibri" w:hAnsi="Arial" w:cs="Arial"/>
        </w:rPr>
        <w:t>baza</w:t>
      </w:r>
      <w:proofErr w:type="spellEnd"/>
      <w:r w:rsidRPr="005D3603">
        <w:rPr>
          <w:rFonts w:ascii="Arial" w:eastAsia="Calibri" w:hAnsi="Arial" w:cs="Arial"/>
        </w:rPr>
        <w:t xml:space="preserve"> </w:t>
      </w:r>
      <w:proofErr w:type="spellStart"/>
      <w:r w:rsidRPr="005D3603">
        <w:rPr>
          <w:rFonts w:ascii="Arial" w:eastAsia="Calibri" w:hAnsi="Arial" w:cs="Arial"/>
        </w:rPr>
        <w:t>informaţiilor</w:t>
      </w:r>
      <w:proofErr w:type="spellEnd"/>
      <w:r w:rsidRPr="005D3603">
        <w:rPr>
          <w:rFonts w:ascii="Arial" w:eastAsia="Calibri" w:hAnsi="Arial" w:cs="Arial"/>
        </w:rPr>
        <w:t xml:space="preserve"> </w:t>
      </w:r>
      <w:proofErr w:type="spellStart"/>
      <w:r w:rsidRPr="005D3603">
        <w:rPr>
          <w:rFonts w:ascii="Arial" w:eastAsia="Calibri" w:hAnsi="Arial" w:cs="Arial"/>
        </w:rPr>
        <w:t>puse</w:t>
      </w:r>
      <w:proofErr w:type="spellEnd"/>
      <w:r w:rsidRPr="005D3603">
        <w:rPr>
          <w:rFonts w:ascii="Arial" w:eastAsia="Calibri" w:hAnsi="Arial" w:cs="Arial"/>
        </w:rPr>
        <w:t xml:space="preserve"> la </w:t>
      </w:r>
      <w:proofErr w:type="spellStart"/>
      <w:r w:rsidRPr="005D3603">
        <w:rPr>
          <w:rFonts w:ascii="Arial" w:eastAsia="Calibri" w:hAnsi="Arial" w:cs="Arial"/>
        </w:rPr>
        <w:t>dispoziţie</w:t>
      </w:r>
      <w:proofErr w:type="spellEnd"/>
      <w:r w:rsidRPr="005D3603">
        <w:rPr>
          <w:rFonts w:ascii="Arial" w:eastAsia="Calibri" w:hAnsi="Arial" w:cs="Arial"/>
        </w:rPr>
        <w:t xml:space="preserve"> de</w:t>
      </w:r>
      <w:r>
        <w:rPr>
          <w:rFonts w:ascii="Arial" w:eastAsia="Calibri" w:hAnsi="Arial" w:cs="Arial"/>
        </w:rPr>
        <w:t xml:space="preserve"> </w:t>
      </w:r>
      <w:proofErr w:type="spellStart"/>
      <w:r>
        <w:rPr>
          <w:rFonts w:ascii="Arial" w:eastAsia="Calibri" w:hAnsi="Arial" w:cs="Arial"/>
        </w:rPr>
        <w:t>unii</w:t>
      </w:r>
      <w:proofErr w:type="spellEnd"/>
      <w:r>
        <w:rPr>
          <w:rFonts w:ascii="Arial" w:eastAsia="Calibri" w:hAnsi="Arial" w:cs="Arial"/>
        </w:rPr>
        <w:t xml:space="preserve"> </w:t>
      </w:r>
      <w:proofErr w:type="spellStart"/>
      <w:r>
        <w:rPr>
          <w:rFonts w:ascii="Arial" w:eastAsia="Calibri" w:hAnsi="Arial" w:cs="Arial"/>
        </w:rPr>
        <w:t>dintre</w:t>
      </w:r>
      <w:proofErr w:type="spellEnd"/>
      <w:r w:rsidRPr="005D3603">
        <w:rPr>
          <w:rFonts w:ascii="Arial" w:eastAsia="Calibri" w:hAnsi="Arial" w:cs="Arial"/>
        </w:rPr>
        <w:t xml:space="preserve"> </w:t>
      </w:r>
      <w:proofErr w:type="spellStart"/>
      <w:r w:rsidRPr="005D3603">
        <w:rPr>
          <w:rFonts w:ascii="Arial" w:eastAsia="Calibri" w:hAnsi="Arial" w:cs="Arial"/>
        </w:rPr>
        <w:t>operatori</w:t>
      </w:r>
      <w:r>
        <w:rPr>
          <w:rFonts w:ascii="Arial" w:eastAsia="Calibri" w:hAnsi="Arial" w:cs="Arial"/>
        </w:rPr>
        <w:t>i</w:t>
      </w:r>
      <w:proofErr w:type="spellEnd"/>
      <w:r>
        <w:rPr>
          <w:rFonts w:ascii="Arial" w:eastAsia="Calibri" w:hAnsi="Arial" w:cs="Arial"/>
        </w:rPr>
        <w:t xml:space="preserve"> de transport</w:t>
      </w:r>
      <w:r w:rsidRPr="005D3603">
        <w:rPr>
          <w:rFonts w:ascii="Arial" w:eastAsia="Calibri" w:hAnsi="Arial" w:cs="Arial"/>
        </w:rPr>
        <w:t xml:space="preserve"> </w:t>
      </w:r>
      <w:proofErr w:type="spellStart"/>
      <w:r w:rsidRPr="005D3603">
        <w:rPr>
          <w:rFonts w:ascii="Arial" w:eastAsia="Calibri" w:hAnsi="Arial" w:cs="Arial"/>
        </w:rPr>
        <w:t>şi</w:t>
      </w:r>
      <w:proofErr w:type="spellEnd"/>
      <w:r w:rsidRPr="005D3603">
        <w:rPr>
          <w:rFonts w:ascii="Arial" w:eastAsia="Calibri" w:hAnsi="Arial" w:cs="Arial"/>
        </w:rPr>
        <w:t xml:space="preserve"> pe </w:t>
      </w:r>
      <w:proofErr w:type="spellStart"/>
      <w:r w:rsidRPr="005D3603">
        <w:rPr>
          <w:rFonts w:ascii="Arial" w:eastAsia="Calibri" w:hAnsi="Arial" w:cs="Arial"/>
        </w:rPr>
        <w:t>baza</w:t>
      </w:r>
      <w:proofErr w:type="spellEnd"/>
      <w:r w:rsidRPr="005D3603">
        <w:rPr>
          <w:rFonts w:ascii="Arial" w:eastAsia="Calibri" w:hAnsi="Arial" w:cs="Arial"/>
        </w:rPr>
        <w:t xml:space="preserve"> </w:t>
      </w:r>
      <w:proofErr w:type="spellStart"/>
      <w:r w:rsidRPr="005D3603">
        <w:rPr>
          <w:rFonts w:ascii="Arial" w:eastAsia="Calibri" w:hAnsi="Arial" w:cs="Arial"/>
        </w:rPr>
        <w:t>unor</w:t>
      </w:r>
      <w:proofErr w:type="spellEnd"/>
      <w:r w:rsidRPr="005D3603">
        <w:rPr>
          <w:rFonts w:ascii="Arial" w:eastAsia="Calibri" w:hAnsi="Arial" w:cs="Arial"/>
        </w:rPr>
        <w:t xml:space="preserve"> </w:t>
      </w:r>
      <w:proofErr w:type="spellStart"/>
      <w:r w:rsidRPr="005D3603">
        <w:rPr>
          <w:rFonts w:ascii="Arial" w:eastAsia="Calibri" w:hAnsi="Arial" w:cs="Arial"/>
        </w:rPr>
        <w:t>costuri</w:t>
      </w:r>
      <w:proofErr w:type="spellEnd"/>
      <w:r w:rsidRPr="005D3603">
        <w:rPr>
          <w:rFonts w:ascii="Arial" w:eastAsia="Calibri" w:hAnsi="Arial" w:cs="Arial"/>
        </w:rPr>
        <w:t xml:space="preserve"> de </w:t>
      </w:r>
      <w:proofErr w:type="spellStart"/>
      <w:r w:rsidRPr="005D3603">
        <w:rPr>
          <w:rFonts w:ascii="Arial" w:eastAsia="Calibri" w:hAnsi="Arial" w:cs="Arial"/>
        </w:rPr>
        <w:t>operare</w:t>
      </w:r>
      <w:proofErr w:type="spellEnd"/>
      <w:r w:rsidRPr="005D3603">
        <w:rPr>
          <w:rFonts w:ascii="Arial" w:eastAsia="Calibri" w:hAnsi="Arial" w:cs="Arial"/>
        </w:rPr>
        <w:t xml:space="preserve"> </w:t>
      </w:r>
      <w:proofErr w:type="spellStart"/>
      <w:r w:rsidRPr="005D3603">
        <w:rPr>
          <w:rFonts w:ascii="Arial" w:eastAsia="Calibri" w:hAnsi="Arial" w:cs="Arial"/>
        </w:rPr>
        <w:t>raportate</w:t>
      </w:r>
      <w:proofErr w:type="spellEnd"/>
      <w:r w:rsidRPr="005D3603">
        <w:rPr>
          <w:rFonts w:ascii="Arial" w:eastAsia="Calibri" w:hAnsi="Arial" w:cs="Arial"/>
        </w:rPr>
        <w:t xml:space="preserve"> la </w:t>
      </w:r>
      <w:proofErr w:type="spellStart"/>
      <w:r w:rsidRPr="005D3603">
        <w:rPr>
          <w:rFonts w:ascii="Arial" w:eastAsia="Calibri" w:hAnsi="Arial" w:cs="Arial"/>
        </w:rPr>
        <w:t>noul</w:t>
      </w:r>
      <w:proofErr w:type="spellEnd"/>
      <w:r w:rsidRPr="005D3603">
        <w:rPr>
          <w:rFonts w:ascii="Arial" w:eastAsia="Calibri" w:hAnsi="Arial" w:cs="Arial"/>
        </w:rPr>
        <w:t xml:space="preserve"> program de transport </w:t>
      </w:r>
      <w:proofErr w:type="spellStart"/>
      <w:r w:rsidRPr="005D3603">
        <w:rPr>
          <w:rFonts w:ascii="Arial" w:eastAsia="Calibri" w:hAnsi="Arial" w:cs="Arial"/>
        </w:rPr>
        <w:t>propus</w:t>
      </w:r>
      <w:proofErr w:type="spellEnd"/>
      <w:r w:rsidRPr="005D3603">
        <w:rPr>
          <w:rFonts w:ascii="Arial" w:eastAsia="Calibri" w:hAnsi="Arial" w:cs="Arial"/>
        </w:rPr>
        <w:t xml:space="preserve">, </w:t>
      </w:r>
      <w:proofErr w:type="spellStart"/>
      <w:r w:rsidRPr="005D3603">
        <w:rPr>
          <w:rFonts w:ascii="Arial" w:eastAsia="Calibri" w:hAnsi="Arial" w:cs="Arial"/>
        </w:rPr>
        <w:t>acestea</w:t>
      </w:r>
      <w:proofErr w:type="spellEnd"/>
      <w:r w:rsidRPr="005D3603">
        <w:rPr>
          <w:rFonts w:ascii="Arial" w:eastAsia="Calibri" w:hAnsi="Arial" w:cs="Arial"/>
        </w:rPr>
        <w:t xml:space="preserve"> </w:t>
      </w:r>
      <w:proofErr w:type="spellStart"/>
      <w:r w:rsidRPr="005D3603">
        <w:rPr>
          <w:rFonts w:ascii="Arial" w:eastAsia="Calibri" w:hAnsi="Arial" w:cs="Arial"/>
        </w:rPr>
        <w:t>fiind</w:t>
      </w:r>
      <w:proofErr w:type="spellEnd"/>
      <w:r w:rsidRPr="005D3603">
        <w:rPr>
          <w:rFonts w:ascii="Arial" w:eastAsia="Calibri" w:hAnsi="Arial" w:cs="Arial"/>
        </w:rPr>
        <w:t xml:space="preserve"> </w:t>
      </w:r>
      <w:proofErr w:type="spellStart"/>
      <w:r w:rsidRPr="005D3603">
        <w:rPr>
          <w:rFonts w:ascii="Arial" w:eastAsia="Calibri" w:hAnsi="Arial" w:cs="Arial"/>
        </w:rPr>
        <w:t>preluate</w:t>
      </w:r>
      <w:proofErr w:type="spellEnd"/>
      <w:r w:rsidRPr="005D3603">
        <w:rPr>
          <w:rFonts w:ascii="Arial" w:eastAsia="Calibri" w:hAnsi="Arial" w:cs="Arial"/>
        </w:rPr>
        <w:t xml:space="preserve"> de pe </w:t>
      </w:r>
      <w:proofErr w:type="spellStart"/>
      <w:r w:rsidRPr="005D3603">
        <w:rPr>
          <w:rFonts w:ascii="Arial" w:eastAsia="Calibri" w:hAnsi="Arial" w:cs="Arial"/>
        </w:rPr>
        <w:t>piaţa</w:t>
      </w:r>
      <w:proofErr w:type="spellEnd"/>
      <w:r w:rsidRPr="005D3603">
        <w:rPr>
          <w:rFonts w:ascii="Arial" w:eastAsia="Calibri" w:hAnsi="Arial" w:cs="Arial"/>
        </w:rPr>
        <w:t xml:space="preserve"> de </w:t>
      </w:r>
      <w:proofErr w:type="spellStart"/>
      <w:r w:rsidRPr="005D3603">
        <w:rPr>
          <w:rFonts w:ascii="Arial" w:eastAsia="Calibri" w:hAnsi="Arial" w:cs="Arial"/>
        </w:rPr>
        <w:t>profil</w:t>
      </w:r>
      <w:proofErr w:type="spellEnd"/>
      <w:r w:rsidRPr="005D3603">
        <w:rPr>
          <w:rFonts w:ascii="Arial" w:eastAsia="Calibri" w:hAnsi="Arial" w:cs="Arial"/>
        </w:rPr>
        <w:t>.</w:t>
      </w:r>
    </w:p>
    <w:p w14:paraId="33884212" w14:textId="77777777" w:rsidR="005D3603" w:rsidRPr="005D3603" w:rsidRDefault="005D3603" w:rsidP="005D3603">
      <w:pPr>
        <w:tabs>
          <w:tab w:val="left" w:pos="450"/>
          <w:tab w:val="left" w:pos="3343"/>
        </w:tabs>
        <w:spacing w:line="276" w:lineRule="auto"/>
        <w:jc w:val="both"/>
        <w:rPr>
          <w:rFonts w:ascii="Arial" w:eastAsia="Calibri" w:hAnsi="Arial" w:cs="Arial"/>
        </w:rPr>
      </w:pPr>
      <w:proofErr w:type="spellStart"/>
      <w:r w:rsidRPr="005D3603">
        <w:rPr>
          <w:rFonts w:ascii="Arial" w:eastAsia="Calibri" w:hAnsi="Arial" w:cs="Arial"/>
        </w:rPr>
        <w:t>Estimarea</w:t>
      </w:r>
      <w:proofErr w:type="spellEnd"/>
      <w:r w:rsidRPr="005D3603">
        <w:rPr>
          <w:rFonts w:ascii="Arial" w:eastAsia="Calibri" w:hAnsi="Arial" w:cs="Arial"/>
        </w:rPr>
        <w:t xml:space="preserve"> </w:t>
      </w:r>
      <w:proofErr w:type="spellStart"/>
      <w:r w:rsidRPr="005D3603">
        <w:rPr>
          <w:rFonts w:ascii="Arial" w:eastAsia="Calibri" w:hAnsi="Arial" w:cs="Arial"/>
        </w:rPr>
        <w:t>cheltuielilor</w:t>
      </w:r>
      <w:proofErr w:type="spellEnd"/>
      <w:r w:rsidRPr="005D3603">
        <w:rPr>
          <w:rFonts w:ascii="Arial" w:eastAsia="Calibri" w:hAnsi="Arial" w:cs="Arial"/>
        </w:rPr>
        <w:t xml:space="preserve"> s-a </w:t>
      </w:r>
      <w:proofErr w:type="spellStart"/>
      <w:r w:rsidRPr="005D3603">
        <w:rPr>
          <w:rFonts w:ascii="Arial" w:eastAsia="Calibri" w:hAnsi="Arial" w:cs="Arial"/>
        </w:rPr>
        <w:t>realizat</w:t>
      </w:r>
      <w:proofErr w:type="spellEnd"/>
      <w:r w:rsidRPr="005D3603">
        <w:rPr>
          <w:rFonts w:ascii="Arial" w:eastAsia="Calibri" w:hAnsi="Arial" w:cs="Arial"/>
        </w:rPr>
        <w:t xml:space="preserve"> la </w:t>
      </w:r>
      <w:proofErr w:type="spellStart"/>
      <w:r w:rsidRPr="005D3603">
        <w:rPr>
          <w:rFonts w:ascii="Arial" w:eastAsia="Calibri" w:hAnsi="Arial" w:cs="Arial"/>
        </w:rPr>
        <w:t>nivel</w:t>
      </w:r>
      <w:proofErr w:type="spellEnd"/>
      <w:r w:rsidRPr="005D3603">
        <w:rPr>
          <w:rFonts w:ascii="Arial" w:eastAsia="Calibri" w:hAnsi="Arial" w:cs="Arial"/>
        </w:rPr>
        <w:t xml:space="preserve"> </w:t>
      </w:r>
      <w:proofErr w:type="spellStart"/>
      <w:r w:rsidRPr="005D3603">
        <w:rPr>
          <w:rFonts w:ascii="Arial" w:eastAsia="Calibri" w:hAnsi="Arial" w:cs="Arial"/>
        </w:rPr>
        <w:t>anual</w:t>
      </w:r>
      <w:proofErr w:type="spellEnd"/>
      <w:r w:rsidRPr="005D3603">
        <w:rPr>
          <w:rFonts w:ascii="Arial" w:eastAsia="Calibri" w:hAnsi="Arial" w:cs="Arial"/>
        </w:rPr>
        <w:t xml:space="preserve">, </w:t>
      </w:r>
      <w:proofErr w:type="spellStart"/>
      <w:r w:rsidRPr="005D3603">
        <w:rPr>
          <w:rFonts w:ascii="Arial" w:eastAsia="Calibri" w:hAnsi="Arial" w:cs="Arial"/>
        </w:rPr>
        <w:t>pentru</w:t>
      </w:r>
      <w:proofErr w:type="spellEnd"/>
      <w:r w:rsidRPr="005D3603">
        <w:rPr>
          <w:rFonts w:ascii="Arial" w:eastAsia="Calibri" w:hAnsi="Arial" w:cs="Arial"/>
        </w:rPr>
        <w:t xml:space="preserve"> </w:t>
      </w:r>
      <w:proofErr w:type="spellStart"/>
      <w:r w:rsidRPr="005D3603">
        <w:rPr>
          <w:rFonts w:ascii="Arial" w:eastAsia="Calibri" w:hAnsi="Arial" w:cs="Arial"/>
        </w:rPr>
        <w:t>fiecare</w:t>
      </w:r>
      <w:proofErr w:type="spellEnd"/>
      <w:r w:rsidRPr="005D3603">
        <w:rPr>
          <w:rFonts w:ascii="Arial" w:eastAsia="Calibri" w:hAnsi="Arial" w:cs="Arial"/>
        </w:rPr>
        <w:t xml:space="preserve"> </w:t>
      </w:r>
      <w:proofErr w:type="spellStart"/>
      <w:r w:rsidRPr="005D3603">
        <w:rPr>
          <w:rFonts w:ascii="Arial" w:eastAsia="Calibri" w:hAnsi="Arial" w:cs="Arial"/>
        </w:rPr>
        <w:t>traseu</w:t>
      </w:r>
      <w:proofErr w:type="spellEnd"/>
      <w:r w:rsidRPr="005D3603">
        <w:rPr>
          <w:rFonts w:ascii="Arial" w:eastAsia="Calibri" w:hAnsi="Arial" w:cs="Arial"/>
        </w:rPr>
        <w:t xml:space="preserve"> </w:t>
      </w:r>
      <w:proofErr w:type="spellStart"/>
      <w:r w:rsidRPr="005D3603">
        <w:rPr>
          <w:rFonts w:ascii="Arial" w:eastAsia="Calibri" w:hAnsi="Arial" w:cs="Arial"/>
        </w:rPr>
        <w:t>în</w:t>
      </w:r>
      <w:proofErr w:type="spellEnd"/>
      <w:r w:rsidRPr="005D3603">
        <w:rPr>
          <w:rFonts w:ascii="Arial" w:eastAsia="Calibri" w:hAnsi="Arial" w:cs="Arial"/>
        </w:rPr>
        <w:t xml:space="preserve"> </w:t>
      </w:r>
      <w:proofErr w:type="spellStart"/>
      <w:r w:rsidRPr="005D3603">
        <w:rPr>
          <w:rFonts w:ascii="Arial" w:eastAsia="Calibri" w:hAnsi="Arial" w:cs="Arial"/>
        </w:rPr>
        <w:t>parte</w:t>
      </w:r>
      <w:proofErr w:type="spellEnd"/>
      <w:r w:rsidRPr="005D3603">
        <w:rPr>
          <w:rFonts w:ascii="Arial" w:eastAsia="Calibri" w:hAnsi="Arial" w:cs="Arial"/>
        </w:rPr>
        <w:t xml:space="preserve">, </w:t>
      </w:r>
      <w:proofErr w:type="spellStart"/>
      <w:r w:rsidRPr="005D3603">
        <w:rPr>
          <w:rFonts w:ascii="Arial" w:eastAsia="Calibri" w:hAnsi="Arial" w:cs="Arial"/>
        </w:rPr>
        <w:t>funcţie</w:t>
      </w:r>
      <w:proofErr w:type="spellEnd"/>
      <w:r w:rsidRPr="005D3603">
        <w:rPr>
          <w:rFonts w:ascii="Arial" w:eastAsia="Calibri" w:hAnsi="Arial" w:cs="Arial"/>
        </w:rPr>
        <w:t xml:space="preserve"> de </w:t>
      </w:r>
      <w:proofErr w:type="spellStart"/>
      <w:r w:rsidRPr="005D3603">
        <w:rPr>
          <w:rFonts w:ascii="Arial" w:eastAsia="Calibri" w:hAnsi="Arial" w:cs="Arial"/>
        </w:rPr>
        <w:t>volumul</w:t>
      </w:r>
      <w:proofErr w:type="spellEnd"/>
      <w:r w:rsidRPr="005D3603">
        <w:rPr>
          <w:rFonts w:ascii="Arial" w:eastAsia="Calibri" w:hAnsi="Arial" w:cs="Arial"/>
        </w:rPr>
        <w:t xml:space="preserve"> </w:t>
      </w:r>
      <w:proofErr w:type="spellStart"/>
      <w:r w:rsidRPr="005D3603">
        <w:rPr>
          <w:rFonts w:ascii="Arial" w:eastAsia="Calibri" w:hAnsi="Arial" w:cs="Arial"/>
        </w:rPr>
        <w:t>prestaţiei</w:t>
      </w:r>
      <w:proofErr w:type="spellEnd"/>
      <w:r w:rsidRPr="005D3603">
        <w:rPr>
          <w:rFonts w:ascii="Arial" w:eastAsia="Calibri" w:hAnsi="Arial" w:cs="Arial"/>
        </w:rPr>
        <w:t xml:space="preserve"> de transport – </w:t>
      </w:r>
      <w:proofErr w:type="spellStart"/>
      <w:r w:rsidRPr="005D3603">
        <w:rPr>
          <w:rFonts w:ascii="Arial" w:eastAsia="Calibri" w:hAnsi="Arial" w:cs="Arial"/>
        </w:rPr>
        <w:t>numărul</w:t>
      </w:r>
      <w:proofErr w:type="spellEnd"/>
      <w:r w:rsidRPr="005D3603">
        <w:rPr>
          <w:rFonts w:ascii="Arial" w:eastAsia="Calibri" w:hAnsi="Arial" w:cs="Arial"/>
        </w:rPr>
        <w:t xml:space="preserve"> </w:t>
      </w:r>
      <w:proofErr w:type="spellStart"/>
      <w:r w:rsidRPr="005D3603">
        <w:rPr>
          <w:rFonts w:ascii="Arial" w:eastAsia="Calibri" w:hAnsi="Arial" w:cs="Arial"/>
        </w:rPr>
        <w:t>anual</w:t>
      </w:r>
      <w:proofErr w:type="spellEnd"/>
      <w:r w:rsidRPr="005D3603">
        <w:rPr>
          <w:rFonts w:ascii="Arial" w:eastAsia="Calibri" w:hAnsi="Arial" w:cs="Arial"/>
        </w:rPr>
        <w:t xml:space="preserve"> de </w:t>
      </w:r>
      <w:proofErr w:type="spellStart"/>
      <w:r w:rsidRPr="005D3603">
        <w:rPr>
          <w:rFonts w:ascii="Arial" w:eastAsia="Calibri" w:hAnsi="Arial" w:cs="Arial"/>
        </w:rPr>
        <w:t>kilometrii</w:t>
      </w:r>
      <w:proofErr w:type="spellEnd"/>
      <w:r w:rsidRPr="005D3603">
        <w:rPr>
          <w:rFonts w:ascii="Arial" w:eastAsia="Calibri" w:hAnsi="Arial" w:cs="Arial"/>
        </w:rPr>
        <w:t xml:space="preserve"> </w:t>
      </w:r>
      <w:proofErr w:type="spellStart"/>
      <w:r w:rsidRPr="005D3603">
        <w:rPr>
          <w:rFonts w:ascii="Arial" w:eastAsia="Calibri" w:hAnsi="Arial" w:cs="Arial"/>
        </w:rPr>
        <w:t>planificaţi</w:t>
      </w:r>
      <w:proofErr w:type="spellEnd"/>
      <w:r w:rsidRPr="005D3603">
        <w:rPr>
          <w:rFonts w:ascii="Arial" w:eastAsia="Calibri" w:hAnsi="Arial" w:cs="Arial"/>
        </w:rPr>
        <w:t xml:space="preserve"> </w:t>
      </w:r>
      <w:proofErr w:type="spellStart"/>
      <w:r w:rsidRPr="005D3603">
        <w:rPr>
          <w:rFonts w:ascii="Arial" w:eastAsia="Calibri" w:hAnsi="Arial" w:cs="Arial"/>
        </w:rPr>
        <w:t>calculat</w:t>
      </w:r>
      <w:proofErr w:type="spellEnd"/>
      <w:r w:rsidRPr="005D3603">
        <w:rPr>
          <w:rFonts w:ascii="Arial" w:eastAsia="Calibri" w:hAnsi="Arial" w:cs="Arial"/>
        </w:rPr>
        <w:t xml:space="preserve"> </w:t>
      </w:r>
      <w:proofErr w:type="spellStart"/>
      <w:r w:rsidRPr="005D3603">
        <w:rPr>
          <w:rFonts w:ascii="Arial" w:eastAsia="Calibri" w:hAnsi="Arial" w:cs="Arial"/>
        </w:rPr>
        <w:t>în</w:t>
      </w:r>
      <w:proofErr w:type="spellEnd"/>
      <w:r w:rsidRPr="005D3603">
        <w:rPr>
          <w:rFonts w:ascii="Arial" w:eastAsia="Calibri" w:hAnsi="Arial" w:cs="Arial"/>
        </w:rPr>
        <w:t xml:space="preserve"> </w:t>
      </w:r>
      <w:proofErr w:type="spellStart"/>
      <w:r w:rsidRPr="005D3603">
        <w:rPr>
          <w:rFonts w:ascii="Arial" w:eastAsia="Calibri" w:hAnsi="Arial" w:cs="Arial"/>
        </w:rPr>
        <w:t>baza</w:t>
      </w:r>
      <w:proofErr w:type="spellEnd"/>
      <w:r w:rsidRPr="005D3603">
        <w:rPr>
          <w:rFonts w:ascii="Arial" w:eastAsia="Calibri" w:hAnsi="Arial" w:cs="Arial"/>
        </w:rPr>
        <w:t xml:space="preserve"> </w:t>
      </w:r>
      <w:proofErr w:type="spellStart"/>
      <w:r w:rsidRPr="005D3603">
        <w:rPr>
          <w:rFonts w:ascii="Arial" w:eastAsia="Calibri" w:hAnsi="Arial" w:cs="Arial"/>
        </w:rPr>
        <w:t>programului</w:t>
      </w:r>
      <w:proofErr w:type="spellEnd"/>
      <w:r w:rsidRPr="005D3603">
        <w:rPr>
          <w:rFonts w:ascii="Arial" w:eastAsia="Calibri" w:hAnsi="Arial" w:cs="Arial"/>
        </w:rPr>
        <w:t xml:space="preserve"> de transport (</w:t>
      </w:r>
      <w:proofErr w:type="spellStart"/>
      <w:r w:rsidRPr="005D3603">
        <w:rPr>
          <w:rFonts w:ascii="Arial" w:eastAsia="Calibri" w:hAnsi="Arial" w:cs="Arial"/>
        </w:rPr>
        <w:t>prezentat</w:t>
      </w:r>
      <w:proofErr w:type="spellEnd"/>
      <w:r w:rsidRPr="005D3603">
        <w:rPr>
          <w:rFonts w:ascii="Arial" w:eastAsia="Calibri" w:hAnsi="Arial" w:cs="Arial"/>
        </w:rPr>
        <w:t xml:space="preserve"> </w:t>
      </w:r>
      <w:proofErr w:type="spellStart"/>
      <w:r w:rsidRPr="005D3603">
        <w:rPr>
          <w:rFonts w:ascii="Arial" w:eastAsia="Calibri" w:hAnsi="Arial" w:cs="Arial"/>
        </w:rPr>
        <w:t>în</w:t>
      </w:r>
      <w:proofErr w:type="spellEnd"/>
      <w:r w:rsidRPr="005D3603">
        <w:rPr>
          <w:rFonts w:ascii="Arial" w:eastAsia="Calibri" w:hAnsi="Arial" w:cs="Arial"/>
        </w:rPr>
        <w:t xml:space="preserve"> </w:t>
      </w:r>
      <w:proofErr w:type="spellStart"/>
      <w:r w:rsidRPr="005D3603">
        <w:rPr>
          <w:rFonts w:ascii="Arial" w:eastAsia="Calibri" w:hAnsi="Arial" w:cs="Arial"/>
        </w:rPr>
        <w:t>tabelul</w:t>
      </w:r>
      <w:proofErr w:type="spellEnd"/>
      <w:r w:rsidRPr="005D3603">
        <w:rPr>
          <w:rFonts w:ascii="Arial" w:eastAsia="Calibri" w:hAnsi="Arial" w:cs="Arial"/>
        </w:rPr>
        <w:t xml:space="preserve"> anterior). </w:t>
      </w:r>
    </w:p>
    <w:p w14:paraId="412A7268" w14:textId="71A58BEE" w:rsidR="005D3603" w:rsidRPr="005D3603" w:rsidRDefault="005D3603">
      <w:pPr>
        <w:pStyle w:val="ListParagraph"/>
        <w:numPr>
          <w:ilvl w:val="0"/>
          <w:numId w:val="45"/>
        </w:numPr>
        <w:rPr>
          <w:rFonts w:ascii="Arial" w:hAnsi="Arial" w:cs="Arial"/>
        </w:rPr>
      </w:pPr>
      <w:proofErr w:type="spellStart"/>
      <w:r w:rsidRPr="005D3603">
        <w:rPr>
          <w:rFonts w:ascii="Arial" w:hAnsi="Arial" w:cs="Arial"/>
        </w:rPr>
        <w:t>Estimare</w:t>
      </w:r>
      <w:proofErr w:type="spellEnd"/>
      <w:r w:rsidRPr="005D3603">
        <w:rPr>
          <w:rFonts w:ascii="Arial" w:hAnsi="Arial" w:cs="Arial"/>
        </w:rPr>
        <w:t xml:space="preserve"> </w:t>
      </w:r>
      <w:proofErr w:type="spellStart"/>
      <w:r>
        <w:rPr>
          <w:rFonts w:ascii="Arial" w:hAnsi="Arial" w:cs="Arial"/>
        </w:rPr>
        <w:t>valori</w:t>
      </w:r>
      <w:proofErr w:type="spellEnd"/>
      <w:r>
        <w:rPr>
          <w:rFonts w:ascii="Arial" w:hAnsi="Arial" w:cs="Arial"/>
        </w:rPr>
        <w:t xml:space="preserve"> </w:t>
      </w:r>
      <w:proofErr w:type="spellStart"/>
      <w:r w:rsidRPr="005D3603">
        <w:rPr>
          <w:rFonts w:ascii="Arial" w:hAnsi="Arial" w:cs="Arial"/>
        </w:rPr>
        <w:t>cheltuieli</w:t>
      </w:r>
      <w:proofErr w:type="spellEnd"/>
      <w:r w:rsidRPr="005D3603">
        <w:rPr>
          <w:rFonts w:ascii="Arial" w:hAnsi="Arial" w:cs="Arial"/>
        </w:rPr>
        <w:t xml:space="preserve"> </w:t>
      </w:r>
      <w:proofErr w:type="spellStart"/>
      <w:r w:rsidRPr="005D3603">
        <w:rPr>
          <w:rFonts w:ascii="Arial" w:hAnsi="Arial" w:cs="Arial"/>
        </w:rPr>
        <w:t>materiale</w:t>
      </w:r>
      <w:proofErr w:type="spellEnd"/>
    </w:p>
    <w:p w14:paraId="3DBAE00D" w14:textId="1B3F619E" w:rsidR="005D3603" w:rsidRPr="005D3603" w:rsidRDefault="00C023AE" w:rsidP="005D3603">
      <w:pPr>
        <w:rPr>
          <w:rFonts w:ascii="Arial" w:hAnsi="Arial" w:cs="Arial"/>
          <w:i/>
        </w:rPr>
      </w:pPr>
      <w:proofErr w:type="spellStart"/>
      <w:r>
        <w:rPr>
          <w:rFonts w:ascii="Arial" w:hAnsi="Arial" w:cs="Arial"/>
          <w:i/>
        </w:rPr>
        <w:t>Carburanţi</w:t>
      </w:r>
      <w:proofErr w:type="spellEnd"/>
    </w:p>
    <w:p w14:paraId="101D6FFD" w14:textId="622655A3" w:rsidR="00E92EDC" w:rsidRDefault="005D3603" w:rsidP="005D3603">
      <w:pPr>
        <w:jc w:val="both"/>
        <w:rPr>
          <w:rFonts w:ascii="Arial" w:hAnsi="Arial" w:cs="Arial"/>
        </w:rPr>
      </w:pPr>
      <w:proofErr w:type="spellStart"/>
      <w:r w:rsidRPr="005D3603">
        <w:rPr>
          <w:rFonts w:ascii="Arial" w:hAnsi="Arial" w:cs="Arial"/>
        </w:rPr>
        <w:t>Estimarea</w:t>
      </w:r>
      <w:proofErr w:type="spellEnd"/>
      <w:r w:rsidRPr="005D3603">
        <w:rPr>
          <w:rFonts w:ascii="Arial" w:hAnsi="Arial" w:cs="Arial"/>
        </w:rPr>
        <w:t xml:space="preserve"> </w:t>
      </w:r>
      <w:proofErr w:type="spellStart"/>
      <w:r w:rsidRPr="005D3603">
        <w:rPr>
          <w:rFonts w:ascii="Arial" w:hAnsi="Arial" w:cs="Arial"/>
        </w:rPr>
        <w:t>cheltuielilor</w:t>
      </w:r>
      <w:proofErr w:type="spellEnd"/>
      <w:r w:rsidRPr="005D3603">
        <w:rPr>
          <w:rFonts w:ascii="Arial" w:hAnsi="Arial" w:cs="Arial"/>
        </w:rPr>
        <w:t xml:space="preserve"> cu </w:t>
      </w:r>
      <w:proofErr w:type="spellStart"/>
      <w:r w:rsidRPr="005D3603">
        <w:rPr>
          <w:rFonts w:ascii="Arial" w:hAnsi="Arial" w:cs="Arial"/>
        </w:rPr>
        <w:t>carburanţii</w:t>
      </w:r>
      <w:proofErr w:type="spellEnd"/>
      <w:r w:rsidRPr="005D3603">
        <w:rPr>
          <w:rFonts w:ascii="Arial" w:hAnsi="Arial" w:cs="Arial"/>
        </w:rPr>
        <w:t xml:space="preserve"> s-a </w:t>
      </w:r>
      <w:proofErr w:type="spellStart"/>
      <w:r w:rsidRPr="005D3603">
        <w:rPr>
          <w:rFonts w:ascii="Arial" w:hAnsi="Arial" w:cs="Arial"/>
        </w:rPr>
        <w:t>realizat</w:t>
      </w:r>
      <w:proofErr w:type="spellEnd"/>
      <w:r w:rsidRPr="005D3603">
        <w:rPr>
          <w:rFonts w:ascii="Arial" w:hAnsi="Arial" w:cs="Arial"/>
        </w:rPr>
        <w:t xml:space="preserve"> pe </w:t>
      </w:r>
      <w:proofErr w:type="spellStart"/>
      <w:r w:rsidRPr="005D3603">
        <w:rPr>
          <w:rFonts w:ascii="Arial" w:hAnsi="Arial" w:cs="Arial"/>
        </w:rPr>
        <w:t>baza</w:t>
      </w:r>
      <w:proofErr w:type="spellEnd"/>
      <w:r w:rsidRPr="005D3603">
        <w:rPr>
          <w:rFonts w:ascii="Arial" w:hAnsi="Arial" w:cs="Arial"/>
        </w:rPr>
        <w:t xml:space="preserve"> </w:t>
      </w:r>
      <w:proofErr w:type="spellStart"/>
      <w:r w:rsidRPr="005D3603">
        <w:rPr>
          <w:rFonts w:ascii="Arial" w:hAnsi="Arial" w:cs="Arial"/>
        </w:rPr>
        <w:t>prețurilor</w:t>
      </w:r>
      <w:proofErr w:type="spellEnd"/>
      <w:r w:rsidRPr="005D3603">
        <w:rPr>
          <w:rFonts w:ascii="Arial" w:hAnsi="Arial" w:cs="Arial"/>
        </w:rPr>
        <w:t xml:space="preserve"> de </w:t>
      </w:r>
      <w:proofErr w:type="spellStart"/>
      <w:r w:rsidRPr="005D3603">
        <w:rPr>
          <w:rFonts w:ascii="Arial" w:hAnsi="Arial" w:cs="Arial"/>
        </w:rPr>
        <w:t>achiziție</w:t>
      </w:r>
      <w:proofErr w:type="spellEnd"/>
      <w:r w:rsidRPr="005D3603">
        <w:rPr>
          <w:rFonts w:ascii="Arial" w:hAnsi="Arial" w:cs="Arial"/>
        </w:rPr>
        <w:t xml:space="preserve"> </w:t>
      </w:r>
      <w:proofErr w:type="spellStart"/>
      <w:r w:rsidRPr="005D3603">
        <w:rPr>
          <w:rFonts w:ascii="Arial" w:hAnsi="Arial" w:cs="Arial"/>
        </w:rPr>
        <w:t>în</w:t>
      </w:r>
      <w:proofErr w:type="spellEnd"/>
      <w:r w:rsidRPr="005D3603">
        <w:rPr>
          <w:rFonts w:ascii="Arial" w:hAnsi="Arial" w:cs="Arial"/>
        </w:rPr>
        <w:t xml:space="preserve"> </w:t>
      </w:r>
      <w:proofErr w:type="spellStart"/>
      <w:r w:rsidRPr="005D3603">
        <w:rPr>
          <w:rFonts w:ascii="Arial" w:hAnsi="Arial" w:cs="Arial"/>
        </w:rPr>
        <w:t>vigoare</w:t>
      </w:r>
      <w:proofErr w:type="spellEnd"/>
      <w:r w:rsidRPr="005D3603">
        <w:rPr>
          <w:rFonts w:ascii="Arial" w:hAnsi="Arial" w:cs="Arial"/>
        </w:rPr>
        <w:t xml:space="preserve"> </w:t>
      </w:r>
      <w:proofErr w:type="spellStart"/>
      <w:r w:rsidRPr="005D3603">
        <w:rPr>
          <w:rFonts w:ascii="Arial" w:hAnsi="Arial" w:cs="Arial"/>
        </w:rPr>
        <w:t>și</w:t>
      </w:r>
      <w:proofErr w:type="spellEnd"/>
      <w:r w:rsidRPr="005D3603">
        <w:rPr>
          <w:rFonts w:ascii="Arial" w:hAnsi="Arial" w:cs="Arial"/>
        </w:rPr>
        <w:t xml:space="preserve"> </w:t>
      </w:r>
      <w:proofErr w:type="spellStart"/>
      <w:r w:rsidRPr="005D3603">
        <w:rPr>
          <w:rFonts w:ascii="Arial" w:hAnsi="Arial" w:cs="Arial"/>
        </w:rPr>
        <w:t>consumurilor</w:t>
      </w:r>
      <w:proofErr w:type="spellEnd"/>
      <w:r w:rsidRPr="005D3603">
        <w:rPr>
          <w:rFonts w:ascii="Arial" w:hAnsi="Arial" w:cs="Arial"/>
        </w:rPr>
        <w:t xml:space="preserve"> </w:t>
      </w:r>
      <w:proofErr w:type="spellStart"/>
      <w:r w:rsidRPr="005D3603">
        <w:rPr>
          <w:rFonts w:ascii="Arial" w:hAnsi="Arial" w:cs="Arial"/>
        </w:rPr>
        <w:t>normate</w:t>
      </w:r>
      <w:proofErr w:type="spellEnd"/>
      <w:r w:rsidRPr="005D3603">
        <w:rPr>
          <w:rFonts w:ascii="Arial" w:hAnsi="Arial" w:cs="Arial"/>
        </w:rPr>
        <w:t xml:space="preserve"> standard </w:t>
      </w:r>
      <w:proofErr w:type="spellStart"/>
      <w:r w:rsidRPr="005D3603">
        <w:rPr>
          <w:rFonts w:ascii="Arial" w:hAnsi="Arial" w:cs="Arial"/>
        </w:rPr>
        <w:t>menţionate</w:t>
      </w:r>
      <w:proofErr w:type="spellEnd"/>
      <w:r w:rsidRPr="005D3603">
        <w:rPr>
          <w:rFonts w:ascii="Arial" w:hAnsi="Arial" w:cs="Arial"/>
        </w:rPr>
        <w:t xml:space="preserve"> de </w:t>
      </w:r>
      <w:proofErr w:type="spellStart"/>
      <w:r w:rsidRPr="005D3603">
        <w:rPr>
          <w:rFonts w:ascii="Arial" w:hAnsi="Arial" w:cs="Arial"/>
        </w:rPr>
        <w:t>producătorii</w:t>
      </w:r>
      <w:proofErr w:type="spellEnd"/>
      <w:r w:rsidRPr="005D3603">
        <w:rPr>
          <w:rFonts w:ascii="Arial" w:hAnsi="Arial" w:cs="Arial"/>
        </w:rPr>
        <w:t xml:space="preserve"> de </w:t>
      </w:r>
      <w:proofErr w:type="spellStart"/>
      <w:r w:rsidRPr="005D3603">
        <w:rPr>
          <w:rFonts w:ascii="Arial" w:hAnsi="Arial" w:cs="Arial"/>
        </w:rPr>
        <w:t>autovehicule</w:t>
      </w:r>
      <w:proofErr w:type="spellEnd"/>
      <w:r w:rsidRPr="005D3603">
        <w:rPr>
          <w:rFonts w:ascii="Arial" w:hAnsi="Arial" w:cs="Arial"/>
        </w:rPr>
        <w:t xml:space="preserve"> de transport public de </w:t>
      </w:r>
      <w:proofErr w:type="spellStart"/>
      <w:r w:rsidRPr="005D3603">
        <w:rPr>
          <w:rFonts w:ascii="Arial" w:hAnsi="Arial" w:cs="Arial"/>
        </w:rPr>
        <w:t>persoane</w:t>
      </w:r>
      <w:proofErr w:type="spellEnd"/>
      <w:r w:rsidRPr="005D3603">
        <w:rPr>
          <w:rFonts w:ascii="Arial" w:hAnsi="Arial" w:cs="Arial"/>
        </w:rPr>
        <w:t xml:space="preserve"> de </w:t>
      </w:r>
      <w:proofErr w:type="spellStart"/>
      <w:r w:rsidRPr="005D3603">
        <w:rPr>
          <w:rFonts w:ascii="Arial" w:hAnsi="Arial" w:cs="Arial"/>
        </w:rPr>
        <w:t>capacităţi</w:t>
      </w:r>
      <w:proofErr w:type="spellEnd"/>
      <w:r w:rsidRPr="005D3603">
        <w:rPr>
          <w:rFonts w:ascii="Arial" w:hAnsi="Arial" w:cs="Arial"/>
        </w:rPr>
        <w:t xml:space="preserve"> </w:t>
      </w:r>
      <w:proofErr w:type="spellStart"/>
      <w:r w:rsidRPr="005D3603">
        <w:rPr>
          <w:rFonts w:ascii="Arial" w:hAnsi="Arial" w:cs="Arial"/>
        </w:rPr>
        <w:t>adaptate</w:t>
      </w:r>
      <w:proofErr w:type="spellEnd"/>
      <w:r w:rsidRPr="005D3603">
        <w:rPr>
          <w:rFonts w:ascii="Arial" w:hAnsi="Arial" w:cs="Arial"/>
        </w:rPr>
        <w:t xml:space="preserve"> </w:t>
      </w:r>
      <w:proofErr w:type="spellStart"/>
      <w:r w:rsidRPr="005D3603">
        <w:rPr>
          <w:rFonts w:ascii="Arial" w:hAnsi="Arial" w:cs="Arial"/>
        </w:rPr>
        <w:t>după</w:t>
      </w:r>
      <w:proofErr w:type="spellEnd"/>
      <w:r w:rsidRPr="005D3603">
        <w:rPr>
          <w:rFonts w:ascii="Arial" w:hAnsi="Arial" w:cs="Arial"/>
        </w:rPr>
        <w:t xml:space="preserve"> </w:t>
      </w:r>
      <w:proofErr w:type="spellStart"/>
      <w:r w:rsidRPr="005D3603">
        <w:rPr>
          <w:rFonts w:ascii="Arial" w:hAnsi="Arial" w:cs="Arial"/>
        </w:rPr>
        <w:t>capacităţile</w:t>
      </w:r>
      <w:proofErr w:type="spellEnd"/>
      <w:r w:rsidRPr="005D3603">
        <w:rPr>
          <w:rFonts w:ascii="Arial" w:hAnsi="Arial" w:cs="Arial"/>
        </w:rPr>
        <w:t xml:space="preserve"> de transport (</w:t>
      </w:r>
      <w:proofErr w:type="spellStart"/>
      <w:r w:rsidRPr="005D3603">
        <w:rPr>
          <w:rFonts w:ascii="Arial" w:hAnsi="Arial" w:cs="Arial"/>
        </w:rPr>
        <w:t>locuri</w:t>
      </w:r>
      <w:proofErr w:type="spellEnd"/>
      <w:r w:rsidRPr="005D3603">
        <w:rPr>
          <w:rFonts w:ascii="Arial" w:hAnsi="Arial" w:cs="Arial"/>
        </w:rPr>
        <w:t xml:space="preserve">) </w:t>
      </w:r>
      <w:proofErr w:type="spellStart"/>
      <w:r w:rsidRPr="005D3603">
        <w:rPr>
          <w:rFonts w:ascii="Arial" w:hAnsi="Arial" w:cs="Arial"/>
        </w:rPr>
        <w:t>prezentate</w:t>
      </w:r>
      <w:proofErr w:type="spellEnd"/>
      <w:r w:rsidRPr="005D3603">
        <w:rPr>
          <w:rFonts w:ascii="Arial" w:hAnsi="Arial" w:cs="Arial"/>
        </w:rPr>
        <w:t xml:space="preserve"> </w:t>
      </w:r>
      <w:proofErr w:type="spellStart"/>
      <w:r w:rsidRPr="005D3603">
        <w:rPr>
          <w:rFonts w:ascii="Arial" w:hAnsi="Arial" w:cs="Arial"/>
        </w:rPr>
        <w:t>în</w:t>
      </w:r>
      <w:proofErr w:type="spellEnd"/>
      <w:r w:rsidRPr="005D3603">
        <w:rPr>
          <w:rFonts w:ascii="Arial" w:hAnsi="Arial" w:cs="Arial"/>
        </w:rPr>
        <w:t xml:space="preserve"> </w:t>
      </w:r>
      <w:proofErr w:type="spellStart"/>
      <w:r w:rsidRPr="005D3603">
        <w:rPr>
          <w:rFonts w:ascii="Arial" w:hAnsi="Arial" w:cs="Arial"/>
        </w:rPr>
        <w:t>cadrul</w:t>
      </w:r>
      <w:proofErr w:type="spellEnd"/>
      <w:r w:rsidRPr="005D3603">
        <w:rPr>
          <w:rFonts w:ascii="Arial" w:hAnsi="Arial" w:cs="Arial"/>
        </w:rPr>
        <w:t xml:space="preserve"> </w:t>
      </w:r>
      <w:proofErr w:type="spellStart"/>
      <w:r w:rsidRPr="005D3603">
        <w:rPr>
          <w:rFonts w:ascii="Arial" w:hAnsi="Arial" w:cs="Arial"/>
        </w:rPr>
        <w:t>programului</w:t>
      </w:r>
      <w:proofErr w:type="spellEnd"/>
      <w:r w:rsidRPr="005D3603">
        <w:rPr>
          <w:rFonts w:ascii="Arial" w:hAnsi="Arial" w:cs="Arial"/>
        </w:rPr>
        <w:t xml:space="preserve"> de transport. </w:t>
      </w:r>
      <w:proofErr w:type="spellStart"/>
      <w:r w:rsidRPr="005D3603">
        <w:rPr>
          <w:rFonts w:ascii="Arial" w:hAnsi="Arial" w:cs="Arial"/>
        </w:rPr>
        <w:t>Preţul</w:t>
      </w:r>
      <w:proofErr w:type="spellEnd"/>
      <w:r w:rsidRPr="005D3603">
        <w:rPr>
          <w:rFonts w:ascii="Arial" w:hAnsi="Arial" w:cs="Arial"/>
        </w:rPr>
        <w:t xml:space="preserve"> </w:t>
      </w:r>
      <w:proofErr w:type="spellStart"/>
      <w:r w:rsidRPr="005D3603">
        <w:rPr>
          <w:rFonts w:ascii="Arial" w:hAnsi="Arial" w:cs="Arial"/>
        </w:rPr>
        <w:t>carburantului</w:t>
      </w:r>
      <w:proofErr w:type="spellEnd"/>
      <w:r w:rsidRPr="005D3603">
        <w:rPr>
          <w:rFonts w:ascii="Arial" w:hAnsi="Arial" w:cs="Arial"/>
        </w:rPr>
        <w:t xml:space="preserve"> </w:t>
      </w:r>
      <w:proofErr w:type="spellStart"/>
      <w:r w:rsidRPr="005D3603">
        <w:rPr>
          <w:rFonts w:ascii="Arial" w:hAnsi="Arial" w:cs="Arial"/>
        </w:rPr>
        <w:t>luat</w:t>
      </w:r>
      <w:proofErr w:type="spellEnd"/>
      <w:r w:rsidRPr="005D3603">
        <w:rPr>
          <w:rFonts w:ascii="Arial" w:hAnsi="Arial" w:cs="Arial"/>
        </w:rPr>
        <w:t xml:space="preserve"> </w:t>
      </w:r>
      <w:proofErr w:type="spellStart"/>
      <w:r w:rsidRPr="005D3603">
        <w:rPr>
          <w:rFonts w:ascii="Arial" w:hAnsi="Arial" w:cs="Arial"/>
        </w:rPr>
        <w:t>în</w:t>
      </w:r>
      <w:proofErr w:type="spellEnd"/>
      <w:r w:rsidRPr="005D3603">
        <w:rPr>
          <w:rFonts w:ascii="Arial" w:hAnsi="Arial" w:cs="Arial"/>
        </w:rPr>
        <w:t xml:space="preserve"> </w:t>
      </w:r>
      <w:proofErr w:type="spellStart"/>
      <w:r w:rsidRPr="005D3603">
        <w:rPr>
          <w:rFonts w:ascii="Arial" w:hAnsi="Arial" w:cs="Arial"/>
        </w:rPr>
        <w:t>calcul</w:t>
      </w:r>
      <w:proofErr w:type="spellEnd"/>
      <w:r w:rsidRPr="005D3603">
        <w:rPr>
          <w:rFonts w:ascii="Arial" w:hAnsi="Arial" w:cs="Arial"/>
        </w:rPr>
        <w:t xml:space="preserve"> </w:t>
      </w:r>
      <w:proofErr w:type="spellStart"/>
      <w:r w:rsidRPr="005D3603">
        <w:rPr>
          <w:rFonts w:ascii="Arial" w:hAnsi="Arial" w:cs="Arial"/>
        </w:rPr>
        <w:t>în</w:t>
      </w:r>
      <w:proofErr w:type="spellEnd"/>
      <w:r w:rsidRPr="005D3603">
        <w:rPr>
          <w:rFonts w:ascii="Arial" w:hAnsi="Arial" w:cs="Arial"/>
        </w:rPr>
        <w:t xml:space="preserve"> </w:t>
      </w:r>
      <w:proofErr w:type="spellStart"/>
      <w:r w:rsidRPr="005D3603">
        <w:rPr>
          <w:rFonts w:ascii="Arial" w:hAnsi="Arial" w:cs="Arial"/>
        </w:rPr>
        <w:t>estimarea</w:t>
      </w:r>
      <w:proofErr w:type="spellEnd"/>
      <w:r w:rsidRPr="005D3603">
        <w:rPr>
          <w:rFonts w:ascii="Arial" w:hAnsi="Arial" w:cs="Arial"/>
        </w:rPr>
        <w:t xml:space="preserve"> </w:t>
      </w:r>
      <w:proofErr w:type="spellStart"/>
      <w:r w:rsidRPr="005D3603">
        <w:rPr>
          <w:rFonts w:ascii="Arial" w:hAnsi="Arial" w:cs="Arial"/>
        </w:rPr>
        <w:lastRenderedPageBreak/>
        <w:t>cheltuielilor</w:t>
      </w:r>
      <w:proofErr w:type="spellEnd"/>
      <w:r w:rsidRPr="005D3603">
        <w:rPr>
          <w:rFonts w:ascii="Arial" w:hAnsi="Arial" w:cs="Arial"/>
        </w:rPr>
        <w:t xml:space="preserve"> a </w:t>
      </w:r>
      <w:proofErr w:type="spellStart"/>
      <w:r w:rsidRPr="005D3603">
        <w:rPr>
          <w:rFonts w:ascii="Arial" w:hAnsi="Arial" w:cs="Arial"/>
        </w:rPr>
        <w:t>fost</w:t>
      </w:r>
      <w:proofErr w:type="spellEnd"/>
      <w:r w:rsidRPr="005D3603">
        <w:rPr>
          <w:rFonts w:ascii="Arial" w:hAnsi="Arial" w:cs="Arial"/>
        </w:rPr>
        <w:t xml:space="preserve"> </w:t>
      </w:r>
      <w:proofErr w:type="spellStart"/>
      <w:r w:rsidRPr="005D3603">
        <w:rPr>
          <w:rFonts w:ascii="Arial" w:hAnsi="Arial" w:cs="Arial"/>
        </w:rPr>
        <w:t>cel</w:t>
      </w:r>
      <w:proofErr w:type="spellEnd"/>
      <w:r w:rsidRPr="005D3603">
        <w:rPr>
          <w:rFonts w:ascii="Arial" w:hAnsi="Arial" w:cs="Arial"/>
        </w:rPr>
        <w:t xml:space="preserve"> </w:t>
      </w:r>
      <w:proofErr w:type="spellStart"/>
      <w:r w:rsidRPr="005D3603">
        <w:rPr>
          <w:rFonts w:ascii="Arial" w:hAnsi="Arial" w:cs="Arial"/>
        </w:rPr>
        <w:t>practicat</w:t>
      </w:r>
      <w:proofErr w:type="spellEnd"/>
      <w:r w:rsidRPr="005D3603">
        <w:rPr>
          <w:rFonts w:ascii="Arial" w:hAnsi="Arial" w:cs="Arial"/>
        </w:rPr>
        <w:t xml:space="preserve"> pe </w:t>
      </w:r>
      <w:proofErr w:type="spellStart"/>
      <w:r w:rsidRPr="005D3603">
        <w:rPr>
          <w:rFonts w:ascii="Arial" w:hAnsi="Arial" w:cs="Arial"/>
        </w:rPr>
        <w:t>piaţ</w:t>
      </w:r>
      <w:r w:rsidR="00C023AE">
        <w:rPr>
          <w:rFonts w:ascii="Arial" w:hAnsi="Arial" w:cs="Arial"/>
        </w:rPr>
        <w:t>ă</w:t>
      </w:r>
      <w:proofErr w:type="spellEnd"/>
      <w:r w:rsidR="00C023AE">
        <w:rPr>
          <w:rFonts w:ascii="Arial" w:hAnsi="Arial" w:cs="Arial"/>
        </w:rPr>
        <w:t xml:space="preserve"> la data </w:t>
      </w:r>
      <w:proofErr w:type="spellStart"/>
      <w:r w:rsidR="00C023AE">
        <w:rPr>
          <w:rFonts w:ascii="Arial" w:hAnsi="Arial" w:cs="Arial"/>
        </w:rPr>
        <w:t>elaborării</w:t>
      </w:r>
      <w:proofErr w:type="spellEnd"/>
      <w:r w:rsidR="00C023AE">
        <w:rPr>
          <w:rFonts w:ascii="Arial" w:hAnsi="Arial" w:cs="Arial"/>
        </w:rPr>
        <w:t xml:space="preserve"> </w:t>
      </w:r>
      <w:proofErr w:type="spellStart"/>
      <w:r w:rsidR="00C023AE">
        <w:rPr>
          <w:rFonts w:ascii="Arial" w:hAnsi="Arial" w:cs="Arial"/>
        </w:rPr>
        <w:t>studiului</w:t>
      </w:r>
      <w:proofErr w:type="spellEnd"/>
      <w:r w:rsidR="00C023AE">
        <w:rPr>
          <w:rFonts w:ascii="Arial" w:hAnsi="Arial" w:cs="Arial"/>
        </w:rPr>
        <w:t xml:space="preserve">, </w:t>
      </w:r>
      <w:proofErr w:type="spellStart"/>
      <w:r w:rsidR="00C023AE">
        <w:rPr>
          <w:rFonts w:ascii="Arial" w:hAnsi="Arial" w:cs="Arial"/>
        </w:rPr>
        <w:t>ţinând</w:t>
      </w:r>
      <w:proofErr w:type="spellEnd"/>
      <w:r w:rsidR="00C023AE">
        <w:rPr>
          <w:rFonts w:ascii="Arial" w:hAnsi="Arial" w:cs="Arial"/>
        </w:rPr>
        <w:t xml:space="preserve"> </w:t>
      </w:r>
      <w:proofErr w:type="spellStart"/>
      <w:r w:rsidR="00C023AE">
        <w:rPr>
          <w:rFonts w:ascii="Arial" w:hAnsi="Arial" w:cs="Arial"/>
        </w:rPr>
        <w:t>cont</w:t>
      </w:r>
      <w:proofErr w:type="spellEnd"/>
      <w:r w:rsidR="00C023AE">
        <w:rPr>
          <w:rFonts w:ascii="Arial" w:hAnsi="Arial" w:cs="Arial"/>
        </w:rPr>
        <w:t xml:space="preserve"> de </w:t>
      </w:r>
      <w:proofErr w:type="spellStart"/>
      <w:r w:rsidR="00C023AE">
        <w:rPr>
          <w:rFonts w:ascii="Arial" w:hAnsi="Arial" w:cs="Arial"/>
        </w:rPr>
        <w:t>creşterile</w:t>
      </w:r>
      <w:proofErr w:type="spellEnd"/>
      <w:r w:rsidR="00C023AE">
        <w:rPr>
          <w:rFonts w:ascii="Arial" w:hAnsi="Arial" w:cs="Arial"/>
        </w:rPr>
        <w:t xml:space="preserve"> din </w:t>
      </w:r>
      <w:proofErr w:type="spellStart"/>
      <w:r w:rsidR="00C023AE">
        <w:rPr>
          <w:rFonts w:ascii="Arial" w:hAnsi="Arial" w:cs="Arial"/>
        </w:rPr>
        <w:t>ul</w:t>
      </w:r>
      <w:r w:rsidR="00E36C10">
        <w:rPr>
          <w:rFonts w:ascii="Arial" w:hAnsi="Arial" w:cs="Arial"/>
        </w:rPr>
        <w:t>t</w:t>
      </w:r>
      <w:r w:rsidR="00C023AE">
        <w:rPr>
          <w:rFonts w:ascii="Arial" w:hAnsi="Arial" w:cs="Arial"/>
        </w:rPr>
        <w:t>imul</w:t>
      </w:r>
      <w:proofErr w:type="spellEnd"/>
      <w:r w:rsidR="00C023AE">
        <w:rPr>
          <w:rFonts w:ascii="Arial" w:hAnsi="Arial" w:cs="Arial"/>
        </w:rPr>
        <w:t xml:space="preserve"> </w:t>
      </w:r>
      <w:proofErr w:type="spellStart"/>
      <w:r w:rsidR="00F62F7D">
        <w:rPr>
          <w:rFonts w:ascii="Arial" w:hAnsi="Arial" w:cs="Arial"/>
        </w:rPr>
        <w:t>an</w:t>
      </w:r>
      <w:proofErr w:type="spellEnd"/>
      <w:r w:rsidR="00F62F7D">
        <w:rPr>
          <w:rFonts w:ascii="Arial" w:hAnsi="Arial" w:cs="Arial"/>
        </w:rPr>
        <w:t xml:space="preserve"> </w:t>
      </w:r>
      <w:r w:rsidR="00C023AE">
        <w:rPr>
          <w:rFonts w:ascii="Arial" w:hAnsi="Arial" w:cs="Arial"/>
        </w:rPr>
        <w:t xml:space="preserve">a </w:t>
      </w:r>
      <w:proofErr w:type="spellStart"/>
      <w:r w:rsidR="00C023AE">
        <w:rPr>
          <w:rFonts w:ascii="Arial" w:hAnsi="Arial" w:cs="Arial"/>
        </w:rPr>
        <w:t>preţului</w:t>
      </w:r>
      <w:proofErr w:type="spellEnd"/>
      <w:r w:rsidR="00C023AE">
        <w:rPr>
          <w:rFonts w:ascii="Arial" w:hAnsi="Arial" w:cs="Arial"/>
        </w:rPr>
        <w:t xml:space="preserve"> </w:t>
      </w:r>
      <w:proofErr w:type="spellStart"/>
      <w:r w:rsidR="00C023AE">
        <w:rPr>
          <w:rFonts w:ascii="Arial" w:hAnsi="Arial" w:cs="Arial"/>
        </w:rPr>
        <w:t>combustibililor</w:t>
      </w:r>
      <w:proofErr w:type="spellEnd"/>
      <w:r w:rsidR="00C023AE">
        <w:rPr>
          <w:rFonts w:ascii="Arial" w:hAnsi="Arial" w:cs="Arial"/>
        </w:rPr>
        <w:t>.</w:t>
      </w:r>
    </w:p>
    <w:p w14:paraId="7EA8B086" w14:textId="235F7DD5" w:rsidR="00C023AE" w:rsidRPr="00C023AE" w:rsidRDefault="00C023AE" w:rsidP="00C023AE">
      <w:pPr>
        <w:rPr>
          <w:rFonts w:ascii="Arial" w:hAnsi="Arial" w:cs="Arial"/>
          <w:i/>
        </w:rPr>
      </w:pPr>
      <w:proofErr w:type="spellStart"/>
      <w:r w:rsidRPr="00C023AE">
        <w:rPr>
          <w:rFonts w:ascii="Arial" w:hAnsi="Arial" w:cs="Arial"/>
          <w:i/>
        </w:rPr>
        <w:t>Amortizare</w:t>
      </w:r>
      <w:proofErr w:type="spellEnd"/>
    </w:p>
    <w:p w14:paraId="5A112E4D" w14:textId="2888F154" w:rsidR="005D3603" w:rsidRDefault="00C023AE" w:rsidP="00C023AE">
      <w:pPr>
        <w:jc w:val="both"/>
        <w:rPr>
          <w:rFonts w:ascii="Arial" w:hAnsi="Arial" w:cs="Arial"/>
        </w:rPr>
      </w:pPr>
      <w:proofErr w:type="spellStart"/>
      <w:r w:rsidRPr="00C023AE">
        <w:rPr>
          <w:rFonts w:ascii="Arial" w:hAnsi="Arial" w:cs="Arial"/>
        </w:rPr>
        <w:t>Estimarea</w:t>
      </w:r>
      <w:proofErr w:type="spellEnd"/>
      <w:r w:rsidRPr="00C023AE">
        <w:rPr>
          <w:rFonts w:ascii="Arial" w:hAnsi="Arial" w:cs="Arial"/>
        </w:rPr>
        <w:t xml:space="preserve"> </w:t>
      </w:r>
      <w:proofErr w:type="spellStart"/>
      <w:r w:rsidRPr="00C023AE">
        <w:rPr>
          <w:rFonts w:ascii="Arial" w:hAnsi="Arial" w:cs="Arial"/>
        </w:rPr>
        <w:t>cheltuielilor</w:t>
      </w:r>
      <w:proofErr w:type="spellEnd"/>
      <w:r w:rsidRPr="00C023AE">
        <w:rPr>
          <w:rFonts w:ascii="Arial" w:hAnsi="Arial" w:cs="Arial"/>
        </w:rPr>
        <w:t xml:space="preserve"> cu </w:t>
      </w:r>
      <w:proofErr w:type="spellStart"/>
      <w:r w:rsidRPr="00C023AE">
        <w:rPr>
          <w:rFonts w:ascii="Arial" w:hAnsi="Arial" w:cs="Arial"/>
        </w:rPr>
        <w:t>amortizarea</w:t>
      </w:r>
      <w:proofErr w:type="spellEnd"/>
      <w:r w:rsidRPr="00C023AE">
        <w:rPr>
          <w:rFonts w:ascii="Arial" w:hAnsi="Arial" w:cs="Arial"/>
        </w:rPr>
        <w:t xml:space="preserve"> s-a </w:t>
      </w:r>
      <w:proofErr w:type="spellStart"/>
      <w:r w:rsidRPr="00C023AE">
        <w:rPr>
          <w:rFonts w:ascii="Arial" w:hAnsi="Arial" w:cs="Arial"/>
        </w:rPr>
        <w:t>realizat</w:t>
      </w:r>
      <w:proofErr w:type="spellEnd"/>
      <w:r w:rsidRPr="00C023AE">
        <w:rPr>
          <w:rFonts w:ascii="Arial" w:hAnsi="Arial" w:cs="Arial"/>
        </w:rPr>
        <w:t xml:space="preserve"> conform </w:t>
      </w:r>
      <w:proofErr w:type="spellStart"/>
      <w:r w:rsidRPr="00C023AE">
        <w:rPr>
          <w:rFonts w:ascii="Arial" w:hAnsi="Arial" w:cs="Arial"/>
        </w:rPr>
        <w:t>legislaţiei</w:t>
      </w:r>
      <w:proofErr w:type="spellEnd"/>
      <w:r w:rsidRPr="00C023AE">
        <w:rPr>
          <w:rFonts w:ascii="Arial" w:hAnsi="Arial" w:cs="Arial"/>
        </w:rPr>
        <w:t xml:space="preserve"> </w:t>
      </w:r>
      <w:proofErr w:type="spellStart"/>
      <w:r w:rsidRPr="00C023AE">
        <w:rPr>
          <w:rFonts w:ascii="Arial" w:hAnsi="Arial" w:cs="Arial"/>
        </w:rPr>
        <w:t>în</w:t>
      </w:r>
      <w:proofErr w:type="spellEnd"/>
      <w:r w:rsidRPr="00C023AE">
        <w:rPr>
          <w:rFonts w:ascii="Arial" w:hAnsi="Arial" w:cs="Arial"/>
        </w:rPr>
        <w:t xml:space="preserve"> </w:t>
      </w:r>
      <w:proofErr w:type="spellStart"/>
      <w:r w:rsidRPr="00C023AE">
        <w:rPr>
          <w:rFonts w:ascii="Arial" w:hAnsi="Arial" w:cs="Arial"/>
        </w:rPr>
        <w:t>vigoare</w:t>
      </w:r>
      <w:proofErr w:type="spellEnd"/>
      <w:r w:rsidRPr="00C023AE">
        <w:rPr>
          <w:rFonts w:ascii="Arial" w:hAnsi="Arial" w:cs="Arial"/>
        </w:rPr>
        <w:t xml:space="preserve"> </w:t>
      </w:r>
      <w:proofErr w:type="spellStart"/>
      <w:r w:rsidRPr="00C023AE">
        <w:rPr>
          <w:rFonts w:ascii="Arial" w:hAnsi="Arial" w:cs="Arial"/>
        </w:rPr>
        <w:t>privind</w:t>
      </w:r>
      <w:proofErr w:type="spellEnd"/>
      <w:r w:rsidRPr="00C023AE">
        <w:rPr>
          <w:rFonts w:ascii="Arial" w:hAnsi="Arial" w:cs="Arial"/>
        </w:rPr>
        <w:t xml:space="preserve"> </w:t>
      </w:r>
      <w:proofErr w:type="spellStart"/>
      <w:r w:rsidRPr="00C023AE">
        <w:rPr>
          <w:rFonts w:ascii="Arial" w:hAnsi="Arial" w:cs="Arial"/>
        </w:rPr>
        <w:t>calculul</w:t>
      </w:r>
      <w:proofErr w:type="spellEnd"/>
      <w:r w:rsidRPr="00C023AE">
        <w:rPr>
          <w:rFonts w:ascii="Arial" w:hAnsi="Arial" w:cs="Arial"/>
        </w:rPr>
        <w:t xml:space="preserve"> </w:t>
      </w:r>
      <w:proofErr w:type="spellStart"/>
      <w:r w:rsidRPr="00C023AE">
        <w:rPr>
          <w:rFonts w:ascii="Arial" w:hAnsi="Arial" w:cs="Arial"/>
        </w:rPr>
        <w:t>amortizării</w:t>
      </w:r>
      <w:proofErr w:type="spellEnd"/>
      <w:r w:rsidRPr="00C023AE">
        <w:rPr>
          <w:rFonts w:ascii="Arial" w:hAnsi="Arial" w:cs="Arial"/>
        </w:rPr>
        <w:t xml:space="preserve"> </w:t>
      </w:r>
      <w:proofErr w:type="spellStart"/>
      <w:r w:rsidRPr="00C023AE">
        <w:rPr>
          <w:rFonts w:ascii="Arial" w:hAnsi="Arial" w:cs="Arial"/>
        </w:rPr>
        <w:t>şi</w:t>
      </w:r>
      <w:proofErr w:type="spellEnd"/>
      <w:r w:rsidRPr="00C023AE">
        <w:rPr>
          <w:rFonts w:ascii="Arial" w:hAnsi="Arial" w:cs="Arial"/>
        </w:rPr>
        <w:t xml:space="preserve"> cu </w:t>
      </w:r>
      <w:proofErr w:type="spellStart"/>
      <w:r w:rsidRPr="00C023AE">
        <w:rPr>
          <w:rFonts w:ascii="Arial" w:hAnsi="Arial" w:cs="Arial"/>
        </w:rPr>
        <w:t>luarea</w:t>
      </w:r>
      <w:proofErr w:type="spellEnd"/>
      <w:r w:rsidRPr="00C023AE">
        <w:rPr>
          <w:rFonts w:ascii="Arial" w:hAnsi="Arial" w:cs="Arial"/>
        </w:rPr>
        <w:t xml:space="preserve"> </w:t>
      </w:r>
      <w:proofErr w:type="spellStart"/>
      <w:r w:rsidRPr="00C023AE">
        <w:rPr>
          <w:rFonts w:ascii="Arial" w:hAnsi="Arial" w:cs="Arial"/>
        </w:rPr>
        <w:t>în</w:t>
      </w:r>
      <w:proofErr w:type="spellEnd"/>
      <w:r w:rsidRPr="00C023AE">
        <w:rPr>
          <w:rFonts w:ascii="Arial" w:hAnsi="Arial" w:cs="Arial"/>
        </w:rPr>
        <w:t xml:space="preserve"> </w:t>
      </w:r>
      <w:proofErr w:type="spellStart"/>
      <w:r w:rsidRPr="00C023AE">
        <w:rPr>
          <w:rFonts w:ascii="Arial" w:hAnsi="Arial" w:cs="Arial"/>
        </w:rPr>
        <w:t>considerare</w:t>
      </w:r>
      <w:proofErr w:type="spellEnd"/>
      <w:r w:rsidRPr="00C023AE">
        <w:rPr>
          <w:rFonts w:ascii="Arial" w:hAnsi="Arial" w:cs="Arial"/>
        </w:rPr>
        <w:t xml:space="preserve"> a </w:t>
      </w:r>
      <w:proofErr w:type="spellStart"/>
      <w:r w:rsidRPr="00C023AE">
        <w:rPr>
          <w:rFonts w:ascii="Arial" w:hAnsi="Arial" w:cs="Arial"/>
        </w:rPr>
        <w:t>unor</w:t>
      </w:r>
      <w:proofErr w:type="spellEnd"/>
      <w:r w:rsidRPr="00C023AE">
        <w:rPr>
          <w:rFonts w:ascii="Arial" w:hAnsi="Arial" w:cs="Arial"/>
        </w:rPr>
        <w:t xml:space="preserve"> </w:t>
      </w:r>
      <w:proofErr w:type="spellStart"/>
      <w:r w:rsidRPr="00C023AE">
        <w:rPr>
          <w:rFonts w:ascii="Arial" w:hAnsi="Arial" w:cs="Arial"/>
        </w:rPr>
        <w:t>autovehicule</w:t>
      </w:r>
      <w:proofErr w:type="spellEnd"/>
      <w:r w:rsidRPr="00C023AE">
        <w:rPr>
          <w:rFonts w:ascii="Arial" w:hAnsi="Arial" w:cs="Arial"/>
        </w:rPr>
        <w:t xml:space="preserve"> de transport public care </w:t>
      </w:r>
      <w:proofErr w:type="spellStart"/>
      <w:r w:rsidRPr="00C023AE">
        <w:rPr>
          <w:rFonts w:ascii="Arial" w:hAnsi="Arial" w:cs="Arial"/>
        </w:rPr>
        <w:t>respectă</w:t>
      </w:r>
      <w:proofErr w:type="spellEnd"/>
      <w:r w:rsidRPr="00C023AE">
        <w:rPr>
          <w:rFonts w:ascii="Arial" w:hAnsi="Arial" w:cs="Arial"/>
        </w:rPr>
        <w:t xml:space="preserve"> </w:t>
      </w:r>
      <w:proofErr w:type="spellStart"/>
      <w:r w:rsidRPr="00C023AE">
        <w:rPr>
          <w:rFonts w:ascii="Arial" w:hAnsi="Arial" w:cs="Arial"/>
        </w:rPr>
        <w:t>normele</w:t>
      </w:r>
      <w:proofErr w:type="spellEnd"/>
      <w:r w:rsidRPr="00C023AE">
        <w:rPr>
          <w:rFonts w:ascii="Arial" w:hAnsi="Arial" w:cs="Arial"/>
        </w:rPr>
        <w:t xml:space="preserve"> </w:t>
      </w:r>
      <w:proofErr w:type="spellStart"/>
      <w:r w:rsidRPr="00C023AE">
        <w:rPr>
          <w:rFonts w:ascii="Arial" w:hAnsi="Arial" w:cs="Arial"/>
        </w:rPr>
        <w:t>actuale</w:t>
      </w:r>
      <w:proofErr w:type="spellEnd"/>
      <w:r w:rsidRPr="00C023AE">
        <w:rPr>
          <w:rFonts w:ascii="Arial" w:hAnsi="Arial" w:cs="Arial"/>
        </w:rPr>
        <w:t xml:space="preserve"> de </w:t>
      </w:r>
      <w:proofErr w:type="spellStart"/>
      <w:r w:rsidRPr="00C023AE">
        <w:rPr>
          <w:rFonts w:ascii="Arial" w:hAnsi="Arial" w:cs="Arial"/>
        </w:rPr>
        <w:t>poluare</w:t>
      </w:r>
      <w:proofErr w:type="spellEnd"/>
      <w:r w:rsidRPr="00C023AE">
        <w:rPr>
          <w:rFonts w:ascii="Arial" w:hAnsi="Arial" w:cs="Arial"/>
        </w:rPr>
        <w:t xml:space="preserve"> </w:t>
      </w:r>
      <w:proofErr w:type="spellStart"/>
      <w:r w:rsidRPr="00C023AE">
        <w:rPr>
          <w:rFonts w:ascii="Arial" w:hAnsi="Arial" w:cs="Arial"/>
        </w:rPr>
        <w:t>şi</w:t>
      </w:r>
      <w:proofErr w:type="spellEnd"/>
      <w:r w:rsidRPr="00C023AE">
        <w:rPr>
          <w:rFonts w:ascii="Arial" w:hAnsi="Arial" w:cs="Arial"/>
        </w:rPr>
        <w:t xml:space="preserve"> un </w:t>
      </w:r>
      <w:proofErr w:type="spellStart"/>
      <w:r w:rsidRPr="00C023AE">
        <w:rPr>
          <w:rFonts w:ascii="Arial" w:hAnsi="Arial" w:cs="Arial"/>
        </w:rPr>
        <w:t>anumit</w:t>
      </w:r>
      <w:proofErr w:type="spellEnd"/>
      <w:r w:rsidRPr="00C023AE">
        <w:rPr>
          <w:rFonts w:ascii="Arial" w:hAnsi="Arial" w:cs="Arial"/>
        </w:rPr>
        <w:t xml:space="preserve"> grad de </w:t>
      </w:r>
      <w:proofErr w:type="spellStart"/>
      <w:r w:rsidRPr="00C023AE">
        <w:rPr>
          <w:rFonts w:ascii="Arial" w:hAnsi="Arial" w:cs="Arial"/>
        </w:rPr>
        <w:t>confort</w:t>
      </w:r>
      <w:proofErr w:type="spellEnd"/>
      <w:r w:rsidRPr="00C023AE">
        <w:rPr>
          <w:rFonts w:ascii="Arial" w:hAnsi="Arial" w:cs="Arial"/>
        </w:rPr>
        <w:t xml:space="preserve"> </w:t>
      </w:r>
      <w:proofErr w:type="spellStart"/>
      <w:r w:rsidRPr="00C023AE">
        <w:rPr>
          <w:rFonts w:ascii="Arial" w:hAnsi="Arial" w:cs="Arial"/>
        </w:rPr>
        <w:t>pentru</w:t>
      </w:r>
      <w:proofErr w:type="spellEnd"/>
      <w:r w:rsidRPr="00C023AE">
        <w:rPr>
          <w:rFonts w:ascii="Arial" w:hAnsi="Arial" w:cs="Arial"/>
        </w:rPr>
        <w:t xml:space="preserve"> </w:t>
      </w:r>
      <w:proofErr w:type="spellStart"/>
      <w:r w:rsidRPr="00C023AE">
        <w:rPr>
          <w:rFonts w:ascii="Arial" w:hAnsi="Arial" w:cs="Arial"/>
        </w:rPr>
        <w:t>utilizatori</w:t>
      </w:r>
      <w:proofErr w:type="spellEnd"/>
      <w:r w:rsidRPr="00C023AE">
        <w:rPr>
          <w:rFonts w:ascii="Arial" w:hAnsi="Arial" w:cs="Arial"/>
        </w:rPr>
        <w:t xml:space="preserve">, precum </w:t>
      </w:r>
      <w:proofErr w:type="spellStart"/>
      <w:r w:rsidRPr="00C023AE">
        <w:rPr>
          <w:rFonts w:ascii="Arial" w:hAnsi="Arial" w:cs="Arial"/>
        </w:rPr>
        <w:t>şi</w:t>
      </w:r>
      <w:proofErr w:type="spellEnd"/>
      <w:r w:rsidRPr="00C023AE">
        <w:rPr>
          <w:rFonts w:ascii="Arial" w:hAnsi="Arial" w:cs="Arial"/>
        </w:rPr>
        <w:t xml:space="preserve"> </w:t>
      </w:r>
      <w:proofErr w:type="gramStart"/>
      <w:r w:rsidRPr="00C023AE">
        <w:rPr>
          <w:rFonts w:ascii="Arial" w:hAnsi="Arial" w:cs="Arial"/>
        </w:rPr>
        <w:t>a</w:t>
      </w:r>
      <w:proofErr w:type="gramEnd"/>
      <w:r w:rsidRPr="00C023AE">
        <w:rPr>
          <w:rFonts w:ascii="Arial" w:hAnsi="Arial" w:cs="Arial"/>
        </w:rPr>
        <w:t xml:space="preserve"> </w:t>
      </w:r>
      <w:proofErr w:type="spellStart"/>
      <w:r w:rsidRPr="00C023AE">
        <w:rPr>
          <w:rFonts w:ascii="Arial" w:hAnsi="Arial" w:cs="Arial"/>
        </w:rPr>
        <w:t>efectivului</w:t>
      </w:r>
      <w:proofErr w:type="spellEnd"/>
      <w:r w:rsidRPr="00C023AE">
        <w:rPr>
          <w:rFonts w:ascii="Arial" w:hAnsi="Arial" w:cs="Arial"/>
        </w:rPr>
        <w:t xml:space="preserve"> de </w:t>
      </w:r>
      <w:proofErr w:type="spellStart"/>
      <w:r w:rsidRPr="00C023AE">
        <w:rPr>
          <w:rFonts w:ascii="Arial" w:hAnsi="Arial" w:cs="Arial"/>
        </w:rPr>
        <w:t>autovehicule</w:t>
      </w:r>
      <w:proofErr w:type="spellEnd"/>
      <w:r w:rsidRPr="00C023AE">
        <w:rPr>
          <w:rFonts w:ascii="Arial" w:hAnsi="Arial" w:cs="Arial"/>
        </w:rPr>
        <w:t xml:space="preserve"> </w:t>
      </w:r>
      <w:proofErr w:type="spellStart"/>
      <w:r w:rsidRPr="00C023AE">
        <w:rPr>
          <w:rFonts w:ascii="Arial" w:hAnsi="Arial" w:cs="Arial"/>
        </w:rPr>
        <w:t>necesare</w:t>
      </w:r>
      <w:proofErr w:type="spellEnd"/>
      <w:r w:rsidRPr="00C023AE">
        <w:rPr>
          <w:rFonts w:ascii="Arial" w:hAnsi="Arial" w:cs="Arial"/>
        </w:rPr>
        <w:t xml:space="preserve"> a </w:t>
      </w:r>
      <w:proofErr w:type="spellStart"/>
      <w:r w:rsidRPr="00C023AE">
        <w:rPr>
          <w:rFonts w:ascii="Arial" w:hAnsi="Arial" w:cs="Arial"/>
        </w:rPr>
        <w:t>echipa</w:t>
      </w:r>
      <w:proofErr w:type="spellEnd"/>
      <w:r w:rsidRPr="00C023AE">
        <w:rPr>
          <w:rFonts w:ascii="Arial" w:hAnsi="Arial" w:cs="Arial"/>
        </w:rPr>
        <w:t xml:space="preserve"> </w:t>
      </w:r>
      <w:proofErr w:type="spellStart"/>
      <w:r w:rsidRPr="00C023AE">
        <w:rPr>
          <w:rFonts w:ascii="Arial" w:hAnsi="Arial" w:cs="Arial"/>
        </w:rPr>
        <w:t>traseele</w:t>
      </w:r>
      <w:proofErr w:type="spellEnd"/>
      <w:r w:rsidRPr="00C023AE">
        <w:rPr>
          <w:rFonts w:ascii="Arial" w:hAnsi="Arial" w:cs="Arial"/>
        </w:rPr>
        <w:t xml:space="preserve"> conform </w:t>
      </w:r>
      <w:proofErr w:type="spellStart"/>
      <w:r w:rsidRPr="00C023AE">
        <w:rPr>
          <w:rFonts w:ascii="Arial" w:hAnsi="Arial" w:cs="Arial"/>
        </w:rPr>
        <w:t>noul</w:t>
      </w:r>
      <w:proofErr w:type="spellEnd"/>
      <w:r w:rsidRPr="00C023AE">
        <w:rPr>
          <w:rFonts w:ascii="Arial" w:hAnsi="Arial" w:cs="Arial"/>
        </w:rPr>
        <w:t xml:space="preserve"> program de transport </w:t>
      </w:r>
      <w:proofErr w:type="spellStart"/>
      <w:r w:rsidRPr="00C023AE">
        <w:rPr>
          <w:rFonts w:ascii="Arial" w:hAnsi="Arial" w:cs="Arial"/>
        </w:rPr>
        <w:t>propus</w:t>
      </w:r>
      <w:proofErr w:type="spellEnd"/>
      <w:r w:rsidRPr="00C023AE">
        <w:rPr>
          <w:rFonts w:ascii="Arial" w:hAnsi="Arial" w:cs="Arial"/>
        </w:rPr>
        <w:t xml:space="preserve">. </w:t>
      </w:r>
      <w:proofErr w:type="spellStart"/>
      <w:r w:rsidRPr="00C023AE">
        <w:rPr>
          <w:rFonts w:ascii="Arial" w:hAnsi="Arial" w:cs="Arial"/>
        </w:rPr>
        <w:t>Cheltuielile</w:t>
      </w:r>
      <w:proofErr w:type="spellEnd"/>
      <w:r w:rsidRPr="00C023AE">
        <w:rPr>
          <w:rFonts w:ascii="Arial" w:hAnsi="Arial" w:cs="Arial"/>
        </w:rPr>
        <w:t xml:space="preserve"> cu </w:t>
      </w:r>
      <w:proofErr w:type="spellStart"/>
      <w:r w:rsidRPr="00C023AE">
        <w:rPr>
          <w:rFonts w:ascii="Arial" w:hAnsi="Arial" w:cs="Arial"/>
        </w:rPr>
        <w:t>amortizarea</w:t>
      </w:r>
      <w:proofErr w:type="spellEnd"/>
      <w:r w:rsidRPr="00C023AE">
        <w:rPr>
          <w:rFonts w:ascii="Arial" w:hAnsi="Arial" w:cs="Arial"/>
        </w:rPr>
        <w:t xml:space="preserve"> au </w:t>
      </w:r>
      <w:proofErr w:type="spellStart"/>
      <w:r w:rsidRPr="00C023AE">
        <w:rPr>
          <w:rFonts w:ascii="Arial" w:hAnsi="Arial" w:cs="Arial"/>
        </w:rPr>
        <w:t>fost</w:t>
      </w:r>
      <w:proofErr w:type="spellEnd"/>
      <w:r w:rsidRPr="00C023AE">
        <w:rPr>
          <w:rFonts w:ascii="Arial" w:hAnsi="Arial" w:cs="Arial"/>
        </w:rPr>
        <w:t xml:space="preserve"> </w:t>
      </w:r>
      <w:proofErr w:type="spellStart"/>
      <w:r w:rsidRPr="00C023AE">
        <w:rPr>
          <w:rFonts w:ascii="Arial" w:hAnsi="Arial" w:cs="Arial"/>
        </w:rPr>
        <w:t>raportate</w:t>
      </w:r>
      <w:proofErr w:type="spellEnd"/>
      <w:r w:rsidRPr="00C023AE">
        <w:rPr>
          <w:rFonts w:ascii="Arial" w:hAnsi="Arial" w:cs="Arial"/>
        </w:rPr>
        <w:t xml:space="preserve"> la </w:t>
      </w:r>
      <w:proofErr w:type="spellStart"/>
      <w:r w:rsidRPr="00C023AE">
        <w:rPr>
          <w:rFonts w:ascii="Arial" w:hAnsi="Arial" w:cs="Arial"/>
        </w:rPr>
        <w:t>durata</w:t>
      </w:r>
      <w:proofErr w:type="spellEnd"/>
      <w:r w:rsidRPr="00C023AE">
        <w:rPr>
          <w:rFonts w:ascii="Arial" w:hAnsi="Arial" w:cs="Arial"/>
        </w:rPr>
        <w:t xml:space="preserve"> de </w:t>
      </w:r>
      <w:proofErr w:type="spellStart"/>
      <w:r w:rsidRPr="00C023AE">
        <w:rPr>
          <w:rFonts w:ascii="Arial" w:hAnsi="Arial" w:cs="Arial"/>
        </w:rPr>
        <w:t>amortizare</w:t>
      </w:r>
      <w:proofErr w:type="spellEnd"/>
      <w:r w:rsidRPr="00C023AE">
        <w:rPr>
          <w:rFonts w:ascii="Arial" w:hAnsi="Arial" w:cs="Arial"/>
        </w:rPr>
        <w:t xml:space="preserve"> </w:t>
      </w:r>
      <w:proofErr w:type="spellStart"/>
      <w:r w:rsidRPr="00C023AE">
        <w:rPr>
          <w:rFonts w:ascii="Arial" w:hAnsi="Arial" w:cs="Arial"/>
        </w:rPr>
        <w:t>liniară</w:t>
      </w:r>
      <w:proofErr w:type="spellEnd"/>
      <w:r w:rsidRPr="00C023AE">
        <w:rPr>
          <w:rFonts w:ascii="Arial" w:hAnsi="Arial" w:cs="Arial"/>
        </w:rPr>
        <w:t xml:space="preserve"> </w:t>
      </w:r>
      <w:proofErr w:type="spellStart"/>
      <w:r w:rsidRPr="00C023AE">
        <w:rPr>
          <w:rFonts w:ascii="Arial" w:hAnsi="Arial" w:cs="Arial"/>
        </w:rPr>
        <w:t>prevăzută</w:t>
      </w:r>
      <w:proofErr w:type="spellEnd"/>
      <w:r w:rsidRPr="00C023AE">
        <w:rPr>
          <w:rFonts w:ascii="Arial" w:hAnsi="Arial" w:cs="Arial"/>
        </w:rPr>
        <w:t xml:space="preserve"> </w:t>
      </w:r>
      <w:proofErr w:type="spellStart"/>
      <w:r w:rsidRPr="00C023AE">
        <w:rPr>
          <w:rFonts w:ascii="Arial" w:hAnsi="Arial" w:cs="Arial"/>
        </w:rPr>
        <w:t>pentru</w:t>
      </w:r>
      <w:proofErr w:type="spellEnd"/>
      <w:r w:rsidRPr="00C023AE">
        <w:rPr>
          <w:rFonts w:ascii="Arial" w:hAnsi="Arial" w:cs="Arial"/>
        </w:rPr>
        <w:t xml:space="preserve"> </w:t>
      </w:r>
      <w:proofErr w:type="spellStart"/>
      <w:r w:rsidRPr="00C023AE">
        <w:rPr>
          <w:rFonts w:ascii="Arial" w:hAnsi="Arial" w:cs="Arial"/>
        </w:rPr>
        <w:t>autovehiculele</w:t>
      </w:r>
      <w:proofErr w:type="spellEnd"/>
      <w:r w:rsidRPr="00C023AE">
        <w:rPr>
          <w:rFonts w:ascii="Arial" w:hAnsi="Arial" w:cs="Arial"/>
        </w:rPr>
        <w:t xml:space="preserve"> de transport public. </w:t>
      </w:r>
      <w:proofErr w:type="spellStart"/>
      <w:r w:rsidRPr="00C023AE">
        <w:rPr>
          <w:rFonts w:ascii="Arial" w:hAnsi="Arial" w:cs="Arial"/>
        </w:rPr>
        <w:t>Durata</w:t>
      </w:r>
      <w:proofErr w:type="spellEnd"/>
      <w:r w:rsidRPr="00C023AE">
        <w:rPr>
          <w:rFonts w:ascii="Arial" w:hAnsi="Arial" w:cs="Arial"/>
        </w:rPr>
        <w:t xml:space="preserve"> de </w:t>
      </w:r>
      <w:proofErr w:type="spellStart"/>
      <w:r w:rsidRPr="00C023AE">
        <w:rPr>
          <w:rFonts w:ascii="Arial" w:hAnsi="Arial" w:cs="Arial"/>
        </w:rPr>
        <w:t>amortizare</w:t>
      </w:r>
      <w:proofErr w:type="spellEnd"/>
      <w:r w:rsidRPr="00C023AE">
        <w:rPr>
          <w:rFonts w:ascii="Arial" w:hAnsi="Arial" w:cs="Arial"/>
        </w:rPr>
        <w:t xml:space="preserve"> a </w:t>
      </w:r>
      <w:proofErr w:type="spellStart"/>
      <w:r w:rsidRPr="00C023AE">
        <w:rPr>
          <w:rFonts w:ascii="Arial" w:hAnsi="Arial" w:cs="Arial"/>
        </w:rPr>
        <w:t>mijloacelor</w:t>
      </w:r>
      <w:proofErr w:type="spellEnd"/>
      <w:r w:rsidRPr="00C023AE">
        <w:rPr>
          <w:rFonts w:ascii="Arial" w:hAnsi="Arial" w:cs="Arial"/>
        </w:rPr>
        <w:t xml:space="preserve"> de transport public </w:t>
      </w:r>
      <w:proofErr w:type="spellStart"/>
      <w:r w:rsidRPr="00C023AE">
        <w:rPr>
          <w:rFonts w:ascii="Arial" w:hAnsi="Arial" w:cs="Arial"/>
        </w:rPr>
        <w:t>este</w:t>
      </w:r>
      <w:proofErr w:type="spellEnd"/>
      <w:r w:rsidRPr="00C023AE">
        <w:rPr>
          <w:rFonts w:ascii="Arial" w:hAnsi="Arial" w:cs="Arial"/>
        </w:rPr>
        <w:t xml:space="preserve"> conform </w:t>
      </w:r>
      <w:proofErr w:type="spellStart"/>
      <w:r w:rsidRPr="00C023AE">
        <w:rPr>
          <w:rFonts w:ascii="Arial" w:hAnsi="Arial" w:cs="Arial"/>
        </w:rPr>
        <w:t>prevederilor</w:t>
      </w:r>
      <w:proofErr w:type="spellEnd"/>
      <w:r w:rsidRPr="00C023AE">
        <w:rPr>
          <w:rFonts w:ascii="Arial" w:hAnsi="Arial" w:cs="Arial"/>
        </w:rPr>
        <w:t xml:space="preserve"> </w:t>
      </w:r>
      <w:proofErr w:type="spellStart"/>
      <w:r w:rsidRPr="00C023AE">
        <w:rPr>
          <w:rFonts w:ascii="Arial" w:hAnsi="Arial" w:cs="Arial"/>
        </w:rPr>
        <w:t>în</w:t>
      </w:r>
      <w:proofErr w:type="spellEnd"/>
      <w:r w:rsidRPr="00C023AE">
        <w:rPr>
          <w:rFonts w:ascii="Arial" w:hAnsi="Arial" w:cs="Arial"/>
        </w:rPr>
        <w:t xml:space="preserve"> </w:t>
      </w:r>
      <w:proofErr w:type="spellStart"/>
      <w:r w:rsidRPr="00C023AE">
        <w:rPr>
          <w:rFonts w:ascii="Arial" w:hAnsi="Arial" w:cs="Arial"/>
        </w:rPr>
        <w:t>vigoare</w:t>
      </w:r>
      <w:proofErr w:type="spellEnd"/>
      <w:r w:rsidRPr="00C023AE">
        <w:rPr>
          <w:rFonts w:ascii="Arial" w:hAnsi="Arial" w:cs="Arial"/>
        </w:rPr>
        <w:t xml:space="preserve"> de 8 </w:t>
      </w:r>
      <w:proofErr w:type="gramStart"/>
      <w:r w:rsidRPr="00C023AE">
        <w:rPr>
          <w:rFonts w:ascii="Arial" w:hAnsi="Arial" w:cs="Arial"/>
        </w:rPr>
        <w:t>ani</w:t>
      </w:r>
      <w:proofErr w:type="gramEnd"/>
      <w:r w:rsidRPr="00C023AE">
        <w:rPr>
          <w:rFonts w:ascii="Arial" w:hAnsi="Arial" w:cs="Arial"/>
        </w:rPr>
        <w:t>.</w:t>
      </w:r>
    </w:p>
    <w:p w14:paraId="097E3617" w14:textId="4F4EA33C" w:rsidR="00C023AE" w:rsidRPr="00C023AE" w:rsidRDefault="00C023AE" w:rsidP="00C023AE">
      <w:pPr>
        <w:jc w:val="both"/>
        <w:rPr>
          <w:rFonts w:ascii="Arial" w:hAnsi="Arial" w:cs="Arial"/>
          <w:i/>
        </w:rPr>
      </w:pPr>
      <w:r w:rsidRPr="00C023AE">
        <w:rPr>
          <w:rFonts w:ascii="Arial" w:hAnsi="Arial" w:cs="Arial"/>
          <w:i/>
        </w:rPr>
        <w:t>Service auto (</w:t>
      </w:r>
      <w:proofErr w:type="spellStart"/>
      <w:r w:rsidRPr="00C023AE">
        <w:rPr>
          <w:rFonts w:ascii="Arial" w:hAnsi="Arial" w:cs="Arial"/>
          <w:i/>
        </w:rPr>
        <w:t>întreţinere-reparaţii</w:t>
      </w:r>
      <w:proofErr w:type="spellEnd"/>
      <w:r w:rsidRPr="00C023AE">
        <w:rPr>
          <w:rFonts w:ascii="Arial" w:hAnsi="Arial" w:cs="Arial"/>
          <w:i/>
        </w:rPr>
        <w:t>)</w:t>
      </w:r>
    </w:p>
    <w:p w14:paraId="49EDCCD3" w14:textId="41074CCF" w:rsidR="00C023AE" w:rsidRPr="00C023AE" w:rsidRDefault="00C023AE" w:rsidP="00C023AE">
      <w:pPr>
        <w:jc w:val="both"/>
        <w:rPr>
          <w:rFonts w:ascii="Arial" w:hAnsi="Arial" w:cs="Arial"/>
        </w:rPr>
      </w:pPr>
      <w:proofErr w:type="spellStart"/>
      <w:r w:rsidRPr="00C023AE">
        <w:rPr>
          <w:rFonts w:ascii="Arial" w:hAnsi="Arial" w:cs="Arial"/>
        </w:rPr>
        <w:t>Cheltuielile</w:t>
      </w:r>
      <w:proofErr w:type="spellEnd"/>
      <w:r w:rsidRPr="00C023AE">
        <w:rPr>
          <w:rFonts w:ascii="Arial" w:hAnsi="Arial" w:cs="Arial"/>
        </w:rPr>
        <w:t xml:space="preserve"> cu </w:t>
      </w:r>
      <w:r>
        <w:rPr>
          <w:rFonts w:ascii="Arial" w:hAnsi="Arial" w:cs="Arial"/>
        </w:rPr>
        <w:t>service-</w:t>
      </w:r>
      <w:proofErr w:type="spellStart"/>
      <w:r>
        <w:rPr>
          <w:rFonts w:ascii="Arial" w:hAnsi="Arial" w:cs="Arial"/>
        </w:rPr>
        <w:t>ul</w:t>
      </w:r>
      <w:proofErr w:type="spellEnd"/>
      <w:r>
        <w:rPr>
          <w:rFonts w:ascii="Arial" w:hAnsi="Arial" w:cs="Arial"/>
        </w:rPr>
        <w:t xml:space="preserve"> auto</w:t>
      </w:r>
      <w:r w:rsidRPr="00C023AE">
        <w:rPr>
          <w:rFonts w:ascii="Arial" w:hAnsi="Arial" w:cs="Arial"/>
        </w:rPr>
        <w:t xml:space="preserve"> au </w:t>
      </w:r>
      <w:proofErr w:type="spellStart"/>
      <w:r w:rsidRPr="00C023AE">
        <w:rPr>
          <w:rFonts w:ascii="Arial" w:hAnsi="Arial" w:cs="Arial"/>
        </w:rPr>
        <w:t>fost</w:t>
      </w:r>
      <w:proofErr w:type="spellEnd"/>
      <w:r>
        <w:rPr>
          <w:rFonts w:ascii="Arial" w:hAnsi="Arial" w:cs="Arial"/>
        </w:rPr>
        <w:t xml:space="preserve"> estimate pe </w:t>
      </w:r>
      <w:proofErr w:type="spellStart"/>
      <w:r>
        <w:rPr>
          <w:rFonts w:ascii="Arial" w:hAnsi="Arial" w:cs="Arial"/>
        </w:rPr>
        <w:t>baza</w:t>
      </w:r>
      <w:proofErr w:type="spellEnd"/>
      <w:r>
        <w:rPr>
          <w:rFonts w:ascii="Arial" w:hAnsi="Arial" w:cs="Arial"/>
        </w:rPr>
        <w:t xml:space="preserve"> </w:t>
      </w:r>
      <w:proofErr w:type="spellStart"/>
      <w:r>
        <w:rPr>
          <w:rFonts w:ascii="Arial" w:hAnsi="Arial" w:cs="Arial"/>
        </w:rPr>
        <w:t>numărului</w:t>
      </w:r>
      <w:proofErr w:type="spellEnd"/>
      <w:r>
        <w:rPr>
          <w:rFonts w:ascii="Arial" w:hAnsi="Arial" w:cs="Arial"/>
        </w:rPr>
        <w:t xml:space="preserve"> de</w:t>
      </w:r>
      <w:r w:rsidRPr="00C023AE">
        <w:rPr>
          <w:rFonts w:ascii="Arial" w:hAnsi="Arial" w:cs="Arial"/>
        </w:rPr>
        <w:t xml:space="preserve"> </w:t>
      </w:r>
      <w:proofErr w:type="spellStart"/>
      <w:r w:rsidRPr="00C023AE">
        <w:rPr>
          <w:rFonts w:ascii="Arial" w:hAnsi="Arial" w:cs="Arial"/>
        </w:rPr>
        <w:t>autovehicule</w:t>
      </w:r>
      <w:proofErr w:type="spellEnd"/>
      <w:r w:rsidRPr="00C023AE">
        <w:rPr>
          <w:rFonts w:ascii="Arial" w:hAnsi="Arial" w:cs="Arial"/>
        </w:rPr>
        <w:t xml:space="preserve"> </w:t>
      </w:r>
      <w:proofErr w:type="spellStart"/>
      <w:r w:rsidRPr="00C023AE">
        <w:rPr>
          <w:rFonts w:ascii="Arial" w:hAnsi="Arial" w:cs="Arial"/>
        </w:rPr>
        <w:t>necesare</w:t>
      </w:r>
      <w:proofErr w:type="spellEnd"/>
      <w:r w:rsidRPr="00C023AE">
        <w:rPr>
          <w:rFonts w:ascii="Arial" w:hAnsi="Arial" w:cs="Arial"/>
        </w:rPr>
        <w:t xml:space="preserve"> </w:t>
      </w:r>
      <w:proofErr w:type="gramStart"/>
      <w:r w:rsidRPr="00C023AE">
        <w:rPr>
          <w:rFonts w:ascii="Arial" w:hAnsi="Arial" w:cs="Arial"/>
        </w:rPr>
        <w:t>a</w:t>
      </w:r>
      <w:proofErr w:type="gramEnd"/>
      <w:r w:rsidRPr="00C023AE">
        <w:rPr>
          <w:rFonts w:ascii="Arial" w:hAnsi="Arial" w:cs="Arial"/>
        </w:rPr>
        <w:t xml:space="preserve"> </w:t>
      </w:r>
      <w:proofErr w:type="spellStart"/>
      <w:r w:rsidRPr="00C023AE">
        <w:rPr>
          <w:rFonts w:ascii="Arial" w:hAnsi="Arial" w:cs="Arial"/>
        </w:rPr>
        <w:t>echipa</w:t>
      </w:r>
      <w:proofErr w:type="spellEnd"/>
      <w:r w:rsidRPr="00C023AE">
        <w:rPr>
          <w:rFonts w:ascii="Arial" w:hAnsi="Arial" w:cs="Arial"/>
        </w:rPr>
        <w:t xml:space="preserve"> </w:t>
      </w:r>
      <w:proofErr w:type="spellStart"/>
      <w:r w:rsidRPr="00C023AE">
        <w:rPr>
          <w:rFonts w:ascii="Arial" w:hAnsi="Arial" w:cs="Arial"/>
        </w:rPr>
        <w:t>traseele</w:t>
      </w:r>
      <w:proofErr w:type="spellEnd"/>
      <w:r w:rsidRPr="00C023AE">
        <w:rPr>
          <w:rFonts w:ascii="Arial" w:hAnsi="Arial" w:cs="Arial"/>
        </w:rPr>
        <w:t xml:space="preserve"> de transport, de </w:t>
      </w:r>
      <w:proofErr w:type="spellStart"/>
      <w:r w:rsidRPr="00C023AE">
        <w:rPr>
          <w:rFonts w:ascii="Arial" w:hAnsi="Arial" w:cs="Arial"/>
        </w:rPr>
        <w:t>capacitatea</w:t>
      </w:r>
      <w:proofErr w:type="spellEnd"/>
      <w:r w:rsidRPr="00C023AE">
        <w:rPr>
          <w:rFonts w:ascii="Arial" w:hAnsi="Arial" w:cs="Arial"/>
        </w:rPr>
        <w:t xml:space="preserve"> </w:t>
      </w:r>
      <w:proofErr w:type="spellStart"/>
      <w:r w:rsidRPr="00C023AE">
        <w:rPr>
          <w:rFonts w:ascii="Arial" w:hAnsi="Arial" w:cs="Arial"/>
        </w:rPr>
        <w:t>solicitată</w:t>
      </w:r>
      <w:proofErr w:type="spellEnd"/>
      <w:r w:rsidRPr="00C023AE">
        <w:rPr>
          <w:rFonts w:ascii="Arial" w:hAnsi="Arial" w:cs="Arial"/>
        </w:rPr>
        <w:t xml:space="preserve"> a </w:t>
      </w:r>
      <w:proofErr w:type="spellStart"/>
      <w:r w:rsidRPr="00C023AE">
        <w:rPr>
          <w:rFonts w:ascii="Arial" w:hAnsi="Arial" w:cs="Arial"/>
        </w:rPr>
        <w:t>acestora</w:t>
      </w:r>
      <w:proofErr w:type="spellEnd"/>
      <w:r w:rsidRPr="00C023AE">
        <w:rPr>
          <w:rFonts w:ascii="Arial" w:hAnsi="Arial" w:cs="Arial"/>
        </w:rPr>
        <w:t xml:space="preserve"> </w:t>
      </w:r>
      <w:proofErr w:type="spellStart"/>
      <w:r w:rsidRPr="00C023AE">
        <w:rPr>
          <w:rFonts w:ascii="Arial" w:hAnsi="Arial" w:cs="Arial"/>
        </w:rPr>
        <w:t>prin</w:t>
      </w:r>
      <w:proofErr w:type="spellEnd"/>
      <w:r w:rsidRPr="00C023AE">
        <w:rPr>
          <w:rFonts w:ascii="Arial" w:hAnsi="Arial" w:cs="Arial"/>
        </w:rPr>
        <w:t xml:space="preserve"> </w:t>
      </w:r>
      <w:proofErr w:type="spellStart"/>
      <w:r w:rsidRPr="00C023AE">
        <w:rPr>
          <w:rFonts w:ascii="Arial" w:hAnsi="Arial" w:cs="Arial"/>
        </w:rPr>
        <w:t>noul</w:t>
      </w:r>
      <w:proofErr w:type="spellEnd"/>
      <w:r w:rsidRPr="00C023AE">
        <w:rPr>
          <w:rFonts w:ascii="Arial" w:hAnsi="Arial" w:cs="Arial"/>
        </w:rPr>
        <w:t xml:space="preserve"> program de transport </w:t>
      </w:r>
      <w:proofErr w:type="spellStart"/>
      <w:r w:rsidRPr="00C023AE">
        <w:rPr>
          <w:rFonts w:ascii="Arial" w:hAnsi="Arial" w:cs="Arial"/>
        </w:rPr>
        <w:t>şi</w:t>
      </w:r>
      <w:proofErr w:type="spellEnd"/>
      <w:r w:rsidRPr="00C023AE">
        <w:rPr>
          <w:rFonts w:ascii="Arial" w:hAnsi="Arial" w:cs="Arial"/>
        </w:rPr>
        <w:t xml:space="preserve"> </w:t>
      </w:r>
      <w:proofErr w:type="spellStart"/>
      <w:r w:rsidRPr="00C023AE">
        <w:rPr>
          <w:rFonts w:ascii="Arial" w:hAnsi="Arial" w:cs="Arial"/>
        </w:rPr>
        <w:t>funcţie</w:t>
      </w:r>
      <w:proofErr w:type="spellEnd"/>
      <w:r w:rsidRPr="00C023AE">
        <w:rPr>
          <w:rFonts w:ascii="Arial" w:hAnsi="Arial" w:cs="Arial"/>
        </w:rPr>
        <w:t xml:space="preserve"> de </w:t>
      </w:r>
      <w:proofErr w:type="spellStart"/>
      <w:r w:rsidRPr="00C023AE">
        <w:rPr>
          <w:rFonts w:ascii="Arial" w:hAnsi="Arial" w:cs="Arial"/>
        </w:rPr>
        <w:t>preţurile</w:t>
      </w:r>
      <w:proofErr w:type="spellEnd"/>
      <w:r w:rsidRPr="00C023AE">
        <w:rPr>
          <w:rFonts w:ascii="Arial" w:hAnsi="Arial" w:cs="Arial"/>
        </w:rPr>
        <w:t xml:space="preserve"> </w:t>
      </w:r>
      <w:proofErr w:type="spellStart"/>
      <w:r w:rsidRPr="00C023AE">
        <w:rPr>
          <w:rFonts w:ascii="Arial" w:hAnsi="Arial" w:cs="Arial"/>
        </w:rPr>
        <w:t>practicate</w:t>
      </w:r>
      <w:proofErr w:type="spellEnd"/>
      <w:r w:rsidRPr="00C023AE">
        <w:rPr>
          <w:rFonts w:ascii="Arial" w:hAnsi="Arial" w:cs="Arial"/>
        </w:rPr>
        <w:t xml:space="preserve"> pe </w:t>
      </w:r>
      <w:proofErr w:type="spellStart"/>
      <w:r w:rsidRPr="00C023AE">
        <w:rPr>
          <w:rFonts w:ascii="Arial" w:hAnsi="Arial" w:cs="Arial"/>
        </w:rPr>
        <w:t>p</w:t>
      </w:r>
      <w:r>
        <w:rPr>
          <w:rFonts w:ascii="Arial" w:hAnsi="Arial" w:cs="Arial"/>
        </w:rPr>
        <w:t>iaţa</w:t>
      </w:r>
      <w:proofErr w:type="spellEnd"/>
      <w:r>
        <w:rPr>
          <w:rFonts w:ascii="Arial" w:hAnsi="Arial" w:cs="Arial"/>
        </w:rPr>
        <w:t xml:space="preserve"> </w:t>
      </w:r>
      <w:proofErr w:type="spellStart"/>
      <w:r>
        <w:rPr>
          <w:rFonts w:ascii="Arial" w:hAnsi="Arial" w:cs="Arial"/>
        </w:rPr>
        <w:t>locală</w:t>
      </w:r>
      <w:proofErr w:type="spellEnd"/>
      <w:r>
        <w:rPr>
          <w:rFonts w:ascii="Arial" w:hAnsi="Arial" w:cs="Arial"/>
        </w:rPr>
        <w:t xml:space="preserve"> de service-</w:t>
      </w:r>
      <w:proofErr w:type="spellStart"/>
      <w:r>
        <w:rPr>
          <w:rFonts w:ascii="Arial" w:hAnsi="Arial" w:cs="Arial"/>
        </w:rPr>
        <w:t>uri</w:t>
      </w:r>
      <w:proofErr w:type="spellEnd"/>
      <w:r>
        <w:rPr>
          <w:rFonts w:ascii="Arial" w:hAnsi="Arial" w:cs="Arial"/>
        </w:rPr>
        <w:t xml:space="preserve"> auto</w:t>
      </w:r>
      <w:r w:rsidRPr="00C023AE">
        <w:rPr>
          <w:rFonts w:ascii="Arial" w:hAnsi="Arial" w:cs="Arial"/>
        </w:rPr>
        <w:t xml:space="preserve">.  </w:t>
      </w:r>
      <w:proofErr w:type="spellStart"/>
      <w:r w:rsidRPr="00C023AE">
        <w:rPr>
          <w:rFonts w:ascii="Arial" w:hAnsi="Arial" w:cs="Arial"/>
        </w:rPr>
        <w:t>Estimările</w:t>
      </w:r>
      <w:proofErr w:type="spellEnd"/>
      <w:r w:rsidRPr="00C023AE">
        <w:rPr>
          <w:rFonts w:ascii="Arial" w:hAnsi="Arial" w:cs="Arial"/>
        </w:rPr>
        <w:t xml:space="preserve"> au </w:t>
      </w:r>
      <w:proofErr w:type="spellStart"/>
      <w:r w:rsidRPr="00C023AE">
        <w:rPr>
          <w:rFonts w:ascii="Arial" w:hAnsi="Arial" w:cs="Arial"/>
        </w:rPr>
        <w:t>vizat</w:t>
      </w:r>
      <w:proofErr w:type="spellEnd"/>
      <w:r w:rsidRPr="00C023AE">
        <w:rPr>
          <w:rFonts w:ascii="Arial" w:hAnsi="Arial" w:cs="Arial"/>
        </w:rPr>
        <w:t xml:space="preserve"> </w:t>
      </w:r>
      <w:proofErr w:type="spellStart"/>
      <w:r w:rsidRPr="00C023AE">
        <w:rPr>
          <w:rFonts w:ascii="Arial" w:hAnsi="Arial" w:cs="Arial"/>
        </w:rPr>
        <w:t>autovehicule</w:t>
      </w:r>
      <w:proofErr w:type="spellEnd"/>
      <w:r w:rsidRPr="00C023AE">
        <w:rPr>
          <w:rFonts w:ascii="Arial" w:hAnsi="Arial" w:cs="Arial"/>
        </w:rPr>
        <w:t xml:space="preserve"> cu </w:t>
      </w:r>
      <w:proofErr w:type="spellStart"/>
      <w:r w:rsidRPr="00C023AE">
        <w:rPr>
          <w:rFonts w:ascii="Arial" w:hAnsi="Arial" w:cs="Arial"/>
        </w:rPr>
        <w:t>performanţe</w:t>
      </w:r>
      <w:proofErr w:type="spellEnd"/>
      <w:r w:rsidRPr="00C023AE">
        <w:rPr>
          <w:rFonts w:ascii="Arial" w:hAnsi="Arial" w:cs="Arial"/>
        </w:rPr>
        <w:t xml:space="preserve"> care </w:t>
      </w:r>
      <w:proofErr w:type="spellStart"/>
      <w:r w:rsidRPr="00C023AE">
        <w:rPr>
          <w:rFonts w:ascii="Arial" w:hAnsi="Arial" w:cs="Arial"/>
        </w:rPr>
        <w:t>respectă</w:t>
      </w:r>
      <w:proofErr w:type="spellEnd"/>
      <w:r w:rsidRPr="00C023AE">
        <w:rPr>
          <w:rFonts w:ascii="Arial" w:hAnsi="Arial" w:cs="Arial"/>
        </w:rPr>
        <w:t xml:space="preserve"> </w:t>
      </w:r>
      <w:proofErr w:type="spellStart"/>
      <w:r w:rsidRPr="00C023AE">
        <w:rPr>
          <w:rFonts w:ascii="Arial" w:hAnsi="Arial" w:cs="Arial"/>
        </w:rPr>
        <w:t>prevederile</w:t>
      </w:r>
      <w:proofErr w:type="spellEnd"/>
      <w:r w:rsidRPr="00C023AE">
        <w:rPr>
          <w:rFonts w:ascii="Arial" w:hAnsi="Arial" w:cs="Arial"/>
        </w:rPr>
        <w:t xml:space="preserve"> </w:t>
      </w:r>
      <w:proofErr w:type="spellStart"/>
      <w:r w:rsidRPr="00C023AE">
        <w:rPr>
          <w:rFonts w:ascii="Arial" w:hAnsi="Arial" w:cs="Arial"/>
        </w:rPr>
        <w:t>actuale</w:t>
      </w:r>
      <w:proofErr w:type="spellEnd"/>
      <w:r w:rsidRPr="00C023AE">
        <w:rPr>
          <w:rFonts w:ascii="Arial" w:hAnsi="Arial" w:cs="Arial"/>
        </w:rPr>
        <w:t xml:space="preserve"> </w:t>
      </w:r>
      <w:proofErr w:type="spellStart"/>
      <w:r w:rsidRPr="00C023AE">
        <w:rPr>
          <w:rFonts w:ascii="Arial" w:hAnsi="Arial" w:cs="Arial"/>
        </w:rPr>
        <w:t>în</w:t>
      </w:r>
      <w:proofErr w:type="spellEnd"/>
      <w:r w:rsidRPr="00C023AE">
        <w:rPr>
          <w:rFonts w:ascii="Arial" w:hAnsi="Arial" w:cs="Arial"/>
        </w:rPr>
        <w:t xml:space="preserve"> </w:t>
      </w:r>
      <w:proofErr w:type="spellStart"/>
      <w:r w:rsidRPr="00C023AE">
        <w:rPr>
          <w:rFonts w:ascii="Arial" w:hAnsi="Arial" w:cs="Arial"/>
        </w:rPr>
        <w:t>materie</w:t>
      </w:r>
      <w:proofErr w:type="spellEnd"/>
      <w:r w:rsidRPr="00C023AE">
        <w:rPr>
          <w:rFonts w:ascii="Arial" w:hAnsi="Arial" w:cs="Arial"/>
        </w:rPr>
        <w:t xml:space="preserve"> de grad de </w:t>
      </w:r>
      <w:proofErr w:type="spellStart"/>
      <w:r w:rsidRPr="00C023AE">
        <w:rPr>
          <w:rFonts w:ascii="Arial" w:hAnsi="Arial" w:cs="Arial"/>
        </w:rPr>
        <w:t>poluare</w:t>
      </w:r>
      <w:proofErr w:type="spellEnd"/>
      <w:r w:rsidRPr="00C023AE">
        <w:rPr>
          <w:rFonts w:ascii="Arial" w:hAnsi="Arial" w:cs="Arial"/>
        </w:rPr>
        <w:t xml:space="preserve"> </w:t>
      </w:r>
      <w:proofErr w:type="spellStart"/>
      <w:r w:rsidRPr="00C023AE">
        <w:rPr>
          <w:rFonts w:ascii="Arial" w:hAnsi="Arial" w:cs="Arial"/>
        </w:rPr>
        <w:t>şi</w:t>
      </w:r>
      <w:proofErr w:type="spellEnd"/>
      <w:r w:rsidRPr="00C023AE">
        <w:rPr>
          <w:rFonts w:ascii="Arial" w:hAnsi="Arial" w:cs="Arial"/>
        </w:rPr>
        <w:t xml:space="preserve"> </w:t>
      </w:r>
      <w:proofErr w:type="spellStart"/>
      <w:r w:rsidRPr="00C023AE">
        <w:rPr>
          <w:rFonts w:ascii="Arial" w:hAnsi="Arial" w:cs="Arial"/>
        </w:rPr>
        <w:t>confort</w:t>
      </w:r>
      <w:proofErr w:type="spellEnd"/>
      <w:r w:rsidRPr="00C023AE">
        <w:rPr>
          <w:rFonts w:ascii="Arial" w:hAnsi="Arial" w:cs="Arial"/>
        </w:rPr>
        <w:t xml:space="preserve">. </w:t>
      </w:r>
      <w:proofErr w:type="spellStart"/>
      <w:r w:rsidRPr="00C023AE">
        <w:rPr>
          <w:rFonts w:ascii="Arial" w:hAnsi="Arial" w:cs="Arial"/>
        </w:rPr>
        <w:t>Estimările</w:t>
      </w:r>
      <w:proofErr w:type="spellEnd"/>
      <w:r w:rsidRPr="00C023AE">
        <w:rPr>
          <w:rFonts w:ascii="Arial" w:hAnsi="Arial" w:cs="Arial"/>
        </w:rPr>
        <w:t xml:space="preserve"> s-au </w:t>
      </w:r>
      <w:proofErr w:type="spellStart"/>
      <w:r w:rsidRPr="00C023AE">
        <w:rPr>
          <w:rFonts w:ascii="Arial" w:hAnsi="Arial" w:cs="Arial"/>
        </w:rPr>
        <w:t>determinat</w:t>
      </w:r>
      <w:proofErr w:type="spellEnd"/>
      <w:r w:rsidRPr="00C023AE">
        <w:rPr>
          <w:rFonts w:ascii="Arial" w:hAnsi="Arial" w:cs="Arial"/>
        </w:rPr>
        <w:t xml:space="preserve"> </w:t>
      </w:r>
      <w:proofErr w:type="spellStart"/>
      <w:r w:rsidRPr="00C023AE">
        <w:rPr>
          <w:rFonts w:ascii="Arial" w:hAnsi="Arial" w:cs="Arial"/>
        </w:rPr>
        <w:t>avându</w:t>
      </w:r>
      <w:proofErr w:type="spellEnd"/>
      <w:r w:rsidRPr="00C023AE">
        <w:rPr>
          <w:rFonts w:ascii="Arial" w:hAnsi="Arial" w:cs="Arial"/>
        </w:rPr>
        <w:t xml:space="preserve">-se </w:t>
      </w:r>
      <w:proofErr w:type="spellStart"/>
      <w:r w:rsidRPr="00C023AE">
        <w:rPr>
          <w:rFonts w:ascii="Arial" w:hAnsi="Arial" w:cs="Arial"/>
        </w:rPr>
        <w:t>în</w:t>
      </w:r>
      <w:proofErr w:type="spellEnd"/>
      <w:r w:rsidRPr="00C023AE">
        <w:rPr>
          <w:rFonts w:ascii="Arial" w:hAnsi="Arial" w:cs="Arial"/>
        </w:rPr>
        <w:t xml:space="preserve"> </w:t>
      </w:r>
      <w:proofErr w:type="spellStart"/>
      <w:r w:rsidRPr="00C023AE">
        <w:rPr>
          <w:rFonts w:ascii="Arial" w:hAnsi="Arial" w:cs="Arial"/>
        </w:rPr>
        <w:t>vedere</w:t>
      </w:r>
      <w:proofErr w:type="spellEnd"/>
      <w:r w:rsidRPr="00C023AE">
        <w:rPr>
          <w:rFonts w:ascii="Arial" w:hAnsi="Arial" w:cs="Arial"/>
        </w:rPr>
        <w:t xml:space="preserve"> </w:t>
      </w:r>
      <w:proofErr w:type="spellStart"/>
      <w:r w:rsidRPr="00C023AE">
        <w:rPr>
          <w:rFonts w:ascii="Arial" w:hAnsi="Arial" w:cs="Arial"/>
        </w:rPr>
        <w:t>cele</w:t>
      </w:r>
      <w:proofErr w:type="spellEnd"/>
      <w:r w:rsidRPr="00C023AE">
        <w:rPr>
          <w:rFonts w:ascii="Arial" w:hAnsi="Arial" w:cs="Arial"/>
        </w:rPr>
        <w:t xml:space="preserve"> </w:t>
      </w:r>
      <w:proofErr w:type="spellStart"/>
      <w:r w:rsidRPr="00C023AE">
        <w:rPr>
          <w:rFonts w:ascii="Arial" w:hAnsi="Arial" w:cs="Arial"/>
        </w:rPr>
        <w:t>mai</w:t>
      </w:r>
      <w:proofErr w:type="spellEnd"/>
      <w:r w:rsidRPr="00C023AE">
        <w:rPr>
          <w:rFonts w:ascii="Arial" w:hAnsi="Arial" w:cs="Arial"/>
        </w:rPr>
        <w:t xml:space="preserve"> </w:t>
      </w:r>
      <w:proofErr w:type="spellStart"/>
      <w:r w:rsidRPr="00C023AE">
        <w:rPr>
          <w:rFonts w:ascii="Arial" w:hAnsi="Arial" w:cs="Arial"/>
        </w:rPr>
        <w:t>mici</w:t>
      </w:r>
      <w:proofErr w:type="spellEnd"/>
      <w:r w:rsidRPr="00C023AE">
        <w:rPr>
          <w:rFonts w:ascii="Arial" w:hAnsi="Arial" w:cs="Arial"/>
        </w:rPr>
        <w:t xml:space="preserve"> </w:t>
      </w:r>
      <w:proofErr w:type="spellStart"/>
      <w:r w:rsidRPr="00C023AE">
        <w:rPr>
          <w:rFonts w:ascii="Arial" w:hAnsi="Arial" w:cs="Arial"/>
        </w:rPr>
        <w:t>costuri</w:t>
      </w:r>
      <w:proofErr w:type="spellEnd"/>
      <w:r w:rsidRPr="00C023AE">
        <w:rPr>
          <w:rFonts w:ascii="Arial" w:hAnsi="Arial" w:cs="Arial"/>
        </w:rPr>
        <w:t xml:space="preserve"> de </w:t>
      </w:r>
      <w:proofErr w:type="spellStart"/>
      <w:r w:rsidRPr="00C023AE">
        <w:rPr>
          <w:rFonts w:ascii="Arial" w:hAnsi="Arial" w:cs="Arial"/>
        </w:rPr>
        <w:t>contractare</w:t>
      </w:r>
      <w:proofErr w:type="spellEnd"/>
      <w:r w:rsidRPr="00C023AE">
        <w:rPr>
          <w:rFonts w:ascii="Arial" w:hAnsi="Arial" w:cs="Arial"/>
        </w:rPr>
        <w:t xml:space="preserve"> de </w:t>
      </w:r>
      <w:proofErr w:type="spellStart"/>
      <w:r w:rsidRPr="00C023AE">
        <w:rPr>
          <w:rFonts w:ascii="Arial" w:hAnsi="Arial" w:cs="Arial"/>
        </w:rPr>
        <w:t>servicii</w:t>
      </w:r>
      <w:proofErr w:type="spellEnd"/>
      <w:r w:rsidRPr="00C023AE">
        <w:rPr>
          <w:rFonts w:ascii="Arial" w:hAnsi="Arial" w:cs="Arial"/>
        </w:rPr>
        <w:t xml:space="preserve"> </w:t>
      </w:r>
      <w:proofErr w:type="spellStart"/>
      <w:r w:rsidRPr="00C023AE">
        <w:rPr>
          <w:rFonts w:ascii="Arial" w:hAnsi="Arial" w:cs="Arial"/>
        </w:rPr>
        <w:t>și</w:t>
      </w:r>
      <w:proofErr w:type="spellEnd"/>
      <w:r w:rsidRPr="00C023AE">
        <w:rPr>
          <w:rFonts w:ascii="Arial" w:hAnsi="Arial" w:cs="Arial"/>
        </w:rPr>
        <w:t xml:space="preserve"> </w:t>
      </w:r>
      <w:proofErr w:type="spellStart"/>
      <w:r w:rsidRPr="00C023AE">
        <w:rPr>
          <w:rFonts w:ascii="Arial" w:hAnsi="Arial" w:cs="Arial"/>
        </w:rPr>
        <w:t>prețuri</w:t>
      </w:r>
      <w:proofErr w:type="spellEnd"/>
      <w:r w:rsidRPr="00C023AE">
        <w:rPr>
          <w:rFonts w:ascii="Arial" w:hAnsi="Arial" w:cs="Arial"/>
        </w:rPr>
        <w:t xml:space="preserve"> de </w:t>
      </w:r>
      <w:proofErr w:type="spellStart"/>
      <w:r w:rsidRPr="00C023AE">
        <w:rPr>
          <w:rFonts w:ascii="Arial" w:hAnsi="Arial" w:cs="Arial"/>
        </w:rPr>
        <w:t>achiziție</w:t>
      </w:r>
      <w:proofErr w:type="spellEnd"/>
      <w:r w:rsidRPr="00C023AE">
        <w:rPr>
          <w:rFonts w:ascii="Arial" w:hAnsi="Arial" w:cs="Arial"/>
        </w:rPr>
        <w:t>.</w:t>
      </w:r>
    </w:p>
    <w:p w14:paraId="07939EC1" w14:textId="09FBAF26" w:rsidR="00C023AE" w:rsidRPr="00C023AE" w:rsidRDefault="00C023AE" w:rsidP="00C023AE">
      <w:pPr>
        <w:rPr>
          <w:rFonts w:ascii="Arial" w:hAnsi="Arial" w:cs="Arial"/>
          <w:i/>
        </w:rPr>
      </w:pPr>
      <w:proofErr w:type="spellStart"/>
      <w:r w:rsidRPr="00C023AE">
        <w:rPr>
          <w:rFonts w:ascii="Arial" w:hAnsi="Arial" w:cs="Arial"/>
          <w:i/>
        </w:rPr>
        <w:t>Consumabile</w:t>
      </w:r>
      <w:proofErr w:type="spellEnd"/>
      <w:r w:rsidRPr="00C023AE">
        <w:rPr>
          <w:rFonts w:ascii="Arial" w:hAnsi="Arial" w:cs="Arial"/>
          <w:i/>
        </w:rPr>
        <w:t xml:space="preserve"> (</w:t>
      </w:r>
      <w:proofErr w:type="spellStart"/>
      <w:r w:rsidRPr="00C023AE">
        <w:rPr>
          <w:rFonts w:ascii="Arial" w:hAnsi="Arial" w:cs="Arial"/>
          <w:i/>
        </w:rPr>
        <w:t>schimb</w:t>
      </w:r>
      <w:proofErr w:type="spellEnd"/>
      <w:r w:rsidRPr="00C023AE">
        <w:rPr>
          <w:rFonts w:ascii="Arial" w:hAnsi="Arial" w:cs="Arial"/>
          <w:i/>
        </w:rPr>
        <w:t xml:space="preserve"> </w:t>
      </w:r>
      <w:proofErr w:type="spellStart"/>
      <w:r w:rsidRPr="00C023AE">
        <w:rPr>
          <w:rFonts w:ascii="Arial" w:hAnsi="Arial" w:cs="Arial"/>
          <w:i/>
        </w:rPr>
        <w:t>ulei</w:t>
      </w:r>
      <w:proofErr w:type="spellEnd"/>
      <w:r w:rsidRPr="00C023AE">
        <w:rPr>
          <w:rFonts w:ascii="Arial" w:hAnsi="Arial" w:cs="Arial"/>
          <w:i/>
        </w:rPr>
        <w:t xml:space="preserve">, </w:t>
      </w:r>
      <w:proofErr w:type="spellStart"/>
      <w:r w:rsidRPr="00C023AE">
        <w:rPr>
          <w:rFonts w:ascii="Arial" w:hAnsi="Arial" w:cs="Arial"/>
          <w:i/>
        </w:rPr>
        <w:t>filtre</w:t>
      </w:r>
      <w:proofErr w:type="spellEnd"/>
      <w:r w:rsidRPr="00C023AE">
        <w:rPr>
          <w:rFonts w:ascii="Arial" w:hAnsi="Arial" w:cs="Arial"/>
          <w:i/>
        </w:rPr>
        <w:t xml:space="preserve"> </w:t>
      </w:r>
      <w:proofErr w:type="spellStart"/>
      <w:r w:rsidRPr="00C023AE">
        <w:rPr>
          <w:rFonts w:ascii="Arial" w:hAnsi="Arial" w:cs="Arial"/>
          <w:i/>
        </w:rPr>
        <w:t>aer</w:t>
      </w:r>
      <w:proofErr w:type="spellEnd"/>
      <w:r w:rsidRPr="00C023AE">
        <w:rPr>
          <w:rFonts w:ascii="Arial" w:hAnsi="Arial" w:cs="Arial"/>
          <w:i/>
        </w:rPr>
        <w:t xml:space="preserve">, </w:t>
      </w:r>
      <w:proofErr w:type="spellStart"/>
      <w:r w:rsidRPr="00C023AE">
        <w:rPr>
          <w:rFonts w:ascii="Arial" w:hAnsi="Arial" w:cs="Arial"/>
          <w:i/>
        </w:rPr>
        <w:t>filtre</w:t>
      </w:r>
      <w:proofErr w:type="spellEnd"/>
      <w:r w:rsidRPr="00C023AE">
        <w:rPr>
          <w:rFonts w:ascii="Arial" w:hAnsi="Arial" w:cs="Arial"/>
          <w:i/>
        </w:rPr>
        <w:t xml:space="preserve"> </w:t>
      </w:r>
      <w:proofErr w:type="spellStart"/>
      <w:r w:rsidRPr="00C023AE">
        <w:rPr>
          <w:rFonts w:ascii="Arial" w:hAnsi="Arial" w:cs="Arial"/>
          <w:i/>
        </w:rPr>
        <w:t>habitaclu</w:t>
      </w:r>
      <w:proofErr w:type="spellEnd"/>
      <w:r w:rsidRPr="00C023AE">
        <w:rPr>
          <w:rFonts w:ascii="Arial" w:hAnsi="Arial" w:cs="Arial"/>
          <w:i/>
        </w:rPr>
        <w:t xml:space="preserve">, </w:t>
      </w:r>
      <w:proofErr w:type="spellStart"/>
      <w:r w:rsidRPr="00C023AE">
        <w:rPr>
          <w:rFonts w:ascii="Arial" w:hAnsi="Arial" w:cs="Arial"/>
          <w:i/>
        </w:rPr>
        <w:t>filtrecombustibil</w:t>
      </w:r>
      <w:proofErr w:type="spellEnd"/>
      <w:r w:rsidRPr="00C023AE">
        <w:rPr>
          <w:rFonts w:ascii="Arial" w:hAnsi="Arial" w:cs="Arial"/>
          <w:i/>
        </w:rPr>
        <w:t xml:space="preserve">, </w:t>
      </w:r>
      <w:proofErr w:type="spellStart"/>
      <w:r w:rsidRPr="00C023AE">
        <w:rPr>
          <w:rFonts w:ascii="Arial" w:hAnsi="Arial" w:cs="Arial"/>
          <w:i/>
        </w:rPr>
        <w:t>antigel</w:t>
      </w:r>
      <w:proofErr w:type="spellEnd"/>
      <w:r w:rsidRPr="00C023AE">
        <w:rPr>
          <w:rFonts w:ascii="Arial" w:hAnsi="Arial" w:cs="Arial"/>
          <w:i/>
        </w:rPr>
        <w:t>)</w:t>
      </w:r>
    </w:p>
    <w:p w14:paraId="501A696E" w14:textId="4AC47C95" w:rsidR="00C023AE" w:rsidRDefault="00C023AE" w:rsidP="00C023AE">
      <w:pPr>
        <w:jc w:val="both"/>
        <w:rPr>
          <w:rFonts w:ascii="Arial" w:hAnsi="Arial" w:cs="Arial"/>
        </w:rPr>
      </w:pPr>
      <w:proofErr w:type="spellStart"/>
      <w:r>
        <w:rPr>
          <w:rFonts w:ascii="Arial" w:hAnsi="Arial" w:cs="Arial"/>
        </w:rPr>
        <w:t>Cheltuielile</w:t>
      </w:r>
      <w:proofErr w:type="spellEnd"/>
      <w:r>
        <w:rPr>
          <w:rFonts w:ascii="Arial" w:hAnsi="Arial" w:cs="Arial"/>
        </w:rPr>
        <w:t xml:space="preserve"> cu </w:t>
      </w:r>
      <w:proofErr w:type="spellStart"/>
      <w:r>
        <w:rPr>
          <w:rFonts w:ascii="Arial" w:hAnsi="Arial" w:cs="Arial"/>
        </w:rPr>
        <w:t>acesta</w:t>
      </w:r>
      <w:proofErr w:type="spellEnd"/>
      <w:r>
        <w:rPr>
          <w:rFonts w:ascii="Arial" w:hAnsi="Arial" w:cs="Arial"/>
        </w:rPr>
        <w:t xml:space="preserve"> </w:t>
      </w:r>
      <w:proofErr w:type="spellStart"/>
      <w:r>
        <w:rPr>
          <w:rFonts w:ascii="Arial" w:hAnsi="Arial" w:cs="Arial"/>
        </w:rPr>
        <w:t>materiale</w:t>
      </w:r>
      <w:proofErr w:type="spellEnd"/>
      <w:r>
        <w:rPr>
          <w:rFonts w:ascii="Arial" w:hAnsi="Arial" w:cs="Arial"/>
        </w:rPr>
        <w:t xml:space="preserve"> </w:t>
      </w:r>
      <w:proofErr w:type="spellStart"/>
      <w:r>
        <w:rPr>
          <w:rFonts w:ascii="Arial" w:hAnsi="Arial" w:cs="Arial"/>
        </w:rPr>
        <w:t>consumabile</w:t>
      </w:r>
      <w:proofErr w:type="spellEnd"/>
      <w:r w:rsidRPr="00C023AE">
        <w:rPr>
          <w:rFonts w:ascii="Arial" w:hAnsi="Arial" w:cs="Arial"/>
        </w:rPr>
        <w:t xml:space="preserve"> au </w:t>
      </w:r>
      <w:proofErr w:type="spellStart"/>
      <w:r w:rsidRPr="00C023AE">
        <w:rPr>
          <w:rFonts w:ascii="Arial" w:hAnsi="Arial" w:cs="Arial"/>
        </w:rPr>
        <w:t>fost</w:t>
      </w:r>
      <w:proofErr w:type="spellEnd"/>
      <w:r w:rsidRPr="00C023AE">
        <w:rPr>
          <w:rFonts w:ascii="Arial" w:hAnsi="Arial" w:cs="Arial"/>
        </w:rPr>
        <w:t xml:space="preserve"> estimate pe </w:t>
      </w:r>
      <w:proofErr w:type="spellStart"/>
      <w:r w:rsidRPr="00C023AE">
        <w:rPr>
          <w:rFonts w:ascii="Arial" w:hAnsi="Arial" w:cs="Arial"/>
        </w:rPr>
        <w:t>baza</w:t>
      </w:r>
      <w:proofErr w:type="spellEnd"/>
      <w:r w:rsidRPr="00C023AE">
        <w:rPr>
          <w:rFonts w:ascii="Arial" w:hAnsi="Arial" w:cs="Arial"/>
        </w:rPr>
        <w:t xml:space="preserve"> </w:t>
      </w:r>
      <w:proofErr w:type="spellStart"/>
      <w:r w:rsidRPr="00C023AE">
        <w:rPr>
          <w:rFonts w:ascii="Arial" w:hAnsi="Arial" w:cs="Arial"/>
        </w:rPr>
        <w:t>n</w:t>
      </w:r>
      <w:r>
        <w:rPr>
          <w:rFonts w:ascii="Arial" w:hAnsi="Arial" w:cs="Arial"/>
        </w:rPr>
        <w:t>umărului</w:t>
      </w:r>
      <w:proofErr w:type="spellEnd"/>
      <w:r>
        <w:rPr>
          <w:rFonts w:ascii="Arial" w:hAnsi="Arial" w:cs="Arial"/>
        </w:rPr>
        <w:t xml:space="preserve"> de </w:t>
      </w:r>
      <w:proofErr w:type="spellStart"/>
      <w:r>
        <w:rPr>
          <w:rFonts w:ascii="Arial" w:hAnsi="Arial" w:cs="Arial"/>
        </w:rPr>
        <w:t>kilometr</w:t>
      </w:r>
      <w:r w:rsidRPr="00C023AE">
        <w:rPr>
          <w:rFonts w:ascii="Arial" w:hAnsi="Arial" w:cs="Arial"/>
        </w:rPr>
        <w:t>i</w:t>
      </w:r>
      <w:proofErr w:type="spellEnd"/>
      <w:r w:rsidRPr="00C023AE">
        <w:rPr>
          <w:rFonts w:ascii="Arial" w:hAnsi="Arial" w:cs="Arial"/>
        </w:rPr>
        <w:t xml:space="preserve"> </w:t>
      </w:r>
      <w:proofErr w:type="spellStart"/>
      <w:r w:rsidRPr="00C023AE">
        <w:rPr>
          <w:rFonts w:ascii="Arial" w:hAnsi="Arial" w:cs="Arial"/>
        </w:rPr>
        <w:t>planificaţi</w:t>
      </w:r>
      <w:proofErr w:type="spellEnd"/>
      <w:r w:rsidRPr="00C023AE">
        <w:rPr>
          <w:rFonts w:ascii="Arial" w:hAnsi="Arial" w:cs="Arial"/>
        </w:rPr>
        <w:t xml:space="preserve"> pe </w:t>
      </w:r>
      <w:proofErr w:type="spellStart"/>
      <w:r w:rsidRPr="00C023AE">
        <w:rPr>
          <w:rFonts w:ascii="Arial" w:hAnsi="Arial" w:cs="Arial"/>
        </w:rPr>
        <w:t>fiecare</w:t>
      </w:r>
      <w:proofErr w:type="spellEnd"/>
      <w:r w:rsidRPr="00C023AE">
        <w:rPr>
          <w:rFonts w:ascii="Arial" w:hAnsi="Arial" w:cs="Arial"/>
        </w:rPr>
        <w:t xml:space="preserve"> </w:t>
      </w:r>
      <w:proofErr w:type="spellStart"/>
      <w:r w:rsidRPr="00C023AE">
        <w:rPr>
          <w:rFonts w:ascii="Arial" w:hAnsi="Arial" w:cs="Arial"/>
        </w:rPr>
        <w:t>traseu</w:t>
      </w:r>
      <w:proofErr w:type="spellEnd"/>
      <w:r w:rsidRPr="00C023AE">
        <w:rPr>
          <w:rFonts w:ascii="Arial" w:hAnsi="Arial" w:cs="Arial"/>
        </w:rPr>
        <w:t xml:space="preserve">, a </w:t>
      </w:r>
      <w:proofErr w:type="spellStart"/>
      <w:r w:rsidRPr="00C023AE">
        <w:rPr>
          <w:rFonts w:ascii="Arial" w:hAnsi="Arial" w:cs="Arial"/>
        </w:rPr>
        <w:t>numărului</w:t>
      </w:r>
      <w:proofErr w:type="spellEnd"/>
      <w:r w:rsidRPr="00C023AE">
        <w:rPr>
          <w:rFonts w:ascii="Arial" w:hAnsi="Arial" w:cs="Arial"/>
        </w:rPr>
        <w:t xml:space="preserve"> de </w:t>
      </w:r>
      <w:proofErr w:type="spellStart"/>
      <w:r w:rsidRPr="00C023AE">
        <w:rPr>
          <w:rFonts w:ascii="Arial" w:hAnsi="Arial" w:cs="Arial"/>
        </w:rPr>
        <w:t>autovehicule</w:t>
      </w:r>
      <w:proofErr w:type="spellEnd"/>
      <w:r w:rsidRPr="00C023AE">
        <w:rPr>
          <w:rFonts w:ascii="Arial" w:hAnsi="Arial" w:cs="Arial"/>
        </w:rPr>
        <w:t xml:space="preserve"> care </w:t>
      </w:r>
      <w:proofErr w:type="spellStart"/>
      <w:r w:rsidRPr="00C023AE">
        <w:rPr>
          <w:rFonts w:ascii="Arial" w:hAnsi="Arial" w:cs="Arial"/>
        </w:rPr>
        <w:t>echipează</w:t>
      </w:r>
      <w:proofErr w:type="spellEnd"/>
      <w:r w:rsidRPr="00C023AE">
        <w:rPr>
          <w:rFonts w:ascii="Arial" w:hAnsi="Arial" w:cs="Arial"/>
        </w:rPr>
        <w:t xml:space="preserve"> </w:t>
      </w:r>
      <w:proofErr w:type="spellStart"/>
      <w:r w:rsidRPr="00C023AE">
        <w:rPr>
          <w:rFonts w:ascii="Arial" w:hAnsi="Arial" w:cs="Arial"/>
        </w:rPr>
        <w:t>fiecare</w:t>
      </w:r>
      <w:proofErr w:type="spellEnd"/>
      <w:r w:rsidRPr="00C023AE">
        <w:rPr>
          <w:rFonts w:ascii="Arial" w:hAnsi="Arial" w:cs="Arial"/>
        </w:rPr>
        <w:t xml:space="preserve"> </w:t>
      </w:r>
      <w:proofErr w:type="spellStart"/>
      <w:r w:rsidRPr="00C023AE">
        <w:rPr>
          <w:rFonts w:ascii="Arial" w:hAnsi="Arial" w:cs="Arial"/>
        </w:rPr>
        <w:t>traseu</w:t>
      </w:r>
      <w:proofErr w:type="spellEnd"/>
      <w:r w:rsidRPr="00C023AE">
        <w:rPr>
          <w:rFonts w:ascii="Arial" w:hAnsi="Arial" w:cs="Arial"/>
        </w:rPr>
        <w:t xml:space="preserve"> </w:t>
      </w:r>
      <w:proofErr w:type="spellStart"/>
      <w:r w:rsidRPr="00C023AE">
        <w:rPr>
          <w:rFonts w:ascii="Arial" w:hAnsi="Arial" w:cs="Arial"/>
        </w:rPr>
        <w:t>şi</w:t>
      </w:r>
      <w:proofErr w:type="spellEnd"/>
      <w:r w:rsidRPr="00C023AE">
        <w:rPr>
          <w:rFonts w:ascii="Arial" w:hAnsi="Arial" w:cs="Arial"/>
        </w:rPr>
        <w:t xml:space="preserve"> a </w:t>
      </w:r>
      <w:proofErr w:type="spellStart"/>
      <w:r w:rsidRPr="00C023AE">
        <w:rPr>
          <w:rFonts w:ascii="Arial" w:hAnsi="Arial" w:cs="Arial"/>
        </w:rPr>
        <w:t>capacităţii</w:t>
      </w:r>
      <w:proofErr w:type="spellEnd"/>
      <w:r w:rsidRPr="00C023AE">
        <w:rPr>
          <w:rFonts w:ascii="Arial" w:hAnsi="Arial" w:cs="Arial"/>
        </w:rPr>
        <w:t xml:space="preserve"> </w:t>
      </w:r>
      <w:proofErr w:type="spellStart"/>
      <w:r w:rsidRPr="00C023AE">
        <w:rPr>
          <w:rFonts w:ascii="Arial" w:hAnsi="Arial" w:cs="Arial"/>
        </w:rPr>
        <w:t>acestora</w:t>
      </w:r>
      <w:proofErr w:type="spellEnd"/>
      <w:r w:rsidRPr="00C023AE">
        <w:rPr>
          <w:rFonts w:ascii="Arial" w:hAnsi="Arial" w:cs="Arial"/>
        </w:rPr>
        <w:t xml:space="preserve">, </w:t>
      </w:r>
      <w:proofErr w:type="spellStart"/>
      <w:r w:rsidRPr="00C023AE">
        <w:rPr>
          <w:rFonts w:ascii="Arial" w:hAnsi="Arial" w:cs="Arial"/>
        </w:rPr>
        <w:t>astfel</w:t>
      </w:r>
      <w:proofErr w:type="spellEnd"/>
      <w:r w:rsidRPr="00C023AE">
        <w:rPr>
          <w:rFonts w:ascii="Arial" w:hAnsi="Arial" w:cs="Arial"/>
        </w:rPr>
        <w:t xml:space="preserve"> cum sunt solicitate </w:t>
      </w:r>
      <w:proofErr w:type="spellStart"/>
      <w:r w:rsidRPr="00C023AE">
        <w:rPr>
          <w:rFonts w:ascii="Arial" w:hAnsi="Arial" w:cs="Arial"/>
        </w:rPr>
        <w:t>prin</w:t>
      </w:r>
      <w:proofErr w:type="spellEnd"/>
      <w:r w:rsidRPr="00C023AE">
        <w:rPr>
          <w:rFonts w:ascii="Arial" w:hAnsi="Arial" w:cs="Arial"/>
        </w:rPr>
        <w:t xml:space="preserve"> </w:t>
      </w:r>
      <w:proofErr w:type="spellStart"/>
      <w:r w:rsidRPr="00C023AE">
        <w:rPr>
          <w:rFonts w:ascii="Arial" w:hAnsi="Arial" w:cs="Arial"/>
        </w:rPr>
        <w:t>noul</w:t>
      </w:r>
      <w:proofErr w:type="spellEnd"/>
      <w:r w:rsidRPr="00C023AE">
        <w:rPr>
          <w:rFonts w:ascii="Arial" w:hAnsi="Arial" w:cs="Arial"/>
        </w:rPr>
        <w:t xml:space="preserve"> program de transport </w:t>
      </w:r>
      <w:proofErr w:type="spellStart"/>
      <w:r w:rsidRPr="00C023AE">
        <w:rPr>
          <w:rFonts w:ascii="Arial" w:hAnsi="Arial" w:cs="Arial"/>
        </w:rPr>
        <w:t>propus</w:t>
      </w:r>
      <w:proofErr w:type="spellEnd"/>
      <w:r w:rsidRPr="00C023AE">
        <w:rPr>
          <w:rFonts w:ascii="Arial" w:hAnsi="Arial" w:cs="Arial"/>
        </w:rPr>
        <w:t xml:space="preserve">, a </w:t>
      </w:r>
      <w:proofErr w:type="spellStart"/>
      <w:r w:rsidRPr="00C023AE">
        <w:rPr>
          <w:rFonts w:ascii="Arial" w:hAnsi="Arial" w:cs="Arial"/>
        </w:rPr>
        <w:t>preţurilor</w:t>
      </w:r>
      <w:proofErr w:type="spellEnd"/>
      <w:r w:rsidRPr="00C023AE">
        <w:rPr>
          <w:rFonts w:ascii="Arial" w:hAnsi="Arial" w:cs="Arial"/>
        </w:rPr>
        <w:t xml:space="preserve"> </w:t>
      </w:r>
      <w:proofErr w:type="spellStart"/>
      <w:r w:rsidRPr="00C023AE">
        <w:rPr>
          <w:rFonts w:ascii="Arial" w:hAnsi="Arial" w:cs="Arial"/>
        </w:rPr>
        <w:t>practicate</w:t>
      </w:r>
      <w:proofErr w:type="spellEnd"/>
      <w:r w:rsidRPr="00C023AE">
        <w:rPr>
          <w:rFonts w:ascii="Arial" w:hAnsi="Arial" w:cs="Arial"/>
        </w:rPr>
        <w:t xml:space="preserve"> pe </w:t>
      </w:r>
      <w:proofErr w:type="spellStart"/>
      <w:r w:rsidRPr="00C023AE">
        <w:rPr>
          <w:rFonts w:ascii="Arial" w:hAnsi="Arial" w:cs="Arial"/>
        </w:rPr>
        <w:t>piaţă</w:t>
      </w:r>
      <w:proofErr w:type="spellEnd"/>
      <w:r w:rsidRPr="00C023AE">
        <w:rPr>
          <w:rFonts w:ascii="Arial" w:hAnsi="Arial" w:cs="Arial"/>
        </w:rPr>
        <w:t xml:space="preserve"> de </w:t>
      </w:r>
      <w:proofErr w:type="spellStart"/>
      <w:r w:rsidRPr="00C023AE">
        <w:rPr>
          <w:rFonts w:ascii="Arial" w:hAnsi="Arial" w:cs="Arial"/>
        </w:rPr>
        <w:t>diferiţi</w:t>
      </w:r>
      <w:proofErr w:type="spellEnd"/>
      <w:r w:rsidRPr="00C023AE">
        <w:rPr>
          <w:rFonts w:ascii="Arial" w:hAnsi="Arial" w:cs="Arial"/>
        </w:rPr>
        <w:t xml:space="preserve"> </w:t>
      </w:r>
      <w:proofErr w:type="spellStart"/>
      <w:r w:rsidRPr="00C023AE">
        <w:rPr>
          <w:rFonts w:ascii="Arial" w:hAnsi="Arial" w:cs="Arial"/>
        </w:rPr>
        <w:t>producători</w:t>
      </w:r>
      <w:proofErr w:type="spellEnd"/>
      <w:r w:rsidRPr="00C023AE">
        <w:rPr>
          <w:rFonts w:ascii="Arial" w:hAnsi="Arial" w:cs="Arial"/>
        </w:rPr>
        <w:t xml:space="preserve"> </w:t>
      </w:r>
      <w:proofErr w:type="spellStart"/>
      <w:r w:rsidRPr="00C023AE">
        <w:rPr>
          <w:rFonts w:ascii="Arial" w:hAnsi="Arial" w:cs="Arial"/>
        </w:rPr>
        <w:t>pentru</w:t>
      </w:r>
      <w:proofErr w:type="spellEnd"/>
      <w:r w:rsidRPr="00C023AE">
        <w:rPr>
          <w:rFonts w:ascii="Arial" w:hAnsi="Arial" w:cs="Arial"/>
        </w:rPr>
        <w:t xml:space="preserve"> </w:t>
      </w:r>
      <w:proofErr w:type="spellStart"/>
      <w:r w:rsidRPr="00C023AE">
        <w:rPr>
          <w:rFonts w:ascii="Arial" w:hAnsi="Arial" w:cs="Arial"/>
        </w:rPr>
        <w:t>astfel</w:t>
      </w:r>
      <w:proofErr w:type="spellEnd"/>
      <w:r w:rsidRPr="00C023AE">
        <w:rPr>
          <w:rFonts w:ascii="Arial" w:hAnsi="Arial" w:cs="Arial"/>
        </w:rPr>
        <w:t xml:space="preserve"> de </w:t>
      </w:r>
      <w:proofErr w:type="spellStart"/>
      <w:r w:rsidRPr="00C023AE">
        <w:rPr>
          <w:rFonts w:ascii="Arial" w:hAnsi="Arial" w:cs="Arial"/>
        </w:rPr>
        <w:t>consumabile</w:t>
      </w:r>
      <w:proofErr w:type="spellEnd"/>
      <w:r w:rsidRPr="00C023AE">
        <w:rPr>
          <w:rFonts w:ascii="Arial" w:hAnsi="Arial" w:cs="Arial"/>
        </w:rPr>
        <w:t xml:space="preserve">, </w:t>
      </w:r>
      <w:proofErr w:type="spellStart"/>
      <w:r w:rsidRPr="00C023AE">
        <w:rPr>
          <w:rFonts w:ascii="Arial" w:hAnsi="Arial" w:cs="Arial"/>
        </w:rPr>
        <w:t>valabile</w:t>
      </w:r>
      <w:proofErr w:type="spellEnd"/>
      <w:r w:rsidRPr="00C023AE">
        <w:rPr>
          <w:rFonts w:ascii="Arial" w:hAnsi="Arial" w:cs="Arial"/>
        </w:rPr>
        <w:t xml:space="preserve"> la data </w:t>
      </w:r>
      <w:proofErr w:type="spellStart"/>
      <w:r w:rsidRPr="00C023AE">
        <w:rPr>
          <w:rFonts w:ascii="Arial" w:hAnsi="Arial" w:cs="Arial"/>
        </w:rPr>
        <w:t>întocmirii</w:t>
      </w:r>
      <w:proofErr w:type="spellEnd"/>
      <w:r w:rsidRPr="00C023AE">
        <w:rPr>
          <w:rFonts w:ascii="Arial" w:hAnsi="Arial" w:cs="Arial"/>
        </w:rPr>
        <w:t xml:space="preserve"> </w:t>
      </w:r>
      <w:proofErr w:type="spellStart"/>
      <w:r w:rsidRPr="00C023AE">
        <w:rPr>
          <w:rFonts w:ascii="Arial" w:hAnsi="Arial" w:cs="Arial"/>
        </w:rPr>
        <w:t>studiului</w:t>
      </w:r>
      <w:proofErr w:type="spellEnd"/>
      <w:r w:rsidRPr="00C023AE">
        <w:rPr>
          <w:rFonts w:ascii="Arial" w:hAnsi="Arial" w:cs="Arial"/>
        </w:rPr>
        <w:t xml:space="preserve"> de </w:t>
      </w:r>
      <w:proofErr w:type="spellStart"/>
      <w:r w:rsidRPr="00C023AE">
        <w:rPr>
          <w:rFonts w:ascii="Arial" w:hAnsi="Arial" w:cs="Arial"/>
        </w:rPr>
        <w:t>oportunitate</w:t>
      </w:r>
      <w:proofErr w:type="spellEnd"/>
      <w:r w:rsidRPr="00C023AE">
        <w:rPr>
          <w:rFonts w:ascii="Arial" w:hAnsi="Arial" w:cs="Arial"/>
        </w:rPr>
        <w:t xml:space="preserve"> </w:t>
      </w:r>
      <w:proofErr w:type="spellStart"/>
      <w:r w:rsidRPr="00C023AE">
        <w:rPr>
          <w:rFonts w:ascii="Arial" w:hAnsi="Arial" w:cs="Arial"/>
        </w:rPr>
        <w:t>şi</w:t>
      </w:r>
      <w:proofErr w:type="spellEnd"/>
      <w:r w:rsidRPr="00C023AE">
        <w:rPr>
          <w:rFonts w:ascii="Arial" w:hAnsi="Arial" w:cs="Arial"/>
        </w:rPr>
        <w:t xml:space="preserve"> a </w:t>
      </w:r>
      <w:proofErr w:type="spellStart"/>
      <w:r w:rsidRPr="00C023AE">
        <w:rPr>
          <w:rFonts w:ascii="Arial" w:hAnsi="Arial" w:cs="Arial"/>
        </w:rPr>
        <w:t>informaţiilor</w:t>
      </w:r>
      <w:proofErr w:type="spellEnd"/>
      <w:r w:rsidRPr="00C023AE">
        <w:rPr>
          <w:rFonts w:ascii="Arial" w:hAnsi="Arial" w:cs="Arial"/>
        </w:rPr>
        <w:t xml:space="preserve"> </w:t>
      </w:r>
      <w:proofErr w:type="spellStart"/>
      <w:r w:rsidRPr="00C023AE">
        <w:rPr>
          <w:rFonts w:ascii="Arial" w:hAnsi="Arial" w:cs="Arial"/>
        </w:rPr>
        <w:t>puse</w:t>
      </w:r>
      <w:proofErr w:type="spellEnd"/>
      <w:r w:rsidRPr="00C023AE">
        <w:rPr>
          <w:rFonts w:ascii="Arial" w:hAnsi="Arial" w:cs="Arial"/>
        </w:rPr>
        <w:t xml:space="preserve"> la </w:t>
      </w:r>
      <w:proofErr w:type="spellStart"/>
      <w:r w:rsidRPr="00C023AE">
        <w:rPr>
          <w:rFonts w:ascii="Arial" w:hAnsi="Arial" w:cs="Arial"/>
        </w:rPr>
        <w:t>dispoziţie</w:t>
      </w:r>
      <w:proofErr w:type="spellEnd"/>
      <w:r w:rsidRPr="00C023AE">
        <w:rPr>
          <w:rFonts w:ascii="Arial" w:hAnsi="Arial" w:cs="Arial"/>
        </w:rPr>
        <w:t xml:space="preserve"> de </w:t>
      </w:r>
      <w:proofErr w:type="spellStart"/>
      <w:r w:rsidRPr="00C023AE">
        <w:rPr>
          <w:rFonts w:ascii="Arial" w:hAnsi="Arial" w:cs="Arial"/>
        </w:rPr>
        <w:t>operatorii</w:t>
      </w:r>
      <w:proofErr w:type="spellEnd"/>
      <w:r w:rsidRPr="00C023AE">
        <w:rPr>
          <w:rFonts w:ascii="Arial" w:hAnsi="Arial" w:cs="Arial"/>
        </w:rPr>
        <w:t xml:space="preserve"> de transport. </w:t>
      </w:r>
      <w:proofErr w:type="spellStart"/>
      <w:r w:rsidRPr="00C023AE">
        <w:rPr>
          <w:rFonts w:ascii="Arial" w:hAnsi="Arial" w:cs="Arial"/>
        </w:rPr>
        <w:t>Estimarea</w:t>
      </w:r>
      <w:proofErr w:type="spellEnd"/>
      <w:r w:rsidRPr="00C023AE">
        <w:rPr>
          <w:rFonts w:ascii="Arial" w:hAnsi="Arial" w:cs="Arial"/>
        </w:rPr>
        <w:t xml:space="preserve"> </w:t>
      </w:r>
      <w:proofErr w:type="spellStart"/>
      <w:r w:rsidRPr="00C023AE">
        <w:rPr>
          <w:rFonts w:ascii="Arial" w:hAnsi="Arial" w:cs="Arial"/>
        </w:rPr>
        <w:t>cheltuielilor</w:t>
      </w:r>
      <w:proofErr w:type="spellEnd"/>
      <w:r w:rsidRPr="00C023AE">
        <w:rPr>
          <w:rFonts w:ascii="Arial" w:hAnsi="Arial" w:cs="Arial"/>
        </w:rPr>
        <w:t xml:space="preserve"> cu </w:t>
      </w:r>
      <w:proofErr w:type="spellStart"/>
      <w:r w:rsidRPr="00C023AE">
        <w:rPr>
          <w:rFonts w:ascii="Arial" w:hAnsi="Arial" w:cs="Arial"/>
        </w:rPr>
        <w:t>lubrifianţii</w:t>
      </w:r>
      <w:proofErr w:type="spellEnd"/>
      <w:r w:rsidRPr="00C023AE">
        <w:rPr>
          <w:rFonts w:ascii="Arial" w:hAnsi="Arial" w:cs="Arial"/>
        </w:rPr>
        <w:t xml:space="preserve"> s-a </w:t>
      </w:r>
      <w:proofErr w:type="spellStart"/>
      <w:r w:rsidRPr="00C023AE">
        <w:rPr>
          <w:rFonts w:ascii="Arial" w:hAnsi="Arial" w:cs="Arial"/>
        </w:rPr>
        <w:t>realizat</w:t>
      </w:r>
      <w:proofErr w:type="spellEnd"/>
      <w:r w:rsidRPr="00C023AE">
        <w:rPr>
          <w:rFonts w:ascii="Arial" w:hAnsi="Arial" w:cs="Arial"/>
        </w:rPr>
        <w:t xml:space="preserve"> pe </w:t>
      </w:r>
      <w:proofErr w:type="spellStart"/>
      <w:r w:rsidRPr="00C023AE">
        <w:rPr>
          <w:rFonts w:ascii="Arial" w:hAnsi="Arial" w:cs="Arial"/>
        </w:rPr>
        <w:t>baza</w:t>
      </w:r>
      <w:proofErr w:type="spellEnd"/>
      <w:r w:rsidRPr="00C023AE">
        <w:rPr>
          <w:rFonts w:ascii="Arial" w:hAnsi="Arial" w:cs="Arial"/>
        </w:rPr>
        <w:t xml:space="preserve"> </w:t>
      </w:r>
      <w:proofErr w:type="spellStart"/>
      <w:r w:rsidRPr="00C023AE">
        <w:rPr>
          <w:rFonts w:ascii="Arial" w:hAnsi="Arial" w:cs="Arial"/>
        </w:rPr>
        <w:t>prețurilor</w:t>
      </w:r>
      <w:proofErr w:type="spellEnd"/>
      <w:r w:rsidRPr="00C023AE">
        <w:rPr>
          <w:rFonts w:ascii="Arial" w:hAnsi="Arial" w:cs="Arial"/>
        </w:rPr>
        <w:t xml:space="preserve"> de </w:t>
      </w:r>
      <w:proofErr w:type="spellStart"/>
      <w:r w:rsidRPr="00C023AE">
        <w:rPr>
          <w:rFonts w:ascii="Arial" w:hAnsi="Arial" w:cs="Arial"/>
        </w:rPr>
        <w:t>achiziție</w:t>
      </w:r>
      <w:proofErr w:type="spellEnd"/>
      <w:r w:rsidRPr="00C023AE">
        <w:rPr>
          <w:rFonts w:ascii="Arial" w:hAnsi="Arial" w:cs="Arial"/>
        </w:rPr>
        <w:t xml:space="preserve"> </w:t>
      </w:r>
      <w:proofErr w:type="spellStart"/>
      <w:r w:rsidRPr="00C023AE">
        <w:rPr>
          <w:rFonts w:ascii="Arial" w:hAnsi="Arial" w:cs="Arial"/>
        </w:rPr>
        <w:t>în</w:t>
      </w:r>
      <w:proofErr w:type="spellEnd"/>
      <w:r w:rsidRPr="00C023AE">
        <w:rPr>
          <w:rFonts w:ascii="Arial" w:hAnsi="Arial" w:cs="Arial"/>
        </w:rPr>
        <w:t xml:space="preserve"> </w:t>
      </w:r>
      <w:proofErr w:type="spellStart"/>
      <w:r w:rsidRPr="00C023AE">
        <w:rPr>
          <w:rFonts w:ascii="Arial" w:hAnsi="Arial" w:cs="Arial"/>
        </w:rPr>
        <w:t>vigoare</w:t>
      </w:r>
      <w:proofErr w:type="spellEnd"/>
      <w:r w:rsidRPr="00C023AE">
        <w:rPr>
          <w:rFonts w:ascii="Arial" w:hAnsi="Arial" w:cs="Arial"/>
        </w:rPr>
        <w:t xml:space="preserve"> </w:t>
      </w:r>
      <w:proofErr w:type="spellStart"/>
      <w:r w:rsidRPr="00C023AE">
        <w:rPr>
          <w:rFonts w:ascii="Arial" w:hAnsi="Arial" w:cs="Arial"/>
        </w:rPr>
        <w:t>și</w:t>
      </w:r>
      <w:proofErr w:type="spellEnd"/>
      <w:r w:rsidRPr="00C023AE">
        <w:rPr>
          <w:rFonts w:ascii="Arial" w:hAnsi="Arial" w:cs="Arial"/>
        </w:rPr>
        <w:t xml:space="preserve"> </w:t>
      </w:r>
      <w:proofErr w:type="spellStart"/>
      <w:r w:rsidRPr="00C023AE">
        <w:rPr>
          <w:rFonts w:ascii="Arial" w:hAnsi="Arial" w:cs="Arial"/>
        </w:rPr>
        <w:t>consumurilor</w:t>
      </w:r>
      <w:proofErr w:type="spellEnd"/>
      <w:r w:rsidRPr="00C023AE">
        <w:rPr>
          <w:rFonts w:ascii="Arial" w:hAnsi="Arial" w:cs="Arial"/>
        </w:rPr>
        <w:t xml:space="preserve"> </w:t>
      </w:r>
      <w:proofErr w:type="spellStart"/>
      <w:r w:rsidRPr="00C023AE">
        <w:rPr>
          <w:rFonts w:ascii="Arial" w:hAnsi="Arial" w:cs="Arial"/>
        </w:rPr>
        <w:t>normate</w:t>
      </w:r>
      <w:proofErr w:type="spellEnd"/>
      <w:r w:rsidRPr="00C023AE">
        <w:rPr>
          <w:rFonts w:ascii="Arial" w:hAnsi="Arial" w:cs="Arial"/>
        </w:rPr>
        <w:t xml:space="preserve"> standard.</w:t>
      </w:r>
    </w:p>
    <w:p w14:paraId="10567E42" w14:textId="1E7E2804" w:rsidR="00C023AE" w:rsidRPr="00C023AE" w:rsidRDefault="00C023AE" w:rsidP="00C023AE">
      <w:pPr>
        <w:widowControl w:val="0"/>
        <w:suppressAutoHyphens/>
        <w:spacing w:after="0" w:line="276" w:lineRule="auto"/>
        <w:jc w:val="both"/>
        <w:rPr>
          <w:rFonts w:ascii="Arial" w:eastAsia="SimSun" w:hAnsi="Arial" w:cs="Arial"/>
          <w:i/>
          <w:kern w:val="1"/>
          <w:lang w:val="ro-RO" w:eastAsia="hi-IN" w:bidi="hi-IN"/>
        </w:rPr>
      </w:pPr>
      <w:r w:rsidRPr="00C023AE">
        <w:rPr>
          <w:rFonts w:ascii="Arial" w:eastAsia="SimSun" w:hAnsi="Arial" w:cs="Arial"/>
          <w:i/>
          <w:kern w:val="1"/>
          <w:lang w:val="ro-RO" w:eastAsia="hi-IN" w:bidi="hi-IN"/>
        </w:rPr>
        <w:t>Piese de schimb</w:t>
      </w:r>
    </w:p>
    <w:p w14:paraId="6EEC4C06" w14:textId="68D1EEB4" w:rsidR="00C023AE" w:rsidRDefault="00C023AE" w:rsidP="00C023AE">
      <w:pPr>
        <w:spacing w:line="276" w:lineRule="auto"/>
        <w:jc w:val="both"/>
        <w:rPr>
          <w:rFonts w:ascii="Arial" w:eastAsia="SimSun" w:hAnsi="Arial" w:cs="Arial"/>
          <w:kern w:val="1"/>
          <w:lang w:val="ro-RO" w:eastAsia="hi-IN" w:bidi="hi-IN"/>
        </w:rPr>
      </w:pPr>
      <w:r w:rsidRPr="00C023AE">
        <w:rPr>
          <w:rFonts w:ascii="Arial" w:eastAsia="SimSun" w:hAnsi="Arial" w:cs="Arial"/>
          <w:kern w:val="1"/>
          <w:lang w:val="ro-RO" w:eastAsia="hi-IN" w:bidi="hi-IN"/>
        </w:rPr>
        <w:t>Cheltuielil</w:t>
      </w:r>
      <w:r>
        <w:rPr>
          <w:rFonts w:ascii="Arial" w:eastAsia="SimSun" w:hAnsi="Arial" w:cs="Arial"/>
          <w:kern w:val="1"/>
          <w:lang w:val="ro-RO" w:eastAsia="hi-IN" w:bidi="hi-IN"/>
        </w:rPr>
        <w:t xml:space="preserve">e </w:t>
      </w:r>
      <w:r w:rsidRPr="00C023AE">
        <w:rPr>
          <w:rFonts w:ascii="Arial" w:eastAsia="SimSun" w:hAnsi="Arial" w:cs="Arial"/>
          <w:kern w:val="1"/>
          <w:lang w:val="ro-RO" w:eastAsia="hi-IN" w:bidi="hi-IN"/>
        </w:rPr>
        <w:t>cu piesele de schimb s-au estimat pe baza unei analize a eficienţei costurilor de operare în practica curentă a transportului public şi în parte pe informaţiile puse la dispoziţie de operatorii de transport. Valorile sunt diferite funcţie de capacitatea vehiculelor care echipează fiecare traseu. Valoarea acestei categorii de cheltuieli depinde în mare măsură de vechimea parcului auto pus la dispoziţie de către operatorii de transport.</w:t>
      </w:r>
      <w:r w:rsidRPr="00C023AE">
        <w:rPr>
          <w:rFonts w:ascii="Arial" w:eastAsia="Calibri" w:hAnsi="Arial" w:cs="Arial"/>
        </w:rPr>
        <w:t xml:space="preserve"> </w:t>
      </w:r>
      <w:r w:rsidRPr="00C023AE">
        <w:rPr>
          <w:rFonts w:ascii="Arial" w:eastAsia="SimSun" w:hAnsi="Arial" w:cs="Arial"/>
          <w:kern w:val="1"/>
          <w:lang w:val="ro-RO" w:eastAsia="hi-IN" w:bidi="hi-IN"/>
        </w:rPr>
        <w:t>Estimările s-au determinat avându-se în vedere cele mai mici costuri de contractare de servicii și prețuri de achiziție.</w:t>
      </w:r>
    </w:p>
    <w:p w14:paraId="1A86ED6F" w14:textId="640FA067" w:rsidR="006E2296" w:rsidRPr="006E2296" w:rsidRDefault="006E2296" w:rsidP="006E2296">
      <w:pPr>
        <w:widowControl w:val="0"/>
        <w:suppressAutoHyphens/>
        <w:spacing w:after="0" w:line="276" w:lineRule="auto"/>
        <w:jc w:val="both"/>
        <w:rPr>
          <w:rFonts w:ascii="Arial" w:eastAsia="SimSun" w:hAnsi="Arial" w:cs="Arial"/>
          <w:i/>
          <w:kern w:val="1"/>
          <w:lang w:val="ro-RO" w:eastAsia="hi-IN" w:bidi="hi-IN"/>
        </w:rPr>
      </w:pPr>
      <w:r>
        <w:rPr>
          <w:rFonts w:ascii="Arial" w:eastAsia="SimSun" w:hAnsi="Arial" w:cs="Arial"/>
          <w:i/>
          <w:kern w:val="1"/>
          <w:lang w:val="ro-RO" w:eastAsia="hi-IN" w:bidi="hi-IN"/>
        </w:rPr>
        <w:t>Alte cheltuieli</w:t>
      </w:r>
      <w:r w:rsidRPr="006E2296">
        <w:rPr>
          <w:rFonts w:ascii="Arial" w:eastAsia="SimSun" w:hAnsi="Arial" w:cs="Arial"/>
          <w:i/>
          <w:kern w:val="1"/>
          <w:lang w:val="ro-RO" w:eastAsia="hi-IN" w:bidi="hi-IN"/>
        </w:rPr>
        <w:t xml:space="preserve"> materiale</w:t>
      </w:r>
    </w:p>
    <w:p w14:paraId="454F85CE" w14:textId="0967DD05" w:rsidR="006E2296" w:rsidRPr="006E2296" w:rsidRDefault="006E2296" w:rsidP="006E2296">
      <w:pPr>
        <w:widowControl w:val="0"/>
        <w:suppressAutoHyphens/>
        <w:spacing w:after="0" w:line="276" w:lineRule="auto"/>
        <w:jc w:val="both"/>
        <w:rPr>
          <w:rFonts w:ascii="Arial" w:eastAsia="SimSun" w:hAnsi="Arial" w:cs="Arial"/>
          <w:kern w:val="1"/>
          <w:lang w:val="ro-RO" w:eastAsia="hi-IN" w:bidi="hi-IN"/>
        </w:rPr>
      </w:pPr>
      <w:r w:rsidRPr="006E2296">
        <w:rPr>
          <w:rFonts w:ascii="Arial" w:eastAsia="SimSun" w:hAnsi="Arial" w:cs="Arial"/>
          <w:kern w:val="1"/>
          <w:lang w:val="ro-RO" w:eastAsia="hi-IN" w:bidi="hi-IN"/>
        </w:rPr>
        <w:t xml:space="preserve">În această categorie este inclusă o sumă care reprezintă alte cheltuieli materiale neprevăzute raportate la activitatea de transport public judeţean </w:t>
      </w:r>
      <w:r>
        <w:rPr>
          <w:rFonts w:ascii="Arial" w:eastAsia="SimSun" w:hAnsi="Arial" w:cs="Arial"/>
          <w:kern w:val="1"/>
          <w:lang w:val="ro-RO" w:eastAsia="hi-IN" w:bidi="hi-IN"/>
        </w:rPr>
        <w:t>şi creşterile preţurilor pe durata contractului de delegare (6 ani)</w:t>
      </w:r>
      <w:r w:rsidRPr="006E2296">
        <w:rPr>
          <w:rFonts w:ascii="Arial" w:eastAsia="SimSun" w:hAnsi="Arial" w:cs="Arial"/>
          <w:kern w:val="1"/>
          <w:lang w:val="ro-RO" w:eastAsia="hi-IN" w:bidi="hi-IN"/>
        </w:rPr>
        <w:t xml:space="preserve">. </w:t>
      </w:r>
    </w:p>
    <w:p w14:paraId="4ECD5CF4" w14:textId="77777777" w:rsidR="005D3603" w:rsidRPr="006E2296" w:rsidRDefault="005D3603" w:rsidP="005D3603">
      <w:pPr>
        <w:rPr>
          <w:rFonts w:ascii="Arial" w:hAnsi="Arial" w:cs="Arial"/>
          <w:i/>
        </w:rPr>
      </w:pPr>
      <w:proofErr w:type="spellStart"/>
      <w:r w:rsidRPr="006E2296">
        <w:rPr>
          <w:rFonts w:ascii="Arial" w:hAnsi="Arial" w:cs="Arial"/>
          <w:i/>
        </w:rPr>
        <w:t>Estimarea</w:t>
      </w:r>
      <w:proofErr w:type="spellEnd"/>
      <w:r w:rsidRPr="006E2296">
        <w:rPr>
          <w:rFonts w:ascii="Arial" w:hAnsi="Arial" w:cs="Arial"/>
          <w:i/>
        </w:rPr>
        <w:t xml:space="preserve"> </w:t>
      </w:r>
      <w:proofErr w:type="spellStart"/>
      <w:r w:rsidRPr="006E2296">
        <w:rPr>
          <w:rFonts w:ascii="Arial" w:hAnsi="Arial" w:cs="Arial"/>
          <w:i/>
        </w:rPr>
        <w:t>cheltuileilor</w:t>
      </w:r>
      <w:proofErr w:type="spellEnd"/>
      <w:r w:rsidRPr="006E2296">
        <w:rPr>
          <w:rFonts w:ascii="Arial" w:hAnsi="Arial" w:cs="Arial"/>
          <w:i/>
        </w:rPr>
        <w:t xml:space="preserve"> </w:t>
      </w:r>
      <w:proofErr w:type="spellStart"/>
      <w:r w:rsidRPr="006E2296">
        <w:rPr>
          <w:rFonts w:ascii="Arial" w:hAnsi="Arial" w:cs="Arial"/>
          <w:i/>
        </w:rPr>
        <w:t>materiale</w:t>
      </w:r>
      <w:proofErr w:type="spellEnd"/>
      <w:r w:rsidRPr="006E2296">
        <w:rPr>
          <w:rFonts w:ascii="Arial" w:hAnsi="Arial" w:cs="Arial"/>
          <w:i/>
        </w:rPr>
        <w:t xml:space="preserve"> nu include TVA.</w:t>
      </w:r>
      <w:r w:rsidRPr="006E2296">
        <w:rPr>
          <w:rFonts w:ascii="Arial" w:hAnsi="Arial" w:cs="Arial"/>
          <w:i/>
        </w:rPr>
        <w:tab/>
      </w:r>
    </w:p>
    <w:p w14:paraId="0414ECF1" w14:textId="77777777" w:rsidR="00695AFE" w:rsidRDefault="00695AFE" w:rsidP="005D3603">
      <w:pPr>
        <w:rPr>
          <w:rFonts w:ascii="Arial" w:hAnsi="Arial" w:cs="Arial"/>
        </w:rPr>
        <w:sectPr w:rsidR="00695AFE" w:rsidSect="00A90E65">
          <w:headerReference w:type="default" r:id="rId46"/>
          <w:footerReference w:type="default" r:id="rId47"/>
          <w:headerReference w:type="first" r:id="rId48"/>
          <w:footerReference w:type="first" r:id="rId49"/>
          <w:pgSz w:w="11906" w:h="16838" w:code="9"/>
          <w:pgMar w:top="1440" w:right="1440" w:bottom="1440" w:left="1440" w:header="720" w:footer="720" w:gutter="0"/>
          <w:cols w:space="720"/>
          <w:titlePg/>
          <w:docGrid w:linePitch="360"/>
        </w:sectPr>
      </w:pPr>
    </w:p>
    <w:p w14:paraId="602A38AE" w14:textId="146E4E44" w:rsidR="005D3603" w:rsidRDefault="00695AFE" w:rsidP="00695AFE">
      <w:pPr>
        <w:pStyle w:val="Caption"/>
        <w:jc w:val="center"/>
        <w:rPr>
          <w:rFonts w:ascii="Arial" w:hAnsi="Arial" w:cs="Arial"/>
          <w:sz w:val="20"/>
          <w:szCs w:val="20"/>
        </w:rPr>
      </w:pPr>
      <w:bookmarkStart w:id="44" w:name="_Toc117776702"/>
      <w:proofErr w:type="spellStart"/>
      <w:r w:rsidRPr="00695AFE">
        <w:rPr>
          <w:rFonts w:ascii="Arial" w:hAnsi="Arial" w:cs="Arial"/>
          <w:sz w:val="20"/>
          <w:szCs w:val="20"/>
        </w:rPr>
        <w:lastRenderedPageBreak/>
        <w:t>Tabel</w:t>
      </w:r>
      <w:proofErr w:type="spellEnd"/>
      <w:r w:rsidRPr="00695AFE">
        <w:rPr>
          <w:rFonts w:ascii="Arial" w:hAnsi="Arial" w:cs="Arial"/>
          <w:sz w:val="20"/>
          <w:szCs w:val="20"/>
        </w:rPr>
        <w:t xml:space="preserve"> </w:t>
      </w:r>
      <w:r w:rsidRPr="00695AFE">
        <w:rPr>
          <w:rFonts w:ascii="Arial" w:hAnsi="Arial" w:cs="Arial"/>
          <w:sz w:val="20"/>
          <w:szCs w:val="20"/>
        </w:rPr>
        <w:fldChar w:fldCharType="begin"/>
      </w:r>
      <w:r w:rsidRPr="00695AFE">
        <w:rPr>
          <w:rFonts w:ascii="Arial" w:hAnsi="Arial" w:cs="Arial"/>
          <w:sz w:val="20"/>
          <w:szCs w:val="20"/>
        </w:rPr>
        <w:instrText xml:space="preserve"> SEQ Tabel \* ARABIC </w:instrText>
      </w:r>
      <w:r w:rsidRPr="00695AFE">
        <w:rPr>
          <w:rFonts w:ascii="Arial" w:hAnsi="Arial" w:cs="Arial"/>
          <w:sz w:val="20"/>
          <w:szCs w:val="20"/>
        </w:rPr>
        <w:fldChar w:fldCharType="separate"/>
      </w:r>
      <w:r w:rsidR="00A90E65">
        <w:rPr>
          <w:rFonts w:ascii="Arial" w:hAnsi="Arial" w:cs="Arial"/>
          <w:noProof/>
          <w:sz w:val="20"/>
          <w:szCs w:val="20"/>
        </w:rPr>
        <w:t>8</w:t>
      </w:r>
      <w:r w:rsidRPr="00695AFE">
        <w:rPr>
          <w:rFonts w:ascii="Arial" w:hAnsi="Arial" w:cs="Arial"/>
          <w:sz w:val="20"/>
          <w:szCs w:val="20"/>
        </w:rPr>
        <w:fldChar w:fldCharType="end"/>
      </w:r>
      <w:r w:rsidRPr="00695AFE">
        <w:rPr>
          <w:rFonts w:ascii="Arial" w:hAnsi="Arial" w:cs="Arial"/>
          <w:sz w:val="20"/>
          <w:szCs w:val="20"/>
        </w:rPr>
        <w:t xml:space="preserve"> </w:t>
      </w:r>
      <w:proofErr w:type="spellStart"/>
      <w:r w:rsidRPr="00695AFE">
        <w:rPr>
          <w:rFonts w:ascii="Arial" w:hAnsi="Arial" w:cs="Arial"/>
          <w:sz w:val="20"/>
          <w:szCs w:val="20"/>
        </w:rPr>
        <w:t>Estimare</w:t>
      </w:r>
      <w:proofErr w:type="spellEnd"/>
      <w:r w:rsidRPr="00695AFE">
        <w:rPr>
          <w:rFonts w:ascii="Arial" w:hAnsi="Arial" w:cs="Arial"/>
          <w:sz w:val="20"/>
          <w:szCs w:val="20"/>
        </w:rPr>
        <w:t xml:space="preserve"> </w:t>
      </w:r>
      <w:proofErr w:type="spellStart"/>
      <w:r w:rsidRPr="00695AFE">
        <w:rPr>
          <w:rFonts w:ascii="Arial" w:hAnsi="Arial" w:cs="Arial"/>
          <w:sz w:val="20"/>
          <w:szCs w:val="20"/>
        </w:rPr>
        <w:t>cheltuieli</w:t>
      </w:r>
      <w:proofErr w:type="spellEnd"/>
      <w:r w:rsidRPr="00695AFE">
        <w:rPr>
          <w:rFonts w:ascii="Arial" w:hAnsi="Arial" w:cs="Arial"/>
          <w:sz w:val="20"/>
          <w:szCs w:val="20"/>
        </w:rPr>
        <w:t xml:space="preserve"> </w:t>
      </w:r>
      <w:proofErr w:type="spellStart"/>
      <w:r w:rsidRPr="00695AFE">
        <w:rPr>
          <w:rFonts w:ascii="Arial" w:hAnsi="Arial" w:cs="Arial"/>
          <w:sz w:val="20"/>
          <w:szCs w:val="20"/>
        </w:rPr>
        <w:t>materiale</w:t>
      </w:r>
      <w:proofErr w:type="spellEnd"/>
      <w:r w:rsidRPr="00695AFE">
        <w:rPr>
          <w:rFonts w:ascii="Arial" w:hAnsi="Arial" w:cs="Arial"/>
          <w:sz w:val="20"/>
          <w:szCs w:val="20"/>
        </w:rPr>
        <w:t xml:space="preserve"> </w:t>
      </w:r>
      <w:proofErr w:type="spellStart"/>
      <w:r w:rsidRPr="00695AFE">
        <w:rPr>
          <w:rFonts w:ascii="Arial" w:hAnsi="Arial" w:cs="Arial"/>
          <w:sz w:val="20"/>
          <w:szCs w:val="20"/>
        </w:rPr>
        <w:t>anuale</w:t>
      </w:r>
      <w:proofErr w:type="spellEnd"/>
      <w:r w:rsidRPr="00695AFE">
        <w:rPr>
          <w:rFonts w:ascii="Arial" w:hAnsi="Arial" w:cs="Arial"/>
          <w:sz w:val="20"/>
          <w:szCs w:val="20"/>
        </w:rPr>
        <w:t xml:space="preserve"> pe </w:t>
      </w:r>
      <w:proofErr w:type="spellStart"/>
      <w:r w:rsidRPr="00695AFE">
        <w:rPr>
          <w:rFonts w:ascii="Arial" w:hAnsi="Arial" w:cs="Arial"/>
          <w:sz w:val="20"/>
          <w:szCs w:val="20"/>
        </w:rPr>
        <w:t>trasee</w:t>
      </w:r>
      <w:proofErr w:type="spellEnd"/>
      <w:r w:rsidRPr="00695AFE">
        <w:rPr>
          <w:rFonts w:ascii="Arial" w:hAnsi="Arial" w:cs="Arial"/>
          <w:sz w:val="20"/>
          <w:szCs w:val="20"/>
        </w:rPr>
        <w:t xml:space="preserve"> </w:t>
      </w:r>
      <w:r>
        <w:rPr>
          <w:rFonts w:ascii="Arial" w:hAnsi="Arial" w:cs="Arial"/>
          <w:sz w:val="20"/>
          <w:szCs w:val="20"/>
        </w:rPr>
        <w:t>–</w:t>
      </w:r>
      <w:r w:rsidRPr="00695AFE">
        <w:rPr>
          <w:rFonts w:ascii="Arial" w:hAnsi="Arial" w:cs="Arial"/>
          <w:sz w:val="20"/>
          <w:szCs w:val="20"/>
        </w:rPr>
        <w:t xml:space="preserve"> lei</w:t>
      </w:r>
      <w:bookmarkEnd w:id="44"/>
    </w:p>
    <w:tbl>
      <w:tblPr>
        <w:tblW w:w="15117" w:type="dxa"/>
        <w:tblInd w:w="-792" w:type="dxa"/>
        <w:tblLook w:val="04A0" w:firstRow="1" w:lastRow="0" w:firstColumn="1" w:lastColumn="0" w:noHBand="0" w:noVBand="1"/>
      </w:tblPr>
      <w:tblGrid>
        <w:gridCol w:w="661"/>
        <w:gridCol w:w="697"/>
        <w:gridCol w:w="2602"/>
        <w:gridCol w:w="581"/>
        <w:gridCol w:w="1039"/>
        <w:gridCol w:w="857"/>
        <w:gridCol w:w="1017"/>
        <w:gridCol w:w="1151"/>
        <w:gridCol w:w="1115"/>
        <w:gridCol w:w="1017"/>
        <w:gridCol w:w="1195"/>
        <w:gridCol w:w="1017"/>
        <w:gridCol w:w="1017"/>
        <w:gridCol w:w="1151"/>
      </w:tblGrid>
      <w:tr w:rsidR="0004547A" w:rsidRPr="0004547A" w14:paraId="4512FC66" w14:textId="77777777" w:rsidTr="00A87AFA">
        <w:trPr>
          <w:trHeight w:val="1560"/>
          <w:tblHeader/>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6E84F" w14:textId="77777777" w:rsidR="0004547A" w:rsidRPr="0004547A" w:rsidRDefault="0004547A" w:rsidP="0004547A">
            <w:pPr>
              <w:spacing w:after="0" w:line="240" w:lineRule="auto"/>
              <w:jc w:val="center"/>
              <w:rPr>
                <w:rFonts w:ascii="Arial" w:eastAsia="Times New Roman" w:hAnsi="Arial" w:cs="Arial"/>
                <w:b/>
                <w:bCs/>
                <w:sz w:val="16"/>
                <w:szCs w:val="16"/>
              </w:rPr>
            </w:pPr>
            <w:r w:rsidRPr="0004547A">
              <w:rPr>
                <w:rFonts w:ascii="Arial" w:eastAsia="Times New Roman" w:hAnsi="Arial" w:cs="Arial"/>
                <w:b/>
                <w:bCs/>
                <w:sz w:val="16"/>
                <w:szCs w:val="16"/>
              </w:rPr>
              <w:t xml:space="preserve">Nr. </w:t>
            </w:r>
            <w:proofErr w:type="spellStart"/>
            <w:r w:rsidRPr="0004547A">
              <w:rPr>
                <w:rFonts w:ascii="Arial" w:eastAsia="Times New Roman" w:hAnsi="Arial" w:cs="Arial"/>
                <w:b/>
                <w:bCs/>
                <w:sz w:val="16"/>
                <w:szCs w:val="16"/>
              </w:rPr>
              <w:t>grupă</w:t>
            </w:r>
            <w:proofErr w:type="spellEnd"/>
          </w:p>
        </w:tc>
        <w:tc>
          <w:tcPr>
            <w:tcW w:w="697" w:type="dxa"/>
            <w:tcBorders>
              <w:top w:val="single" w:sz="4" w:space="0" w:color="auto"/>
              <w:left w:val="nil"/>
              <w:bottom w:val="single" w:sz="4" w:space="0" w:color="auto"/>
              <w:right w:val="single" w:sz="4" w:space="0" w:color="auto"/>
            </w:tcBorders>
            <w:shd w:val="clear" w:color="auto" w:fill="auto"/>
            <w:vAlign w:val="center"/>
            <w:hideMark/>
          </w:tcPr>
          <w:p w14:paraId="540B0546" w14:textId="77777777" w:rsidR="0004547A" w:rsidRPr="0004547A" w:rsidRDefault="0004547A" w:rsidP="0004547A">
            <w:pPr>
              <w:spacing w:after="0" w:line="240" w:lineRule="auto"/>
              <w:jc w:val="center"/>
              <w:rPr>
                <w:rFonts w:ascii="Arial" w:eastAsia="Times New Roman" w:hAnsi="Arial" w:cs="Arial"/>
                <w:b/>
                <w:bCs/>
                <w:sz w:val="16"/>
                <w:szCs w:val="16"/>
              </w:rPr>
            </w:pPr>
            <w:r w:rsidRPr="0004547A">
              <w:rPr>
                <w:rFonts w:ascii="Arial" w:eastAsia="Times New Roman" w:hAnsi="Arial" w:cs="Arial"/>
                <w:b/>
                <w:bCs/>
                <w:sz w:val="16"/>
                <w:szCs w:val="16"/>
              </w:rPr>
              <w:t xml:space="preserve">Cod </w:t>
            </w:r>
            <w:proofErr w:type="spellStart"/>
            <w:r w:rsidRPr="0004547A">
              <w:rPr>
                <w:rFonts w:ascii="Arial" w:eastAsia="Times New Roman" w:hAnsi="Arial" w:cs="Arial"/>
                <w:b/>
                <w:bCs/>
                <w:sz w:val="16"/>
                <w:szCs w:val="16"/>
              </w:rPr>
              <w:t>traseu</w:t>
            </w:r>
            <w:proofErr w:type="spellEnd"/>
          </w:p>
        </w:tc>
        <w:tc>
          <w:tcPr>
            <w:tcW w:w="2602" w:type="dxa"/>
            <w:tcBorders>
              <w:top w:val="single" w:sz="4" w:space="0" w:color="auto"/>
              <w:left w:val="nil"/>
              <w:bottom w:val="single" w:sz="4" w:space="0" w:color="auto"/>
              <w:right w:val="single" w:sz="4" w:space="0" w:color="auto"/>
            </w:tcBorders>
            <w:shd w:val="clear" w:color="auto" w:fill="auto"/>
            <w:vAlign w:val="center"/>
            <w:hideMark/>
          </w:tcPr>
          <w:p w14:paraId="45D641E5" w14:textId="77777777" w:rsidR="0004547A" w:rsidRPr="0004547A" w:rsidRDefault="0004547A" w:rsidP="0004547A">
            <w:pPr>
              <w:spacing w:after="0" w:line="240" w:lineRule="auto"/>
              <w:jc w:val="center"/>
              <w:rPr>
                <w:rFonts w:ascii="Arial" w:eastAsia="Times New Roman" w:hAnsi="Arial" w:cs="Arial"/>
                <w:b/>
                <w:bCs/>
                <w:sz w:val="16"/>
                <w:szCs w:val="16"/>
              </w:rPr>
            </w:pPr>
            <w:proofErr w:type="spellStart"/>
            <w:r w:rsidRPr="0004547A">
              <w:rPr>
                <w:rFonts w:ascii="Arial" w:eastAsia="Times New Roman" w:hAnsi="Arial" w:cs="Arial"/>
                <w:b/>
                <w:bCs/>
                <w:sz w:val="16"/>
                <w:szCs w:val="16"/>
              </w:rPr>
              <w:t>Descriere</w:t>
            </w:r>
            <w:proofErr w:type="spellEnd"/>
            <w:r w:rsidRPr="0004547A">
              <w:rPr>
                <w:rFonts w:ascii="Arial" w:eastAsia="Times New Roman" w:hAnsi="Arial" w:cs="Arial"/>
                <w:b/>
                <w:bCs/>
                <w:sz w:val="16"/>
                <w:szCs w:val="16"/>
              </w:rPr>
              <w:t xml:space="preserve"> </w:t>
            </w:r>
            <w:proofErr w:type="spellStart"/>
            <w:r w:rsidRPr="0004547A">
              <w:rPr>
                <w:rFonts w:ascii="Arial" w:eastAsia="Times New Roman" w:hAnsi="Arial" w:cs="Arial"/>
                <w:b/>
                <w:bCs/>
                <w:sz w:val="16"/>
                <w:szCs w:val="16"/>
              </w:rPr>
              <w:t>traseu</w:t>
            </w:r>
            <w:proofErr w:type="spellEnd"/>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47AAC482" w14:textId="77777777" w:rsidR="0004547A" w:rsidRPr="0004547A" w:rsidRDefault="0004547A" w:rsidP="0004547A">
            <w:pPr>
              <w:spacing w:after="0" w:line="240" w:lineRule="auto"/>
              <w:jc w:val="center"/>
              <w:rPr>
                <w:rFonts w:ascii="Arial" w:eastAsia="Times New Roman" w:hAnsi="Arial" w:cs="Arial"/>
                <w:b/>
                <w:bCs/>
                <w:sz w:val="16"/>
                <w:szCs w:val="16"/>
              </w:rPr>
            </w:pPr>
            <w:r w:rsidRPr="0004547A">
              <w:rPr>
                <w:rFonts w:ascii="Arial" w:eastAsia="Times New Roman" w:hAnsi="Arial" w:cs="Arial"/>
                <w:b/>
                <w:bCs/>
                <w:sz w:val="16"/>
                <w:szCs w:val="16"/>
              </w:rPr>
              <w:t xml:space="preserve">Km / </w:t>
            </w:r>
            <w:proofErr w:type="spellStart"/>
            <w:r w:rsidRPr="0004547A">
              <w:rPr>
                <w:rFonts w:ascii="Arial" w:eastAsia="Times New Roman" w:hAnsi="Arial" w:cs="Arial"/>
                <w:b/>
                <w:bCs/>
                <w:sz w:val="16"/>
                <w:szCs w:val="16"/>
              </w:rPr>
              <w:t>sens</w:t>
            </w:r>
            <w:proofErr w:type="spellEnd"/>
          </w:p>
        </w:tc>
        <w:tc>
          <w:tcPr>
            <w:tcW w:w="1039" w:type="dxa"/>
            <w:tcBorders>
              <w:top w:val="single" w:sz="4" w:space="0" w:color="auto"/>
              <w:left w:val="nil"/>
              <w:bottom w:val="single" w:sz="4" w:space="0" w:color="auto"/>
              <w:right w:val="single" w:sz="4" w:space="0" w:color="auto"/>
            </w:tcBorders>
            <w:shd w:val="clear" w:color="auto" w:fill="auto"/>
            <w:vAlign w:val="center"/>
            <w:hideMark/>
          </w:tcPr>
          <w:p w14:paraId="57A4124B" w14:textId="77777777" w:rsidR="0004547A" w:rsidRPr="0004547A" w:rsidRDefault="0004547A" w:rsidP="0004547A">
            <w:pPr>
              <w:spacing w:after="0" w:line="240" w:lineRule="auto"/>
              <w:jc w:val="center"/>
              <w:rPr>
                <w:rFonts w:ascii="Arial" w:eastAsia="Times New Roman" w:hAnsi="Arial" w:cs="Arial"/>
                <w:b/>
                <w:bCs/>
                <w:sz w:val="16"/>
                <w:szCs w:val="16"/>
              </w:rPr>
            </w:pPr>
            <w:r w:rsidRPr="0004547A">
              <w:rPr>
                <w:rFonts w:ascii="Arial" w:eastAsia="Times New Roman" w:hAnsi="Arial" w:cs="Arial"/>
                <w:b/>
                <w:bCs/>
                <w:sz w:val="16"/>
                <w:szCs w:val="16"/>
              </w:rPr>
              <w:t>Cap. de transport</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30938F97" w14:textId="77777777" w:rsidR="0004547A" w:rsidRPr="0004547A" w:rsidRDefault="0004547A" w:rsidP="0004547A">
            <w:pPr>
              <w:spacing w:after="0" w:line="240" w:lineRule="auto"/>
              <w:jc w:val="center"/>
              <w:rPr>
                <w:rFonts w:ascii="Arial" w:eastAsia="Times New Roman" w:hAnsi="Arial" w:cs="Arial"/>
                <w:b/>
                <w:bCs/>
                <w:sz w:val="16"/>
                <w:szCs w:val="16"/>
              </w:rPr>
            </w:pPr>
            <w:r w:rsidRPr="0004547A">
              <w:rPr>
                <w:rFonts w:ascii="Arial" w:eastAsia="Times New Roman" w:hAnsi="Arial" w:cs="Arial"/>
                <w:b/>
                <w:bCs/>
                <w:sz w:val="16"/>
                <w:szCs w:val="16"/>
              </w:rPr>
              <w:t xml:space="preserve">Nr. total </w:t>
            </w:r>
            <w:proofErr w:type="spellStart"/>
            <w:r w:rsidRPr="0004547A">
              <w:rPr>
                <w:rFonts w:ascii="Arial" w:eastAsia="Times New Roman" w:hAnsi="Arial" w:cs="Arial"/>
                <w:b/>
                <w:bCs/>
                <w:sz w:val="16"/>
                <w:szCs w:val="16"/>
              </w:rPr>
              <w:t>vehicule</w:t>
            </w:r>
            <w:proofErr w:type="spellEnd"/>
          </w:p>
        </w:tc>
        <w:tc>
          <w:tcPr>
            <w:tcW w:w="1017" w:type="dxa"/>
            <w:tcBorders>
              <w:top w:val="single" w:sz="4" w:space="0" w:color="auto"/>
              <w:left w:val="nil"/>
              <w:bottom w:val="single" w:sz="4" w:space="0" w:color="auto"/>
              <w:right w:val="single" w:sz="4" w:space="0" w:color="auto"/>
            </w:tcBorders>
            <w:shd w:val="clear" w:color="auto" w:fill="auto"/>
            <w:vAlign w:val="center"/>
            <w:hideMark/>
          </w:tcPr>
          <w:p w14:paraId="27F86A2D" w14:textId="2D4CCF4C" w:rsidR="0004547A" w:rsidRPr="0004547A" w:rsidRDefault="0004547A" w:rsidP="0004547A">
            <w:pPr>
              <w:spacing w:after="0" w:line="240" w:lineRule="auto"/>
              <w:jc w:val="center"/>
              <w:rPr>
                <w:rFonts w:ascii="Arial" w:eastAsia="Times New Roman" w:hAnsi="Arial" w:cs="Arial"/>
                <w:b/>
                <w:bCs/>
                <w:sz w:val="16"/>
                <w:szCs w:val="16"/>
              </w:rPr>
            </w:pPr>
            <w:r w:rsidRPr="0004547A">
              <w:rPr>
                <w:rFonts w:ascii="Arial" w:eastAsia="Times New Roman" w:hAnsi="Arial" w:cs="Arial"/>
                <w:b/>
                <w:bCs/>
                <w:sz w:val="16"/>
                <w:szCs w:val="16"/>
              </w:rPr>
              <w:t xml:space="preserve">Nr. km </w:t>
            </w:r>
            <w:proofErr w:type="spellStart"/>
            <w:r w:rsidRPr="0004547A">
              <w:rPr>
                <w:rFonts w:ascii="Arial" w:eastAsia="Times New Roman" w:hAnsi="Arial" w:cs="Arial"/>
                <w:b/>
                <w:bCs/>
                <w:sz w:val="16"/>
                <w:szCs w:val="16"/>
              </w:rPr>
              <w:t>planif</w:t>
            </w:r>
            <w:proofErr w:type="spellEnd"/>
            <w:r w:rsidRPr="0004547A">
              <w:rPr>
                <w:rFonts w:ascii="Arial" w:eastAsia="Times New Roman" w:hAnsi="Arial" w:cs="Arial"/>
                <w:b/>
                <w:bCs/>
                <w:sz w:val="16"/>
                <w:szCs w:val="16"/>
              </w:rPr>
              <w:t>.</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3E00FE50" w14:textId="77777777" w:rsidR="0004547A" w:rsidRPr="0004547A" w:rsidRDefault="0004547A" w:rsidP="0004547A">
            <w:pPr>
              <w:spacing w:after="0" w:line="240" w:lineRule="auto"/>
              <w:jc w:val="center"/>
              <w:rPr>
                <w:rFonts w:ascii="Arial" w:eastAsia="Times New Roman" w:hAnsi="Arial" w:cs="Arial"/>
                <w:b/>
                <w:bCs/>
                <w:sz w:val="16"/>
                <w:szCs w:val="16"/>
              </w:rPr>
            </w:pPr>
            <w:proofErr w:type="spellStart"/>
            <w:r w:rsidRPr="0004547A">
              <w:rPr>
                <w:rFonts w:ascii="Arial" w:eastAsia="Times New Roman" w:hAnsi="Arial" w:cs="Arial"/>
                <w:b/>
                <w:bCs/>
                <w:sz w:val="16"/>
                <w:szCs w:val="16"/>
              </w:rPr>
              <w:t>Cheltuieli</w:t>
            </w:r>
            <w:proofErr w:type="spellEnd"/>
            <w:r w:rsidRPr="0004547A">
              <w:rPr>
                <w:rFonts w:ascii="Arial" w:eastAsia="Times New Roman" w:hAnsi="Arial" w:cs="Arial"/>
                <w:b/>
                <w:bCs/>
                <w:sz w:val="16"/>
                <w:szCs w:val="16"/>
              </w:rPr>
              <w:t xml:space="preserve"> cu </w:t>
            </w:r>
            <w:proofErr w:type="spellStart"/>
            <w:r w:rsidRPr="0004547A">
              <w:rPr>
                <w:rFonts w:ascii="Arial" w:eastAsia="Times New Roman" w:hAnsi="Arial" w:cs="Arial"/>
                <w:b/>
                <w:bCs/>
                <w:sz w:val="16"/>
                <w:szCs w:val="16"/>
              </w:rPr>
              <w:t>carburanţii</w:t>
            </w:r>
            <w:proofErr w:type="spellEnd"/>
          </w:p>
        </w:tc>
        <w:tc>
          <w:tcPr>
            <w:tcW w:w="1115" w:type="dxa"/>
            <w:tcBorders>
              <w:top w:val="single" w:sz="4" w:space="0" w:color="auto"/>
              <w:left w:val="nil"/>
              <w:bottom w:val="single" w:sz="4" w:space="0" w:color="auto"/>
              <w:right w:val="single" w:sz="4" w:space="0" w:color="auto"/>
            </w:tcBorders>
            <w:shd w:val="clear" w:color="auto" w:fill="auto"/>
            <w:vAlign w:val="center"/>
            <w:hideMark/>
          </w:tcPr>
          <w:p w14:paraId="0EF05F79" w14:textId="77777777" w:rsidR="0004547A" w:rsidRPr="0004547A" w:rsidRDefault="0004547A" w:rsidP="0004547A">
            <w:pPr>
              <w:spacing w:after="0" w:line="240" w:lineRule="auto"/>
              <w:jc w:val="center"/>
              <w:rPr>
                <w:rFonts w:ascii="Arial" w:eastAsia="Times New Roman" w:hAnsi="Arial" w:cs="Arial"/>
                <w:b/>
                <w:bCs/>
                <w:sz w:val="16"/>
                <w:szCs w:val="16"/>
              </w:rPr>
            </w:pPr>
            <w:proofErr w:type="spellStart"/>
            <w:r w:rsidRPr="0004547A">
              <w:rPr>
                <w:rFonts w:ascii="Arial" w:eastAsia="Times New Roman" w:hAnsi="Arial" w:cs="Arial"/>
                <w:b/>
                <w:bCs/>
                <w:sz w:val="16"/>
                <w:szCs w:val="16"/>
              </w:rPr>
              <w:t>Cheltuieli</w:t>
            </w:r>
            <w:proofErr w:type="spellEnd"/>
            <w:r w:rsidRPr="0004547A">
              <w:rPr>
                <w:rFonts w:ascii="Arial" w:eastAsia="Times New Roman" w:hAnsi="Arial" w:cs="Arial"/>
                <w:b/>
                <w:bCs/>
                <w:sz w:val="16"/>
                <w:szCs w:val="16"/>
              </w:rPr>
              <w:t xml:space="preserve"> cu </w:t>
            </w:r>
            <w:proofErr w:type="spellStart"/>
            <w:r w:rsidRPr="0004547A">
              <w:rPr>
                <w:rFonts w:ascii="Arial" w:eastAsia="Times New Roman" w:hAnsi="Arial" w:cs="Arial"/>
                <w:b/>
                <w:bCs/>
                <w:sz w:val="16"/>
                <w:szCs w:val="16"/>
              </w:rPr>
              <w:t>amortizarea</w:t>
            </w:r>
            <w:proofErr w:type="spellEnd"/>
          </w:p>
        </w:tc>
        <w:tc>
          <w:tcPr>
            <w:tcW w:w="1017" w:type="dxa"/>
            <w:tcBorders>
              <w:top w:val="single" w:sz="4" w:space="0" w:color="auto"/>
              <w:left w:val="nil"/>
              <w:bottom w:val="single" w:sz="4" w:space="0" w:color="auto"/>
              <w:right w:val="single" w:sz="4" w:space="0" w:color="auto"/>
            </w:tcBorders>
            <w:shd w:val="clear" w:color="auto" w:fill="auto"/>
            <w:vAlign w:val="center"/>
            <w:hideMark/>
          </w:tcPr>
          <w:p w14:paraId="1C02DE08" w14:textId="77777777" w:rsidR="0004547A" w:rsidRPr="0004547A" w:rsidRDefault="0004547A" w:rsidP="0004547A">
            <w:pPr>
              <w:spacing w:after="0" w:line="240" w:lineRule="auto"/>
              <w:jc w:val="center"/>
              <w:rPr>
                <w:rFonts w:ascii="Arial" w:eastAsia="Times New Roman" w:hAnsi="Arial" w:cs="Arial"/>
                <w:b/>
                <w:bCs/>
                <w:sz w:val="16"/>
                <w:szCs w:val="16"/>
              </w:rPr>
            </w:pPr>
            <w:proofErr w:type="spellStart"/>
            <w:r w:rsidRPr="0004547A">
              <w:rPr>
                <w:rFonts w:ascii="Arial" w:eastAsia="Times New Roman" w:hAnsi="Arial" w:cs="Arial"/>
                <w:b/>
                <w:bCs/>
                <w:sz w:val="16"/>
                <w:szCs w:val="16"/>
              </w:rPr>
              <w:t>Cheltuieli</w:t>
            </w:r>
            <w:proofErr w:type="spellEnd"/>
            <w:r w:rsidRPr="0004547A">
              <w:rPr>
                <w:rFonts w:ascii="Arial" w:eastAsia="Times New Roman" w:hAnsi="Arial" w:cs="Arial"/>
                <w:b/>
                <w:bCs/>
                <w:sz w:val="16"/>
                <w:szCs w:val="16"/>
              </w:rPr>
              <w:t xml:space="preserve"> cu service-</w:t>
            </w:r>
            <w:proofErr w:type="spellStart"/>
            <w:r w:rsidRPr="0004547A">
              <w:rPr>
                <w:rFonts w:ascii="Arial" w:eastAsia="Times New Roman" w:hAnsi="Arial" w:cs="Arial"/>
                <w:b/>
                <w:bCs/>
                <w:sz w:val="16"/>
                <w:szCs w:val="16"/>
              </w:rPr>
              <w:t>ul</w:t>
            </w:r>
            <w:proofErr w:type="spellEnd"/>
            <w:r w:rsidRPr="0004547A">
              <w:rPr>
                <w:rFonts w:ascii="Arial" w:eastAsia="Times New Roman" w:hAnsi="Arial" w:cs="Arial"/>
                <w:b/>
                <w:bCs/>
                <w:sz w:val="16"/>
                <w:szCs w:val="16"/>
              </w:rPr>
              <w:t xml:space="preserve"> auto</w:t>
            </w:r>
          </w:p>
        </w:tc>
        <w:tc>
          <w:tcPr>
            <w:tcW w:w="1195" w:type="dxa"/>
            <w:tcBorders>
              <w:top w:val="single" w:sz="4" w:space="0" w:color="auto"/>
              <w:left w:val="nil"/>
              <w:bottom w:val="single" w:sz="4" w:space="0" w:color="auto"/>
              <w:right w:val="single" w:sz="4" w:space="0" w:color="auto"/>
            </w:tcBorders>
            <w:shd w:val="clear" w:color="auto" w:fill="auto"/>
            <w:vAlign w:val="center"/>
            <w:hideMark/>
          </w:tcPr>
          <w:p w14:paraId="3FAB83AB" w14:textId="77777777" w:rsidR="0004547A" w:rsidRPr="0004547A" w:rsidRDefault="0004547A" w:rsidP="0004547A">
            <w:pPr>
              <w:spacing w:after="0" w:line="240" w:lineRule="auto"/>
              <w:jc w:val="center"/>
              <w:rPr>
                <w:rFonts w:ascii="Arial" w:eastAsia="Times New Roman" w:hAnsi="Arial" w:cs="Arial"/>
                <w:b/>
                <w:bCs/>
                <w:sz w:val="16"/>
                <w:szCs w:val="16"/>
              </w:rPr>
            </w:pPr>
            <w:proofErr w:type="spellStart"/>
            <w:r w:rsidRPr="0004547A">
              <w:rPr>
                <w:rFonts w:ascii="Arial" w:eastAsia="Times New Roman" w:hAnsi="Arial" w:cs="Arial"/>
                <w:b/>
                <w:bCs/>
                <w:sz w:val="16"/>
                <w:szCs w:val="16"/>
              </w:rPr>
              <w:t>Cheltuieli</w:t>
            </w:r>
            <w:proofErr w:type="spellEnd"/>
            <w:r w:rsidRPr="0004547A">
              <w:rPr>
                <w:rFonts w:ascii="Arial" w:eastAsia="Times New Roman" w:hAnsi="Arial" w:cs="Arial"/>
                <w:b/>
                <w:bCs/>
                <w:sz w:val="16"/>
                <w:szCs w:val="16"/>
              </w:rPr>
              <w:t xml:space="preserve"> </w:t>
            </w:r>
            <w:proofErr w:type="spellStart"/>
            <w:r w:rsidRPr="0004547A">
              <w:rPr>
                <w:rFonts w:ascii="Arial" w:eastAsia="Times New Roman" w:hAnsi="Arial" w:cs="Arial"/>
                <w:b/>
                <w:bCs/>
                <w:sz w:val="16"/>
                <w:szCs w:val="16"/>
              </w:rPr>
              <w:t>materiale</w:t>
            </w:r>
            <w:proofErr w:type="spellEnd"/>
            <w:r w:rsidRPr="0004547A">
              <w:rPr>
                <w:rFonts w:ascii="Arial" w:eastAsia="Times New Roman" w:hAnsi="Arial" w:cs="Arial"/>
                <w:b/>
                <w:bCs/>
                <w:sz w:val="16"/>
                <w:szCs w:val="16"/>
              </w:rPr>
              <w:t xml:space="preserve"> </w:t>
            </w:r>
            <w:proofErr w:type="spellStart"/>
            <w:r w:rsidRPr="0004547A">
              <w:rPr>
                <w:rFonts w:ascii="Arial" w:eastAsia="Times New Roman" w:hAnsi="Arial" w:cs="Arial"/>
                <w:b/>
                <w:bCs/>
                <w:sz w:val="16"/>
                <w:szCs w:val="16"/>
              </w:rPr>
              <w:t>consumabile</w:t>
            </w:r>
            <w:proofErr w:type="spellEnd"/>
            <w:r w:rsidRPr="0004547A">
              <w:rPr>
                <w:rFonts w:ascii="Arial" w:eastAsia="Times New Roman" w:hAnsi="Arial" w:cs="Arial"/>
                <w:b/>
                <w:bCs/>
                <w:sz w:val="16"/>
                <w:szCs w:val="16"/>
              </w:rPr>
              <w:t xml:space="preserve"> </w:t>
            </w:r>
            <w:r w:rsidRPr="0004547A">
              <w:rPr>
                <w:rFonts w:ascii="Arial" w:eastAsia="Times New Roman" w:hAnsi="Arial" w:cs="Arial"/>
                <w:sz w:val="16"/>
                <w:szCs w:val="16"/>
              </w:rPr>
              <w:t>(</w:t>
            </w:r>
            <w:proofErr w:type="spellStart"/>
            <w:r w:rsidRPr="0004547A">
              <w:rPr>
                <w:rFonts w:ascii="Arial" w:eastAsia="Times New Roman" w:hAnsi="Arial" w:cs="Arial"/>
                <w:sz w:val="16"/>
                <w:szCs w:val="16"/>
              </w:rPr>
              <w:t>ulei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filtre</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aer</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habitaclu</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combustibil</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antigel</w:t>
            </w:r>
            <w:proofErr w:type="spellEnd"/>
            <w:r w:rsidRPr="0004547A">
              <w:rPr>
                <w:rFonts w:ascii="Arial" w:eastAsia="Times New Roman" w:hAnsi="Arial" w:cs="Arial"/>
                <w:sz w:val="16"/>
                <w:szCs w:val="16"/>
              </w:rPr>
              <w:t>)</w:t>
            </w:r>
          </w:p>
        </w:tc>
        <w:tc>
          <w:tcPr>
            <w:tcW w:w="1017" w:type="dxa"/>
            <w:tcBorders>
              <w:top w:val="single" w:sz="4" w:space="0" w:color="auto"/>
              <w:left w:val="nil"/>
              <w:bottom w:val="single" w:sz="4" w:space="0" w:color="auto"/>
              <w:right w:val="single" w:sz="4" w:space="0" w:color="auto"/>
            </w:tcBorders>
            <w:shd w:val="clear" w:color="auto" w:fill="auto"/>
            <w:vAlign w:val="center"/>
            <w:hideMark/>
          </w:tcPr>
          <w:p w14:paraId="06E491AA" w14:textId="75F2E4C5" w:rsidR="0004547A" w:rsidRPr="0004547A" w:rsidRDefault="00A87AFA" w:rsidP="0004547A">
            <w:pPr>
              <w:spacing w:after="0" w:line="240" w:lineRule="auto"/>
              <w:jc w:val="center"/>
              <w:rPr>
                <w:rFonts w:ascii="Arial" w:eastAsia="Times New Roman" w:hAnsi="Arial" w:cs="Arial"/>
                <w:b/>
                <w:bCs/>
                <w:sz w:val="16"/>
                <w:szCs w:val="16"/>
              </w:rPr>
            </w:pPr>
            <w:proofErr w:type="spellStart"/>
            <w:r>
              <w:rPr>
                <w:rFonts w:ascii="Arial" w:eastAsia="Times New Roman" w:hAnsi="Arial" w:cs="Arial"/>
                <w:b/>
                <w:bCs/>
                <w:sz w:val="16"/>
                <w:szCs w:val="16"/>
              </w:rPr>
              <w:t>Cheltuieli</w:t>
            </w:r>
            <w:proofErr w:type="spellEnd"/>
            <w:r>
              <w:rPr>
                <w:rFonts w:ascii="Arial" w:eastAsia="Times New Roman" w:hAnsi="Arial" w:cs="Arial"/>
                <w:b/>
                <w:bCs/>
                <w:sz w:val="16"/>
                <w:szCs w:val="16"/>
              </w:rPr>
              <w:t xml:space="preserve"> cu </w:t>
            </w:r>
            <w:proofErr w:type="spellStart"/>
            <w:r w:rsidR="0004547A" w:rsidRPr="0004547A">
              <w:rPr>
                <w:rFonts w:ascii="Arial" w:eastAsia="Times New Roman" w:hAnsi="Arial" w:cs="Arial"/>
                <w:b/>
                <w:bCs/>
                <w:sz w:val="16"/>
                <w:szCs w:val="16"/>
              </w:rPr>
              <w:t>piese</w:t>
            </w:r>
            <w:r>
              <w:rPr>
                <w:rFonts w:ascii="Arial" w:eastAsia="Times New Roman" w:hAnsi="Arial" w:cs="Arial"/>
                <w:b/>
                <w:bCs/>
                <w:sz w:val="16"/>
                <w:szCs w:val="16"/>
              </w:rPr>
              <w:t>le</w:t>
            </w:r>
            <w:proofErr w:type="spellEnd"/>
            <w:r>
              <w:rPr>
                <w:rFonts w:ascii="Arial" w:eastAsia="Times New Roman" w:hAnsi="Arial" w:cs="Arial"/>
                <w:b/>
                <w:bCs/>
                <w:sz w:val="16"/>
                <w:szCs w:val="16"/>
              </w:rPr>
              <w:t xml:space="preserve"> </w:t>
            </w:r>
            <w:r w:rsidR="0004547A" w:rsidRPr="0004547A">
              <w:rPr>
                <w:rFonts w:ascii="Arial" w:eastAsia="Times New Roman" w:hAnsi="Arial" w:cs="Arial"/>
                <w:b/>
                <w:bCs/>
                <w:sz w:val="16"/>
                <w:szCs w:val="16"/>
              </w:rPr>
              <w:t xml:space="preserve">de </w:t>
            </w:r>
            <w:proofErr w:type="spellStart"/>
            <w:r w:rsidR="0004547A" w:rsidRPr="0004547A">
              <w:rPr>
                <w:rFonts w:ascii="Arial" w:eastAsia="Times New Roman" w:hAnsi="Arial" w:cs="Arial"/>
                <w:b/>
                <w:bCs/>
                <w:sz w:val="16"/>
                <w:szCs w:val="16"/>
              </w:rPr>
              <w:t>schimb</w:t>
            </w:r>
            <w:proofErr w:type="spellEnd"/>
          </w:p>
        </w:tc>
        <w:tc>
          <w:tcPr>
            <w:tcW w:w="1017" w:type="dxa"/>
            <w:tcBorders>
              <w:top w:val="single" w:sz="4" w:space="0" w:color="auto"/>
              <w:left w:val="nil"/>
              <w:bottom w:val="single" w:sz="4" w:space="0" w:color="auto"/>
              <w:right w:val="single" w:sz="4" w:space="0" w:color="auto"/>
            </w:tcBorders>
            <w:shd w:val="clear" w:color="auto" w:fill="auto"/>
            <w:vAlign w:val="center"/>
            <w:hideMark/>
          </w:tcPr>
          <w:p w14:paraId="09B4EBC5" w14:textId="77777777" w:rsidR="0004547A" w:rsidRPr="0004547A" w:rsidRDefault="0004547A" w:rsidP="0004547A">
            <w:pPr>
              <w:spacing w:after="0" w:line="240" w:lineRule="auto"/>
              <w:jc w:val="center"/>
              <w:rPr>
                <w:rFonts w:ascii="Arial" w:eastAsia="Times New Roman" w:hAnsi="Arial" w:cs="Arial"/>
                <w:b/>
                <w:bCs/>
                <w:sz w:val="16"/>
                <w:szCs w:val="16"/>
              </w:rPr>
            </w:pPr>
            <w:r w:rsidRPr="0004547A">
              <w:rPr>
                <w:rFonts w:ascii="Arial" w:eastAsia="Times New Roman" w:hAnsi="Arial" w:cs="Arial"/>
                <w:b/>
                <w:bCs/>
                <w:sz w:val="16"/>
                <w:szCs w:val="16"/>
              </w:rPr>
              <w:t xml:space="preserve">Alte </w:t>
            </w:r>
            <w:proofErr w:type="spellStart"/>
            <w:r w:rsidRPr="0004547A">
              <w:rPr>
                <w:rFonts w:ascii="Arial" w:eastAsia="Times New Roman" w:hAnsi="Arial" w:cs="Arial"/>
                <w:b/>
                <w:bCs/>
                <w:sz w:val="16"/>
                <w:szCs w:val="16"/>
              </w:rPr>
              <w:t>cheltuieli</w:t>
            </w:r>
            <w:proofErr w:type="spellEnd"/>
            <w:r w:rsidRPr="0004547A">
              <w:rPr>
                <w:rFonts w:ascii="Arial" w:eastAsia="Times New Roman" w:hAnsi="Arial" w:cs="Arial"/>
                <w:b/>
                <w:bCs/>
                <w:sz w:val="16"/>
                <w:szCs w:val="16"/>
              </w:rPr>
              <w:t xml:space="preserve"> </w:t>
            </w:r>
            <w:proofErr w:type="spellStart"/>
            <w:r w:rsidRPr="0004547A">
              <w:rPr>
                <w:rFonts w:ascii="Arial" w:eastAsia="Times New Roman" w:hAnsi="Arial" w:cs="Arial"/>
                <w:b/>
                <w:bCs/>
                <w:sz w:val="16"/>
                <w:szCs w:val="16"/>
              </w:rPr>
              <w:t>materiale</w:t>
            </w:r>
            <w:proofErr w:type="spellEnd"/>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7CC5A334" w14:textId="77777777" w:rsidR="0004547A" w:rsidRPr="0004547A" w:rsidRDefault="0004547A" w:rsidP="0004547A">
            <w:pPr>
              <w:spacing w:after="0" w:line="240" w:lineRule="auto"/>
              <w:jc w:val="center"/>
              <w:rPr>
                <w:rFonts w:ascii="Arial" w:eastAsia="Times New Roman" w:hAnsi="Arial" w:cs="Arial"/>
                <w:b/>
                <w:bCs/>
                <w:sz w:val="16"/>
                <w:szCs w:val="16"/>
              </w:rPr>
            </w:pPr>
            <w:r w:rsidRPr="0004547A">
              <w:rPr>
                <w:rFonts w:ascii="Arial" w:eastAsia="Times New Roman" w:hAnsi="Arial" w:cs="Arial"/>
                <w:b/>
                <w:bCs/>
                <w:sz w:val="16"/>
                <w:szCs w:val="16"/>
              </w:rPr>
              <w:t xml:space="preserve">Total </w:t>
            </w:r>
            <w:proofErr w:type="spellStart"/>
            <w:r w:rsidRPr="0004547A">
              <w:rPr>
                <w:rFonts w:ascii="Arial" w:eastAsia="Times New Roman" w:hAnsi="Arial" w:cs="Arial"/>
                <w:b/>
                <w:bCs/>
                <w:sz w:val="16"/>
                <w:szCs w:val="16"/>
              </w:rPr>
              <w:t>cheltuieli</w:t>
            </w:r>
            <w:proofErr w:type="spellEnd"/>
            <w:r w:rsidRPr="0004547A">
              <w:rPr>
                <w:rFonts w:ascii="Arial" w:eastAsia="Times New Roman" w:hAnsi="Arial" w:cs="Arial"/>
                <w:b/>
                <w:bCs/>
                <w:sz w:val="16"/>
                <w:szCs w:val="16"/>
              </w:rPr>
              <w:t xml:space="preserve"> </w:t>
            </w:r>
            <w:proofErr w:type="spellStart"/>
            <w:r w:rsidRPr="0004547A">
              <w:rPr>
                <w:rFonts w:ascii="Arial" w:eastAsia="Times New Roman" w:hAnsi="Arial" w:cs="Arial"/>
                <w:b/>
                <w:bCs/>
                <w:sz w:val="16"/>
                <w:szCs w:val="16"/>
              </w:rPr>
              <w:t>materiale</w:t>
            </w:r>
            <w:proofErr w:type="spellEnd"/>
          </w:p>
        </w:tc>
      </w:tr>
      <w:tr w:rsidR="0004547A" w:rsidRPr="0004547A" w14:paraId="48A56329"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469AE4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55059E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001</w:t>
            </w:r>
          </w:p>
        </w:tc>
        <w:tc>
          <w:tcPr>
            <w:tcW w:w="2602" w:type="dxa"/>
            <w:tcBorders>
              <w:top w:val="nil"/>
              <w:left w:val="nil"/>
              <w:bottom w:val="single" w:sz="4" w:space="0" w:color="auto"/>
              <w:right w:val="single" w:sz="4" w:space="0" w:color="auto"/>
            </w:tcBorders>
            <w:shd w:val="clear" w:color="auto" w:fill="auto"/>
            <w:noWrap/>
            <w:vAlign w:val="bottom"/>
            <w:hideMark/>
          </w:tcPr>
          <w:p w14:paraId="5695A08C"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Savas-Rucăr-Dâmbovicioara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53D0C7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33</w:t>
            </w:r>
          </w:p>
        </w:tc>
        <w:tc>
          <w:tcPr>
            <w:tcW w:w="1039" w:type="dxa"/>
            <w:tcBorders>
              <w:top w:val="nil"/>
              <w:left w:val="nil"/>
              <w:bottom w:val="single" w:sz="4" w:space="0" w:color="auto"/>
              <w:right w:val="single" w:sz="4" w:space="0" w:color="auto"/>
            </w:tcBorders>
            <w:shd w:val="clear" w:color="auto" w:fill="auto"/>
            <w:noWrap/>
            <w:vAlign w:val="bottom"/>
            <w:hideMark/>
          </w:tcPr>
          <w:p w14:paraId="5116F3C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5C8CC1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3494EB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34.320,00</w:t>
            </w:r>
          </w:p>
        </w:tc>
        <w:tc>
          <w:tcPr>
            <w:tcW w:w="1151" w:type="dxa"/>
            <w:tcBorders>
              <w:top w:val="nil"/>
              <w:left w:val="nil"/>
              <w:bottom w:val="single" w:sz="4" w:space="0" w:color="auto"/>
              <w:right w:val="single" w:sz="4" w:space="0" w:color="auto"/>
            </w:tcBorders>
            <w:shd w:val="clear" w:color="auto" w:fill="auto"/>
            <w:noWrap/>
            <w:vAlign w:val="bottom"/>
            <w:hideMark/>
          </w:tcPr>
          <w:p w14:paraId="68C6C83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76.715,29</w:t>
            </w:r>
          </w:p>
        </w:tc>
        <w:tc>
          <w:tcPr>
            <w:tcW w:w="1115" w:type="dxa"/>
            <w:tcBorders>
              <w:top w:val="nil"/>
              <w:left w:val="nil"/>
              <w:bottom w:val="single" w:sz="4" w:space="0" w:color="auto"/>
              <w:right w:val="single" w:sz="4" w:space="0" w:color="auto"/>
            </w:tcBorders>
            <w:shd w:val="clear" w:color="auto" w:fill="auto"/>
            <w:noWrap/>
            <w:vAlign w:val="bottom"/>
            <w:hideMark/>
          </w:tcPr>
          <w:p w14:paraId="3D37909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2A62A5D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8.236,80</w:t>
            </w:r>
          </w:p>
        </w:tc>
        <w:tc>
          <w:tcPr>
            <w:tcW w:w="1195" w:type="dxa"/>
            <w:tcBorders>
              <w:top w:val="nil"/>
              <w:left w:val="nil"/>
              <w:bottom w:val="single" w:sz="4" w:space="0" w:color="auto"/>
              <w:right w:val="single" w:sz="4" w:space="0" w:color="auto"/>
            </w:tcBorders>
            <w:shd w:val="clear" w:color="auto" w:fill="auto"/>
            <w:noWrap/>
            <w:vAlign w:val="bottom"/>
            <w:hideMark/>
          </w:tcPr>
          <w:p w14:paraId="56FAC71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2.402,40</w:t>
            </w:r>
          </w:p>
        </w:tc>
        <w:tc>
          <w:tcPr>
            <w:tcW w:w="1017" w:type="dxa"/>
            <w:tcBorders>
              <w:top w:val="nil"/>
              <w:left w:val="nil"/>
              <w:bottom w:val="single" w:sz="4" w:space="0" w:color="auto"/>
              <w:right w:val="single" w:sz="4" w:space="0" w:color="auto"/>
            </w:tcBorders>
            <w:shd w:val="clear" w:color="auto" w:fill="auto"/>
            <w:noWrap/>
            <w:vAlign w:val="bottom"/>
            <w:hideMark/>
          </w:tcPr>
          <w:p w14:paraId="3A03DEF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16.473,60</w:t>
            </w:r>
          </w:p>
        </w:tc>
        <w:tc>
          <w:tcPr>
            <w:tcW w:w="1017" w:type="dxa"/>
            <w:tcBorders>
              <w:top w:val="nil"/>
              <w:left w:val="nil"/>
              <w:bottom w:val="single" w:sz="4" w:space="0" w:color="auto"/>
              <w:right w:val="single" w:sz="4" w:space="0" w:color="auto"/>
            </w:tcBorders>
            <w:shd w:val="clear" w:color="auto" w:fill="auto"/>
            <w:noWrap/>
            <w:vAlign w:val="bottom"/>
            <w:hideMark/>
          </w:tcPr>
          <w:p w14:paraId="418DBB5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16.523,99</w:t>
            </w:r>
          </w:p>
        </w:tc>
        <w:tc>
          <w:tcPr>
            <w:tcW w:w="1151" w:type="dxa"/>
            <w:tcBorders>
              <w:top w:val="nil"/>
              <w:left w:val="nil"/>
              <w:bottom w:val="single" w:sz="4" w:space="0" w:color="auto"/>
              <w:right w:val="single" w:sz="4" w:space="0" w:color="auto"/>
            </w:tcBorders>
            <w:shd w:val="clear" w:color="auto" w:fill="auto"/>
            <w:noWrap/>
            <w:vAlign w:val="bottom"/>
            <w:hideMark/>
          </w:tcPr>
          <w:p w14:paraId="7557E97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166.742,08</w:t>
            </w:r>
          </w:p>
        </w:tc>
      </w:tr>
      <w:tr w:rsidR="0004547A" w:rsidRPr="0004547A" w14:paraId="2C67CBB8"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BD9F46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4381414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002</w:t>
            </w:r>
          </w:p>
        </w:tc>
        <w:tc>
          <w:tcPr>
            <w:tcW w:w="2602" w:type="dxa"/>
            <w:tcBorders>
              <w:top w:val="nil"/>
              <w:left w:val="nil"/>
              <w:bottom w:val="single" w:sz="4" w:space="0" w:color="auto"/>
              <w:right w:val="single" w:sz="4" w:space="0" w:color="auto"/>
            </w:tcBorders>
            <w:shd w:val="clear" w:color="auto" w:fill="auto"/>
            <w:noWrap/>
            <w:vAlign w:val="bottom"/>
            <w:hideMark/>
          </w:tcPr>
          <w:p w14:paraId="50B2D773"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Savas-Rucăr-Săticu</w:t>
            </w:r>
            <w:proofErr w:type="spellEnd"/>
            <w:r w:rsidRPr="0004547A">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7800449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38</w:t>
            </w:r>
          </w:p>
        </w:tc>
        <w:tc>
          <w:tcPr>
            <w:tcW w:w="1039" w:type="dxa"/>
            <w:tcBorders>
              <w:top w:val="nil"/>
              <w:left w:val="nil"/>
              <w:bottom w:val="single" w:sz="4" w:space="0" w:color="auto"/>
              <w:right w:val="single" w:sz="4" w:space="0" w:color="auto"/>
            </w:tcBorders>
            <w:shd w:val="clear" w:color="auto" w:fill="auto"/>
            <w:noWrap/>
            <w:vAlign w:val="bottom"/>
            <w:hideMark/>
          </w:tcPr>
          <w:p w14:paraId="1131CFD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4895178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AB3684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75.759,60</w:t>
            </w:r>
          </w:p>
        </w:tc>
        <w:tc>
          <w:tcPr>
            <w:tcW w:w="1151" w:type="dxa"/>
            <w:tcBorders>
              <w:top w:val="nil"/>
              <w:left w:val="nil"/>
              <w:bottom w:val="single" w:sz="4" w:space="0" w:color="auto"/>
              <w:right w:val="single" w:sz="4" w:space="0" w:color="auto"/>
            </w:tcBorders>
            <w:shd w:val="clear" w:color="auto" w:fill="auto"/>
            <w:noWrap/>
            <w:vAlign w:val="bottom"/>
            <w:hideMark/>
          </w:tcPr>
          <w:p w14:paraId="0D9AD00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181.441,06</w:t>
            </w:r>
          </w:p>
        </w:tc>
        <w:tc>
          <w:tcPr>
            <w:tcW w:w="1115" w:type="dxa"/>
            <w:tcBorders>
              <w:top w:val="nil"/>
              <w:left w:val="nil"/>
              <w:bottom w:val="single" w:sz="4" w:space="0" w:color="auto"/>
              <w:right w:val="single" w:sz="4" w:space="0" w:color="auto"/>
            </w:tcBorders>
            <w:shd w:val="clear" w:color="auto" w:fill="auto"/>
            <w:noWrap/>
            <w:vAlign w:val="bottom"/>
            <w:hideMark/>
          </w:tcPr>
          <w:p w14:paraId="252DB00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3DE6FF1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19.697,50</w:t>
            </w:r>
          </w:p>
        </w:tc>
        <w:tc>
          <w:tcPr>
            <w:tcW w:w="1195" w:type="dxa"/>
            <w:tcBorders>
              <w:top w:val="nil"/>
              <w:left w:val="nil"/>
              <w:bottom w:val="single" w:sz="4" w:space="0" w:color="auto"/>
              <w:right w:val="single" w:sz="4" w:space="0" w:color="auto"/>
            </w:tcBorders>
            <w:shd w:val="clear" w:color="auto" w:fill="auto"/>
            <w:noWrap/>
            <w:vAlign w:val="bottom"/>
            <w:hideMark/>
          </w:tcPr>
          <w:p w14:paraId="258BFE0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6.818,36</w:t>
            </w:r>
          </w:p>
        </w:tc>
        <w:tc>
          <w:tcPr>
            <w:tcW w:w="1017" w:type="dxa"/>
            <w:tcBorders>
              <w:top w:val="nil"/>
              <w:left w:val="nil"/>
              <w:bottom w:val="single" w:sz="4" w:space="0" w:color="auto"/>
              <w:right w:val="single" w:sz="4" w:space="0" w:color="auto"/>
            </w:tcBorders>
            <w:shd w:val="clear" w:color="auto" w:fill="auto"/>
            <w:noWrap/>
            <w:vAlign w:val="bottom"/>
            <w:hideMark/>
          </w:tcPr>
          <w:p w14:paraId="32F3797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45.455,76</w:t>
            </w:r>
          </w:p>
        </w:tc>
        <w:tc>
          <w:tcPr>
            <w:tcW w:w="1017" w:type="dxa"/>
            <w:tcBorders>
              <w:top w:val="nil"/>
              <w:left w:val="nil"/>
              <w:bottom w:val="single" w:sz="4" w:space="0" w:color="auto"/>
              <w:right w:val="single" w:sz="4" w:space="0" w:color="auto"/>
            </w:tcBorders>
            <w:shd w:val="clear" w:color="auto" w:fill="auto"/>
            <w:noWrap/>
            <w:vAlign w:val="bottom"/>
            <w:hideMark/>
          </w:tcPr>
          <w:p w14:paraId="41867E4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36.720,49</w:t>
            </w:r>
          </w:p>
        </w:tc>
        <w:tc>
          <w:tcPr>
            <w:tcW w:w="1151" w:type="dxa"/>
            <w:tcBorders>
              <w:top w:val="nil"/>
              <w:left w:val="nil"/>
              <w:bottom w:val="single" w:sz="4" w:space="0" w:color="auto"/>
              <w:right w:val="single" w:sz="4" w:space="0" w:color="auto"/>
            </w:tcBorders>
            <w:shd w:val="clear" w:color="auto" w:fill="auto"/>
            <w:noWrap/>
            <w:vAlign w:val="bottom"/>
            <w:hideMark/>
          </w:tcPr>
          <w:p w14:paraId="5FA7334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370.543,17</w:t>
            </w:r>
          </w:p>
        </w:tc>
      </w:tr>
      <w:tr w:rsidR="0004547A" w:rsidRPr="0004547A" w14:paraId="476F5557"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4FF14E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8D1D18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003</w:t>
            </w:r>
          </w:p>
        </w:tc>
        <w:tc>
          <w:tcPr>
            <w:tcW w:w="2602" w:type="dxa"/>
            <w:tcBorders>
              <w:top w:val="nil"/>
              <w:left w:val="nil"/>
              <w:bottom w:val="single" w:sz="4" w:space="0" w:color="auto"/>
              <w:right w:val="single" w:sz="4" w:space="0" w:color="auto"/>
            </w:tcBorders>
            <w:shd w:val="clear" w:color="auto" w:fill="auto"/>
            <w:noWrap/>
            <w:vAlign w:val="bottom"/>
            <w:hideMark/>
          </w:tcPr>
          <w:p w14:paraId="54614D83"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Savas-Lereşti-Pojorâta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3E7906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w:t>
            </w:r>
          </w:p>
        </w:tc>
        <w:tc>
          <w:tcPr>
            <w:tcW w:w="1039" w:type="dxa"/>
            <w:tcBorders>
              <w:top w:val="nil"/>
              <w:left w:val="nil"/>
              <w:bottom w:val="single" w:sz="4" w:space="0" w:color="auto"/>
              <w:right w:val="single" w:sz="4" w:space="0" w:color="auto"/>
            </w:tcBorders>
            <w:shd w:val="clear" w:color="auto" w:fill="auto"/>
            <w:noWrap/>
            <w:vAlign w:val="bottom"/>
            <w:hideMark/>
          </w:tcPr>
          <w:p w14:paraId="282E767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1E702F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4668C09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81.240,00</w:t>
            </w:r>
          </w:p>
        </w:tc>
        <w:tc>
          <w:tcPr>
            <w:tcW w:w="1151" w:type="dxa"/>
            <w:tcBorders>
              <w:top w:val="nil"/>
              <w:left w:val="nil"/>
              <w:bottom w:val="single" w:sz="4" w:space="0" w:color="auto"/>
              <w:right w:val="single" w:sz="4" w:space="0" w:color="auto"/>
            </w:tcBorders>
            <w:shd w:val="clear" w:color="auto" w:fill="auto"/>
            <w:noWrap/>
            <w:vAlign w:val="bottom"/>
            <w:hideMark/>
          </w:tcPr>
          <w:p w14:paraId="41CFC5A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181.595,29</w:t>
            </w:r>
          </w:p>
        </w:tc>
        <w:tc>
          <w:tcPr>
            <w:tcW w:w="1115" w:type="dxa"/>
            <w:tcBorders>
              <w:top w:val="nil"/>
              <w:left w:val="nil"/>
              <w:bottom w:val="single" w:sz="4" w:space="0" w:color="auto"/>
              <w:right w:val="single" w:sz="4" w:space="0" w:color="auto"/>
            </w:tcBorders>
            <w:shd w:val="clear" w:color="auto" w:fill="auto"/>
            <w:noWrap/>
            <w:vAlign w:val="bottom"/>
            <w:hideMark/>
          </w:tcPr>
          <w:p w14:paraId="1F62802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139.170,00</w:t>
            </w:r>
          </w:p>
        </w:tc>
        <w:tc>
          <w:tcPr>
            <w:tcW w:w="1017" w:type="dxa"/>
            <w:tcBorders>
              <w:top w:val="nil"/>
              <w:left w:val="nil"/>
              <w:bottom w:val="single" w:sz="4" w:space="0" w:color="auto"/>
              <w:right w:val="single" w:sz="4" w:space="0" w:color="auto"/>
            </w:tcBorders>
            <w:shd w:val="clear" w:color="auto" w:fill="auto"/>
            <w:noWrap/>
            <w:vAlign w:val="bottom"/>
            <w:hideMark/>
          </w:tcPr>
          <w:p w14:paraId="3B1C471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19.497,60</w:t>
            </w:r>
          </w:p>
        </w:tc>
        <w:tc>
          <w:tcPr>
            <w:tcW w:w="1195" w:type="dxa"/>
            <w:tcBorders>
              <w:top w:val="nil"/>
              <w:left w:val="nil"/>
              <w:bottom w:val="single" w:sz="4" w:space="0" w:color="auto"/>
              <w:right w:val="single" w:sz="4" w:space="0" w:color="auto"/>
            </w:tcBorders>
            <w:shd w:val="clear" w:color="auto" w:fill="auto"/>
            <w:noWrap/>
            <w:vAlign w:val="bottom"/>
            <w:hideMark/>
          </w:tcPr>
          <w:p w14:paraId="4AC5260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5.686,80</w:t>
            </w:r>
          </w:p>
        </w:tc>
        <w:tc>
          <w:tcPr>
            <w:tcW w:w="1017" w:type="dxa"/>
            <w:tcBorders>
              <w:top w:val="nil"/>
              <w:left w:val="nil"/>
              <w:bottom w:val="single" w:sz="4" w:space="0" w:color="auto"/>
              <w:right w:val="single" w:sz="4" w:space="0" w:color="auto"/>
            </w:tcBorders>
            <w:shd w:val="clear" w:color="auto" w:fill="auto"/>
            <w:noWrap/>
            <w:vAlign w:val="bottom"/>
            <w:hideMark/>
          </w:tcPr>
          <w:p w14:paraId="3C16A9D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38.995,20</w:t>
            </w:r>
          </w:p>
        </w:tc>
        <w:tc>
          <w:tcPr>
            <w:tcW w:w="1017" w:type="dxa"/>
            <w:tcBorders>
              <w:top w:val="nil"/>
              <w:left w:val="nil"/>
              <w:bottom w:val="single" w:sz="4" w:space="0" w:color="auto"/>
              <w:right w:val="single" w:sz="4" w:space="0" w:color="auto"/>
            </w:tcBorders>
            <w:shd w:val="clear" w:color="auto" w:fill="auto"/>
            <w:noWrap/>
            <w:vAlign w:val="bottom"/>
            <w:hideMark/>
          </w:tcPr>
          <w:p w14:paraId="4C7E230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42.343,94</w:t>
            </w:r>
          </w:p>
        </w:tc>
        <w:tc>
          <w:tcPr>
            <w:tcW w:w="1151" w:type="dxa"/>
            <w:tcBorders>
              <w:top w:val="nil"/>
              <w:left w:val="nil"/>
              <w:bottom w:val="single" w:sz="4" w:space="0" w:color="auto"/>
              <w:right w:val="single" w:sz="4" w:space="0" w:color="auto"/>
            </w:tcBorders>
            <w:shd w:val="clear" w:color="auto" w:fill="auto"/>
            <w:noWrap/>
            <w:vAlign w:val="bottom"/>
            <w:hideMark/>
          </w:tcPr>
          <w:p w14:paraId="1E12846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427.288,83</w:t>
            </w:r>
          </w:p>
        </w:tc>
      </w:tr>
      <w:tr w:rsidR="0004547A" w:rsidRPr="0004547A" w14:paraId="19A13AE4"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529BB3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7D008AF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004</w:t>
            </w:r>
          </w:p>
        </w:tc>
        <w:tc>
          <w:tcPr>
            <w:tcW w:w="2602" w:type="dxa"/>
            <w:tcBorders>
              <w:top w:val="nil"/>
              <w:left w:val="nil"/>
              <w:bottom w:val="single" w:sz="4" w:space="0" w:color="auto"/>
              <w:right w:val="single" w:sz="4" w:space="0" w:color="auto"/>
            </w:tcBorders>
            <w:shd w:val="clear" w:color="auto" w:fill="auto"/>
            <w:noWrap/>
            <w:vAlign w:val="bottom"/>
            <w:hideMark/>
          </w:tcPr>
          <w:p w14:paraId="18E113D5"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Savas-Albeştii</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Muscel-Cândeşti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DC2990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w:t>
            </w:r>
          </w:p>
        </w:tc>
        <w:tc>
          <w:tcPr>
            <w:tcW w:w="1039" w:type="dxa"/>
            <w:tcBorders>
              <w:top w:val="nil"/>
              <w:left w:val="nil"/>
              <w:bottom w:val="single" w:sz="4" w:space="0" w:color="auto"/>
              <w:right w:val="single" w:sz="4" w:space="0" w:color="auto"/>
            </w:tcBorders>
            <w:shd w:val="clear" w:color="auto" w:fill="auto"/>
            <w:noWrap/>
            <w:vAlign w:val="bottom"/>
            <w:hideMark/>
          </w:tcPr>
          <w:p w14:paraId="2C3138D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5F2206B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767827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21.840,00</w:t>
            </w:r>
          </w:p>
        </w:tc>
        <w:tc>
          <w:tcPr>
            <w:tcW w:w="1151" w:type="dxa"/>
            <w:tcBorders>
              <w:top w:val="nil"/>
              <w:left w:val="nil"/>
              <w:bottom w:val="single" w:sz="4" w:space="0" w:color="auto"/>
              <w:right w:val="single" w:sz="4" w:space="0" w:color="auto"/>
            </w:tcBorders>
            <w:shd w:val="clear" w:color="auto" w:fill="auto"/>
            <w:noWrap/>
            <w:vAlign w:val="bottom"/>
            <w:hideMark/>
          </w:tcPr>
          <w:p w14:paraId="328C988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52.305,88</w:t>
            </w:r>
          </w:p>
        </w:tc>
        <w:tc>
          <w:tcPr>
            <w:tcW w:w="1115" w:type="dxa"/>
            <w:tcBorders>
              <w:top w:val="nil"/>
              <w:left w:val="nil"/>
              <w:bottom w:val="single" w:sz="4" w:space="0" w:color="auto"/>
              <w:right w:val="single" w:sz="4" w:space="0" w:color="auto"/>
            </w:tcBorders>
            <w:shd w:val="clear" w:color="auto" w:fill="auto"/>
            <w:noWrap/>
            <w:vAlign w:val="bottom"/>
            <w:hideMark/>
          </w:tcPr>
          <w:p w14:paraId="407C11A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1401809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5.678,40</w:t>
            </w:r>
          </w:p>
        </w:tc>
        <w:tc>
          <w:tcPr>
            <w:tcW w:w="1195" w:type="dxa"/>
            <w:tcBorders>
              <w:top w:val="nil"/>
              <w:left w:val="nil"/>
              <w:bottom w:val="single" w:sz="4" w:space="0" w:color="auto"/>
              <w:right w:val="single" w:sz="4" w:space="0" w:color="auto"/>
            </w:tcBorders>
            <w:shd w:val="clear" w:color="auto" w:fill="auto"/>
            <w:noWrap/>
            <w:vAlign w:val="bottom"/>
            <w:hideMark/>
          </w:tcPr>
          <w:p w14:paraId="2021668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1.965,60</w:t>
            </w:r>
          </w:p>
        </w:tc>
        <w:tc>
          <w:tcPr>
            <w:tcW w:w="1017" w:type="dxa"/>
            <w:tcBorders>
              <w:top w:val="nil"/>
              <w:left w:val="nil"/>
              <w:bottom w:val="single" w:sz="4" w:space="0" w:color="auto"/>
              <w:right w:val="single" w:sz="4" w:space="0" w:color="auto"/>
            </w:tcBorders>
            <w:shd w:val="clear" w:color="auto" w:fill="auto"/>
            <w:noWrap/>
            <w:vAlign w:val="bottom"/>
            <w:hideMark/>
          </w:tcPr>
          <w:p w14:paraId="491F9FA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13.104,00</w:t>
            </w:r>
          </w:p>
        </w:tc>
        <w:tc>
          <w:tcPr>
            <w:tcW w:w="1017" w:type="dxa"/>
            <w:tcBorders>
              <w:top w:val="nil"/>
              <w:left w:val="nil"/>
              <w:bottom w:val="single" w:sz="4" w:space="0" w:color="auto"/>
              <w:right w:val="single" w:sz="4" w:space="0" w:color="auto"/>
            </w:tcBorders>
            <w:shd w:val="clear" w:color="auto" w:fill="auto"/>
            <w:noWrap/>
            <w:vAlign w:val="bottom"/>
            <w:hideMark/>
          </w:tcPr>
          <w:p w14:paraId="5D3DA32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16.881,03</w:t>
            </w:r>
          </w:p>
        </w:tc>
        <w:tc>
          <w:tcPr>
            <w:tcW w:w="1151" w:type="dxa"/>
            <w:tcBorders>
              <w:top w:val="nil"/>
              <w:left w:val="nil"/>
              <w:bottom w:val="single" w:sz="4" w:space="0" w:color="auto"/>
              <w:right w:val="single" w:sz="4" w:space="0" w:color="auto"/>
            </w:tcBorders>
            <w:shd w:val="clear" w:color="auto" w:fill="auto"/>
            <w:noWrap/>
            <w:vAlign w:val="bottom"/>
            <w:hideMark/>
          </w:tcPr>
          <w:p w14:paraId="20A94AA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170.344,91</w:t>
            </w:r>
          </w:p>
        </w:tc>
      </w:tr>
      <w:tr w:rsidR="0004547A" w:rsidRPr="0004547A" w14:paraId="561C76BC"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95CF0F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5D9590D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005</w:t>
            </w:r>
          </w:p>
        </w:tc>
        <w:tc>
          <w:tcPr>
            <w:tcW w:w="2602" w:type="dxa"/>
            <w:tcBorders>
              <w:top w:val="nil"/>
              <w:left w:val="nil"/>
              <w:bottom w:val="single" w:sz="4" w:space="0" w:color="auto"/>
              <w:right w:val="single" w:sz="4" w:space="0" w:color="auto"/>
            </w:tcBorders>
            <w:shd w:val="clear" w:color="auto" w:fill="auto"/>
            <w:noWrap/>
            <w:vAlign w:val="bottom"/>
            <w:hideMark/>
          </w:tcPr>
          <w:p w14:paraId="4DE28922" w14:textId="07536EF3"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w:t>
            </w:r>
            <w:proofErr w:type="spellEnd"/>
            <w:r w:rsidRPr="0004547A">
              <w:rPr>
                <w:rFonts w:ascii="Arial" w:eastAsia="Times New Roman" w:hAnsi="Arial" w:cs="Arial"/>
                <w:sz w:val="16"/>
                <w:szCs w:val="16"/>
              </w:rPr>
              <w:t>-</w:t>
            </w:r>
            <w:r w:rsidR="00C745A6" w:rsidRPr="0004547A">
              <w:rPr>
                <w:rFonts w:ascii="Arial" w:eastAsia="Times New Roman" w:hAnsi="Arial" w:cs="Arial"/>
                <w:sz w:val="16"/>
                <w:szCs w:val="16"/>
              </w:rPr>
              <w:t xml:space="preserve"> </w:t>
            </w:r>
            <w:proofErr w:type="spellStart"/>
            <w:r w:rsidR="00C745A6" w:rsidRPr="0004547A">
              <w:rPr>
                <w:rFonts w:ascii="Arial" w:eastAsia="Times New Roman" w:hAnsi="Arial" w:cs="Arial"/>
                <w:sz w:val="16"/>
                <w:szCs w:val="16"/>
              </w:rPr>
              <w:t>Hulubeşti</w:t>
            </w:r>
            <w:r w:rsidR="00C745A6">
              <w:rPr>
                <w:rFonts w:ascii="Arial" w:eastAsia="Times New Roman" w:hAnsi="Arial" w:cs="Arial"/>
                <w:sz w:val="16"/>
                <w:szCs w:val="16"/>
              </w:rPr>
              <w:t>-</w:t>
            </w:r>
            <w:r w:rsidRPr="0004547A">
              <w:rPr>
                <w:rFonts w:ascii="Arial" w:eastAsia="Times New Roman" w:hAnsi="Arial" w:cs="Arial"/>
                <w:sz w:val="16"/>
                <w:szCs w:val="16"/>
              </w:rPr>
              <w:t>Bughea</w:t>
            </w:r>
            <w:proofErr w:type="spellEnd"/>
            <w:r w:rsidRPr="0004547A">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06B3AEF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w:t>
            </w:r>
          </w:p>
        </w:tc>
        <w:tc>
          <w:tcPr>
            <w:tcW w:w="1039" w:type="dxa"/>
            <w:tcBorders>
              <w:top w:val="nil"/>
              <w:left w:val="nil"/>
              <w:bottom w:val="single" w:sz="4" w:space="0" w:color="auto"/>
              <w:right w:val="single" w:sz="4" w:space="0" w:color="auto"/>
            </w:tcBorders>
            <w:shd w:val="clear" w:color="auto" w:fill="auto"/>
            <w:noWrap/>
            <w:vAlign w:val="bottom"/>
            <w:hideMark/>
          </w:tcPr>
          <w:p w14:paraId="077C0F6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64A1C9A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DC22B0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50.960,00</w:t>
            </w:r>
          </w:p>
        </w:tc>
        <w:tc>
          <w:tcPr>
            <w:tcW w:w="1151" w:type="dxa"/>
            <w:tcBorders>
              <w:top w:val="nil"/>
              <w:left w:val="nil"/>
              <w:bottom w:val="single" w:sz="4" w:space="0" w:color="auto"/>
              <w:right w:val="single" w:sz="4" w:space="0" w:color="auto"/>
            </w:tcBorders>
            <w:shd w:val="clear" w:color="auto" w:fill="auto"/>
            <w:noWrap/>
            <w:vAlign w:val="bottom"/>
            <w:hideMark/>
          </w:tcPr>
          <w:p w14:paraId="2744B24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122.047,06</w:t>
            </w:r>
          </w:p>
        </w:tc>
        <w:tc>
          <w:tcPr>
            <w:tcW w:w="1115" w:type="dxa"/>
            <w:tcBorders>
              <w:top w:val="nil"/>
              <w:left w:val="nil"/>
              <w:bottom w:val="single" w:sz="4" w:space="0" w:color="auto"/>
              <w:right w:val="single" w:sz="4" w:space="0" w:color="auto"/>
            </w:tcBorders>
            <w:shd w:val="clear" w:color="auto" w:fill="auto"/>
            <w:noWrap/>
            <w:vAlign w:val="bottom"/>
            <w:hideMark/>
          </w:tcPr>
          <w:p w14:paraId="2E01812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2AE11FC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13.249,60</w:t>
            </w:r>
          </w:p>
        </w:tc>
        <w:tc>
          <w:tcPr>
            <w:tcW w:w="1195" w:type="dxa"/>
            <w:tcBorders>
              <w:top w:val="nil"/>
              <w:left w:val="nil"/>
              <w:bottom w:val="single" w:sz="4" w:space="0" w:color="auto"/>
              <w:right w:val="single" w:sz="4" w:space="0" w:color="auto"/>
            </w:tcBorders>
            <w:shd w:val="clear" w:color="auto" w:fill="auto"/>
            <w:noWrap/>
            <w:vAlign w:val="bottom"/>
            <w:hideMark/>
          </w:tcPr>
          <w:p w14:paraId="43BDBBC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4.586,40</w:t>
            </w:r>
          </w:p>
        </w:tc>
        <w:tc>
          <w:tcPr>
            <w:tcW w:w="1017" w:type="dxa"/>
            <w:tcBorders>
              <w:top w:val="nil"/>
              <w:left w:val="nil"/>
              <w:bottom w:val="single" w:sz="4" w:space="0" w:color="auto"/>
              <w:right w:val="single" w:sz="4" w:space="0" w:color="auto"/>
            </w:tcBorders>
            <w:shd w:val="clear" w:color="auto" w:fill="auto"/>
            <w:noWrap/>
            <w:vAlign w:val="bottom"/>
            <w:hideMark/>
          </w:tcPr>
          <w:p w14:paraId="01A3708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30.576,00</w:t>
            </w:r>
          </w:p>
        </w:tc>
        <w:tc>
          <w:tcPr>
            <w:tcW w:w="1017" w:type="dxa"/>
            <w:tcBorders>
              <w:top w:val="nil"/>
              <w:left w:val="nil"/>
              <w:bottom w:val="single" w:sz="4" w:space="0" w:color="auto"/>
              <w:right w:val="single" w:sz="4" w:space="0" w:color="auto"/>
            </w:tcBorders>
            <w:shd w:val="clear" w:color="auto" w:fill="auto"/>
            <w:noWrap/>
            <w:vAlign w:val="bottom"/>
            <w:hideMark/>
          </w:tcPr>
          <w:p w14:paraId="7621C1D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27.595,60</w:t>
            </w:r>
          </w:p>
        </w:tc>
        <w:tc>
          <w:tcPr>
            <w:tcW w:w="1151" w:type="dxa"/>
            <w:tcBorders>
              <w:top w:val="nil"/>
              <w:left w:val="nil"/>
              <w:bottom w:val="single" w:sz="4" w:space="0" w:color="auto"/>
              <w:right w:val="single" w:sz="4" w:space="0" w:color="auto"/>
            </w:tcBorders>
            <w:shd w:val="clear" w:color="auto" w:fill="auto"/>
            <w:noWrap/>
            <w:vAlign w:val="bottom"/>
            <w:hideMark/>
          </w:tcPr>
          <w:p w14:paraId="08162F2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278.464,66</w:t>
            </w:r>
          </w:p>
        </w:tc>
      </w:tr>
      <w:tr w:rsidR="0004547A" w:rsidRPr="0004547A" w14:paraId="66031BF5"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D03FCA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CFFDA1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006</w:t>
            </w:r>
          </w:p>
        </w:tc>
        <w:tc>
          <w:tcPr>
            <w:tcW w:w="2602" w:type="dxa"/>
            <w:tcBorders>
              <w:top w:val="nil"/>
              <w:left w:val="nil"/>
              <w:bottom w:val="single" w:sz="4" w:space="0" w:color="auto"/>
              <w:right w:val="single" w:sz="4" w:space="0" w:color="auto"/>
            </w:tcBorders>
            <w:shd w:val="clear" w:color="auto" w:fill="auto"/>
            <w:noWrap/>
            <w:vAlign w:val="bottom"/>
            <w:hideMark/>
          </w:tcPr>
          <w:p w14:paraId="3E5EC59A"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Savas-Bughea</w:t>
            </w:r>
            <w:proofErr w:type="spellEnd"/>
            <w:r w:rsidRPr="0004547A">
              <w:rPr>
                <w:rFonts w:ascii="Arial" w:eastAsia="Times New Roman" w:hAnsi="Arial" w:cs="Arial"/>
                <w:sz w:val="16"/>
                <w:szCs w:val="16"/>
              </w:rPr>
              <w:t xml:space="preserve"> de Sus-</w:t>
            </w:r>
            <w:proofErr w:type="spellStart"/>
            <w:r w:rsidRPr="0004547A">
              <w:rPr>
                <w:rFonts w:ascii="Arial" w:eastAsia="Times New Roman" w:hAnsi="Arial" w:cs="Arial"/>
                <w:sz w:val="16"/>
                <w:szCs w:val="16"/>
              </w:rPr>
              <w:t>Bughea</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Băi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4CF7A9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w:t>
            </w:r>
          </w:p>
        </w:tc>
        <w:tc>
          <w:tcPr>
            <w:tcW w:w="1039" w:type="dxa"/>
            <w:tcBorders>
              <w:top w:val="nil"/>
              <w:left w:val="nil"/>
              <w:bottom w:val="single" w:sz="4" w:space="0" w:color="auto"/>
              <w:right w:val="single" w:sz="4" w:space="0" w:color="auto"/>
            </w:tcBorders>
            <w:shd w:val="clear" w:color="auto" w:fill="auto"/>
            <w:noWrap/>
            <w:vAlign w:val="bottom"/>
            <w:hideMark/>
          </w:tcPr>
          <w:p w14:paraId="02E953D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21CF655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C6F299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28.336,00</w:t>
            </w:r>
          </w:p>
        </w:tc>
        <w:tc>
          <w:tcPr>
            <w:tcW w:w="1151" w:type="dxa"/>
            <w:tcBorders>
              <w:top w:val="nil"/>
              <w:left w:val="nil"/>
              <w:bottom w:val="single" w:sz="4" w:space="0" w:color="auto"/>
              <w:right w:val="single" w:sz="4" w:space="0" w:color="auto"/>
            </w:tcBorders>
            <w:shd w:val="clear" w:color="auto" w:fill="auto"/>
            <w:noWrap/>
            <w:vAlign w:val="bottom"/>
            <w:hideMark/>
          </w:tcPr>
          <w:p w14:paraId="5776B19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67.863,53</w:t>
            </w:r>
          </w:p>
        </w:tc>
        <w:tc>
          <w:tcPr>
            <w:tcW w:w="1115" w:type="dxa"/>
            <w:tcBorders>
              <w:top w:val="nil"/>
              <w:left w:val="nil"/>
              <w:bottom w:val="single" w:sz="4" w:space="0" w:color="auto"/>
              <w:right w:val="single" w:sz="4" w:space="0" w:color="auto"/>
            </w:tcBorders>
            <w:shd w:val="clear" w:color="auto" w:fill="auto"/>
            <w:noWrap/>
            <w:vAlign w:val="bottom"/>
            <w:hideMark/>
          </w:tcPr>
          <w:p w14:paraId="08F8CB2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39A4244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7.367,36</w:t>
            </w:r>
          </w:p>
        </w:tc>
        <w:tc>
          <w:tcPr>
            <w:tcW w:w="1195" w:type="dxa"/>
            <w:tcBorders>
              <w:top w:val="nil"/>
              <w:left w:val="nil"/>
              <w:bottom w:val="single" w:sz="4" w:space="0" w:color="auto"/>
              <w:right w:val="single" w:sz="4" w:space="0" w:color="auto"/>
            </w:tcBorders>
            <w:shd w:val="clear" w:color="auto" w:fill="auto"/>
            <w:noWrap/>
            <w:vAlign w:val="bottom"/>
            <w:hideMark/>
          </w:tcPr>
          <w:p w14:paraId="4945E90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2.550,24</w:t>
            </w:r>
          </w:p>
        </w:tc>
        <w:tc>
          <w:tcPr>
            <w:tcW w:w="1017" w:type="dxa"/>
            <w:tcBorders>
              <w:top w:val="nil"/>
              <w:left w:val="nil"/>
              <w:bottom w:val="single" w:sz="4" w:space="0" w:color="auto"/>
              <w:right w:val="single" w:sz="4" w:space="0" w:color="auto"/>
            </w:tcBorders>
            <w:shd w:val="clear" w:color="auto" w:fill="auto"/>
            <w:noWrap/>
            <w:vAlign w:val="bottom"/>
            <w:hideMark/>
          </w:tcPr>
          <w:p w14:paraId="0C7FB91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17.001,60</w:t>
            </w:r>
          </w:p>
        </w:tc>
        <w:tc>
          <w:tcPr>
            <w:tcW w:w="1017" w:type="dxa"/>
            <w:tcBorders>
              <w:top w:val="nil"/>
              <w:left w:val="nil"/>
              <w:bottom w:val="single" w:sz="4" w:space="0" w:color="auto"/>
              <w:right w:val="single" w:sz="4" w:space="0" w:color="auto"/>
            </w:tcBorders>
            <w:shd w:val="clear" w:color="auto" w:fill="auto"/>
            <w:noWrap/>
            <w:vAlign w:val="bottom"/>
            <w:hideMark/>
          </w:tcPr>
          <w:p w14:paraId="1AED567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19.271,20</w:t>
            </w:r>
          </w:p>
        </w:tc>
        <w:tc>
          <w:tcPr>
            <w:tcW w:w="1151" w:type="dxa"/>
            <w:tcBorders>
              <w:top w:val="nil"/>
              <w:left w:val="nil"/>
              <w:bottom w:val="single" w:sz="4" w:space="0" w:color="auto"/>
              <w:right w:val="single" w:sz="4" w:space="0" w:color="auto"/>
            </w:tcBorders>
            <w:shd w:val="clear" w:color="auto" w:fill="auto"/>
            <w:noWrap/>
            <w:vAlign w:val="bottom"/>
            <w:hideMark/>
          </w:tcPr>
          <w:p w14:paraId="1E19FCC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194.463,93</w:t>
            </w:r>
          </w:p>
        </w:tc>
      </w:tr>
      <w:tr w:rsidR="0004547A" w:rsidRPr="0004547A" w14:paraId="50EBAA3B"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05472A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2BF32A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007</w:t>
            </w:r>
          </w:p>
        </w:tc>
        <w:tc>
          <w:tcPr>
            <w:tcW w:w="2602" w:type="dxa"/>
            <w:tcBorders>
              <w:top w:val="nil"/>
              <w:left w:val="nil"/>
              <w:bottom w:val="single" w:sz="4" w:space="0" w:color="auto"/>
              <w:right w:val="single" w:sz="4" w:space="0" w:color="auto"/>
            </w:tcBorders>
            <w:shd w:val="clear" w:color="auto" w:fill="auto"/>
            <w:noWrap/>
            <w:vAlign w:val="bottom"/>
            <w:hideMark/>
          </w:tcPr>
          <w:p w14:paraId="5C081806"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Savas-Valea</w:t>
            </w:r>
            <w:proofErr w:type="spellEnd"/>
            <w:r w:rsidRPr="0004547A">
              <w:rPr>
                <w:rFonts w:ascii="Arial" w:eastAsia="Times New Roman" w:hAnsi="Arial" w:cs="Arial"/>
                <w:sz w:val="16"/>
                <w:szCs w:val="16"/>
              </w:rPr>
              <w:t xml:space="preserve"> Mare </w:t>
            </w:r>
            <w:proofErr w:type="spellStart"/>
            <w:r w:rsidRPr="0004547A">
              <w:rPr>
                <w:rFonts w:ascii="Arial" w:eastAsia="Times New Roman" w:hAnsi="Arial" w:cs="Arial"/>
                <w:sz w:val="16"/>
                <w:szCs w:val="16"/>
              </w:rPr>
              <w:t>Pravăţ-Vulturesti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D8E7DB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36</w:t>
            </w:r>
          </w:p>
        </w:tc>
        <w:tc>
          <w:tcPr>
            <w:tcW w:w="1039" w:type="dxa"/>
            <w:tcBorders>
              <w:top w:val="nil"/>
              <w:left w:val="nil"/>
              <w:bottom w:val="single" w:sz="4" w:space="0" w:color="auto"/>
              <w:right w:val="single" w:sz="4" w:space="0" w:color="auto"/>
            </w:tcBorders>
            <w:shd w:val="clear" w:color="auto" w:fill="auto"/>
            <w:noWrap/>
            <w:vAlign w:val="bottom"/>
            <w:hideMark/>
          </w:tcPr>
          <w:p w14:paraId="3AEEE97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1269A9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w:t>
            </w:r>
          </w:p>
        </w:tc>
        <w:tc>
          <w:tcPr>
            <w:tcW w:w="1017" w:type="dxa"/>
            <w:tcBorders>
              <w:top w:val="nil"/>
              <w:left w:val="nil"/>
              <w:bottom w:val="single" w:sz="4" w:space="0" w:color="auto"/>
              <w:right w:val="single" w:sz="4" w:space="0" w:color="auto"/>
            </w:tcBorders>
            <w:shd w:val="clear" w:color="auto" w:fill="auto"/>
            <w:noWrap/>
            <w:vAlign w:val="bottom"/>
            <w:hideMark/>
          </w:tcPr>
          <w:p w14:paraId="5105BC5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182.448,00</w:t>
            </w:r>
          </w:p>
        </w:tc>
        <w:tc>
          <w:tcPr>
            <w:tcW w:w="1151" w:type="dxa"/>
            <w:tcBorders>
              <w:top w:val="nil"/>
              <w:left w:val="nil"/>
              <w:bottom w:val="single" w:sz="4" w:space="0" w:color="auto"/>
              <w:right w:val="single" w:sz="4" w:space="0" w:color="auto"/>
            </w:tcBorders>
            <w:shd w:val="clear" w:color="auto" w:fill="auto"/>
            <w:noWrap/>
            <w:vAlign w:val="bottom"/>
            <w:hideMark/>
          </w:tcPr>
          <w:p w14:paraId="199BF35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407.824,94</w:t>
            </w:r>
          </w:p>
        </w:tc>
        <w:tc>
          <w:tcPr>
            <w:tcW w:w="1115" w:type="dxa"/>
            <w:tcBorders>
              <w:top w:val="nil"/>
              <w:left w:val="nil"/>
              <w:bottom w:val="single" w:sz="4" w:space="0" w:color="auto"/>
              <w:right w:val="single" w:sz="4" w:space="0" w:color="auto"/>
            </w:tcBorders>
            <w:shd w:val="clear" w:color="auto" w:fill="auto"/>
            <w:noWrap/>
            <w:vAlign w:val="bottom"/>
            <w:hideMark/>
          </w:tcPr>
          <w:p w14:paraId="4F9593B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185.560,00</w:t>
            </w:r>
          </w:p>
        </w:tc>
        <w:tc>
          <w:tcPr>
            <w:tcW w:w="1017" w:type="dxa"/>
            <w:tcBorders>
              <w:top w:val="nil"/>
              <w:left w:val="nil"/>
              <w:bottom w:val="single" w:sz="4" w:space="0" w:color="auto"/>
              <w:right w:val="single" w:sz="4" w:space="0" w:color="auto"/>
            </w:tcBorders>
            <w:shd w:val="clear" w:color="auto" w:fill="auto"/>
            <w:noWrap/>
            <w:vAlign w:val="bottom"/>
            <w:hideMark/>
          </w:tcPr>
          <w:p w14:paraId="7E6B5AD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43.787,52</w:t>
            </w:r>
          </w:p>
        </w:tc>
        <w:tc>
          <w:tcPr>
            <w:tcW w:w="1195" w:type="dxa"/>
            <w:tcBorders>
              <w:top w:val="nil"/>
              <w:left w:val="nil"/>
              <w:bottom w:val="single" w:sz="4" w:space="0" w:color="auto"/>
              <w:right w:val="single" w:sz="4" w:space="0" w:color="auto"/>
            </w:tcBorders>
            <w:shd w:val="clear" w:color="auto" w:fill="auto"/>
            <w:noWrap/>
            <w:vAlign w:val="bottom"/>
            <w:hideMark/>
          </w:tcPr>
          <w:p w14:paraId="47052BA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12.771,36</w:t>
            </w:r>
          </w:p>
        </w:tc>
        <w:tc>
          <w:tcPr>
            <w:tcW w:w="1017" w:type="dxa"/>
            <w:tcBorders>
              <w:top w:val="nil"/>
              <w:left w:val="nil"/>
              <w:bottom w:val="single" w:sz="4" w:space="0" w:color="auto"/>
              <w:right w:val="single" w:sz="4" w:space="0" w:color="auto"/>
            </w:tcBorders>
            <w:shd w:val="clear" w:color="auto" w:fill="auto"/>
            <w:noWrap/>
            <w:vAlign w:val="bottom"/>
            <w:hideMark/>
          </w:tcPr>
          <w:p w14:paraId="6496C9C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87.575,04</w:t>
            </w:r>
          </w:p>
        </w:tc>
        <w:tc>
          <w:tcPr>
            <w:tcW w:w="1017" w:type="dxa"/>
            <w:tcBorders>
              <w:top w:val="nil"/>
              <w:left w:val="nil"/>
              <w:bottom w:val="single" w:sz="4" w:space="0" w:color="auto"/>
              <w:right w:val="single" w:sz="4" w:space="0" w:color="auto"/>
            </w:tcBorders>
            <w:shd w:val="clear" w:color="auto" w:fill="auto"/>
            <w:noWrap/>
            <w:vAlign w:val="bottom"/>
            <w:hideMark/>
          </w:tcPr>
          <w:p w14:paraId="07C7BF1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81.127,07</w:t>
            </w:r>
          </w:p>
        </w:tc>
        <w:tc>
          <w:tcPr>
            <w:tcW w:w="1151" w:type="dxa"/>
            <w:tcBorders>
              <w:top w:val="nil"/>
              <w:left w:val="nil"/>
              <w:bottom w:val="single" w:sz="4" w:space="0" w:color="auto"/>
              <w:right w:val="single" w:sz="4" w:space="0" w:color="auto"/>
            </w:tcBorders>
            <w:shd w:val="clear" w:color="auto" w:fill="auto"/>
            <w:noWrap/>
            <w:vAlign w:val="bottom"/>
            <w:hideMark/>
          </w:tcPr>
          <w:p w14:paraId="14F9DEF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818.645,94</w:t>
            </w:r>
          </w:p>
        </w:tc>
      </w:tr>
      <w:tr w:rsidR="0004547A" w:rsidRPr="0004547A" w14:paraId="1DF131D5"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BEE86F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8BD141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008</w:t>
            </w:r>
          </w:p>
        </w:tc>
        <w:tc>
          <w:tcPr>
            <w:tcW w:w="2602" w:type="dxa"/>
            <w:tcBorders>
              <w:top w:val="nil"/>
              <w:left w:val="nil"/>
              <w:bottom w:val="single" w:sz="4" w:space="0" w:color="auto"/>
              <w:right w:val="single" w:sz="4" w:space="0" w:color="auto"/>
            </w:tcBorders>
            <w:shd w:val="clear" w:color="auto" w:fill="auto"/>
            <w:noWrap/>
            <w:vAlign w:val="bottom"/>
            <w:hideMark/>
          </w:tcPr>
          <w:p w14:paraId="58B88627"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Savas-Cetăţeni-Laicai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9FF712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33</w:t>
            </w:r>
          </w:p>
        </w:tc>
        <w:tc>
          <w:tcPr>
            <w:tcW w:w="1039" w:type="dxa"/>
            <w:tcBorders>
              <w:top w:val="nil"/>
              <w:left w:val="nil"/>
              <w:bottom w:val="single" w:sz="4" w:space="0" w:color="auto"/>
              <w:right w:val="single" w:sz="4" w:space="0" w:color="auto"/>
            </w:tcBorders>
            <w:shd w:val="clear" w:color="auto" w:fill="auto"/>
            <w:noWrap/>
            <w:vAlign w:val="bottom"/>
            <w:hideMark/>
          </w:tcPr>
          <w:p w14:paraId="39B3216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201F286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65EEBC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67.371,60</w:t>
            </w:r>
          </w:p>
        </w:tc>
        <w:tc>
          <w:tcPr>
            <w:tcW w:w="1151" w:type="dxa"/>
            <w:tcBorders>
              <w:top w:val="nil"/>
              <w:left w:val="nil"/>
              <w:bottom w:val="single" w:sz="4" w:space="0" w:color="auto"/>
              <w:right w:val="single" w:sz="4" w:space="0" w:color="auto"/>
            </w:tcBorders>
            <w:shd w:val="clear" w:color="auto" w:fill="auto"/>
            <w:noWrap/>
            <w:vAlign w:val="bottom"/>
            <w:hideMark/>
          </w:tcPr>
          <w:p w14:paraId="0EA2301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161.352,15</w:t>
            </w:r>
          </w:p>
        </w:tc>
        <w:tc>
          <w:tcPr>
            <w:tcW w:w="1115" w:type="dxa"/>
            <w:tcBorders>
              <w:top w:val="nil"/>
              <w:left w:val="nil"/>
              <w:bottom w:val="single" w:sz="4" w:space="0" w:color="auto"/>
              <w:right w:val="single" w:sz="4" w:space="0" w:color="auto"/>
            </w:tcBorders>
            <w:shd w:val="clear" w:color="auto" w:fill="auto"/>
            <w:noWrap/>
            <w:vAlign w:val="bottom"/>
            <w:hideMark/>
          </w:tcPr>
          <w:p w14:paraId="3EF69E2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15FA168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17.516,62</w:t>
            </w:r>
          </w:p>
        </w:tc>
        <w:tc>
          <w:tcPr>
            <w:tcW w:w="1195" w:type="dxa"/>
            <w:tcBorders>
              <w:top w:val="nil"/>
              <w:left w:val="nil"/>
              <w:bottom w:val="single" w:sz="4" w:space="0" w:color="auto"/>
              <w:right w:val="single" w:sz="4" w:space="0" w:color="auto"/>
            </w:tcBorders>
            <w:shd w:val="clear" w:color="auto" w:fill="auto"/>
            <w:noWrap/>
            <w:vAlign w:val="bottom"/>
            <w:hideMark/>
          </w:tcPr>
          <w:p w14:paraId="454FDF1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6.063,44</w:t>
            </w:r>
          </w:p>
        </w:tc>
        <w:tc>
          <w:tcPr>
            <w:tcW w:w="1017" w:type="dxa"/>
            <w:tcBorders>
              <w:top w:val="nil"/>
              <w:left w:val="nil"/>
              <w:bottom w:val="single" w:sz="4" w:space="0" w:color="auto"/>
              <w:right w:val="single" w:sz="4" w:space="0" w:color="auto"/>
            </w:tcBorders>
            <w:shd w:val="clear" w:color="auto" w:fill="auto"/>
            <w:noWrap/>
            <w:vAlign w:val="bottom"/>
            <w:hideMark/>
          </w:tcPr>
          <w:p w14:paraId="7E14054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40.422,96</w:t>
            </w:r>
          </w:p>
        </w:tc>
        <w:tc>
          <w:tcPr>
            <w:tcW w:w="1017" w:type="dxa"/>
            <w:tcBorders>
              <w:top w:val="nil"/>
              <w:left w:val="nil"/>
              <w:bottom w:val="single" w:sz="4" w:space="0" w:color="auto"/>
              <w:right w:val="single" w:sz="4" w:space="0" w:color="auto"/>
            </w:tcBorders>
            <w:shd w:val="clear" w:color="auto" w:fill="auto"/>
            <w:noWrap/>
            <w:vAlign w:val="bottom"/>
            <w:hideMark/>
          </w:tcPr>
          <w:p w14:paraId="611AB3D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33.634,17</w:t>
            </w:r>
          </w:p>
        </w:tc>
        <w:tc>
          <w:tcPr>
            <w:tcW w:w="1151" w:type="dxa"/>
            <w:tcBorders>
              <w:top w:val="nil"/>
              <w:left w:val="nil"/>
              <w:bottom w:val="single" w:sz="4" w:space="0" w:color="auto"/>
              <w:right w:val="single" w:sz="4" w:space="0" w:color="auto"/>
            </w:tcBorders>
            <w:shd w:val="clear" w:color="auto" w:fill="auto"/>
            <w:noWrap/>
            <w:vAlign w:val="bottom"/>
            <w:hideMark/>
          </w:tcPr>
          <w:p w14:paraId="5871B9C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339.399,34</w:t>
            </w:r>
          </w:p>
        </w:tc>
      </w:tr>
      <w:tr w:rsidR="0004547A" w:rsidRPr="0004547A" w14:paraId="04B71E96"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9117BB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EC4E6D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009</w:t>
            </w:r>
          </w:p>
        </w:tc>
        <w:tc>
          <w:tcPr>
            <w:tcW w:w="2602" w:type="dxa"/>
            <w:tcBorders>
              <w:top w:val="nil"/>
              <w:left w:val="nil"/>
              <w:bottom w:val="single" w:sz="4" w:space="0" w:color="auto"/>
              <w:right w:val="single" w:sz="4" w:space="0" w:color="auto"/>
            </w:tcBorders>
            <w:shd w:val="clear" w:color="auto" w:fill="auto"/>
            <w:noWrap/>
            <w:vAlign w:val="bottom"/>
            <w:hideMark/>
          </w:tcPr>
          <w:p w14:paraId="22D79BA5"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Savas-Stoeneşti-Slobozia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47AD9D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18</w:t>
            </w:r>
          </w:p>
        </w:tc>
        <w:tc>
          <w:tcPr>
            <w:tcW w:w="1039" w:type="dxa"/>
            <w:tcBorders>
              <w:top w:val="nil"/>
              <w:left w:val="nil"/>
              <w:bottom w:val="single" w:sz="4" w:space="0" w:color="auto"/>
              <w:right w:val="single" w:sz="4" w:space="0" w:color="auto"/>
            </w:tcBorders>
            <w:shd w:val="clear" w:color="auto" w:fill="auto"/>
            <w:noWrap/>
            <w:vAlign w:val="bottom"/>
            <w:hideMark/>
          </w:tcPr>
          <w:p w14:paraId="2C3B0AE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4611AE4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F585B6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18.900,00</w:t>
            </w:r>
          </w:p>
        </w:tc>
        <w:tc>
          <w:tcPr>
            <w:tcW w:w="1151" w:type="dxa"/>
            <w:tcBorders>
              <w:top w:val="nil"/>
              <w:left w:val="nil"/>
              <w:bottom w:val="single" w:sz="4" w:space="0" w:color="auto"/>
              <w:right w:val="single" w:sz="4" w:space="0" w:color="auto"/>
            </w:tcBorders>
            <w:shd w:val="clear" w:color="auto" w:fill="auto"/>
            <w:noWrap/>
            <w:vAlign w:val="bottom"/>
            <w:hideMark/>
          </w:tcPr>
          <w:p w14:paraId="7E2FC73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45.264,71</w:t>
            </w:r>
          </w:p>
        </w:tc>
        <w:tc>
          <w:tcPr>
            <w:tcW w:w="1115" w:type="dxa"/>
            <w:tcBorders>
              <w:top w:val="nil"/>
              <w:left w:val="nil"/>
              <w:bottom w:val="single" w:sz="4" w:space="0" w:color="auto"/>
              <w:right w:val="single" w:sz="4" w:space="0" w:color="auto"/>
            </w:tcBorders>
            <w:shd w:val="clear" w:color="auto" w:fill="auto"/>
            <w:noWrap/>
            <w:vAlign w:val="bottom"/>
            <w:hideMark/>
          </w:tcPr>
          <w:p w14:paraId="614436E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3CC0EDC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4.914,00</w:t>
            </w:r>
          </w:p>
        </w:tc>
        <w:tc>
          <w:tcPr>
            <w:tcW w:w="1195" w:type="dxa"/>
            <w:tcBorders>
              <w:top w:val="nil"/>
              <w:left w:val="nil"/>
              <w:bottom w:val="single" w:sz="4" w:space="0" w:color="auto"/>
              <w:right w:val="single" w:sz="4" w:space="0" w:color="auto"/>
            </w:tcBorders>
            <w:shd w:val="clear" w:color="auto" w:fill="auto"/>
            <w:noWrap/>
            <w:vAlign w:val="bottom"/>
            <w:hideMark/>
          </w:tcPr>
          <w:p w14:paraId="5FBCA1E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1.701,00</w:t>
            </w:r>
          </w:p>
        </w:tc>
        <w:tc>
          <w:tcPr>
            <w:tcW w:w="1017" w:type="dxa"/>
            <w:tcBorders>
              <w:top w:val="nil"/>
              <w:left w:val="nil"/>
              <w:bottom w:val="single" w:sz="4" w:space="0" w:color="auto"/>
              <w:right w:val="single" w:sz="4" w:space="0" w:color="auto"/>
            </w:tcBorders>
            <w:shd w:val="clear" w:color="auto" w:fill="auto"/>
            <w:noWrap/>
            <w:vAlign w:val="bottom"/>
            <w:hideMark/>
          </w:tcPr>
          <w:p w14:paraId="3612202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11.340,00</w:t>
            </w:r>
          </w:p>
        </w:tc>
        <w:tc>
          <w:tcPr>
            <w:tcW w:w="1017" w:type="dxa"/>
            <w:tcBorders>
              <w:top w:val="nil"/>
              <w:left w:val="nil"/>
              <w:bottom w:val="single" w:sz="4" w:space="0" w:color="auto"/>
              <w:right w:val="single" w:sz="4" w:space="0" w:color="auto"/>
            </w:tcBorders>
            <w:shd w:val="clear" w:color="auto" w:fill="auto"/>
            <w:noWrap/>
            <w:vAlign w:val="bottom"/>
            <w:hideMark/>
          </w:tcPr>
          <w:p w14:paraId="7068ADC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15.799,27</w:t>
            </w:r>
          </w:p>
        </w:tc>
        <w:tc>
          <w:tcPr>
            <w:tcW w:w="1151" w:type="dxa"/>
            <w:tcBorders>
              <w:top w:val="nil"/>
              <w:left w:val="nil"/>
              <w:bottom w:val="single" w:sz="4" w:space="0" w:color="auto"/>
              <w:right w:val="single" w:sz="4" w:space="0" w:color="auto"/>
            </w:tcBorders>
            <w:shd w:val="clear" w:color="auto" w:fill="auto"/>
            <w:noWrap/>
            <w:vAlign w:val="bottom"/>
            <w:hideMark/>
          </w:tcPr>
          <w:p w14:paraId="7AE029F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159.428,97</w:t>
            </w:r>
          </w:p>
        </w:tc>
      </w:tr>
      <w:tr w:rsidR="0004547A" w:rsidRPr="0004547A" w14:paraId="49AB60F3"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01D0DF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75ADED1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010</w:t>
            </w:r>
          </w:p>
        </w:tc>
        <w:tc>
          <w:tcPr>
            <w:tcW w:w="2602" w:type="dxa"/>
            <w:tcBorders>
              <w:top w:val="nil"/>
              <w:left w:val="nil"/>
              <w:bottom w:val="single" w:sz="4" w:space="0" w:color="auto"/>
              <w:right w:val="single" w:sz="4" w:space="0" w:color="auto"/>
            </w:tcBorders>
            <w:shd w:val="clear" w:color="auto" w:fill="auto"/>
            <w:noWrap/>
            <w:vAlign w:val="bottom"/>
            <w:hideMark/>
          </w:tcPr>
          <w:p w14:paraId="2C6E3B58"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Savas-Mioarele-Coceneşti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BE75DB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w:t>
            </w:r>
          </w:p>
        </w:tc>
        <w:tc>
          <w:tcPr>
            <w:tcW w:w="1039" w:type="dxa"/>
            <w:tcBorders>
              <w:top w:val="nil"/>
              <w:left w:val="nil"/>
              <w:bottom w:val="single" w:sz="4" w:space="0" w:color="auto"/>
              <w:right w:val="single" w:sz="4" w:space="0" w:color="auto"/>
            </w:tcBorders>
            <w:shd w:val="clear" w:color="auto" w:fill="auto"/>
            <w:noWrap/>
            <w:vAlign w:val="bottom"/>
            <w:hideMark/>
          </w:tcPr>
          <w:p w14:paraId="60A27DF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A76348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3C94C8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9.360,00</w:t>
            </w:r>
          </w:p>
        </w:tc>
        <w:tc>
          <w:tcPr>
            <w:tcW w:w="1151" w:type="dxa"/>
            <w:tcBorders>
              <w:top w:val="nil"/>
              <w:left w:val="nil"/>
              <w:bottom w:val="single" w:sz="4" w:space="0" w:color="auto"/>
              <w:right w:val="single" w:sz="4" w:space="0" w:color="auto"/>
            </w:tcBorders>
            <w:shd w:val="clear" w:color="auto" w:fill="auto"/>
            <w:noWrap/>
            <w:vAlign w:val="bottom"/>
            <w:hideMark/>
          </w:tcPr>
          <w:p w14:paraId="4EDE887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20.922,35</w:t>
            </w:r>
          </w:p>
        </w:tc>
        <w:tc>
          <w:tcPr>
            <w:tcW w:w="1115" w:type="dxa"/>
            <w:tcBorders>
              <w:top w:val="nil"/>
              <w:left w:val="nil"/>
              <w:bottom w:val="single" w:sz="4" w:space="0" w:color="auto"/>
              <w:right w:val="single" w:sz="4" w:space="0" w:color="auto"/>
            </w:tcBorders>
            <w:shd w:val="clear" w:color="auto" w:fill="auto"/>
            <w:noWrap/>
            <w:vAlign w:val="bottom"/>
            <w:hideMark/>
          </w:tcPr>
          <w:p w14:paraId="2ABE766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37DC964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2.246,40</w:t>
            </w:r>
          </w:p>
        </w:tc>
        <w:tc>
          <w:tcPr>
            <w:tcW w:w="1195" w:type="dxa"/>
            <w:tcBorders>
              <w:top w:val="nil"/>
              <w:left w:val="nil"/>
              <w:bottom w:val="single" w:sz="4" w:space="0" w:color="auto"/>
              <w:right w:val="single" w:sz="4" w:space="0" w:color="auto"/>
            </w:tcBorders>
            <w:shd w:val="clear" w:color="auto" w:fill="auto"/>
            <w:noWrap/>
            <w:vAlign w:val="bottom"/>
            <w:hideMark/>
          </w:tcPr>
          <w:p w14:paraId="1E9061B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655,20</w:t>
            </w:r>
          </w:p>
        </w:tc>
        <w:tc>
          <w:tcPr>
            <w:tcW w:w="1017" w:type="dxa"/>
            <w:tcBorders>
              <w:top w:val="nil"/>
              <w:left w:val="nil"/>
              <w:bottom w:val="single" w:sz="4" w:space="0" w:color="auto"/>
              <w:right w:val="single" w:sz="4" w:space="0" w:color="auto"/>
            </w:tcBorders>
            <w:shd w:val="clear" w:color="auto" w:fill="auto"/>
            <w:noWrap/>
            <w:vAlign w:val="bottom"/>
            <w:hideMark/>
          </w:tcPr>
          <w:p w14:paraId="7BE959B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4.492,80</w:t>
            </w:r>
          </w:p>
        </w:tc>
        <w:tc>
          <w:tcPr>
            <w:tcW w:w="1017" w:type="dxa"/>
            <w:tcBorders>
              <w:top w:val="nil"/>
              <w:left w:val="nil"/>
              <w:bottom w:val="single" w:sz="4" w:space="0" w:color="auto"/>
              <w:right w:val="single" w:sz="4" w:space="0" w:color="auto"/>
            </w:tcBorders>
            <w:shd w:val="clear" w:color="auto" w:fill="auto"/>
            <w:noWrap/>
            <w:vAlign w:val="bottom"/>
            <w:hideMark/>
          </w:tcPr>
          <w:p w14:paraId="4223730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8.217,74</w:t>
            </w:r>
          </w:p>
        </w:tc>
        <w:tc>
          <w:tcPr>
            <w:tcW w:w="1151" w:type="dxa"/>
            <w:tcBorders>
              <w:top w:val="nil"/>
              <w:left w:val="nil"/>
              <w:bottom w:val="single" w:sz="4" w:space="0" w:color="auto"/>
              <w:right w:val="single" w:sz="4" w:space="0" w:color="auto"/>
            </w:tcBorders>
            <w:shd w:val="clear" w:color="auto" w:fill="auto"/>
            <w:noWrap/>
            <w:vAlign w:val="bottom"/>
            <w:hideMark/>
          </w:tcPr>
          <w:p w14:paraId="64FFF01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82.924,50</w:t>
            </w:r>
          </w:p>
        </w:tc>
      </w:tr>
      <w:tr w:rsidR="0004547A" w:rsidRPr="0004547A" w14:paraId="710A4C7C"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EB3310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4B6BCE5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011</w:t>
            </w:r>
          </w:p>
        </w:tc>
        <w:tc>
          <w:tcPr>
            <w:tcW w:w="2602" w:type="dxa"/>
            <w:tcBorders>
              <w:top w:val="nil"/>
              <w:left w:val="nil"/>
              <w:bottom w:val="single" w:sz="4" w:space="0" w:color="auto"/>
              <w:right w:val="single" w:sz="4" w:space="0" w:color="auto"/>
            </w:tcBorders>
            <w:shd w:val="clear" w:color="auto" w:fill="auto"/>
            <w:noWrap/>
            <w:vAlign w:val="bottom"/>
            <w:hideMark/>
          </w:tcPr>
          <w:p w14:paraId="01D733A0" w14:textId="75A76FEE"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Savas-Stâlpeni</w:t>
            </w:r>
            <w:proofErr w:type="spellEnd"/>
            <w:r w:rsidRPr="0004547A">
              <w:rPr>
                <w:rFonts w:ascii="Arial" w:eastAsia="Times New Roman" w:hAnsi="Arial" w:cs="Arial"/>
                <w:sz w:val="16"/>
                <w:szCs w:val="16"/>
              </w:rPr>
              <w:t>-</w:t>
            </w:r>
            <w:r w:rsidR="008B6F70">
              <w:t xml:space="preserve"> </w:t>
            </w:r>
            <w:proofErr w:type="spellStart"/>
            <w:r w:rsidR="008B6F70" w:rsidRPr="008B6F70">
              <w:rPr>
                <w:rFonts w:ascii="Arial" w:eastAsia="Times New Roman" w:hAnsi="Arial" w:cs="Arial"/>
                <w:sz w:val="16"/>
                <w:szCs w:val="16"/>
              </w:rPr>
              <w:t>Piteşti</w:t>
            </w:r>
            <w:proofErr w:type="spellEnd"/>
            <w:r w:rsidR="008B6F70" w:rsidRPr="008B6F70">
              <w:rPr>
                <w:rFonts w:ascii="Arial" w:eastAsia="Times New Roman" w:hAnsi="Arial" w:cs="Arial"/>
                <w:sz w:val="16"/>
                <w:szCs w:val="16"/>
              </w:rPr>
              <w:t xml:space="preserve"> </w:t>
            </w:r>
            <w:proofErr w:type="spellStart"/>
            <w:r w:rsidR="008B6F70" w:rsidRPr="008B6F70">
              <w:rPr>
                <w:rFonts w:ascii="Arial" w:eastAsia="Times New Roman" w:hAnsi="Arial" w:cs="Arial"/>
                <w:sz w:val="16"/>
                <w:szCs w:val="16"/>
              </w:rPr>
              <w:t>Atg</w:t>
            </w:r>
            <w:proofErr w:type="spellEnd"/>
            <w:r w:rsidR="008B6F70" w:rsidRPr="008B6F70">
              <w:rPr>
                <w:rFonts w:ascii="Arial" w:eastAsia="Times New Roman" w:hAnsi="Arial" w:cs="Arial"/>
                <w:sz w:val="16"/>
                <w:szCs w:val="16"/>
              </w:rPr>
              <w:t xml:space="preserve"> Astra</w:t>
            </w:r>
          </w:p>
        </w:tc>
        <w:tc>
          <w:tcPr>
            <w:tcW w:w="581" w:type="dxa"/>
            <w:tcBorders>
              <w:top w:val="nil"/>
              <w:left w:val="nil"/>
              <w:bottom w:val="single" w:sz="4" w:space="0" w:color="auto"/>
              <w:right w:val="single" w:sz="4" w:space="0" w:color="auto"/>
            </w:tcBorders>
            <w:shd w:val="clear" w:color="auto" w:fill="auto"/>
            <w:noWrap/>
            <w:vAlign w:val="bottom"/>
            <w:hideMark/>
          </w:tcPr>
          <w:p w14:paraId="37E4431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53</w:t>
            </w:r>
          </w:p>
        </w:tc>
        <w:tc>
          <w:tcPr>
            <w:tcW w:w="1039" w:type="dxa"/>
            <w:tcBorders>
              <w:top w:val="nil"/>
              <w:left w:val="nil"/>
              <w:bottom w:val="single" w:sz="4" w:space="0" w:color="auto"/>
              <w:right w:val="single" w:sz="4" w:space="0" w:color="auto"/>
            </w:tcBorders>
            <w:shd w:val="clear" w:color="auto" w:fill="auto"/>
            <w:noWrap/>
            <w:vAlign w:val="bottom"/>
            <w:hideMark/>
          </w:tcPr>
          <w:p w14:paraId="16D377B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68A5EC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w:t>
            </w:r>
          </w:p>
        </w:tc>
        <w:tc>
          <w:tcPr>
            <w:tcW w:w="1017" w:type="dxa"/>
            <w:tcBorders>
              <w:top w:val="nil"/>
              <w:left w:val="nil"/>
              <w:bottom w:val="single" w:sz="4" w:space="0" w:color="auto"/>
              <w:right w:val="single" w:sz="4" w:space="0" w:color="auto"/>
            </w:tcBorders>
            <w:shd w:val="clear" w:color="auto" w:fill="auto"/>
            <w:noWrap/>
            <w:vAlign w:val="bottom"/>
            <w:hideMark/>
          </w:tcPr>
          <w:p w14:paraId="55626F6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797.120,00</w:t>
            </w:r>
          </w:p>
        </w:tc>
        <w:tc>
          <w:tcPr>
            <w:tcW w:w="1151" w:type="dxa"/>
            <w:tcBorders>
              <w:top w:val="nil"/>
              <w:left w:val="nil"/>
              <w:bottom w:val="single" w:sz="4" w:space="0" w:color="auto"/>
              <w:right w:val="single" w:sz="4" w:space="0" w:color="auto"/>
            </w:tcBorders>
            <w:shd w:val="clear" w:color="auto" w:fill="auto"/>
            <w:noWrap/>
            <w:vAlign w:val="bottom"/>
            <w:hideMark/>
          </w:tcPr>
          <w:p w14:paraId="7DB8BA1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1.781.797,65</w:t>
            </w:r>
          </w:p>
        </w:tc>
        <w:tc>
          <w:tcPr>
            <w:tcW w:w="1115" w:type="dxa"/>
            <w:tcBorders>
              <w:top w:val="nil"/>
              <w:left w:val="nil"/>
              <w:bottom w:val="single" w:sz="4" w:space="0" w:color="auto"/>
              <w:right w:val="single" w:sz="4" w:space="0" w:color="auto"/>
            </w:tcBorders>
            <w:shd w:val="clear" w:color="auto" w:fill="auto"/>
            <w:noWrap/>
            <w:vAlign w:val="bottom"/>
            <w:hideMark/>
          </w:tcPr>
          <w:p w14:paraId="6409E1F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324.730,00</w:t>
            </w:r>
          </w:p>
        </w:tc>
        <w:tc>
          <w:tcPr>
            <w:tcW w:w="1017" w:type="dxa"/>
            <w:tcBorders>
              <w:top w:val="nil"/>
              <w:left w:val="nil"/>
              <w:bottom w:val="single" w:sz="4" w:space="0" w:color="auto"/>
              <w:right w:val="single" w:sz="4" w:space="0" w:color="auto"/>
            </w:tcBorders>
            <w:shd w:val="clear" w:color="auto" w:fill="auto"/>
            <w:noWrap/>
            <w:vAlign w:val="bottom"/>
            <w:hideMark/>
          </w:tcPr>
          <w:p w14:paraId="4008824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191.308,80</w:t>
            </w:r>
          </w:p>
        </w:tc>
        <w:tc>
          <w:tcPr>
            <w:tcW w:w="1195" w:type="dxa"/>
            <w:tcBorders>
              <w:top w:val="nil"/>
              <w:left w:val="nil"/>
              <w:bottom w:val="single" w:sz="4" w:space="0" w:color="auto"/>
              <w:right w:val="single" w:sz="4" w:space="0" w:color="auto"/>
            </w:tcBorders>
            <w:shd w:val="clear" w:color="auto" w:fill="auto"/>
            <w:noWrap/>
            <w:vAlign w:val="bottom"/>
            <w:hideMark/>
          </w:tcPr>
          <w:p w14:paraId="6F7582A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55.798,40</w:t>
            </w:r>
          </w:p>
        </w:tc>
        <w:tc>
          <w:tcPr>
            <w:tcW w:w="1017" w:type="dxa"/>
            <w:tcBorders>
              <w:top w:val="nil"/>
              <w:left w:val="nil"/>
              <w:bottom w:val="single" w:sz="4" w:space="0" w:color="auto"/>
              <w:right w:val="single" w:sz="4" w:space="0" w:color="auto"/>
            </w:tcBorders>
            <w:shd w:val="clear" w:color="auto" w:fill="auto"/>
            <w:noWrap/>
            <w:vAlign w:val="bottom"/>
            <w:hideMark/>
          </w:tcPr>
          <w:p w14:paraId="0C90917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382.617,60</w:t>
            </w:r>
          </w:p>
        </w:tc>
        <w:tc>
          <w:tcPr>
            <w:tcW w:w="1017" w:type="dxa"/>
            <w:tcBorders>
              <w:top w:val="nil"/>
              <w:left w:val="nil"/>
              <w:bottom w:val="single" w:sz="4" w:space="0" w:color="auto"/>
              <w:right w:val="single" w:sz="4" w:space="0" w:color="auto"/>
            </w:tcBorders>
            <w:shd w:val="clear" w:color="auto" w:fill="auto"/>
            <w:noWrap/>
            <w:vAlign w:val="bottom"/>
            <w:hideMark/>
          </w:tcPr>
          <w:p w14:paraId="2128DA3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300.987,77</w:t>
            </w:r>
          </w:p>
        </w:tc>
        <w:tc>
          <w:tcPr>
            <w:tcW w:w="1151" w:type="dxa"/>
            <w:tcBorders>
              <w:top w:val="nil"/>
              <w:left w:val="nil"/>
              <w:bottom w:val="single" w:sz="4" w:space="0" w:color="auto"/>
              <w:right w:val="single" w:sz="4" w:space="0" w:color="auto"/>
            </w:tcBorders>
            <w:shd w:val="clear" w:color="auto" w:fill="auto"/>
            <w:noWrap/>
            <w:vAlign w:val="bottom"/>
            <w:hideMark/>
          </w:tcPr>
          <w:p w14:paraId="3748705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3.037.240,22</w:t>
            </w:r>
          </w:p>
        </w:tc>
      </w:tr>
      <w:tr w:rsidR="0004547A" w:rsidRPr="0004547A" w14:paraId="4A33F93A"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325288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3391C50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012</w:t>
            </w:r>
          </w:p>
        </w:tc>
        <w:tc>
          <w:tcPr>
            <w:tcW w:w="2602" w:type="dxa"/>
            <w:tcBorders>
              <w:top w:val="nil"/>
              <w:left w:val="nil"/>
              <w:bottom w:val="single" w:sz="4" w:space="0" w:color="auto"/>
              <w:right w:val="single" w:sz="4" w:space="0" w:color="auto"/>
            </w:tcBorders>
            <w:shd w:val="clear" w:color="auto" w:fill="auto"/>
            <w:noWrap/>
            <w:vAlign w:val="bottom"/>
            <w:hideMark/>
          </w:tcPr>
          <w:p w14:paraId="7A3F5CAD"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Savas-Capu</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Piscului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BD3443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w:t>
            </w:r>
          </w:p>
        </w:tc>
        <w:tc>
          <w:tcPr>
            <w:tcW w:w="1039" w:type="dxa"/>
            <w:tcBorders>
              <w:top w:val="nil"/>
              <w:left w:val="nil"/>
              <w:bottom w:val="single" w:sz="4" w:space="0" w:color="auto"/>
              <w:right w:val="single" w:sz="4" w:space="0" w:color="auto"/>
            </w:tcBorders>
            <w:shd w:val="clear" w:color="auto" w:fill="auto"/>
            <w:noWrap/>
            <w:vAlign w:val="bottom"/>
            <w:hideMark/>
          </w:tcPr>
          <w:p w14:paraId="78C2F36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42171A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210B9D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16.640,00</w:t>
            </w:r>
          </w:p>
        </w:tc>
        <w:tc>
          <w:tcPr>
            <w:tcW w:w="1151" w:type="dxa"/>
            <w:tcBorders>
              <w:top w:val="nil"/>
              <w:left w:val="nil"/>
              <w:bottom w:val="single" w:sz="4" w:space="0" w:color="auto"/>
              <w:right w:val="single" w:sz="4" w:space="0" w:color="auto"/>
            </w:tcBorders>
            <w:shd w:val="clear" w:color="auto" w:fill="auto"/>
            <w:noWrap/>
            <w:vAlign w:val="bottom"/>
            <w:hideMark/>
          </w:tcPr>
          <w:p w14:paraId="090832E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37.195,29</w:t>
            </w:r>
          </w:p>
        </w:tc>
        <w:tc>
          <w:tcPr>
            <w:tcW w:w="1115" w:type="dxa"/>
            <w:tcBorders>
              <w:top w:val="nil"/>
              <w:left w:val="nil"/>
              <w:bottom w:val="single" w:sz="4" w:space="0" w:color="auto"/>
              <w:right w:val="single" w:sz="4" w:space="0" w:color="auto"/>
            </w:tcBorders>
            <w:shd w:val="clear" w:color="auto" w:fill="auto"/>
            <w:noWrap/>
            <w:vAlign w:val="bottom"/>
            <w:hideMark/>
          </w:tcPr>
          <w:p w14:paraId="5ED1B38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272CC40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3.993,60</w:t>
            </w:r>
          </w:p>
        </w:tc>
        <w:tc>
          <w:tcPr>
            <w:tcW w:w="1195" w:type="dxa"/>
            <w:tcBorders>
              <w:top w:val="nil"/>
              <w:left w:val="nil"/>
              <w:bottom w:val="single" w:sz="4" w:space="0" w:color="auto"/>
              <w:right w:val="single" w:sz="4" w:space="0" w:color="auto"/>
            </w:tcBorders>
            <w:shd w:val="clear" w:color="auto" w:fill="auto"/>
            <w:noWrap/>
            <w:vAlign w:val="bottom"/>
            <w:hideMark/>
          </w:tcPr>
          <w:p w14:paraId="1638084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1.164,80</w:t>
            </w:r>
          </w:p>
        </w:tc>
        <w:tc>
          <w:tcPr>
            <w:tcW w:w="1017" w:type="dxa"/>
            <w:tcBorders>
              <w:top w:val="nil"/>
              <w:left w:val="nil"/>
              <w:bottom w:val="single" w:sz="4" w:space="0" w:color="auto"/>
              <w:right w:val="single" w:sz="4" w:space="0" w:color="auto"/>
            </w:tcBorders>
            <w:shd w:val="clear" w:color="auto" w:fill="auto"/>
            <w:noWrap/>
            <w:vAlign w:val="bottom"/>
            <w:hideMark/>
          </w:tcPr>
          <w:p w14:paraId="0C14F95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7.987,20</w:t>
            </w:r>
          </w:p>
        </w:tc>
        <w:tc>
          <w:tcPr>
            <w:tcW w:w="1017" w:type="dxa"/>
            <w:tcBorders>
              <w:top w:val="nil"/>
              <w:left w:val="nil"/>
              <w:bottom w:val="single" w:sz="4" w:space="0" w:color="auto"/>
              <w:right w:val="single" w:sz="4" w:space="0" w:color="auto"/>
            </w:tcBorders>
            <w:shd w:val="clear" w:color="auto" w:fill="auto"/>
            <w:noWrap/>
            <w:vAlign w:val="bottom"/>
            <w:hideMark/>
          </w:tcPr>
          <w:p w14:paraId="1BAF124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10.640,40</w:t>
            </w:r>
          </w:p>
        </w:tc>
        <w:tc>
          <w:tcPr>
            <w:tcW w:w="1151" w:type="dxa"/>
            <w:tcBorders>
              <w:top w:val="nil"/>
              <w:left w:val="nil"/>
              <w:bottom w:val="single" w:sz="4" w:space="0" w:color="auto"/>
              <w:right w:val="single" w:sz="4" w:space="0" w:color="auto"/>
            </w:tcBorders>
            <w:shd w:val="clear" w:color="auto" w:fill="auto"/>
            <w:noWrap/>
            <w:vAlign w:val="bottom"/>
            <w:hideMark/>
          </w:tcPr>
          <w:p w14:paraId="265C9E5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107.371,29</w:t>
            </w:r>
          </w:p>
        </w:tc>
      </w:tr>
      <w:tr w:rsidR="0004547A" w:rsidRPr="0004547A" w14:paraId="3D71069B"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6ECFCB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0CA6C4E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013</w:t>
            </w:r>
          </w:p>
        </w:tc>
        <w:tc>
          <w:tcPr>
            <w:tcW w:w="2602" w:type="dxa"/>
            <w:tcBorders>
              <w:top w:val="nil"/>
              <w:left w:val="nil"/>
              <w:bottom w:val="single" w:sz="4" w:space="0" w:color="auto"/>
              <w:right w:val="single" w:sz="4" w:space="0" w:color="auto"/>
            </w:tcBorders>
            <w:shd w:val="clear" w:color="auto" w:fill="auto"/>
            <w:noWrap/>
            <w:vAlign w:val="bottom"/>
            <w:hideMark/>
          </w:tcPr>
          <w:p w14:paraId="74DBB684"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Godeni</w:t>
            </w:r>
            <w:proofErr w:type="spellEnd"/>
            <w:r w:rsidRPr="0004547A">
              <w:rPr>
                <w:rFonts w:ascii="Arial" w:eastAsia="Times New Roman" w:hAnsi="Arial" w:cs="Arial"/>
                <w:sz w:val="16"/>
                <w:szCs w:val="16"/>
              </w:rPr>
              <w:t>-Malu</w:t>
            </w:r>
          </w:p>
        </w:tc>
        <w:tc>
          <w:tcPr>
            <w:tcW w:w="581" w:type="dxa"/>
            <w:tcBorders>
              <w:top w:val="nil"/>
              <w:left w:val="nil"/>
              <w:bottom w:val="single" w:sz="4" w:space="0" w:color="auto"/>
              <w:right w:val="single" w:sz="4" w:space="0" w:color="auto"/>
            </w:tcBorders>
            <w:shd w:val="clear" w:color="auto" w:fill="auto"/>
            <w:noWrap/>
            <w:vAlign w:val="bottom"/>
            <w:hideMark/>
          </w:tcPr>
          <w:p w14:paraId="2BF5CA6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w:t>
            </w:r>
          </w:p>
        </w:tc>
        <w:tc>
          <w:tcPr>
            <w:tcW w:w="1039" w:type="dxa"/>
            <w:tcBorders>
              <w:top w:val="nil"/>
              <w:left w:val="nil"/>
              <w:bottom w:val="single" w:sz="4" w:space="0" w:color="auto"/>
              <w:right w:val="single" w:sz="4" w:space="0" w:color="auto"/>
            </w:tcBorders>
            <w:shd w:val="clear" w:color="auto" w:fill="auto"/>
            <w:noWrap/>
            <w:vAlign w:val="bottom"/>
            <w:hideMark/>
          </w:tcPr>
          <w:p w14:paraId="02E79E9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F0BA30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C79A85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23.400,00</w:t>
            </w:r>
          </w:p>
        </w:tc>
        <w:tc>
          <w:tcPr>
            <w:tcW w:w="1151" w:type="dxa"/>
            <w:tcBorders>
              <w:top w:val="nil"/>
              <w:left w:val="nil"/>
              <w:bottom w:val="single" w:sz="4" w:space="0" w:color="auto"/>
              <w:right w:val="single" w:sz="4" w:space="0" w:color="auto"/>
            </w:tcBorders>
            <w:shd w:val="clear" w:color="auto" w:fill="auto"/>
            <w:noWrap/>
            <w:vAlign w:val="bottom"/>
            <w:hideMark/>
          </w:tcPr>
          <w:p w14:paraId="1DB6BA5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52.305,88</w:t>
            </w:r>
          </w:p>
        </w:tc>
        <w:tc>
          <w:tcPr>
            <w:tcW w:w="1115" w:type="dxa"/>
            <w:tcBorders>
              <w:top w:val="nil"/>
              <w:left w:val="nil"/>
              <w:bottom w:val="single" w:sz="4" w:space="0" w:color="auto"/>
              <w:right w:val="single" w:sz="4" w:space="0" w:color="auto"/>
            </w:tcBorders>
            <w:shd w:val="clear" w:color="auto" w:fill="auto"/>
            <w:noWrap/>
            <w:vAlign w:val="bottom"/>
            <w:hideMark/>
          </w:tcPr>
          <w:p w14:paraId="495E11F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40C4152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5.616,00</w:t>
            </w:r>
          </w:p>
        </w:tc>
        <w:tc>
          <w:tcPr>
            <w:tcW w:w="1195" w:type="dxa"/>
            <w:tcBorders>
              <w:top w:val="nil"/>
              <w:left w:val="nil"/>
              <w:bottom w:val="single" w:sz="4" w:space="0" w:color="auto"/>
              <w:right w:val="single" w:sz="4" w:space="0" w:color="auto"/>
            </w:tcBorders>
            <w:shd w:val="clear" w:color="auto" w:fill="auto"/>
            <w:noWrap/>
            <w:vAlign w:val="bottom"/>
            <w:hideMark/>
          </w:tcPr>
          <w:p w14:paraId="5F62B9D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1.638,00</w:t>
            </w:r>
          </w:p>
        </w:tc>
        <w:tc>
          <w:tcPr>
            <w:tcW w:w="1017" w:type="dxa"/>
            <w:tcBorders>
              <w:top w:val="nil"/>
              <w:left w:val="nil"/>
              <w:bottom w:val="single" w:sz="4" w:space="0" w:color="auto"/>
              <w:right w:val="single" w:sz="4" w:space="0" w:color="auto"/>
            </w:tcBorders>
            <w:shd w:val="clear" w:color="auto" w:fill="auto"/>
            <w:noWrap/>
            <w:vAlign w:val="bottom"/>
            <w:hideMark/>
          </w:tcPr>
          <w:p w14:paraId="124422A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11.232,00</w:t>
            </w:r>
          </w:p>
        </w:tc>
        <w:tc>
          <w:tcPr>
            <w:tcW w:w="1017" w:type="dxa"/>
            <w:tcBorders>
              <w:top w:val="nil"/>
              <w:left w:val="nil"/>
              <w:bottom w:val="single" w:sz="4" w:space="0" w:color="auto"/>
              <w:right w:val="single" w:sz="4" w:space="0" w:color="auto"/>
            </w:tcBorders>
            <w:shd w:val="clear" w:color="auto" w:fill="auto"/>
            <w:noWrap/>
            <w:vAlign w:val="bottom"/>
            <w:hideMark/>
          </w:tcPr>
          <w:p w14:paraId="5AF2FA9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12.890,01</w:t>
            </w:r>
          </w:p>
        </w:tc>
        <w:tc>
          <w:tcPr>
            <w:tcW w:w="1151" w:type="dxa"/>
            <w:tcBorders>
              <w:top w:val="nil"/>
              <w:left w:val="nil"/>
              <w:bottom w:val="single" w:sz="4" w:space="0" w:color="auto"/>
              <w:right w:val="single" w:sz="4" w:space="0" w:color="auto"/>
            </w:tcBorders>
            <w:shd w:val="clear" w:color="auto" w:fill="auto"/>
            <w:noWrap/>
            <w:vAlign w:val="bottom"/>
            <w:hideMark/>
          </w:tcPr>
          <w:p w14:paraId="3685934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130.071,89</w:t>
            </w:r>
          </w:p>
        </w:tc>
      </w:tr>
      <w:tr w:rsidR="0004547A" w:rsidRPr="0004547A" w14:paraId="1CD66BF7"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417380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79CD6EE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014</w:t>
            </w:r>
          </w:p>
        </w:tc>
        <w:tc>
          <w:tcPr>
            <w:tcW w:w="2602" w:type="dxa"/>
            <w:tcBorders>
              <w:top w:val="nil"/>
              <w:left w:val="nil"/>
              <w:bottom w:val="single" w:sz="4" w:space="0" w:color="auto"/>
              <w:right w:val="single" w:sz="4" w:space="0" w:color="auto"/>
            </w:tcBorders>
            <w:shd w:val="clear" w:color="auto" w:fill="auto"/>
            <w:noWrap/>
            <w:vAlign w:val="bottom"/>
            <w:hideMark/>
          </w:tcPr>
          <w:p w14:paraId="5925B378"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Savas-Poienarii</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Muscel-Jugur</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662EB1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w:t>
            </w:r>
          </w:p>
        </w:tc>
        <w:tc>
          <w:tcPr>
            <w:tcW w:w="1039" w:type="dxa"/>
            <w:tcBorders>
              <w:top w:val="nil"/>
              <w:left w:val="nil"/>
              <w:bottom w:val="single" w:sz="4" w:space="0" w:color="auto"/>
              <w:right w:val="single" w:sz="4" w:space="0" w:color="auto"/>
            </w:tcBorders>
            <w:shd w:val="clear" w:color="auto" w:fill="auto"/>
            <w:noWrap/>
            <w:vAlign w:val="bottom"/>
            <w:hideMark/>
          </w:tcPr>
          <w:p w14:paraId="75EBA59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FCA0F4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55B8776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68.032,00</w:t>
            </w:r>
          </w:p>
        </w:tc>
        <w:tc>
          <w:tcPr>
            <w:tcW w:w="1151" w:type="dxa"/>
            <w:tcBorders>
              <w:top w:val="nil"/>
              <w:left w:val="nil"/>
              <w:bottom w:val="single" w:sz="4" w:space="0" w:color="auto"/>
              <w:right w:val="single" w:sz="4" w:space="0" w:color="auto"/>
            </w:tcBorders>
            <w:shd w:val="clear" w:color="auto" w:fill="auto"/>
            <w:noWrap/>
            <w:vAlign w:val="bottom"/>
            <w:hideMark/>
          </w:tcPr>
          <w:p w14:paraId="35D0BDE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152.071,53</w:t>
            </w:r>
          </w:p>
        </w:tc>
        <w:tc>
          <w:tcPr>
            <w:tcW w:w="1115" w:type="dxa"/>
            <w:tcBorders>
              <w:top w:val="nil"/>
              <w:left w:val="nil"/>
              <w:bottom w:val="single" w:sz="4" w:space="0" w:color="auto"/>
              <w:right w:val="single" w:sz="4" w:space="0" w:color="auto"/>
            </w:tcBorders>
            <w:shd w:val="clear" w:color="auto" w:fill="auto"/>
            <w:noWrap/>
            <w:vAlign w:val="bottom"/>
            <w:hideMark/>
          </w:tcPr>
          <w:p w14:paraId="0169AE2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2D90656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16.327,68</w:t>
            </w:r>
          </w:p>
        </w:tc>
        <w:tc>
          <w:tcPr>
            <w:tcW w:w="1195" w:type="dxa"/>
            <w:tcBorders>
              <w:top w:val="nil"/>
              <w:left w:val="nil"/>
              <w:bottom w:val="single" w:sz="4" w:space="0" w:color="auto"/>
              <w:right w:val="single" w:sz="4" w:space="0" w:color="auto"/>
            </w:tcBorders>
            <w:shd w:val="clear" w:color="auto" w:fill="auto"/>
            <w:noWrap/>
            <w:vAlign w:val="bottom"/>
            <w:hideMark/>
          </w:tcPr>
          <w:p w14:paraId="7F47038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4.762,24</w:t>
            </w:r>
          </w:p>
        </w:tc>
        <w:tc>
          <w:tcPr>
            <w:tcW w:w="1017" w:type="dxa"/>
            <w:tcBorders>
              <w:top w:val="nil"/>
              <w:left w:val="nil"/>
              <w:bottom w:val="single" w:sz="4" w:space="0" w:color="auto"/>
              <w:right w:val="single" w:sz="4" w:space="0" w:color="auto"/>
            </w:tcBorders>
            <w:shd w:val="clear" w:color="auto" w:fill="auto"/>
            <w:noWrap/>
            <w:vAlign w:val="bottom"/>
            <w:hideMark/>
          </w:tcPr>
          <w:p w14:paraId="24EACB1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32.655,36</w:t>
            </w:r>
          </w:p>
        </w:tc>
        <w:tc>
          <w:tcPr>
            <w:tcW w:w="1017" w:type="dxa"/>
            <w:tcBorders>
              <w:top w:val="nil"/>
              <w:left w:val="nil"/>
              <w:bottom w:val="single" w:sz="4" w:space="0" w:color="auto"/>
              <w:right w:val="single" w:sz="4" w:space="0" w:color="auto"/>
            </w:tcBorders>
            <w:shd w:val="clear" w:color="auto" w:fill="auto"/>
            <w:noWrap/>
            <w:vAlign w:val="bottom"/>
            <w:hideMark/>
          </w:tcPr>
          <w:p w14:paraId="5E7E4F2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32.845,65</w:t>
            </w:r>
          </w:p>
        </w:tc>
        <w:tc>
          <w:tcPr>
            <w:tcW w:w="1151" w:type="dxa"/>
            <w:tcBorders>
              <w:top w:val="nil"/>
              <w:left w:val="nil"/>
              <w:bottom w:val="single" w:sz="4" w:space="0" w:color="auto"/>
              <w:right w:val="single" w:sz="4" w:space="0" w:color="auto"/>
            </w:tcBorders>
            <w:shd w:val="clear" w:color="auto" w:fill="auto"/>
            <w:noWrap/>
            <w:vAlign w:val="bottom"/>
            <w:hideMark/>
          </w:tcPr>
          <w:p w14:paraId="2EAF798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331.442,46</w:t>
            </w:r>
          </w:p>
        </w:tc>
      </w:tr>
      <w:tr w:rsidR="0004547A" w:rsidRPr="0004547A" w14:paraId="2629558D"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8F8AB7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26D79C3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015</w:t>
            </w:r>
          </w:p>
        </w:tc>
        <w:tc>
          <w:tcPr>
            <w:tcW w:w="2602" w:type="dxa"/>
            <w:tcBorders>
              <w:top w:val="nil"/>
              <w:left w:val="nil"/>
              <w:bottom w:val="single" w:sz="4" w:space="0" w:color="auto"/>
              <w:right w:val="single" w:sz="4" w:space="0" w:color="auto"/>
            </w:tcBorders>
            <w:shd w:val="clear" w:color="auto" w:fill="auto"/>
            <w:noWrap/>
            <w:vAlign w:val="bottom"/>
            <w:hideMark/>
          </w:tcPr>
          <w:p w14:paraId="38901670"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Savas-Drăghici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AB98C3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w:t>
            </w:r>
          </w:p>
        </w:tc>
        <w:tc>
          <w:tcPr>
            <w:tcW w:w="1039" w:type="dxa"/>
            <w:tcBorders>
              <w:top w:val="nil"/>
              <w:left w:val="nil"/>
              <w:bottom w:val="single" w:sz="4" w:space="0" w:color="auto"/>
              <w:right w:val="single" w:sz="4" w:space="0" w:color="auto"/>
            </w:tcBorders>
            <w:shd w:val="clear" w:color="auto" w:fill="auto"/>
            <w:noWrap/>
            <w:vAlign w:val="bottom"/>
            <w:hideMark/>
          </w:tcPr>
          <w:p w14:paraId="7846297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B9CC23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7D3657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24.960,00</w:t>
            </w:r>
          </w:p>
        </w:tc>
        <w:tc>
          <w:tcPr>
            <w:tcW w:w="1151" w:type="dxa"/>
            <w:tcBorders>
              <w:top w:val="nil"/>
              <w:left w:val="nil"/>
              <w:bottom w:val="single" w:sz="4" w:space="0" w:color="auto"/>
              <w:right w:val="single" w:sz="4" w:space="0" w:color="auto"/>
            </w:tcBorders>
            <w:shd w:val="clear" w:color="auto" w:fill="auto"/>
            <w:noWrap/>
            <w:vAlign w:val="bottom"/>
            <w:hideMark/>
          </w:tcPr>
          <w:p w14:paraId="430AAE9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55.792,94</w:t>
            </w:r>
          </w:p>
        </w:tc>
        <w:tc>
          <w:tcPr>
            <w:tcW w:w="1115" w:type="dxa"/>
            <w:tcBorders>
              <w:top w:val="nil"/>
              <w:left w:val="nil"/>
              <w:bottom w:val="single" w:sz="4" w:space="0" w:color="auto"/>
              <w:right w:val="single" w:sz="4" w:space="0" w:color="auto"/>
            </w:tcBorders>
            <w:shd w:val="clear" w:color="auto" w:fill="auto"/>
            <w:noWrap/>
            <w:vAlign w:val="bottom"/>
            <w:hideMark/>
          </w:tcPr>
          <w:p w14:paraId="7360DA8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0EB7842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5.990,40</w:t>
            </w:r>
          </w:p>
        </w:tc>
        <w:tc>
          <w:tcPr>
            <w:tcW w:w="1195" w:type="dxa"/>
            <w:tcBorders>
              <w:top w:val="nil"/>
              <w:left w:val="nil"/>
              <w:bottom w:val="single" w:sz="4" w:space="0" w:color="auto"/>
              <w:right w:val="single" w:sz="4" w:space="0" w:color="auto"/>
            </w:tcBorders>
            <w:shd w:val="clear" w:color="auto" w:fill="auto"/>
            <w:noWrap/>
            <w:vAlign w:val="bottom"/>
            <w:hideMark/>
          </w:tcPr>
          <w:p w14:paraId="4B1CB32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1.747,20</w:t>
            </w:r>
          </w:p>
        </w:tc>
        <w:tc>
          <w:tcPr>
            <w:tcW w:w="1017" w:type="dxa"/>
            <w:tcBorders>
              <w:top w:val="nil"/>
              <w:left w:val="nil"/>
              <w:bottom w:val="single" w:sz="4" w:space="0" w:color="auto"/>
              <w:right w:val="single" w:sz="4" w:space="0" w:color="auto"/>
            </w:tcBorders>
            <w:shd w:val="clear" w:color="auto" w:fill="auto"/>
            <w:noWrap/>
            <w:vAlign w:val="bottom"/>
            <w:hideMark/>
          </w:tcPr>
          <w:p w14:paraId="667049E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11.980,80</w:t>
            </w:r>
          </w:p>
        </w:tc>
        <w:tc>
          <w:tcPr>
            <w:tcW w:w="1017" w:type="dxa"/>
            <w:tcBorders>
              <w:top w:val="nil"/>
              <w:left w:val="nil"/>
              <w:bottom w:val="single" w:sz="4" w:space="0" w:color="auto"/>
              <w:right w:val="single" w:sz="4" w:space="0" w:color="auto"/>
            </w:tcBorders>
            <w:shd w:val="clear" w:color="auto" w:fill="auto"/>
            <w:noWrap/>
            <w:vAlign w:val="bottom"/>
            <w:hideMark/>
          </w:tcPr>
          <w:p w14:paraId="7CD0909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13.409,15</w:t>
            </w:r>
          </w:p>
        </w:tc>
        <w:tc>
          <w:tcPr>
            <w:tcW w:w="1151" w:type="dxa"/>
            <w:tcBorders>
              <w:top w:val="nil"/>
              <w:left w:val="nil"/>
              <w:bottom w:val="single" w:sz="4" w:space="0" w:color="auto"/>
              <w:right w:val="single" w:sz="4" w:space="0" w:color="auto"/>
            </w:tcBorders>
            <w:shd w:val="clear" w:color="auto" w:fill="auto"/>
            <w:noWrap/>
            <w:vAlign w:val="bottom"/>
            <w:hideMark/>
          </w:tcPr>
          <w:p w14:paraId="6847D0F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135.310,49</w:t>
            </w:r>
          </w:p>
        </w:tc>
      </w:tr>
      <w:tr w:rsidR="0004547A" w:rsidRPr="0004547A" w14:paraId="3B20D3B2"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AC3BB5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61F5FBF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016</w:t>
            </w:r>
          </w:p>
        </w:tc>
        <w:tc>
          <w:tcPr>
            <w:tcW w:w="2602" w:type="dxa"/>
            <w:tcBorders>
              <w:top w:val="nil"/>
              <w:left w:val="nil"/>
              <w:bottom w:val="single" w:sz="4" w:space="0" w:color="auto"/>
              <w:right w:val="single" w:sz="4" w:space="0" w:color="auto"/>
            </w:tcBorders>
            <w:shd w:val="clear" w:color="auto" w:fill="auto"/>
            <w:noWrap/>
            <w:vAlign w:val="bottom"/>
            <w:hideMark/>
          </w:tcPr>
          <w:p w14:paraId="34D16338"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Savas-Bălileşti-Băjeşti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FD81F4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42</w:t>
            </w:r>
          </w:p>
        </w:tc>
        <w:tc>
          <w:tcPr>
            <w:tcW w:w="1039" w:type="dxa"/>
            <w:tcBorders>
              <w:top w:val="nil"/>
              <w:left w:val="nil"/>
              <w:bottom w:val="single" w:sz="4" w:space="0" w:color="auto"/>
              <w:right w:val="single" w:sz="4" w:space="0" w:color="auto"/>
            </w:tcBorders>
            <w:shd w:val="clear" w:color="auto" w:fill="auto"/>
            <w:noWrap/>
            <w:vAlign w:val="bottom"/>
            <w:hideMark/>
          </w:tcPr>
          <w:p w14:paraId="069A39B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19A730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D3B3A4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43.680,00</w:t>
            </w:r>
          </w:p>
        </w:tc>
        <w:tc>
          <w:tcPr>
            <w:tcW w:w="1151" w:type="dxa"/>
            <w:tcBorders>
              <w:top w:val="nil"/>
              <w:left w:val="nil"/>
              <w:bottom w:val="single" w:sz="4" w:space="0" w:color="auto"/>
              <w:right w:val="single" w:sz="4" w:space="0" w:color="auto"/>
            </w:tcBorders>
            <w:shd w:val="clear" w:color="auto" w:fill="auto"/>
            <w:noWrap/>
            <w:vAlign w:val="bottom"/>
            <w:hideMark/>
          </w:tcPr>
          <w:p w14:paraId="058FE6B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97.637,65</w:t>
            </w:r>
          </w:p>
        </w:tc>
        <w:tc>
          <w:tcPr>
            <w:tcW w:w="1115" w:type="dxa"/>
            <w:tcBorders>
              <w:top w:val="nil"/>
              <w:left w:val="nil"/>
              <w:bottom w:val="single" w:sz="4" w:space="0" w:color="auto"/>
              <w:right w:val="single" w:sz="4" w:space="0" w:color="auto"/>
            </w:tcBorders>
            <w:shd w:val="clear" w:color="auto" w:fill="auto"/>
            <w:noWrap/>
            <w:vAlign w:val="bottom"/>
            <w:hideMark/>
          </w:tcPr>
          <w:p w14:paraId="2031584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78B915C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10.483,20</w:t>
            </w:r>
          </w:p>
        </w:tc>
        <w:tc>
          <w:tcPr>
            <w:tcW w:w="1195" w:type="dxa"/>
            <w:tcBorders>
              <w:top w:val="nil"/>
              <w:left w:val="nil"/>
              <w:bottom w:val="single" w:sz="4" w:space="0" w:color="auto"/>
              <w:right w:val="single" w:sz="4" w:space="0" w:color="auto"/>
            </w:tcBorders>
            <w:shd w:val="clear" w:color="auto" w:fill="auto"/>
            <w:noWrap/>
            <w:vAlign w:val="bottom"/>
            <w:hideMark/>
          </w:tcPr>
          <w:p w14:paraId="5FD1807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3.057,60</w:t>
            </w:r>
          </w:p>
        </w:tc>
        <w:tc>
          <w:tcPr>
            <w:tcW w:w="1017" w:type="dxa"/>
            <w:tcBorders>
              <w:top w:val="nil"/>
              <w:left w:val="nil"/>
              <w:bottom w:val="single" w:sz="4" w:space="0" w:color="auto"/>
              <w:right w:val="single" w:sz="4" w:space="0" w:color="auto"/>
            </w:tcBorders>
            <w:shd w:val="clear" w:color="auto" w:fill="auto"/>
            <w:noWrap/>
            <w:vAlign w:val="bottom"/>
            <w:hideMark/>
          </w:tcPr>
          <w:p w14:paraId="741F64A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20.966,40</w:t>
            </w:r>
          </w:p>
        </w:tc>
        <w:tc>
          <w:tcPr>
            <w:tcW w:w="1017" w:type="dxa"/>
            <w:tcBorders>
              <w:top w:val="nil"/>
              <w:left w:val="nil"/>
              <w:bottom w:val="single" w:sz="4" w:space="0" w:color="auto"/>
              <w:right w:val="single" w:sz="4" w:space="0" w:color="auto"/>
            </w:tcBorders>
            <w:shd w:val="clear" w:color="auto" w:fill="auto"/>
            <w:noWrap/>
            <w:vAlign w:val="bottom"/>
            <w:hideMark/>
          </w:tcPr>
          <w:p w14:paraId="7364472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19.638,83</w:t>
            </w:r>
          </w:p>
        </w:tc>
        <w:tc>
          <w:tcPr>
            <w:tcW w:w="1151" w:type="dxa"/>
            <w:tcBorders>
              <w:top w:val="nil"/>
              <w:left w:val="nil"/>
              <w:bottom w:val="single" w:sz="4" w:space="0" w:color="auto"/>
              <w:right w:val="single" w:sz="4" w:space="0" w:color="auto"/>
            </w:tcBorders>
            <w:shd w:val="clear" w:color="auto" w:fill="auto"/>
            <w:noWrap/>
            <w:vAlign w:val="bottom"/>
            <w:hideMark/>
          </w:tcPr>
          <w:p w14:paraId="6909E19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198.173,68</w:t>
            </w:r>
          </w:p>
        </w:tc>
      </w:tr>
      <w:tr w:rsidR="0004547A" w:rsidRPr="0004547A" w14:paraId="001C7872"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5662C1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6BB5E1F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017</w:t>
            </w:r>
          </w:p>
        </w:tc>
        <w:tc>
          <w:tcPr>
            <w:tcW w:w="2602" w:type="dxa"/>
            <w:tcBorders>
              <w:top w:val="nil"/>
              <w:left w:val="nil"/>
              <w:bottom w:val="single" w:sz="4" w:space="0" w:color="auto"/>
              <w:right w:val="single" w:sz="4" w:space="0" w:color="auto"/>
            </w:tcBorders>
            <w:shd w:val="clear" w:color="auto" w:fill="auto"/>
            <w:noWrap/>
            <w:vAlign w:val="bottom"/>
            <w:hideMark/>
          </w:tcPr>
          <w:p w14:paraId="3BABA850"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Savas-Aninoasa-Stâlpeni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364D33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41</w:t>
            </w:r>
          </w:p>
        </w:tc>
        <w:tc>
          <w:tcPr>
            <w:tcW w:w="1039" w:type="dxa"/>
            <w:tcBorders>
              <w:top w:val="nil"/>
              <w:left w:val="nil"/>
              <w:bottom w:val="single" w:sz="4" w:space="0" w:color="auto"/>
              <w:right w:val="single" w:sz="4" w:space="0" w:color="auto"/>
            </w:tcBorders>
            <w:shd w:val="clear" w:color="auto" w:fill="auto"/>
            <w:noWrap/>
            <w:vAlign w:val="bottom"/>
            <w:hideMark/>
          </w:tcPr>
          <w:p w14:paraId="5708944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F212F8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729449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42.640,00</w:t>
            </w:r>
          </w:p>
        </w:tc>
        <w:tc>
          <w:tcPr>
            <w:tcW w:w="1151" w:type="dxa"/>
            <w:tcBorders>
              <w:top w:val="nil"/>
              <w:left w:val="nil"/>
              <w:bottom w:val="single" w:sz="4" w:space="0" w:color="auto"/>
              <w:right w:val="single" w:sz="4" w:space="0" w:color="auto"/>
            </w:tcBorders>
            <w:shd w:val="clear" w:color="auto" w:fill="auto"/>
            <w:noWrap/>
            <w:vAlign w:val="bottom"/>
            <w:hideMark/>
          </w:tcPr>
          <w:p w14:paraId="1FDC028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95.312,94</w:t>
            </w:r>
          </w:p>
        </w:tc>
        <w:tc>
          <w:tcPr>
            <w:tcW w:w="1115" w:type="dxa"/>
            <w:tcBorders>
              <w:top w:val="nil"/>
              <w:left w:val="nil"/>
              <w:bottom w:val="single" w:sz="4" w:space="0" w:color="auto"/>
              <w:right w:val="single" w:sz="4" w:space="0" w:color="auto"/>
            </w:tcBorders>
            <w:shd w:val="clear" w:color="auto" w:fill="auto"/>
            <w:noWrap/>
            <w:vAlign w:val="bottom"/>
            <w:hideMark/>
          </w:tcPr>
          <w:p w14:paraId="53B5087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6721562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10.233,60</w:t>
            </w:r>
          </w:p>
        </w:tc>
        <w:tc>
          <w:tcPr>
            <w:tcW w:w="1195" w:type="dxa"/>
            <w:tcBorders>
              <w:top w:val="nil"/>
              <w:left w:val="nil"/>
              <w:bottom w:val="single" w:sz="4" w:space="0" w:color="auto"/>
              <w:right w:val="single" w:sz="4" w:space="0" w:color="auto"/>
            </w:tcBorders>
            <w:shd w:val="clear" w:color="auto" w:fill="auto"/>
            <w:noWrap/>
            <w:vAlign w:val="bottom"/>
            <w:hideMark/>
          </w:tcPr>
          <w:p w14:paraId="4F6255E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2.984,80</w:t>
            </w:r>
          </w:p>
        </w:tc>
        <w:tc>
          <w:tcPr>
            <w:tcW w:w="1017" w:type="dxa"/>
            <w:tcBorders>
              <w:top w:val="nil"/>
              <w:left w:val="nil"/>
              <w:bottom w:val="single" w:sz="4" w:space="0" w:color="auto"/>
              <w:right w:val="single" w:sz="4" w:space="0" w:color="auto"/>
            </w:tcBorders>
            <w:shd w:val="clear" w:color="auto" w:fill="auto"/>
            <w:noWrap/>
            <w:vAlign w:val="bottom"/>
            <w:hideMark/>
          </w:tcPr>
          <w:p w14:paraId="442C117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20.467,20</w:t>
            </w:r>
          </w:p>
        </w:tc>
        <w:tc>
          <w:tcPr>
            <w:tcW w:w="1017" w:type="dxa"/>
            <w:tcBorders>
              <w:top w:val="nil"/>
              <w:left w:val="nil"/>
              <w:bottom w:val="single" w:sz="4" w:space="0" w:color="auto"/>
              <w:right w:val="single" w:sz="4" w:space="0" w:color="auto"/>
            </w:tcBorders>
            <w:shd w:val="clear" w:color="auto" w:fill="auto"/>
            <w:noWrap/>
            <w:vAlign w:val="bottom"/>
            <w:hideMark/>
          </w:tcPr>
          <w:p w14:paraId="69A80CB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19.292,74</w:t>
            </w:r>
          </w:p>
        </w:tc>
        <w:tc>
          <w:tcPr>
            <w:tcW w:w="1151" w:type="dxa"/>
            <w:tcBorders>
              <w:top w:val="nil"/>
              <w:left w:val="nil"/>
              <w:bottom w:val="single" w:sz="4" w:space="0" w:color="auto"/>
              <w:right w:val="single" w:sz="4" w:space="0" w:color="auto"/>
            </w:tcBorders>
            <w:shd w:val="clear" w:color="auto" w:fill="auto"/>
            <w:noWrap/>
            <w:vAlign w:val="bottom"/>
            <w:hideMark/>
          </w:tcPr>
          <w:p w14:paraId="6EFD225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194.681,28</w:t>
            </w:r>
          </w:p>
        </w:tc>
      </w:tr>
      <w:tr w:rsidR="0004547A" w:rsidRPr="0004547A" w14:paraId="0C5C98AF"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F45707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05F8C19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018</w:t>
            </w:r>
          </w:p>
        </w:tc>
        <w:tc>
          <w:tcPr>
            <w:tcW w:w="2602" w:type="dxa"/>
            <w:tcBorders>
              <w:top w:val="nil"/>
              <w:left w:val="nil"/>
              <w:bottom w:val="single" w:sz="4" w:space="0" w:color="auto"/>
              <w:right w:val="single" w:sz="4" w:space="0" w:color="auto"/>
            </w:tcBorders>
            <w:shd w:val="clear" w:color="auto" w:fill="auto"/>
            <w:noWrap/>
            <w:vAlign w:val="bottom"/>
            <w:hideMark/>
          </w:tcPr>
          <w:p w14:paraId="33280B89"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Câmpulung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Savas-Berevoieşti-Vlădeştii</w:t>
            </w:r>
            <w:proofErr w:type="spellEnd"/>
            <w:r w:rsidRPr="0004547A">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224F516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30</w:t>
            </w:r>
          </w:p>
        </w:tc>
        <w:tc>
          <w:tcPr>
            <w:tcW w:w="1039" w:type="dxa"/>
            <w:tcBorders>
              <w:top w:val="nil"/>
              <w:left w:val="nil"/>
              <w:bottom w:val="single" w:sz="4" w:space="0" w:color="auto"/>
              <w:right w:val="single" w:sz="4" w:space="0" w:color="auto"/>
            </w:tcBorders>
            <w:shd w:val="clear" w:color="auto" w:fill="auto"/>
            <w:noWrap/>
            <w:vAlign w:val="bottom"/>
            <w:hideMark/>
          </w:tcPr>
          <w:p w14:paraId="0F089B8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8BBE76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BA9D81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15.600,00</w:t>
            </w:r>
          </w:p>
        </w:tc>
        <w:tc>
          <w:tcPr>
            <w:tcW w:w="1151" w:type="dxa"/>
            <w:tcBorders>
              <w:top w:val="nil"/>
              <w:left w:val="nil"/>
              <w:bottom w:val="single" w:sz="4" w:space="0" w:color="auto"/>
              <w:right w:val="single" w:sz="4" w:space="0" w:color="auto"/>
            </w:tcBorders>
            <w:shd w:val="clear" w:color="auto" w:fill="auto"/>
            <w:noWrap/>
            <w:vAlign w:val="bottom"/>
            <w:hideMark/>
          </w:tcPr>
          <w:p w14:paraId="0117B45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34.870,59</w:t>
            </w:r>
          </w:p>
        </w:tc>
        <w:tc>
          <w:tcPr>
            <w:tcW w:w="1115" w:type="dxa"/>
            <w:tcBorders>
              <w:top w:val="nil"/>
              <w:left w:val="nil"/>
              <w:bottom w:val="single" w:sz="4" w:space="0" w:color="auto"/>
              <w:right w:val="single" w:sz="4" w:space="0" w:color="auto"/>
            </w:tcBorders>
            <w:shd w:val="clear" w:color="auto" w:fill="auto"/>
            <w:noWrap/>
            <w:vAlign w:val="bottom"/>
            <w:hideMark/>
          </w:tcPr>
          <w:p w14:paraId="6C4B7C0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77518B1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3.744,00</w:t>
            </w:r>
          </w:p>
        </w:tc>
        <w:tc>
          <w:tcPr>
            <w:tcW w:w="1195" w:type="dxa"/>
            <w:tcBorders>
              <w:top w:val="nil"/>
              <w:left w:val="nil"/>
              <w:bottom w:val="single" w:sz="4" w:space="0" w:color="auto"/>
              <w:right w:val="single" w:sz="4" w:space="0" w:color="auto"/>
            </w:tcBorders>
            <w:shd w:val="clear" w:color="auto" w:fill="auto"/>
            <w:noWrap/>
            <w:vAlign w:val="bottom"/>
            <w:hideMark/>
          </w:tcPr>
          <w:p w14:paraId="00B4104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1.092,00</w:t>
            </w:r>
          </w:p>
        </w:tc>
        <w:tc>
          <w:tcPr>
            <w:tcW w:w="1017" w:type="dxa"/>
            <w:tcBorders>
              <w:top w:val="nil"/>
              <w:left w:val="nil"/>
              <w:bottom w:val="single" w:sz="4" w:space="0" w:color="auto"/>
              <w:right w:val="single" w:sz="4" w:space="0" w:color="auto"/>
            </w:tcBorders>
            <w:shd w:val="clear" w:color="auto" w:fill="auto"/>
            <w:noWrap/>
            <w:vAlign w:val="bottom"/>
            <w:hideMark/>
          </w:tcPr>
          <w:p w14:paraId="020C802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7.488,00</w:t>
            </w:r>
          </w:p>
        </w:tc>
        <w:tc>
          <w:tcPr>
            <w:tcW w:w="1017" w:type="dxa"/>
            <w:tcBorders>
              <w:top w:val="nil"/>
              <w:left w:val="nil"/>
              <w:bottom w:val="single" w:sz="4" w:space="0" w:color="auto"/>
              <w:right w:val="single" w:sz="4" w:space="0" w:color="auto"/>
            </w:tcBorders>
            <w:shd w:val="clear" w:color="auto" w:fill="auto"/>
            <w:noWrap/>
            <w:vAlign w:val="bottom"/>
            <w:hideMark/>
          </w:tcPr>
          <w:p w14:paraId="349D3E2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10.294,30</w:t>
            </w:r>
          </w:p>
        </w:tc>
        <w:tc>
          <w:tcPr>
            <w:tcW w:w="1151" w:type="dxa"/>
            <w:tcBorders>
              <w:top w:val="nil"/>
              <w:left w:val="nil"/>
              <w:bottom w:val="single" w:sz="4" w:space="0" w:color="auto"/>
              <w:right w:val="single" w:sz="4" w:space="0" w:color="auto"/>
            </w:tcBorders>
            <w:shd w:val="clear" w:color="auto" w:fill="auto"/>
            <w:noWrap/>
            <w:vAlign w:val="bottom"/>
            <w:hideMark/>
          </w:tcPr>
          <w:p w14:paraId="0F67636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103.878,89</w:t>
            </w:r>
          </w:p>
        </w:tc>
      </w:tr>
      <w:tr w:rsidR="0004547A" w:rsidRPr="0004547A" w14:paraId="29551850"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75A26E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892A23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019</w:t>
            </w:r>
          </w:p>
        </w:tc>
        <w:tc>
          <w:tcPr>
            <w:tcW w:w="2602" w:type="dxa"/>
            <w:tcBorders>
              <w:top w:val="nil"/>
              <w:left w:val="nil"/>
              <w:bottom w:val="single" w:sz="4" w:space="0" w:color="auto"/>
              <w:right w:val="single" w:sz="4" w:space="0" w:color="auto"/>
            </w:tcBorders>
            <w:shd w:val="clear" w:color="auto" w:fill="auto"/>
            <w:noWrap/>
            <w:vAlign w:val="bottom"/>
            <w:hideMark/>
          </w:tcPr>
          <w:p w14:paraId="6C665F70"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Curtea</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Arges</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RMR-</w:t>
            </w:r>
            <w:proofErr w:type="spellStart"/>
            <w:r w:rsidRPr="0004547A">
              <w:rPr>
                <w:rFonts w:ascii="Arial" w:eastAsia="Times New Roman" w:hAnsi="Arial" w:cs="Arial"/>
                <w:sz w:val="16"/>
                <w:szCs w:val="16"/>
              </w:rPr>
              <w:t>Albeştii</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Argeş-Brăteşti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E6839C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w:t>
            </w:r>
          </w:p>
        </w:tc>
        <w:tc>
          <w:tcPr>
            <w:tcW w:w="1039" w:type="dxa"/>
            <w:tcBorders>
              <w:top w:val="nil"/>
              <w:left w:val="nil"/>
              <w:bottom w:val="single" w:sz="4" w:space="0" w:color="auto"/>
              <w:right w:val="single" w:sz="4" w:space="0" w:color="auto"/>
            </w:tcBorders>
            <w:shd w:val="clear" w:color="auto" w:fill="auto"/>
            <w:noWrap/>
            <w:vAlign w:val="bottom"/>
            <w:hideMark/>
          </w:tcPr>
          <w:p w14:paraId="1A4E3D3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A933F1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DE84F0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66.750,00</w:t>
            </w:r>
          </w:p>
        </w:tc>
        <w:tc>
          <w:tcPr>
            <w:tcW w:w="1151" w:type="dxa"/>
            <w:tcBorders>
              <w:top w:val="nil"/>
              <w:left w:val="nil"/>
              <w:bottom w:val="single" w:sz="4" w:space="0" w:color="auto"/>
              <w:right w:val="single" w:sz="4" w:space="0" w:color="auto"/>
            </w:tcBorders>
            <w:shd w:val="clear" w:color="auto" w:fill="auto"/>
            <w:noWrap/>
            <w:vAlign w:val="bottom"/>
            <w:hideMark/>
          </w:tcPr>
          <w:p w14:paraId="746BEA3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149.205,88</w:t>
            </w:r>
          </w:p>
        </w:tc>
        <w:tc>
          <w:tcPr>
            <w:tcW w:w="1115" w:type="dxa"/>
            <w:tcBorders>
              <w:top w:val="nil"/>
              <w:left w:val="nil"/>
              <w:bottom w:val="single" w:sz="4" w:space="0" w:color="auto"/>
              <w:right w:val="single" w:sz="4" w:space="0" w:color="auto"/>
            </w:tcBorders>
            <w:shd w:val="clear" w:color="auto" w:fill="auto"/>
            <w:noWrap/>
            <w:vAlign w:val="bottom"/>
            <w:hideMark/>
          </w:tcPr>
          <w:p w14:paraId="56E61D2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6895C2F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16.020,00</w:t>
            </w:r>
          </w:p>
        </w:tc>
        <w:tc>
          <w:tcPr>
            <w:tcW w:w="1195" w:type="dxa"/>
            <w:tcBorders>
              <w:top w:val="nil"/>
              <w:left w:val="nil"/>
              <w:bottom w:val="single" w:sz="4" w:space="0" w:color="auto"/>
              <w:right w:val="single" w:sz="4" w:space="0" w:color="auto"/>
            </w:tcBorders>
            <w:shd w:val="clear" w:color="auto" w:fill="auto"/>
            <w:noWrap/>
            <w:vAlign w:val="bottom"/>
            <w:hideMark/>
          </w:tcPr>
          <w:p w14:paraId="594315F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4.672,50</w:t>
            </w:r>
          </w:p>
        </w:tc>
        <w:tc>
          <w:tcPr>
            <w:tcW w:w="1017" w:type="dxa"/>
            <w:tcBorders>
              <w:top w:val="nil"/>
              <w:left w:val="nil"/>
              <w:bottom w:val="single" w:sz="4" w:space="0" w:color="auto"/>
              <w:right w:val="single" w:sz="4" w:space="0" w:color="auto"/>
            </w:tcBorders>
            <w:shd w:val="clear" w:color="auto" w:fill="auto"/>
            <w:noWrap/>
            <w:vAlign w:val="bottom"/>
            <w:hideMark/>
          </w:tcPr>
          <w:p w14:paraId="1BF21D3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32.040,00</w:t>
            </w:r>
          </w:p>
        </w:tc>
        <w:tc>
          <w:tcPr>
            <w:tcW w:w="1017" w:type="dxa"/>
            <w:tcBorders>
              <w:top w:val="nil"/>
              <w:left w:val="nil"/>
              <w:bottom w:val="single" w:sz="4" w:space="0" w:color="auto"/>
              <w:right w:val="single" w:sz="4" w:space="0" w:color="auto"/>
            </w:tcBorders>
            <w:shd w:val="clear" w:color="auto" w:fill="auto"/>
            <w:noWrap/>
            <w:vAlign w:val="bottom"/>
            <w:hideMark/>
          </w:tcPr>
          <w:p w14:paraId="325792B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27.316,12</w:t>
            </w:r>
          </w:p>
        </w:tc>
        <w:tc>
          <w:tcPr>
            <w:tcW w:w="1151" w:type="dxa"/>
            <w:tcBorders>
              <w:top w:val="nil"/>
              <w:left w:val="nil"/>
              <w:bottom w:val="single" w:sz="4" w:space="0" w:color="auto"/>
              <w:right w:val="single" w:sz="4" w:space="0" w:color="auto"/>
            </w:tcBorders>
            <w:shd w:val="clear" w:color="auto" w:fill="auto"/>
            <w:noWrap/>
            <w:vAlign w:val="bottom"/>
            <w:hideMark/>
          </w:tcPr>
          <w:p w14:paraId="64A5024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275.644,50</w:t>
            </w:r>
          </w:p>
        </w:tc>
      </w:tr>
      <w:tr w:rsidR="0004547A" w:rsidRPr="0004547A" w14:paraId="4CFCB1CD"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092899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lastRenderedPageBreak/>
              <w:t>03</w:t>
            </w:r>
          </w:p>
        </w:tc>
        <w:tc>
          <w:tcPr>
            <w:tcW w:w="697" w:type="dxa"/>
            <w:tcBorders>
              <w:top w:val="nil"/>
              <w:left w:val="nil"/>
              <w:bottom w:val="single" w:sz="4" w:space="0" w:color="auto"/>
              <w:right w:val="single" w:sz="4" w:space="0" w:color="auto"/>
            </w:tcBorders>
            <w:shd w:val="clear" w:color="auto" w:fill="auto"/>
            <w:noWrap/>
            <w:vAlign w:val="bottom"/>
            <w:hideMark/>
          </w:tcPr>
          <w:p w14:paraId="50B4EEC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020</w:t>
            </w:r>
          </w:p>
        </w:tc>
        <w:tc>
          <w:tcPr>
            <w:tcW w:w="2602" w:type="dxa"/>
            <w:tcBorders>
              <w:top w:val="nil"/>
              <w:left w:val="nil"/>
              <w:bottom w:val="single" w:sz="4" w:space="0" w:color="auto"/>
              <w:right w:val="single" w:sz="4" w:space="0" w:color="auto"/>
            </w:tcBorders>
            <w:shd w:val="clear" w:color="auto" w:fill="auto"/>
            <w:noWrap/>
            <w:vAlign w:val="bottom"/>
            <w:hideMark/>
          </w:tcPr>
          <w:p w14:paraId="4838ED02"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Curtea</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Arges</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RMR-</w:t>
            </w:r>
            <w:proofErr w:type="spellStart"/>
            <w:r w:rsidRPr="0004547A">
              <w:rPr>
                <w:rFonts w:ascii="Arial" w:eastAsia="Times New Roman" w:hAnsi="Arial" w:cs="Arial"/>
                <w:sz w:val="16"/>
                <w:szCs w:val="16"/>
              </w:rPr>
              <w:t>Arefu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AE93FB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w:t>
            </w:r>
          </w:p>
        </w:tc>
        <w:tc>
          <w:tcPr>
            <w:tcW w:w="1039" w:type="dxa"/>
            <w:tcBorders>
              <w:top w:val="nil"/>
              <w:left w:val="nil"/>
              <w:bottom w:val="single" w:sz="4" w:space="0" w:color="auto"/>
              <w:right w:val="single" w:sz="4" w:space="0" w:color="auto"/>
            </w:tcBorders>
            <w:shd w:val="clear" w:color="auto" w:fill="auto"/>
            <w:noWrap/>
            <w:vAlign w:val="bottom"/>
            <w:hideMark/>
          </w:tcPr>
          <w:p w14:paraId="79A1568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69E19D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7A5147C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154.278,00</w:t>
            </w:r>
          </w:p>
        </w:tc>
        <w:tc>
          <w:tcPr>
            <w:tcW w:w="1151" w:type="dxa"/>
            <w:tcBorders>
              <w:top w:val="nil"/>
              <w:left w:val="nil"/>
              <w:bottom w:val="single" w:sz="4" w:space="0" w:color="auto"/>
              <w:right w:val="single" w:sz="4" w:space="0" w:color="auto"/>
            </w:tcBorders>
            <w:shd w:val="clear" w:color="auto" w:fill="auto"/>
            <w:noWrap/>
            <w:vAlign w:val="bottom"/>
            <w:hideMark/>
          </w:tcPr>
          <w:p w14:paraId="6BCB729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344.856,71</w:t>
            </w:r>
          </w:p>
        </w:tc>
        <w:tc>
          <w:tcPr>
            <w:tcW w:w="1115" w:type="dxa"/>
            <w:tcBorders>
              <w:top w:val="nil"/>
              <w:left w:val="nil"/>
              <w:bottom w:val="single" w:sz="4" w:space="0" w:color="auto"/>
              <w:right w:val="single" w:sz="4" w:space="0" w:color="auto"/>
            </w:tcBorders>
            <w:shd w:val="clear" w:color="auto" w:fill="auto"/>
            <w:noWrap/>
            <w:vAlign w:val="bottom"/>
            <w:hideMark/>
          </w:tcPr>
          <w:p w14:paraId="34239F8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139.170,00</w:t>
            </w:r>
          </w:p>
        </w:tc>
        <w:tc>
          <w:tcPr>
            <w:tcW w:w="1017" w:type="dxa"/>
            <w:tcBorders>
              <w:top w:val="nil"/>
              <w:left w:val="nil"/>
              <w:bottom w:val="single" w:sz="4" w:space="0" w:color="auto"/>
              <w:right w:val="single" w:sz="4" w:space="0" w:color="auto"/>
            </w:tcBorders>
            <w:shd w:val="clear" w:color="auto" w:fill="auto"/>
            <w:noWrap/>
            <w:vAlign w:val="bottom"/>
            <w:hideMark/>
          </w:tcPr>
          <w:p w14:paraId="4A8369A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37.026,72</w:t>
            </w:r>
          </w:p>
        </w:tc>
        <w:tc>
          <w:tcPr>
            <w:tcW w:w="1195" w:type="dxa"/>
            <w:tcBorders>
              <w:top w:val="nil"/>
              <w:left w:val="nil"/>
              <w:bottom w:val="single" w:sz="4" w:space="0" w:color="auto"/>
              <w:right w:val="single" w:sz="4" w:space="0" w:color="auto"/>
            </w:tcBorders>
            <w:shd w:val="clear" w:color="auto" w:fill="auto"/>
            <w:noWrap/>
            <w:vAlign w:val="bottom"/>
            <w:hideMark/>
          </w:tcPr>
          <w:p w14:paraId="57E55FA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10.799,46</w:t>
            </w:r>
          </w:p>
        </w:tc>
        <w:tc>
          <w:tcPr>
            <w:tcW w:w="1017" w:type="dxa"/>
            <w:tcBorders>
              <w:top w:val="nil"/>
              <w:left w:val="nil"/>
              <w:bottom w:val="single" w:sz="4" w:space="0" w:color="auto"/>
              <w:right w:val="single" w:sz="4" w:space="0" w:color="auto"/>
            </w:tcBorders>
            <w:shd w:val="clear" w:color="auto" w:fill="auto"/>
            <w:noWrap/>
            <w:vAlign w:val="bottom"/>
            <w:hideMark/>
          </w:tcPr>
          <w:p w14:paraId="5F526EA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74.053,44</w:t>
            </w:r>
          </w:p>
        </w:tc>
        <w:tc>
          <w:tcPr>
            <w:tcW w:w="1017" w:type="dxa"/>
            <w:tcBorders>
              <w:top w:val="nil"/>
              <w:left w:val="nil"/>
              <w:bottom w:val="single" w:sz="4" w:space="0" w:color="auto"/>
              <w:right w:val="single" w:sz="4" w:space="0" w:color="auto"/>
            </w:tcBorders>
            <w:shd w:val="clear" w:color="auto" w:fill="auto"/>
            <w:noWrap/>
            <w:vAlign w:val="bottom"/>
            <w:hideMark/>
          </w:tcPr>
          <w:p w14:paraId="786BFDC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66.649,70</w:t>
            </w:r>
          </w:p>
        </w:tc>
        <w:tc>
          <w:tcPr>
            <w:tcW w:w="1151" w:type="dxa"/>
            <w:tcBorders>
              <w:top w:val="nil"/>
              <w:left w:val="nil"/>
              <w:bottom w:val="single" w:sz="4" w:space="0" w:color="auto"/>
              <w:right w:val="single" w:sz="4" w:space="0" w:color="auto"/>
            </w:tcBorders>
            <w:shd w:val="clear" w:color="auto" w:fill="auto"/>
            <w:noWrap/>
            <w:vAlign w:val="bottom"/>
            <w:hideMark/>
          </w:tcPr>
          <w:p w14:paraId="61F3472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672.556,02</w:t>
            </w:r>
          </w:p>
        </w:tc>
      </w:tr>
      <w:tr w:rsidR="0004547A" w:rsidRPr="0004547A" w14:paraId="6DC03D5F"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53DE62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2B265F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021</w:t>
            </w:r>
          </w:p>
        </w:tc>
        <w:tc>
          <w:tcPr>
            <w:tcW w:w="2602" w:type="dxa"/>
            <w:tcBorders>
              <w:top w:val="nil"/>
              <w:left w:val="nil"/>
              <w:bottom w:val="single" w:sz="4" w:space="0" w:color="auto"/>
              <w:right w:val="single" w:sz="4" w:space="0" w:color="auto"/>
            </w:tcBorders>
            <w:shd w:val="clear" w:color="auto" w:fill="auto"/>
            <w:noWrap/>
            <w:vAlign w:val="bottom"/>
            <w:hideMark/>
          </w:tcPr>
          <w:p w14:paraId="10FE96BD"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Curtea</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Arges</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RMR-</w:t>
            </w:r>
            <w:proofErr w:type="spellStart"/>
            <w:r w:rsidRPr="0004547A">
              <w:rPr>
                <w:rFonts w:ascii="Arial" w:eastAsia="Times New Roman" w:hAnsi="Arial" w:cs="Arial"/>
                <w:sz w:val="16"/>
                <w:szCs w:val="16"/>
              </w:rPr>
              <w:t>Corbeni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Berindeşti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1E99A9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22</w:t>
            </w:r>
          </w:p>
        </w:tc>
        <w:tc>
          <w:tcPr>
            <w:tcW w:w="1039" w:type="dxa"/>
            <w:tcBorders>
              <w:top w:val="nil"/>
              <w:left w:val="nil"/>
              <w:bottom w:val="single" w:sz="4" w:space="0" w:color="auto"/>
              <w:right w:val="single" w:sz="4" w:space="0" w:color="auto"/>
            </w:tcBorders>
            <w:shd w:val="clear" w:color="auto" w:fill="auto"/>
            <w:noWrap/>
            <w:vAlign w:val="bottom"/>
            <w:hideMark/>
          </w:tcPr>
          <w:p w14:paraId="4FCEB2D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D17AB9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01FCA4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34.320,00</w:t>
            </w:r>
          </w:p>
        </w:tc>
        <w:tc>
          <w:tcPr>
            <w:tcW w:w="1151" w:type="dxa"/>
            <w:tcBorders>
              <w:top w:val="nil"/>
              <w:left w:val="nil"/>
              <w:bottom w:val="single" w:sz="4" w:space="0" w:color="auto"/>
              <w:right w:val="single" w:sz="4" w:space="0" w:color="auto"/>
            </w:tcBorders>
            <w:shd w:val="clear" w:color="auto" w:fill="auto"/>
            <w:noWrap/>
            <w:vAlign w:val="bottom"/>
            <w:hideMark/>
          </w:tcPr>
          <w:p w14:paraId="48623A0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76.715,29</w:t>
            </w:r>
          </w:p>
        </w:tc>
        <w:tc>
          <w:tcPr>
            <w:tcW w:w="1115" w:type="dxa"/>
            <w:tcBorders>
              <w:top w:val="nil"/>
              <w:left w:val="nil"/>
              <w:bottom w:val="single" w:sz="4" w:space="0" w:color="auto"/>
              <w:right w:val="single" w:sz="4" w:space="0" w:color="auto"/>
            </w:tcBorders>
            <w:shd w:val="clear" w:color="auto" w:fill="auto"/>
            <w:noWrap/>
            <w:vAlign w:val="bottom"/>
            <w:hideMark/>
          </w:tcPr>
          <w:p w14:paraId="4FF0486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719A44C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8.236,80</w:t>
            </w:r>
          </w:p>
        </w:tc>
        <w:tc>
          <w:tcPr>
            <w:tcW w:w="1195" w:type="dxa"/>
            <w:tcBorders>
              <w:top w:val="nil"/>
              <w:left w:val="nil"/>
              <w:bottom w:val="single" w:sz="4" w:space="0" w:color="auto"/>
              <w:right w:val="single" w:sz="4" w:space="0" w:color="auto"/>
            </w:tcBorders>
            <w:shd w:val="clear" w:color="auto" w:fill="auto"/>
            <w:noWrap/>
            <w:vAlign w:val="bottom"/>
            <w:hideMark/>
          </w:tcPr>
          <w:p w14:paraId="297DAD3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2.402,40</w:t>
            </w:r>
          </w:p>
        </w:tc>
        <w:tc>
          <w:tcPr>
            <w:tcW w:w="1017" w:type="dxa"/>
            <w:tcBorders>
              <w:top w:val="nil"/>
              <w:left w:val="nil"/>
              <w:bottom w:val="single" w:sz="4" w:space="0" w:color="auto"/>
              <w:right w:val="single" w:sz="4" w:space="0" w:color="auto"/>
            </w:tcBorders>
            <w:shd w:val="clear" w:color="auto" w:fill="auto"/>
            <w:noWrap/>
            <w:vAlign w:val="bottom"/>
            <w:hideMark/>
          </w:tcPr>
          <w:p w14:paraId="2B2007B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16.473,60</w:t>
            </w:r>
          </w:p>
        </w:tc>
        <w:tc>
          <w:tcPr>
            <w:tcW w:w="1017" w:type="dxa"/>
            <w:tcBorders>
              <w:top w:val="nil"/>
              <w:left w:val="nil"/>
              <w:bottom w:val="single" w:sz="4" w:space="0" w:color="auto"/>
              <w:right w:val="single" w:sz="4" w:space="0" w:color="auto"/>
            </w:tcBorders>
            <w:shd w:val="clear" w:color="auto" w:fill="auto"/>
            <w:noWrap/>
            <w:vAlign w:val="bottom"/>
            <w:hideMark/>
          </w:tcPr>
          <w:p w14:paraId="06D5D39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16.523,99</w:t>
            </w:r>
          </w:p>
        </w:tc>
        <w:tc>
          <w:tcPr>
            <w:tcW w:w="1151" w:type="dxa"/>
            <w:tcBorders>
              <w:top w:val="nil"/>
              <w:left w:val="nil"/>
              <w:bottom w:val="single" w:sz="4" w:space="0" w:color="auto"/>
              <w:right w:val="single" w:sz="4" w:space="0" w:color="auto"/>
            </w:tcBorders>
            <w:shd w:val="clear" w:color="auto" w:fill="auto"/>
            <w:noWrap/>
            <w:vAlign w:val="bottom"/>
            <w:hideMark/>
          </w:tcPr>
          <w:p w14:paraId="54236AA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166.742,08</w:t>
            </w:r>
          </w:p>
        </w:tc>
      </w:tr>
      <w:tr w:rsidR="0004547A" w:rsidRPr="0004547A" w14:paraId="2B682256"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2FF4D2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73F19A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022</w:t>
            </w:r>
          </w:p>
        </w:tc>
        <w:tc>
          <w:tcPr>
            <w:tcW w:w="2602" w:type="dxa"/>
            <w:tcBorders>
              <w:top w:val="nil"/>
              <w:left w:val="nil"/>
              <w:bottom w:val="single" w:sz="4" w:space="0" w:color="auto"/>
              <w:right w:val="single" w:sz="4" w:space="0" w:color="auto"/>
            </w:tcBorders>
            <w:shd w:val="clear" w:color="auto" w:fill="auto"/>
            <w:noWrap/>
            <w:vAlign w:val="bottom"/>
            <w:hideMark/>
          </w:tcPr>
          <w:p w14:paraId="6AC7B84A"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Curtea</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Arges</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RMR-</w:t>
            </w:r>
            <w:proofErr w:type="spellStart"/>
            <w:r w:rsidRPr="0004547A">
              <w:rPr>
                <w:rFonts w:ascii="Arial" w:eastAsia="Times New Roman" w:hAnsi="Arial" w:cs="Arial"/>
                <w:sz w:val="16"/>
                <w:szCs w:val="16"/>
              </w:rPr>
              <w:t>Cicăneşti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Bărăşti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AF5EE9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18</w:t>
            </w:r>
          </w:p>
        </w:tc>
        <w:tc>
          <w:tcPr>
            <w:tcW w:w="1039" w:type="dxa"/>
            <w:tcBorders>
              <w:top w:val="nil"/>
              <w:left w:val="nil"/>
              <w:bottom w:val="single" w:sz="4" w:space="0" w:color="auto"/>
              <w:right w:val="single" w:sz="4" w:space="0" w:color="auto"/>
            </w:tcBorders>
            <w:shd w:val="clear" w:color="auto" w:fill="auto"/>
            <w:noWrap/>
            <w:vAlign w:val="bottom"/>
            <w:hideMark/>
          </w:tcPr>
          <w:p w14:paraId="4DED9DE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AC6A00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70F6004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130.680,00</w:t>
            </w:r>
          </w:p>
        </w:tc>
        <w:tc>
          <w:tcPr>
            <w:tcW w:w="1151" w:type="dxa"/>
            <w:tcBorders>
              <w:top w:val="nil"/>
              <w:left w:val="nil"/>
              <w:bottom w:val="single" w:sz="4" w:space="0" w:color="auto"/>
              <w:right w:val="single" w:sz="4" w:space="0" w:color="auto"/>
            </w:tcBorders>
            <w:shd w:val="clear" w:color="auto" w:fill="auto"/>
            <w:noWrap/>
            <w:vAlign w:val="bottom"/>
            <w:hideMark/>
          </w:tcPr>
          <w:p w14:paraId="586337B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292.108,24</w:t>
            </w:r>
          </w:p>
        </w:tc>
        <w:tc>
          <w:tcPr>
            <w:tcW w:w="1115" w:type="dxa"/>
            <w:tcBorders>
              <w:top w:val="nil"/>
              <w:left w:val="nil"/>
              <w:bottom w:val="single" w:sz="4" w:space="0" w:color="auto"/>
              <w:right w:val="single" w:sz="4" w:space="0" w:color="auto"/>
            </w:tcBorders>
            <w:shd w:val="clear" w:color="auto" w:fill="auto"/>
            <w:noWrap/>
            <w:vAlign w:val="bottom"/>
            <w:hideMark/>
          </w:tcPr>
          <w:p w14:paraId="170352A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69EC627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31.363,20</w:t>
            </w:r>
          </w:p>
        </w:tc>
        <w:tc>
          <w:tcPr>
            <w:tcW w:w="1195" w:type="dxa"/>
            <w:tcBorders>
              <w:top w:val="nil"/>
              <w:left w:val="nil"/>
              <w:bottom w:val="single" w:sz="4" w:space="0" w:color="auto"/>
              <w:right w:val="single" w:sz="4" w:space="0" w:color="auto"/>
            </w:tcBorders>
            <w:shd w:val="clear" w:color="auto" w:fill="auto"/>
            <w:noWrap/>
            <w:vAlign w:val="bottom"/>
            <w:hideMark/>
          </w:tcPr>
          <w:p w14:paraId="4634FB8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9.147,60</w:t>
            </w:r>
          </w:p>
        </w:tc>
        <w:tc>
          <w:tcPr>
            <w:tcW w:w="1017" w:type="dxa"/>
            <w:tcBorders>
              <w:top w:val="nil"/>
              <w:left w:val="nil"/>
              <w:bottom w:val="single" w:sz="4" w:space="0" w:color="auto"/>
              <w:right w:val="single" w:sz="4" w:space="0" w:color="auto"/>
            </w:tcBorders>
            <w:shd w:val="clear" w:color="auto" w:fill="auto"/>
            <w:noWrap/>
            <w:vAlign w:val="bottom"/>
            <w:hideMark/>
          </w:tcPr>
          <w:p w14:paraId="6C47C5B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62.726,40</w:t>
            </w:r>
          </w:p>
        </w:tc>
        <w:tc>
          <w:tcPr>
            <w:tcW w:w="1017" w:type="dxa"/>
            <w:tcBorders>
              <w:top w:val="nil"/>
              <w:left w:val="nil"/>
              <w:bottom w:val="single" w:sz="4" w:space="0" w:color="auto"/>
              <w:right w:val="single" w:sz="4" w:space="0" w:color="auto"/>
            </w:tcBorders>
            <w:shd w:val="clear" w:color="auto" w:fill="auto"/>
            <w:noWrap/>
            <w:vAlign w:val="bottom"/>
            <w:hideMark/>
          </w:tcPr>
          <w:p w14:paraId="1878823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53.693,80</w:t>
            </w:r>
          </w:p>
        </w:tc>
        <w:tc>
          <w:tcPr>
            <w:tcW w:w="1151" w:type="dxa"/>
            <w:tcBorders>
              <w:top w:val="nil"/>
              <w:left w:val="nil"/>
              <w:bottom w:val="single" w:sz="4" w:space="0" w:color="auto"/>
              <w:right w:val="single" w:sz="4" w:space="0" w:color="auto"/>
            </w:tcBorders>
            <w:shd w:val="clear" w:color="auto" w:fill="auto"/>
            <w:noWrap/>
            <w:vAlign w:val="bottom"/>
            <w:hideMark/>
          </w:tcPr>
          <w:p w14:paraId="6227C97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541.819,23</w:t>
            </w:r>
          </w:p>
        </w:tc>
      </w:tr>
      <w:tr w:rsidR="0004547A" w:rsidRPr="0004547A" w14:paraId="6E28DBB4"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4FA03C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66EB3A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023</w:t>
            </w:r>
          </w:p>
        </w:tc>
        <w:tc>
          <w:tcPr>
            <w:tcW w:w="2602" w:type="dxa"/>
            <w:tcBorders>
              <w:top w:val="nil"/>
              <w:left w:val="nil"/>
              <w:bottom w:val="single" w:sz="4" w:space="0" w:color="auto"/>
              <w:right w:val="single" w:sz="4" w:space="0" w:color="auto"/>
            </w:tcBorders>
            <w:shd w:val="clear" w:color="auto" w:fill="auto"/>
            <w:noWrap/>
            <w:vAlign w:val="bottom"/>
            <w:hideMark/>
          </w:tcPr>
          <w:p w14:paraId="2FEF7593"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Curtea</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Arges</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RMR-</w:t>
            </w:r>
            <w:proofErr w:type="spellStart"/>
            <w:r w:rsidRPr="0004547A">
              <w:rPr>
                <w:rFonts w:ascii="Arial" w:eastAsia="Times New Roman" w:hAnsi="Arial" w:cs="Arial"/>
                <w:sz w:val="16"/>
                <w:szCs w:val="16"/>
              </w:rPr>
              <w:t>Brăduleţ</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07E42B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29</w:t>
            </w:r>
          </w:p>
        </w:tc>
        <w:tc>
          <w:tcPr>
            <w:tcW w:w="1039" w:type="dxa"/>
            <w:tcBorders>
              <w:top w:val="nil"/>
              <w:left w:val="nil"/>
              <w:bottom w:val="single" w:sz="4" w:space="0" w:color="auto"/>
              <w:right w:val="single" w:sz="4" w:space="0" w:color="auto"/>
            </w:tcBorders>
            <w:shd w:val="clear" w:color="auto" w:fill="auto"/>
            <w:noWrap/>
            <w:vAlign w:val="bottom"/>
            <w:hideMark/>
          </w:tcPr>
          <w:p w14:paraId="400D519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67A68C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0112FF4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108.750,00</w:t>
            </w:r>
          </w:p>
        </w:tc>
        <w:tc>
          <w:tcPr>
            <w:tcW w:w="1151" w:type="dxa"/>
            <w:tcBorders>
              <w:top w:val="nil"/>
              <w:left w:val="nil"/>
              <w:bottom w:val="single" w:sz="4" w:space="0" w:color="auto"/>
              <w:right w:val="single" w:sz="4" w:space="0" w:color="auto"/>
            </w:tcBorders>
            <w:shd w:val="clear" w:color="auto" w:fill="auto"/>
            <w:noWrap/>
            <w:vAlign w:val="bottom"/>
            <w:hideMark/>
          </w:tcPr>
          <w:p w14:paraId="48D0DCE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243.088,24</w:t>
            </w:r>
          </w:p>
        </w:tc>
        <w:tc>
          <w:tcPr>
            <w:tcW w:w="1115" w:type="dxa"/>
            <w:tcBorders>
              <w:top w:val="nil"/>
              <w:left w:val="nil"/>
              <w:bottom w:val="single" w:sz="4" w:space="0" w:color="auto"/>
              <w:right w:val="single" w:sz="4" w:space="0" w:color="auto"/>
            </w:tcBorders>
            <w:shd w:val="clear" w:color="auto" w:fill="auto"/>
            <w:noWrap/>
            <w:vAlign w:val="bottom"/>
            <w:hideMark/>
          </w:tcPr>
          <w:p w14:paraId="7CC7E46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67E2659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26.100,00</w:t>
            </w:r>
          </w:p>
        </w:tc>
        <w:tc>
          <w:tcPr>
            <w:tcW w:w="1195" w:type="dxa"/>
            <w:tcBorders>
              <w:top w:val="nil"/>
              <w:left w:val="nil"/>
              <w:bottom w:val="single" w:sz="4" w:space="0" w:color="auto"/>
              <w:right w:val="single" w:sz="4" w:space="0" w:color="auto"/>
            </w:tcBorders>
            <w:shd w:val="clear" w:color="auto" w:fill="auto"/>
            <w:noWrap/>
            <w:vAlign w:val="bottom"/>
            <w:hideMark/>
          </w:tcPr>
          <w:p w14:paraId="2CA0E09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7.612,50</w:t>
            </w:r>
          </w:p>
        </w:tc>
        <w:tc>
          <w:tcPr>
            <w:tcW w:w="1017" w:type="dxa"/>
            <w:tcBorders>
              <w:top w:val="nil"/>
              <w:left w:val="nil"/>
              <w:bottom w:val="single" w:sz="4" w:space="0" w:color="auto"/>
              <w:right w:val="single" w:sz="4" w:space="0" w:color="auto"/>
            </w:tcBorders>
            <w:shd w:val="clear" w:color="auto" w:fill="auto"/>
            <w:noWrap/>
            <w:vAlign w:val="bottom"/>
            <w:hideMark/>
          </w:tcPr>
          <w:p w14:paraId="310968F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52.200,00</w:t>
            </w:r>
          </w:p>
        </w:tc>
        <w:tc>
          <w:tcPr>
            <w:tcW w:w="1017" w:type="dxa"/>
            <w:tcBorders>
              <w:top w:val="nil"/>
              <w:left w:val="nil"/>
              <w:bottom w:val="single" w:sz="4" w:space="0" w:color="auto"/>
              <w:right w:val="single" w:sz="4" w:space="0" w:color="auto"/>
            </w:tcBorders>
            <w:shd w:val="clear" w:color="auto" w:fill="auto"/>
            <w:noWrap/>
            <w:vAlign w:val="bottom"/>
            <w:hideMark/>
          </w:tcPr>
          <w:p w14:paraId="510C004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46.395,88</w:t>
            </w:r>
          </w:p>
        </w:tc>
        <w:tc>
          <w:tcPr>
            <w:tcW w:w="1151" w:type="dxa"/>
            <w:tcBorders>
              <w:top w:val="nil"/>
              <w:left w:val="nil"/>
              <w:bottom w:val="single" w:sz="4" w:space="0" w:color="auto"/>
              <w:right w:val="single" w:sz="4" w:space="0" w:color="auto"/>
            </w:tcBorders>
            <w:shd w:val="clear" w:color="auto" w:fill="auto"/>
            <w:noWrap/>
            <w:vAlign w:val="bottom"/>
            <w:hideMark/>
          </w:tcPr>
          <w:p w14:paraId="5473810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468.176,62</w:t>
            </w:r>
          </w:p>
        </w:tc>
      </w:tr>
      <w:tr w:rsidR="0004547A" w:rsidRPr="0004547A" w14:paraId="7D4793C7"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081682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F85590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024</w:t>
            </w:r>
          </w:p>
        </w:tc>
        <w:tc>
          <w:tcPr>
            <w:tcW w:w="2602" w:type="dxa"/>
            <w:tcBorders>
              <w:top w:val="nil"/>
              <w:left w:val="nil"/>
              <w:bottom w:val="single" w:sz="4" w:space="0" w:color="auto"/>
              <w:right w:val="single" w:sz="4" w:space="0" w:color="auto"/>
            </w:tcBorders>
            <w:shd w:val="clear" w:color="auto" w:fill="auto"/>
            <w:noWrap/>
            <w:vAlign w:val="bottom"/>
            <w:hideMark/>
          </w:tcPr>
          <w:p w14:paraId="69B5A94D"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Curtea</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Arges</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RMR-</w:t>
            </w:r>
            <w:proofErr w:type="spellStart"/>
            <w:r w:rsidRPr="0004547A">
              <w:rPr>
                <w:rFonts w:ascii="Arial" w:eastAsia="Times New Roman" w:hAnsi="Arial" w:cs="Arial"/>
                <w:sz w:val="16"/>
                <w:szCs w:val="16"/>
              </w:rPr>
              <w:t>Nucşoara</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92CD2B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44</w:t>
            </w:r>
          </w:p>
        </w:tc>
        <w:tc>
          <w:tcPr>
            <w:tcW w:w="1039" w:type="dxa"/>
            <w:tcBorders>
              <w:top w:val="nil"/>
              <w:left w:val="nil"/>
              <w:bottom w:val="single" w:sz="4" w:space="0" w:color="auto"/>
              <w:right w:val="single" w:sz="4" w:space="0" w:color="auto"/>
            </w:tcBorders>
            <w:shd w:val="clear" w:color="auto" w:fill="auto"/>
            <w:noWrap/>
            <w:vAlign w:val="bottom"/>
            <w:hideMark/>
          </w:tcPr>
          <w:p w14:paraId="49BE61E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7FDBDA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7C6067A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132.352,00</w:t>
            </w:r>
          </w:p>
        </w:tc>
        <w:tc>
          <w:tcPr>
            <w:tcW w:w="1151" w:type="dxa"/>
            <w:tcBorders>
              <w:top w:val="nil"/>
              <w:left w:val="nil"/>
              <w:bottom w:val="single" w:sz="4" w:space="0" w:color="auto"/>
              <w:right w:val="single" w:sz="4" w:space="0" w:color="auto"/>
            </w:tcBorders>
            <w:shd w:val="clear" w:color="auto" w:fill="auto"/>
            <w:noWrap/>
            <w:vAlign w:val="bottom"/>
            <w:hideMark/>
          </w:tcPr>
          <w:p w14:paraId="41DF9C7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295.845,65</w:t>
            </w:r>
          </w:p>
        </w:tc>
        <w:tc>
          <w:tcPr>
            <w:tcW w:w="1115" w:type="dxa"/>
            <w:tcBorders>
              <w:top w:val="nil"/>
              <w:left w:val="nil"/>
              <w:bottom w:val="single" w:sz="4" w:space="0" w:color="auto"/>
              <w:right w:val="single" w:sz="4" w:space="0" w:color="auto"/>
            </w:tcBorders>
            <w:shd w:val="clear" w:color="auto" w:fill="auto"/>
            <w:noWrap/>
            <w:vAlign w:val="bottom"/>
            <w:hideMark/>
          </w:tcPr>
          <w:p w14:paraId="55E4430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6765043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31.764,48</w:t>
            </w:r>
          </w:p>
        </w:tc>
        <w:tc>
          <w:tcPr>
            <w:tcW w:w="1195" w:type="dxa"/>
            <w:tcBorders>
              <w:top w:val="nil"/>
              <w:left w:val="nil"/>
              <w:bottom w:val="single" w:sz="4" w:space="0" w:color="auto"/>
              <w:right w:val="single" w:sz="4" w:space="0" w:color="auto"/>
            </w:tcBorders>
            <w:shd w:val="clear" w:color="auto" w:fill="auto"/>
            <w:noWrap/>
            <w:vAlign w:val="bottom"/>
            <w:hideMark/>
          </w:tcPr>
          <w:p w14:paraId="64698F4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9.264,64</w:t>
            </w:r>
          </w:p>
        </w:tc>
        <w:tc>
          <w:tcPr>
            <w:tcW w:w="1017" w:type="dxa"/>
            <w:tcBorders>
              <w:top w:val="nil"/>
              <w:left w:val="nil"/>
              <w:bottom w:val="single" w:sz="4" w:space="0" w:color="auto"/>
              <w:right w:val="single" w:sz="4" w:space="0" w:color="auto"/>
            </w:tcBorders>
            <w:shd w:val="clear" w:color="auto" w:fill="auto"/>
            <w:noWrap/>
            <w:vAlign w:val="bottom"/>
            <w:hideMark/>
          </w:tcPr>
          <w:p w14:paraId="0F104BF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63.528,96</w:t>
            </w:r>
          </w:p>
        </w:tc>
        <w:tc>
          <w:tcPr>
            <w:tcW w:w="1017" w:type="dxa"/>
            <w:tcBorders>
              <w:top w:val="nil"/>
              <w:left w:val="nil"/>
              <w:bottom w:val="single" w:sz="4" w:space="0" w:color="auto"/>
              <w:right w:val="single" w:sz="4" w:space="0" w:color="auto"/>
            </w:tcBorders>
            <w:shd w:val="clear" w:color="auto" w:fill="auto"/>
            <w:noWrap/>
            <w:vAlign w:val="bottom"/>
            <w:hideMark/>
          </w:tcPr>
          <w:p w14:paraId="7F3ED52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54.250,21</w:t>
            </w:r>
          </w:p>
        </w:tc>
        <w:tc>
          <w:tcPr>
            <w:tcW w:w="1151" w:type="dxa"/>
            <w:tcBorders>
              <w:top w:val="nil"/>
              <w:left w:val="nil"/>
              <w:bottom w:val="single" w:sz="4" w:space="0" w:color="auto"/>
              <w:right w:val="single" w:sz="4" w:space="0" w:color="auto"/>
            </w:tcBorders>
            <w:shd w:val="clear" w:color="auto" w:fill="auto"/>
            <w:noWrap/>
            <w:vAlign w:val="bottom"/>
            <w:hideMark/>
          </w:tcPr>
          <w:p w14:paraId="288479F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547.433,94</w:t>
            </w:r>
          </w:p>
        </w:tc>
      </w:tr>
      <w:tr w:rsidR="0004547A" w:rsidRPr="0004547A" w14:paraId="652BB988"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DFD291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41E0B2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025</w:t>
            </w:r>
          </w:p>
        </w:tc>
        <w:tc>
          <w:tcPr>
            <w:tcW w:w="2602" w:type="dxa"/>
            <w:tcBorders>
              <w:top w:val="nil"/>
              <w:left w:val="nil"/>
              <w:bottom w:val="single" w:sz="4" w:space="0" w:color="auto"/>
              <w:right w:val="single" w:sz="4" w:space="0" w:color="auto"/>
            </w:tcBorders>
            <w:shd w:val="clear" w:color="auto" w:fill="auto"/>
            <w:noWrap/>
            <w:vAlign w:val="bottom"/>
            <w:hideMark/>
          </w:tcPr>
          <w:p w14:paraId="7F9DDE88"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Curtea</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Arges</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RMR-</w:t>
            </w:r>
            <w:proofErr w:type="spellStart"/>
            <w:r w:rsidRPr="0004547A">
              <w:rPr>
                <w:rFonts w:ascii="Arial" w:eastAsia="Times New Roman" w:hAnsi="Arial" w:cs="Arial"/>
                <w:sz w:val="16"/>
                <w:szCs w:val="16"/>
              </w:rPr>
              <w:t>Tigveni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Salatrucu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66EF6A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37</w:t>
            </w:r>
          </w:p>
        </w:tc>
        <w:tc>
          <w:tcPr>
            <w:tcW w:w="1039" w:type="dxa"/>
            <w:tcBorders>
              <w:top w:val="nil"/>
              <w:left w:val="nil"/>
              <w:bottom w:val="single" w:sz="4" w:space="0" w:color="auto"/>
              <w:right w:val="single" w:sz="4" w:space="0" w:color="auto"/>
            </w:tcBorders>
            <w:shd w:val="clear" w:color="auto" w:fill="auto"/>
            <w:noWrap/>
            <w:vAlign w:val="bottom"/>
            <w:hideMark/>
          </w:tcPr>
          <w:p w14:paraId="1ADD16F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01E56F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46FA268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246.568,00</w:t>
            </w:r>
          </w:p>
        </w:tc>
        <w:tc>
          <w:tcPr>
            <w:tcW w:w="1151" w:type="dxa"/>
            <w:tcBorders>
              <w:top w:val="nil"/>
              <w:left w:val="nil"/>
              <w:bottom w:val="single" w:sz="4" w:space="0" w:color="auto"/>
              <w:right w:val="single" w:sz="4" w:space="0" w:color="auto"/>
            </w:tcBorders>
            <w:shd w:val="clear" w:color="auto" w:fill="auto"/>
            <w:noWrap/>
            <w:vAlign w:val="bottom"/>
            <w:hideMark/>
          </w:tcPr>
          <w:p w14:paraId="5C2E8E4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551.152,00</w:t>
            </w:r>
          </w:p>
        </w:tc>
        <w:tc>
          <w:tcPr>
            <w:tcW w:w="1115" w:type="dxa"/>
            <w:tcBorders>
              <w:top w:val="nil"/>
              <w:left w:val="nil"/>
              <w:bottom w:val="single" w:sz="4" w:space="0" w:color="auto"/>
              <w:right w:val="single" w:sz="4" w:space="0" w:color="auto"/>
            </w:tcBorders>
            <w:shd w:val="clear" w:color="auto" w:fill="auto"/>
            <w:noWrap/>
            <w:vAlign w:val="bottom"/>
            <w:hideMark/>
          </w:tcPr>
          <w:p w14:paraId="208AE06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025D07D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59.176,32</w:t>
            </w:r>
          </w:p>
        </w:tc>
        <w:tc>
          <w:tcPr>
            <w:tcW w:w="1195" w:type="dxa"/>
            <w:tcBorders>
              <w:top w:val="nil"/>
              <w:left w:val="nil"/>
              <w:bottom w:val="single" w:sz="4" w:space="0" w:color="auto"/>
              <w:right w:val="single" w:sz="4" w:space="0" w:color="auto"/>
            </w:tcBorders>
            <w:shd w:val="clear" w:color="auto" w:fill="auto"/>
            <w:noWrap/>
            <w:vAlign w:val="bottom"/>
            <w:hideMark/>
          </w:tcPr>
          <w:p w14:paraId="76D2C3D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17.259,76</w:t>
            </w:r>
          </w:p>
        </w:tc>
        <w:tc>
          <w:tcPr>
            <w:tcW w:w="1017" w:type="dxa"/>
            <w:tcBorders>
              <w:top w:val="nil"/>
              <w:left w:val="nil"/>
              <w:bottom w:val="single" w:sz="4" w:space="0" w:color="auto"/>
              <w:right w:val="single" w:sz="4" w:space="0" w:color="auto"/>
            </w:tcBorders>
            <w:shd w:val="clear" w:color="auto" w:fill="auto"/>
            <w:noWrap/>
            <w:vAlign w:val="bottom"/>
            <w:hideMark/>
          </w:tcPr>
          <w:p w14:paraId="242E38B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118.352,64</w:t>
            </w:r>
          </w:p>
        </w:tc>
        <w:tc>
          <w:tcPr>
            <w:tcW w:w="1017" w:type="dxa"/>
            <w:tcBorders>
              <w:top w:val="nil"/>
              <w:left w:val="nil"/>
              <w:bottom w:val="single" w:sz="4" w:space="0" w:color="auto"/>
              <w:right w:val="single" w:sz="4" w:space="0" w:color="auto"/>
            </w:tcBorders>
            <w:shd w:val="clear" w:color="auto" w:fill="auto"/>
            <w:noWrap/>
            <w:vAlign w:val="bottom"/>
            <w:hideMark/>
          </w:tcPr>
          <w:p w14:paraId="1C436A5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92.259,28</w:t>
            </w:r>
          </w:p>
        </w:tc>
        <w:tc>
          <w:tcPr>
            <w:tcW w:w="1151" w:type="dxa"/>
            <w:tcBorders>
              <w:top w:val="nil"/>
              <w:left w:val="nil"/>
              <w:bottom w:val="single" w:sz="4" w:space="0" w:color="auto"/>
              <w:right w:val="single" w:sz="4" w:space="0" w:color="auto"/>
            </w:tcBorders>
            <w:shd w:val="clear" w:color="auto" w:fill="auto"/>
            <w:noWrap/>
            <w:vAlign w:val="bottom"/>
            <w:hideMark/>
          </w:tcPr>
          <w:p w14:paraId="6153C14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930.980,00</w:t>
            </w:r>
          </w:p>
        </w:tc>
      </w:tr>
      <w:tr w:rsidR="0004547A" w:rsidRPr="0004547A" w14:paraId="41AFEA28"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9797B5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247D5F6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026</w:t>
            </w:r>
          </w:p>
        </w:tc>
        <w:tc>
          <w:tcPr>
            <w:tcW w:w="2602" w:type="dxa"/>
            <w:tcBorders>
              <w:top w:val="nil"/>
              <w:left w:val="nil"/>
              <w:bottom w:val="single" w:sz="4" w:space="0" w:color="auto"/>
              <w:right w:val="single" w:sz="4" w:space="0" w:color="auto"/>
            </w:tcBorders>
            <w:shd w:val="clear" w:color="auto" w:fill="auto"/>
            <w:noWrap/>
            <w:vAlign w:val="bottom"/>
            <w:hideMark/>
          </w:tcPr>
          <w:p w14:paraId="78C26927"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Curtea</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Arges</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RMR-</w:t>
            </w:r>
            <w:proofErr w:type="spellStart"/>
            <w:r w:rsidRPr="0004547A">
              <w:rPr>
                <w:rFonts w:ascii="Arial" w:eastAsia="Times New Roman" w:hAnsi="Arial" w:cs="Arial"/>
                <w:sz w:val="16"/>
                <w:szCs w:val="16"/>
              </w:rPr>
              <w:t>Valea</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Danului-Verneşti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54902D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w:t>
            </w:r>
          </w:p>
        </w:tc>
        <w:tc>
          <w:tcPr>
            <w:tcW w:w="1039" w:type="dxa"/>
            <w:tcBorders>
              <w:top w:val="nil"/>
              <w:left w:val="nil"/>
              <w:bottom w:val="single" w:sz="4" w:space="0" w:color="auto"/>
              <w:right w:val="single" w:sz="4" w:space="0" w:color="auto"/>
            </w:tcBorders>
            <w:shd w:val="clear" w:color="auto" w:fill="auto"/>
            <w:noWrap/>
            <w:vAlign w:val="bottom"/>
            <w:hideMark/>
          </w:tcPr>
          <w:p w14:paraId="0627D17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34831E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43AF623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102.048,00</w:t>
            </w:r>
          </w:p>
        </w:tc>
        <w:tc>
          <w:tcPr>
            <w:tcW w:w="1151" w:type="dxa"/>
            <w:tcBorders>
              <w:top w:val="nil"/>
              <w:left w:val="nil"/>
              <w:bottom w:val="single" w:sz="4" w:space="0" w:color="auto"/>
              <w:right w:val="single" w:sz="4" w:space="0" w:color="auto"/>
            </w:tcBorders>
            <w:shd w:val="clear" w:color="auto" w:fill="auto"/>
            <w:noWrap/>
            <w:vAlign w:val="bottom"/>
            <w:hideMark/>
          </w:tcPr>
          <w:p w14:paraId="3D401F1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228.107,29</w:t>
            </w:r>
          </w:p>
        </w:tc>
        <w:tc>
          <w:tcPr>
            <w:tcW w:w="1115" w:type="dxa"/>
            <w:tcBorders>
              <w:top w:val="nil"/>
              <w:left w:val="nil"/>
              <w:bottom w:val="single" w:sz="4" w:space="0" w:color="auto"/>
              <w:right w:val="single" w:sz="4" w:space="0" w:color="auto"/>
            </w:tcBorders>
            <w:shd w:val="clear" w:color="auto" w:fill="auto"/>
            <w:noWrap/>
            <w:vAlign w:val="bottom"/>
            <w:hideMark/>
          </w:tcPr>
          <w:p w14:paraId="73735BE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2D57790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24.491,52</w:t>
            </w:r>
          </w:p>
        </w:tc>
        <w:tc>
          <w:tcPr>
            <w:tcW w:w="1195" w:type="dxa"/>
            <w:tcBorders>
              <w:top w:val="nil"/>
              <w:left w:val="nil"/>
              <w:bottom w:val="single" w:sz="4" w:space="0" w:color="auto"/>
              <w:right w:val="single" w:sz="4" w:space="0" w:color="auto"/>
            </w:tcBorders>
            <w:shd w:val="clear" w:color="auto" w:fill="auto"/>
            <w:noWrap/>
            <w:vAlign w:val="bottom"/>
            <w:hideMark/>
          </w:tcPr>
          <w:p w14:paraId="1B14B1B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7.143,36</w:t>
            </w:r>
          </w:p>
        </w:tc>
        <w:tc>
          <w:tcPr>
            <w:tcW w:w="1017" w:type="dxa"/>
            <w:tcBorders>
              <w:top w:val="nil"/>
              <w:left w:val="nil"/>
              <w:bottom w:val="single" w:sz="4" w:space="0" w:color="auto"/>
              <w:right w:val="single" w:sz="4" w:space="0" w:color="auto"/>
            </w:tcBorders>
            <w:shd w:val="clear" w:color="auto" w:fill="auto"/>
            <w:noWrap/>
            <w:vAlign w:val="bottom"/>
            <w:hideMark/>
          </w:tcPr>
          <w:p w14:paraId="06A3E0A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48.983,04</w:t>
            </w:r>
          </w:p>
        </w:tc>
        <w:tc>
          <w:tcPr>
            <w:tcW w:w="1017" w:type="dxa"/>
            <w:tcBorders>
              <w:top w:val="nil"/>
              <w:left w:val="nil"/>
              <w:bottom w:val="single" w:sz="4" w:space="0" w:color="auto"/>
              <w:right w:val="single" w:sz="4" w:space="0" w:color="auto"/>
            </w:tcBorders>
            <w:shd w:val="clear" w:color="auto" w:fill="auto"/>
            <w:noWrap/>
            <w:vAlign w:val="bottom"/>
            <w:hideMark/>
          </w:tcPr>
          <w:p w14:paraId="57EECCD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44.165,57</w:t>
            </w:r>
          </w:p>
        </w:tc>
        <w:tc>
          <w:tcPr>
            <w:tcW w:w="1151" w:type="dxa"/>
            <w:tcBorders>
              <w:top w:val="nil"/>
              <w:left w:val="nil"/>
              <w:bottom w:val="single" w:sz="4" w:space="0" w:color="auto"/>
              <w:right w:val="single" w:sz="4" w:space="0" w:color="auto"/>
            </w:tcBorders>
            <w:shd w:val="clear" w:color="auto" w:fill="auto"/>
            <w:noWrap/>
            <w:vAlign w:val="bottom"/>
            <w:hideMark/>
          </w:tcPr>
          <w:p w14:paraId="7F357AA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445.670,79</w:t>
            </w:r>
          </w:p>
        </w:tc>
      </w:tr>
      <w:tr w:rsidR="0004547A" w:rsidRPr="0004547A" w14:paraId="16582A42" w14:textId="77777777" w:rsidTr="0004547A">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4B6DA1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5D8C0B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027</w:t>
            </w:r>
          </w:p>
        </w:tc>
        <w:tc>
          <w:tcPr>
            <w:tcW w:w="2602" w:type="dxa"/>
            <w:tcBorders>
              <w:top w:val="nil"/>
              <w:left w:val="nil"/>
              <w:bottom w:val="single" w:sz="4" w:space="0" w:color="auto"/>
              <w:right w:val="single" w:sz="4" w:space="0" w:color="auto"/>
            </w:tcBorders>
            <w:shd w:val="clear" w:color="auto" w:fill="auto"/>
            <w:noWrap/>
            <w:vAlign w:val="bottom"/>
            <w:hideMark/>
          </w:tcPr>
          <w:p w14:paraId="27657CE7"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Curtea</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Arges</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RMR-</w:t>
            </w:r>
            <w:proofErr w:type="spellStart"/>
            <w:r w:rsidRPr="0004547A">
              <w:rPr>
                <w:rFonts w:ascii="Arial" w:eastAsia="Times New Roman" w:hAnsi="Arial" w:cs="Arial"/>
                <w:sz w:val="16"/>
                <w:szCs w:val="16"/>
              </w:rPr>
              <w:t>Poienarii</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Arges-Ceauresti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B7576A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w:t>
            </w:r>
          </w:p>
        </w:tc>
        <w:tc>
          <w:tcPr>
            <w:tcW w:w="1039" w:type="dxa"/>
            <w:tcBorders>
              <w:top w:val="nil"/>
              <w:left w:val="nil"/>
              <w:bottom w:val="single" w:sz="4" w:space="0" w:color="auto"/>
              <w:right w:val="single" w:sz="4" w:space="0" w:color="auto"/>
            </w:tcBorders>
            <w:shd w:val="clear" w:color="auto" w:fill="auto"/>
            <w:vAlign w:val="bottom"/>
            <w:hideMark/>
          </w:tcPr>
          <w:p w14:paraId="3CFAD76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B29FB4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2498E26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165.580,00</w:t>
            </w:r>
          </w:p>
        </w:tc>
        <w:tc>
          <w:tcPr>
            <w:tcW w:w="1151" w:type="dxa"/>
            <w:tcBorders>
              <w:top w:val="nil"/>
              <w:left w:val="nil"/>
              <w:bottom w:val="single" w:sz="4" w:space="0" w:color="auto"/>
              <w:right w:val="single" w:sz="4" w:space="0" w:color="auto"/>
            </w:tcBorders>
            <w:shd w:val="clear" w:color="auto" w:fill="auto"/>
            <w:noWrap/>
            <w:vAlign w:val="bottom"/>
            <w:hideMark/>
          </w:tcPr>
          <w:p w14:paraId="09C0CC0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370.120,00</w:t>
            </w:r>
          </w:p>
        </w:tc>
        <w:tc>
          <w:tcPr>
            <w:tcW w:w="1115" w:type="dxa"/>
            <w:tcBorders>
              <w:top w:val="nil"/>
              <w:left w:val="nil"/>
              <w:bottom w:val="single" w:sz="4" w:space="0" w:color="auto"/>
              <w:right w:val="single" w:sz="4" w:space="0" w:color="auto"/>
            </w:tcBorders>
            <w:shd w:val="clear" w:color="auto" w:fill="auto"/>
            <w:noWrap/>
            <w:vAlign w:val="bottom"/>
            <w:hideMark/>
          </w:tcPr>
          <w:p w14:paraId="3F7CA33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139.170,00</w:t>
            </w:r>
          </w:p>
        </w:tc>
        <w:tc>
          <w:tcPr>
            <w:tcW w:w="1017" w:type="dxa"/>
            <w:tcBorders>
              <w:top w:val="nil"/>
              <w:left w:val="nil"/>
              <w:bottom w:val="single" w:sz="4" w:space="0" w:color="auto"/>
              <w:right w:val="single" w:sz="4" w:space="0" w:color="auto"/>
            </w:tcBorders>
            <w:shd w:val="clear" w:color="auto" w:fill="auto"/>
            <w:noWrap/>
            <w:vAlign w:val="bottom"/>
            <w:hideMark/>
          </w:tcPr>
          <w:p w14:paraId="634045F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39.739,20</w:t>
            </w:r>
          </w:p>
        </w:tc>
        <w:tc>
          <w:tcPr>
            <w:tcW w:w="1195" w:type="dxa"/>
            <w:tcBorders>
              <w:top w:val="nil"/>
              <w:left w:val="nil"/>
              <w:bottom w:val="single" w:sz="4" w:space="0" w:color="auto"/>
              <w:right w:val="single" w:sz="4" w:space="0" w:color="auto"/>
            </w:tcBorders>
            <w:shd w:val="clear" w:color="auto" w:fill="auto"/>
            <w:noWrap/>
            <w:vAlign w:val="bottom"/>
            <w:hideMark/>
          </w:tcPr>
          <w:p w14:paraId="425D7BB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11.590,60</w:t>
            </w:r>
          </w:p>
        </w:tc>
        <w:tc>
          <w:tcPr>
            <w:tcW w:w="1017" w:type="dxa"/>
            <w:tcBorders>
              <w:top w:val="nil"/>
              <w:left w:val="nil"/>
              <w:bottom w:val="single" w:sz="4" w:space="0" w:color="auto"/>
              <w:right w:val="single" w:sz="4" w:space="0" w:color="auto"/>
            </w:tcBorders>
            <w:shd w:val="clear" w:color="auto" w:fill="auto"/>
            <w:noWrap/>
            <w:vAlign w:val="bottom"/>
            <w:hideMark/>
          </w:tcPr>
          <w:p w14:paraId="498EFB0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79.478,40</w:t>
            </w:r>
          </w:p>
        </w:tc>
        <w:tc>
          <w:tcPr>
            <w:tcW w:w="1017" w:type="dxa"/>
            <w:tcBorders>
              <w:top w:val="nil"/>
              <w:left w:val="nil"/>
              <w:bottom w:val="single" w:sz="4" w:space="0" w:color="auto"/>
              <w:right w:val="single" w:sz="4" w:space="0" w:color="auto"/>
            </w:tcBorders>
            <w:shd w:val="clear" w:color="auto" w:fill="auto"/>
            <w:noWrap/>
            <w:vAlign w:val="bottom"/>
            <w:hideMark/>
          </w:tcPr>
          <w:p w14:paraId="0D40964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70.410,80</w:t>
            </w:r>
          </w:p>
        </w:tc>
        <w:tc>
          <w:tcPr>
            <w:tcW w:w="1151" w:type="dxa"/>
            <w:tcBorders>
              <w:top w:val="nil"/>
              <w:left w:val="nil"/>
              <w:bottom w:val="single" w:sz="4" w:space="0" w:color="auto"/>
              <w:right w:val="single" w:sz="4" w:space="0" w:color="auto"/>
            </w:tcBorders>
            <w:shd w:val="clear" w:color="auto" w:fill="auto"/>
            <w:noWrap/>
            <w:vAlign w:val="bottom"/>
            <w:hideMark/>
          </w:tcPr>
          <w:p w14:paraId="01D2FD9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710.509,00</w:t>
            </w:r>
          </w:p>
        </w:tc>
      </w:tr>
      <w:tr w:rsidR="0004547A" w:rsidRPr="0004547A" w14:paraId="7BA3F337"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F59DEA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5BE76E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028</w:t>
            </w:r>
          </w:p>
        </w:tc>
        <w:tc>
          <w:tcPr>
            <w:tcW w:w="2602" w:type="dxa"/>
            <w:tcBorders>
              <w:top w:val="nil"/>
              <w:left w:val="nil"/>
              <w:bottom w:val="single" w:sz="4" w:space="0" w:color="auto"/>
              <w:right w:val="single" w:sz="4" w:space="0" w:color="auto"/>
            </w:tcBorders>
            <w:shd w:val="clear" w:color="auto" w:fill="auto"/>
            <w:noWrap/>
            <w:vAlign w:val="bottom"/>
            <w:hideMark/>
          </w:tcPr>
          <w:p w14:paraId="36E3EFB5"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Curtea</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Arges</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RMR-</w:t>
            </w:r>
            <w:proofErr w:type="spellStart"/>
            <w:r w:rsidRPr="0004547A">
              <w:rPr>
                <w:rFonts w:ascii="Arial" w:eastAsia="Times New Roman" w:hAnsi="Arial" w:cs="Arial"/>
                <w:sz w:val="16"/>
                <w:szCs w:val="16"/>
              </w:rPr>
              <w:t>Băiculeşti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Valea</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lui</w:t>
            </w:r>
            <w:proofErr w:type="spellEnd"/>
            <w:r w:rsidRPr="0004547A">
              <w:rPr>
                <w:rFonts w:ascii="Arial" w:eastAsia="Times New Roman" w:hAnsi="Arial" w:cs="Arial"/>
                <w:sz w:val="16"/>
                <w:szCs w:val="16"/>
              </w:rPr>
              <w:t xml:space="preserve"> Enache</w:t>
            </w:r>
          </w:p>
        </w:tc>
        <w:tc>
          <w:tcPr>
            <w:tcW w:w="581" w:type="dxa"/>
            <w:tcBorders>
              <w:top w:val="nil"/>
              <w:left w:val="nil"/>
              <w:bottom w:val="single" w:sz="4" w:space="0" w:color="auto"/>
              <w:right w:val="single" w:sz="4" w:space="0" w:color="auto"/>
            </w:tcBorders>
            <w:shd w:val="clear" w:color="auto" w:fill="auto"/>
            <w:noWrap/>
            <w:vAlign w:val="bottom"/>
            <w:hideMark/>
          </w:tcPr>
          <w:p w14:paraId="616FB54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w:t>
            </w:r>
          </w:p>
        </w:tc>
        <w:tc>
          <w:tcPr>
            <w:tcW w:w="1039" w:type="dxa"/>
            <w:tcBorders>
              <w:top w:val="nil"/>
              <w:left w:val="nil"/>
              <w:bottom w:val="single" w:sz="4" w:space="0" w:color="auto"/>
              <w:right w:val="single" w:sz="4" w:space="0" w:color="auto"/>
            </w:tcBorders>
            <w:shd w:val="clear" w:color="auto" w:fill="auto"/>
            <w:noWrap/>
            <w:vAlign w:val="bottom"/>
            <w:hideMark/>
          </w:tcPr>
          <w:p w14:paraId="0685C43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F30B5D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ABC130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57.264,00</w:t>
            </w:r>
          </w:p>
        </w:tc>
        <w:tc>
          <w:tcPr>
            <w:tcW w:w="1151" w:type="dxa"/>
            <w:tcBorders>
              <w:top w:val="nil"/>
              <w:left w:val="nil"/>
              <w:bottom w:val="single" w:sz="4" w:space="0" w:color="auto"/>
              <w:right w:val="single" w:sz="4" w:space="0" w:color="auto"/>
            </w:tcBorders>
            <w:shd w:val="clear" w:color="auto" w:fill="auto"/>
            <w:noWrap/>
            <w:vAlign w:val="bottom"/>
            <w:hideMark/>
          </w:tcPr>
          <w:p w14:paraId="75915C5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128.001,88</w:t>
            </w:r>
          </w:p>
        </w:tc>
        <w:tc>
          <w:tcPr>
            <w:tcW w:w="1115" w:type="dxa"/>
            <w:tcBorders>
              <w:top w:val="nil"/>
              <w:left w:val="nil"/>
              <w:bottom w:val="single" w:sz="4" w:space="0" w:color="auto"/>
              <w:right w:val="single" w:sz="4" w:space="0" w:color="auto"/>
            </w:tcBorders>
            <w:shd w:val="clear" w:color="auto" w:fill="auto"/>
            <w:noWrap/>
            <w:vAlign w:val="bottom"/>
            <w:hideMark/>
          </w:tcPr>
          <w:p w14:paraId="1712605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2EC0698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13.743,36</w:t>
            </w:r>
          </w:p>
        </w:tc>
        <w:tc>
          <w:tcPr>
            <w:tcW w:w="1195" w:type="dxa"/>
            <w:tcBorders>
              <w:top w:val="nil"/>
              <w:left w:val="nil"/>
              <w:bottom w:val="single" w:sz="4" w:space="0" w:color="auto"/>
              <w:right w:val="single" w:sz="4" w:space="0" w:color="auto"/>
            </w:tcBorders>
            <w:shd w:val="clear" w:color="auto" w:fill="auto"/>
            <w:noWrap/>
            <w:vAlign w:val="bottom"/>
            <w:hideMark/>
          </w:tcPr>
          <w:p w14:paraId="7DAA8C4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4.008,48</w:t>
            </w:r>
          </w:p>
        </w:tc>
        <w:tc>
          <w:tcPr>
            <w:tcW w:w="1017" w:type="dxa"/>
            <w:tcBorders>
              <w:top w:val="nil"/>
              <w:left w:val="nil"/>
              <w:bottom w:val="single" w:sz="4" w:space="0" w:color="auto"/>
              <w:right w:val="single" w:sz="4" w:space="0" w:color="auto"/>
            </w:tcBorders>
            <w:shd w:val="clear" w:color="auto" w:fill="auto"/>
            <w:noWrap/>
            <w:vAlign w:val="bottom"/>
            <w:hideMark/>
          </w:tcPr>
          <w:p w14:paraId="5B02D5C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27.486,72</w:t>
            </w:r>
          </w:p>
        </w:tc>
        <w:tc>
          <w:tcPr>
            <w:tcW w:w="1017" w:type="dxa"/>
            <w:tcBorders>
              <w:top w:val="nil"/>
              <w:left w:val="nil"/>
              <w:bottom w:val="single" w:sz="4" w:space="0" w:color="auto"/>
              <w:right w:val="single" w:sz="4" w:space="0" w:color="auto"/>
            </w:tcBorders>
            <w:shd w:val="clear" w:color="auto" w:fill="auto"/>
            <w:noWrap/>
            <w:vAlign w:val="bottom"/>
            <w:hideMark/>
          </w:tcPr>
          <w:p w14:paraId="16CFE23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24.159,35</w:t>
            </w:r>
          </w:p>
        </w:tc>
        <w:tc>
          <w:tcPr>
            <w:tcW w:w="1151" w:type="dxa"/>
            <w:tcBorders>
              <w:top w:val="nil"/>
              <w:left w:val="nil"/>
              <w:bottom w:val="single" w:sz="4" w:space="0" w:color="auto"/>
              <w:right w:val="single" w:sz="4" w:space="0" w:color="auto"/>
            </w:tcBorders>
            <w:shd w:val="clear" w:color="auto" w:fill="auto"/>
            <w:noWrap/>
            <w:vAlign w:val="bottom"/>
            <w:hideMark/>
          </w:tcPr>
          <w:p w14:paraId="40258D2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243.789,79</w:t>
            </w:r>
          </w:p>
        </w:tc>
      </w:tr>
      <w:tr w:rsidR="0004547A" w:rsidRPr="0004547A" w14:paraId="11820E61"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BB6891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4B5A71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029</w:t>
            </w:r>
          </w:p>
        </w:tc>
        <w:tc>
          <w:tcPr>
            <w:tcW w:w="2602" w:type="dxa"/>
            <w:tcBorders>
              <w:top w:val="nil"/>
              <w:left w:val="nil"/>
              <w:bottom w:val="single" w:sz="4" w:space="0" w:color="auto"/>
              <w:right w:val="single" w:sz="4" w:space="0" w:color="auto"/>
            </w:tcBorders>
            <w:shd w:val="clear" w:color="auto" w:fill="auto"/>
            <w:noWrap/>
            <w:vAlign w:val="bottom"/>
            <w:hideMark/>
          </w:tcPr>
          <w:p w14:paraId="47D833F6"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Curtea</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Arges</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RMR-</w:t>
            </w:r>
            <w:proofErr w:type="spellStart"/>
            <w:r w:rsidRPr="0004547A">
              <w:rPr>
                <w:rFonts w:ascii="Arial" w:eastAsia="Times New Roman" w:hAnsi="Arial" w:cs="Arial"/>
                <w:sz w:val="16"/>
                <w:szCs w:val="16"/>
              </w:rPr>
              <w:t>Băiculeşti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Tutana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C4E41F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17</w:t>
            </w:r>
          </w:p>
        </w:tc>
        <w:tc>
          <w:tcPr>
            <w:tcW w:w="1039" w:type="dxa"/>
            <w:tcBorders>
              <w:top w:val="nil"/>
              <w:left w:val="nil"/>
              <w:bottom w:val="single" w:sz="4" w:space="0" w:color="auto"/>
              <w:right w:val="single" w:sz="4" w:space="0" w:color="auto"/>
            </w:tcBorders>
            <w:shd w:val="clear" w:color="auto" w:fill="auto"/>
            <w:noWrap/>
            <w:vAlign w:val="bottom"/>
            <w:hideMark/>
          </w:tcPr>
          <w:p w14:paraId="7F7C340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6C2D32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B2B6D3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63.444,00</w:t>
            </w:r>
          </w:p>
        </w:tc>
        <w:tc>
          <w:tcPr>
            <w:tcW w:w="1151" w:type="dxa"/>
            <w:tcBorders>
              <w:top w:val="nil"/>
              <w:left w:val="nil"/>
              <w:bottom w:val="single" w:sz="4" w:space="0" w:color="auto"/>
              <w:right w:val="single" w:sz="4" w:space="0" w:color="auto"/>
            </w:tcBorders>
            <w:shd w:val="clear" w:color="auto" w:fill="auto"/>
            <w:noWrap/>
            <w:vAlign w:val="bottom"/>
            <w:hideMark/>
          </w:tcPr>
          <w:p w14:paraId="2E6AECF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141.816,00</w:t>
            </w:r>
          </w:p>
        </w:tc>
        <w:tc>
          <w:tcPr>
            <w:tcW w:w="1115" w:type="dxa"/>
            <w:tcBorders>
              <w:top w:val="nil"/>
              <w:left w:val="nil"/>
              <w:bottom w:val="single" w:sz="4" w:space="0" w:color="auto"/>
              <w:right w:val="single" w:sz="4" w:space="0" w:color="auto"/>
            </w:tcBorders>
            <w:shd w:val="clear" w:color="auto" w:fill="auto"/>
            <w:noWrap/>
            <w:vAlign w:val="bottom"/>
            <w:hideMark/>
          </w:tcPr>
          <w:p w14:paraId="514D032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1913CC1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15.226,56</w:t>
            </w:r>
          </w:p>
        </w:tc>
        <w:tc>
          <w:tcPr>
            <w:tcW w:w="1195" w:type="dxa"/>
            <w:tcBorders>
              <w:top w:val="nil"/>
              <w:left w:val="nil"/>
              <w:bottom w:val="single" w:sz="4" w:space="0" w:color="auto"/>
              <w:right w:val="single" w:sz="4" w:space="0" w:color="auto"/>
            </w:tcBorders>
            <w:shd w:val="clear" w:color="auto" w:fill="auto"/>
            <w:noWrap/>
            <w:vAlign w:val="bottom"/>
            <w:hideMark/>
          </w:tcPr>
          <w:p w14:paraId="663F925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4.441,08</w:t>
            </w:r>
          </w:p>
        </w:tc>
        <w:tc>
          <w:tcPr>
            <w:tcW w:w="1017" w:type="dxa"/>
            <w:tcBorders>
              <w:top w:val="nil"/>
              <w:left w:val="nil"/>
              <w:bottom w:val="single" w:sz="4" w:space="0" w:color="auto"/>
              <w:right w:val="single" w:sz="4" w:space="0" w:color="auto"/>
            </w:tcBorders>
            <w:shd w:val="clear" w:color="auto" w:fill="auto"/>
            <w:noWrap/>
            <w:vAlign w:val="bottom"/>
            <w:hideMark/>
          </w:tcPr>
          <w:p w14:paraId="4B7B43B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30.453,12</w:t>
            </w:r>
          </w:p>
        </w:tc>
        <w:tc>
          <w:tcPr>
            <w:tcW w:w="1017" w:type="dxa"/>
            <w:tcBorders>
              <w:top w:val="nil"/>
              <w:left w:val="nil"/>
              <w:bottom w:val="single" w:sz="4" w:space="0" w:color="auto"/>
              <w:right w:val="single" w:sz="4" w:space="0" w:color="auto"/>
            </w:tcBorders>
            <w:shd w:val="clear" w:color="auto" w:fill="auto"/>
            <w:noWrap/>
            <w:vAlign w:val="bottom"/>
            <w:hideMark/>
          </w:tcPr>
          <w:p w14:paraId="52E2E62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26.215,94</w:t>
            </w:r>
          </w:p>
        </w:tc>
        <w:tc>
          <w:tcPr>
            <w:tcW w:w="1151" w:type="dxa"/>
            <w:tcBorders>
              <w:top w:val="nil"/>
              <w:left w:val="nil"/>
              <w:bottom w:val="single" w:sz="4" w:space="0" w:color="auto"/>
              <w:right w:val="single" w:sz="4" w:space="0" w:color="auto"/>
            </w:tcBorders>
            <w:shd w:val="clear" w:color="auto" w:fill="auto"/>
            <w:noWrap/>
            <w:vAlign w:val="bottom"/>
            <w:hideMark/>
          </w:tcPr>
          <w:p w14:paraId="65A54CD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264.542,70</w:t>
            </w:r>
          </w:p>
        </w:tc>
      </w:tr>
      <w:tr w:rsidR="0004547A" w:rsidRPr="0004547A" w14:paraId="4EC017F2"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56E682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79E232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030</w:t>
            </w:r>
          </w:p>
        </w:tc>
        <w:tc>
          <w:tcPr>
            <w:tcW w:w="2602" w:type="dxa"/>
            <w:tcBorders>
              <w:top w:val="nil"/>
              <w:left w:val="nil"/>
              <w:bottom w:val="single" w:sz="4" w:space="0" w:color="auto"/>
              <w:right w:val="single" w:sz="4" w:space="0" w:color="auto"/>
            </w:tcBorders>
            <w:shd w:val="clear" w:color="auto" w:fill="auto"/>
            <w:noWrap/>
            <w:vAlign w:val="bottom"/>
            <w:hideMark/>
          </w:tcPr>
          <w:p w14:paraId="48B7E649"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Curtea</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Arges</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RMR-</w:t>
            </w:r>
            <w:proofErr w:type="spellStart"/>
            <w:r w:rsidRPr="0004547A">
              <w:rPr>
                <w:rFonts w:ascii="Arial" w:eastAsia="Times New Roman" w:hAnsi="Arial" w:cs="Arial"/>
                <w:sz w:val="16"/>
                <w:szCs w:val="16"/>
              </w:rPr>
              <w:t>Mălureni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Topliţa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20A6B2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43</w:t>
            </w:r>
          </w:p>
        </w:tc>
        <w:tc>
          <w:tcPr>
            <w:tcW w:w="1039" w:type="dxa"/>
            <w:tcBorders>
              <w:top w:val="nil"/>
              <w:left w:val="nil"/>
              <w:bottom w:val="single" w:sz="4" w:space="0" w:color="auto"/>
              <w:right w:val="single" w:sz="4" w:space="0" w:color="auto"/>
            </w:tcBorders>
            <w:shd w:val="clear" w:color="auto" w:fill="auto"/>
            <w:noWrap/>
            <w:vAlign w:val="bottom"/>
            <w:hideMark/>
          </w:tcPr>
          <w:p w14:paraId="3ADDABA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09EEBB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BC4CFF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107.069,60</w:t>
            </w:r>
          </w:p>
        </w:tc>
        <w:tc>
          <w:tcPr>
            <w:tcW w:w="1151" w:type="dxa"/>
            <w:tcBorders>
              <w:top w:val="nil"/>
              <w:left w:val="nil"/>
              <w:bottom w:val="single" w:sz="4" w:space="0" w:color="auto"/>
              <w:right w:val="single" w:sz="4" w:space="0" w:color="auto"/>
            </w:tcBorders>
            <w:shd w:val="clear" w:color="auto" w:fill="auto"/>
            <w:noWrap/>
            <w:vAlign w:val="bottom"/>
            <w:hideMark/>
          </w:tcPr>
          <w:p w14:paraId="6CFF8B0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239.332,05</w:t>
            </w:r>
          </w:p>
        </w:tc>
        <w:tc>
          <w:tcPr>
            <w:tcW w:w="1115" w:type="dxa"/>
            <w:tcBorders>
              <w:top w:val="nil"/>
              <w:left w:val="nil"/>
              <w:bottom w:val="single" w:sz="4" w:space="0" w:color="auto"/>
              <w:right w:val="single" w:sz="4" w:space="0" w:color="auto"/>
            </w:tcBorders>
            <w:shd w:val="clear" w:color="auto" w:fill="auto"/>
            <w:noWrap/>
            <w:vAlign w:val="bottom"/>
            <w:hideMark/>
          </w:tcPr>
          <w:p w14:paraId="510FDC2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5C8D29F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25.696,70</w:t>
            </w:r>
          </w:p>
        </w:tc>
        <w:tc>
          <w:tcPr>
            <w:tcW w:w="1195" w:type="dxa"/>
            <w:tcBorders>
              <w:top w:val="nil"/>
              <w:left w:val="nil"/>
              <w:bottom w:val="single" w:sz="4" w:space="0" w:color="auto"/>
              <w:right w:val="single" w:sz="4" w:space="0" w:color="auto"/>
            </w:tcBorders>
            <w:shd w:val="clear" w:color="auto" w:fill="auto"/>
            <w:noWrap/>
            <w:vAlign w:val="bottom"/>
            <w:hideMark/>
          </w:tcPr>
          <w:p w14:paraId="6A84A74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7.494,87</w:t>
            </w:r>
          </w:p>
        </w:tc>
        <w:tc>
          <w:tcPr>
            <w:tcW w:w="1017" w:type="dxa"/>
            <w:tcBorders>
              <w:top w:val="nil"/>
              <w:left w:val="nil"/>
              <w:bottom w:val="single" w:sz="4" w:space="0" w:color="auto"/>
              <w:right w:val="single" w:sz="4" w:space="0" w:color="auto"/>
            </w:tcBorders>
            <w:shd w:val="clear" w:color="auto" w:fill="auto"/>
            <w:noWrap/>
            <w:vAlign w:val="bottom"/>
            <w:hideMark/>
          </w:tcPr>
          <w:p w14:paraId="3F98CBC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51.393,41</w:t>
            </w:r>
          </w:p>
        </w:tc>
        <w:tc>
          <w:tcPr>
            <w:tcW w:w="1017" w:type="dxa"/>
            <w:tcBorders>
              <w:top w:val="nil"/>
              <w:left w:val="nil"/>
              <w:bottom w:val="single" w:sz="4" w:space="0" w:color="auto"/>
              <w:right w:val="single" w:sz="4" w:space="0" w:color="auto"/>
            </w:tcBorders>
            <w:shd w:val="clear" w:color="auto" w:fill="auto"/>
            <w:noWrap/>
            <w:vAlign w:val="bottom"/>
            <w:hideMark/>
          </w:tcPr>
          <w:p w14:paraId="63CEE6E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40.733,77</w:t>
            </w:r>
          </w:p>
        </w:tc>
        <w:tc>
          <w:tcPr>
            <w:tcW w:w="1151" w:type="dxa"/>
            <w:tcBorders>
              <w:top w:val="nil"/>
              <w:left w:val="nil"/>
              <w:bottom w:val="single" w:sz="4" w:space="0" w:color="auto"/>
              <w:right w:val="single" w:sz="4" w:space="0" w:color="auto"/>
            </w:tcBorders>
            <w:shd w:val="clear" w:color="auto" w:fill="auto"/>
            <w:noWrap/>
            <w:vAlign w:val="bottom"/>
            <w:hideMark/>
          </w:tcPr>
          <w:p w14:paraId="137D736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411.040,80</w:t>
            </w:r>
          </w:p>
        </w:tc>
      </w:tr>
      <w:tr w:rsidR="0004547A" w:rsidRPr="0004547A" w14:paraId="535D32FE"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A63723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422410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031</w:t>
            </w:r>
          </w:p>
        </w:tc>
        <w:tc>
          <w:tcPr>
            <w:tcW w:w="2602" w:type="dxa"/>
            <w:tcBorders>
              <w:top w:val="nil"/>
              <w:left w:val="nil"/>
              <w:bottom w:val="single" w:sz="4" w:space="0" w:color="auto"/>
              <w:right w:val="single" w:sz="4" w:space="0" w:color="auto"/>
            </w:tcBorders>
            <w:shd w:val="clear" w:color="auto" w:fill="auto"/>
            <w:noWrap/>
            <w:vAlign w:val="bottom"/>
            <w:hideMark/>
          </w:tcPr>
          <w:p w14:paraId="0125DCED"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Curtea</w:t>
            </w:r>
            <w:proofErr w:type="spellEnd"/>
            <w:r w:rsidRPr="0004547A">
              <w:rPr>
                <w:rFonts w:ascii="Arial" w:eastAsia="Times New Roman" w:hAnsi="Arial" w:cs="Arial"/>
                <w:sz w:val="16"/>
                <w:szCs w:val="16"/>
              </w:rPr>
              <w:t xml:space="preserve"> de </w:t>
            </w:r>
            <w:proofErr w:type="spellStart"/>
            <w:r w:rsidRPr="0004547A">
              <w:rPr>
                <w:rFonts w:ascii="Arial" w:eastAsia="Times New Roman" w:hAnsi="Arial" w:cs="Arial"/>
                <w:sz w:val="16"/>
                <w:szCs w:val="16"/>
              </w:rPr>
              <w:t>Arges</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RMR-Pitesti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Girexim</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4991DB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34</w:t>
            </w:r>
          </w:p>
        </w:tc>
        <w:tc>
          <w:tcPr>
            <w:tcW w:w="1039" w:type="dxa"/>
            <w:tcBorders>
              <w:top w:val="nil"/>
              <w:left w:val="nil"/>
              <w:bottom w:val="single" w:sz="4" w:space="0" w:color="auto"/>
              <w:right w:val="single" w:sz="4" w:space="0" w:color="auto"/>
            </w:tcBorders>
            <w:shd w:val="clear" w:color="auto" w:fill="auto"/>
            <w:noWrap/>
            <w:vAlign w:val="bottom"/>
            <w:hideMark/>
          </w:tcPr>
          <w:p w14:paraId="718DCA5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 minim 23</w:t>
            </w:r>
          </w:p>
        </w:tc>
        <w:tc>
          <w:tcPr>
            <w:tcW w:w="857" w:type="dxa"/>
            <w:tcBorders>
              <w:top w:val="nil"/>
              <w:left w:val="nil"/>
              <w:bottom w:val="single" w:sz="4" w:space="0" w:color="auto"/>
              <w:right w:val="single" w:sz="4" w:space="0" w:color="auto"/>
            </w:tcBorders>
            <w:shd w:val="clear" w:color="auto" w:fill="auto"/>
            <w:noWrap/>
            <w:vAlign w:val="bottom"/>
            <w:hideMark/>
          </w:tcPr>
          <w:p w14:paraId="6146FC7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w:t>
            </w:r>
          </w:p>
        </w:tc>
        <w:tc>
          <w:tcPr>
            <w:tcW w:w="1017" w:type="dxa"/>
            <w:tcBorders>
              <w:top w:val="nil"/>
              <w:left w:val="nil"/>
              <w:bottom w:val="single" w:sz="4" w:space="0" w:color="auto"/>
              <w:right w:val="single" w:sz="4" w:space="0" w:color="auto"/>
            </w:tcBorders>
            <w:shd w:val="clear" w:color="auto" w:fill="auto"/>
            <w:noWrap/>
            <w:vAlign w:val="bottom"/>
            <w:hideMark/>
          </w:tcPr>
          <w:p w14:paraId="7B4FBDA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683.672,00</w:t>
            </w:r>
          </w:p>
        </w:tc>
        <w:tc>
          <w:tcPr>
            <w:tcW w:w="1151" w:type="dxa"/>
            <w:tcBorders>
              <w:top w:val="nil"/>
              <w:left w:val="nil"/>
              <w:bottom w:val="single" w:sz="4" w:space="0" w:color="auto"/>
              <w:right w:val="single" w:sz="4" w:space="0" w:color="auto"/>
            </w:tcBorders>
            <w:shd w:val="clear" w:color="auto" w:fill="auto"/>
            <w:noWrap/>
            <w:vAlign w:val="bottom"/>
            <w:hideMark/>
          </w:tcPr>
          <w:p w14:paraId="581876B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1.564.593,90</w:t>
            </w:r>
          </w:p>
        </w:tc>
        <w:tc>
          <w:tcPr>
            <w:tcW w:w="1115" w:type="dxa"/>
            <w:tcBorders>
              <w:top w:val="nil"/>
              <w:left w:val="nil"/>
              <w:bottom w:val="single" w:sz="4" w:space="0" w:color="auto"/>
              <w:right w:val="single" w:sz="4" w:space="0" w:color="auto"/>
            </w:tcBorders>
            <w:shd w:val="clear" w:color="auto" w:fill="auto"/>
            <w:noWrap/>
            <w:vAlign w:val="bottom"/>
            <w:hideMark/>
          </w:tcPr>
          <w:p w14:paraId="1950EA7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460.810,00</w:t>
            </w:r>
          </w:p>
        </w:tc>
        <w:tc>
          <w:tcPr>
            <w:tcW w:w="1017" w:type="dxa"/>
            <w:tcBorders>
              <w:top w:val="nil"/>
              <w:left w:val="nil"/>
              <w:bottom w:val="single" w:sz="4" w:space="0" w:color="auto"/>
              <w:right w:val="single" w:sz="4" w:space="0" w:color="auto"/>
            </w:tcBorders>
            <w:shd w:val="clear" w:color="auto" w:fill="auto"/>
            <w:noWrap/>
            <w:vAlign w:val="bottom"/>
            <w:hideMark/>
          </w:tcPr>
          <w:p w14:paraId="1522712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168.639,09</w:t>
            </w:r>
          </w:p>
        </w:tc>
        <w:tc>
          <w:tcPr>
            <w:tcW w:w="1195" w:type="dxa"/>
            <w:tcBorders>
              <w:top w:val="nil"/>
              <w:left w:val="nil"/>
              <w:bottom w:val="single" w:sz="4" w:space="0" w:color="auto"/>
              <w:right w:val="single" w:sz="4" w:space="0" w:color="auto"/>
            </w:tcBorders>
            <w:shd w:val="clear" w:color="auto" w:fill="auto"/>
            <w:noWrap/>
            <w:vAlign w:val="bottom"/>
            <w:hideMark/>
          </w:tcPr>
          <w:p w14:paraId="338996F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52.414,85</w:t>
            </w:r>
          </w:p>
        </w:tc>
        <w:tc>
          <w:tcPr>
            <w:tcW w:w="1017" w:type="dxa"/>
            <w:tcBorders>
              <w:top w:val="nil"/>
              <w:left w:val="nil"/>
              <w:bottom w:val="single" w:sz="4" w:space="0" w:color="auto"/>
              <w:right w:val="single" w:sz="4" w:space="0" w:color="auto"/>
            </w:tcBorders>
            <w:shd w:val="clear" w:color="auto" w:fill="auto"/>
            <w:noWrap/>
            <w:vAlign w:val="bottom"/>
            <w:hideMark/>
          </w:tcPr>
          <w:p w14:paraId="309A257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332.720,37</w:t>
            </w:r>
          </w:p>
        </w:tc>
        <w:tc>
          <w:tcPr>
            <w:tcW w:w="1017" w:type="dxa"/>
            <w:tcBorders>
              <w:top w:val="nil"/>
              <w:left w:val="nil"/>
              <w:bottom w:val="single" w:sz="4" w:space="0" w:color="auto"/>
              <w:right w:val="single" w:sz="4" w:space="0" w:color="auto"/>
            </w:tcBorders>
            <w:shd w:val="clear" w:color="auto" w:fill="auto"/>
            <w:noWrap/>
            <w:vAlign w:val="bottom"/>
            <w:hideMark/>
          </w:tcPr>
          <w:p w14:paraId="249B686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283.709,60</w:t>
            </w:r>
          </w:p>
        </w:tc>
        <w:tc>
          <w:tcPr>
            <w:tcW w:w="1151" w:type="dxa"/>
            <w:tcBorders>
              <w:top w:val="nil"/>
              <w:left w:val="nil"/>
              <w:bottom w:val="single" w:sz="4" w:space="0" w:color="auto"/>
              <w:right w:val="single" w:sz="4" w:space="0" w:color="auto"/>
            </w:tcBorders>
            <w:shd w:val="clear" w:color="auto" w:fill="auto"/>
            <w:noWrap/>
            <w:vAlign w:val="bottom"/>
            <w:hideMark/>
          </w:tcPr>
          <w:p w14:paraId="7901C12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2.862.887,83</w:t>
            </w:r>
          </w:p>
        </w:tc>
      </w:tr>
      <w:tr w:rsidR="0004547A" w:rsidRPr="0004547A" w14:paraId="6F3F6000"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97A0B1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A097DB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032</w:t>
            </w:r>
          </w:p>
        </w:tc>
        <w:tc>
          <w:tcPr>
            <w:tcW w:w="2602" w:type="dxa"/>
            <w:tcBorders>
              <w:top w:val="nil"/>
              <w:left w:val="nil"/>
              <w:bottom w:val="single" w:sz="4" w:space="0" w:color="auto"/>
              <w:right w:val="single" w:sz="4" w:space="0" w:color="auto"/>
            </w:tcBorders>
            <w:shd w:val="clear" w:color="auto" w:fill="auto"/>
            <w:noWrap/>
            <w:vAlign w:val="bottom"/>
            <w:hideMark/>
          </w:tcPr>
          <w:p w14:paraId="79291DC3"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Girexim-Merişani-Crâmpotani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967AFD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22</w:t>
            </w:r>
          </w:p>
        </w:tc>
        <w:tc>
          <w:tcPr>
            <w:tcW w:w="1039" w:type="dxa"/>
            <w:tcBorders>
              <w:top w:val="nil"/>
              <w:left w:val="nil"/>
              <w:bottom w:val="single" w:sz="4" w:space="0" w:color="auto"/>
              <w:right w:val="single" w:sz="4" w:space="0" w:color="auto"/>
            </w:tcBorders>
            <w:shd w:val="clear" w:color="auto" w:fill="auto"/>
            <w:noWrap/>
            <w:vAlign w:val="bottom"/>
            <w:hideMark/>
          </w:tcPr>
          <w:p w14:paraId="52EC831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A532AE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3A285C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57.200,00</w:t>
            </w:r>
          </w:p>
        </w:tc>
        <w:tc>
          <w:tcPr>
            <w:tcW w:w="1151" w:type="dxa"/>
            <w:tcBorders>
              <w:top w:val="nil"/>
              <w:left w:val="nil"/>
              <w:bottom w:val="single" w:sz="4" w:space="0" w:color="auto"/>
              <w:right w:val="single" w:sz="4" w:space="0" w:color="auto"/>
            </w:tcBorders>
            <w:shd w:val="clear" w:color="auto" w:fill="auto"/>
            <w:noWrap/>
            <w:vAlign w:val="bottom"/>
            <w:hideMark/>
          </w:tcPr>
          <w:p w14:paraId="432CD5D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127.858,82</w:t>
            </w:r>
          </w:p>
        </w:tc>
        <w:tc>
          <w:tcPr>
            <w:tcW w:w="1115" w:type="dxa"/>
            <w:tcBorders>
              <w:top w:val="nil"/>
              <w:left w:val="nil"/>
              <w:bottom w:val="single" w:sz="4" w:space="0" w:color="auto"/>
              <w:right w:val="single" w:sz="4" w:space="0" w:color="auto"/>
            </w:tcBorders>
            <w:shd w:val="clear" w:color="auto" w:fill="auto"/>
            <w:noWrap/>
            <w:vAlign w:val="bottom"/>
            <w:hideMark/>
          </w:tcPr>
          <w:p w14:paraId="050DB0C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320E92E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13.728,00</w:t>
            </w:r>
          </w:p>
        </w:tc>
        <w:tc>
          <w:tcPr>
            <w:tcW w:w="1195" w:type="dxa"/>
            <w:tcBorders>
              <w:top w:val="nil"/>
              <w:left w:val="nil"/>
              <w:bottom w:val="single" w:sz="4" w:space="0" w:color="auto"/>
              <w:right w:val="single" w:sz="4" w:space="0" w:color="auto"/>
            </w:tcBorders>
            <w:shd w:val="clear" w:color="auto" w:fill="auto"/>
            <w:noWrap/>
            <w:vAlign w:val="bottom"/>
            <w:hideMark/>
          </w:tcPr>
          <w:p w14:paraId="1DAD1CE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4.004,00</w:t>
            </w:r>
          </w:p>
        </w:tc>
        <w:tc>
          <w:tcPr>
            <w:tcW w:w="1017" w:type="dxa"/>
            <w:tcBorders>
              <w:top w:val="nil"/>
              <w:left w:val="nil"/>
              <w:bottom w:val="single" w:sz="4" w:space="0" w:color="auto"/>
              <w:right w:val="single" w:sz="4" w:space="0" w:color="auto"/>
            </w:tcBorders>
            <w:shd w:val="clear" w:color="auto" w:fill="auto"/>
            <w:noWrap/>
            <w:vAlign w:val="bottom"/>
            <w:hideMark/>
          </w:tcPr>
          <w:p w14:paraId="58ED1E6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27.456,00</w:t>
            </w:r>
          </w:p>
        </w:tc>
        <w:tc>
          <w:tcPr>
            <w:tcW w:w="1017" w:type="dxa"/>
            <w:tcBorders>
              <w:top w:val="nil"/>
              <w:left w:val="nil"/>
              <w:bottom w:val="single" w:sz="4" w:space="0" w:color="auto"/>
              <w:right w:val="single" w:sz="4" w:space="0" w:color="auto"/>
            </w:tcBorders>
            <w:shd w:val="clear" w:color="auto" w:fill="auto"/>
            <w:noWrap/>
            <w:vAlign w:val="bottom"/>
            <w:hideMark/>
          </w:tcPr>
          <w:p w14:paraId="1BB36DC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24.138,05</w:t>
            </w:r>
          </w:p>
        </w:tc>
        <w:tc>
          <w:tcPr>
            <w:tcW w:w="1151" w:type="dxa"/>
            <w:tcBorders>
              <w:top w:val="nil"/>
              <w:left w:val="nil"/>
              <w:bottom w:val="single" w:sz="4" w:space="0" w:color="auto"/>
              <w:right w:val="single" w:sz="4" w:space="0" w:color="auto"/>
            </w:tcBorders>
            <w:shd w:val="clear" w:color="auto" w:fill="auto"/>
            <w:noWrap/>
            <w:vAlign w:val="bottom"/>
            <w:hideMark/>
          </w:tcPr>
          <w:p w14:paraId="4D87D69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243.574,87</w:t>
            </w:r>
          </w:p>
        </w:tc>
      </w:tr>
      <w:tr w:rsidR="0004547A" w:rsidRPr="0004547A" w14:paraId="7A7679BC"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D52CC5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C763EF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033</w:t>
            </w:r>
          </w:p>
        </w:tc>
        <w:tc>
          <w:tcPr>
            <w:tcW w:w="2602" w:type="dxa"/>
            <w:tcBorders>
              <w:top w:val="nil"/>
              <w:left w:val="nil"/>
              <w:bottom w:val="single" w:sz="4" w:space="0" w:color="auto"/>
              <w:right w:val="single" w:sz="4" w:space="0" w:color="auto"/>
            </w:tcBorders>
            <w:shd w:val="clear" w:color="auto" w:fill="auto"/>
            <w:noWrap/>
            <w:vAlign w:val="bottom"/>
            <w:hideMark/>
          </w:tcPr>
          <w:p w14:paraId="7F5B1C7D"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Girexim-Brăduleţ-Brădetu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560EA8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56</w:t>
            </w:r>
          </w:p>
        </w:tc>
        <w:tc>
          <w:tcPr>
            <w:tcW w:w="1039" w:type="dxa"/>
            <w:tcBorders>
              <w:top w:val="nil"/>
              <w:left w:val="nil"/>
              <w:bottom w:val="single" w:sz="4" w:space="0" w:color="auto"/>
              <w:right w:val="single" w:sz="4" w:space="0" w:color="auto"/>
            </w:tcBorders>
            <w:shd w:val="clear" w:color="auto" w:fill="auto"/>
            <w:noWrap/>
            <w:vAlign w:val="bottom"/>
            <w:hideMark/>
          </w:tcPr>
          <w:p w14:paraId="25CC319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0B58D7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000026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58.240,00</w:t>
            </w:r>
          </w:p>
        </w:tc>
        <w:tc>
          <w:tcPr>
            <w:tcW w:w="1151" w:type="dxa"/>
            <w:tcBorders>
              <w:top w:val="nil"/>
              <w:left w:val="nil"/>
              <w:bottom w:val="single" w:sz="4" w:space="0" w:color="auto"/>
              <w:right w:val="single" w:sz="4" w:space="0" w:color="auto"/>
            </w:tcBorders>
            <w:shd w:val="clear" w:color="auto" w:fill="auto"/>
            <w:noWrap/>
            <w:vAlign w:val="bottom"/>
            <w:hideMark/>
          </w:tcPr>
          <w:p w14:paraId="6DFE796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130.183,53</w:t>
            </w:r>
          </w:p>
        </w:tc>
        <w:tc>
          <w:tcPr>
            <w:tcW w:w="1115" w:type="dxa"/>
            <w:tcBorders>
              <w:top w:val="nil"/>
              <w:left w:val="nil"/>
              <w:bottom w:val="single" w:sz="4" w:space="0" w:color="auto"/>
              <w:right w:val="single" w:sz="4" w:space="0" w:color="auto"/>
            </w:tcBorders>
            <w:shd w:val="clear" w:color="auto" w:fill="auto"/>
            <w:noWrap/>
            <w:vAlign w:val="bottom"/>
            <w:hideMark/>
          </w:tcPr>
          <w:p w14:paraId="4667786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6351A7B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13.977,60</w:t>
            </w:r>
          </w:p>
        </w:tc>
        <w:tc>
          <w:tcPr>
            <w:tcW w:w="1195" w:type="dxa"/>
            <w:tcBorders>
              <w:top w:val="nil"/>
              <w:left w:val="nil"/>
              <w:bottom w:val="single" w:sz="4" w:space="0" w:color="auto"/>
              <w:right w:val="single" w:sz="4" w:space="0" w:color="auto"/>
            </w:tcBorders>
            <w:shd w:val="clear" w:color="auto" w:fill="auto"/>
            <w:noWrap/>
            <w:vAlign w:val="bottom"/>
            <w:hideMark/>
          </w:tcPr>
          <w:p w14:paraId="33A4499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4.076,80</w:t>
            </w:r>
          </w:p>
        </w:tc>
        <w:tc>
          <w:tcPr>
            <w:tcW w:w="1017" w:type="dxa"/>
            <w:tcBorders>
              <w:top w:val="nil"/>
              <w:left w:val="nil"/>
              <w:bottom w:val="single" w:sz="4" w:space="0" w:color="auto"/>
              <w:right w:val="single" w:sz="4" w:space="0" w:color="auto"/>
            </w:tcBorders>
            <w:shd w:val="clear" w:color="auto" w:fill="auto"/>
            <w:noWrap/>
            <w:vAlign w:val="bottom"/>
            <w:hideMark/>
          </w:tcPr>
          <w:p w14:paraId="75291AB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27.955,20</w:t>
            </w:r>
          </w:p>
        </w:tc>
        <w:tc>
          <w:tcPr>
            <w:tcW w:w="1017" w:type="dxa"/>
            <w:tcBorders>
              <w:top w:val="nil"/>
              <w:left w:val="nil"/>
              <w:bottom w:val="single" w:sz="4" w:space="0" w:color="auto"/>
              <w:right w:val="single" w:sz="4" w:space="0" w:color="auto"/>
            </w:tcBorders>
            <w:shd w:val="clear" w:color="auto" w:fill="auto"/>
            <w:noWrap/>
            <w:vAlign w:val="bottom"/>
            <w:hideMark/>
          </w:tcPr>
          <w:p w14:paraId="44F3676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24.484,14</w:t>
            </w:r>
          </w:p>
        </w:tc>
        <w:tc>
          <w:tcPr>
            <w:tcW w:w="1151" w:type="dxa"/>
            <w:tcBorders>
              <w:top w:val="nil"/>
              <w:left w:val="nil"/>
              <w:bottom w:val="single" w:sz="4" w:space="0" w:color="auto"/>
              <w:right w:val="single" w:sz="4" w:space="0" w:color="auto"/>
            </w:tcBorders>
            <w:shd w:val="clear" w:color="auto" w:fill="auto"/>
            <w:noWrap/>
            <w:vAlign w:val="bottom"/>
            <w:hideMark/>
          </w:tcPr>
          <w:p w14:paraId="48D3A53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247.067,27</w:t>
            </w:r>
          </w:p>
        </w:tc>
      </w:tr>
      <w:tr w:rsidR="0004547A" w:rsidRPr="0004547A" w14:paraId="10C95D75"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E290F1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7833DD0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034</w:t>
            </w:r>
          </w:p>
        </w:tc>
        <w:tc>
          <w:tcPr>
            <w:tcW w:w="2602" w:type="dxa"/>
            <w:tcBorders>
              <w:top w:val="nil"/>
              <w:left w:val="nil"/>
              <w:bottom w:val="single" w:sz="4" w:space="0" w:color="auto"/>
              <w:right w:val="single" w:sz="4" w:space="0" w:color="auto"/>
            </w:tcBorders>
            <w:shd w:val="clear" w:color="auto" w:fill="auto"/>
            <w:noWrap/>
            <w:vAlign w:val="bottom"/>
            <w:hideMark/>
          </w:tcPr>
          <w:p w14:paraId="78B47923"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Mioveni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Vulturul-Conteşti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E983B1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w:t>
            </w:r>
          </w:p>
        </w:tc>
        <w:tc>
          <w:tcPr>
            <w:tcW w:w="1039" w:type="dxa"/>
            <w:tcBorders>
              <w:top w:val="nil"/>
              <w:left w:val="nil"/>
              <w:bottom w:val="single" w:sz="4" w:space="0" w:color="auto"/>
              <w:right w:val="single" w:sz="4" w:space="0" w:color="auto"/>
            </w:tcBorders>
            <w:shd w:val="clear" w:color="auto" w:fill="auto"/>
            <w:noWrap/>
            <w:vAlign w:val="bottom"/>
            <w:hideMark/>
          </w:tcPr>
          <w:p w14:paraId="076964C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4A55BE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6C2BC2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10.920,00</w:t>
            </w:r>
          </w:p>
        </w:tc>
        <w:tc>
          <w:tcPr>
            <w:tcW w:w="1151" w:type="dxa"/>
            <w:tcBorders>
              <w:top w:val="nil"/>
              <w:left w:val="nil"/>
              <w:bottom w:val="single" w:sz="4" w:space="0" w:color="auto"/>
              <w:right w:val="single" w:sz="4" w:space="0" w:color="auto"/>
            </w:tcBorders>
            <w:shd w:val="clear" w:color="auto" w:fill="auto"/>
            <w:noWrap/>
            <w:vAlign w:val="bottom"/>
            <w:hideMark/>
          </w:tcPr>
          <w:p w14:paraId="578A8B5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24.409,41</w:t>
            </w:r>
          </w:p>
        </w:tc>
        <w:tc>
          <w:tcPr>
            <w:tcW w:w="1115" w:type="dxa"/>
            <w:tcBorders>
              <w:top w:val="nil"/>
              <w:left w:val="nil"/>
              <w:bottom w:val="single" w:sz="4" w:space="0" w:color="auto"/>
              <w:right w:val="single" w:sz="4" w:space="0" w:color="auto"/>
            </w:tcBorders>
            <w:shd w:val="clear" w:color="auto" w:fill="auto"/>
            <w:noWrap/>
            <w:vAlign w:val="bottom"/>
            <w:hideMark/>
          </w:tcPr>
          <w:p w14:paraId="62052F8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4AEFD6F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2.620,80</w:t>
            </w:r>
          </w:p>
        </w:tc>
        <w:tc>
          <w:tcPr>
            <w:tcW w:w="1195" w:type="dxa"/>
            <w:tcBorders>
              <w:top w:val="nil"/>
              <w:left w:val="nil"/>
              <w:bottom w:val="single" w:sz="4" w:space="0" w:color="auto"/>
              <w:right w:val="single" w:sz="4" w:space="0" w:color="auto"/>
            </w:tcBorders>
            <w:shd w:val="clear" w:color="auto" w:fill="auto"/>
            <w:noWrap/>
            <w:vAlign w:val="bottom"/>
            <w:hideMark/>
          </w:tcPr>
          <w:p w14:paraId="01DFE60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764,40</w:t>
            </w:r>
          </w:p>
        </w:tc>
        <w:tc>
          <w:tcPr>
            <w:tcW w:w="1017" w:type="dxa"/>
            <w:tcBorders>
              <w:top w:val="nil"/>
              <w:left w:val="nil"/>
              <w:bottom w:val="single" w:sz="4" w:space="0" w:color="auto"/>
              <w:right w:val="single" w:sz="4" w:space="0" w:color="auto"/>
            </w:tcBorders>
            <w:shd w:val="clear" w:color="auto" w:fill="auto"/>
            <w:noWrap/>
            <w:vAlign w:val="bottom"/>
            <w:hideMark/>
          </w:tcPr>
          <w:p w14:paraId="3A6D495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5.241,60</w:t>
            </w:r>
          </w:p>
        </w:tc>
        <w:tc>
          <w:tcPr>
            <w:tcW w:w="1017" w:type="dxa"/>
            <w:tcBorders>
              <w:top w:val="nil"/>
              <w:left w:val="nil"/>
              <w:bottom w:val="single" w:sz="4" w:space="0" w:color="auto"/>
              <w:right w:val="single" w:sz="4" w:space="0" w:color="auto"/>
            </w:tcBorders>
            <w:shd w:val="clear" w:color="auto" w:fill="auto"/>
            <w:noWrap/>
            <w:vAlign w:val="bottom"/>
            <w:hideMark/>
          </w:tcPr>
          <w:p w14:paraId="0DA2E1F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8.736,88</w:t>
            </w:r>
          </w:p>
        </w:tc>
        <w:tc>
          <w:tcPr>
            <w:tcW w:w="1151" w:type="dxa"/>
            <w:tcBorders>
              <w:top w:val="nil"/>
              <w:left w:val="nil"/>
              <w:bottom w:val="single" w:sz="4" w:space="0" w:color="auto"/>
              <w:right w:val="single" w:sz="4" w:space="0" w:color="auto"/>
            </w:tcBorders>
            <w:shd w:val="clear" w:color="auto" w:fill="auto"/>
            <w:noWrap/>
            <w:vAlign w:val="bottom"/>
            <w:hideMark/>
          </w:tcPr>
          <w:p w14:paraId="3CC29B3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88.163,10</w:t>
            </w:r>
          </w:p>
        </w:tc>
      </w:tr>
      <w:tr w:rsidR="0004547A" w:rsidRPr="0004547A" w14:paraId="4E58D9DF"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813082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2D2B9D6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035</w:t>
            </w:r>
          </w:p>
        </w:tc>
        <w:tc>
          <w:tcPr>
            <w:tcW w:w="2602" w:type="dxa"/>
            <w:tcBorders>
              <w:top w:val="nil"/>
              <w:left w:val="nil"/>
              <w:bottom w:val="single" w:sz="4" w:space="0" w:color="auto"/>
              <w:right w:val="single" w:sz="4" w:space="0" w:color="auto"/>
            </w:tcBorders>
            <w:shd w:val="clear" w:color="auto" w:fill="auto"/>
            <w:noWrap/>
            <w:vAlign w:val="bottom"/>
            <w:hideMark/>
          </w:tcPr>
          <w:p w14:paraId="7D43245A"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Mioveni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Vulturul-Ţiţeşti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3D6950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w:t>
            </w:r>
          </w:p>
        </w:tc>
        <w:tc>
          <w:tcPr>
            <w:tcW w:w="1039" w:type="dxa"/>
            <w:tcBorders>
              <w:top w:val="nil"/>
              <w:left w:val="nil"/>
              <w:bottom w:val="single" w:sz="4" w:space="0" w:color="auto"/>
              <w:right w:val="single" w:sz="4" w:space="0" w:color="auto"/>
            </w:tcBorders>
            <w:shd w:val="clear" w:color="auto" w:fill="auto"/>
            <w:noWrap/>
            <w:vAlign w:val="bottom"/>
            <w:hideMark/>
          </w:tcPr>
          <w:p w14:paraId="1D069F3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4AF7108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341DD0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57.920,00</w:t>
            </w:r>
          </w:p>
        </w:tc>
        <w:tc>
          <w:tcPr>
            <w:tcW w:w="1151" w:type="dxa"/>
            <w:tcBorders>
              <w:top w:val="nil"/>
              <w:left w:val="nil"/>
              <w:bottom w:val="single" w:sz="4" w:space="0" w:color="auto"/>
              <w:right w:val="single" w:sz="4" w:space="0" w:color="auto"/>
            </w:tcBorders>
            <w:shd w:val="clear" w:color="auto" w:fill="auto"/>
            <w:noWrap/>
            <w:vAlign w:val="bottom"/>
            <w:hideMark/>
          </w:tcPr>
          <w:p w14:paraId="54F13BE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138.715,97</w:t>
            </w:r>
          </w:p>
        </w:tc>
        <w:tc>
          <w:tcPr>
            <w:tcW w:w="1115" w:type="dxa"/>
            <w:tcBorders>
              <w:top w:val="nil"/>
              <w:left w:val="nil"/>
              <w:bottom w:val="single" w:sz="4" w:space="0" w:color="auto"/>
              <w:right w:val="single" w:sz="4" w:space="0" w:color="auto"/>
            </w:tcBorders>
            <w:shd w:val="clear" w:color="auto" w:fill="auto"/>
            <w:noWrap/>
            <w:vAlign w:val="bottom"/>
            <w:hideMark/>
          </w:tcPr>
          <w:p w14:paraId="5E32342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65F610C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15.059,20</w:t>
            </w:r>
          </w:p>
        </w:tc>
        <w:tc>
          <w:tcPr>
            <w:tcW w:w="1195" w:type="dxa"/>
            <w:tcBorders>
              <w:top w:val="nil"/>
              <w:left w:val="nil"/>
              <w:bottom w:val="single" w:sz="4" w:space="0" w:color="auto"/>
              <w:right w:val="single" w:sz="4" w:space="0" w:color="auto"/>
            </w:tcBorders>
            <w:shd w:val="clear" w:color="auto" w:fill="auto"/>
            <w:noWrap/>
            <w:vAlign w:val="bottom"/>
            <w:hideMark/>
          </w:tcPr>
          <w:p w14:paraId="19030F9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5.212,80</w:t>
            </w:r>
          </w:p>
        </w:tc>
        <w:tc>
          <w:tcPr>
            <w:tcW w:w="1017" w:type="dxa"/>
            <w:tcBorders>
              <w:top w:val="nil"/>
              <w:left w:val="nil"/>
              <w:bottom w:val="single" w:sz="4" w:space="0" w:color="auto"/>
              <w:right w:val="single" w:sz="4" w:space="0" w:color="auto"/>
            </w:tcBorders>
            <w:shd w:val="clear" w:color="auto" w:fill="auto"/>
            <w:noWrap/>
            <w:vAlign w:val="bottom"/>
            <w:hideMark/>
          </w:tcPr>
          <w:p w14:paraId="4FCC0C6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34.752,00</w:t>
            </w:r>
          </w:p>
        </w:tc>
        <w:tc>
          <w:tcPr>
            <w:tcW w:w="1017" w:type="dxa"/>
            <w:tcBorders>
              <w:top w:val="nil"/>
              <w:left w:val="nil"/>
              <w:bottom w:val="single" w:sz="4" w:space="0" w:color="auto"/>
              <w:right w:val="single" w:sz="4" w:space="0" w:color="auto"/>
            </w:tcBorders>
            <w:shd w:val="clear" w:color="auto" w:fill="auto"/>
            <w:noWrap/>
            <w:vAlign w:val="bottom"/>
            <w:hideMark/>
          </w:tcPr>
          <w:p w14:paraId="62052B7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30.156,50</w:t>
            </w:r>
          </w:p>
        </w:tc>
        <w:tc>
          <w:tcPr>
            <w:tcW w:w="1151" w:type="dxa"/>
            <w:tcBorders>
              <w:top w:val="nil"/>
              <w:left w:val="nil"/>
              <w:bottom w:val="single" w:sz="4" w:space="0" w:color="auto"/>
              <w:right w:val="single" w:sz="4" w:space="0" w:color="auto"/>
            </w:tcBorders>
            <w:shd w:val="clear" w:color="auto" w:fill="auto"/>
            <w:noWrap/>
            <w:vAlign w:val="bottom"/>
            <w:hideMark/>
          </w:tcPr>
          <w:p w14:paraId="7B60DF0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304.306,46</w:t>
            </w:r>
          </w:p>
        </w:tc>
      </w:tr>
      <w:tr w:rsidR="0004547A" w:rsidRPr="0004547A" w14:paraId="06CB8E7C"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1AB210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5D1F857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036</w:t>
            </w:r>
          </w:p>
        </w:tc>
        <w:tc>
          <w:tcPr>
            <w:tcW w:w="2602" w:type="dxa"/>
            <w:tcBorders>
              <w:top w:val="nil"/>
              <w:left w:val="nil"/>
              <w:bottom w:val="single" w:sz="4" w:space="0" w:color="auto"/>
              <w:right w:val="single" w:sz="4" w:space="0" w:color="auto"/>
            </w:tcBorders>
            <w:shd w:val="clear" w:color="auto" w:fill="auto"/>
            <w:noWrap/>
            <w:vAlign w:val="bottom"/>
            <w:hideMark/>
          </w:tcPr>
          <w:p w14:paraId="1D4F808B"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Mioveni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Vulturul-Domneşti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E03205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37</w:t>
            </w:r>
          </w:p>
        </w:tc>
        <w:tc>
          <w:tcPr>
            <w:tcW w:w="1039" w:type="dxa"/>
            <w:tcBorders>
              <w:top w:val="nil"/>
              <w:left w:val="nil"/>
              <w:bottom w:val="single" w:sz="4" w:space="0" w:color="auto"/>
              <w:right w:val="single" w:sz="4" w:space="0" w:color="auto"/>
            </w:tcBorders>
            <w:shd w:val="clear" w:color="auto" w:fill="auto"/>
            <w:noWrap/>
            <w:vAlign w:val="bottom"/>
            <w:hideMark/>
          </w:tcPr>
          <w:p w14:paraId="624412D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E16231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24E11C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57.720,00</w:t>
            </w:r>
          </w:p>
        </w:tc>
        <w:tc>
          <w:tcPr>
            <w:tcW w:w="1151" w:type="dxa"/>
            <w:tcBorders>
              <w:top w:val="nil"/>
              <w:left w:val="nil"/>
              <w:bottom w:val="single" w:sz="4" w:space="0" w:color="auto"/>
              <w:right w:val="single" w:sz="4" w:space="0" w:color="auto"/>
            </w:tcBorders>
            <w:shd w:val="clear" w:color="auto" w:fill="auto"/>
            <w:noWrap/>
            <w:vAlign w:val="bottom"/>
            <w:hideMark/>
          </w:tcPr>
          <w:p w14:paraId="7B7AE9F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129.021,18</w:t>
            </w:r>
          </w:p>
        </w:tc>
        <w:tc>
          <w:tcPr>
            <w:tcW w:w="1115" w:type="dxa"/>
            <w:tcBorders>
              <w:top w:val="nil"/>
              <w:left w:val="nil"/>
              <w:bottom w:val="single" w:sz="4" w:space="0" w:color="auto"/>
              <w:right w:val="single" w:sz="4" w:space="0" w:color="auto"/>
            </w:tcBorders>
            <w:shd w:val="clear" w:color="auto" w:fill="auto"/>
            <w:noWrap/>
            <w:vAlign w:val="bottom"/>
            <w:hideMark/>
          </w:tcPr>
          <w:p w14:paraId="669D65F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6A31C8B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13.852,80</w:t>
            </w:r>
          </w:p>
        </w:tc>
        <w:tc>
          <w:tcPr>
            <w:tcW w:w="1195" w:type="dxa"/>
            <w:tcBorders>
              <w:top w:val="nil"/>
              <w:left w:val="nil"/>
              <w:bottom w:val="single" w:sz="4" w:space="0" w:color="auto"/>
              <w:right w:val="single" w:sz="4" w:space="0" w:color="auto"/>
            </w:tcBorders>
            <w:shd w:val="clear" w:color="auto" w:fill="auto"/>
            <w:noWrap/>
            <w:vAlign w:val="bottom"/>
            <w:hideMark/>
          </w:tcPr>
          <w:p w14:paraId="53DB60E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4.040,40</w:t>
            </w:r>
          </w:p>
        </w:tc>
        <w:tc>
          <w:tcPr>
            <w:tcW w:w="1017" w:type="dxa"/>
            <w:tcBorders>
              <w:top w:val="nil"/>
              <w:left w:val="nil"/>
              <w:bottom w:val="single" w:sz="4" w:space="0" w:color="auto"/>
              <w:right w:val="single" w:sz="4" w:space="0" w:color="auto"/>
            </w:tcBorders>
            <w:shd w:val="clear" w:color="auto" w:fill="auto"/>
            <w:noWrap/>
            <w:vAlign w:val="bottom"/>
            <w:hideMark/>
          </w:tcPr>
          <w:p w14:paraId="6350218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27.705,60</w:t>
            </w:r>
          </w:p>
        </w:tc>
        <w:tc>
          <w:tcPr>
            <w:tcW w:w="1017" w:type="dxa"/>
            <w:tcBorders>
              <w:top w:val="nil"/>
              <w:left w:val="nil"/>
              <w:bottom w:val="single" w:sz="4" w:space="0" w:color="auto"/>
              <w:right w:val="single" w:sz="4" w:space="0" w:color="auto"/>
            </w:tcBorders>
            <w:shd w:val="clear" w:color="auto" w:fill="auto"/>
            <w:noWrap/>
            <w:vAlign w:val="bottom"/>
            <w:hideMark/>
          </w:tcPr>
          <w:p w14:paraId="1422FC8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24.311,10</w:t>
            </w:r>
          </w:p>
        </w:tc>
        <w:tc>
          <w:tcPr>
            <w:tcW w:w="1151" w:type="dxa"/>
            <w:tcBorders>
              <w:top w:val="nil"/>
              <w:left w:val="nil"/>
              <w:bottom w:val="single" w:sz="4" w:space="0" w:color="auto"/>
              <w:right w:val="single" w:sz="4" w:space="0" w:color="auto"/>
            </w:tcBorders>
            <w:shd w:val="clear" w:color="auto" w:fill="auto"/>
            <w:noWrap/>
            <w:vAlign w:val="bottom"/>
            <w:hideMark/>
          </w:tcPr>
          <w:p w14:paraId="1D3EA1A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245.321,07</w:t>
            </w:r>
          </w:p>
        </w:tc>
      </w:tr>
      <w:tr w:rsidR="0004547A" w:rsidRPr="0004547A" w14:paraId="2C38F6F4"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A25DB3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2958120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037</w:t>
            </w:r>
          </w:p>
        </w:tc>
        <w:tc>
          <w:tcPr>
            <w:tcW w:w="2602" w:type="dxa"/>
            <w:tcBorders>
              <w:top w:val="nil"/>
              <w:left w:val="nil"/>
              <w:bottom w:val="single" w:sz="4" w:space="0" w:color="auto"/>
              <w:right w:val="single" w:sz="4" w:space="0" w:color="auto"/>
            </w:tcBorders>
            <w:shd w:val="clear" w:color="auto" w:fill="auto"/>
            <w:noWrap/>
            <w:vAlign w:val="bottom"/>
            <w:hideMark/>
          </w:tcPr>
          <w:p w14:paraId="32B8FEE6"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Mioveni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Vulturul-Bălileşti-Berevoieşti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E177B4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37</w:t>
            </w:r>
          </w:p>
        </w:tc>
        <w:tc>
          <w:tcPr>
            <w:tcW w:w="1039" w:type="dxa"/>
            <w:tcBorders>
              <w:top w:val="nil"/>
              <w:left w:val="nil"/>
              <w:bottom w:val="single" w:sz="4" w:space="0" w:color="auto"/>
              <w:right w:val="single" w:sz="4" w:space="0" w:color="auto"/>
            </w:tcBorders>
            <w:shd w:val="clear" w:color="auto" w:fill="auto"/>
            <w:noWrap/>
            <w:vAlign w:val="bottom"/>
            <w:hideMark/>
          </w:tcPr>
          <w:p w14:paraId="2555DF4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D8797C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5D73E8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57.720,00</w:t>
            </w:r>
          </w:p>
        </w:tc>
        <w:tc>
          <w:tcPr>
            <w:tcW w:w="1151" w:type="dxa"/>
            <w:tcBorders>
              <w:top w:val="nil"/>
              <w:left w:val="nil"/>
              <w:bottom w:val="single" w:sz="4" w:space="0" w:color="auto"/>
              <w:right w:val="single" w:sz="4" w:space="0" w:color="auto"/>
            </w:tcBorders>
            <w:shd w:val="clear" w:color="auto" w:fill="auto"/>
            <w:noWrap/>
            <w:vAlign w:val="bottom"/>
            <w:hideMark/>
          </w:tcPr>
          <w:p w14:paraId="3F6F16F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129.021,18</w:t>
            </w:r>
          </w:p>
        </w:tc>
        <w:tc>
          <w:tcPr>
            <w:tcW w:w="1115" w:type="dxa"/>
            <w:tcBorders>
              <w:top w:val="nil"/>
              <w:left w:val="nil"/>
              <w:bottom w:val="single" w:sz="4" w:space="0" w:color="auto"/>
              <w:right w:val="single" w:sz="4" w:space="0" w:color="auto"/>
            </w:tcBorders>
            <w:shd w:val="clear" w:color="auto" w:fill="auto"/>
            <w:noWrap/>
            <w:vAlign w:val="bottom"/>
            <w:hideMark/>
          </w:tcPr>
          <w:p w14:paraId="170F979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78318ED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13.852,80</w:t>
            </w:r>
          </w:p>
        </w:tc>
        <w:tc>
          <w:tcPr>
            <w:tcW w:w="1195" w:type="dxa"/>
            <w:tcBorders>
              <w:top w:val="nil"/>
              <w:left w:val="nil"/>
              <w:bottom w:val="single" w:sz="4" w:space="0" w:color="auto"/>
              <w:right w:val="single" w:sz="4" w:space="0" w:color="auto"/>
            </w:tcBorders>
            <w:shd w:val="clear" w:color="auto" w:fill="auto"/>
            <w:noWrap/>
            <w:vAlign w:val="bottom"/>
            <w:hideMark/>
          </w:tcPr>
          <w:p w14:paraId="6CF4E95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4.040,40</w:t>
            </w:r>
          </w:p>
        </w:tc>
        <w:tc>
          <w:tcPr>
            <w:tcW w:w="1017" w:type="dxa"/>
            <w:tcBorders>
              <w:top w:val="nil"/>
              <w:left w:val="nil"/>
              <w:bottom w:val="single" w:sz="4" w:space="0" w:color="auto"/>
              <w:right w:val="single" w:sz="4" w:space="0" w:color="auto"/>
            </w:tcBorders>
            <w:shd w:val="clear" w:color="auto" w:fill="auto"/>
            <w:noWrap/>
            <w:vAlign w:val="bottom"/>
            <w:hideMark/>
          </w:tcPr>
          <w:p w14:paraId="2672237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27.705,60</w:t>
            </w:r>
          </w:p>
        </w:tc>
        <w:tc>
          <w:tcPr>
            <w:tcW w:w="1017" w:type="dxa"/>
            <w:tcBorders>
              <w:top w:val="nil"/>
              <w:left w:val="nil"/>
              <w:bottom w:val="single" w:sz="4" w:space="0" w:color="auto"/>
              <w:right w:val="single" w:sz="4" w:space="0" w:color="auto"/>
            </w:tcBorders>
            <w:shd w:val="clear" w:color="auto" w:fill="auto"/>
            <w:noWrap/>
            <w:vAlign w:val="bottom"/>
            <w:hideMark/>
          </w:tcPr>
          <w:p w14:paraId="03C8116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24.311,10</w:t>
            </w:r>
          </w:p>
        </w:tc>
        <w:tc>
          <w:tcPr>
            <w:tcW w:w="1151" w:type="dxa"/>
            <w:tcBorders>
              <w:top w:val="nil"/>
              <w:left w:val="nil"/>
              <w:bottom w:val="single" w:sz="4" w:space="0" w:color="auto"/>
              <w:right w:val="single" w:sz="4" w:space="0" w:color="auto"/>
            </w:tcBorders>
            <w:shd w:val="clear" w:color="auto" w:fill="auto"/>
            <w:noWrap/>
            <w:vAlign w:val="bottom"/>
            <w:hideMark/>
          </w:tcPr>
          <w:p w14:paraId="2D518A7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245.321,07</w:t>
            </w:r>
          </w:p>
        </w:tc>
      </w:tr>
      <w:tr w:rsidR="0004547A" w:rsidRPr="0004547A" w14:paraId="36AF266F"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066C9A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2253E64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038</w:t>
            </w:r>
          </w:p>
        </w:tc>
        <w:tc>
          <w:tcPr>
            <w:tcW w:w="2602" w:type="dxa"/>
            <w:tcBorders>
              <w:top w:val="nil"/>
              <w:left w:val="nil"/>
              <w:bottom w:val="single" w:sz="4" w:space="0" w:color="auto"/>
              <w:right w:val="single" w:sz="4" w:space="0" w:color="auto"/>
            </w:tcBorders>
            <w:shd w:val="clear" w:color="auto" w:fill="auto"/>
            <w:noWrap/>
            <w:vAlign w:val="bottom"/>
            <w:hideMark/>
          </w:tcPr>
          <w:p w14:paraId="07B662B4"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Budeasa</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Ciobotea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AF5413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23</w:t>
            </w:r>
          </w:p>
        </w:tc>
        <w:tc>
          <w:tcPr>
            <w:tcW w:w="1039" w:type="dxa"/>
            <w:tcBorders>
              <w:top w:val="nil"/>
              <w:left w:val="nil"/>
              <w:bottom w:val="single" w:sz="4" w:space="0" w:color="auto"/>
              <w:right w:val="single" w:sz="4" w:space="0" w:color="auto"/>
            </w:tcBorders>
            <w:shd w:val="clear" w:color="auto" w:fill="auto"/>
            <w:noWrap/>
            <w:vAlign w:val="bottom"/>
            <w:hideMark/>
          </w:tcPr>
          <w:p w14:paraId="5CBC117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 minim 23</w:t>
            </w:r>
          </w:p>
        </w:tc>
        <w:tc>
          <w:tcPr>
            <w:tcW w:w="857" w:type="dxa"/>
            <w:tcBorders>
              <w:top w:val="nil"/>
              <w:left w:val="nil"/>
              <w:bottom w:val="single" w:sz="4" w:space="0" w:color="auto"/>
              <w:right w:val="single" w:sz="4" w:space="0" w:color="auto"/>
            </w:tcBorders>
            <w:shd w:val="clear" w:color="auto" w:fill="auto"/>
            <w:noWrap/>
            <w:vAlign w:val="bottom"/>
            <w:hideMark/>
          </w:tcPr>
          <w:p w14:paraId="28B44EC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283DDFB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173.464,00</w:t>
            </w:r>
          </w:p>
        </w:tc>
        <w:tc>
          <w:tcPr>
            <w:tcW w:w="1151" w:type="dxa"/>
            <w:tcBorders>
              <w:top w:val="nil"/>
              <w:left w:val="nil"/>
              <w:bottom w:val="single" w:sz="4" w:space="0" w:color="auto"/>
              <w:right w:val="single" w:sz="4" w:space="0" w:color="auto"/>
            </w:tcBorders>
            <w:shd w:val="clear" w:color="auto" w:fill="auto"/>
            <w:noWrap/>
            <w:vAlign w:val="bottom"/>
            <w:hideMark/>
          </w:tcPr>
          <w:p w14:paraId="7FA3E83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401.591,03</w:t>
            </w:r>
          </w:p>
        </w:tc>
        <w:tc>
          <w:tcPr>
            <w:tcW w:w="1115" w:type="dxa"/>
            <w:tcBorders>
              <w:top w:val="nil"/>
              <w:left w:val="nil"/>
              <w:bottom w:val="single" w:sz="4" w:space="0" w:color="auto"/>
              <w:right w:val="single" w:sz="4" w:space="0" w:color="auto"/>
            </w:tcBorders>
            <w:shd w:val="clear" w:color="auto" w:fill="auto"/>
            <w:noWrap/>
            <w:vAlign w:val="bottom"/>
            <w:hideMark/>
          </w:tcPr>
          <w:p w14:paraId="7932870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126.800,00</w:t>
            </w:r>
          </w:p>
        </w:tc>
        <w:tc>
          <w:tcPr>
            <w:tcW w:w="1017" w:type="dxa"/>
            <w:tcBorders>
              <w:top w:val="nil"/>
              <w:left w:val="nil"/>
              <w:bottom w:val="single" w:sz="4" w:space="0" w:color="auto"/>
              <w:right w:val="single" w:sz="4" w:space="0" w:color="auto"/>
            </w:tcBorders>
            <w:shd w:val="clear" w:color="auto" w:fill="auto"/>
            <w:noWrap/>
            <w:vAlign w:val="bottom"/>
            <w:hideMark/>
          </w:tcPr>
          <w:p w14:paraId="414F575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43.366,00</w:t>
            </w:r>
          </w:p>
        </w:tc>
        <w:tc>
          <w:tcPr>
            <w:tcW w:w="1195" w:type="dxa"/>
            <w:tcBorders>
              <w:top w:val="nil"/>
              <w:left w:val="nil"/>
              <w:bottom w:val="single" w:sz="4" w:space="0" w:color="auto"/>
              <w:right w:val="single" w:sz="4" w:space="0" w:color="auto"/>
            </w:tcBorders>
            <w:shd w:val="clear" w:color="auto" w:fill="auto"/>
            <w:noWrap/>
            <w:vAlign w:val="bottom"/>
            <w:hideMark/>
          </w:tcPr>
          <w:p w14:paraId="2410578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13.877,12</w:t>
            </w:r>
          </w:p>
        </w:tc>
        <w:tc>
          <w:tcPr>
            <w:tcW w:w="1017" w:type="dxa"/>
            <w:tcBorders>
              <w:top w:val="nil"/>
              <w:left w:val="nil"/>
              <w:bottom w:val="single" w:sz="4" w:space="0" w:color="auto"/>
              <w:right w:val="single" w:sz="4" w:space="0" w:color="auto"/>
            </w:tcBorders>
            <w:shd w:val="clear" w:color="auto" w:fill="auto"/>
            <w:noWrap/>
            <w:vAlign w:val="bottom"/>
            <w:hideMark/>
          </w:tcPr>
          <w:p w14:paraId="7B33B4E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93.670,56</w:t>
            </w:r>
          </w:p>
        </w:tc>
        <w:tc>
          <w:tcPr>
            <w:tcW w:w="1017" w:type="dxa"/>
            <w:tcBorders>
              <w:top w:val="nil"/>
              <w:left w:val="nil"/>
              <w:bottom w:val="single" w:sz="4" w:space="0" w:color="auto"/>
              <w:right w:val="single" w:sz="4" w:space="0" w:color="auto"/>
            </w:tcBorders>
            <w:shd w:val="clear" w:color="auto" w:fill="auto"/>
            <w:noWrap/>
            <w:vAlign w:val="bottom"/>
            <w:hideMark/>
          </w:tcPr>
          <w:p w14:paraId="09AF017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74.723,52</w:t>
            </w:r>
          </w:p>
        </w:tc>
        <w:tc>
          <w:tcPr>
            <w:tcW w:w="1151" w:type="dxa"/>
            <w:tcBorders>
              <w:top w:val="nil"/>
              <w:left w:val="nil"/>
              <w:bottom w:val="single" w:sz="4" w:space="0" w:color="auto"/>
              <w:right w:val="single" w:sz="4" w:space="0" w:color="auto"/>
            </w:tcBorders>
            <w:shd w:val="clear" w:color="auto" w:fill="auto"/>
            <w:noWrap/>
            <w:vAlign w:val="bottom"/>
            <w:hideMark/>
          </w:tcPr>
          <w:p w14:paraId="19D90C0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754.028,22</w:t>
            </w:r>
          </w:p>
        </w:tc>
      </w:tr>
      <w:tr w:rsidR="0004547A" w:rsidRPr="0004547A" w14:paraId="26006D20"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8624B8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6DF7BC9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039</w:t>
            </w:r>
          </w:p>
        </w:tc>
        <w:tc>
          <w:tcPr>
            <w:tcW w:w="2602" w:type="dxa"/>
            <w:tcBorders>
              <w:top w:val="nil"/>
              <w:left w:val="nil"/>
              <w:bottom w:val="single" w:sz="4" w:space="0" w:color="auto"/>
              <w:right w:val="single" w:sz="4" w:space="0" w:color="auto"/>
            </w:tcBorders>
            <w:shd w:val="clear" w:color="auto" w:fill="auto"/>
            <w:noWrap/>
            <w:vAlign w:val="bottom"/>
            <w:hideMark/>
          </w:tcPr>
          <w:p w14:paraId="540B3BE2"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Coseşti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Priseaca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E05222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32</w:t>
            </w:r>
          </w:p>
        </w:tc>
        <w:tc>
          <w:tcPr>
            <w:tcW w:w="1039" w:type="dxa"/>
            <w:tcBorders>
              <w:top w:val="nil"/>
              <w:left w:val="nil"/>
              <w:bottom w:val="single" w:sz="4" w:space="0" w:color="auto"/>
              <w:right w:val="single" w:sz="4" w:space="0" w:color="auto"/>
            </w:tcBorders>
            <w:shd w:val="clear" w:color="auto" w:fill="auto"/>
            <w:noWrap/>
            <w:vAlign w:val="bottom"/>
            <w:hideMark/>
          </w:tcPr>
          <w:p w14:paraId="16D4941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FF7442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BFF7BC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33.280,00</w:t>
            </w:r>
          </w:p>
        </w:tc>
        <w:tc>
          <w:tcPr>
            <w:tcW w:w="1151" w:type="dxa"/>
            <w:tcBorders>
              <w:top w:val="nil"/>
              <w:left w:val="nil"/>
              <w:bottom w:val="single" w:sz="4" w:space="0" w:color="auto"/>
              <w:right w:val="single" w:sz="4" w:space="0" w:color="auto"/>
            </w:tcBorders>
            <w:shd w:val="clear" w:color="auto" w:fill="auto"/>
            <w:noWrap/>
            <w:vAlign w:val="bottom"/>
            <w:hideMark/>
          </w:tcPr>
          <w:p w14:paraId="173E13A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74.390,59</w:t>
            </w:r>
          </w:p>
        </w:tc>
        <w:tc>
          <w:tcPr>
            <w:tcW w:w="1115" w:type="dxa"/>
            <w:tcBorders>
              <w:top w:val="nil"/>
              <w:left w:val="nil"/>
              <w:bottom w:val="single" w:sz="4" w:space="0" w:color="auto"/>
              <w:right w:val="single" w:sz="4" w:space="0" w:color="auto"/>
            </w:tcBorders>
            <w:shd w:val="clear" w:color="auto" w:fill="auto"/>
            <w:noWrap/>
            <w:vAlign w:val="bottom"/>
            <w:hideMark/>
          </w:tcPr>
          <w:p w14:paraId="4B0B4BF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2B75F8F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7.987,20</w:t>
            </w:r>
          </w:p>
        </w:tc>
        <w:tc>
          <w:tcPr>
            <w:tcW w:w="1195" w:type="dxa"/>
            <w:tcBorders>
              <w:top w:val="nil"/>
              <w:left w:val="nil"/>
              <w:bottom w:val="single" w:sz="4" w:space="0" w:color="auto"/>
              <w:right w:val="single" w:sz="4" w:space="0" w:color="auto"/>
            </w:tcBorders>
            <w:shd w:val="clear" w:color="auto" w:fill="auto"/>
            <w:noWrap/>
            <w:vAlign w:val="bottom"/>
            <w:hideMark/>
          </w:tcPr>
          <w:p w14:paraId="2CC6E07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2.329,60</w:t>
            </w:r>
          </w:p>
        </w:tc>
        <w:tc>
          <w:tcPr>
            <w:tcW w:w="1017" w:type="dxa"/>
            <w:tcBorders>
              <w:top w:val="nil"/>
              <w:left w:val="nil"/>
              <w:bottom w:val="single" w:sz="4" w:space="0" w:color="auto"/>
              <w:right w:val="single" w:sz="4" w:space="0" w:color="auto"/>
            </w:tcBorders>
            <w:shd w:val="clear" w:color="auto" w:fill="auto"/>
            <w:noWrap/>
            <w:vAlign w:val="bottom"/>
            <w:hideMark/>
          </w:tcPr>
          <w:p w14:paraId="37493C1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15.974,40</w:t>
            </w:r>
          </w:p>
        </w:tc>
        <w:tc>
          <w:tcPr>
            <w:tcW w:w="1017" w:type="dxa"/>
            <w:tcBorders>
              <w:top w:val="nil"/>
              <w:left w:val="nil"/>
              <w:bottom w:val="single" w:sz="4" w:space="0" w:color="auto"/>
              <w:right w:val="single" w:sz="4" w:space="0" w:color="auto"/>
            </w:tcBorders>
            <w:shd w:val="clear" w:color="auto" w:fill="auto"/>
            <w:noWrap/>
            <w:vAlign w:val="bottom"/>
            <w:hideMark/>
          </w:tcPr>
          <w:p w14:paraId="0F941EA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16.177,90</w:t>
            </w:r>
          </w:p>
        </w:tc>
        <w:tc>
          <w:tcPr>
            <w:tcW w:w="1151" w:type="dxa"/>
            <w:tcBorders>
              <w:top w:val="nil"/>
              <w:left w:val="nil"/>
              <w:bottom w:val="single" w:sz="4" w:space="0" w:color="auto"/>
              <w:right w:val="single" w:sz="4" w:space="0" w:color="auto"/>
            </w:tcBorders>
            <w:shd w:val="clear" w:color="auto" w:fill="auto"/>
            <w:noWrap/>
            <w:vAlign w:val="bottom"/>
            <w:hideMark/>
          </w:tcPr>
          <w:p w14:paraId="406962C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163.249,68</w:t>
            </w:r>
          </w:p>
        </w:tc>
      </w:tr>
      <w:tr w:rsidR="0004547A" w:rsidRPr="0004547A" w14:paraId="2D2B9EF5"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9673AD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084A331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040</w:t>
            </w:r>
          </w:p>
        </w:tc>
        <w:tc>
          <w:tcPr>
            <w:tcW w:w="2602" w:type="dxa"/>
            <w:tcBorders>
              <w:top w:val="nil"/>
              <w:left w:val="nil"/>
              <w:bottom w:val="single" w:sz="4" w:space="0" w:color="auto"/>
              <w:right w:val="single" w:sz="4" w:space="0" w:color="auto"/>
            </w:tcBorders>
            <w:shd w:val="clear" w:color="auto" w:fill="auto"/>
            <w:noWrap/>
            <w:vAlign w:val="bottom"/>
            <w:hideMark/>
          </w:tcPr>
          <w:p w14:paraId="219798B5"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Miceşti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Păuleasa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FCA21E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21</w:t>
            </w:r>
          </w:p>
        </w:tc>
        <w:tc>
          <w:tcPr>
            <w:tcW w:w="1039" w:type="dxa"/>
            <w:tcBorders>
              <w:top w:val="nil"/>
              <w:left w:val="nil"/>
              <w:bottom w:val="single" w:sz="4" w:space="0" w:color="auto"/>
              <w:right w:val="single" w:sz="4" w:space="0" w:color="auto"/>
            </w:tcBorders>
            <w:shd w:val="clear" w:color="auto" w:fill="auto"/>
            <w:noWrap/>
            <w:vAlign w:val="bottom"/>
            <w:hideMark/>
          </w:tcPr>
          <w:p w14:paraId="331E421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69CADF4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6E47FE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102.176,00</w:t>
            </w:r>
          </w:p>
        </w:tc>
        <w:tc>
          <w:tcPr>
            <w:tcW w:w="1151" w:type="dxa"/>
            <w:tcBorders>
              <w:top w:val="nil"/>
              <w:left w:val="nil"/>
              <w:bottom w:val="single" w:sz="4" w:space="0" w:color="auto"/>
              <w:right w:val="single" w:sz="4" w:space="0" w:color="auto"/>
            </w:tcBorders>
            <w:shd w:val="clear" w:color="auto" w:fill="auto"/>
            <w:noWrap/>
            <w:vAlign w:val="bottom"/>
            <w:hideMark/>
          </w:tcPr>
          <w:p w14:paraId="239A174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244.707,23</w:t>
            </w:r>
          </w:p>
        </w:tc>
        <w:tc>
          <w:tcPr>
            <w:tcW w:w="1115" w:type="dxa"/>
            <w:tcBorders>
              <w:top w:val="nil"/>
              <w:left w:val="nil"/>
              <w:bottom w:val="single" w:sz="4" w:space="0" w:color="auto"/>
              <w:right w:val="single" w:sz="4" w:space="0" w:color="auto"/>
            </w:tcBorders>
            <w:shd w:val="clear" w:color="auto" w:fill="auto"/>
            <w:noWrap/>
            <w:vAlign w:val="bottom"/>
            <w:hideMark/>
          </w:tcPr>
          <w:p w14:paraId="3E01B68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12F9605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26.565,76</w:t>
            </w:r>
          </w:p>
        </w:tc>
        <w:tc>
          <w:tcPr>
            <w:tcW w:w="1195" w:type="dxa"/>
            <w:tcBorders>
              <w:top w:val="nil"/>
              <w:left w:val="nil"/>
              <w:bottom w:val="single" w:sz="4" w:space="0" w:color="auto"/>
              <w:right w:val="single" w:sz="4" w:space="0" w:color="auto"/>
            </w:tcBorders>
            <w:shd w:val="clear" w:color="auto" w:fill="auto"/>
            <w:noWrap/>
            <w:vAlign w:val="bottom"/>
            <w:hideMark/>
          </w:tcPr>
          <w:p w14:paraId="5CA4593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9.195,84</w:t>
            </w:r>
          </w:p>
        </w:tc>
        <w:tc>
          <w:tcPr>
            <w:tcW w:w="1017" w:type="dxa"/>
            <w:tcBorders>
              <w:top w:val="nil"/>
              <w:left w:val="nil"/>
              <w:bottom w:val="single" w:sz="4" w:space="0" w:color="auto"/>
              <w:right w:val="single" w:sz="4" w:space="0" w:color="auto"/>
            </w:tcBorders>
            <w:shd w:val="clear" w:color="auto" w:fill="auto"/>
            <w:noWrap/>
            <w:vAlign w:val="bottom"/>
            <w:hideMark/>
          </w:tcPr>
          <w:p w14:paraId="1533C76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61.305,60</w:t>
            </w:r>
          </w:p>
        </w:tc>
        <w:tc>
          <w:tcPr>
            <w:tcW w:w="1017" w:type="dxa"/>
            <w:tcBorders>
              <w:top w:val="nil"/>
              <w:left w:val="nil"/>
              <w:bottom w:val="single" w:sz="4" w:space="0" w:color="auto"/>
              <w:right w:val="single" w:sz="4" w:space="0" w:color="auto"/>
            </w:tcBorders>
            <w:shd w:val="clear" w:color="auto" w:fill="auto"/>
            <w:noWrap/>
            <w:vAlign w:val="bottom"/>
            <w:hideMark/>
          </w:tcPr>
          <w:p w14:paraId="7E7665D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46.440,29</w:t>
            </w:r>
          </w:p>
        </w:tc>
        <w:tc>
          <w:tcPr>
            <w:tcW w:w="1151" w:type="dxa"/>
            <w:tcBorders>
              <w:top w:val="nil"/>
              <w:left w:val="nil"/>
              <w:bottom w:val="single" w:sz="4" w:space="0" w:color="auto"/>
              <w:right w:val="single" w:sz="4" w:space="0" w:color="auto"/>
            </w:tcBorders>
            <w:shd w:val="clear" w:color="auto" w:fill="auto"/>
            <w:noWrap/>
            <w:vAlign w:val="bottom"/>
            <w:hideMark/>
          </w:tcPr>
          <w:p w14:paraId="1F2D6FE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468.624,71</w:t>
            </w:r>
          </w:p>
        </w:tc>
      </w:tr>
      <w:tr w:rsidR="0004547A" w:rsidRPr="0004547A" w14:paraId="75F6FE71"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D7DD7E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lastRenderedPageBreak/>
              <w:t>04</w:t>
            </w:r>
          </w:p>
        </w:tc>
        <w:tc>
          <w:tcPr>
            <w:tcW w:w="697" w:type="dxa"/>
            <w:tcBorders>
              <w:top w:val="nil"/>
              <w:left w:val="nil"/>
              <w:bottom w:val="single" w:sz="4" w:space="0" w:color="auto"/>
              <w:right w:val="single" w:sz="4" w:space="0" w:color="auto"/>
            </w:tcBorders>
            <w:shd w:val="clear" w:color="auto" w:fill="auto"/>
            <w:noWrap/>
            <w:vAlign w:val="bottom"/>
            <w:hideMark/>
          </w:tcPr>
          <w:p w14:paraId="5FD0638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041</w:t>
            </w:r>
          </w:p>
        </w:tc>
        <w:tc>
          <w:tcPr>
            <w:tcW w:w="2602" w:type="dxa"/>
            <w:tcBorders>
              <w:top w:val="nil"/>
              <w:left w:val="nil"/>
              <w:bottom w:val="single" w:sz="4" w:space="0" w:color="auto"/>
              <w:right w:val="single" w:sz="4" w:space="0" w:color="auto"/>
            </w:tcBorders>
            <w:shd w:val="clear" w:color="auto" w:fill="auto"/>
            <w:noWrap/>
            <w:vAlign w:val="bottom"/>
            <w:hideMark/>
          </w:tcPr>
          <w:p w14:paraId="5887FFB3"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Purcareni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Valea</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Nandrii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46949F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20</w:t>
            </w:r>
          </w:p>
        </w:tc>
        <w:tc>
          <w:tcPr>
            <w:tcW w:w="1039" w:type="dxa"/>
            <w:tcBorders>
              <w:top w:val="nil"/>
              <w:left w:val="nil"/>
              <w:bottom w:val="single" w:sz="4" w:space="0" w:color="auto"/>
              <w:right w:val="single" w:sz="4" w:space="0" w:color="auto"/>
            </w:tcBorders>
            <w:shd w:val="clear" w:color="auto" w:fill="auto"/>
            <w:noWrap/>
            <w:vAlign w:val="bottom"/>
            <w:hideMark/>
          </w:tcPr>
          <w:p w14:paraId="61627AE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C23981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C8FC01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62.400,00</w:t>
            </w:r>
          </w:p>
        </w:tc>
        <w:tc>
          <w:tcPr>
            <w:tcW w:w="1151" w:type="dxa"/>
            <w:tcBorders>
              <w:top w:val="nil"/>
              <w:left w:val="nil"/>
              <w:bottom w:val="single" w:sz="4" w:space="0" w:color="auto"/>
              <w:right w:val="single" w:sz="4" w:space="0" w:color="auto"/>
            </w:tcBorders>
            <w:shd w:val="clear" w:color="auto" w:fill="auto"/>
            <w:noWrap/>
            <w:vAlign w:val="bottom"/>
            <w:hideMark/>
          </w:tcPr>
          <w:p w14:paraId="2FF94C3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139.482,35</w:t>
            </w:r>
          </w:p>
        </w:tc>
        <w:tc>
          <w:tcPr>
            <w:tcW w:w="1115" w:type="dxa"/>
            <w:tcBorders>
              <w:top w:val="nil"/>
              <w:left w:val="nil"/>
              <w:bottom w:val="single" w:sz="4" w:space="0" w:color="auto"/>
              <w:right w:val="single" w:sz="4" w:space="0" w:color="auto"/>
            </w:tcBorders>
            <w:shd w:val="clear" w:color="auto" w:fill="auto"/>
            <w:noWrap/>
            <w:vAlign w:val="bottom"/>
            <w:hideMark/>
          </w:tcPr>
          <w:p w14:paraId="734E18C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4362D9D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14.976,00</w:t>
            </w:r>
          </w:p>
        </w:tc>
        <w:tc>
          <w:tcPr>
            <w:tcW w:w="1195" w:type="dxa"/>
            <w:tcBorders>
              <w:top w:val="nil"/>
              <w:left w:val="nil"/>
              <w:bottom w:val="single" w:sz="4" w:space="0" w:color="auto"/>
              <w:right w:val="single" w:sz="4" w:space="0" w:color="auto"/>
            </w:tcBorders>
            <w:shd w:val="clear" w:color="auto" w:fill="auto"/>
            <w:noWrap/>
            <w:vAlign w:val="bottom"/>
            <w:hideMark/>
          </w:tcPr>
          <w:p w14:paraId="240DA48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4.368,00</w:t>
            </w:r>
          </w:p>
        </w:tc>
        <w:tc>
          <w:tcPr>
            <w:tcW w:w="1017" w:type="dxa"/>
            <w:tcBorders>
              <w:top w:val="nil"/>
              <w:left w:val="nil"/>
              <w:bottom w:val="single" w:sz="4" w:space="0" w:color="auto"/>
              <w:right w:val="single" w:sz="4" w:space="0" w:color="auto"/>
            </w:tcBorders>
            <w:shd w:val="clear" w:color="auto" w:fill="auto"/>
            <w:noWrap/>
            <w:vAlign w:val="bottom"/>
            <w:hideMark/>
          </w:tcPr>
          <w:p w14:paraId="384351B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29.952,00</w:t>
            </w:r>
          </w:p>
        </w:tc>
        <w:tc>
          <w:tcPr>
            <w:tcW w:w="1017" w:type="dxa"/>
            <w:tcBorders>
              <w:top w:val="nil"/>
              <w:left w:val="nil"/>
              <w:bottom w:val="single" w:sz="4" w:space="0" w:color="auto"/>
              <w:right w:val="single" w:sz="4" w:space="0" w:color="auto"/>
            </w:tcBorders>
            <w:shd w:val="clear" w:color="auto" w:fill="auto"/>
            <w:noWrap/>
            <w:vAlign w:val="bottom"/>
            <w:hideMark/>
          </w:tcPr>
          <w:p w14:paraId="09A3C6A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25.868,52</w:t>
            </w:r>
          </w:p>
        </w:tc>
        <w:tc>
          <w:tcPr>
            <w:tcW w:w="1151" w:type="dxa"/>
            <w:tcBorders>
              <w:top w:val="nil"/>
              <w:left w:val="nil"/>
              <w:bottom w:val="single" w:sz="4" w:space="0" w:color="auto"/>
              <w:right w:val="single" w:sz="4" w:space="0" w:color="auto"/>
            </w:tcBorders>
            <w:shd w:val="clear" w:color="auto" w:fill="auto"/>
            <w:noWrap/>
            <w:vAlign w:val="bottom"/>
            <w:hideMark/>
          </w:tcPr>
          <w:p w14:paraId="6B09E73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261.036,87</w:t>
            </w:r>
          </w:p>
        </w:tc>
      </w:tr>
      <w:tr w:rsidR="0004547A" w:rsidRPr="0004547A" w14:paraId="59235A2C"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F8C255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5E826BC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042</w:t>
            </w:r>
          </w:p>
        </w:tc>
        <w:tc>
          <w:tcPr>
            <w:tcW w:w="2602" w:type="dxa"/>
            <w:tcBorders>
              <w:top w:val="nil"/>
              <w:left w:val="nil"/>
              <w:bottom w:val="single" w:sz="4" w:space="0" w:color="auto"/>
              <w:right w:val="single" w:sz="4" w:space="0" w:color="auto"/>
            </w:tcBorders>
            <w:shd w:val="clear" w:color="auto" w:fill="auto"/>
            <w:noWrap/>
            <w:vAlign w:val="bottom"/>
            <w:hideMark/>
          </w:tcPr>
          <w:p w14:paraId="4C6D88F5"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Domneşti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12C0CC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64</w:t>
            </w:r>
          </w:p>
        </w:tc>
        <w:tc>
          <w:tcPr>
            <w:tcW w:w="1039" w:type="dxa"/>
            <w:tcBorders>
              <w:top w:val="nil"/>
              <w:left w:val="nil"/>
              <w:bottom w:val="single" w:sz="4" w:space="0" w:color="auto"/>
              <w:right w:val="single" w:sz="4" w:space="0" w:color="auto"/>
            </w:tcBorders>
            <w:shd w:val="clear" w:color="auto" w:fill="auto"/>
            <w:noWrap/>
            <w:vAlign w:val="bottom"/>
            <w:hideMark/>
          </w:tcPr>
          <w:p w14:paraId="4E646D6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2E17A2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6F185E4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326.520,00</w:t>
            </w:r>
          </w:p>
        </w:tc>
        <w:tc>
          <w:tcPr>
            <w:tcW w:w="1151" w:type="dxa"/>
            <w:tcBorders>
              <w:top w:val="nil"/>
              <w:left w:val="nil"/>
              <w:bottom w:val="single" w:sz="4" w:space="0" w:color="auto"/>
              <w:right w:val="single" w:sz="4" w:space="0" w:color="auto"/>
            </w:tcBorders>
            <w:shd w:val="clear" w:color="auto" w:fill="auto"/>
            <w:noWrap/>
            <w:vAlign w:val="bottom"/>
            <w:hideMark/>
          </w:tcPr>
          <w:p w14:paraId="4F288BD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729.868,24</w:t>
            </w:r>
          </w:p>
        </w:tc>
        <w:tc>
          <w:tcPr>
            <w:tcW w:w="1115" w:type="dxa"/>
            <w:tcBorders>
              <w:top w:val="nil"/>
              <w:left w:val="nil"/>
              <w:bottom w:val="single" w:sz="4" w:space="0" w:color="auto"/>
              <w:right w:val="single" w:sz="4" w:space="0" w:color="auto"/>
            </w:tcBorders>
            <w:shd w:val="clear" w:color="auto" w:fill="auto"/>
            <w:noWrap/>
            <w:vAlign w:val="bottom"/>
            <w:hideMark/>
          </w:tcPr>
          <w:p w14:paraId="14C45DE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139.170,00</w:t>
            </w:r>
          </w:p>
        </w:tc>
        <w:tc>
          <w:tcPr>
            <w:tcW w:w="1017" w:type="dxa"/>
            <w:tcBorders>
              <w:top w:val="nil"/>
              <w:left w:val="nil"/>
              <w:bottom w:val="single" w:sz="4" w:space="0" w:color="auto"/>
              <w:right w:val="single" w:sz="4" w:space="0" w:color="auto"/>
            </w:tcBorders>
            <w:shd w:val="clear" w:color="auto" w:fill="auto"/>
            <w:noWrap/>
            <w:vAlign w:val="bottom"/>
            <w:hideMark/>
          </w:tcPr>
          <w:p w14:paraId="5A93643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78.364,80</w:t>
            </w:r>
          </w:p>
        </w:tc>
        <w:tc>
          <w:tcPr>
            <w:tcW w:w="1195" w:type="dxa"/>
            <w:tcBorders>
              <w:top w:val="nil"/>
              <w:left w:val="nil"/>
              <w:bottom w:val="single" w:sz="4" w:space="0" w:color="auto"/>
              <w:right w:val="single" w:sz="4" w:space="0" w:color="auto"/>
            </w:tcBorders>
            <w:shd w:val="clear" w:color="auto" w:fill="auto"/>
            <w:noWrap/>
            <w:vAlign w:val="bottom"/>
            <w:hideMark/>
          </w:tcPr>
          <w:p w14:paraId="2589AFD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22.856,40</w:t>
            </w:r>
          </w:p>
        </w:tc>
        <w:tc>
          <w:tcPr>
            <w:tcW w:w="1017" w:type="dxa"/>
            <w:tcBorders>
              <w:top w:val="nil"/>
              <w:left w:val="nil"/>
              <w:bottom w:val="single" w:sz="4" w:space="0" w:color="auto"/>
              <w:right w:val="single" w:sz="4" w:space="0" w:color="auto"/>
            </w:tcBorders>
            <w:shd w:val="clear" w:color="auto" w:fill="auto"/>
            <w:noWrap/>
            <w:vAlign w:val="bottom"/>
            <w:hideMark/>
          </w:tcPr>
          <w:p w14:paraId="723D426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156.729,60</w:t>
            </w:r>
          </w:p>
        </w:tc>
        <w:tc>
          <w:tcPr>
            <w:tcW w:w="1017" w:type="dxa"/>
            <w:tcBorders>
              <w:top w:val="nil"/>
              <w:left w:val="nil"/>
              <w:bottom w:val="single" w:sz="4" w:space="0" w:color="auto"/>
              <w:right w:val="single" w:sz="4" w:space="0" w:color="auto"/>
            </w:tcBorders>
            <w:shd w:val="clear" w:color="auto" w:fill="auto"/>
            <w:noWrap/>
            <w:vAlign w:val="bottom"/>
            <w:hideMark/>
          </w:tcPr>
          <w:p w14:paraId="3329786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123.968,79</w:t>
            </w:r>
          </w:p>
        </w:tc>
        <w:tc>
          <w:tcPr>
            <w:tcW w:w="1151" w:type="dxa"/>
            <w:tcBorders>
              <w:top w:val="nil"/>
              <w:left w:val="nil"/>
              <w:bottom w:val="single" w:sz="4" w:space="0" w:color="auto"/>
              <w:right w:val="single" w:sz="4" w:space="0" w:color="auto"/>
            </w:tcBorders>
            <w:shd w:val="clear" w:color="auto" w:fill="auto"/>
            <w:noWrap/>
            <w:vAlign w:val="bottom"/>
            <w:hideMark/>
          </w:tcPr>
          <w:p w14:paraId="58FC10F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1.250.957,83</w:t>
            </w:r>
          </w:p>
        </w:tc>
      </w:tr>
      <w:tr w:rsidR="0004547A" w:rsidRPr="0004547A" w14:paraId="293E3DAD"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C473BA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13C83E3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043</w:t>
            </w:r>
          </w:p>
        </w:tc>
        <w:tc>
          <w:tcPr>
            <w:tcW w:w="2602" w:type="dxa"/>
            <w:tcBorders>
              <w:top w:val="nil"/>
              <w:left w:val="nil"/>
              <w:bottom w:val="single" w:sz="4" w:space="0" w:color="auto"/>
              <w:right w:val="single" w:sz="4" w:space="0" w:color="auto"/>
            </w:tcBorders>
            <w:shd w:val="clear" w:color="auto" w:fill="auto"/>
            <w:noWrap/>
            <w:vAlign w:val="bottom"/>
            <w:hideMark/>
          </w:tcPr>
          <w:p w14:paraId="0406FDC7"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Mioveni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Vulturul</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B42673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17</w:t>
            </w:r>
          </w:p>
        </w:tc>
        <w:tc>
          <w:tcPr>
            <w:tcW w:w="1039" w:type="dxa"/>
            <w:tcBorders>
              <w:top w:val="nil"/>
              <w:left w:val="nil"/>
              <w:bottom w:val="single" w:sz="4" w:space="0" w:color="auto"/>
              <w:right w:val="single" w:sz="4" w:space="0" w:color="auto"/>
            </w:tcBorders>
            <w:shd w:val="clear" w:color="auto" w:fill="auto"/>
            <w:noWrap/>
            <w:vAlign w:val="bottom"/>
            <w:hideMark/>
          </w:tcPr>
          <w:p w14:paraId="44F82F9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21C2C7D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w:t>
            </w:r>
          </w:p>
        </w:tc>
        <w:tc>
          <w:tcPr>
            <w:tcW w:w="1017" w:type="dxa"/>
            <w:tcBorders>
              <w:top w:val="nil"/>
              <w:left w:val="nil"/>
              <w:bottom w:val="single" w:sz="4" w:space="0" w:color="auto"/>
              <w:right w:val="single" w:sz="4" w:space="0" w:color="auto"/>
            </w:tcBorders>
            <w:shd w:val="clear" w:color="auto" w:fill="auto"/>
            <w:noWrap/>
            <w:vAlign w:val="bottom"/>
            <w:hideMark/>
          </w:tcPr>
          <w:p w14:paraId="4879284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590.784,00</w:t>
            </w:r>
          </w:p>
        </w:tc>
        <w:tc>
          <w:tcPr>
            <w:tcW w:w="1151" w:type="dxa"/>
            <w:tcBorders>
              <w:top w:val="nil"/>
              <w:left w:val="nil"/>
              <w:bottom w:val="single" w:sz="4" w:space="0" w:color="auto"/>
              <w:right w:val="single" w:sz="4" w:space="0" w:color="auto"/>
            </w:tcBorders>
            <w:shd w:val="clear" w:color="auto" w:fill="auto"/>
            <w:noWrap/>
            <w:vAlign w:val="bottom"/>
            <w:hideMark/>
          </w:tcPr>
          <w:p w14:paraId="3364E19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1.414.902,86</w:t>
            </w:r>
          </w:p>
        </w:tc>
        <w:tc>
          <w:tcPr>
            <w:tcW w:w="1115" w:type="dxa"/>
            <w:tcBorders>
              <w:top w:val="nil"/>
              <w:left w:val="nil"/>
              <w:bottom w:val="single" w:sz="4" w:space="0" w:color="auto"/>
              <w:right w:val="single" w:sz="4" w:space="0" w:color="auto"/>
            </w:tcBorders>
            <w:shd w:val="clear" w:color="auto" w:fill="auto"/>
            <w:noWrap/>
            <w:vAlign w:val="bottom"/>
            <w:hideMark/>
          </w:tcPr>
          <w:p w14:paraId="058E6F7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402.050,00</w:t>
            </w:r>
          </w:p>
        </w:tc>
        <w:tc>
          <w:tcPr>
            <w:tcW w:w="1017" w:type="dxa"/>
            <w:tcBorders>
              <w:top w:val="nil"/>
              <w:left w:val="nil"/>
              <w:bottom w:val="single" w:sz="4" w:space="0" w:color="auto"/>
              <w:right w:val="single" w:sz="4" w:space="0" w:color="auto"/>
            </w:tcBorders>
            <w:shd w:val="clear" w:color="auto" w:fill="auto"/>
            <w:noWrap/>
            <w:vAlign w:val="bottom"/>
            <w:hideMark/>
          </w:tcPr>
          <w:p w14:paraId="373682F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153.603,84</w:t>
            </w:r>
          </w:p>
        </w:tc>
        <w:tc>
          <w:tcPr>
            <w:tcW w:w="1195" w:type="dxa"/>
            <w:tcBorders>
              <w:top w:val="nil"/>
              <w:left w:val="nil"/>
              <w:bottom w:val="single" w:sz="4" w:space="0" w:color="auto"/>
              <w:right w:val="single" w:sz="4" w:space="0" w:color="auto"/>
            </w:tcBorders>
            <w:shd w:val="clear" w:color="auto" w:fill="auto"/>
            <w:noWrap/>
            <w:vAlign w:val="bottom"/>
            <w:hideMark/>
          </w:tcPr>
          <w:p w14:paraId="783E946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53.170,56</w:t>
            </w:r>
          </w:p>
        </w:tc>
        <w:tc>
          <w:tcPr>
            <w:tcW w:w="1017" w:type="dxa"/>
            <w:tcBorders>
              <w:top w:val="nil"/>
              <w:left w:val="nil"/>
              <w:bottom w:val="single" w:sz="4" w:space="0" w:color="auto"/>
              <w:right w:val="single" w:sz="4" w:space="0" w:color="auto"/>
            </w:tcBorders>
            <w:shd w:val="clear" w:color="auto" w:fill="auto"/>
            <w:noWrap/>
            <w:vAlign w:val="bottom"/>
            <w:hideMark/>
          </w:tcPr>
          <w:p w14:paraId="60E476F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354.470,40</w:t>
            </w:r>
          </w:p>
        </w:tc>
        <w:tc>
          <w:tcPr>
            <w:tcW w:w="1017" w:type="dxa"/>
            <w:tcBorders>
              <w:top w:val="nil"/>
              <w:left w:val="nil"/>
              <w:bottom w:val="single" w:sz="4" w:space="0" w:color="auto"/>
              <w:right w:val="single" w:sz="4" w:space="0" w:color="auto"/>
            </w:tcBorders>
            <w:shd w:val="clear" w:color="auto" w:fill="auto"/>
            <w:noWrap/>
            <w:vAlign w:val="bottom"/>
            <w:hideMark/>
          </w:tcPr>
          <w:p w14:paraId="37B56B9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261.601,74</w:t>
            </w:r>
          </w:p>
        </w:tc>
        <w:tc>
          <w:tcPr>
            <w:tcW w:w="1151" w:type="dxa"/>
            <w:tcBorders>
              <w:top w:val="nil"/>
              <w:left w:val="nil"/>
              <w:bottom w:val="single" w:sz="4" w:space="0" w:color="auto"/>
              <w:right w:val="single" w:sz="4" w:space="0" w:color="auto"/>
            </w:tcBorders>
            <w:shd w:val="clear" w:color="auto" w:fill="auto"/>
            <w:noWrap/>
            <w:vAlign w:val="bottom"/>
            <w:hideMark/>
          </w:tcPr>
          <w:p w14:paraId="45ECD1E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2.639.799,40</w:t>
            </w:r>
          </w:p>
        </w:tc>
      </w:tr>
      <w:tr w:rsidR="0004547A" w:rsidRPr="0004547A" w14:paraId="599A64EF"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3D0E1C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0F715CA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044</w:t>
            </w:r>
          </w:p>
        </w:tc>
        <w:tc>
          <w:tcPr>
            <w:tcW w:w="2602" w:type="dxa"/>
            <w:tcBorders>
              <w:top w:val="nil"/>
              <w:left w:val="nil"/>
              <w:bottom w:val="single" w:sz="4" w:space="0" w:color="auto"/>
              <w:right w:val="single" w:sz="4" w:space="0" w:color="auto"/>
            </w:tcBorders>
            <w:shd w:val="clear" w:color="auto" w:fill="auto"/>
            <w:noWrap/>
            <w:vAlign w:val="bottom"/>
            <w:hideMark/>
          </w:tcPr>
          <w:p w14:paraId="0AFCBE67"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Mioveni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Boteni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D21245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47</w:t>
            </w:r>
          </w:p>
        </w:tc>
        <w:tc>
          <w:tcPr>
            <w:tcW w:w="1039" w:type="dxa"/>
            <w:tcBorders>
              <w:top w:val="nil"/>
              <w:left w:val="nil"/>
              <w:bottom w:val="single" w:sz="4" w:space="0" w:color="auto"/>
              <w:right w:val="single" w:sz="4" w:space="0" w:color="auto"/>
            </w:tcBorders>
            <w:shd w:val="clear" w:color="auto" w:fill="auto"/>
            <w:noWrap/>
            <w:vAlign w:val="bottom"/>
            <w:hideMark/>
          </w:tcPr>
          <w:p w14:paraId="65227E5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F5F0BD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w:t>
            </w:r>
          </w:p>
        </w:tc>
        <w:tc>
          <w:tcPr>
            <w:tcW w:w="1017" w:type="dxa"/>
            <w:tcBorders>
              <w:top w:val="nil"/>
              <w:left w:val="nil"/>
              <w:bottom w:val="single" w:sz="4" w:space="0" w:color="auto"/>
              <w:right w:val="single" w:sz="4" w:space="0" w:color="auto"/>
            </w:tcBorders>
            <w:shd w:val="clear" w:color="auto" w:fill="auto"/>
            <w:noWrap/>
            <w:vAlign w:val="bottom"/>
            <w:hideMark/>
          </w:tcPr>
          <w:p w14:paraId="5C570CE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352.500,00</w:t>
            </w:r>
          </w:p>
        </w:tc>
        <w:tc>
          <w:tcPr>
            <w:tcW w:w="1151" w:type="dxa"/>
            <w:tcBorders>
              <w:top w:val="nil"/>
              <w:left w:val="nil"/>
              <w:bottom w:val="single" w:sz="4" w:space="0" w:color="auto"/>
              <w:right w:val="single" w:sz="4" w:space="0" w:color="auto"/>
            </w:tcBorders>
            <w:shd w:val="clear" w:color="auto" w:fill="auto"/>
            <w:noWrap/>
            <w:vAlign w:val="bottom"/>
            <w:hideMark/>
          </w:tcPr>
          <w:p w14:paraId="7D96C03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787.941,18</w:t>
            </w:r>
          </w:p>
        </w:tc>
        <w:tc>
          <w:tcPr>
            <w:tcW w:w="1115" w:type="dxa"/>
            <w:tcBorders>
              <w:top w:val="nil"/>
              <w:left w:val="nil"/>
              <w:bottom w:val="single" w:sz="4" w:space="0" w:color="auto"/>
              <w:right w:val="single" w:sz="4" w:space="0" w:color="auto"/>
            </w:tcBorders>
            <w:shd w:val="clear" w:color="auto" w:fill="auto"/>
            <w:noWrap/>
            <w:vAlign w:val="bottom"/>
            <w:hideMark/>
          </w:tcPr>
          <w:p w14:paraId="2551976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278.340,00</w:t>
            </w:r>
          </w:p>
        </w:tc>
        <w:tc>
          <w:tcPr>
            <w:tcW w:w="1017" w:type="dxa"/>
            <w:tcBorders>
              <w:top w:val="nil"/>
              <w:left w:val="nil"/>
              <w:bottom w:val="single" w:sz="4" w:space="0" w:color="auto"/>
              <w:right w:val="single" w:sz="4" w:space="0" w:color="auto"/>
            </w:tcBorders>
            <w:shd w:val="clear" w:color="auto" w:fill="auto"/>
            <w:noWrap/>
            <w:vAlign w:val="bottom"/>
            <w:hideMark/>
          </w:tcPr>
          <w:p w14:paraId="4B3ED09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84.600,00</w:t>
            </w:r>
          </w:p>
        </w:tc>
        <w:tc>
          <w:tcPr>
            <w:tcW w:w="1195" w:type="dxa"/>
            <w:tcBorders>
              <w:top w:val="nil"/>
              <w:left w:val="nil"/>
              <w:bottom w:val="single" w:sz="4" w:space="0" w:color="auto"/>
              <w:right w:val="single" w:sz="4" w:space="0" w:color="auto"/>
            </w:tcBorders>
            <w:shd w:val="clear" w:color="auto" w:fill="auto"/>
            <w:noWrap/>
            <w:vAlign w:val="bottom"/>
            <w:hideMark/>
          </w:tcPr>
          <w:p w14:paraId="79E10B1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24.675,00</w:t>
            </w:r>
          </w:p>
        </w:tc>
        <w:tc>
          <w:tcPr>
            <w:tcW w:w="1017" w:type="dxa"/>
            <w:tcBorders>
              <w:top w:val="nil"/>
              <w:left w:val="nil"/>
              <w:bottom w:val="single" w:sz="4" w:space="0" w:color="auto"/>
              <w:right w:val="single" w:sz="4" w:space="0" w:color="auto"/>
            </w:tcBorders>
            <w:shd w:val="clear" w:color="auto" w:fill="auto"/>
            <w:noWrap/>
            <w:vAlign w:val="bottom"/>
            <w:hideMark/>
          </w:tcPr>
          <w:p w14:paraId="102895E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169.200,00</w:t>
            </w:r>
          </w:p>
        </w:tc>
        <w:tc>
          <w:tcPr>
            <w:tcW w:w="1017" w:type="dxa"/>
            <w:tcBorders>
              <w:top w:val="nil"/>
              <w:left w:val="nil"/>
              <w:bottom w:val="single" w:sz="4" w:space="0" w:color="auto"/>
              <w:right w:val="single" w:sz="4" w:space="0" w:color="auto"/>
            </w:tcBorders>
            <w:shd w:val="clear" w:color="auto" w:fill="auto"/>
            <w:noWrap/>
            <w:vAlign w:val="bottom"/>
            <w:hideMark/>
          </w:tcPr>
          <w:p w14:paraId="000B2B4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147.923,18</w:t>
            </w:r>
          </w:p>
        </w:tc>
        <w:tc>
          <w:tcPr>
            <w:tcW w:w="1151" w:type="dxa"/>
            <w:tcBorders>
              <w:top w:val="nil"/>
              <w:left w:val="nil"/>
              <w:bottom w:val="single" w:sz="4" w:space="0" w:color="auto"/>
              <w:right w:val="single" w:sz="4" w:space="0" w:color="auto"/>
            </w:tcBorders>
            <w:shd w:val="clear" w:color="auto" w:fill="auto"/>
            <w:noWrap/>
            <w:vAlign w:val="bottom"/>
            <w:hideMark/>
          </w:tcPr>
          <w:p w14:paraId="4788791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1.492.679,36</w:t>
            </w:r>
          </w:p>
        </w:tc>
      </w:tr>
      <w:tr w:rsidR="0004547A" w:rsidRPr="0004547A" w14:paraId="03A192F6"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31F1CC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2BA01D7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045</w:t>
            </w:r>
          </w:p>
        </w:tc>
        <w:tc>
          <w:tcPr>
            <w:tcW w:w="2602" w:type="dxa"/>
            <w:tcBorders>
              <w:top w:val="nil"/>
              <w:left w:val="nil"/>
              <w:bottom w:val="single" w:sz="4" w:space="0" w:color="auto"/>
              <w:right w:val="single" w:sz="4" w:space="0" w:color="auto"/>
            </w:tcBorders>
            <w:shd w:val="clear" w:color="auto" w:fill="auto"/>
            <w:noWrap/>
            <w:vAlign w:val="bottom"/>
            <w:hideMark/>
          </w:tcPr>
          <w:p w14:paraId="38964A66"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Girexim-Ciomăgeşti-Beculeşti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8B0F66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65</w:t>
            </w:r>
          </w:p>
        </w:tc>
        <w:tc>
          <w:tcPr>
            <w:tcW w:w="1039" w:type="dxa"/>
            <w:tcBorders>
              <w:top w:val="nil"/>
              <w:left w:val="nil"/>
              <w:bottom w:val="single" w:sz="4" w:space="0" w:color="auto"/>
              <w:right w:val="single" w:sz="4" w:space="0" w:color="auto"/>
            </w:tcBorders>
            <w:shd w:val="clear" w:color="auto" w:fill="auto"/>
            <w:noWrap/>
            <w:vAlign w:val="bottom"/>
            <w:hideMark/>
          </w:tcPr>
          <w:p w14:paraId="4633A0D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FAF884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C0B8C2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121.550,00</w:t>
            </w:r>
          </w:p>
        </w:tc>
        <w:tc>
          <w:tcPr>
            <w:tcW w:w="1151" w:type="dxa"/>
            <w:tcBorders>
              <w:top w:val="nil"/>
              <w:left w:val="nil"/>
              <w:bottom w:val="single" w:sz="4" w:space="0" w:color="auto"/>
              <w:right w:val="single" w:sz="4" w:space="0" w:color="auto"/>
            </w:tcBorders>
            <w:shd w:val="clear" w:color="auto" w:fill="auto"/>
            <w:noWrap/>
            <w:vAlign w:val="bottom"/>
            <w:hideMark/>
          </w:tcPr>
          <w:p w14:paraId="0DCEC79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271.700,00</w:t>
            </w:r>
          </w:p>
        </w:tc>
        <w:tc>
          <w:tcPr>
            <w:tcW w:w="1115" w:type="dxa"/>
            <w:tcBorders>
              <w:top w:val="nil"/>
              <w:left w:val="nil"/>
              <w:bottom w:val="single" w:sz="4" w:space="0" w:color="auto"/>
              <w:right w:val="single" w:sz="4" w:space="0" w:color="auto"/>
            </w:tcBorders>
            <w:shd w:val="clear" w:color="auto" w:fill="auto"/>
            <w:noWrap/>
            <w:vAlign w:val="bottom"/>
            <w:hideMark/>
          </w:tcPr>
          <w:p w14:paraId="22581F8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2860C1A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29.172,00</w:t>
            </w:r>
          </w:p>
        </w:tc>
        <w:tc>
          <w:tcPr>
            <w:tcW w:w="1195" w:type="dxa"/>
            <w:tcBorders>
              <w:top w:val="nil"/>
              <w:left w:val="nil"/>
              <w:bottom w:val="single" w:sz="4" w:space="0" w:color="auto"/>
              <w:right w:val="single" w:sz="4" w:space="0" w:color="auto"/>
            </w:tcBorders>
            <w:shd w:val="clear" w:color="auto" w:fill="auto"/>
            <w:noWrap/>
            <w:vAlign w:val="bottom"/>
            <w:hideMark/>
          </w:tcPr>
          <w:p w14:paraId="0D0BEB6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8.508,50</w:t>
            </w:r>
          </w:p>
        </w:tc>
        <w:tc>
          <w:tcPr>
            <w:tcW w:w="1017" w:type="dxa"/>
            <w:tcBorders>
              <w:top w:val="nil"/>
              <w:left w:val="nil"/>
              <w:bottom w:val="single" w:sz="4" w:space="0" w:color="auto"/>
              <w:right w:val="single" w:sz="4" w:space="0" w:color="auto"/>
            </w:tcBorders>
            <w:shd w:val="clear" w:color="auto" w:fill="auto"/>
            <w:noWrap/>
            <w:vAlign w:val="bottom"/>
            <w:hideMark/>
          </w:tcPr>
          <w:p w14:paraId="2713CCD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58.344,00</w:t>
            </w:r>
          </w:p>
        </w:tc>
        <w:tc>
          <w:tcPr>
            <w:tcW w:w="1017" w:type="dxa"/>
            <w:tcBorders>
              <w:top w:val="nil"/>
              <w:left w:val="nil"/>
              <w:bottom w:val="single" w:sz="4" w:space="0" w:color="auto"/>
              <w:right w:val="single" w:sz="4" w:space="0" w:color="auto"/>
            </w:tcBorders>
            <w:shd w:val="clear" w:color="auto" w:fill="auto"/>
            <w:noWrap/>
            <w:vAlign w:val="bottom"/>
            <w:hideMark/>
          </w:tcPr>
          <w:p w14:paraId="3DA512D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45.552,60</w:t>
            </w:r>
          </w:p>
        </w:tc>
        <w:tc>
          <w:tcPr>
            <w:tcW w:w="1151" w:type="dxa"/>
            <w:tcBorders>
              <w:top w:val="nil"/>
              <w:left w:val="nil"/>
              <w:bottom w:val="single" w:sz="4" w:space="0" w:color="auto"/>
              <w:right w:val="single" w:sz="4" w:space="0" w:color="auto"/>
            </w:tcBorders>
            <w:shd w:val="clear" w:color="auto" w:fill="auto"/>
            <w:noWrap/>
            <w:vAlign w:val="bottom"/>
            <w:hideMark/>
          </w:tcPr>
          <w:p w14:paraId="00D1972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459.667,10</w:t>
            </w:r>
          </w:p>
        </w:tc>
      </w:tr>
      <w:tr w:rsidR="0004547A" w:rsidRPr="0004547A" w14:paraId="02583349"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88F934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6711DAB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046</w:t>
            </w:r>
          </w:p>
        </w:tc>
        <w:tc>
          <w:tcPr>
            <w:tcW w:w="2602" w:type="dxa"/>
            <w:tcBorders>
              <w:top w:val="nil"/>
              <w:left w:val="nil"/>
              <w:bottom w:val="single" w:sz="4" w:space="0" w:color="auto"/>
              <w:right w:val="single" w:sz="4" w:space="0" w:color="auto"/>
            </w:tcBorders>
            <w:shd w:val="clear" w:color="auto" w:fill="auto"/>
            <w:noWrap/>
            <w:vAlign w:val="bottom"/>
            <w:hideMark/>
          </w:tcPr>
          <w:p w14:paraId="32FFDFB1"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Nykolo</w:t>
            </w:r>
            <w:proofErr w:type="spellEnd"/>
            <w:r w:rsidRPr="0004547A">
              <w:rPr>
                <w:rFonts w:ascii="Arial" w:eastAsia="Times New Roman" w:hAnsi="Arial" w:cs="Arial"/>
                <w:sz w:val="16"/>
                <w:szCs w:val="16"/>
              </w:rPr>
              <w:t xml:space="preserve">-Poiana </w:t>
            </w:r>
            <w:proofErr w:type="spellStart"/>
            <w:r w:rsidRPr="0004547A">
              <w:rPr>
                <w:rFonts w:ascii="Arial" w:eastAsia="Times New Roman" w:hAnsi="Arial" w:cs="Arial"/>
                <w:sz w:val="16"/>
                <w:szCs w:val="16"/>
              </w:rPr>
              <w:t>Lacului-Cotmeana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D355AE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39</w:t>
            </w:r>
          </w:p>
        </w:tc>
        <w:tc>
          <w:tcPr>
            <w:tcW w:w="1039" w:type="dxa"/>
            <w:tcBorders>
              <w:top w:val="nil"/>
              <w:left w:val="nil"/>
              <w:bottom w:val="single" w:sz="4" w:space="0" w:color="auto"/>
              <w:right w:val="single" w:sz="4" w:space="0" w:color="auto"/>
            </w:tcBorders>
            <w:shd w:val="clear" w:color="auto" w:fill="auto"/>
            <w:noWrap/>
            <w:vAlign w:val="bottom"/>
            <w:hideMark/>
          </w:tcPr>
          <w:p w14:paraId="788B782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7242D5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1ED39B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76.752,00</w:t>
            </w:r>
          </w:p>
        </w:tc>
        <w:tc>
          <w:tcPr>
            <w:tcW w:w="1151" w:type="dxa"/>
            <w:tcBorders>
              <w:top w:val="nil"/>
              <w:left w:val="nil"/>
              <w:bottom w:val="single" w:sz="4" w:space="0" w:color="auto"/>
              <w:right w:val="single" w:sz="4" w:space="0" w:color="auto"/>
            </w:tcBorders>
            <w:shd w:val="clear" w:color="auto" w:fill="auto"/>
            <w:noWrap/>
            <w:vAlign w:val="bottom"/>
            <w:hideMark/>
          </w:tcPr>
          <w:p w14:paraId="495F10F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171.563,29</w:t>
            </w:r>
          </w:p>
        </w:tc>
        <w:tc>
          <w:tcPr>
            <w:tcW w:w="1115" w:type="dxa"/>
            <w:tcBorders>
              <w:top w:val="nil"/>
              <w:left w:val="nil"/>
              <w:bottom w:val="single" w:sz="4" w:space="0" w:color="auto"/>
              <w:right w:val="single" w:sz="4" w:space="0" w:color="auto"/>
            </w:tcBorders>
            <w:shd w:val="clear" w:color="auto" w:fill="auto"/>
            <w:noWrap/>
            <w:vAlign w:val="bottom"/>
            <w:hideMark/>
          </w:tcPr>
          <w:p w14:paraId="2A37795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061554F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18.420,48</w:t>
            </w:r>
          </w:p>
        </w:tc>
        <w:tc>
          <w:tcPr>
            <w:tcW w:w="1195" w:type="dxa"/>
            <w:tcBorders>
              <w:top w:val="nil"/>
              <w:left w:val="nil"/>
              <w:bottom w:val="single" w:sz="4" w:space="0" w:color="auto"/>
              <w:right w:val="single" w:sz="4" w:space="0" w:color="auto"/>
            </w:tcBorders>
            <w:shd w:val="clear" w:color="auto" w:fill="auto"/>
            <w:noWrap/>
            <w:vAlign w:val="bottom"/>
            <w:hideMark/>
          </w:tcPr>
          <w:p w14:paraId="2FF1B74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5.372,64</w:t>
            </w:r>
          </w:p>
        </w:tc>
        <w:tc>
          <w:tcPr>
            <w:tcW w:w="1017" w:type="dxa"/>
            <w:tcBorders>
              <w:top w:val="nil"/>
              <w:left w:val="nil"/>
              <w:bottom w:val="single" w:sz="4" w:space="0" w:color="auto"/>
              <w:right w:val="single" w:sz="4" w:space="0" w:color="auto"/>
            </w:tcBorders>
            <w:shd w:val="clear" w:color="auto" w:fill="auto"/>
            <w:noWrap/>
            <w:vAlign w:val="bottom"/>
            <w:hideMark/>
          </w:tcPr>
          <w:p w14:paraId="7706DD1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36.840,96</w:t>
            </w:r>
          </w:p>
        </w:tc>
        <w:tc>
          <w:tcPr>
            <w:tcW w:w="1017" w:type="dxa"/>
            <w:tcBorders>
              <w:top w:val="nil"/>
              <w:left w:val="nil"/>
              <w:bottom w:val="single" w:sz="4" w:space="0" w:color="auto"/>
              <w:right w:val="single" w:sz="4" w:space="0" w:color="auto"/>
            </w:tcBorders>
            <w:shd w:val="clear" w:color="auto" w:fill="auto"/>
            <w:noWrap/>
            <w:vAlign w:val="bottom"/>
            <w:hideMark/>
          </w:tcPr>
          <w:p w14:paraId="5D5C142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30.644,61</w:t>
            </w:r>
          </w:p>
        </w:tc>
        <w:tc>
          <w:tcPr>
            <w:tcW w:w="1151" w:type="dxa"/>
            <w:tcBorders>
              <w:top w:val="nil"/>
              <w:left w:val="nil"/>
              <w:bottom w:val="single" w:sz="4" w:space="0" w:color="auto"/>
              <w:right w:val="single" w:sz="4" w:space="0" w:color="auto"/>
            </w:tcBorders>
            <w:shd w:val="clear" w:color="auto" w:fill="auto"/>
            <w:noWrap/>
            <w:vAlign w:val="bottom"/>
            <w:hideMark/>
          </w:tcPr>
          <w:p w14:paraId="307E8F9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309.231,99</w:t>
            </w:r>
          </w:p>
        </w:tc>
      </w:tr>
      <w:tr w:rsidR="0004547A" w:rsidRPr="0004547A" w14:paraId="0FE49410"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CB4224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7594D94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047</w:t>
            </w:r>
          </w:p>
        </w:tc>
        <w:tc>
          <w:tcPr>
            <w:tcW w:w="2602" w:type="dxa"/>
            <w:tcBorders>
              <w:top w:val="nil"/>
              <w:left w:val="nil"/>
              <w:bottom w:val="single" w:sz="4" w:space="0" w:color="auto"/>
              <w:right w:val="single" w:sz="4" w:space="0" w:color="auto"/>
            </w:tcBorders>
            <w:shd w:val="clear" w:color="auto" w:fill="auto"/>
            <w:noWrap/>
            <w:vAlign w:val="bottom"/>
            <w:hideMark/>
          </w:tcPr>
          <w:p w14:paraId="6A61ADC3"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Girexim-Drăganu-Bascovele</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0540F7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28</w:t>
            </w:r>
          </w:p>
        </w:tc>
        <w:tc>
          <w:tcPr>
            <w:tcW w:w="1039" w:type="dxa"/>
            <w:tcBorders>
              <w:top w:val="nil"/>
              <w:left w:val="nil"/>
              <w:bottom w:val="single" w:sz="4" w:space="0" w:color="auto"/>
              <w:right w:val="single" w:sz="4" w:space="0" w:color="auto"/>
            </w:tcBorders>
            <w:shd w:val="clear" w:color="auto" w:fill="auto"/>
            <w:noWrap/>
            <w:vAlign w:val="bottom"/>
            <w:hideMark/>
          </w:tcPr>
          <w:p w14:paraId="7103C63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79F242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7F39F02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106.892,80</w:t>
            </w:r>
          </w:p>
        </w:tc>
        <w:tc>
          <w:tcPr>
            <w:tcW w:w="1151" w:type="dxa"/>
            <w:tcBorders>
              <w:top w:val="nil"/>
              <w:left w:val="nil"/>
              <w:bottom w:val="single" w:sz="4" w:space="0" w:color="auto"/>
              <w:right w:val="single" w:sz="4" w:space="0" w:color="auto"/>
            </w:tcBorders>
            <w:shd w:val="clear" w:color="auto" w:fill="auto"/>
            <w:noWrap/>
            <w:vAlign w:val="bottom"/>
            <w:hideMark/>
          </w:tcPr>
          <w:p w14:paraId="311C9D2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238.936,85</w:t>
            </w:r>
          </w:p>
        </w:tc>
        <w:tc>
          <w:tcPr>
            <w:tcW w:w="1115" w:type="dxa"/>
            <w:tcBorders>
              <w:top w:val="nil"/>
              <w:left w:val="nil"/>
              <w:bottom w:val="single" w:sz="4" w:space="0" w:color="auto"/>
              <w:right w:val="single" w:sz="4" w:space="0" w:color="auto"/>
            </w:tcBorders>
            <w:shd w:val="clear" w:color="auto" w:fill="auto"/>
            <w:noWrap/>
            <w:vAlign w:val="bottom"/>
            <w:hideMark/>
          </w:tcPr>
          <w:p w14:paraId="18B87FB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139.170,00</w:t>
            </w:r>
          </w:p>
        </w:tc>
        <w:tc>
          <w:tcPr>
            <w:tcW w:w="1017" w:type="dxa"/>
            <w:tcBorders>
              <w:top w:val="nil"/>
              <w:left w:val="nil"/>
              <w:bottom w:val="single" w:sz="4" w:space="0" w:color="auto"/>
              <w:right w:val="single" w:sz="4" w:space="0" w:color="auto"/>
            </w:tcBorders>
            <w:shd w:val="clear" w:color="auto" w:fill="auto"/>
            <w:noWrap/>
            <w:vAlign w:val="bottom"/>
            <w:hideMark/>
          </w:tcPr>
          <w:p w14:paraId="512232F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25.654,27</w:t>
            </w:r>
          </w:p>
        </w:tc>
        <w:tc>
          <w:tcPr>
            <w:tcW w:w="1195" w:type="dxa"/>
            <w:tcBorders>
              <w:top w:val="nil"/>
              <w:left w:val="nil"/>
              <w:bottom w:val="single" w:sz="4" w:space="0" w:color="auto"/>
              <w:right w:val="single" w:sz="4" w:space="0" w:color="auto"/>
            </w:tcBorders>
            <w:shd w:val="clear" w:color="auto" w:fill="auto"/>
            <w:noWrap/>
            <w:vAlign w:val="bottom"/>
            <w:hideMark/>
          </w:tcPr>
          <w:p w14:paraId="14976D1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7.482,50</w:t>
            </w:r>
          </w:p>
        </w:tc>
        <w:tc>
          <w:tcPr>
            <w:tcW w:w="1017" w:type="dxa"/>
            <w:tcBorders>
              <w:top w:val="nil"/>
              <w:left w:val="nil"/>
              <w:bottom w:val="single" w:sz="4" w:space="0" w:color="auto"/>
              <w:right w:val="single" w:sz="4" w:space="0" w:color="auto"/>
            </w:tcBorders>
            <w:shd w:val="clear" w:color="auto" w:fill="auto"/>
            <w:noWrap/>
            <w:vAlign w:val="bottom"/>
            <w:hideMark/>
          </w:tcPr>
          <w:p w14:paraId="11669E8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51.308,54</w:t>
            </w:r>
          </w:p>
        </w:tc>
        <w:tc>
          <w:tcPr>
            <w:tcW w:w="1017" w:type="dxa"/>
            <w:tcBorders>
              <w:top w:val="nil"/>
              <w:left w:val="nil"/>
              <w:bottom w:val="single" w:sz="4" w:space="0" w:color="auto"/>
              <w:right w:val="single" w:sz="4" w:space="0" w:color="auto"/>
            </w:tcBorders>
            <w:shd w:val="clear" w:color="auto" w:fill="auto"/>
            <w:noWrap/>
            <w:vAlign w:val="bottom"/>
            <w:hideMark/>
          </w:tcPr>
          <w:p w14:paraId="28DB728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50.880,74</w:t>
            </w:r>
          </w:p>
        </w:tc>
        <w:tc>
          <w:tcPr>
            <w:tcW w:w="1151" w:type="dxa"/>
            <w:tcBorders>
              <w:top w:val="nil"/>
              <w:left w:val="nil"/>
              <w:bottom w:val="single" w:sz="4" w:space="0" w:color="auto"/>
              <w:right w:val="single" w:sz="4" w:space="0" w:color="auto"/>
            </w:tcBorders>
            <w:shd w:val="clear" w:color="auto" w:fill="auto"/>
            <w:noWrap/>
            <w:vAlign w:val="bottom"/>
            <w:hideMark/>
          </w:tcPr>
          <w:p w14:paraId="05C5CA0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513.432,90</w:t>
            </w:r>
          </w:p>
        </w:tc>
      </w:tr>
      <w:tr w:rsidR="0004547A" w:rsidRPr="0004547A" w14:paraId="7F2F8ED5"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F10E6A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66D816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048</w:t>
            </w:r>
          </w:p>
        </w:tc>
        <w:tc>
          <w:tcPr>
            <w:tcW w:w="2602" w:type="dxa"/>
            <w:tcBorders>
              <w:top w:val="nil"/>
              <w:left w:val="nil"/>
              <w:bottom w:val="single" w:sz="4" w:space="0" w:color="auto"/>
              <w:right w:val="single" w:sz="4" w:space="0" w:color="auto"/>
            </w:tcBorders>
            <w:shd w:val="clear" w:color="auto" w:fill="auto"/>
            <w:noWrap/>
            <w:vAlign w:val="bottom"/>
            <w:hideMark/>
          </w:tcPr>
          <w:p w14:paraId="4209A24F"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Girexim-Morăreşti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6A4876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33</w:t>
            </w:r>
          </w:p>
        </w:tc>
        <w:tc>
          <w:tcPr>
            <w:tcW w:w="1039" w:type="dxa"/>
            <w:tcBorders>
              <w:top w:val="nil"/>
              <w:left w:val="nil"/>
              <w:bottom w:val="single" w:sz="4" w:space="0" w:color="auto"/>
              <w:right w:val="single" w:sz="4" w:space="0" w:color="auto"/>
            </w:tcBorders>
            <w:shd w:val="clear" w:color="auto" w:fill="auto"/>
            <w:noWrap/>
            <w:vAlign w:val="bottom"/>
            <w:hideMark/>
          </w:tcPr>
          <w:p w14:paraId="7EB5D5D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ABBDE7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3451E35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123.156,00</w:t>
            </w:r>
          </w:p>
        </w:tc>
        <w:tc>
          <w:tcPr>
            <w:tcW w:w="1151" w:type="dxa"/>
            <w:tcBorders>
              <w:top w:val="nil"/>
              <w:left w:val="nil"/>
              <w:bottom w:val="single" w:sz="4" w:space="0" w:color="auto"/>
              <w:right w:val="single" w:sz="4" w:space="0" w:color="auto"/>
            </w:tcBorders>
            <w:shd w:val="clear" w:color="auto" w:fill="auto"/>
            <w:noWrap/>
            <w:vAlign w:val="bottom"/>
            <w:hideMark/>
          </w:tcPr>
          <w:p w14:paraId="0548EE4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275.289,88</w:t>
            </w:r>
          </w:p>
        </w:tc>
        <w:tc>
          <w:tcPr>
            <w:tcW w:w="1115" w:type="dxa"/>
            <w:tcBorders>
              <w:top w:val="nil"/>
              <w:left w:val="nil"/>
              <w:bottom w:val="single" w:sz="4" w:space="0" w:color="auto"/>
              <w:right w:val="single" w:sz="4" w:space="0" w:color="auto"/>
            </w:tcBorders>
            <w:shd w:val="clear" w:color="auto" w:fill="auto"/>
            <w:noWrap/>
            <w:vAlign w:val="bottom"/>
            <w:hideMark/>
          </w:tcPr>
          <w:p w14:paraId="624A8C8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1800D3A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29.557,44</w:t>
            </w:r>
          </w:p>
        </w:tc>
        <w:tc>
          <w:tcPr>
            <w:tcW w:w="1195" w:type="dxa"/>
            <w:tcBorders>
              <w:top w:val="nil"/>
              <w:left w:val="nil"/>
              <w:bottom w:val="single" w:sz="4" w:space="0" w:color="auto"/>
              <w:right w:val="single" w:sz="4" w:space="0" w:color="auto"/>
            </w:tcBorders>
            <w:shd w:val="clear" w:color="auto" w:fill="auto"/>
            <w:noWrap/>
            <w:vAlign w:val="bottom"/>
            <w:hideMark/>
          </w:tcPr>
          <w:p w14:paraId="675E7DE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8.620,92</w:t>
            </w:r>
          </w:p>
        </w:tc>
        <w:tc>
          <w:tcPr>
            <w:tcW w:w="1017" w:type="dxa"/>
            <w:tcBorders>
              <w:top w:val="nil"/>
              <w:left w:val="nil"/>
              <w:bottom w:val="single" w:sz="4" w:space="0" w:color="auto"/>
              <w:right w:val="single" w:sz="4" w:space="0" w:color="auto"/>
            </w:tcBorders>
            <w:shd w:val="clear" w:color="auto" w:fill="auto"/>
            <w:noWrap/>
            <w:vAlign w:val="bottom"/>
            <w:hideMark/>
          </w:tcPr>
          <w:p w14:paraId="2CA6AA9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59.114,88</w:t>
            </w:r>
          </w:p>
        </w:tc>
        <w:tc>
          <w:tcPr>
            <w:tcW w:w="1017" w:type="dxa"/>
            <w:tcBorders>
              <w:top w:val="nil"/>
              <w:left w:val="nil"/>
              <w:bottom w:val="single" w:sz="4" w:space="0" w:color="auto"/>
              <w:right w:val="single" w:sz="4" w:space="0" w:color="auto"/>
            </w:tcBorders>
            <w:shd w:val="clear" w:color="auto" w:fill="auto"/>
            <w:noWrap/>
            <w:vAlign w:val="bottom"/>
            <w:hideMark/>
          </w:tcPr>
          <w:p w14:paraId="10EAA5C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51.189,94</w:t>
            </w:r>
          </w:p>
        </w:tc>
        <w:tc>
          <w:tcPr>
            <w:tcW w:w="1151" w:type="dxa"/>
            <w:tcBorders>
              <w:top w:val="nil"/>
              <w:left w:val="nil"/>
              <w:bottom w:val="single" w:sz="4" w:space="0" w:color="auto"/>
              <w:right w:val="single" w:sz="4" w:space="0" w:color="auto"/>
            </w:tcBorders>
            <w:shd w:val="clear" w:color="auto" w:fill="auto"/>
            <w:noWrap/>
            <w:vAlign w:val="bottom"/>
            <w:hideMark/>
          </w:tcPr>
          <w:p w14:paraId="14E70EC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516.553,07</w:t>
            </w:r>
          </w:p>
        </w:tc>
      </w:tr>
      <w:tr w:rsidR="0004547A" w:rsidRPr="0004547A" w14:paraId="3CC81F7B"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E8782B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0FAE210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049</w:t>
            </w:r>
          </w:p>
        </w:tc>
        <w:tc>
          <w:tcPr>
            <w:tcW w:w="2602" w:type="dxa"/>
            <w:tcBorders>
              <w:top w:val="nil"/>
              <w:left w:val="nil"/>
              <w:bottom w:val="single" w:sz="4" w:space="0" w:color="auto"/>
              <w:right w:val="single" w:sz="4" w:space="0" w:color="auto"/>
            </w:tcBorders>
            <w:shd w:val="clear" w:color="auto" w:fill="auto"/>
            <w:noWrap/>
            <w:vAlign w:val="bottom"/>
            <w:hideMark/>
          </w:tcPr>
          <w:p w14:paraId="26353FF7"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Nykolo</w:t>
            </w:r>
            <w:proofErr w:type="spellEnd"/>
            <w:r w:rsidRPr="0004547A">
              <w:rPr>
                <w:rFonts w:ascii="Arial" w:eastAsia="Times New Roman" w:hAnsi="Arial" w:cs="Arial"/>
                <w:sz w:val="16"/>
                <w:szCs w:val="16"/>
              </w:rPr>
              <w:t xml:space="preserve">-Poiana </w:t>
            </w:r>
            <w:proofErr w:type="spellStart"/>
            <w:r w:rsidRPr="0004547A">
              <w:rPr>
                <w:rFonts w:ascii="Arial" w:eastAsia="Times New Roman" w:hAnsi="Arial" w:cs="Arial"/>
                <w:sz w:val="16"/>
                <w:szCs w:val="16"/>
              </w:rPr>
              <w:t>Lacului-Răchitele</w:t>
            </w:r>
            <w:proofErr w:type="spellEnd"/>
            <w:r w:rsidRPr="0004547A">
              <w:rPr>
                <w:rFonts w:ascii="Arial" w:eastAsia="Times New Roman" w:hAnsi="Arial" w:cs="Arial"/>
                <w:sz w:val="16"/>
                <w:szCs w:val="16"/>
              </w:rPr>
              <w:t xml:space="preserve"> de Sus</w:t>
            </w:r>
          </w:p>
        </w:tc>
        <w:tc>
          <w:tcPr>
            <w:tcW w:w="581" w:type="dxa"/>
            <w:tcBorders>
              <w:top w:val="nil"/>
              <w:left w:val="nil"/>
              <w:bottom w:val="single" w:sz="4" w:space="0" w:color="auto"/>
              <w:right w:val="single" w:sz="4" w:space="0" w:color="auto"/>
            </w:tcBorders>
            <w:shd w:val="clear" w:color="auto" w:fill="auto"/>
            <w:noWrap/>
            <w:vAlign w:val="bottom"/>
            <w:hideMark/>
          </w:tcPr>
          <w:p w14:paraId="63E3B25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34</w:t>
            </w:r>
          </w:p>
        </w:tc>
        <w:tc>
          <w:tcPr>
            <w:tcW w:w="1039" w:type="dxa"/>
            <w:tcBorders>
              <w:top w:val="nil"/>
              <w:left w:val="nil"/>
              <w:bottom w:val="single" w:sz="4" w:space="0" w:color="auto"/>
              <w:right w:val="single" w:sz="4" w:space="0" w:color="auto"/>
            </w:tcBorders>
            <w:shd w:val="clear" w:color="auto" w:fill="auto"/>
            <w:noWrap/>
            <w:vAlign w:val="bottom"/>
            <w:hideMark/>
          </w:tcPr>
          <w:p w14:paraId="177DF24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1F6CBF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3FAD92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66.912,00</w:t>
            </w:r>
          </w:p>
        </w:tc>
        <w:tc>
          <w:tcPr>
            <w:tcW w:w="1151" w:type="dxa"/>
            <w:tcBorders>
              <w:top w:val="nil"/>
              <w:left w:val="nil"/>
              <w:bottom w:val="single" w:sz="4" w:space="0" w:color="auto"/>
              <w:right w:val="single" w:sz="4" w:space="0" w:color="auto"/>
            </w:tcBorders>
            <w:shd w:val="clear" w:color="auto" w:fill="auto"/>
            <w:noWrap/>
            <w:vAlign w:val="bottom"/>
            <w:hideMark/>
          </w:tcPr>
          <w:p w14:paraId="216BCD8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149.568,00</w:t>
            </w:r>
          </w:p>
        </w:tc>
        <w:tc>
          <w:tcPr>
            <w:tcW w:w="1115" w:type="dxa"/>
            <w:tcBorders>
              <w:top w:val="nil"/>
              <w:left w:val="nil"/>
              <w:bottom w:val="single" w:sz="4" w:space="0" w:color="auto"/>
              <w:right w:val="single" w:sz="4" w:space="0" w:color="auto"/>
            </w:tcBorders>
            <w:shd w:val="clear" w:color="auto" w:fill="auto"/>
            <w:noWrap/>
            <w:vAlign w:val="bottom"/>
            <w:hideMark/>
          </w:tcPr>
          <w:p w14:paraId="4B105FA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25C05B8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16.058,88</w:t>
            </w:r>
          </w:p>
        </w:tc>
        <w:tc>
          <w:tcPr>
            <w:tcW w:w="1195" w:type="dxa"/>
            <w:tcBorders>
              <w:top w:val="nil"/>
              <w:left w:val="nil"/>
              <w:bottom w:val="single" w:sz="4" w:space="0" w:color="auto"/>
              <w:right w:val="single" w:sz="4" w:space="0" w:color="auto"/>
            </w:tcBorders>
            <w:shd w:val="clear" w:color="auto" w:fill="auto"/>
            <w:noWrap/>
            <w:vAlign w:val="bottom"/>
            <w:hideMark/>
          </w:tcPr>
          <w:p w14:paraId="4E0A58B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4.683,84</w:t>
            </w:r>
          </w:p>
        </w:tc>
        <w:tc>
          <w:tcPr>
            <w:tcW w:w="1017" w:type="dxa"/>
            <w:tcBorders>
              <w:top w:val="nil"/>
              <w:left w:val="nil"/>
              <w:bottom w:val="single" w:sz="4" w:space="0" w:color="auto"/>
              <w:right w:val="single" w:sz="4" w:space="0" w:color="auto"/>
            </w:tcBorders>
            <w:shd w:val="clear" w:color="auto" w:fill="auto"/>
            <w:noWrap/>
            <w:vAlign w:val="bottom"/>
            <w:hideMark/>
          </w:tcPr>
          <w:p w14:paraId="7121DD2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32.117,76</w:t>
            </w:r>
          </w:p>
        </w:tc>
        <w:tc>
          <w:tcPr>
            <w:tcW w:w="1017" w:type="dxa"/>
            <w:tcBorders>
              <w:top w:val="nil"/>
              <w:left w:val="nil"/>
              <w:bottom w:val="single" w:sz="4" w:space="0" w:color="auto"/>
              <w:right w:val="single" w:sz="4" w:space="0" w:color="auto"/>
            </w:tcBorders>
            <w:shd w:val="clear" w:color="auto" w:fill="auto"/>
            <w:noWrap/>
            <w:vAlign w:val="bottom"/>
            <w:hideMark/>
          </w:tcPr>
          <w:p w14:paraId="3B2F411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27.370,03</w:t>
            </w:r>
          </w:p>
        </w:tc>
        <w:tc>
          <w:tcPr>
            <w:tcW w:w="1151" w:type="dxa"/>
            <w:tcBorders>
              <w:top w:val="nil"/>
              <w:left w:val="nil"/>
              <w:bottom w:val="single" w:sz="4" w:space="0" w:color="auto"/>
              <w:right w:val="single" w:sz="4" w:space="0" w:color="auto"/>
            </w:tcBorders>
            <w:shd w:val="clear" w:color="auto" w:fill="auto"/>
            <w:noWrap/>
            <w:vAlign w:val="bottom"/>
            <w:hideMark/>
          </w:tcPr>
          <w:p w14:paraId="1EE11AA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276.188,51</w:t>
            </w:r>
          </w:p>
        </w:tc>
      </w:tr>
      <w:tr w:rsidR="0004547A" w:rsidRPr="0004547A" w14:paraId="4AA69923"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46C8EF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33B59F6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050</w:t>
            </w:r>
          </w:p>
        </w:tc>
        <w:tc>
          <w:tcPr>
            <w:tcW w:w="2602" w:type="dxa"/>
            <w:tcBorders>
              <w:top w:val="nil"/>
              <w:left w:val="nil"/>
              <w:bottom w:val="single" w:sz="4" w:space="0" w:color="auto"/>
              <w:right w:val="single" w:sz="4" w:space="0" w:color="auto"/>
            </w:tcBorders>
            <w:shd w:val="clear" w:color="auto" w:fill="auto"/>
            <w:noWrap/>
            <w:vAlign w:val="bottom"/>
            <w:hideMark/>
          </w:tcPr>
          <w:p w14:paraId="59B10E0E"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Nykolo</w:t>
            </w:r>
            <w:proofErr w:type="spellEnd"/>
            <w:r w:rsidRPr="0004547A">
              <w:rPr>
                <w:rFonts w:ascii="Arial" w:eastAsia="Times New Roman" w:hAnsi="Arial" w:cs="Arial"/>
                <w:sz w:val="16"/>
                <w:szCs w:val="16"/>
              </w:rPr>
              <w:t xml:space="preserve">-Poiana </w:t>
            </w:r>
            <w:proofErr w:type="spellStart"/>
            <w:r w:rsidRPr="0004547A">
              <w:rPr>
                <w:rFonts w:ascii="Arial" w:eastAsia="Times New Roman" w:hAnsi="Arial" w:cs="Arial"/>
                <w:sz w:val="16"/>
                <w:szCs w:val="16"/>
              </w:rPr>
              <w:t>Lacului-Miercani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8750E8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44</w:t>
            </w:r>
          </w:p>
        </w:tc>
        <w:tc>
          <w:tcPr>
            <w:tcW w:w="1039" w:type="dxa"/>
            <w:tcBorders>
              <w:top w:val="nil"/>
              <w:left w:val="nil"/>
              <w:bottom w:val="single" w:sz="4" w:space="0" w:color="auto"/>
              <w:right w:val="single" w:sz="4" w:space="0" w:color="auto"/>
            </w:tcBorders>
            <w:shd w:val="clear" w:color="auto" w:fill="auto"/>
            <w:noWrap/>
            <w:vAlign w:val="bottom"/>
            <w:hideMark/>
          </w:tcPr>
          <w:p w14:paraId="69C38DD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B9B2E9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B579A5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45.760,00</w:t>
            </w:r>
          </w:p>
        </w:tc>
        <w:tc>
          <w:tcPr>
            <w:tcW w:w="1151" w:type="dxa"/>
            <w:tcBorders>
              <w:top w:val="nil"/>
              <w:left w:val="nil"/>
              <w:bottom w:val="single" w:sz="4" w:space="0" w:color="auto"/>
              <w:right w:val="single" w:sz="4" w:space="0" w:color="auto"/>
            </w:tcBorders>
            <w:shd w:val="clear" w:color="auto" w:fill="auto"/>
            <w:noWrap/>
            <w:vAlign w:val="bottom"/>
            <w:hideMark/>
          </w:tcPr>
          <w:p w14:paraId="283CE44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102.287,06</w:t>
            </w:r>
          </w:p>
        </w:tc>
        <w:tc>
          <w:tcPr>
            <w:tcW w:w="1115" w:type="dxa"/>
            <w:tcBorders>
              <w:top w:val="nil"/>
              <w:left w:val="nil"/>
              <w:bottom w:val="single" w:sz="4" w:space="0" w:color="auto"/>
              <w:right w:val="single" w:sz="4" w:space="0" w:color="auto"/>
            </w:tcBorders>
            <w:shd w:val="clear" w:color="auto" w:fill="auto"/>
            <w:noWrap/>
            <w:vAlign w:val="bottom"/>
            <w:hideMark/>
          </w:tcPr>
          <w:p w14:paraId="3BABC36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5C82434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10.982,40</w:t>
            </w:r>
          </w:p>
        </w:tc>
        <w:tc>
          <w:tcPr>
            <w:tcW w:w="1195" w:type="dxa"/>
            <w:tcBorders>
              <w:top w:val="nil"/>
              <w:left w:val="nil"/>
              <w:bottom w:val="single" w:sz="4" w:space="0" w:color="auto"/>
              <w:right w:val="single" w:sz="4" w:space="0" w:color="auto"/>
            </w:tcBorders>
            <w:shd w:val="clear" w:color="auto" w:fill="auto"/>
            <w:noWrap/>
            <w:vAlign w:val="bottom"/>
            <w:hideMark/>
          </w:tcPr>
          <w:p w14:paraId="671F748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3.203,20</w:t>
            </w:r>
          </w:p>
        </w:tc>
        <w:tc>
          <w:tcPr>
            <w:tcW w:w="1017" w:type="dxa"/>
            <w:tcBorders>
              <w:top w:val="nil"/>
              <w:left w:val="nil"/>
              <w:bottom w:val="single" w:sz="4" w:space="0" w:color="auto"/>
              <w:right w:val="single" w:sz="4" w:space="0" w:color="auto"/>
            </w:tcBorders>
            <w:shd w:val="clear" w:color="auto" w:fill="auto"/>
            <w:noWrap/>
            <w:vAlign w:val="bottom"/>
            <w:hideMark/>
          </w:tcPr>
          <w:p w14:paraId="7944B21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21.964,80</w:t>
            </w:r>
          </w:p>
        </w:tc>
        <w:tc>
          <w:tcPr>
            <w:tcW w:w="1017" w:type="dxa"/>
            <w:tcBorders>
              <w:top w:val="nil"/>
              <w:left w:val="nil"/>
              <w:bottom w:val="single" w:sz="4" w:space="0" w:color="auto"/>
              <w:right w:val="single" w:sz="4" w:space="0" w:color="auto"/>
            </w:tcBorders>
            <w:shd w:val="clear" w:color="auto" w:fill="auto"/>
            <w:noWrap/>
            <w:vAlign w:val="bottom"/>
            <w:hideMark/>
          </w:tcPr>
          <w:p w14:paraId="5B70E3B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20.331,02</w:t>
            </w:r>
          </w:p>
        </w:tc>
        <w:tc>
          <w:tcPr>
            <w:tcW w:w="1151" w:type="dxa"/>
            <w:tcBorders>
              <w:top w:val="nil"/>
              <w:left w:val="nil"/>
              <w:bottom w:val="single" w:sz="4" w:space="0" w:color="auto"/>
              <w:right w:val="single" w:sz="4" w:space="0" w:color="auto"/>
            </w:tcBorders>
            <w:shd w:val="clear" w:color="auto" w:fill="auto"/>
            <w:noWrap/>
            <w:vAlign w:val="bottom"/>
            <w:hideMark/>
          </w:tcPr>
          <w:p w14:paraId="14DBADC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205.158,48</w:t>
            </w:r>
          </w:p>
        </w:tc>
      </w:tr>
      <w:tr w:rsidR="0004547A" w:rsidRPr="0004547A" w14:paraId="1E220B9E"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44DB87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64AB9F6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051</w:t>
            </w:r>
          </w:p>
        </w:tc>
        <w:tc>
          <w:tcPr>
            <w:tcW w:w="2602" w:type="dxa"/>
            <w:tcBorders>
              <w:top w:val="nil"/>
              <w:left w:val="nil"/>
              <w:bottom w:val="single" w:sz="4" w:space="0" w:color="auto"/>
              <w:right w:val="single" w:sz="4" w:space="0" w:color="auto"/>
            </w:tcBorders>
            <w:shd w:val="clear" w:color="auto" w:fill="auto"/>
            <w:noWrap/>
            <w:vAlign w:val="bottom"/>
            <w:hideMark/>
          </w:tcPr>
          <w:p w14:paraId="270E0B68"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Nykolo-Uda-Gorani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0D84CF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44</w:t>
            </w:r>
          </w:p>
        </w:tc>
        <w:tc>
          <w:tcPr>
            <w:tcW w:w="1039" w:type="dxa"/>
            <w:tcBorders>
              <w:top w:val="nil"/>
              <w:left w:val="nil"/>
              <w:bottom w:val="single" w:sz="4" w:space="0" w:color="auto"/>
              <w:right w:val="single" w:sz="4" w:space="0" w:color="auto"/>
            </w:tcBorders>
            <w:shd w:val="clear" w:color="auto" w:fill="auto"/>
            <w:noWrap/>
            <w:vAlign w:val="bottom"/>
            <w:hideMark/>
          </w:tcPr>
          <w:p w14:paraId="639011C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AADC93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80D006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45.760,00</w:t>
            </w:r>
          </w:p>
        </w:tc>
        <w:tc>
          <w:tcPr>
            <w:tcW w:w="1151" w:type="dxa"/>
            <w:tcBorders>
              <w:top w:val="nil"/>
              <w:left w:val="nil"/>
              <w:bottom w:val="single" w:sz="4" w:space="0" w:color="auto"/>
              <w:right w:val="single" w:sz="4" w:space="0" w:color="auto"/>
            </w:tcBorders>
            <w:shd w:val="clear" w:color="auto" w:fill="auto"/>
            <w:noWrap/>
            <w:vAlign w:val="bottom"/>
            <w:hideMark/>
          </w:tcPr>
          <w:p w14:paraId="1CC27B5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102.287,06</w:t>
            </w:r>
          </w:p>
        </w:tc>
        <w:tc>
          <w:tcPr>
            <w:tcW w:w="1115" w:type="dxa"/>
            <w:tcBorders>
              <w:top w:val="nil"/>
              <w:left w:val="nil"/>
              <w:bottom w:val="single" w:sz="4" w:space="0" w:color="auto"/>
              <w:right w:val="single" w:sz="4" w:space="0" w:color="auto"/>
            </w:tcBorders>
            <w:shd w:val="clear" w:color="auto" w:fill="auto"/>
            <w:noWrap/>
            <w:vAlign w:val="bottom"/>
            <w:hideMark/>
          </w:tcPr>
          <w:p w14:paraId="642D681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36B8965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10.982,40</w:t>
            </w:r>
          </w:p>
        </w:tc>
        <w:tc>
          <w:tcPr>
            <w:tcW w:w="1195" w:type="dxa"/>
            <w:tcBorders>
              <w:top w:val="nil"/>
              <w:left w:val="nil"/>
              <w:bottom w:val="single" w:sz="4" w:space="0" w:color="auto"/>
              <w:right w:val="single" w:sz="4" w:space="0" w:color="auto"/>
            </w:tcBorders>
            <w:shd w:val="clear" w:color="auto" w:fill="auto"/>
            <w:noWrap/>
            <w:vAlign w:val="bottom"/>
            <w:hideMark/>
          </w:tcPr>
          <w:p w14:paraId="0C6BBE0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3.203,20</w:t>
            </w:r>
          </w:p>
        </w:tc>
        <w:tc>
          <w:tcPr>
            <w:tcW w:w="1017" w:type="dxa"/>
            <w:tcBorders>
              <w:top w:val="nil"/>
              <w:left w:val="nil"/>
              <w:bottom w:val="single" w:sz="4" w:space="0" w:color="auto"/>
              <w:right w:val="single" w:sz="4" w:space="0" w:color="auto"/>
            </w:tcBorders>
            <w:shd w:val="clear" w:color="auto" w:fill="auto"/>
            <w:noWrap/>
            <w:vAlign w:val="bottom"/>
            <w:hideMark/>
          </w:tcPr>
          <w:p w14:paraId="63429FE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21.964,80</w:t>
            </w:r>
          </w:p>
        </w:tc>
        <w:tc>
          <w:tcPr>
            <w:tcW w:w="1017" w:type="dxa"/>
            <w:tcBorders>
              <w:top w:val="nil"/>
              <w:left w:val="nil"/>
              <w:bottom w:val="single" w:sz="4" w:space="0" w:color="auto"/>
              <w:right w:val="single" w:sz="4" w:space="0" w:color="auto"/>
            </w:tcBorders>
            <w:shd w:val="clear" w:color="auto" w:fill="auto"/>
            <w:noWrap/>
            <w:vAlign w:val="bottom"/>
            <w:hideMark/>
          </w:tcPr>
          <w:p w14:paraId="0DFDCFD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20.331,02</w:t>
            </w:r>
          </w:p>
        </w:tc>
        <w:tc>
          <w:tcPr>
            <w:tcW w:w="1151" w:type="dxa"/>
            <w:tcBorders>
              <w:top w:val="nil"/>
              <w:left w:val="nil"/>
              <w:bottom w:val="single" w:sz="4" w:space="0" w:color="auto"/>
              <w:right w:val="single" w:sz="4" w:space="0" w:color="auto"/>
            </w:tcBorders>
            <w:shd w:val="clear" w:color="auto" w:fill="auto"/>
            <w:noWrap/>
            <w:vAlign w:val="bottom"/>
            <w:hideMark/>
          </w:tcPr>
          <w:p w14:paraId="5D1C34C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205.158,48</w:t>
            </w:r>
          </w:p>
        </w:tc>
      </w:tr>
      <w:tr w:rsidR="0004547A" w:rsidRPr="0004547A" w14:paraId="387A333B"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B2464E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E3F7D6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052</w:t>
            </w:r>
          </w:p>
        </w:tc>
        <w:tc>
          <w:tcPr>
            <w:tcW w:w="2602" w:type="dxa"/>
            <w:tcBorders>
              <w:top w:val="nil"/>
              <w:left w:val="nil"/>
              <w:bottom w:val="single" w:sz="4" w:space="0" w:color="auto"/>
              <w:right w:val="single" w:sz="4" w:space="0" w:color="auto"/>
            </w:tcBorders>
            <w:shd w:val="clear" w:color="auto" w:fill="auto"/>
            <w:noWrap/>
            <w:vAlign w:val="bottom"/>
            <w:hideMark/>
          </w:tcPr>
          <w:p w14:paraId="44B9EA6C"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Nykolo-Vedea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B63189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w:t>
            </w:r>
          </w:p>
        </w:tc>
        <w:tc>
          <w:tcPr>
            <w:tcW w:w="1039" w:type="dxa"/>
            <w:tcBorders>
              <w:top w:val="nil"/>
              <w:left w:val="nil"/>
              <w:bottom w:val="single" w:sz="4" w:space="0" w:color="auto"/>
              <w:right w:val="single" w:sz="4" w:space="0" w:color="auto"/>
            </w:tcBorders>
            <w:shd w:val="clear" w:color="auto" w:fill="auto"/>
            <w:noWrap/>
            <w:vAlign w:val="bottom"/>
            <w:hideMark/>
          </w:tcPr>
          <w:p w14:paraId="3174BA1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60034C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w:t>
            </w:r>
          </w:p>
        </w:tc>
        <w:tc>
          <w:tcPr>
            <w:tcW w:w="1017" w:type="dxa"/>
            <w:tcBorders>
              <w:top w:val="nil"/>
              <w:left w:val="nil"/>
              <w:bottom w:val="single" w:sz="4" w:space="0" w:color="auto"/>
              <w:right w:val="single" w:sz="4" w:space="0" w:color="auto"/>
            </w:tcBorders>
            <w:shd w:val="clear" w:color="auto" w:fill="auto"/>
            <w:noWrap/>
            <w:vAlign w:val="bottom"/>
            <w:hideMark/>
          </w:tcPr>
          <w:p w14:paraId="50F4A8E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494.910,00</w:t>
            </w:r>
          </w:p>
        </w:tc>
        <w:tc>
          <w:tcPr>
            <w:tcW w:w="1151" w:type="dxa"/>
            <w:tcBorders>
              <w:top w:val="nil"/>
              <w:left w:val="nil"/>
              <w:bottom w:val="single" w:sz="4" w:space="0" w:color="auto"/>
              <w:right w:val="single" w:sz="4" w:space="0" w:color="auto"/>
            </w:tcBorders>
            <w:shd w:val="clear" w:color="auto" w:fill="auto"/>
            <w:noWrap/>
            <w:vAlign w:val="bottom"/>
            <w:hideMark/>
          </w:tcPr>
          <w:p w14:paraId="642873B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1.106.269,41</w:t>
            </w:r>
          </w:p>
        </w:tc>
        <w:tc>
          <w:tcPr>
            <w:tcW w:w="1115" w:type="dxa"/>
            <w:tcBorders>
              <w:top w:val="nil"/>
              <w:left w:val="nil"/>
              <w:bottom w:val="single" w:sz="4" w:space="0" w:color="auto"/>
              <w:right w:val="single" w:sz="4" w:space="0" w:color="auto"/>
            </w:tcBorders>
            <w:shd w:val="clear" w:color="auto" w:fill="auto"/>
            <w:noWrap/>
            <w:vAlign w:val="bottom"/>
            <w:hideMark/>
          </w:tcPr>
          <w:p w14:paraId="5E6F5EE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231.950,00</w:t>
            </w:r>
          </w:p>
        </w:tc>
        <w:tc>
          <w:tcPr>
            <w:tcW w:w="1017" w:type="dxa"/>
            <w:tcBorders>
              <w:top w:val="nil"/>
              <w:left w:val="nil"/>
              <w:bottom w:val="single" w:sz="4" w:space="0" w:color="auto"/>
              <w:right w:val="single" w:sz="4" w:space="0" w:color="auto"/>
            </w:tcBorders>
            <w:shd w:val="clear" w:color="auto" w:fill="auto"/>
            <w:noWrap/>
            <w:vAlign w:val="bottom"/>
            <w:hideMark/>
          </w:tcPr>
          <w:p w14:paraId="1411D59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118.778,40</w:t>
            </w:r>
          </w:p>
        </w:tc>
        <w:tc>
          <w:tcPr>
            <w:tcW w:w="1195" w:type="dxa"/>
            <w:tcBorders>
              <w:top w:val="nil"/>
              <w:left w:val="nil"/>
              <w:bottom w:val="single" w:sz="4" w:space="0" w:color="auto"/>
              <w:right w:val="single" w:sz="4" w:space="0" w:color="auto"/>
            </w:tcBorders>
            <w:shd w:val="clear" w:color="auto" w:fill="auto"/>
            <w:noWrap/>
            <w:vAlign w:val="bottom"/>
            <w:hideMark/>
          </w:tcPr>
          <w:p w14:paraId="01B2CDC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34.643,70</w:t>
            </w:r>
          </w:p>
        </w:tc>
        <w:tc>
          <w:tcPr>
            <w:tcW w:w="1017" w:type="dxa"/>
            <w:tcBorders>
              <w:top w:val="nil"/>
              <w:left w:val="nil"/>
              <w:bottom w:val="single" w:sz="4" w:space="0" w:color="auto"/>
              <w:right w:val="single" w:sz="4" w:space="0" w:color="auto"/>
            </w:tcBorders>
            <w:shd w:val="clear" w:color="auto" w:fill="auto"/>
            <w:noWrap/>
            <w:vAlign w:val="bottom"/>
            <w:hideMark/>
          </w:tcPr>
          <w:p w14:paraId="121F685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237.556,80</w:t>
            </w:r>
          </w:p>
        </w:tc>
        <w:tc>
          <w:tcPr>
            <w:tcW w:w="1017" w:type="dxa"/>
            <w:tcBorders>
              <w:top w:val="nil"/>
              <w:left w:val="nil"/>
              <w:bottom w:val="single" w:sz="4" w:space="0" w:color="auto"/>
              <w:right w:val="single" w:sz="4" w:space="0" w:color="auto"/>
            </w:tcBorders>
            <w:shd w:val="clear" w:color="auto" w:fill="auto"/>
            <w:noWrap/>
            <w:vAlign w:val="bottom"/>
            <w:hideMark/>
          </w:tcPr>
          <w:p w14:paraId="59F38AF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190.211,81</w:t>
            </w:r>
          </w:p>
        </w:tc>
        <w:tc>
          <w:tcPr>
            <w:tcW w:w="1151" w:type="dxa"/>
            <w:tcBorders>
              <w:top w:val="nil"/>
              <w:left w:val="nil"/>
              <w:bottom w:val="single" w:sz="4" w:space="0" w:color="auto"/>
              <w:right w:val="single" w:sz="4" w:space="0" w:color="auto"/>
            </w:tcBorders>
            <w:shd w:val="clear" w:color="auto" w:fill="auto"/>
            <w:noWrap/>
            <w:vAlign w:val="bottom"/>
            <w:hideMark/>
          </w:tcPr>
          <w:p w14:paraId="6F26A44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1.919.410,13</w:t>
            </w:r>
          </w:p>
        </w:tc>
      </w:tr>
      <w:tr w:rsidR="0004547A" w:rsidRPr="0004547A" w14:paraId="47BE572C"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30C31A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45DAB27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053</w:t>
            </w:r>
          </w:p>
        </w:tc>
        <w:tc>
          <w:tcPr>
            <w:tcW w:w="2602" w:type="dxa"/>
            <w:tcBorders>
              <w:top w:val="nil"/>
              <w:left w:val="nil"/>
              <w:bottom w:val="single" w:sz="4" w:space="0" w:color="auto"/>
              <w:right w:val="single" w:sz="4" w:space="0" w:color="auto"/>
            </w:tcBorders>
            <w:shd w:val="clear" w:color="auto" w:fill="auto"/>
            <w:noWrap/>
            <w:vAlign w:val="bottom"/>
            <w:hideMark/>
          </w:tcPr>
          <w:p w14:paraId="71FE0374"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Nykolo</w:t>
            </w:r>
            <w:proofErr w:type="spellEnd"/>
            <w:r w:rsidRPr="0004547A">
              <w:rPr>
                <w:rFonts w:ascii="Arial" w:eastAsia="Times New Roman" w:hAnsi="Arial" w:cs="Arial"/>
                <w:sz w:val="16"/>
                <w:szCs w:val="16"/>
              </w:rPr>
              <w:t xml:space="preserve">-Poiana </w:t>
            </w:r>
            <w:proofErr w:type="spellStart"/>
            <w:r w:rsidRPr="0004547A">
              <w:rPr>
                <w:rFonts w:ascii="Arial" w:eastAsia="Times New Roman" w:hAnsi="Arial" w:cs="Arial"/>
                <w:sz w:val="16"/>
                <w:szCs w:val="16"/>
              </w:rPr>
              <w:t>Lacului-Mârţeşti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8D7732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29</w:t>
            </w:r>
          </w:p>
        </w:tc>
        <w:tc>
          <w:tcPr>
            <w:tcW w:w="1039" w:type="dxa"/>
            <w:tcBorders>
              <w:top w:val="nil"/>
              <w:left w:val="nil"/>
              <w:bottom w:val="single" w:sz="4" w:space="0" w:color="auto"/>
              <w:right w:val="single" w:sz="4" w:space="0" w:color="auto"/>
            </w:tcBorders>
            <w:shd w:val="clear" w:color="auto" w:fill="auto"/>
            <w:noWrap/>
            <w:vAlign w:val="bottom"/>
            <w:hideMark/>
          </w:tcPr>
          <w:p w14:paraId="0B6C760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29C3A3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E73150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45.240,00</w:t>
            </w:r>
          </w:p>
        </w:tc>
        <w:tc>
          <w:tcPr>
            <w:tcW w:w="1151" w:type="dxa"/>
            <w:tcBorders>
              <w:top w:val="nil"/>
              <w:left w:val="nil"/>
              <w:bottom w:val="single" w:sz="4" w:space="0" w:color="auto"/>
              <w:right w:val="single" w:sz="4" w:space="0" w:color="auto"/>
            </w:tcBorders>
            <w:shd w:val="clear" w:color="auto" w:fill="auto"/>
            <w:noWrap/>
            <w:vAlign w:val="bottom"/>
            <w:hideMark/>
          </w:tcPr>
          <w:p w14:paraId="73CCBC7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101.124,71</w:t>
            </w:r>
          </w:p>
        </w:tc>
        <w:tc>
          <w:tcPr>
            <w:tcW w:w="1115" w:type="dxa"/>
            <w:tcBorders>
              <w:top w:val="nil"/>
              <w:left w:val="nil"/>
              <w:bottom w:val="single" w:sz="4" w:space="0" w:color="auto"/>
              <w:right w:val="single" w:sz="4" w:space="0" w:color="auto"/>
            </w:tcBorders>
            <w:shd w:val="clear" w:color="auto" w:fill="auto"/>
            <w:noWrap/>
            <w:vAlign w:val="bottom"/>
            <w:hideMark/>
          </w:tcPr>
          <w:p w14:paraId="06C44CA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6D65A40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10.857,60</w:t>
            </w:r>
          </w:p>
        </w:tc>
        <w:tc>
          <w:tcPr>
            <w:tcW w:w="1195" w:type="dxa"/>
            <w:tcBorders>
              <w:top w:val="nil"/>
              <w:left w:val="nil"/>
              <w:bottom w:val="single" w:sz="4" w:space="0" w:color="auto"/>
              <w:right w:val="single" w:sz="4" w:space="0" w:color="auto"/>
            </w:tcBorders>
            <w:shd w:val="clear" w:color="auto" w:fill="auto"/>
            <w:noWrap/>
            <w:vAlign w:val="bottom"/>
            <w:hideMark/>
          </w:tcPr>
          <w:p w14:paraId="4CCB952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3.166,80</w:t>
            </w:r>
          </w:p>
        </w:tc>
        <w:tc>
          <w:tcPr>
            <w:tcW w:w="1017" w:type="dxa"/>
            <w:tcBorders>
              <w:top w:val="nil"/>
              <w:left w:val="nil"/>
              <w:bottom w:val="single" w:sz="4" w:space="0" w:color="auto"/>
              <w:right w:val="single" w:sz="4" w:space="0" w:color="auto"/>
            </w:tcBorders>
            <w:shd w:val="clear" w:color="auto" w:fill="auto"/>
            <w:noWrap/>
            <w:vAlign w:val="bottom"/>
            <w:hideMark/>
          </w:tcPr>
          <w:p w14:paraId="69A40EA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21.715,20</w:t>
            </w:r>
          </w:p>
        </w:tc>
        <w:tc>
          <w:tcPr>
            <w:tcW w:w="1017" w:type="dxa"/>
            <w:tcBorders>
              <w:top w:val="nil"/>
              <w:left w:val="nil"/>
              <w:bottom w:val="single" w:sz="4" w:space="0" w:color="auto"/>
              <w:right w:val="single" w:sz="4" w:space="0" w:color="auto"/>
            </w:tcBorders>
            <w:shd w:val="clear" w:color="auto" w:fill="auto"/>
            <w:noWrap/>
            <w:vAlign w:val="bottom"/>
            <w:hideMark/>
          </w:tcPr>
          <w:p w14:paraId="55D2159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20.157,97</w:t>
            </w:r>
          </w:p>
        </w:tc>
        <w:tc>
          <w:tcPr>
            <w:tcW w:w="1151" w:type="dxa"/>
            <w:tcBorders>
              <w:top w:val="nil"/>
              <w:left w:val="nil"/>
              <w:bottom w:val="single" w:sz="4" w:space="0" w:color="auto"/>
              <w:right w:val="single" w:sz="4" w:space="0" w:color="auto"/>
            </w:tcBorders>
            <w:shd w:val="clear" w:color="auto" w:fill="auto"/>
            <w:noWrap/>
            <w:vAlign w:val="bottom"/>
            <w:hideMark/>
          </w:tcPr>
          <w:p w14:paraId="77926F2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203.412,28</w:t>
            </w:r>
          </w:p>
        </w:tc>
      </w:tr>
      <w:tr w:rsidR="0004547A" w:rsidRPr="0004547A" w14:paraId="78C57D35"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C231B8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19E332F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054</w:t>
            </w:r>
          </w:p>
        </w:tc>
        <w:tc>
          <w:tcPr>
            <w:tcW w:w="2602" w:type="dxa"/>
            <w:tcBorders>
              <w:top w:val="nil"/>
              <w:left w:val="nil"/>
              <w:bottom w:val="single" w:sz="4" w:space="0" w:color="auto"/>
              <w:right w:val="single" w:sz="4" w:space="0" w:color="auto"/>
            </w:tcBorders>
            <w:shd w:val="clear" w:color="auto" w:fill="auto"/>
            <w:noWrap/>
            <w:vAlign w:val="bottom"/>
            <w:hideMark/>
          </w:tcPr>
          <w:p w14:paraId="3C277843"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Bârla</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Mozăceni</w:t>
            </w:r>
            <w:proofErr w:type="spellEnd"/>
            <w:r w:rsidRPr="0004547A">
              <w:rPr>
                <w:rFonts w:ascii="Arial" w:eastAsia="Times New Roman" w:hAnsi="Arial" w:cs="Arial"/>
                <w:sz w:val="16"/>
                <w:szCs w:val="16"/>
              </w:rPr>
              <w:t xml:space="preserve"> Vale</w:t>
            </w:r>
          </w:p>
        </w:tc>
        <w:tc>
          <w:tcPr>
            <w:tcW w:w="581" w:type="dxa"/>
            <w:tcBorders>
              <w:top w:val="nil"/>
              <w:left w:val="nil"/>
              <w:bottom w:val="single" w:sz="4" w:space="0" w:color="auto"/>
              <w:right w:val="single" w:sz="4" w:space="0" w:color="auto"/>
            </w:tcBorders>
            <w:shd w:val="clear" w:color="auto" w:fill="auto"/>
            <w:noWrap/>
            <w:vAlign w:val="bottom"/>
            <w:hideMark/>
          </w:tcPr>
          <w:p w14:paraId="513D7B3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57</w:t>
            </w:r>
          </w:p>
        </w:tc>
        <w:tc>
          <w:tcPr>
            <w:tcW w:w="1039" w:type="dxa"/>
            <w:tcBorders>
              <w:top w:val="nil"/>
              <w:left w:val="nil"/>
              <w:bottom w:val="single" w:sz="4" w:space="0" w:color="auto"/>
              <w:right w:val="single" w:sz="4" w:space="0" w:color="auto"/>
            </w:tcBorders>
            <w:shd w:val="clear" w:color="auto" w:fill="auto"/>
            <w:noWrap/>
            <w:vAlign w:val="bottom"/>
            <w:hideMark/>
          </w:tcPr>
          <w:p w14:paraId="7687A26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28F2DA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69D8309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212.724,00</w:t>
            </w:r>
          </w:p>
        </w:tc>
        <w:tc>
          <w:tcPr>
            <w:tcW w:w="1151" w:type="dxa"/>
            <w:tcBorders>
              <w:top w:val="nil"/>
              <w:left w:val="nil"/>
              <w:bottom w:val="single" w:sz="4" w:space="0" w:color="auto"/>
              <w:right w:val="single" w:sz="4" w:space="0" w:color="auto"/>
            </w:tcBorders>
            <w:shd w:val="clear" w:color="auto" w:fill="auto"/>
            <w:noWrap/>
            <w:vAlign w:val="bottom"/>
            <w:hideMark/>
          </w:tcPr>
          <w:p w14:paraId="26841EE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475.500,71</w:t>
            </w:r>
          </w:p>
        </w:tc>
        <w:tc>
          <w:tcPr>
            <w:tcW w:w="1115" w:type="dxa"/>
            <w:tcBorders>
              <w:top w:val="nil"/>
              <w:left w:val="nil"/>
              <w:bottom w:val="single" w:sz="4" w:space="0" w:color="auto"/>
              <w:right w:val="single" w:sz="4" w:space="0" w:color="auto"/>
            </w:tcBorders>
            <w:shd w:val="clear" w:color="auto" w:fill="auto"/>
            <w:noWrap/>
            <w:vAlign w:val="bottom"/>
            <w:hideMark/>
          </w:tcPr>
          <w:p w14:paraId="56FB971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3D27BF2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51.053,76</w:t>
            </w:r>
          </w:p>
        </w:tc>
        <w:tc>
          <w:tcPr>
            <w:tcW w:w="1195" w:type="dxa"/>
            <w:tcBorders>
              <w:top w:val="nil"/>
              <w:left w:val="nil"/>
              <w:bottom w:val="single" w:sz="4" w:space="0" w:color="auto"/>
              <w:right w:val="single" w:sz="4" w:space="0" w:color="auto"/>
            </w:tcBorders>
            <w:shd w:val="clear" w:color="auto" w:fill="auto"/>
            <w:noWrap/>
            <w:vAlign w:val="bottom"/>
            <w:hideMark/>
          </w:tcPr>
          <w:p w14:paraId="1E5A6DB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14.890,68</w:t>
            </w:r>
          </w:p>
        </w:tc>
        <w:tc>
          <w:tcPr>
            <w:tcW w:w="1017" w:type="dxa"/>
            <w:tcBorders>
              <w:top w:val="nil"/>
              <w:left w:val="nil"/>
              <w:bottom w:val="single" w:sz="4" w:space="0" w:color="auto"/>
              <w:right w:val="single" w:sz="4" w:space="0" w:color="auto"/>
            </w:tcBorders>
            <w:shd w:val="clear" w:color="auto" w:fill="auto"/>
            <w:noWrap/>
            <w:vAlign w:val="bottom"/>
            <w:hideMark/>
          </w:tcPr>
          <w:p w14:paraId="669596D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102.107,52</w:t>
            </w:r>
          </w:p>
        </w:tc>
        <w:tc>
          <w:tcPr>
            <w:tcW w:w="1017" w:type="dxa"/>
            <w:tcBorders>
              <w:top w:val="nil"/>
              <w:left w:val="nil"/>
              <w:bottom w:val="single" w:sz="4" w:space="0" w:color="auto"/>
              <w:right w:val="single" w:sz="4" w:space="0" w:color="auto"/>
            </w:tcBorders>
            <w:shd w:val="clear" w:color="auto" w:fill="auto"/>
            <w:noWrap/>
            <w:vAlign w:val="bottom"/>
            <w:hideMark/>
          </w:tcPr>
          <w:p w14:paraId="13C9C0A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80.996,59</w:t>
            </w:r>
          </w:p>
        </w:tc>
        <w:tc>
          <w:tcPr>
            <w:tcW w:w="1151" w:type="dxa"/>
            <w:tcBorders>
              <w:top w:val="nil"/>
              <w:left w:val="nil"/>
              <w:bottom w:val="single" w:sz="4" w:space="0" w:color="auto"/>
              <w:right w:val="single" w:sz="4" w:space="0" w:color="auto"/>
            </w:tcBorders>
            <w:shd w:val="clear" w:color="auto" w:fill="auto"/>
            <w:noWrap/>
            <w:vAlign w:val="bottom"/>
            <w:hideMark/>
          </w:tcPr>
          <w:p w14:paraId="3DF19A9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817.329,26</w:t>
            </w:r>
          </w:p>
        </w:tc>
      </w:tr>
      <w:tr w:rsidR="0004547A" w:rsidRPr="0004547A" w14:paraId="6D344782"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B6143F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6D79B30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055</w:t>
            </w:r>
          </w:p>
        </w:tc>
        <w:tc>
          <w:tcPr>
            <w:tcW w:w="2602" w:type="dxa"/>
            <w:tcBorders>
              <w:top w:val="nil"/>
              <w:left w:val="nil"/>
              <w:bottom w:val="single" w:sz="4" w:space="0" w:color="auto"/>
              <w:right w:val="single" w:sz="4" w:space="0" w:color="auto"/>
            </w:tcBorders>
            <w:shd w:val="clear" w:color="auto" w:fill="auto"/>
            <w:noWrap/>
            <w:vAlign w:val="bottom"/>
            <w:hideMark/>
          </w:tcPr>
          <w:p w14:paraId="70D6BC68"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Buzoieşti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Curteanca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906D51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w:t>
            </w:r>
          </w:p>
        </w:tc>
        <w:tc>
          <w:tcPr>
            <w:tcW w:w="1039" w:type="dxa"/>
            <w:tcBorders>
              <w:top w:val="nil"/>
              <w:left w:val="nil"/>
              <w:bottom w:val="single" w:sz="4" w:space="0" w:color="auto"/>
              <w:right w:val="single" w:sz="4" w:space="0" w:color="auto"/>
            </w:tcBorders>
            <w:shd w:val="clear" w:color="auto" w:fill="auto"/>
            <w:noWrap/>
            <w:vAlign w:val="bottom"/>
            <w:hideMark/>
          </w:tcPr>
          <w:p w14:paraId="60CAC27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1306EF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A1DD99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20.800,00</w:t>
            </w:r>
          </w:p>
        </w:tc>
        <w:tc>
          <w:tcPr>
            <w:tcW w:w="1151" w:type="dxa"/>
            <w:tcBorders>
              <w:top w:val="nil"/>
              <w:left w:val="nil"/>
              <w:bottom w:val="single" w:sz="4" w:space="0" w:color="auto"/>
              <w:right w:val="single" w:sz="4" w:space="0" w:color="auto"/>
            </w:tcBorders>
            <w:shd w:val="clear" w:color="auto" w:fill="auto"/>
            <w:noWrap/>
            <w:vAlign w:val="bottom"/>
            <w:hideMark/>
          </w:tcPr>
          <w:p w14:paraId="439D649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46.494,12</w:t>
            </w:r>
          </w:p>
        </w:tc>
        <w:tc>
          <w:tcPr>
            <w:tcW w:w="1115" w:type="dxa"/>
            <w:tcBorders>
              <w:top w:val="nil"/>
              <w:left w:val="nil"/>
              <w:bottom w:val="single" w:sz="4" w:space="0" w:color="auto"/>
              <w:right w:val="single" w:sz="4" w:space="0" w:color="auto"/>
            </w:tcBorders>
            <w:shd w:val="clear" w:color="auto" w:fill="auto"/>
            <w:noWrap/>
            <w:vAlign w:val="bottom"/>
            <w:hideMark/>
          </w:tcPr>
          <w:p w14:paraId="465FA0C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79297FF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4.992,00</w:t>
            </w:r>
          </w:p>
        </w:tc>
        <w:tc>
          <w:tcPr>
            <w:tcW w:w="1195" w:type="dxa"/>
            <w:tcBorders>
              <w:top w:val="nil"/>
              <w:left w:val="nil"/>
              <w:bottom w:val="single" w:sz="4" w:space="0" w:color="auto"/>
              <w:right w:val="single" w:sz="4" w:space="0" w:color="auto"/>
            </w:tcBorders>
            <w:shd w:val="clear" w:color="auto" w:fill="auto"/>
            <w:noWrap/>
            <w:vAlign w:val="bottom"/>
            <w:hideMark/>
          </w:tcPr>
          <w:p w14:paraId="134A44C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1.456,00</w:t>
            </w:r>
          </w:p>
        </w:tc>
        <w:tc>
          <w:tcPr>
            <w:tcW w:w="1017" w:type="dxa"/>
            <w:tcBorders>
              <w:top w:val="nil"/>
              <w:left w:val="nil"/>
              <w:bottom w:val="single" w:sz="4" w:space="0" w:color="auto"/>
              <w:right w:val="single" w:sz="4" w:space="0" w:color="auto"/>
            </w:tcBorders>
            <w:shd w:val="clear" w:color="auto" w:fill="auto"/>
            <w:noWrap/>
            <w:vAlign w:val="bottom"/>
            <w:hideMark/>
          </w:tcPr>
          <w:p w14:paraId="6C937EE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9.984,00</w:t>
            </w:r>
          </w:p>
        </w:tc>
        <w:tc>
          <w:tcPr>
            <w:tcW w:w="1017" w:type="dxa"/>
            <w:tcBorders>
              <w:top w:val="nil"/>
              <w:left w:val="nil"/>
              <w:bottom w:val="single" w:sz="4" w:space="0" w:color="auto"/>
              <w:right w:val="single" w:sz="4" w:space="0" w:color="auto"/>
            </w:tcBorders>
            <w:shd w:val="clear" w:color="auto" w:fill="auto"/>
            <w:noWrap/>
            <w:vAlign w:val="bottom"/>
            <w:hideMark/>
          </w:tcPr>
          <w:p w14:paraId="717889A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12.024,77</w:t>
            </w:r>
          </w:p>
        </w:tc>
        <w:tc>
          <w:tcPr>
            <w:tcW w:w="1151" w:type="dxa"/>
            <w:tcBorders>
              <w:top w:val="nil"/>
              <w:left w:val="nil"/>
              <w:bottom w:val="single" w:sz="4" w:space="0" w:color="auto"/>
              <w:right w:val="single" w:sz="4" w:space="0" w:color="auto"/>
            </w:tcBorders>
            <w:shd w:val="clear" w:color="auto" w:fill="auto"/>
            <w:noWrap/>
            <w:vAlign w:val="bottom"/>
            <w:hideMark/>
          </w:tcPr>
          <w:p w14:paraId="3845EA2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121.340,89</w:t>
            </w:r>
          </w:p>
        </w:tc>
      </w:tr>
      <w:tr w:rsidR="0004547A" w:rsidRPr="0004547A" w14:paraId="2381F286"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A83DA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16526AE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056</w:t>
            </w:r>
          </w:p>
        </w:tc>
        <w:tc>
          <w:tcPr>
            <w:tcW w:w="2602" w:type="dxa"/>
            <w:tcBorders>
              <w:top w:val="nil"/>
              <w:left w:val="nil"/>
              <w:bottom w:val="single" w:sz="4" w:space="0" w:color="auto"/>
              <w:right w:val="single" w:sz="4" w:space="0" w:color="auto"/>
            </w:tcBorders>
            <w:shd w:val="clear" w:color="auto" w:fill="auto"/>
            <w:noWrap/>
            <w:vAlign w:val="bottom"/>
            <w:hideMark/>
          </w:tcPr>
          <w:p w14:paraId="72DC69C6"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Căldăraru</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Burdea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CD2B7C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62</w:t>
            </w:r>
          </w:p>
        </w:tc>
        <w:tc>
          <w:tcPr>
            <w:tcW w:w="1039" w:type="dxa"/>
            <w:tcBorders>
              <w:top w:val="nil"/>
              <w:left w:val="nil"/>
              <w:bottom w:val="single" w:sz="4" w:space="0" w:color="auto"/>
              <w:right w:val="single" w:sz="4" w:space="0" w:color="auto"/>
            </w:tcBorders>
            <w:shd w:val="clear" w:color="auto" w:fill="auto"/>
            <w:noWrap/>
            <w:vAlign w:val="bottom"/>
            <w:hideMark/>
          </w:tcPr>
          <w:p w14:paraId="2529EB6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4D50A7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BFFA34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64.480,00</w:t>
            </w:r>
          </w:p>
        </w:tc>
        <w:tc>
          <w:tcPr>
            <w:tcW w:w="1151" w:type="dxa"/>
            <w:tcBorders>
              <w:top w:val="nil"/>
              <w:left w:val="nil"/>
              <w:bottom w:val="single" w:sz="4" w:space="0" w:color="auto"/>
              <w:right w:val="single" w:sz="4" w:space="0" w:color="auto"/>
            </w:tcBorders>
            <w:shd w:val="clear" w:color="auto" w:fill="auto"/>
            <w:noWrap/>
            <w:vAlign w:val="bottom"/>
            <w:hideMark/>
          </w:tcPr>
          <w:p w14:paraId="17DEA02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144.131,76</w:t>
            </w:r>
          </w:p>
        </w:tc>
        <w:tc>
          <w:tcPr>
            <w:tcW w:w="1115" w:type="dxa"/>
            <w:tcBorders>
              <w:top w:val="nil"/>
              <w:left w:val="nil"/>
              <w:bottom w:val="single" w:sz="4" w:space="0" w:color="auto"/>
              <w:right w:val="single" w:sz="4" w:space="0" w:color="auto"/>
            </w:tcBorders>
            <w:shd w:val="clear" w:color="auto" w:fill="auto"/>
            <w:noWrap/>
            <w:vAlign w:val="bottom"/>
            <w:hideMark/>
          </w:tcPr>
          <w:p w14:paraId="5BE5FC7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595AA8F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15.475,20</w:t>
            </w:r>
          </w:p>
        </w:tc>
        <w:tc>
          <w:tcPr>
            <w:tcW w:w="1195" w:type="dxa"/>
            <w:tcBorders>
              <w:top w:val="nil"/>
              <w:left w:val="nil"/>
              <w:bottom w:val="single" w:sz="4" w:space="0" w:color="auto"/>
              <w:right w:val="single" w:sz="4" w:space="0" w:color="auto"/>
            </w:tcBorders>
            <w:shd w:val="clear" w:color="auto" w:fill="auto"/>
            <w:noWrap/>
            <w:vAlign w:val="bottom"/>
            <w:hideMark/>
          </w:tcPr>
          <w:p w14:paraId="4E0808F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4.513,60</w:t>
            </w:r>
          </w:p>
        </w:tc>
        <w:tc>
          <w:tcPr>
            <w:tcW w:w="1017" w:type="dxa"/>
            <w:tcBorders>
              <w:top w:val="nil"/>
              <w:left w:val="nil"/>
              <w:bottom w:val="single" w:sz="4" w:space="0" w:color="auto"/>
              <w:right w:val="single" w:sz="4" w:space="0" w:color="auto"/>
            </w:tcBorders>
            <w:shd w:val="clear" w:color="auto" w:fill="auto"/>
            <w:noWrap/>
            <w:vAlign w:val="bottom"/>
            <w:hideMark/>
          </w:tcPr>
          <w:p w14:paraId="01578D0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30.950,40</w:t>
            </w:r>
          </w:p>
        </w:tc>
        <w:tc>
          <w:tcPr>
            <w:tcW w:w="1017" w:type="dxa"/>
            <w:tcBorders>
              <w:top w:val="nil"/>
              <w:left w:val="nil"/>
              <w:bottom w:val="single" w:sz="4" w:space="0" w:color="auto"/>
              <w:right w:val="single" w:sz="4" w:space="0" w:color="auto"/>
            </w:tcBorders>
            <w:shd w:val="clear" w:color="auto" w:fill="auto"/>
            <w:noWrap/>
            <w:vAlign w:val="bottom"/>
            <w:hideMark/>
          </w:tcPr>
          <w:p w14:paraId="16CB2EA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26.560,71</w:t>
            </w:r>
          </w:p>
        </w:tc>
        <w:tc>
          <w:tcPr>
            <w:tcW w:w="1151" w:type="dxa"/>
            <w:tcBorders>
              <w:top w:val="nil"/>
              <w:left w:val="nil"/>
              <w:bottom w:val="single" w:sz="4" w:space="0" w:color="auto"/>
              <w:right w:val="single" w:sz="4" w:space="0" w:color="auto"/>
            </w:tcBorders>
            <w:shd w:val="clear" w:color="auto" w:fill="auto"/>
            <w:noWrap/>
            <w:vAlign w:val="bottom"/>
            <w:hideMark/>
          </w:tcPr>
          <w:p w14:paraId="0BC8701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268.021,67</w:t>
            </w:r>
          </w:p>
        </w:tc>
      </w:tr>
      <w:tr w:rsidR="0004547A" w:rsidRPr="0004547A" w14:paraId="6DD5E0FE"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B41C2A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34D64DB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057</w:t>
            </w:r>
          </w:p>
        </w:tc>
        <w:tc>
          <w:tcPr>
            <w:tcW w:w="2602" w:type="dxa"/>
            <w:tcBorders>
              <w:top w:val="nil"/>
              <w:left w:val="nil"/>
              <w:bottom w:val="single" w:sz="4" w:space="0" w:color="auto"/>
              <w:right w:val="single" w:sz="4" w:space="0" w:color="auto"/>
            </w:tcBorders>
            <w:shd w:val="clear" w:color="auto" w:fill="auto"/>
            <w:noWrap/>
            <w:vAlign w:val="bottom"/>
            <w:hideMark/>
          </w:tcPr>
          <w:p w14:paraId="1C6F2B36"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Lunca</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Corbului-Marghia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FD97B0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30</w:t>
            </w:r>
          </w:p>
        </w:tc>
        <w:tc>
          <w:tcPr>
            <w:tcW w:w="1039" w:type="dxa"/>
            <w:tcBorders>
              <w:top w:val="nil"/>
              <w:left w:val="nil"/>
              <w:bottom w:val="single" w:sz="4" w:space="0" w:color="auto"/>
              <w:right w:val="single" w:sz="4" w:space="0" w:color="auto"/>
            </w:tcBorders>
            <w:shd w:val="clear" w:color="auto" w:fill="auto"/>
            <w:noWrap/>
            <w:vAlign w:val="bottom"/>
            <w:hideMark/>
          </w:tcPr>
          <w:p w14:paraId="24EE0D0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223DE1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250B878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115.680,00</w:t>
            </w:r>
          </w:p>
        </w:tc>
        <w:tc>
          <w:tcPr>
            <w:tcW w:w="1151" w:type="dxa"/>
            <w:tcBorders>
              <w:top w:val="nil"/>
              <w:left w:val="nil"/>
              <w:bottom w:val="single" w:sz="4" w:space="0" w:color="auto"/>
              <w:right w:val="single" w:sz="4" w:space="0" w:color="auto"/>
            </w:tcBorders>
            <w:shd w:val="clear" w:color="auto" w:fill="auto"/>
            <w:noWrap/>
            <w:vAlign w:val="bottom"/>
            <w:hideMark/>
          </w:tcPr>
          <w:p w14:paraId="5E192A1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258.578,82</w:t>
            </w:r>
          </w:p>
        </w:tc>
        <w:tc>
          <w:tcPr>
            <w:tcW w:w="1115" w:type="dxa"/>
            <w:tcBorders>
              <w:top w:val="nil"/>
              <w:left w:val="nil"/>
              <w:bottom w:val="single" w:sz="4" w:space="0" w:color="auto"/>
              <w:right w:val="single" w:sz="4" w:space="0" w:color="auto"/>
            </w:tcBorders>
            <w:shd w:val="clear" w:color="auto" w:fill="auto"/>
            <w:noWrap/>
            <w:vAlign w:val="bottom"/>
            <w:hideMark/>
          </w:tcPr>
          <w:p w14:paraId="0753732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0B8C05C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27.763,20</w:t>
            </w:r>
          </w:p>
        </w:tc>
        <w:tc>
          <w:tcPr>
            <w:tcW w:w="1195" w:type="dxa"/>
            <w:tcBorders>
              <w:top w:val="nil"/>
              <w:left w:val="nil"/>
              <w:bottom w:val="single" w:sz="4" w:space="0" w:color="auto"/>
              <w:right w:val="single" w:sz="4" w:space="0" w:color="auto"/>
            </w:tcBorders>
            <w:shd w:val="clear" w:color="auto" w:fill="auto"/>
            <w:noWrap/>
            <w:vAlign w:val="bottom"/>
            <w:hideMark/>
          </w:tcPr>
          <w:p w14:paraId="637FFE9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8.097,60</w:t>
            </w:r>
          </w:p>
        </w:tc>
        <w:tc>
          <w:tcPr>
            <w:tcW w:w="1017" w:type="dxa"/>
            <w:tcBorders>
              <w:top w:val="nil"/>
              <w:left w:val="nil"/>
              <w:bottom w:val="single" w:sz="4" w:space="0" w:color="auto"/>
              <w:right w:val="single" w:sz="4" w:space="0" w:color="auto"/>
            </w:tcBorders>
            <w:shd w:val="clear" w:color="auto" w:fill="auto"/>
            <w:noWrap/>
            <w:vAlign w:val="bottom"/>
            <w:hideMark/>
          </w:tcPr>
          <w:p w14:paraId="681209B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55.526,40</w:t>
            </w:r>
          </w:p>
        </w:tc>
        <w:tc>
          <w:tcPr>
            <w:tcW w:w="1017" w:type="dxa"/>
            <w:tcBorders>
              <w:top w:val="nil"/>
              <w:left w:val="nil"/>
              <w:bottom w:val="single" w:sz="4" w:space="0" w:color="auto"/>
              <w:right w:val="single" w:sz="4" w:space="0" w:color="auto"/>
            </w:tcBorders>
            <w:shd w:val="clear" w:color="auto" w:fill="auto"/>
            <w:noWrap/>
            <w:vAlign w:val="bottom"/>
            <w:hideMark/>
          </w:tcPr>
          <w:p w14:paraId="170C870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48.702,06</w:t>
            </w:r>
          </w:p>
        </w:tc>
        <w:tc>
          <w:tcPr>
            <w:tcW w:w="1151" w:type="dxa"/>
            <w:tcBorders>
              <w:top w:val="nil"/>
              <w:left w:val="nil"/>
              <w:bottom w:val="single" w:sz="4" w:space="0" w:color="auto"/>
              <w:right w:val="single" w:sz="4" w:space="0" w:color="auto"/>
            </w:tcBorders>
            <w:shd w:val="clear" w:color="auto" w:fill="auto"/>
            <w:noWrap/>
            <w:vAlign w:val="bottom"/>
            <w:hideMark/>
          </w:tcPr>
          <w:p w14:paraId="56A4080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491.448,09</w:t>
            </w:r>
          </w:p>
        </w:tc>
      </w:tr>
      <w:tr w:rsidR="0004547A" w:rsidRPr="0004547A" w14:paraId="66911C87"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1255D4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5178EB2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058</w:t>
            </w:r>
          </w:p>
        </w:tc>
        <w:tc>
          <w:tcPr>
            <w:tcW w:w="2602" w:type="dxa"/>
            <w:tcBorders>
              <w:top w:val="nil"/>
              <w:left w:val="nil"/>
              <w:bottom w:val="single" w:sz="4" w:space="0" w:color="auto"/>
              <w:right w:val="single" w:sz="4" w:space="0" w:color="auto"/>
            </w:tcBorders>
            <w:shd w:val="clear" w:color="auto" w:fill="auto"/>
            <w:noWrap/>
            <w:vAlign w:val="bottom"/>
            <w:hideMark/>
          </w:tcPr>
          <w:p w14:paraId="26E2EA87"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Albota</w:t>
            </w:r>
            <w:proofErr w:type="spellEnd"/>
            <w:r w:rsidRPr="0004547A">
              <w:rPr>
                <w:rFonts w:ascii="Arial" w:eastAsia="Times New Roman" w:hAnsi="Arial" w:cs="Arial"/>
                <w:sz w:val="16"/>
                <w:szCs w:val="16"/>
              </w:rPr>
              <w:t>-Mares</w:t>
            </w:r>
          </w:p>
        </w:tc>
        <w:tc>
          <w:tcPr>
            <w:tcW w:w="581" w:type="dxa"/>
            <w:tcBorders>
              <w:top w:val="nil"/>
              <w:left w:val="nil"/>
              <w:bottom w:val="single" w:sz="4" w:space="0" w:color="auto"/>
              <w:right w:val="single" w:sz="4" w:space="0" w:color="auto"/>
            </w:tcBorders>
            <w:shd w:val="clear" w:color="auto" w:fill="auto"/>
            <w:noWrap/>
            <w:vAlign w:val="bottom"/>
            <w:hideMark/>
          </w:tcPr>
          <w:p w14:paraId="6A4BF3F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22</w:t>
            </w:r>
          </w:p>
        </w:tc>
        <w:tc>
          <w:tcPr>
            <w:tcW w:w="1039" w:type="dxa"/>
            <w:tcBorders>
              <w:top w:val="nil"/>
              <w:left w:val="nil"/>
              <w:bottom w:val="single" w:sz="4" w:space="0" w:color="auto"/>
              <w:right w:val="single" w:sz="4" w:space="0" w:color="auto"/>
            </w:tcBorders>
            <w:shd w:val="clear" w:color="auto" w:fill="auto"/>
            <w:noWrap/>
            <w:vAlign w:val="bottom"/>
            <w:hideMark/>
          </w:tcPr>
          <w:p w14:paraId="38E89D4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A57BBB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2C96C9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84.744,00</w:t>
            </w:r>
          </w:p>
        </w:tc>
        <w:tc>
          <w:tcPr>
            <w:tcW w:w="1151" w:type="dxa"/>
            <w:tcBorders>
              <w:top w:val="nil"/>
              <w:left w:val="nil"/>
              <w:bottom w:val="single" w:sz="4" w:space="0" w:color="auto"/>
              <w:right w:val="single" w:sz="4" w:space="0" w:color="auto"/>
            </w:tcBorders>
            <w:shd w:val="clear" w:color="auto" w:fill="auto"/>
            <w:noWrap/>
            <w:vAlign w:val="bottom"/>
            <w:hideMark/>
          </w:tcPr>
          <w:p w14:paraId="49F9B2F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189.427,76</w:t>
            </w:r>
          </w:p>
        </w:tc>
        <w:tc>
          <w:tcPr>
            <w:tcW w:w="1115" w:type="dxa"/>
            <w:tcBorders>
              <w:top w:val="nil"/>
              <w:left w:val="nil"/>
              <w:bottom w:val="single" w:sz="4" w:space="0" w:color="auto"/>
              <w:right w:val="single" w:sz="4" w:space="0" w:color="auto"/>
            </w:tcBorders>
            <w:shd w:val="clear" w:color="auto" w:fill="auto"/>
            <w:noWrap/>
            <w:vAlign w:val="bottom"/>
            <w:hideMark/>
          </w:tcPr>
          <w:p w14:paraId="1A3AAF1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7A2F43F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20.338,56</w:t>
            </w:r>
          </w:p>
        </w:tc>
        <w:tc>
          <w:tcPr>
            <w:tcW w:w="1195" w:type="dxa"/>
            <w:tcBorders>
              <w:top w:val="nil"/>
              <w:left w:val="nil"/>
              <w:bottom w:val="single" w:sz="4" w:space="0" w:color="auto"/>
              <w:right w:val="single" w:sz="4" w:space="0" w:color="auto"/>
            </w:tcBorders>
            <w:shd w:val="clear" w:color="auto" w:fill="auto"/>
            <w:noWrap/>
            <w:vAlign w:val="bottom"/>
            <w:hideMark/>
          </w:tcPr>
          <w:p w14:paraId="5FE3D8F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5.932,08</w:t>
            </w:r>
          </w:p>
        </w:tc>
        <w:tc>
          <w:tcPr>
            <w:tcW w:w="1017" w:type="dxa"/>
            <w:tcBorders>
              <w:top w:val="nil"/>
              <w:left w:val="nil"/>
              <w:bottom w:val="single" w:sz="4" w:space="0" w:color="auto"/>
              <w:right w:val="single" w:sz="4" w:space="0" w:color="auto"/>
            </w:tcBorders>
            <w:shd w:val="clear" w:color="auto" w:fill="auto"/>
            <w:noWrap/>
            <w:vAlign w:val="bottom"/>
            <w:hideMark/>
          </w:tcPr>
          <w:p w14:paraId="2682D2A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40.677,12</w:t>
            </w:r>
          </w:p>
        </w:tc>
        <w:tc>
          <w:tcPr>
            <w:tcW w:w="1017" w:type="dxa"/>
            <w:tcBorders>
              <w:top w:val="nil"/>
              <w:left w:val="nil"/>
              <w:bottom w:val="single" w:sz="4" w:space="0" w:color="auto"/>
              <w:right w:val="single" w:sz="4" w:space="0" w:color="auto"/>
            </w:tcBorders>
            <w:shd w:val="clear" w:color="auto" w:fill="auto"/>
            <w:noWrap/>
            <w:vAlign w:val="bottom"/>
            <w:hideMark/>
          </w:tcPr>
          <w:p w14:paraId="03D818F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33.304,21</w:t>
            </w:r>
          </w:p>
        </w:tc>
        <w:tc>
          <w:tcPr>
            <w:tcW w:w="1151" w:type="dxa"/>
            <w:tcBorders>
              <w:top w:val="nil"/>
              <w:left w:val="nil"/>
              <w:bottom w:val="single" w:sz="4" w:space="0" w:color="auto"/>
              <w:right w:val="single" w:sz="4" w:space="0" w:color="auto"/>
            </w:tcBorders>
            <w:shd w:val="clear" w:color="auto" w:fill="auto"/>
            <w:noWrap/>
            <w:vAlign w:val="bottom"/>
            <w:hideMark/>
          </w:tcPr>
          <w:p w14:paraId="1442ED2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336.069,73</w:t>
            </w:r>
          </w:p>
        </w:tc>
      </w:tr>
      <w:tr w:rsidR="0004547A" w:rsidRPr="0004547A" w14:paraId="23BF5B9D"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80050B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6F24747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059</w:t>
            </w:r>
          </w:p>
        </w:tc>
        <w:tc>
          <w:tcPr>
            <w:tcW w:w="2602" w:type="dxa"/>
            <w:tcBorders>
              <w:top w:val="nil"/>
              <w:left w:val="nil"/>
              <w:bottom w:val="single" w:sz="4" w:space="0" w:color="auto"/>
              <w:right w:val="single" w:sz="4" w:space="0" w:color="auto"/>
            </w:tcBorders>
            <w:shd w:val="clear" w:color="auto" w:fill="auto"/>
            <w:noWrap/>
            <w:vAlign w:val="bottom"/>
            <w:hideMark/>
          </w:tcPr>
          <w:p w14:paraId="64959F3F"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Popeşti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Purcăreni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B0B2AC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62</w:t>
            </w:r>
          </w:p>
        </w:tc>
        <w:tc>
          <w:tcPr>
            <w:tcW w:w="1039" w:type="dxa"/>
            <w:tcBorders>
              <w:top w:val="nil"/>
              <w:left w:val="nil"/>
              <w:bottom w:val="single" w:sz="4" w:space="0" w:color="auto"/>
              <w:right w:val="single" w:sz="4" w:space="0" w:color="auto"/>
            </w:tcBorders>
            <w:shd w:val="clear" w:color="auto" w:fill="auto"/>
            <w:noWrap/>
            <w:vAlign w:val="bottom"/>
            <w:hideMark/>
          </w:tcPr>
          <w:p w14:paraId="7D23237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E15A9E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023BB7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134.664,00</w:t>
            </w:r>
          </w:p>
        </w:tc>
        <w:tc>
          <w:tcPr>
            <w:tcW w:w="1151" w:type="dxa"/>
            <w:tcBorders>
              <w:top w:val="nil"/>
              <w:left w:val="nil"/>
              <w:bottom w:val="single" w:sz="4" w:space="0" w:color="auto"/>
              <w:right w:val="single" w:sz="4" w:space="0" w:color="auto"/>
            </w:tcBorders>
            <w:shd w:val="clear" w:color="auto" w:fill="auto"/>
            <w:noWrap/>
            <w:vAlign w:val="bottom"/>
            <w:hideMark/>
          </w:tcPr>
          <w:p w14:paraId="2244E30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301.013,65</w:t>
            </w:r>
          </w:p>
        </w:tc>
        <w:tc>
          <w:tcPr>
            <w:tcW w:w="1115" w:type="dxa"/>
            <w:tcBorders>
              <w:top w:val="nil"/>
              <w:left w:val="nil"/>
              <w:bottom w:val="single" w:sz="4" w:space="0" w:color="auto"/>
              <w:right w:val="single" w:sz="4" w:space="0" w:color="auto"/>
            </w:tcBorders>
            <w:shd w:val="clear" w:color="auto" w:fill="auto"/>
            <w:noWrap/>
            <w:vAlign w:val="bottom"/>
            <w:hideMark/>
          </w:tcPr>
          <w:p w14:paraId="20BFA15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29593C8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32.319,36</w:t>
            </w:r>
          </w:p>
        </w:tc>
        <w:tc>
          <w:tcPr>
            <w:tcW w:w="1195" w:type="dxa"/>
            <w:tcBorders>
              <w:top w:val="nil"/>
              <w:left w:val="nil"/>
              <w:bottom w:val="single" w:sz="4" w:space="0" w:color="auto"/>
              <w:right w:val="single" w:sz="4" w:space="0" w:color="auto"/>
            </w:tcBorders>
            <w:shd w:val="clear" w:color="auto" w:fill="auto"/>
            <w:noWrap/>
            <w:vAlign w:val="bottom"/>
            <w:hideMark/>
          </w:tcPr>
          <w:p w14:paraId="5AC3492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9.426,48</w:t>
            </w:r>
          </w:p>
        </w:tc>
        <w:tc>
          <w:tcPr>
            <w:tcW w:w="1017" w:type="dxa"/>
            <w:tcBorders>
              <w:top w:val="nil"/>
              <w:left w:val="nil"/>
              <w:bottom w:val="single" w:sz="4" w:space="0" w:color="auto"/>
              <w:right w:val="single" w:sz="4" w:space="0" w:color="auto"/>
            </w:tcBorders>
            <w:shd w:val="clear" w:color="auto" w:fill="auto"/>
            <w:noWrap/>
            <w:vAlign w:val="bottom"/>
            <w:hideMark/>
          </w:tcPr>
          <w:p w14:paraId="158D005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64.638,72</w:t>
            </w:r>
          </w:p>
        </w:tc>
        <w:tc>
          <w:tcPr>
            <w:tcW w:w="1017" w:type="dxa"/>
            <w:tcBorders>
              <w:top w:val="nil"/>
              <w:left w:val="nil"/>
              <w:bottom w:val="single" w:sz="4" w:space="0" w:color="auto"/>
              <w:right w:val="single" w:sz="4" w:space="0" w:color="auto"/>
            </w:tcBorders>
            <w:shd w:val="clear" w:color="auto" w:fill="auto"/>
            <w:noWrap/>
            <w:vAlign w:val="bottom"/>
            <w:hideMark/>
          </w:tcPr>
          <w:p w14:paraId="5D52F67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49.916,70</w:t>
            </w:r>
          </w:p>
        </w:tc>
        <w:tc>
          <w:tcPr>
            <w:tcW w:w="1151" w:type="dxa"/>
            <w:tcBorders>
              <w:top w:val="nil"/>
              <w:left w:val="nil"/>
              <w:bottom w:val="single" w:sz="4" w:space="0" w:color="auto"/>
              <w:right w:val="single" w:sz="4" w:space="0" w:color="auto"/>
            </w:tcBorders>
            <w:shd w:val="clear" w:color="auto" w:fill="auto"/>
            <w:noWrap/>
            <w:vAlign w:val="bottom"/>
            <w:hideMark/>
          </w:tcPr>
          <w:p w14:paraId="52C67D3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503.704,91</w:t>
            </w:r>
          </w:p>
        </w:tc>
      </w:tr>
      <w:tr w:rsidR="0004547A" w:rsidRPr="0004547A" w14:paraId="44C9CA9C"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F2A505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15588C7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060</w:t>
            </w:r>
          </w:p>
        </w:tc>
        <w:tc>
          <w:tcPr>
            <w:tcW w:w="2602" w:type="dxa"/>
            <w:tcBorders>
              <w:top w:val="nil"/>
              <w:left w:val="nil"/>
              <w:bottom w:val="single" w:sz="4" w:space="0" w:color="auto"/>
              <w:right w:val="single" w:sz="4" w:space="0" w:color="auto"/>
            </w:tcBorders>
            <w:shd w:val="clear" w:color="auto" w:fill="auto"/>
            <w:noWrap/>
            <w:vAlign w:val="bottom"/>
            <w:hideMark/>
          </w:tcPr>
          <w:p w14:paraId="01129FDC"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Râca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28B657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66</w:t>
            </w:r>
          </w:p>
        </w:tc>
        <w:tc>
          <w:tcPr>
            <w:tcW w:w="1039" w:type="dxa"/>
            <w:tcBorders>
              <w:top w:val="nil"/>
              <w:left w:val="nil"/>
              <w:bottom w:val="single" w:sz="4" w:space="0" w:color="auto"/>
              <w:right w:val="single" w:sz="4" w:space="0" w:color="auto"/>
            </w:tcBorders>
            <w:shd w:val="clear" w:color="auto" w:fill="auto"/>
            <w:noWrap/>
            <w:vAlign w:val="bottom"/>
            <w:hideMark/>
          </w:tcPr>
          <w:p w14:paraId="1F2E5B7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C31507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5AE9658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244.728,00</w:t>
            </w:r>
          </w:p>
        </w:tc>
        <w:tc>
          <w:tcPr>
            <w:tcW w:w="1151" w:type="dxa"/>
            <w:tcBorders>
              <w:top w:val="nil"/>
              <w:left w:val="nil"/>
              <w:bottom w:val="single" w:sz="4" w:space="0" w:color="auto"/>
              <w:right w:val="single" w:sz="4" w:space="0" w:color="auto"/>
            </w:tcBorders>
            <w:shd w:val="clear" w:color="auto" w:fill="auto"/>
            <w:noWrap/>
            <w:vAlign w:val="bottom"/>
            <w:hideMark/>
          </w:tcPr>
          <w:p w14:paraId="2085E04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547.039,06</w:t>
            </w:r>
          </w:p>
        </w:tc>
        <w:tc>
          <w:tcPr>
            <w:tcW w:w="1115" w:type="dxa"/>
            <w:tcBorders>
              <w:top w:val="nil"/>
              <w:left w:val="nil"/>
              <w:bottom w:val="single" w:sz="4" w:space="0" w:color="auto"/>
              <w:right w:val="single" w:sz="4" w:space="0" w:color="auto"/>
            </w:tcBorders>
            <w:shd w:val="clear" w:color="auto" w:fill="auto"/>
            <w:noWrap/>
            <w:vAlign w:val="bottom"/>
            <w:hideMark/>
          </w:tcPr>
          <w:p w14:paraId="1242283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0D36B18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58.734,72</w:t>
            </w:r>
          </w:p>
        </w:tc>
        <w:tc>
          <w:tcPr>
            <w:tcW w:w="1195" w:type="dxa"/>
            <w:tcBorders>
              <w:top w:val="nil"/>
              <w:left w:val="nil"/>
              <w:bottom w:val="single" w:sz="4" w:space="0" w:color="auto"/>
              <w:right w:val="single" w:sz="4" w:space="0" w:color="auto"/>
            </w:tcBorders>
            <w:shd w:val="clear" w:color="auto" w:fill="auto"/>
            <w:noWrap/>
            <w:vAlign w:val="bottom"/>
            <w:hideMark/>
          </w:tcPr>
          <w:p w14:paraId="23D64AD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17.130,96</w:t>
            </w:r>
          </w:p>
        </w:tc>
        <w:tc>
          <w:tcPr>
            <w:tcW w:w="1017" w:type="dxa"/>
            <w:tcBorders>
              <w:top w:val="nil"/>
              <w:left w:val="nil"/>
              <w:bottom w:val="single" w:sz="4" w:space="0" w:color="auto"/>
              <w:right w:val="single" w:sz="4" w:space="0" w:color="auto"/>
            </w:tcBorders>
            <w:shd w:val="clear" w:color="auto" w:fill="auto"/>
            <w:noWrap/>
            <w:vAlign w:val="bottom"/>
            <w:hideMark/>
          </w:tcPr>
          <w:p w14:paraId="5FA13F5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117.469,44</w:t>
            </w:r>
          </w:p>
        </w:tc>
        <w:tc>
          <w:tcPr>
            <w:tcW w:w="1017" w:type="dxa"/>
            <w:tcBorders>
              <w:top w:val="nil"/>
              <w:left w:val="nil"/>
              <w:bottom w:val="single" w:sz="4" w:space="0" w:color="auto"/>
              <w:right w:val="single" w:sz="4" w:space="0" w:color="auto"/>
            </w:tcBorders>
            <w:shd w:val="clear" w:color="auto" w:fill="auto"/>
            <w:noWrap/>
            <w:vAlign w:val="bottom"/>
            <w:hideMark/>
          </w:tcPr>
          <w:p w14:paraId="4806E58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91.646,96</w:t>
            </w:r>
          </w:p>
        </w:tc>
        <w:tc>
          <w:tcPr>
            <w:tcW w:w="1151" w:type="dxa"/>
            <w:tcBorders>
              <w:top w:val="nil"/>
              <w:left w:val="nil"/>
              <w:bottom w:val="single" w:sz="4" w:space="0" w:color="auto"/>
              <w:right w:val="single" w:sz="4" w:space="0" w:color="auto"/>
            </w:tcBorders>
            <w:shd w:val="clear" w:color="auto" w:fill="auto"/>
            <w:noWrap/>
            <w:vAlign w:val="bottom"/>
            <w:hideMark/>
          </w:tcPr>
          <w:p w14:paraId="4B9F995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924.801,14</w:t>
            </w:r>
          </w:p>
        </w:tc>
      </w:tr>
      <w:tr w:rsidR="0004547A" w:rsidRPr="0004547A" w14:paraId="37FE153C"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C6EAB2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0CA7A60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061</w:t>
            </w:r>
          </w:p>
        </w:tc>
        <w:tc>
          <w:tcPr>
            <w:tcW w:w="2602" w:type="dxa"/>
            <w:tcBorders>
              <w:top w:val="nil"/>
              <w:left w:val="nil"/>
              <w:bottom w:val="single" w:sz="4" w:space="0" w:color="auto"/>
              <w:right w:val="single" w:sz="4" w:space="0" w:color="auto"/>
            </w:tcBorders>
            <w:shd w:val="clear" w:color="auto" w:fill="auto"/>
            <w:noWrap/>
            <w:vAlign w:val="bottom"/>
            <w:hideMark/>
          </w:tcPr>
          <w:p w14:paraId="1699CF69"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Cerbu</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Dealu</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Bradului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5B6B9B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w:t>
            </w:r>
          </w:p>
        </w:tc>
        <w:tc>
          <w:tcPr>
            <w:tcW w:w="1039" w:type="dxa"/>
            <w:tcBorders>
              <w:top w:val="nil"/>
              <w:left w:val="nil"/>
              <w:bottom w:val="single" w:sz="4" w:space="0" w:color="auto"/>
              <w:right w:val="single" w:sz="4" w:space="0" w:color="auto"/>
            </w:tcBorders>
            <w:shd w:val="clear" w:color="auto" w:fill="auto"/>
            <w:noWrap/>
            <w:vAlign w:val="bottom"/>
            <w:hideMark/>
          </w:tcPr>
          <w:p w14:paraId="64A2050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73E2F4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7A8998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129.920,00</w:t>
            </w:r>
          </w:p>
        </w:tc>
        <w:tc>
          <w:tcPr>
            <w:tcW w:w="1151" w:type="dxa"/>
            <w:tcBorders>
              <w:top w:val="nil"/>
              <w:left w:val="nil"/>
              <w:bottom w:val="single" w:sz="4" w:space="0" w:color="auto"/>
              <w:right w:val="single" w:sz="4" w:space="0" w:color="auto"/>
            </w:tcBorders>
            <w:shd w:val="clear" w:color="auto" w:fill="auto"/>
            <w:noWrap/>
            <w:vAlign w:val="bottom"/>
            <w:hideMark/>
          </w:tcPr>
          <w:p w14:paraId="5D27ADD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290.409,41</w:t>
            </w:r>
          </w:p>
        </w:tc>
        <w:tc>
          <w:tcPr>
            <w:tcW w:w="1115" w:type="dxa"/>
            <w:tcBorders>
              <w:top w:val="nil"/>
              <w:left w:val="nil"/>
              <w:bottom w:val="single" w:sz="4" w:space="0" w:color="auto"/>
              <w:right w:val="single" w:sz="4" w:space="0" w:color="auto"/>
            </w:tcBorders>
            <w:shd w:val="clear" w:color="auto" w:fill="auto"/>
            <w:noWrap/>
            <w:vAlign w:val="bottom"/>
            <w:hideMark/>
          </w:tcPr>
          <w:p w14:paraId="539C1A7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32973C4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31.180,80</w:t>
            </w:r>
          </w:p>
        </w:tc>
        <w:tc>
          <w:tcPr>
            <w:tcW w:w="1195" w:type="dxa"/>
            <w:tcBorders>
              <w:top w:val="nil"/>
              <w:left w:val="nil"/>
              <w:bottom w:val="single" w:sz="4" w:space="0" w:color="auto"/>
              <w:right w:val="single" w:sz="4" w:space="0" w:color="auto"/>
            </w:tcBorders>
            <w:shd w:val="clear" w:color="auto" w:fill="auto"/>
            <w:noWrap/>
            <w:vAlign w:val="bottom"/>
            <w:hideMark/>
          </w:tcPr>
          <w:p w14:paraId="691EC30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9.094,40</w:t>
            </w:r>
          </w:p>
        </w:tc>
        <w:tc>
          <w:tcPr>
            <w:tcW w:w="1017" w:type="dxa"/>
            <w:tcBorders>
              <w:top w:val="nil"/>
              <w:left w:val="nil"/>
              <w:bottom w:val="single" w:sz="4" w:space="0" w:color="auto"/>
              <w:right w:val="single" w:sz="4" w:space="0" w:color="auto"/>
            </w:tcBorders>
            <w:shd w:val="clear" w:color="auto" w:fill="auto"/>
            <w:noWrap/>
            <w:vAlign w:val="bottom"/>
            <w:hideMark/>
          </w:tcPr>
          <w:p w14:paraId="25DB229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62.361,60</w:t>
            </w:r>
          </w:p>
        </w:tc>
        <w:tc>
          <w:tcPr>
            <w:tcW w:w="1017" w:type="dxa"/>
            <w:tcBorders>
              <w:top w:val="nil"/>
              <w:left w:val="nil"/>
              <w:bottom w:val="single" w:sz="4" w:space="0" w:color="auto"/>
              <w:right w:val="single" w:sz="4" w:space="0" w:color="auto"/>
            </w:tcBorders>
            <w:shd w:val="clear" w:color="auto" w:fill="auto"/>
            <w:noWrap/>
            <w:vAlign w:val="bottom"/>
            <w:hideMark/>
          </w:tcPr>
          <w:p w14:paraId="62CA6AB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48.337,98</w:t>
            </w:r>
          </w:p>
        </w:tc>
        <w:tc>
          <w:tcPr>
            <w:tcW w:w="1151" w:type="dxa"/>
            <w:tcBorders>
              <w:top w:val="nil"/>
              <w:left w:val="nil"/>
              <w:bottom w:val="single" w:sz="4" w:space="0" w:color="auto"/>
              <w:right w:val="single" w:sz="4" w:space="0" w:color="auto"/>
            </w:tcBorders>
            <w:shd w:val="clear" w:color="auto" w:fill="auto"/>
            <w:noWrap/>
            <w:vAlign w:val="bottom"/>
            <w:hideMark/>
          </w:tcPr>
          <w:p w14:paraId="0A6DF93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487.774,20</w:t>
            </w:r>
          </w:p>
        </w:tc>
      </w:tr>
      <w:tr w:rsidR="0004547A" w:rsidRPr="0004547A" w14:paraId="77951550"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981745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6659FE4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062</w:t>
            </w:r>
          </w:p>
        </w:tc>
        <w:tc>
          <w:tcPr>
            <w:tcW w:w="2602" w:type="dxa"/>
            <w:tcBorders>
              <w:top w:val="nil"/>
              <w:left w:val="nil"/>
              <w:bottom w:val="single" w:sz="4" w:space="0" w:color="auto"/>
              <w:right w:val="single" w:sz="4" w:space="0" w:color="auto"/>
            </w:tcBorders>
            <w:shd w:val="clear" w:color="auto" w:fill="auto"/>
            <w:noWrap/>
            <w:vAlign w:val="bottom"/>
            <w:hideMark/>
          </w:tcPr>
          <w:p w14:paraId="257C0817"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Costeşti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Razvan&amp;Liviu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24F133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w:t>
            </w:r>
          </w:p>
        </w:tc>
        <w:tc>
          <w:tcPr>
            <w:tcW w:w="1039" w:type="dxa"/>
            <w:tcBorders>
              <w:top w:val="nil"/>
              <w:left w:val="nil"/>
              <w:bottom w:val="single" w:sz="4" w:space="0" w:color="auto"/>
              <w:right w:val="single" w:sz="4" w:space="0" w:color="auto"/>
            </w:tcBorders>
            <w:shd w:val="clear" w:color="auto" w:fill="auto"/>
            <w:noWrap/>
            <w:vAlign w:val="bottom"/>
            <w:hideMark/>
          </w:tcPr>
          <w:p w14:paraId="21D5723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73D007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w:t>
            </w:r>
          </w:p>
        </w:tc>
        <w:tc>
          <w:tcPr>
            <w:tcW w:w="1017" w:type="dxa"/>
            <w:tcBorders>
              <w:top w:val="nil"/>
              <w:left w:val="nil"/>
              <w:bottom w:val="single" w:sz="4" w:space="0" w:color="auto"/>
              <w:right w:val="single" w:sz="4" w:space="0" w:color="auto"/>
            </w:tcBorders>
            <w:shd w:val="clear" w:color="auto" w:fill="auto"/>
            <w:noWrap/>
            <w:vAlign w:val="bottom"/>
            <w:hideMark/>
          </w:tcPr>
          <w:p w14:paraId="4A477D5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487.488,00</w:t>
            </w:r>
          </w:p>
        </w:tc>
        <w:tc>
          <w:tcPr>
            <w:tcW w:w="1151" w:type="dxa"/>
            <w:tcBorders>
              <w:top w:val="nil"/>
              <w:left w:val="nil"/>
              <w:bottom w:val="single" w:sz="4" w:space="0" w:color="auto"/>
              <w:right w:val="single" w:sz="4" w:space="0" w:color="auto"/>
            </w:tcBorders>
            <w:shd w:val="clear" w:color="auto" w:fill="auto"/>
            <w:noWrap/>
            <w:vAlign w:val="bottom"/>
            <w:hideMark/>
          </w:tcPr>
          <w:p w14:paraId="065BDD6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1.089.679,06</w:t>
            </w:r>
          </w:p>
        </w:tc>
        <w:tc>
          <w:tcPr>
            <w:tcW w:w="1115" w:type="dxa"/>
            <w:tcBorders>
              <w:top w:val="nil"/>
              <w:left w:val="nil"/>
              <w:bottom w:val="single" w:sz="4" w:space="0" w:color="auto"/>
              <w:right w:val="single" w:sz="4" w:space="0" w:color="auto"/>
            </w:tcBorders>
            <w:shd w:val="clear" w:color="auto" w:fill="auto"/>
            <w:noWrap/>
            <w:vAlign w:val="bottom"/>
            <w:hideMark/>
          </w:tcPr>
          <w:p w14:paraId="39995A7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278.340,00</w:t>
            </w:r>
          </w:p>
        </w:tc>
        <w:tc>
          <w:tcPr>
            <w:tcW w:w="1017" w:type="dxa"/>
            <w:tcBorders>
              <w:top w:val="nil"/>
              <w:left w:val="nil"/>
              <w:bottom w:val="single" w:sz="4" w:space="0" w:color="auto"/>
              <w:right w:val="single" w:sz="4" w:space="0" w:color="auto"/>
            </w:tcBorders>
            <w:shd w:val="clear" w:color="auto" w:fill="auto"/>
            <w:noWrap/>
            <w:vAlign w:val="bottom"/>
            <w:hideMark/>
          </w:tcPr>
          <w:p w14:paraId="7B2504F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116.997,12</w:t>
            </w:r>
          </w:p>
        </w:tc>
        <w:tc>
          <w:tcPr>
            <w:tcW w:w="1195" w:type="dxa"/>
            <w:tcBorders>
              <w:top w:val="nil"/>
              <w:left w:val="nil"/>
              <w:bottom w:val="single" w:sz="4" w:space="0" w:color="auto"/>
              <w:right w:val="single" w:sz="4" w:space="0" w:color="auto"/>
            </w:tcBorders>
            <w:shd w:val="clear" w:color="auto" w:fill="auto"/>
            <w:noWrap/>
            <w:vAlign w:val="bottom"/>
            <w:hideMark/>
          </w:tcPr>
          <w:p w14:paraId="02B9534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34.124,16</w:t>
            </w:r>
          </w:p>
        </w:tc>
        <w:tc>
          <w:tcPr>
            <w:tcW w:w="1017" w:type="dxa"/>
            <w:tcBorders>
              <w:top w:val="nil"/>
              <w:left w:val="nil"/>
              <w:bottom w:val="single" w:sz="4" w:space="0" w:color="auto"/>
              <w:right w:val="single" w:sz="4" w:space="0" w:color="auto"/>
            </w:tcBorders>
            <w:shd w:val="clear" w:color="auto" w:fill="auto"/>
            <w:noWrap/>
            <w:vAlign w:val="bottom"/>
            <w:hideMark/>
          </w:tcPr>
          <w:p w14:paraId="664EE2D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233.994,24</w:t>
            </w:r>
          </w:p>
        </w:tc>
        <w:tc>
          <w:tcPr>
            <w:tcW w:w="1017" w:type="dxa"/>
            <w:tcBorders>
              <w:top w:val="nil"/>
              <w:left w:val="nil"/>
              <w:bottom w:val="single" w:sz="4" w:space="0" w:color="auto"/>
              <w:right w:val="single" w:sz="4" w:space="0" w:color="auto"/>
            </w:tcBorders>
            <w:shd w:val="clear" w:color="auto" w:fill="auto"/>
            <w:noWrap/>
            <w:vAlign w:val="bottom"/>
            <w:hideMark/>
          </w:tcPr>
          <w:p w14:paraId="7B60F17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192.844,80</w:t>
            </w:r>
          </w:p>
        </w:tc>
        <w:tc>
          <w:tcPr>
            <w:tcW w:w="1151" w:type="dxa"/>
            <w:tcBorders>
              <w:top w:val="nil"/>
              <w:left w:val="nil"/>
              <w:bottom w:val="single" w:sz="4" w:space="0" w:color="auto"/>
              <w:right w:val="single" w:sz="4" w:space="0" w:color="auto"/>
            </w:tcBorders>
            <w:shd w:val="clear" w:color="auto" w:fill="auto"/>
            <w:noWrap/>
            <w:vAlign w:val="bottom"/>
            <w:hideMark/>
          </w:tcPr>
          <w:p w14:paraId="511D997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1.945.979,38</w:t>
            </w:r>
          </w:p>
        </w:tc>
      </w:tr>
      <w:tr w:rsidR="0004547A" w:rsidRPr="0004547A" w14:paraId="1B57DB42"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D5F88E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lastRenderedPageBreak/>
              <w:t>06</w:t>
            </w:r>
          </w:p>
        </w:tc>
        <w:tc>
          <w:tcPr>
            <w:tcW w:w="697" w:type="dxa"/>
            <w:tcBorders>
              <w:top w:val="nil"/>
              <w:left w:val="nil"/>
              <w:bottom w:val="single" w:sz="4" w:space="0" w:color="auto"/>
              <w:right w:val="single" w:sz="4" w:space="0" w:color="auto"/>
            </w:tcBorders>
            <w:shd w:val="clear" w:color="auto" w:fill="auto"/>
            <w:noWrap/>
            <w:vAlign w:val="bottom"/>
            <w:hideMark/>
          </w:tcPr>
          <w:p w14:paraId="45142D6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063</w:t>
            </w:r>
          </w:p>
        </w:tc>
        <w:tc>
          <w:tcPr>
            <w:tcW w:w="2602" w:type="dxa"/>
            <w:tcBorders>
              <w:top w:val="nil"/>
              <w:left w:val="nil"/>
              <w:bottom w:val="single" w:sz="4" w:space="0" w:color="auto"/>
              <w:right w:val="single" w:sz="4" w:space="0" w:color="auto"/>
            </w:tcBorders>
            <w:shd w:val="clear" w:color="auto" w:fill="auto"/>
            <w:noWrap/>
            <w:vAlign w:val="bottom"/>
            <w:hideMark/>
          </w:tcPr>
          <w:p w14:paraId="321DE12B" w14:textId="11B1EC68" w:rsidR="0004547A" w:rsidRPr="0004547A" w:rsidRDefault="0004547A" w:rsidP="0004547A">
            <w:pPr>
              <w:spacing w:after="0" w:line="240" w:lineRule="auto"/>
              <w:rPr>
                <w:rFonts w:ascii="Arial" w:eastAsia="Times New Roman" w:hAnsi="Arial" w:cs="Arial"/>
                <w:sz w:val="16"/>
                <w:szCs w:val="16"/>
              </w:rPr>
            </w:pPr>
            <w:r w:rsidRPr="0004547A">
              <w:rPr>
                <w:rFonts w:ascii="Arial" w:eastAsia="Times New Roman" w:hAnsi="Arial" w:cs="Arial"/>
                <w:sz w:val="16"/>
                <w:szCs w:val="16"/>
              </w:rPr>
              <w:t xml:space="preserve">Pitești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003422E2" w:rsidRPr="003422E2">
              <w:rPr>
                <w:rFonts w:ascii="Arial" w:eastAsia="Times New Roman" w:hAnsi="Arial" w:cs="Arial"/>
                <w:sz w:val="16"/>
                <w:szCs w:val="16"/>
              </w:rPr>
              <w:t>Costești</w:t>
            </w:r>
            <w:proofErr w:type="spellEnd"/>
            <w:r w:rsidR="003422E2" w:rsidRPr="003422E2">
              <w:rPr>
                <w:rFonts w:ascii="Arial" w:eastAsia="Times New Roman" w:hAnsi="Arial" w:cs="Arial"/>
                <w:sz w:val="16"/>
                <w:szCs w:val="16"/>
              </w:rPr>
              <w:t xml:space="preserve"> </w:t>
            </w:r>
            <w:r w:rsidRPr="0004547A">
              <w:rPr>
                <w:rFonts w:ascii="Arial" w:eastAsia="Times New Roman" w:hAnsi="Arial" w:cs="Arial"/>
                <w:sz w:val="16"/>
                <w:szCs w:val="16"/>
              </w:rPr>
              <w:t>-</w:t>
            </w:r>
            <w:proofErr w:type="spellStart"/>
            <w:r w:rsidRPr="0004547A">
              <w:rPr>
                <w:rFonts w:ascii="Arial" w:eastAsia="Times New Roman" w:hAnsi="Arial" w:cs="Arial"/>
                <w:sz w:val="16"/>
                <w:szCs w:val="16"/>
              </w:rPr>
              <w:t>Goleasca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F53FCE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53</w:t>
            </w:r>
          </w:p>
        </w:tc>
        <w:tc>
          <w:tcPr>
            <w:tcW w:w="1039" w:type="dxa"/>
            <w:tcBorders>
              <w:top w:val="nil"/>
              <w:left w:val="nil"/>
              <w:bottom w:val="single" w:sz="4" w:space="0" w:color="auto"/>
              <w:right w:val="single" w:sz="4" w:space="0" w:color="auto"/>
            </w:tcBorders>
            <w:shd w:val="clear" w:color="auto" w:fill="auto"/>
            <w:noWrap/>
            <w:vAlign w:val="bottom"/>
            <w:hideMark/>
          </w:tcPr>
          <w:p w14:paraId="60BC9C5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D0E32A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4BA23F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82.680,00</w:t>
            </w:r>
          </w:p>
        </w:tc>
        <w:tc>
          <w:tcPr>
            <w:tcW w:w="1151" w:type="dxa"/>
            <w:tcBorders>
              <w:top w:val="nil"/>
              <w:left w:val="nil"/>
              <w:bottom w:val="single" w:sz="4" w:space="0" w:color="auto"/>
              <w:right w:val="single" w:sz="4" w:space="0" w:color="auto"/>
            </w:tcBorders>
            <w:shd w:val="clear" w:color="auto" w:fill="auto"/>
            <w:noWrap/>
            <w:vAlign w:val="bottom"/>
            <w:hideMark/>
          </w:tcPr>
          <w:p w14:paraId="5E8E411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184.814,12</w:t>
            </w:r>
          </w:p>
        </w:tc>
        <w:tc>
          <w:tcPr>
            <w:tcW w:w="1115" w:type="dxa"/>
            <w:tcBorders>
              <w:top w:val="nil"/>
              <w:left w:val="nil"/>
              <w:bottom w:val="single" w:sz="4" w:space="0" w:color="auto"/>
              <w:right w:val="single" w:sz="4" w:space="0" w:color="auto"/>
            </w:tcBorders>
            <w:shd w:val="clear" w:color="auto" w:fill="auto"/>
            <w:noWrap/>
            <w:vAlign w:val="bottom"/>
            <w:hideMark/>
          </w:tcPr>
          <w:p w14:paraId="1F9F61B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34A4379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19.843,20</w:t>
            </w:r>
          </w:p>
        </w:tc>
        <w:tc>
          <w:tcPr>
            <w:tcW w:w="1195" w:type="dxa"/>
            <w:tcBorders>
              <w:top w:val="nil"/>
              <w:left w:val="nil"/>
              <w:bottom w:val="single" w:sz="4" w:space="0" w:color="auto"/>
              <w:right w:val="single" w:sz="4" w:space="0" w:color="auto"/>
            </w:tcBorders>
            <w:shd w:val="clear" w:color="auto" w:fill="auto"/>
            <w:noWrap/>
            <w:vAlign w:val="bottom"/>
            <w:hideMark/>
          </w:tcPr>
          <w:p w14:paraId="50363E7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5.787,60</w:t>
            </w:r>
          </w:p>
        </w:tc>
        <w:tc>
          <w:tcPr>
            <w:tcW w:w="1017" w:type="dxa"/>
            <w:tcBorders>
              <w:top w:val="nil"/>
              <w:left w:val="nil"/>
              <w:bottom w:val="single" w:sz="4" w:space="0" w:color="auto"/>
              <w:right w:val="single" w:sz="4" w:space="0" w:color="auto"/>
            </w:tcBorders>
            <w:shd w:val="clear" w:color="auto" w:fill="auto"/>
            <w:noWrap/>
            <w:vAlign w:val="bottom"/>
            <w:hideMark/>
          </w:tcPr>
          <w:p w14:paraId="3128B52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39.686,40</w:t>
            </w:r>
          </w:p>
        </w:tc>
        <w:tc>
          <w:tcPr>
            <w:tcW w:w="1017" w:type="dxa"/>
            <w:tcBorders>
              <w:top w:val="nil"/>
              <w:left w:val="nil"/>
              <w:bottom w:val="single" w:sz="4" w:space="0" w:color="auto"/>
              <w:right w:val="single" w:sz="4" w:space="0" w:color="auto"/>
            </w:tcBorders>
            <w:shd w:val="clear" w:color="auto" w:fill="auto"/>
            <w:noWrap/>
            <w:vAlign w:val="bottom"/>
            <w:hideMark/>
          </w:tcPr>
          <w:p w14:paraId="01B976F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32.617,34</w:t>
            </w:r>
          </w:p>
        </w:tc>
        <w:tc>
          <w:tcPr>
            <w:tcW w:w="1151" w:type="dxa"/>
            <w:tcBorders>
              <w:top w:val="nil"/>
              <w:left w:val="nil"/>
              <w:bottom w:val="single" w:sz="4" w:space="0" w:color="auto"/>
              <w:right w:val="single" w:sz="4" w:space="0" w:color="auto"/>
            </w:tcBorders>
            <w:shd w:val="clear" w:color="auto" w:fill="auto"/>
            <w:noWrap/>
            <w:vAlign w:val="bottom"/>
            <w:hideMark/>
          </w:tcPr>
          <w:p w14:paraId="4315187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329.138,66</w:t>
            </w:r>
          </w:p>
        </w:tc>
      </w:tr>
      <w:tr w:rsidR="0004547A" w:rsidRPr="0004547A" w14:paraId="69E96A83"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483378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08F6645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064</w:t>
            </w:r>
          </w:p>
        </w:tc>
        <w:tc>
          <w:tcPr>
            <w:tcW w:w="2602" w:type="dxa"/>
            <w:tcBorders>
              <w:top w:val="nil"/>
              <w:left w:val="nil"/>
              <w:bottom w:val="single" w:sz="4" w:space="0" w:color="auto"/>
              <w:right w:val="single" w:sz="4" w:space="0" w:color="auto"/>
            </w:tcBorders>
            <w:shd w:val="clear" w:color="auto" w:fill="auto"/>
            <w:noWrap/>
            <w:vAlign w:val="bottom"/>
            <w:hideMark/>
          </w:tcPr>
          <w:p w14:paraId="6F73B105"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Costești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Alpin-Mirosi-Surdulești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45B0A1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w:t>
            </w:r>
          </w:p>
        </w:tc>
        <w:tc>
          <w:tcPr>
            <w:tcW w:w="1039" w:type="dxa"/>
            <w:tcBorders>
              <w:top w:val="nil"/>
              <w:left w:val="nil"/>
              <w:bottom w:val="single" w:sz="4" w:space="0" w:color="auto"/>
              <w:right w:val="single" w:sz="4" w:space="0" w:color="auto"/>
            </w:tcBorders>
            <w:shd w:val="clear" w:color="auto" w:fill="auto"/>
            <w:noWrap/>
            <w:vAlign w:val="bottom"/>
            <w:hideMark/>
          </w:tcPr>
          <w:p w14:paraId="3CEF551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695511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953B81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86.880,00</w:t>
            </w:r>
          </w:p>
        </w:tc>
        <w:tc>
          <w:tcPr>
            <w:tcW w:w="1151" w:type="dxa"/>
            <w:tcBorders>
              <w:top w:val="nil"/>
              <w:left w:val="nil"/>
              <w:bottom w:val="single" w:sz="4" w:space="0" w:color="auto"/>
              <w:right w:val="single" w:sz="4" w:space="0" w:color="auto"/>
            </w:tcBorders>
            <w:shd w:val="clear" w:color="auto" w:fill="auto"/>
            <w:noWrap/>
            <w:vAlign w:val="bottom"/>
            <w:hideMark/>
          </w:tcPr>
          <w:p w14:paraId="3EA1EB3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194.202,35</w:t>
            </w:r>
          </w:p>
        </w:tc>
        <w:tc>
          <w:tcPr>
            <w:tcW w:w="1115" w:type="dxa"/>
            <w:tcBorders>
              <w:top w:val="nil"/>
              <w:left w:val="nil"/>
              <w:bottom w:val="single" w:sz="4" w:space="0" w:color="auto"/>
              <w:right w:val="single" w:sz="4" w:space="0" w:color="auto"/>
            </w:tcBorders>
            <w:shd w:val="clear" w:color="auto" w:fill="auto"/>
            <w:noWrap/>
            <w:vAlign w:val="bottom"/>
            <w:hideMark/>
          </w:tcPr>
          <w:p w14:paraId="3E090C9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14B81E5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20.851,20</w:t>
            </w:r>
          </w:p>
        </w:tc>
        <w:tc>
          <w:tcPr>
            <w:tcW w:w="1195" w:type="dxa"/>
            <w:tcBorders>
              <w:top w:val="nil"/>
              <w:left w:val="nil"/>
              <w:bottom w:val="single" w:sz="4" w:space="0" w:color="auto"/>
              <w:right w:val="single" w:sz="4" w:space="0" w:color="auto"/>
            </w:tcBorders>
            <w:shd w:val="clear" w:color="auto" w:fill="auto"/>
            <w:noWrap/>
            <w:vAlign w:val="bottom"/>
            <w:hideMark/>
          </w:tcPr>
          <w:p w14:paraId="54D4EBD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6.081,60</w:t>
            </w:r>
          </w:p>
        </w:tc>
        <w:tc>
          <w:tcPr>
            <w:tcW w:w="1017" w:type="dxa"/>
            <w:tcBorders>
              <w:top w:val="nil"/>
              <w:left w:val="nil"/>
              <w:bottom w:val="single" w:sz="4" w:space="0" w:color="auto"/>
              <w:right w:val="single" w:sz="4" w:space="0" w:color="auto"/>
            </w:tcBorders>
            <w:shd w:val="clear" w:color="auto" w:fill="auto"/>
            <w:noWrap/>
            <w:vAlign w:val="bottom"/>
            <w:hideMark/>
          </w:tcPr>
          <w:p w14:paraId="6A38723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41.702,40</w:t>
            </w:r>
          </w:p>
        </w:tc>
        <w:tc>
          <w:tcPr>
            <w:tcW w:w="1017" w:type="dxa"/>
            <w:tcBorders>
              <w:top w:val="nil"/>
              <w:left w:val="nil"/>
              <w:bottom w:val="single" w:sz="4" w:space="0" w:color="auto"/>
              <w:right w:val="single" w:sz="4" w:space="0" w:color="auto"/>
            </w:tcBorders>
            <w:shd w:val="clear" w:color="auto" w:fill="auto"/>
            <w:noWrap/>
            <w:vAlign w:val="bottom"/>
            <w:hideMark/>
          </w:tcPr>
          <w:p w14:paraId="128345F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34.015,03</w:t>
            </w:r>
          </w:p>
        </w:tc>
        <w:tc>
          <w:tcPr>
            <w:tcW w:w="1151" w:type="dxa"/>
            <w:tcBorders>
              <w:top w:val="nil"/>
              <w:left w:val="nil"/>
              <w:bottom w:val="single" w:sz="4" w:space="0" w:color="auto"/>
              <w:right w:val="single" w:sz="4" w:space="0" w:color="auto"/>
            </w:tcBorders>
            <w:shd w:val="clear" w:color="auto" w:fill="auto"/>
            <w:noWrap/>
            <w:vAlign w:val="bottom"/>
            <w:hideMark/>
          </w:tcPr>
          <w:p w14:paraId="5120946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343.242,58</w:t>
            </w:r>
          </w:p>
        </w:tc>
      </w:tr>
      <w:tr w:rsidR="0004547A" w:rsidRPr="0004547A" w14:paraId="28C3A077"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AA8078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5B36452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065</w:t>
            </w:r>
          </w:p>
        </w:tc>
        <w:tc>
          <w:tcPr>
            <w:tcW w:w="2602" w:type="dxa"/>
            <w:tcBorders>
              <w:top w:val="nil"/>
              <w:left w:val="nil"/>
              <w:bottom w:val="single" w:sz="4" w:space="0" w:color="auto"/>
              <w:right w:val="single" w:sz="4" w:space="0" w:color="auto"/>
            </w:tcBorders>
            <w:shd w:val="clear" w:color="auto" w:fill="auto"/>
            <w:noWrap/>
            <w:vAlign w:val="bottom"/>
            <w:hideMark/>
          </w:tcPr>
          <w:p w14:paraId="4C08957B"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Costeşti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Alpin-Buzoeşti-Curteanca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05B6A2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w:t>
            </w:r>
          </w:p>
        </w:tc>
        <w:tc>
          <w:tcPr>
            <w:tcW w:w="1039" w:type="dxa"/>
            <w:tcBorders>
              <w:top w:val="nil"/>
              <w:left w:val="nil"/>
              <w:bottom w:val="single" w:sz="4" w:space="0" w:color="auto"/>
              <w:right w:val="single" w:sz="4" w:space="0" w:color="auto"/>
            </w:tcBorders>
            <w:shd w:val="clear" w:color="auto" w:fill="auto"/>
            <w:noWrap/>
            <w:vAlign w:val="bottom"/>
            <w:hideMark/>
          </w:tcPr>
          <w:p w14:paraId="65AFA43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A90905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66FD5EA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47.744,00</w:t>
            </w:r>
          </w:p>
        </w:tc>
        <w:tc>
          <w:tcPr>
            <w:tcW w:w="1151" w:type="dxa"/>
            <w:tcBorders>
              <w:top w:val="nil"/>
              <w:left w:val="nil"/>
              <w:bottom w:val="single" w:sz="4" w:space="0" w:color="auto"/>
              <w:right w:val="single" w:sz="4" w:space="0" w:color="auto"/>
            </w:tcBorders>
            <w:shd w:val="clear" w:color="auto" w:fill="auto"/>
            <w:noWrap/>
            <w:vAlign w:val="bottom"/>
            <w:hideMark/>
          </w:tcPr>
          <w:p w14:paraId="4B79ECD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106.721,88</w:t>
            </w:r>
          </w:p>
        </w:tc>
        <w:tc>
          <w:tcPr>
            <w:tcW w:w="1115" w:type="dxa"/>
            <w:tcBorders>
              <w:top w:val="nil"/>
              <w:left w:val="nil"/>
              <w:bottom w:val="single" w:sz="4" w:space="0" w:color="auto"/>
              <w:right w:val="single" w:sz="4" w:space="0" w:color="auto"/>
            </w:tcBorders>
            <w:shd w:val="clear" w:color="auto" w:fill="auto"/>
            <w:noWrap/>
            <w:vAlign w:val="bottom"/>
            <w:hideMark/>
          </w:tcPr>
          <w:p w14:paraId="6878F7B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195DFD4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11.458,56</w:t>
            </w:r>
          </w:p>
        </w:tc>
        <w:tc>
          <w:tcPr>
            <w:tcW w:w="1195" w:type="dxa"/>
            <w:tcBorders>
              <w:top w:val="nil"/>
              <w:left w:val="nil"/>
              <w:bottom w:val="single" w:sz="4" w:space="0" w:color="auto"/>
              <w:right w:val="single" w:sz="4" w:space="0" w:color="auto"/>
            </w:tcBorders>
            <w:shd w:val="clear" w:color="auto" w:fill="auto"/>
            <w:noWrap/>
            <w:vAlign w:val="bottom"/>
            <w:hideMark/>
          </w:tcPr>
          <w:p w14:paraId="0DC8312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3.342,08</w:t>
            </w:r>
          </w:p>
        </w:tc>
        <w:tc>
          <w:tcPr>
            <w:tcW w:w="1017" w:type="dxa"/>
            <w:tcBorders>
              <w:top w:val="nil"/>
              <w:left w:val="nil"/>
              <w:bottom w:val="single" w:sz="4" w:space="0" w:color="auto"/>
              <w:right w:val="single" w:sz="4" w:space="0" w:color="auto"/>
            </w:tcBorders>
            <w:shd w:val="clear" w:color="auto" w:fill="auto"/>
            <w:noWrap/>
            <w:vAlign w:val="bottom"/>
            <w:hideMark/>
          </w:tcPr>
          <w:p w14:paraId="6423A6F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22.917,12</w:t>
            </w:r>
          </w:p>
        </w:tc>
        <w:tc>
          <w:tcPr>
            <w:tcW w:w="1017" w:type="dxa"/>
            <w:tcBorders>
              <w:top w:val="nil"/>
              <w:left w:val="nil"/>
              <w:bottom w:val="single" w:sz="4" w:space="0" w:color="auto"/>
              <w:right w:val="single" w:sz="4" w:space="0" w:color="auto"/>
            </w:tcBorders>
            <w:shd w:val="clear" w:color="auto" w:fill="auto"/>
            <w:noWrap/>
            <w:vAlign w:val="bottom"/>
            <w:hideMark/>
          </w:tcPr>
          <w:p w14:paraId="46C8F62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26.094,16</w:t>
            </w:r>
          </w:p>
        </w:tc>
        <w:tc>
          <w:tcPr>
            <w:tcW w:w="1151" w:type="dxa"/>
            <w:tcBorders>
              <w:top w:val="nil"/>
              <w:left w:val="nil"/>
              <w:bottom w:val="single" w:sz="4" w:space="0" w:color="auto"/>
              <w:right w:val="single" w:sz="4" w:space="0" w:color="auto"/>
            </w:tcBorders>
            <w:shd w:val="clear" w:color="auto" w:fill="auto"/>
            <w:noWrap/>
            <w:vAlign w:val="bottom"/>
            <w:hideMark/>
          </w:tcPr>
          <w:p w14:paraId="2697CDE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263.313,80</w:t>
            </w:r>
          </w:p>
        </w:tc>
      </w:tr>
      <w:tr w:rsidR="0004547A" w:rsidRPr="0004547A" w14:paraId="1BDC6DB9"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3EFC4E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5060C8C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066</w:t>
            </w:r>
          </w:p>
        </w:tc>
        <w:tc>
          <w:tcPr>
            <w:tcW w:w="2602" w:type="dxa"/>
            <w:tcBorders>
              <w:top w:val="nil"/>
              <w:left w:val="nil"/>
              <w:bottom w:val="single" w:sz="4" w:space="0" w:color="auto"/>
              <w:right w:val="single" w:sz="4" w:space="0" w:color="auto"/>
            </w:tcBorders>
            <w:shd w:val="clear" w:color="auto" w:fill="auto"/>
            <w:noWrap/>
            <w:vAlign w:val="bottom"/>
            <w:hideMark/>
          </w:tcPr>
          <w:p w14:paraId="2C042B07"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Căteasca</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Cireşu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6F37B1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30</w:t>
            </w:r>
          </w:p>
        </w:tc>
        <w:tc>
          <w:tcPr>
            <w:tcW w:w="1039" w:type="dxa"/>
            <w:tcBorders>
              <w:top w:val="nil"/>
              <w:left w:val="nil"/>
              <w:bottom w:val="single" w:sz="4" w:space="0" w:color="auto"/>
              <w:right w:val="single" w:sz="4" w:space="0" w:color="auto"/>
            </w:tcBorders>
            <w:shd w:val="clear" w:color="auto" w:fill="auto"/>
            <w:noWrap/>
            <w:vAlign w:val="bottom"/>
            <w:hideMark/>
          </w:tcPr>
          <w:p w14:paraId="2EF0F5C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5EA49AB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BCF997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74.640,00</w:t>
            </w:r>
          </w:p>
        </w:tc>
        <w:tc>
          <w:tcPr>
            <w:tcW w:w="1151" w:type="dxa"/>
            <w:tcBorders>
              <w:top w:val="nil"/>
              <w:left w:val="nil"/>
              <w:bottom w:val="single" w:sz="4" w:space="0" w:color="auto"/>
              <w:right w:val="single" w:sz="4" w:space="0" w:color="auto"/>
            </w:tcBorders>
            <w:shd w:val="clear" w:color="auto" w:fill="auto"/>
            <w:noWrap/>
            <w:vAlign w:val="bottom"/>
            <w:hideMark/>
          </w:tcPr>
          <w:p w14:paraId="47D0952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178.759,66</w:t>
            </w:r>
          </w:p>
        </w:tc>
        <w:tc>
          <w:tcPr>
            <w:tcW w:w="1115" w:type="dxa"/>
            <w:tcBorders>
              <w:top w:val="nil"/>
              <w:left w:val="nil"/>
              <w:bottom w:val="single" w:sz="4" w:space="0" w:color="auto"/>
              <w:right w:val="single" w:sz="4" w:space="0" w:color="auto"/>
            </w:tcBorders>
            <w:shd w:val="clear" w:color="auto" w:fill="auto"/>
            <w:noWrap/>
            <w:vAlign w:val="bottom"/>
            <w:hideMark/>
          </w:tcPr>
          <w:p w14:paraId="44EF8F8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22DFDCE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19.406,40</w:t>
            </w:r>
          </w:p>
        </w:tc>
        <w:tc>
          <w:tcPr>
            <w:tcW w:w="1195" w:type="dxa"/>
            <w:tcBorders>
              <w:top w:val="nil"/>
              <w:left w:val="nil"/>
              <w:bottom w:val="single" w:sz="4" w:space="0" w:color="auto"/>
              <w:right w:val="single" w:sz="4" w:space="0" w:color="auto"/>
            </w:tcBorders>
            <w:shd w:val="clear" w:color="auto" w:fill="auto"/>
            <w:noWrap/>
            <w:vAlign w:val="bottom"/>
            <w:hideMark/>
          </w:tcPr>
          <w:p w14:paraId="58B0F10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6.717,60</w:t>
            </w:r>
          </w:p>
        </w:tc>
        <w:tc>
          <w:tcPr>
            <w:tcW w:w="1017" w:type="dxa"/>
            <w:tcBorders>
              <w:top w:val="nil"/>
              <w:left w:val="nil"/>
              <w:bottom w:val="single" w:sz="4" w:space="0" w:color="auto"/>
              <w:right w:val="single" w:sz="4" w:space="0" w:color="auto"/>
            </w:tcBorders>
            <w:shd w:val="clear" w:color="auto" w:fill="auto"/>
            <w:noWrap/>
            <w:vAlign w:val="bottom"/>
            <w:hideMark/>
          </w:tcPr>
          <w:p w14:paraId="2CA64E0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44.784,00</w:t>
            </w:r>
          </w:p>
        </w:tc>
        <w:tc>
          <w:tcPr>
            <w:tcW w:w="1017" w:type="dxa"/>
            <w:tcBorders>
              <w:top w:val="nil"/>
              <w:left w:val="nil"/>
              <w:bottom w:val="single" w:sz="4" w:space="0" w:color="auto"/>
              <w:right w:val="single" w:sz="4" w:space="0" w:color="auto"/>
            </w:tcBorders>
            <w:shd w:val="clear" w:color="auto" w:fill="auto"/>
            <w:noWrap/>
            <w:vAlign w:val="bottom"/>
            <w:hideMark/>
          </w:tcPr>
          <w:p w14:paraId="030CA8B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36.308,54</w:t>
            </w:r>
          </w:p>
        </w:tc>
        <w:tc>
          <w:tcPr>
            <w:tcW w:w="1151" w:type="dxa"/>
            <w:tcBorders>
              <w:top w:val="nil"/>
              <w:left w:val="nil"/>
              <w:bottom w:val="single" w:sz="4" w:space="0" w:color="auto"/>
              <w:right w:val="single" w:sz="4" w:space="0" w:color="auto"/>
            </w:tcBorders>
            <w:shd w:val="clear" w:color="auto" w:fill="auto"/>
            <w:noWrap/>
            <w:vAlign w:val="bottom"/>
            <w:hideMark/>
          </w:tcPr>
          <w:p w14:paraId="17B1D24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366.386,21</w:t>
            </w:r>
          </w:p>
        </w:tc>
      </w:tr>
      <w:tr w:rsidR="0004547A" w:rsidRPr="0004547A" w14:paraId="22951161"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26A15B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6AD0009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067</w:t>
            </w:r>
          </w:p>
        </w:tc>
        <w:tc>
          <w:tcPr>
            <w:tcW w:w="2602" w:type="dxa"/>
            <w:tcBorders>
              <w:top w:val="nil"/>
              <w:left w:val="nil"/>
              <w:bottom w:val="single" w:sz="4" w:space="0" w:color="auto"/>
              <w:right w:val="single" w:sz="4" w:space="0" w:color="auto"/>
            </w:tcBorders>
            <w:shd w:val="clear" w:color="auto" w:fill="auto"/>
            <w:noWrap/>
            <w:vAlign w:val="bottom"/>
            <w:hideMark/>
          </w:tcPr>
          <w:p w14:paraId="48B2BAE1"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Teiu</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Mozacu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BB81B7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41</w:t>
            </w:r>
          </w:p>
        </w:tc>
        <w:tc>
          <w:tcPr>
            <w:tcW w:w="1039" w:type="dxa"/>
            <w:tcBorders>
              <w:top w:val="nil"/>
              <w:left w:val="nil"/>
              <w:bottom w:val="single" w:sz="4" w:space="0" w:color="auto"/>
              <w:right w:val="single" w:sz="4" w:space="0" w:color="auto"/>
            </w:tcBorders>
            <w:shd w:val="clear" w:color="auto" w:fill="auto"/>
            <w:noWrap/>
            <w:vAlign w:val="bottom"/>
            <w:hideMark/>
          </w:tcPr>
          <w:p w14:paraId="656413E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8695B2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CD9B10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93.972,00</w:t>
            </w:r>
          </w:p>
        </w:tc>
        <w:tc>
          <w:tcPr>
            <w:tcW w:w="1151" w:type="dxa"/>
            <w:tcBorders>
              <w:top w:val="nil"/>
              <w:left w:val="nil"/>
              <w:bottom w:val="single" w:sz="4" w:space="0" w:color="auto"/>
              <w:right w:val="single" w:sz="4" w:space="0" w:color="auto"/>
            </w:tcBorders>
            <w:shd w:val="clear" w:color="auto" w:fill="auto"/>
            <w:noWrap/>
            <w:vAlign w:val="bottom"/>
            <w:hideMark/>
          </w:tcPr>
          <w:p w14:paraId="5728B1B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210.055,06</w:t>
            </w:r>
          </w:p>
        </w:tc>
        <w:tc>
          <w:tcPr>
            <w:tcW w:w="1115" w:type="dxa"/>
            <w:tcBorders>
              <w:top w:val="nil"/>
              <w:left w:val="nil"/>
              <w:bottom w:val="single" w:sz="4" w:space="0" w:color="auto"/>
              <w:right w:val="single" w:sz="4" w:space="0" w:color="auto"/>
            </w:tcBorders>
            <w:shd w:val="clear" w:color="auto" w:fill="auto"/>
            <w:noWrap/>
            <w:vAlign w:val="bottom"/>
            <w:hideMark/>
          </w:tcPr>
          <w:p w14:paraId="2B1B20F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214DA37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22.553,28</w:t>
            </w:r>
          </w:p>
        </w:tc>
        <w:tc>
          <w:tcPr>
            <w:tcW w:w="1195" w:type="dxa"/>
            <w:tcBorders>
              <w:top w:val="nil"/>
              <w:left w:val="nil"/>
              <w:bottom w:val="single" w:sz="4" w:space="0" w:color="auto"/>
              <w:right w:val="single" w:sz="4" w:space="0" w:color="auto"/>
            </w:tcBorders>
            <w:shd w:val="clear" w:color="auto" w:fill="auto"/>
            <w:noWrap/>
            <w:vAlign w:val="bottom"/>
            <w:hideMark/>
          </w:tcPr>
          <w:p w14:paraId="1FB8F34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6.578,04</w:t>
            </w:r>
          </w:p>
        </w:tc>
        <w:tc>
          <w:tcPr>
            <w:tcW w:w="1017" w:type="dxa"/>
            <w:tcBorders>
              <w:top w:val="nil"/>
              <w:left w:val="nil"/>
              <w:bottom w:val="single" w:sz="4" w:space="0" w:color="auto"/>
              <w:right w:val="single" w:sz="4" w:space="0" w:color="auto"/>
            </w:tcBorders>
            <w:shd w:val="clear" w:color="auto" w:fill="auto"/>
            <w:noWrap/>
            <w:vAlign w:val="bottom"/>
            <w:hideMark/>
          </w:tcPr>
          <w:p w14:paraId="3C27BEC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45.106,56</w:t>
            </w:r>
          </w:p>
        </w:tc>
        <w:tc>
          <w:tcPr>
            <w:tcW w:w="1017" w:type="dxa"/>
            <w:tcBorders>
              <w:top w:val="nil"/>
              <w:left w:val="nil"/>
              <w:bottom w:val="single" w:sz="4" w:space="0" w:color="auto"/>
              <w:right w:val="single" w:sz="4" w:space="0" w:color="auto"/>
            </w:tcBorders>
            <w:shd w:val="clear" w:color="auto" w:fill="auto"/>
            <w:noWrap/>
            <w:vAlign w:val="bottom"/>
            <w:hideMark/>
          </w:tcPr>
          <w:p w14:paraId="5BCEE23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36.375,12</w:t>
            </w:r>
          </w:p>
        </w:tc>
        <w:tc>
          <w:tcPr>
            <w:tcW w:w="1151" w:type="dxa"/>
            <w:tcBorders>
              <w:top w:val="nil"/>
              <w:left w:val="nil"/>
              <w:bottom w:val="single" w:sz="4" w:space="0" w:color="auto"/>
              <w:right w:val="single" w:sz="4" w:space="0" w:color="auto"/>
            </w:tcBorders>
            <w:shd w:val="clear" w:color="auto" w:fill="auto"/>
            <w:noWrap/>
            <w:vAlign w:val="bottom"/>
            <w:hideMark/>
          </w:tcPr>
          <w:p w14:paraId="2ACA00F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367.058,06</w:t>
            </w:r>
          </w:p>
        </w:tc>
      </w:tr>
      <w:tr w:rsidR="0004547A" w:rsidRPr="0004547A" w14:paraId="1AFDE2C0"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BC8687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625B855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068</w:t>
            </w:r>
          </w:p>
        </w:tc>
        <w:tc>
          <w:tcPr>
            <w:tcW w:w="2602" w:type="dxa"/>
            <w:tcBorders>
              <w:top w:val="nil"/>
              <w:left w:val="nil"/>
              <w:bottom w:val="single" w:sz="4" w:space="0" w:color="auto"/>
              <w:right w:val="single" w:sz="4" w:space="0" w:color="auto"/>
            </w:tcBorders>
            <w:shd w:val="clear" w:color="auto" w:fill="auto"/>
            <w:noWrap/>
            <w:vAlign w:val="bottom"/>
            <w:hideMark/>
          </w:tcPr>
          <w:p w14:paraId="6C17A06A"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Răteşti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Mavrodolu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171F0B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w:t>
            </w:r>
          </w:p>
        </w:tc>
        <w:tc>
          <w:tcPr>
            <w:tcW w:w="1039" w:type="dxa"/>
            <w:tcBorders>
              <w:top w:val="nil"/>
              <w:left w:val="nil"/>
              <w:bottom w:val="single" w:sz="4" w:space="0" w:color="auto"/>
              <w:right w:val="single" w:sz="4" w:space="0" w:color="auto"/>
            </w:tcBorders>
            <w:shd w:val="clear" w:color="auto" w:fill="auto"/>
            <w:noWrap/>
            <w:vAlign w:val="bottom"/>
            <w:hideMark/>
          </w:tcPr>
          <w:p w14:paraId="3622A5E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5EE9111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E41EA4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98.635,00</w:t>
            </w:r>
          </w:p>
        </w:tc>
        <w:tc>
          <w:tcPr>
            <w:tcW w:w="1151" w:type="dxa"/>
            <w:tcBorders>
              <w:top w:val="nil"/>
              <w:left w:val="nil"/>
              <w:bottom w:val="single" w:sz="4" w:space="0" w:color="auto"/>
              <w:right w:val="single" w:sz="4" w:space="0" w:color="auto"/>
            </w:tcBorders>
            <w:shd w:val="clear" w:color="auto" w:fill="auto"/>
            <w:noWrap/>
            <w:vAlign w:val="bottom"/>
            <w:hideMark/>
          </w:tcPr>
          <w:p w14:paraId="3CE0DE5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236.226,68</w:t>
            </w:r>
          </w:p>
        </w:tc>
        <w:tc>
          <w:tcPr>
            <w:tcW w:w="1115" w:type="dxa"/>
            <w:tcBorders>
              <w:top w:val="nil"/>
              <w:left w:val="nil"/>
              <w:bottom w:val="single" w:sz="4" w:space="0" w:color="auto"/>
              <w:right w:val="single" w:sz="4" w:space="0" w:color="auto"/>
            </w:tcBorders>
            <w:shd w:val="clear" w:color="auto" w:fill="auto"/>
            <w:noWrap/>
            <w:vAlign w:val="bottom"/>
            <w:hideMark/>
          </w:tcPr>
          <w:p w14:paraId="32FB273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80.410,00</w:t>
            </w:r>
          </w:p>
        </w:tc>
        <w:tc>
          <w:tcPr>
            <w:tcW w:w="1017" w:type="dxa"/>
            <w:tcBorders>
              <w:top w:val="nil"/>
              <w:left w:val="nil"/>
              <w:bottom w:val="single" w:sz="4" w:space="0" w:color="auto"/>
              <w:right w:val="single" w:sz="4" w:space="0" w:color="auto"/>
            </w:tcBorders>
            <w:shd w:val="clear" w:color="auto" w:fill="auto"/>
            <w:noWrap/>
            <w:vAlign w:val="bottom"/>
            <w:hideMark/>
          </w:tcPr>
          <w:p w14:paraId="0F72B9C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25.645,10</w:t>
            </w:r>
          </w:p>
        </w:tc>
        <w:tc>
          <w:tcPr>
            <w:tcW w:w="1195" w:type="dxa"/>
            <w:tcBorders>
              <w:top w:val="nil"/>
              <w:left w:val="nil"/>
              <w:bottom w:val="single" w:sz="4" w:space="0" w:color="auto"/>
              <w:right w:val="single" w:sz="4" w:space="0" w:color="auto"/>
            </w:tcBorders>
            <w:shd w:val="clear" w:color="auto" w:fill="auto"/>
            <w:noWrap/>
            <w:vAlign w:val="bottom"/>
            <w:hideMark/>
          </w:tcPr>
          <w:p w14:paraId="40E41C9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8.877,15</w:t>
            </w:r>
          </w:p>
        </w:tc>
        <w:tc>
          <w:tcPr>
            <w:tcW w:w="1017" w:type="dxa"/>
            <w:tcBorders>
              <w:top w:val="nil"/>
              <w:left w:val="nil"/>
              <w:bottom w:val="single" w:sz="4" w:space="0" w:color="auto"/>
              <w:right w:val="single" w:sz="4" w:space="0" w:color="auto"/>
            </w:tcBorders>
            <w:shd w:val="clear" w:color="auto" w:fill="auto"/>
            <w:noWrap/>
            <w:vAlign w:val="bottom"/>
            <w:hideMark/>
          </w:tcPr>
          <w:p w14:paraId="1BB092F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59.181,00</w:t>
            </w:r>
          </w:p>
        </w:tc>
        <w:tc>
          <w:tcPr>
            <w:tcW w:w="1017" w:type="dxa"/>
            <w:tcBorders>
              <w:top w:val="nil"/>
              <w:left w:val="nil"/>
              <w:bottom w:val="single" w:sz="4" w:space="0" w:color="auto"/>
              <w:right w:val="single" w:sz="4" w:space="0" w:color="auto"/>
            </w:tcBorders>
            <w:shd w:val="clear" w:color="auto" w:fill="auto"/>
            <w:noWrap/>
            <w:vAlign w:val="bottom"/>
            <w:hideMark/>
          </w:tcPr>
          <w:p w14:paraId="6002D59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45.137,39</w:t>
            </w:r>
          </w:p>
        </w:tc>
        <w:tc>
          <w:tcPr>
            <w:tcW w:w="1151" w:type="dxa"/>
            <w:tcBorders>
              <w:top w:val="nil"/>
              <w:left w:val="nil"/>
              <w:bottom w:val="single" w:sz="4" w:space="0" w:color="auto"/>
              <w:right w:val="single" w:sz="4" w:space="0" w:color="auto"/>
            </w:tcBorders>
            <w:shd w:val="clear" w:color="auto" w:fill="auto"/>
            <w:noWrap/>
            <w:vAlign w:val="bottom"/>
            <w:hideMark/>
          </w:tcPr>
          <w:p w14:paraId="67C8BCB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455.477,32</w:t>
            </w:r>
          </w:p>
        </w:tc>
      </w:tr>
      <w:tr w:rsidR="0004547A" w:rsidRPr="0004547A" w14:paraId="1923ADC2"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8F0A0C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6255325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069</w:t>
            </w:r>
          </w:p>
        </w:tc>
        <w:tc>
          <w:tcPr>
            <w:tcW w:w="2602" w:type="dxa"/>
            <w:tcBorders>
              <w:top w:val="nil"/>
              <w:left w:val="nil"/>
              <w:bottom w:val="single" w:sz="4" w:space="0" w:color="auto"/>
              <w:right w:val="single" w:sz="4" w:space="0" w:color="auto"/>
            </w:tcBorders>
            <w:shd w:val="clear" w:color="auto" w:fill="auto"/>
            <w:noWrap/>
            <w:vAlign w:val="bottom"/>
            <w:hideMark/>
          </w:tcPr>
          <w:p w14:paraId="7978D59F"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Rociu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BA8206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33</w:t>
            </w:r>
          </w:p>
        </w:tc>
        <w:tc>
          <w:tcPr>
            <w:tcW w:w="1039" w:type="dxa"/>
            <w:tcBorders>
              <w:top w:val="nil"/>
              <w:left w:val="nil"/>
              <w:bottom w:val="single" w:sz="4" w:space="0" w:color="auto"/>
              <w:right w:val="single" w:sz="4" w:space="0" w:color="auto"/>
            </w:tcBorders>
            <w:shd w:val="clear" w:color="auto" w:fill="auto"/>
            <w:noWrap/>
            <w:vAlign w:val="bottom"/>
            <w:hideMark/>
          </w:tcPr>
          <w:p w14:paraId="1BEF07A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 minim 23</w:t>
            </w:r>
          </w:p>
        </w:tc>
        <w:tc>
          <w:tcPr>
            <w:tcW w:w="857" w:type="dxa"/>
            <w:tcBorders>
              <w:top w:val="nil"/>
              <w:left w:val="nil"/>
              <w:bottom w:val="single" w:sz="4" w:space="0" w:color="auto"/>
              <w:right w:val="single" w:sz="4" w:space="0" w:color="auto"/>
            </w:tcBorders>
            <w:shd w:val="clear" w:color="auto" w:fill="auto"/>
            <w:noWrap/>
            <w:vAlign w:val="bottom"/>
            <w:hideMark/>
          </w:tcPr>
          <w:p w14:paraId="0F099CA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w:t>
            </w:r>
          </w:p>
        </w:tc>
        <w:tc>
          <w:tcPr>
            <w:tcW w:w="1017" w:type="dxa"/>
            <w:tcBorders>
              <w:top w:val="nil"/>
              <w:left w:val="nil"/>
              <w:bottom w:val="single" w:sz="4" w:space="0" w:color="auto"/>
              <w:right w:val="single" w:sz="4" w:space="0" w:color="auto"/>
            </w:tcBorders>
            <w:shd w:val="clear" w:color="auto" w:fill="auto"/>
            <w:noWrap/>
            <w:vAlign w:val="bottom"/>
            <w:hideMark/>
          </w:tcPr>
          <w:p w14:paraId="7ECC7CF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448.140,00</w:t>
            </w:r>
          </w:p>
        </w:tc>
        <w:tc>
          <w:tcPr>
            <w:tcW w:w="1151" w:type="dxa"/>
            <w:tcBorders>
              <w:top w:val="nil"/>
              <w:left w:val="nil"/>
              <w:bottom w:val="single" w:sz="4" w:space="0" w:color="auto"/>
              <w:right w:val="single" w:sz="4" w:space="0" w:color="auto"/>
            </w:tcBorders>
            <w:shd w:val="clear" w:color="auto" w:fill="auto"/>
            <w:noWrap/>
            <w:vAlign w:val="bottom"/>
            <w:hideMark/>
          </w:tcPr>
          <w:p w14:paraId="0FBC6BD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1.037.500,59</w:t>
            </w:r>
          </w:p>
        </w:tc>
        <w:tc>
          <w:tcPr>
            <w:tcW w:w="1115" w:type="dxa"/>
            <w:tcBorders>
              <w:top w:val="nil"/>
              <w:left w:val="nil"/>
              <w:bottom w:val="single" w:sz="4" w:space="0" w:color="auto"/>
              <w:right w:val="single" w:sz="4" w:space="0" w:color="auto"/>
            </w:tcBorders>
            <w:shd w:val="clear" w:color="auto" w:fill="auto"/>
            <w:noWrap/>
            <w:vAlign w:val="bottom"/>
            <w:hideMark/>
          </w:tcPr>
          <w:p w14:paraId="6524E7F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317.000,00</w:t>
            </w:r>
          </w:p>
        </w:tc>
        <w:tc>
          <w:tcPr>
            <w:tcW w:w="1017" w:type="dxa"/>
            <w:tcBorders>
              <w:top w:val="nil"/>
              <w:left w:val="nil"/>
              <w:bottom w:val="single" w:sz="4" w:space="0" w:color="auto"/>
              <w:right w:val="single" w:sz="4" w:space="0" w:color="auto"/>
            </w:tcBorders>
            <w:shd w:val="clear" w:color="auto" w:fill="auto"/>
            <w:noWrap/>
            <w:vAlign w:val="bottom"/>
            <w:hideMark/>
          </w:tcPr>
          <w:p w14:paraId="615F1F9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112.035,00</w:t>
            </w:r>
          </w:p>
        </w:tc>
        <w:tc>
          <w:tcPr>
            <w:tcW w:w="1195" w:type="dxa"/>
            <w:tcBorders>
              <w:top w:val="nil"/>
              <w:left w:val="nil"/>
              <w:bottom w:val="single" w:sz="4" w:space="0" w:color="auto"/>
              <w:right w:val="single" w:sz="4" w:space="0" w:color="auto"/>
            </w:tcBorders>
            <w:shd w:val="clear" w:color="auto" w:fill="auto"/>
            <w:noWrap/>
            <w:vAlign w:val="bottom"/>
            <w:hideMark/>
          </w:tcPr>
          <w:p w14:paraId="6AB2ECA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35.851,20</w:t>
            </w:r>
          </w:p>
        </w:tc>
        <w:tc>
          <w:tcPr>
            <w:tcW w:w="1017" w:type="dxa"/>
            <w:tcBorders>
              <w:top w:val="nil"/>
              <w:left w:val="nil"/>
              <w:bottom w:val="single" w:sz="4" w:space="0" w:color="auto"/>
              <w:right w:val="single" w:sz="4" w:space="0" w:color="auto"/>
            </w:tcBorders>
            <w:shd w:val="clear" w:color="auto" w:fill="auto"/>
            <w:noWrap/>
            <w:vAlign w:val="bottom"/>
            <w:hideMark/>
          </w:tcPr>
          <w:p w14:paraId="19EB5FD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241.995,60</w:t>
            </w:r>
          </w:p>
        </w:tc>
        <w:tc>
          <w:tcPr>
            <w:tcW w:w="1017" w:type="dxa"/>
            <w:tcBorders>
              <w:top w:val="nil"/>
              <w:left w:val="nil"/>
              <w:bottom w:val="single" w:sz="4" w:space="0" w:color="auto"/>
              <w:right w:val="single" w:sz="4" w:space="0" w:color="auto"/>
            </w:tcBorders>
            <w:shd w:val="clear" w:color="auto" w:fill="auto"/>
            <w:noWrap/>
            <w:vAlign w:val="bottom"/>
            <w:hideMark/>
          </w:tcPr>
          <w:p w14:paraId="75C8528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191.882,06</w:t>
            </w:r>
          </w:p>
        </w:tc>
        <w:tc>
          <w:tcPr>
            <w:tcW w:w="1151" w:type="dxa"/>
            <w:tcBorders>
              <w:top w:val="nil"/>
              <w:left w:val="nil"/>
              <w:bottom w:val="single" w:sz="4" w:space="0" w:color="auto"/>
              <w:right w:val="single" w:sz="4" w:space="0" w:color="auto"/>
            </w:tcBorders>
            <w:shd w:val="clear" w:color="auto" w:fill="auto"/>
            <w:noWrap/>
            <w:vAlign w:val="bottom"/>
            <w:hideMark/>
          </w:tcPr>
          <w:p w14:paraId="21140C2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1.936.264,45</w:t>
            </w:r>
          </w:p>
        </w:tc>
      </w:tr>
      <w:tr w:rsidR="0004547A" w:rsidRPr="0004547A" w14:paraId="5B94ADFD"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8CDA0A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5399E55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070</w:t>
            </w:r>
          </w:p>
        </w:tc>
        <w:tc>
          <w:tcPr>
            <w:tcW w:w="2602" w:type="dxa"/>
            <w:tcBorders>
              <w:top w:val="nil"/>
              <w:left w:val="nil"/>
              <w:bottom w:val="single" w:sz="4" w:space="0" w:color="auto"/>
              <w:right w:val="single" w:sz="4" w:space="0" w:color="auto"/>
            </w:tcBorders>
            <w:shd w:val="clear" w:color="auto" w:fill="auto"/>
            <w:noWrap/>
            <w:vAlign w:val="bottom"/>
            <w:hideMark/>
          </w:tcPr>
          <w:p w14:paraId="520001F0" w14:textId="77777777" w:rsidR="0004547A" w:rsidRPr="0004547A" w:rsidRDefault="0004547A" w:rsidP="0004547A">
            <w:pPr>
              <w:spacing w:after="0" w:line="240" w:lineRule="auto"/>
              <w:rPr>
                <w:rFonts w:ascii="Arial" w:eastAsia="Times New Roman" w:hAnsi="Arial" w:cs="Arial"/>
                <w:sz w:val="16"/>
                <w:szCs w:val="16"/>
              </w:rPr>
            </w:pPr>
            <w:r w:rsidRPr="0004547A">
              <w:rPr>
                <w:rFonts w:ascii="Arial" w:eastAsia="Times New Roman" w:hAnsi="Arial" w:cs="Arial"/>
                <w:sz w:val="16"/>
                <w:szCs w:val="16"/>
              </w:rPr>
              <w:t xml:space="preserve">Pitești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Oarja</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Negrași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5572B0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w:t>
            </w:r>
          </w:p>
        </w:tc>
        <w:tc>
          <w:tcPr>
            <w:tcW w:w="1039" w:type="dxa"/>
            <w:tcBorders>
              <w:top w:val="nil"/>
              <w:left w:val="nil"/>
              <w:bottom w:val="single" w:sz="4" w:space="0" w:color="auto"/>
              <w:right w:val="single" w:sz="4" w:space="0" w:color="auto"/>
            </w:tcBorders>
            <w:shd w:val="clear" w:color="auto" w:fill="auto"/>
            <w:noWrap/>
            <w:vAlign w:val="bottom"/>
            <w:hideMark/>
          </w:tcPr>
          <w:p w14:paraId="037B4FB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4A6413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92130C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105.432,00</w:t>
            </w:r>
          </w:p>
        </w:tc>
        <w:tc>
          <w:tcPr>
            <w:tcW w:w="1151" w:type="dxa"/>
            <w:tcBorders>
              <w:top w:val="nil"/>
              <w:left w:val="nil"/>
              <w:bottom w:val="single" w:sz="4" w:space="0" w:color="auto"/>
              <w:right w:val="single" w:sz="4" w:space="0" w:color="auto"/>
            </w:tcBorders>
            <w:shd w:val="clear" w:color="auto" w:fill="auto"/>
            <w:noWrap/>
            <w:vAlign w:val="bottom"/>
            <w:hideMark/>
          </w:tcPr>
          <w:p w14:paraId="668438A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235.671,53</w:t>
            </w:r>
          </w:p>
        </w:tc>
        <w:tc>
          <w:tcPr>
            <w:tcW w:w="1115" w:type="dxa"/>
            <w:tcBorders>
              <w:top w:val="nil"/>
              <w:left w:val="nil"/>
              <w:bottom w:val="single" w:sz="4" w:space="0" w:color="auto"/>
              <w:right w:val="single" w:sz="4" w:space="0" w:color="auto"/>
            </w:tcBorders>
            <w:shd w:val="clear" w:color="auto" w:fill="auto"/>
            <w:noWrap/>
            <w:vAlign w:val="bottom"/>
            <w:hideMark/>
          </w:tcPr>
          <w:p w14:paraId="0C81132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62740F0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25.303,68</w:t>
            </w:r>
          </w:p>
        </w:tc>
        <w:tc>
          <w:tcPr>
            <w:tcW w:w="1195" w:type="dxa"/>
            <w:tcBorders>
              <w:top w:val="nil"/>
              <w:left w:val="nil"/>
              <w:bottom w:val="single" w:sz="4" w:space="0" w:color="auto"/>
              <w:right w:val="single" w:sz="4" w:space="0" w:color="auto"/>
            </w:tcBorders>
            <w:shd w:val="clear" w:color="auto" w:fill="auto"/>
            <w:noWrap/>
            <w:vAlign w:val="bottom"/>
            <w:hideMark/>
          </w:tcPr>
          <w:p w14:paraId="2AFDA79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7.380,24</w:t>
            </w:r>
          </w:p>
        </w:tc>
        <w:tc>
          <w:tcPr>
            <w:tcW w:w="1017" w:type="dxa"/>
            <w:tcBorders>
              <w:top w:val="nil"/>
              <w:left w:val="nil"/>
              <w:bottom w:val="single" w:sz="4" w:space="0" w:color="auto"/>
              <w:right w:val="single" w:sz="4" w:space="0" w:color="auto"/>
            </w:tcBorders>
            <w:shd w:val="clear" w:color="auto" w:fill="auto"/>
            <w:noWrap/>
            <w:vAlign w:val="bottom"/>
            <w:hideMark/>
          </w:tcPr>
          <w:p w14:paraId="6D0C8F5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50.607,36</w:t>
            </w:r>
          </w:p>
        </w:tc>
        <w:tc>
          <w:tcPr>
            <w:tcW w:w="1017" w:type="dxa"/>
            <w:tcBorders>
              <w:top w:val="nil"/>
              <w:left w:val="nil"/>
              <w:bottom w:val="single" w:sz="4" w:space="0" w:color="auto"/>
              <w:right w:val="single" w:sz="4" w:space="0" w:color="auto"/>
            </w:tcBorders>
            <w:shd w:val="clear" w:color="auto" w:fill="auto"/>
            <w:noWrap/>
            <w:vAlign w:val="bottom"/>
            <w:hideMark/>
          </w:tcPr>
          <w:p w14:paraId="15E3FA4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40.188,81</w:t>
            </w:r>
          </w:p>
        </w:tc>
        <w:tc>
          <w:tcPr>
            <w:tcW w:w="1151" w:type="dxa"/>
            <w:tcBorders>
              <w:top w:val="nil"/>
              <w:left w:val="nil"/>
              <w:bottom w:val="single" w:sz="4" w:space="0" w:color="auto"/>
              <w:right w:val="single" w:sz="4" w:space="0" w:color="auto"/>
            </w:tcBorders>
            <w:shd w:val="clear" w:color="auto" w:fill="auto"/>
            <w:noWrap/>
            <w:vAlign w:val="bottom"/>
            <w:hideMark/>
          </w:tcPr>
          <w:p w14:paraId="6604A75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405.541,62</w:t>
            </w:r>
          </w:p>
        </w:tc>
      </w:tr>
      <w:tr w:rsidR="0004547A" w:rsidRPr="0004547A" w14:paraId="5AAAE55A"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1E3A6A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457CB25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071</w:t>
            </w:r>
          </w:p>
        </w:tc>
        <w:tc>
          <w:tcPr>
            <w:tcW w:w="2602" w:type="dxa"/>
            <w:tcBorders>
              <w:top w:val="nil"/>
              <w:left w:val="nil"/>
              <w:bottom w:val="single" w:sz="4" w:space="0" w:color="auto"/>
              <w:right w:val="single" w:sz="4" w:space="0" w:color="auto"/>
            </w:tcBorders>
            <w:shd w:val="clear" w:color="auto" w:fill="auto"/>
            <w:noWrap/>
            <w:vAlign w:val="bottom"/>
            <w:hideMark/>
          </w:tcPr>
          <w:p w14:paraId="5BD2F957"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Teiu</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7B465D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60</w:t>
            </w:r>
          </w:p>
        </w:tc>
        <w:tc>
          <w:tcPr>
            <w:tcW w:w="1039" w:type="dxa"/>
            <w:tcBorders>
              <w:top w:val="nil"/>
              <w:left w:val="nil"/>
              <w:bottom w:val="single" w:sz="4" w:space="0" w:color="auto"/>
              <w:right w:val="single" w:sz="4" w:space="0" w:color="auto"/>
            </w:tcBorders>
            <w:shd w:val="clear" w:color="auto" w:fill="auto"/>
            <w:noWrap/>
            <w:vAlign w:val="bottom"/>
            <w:hideMark/>
          </w:tcPr>
          <w:p w14:paraId="1A0432D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F4256C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F08A70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62.400,00</w:t>
            </w:r>
          </w:p>
        </w:tc>
        <w:tc>
          <w:tcPr>
            <w:tcW w:w="1151" w:type="dxa"/>
            <w:tcBorders>
              <w:top w:val="nil"/>
              <w:left w:val="nil"/>
              <w:bottom w:val="single" w:sz="4" w:space="0" w:color="auto"/>
              <w:right w:val="single" w:sz="4" w:space="0" w:color="auto"/>
            </w:tcBorders>
            <w:shd w:val="clear" w:color="auto" w:fill="auto"/>
            <w:noWrap/>
            <w:vAlign w:val="bottom"/>
            <w:hideMark/>
          </w:tcPr>
          <w:p w14:paraId="602703B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139.482,35</w:t>
            </w:r>
          </w:p>
        </w:tc>
        <w:tc>
          <w:tcPr>
            <w:tcW w:w="1115" w:type="dxa"/>
            <w:tcBorders>
              <w:top w:val="nil"/>
              <w:left w:val="nil"/>
              <w:bottom w:val="single" w:sz="4" w:space="0" w:color="auto"/>
              <w:right w:val="single" w:sz="4" w:space="0" w:color="auto"/>
            </w:tcBorders>
            <w:shd w:val="clear" w:color="auto" w:fill="auto"/>
            <w:noWrap/>
            <w:vAlign w:val="bottom"/>
            <w:hideMark/>
          </w:tcPr>
          <w:p w14:paraId="5CD6CAF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7E36AC2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14.976,00</w:t>
            </w:r>
          </w:p>
        </w:tc>
        <w:tc>
          <w:tcPr>
            <w:tcW w:w="1195" w:type="dxa"/>
            <w:tcBorders>
              <w:top w:val="nil"/>
              <w:left w:val="nil"/>
              <w:bottom w:val="single" w:sz="4" w:space="0" w:color="auto"/>
              <w:right w:val="single" w:sz="4" w:space="0" w:color="auto"/>
            </w:tcBorders>
            <w:shd w:val="clear" w:color="auto" w:fill="auto"/>
            <w:noWrap/>
            <w:vAlign w:val="bottom"/>
            <w:hideMark/>
          </w:tcPr>
          <w:p w14:paraId="64F8195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4.368,00</w:t>
            </w:r>
          </w:p>
        </w:tc>
        <w:tc>
          <w:tcPr>
            <w:tcW w:w="1017" w:type="dxa"/>
            <w:tcBorders>
              <w:top w:val="nil"/>
              <w:left w:val="nil"/>
              <w:bottom w:val="single" w:sz="4" w:space="0" w:color="auto"/>
              <w:right w:val="single" w:sz="4" w:space="0" w:color="auto"/>
            </w:tcBorders>
            <w:shd w:val="clear" w:color="auto" w:fill="auto"/>
            <w:noWrap/>
            <w:vAlign w:val="bottom"/>
            <w:hideMark/>
          </w:tcPr>
          <w:p w14:paraId="638C1E2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29.952,00</w:t>
            </w:r>
          </w:p>
        </w:tc>
        <w:tc>
          <w:tcPr>
            <w:tcW w:w="1017" w:type="dxa"/>
            <w:tcBorders>
              <w:top w:val="nil"/>
              <w:left w:val="nil"/>
              <w:bottom w:val="single" w:sz="4" w:space="0" w:color="auto"/>
              <w:right w:val="single" w:sz="4" w:space="0" w:color="auto"/>
            </w:tcBorders>
            <w:shd w:val="clear" w:color="auto" w:fill="auto"/>
            <w:noWrap/>
            <w:vAlign w:val="bottom"/>
            <w:hideMark/>
          </w:tcPr>
          <w:p w14:paraId="116EAD9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25.868,52</w:t>
            </w:r>
          </w:p>
        </w:tc>
        <w:tc>
          <w:tcPr>
            <w:tcW w:w="1151" w:type="dxa"/>
            <w:tcBorders>
              <w:top w:val="nil"/>
              <w:left w:val="nil"/>
              <w:bottom w:val="single" w:sz="4" w:space="0" w:color="auto"/>
              <w:right w:val="single" w:sz="4" w:space="0" w:color="auto"/>
            </w:tcBorders>
            <w:shd w:val="clear" w:color="auto" w:fill="auto"/>
            <w:noWrap/>
            <w:vAlign w:val="bottom"/>
            <w:hideMark/>
          </w:tcPr>
          <w:p w14:paraId="5E07573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261.036,87</w:t>
            </w:r>
          </w:p>
        </w:tc>
      </w:tr>
      <w:tr w:rsidR="0004547A" w:rsidRPr="0004547A" w14:paraId="43BCD477"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92D82E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12032C7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072</w:t>
            </w:r>
          </w:p>
        </w:tc>
        <w:tc>
          <w:tcPr>
            <w:tcW w:w="2602" w:type="dxa"/>
            <w:tcBorders>
              <w:top w:val="nil"/>
              <w:left w:val="nil"/>
              <w:bottom w:val="single" w:sz="4" w:space="0" w:color="auto"/>
              <w:right w:val="single" w:sz="4" w:space="0" w:color="auto"/>
            </w:tcBorders>
            <w:shd w:val="clear" w:color="auto" w:fill="auto"/>
            <w:noWrap/>
            <w:vAlign w:val="bottom"/>
            <w:hideMark/>
          </w:tcPr>
          <w:p w14:paraId="1ECD7739"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Negrași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B637CB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65</w:t>
            </w:r>
          </w:p>
        </w:tc>
        <w:tc>
          <w:tcPr>
            <w:tcW w:w="1039" w:type="dxa"/>
            <w:tcBorders>
              <w:top w:val="nil"/>
              <w:left w:val="nil"/>
              <w:bottom w:val="single" w:sz="4" w:space="0" w:color="auto"/>
              <w:right w:val="single" w:sz="4" w:space="0" w:color="auto"/>
            </w:tcBorders>
            <w:shd w:val="clear" w:color="auto" w:fill="auto"/>
            <w:noWrap/>
            <w:vAlign w:val="bottom"/>
            <w:hideMark/>
          </w:tcPr>
          <w:p w14:paraId="0B64D6A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4D29F21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5D3A551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169.650,00</w:t>
            </w:r>
          </w:p>
        </w:tc>
        <w:tc>
          <w:tcPr>
            <w:tcW w:w="1151" w:type="dxa"/>
            <w:tcBorders>
              <w:top w:val="nil"/>
              <w:left w:val="nil"/>
              <w:bottom w:val="single" w:sz="4" w:space="0" w:color="auto"/>
              <w:right w:val="single" w:sz="4" w:space="0" w:color="auto"/>
            </w:tcBorders>
            <w:shd w:val="clear" w:color="auto" w:fill="auto"/>
            <w:noWrap/>
            <w:vAlign w:val="bottom"/>
            <w:hideMark/>
          </w:tcPr>
          <w:p w14:paraId="73CCF36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406.304,62</w:t>
            </w:r>
          </w:p>
        </w:tc>
        <w:tc>
          <w:tcPr>
            <w:tcW w:w="1115" w:type="dxa"/>
            <w:tcBorders>
              <w:top w:val="nil"/>
              <w:left w:val="nil"/>
              <w:bottom w:val="single" w:sz="4" w:space="0" w:color="auto"/>
              <w:right w:val="single" w:sz="4" w:space="0" w:color="auto"/>
            </w:tcBorders>
            <w:shd w:val="clear" w:color="auto" w:fill="auto"/>
            <w:noWrap/>
            <w:vAlign w:val="bottom"/>
            <w:hideMark/>
          </w:tcPr>
          <w:p w14:paraId="2FCA029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160.820,00</w:t>
            </w:r>
          </w:p>
        </w:tc>
        <w:tc>
          <w:tcPr>
            <w:tcW w:w="1017" w:type="dxa"/>
            <w:tcBorders>
              <w:top w:val="nil"/>
              <w:left w:val="nil"/>
              <w:bottom w:val="single" w:sz="4" w:space="0" w:color="auto"/>
              <w:right w:val="single" w:sz="4" w:space="0" w:color="auto"/>
            </w:tcBorders>
            <w:shd w:val="clear" w:color="auto" w:fill="auto"/>
            <w:noWrap/>
            <w:vAlign w:val="bottom"/>
            <w:hideMark/>
          </w:tcPr>
          <w:p w14:paraId="0DE18BA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44.109,00</w:t>
            </w:r>
          </w:p>
        </w:tc>
        <w:tc>
          <w:tcPr>
            <w:tcW w:w="1195" w:type="dxa"/>
            <w:tcBorders>
              <w:top w:val="nil"/>
              <w:left w:val="nil"/>
              <w:bottom w:val="single" w:sz="4" w:space="0" w:color="auto"/>
              <w:right w:val="single" w:sz="4" w:space="0" w:color="auto"/>
            </w:tcBorders>
            <w:shd w:val="clear" w:color="auto" w:fill="auto"/>
            <w:noWrap/>
            <w:vAlign w:val="bottom"/>
            <w:hideMark/>
          </w:tcPr>
          <w:p w14:paraId="2CE1F71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15.268,50</w:t>
            </w:r>
          </w:p>
        </w:tc>
        <w:tc>
          <w:tcPr>
            <w:tcW w:w="1017" w:type="dxa"/>
            <w:tcBorders>
              <w:top w:val="nil"/>
              <w:left w:val="nil"/>
              <w:bottom w:val="single" w:sz="4" w:space="0" w:color="auto"/>
              <w:right w:val="single" w:sz="4" w:space="0" w:color="auto"/>
            </w:tcBorders>
            <w:shd w:val="clear" w:color="auto" w:fill="auto"/>
            <w:noWrap/>
            <w:vAlign w:val="bottom"/>
            <w:hideMark/>
          </w:tcPr>
          <w:p w14:paraId="44A3A75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101.790,00</w:t>
            </w:r>
          </w:p>
        </w:tc>
        <w:tc>
          <w:tcPr>
            <w:tcW w:w="1017" w:type="dxa"/>
            <w:tcBorders>
              <w:top w:val="nil"/>
              <w:left w:val="nil"/>
              <w:bottom w:val="single" w:sz="4" w:space="0" w:color="auto"/>
              <w:right w:val="single" w:sz="4" w:space="0" w:color="auto"/>
            </w:tcBorders>
            <w:shd w:val="clear" w:color="auto" w:fill="auto"/>
            <w:noWrap/>
            <w:vAlign w:val="bottom"/>
            <w:hideMark/>
          </w:tcPr>
          <w:p w14:paraId="55573D8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80.112,13</w:t>
            </w:r>
          </w:p>
        </w:tc>
        <w:tc>
          <w:tcPr>
            <w:tcW w:w="1151" w:type="dxa"/>
            <w:tcBorders>
              <w:top w:val="nil"/>
              <w:left w:val="nil"/>
              <w:bottom w:val="single" w:sz="4" w:space="0" w:color="auto"/>
              <w:right w:val="single" w:sz="4" w:space="0" w:color="auto"/>
            </w:tcBorders>
            <w:shd w:val="clear" w:color="auto" w:fill="auto"/>
            <w:noWrap/>
            <w:vAlign w:val="bottom"/>
            <w:hideMark/>
          </w:tcPr>
          <w:p w14:paraId="0EE008C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808.404,26</w:t>
            </w:r>
          </w:p>
        </w:tc>
      </w:tr>
      <w:tr w:rsidR="0004547A" w:rsidRPr="0004547A" w14:paraId="707CC11B"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E2FB8D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47D2E14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073</w:t>
            </w:r>
          </w:p>
        </w:tc>
        <w:tc>
          <w:tcPr>
            <w:tcW w:w="2602" w:type="dxa"/>
            <w:tcBorders>
              <w:top w:val="nil"/>
              <w:left w:val="nil"/>
              <w:bottom w:val="single" w:sz="4" w:space="0" w:color="auto"/>
              <w:right w:val="single" w:sz="4" w:space="0" w:color="auto"/>
            </w:tcBorders>
            <w:shd w:val="clear" w:color="auto" w:fill="auto"/>
            <w:noWrap/>
            <w:vAlign w:val="bottom"/>
            <w:hideMark/>
          </w:tcPr>
          <w:p w14:paraId="00184998"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Costeşti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Alpin-Ştefan</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cel</w:t>
            </w:r>
            <w:proofErr w:type="spellEnd"/>
            <w:r w:rsidRPr="0004547A">
              <w:rPr>
                <w:rFonts w:ascii="Arial" w:eastAsia="Times New Roman" w:hAnsi="Arial" w:cs="Arial"/>
                <w:sz w:val="16"/>
                <w:szCs w:val="16"/>
              </w:rPr>
              <w:t xml:space="preserve"> Mare-</w:t>
            </w:r>
            <w:proofErr w:type="spellStart"/>
            <w:r w:rsidRPr="0004547A">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ECBEA9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47</w:t>
            </w:r>
          </w:p>
        </w:tc>
        <w:tc>
          <w:tcPr>
            <w:tcW w:w="1039" w:type="dxa"/>
            <w:tcBorders>
              <w:top w:val="nil"/>
              <w:left w:val="nil"/>
              <w:bottom w:val="single" w:sz="4" w:space="0" w:color="auto"/>
              <w:right w:val="single" w:sz="4" w:space="0" w:color="auto"/>
            </w:tcBorders>
            <w:shd w:val="clear" w:color="auto" w:fill="auto"/>
            <w:noWrap/>
            <w:vAlign w:val="bottom"/>
            <w:hideMark/>
          </w:tcPr>
          <w:p w14:paraId="0604221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495B61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5E77123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68.056,00</w:t>
            </w:r>
          </w:p>
        </w:tc>
        <w:tc>
          <w:tcPr>
            <w:tcW w:w="1151" w:type="dxa"/>
            <w:tcBorders>
              <w:top w:val="nil"/>
              <w:left w:val="nil"/>
              <w:bottom w:val="single" w:sz="4" w:space="0" w:color="auto"/>
              <w:right w:val="single" w:sz="4" w:space="0" w:color="auto"/>
            </w:tcBorders>
            <w:shd w:val="clear" w:color="auto" w:fill="auto"/>
            <w:noWrap/>
            <w:vAlign w:val="bottom"/>
            <w:hideMark/>
          </w:tcPr>
          <w:p w14:paraId="7530745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152.125,18</w:t>
            </w:r>
          </w:p>
        </w:tc>
        <w:tc>
          <w:tcPr>
            <w:tcW w:w="1115" w:type="dxa"/>
            <w:tcBorders>
              <w:top w:val="nil"/>
              <w:left w:val="nil"/>
              <w:bottom w:val="single" w:sz="4" w:space="0" w:color="auto"/>
              <w:right w:val="single" w:sz="4" w:space="0" w:color="auto"/>
            </w:tcBorders>
            <w:shd w:val="clear" w:color="auto" w:fill="auto"/>
            <w:noWrap/>
            <w:vAlign w:val="bottom"/>
            <w:hideMark/>
          </w:tcPr>
          <w:p w14:paraId="7E95D1C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581AE75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16.333,44</w:t>
            </w:r>
          </w:p>
        </w:tc>
        <w:tc>
          <w:tcPr>
            <w:tcW w:w="1195" w:type="dxa"/>
            <w:tcBorders>
              <w:top w:val="nil"/>
              <w:left w:val="nil"/>
              <w:bottom w:val="single" w:sz="4" w:space="0" w:color="auto"/>
              <w:right w:val="single" w:sz="4" w:space="0" w:color="auto"/>
            </w:tcBorders>
            <w:shd w:val="clear" w:color="auto" w:fill="auto"/>
            <w:noWrap/>
            <w:vAlign w:val="bottom"/>
            <w:hideMark/>
          </w:tcPr>
          <w:p w14:paraId="582DF5E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4.763,92</w:t>
            </w:r>
          </w:p>
        </w:tc>
        <w:tc>
          <w:tcPr>
            <w:tcW w:w="1017" w:type="dxa"/>
            <w:tcBorders>
              <w:top w:val="nil"/>
              <w:left w:val="nil"/>
              <w:bottom w:val="single" w:sz="4" w:space="0" w:color="auto"/>
              <w:right w:val="single" w:sz="4" w:space="0" w:color="auto"/>
            </w:tcBorders>
            <w:shd w:val="clear" w:color="auto" w:fill="auto"/>
            <w:noWrap/>
            <w:vAlign w:val="bottom"/>
            <w:hideMark/>
          </w:tcPr>
          <w:p w14:paraId="0F2D7FA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32.666,88</w:t>
            </w:r>
          </w:p>
        </w:tc>
        <w:tc>
          <w:tcPr>
            <w:tcW w:w="1017" w:type="dxa"/>
            <w:tcBorders>
              <w:top w:val="nil"/>
              <w:left w:val="nil"/>
              <w:bottom w:val="single" w:sz="4" w:space="0" w:color="auto"/>
              <w:right w:val="single" w:sz="4" w:space="0" w:color="auto"/>
            </w:tcBorders>
            <w:shd w:val="clear" w:color="auto" w:fill="auto"/>
            <w:noWrap/>
            <w:vAlign w:val="bottom"/>
            <w:hideMark/>
          </w:tcPr>
          <w:p w14:paraId="5F86D6D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32.853,64</w:t>
            </w:r>
          </w:p>
        </w:tc>
        <w:tc>
          <w:tcPr>
            <w:tcW w:w="1151" w:type="dxa"/>
            <w:tcBorders>
              <w:top w:val="nil"/>
              <w:left w:val="nil"/>
              <w:bottom w:val="single" w:sz="4" w:space="0" w:color="auto"/>
              <w:right w:val="single" w:sz="4" w:space="0" w:color="auto"/>
            </w:tcBorders>
            <w:shd w:val="clear" w:color="auto" w:fill="auto"/>
            <w:noWrap/>
            <w:vAlign w:val="bottom"/>
            <w:hideMark/>
          </w:tcPr>
          <w:p w14:paraId="52ED30F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331.523,05</w:t>
            </w:r>
          </w:p>
        </w:tc>
      </w:tr>
      <w:tr w:rsidR="0004547A" w:rsidRPr="0004547A" w14:paraId="774BD76E"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D09244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2C211E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074</w:t>
            </w:r>
          </w:p>
        </w:tc>
        <w:tc>
          <w:tcPr>
            <w:tcW w:w="2602" w:type="dxa"/>
            <w:tcBorders>
              <w:top w:val="nil"/>
              <w:left w:val="nil"/>
              <w:bottom w:val="single" w:sz="4" w:space="0" w:color="auto"/>
              <w:right w:val="single" w:sz="4" w:space="0" w:color="auto"/>
            </w:tcBorders>
            <w:shd w:val="clear" w:color="auto" w:fill="auto"/>
            <w:noWrap/>
            <w:vAlign w:val="bottom"/>
            <w:hideMark/>
          </w:tcPr>
          <w:p w14:paraId="4A35E831"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Beleţi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Negreşti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11983C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37</w:t>
            </w:r>
          </w:p>
        </w:tc>
        <w:tc>
          <w:tcPr>
            <w:tcW w:w="1039" w:type="dxa"/>
            <w:tcBorders>
              <w:top w:val="nil"/>
              <w:left w:val="nil"/>
              <w:bottom w:val="single" w:sz="4" w:space="0" w:color="auto"/>
              <w:right w:val="single" w:sz="4" w:space="0" w:color="auto"/>
            </w:tcBorders>
            <w:shd w:val="clear" w:color="auto" w:fill="auto"/>
            <w:noWrap/>
            <w:vAlign w:val="bottom"/>
            <w:hideMark/>
          </w:tcPr>
          <w:p w14:paraId="2E20F9E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6AB4A3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44A7E1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50.172,00</w:t>
            </w:r>
          </w:p>
        </w:tc>
        <w:tc>
          <w:tcPr>
            <w:tcW w:w="1151" w:type="dxa"/>
            <w:tcBorders>
              <w:top w:val="nil"/>
              <w:left w:val="nil"/>
              <w:bottom w:val="single" w:sz="4" w:space="0" w:color="auto"/>
              <w:right w:val="single" w:sz="4" w:space="0" w:color="auto"/>
            </w:tcBorders>
            <w:shd w:val="clear" w:color="auto" w:fill="auto"/>
            <w:noWrap/>
            <w:vAlign w:val="bottom"/>
            <w:hideMark/>
          </w:tcPr>
          <w:p w14:paraId="3000CAE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112.149,18</w:t>
            </w:r>
          </w:p>
        </w:tc>
        <w:tc>
          <w:tcPr>
            <w:tcW w:w="1115" w:type="dxa"/>
            <w:tcBorders>
              <w:top w:val="nil"/>
              <w:left w:val="nil"/>
              <w:bottom w:val="single" w:sz="4" w:space="0" w:color="auto"/>
              <w:right w:val="single" w:sz="4" w:space="0" w:color="auto"/>
            </w:tcBorders>
            <w:shd w:val="clear" w:color="auto" w:fill="auto"/>
            <w:noWrap/>
            <w:vAlign w:val="bottom"/>
            <w:hideMark/>
          </w:tcPr>
          <w:p w14:paraId="2D66CEB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5CDF0D4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12.041,28</w:t>
            </w:r>
          </w:p>
        </w:tc>
        <w:tc>
          <w:tcPr>
            <w:tcW w:w="1195" w:type="dxa"/>
            <w:tcBorders>
              <w:top w:val="nil"/>
              <w:left w:val="nil"/>
              <w:bottom w:val="single" w:sz="4" w:space="0" w:color="auto"/>
              <w:right w:val="single" w:sz="4" w:space="0" w:color="auto"/>
            </w:tcBorders>
            <w:shd w:val="clear" w:color="auto" w:fill="auto"/>
            <w:noWrap/>
            <w:vAlign w:val="bottom"/>
            <w:hideMark/>
          </w:tcPr>
          <w:p w14:paraId="3D0F12D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3.512,04</w:t>
            </w:r>
          </w:p>
        </w:tc>
        <w:tc>
          <w:tcPr>
            <w:tcW w:w="1017" w:type="dxa"/>
            <w:tcBorders>
              <w:top w:val="nil"/>
              <w:left w:val="nil"/>
              <w:bottom w:val="single" w:sz="4" w:space="0" w:color="auto"/>
              <w:right w:val="single" w:sz="4" w:space="0" w:color="auto"/>
            </w:tcBorders>
            <w:shd w:val="clear" w:color="auto" w:fill="auto"/>
            <w:noWrap/>
            <w:vAlign w:val="bottom"/>
            <w:hideMark/>
          </w:tcPr>
          <w:p w14:paraId="1AF0147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24.082,56</w:t>
            </w:r>
          </w:p>
        </w:tc>
        <w:tc>
          <w:tcPr>
            <w:tcW w:w="1017" w:type="dxa"/>
            <w:tcBorders>
              <w:top w:val="nil"/>
              <w:left w:val="nil"/>
              <w:bottom w:val="single" w:sz="4" w:space="0" w:color="auto"/>
              <w:right w:val="single" w:sz="4" w:space="0" w:color="auto"/>
            </w:tcBorders>
            <w:shd w:val="clear" w:color="auto" w:fill="auto"/>
            <w:noWrap/>
            <w:vAlign w:val="bottom"/>
            <w:hideMark/>
          </w:tcPr>
          <w:p w14:paraId="074E1C9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21.799,26</w:t>
            </w:r>
          </w:p>
        </w:tc>
        <w:tc>
          <w:tcPr>
            <w:tcW w:w="1151" w:type="dxa"/>
            <w:tcBorders>
              <w:top w:val="nil"/>
              <w:left w:val="nil"/>
              <w:bottom w:val="single" w:sz="4" w:space="0" w:color="auto"/>
              <w:right w:val="single" w:sz="4" w:space="0" w:color="auto"/>
            </w:tcBorders>
            <w:shd w:val="clear" w:color="auto" w:fill="auto"/>
            <w:noWrap/>
            <w:vAlign w:val="bottom"/>
            <w:hideMark/>
          </w:tcPr>
          <w:p w14:paraId="5AAB439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219.974,31</w:t>
            </w:r>
          </w:p>
        </w:tc>
      </w:tr>
      <w:tr w:rsidR="0004547A" w:rsidRPr="0004547A" w14:paraId="0095D10F"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3949B4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71610F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075</w:t>
            </w:r>
          </w:p>
        </w:tc>
        <w:tc>
          <w:tcPr>
            <w:tcW w:w="2602" w:type="dxa"/>
            <w:tcBorders>
              <w:top w:val="nil"/>
              <w:left w:val="nil"/>
              <w:bottom w:val="single" w:sz="4" w:space="0" w:color="auto"/>
              <w:right w:val="single" w:sz="4" w:space="0" w:color="auto"/>
            </w:tcBorders>
            <w:shd w:val="clear" w:color="auto" w:fill="auto"/>
            <w:noWrap/>
            <w:vAlign w:val="bottom"/>
            <w:hideMark/>
          </w:tcPr>
          <w:p w14:paraId="5495BE94"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Bogaţi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Suseni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FBD0E5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38</w:t>
            </w:r>
          </w:p>
        </w:tc>
        <w:tc>
          <w:tcPr>
            <w:tcW w:w="1039" w:type="dxa"/>
            <w:tcBorders>
              <w:top w:val="nil"/>
              <w:left w:val="nil"/>
              <w:bottom w:val="single" w:sz="4" w:space="0" w:color="auto"/>
              <w:right w:val="single" w:sz="4" w:space="0" w:color="auto"/>
            </w:tcBorders>
            <w:shd w:val="clear" w:color="auto" w:fill="auto"/>
            <w:noWrap/>
            <w:vAlign w:val="bottom"/>
            <w:hideMark/>
          </w:tcPr>
          <w:p w14:paraId="40B4CD7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3B7FEA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4B0ADC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55.024,00</w:t>
            </w:r>
          </w:p>
        </w:tc>
        <w:tc>
          <w:tcPr>
            <w:tcW w:w="1151" w:type="dxa"/>
            <w:tcBorders>
              <w:top w:val="nil"/>
              <w:left w:val="nil"/>
              <w:bottom w:val="single" w:sz="4" w:space="0" w:color="auto"/>
              <w:right w:val="single" w:sz="4" w:space="0" w:color="auto"/>
            </w:tcBorders>
            <w:shd w:val="clear" w:color="auto" w:fill="auto"/>
            <w:noWrap/>
            <w:vAlign w:val="bottom"/>
            <w:hideMark/>
          </w:tcPr>
          <w:p w14:paraId="768D7D1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122.994,82</w:t>
            </w:r>
          </w:p>
        </w:tc>
        <w:tc>
          <w:tcPr>
            <w:tcW w:w="1115" w:type="dxa"/>
            <w:tcBorders>
              <w:top w:val="nil"/>
              <w:left w:val="nil"/>
              <w:bottom w:val="single" w:sz="4" w:space="0" w:color="auto"/>
              <w:right w:val="single" w:sz="4" w:space="0" w:color="auto"/>
            </w:tcBorders>
            <w:shd w:val="clear" w:color="auto" w:fill="auto"/>
            <w:noWrap/>
            <w:vAlign w:val="bottom"/>
            <w:hideMark/>
          </w:tcPr>
          <w:p w14:paraId="54F6D29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599C7F9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13.205,76</w:t>
            </w:r>
          </w:p>
        </w:tc>
        <w:tc>
          <w:tcPr>
            <w:tcW w:w="1195" w:type="dxa"/>
            <w:tcBorders>
              <w:top w:val="nil"/>
              <w:left w:val="nil"/>
              <w:bottom w:val="single" w:sz="4" w:space="0" w:color="auto"/>
              <w:right w:val="single" w:sz="4" w:space="0" w:color="auto"/>
            </w:tcBorders>
            <w:shd w:val="clear" w:color="auto" w:fill="auto"/>
            <w:noWrap/>
            <w:vAlign w:val="bottom"/>
            <w:hideMark/>
          </w:tcPr>
          <w:p w14:paraId="58A8907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3.851,68</w:t>
            </w:r>
          </w:p>
        </w:tc>
        <w:tc>
          <w:tcPr>
            <w:tcW w:w="1017" w:type="dxa"/>
            <w:tcBorders>
              <w:top w:val="nil"/>
              <w:left w:val="nil"/>
              <w:bottom w:val="single" w:sz="4" w:space="0" w:color="auto"/>
              <w:right w:val="single" w:sz="4" w:space="0" w:color="auto"/>
            </w:tcBorders>
            <w:shd w:val="clear" w:color="auto" w:fill="auto"/>
            <w:noWrap/>
            <w:vAlign w:val="bottom"/>
            <w:hideMark/>
          </w:tcPr>
          <w:p w14:paraId="14F1AB3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26.411,52</w:t>
            </w:r>
          </w:p>
        </w:tc>
        <w:tc>
          <w:tcPr>
            <w:tcW w:w="1017" w:type="dxa"/>
            <w:tcBorders>
              <w:top w:val="nil"/>
              <w:left w:val="nil"/>
              <w:bottom w:val="single" w:sz="4" w:space="0" w:color="auto"/>
              <w:right w:val="single" w:sz="4" w:space="0" w:color="auto"/>
            </w:tcBorders>
            <w:shd w:val="clear" w:color="auto" w:fill="auto"/>
            <w:noWrap/>
            <w:vAlign w:val="bottom"/>
            <w:hideMark/>
          </w:tcPr>
          <w:p w14:paraId="1642B40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23.413,92</w:t>
            </w:r>
          </w:p>
        </w:tc>
        <w:tc>
          <w:tcPr>
            <w:tcW w:w="1151" w:type="dxa"/>
            <w:tcBorders>
              <w:top w:val="nil"/>
              <w:left w:val="nil"/>
              <w:bottom w:val="single" w:sz="4" w:space="0" w:color="auto"/>
              <w:right w:val="single" w:sz="4" w:space="0" w:color="auto"/>
            </w:tcBorders>
            <w:shd w:val="clear" w:color="auto" w:fill="auto"/>
            <w:noWrap/>
            <w:vAlign w:val="bottom"/>
            <w:hideMark/>
          </w:tcPr>
          <w:p w14:paraId="18012FD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236.267,70</w:t>
            </w:r>
          </w:p>
        </w:tc>
      </w:tr>
      <w:tr w:rsidR="0004547A" w:rsidRPr="0004547A" w14:paraId="10EBC02D"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E81E08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278F57B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076</w:t>
            </w:r>
          </w:p>
        </w:tc>
        <w:tc>
          <w:tcPr>
            <w:tcW w:w="2602" w:type="dxa"/>
            <w:tcBorders>
              <w:top w:val="nil"/>
              <w:left w:val="nil"/>
              <w:bottom w:val="single" w:sz="4" w:space="0" w:color="auto"/>
              <w:right w:val="single" w:sz="4" w:space="0" w:color="auto"/>
            </w:tcBorders>
            <w:shd w:val="clear" w:color="auto" w:fill="auto"/>
            <w:noWrap/>
            <w:vAlign w:val="bottom"/>
            <w:hideMark/>
          </w:tcPr>
          <w:p w14:paraId="4125B195"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Greci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Boţeşti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E1A810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48</w:t>
            </w:r>
          </w:p>
        </w:tc>
        <w:tc>
          <w:tcPr>
            <w:tcW w:w="1039" w:type="dxa"/>
            <w:tcBorders>
              <w:top w:val="nil"/>
              <w:left w:val="nil"/>
              <w:bottom w:val="single" w:sz="4" w:space="0" w:color="auto"/>
              <w:right w:val="single" w:sz="4" w:space="0" w:color="auto"/>
            </w:tcBorders>
            <w:shd w:val="clear" w:color="auto" w:fill="auto"/>
            <w:noWrap/>
            <w:vAlign w:val="bottom"/>
            <w:hideMark/>
          </w:tcPr>
          <w:p w14:paraId="09930DD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B958AE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2FDD57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69.504,00</w:t>
            </w:r>
          </w:p>
        </w:tc>
        <w:tc>
          <w:tcPr>
            <w:tcW w:w="1151" w:type="dxa"/>
            <w:tcBorders>
              <w:top w:val="nil"/>
              <w:left w:val="nil"/>
              <w:bottom w:val="single" w:sz="4" w:space="0" w:color="auto"/>
              <w:right w:val="single" w:sz="4" w:space="0" w:color="auto"/>
            </w:tcBorders>
            <w:shd w:val="clear" w:color="auto" w:fill="auto"/>
            <w:noWrap/>
            <w:vAlign w:val="bottom"/>
            <w:hideMark/>
          </w:tcPr>
          <w:p w14:paraId="41BD8D1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155.361,88</w:t>
            </w:r>
          </w:p>
        </w:tc>
        <w:tc>
          <w:tcPr>
            <w:tcW w:w="1115" w:type="dxa"/>
            <w:tcBorders>
              <w:top w:val="nil"/>
              <w:left w:val="nil"/>
              <w:bottom w:val="single" w:sz="4" w:space="0" w:color="auto"/>
              <w:right w:val="single" w:sz="4" w:space="0" w:color="auto"/>
            </w:tcBorders>
            <w:shd w:val="clear" w:color="auto" w:fill="auto"/>
            <w:noWrap/>
            <w:vAlign w:val="bottom"/>
            <w:hideMark/>
          </w:tcPr>
          <w:p w14:paraId="2471F57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17BB7EC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16.680,96</w:t>
            </w:r>
          </w:p>
        </w:tc>
        <w:tc>
          <w:tcPr>
            <w:tcW w:w="1195" w:type="dxa"/>
            <w:tcBorders>
              <w:top w:val="nil"/>
              <w:left w:val="nil"/>
              <w:bottom w:val="single" w:sz="4" w:space="0" w:color="auto"/>
              <w:right w:val="single" w:sz="4" w:space="0" w:color="auto"/>
            </w:tcBorders>
            <w:shd w:val="clear" w:color="auto" w:fill="auto"/>
            <w:noWrap/>
            <w:vAlign w:val="bottom"/>
            <w:hideMark/>
          </w:tcPr>
          <w:p w14:paraId="67AB341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4.865,28</w:t>
            </w:r>
          </w:p>
        </w:tc>
        <w:tc>
          <w:tcPr>
            <w:tcW w:w="1017" w:type="dxa"/>
            <w:tcBorders>
              <w:top w:val="nil"/>
              <w:left w:val="nil"/>
              <w:bottom w:val="single" w:sz="4" w:space="0" w:color="auto"/>
              <w:right w:val="single" w:sz="4" w:space="0" w:color="auto"/>
            </w:tcBorders>
            <w:shd w:val="clear" w:color="auto" w:fill="auto"/>
            <w:noWrap/>
            <w:vAlign w:val="bottom"/>
            <w:hideMark/>
          </w:tcPr>
          <w:p w14:paraId="4B777CB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33.361,92</w:t>
            </w:r>
          </w:p>
        </w:tc>
        <w:tc>
          <w:tcPr>
            <w:tcW w:w="1017" w:type="dxa"/>
            <w:tcBorders>
              <w:top w:val="nil"/>
              <w:left w:val="nil"/>
              <w:bottom w:val="single" w:sz="4" w:space="0" w:color="auto"/>
              <w:right w:val="single" w:sz="4" w:space="0" w:color="auto"/>
            </w:tcBorders>
            <w:shd w:val="clear" w:color="auto" w:fill="auto"/>
            <w:noWrap/>
            <w:vAlign w:val="bottom"/>
            <w:hideMark/>
          </w:tcPr>
          <w:p w14:paraId="41F8664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28.232,60</w:t>
            </w:r>
          </w:p>
        </w:tc>
        <w:tc>
          <w:tcPr>
            <w:tcW w:w="1151" w:type="dxa"/>
            <w:tcBorders>
              <w:top w:val="nil"/>
              <w:left w:val="nil"/>
              <w:bottom w:val="single" w:sz="4" w:space="0" w:color="auto"/>
              <w:right w:val="single" w:sz="4" w:space="0" w:color="auto"/>
            </w:tcBorders>
            <w:shd w:val="clear" w:color="auto" w:fill="auto"/>
            <w:noWrap/>
            <w:vAlign w:val="bottom"/>
            <w:hideMark/>
          </w:tcPr>
          <w:p w14:paraId="7177830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284.892,65</w:t>
            </w:r>
          </w:p>
        </w:tc>
      </w:tr>
      <w:tr w:rsidR="0004547A" w:rsidRPr="0004547A" w14:paraId="3204BAF0"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F383D3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B9129A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077</w:t>
            </w:r>
          </w:p>
        </w:tc>
        <w:tc>
          <w:tcPr>
            <w:tcW w:w="2602" w:type="dxa"/>
            <w:tcBorders>
              <w:top w:val="nil"/>
              <w:left w:val="nil"/>
              <w:bottom w:val="single" w:sz="4" w:space="0" w:color="auto"/>
              <w:right w:val="single" w:sz="4" w:space="0" w:color="auto"/>
            </w:tcBorders>
            <w:shd w:val="clear" w:color="auto" w:fill="auto"/>
            <w:noWrap/>
            <w:vAlign w:val="bottom"/>
            <w:hideMark/>
          </w:tcPr>
          <w:p w14:paraId="3AF851EC"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Călineşti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Cârstieni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36BAB9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25</w:t>
            </w:r>
          </w:p>
        </w:tc>
        <w:tc>
          <w:tcPr>
            <w:tcW w:w="1039" w:type="dxa"/>
            <w:tcBorders>
              <w:top w:val="nil"/>
              <w:left w:val="nil"/>
              <w:bottom w:val="single" w:sz="4" w:space="0" w:color="auto"/>
              <w:right w:val="single" w:sz="4" w:space="0" w:color="auto"/>
            </w:tcBorders>
            <w:shd w:val="clear" w:color="auto" w:fill="auto"/>
            <w:noWrap/>
            <w:vAlign w:val="bottom"/>
            <w:hideMark/>
          </w:tcPr>
          <w:p w14:paraId="04612D0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955D64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D0B191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26.000,00</w:t>
            </w:r>
          </w:p>
        </w:tc>
        <w:tc>
          <w:tcPr>
            <w:tcW w:w="1151" w:type="dxa"/>
            <w:tcBorders>
              <w:top w:val="nil"/>
              <w:left w:val="nil"/>
              <w:bottom w:val="single" w:sz="4" w:space="0" w:color="auto"/>
              <w:right w:val="single" w:sz="4" w:space="0" w:color="auto"/>
            </w:tcBorders>
            <w:shd w:val="clear" w:color="auto" w:fill="auto"/>
            <w:noWrap/>
            <w:vAlign w:val="bottom"/>
            <w:hideMark/>
          </w:tcPr>
          <w:p w14:paraId="022402B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58.117,65</w:t>
            </w:r>
          </w:p>
        </w:tc>
        <w:tc>
          <w:tcPr>
            <w:tcW w:w="1115" w:type="dxa"/>
            <w:tcBorders>
              <w:top w:val="nil"/>
              <w:left w:val="nil"/>
              <w:bottom w:val="single" w:sz="4" w:space="0" w:color="auto"/>
              <w:right w:val="single" w:sz="4" w:space="0" w:color="auto"/>
            </w:tcBorders>
            <w:shd w:val="clear" w:color="auto" w:fill="auto"/>
            <w:noWrap/>
            <w:vAlign w:val="bottom"/>
            <w:hideMark/>
          </w:tcPr>
          <w:p w14:paraId="290B43A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113CDFF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6.240,00</w:t>
            </w:r>
          </w:p>
        </w:tc>
        <w:tc>
          <w:tcPr>
            <w:tcW w:w="1195" w:type="dxa"/>
            <w:tcBorders>
              <w:top w:val="nil"/>
              <w:left w:val="nil"/>
              <w:bottom w:val="single" w:sz="4" w:space="0" w:color="auto"/>
              <w:right w:val="single" w:sz="4" w:space="0" w:color="auto"/>
            </w:tcBorders>
            <w:shd w:val="clear" w:color="auto" w:fill="auto"/>
            <w:noWrap/>
            <w:vAlign w:val="bottom"/>
            <w:hideMark/>
          </w:tcPr>
          <w:p w14:paraId="5C0C72A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1.820,00</w:t>
            </w:r>
          </w:p>
        </w:tc>
        <w:tc>
          <w:tcPr>
            <w:tcW w:w="1017" w:type="dxa"/>
            <w:tcBorders>
              <w:top w:val="nil"/>
              <w:left w:val="nil"/>
              <w:bottom w:val="single" w:sz="4" w:space="0" w:color="auto"/>
              <w:right w:val="single" w:sz="4" w:space="0" w:color="auto"/>
            </w:tcBorders>
            <w:shd w:val="clear" w:color="auto" w:fill="auto"/>
            <w:noWrap/>
            <w:vAlign w:val="bottom"/>
            <w:hideMark/>
          </w:tcPr>
          <w:p w14:paraId="4C6E766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12.480,00</w:t>
            </w:r>
          </w:p>
        </w:tc>
        <w:tc>
          <w:tcPr>
            <w:tcW w:w="1017" w:type="dxa"/>
            <w:tcBorders>
              <w:top w:val="nil"/>
              <w:left w:val="nil"/>
              <w:bottom w:val="single" w:sz="4" w:space="0" w:color="auto"/>
              <w:right w:val="single" w:sz="4" w:space="0" w:color="auto"/>
            </w:tcBorders>
            <w:shd w:val="clear" w:color="auto" w:fill="auto"/>
            <w:noWrap/>
            <w:vAlign w:val="bottom"/>
            <w:hideMark/>
          </w:tcPr>
          <w:p w14:paraId="44C05E4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13.755,24</w:t>
            </w:r>
          </w:p>
        </w:tc>
        <w:tc>
          <w:tcPr>
            <w:tcW w:w="1151" w:type="dxa"/>
            <w:tcBorders>
              <w:top w:val="nil"/>
              <w:left w:val="nil"/>
              <w:bottom w:val="single" w:sz="4" w:space="0" w:color="auto"/>
              <w:right w:val="single" w:sz="4" w:space="0" w:color="auto"/>
            </w:tcBorders>
            <w:shd w:val="clear" w:color="auto" w:fill="auto"/>
            <w:noWrap/>
            <w:vAlign w:val="bottom"/>
            <w:hideMark/>
          </w:tcPr>
          <w:p w14:paraId="22EE7B8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138.802,89</w:t>
            </w:r>
          </w:p>
        </w:tc>
      </w:tr>
      <w:tr w:rsidR="0004547A" w:rsidRPr="0004547A" w14:paraId="511648AF"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A84501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410095E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078</w:t>
            </w:r>
          </w:p>
        </w:tc>
        <w:tc>
          <w:tcPr>
            <w:tcW w:w="2602" w:type="dxa"/>
            <w:tcBorders>
              <w:top w:val="nil"/>
              <w:left w:val="nil"/>
              <w:bottom w:val="single" w:sz="4" w:space="0" w:color="auto"/>
              <w:right w:val="single" w:sz="4" w:space="0" w:color="auto"/>
            </w:tcBorders>
            <w:shd w:val="clear" w:color="auto" w:fill="auto"/>
            <w:noWrap/>
            <w:vAlign w:val="bottom"/>
            <w:hideMark/>
          </w:tcPr>
          <w:p w14:paraId="4E84D21B"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Vrăneşti</w:t>
            </w:r>
            <w:proofErr w:type="spellEnd"/>
            <w:r w:rsidRPr="0004547A">
              <w:rPr>
                <w:rFonts w:ascii="Arial" w:eastAsia="Times New Roman" w:hAnsi="Arial" w:cs="Arial"/>
                <w:sz w:val="16"/>
                <w:szCs w:val="16"/>
              </w:rPr>
              <w:t xml:space="preserve">-Radu </w:t>
            </w:r>
            <w:proofErr w:type="spellStart"/>
            <w:r w:rsidRPr="0004547A">
              <w:rPr>
                <w:rFonts w:ascii="Arial" w:eastAsia="Times New Roman" w:hAnsi="Arial" w:cs="Arial"/>
                <w:sz w:val="16"/>
                <w:szCs w:val="16"/>
              </w:rPr>
              <w:t>Negru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87D3F4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w:t>
            </w:r>
          </w:p>
        </w:tc>
        <w:tc>
          <w:tcPr>
            <w:tcW w:w="1039" w:type="dxa"/>
            <w:tcBorders>
              <w:top w:val="nil"/>
              <w:left w:val="nil"/>
              <w:bottom w:val="single" w:sz="4" w:space="0" w:color="auto"/>
              <w:right w:val="single" w:sz="4" w:space="0" w:color="auto"/>
            </w:tcBorders>
            <w:shd w:val="clear" w:color="auto" w:fill="auto"/>
            <w:noWrap/>
            <w:vAlign w:val="bottom"/>
            <w:hideMark/>
          </w:tcPr>
          <w:p w14:paraId="0EA2F75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C8F992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BF26FD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24.960,00</w:t>
            </w:r>
          </w:p>
        </w:tc>
        <w:tc>
          <w:tcPr>
            <w:tcW w:w="1151" w:type="dxa"/>
            <w:tcBorders>
              <w:top w:val="nil"/>
              <w:left w:val="nil"/>
              <w:bottom w:val="single" w:sz="4" w:space="0" w:color="auto"/>
              <w:right w:val="single" w:sz="4" w:space="0" w:color="auto"/>
            </w:tcBorders>
            <w:shd w:val="clear" w:color="auto" w:fill="auto"/>
            <w:noWrap/>
            <w:vAlign w:val="bottom"/>
            <w:hideMark/>
          </w:tcPr>
          <w:p w14:paraId="7855C97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55.792,94</w:t>
            </w:r>
          </w:p>
        </w:tc>
        <w:tc>
          <w:tcPr>
            <w:tcW w:w="1115" w:type="dxa"/>
            <w:tcBorders>
              <w:top w:val="nil"/>
              <w:left w:val="nil"/>
              <w:bottom w:val="single" w:sz="4" w:space="0" w:color="auto"/>
              <w:right w:val="single" w:sz="4" w:space="0" w:color="auto"/>
            </w:tcBorders>
            <w:shd w:val="clear" w:color="auto" w:fill="auto"/>
            <w:noWrap/>
            <w:vAlign w:val="bottom"/>
            <w:hideMark/>
          </w:tcPr>
          <w:p w14:paraId="2ED12C1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0820BE1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5.990,40</w:t>
            </w:r>
          </w:p>
        </w:tc>
        <w:tc>
          <w:tcPr>
            <w:tcW w:w="1195" w:type="dxa"/>
            <w:tcBorders>
              <w:top w:val="nil"/>
              <w:left w:val="nil"/>
              <w:bottom w:val="single" w:sz="4" w:space="0" w:color="auto"/>
              <w:right w:val="single" w:sz="4" w:space="0" w:color="auto"/>
            </w:tcBorders>
            <w:shd w:val="clear" w:color="auto" w:fill="auto"/>
            <w:noWrap/>
            <w:vAlign w:val="bottom"/>
            <w:hideMark/>
          </w:tcPr>
          <w:p w14:paraId="50A44B4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1.747,20</w:t>
            </w:r>
          </w:p>
        </w:tc>
        <w:tc>
          <w:tcPr>
            <w:tcW w:w="1017" w:type="dxa"/>
            <w:tcBorders>
              <w:top w:val="nil"/>
              <w:left w:val="nil"/>
              <w:bottom w:val="single" w:sz="4" w:space="0" w:color="auto"/>
              <w:right w:val="single" w:sz="4" w:space="0" w:color="auto"/>
            </w:tcBorders>
            <w:shd w:val="clear" w:color="auto" w:fill="auto"/>
            <w:noWrap/>
            <w:vAlign w:val="bottom"/>
            <w:hideMark/>
          </w:tcPr>
          <w:p w14:paraId="30CAB97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11.980,80</w:t>
            </w:r>
          </w:p>
        </w:tc>
        <w:tc>
          <w:tcPr>
            <w:tcW w:w="1017" w:type="dxa"/>
            <w:tcBorders>
              <w:top w:val="nil"/>
              <w:left w:val="nil"/>
              <w:bottom w:val="single" w:sz="4" w:space="0" w:color="auto"/>
              <w:right w:val="single" w:sz="4" w:space="0" w:color="auto"/>
            </w:tcBorders>
            <w:shd w:val="clear" w:color="auto" w:fill="auto"/>
            <w:noWrap/>
            <w:vAlign w:val="bottom"/>
            <w:hideMark/>
          </w:tcPr>
          <w:p w14:paraId="6C3994C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13.409,15</w:t>
            </w:r>
          </w:p>
        </w:tc>
        <w:tc>
          <w:tcPr>
            <w:tcW w:w="1151" w:type="dxa"/>
            <w:tcBorders>
              <w:top w:val="nil"/>
              <w:left w:val="nil"/>
              <w:bottom w:val="single" w:sz="4" w:space="0" w:color="auto"/>
              <w:right w:val="single" w:sz="4" w:space="0" w:color="auto"/>
            </w:tcBorders>
            <w:shd w:val="clear" w:color="auto" w:fill="auto"/>
            <w:noWrap/>
            <w:vAlign w:val="bottom"/>
            <w:hideMark/>
          </w:tcPr>
          <w:p w14:paraId="780E210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135.310,49</w:t>
            </w:r>
          </w:p>
        </w:tc>
      </w:tr>
      <w:tr w:rsidR="0004547A" w:rsidRPr="0004547A" w14:paraId="67DC4B57"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EEF498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1CE38AD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079</w:t>
            </w:r>
          </w:p>
        </w:tc>
        <w:tc>
          <w:tcPr>
            <w:tcW w:w="2602" w:type="dxa"/>
            <w:tcBorders>
              <w:top w:val="nil"/>
              <w:left w:val="nil"/>
              <w:bottom w:val="single" w:sz="4" w:space="0" w:color="auto"/>
              <w:right w:val="single" w:sz="4" w:space="0" w:color="auto"/>
            </w:tcBorders>
            <w:shd w:val="clear" w:color="auto" w:fill="auto"/>
            <w:noWrap/>
            <w:vAlign w:val="bottom"/>
            <w:hideMark/>
          </w:tcPr>
          <w:p w14:paraId="6053388B"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Priboieni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3AD1AC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w:t>
            </w:r>
          </w:p>
        </w:tc>
        <w:tc>
          <w:tcPr>
            <w:tcW w:w="1039" w:type="dxa"/>
            <w:tcBorders>
              <w:top w:val="nil"/>
              <w:left w:val="nil"/>
              <w:bottom w:val="single" w:sz="4" w:space="0" w:color="auto"/>
              <w:right w:val="single" w:sz="4" w:space="0" w:color="auto"/>
            </w:tcBorders>
            <w:shd w:val="clear" w:color="auto" w:fill="auto"/>
            <w:noWrap/>
            <w:vAlign w:val="bottom"/>
            <w:hideMark/>
          </w:tcPr>
          <w:p w14:paraId="679CF09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1FFA44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74E482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28.080,00</w:t>
            </w:r>
          </w:p>
        </w:tc>
        <w:tc>
          <w:tcPr>
            <w:tcW w:w="1151" w:type="dxa"/>
            <w:tcBorders>
              <w:top w:val="nil"/>
              <w:left w:val="nil"/>
              <w:bottom w:val="single" w:sz="4" w:space="0" w:color="auto"/>
              <w:right w:val="single" w:sz="4" w:space="0" w:color="auto"/>
            </w:tcBorders>
            <w:shd w:val="clear" w:color="auto" w:fill="auto"/>
            <w:noWrap/>
            <w:vAlign w:val="bottom"/>
            <w:hideMark/>
          </w:tcPr>
          <w:p w14:paraId="2ECD620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62.767,06</w:t>
            </w:r>
          </w:p>
        </w:tc>
        <w:tc>
          <w:tcPr>
            <w:tcW w:w="1115" w:type="dxa"/>
            <w:tcBorders>
              <w:top w:val="nil"/>
              <w:left w:val="nil"/>
              <w:bottom w:val="single" w:sz="4" w:space="0" w:color="auto"/>
              <w:right w:val="single" w:sz="4" w:space="0" w:color="auto"/>
            </w:tcBorders>
            <w:shd w:val="clear" w:color="auto" w:fill="auto"/>
            <w:noWrap/>
            <w:vAlign w:val="bottom"/>
            <w:hideMark/>
          </w:tcPr>
          <w:p w14:paraId="1D081AC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02A4BF9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6.739,20</w:t>
            </w:r>
          </w:p>
        </w:tc>
        <w:tc>
          <w:tcPr>
            <w:tcW w:w="1195" w:type="dxa"/>
            <w:tcBorders>
              <w:top w:val="nil"/>
              <w:left w:val="nil"/>
              <w:bottom w:val="single" w:sz="4" w:space="0" w:color="auto"/>
              <w:right w:val="single" w:sz="4" w:space="0" w:color="auto"/>
            </w:tcBorders>
            <w:shd w:val="clear" w:color="auto" w:fill="auto"/>
            <w:noWrap/>
            <w:vAlign w:val="bottom"/>
            <w:hideMark/>
          </w:tcPr>
          <w:p w14:paraId="6601406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1.965,60</w:t>
            </w:r>
          </w:p>
        </w:tc>
        <w:tc>
          <w:tcPr>
            <w:tcW w:w="1017" w:type="dxa"/>
            <w:tcBorders>
              <w:top w:val="nil"/>
              <w:left w:val="nil"/>
              <w:bottom w:val="single" w:sz="4" w:space="0" w:color="auto"/>
              <w:right w:val="single" w:sz="4" w:space="0" w:color="auto"/>
            </w:tcBorders>
            <w:shd w:val="clear" w:color="auto" w:fill="auto"/>
            <w:noWrap/>
            <w:vAlign w:val="bottom"/>
            <w:hideMark/>
          </w:tcPr>
          <w:p w14:paraId="54357E9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13.478,40</w:t>
            </w:r>
          </w:p>
        </w:tc>
        <w:tc>
          <w:tcPr>
            <w:tcW w:w="1017" w:type="dxa"/>
            <w:tcBorders>
              <w:top w:val="nil"/>
              <w:left w:val="nil"/>
              <w:bottom w:val="single" w:sz="4" w:space="0" w:color="auto"/>
              <w:right w:val="single" w:sz="4" w:space="0" w:color="auto"/>
            </w:tcBorders>
            <w:shd w:val="clear" w:color="auto" w:fill="auto"/>
            <w:noWrap/>
            <w:vAlign w:val="bottom"/>
            <w:hideMark/>
          </w:tcPr>
          <w:p w14:paraId="234594E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14.447,43</w:t>
            </w:r>
          </w:p>
        </w:tc>
        <w:tc>
          <w:tcPr>
            <w:tcW w:w="1151" w:type="dxa"/>
            <w:tcBorders>
              <w:top w:val="nil"/>
              <w:left w:val="nil"/>
              <w:bottom w:val="single" w:sz="4" w:space="0" w:color="auto"/>
              <w:right w:val="single" w:sz="4" w:space="0" w:color="auto"/>
            </w:tcBorders>
            <w:shd w:val="clear" w:color="auto" w:fill="auto"/>
            <w:noWrap/>
            <w:vAlign w:val="bottom"/>
            <w:hideMark/>
          </w:tcPr>
          <w:p w14:paraId="3F6D86E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145.787,69</w:t>
            </w:r>
          </w:p>
        </w:tc>
      </w:tr>
      <w:tr w:rsidR="0004547A" w:rsidRPr="0004547A" w14:paraId="5405DFCF"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432E2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714DACE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080</w:t>
            </w:r>
          </w:p>
        </w:tc>
        <w:tc>
          <w:tcPr>
            <w:tcW w:w="2602" w:type="dxa"/>
            <w:tcBorders>
              <w:top w:val="nil"/>
              <w:left w:val="nil"/>
              <w:bottom w:val="single" w:sz="4" w:space="0" w:color="auto"/>
              <w:right w:val="single" w:sz="4" w:space="0" w:color="auto"/>
            </w:tcBorders>
            <w:shd w:val="clear" w:color="auto" w:fill="auto"/>
            <w:noWrap/>
            <w:vAlign w:val="bottom"/>
            <w:hideMark/>
          </w:tcPr>
          <w:p w14:paraId="4BEF4953"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Leordeni</w:t>
            </w:r>
            <w:proofErr w:type="spellEnd"/>
            <w:r w:rsidRPr="0004547A">
              <w:rPr>
                <w:rFonts w:ascii="Arial" w:eastAsia="Times New Roman" w:hAnsi="Arial" w:cs="Arial"/>
                <w:sz w:val="16"/>
                <w:szCs w:val="16"/>
              </w:rPr>
              <w:t>-</w:t>
            </w:r>
            <w:proofErr w:type="spellStart"/>
            <w:r w:rsidRPr="0004547A">
              <w:rPr>
                <w:rFonts w:ascii="Arial" w:eastAsia="Times New Roman" w:hAnsi="Arial" w:cs="Arial"/>
                <w:sz w:val="16"/>
                <w:szCs w:val="16"/>
              </w:rPr>
              <w:t>Glodu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5DCD78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31</w:t>
            </w:r>
          </w:p>
        </w:tc>
        <w:tc>
          <w:tcPr>
            <w:tcW w:w="1039" w:type="dxa"/>
            <w:tcBorders>
              <w:top w:val="nil"/>
              <w:left w:val="nil"/>
              <w:bottom w:val="single" w:sz="4" w:space="0" w:color="auto"/>
              <w:right w:val="single" w:sz="4" w:space="0" w:color="auto"/>
            </w:tcBorders>
            <w:shd w:val="clear" w:color="auto" w:fill="auto"/>
            <w:noWrap/>
            <w:vAlign w:val="bottom"/>
            <w:hideMark/>
          </w:tcPr>
          <w:p w14:paraId="25E1BFD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D3E536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B1180D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16.120,00</w:t>
            </w:r>
          </w:p>
        </w:tc>
        <w:tc>
          <w:tcPr>
            <w:tcW w:w="1151" w:type="dxa"/>
            <w:tcBorders>
              <w:top w:val="nil"/>
              <w:left w:val="nil"/>
              <w:bottom w:val="single" w:sz="4" w:space="0" w:color="auto"/>
              <w:right w:val="single" w:sz="4" w:space="0" w:color="auto"/>
            </w:tcBorders>
            <w:shd w:val="clear" w:color="auto" w:fill="auto"/>
            <w:noWrap/>
            <w:vAlign w:val="bottom"/>
            <w:hideMark/>
          </w:tcPr>
          <w:p w14:paraId="456C9AB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36.032,94</w:t>
            </w:r>
          </w:p>
        </w:tc>
        <w:tc>
          <w:tcPr>
            <w:tcW w:w="1115" w:type="dxa"/>
            <w:tcBorders>
              <w:top w:val="nil"/>
              <w:left w:val="nil"/>
              <w:bottom w:val="single" w:sz="4" w:space="0" w:color="auto"/>
              <w:right w:val="single" w:sz="4" w:space="0" w:color="auto"/>
            </w:tcBorders>
            <w:shd w:val="clear" w:color="auto" w:fill="auto"/>
            <w:noWrap/>
            <w:vAlign w:val="bottom"/>
            <w:hideMark/>
          </w:tcPr>
          <w:p w14:paraId="086BDB1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7F88C91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3.868,80</w:t>
            </w:r>
          </w:p>
        </w:tc>
        <w:tc>
          <w:tcPr>
            <w:tcW w:w="1195" w:type="dxa"/>
            <w:tcBorders>
              <w:top w:val="nil"/>
              <w:left w:val="nil"/>
              <w:bottom w:val="single" w:sz="4" w:space="0" w:color="auto"/>
              <w:right w:val="single" w:sz="4" w:space="0" w:color="auto"/>
            </w:tcBorders>
            <w:shd w:val="clear" w:color="auto" w:fill="auto"/>
            <w:noWrap/>
            <w:vAlign w:val="bottom"/>
            <w:hideMark/>
          </w:tcPr>
          <w:p w14:paraId="0D7B35B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1.128,40</w:t>
            </w:r>
          </w:p>
        </w:tc>
        <w:tc>
          <w:tcPr>
            <w:tcW w:w="1017" w:type="dxa"/>
            <w:tcBorders>
              <w:top w:val="nil"/>
              <w:left w:val="nil"/>
              <w:bottom w:val="single" w:sz="4" w:space="0" w:color="auto"/>
              <w:right w:val="single" w:sz="4" w:space="0" w:color="auto"/>
            </w:tcBorders>
            <w:shd w:val="clear" w:color="auto" w:fill="auto"/>
            <w:noWrap/>
            <w:vAlign w:val="bottom"/>
            <w:hideMark/>
          </w:tcPr>
          <w:p w14:paraId="0C3DEC7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7.737,60</w:t>
            </w:r>
          </w:p>
        </w:tc>
        <w:tc>
          <w:tcPr>
            <w:tcW w:w="1017" w:type="dxa"/>
            <w:tcBorders>
              <w:top w:val="nil"/>
              <w:left w:val="nil"/>
              <w:bottom w:val="single" w:sz="4" w:space="0" w:color="auto"/>
              <w:right w:val="single" w:sz="4" w:space="0" w:color="auto"/>
            </w:tcBorders>
            <w:shd w:val="clear" w:color="auto" w:fill="auto"/>
            <w:noWrap/>
            <w:vAlign w:val="bottom"/>
            <w:hideMark/>
          </w:tcPr>
          <w:p w14:paraId="3EA57A4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10.467,35</w:t>
            </w:r>
          </w:p>
        </w:tc>
        <w:tc>
          <w:tcPr>
            <w:tcW w:w="1151" w:type="dxa"/>
            <w:tcBorders>
              <w:top w:val="nil"/>
              <w:left w:val="nil"/>
              <w:bottom w:val="single" w:sz="4" w:space="0" w:color="auto"/>
              <w:right w:val="single" w:sz="4" w:space="0" w:color="auto"/>
            </w:tcBorders>
            <w:shd w:val="clear" w:color="auto" w:fill="auto"/>
            <w:noWrap/>
            <w:vAlign w:val="bottom"/>
            <w:hideMark/>
          </w:tcPr>
          <w:p w14:paraId="6D50E8F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105.625,09</w:t>
            </w:r>
          </w:p>
        </w:tc>
      </w:tr>
      <w:tr w:rsidR="0004547A" w:rsidRPr="0004547A" w14:paraId="0E61642B"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067FC1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303FBE4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081</w:t>
            </w:r>
          </w:p>
        </w:tc>
        <w:tc>
          <w:tcPr>
            <w:tcW w:w="2602" w:type="dxa"/>
            <w:tcBorders>
              <w:top w:val="nil"/>
              <w:left w:val="nil"/>
              <w:bottom w:val="single" w:sz="4" w:space="0" w:color="auto"/>
              <w:right w:val="single" w:sz="4" w:space="0" w:color="auto"/>
            </w:tcBorders>
            <w:shd w:val="clear" w:color="auto" w:fill="auto"/>
            <w:noWrap/>
            <w:vAlign w:val="bottom"/>
            <w:hideMark/>
          </w:tcPr>
          <w:p w14:paraId="18745AAE"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Piteşti</w:t>
            </w:r>
            <w:proofErr w:type="spellEnd"/>
            <w:r w:rsidRPr="0004547A">
              <w:rPr>
                <w:rFonts w:ascii="Arial" w:eastAsia="Times New Roman" w:hAnsi="Arial" w:cs="Arial"/>
                <w:sz w:val="16"/>
                <w:szCs w:val="16"/>
              </w:rPr>
              <w:t xml:space="preserve"> </w:t>
            </w:r>
            <w:proofErr w:type="spellStart"/>
            <w:r w:rsidRPr="0004547A">
              <w:rPr>
                <w:rFonts w:ascii="Arial" w:eastAsia="Times New Roman" w:hAnsi="Arial" w:cs="Arial"/>
                <w:sz w:val="16"/>
                <w:szCs w:val="16"/>
              </w:rPr>
              <w:t>Atg</w:t>
            </w:r>
            <w:proofErr w:type="spellEnd"/>
            <w:r w:rsidRPr="0004547A">
              <w:rPr>
                <w:rFonts w:ascii="Arial" w:eastAsia="Times New Roman" w:hAnsi="Arial" w:cs="Arial"/>
                <w:sz w:val="16"/>
                <w:szCs w:val="16"/>
              </w:rPr>
              <w:t>. Astra-</w:t>
            </w:r>
            <w:proofErr w:type="spellStart"/>
            <w:r w:rsidRPr="0004547A">
              <w:rPr>
                <w:rFonts w:ascii="Arial" w:eastAsia="Times New Roman" w:hAnsi="Arial" w:cs="Arial"/>
                <w:sz w:val="16"/>
                <w:szCs w:val="16"/>
              </w:rPr>
              <w:t>Topoloveni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2C78AB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20</w:t>
            </w:r>
          </w:p>
        </w:tc>
        <w:tc>
          <w:tcPr>
            <w:tcW w:w="1039" w:type="dxa"/>
            <w:tcBorders>
              <w:top w:val="nil"/>
              <w:left w:val="nil"/>
              <w:bottom w:val="single" w:sz="4" w:space="0" w:color="auto"/>
              <w:right w:val="single" w:sz="4" w:space="0" w:color="auto"/>
            </w:tcBorders>
            <w:shd w:val="clear" w:color="auto" w:fill="auto"/>
            <w:noWrap/>
            <w:vAlign w:val="bottom"/>
            <w:hideMark/>
          </w:tcPr>
          <w:p w14:paraId="5425EEB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919C02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w:t>
            </w:r>
          </w:p>
        </w:tc>
        <w:tc>
          <w:tcPr>
            <w:tcW w:w="1017" w:type="dxa"/>
            <w:tcBorders>
              <w:top w:val="nil"/>
              <w:left w:val="nil"/>
              <w:bottom w:val="single" w:sz="4" w:space="0" w:color="auto"/>
              <w:right w:val="single" w:sz="4" w:space="0" w:color="auto"/>
            </w:tcBorders>
            <w:shd w:val="clear" w:color="auto" w:fill="auto"/>
            <w:noWrap/>
            <w:vAlign w:val="bottom"/>
            <w:hideMark/>
          </w:tcPr>
          <w:p w14:paraId="1BEE571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356.480,00</w:t>
            </w:r>
          </w:p>
        </w:tc>
        <w:tc>
          <w:tcPr>
            <w:tcW w:w="1151" w:type="dxa"/>
            <w:tcBorders>
              <w:top w:val="nil"/>
              <w:left w:val="nil"/>
              <w:bottom w:val="single" w:sz="4" w:space="0" w:color="auto"/>
              <w:right w:val="single" w:sz="4" w:space="0" w:color="auto"/>
            </w:tcBorders>
            <w:shd w:val="clear" w:color="auto" w:fill="auto"/>
            <w:noWrap/>
            <w:vAlign w:val="bottom"/>
            <w:hideMark/>
          </w:tcPr>
          <w:p w14:paraId="0DF8FF5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796.837,65</w:t>
            </w:r>
          </w:p>
        </w:tc>
        <w:tc>
          <w:tcPr>
            <w:tcW w:w="1115" w:type="dxa"/>
            <w:tcBorders>
              <w:top w:val="nil"/>
              <w:left w:val="nil"/>
              <w:bottom w:val="single" w:sz="4" w:space="0" w:color="auto"/>
              <w:right w:val="single" w:sz="4" w:space="0" w:color="auto"/>
            </w:tcBorders>
            <w:shd w:val="clear" w:color="auto" w:fill="auto"/>
            <w:noWrap/>
            <w:vAlign w:val="bottom"/>
            <w:hideMark/>
          </w:tcPr>
          <w:p w14:paraId="6A312ED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185.560,00</w:t>
            </w:r>
          </w:p>
        </w:tc>
        <w:tc>
          <w:tcPr>
            <w:tcW w:w="1017" w:type="dxa"/>
            <w:tcBorders>
              <w:top w:val="nil"/>
              <w:left w:val="nil"/>
              <w:bottom w:val="single" w:sz="4" w:space="0" w:color="auto"/>
              <w:right w:val="single" w:sz="4" w:space="0" w:color="auto"/>
            </w:tcBorders>
            <w:shd w:val="clear" w:color="auto" w:fill="auto"/>
            <w:noWrap/>
            <w:vAlign w:val="bottom"/>
            <w:hideMark/>
          </w:tcPr>
          <w:p w14:paraId="1D3332A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85.555,20</w:t>
            </w:r>
          </w:p>
        </w:tc>
        <w:tc>
          <w:tcPr>
            <w:tcW w:w="1195" w:type="dxa"/>
            <w:tcBorders>
              <w:top w:val="nil"/>
              <w:left w:val="nil"/>
              <w:bottom w:val="single" w:sz="4" w:space="0" w:color="auto"/>
              <w:right w:val="single" w:sz="4" w:space="0" w:color="auto"/>
            </w:tcBorders>
            <w:shd w:val="clear" w:color="auto" w:fill="auto"/>
            <w:noWrap/>
            <w:vAlign w:val="bottom"/>
            <w:hideMark/>
          </w:tcPr>
          <w:p w14:paraId="34B9ABF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24.953,60</w:t>
            </w:r>
          </w:p>
        </w:tc>
        <w:tc>
          <w:tcPr>
            <w:tcW w:w="1017" w:type="dxa"/>
            <w:tcBorders>
              <w:top w:val="nil"/>
              <w:left w:val="nil"/>
              <w:bottom w:val="single" w:sz="4" w:space="0" w:color="auto"/>
              <w:right w:val="single" w:sz="4" w:space="0" w:color="auto"/>
            </w:tcBorders>
            <w:shd w:val="clear" w:color="auto" w:fill="auto"/>
            <w:noWrap/>
            <w:vAlign w:val="bottom"/>
            <w:hideMark/>
          </w:tcPr>
          <w:p w14:paraId="132B361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171.110,40</w:t>
            </w:r>
          </w:p>
        </w:tc>
        <w:tc>
          <w:tcPr>
            <w:tcW w:w="1017" w:type="dxa"/>
            <w:tcBorders>
              <w:top w:val="nil"/>
              <w:left w:val="nil"/>
              <w:bottom w:val="single" w:sz="4" w:space="0" w:color="auto"/>
              <w:right w:val="single" w:sz="4" w:space="0" w:color="auto"/>
            </w:tcBorders>
            <w:shd w:val="clear" w:color="auto" w:fill="auto"/>
            <w:noWrap/>
            <w:vAlign w:val="bottom"/>
            <w:hideMark/>
          </w:tcPr>
          <w:p w14:paraId="7BC6718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139.041,85</w:t>
            </w:r>
          </w:p>
        </w:tc>
        <w:tc>
          <w:tcPr>
            <w:tcW w:w="1151" w:type="dxa"/>
            <w:tcBorders>
              <w:top w:val="nil"/>
              <w:left w:val="nil"/>
              <w:bottom w:val="single" w:sz="4" w:space="0" w:color="auto"/>
              <w:right w:val="single" w:sz="4" w:space="0" w:color="auto"/>
            </w:tcBorders>
            <w:shd w:val="clear" w:color="auto" w:fill="auto"/>
            <w:noWrap/>
            <w:vAlign w:val="bottom"/>
            <w:hideMark/>
          </w:tcPr>
          <w:p w14:paraId="06FF620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1.403.058,70</w:t>
            </w:r>
          </w:p>
        </w:tc>
      </w:tr>
      <w:tr w:rsidR="0004547A" w:rsidRPr="0004547A" w14:paraId="210D5606"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94C781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15A9277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082</w:t>
            </w:r>
          </w:p>
        </w:tc>
        <w:tc>
          <w:tcPr>
            <w:tcW w:w="2602" w:type="dxa"/>
            <w:tcBorders>
              <w:top w:val="nil"/>
              <w:left w:val="nil"/>
              <w:bottom w:val="single" w:sz="4" w:space="0" w:color="auto"/>
              <w:right w:val="single" w:sz="4" w:space="0" w:color="auto"/>
            </w:tcBorders>
            <w:shd w:val="clear" w:color="auto" w:fill="auto"/>
            <w:noWrap/>
            <w:vAlign w:val="bottom"/>
            <w:hideMark/>
          </w:tcPr>
          <w:p w14:paraId="155AB5ED"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Topoloveni-Leordeni-Glâmbocata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4020E7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w:t>
            </w:r>
          </w:p>
        </w:tc>
        <w:tc>
          <w:tcPr>
            <w:tcW w:w="1039" w:type="dxa"/>
            <w:tcBorders>
              <w:top w:val="nil"/>
              <w:left w:val="nil"/>
              <w:bottom w:val="single" w:sz="4" w:space="0" w:color="auto"/>
              <w:right w:val="single" w:sz="4" w:space="0" w:color="auto"/>
            </w:tcBorders>
            <w:shd w:val="clear" w:color="auto" w:fill="auto"/>
            <w:noWrap/>
            <w:vAlign w:val="bottom"/>
            <w:hideMark/>
          </w:tcPr>
          <w:p w14:paraId="5CE3075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F8FC3A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29523BE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58.064,80</w:t>
            </w:r>
          </w:p>
        </w:tc>
        <w:tc>
          <w:tcPr>
            <w:tcW w:w="1151" w:type="dxa"/>
            <w:tcBorders>
              <w:top w:val="nil"/>
              <w:left w:val="nil"/>
              <w:bottom w:val="single" w:sz="4" w:space="0" w:color="auto"/>
              <w:right w:val="single" w:sz="4" w:space="0" w:color="auto"/>
            </w:tcBorders>
            <w:shd w:val="clear" w:color="auto" w:fill="auto"/>
            <w:noWrap/>
            <w:vAlign w:val="bottom"/>
            <w:hideMark/>
          </w:tcPr>
          <w:p w14:paraId="5E4EFAD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129.791,91</w:t>
            </w:r>
          </w:p>
        </w:tc>
        <w:tc>
          <w:tcPr>
            <w:tcW w:w="1115" w:type="dxa"/>
            <w:tcBorders>
              <w:top w:val="nil"/>
              <w:left w:val="nil"/>
              <w:bottom w:val="single" w:sz="4" w:space="0" w:color="auto"/>
              <w:right w:val="single" w:sz="4" w:space="0" w:color="auto"/>
            </w:tcBorders>
            <w:shd w:val="clear" w:color="auto" w:fill="auto"/>
            <w:noWrap/>
            <w:vAlign w:val="bottom"/>
            <w:hideMark/>
          </w:tcPr>
          <w:p w14:paraId="14ABE4D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10AD01F3"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13.935,55</w:t>
            </w:r>
          </w:p>
        </w:tc>
        <w:tc>
          <w:tcPr>
            <w:tcW w:w="1195" w:type="dxa"/>
            <w:tcBorders>
              <w:top w:val="nil"/>
              <w:left w:val="nil"/>
              <w:bottom w:val="single" w:sz="4" w:space="0" w:color="auto"/>
              <w:right w:val="single" w:sz="4" w:space="0" w:color="auto"/>
            </w:tcBorders>
            <w:shd w:val="clear" w:color="auto" w:fill="auto"/>
            <w:noWrap/>
            <w:vAlign w:val="bottom"/>
            <w:hideMark/>
          </w:tcPr>
          <w:p w14:paraId="56F34F0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4.064,54</w:t>
            </w:r>
          </w:p>
        </w:tc>
        <w:tc>
          <w:tcPr>
            <w:tcW w:w="1017" w:type="dxa"/>
            <w:tcBorders>
              <w:top w:val="nil"/>
              <w:left w:val="nil"/>
              <w:bottom w:val="single" w:sz="4" w:space="0" w:color="auto"/>
              <w:right w:val="single" w:sz="4" w:space="0" w:color="auto"/>
            </w:tcBorders>
            <w:shd w:val="clear" w:color="auto" w:fill="auto"/>
            <w:noWrap/>
            <w:vAlign w:val="bottom"/>
            <w:hideMark/>
          </w:tcPr>
          <w:p w14:paraId="3BE34A9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27.871,10</w:t>
            </w:r>
          </w:p>
        </w:tc>
        <w:tc>
          <w:tcPr>
            <w:tcW w:w="1017" w:type="dxa"/>
            <w:tcBorders>
              <w:top w:val="nil"/>
              <w:left w:val="nil"/>
              <w:bottom w:val="single" w:sz="4" w:space="0" w:color="auto"/>
              <w:right w:val="single" w:sz="4" w:space="0" w:color="auto"/>
            </w:tcBorders>
            <w:shd w:val="clear" w:color="auto" w:fill="auto"/>
            <w:noWrap/>
            <w:vAlign w:val="bottom"/>
            <w:hideMark/>
          </w:tcPr>
          <w:p w14:paraId="19B1397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29.528,74</w:t>
            </w:r>
          </w:p>
        </w:tc>
        <w:tc>
          <w:tcPr>
            <w:tcW w:w="1151" w:type="dxa"/>
            <w:tcBorders>
              <w:top w:val="nil"/>
              <w:left w:val="nil"/>
              <w:bottom w:val="single" w:sz="4" w:space="0" w:color="auto"/>
              <w:right w:val="single" w:sz="4" w:space="0" w:color="auto"/>
            </w:tcBorders>
            <w:shd w:val="clear" w:color="auto" w:fill="auto"/>
            <w:noWrap/>
            <w:vAlign w:val="bottom"/>
            <w:hideMark/>
          </w:tcPr>
          <w:p w14:paraId="3EF6E71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297.971,84</w:t>
            </w:r>
          </w:p>
        </w:tc>
      </w:tr>
      <w:tr w:rsidR="0004547A" w:rsidRPr="0004547A" w14:paraId="396CEBA4"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7A9DBC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A61329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083</w:t>
            </w:r>
          </w:p>
        </w:tc>
        <w:tc>
          <w:tcPr>
            <w:tcW w:w="2602" w:type="dxa"/>
            <w:tcBorders>
              <w:top w:val="nil"/>
              <w:left w:val="nil"/>
              <w:bottom w:val="single" w:sz="4" w:space="0" w:color="auto"/>
              <w:right w:val="single" w:sz="4" w:space="0" w:color="auto"/>
            </w:tcBorders>
            <w:shd w:val="clear" w:color="auto" w:fill="auto"/>
            <w:noWrap/>
            <w:vAlign w:val="bottom"/>
            <w:hideMark/>
          </w:tcPr>
          <w:p w14:paraId="2DDEA7C5"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Topoloveni-Bogaţi-Suseni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1D6ED08"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19</w:t>
            </w:r>
          </w:p>
        </w:tc>
        <w:tc>
          <w:tcPr>
            <w:tcW w:w="1039" w:type="dxa"/>
            <w:tcBorders>
              <w:top w:val="nil"/>
              <w:left w:val="nil"/>
              <w:bottom w:val="single" w:sz="4" w:space="0" w:color="auto"/>
              <w:right w:val="single" w:sz="4" w:space="0" w:color="auto"/>
            </w:tcBorders>
            <w:shd w:val="clear" w:color="auto" w:fill="auto"/>
            <w:noWrap/>
            <w:vAlign w:val="bottom"/>
            <w:hideMark/>
          </w:tcPr>
          <w:p w14:paraId="4A205B6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B2E83F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w:t>
            </w:r>
          </w:p>
        </w:tc>
        <w:tc>
          <w:tcPr>
            <w:tcW w:w="1017" w:type="dxa"/>
            <w:tcBorders>
              <w:top w:val="nil"/>
              <w:left w:val="nil"/>
              <w:bottom w:val="single" w:sz="4" w:space="0" w:color="auto"/>
              <w:right w:val="single" w:sz="4" w:space="0" w:color="auto"/>
            </w:tcBorders>
            <w:shd w:val="clear" w:color="auto" w:fill="auto"/>
            <w:noWrap/>
            <w:vAlign w:val="bottom"/>
            <w:hideMark/>
          </w:tcPr>
          <w:p w14:paraId="32894FD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240.920,00</w:t>
            </w:r>
          </w:p>
        </w:tc>
        <w:tc>
          <w:tcPr>
            <w:tcW w:w="1151" w:type="dxa"/>
            <w:tcBorders>
              <w:top w:val="nil"/>
              <w:left w:val="nil"/>
              <w:bottom w:val="single" w:sz="4" w:space="0" w:color="auto"/>
              <w:right w:val="single" w:sz="4" w:space="0" w:color="auto"/>
            </w:tcBorders>
            <w:shd w:val="clear" w:color="auto" w:fill="auto"/>
            <w:noWrap/>
            <w:vAlign w:val="bottom"/>
            <w:hideMark/>
          </w:tcPr>
          <w:p w14:paraId="0BD6FD1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538.527,06</w:t>
            </w:r>
          </w:p>
        </w:tc>
        <w:tc>
          <w:tcPr>
            <w:tcW w:w="1115" w:type="dxa"/>
            <w:tcBorders>
              <w:top w:val="nil"/>
              <w:left w:val="nil"/>
              <w:bottom w:val="single" w:sz="4" w:space="0" w:color="auto"/>
              <w:right w:val="single" w:sz="4" w:space="0" w:color="auto"/>
            </w:tcBorders>
            <w:shd w:val="clear" w:color="auto" w:fill="auto"/>
            <w:noWrap/>
            <w:vAlign w:val="bottom"/>
            <w:hideMark/>
          </w:tcPr>
          <w:p w14:paraId="1C183ED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185.560,00</w:t>
            </w:r>
          </w:p>
        </w:tc>
        <w:tc>
          <w:tcPr>
            <w:tcW w:w="1017" w:type="dxa"/>
            <w:tcBorders>
              <w:top w:val="nil"/>
              <w:left w:val="nil"/>
              <w:bottom w:val="single" w:sz="4" w:space="0" w:color="auto"/>
              <w:right w:val="single" w:sz="4" w:space="0" w:color="auto"/>
            </w:tcBorders>
            <w:shd w:val="clear" w:color="auto" w:fill="auto"/>
            <w:noWrap/>
            <w:vAlign w:val="bottom"/>
            <w:hideMark/>
          </w:tcPr>
          <w:p w14:paraId="43CA6B4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57.820,80</w:t>
            </w:r>
          </w:p>
        </w:tc>
        <w:tc>
          <w:tcPr>
            <w:tcW w:w="1195" w:type="dxa"/>
            <w:tcBorders>
              <w:top w:val="nil"/>
              <w:left w:val="nil"/>
              <w:bottom w:val="single" w:sz="4" w:space="0" w:color="auto"/>
              <w:right w:val="single" w:sz="4" w:space="0" w:color="auto"/>
            </w:tcBorders>
            <w:shd w:val="clear" w:color="auto" w:fill="auto"/>
            <w:noWrap/>
            <w:vAlign w:val="bottom"/>
            <w:hideMark/>
          </w:tcPr>
          <w:p w14:paraId="1D1253B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16.864,40</w:t>
            </w:r>
          </w:p>
        </w:tc>
        <w:tc>
          <w:tcPr>
            <w:tcW w:w="1017" w:type="dxa"/>
            <w:tcBorders>
              <w:top w:val="nil"/>
              <w:left w:val="nil"/>
              <w:bottom w:val="single" w:sz="4" w:space="0" w:color="auto"/>
              <w:right w:val="single" w:sz="4" w:space="0" w:color="auto"/>
            </w:tcBorders>
            <w:shd w:val="clear" w:color="auto" w:fill="auto"/>
            <w:noWrap/>
            <w:vAlign w:val="bottom"/>
            <w:hideMark/>
          </w:tcPr>
          <w:p w14:paraId="338AA7E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115.641,60</w:t>
            </w:r>
          </w:p>
        </w:tc>
        <w:tc>
          <w:tcPr>
            <w:tcW w:w="1017" w:type="dxa"/>
            <w:tcBorders>
              <w:top w:val="nil"/>
              <w:left w:val="nil"/>
              <w:bottom w:val="single" w:sz="4" w:space="0" w:color="auto"/>
              <w:right w:val="single" w:sz="4" w:space="0" w:color="auto"/>
            </w:tcBorders>
            <w:shd w:val="clear" w:color="auto" w:fill="auto"/>
            <w:noWrap/>
            <w:vAlign w:val="bottom"/>
            <w:hideMark/>
          </w:tcPr>
          <w:p w14:paraId="695720C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100.585,52</w:t>
            </w:r>
          </w:p>
        </w:tc>
        <w:tc>
          <w:tcPr>
            <w:tcW w:w="1151" w:type="dxa"/>
            <w:tcBorders>
              <w:top w:val="nil"/>
              <w:left w:val="nil"/>
              <w:bottom w:val="single" w:sz="4" w:space="0" w:color="auto"/>
              <w:right w:val="single" w:sz="4" w:space="0" w:color="auto"/>
            </w:tcBorders>
            <w:shd w:val="clear" w:color="auto" w:fill="auto"/>
            <w:noWrap/>
            <w:vAlign w:val="bottom"/>
            <w:hideMark/>
          </w:tcPr>
          <w:p w14:paraId="4E915B6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1.014.999,38</w:t>
            </w:r>
          </w:p>
        </w:tc>
      </w:tr>
      <w:tr w:rsidR="0004547A" w:rsidRPr="0004547A" w14:paraId="6A677DF2"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298CF44"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5B5431A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084</w:t>
            </w:r>
          </w:p>
        </w:tc>
        <w:tc>
          <w:tcPr>
            <w:tcW w:w="2602" w:type="dxa"/>
            <w:tcBorders>
              <w:top w:val="nil"/>
              <w:left w:val="nil"/>
              <w:bottom w:val="single" w:sz="4" w:space="0" w:color="auto"/>
              <w:right w:val="single" w:sz="4" w:space="0" w:color="auto"/>
            </w:tcBorders>
            <w:shd w:val="clear" w:color="auto" w:fill="auto"/>
            <w:noWrap/>
            <w:vAlign w:val="bottom"/>
            <w:hideMark/>
          </w:tcPr>
          <w:p w14:paraId="4800C3BB"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Topoloveni-Greci-Boţeşti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061B96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29</w:t>
            </w:r>
          </w:p>
        </w:tc>
        <w:tc>
          <w:tcPr>
            <w:tcW w:w="1039" w:type="dxa"/>
            <w:tcBorders>
              <w:top w:val="nil"/>
              <w:left w:val="nil"/>
              <w:bottom w:val="single" w:sz="4" w:space="0" w:color="auto"/>
              <w:right w:val="single" w:sz="4" w:space="0" w:color="auto"/>
            </w:tcBorders>
            <w:shd w:val="clear" w:color="auto" w:fill="auto"/>
            <w:noWrap/>
            <w:vAlign w:val="bottom"/>
            <w:hideMark/>
          </w:tcPr>
          <w:p w14:paraId="75D7B68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09D97F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8DC50B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45.240,00</w:t>
            </w:r>
          </w:p>
        </w:tc>
        <w:tc>
          <w:tcPr>
            <w:tcW w:w="1151" w:type="dxa"/>
            <w:tcBorders>
              <w:top w:val="nil"/>
              <w:left w:val="nil"/>
              <w:bottom w:val="single" w:sz="4" w:space="0" w:color="auto"/>
              <w:right w:val="single" w:sz="4" w:space="0" w:color="auto"/>
            </w:tcBorders>
            <w:shd w:val="clear" w:color="auto" w:fill="auto"/>
            <w:noWrap/>
            <w:vAlign w:val="bottom"/>
            <w:hideMark/>
          </w:tcPr>
          <w:p w14:paraId="428BCC37"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101.124,71</w:t>
            </w:r>
          </w:p>
        </w:tc>
        <w:tc>
          <w:tcPr>
            <w:tcW w:w="1115" w:type="dxa"/>
            <w:tcBorders>
              <w:top w:val="nil"/>
              <w:left w:val="nil"/>
              <w:bottom w:val="single" w:sz="4" w:space="0" w:color="auto"/>
              <w:right w:val="single" w:sz="4" w:space="0" w:color="auto"/>
            </w:tcBorders>
            <w:shd w:val="clear" w:color="auto" w:fill="auto"/>
            <w:noWrap/>
            <w:vAlign w:val="bottom"/>
            <w:hideMark/>
          </w:tcPr>
          <w:p w14:paraId="3B5CDF7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741B37F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10.857,60</w:t>
            </w:r>
          </w:p>
        </w:tc>
        <w:tc>
          <w:tcPr>
            <w:tcW w:w="1195" w:type="dxa"/>
            <w:tcBorders>
              <w:top w:val="nil"/>
              <w:left w:val="nil"/>
              <w:bottom w:val="single" w:sz="4" w:space="0" w:color="auto"/>
              <w:right w:val="single" w:sz="4" w:space="0" w:color="auto"/>
            </w:tcBorders>
            <w:shd w:val="clear" w:color="auto" w:fill="auto"/>
            <w:noWrap/>
            <w:vAlign w:val="bottom"/>
            <w:hideMark/>
          </w:tcPr>
          <w:p w14:paraId="54C6E0F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3.166,80</w:t>
            </w:r>
          </w:p>
        </w:tc>
        <w:tc>
          <w:tcPr>
            <w:tcW w:w="1017" w:type="dxa"/>
            <w:tcBorders>
              <w:top w:val="nil"/>
              <w:left w:val="nil"/>
              <w:bottom w:val="single" w:sz="4" w:space="0" w:color="auto"/>
              <w:right w:val="single" w:sz="4" w:space="0" w:color="auto"/>
            </w:tcBorders>
            <w:shd w:val="clear" w:color="auto" w:fill="auto"/>
            <w:noWrap/>
            <w:vAlign w:val="bottom"/>
            <w:hideMark/>
          </w:tcPr>
          <w:p w14:paraId="717AFE2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21.715,20</w:t>
            </w:r>
          </w:p>
        </w:tc>
        <w:tc>
          <w:tcPr>
            <w:tcW w:w="1017" w:type="dxa"/>
            <w:tcBorders>
              <w:top w:val="nil"/>
              <w:left w:val="nil"/>
              <w:bottom w:val="single" w:sz="4" w:space="0" w:color="auto"/>
              <w:right w:val="single" w:sz="4" w:space="0" w:color="auto"/>
            </w:tcBorders>
            <w:shd w:val="clear" w:color="auto" w:fill="auto"/>
            <w:noWrap/>
            <w:vAlign w:val="bottom"/>
            <w:hideMark/>
          </w:tcPr>
          <w:p w14:paraId="1674526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20.157,97</w:t>
            </w:r>
          </w:p>
        </w:tc>
        <w:tc>
          <w:tcPr>
            <w:tcW w:w="1151" w:type="dxa"/>
            <w:tcBorders>
              <w:top w:val="nil"/>
              <w:left w:val="nil"/>
              <w:bottom w:val="single" w:sz="4" w:space="0" w:color="auto"/>
              <w:right w:val="single" w:sz="4" w:space="0" w:color="auto"/>
            </w:tcBorders>
            <w:shd w:val="clear" w:color="auto" w:fill="auto"/>
            <w:noWrap/>
            <w:vAlign w:val="bottom"/>
            <w:hideMark/>
          </w:tcPr>
          <w:p w14:paraId="078A944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203.412,28</w:t>
            </w:r>
          </w:p>
        </w:tc>
      </w:tr>
      <w:tr w:rsidR="0004547A" w:rsidRPr="0004547A" w14:paraId="7AC51869"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F57AD6B"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01A4A90F"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085</w:t>
            </w:r>
          </w:p>
        </w:tc>
        <w:tc>
          <w:tcPr>
            <w:tcW w:w="2602" w:type="dxa"/>
            <w:tcBorders>
              <w:top w:val="nil"/>
              <w:left w:val="nil"/>
              <w:bottom w:val="single" w:sz="4" w:space="0" w:color="auto"/>
              <w:right w:val="single" w:sz="4" w:space="0" w:color="auto"/>
            </w:tcBorders>
            <w:shd w:val="clear" w:color="auto" w:fill="auto"/>
            <w:noWrap/>
            <w:vAlign w:val="bottom"/>
            <w:hideMark/>
          </w:tcPr>
          <w:p w14:paraId="24F646FE"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Topoloveni-Priboieni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70E4E0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8</w:t>
            </w:r>
          </w:p>
        </w:tc>
        <w:tc>
          <w:tcPr>
            <w:tcW w:w="1039" w:type="dxa"/>
            <w:tcBorders>
              <w:top w:val="nil"/>
              <w:left w:val="nil"/>
              <w:bottom w:val="single" w:sz="4" w:space="0" w:color="auto"/>
              <w:right w:val="single" w:sz="4" w:space="0" w:color="auto"/>
            </w:tcBorders>
            <w:shd w:val="clear" w:color="auto" w:fill="auto"/>
            <w:noWrap/>
            <w:vAlign w:val="bottom"/>
            <w:hideMark/>
          </w:tcPr>
          <w:p w14:paraId="305F898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A92AE9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78408C6D"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62.240,00</w:t>
            </w:r>
          </w:p>
        </w:tc>
        <w:tc>
          <w:tcPr>
            <w:tcW w:w="1151" w:type="dxa"/>
            <w:tcBorders>
              <w:top w:val="nil"/>
              <w:left w:val="nil"/>
              <w:bottom w:val="single" w:sz="4" w:space="0" w:color="auto"/>
              <w:right w:val="single" w:sz="4" w:space="0" w:color="auto"/>
            </w:tcBorders>
            <w:shd w:val="clear" w:color="auto" w:fill="auto"/>
            <w:noWrap/>
            <w:vAlign w:val="bottom"/>
            <w:hideMark/>
          </w:tcPr>
          <w:p w14:paraId="47F1D33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139.124,71</w:t>
            </w:r>
          </w:p>
        </w:tc>
        <w:tc>
          <w:tcPr>
            <w:tcW w:w="1115" w:type="dxa"/>
            <w:tcBorders>
              <w:top w:val="nil"/>
              <w:left w:val="nil"/>
              <w:bottom w:val="single" w:sz="4" w:space="0" w:color="auto"/>
              <w:right w:val="single" w:sz="4" w:space="0" w:color="auto"/>
            </w:tcBorders>
            <w:shd w:val="clear" w:color="auto" w:fill="auto"/>
            <w:noWrap/>
            <w:vAlign w:val="bottom"/>
            <w:hideMark/>
          </w:tcPr>
          <w:p w14:paraId="78382D7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92.780,00</w:t>
            </w:r>
          </w:p>
        </w:tc>
        <w:tc>
          <w:tcPr>
            <w:tcW w:w="1017" w:type="dxa"/>
            <w:tcBorders>
              <w:top w:val="nil"/>
              <w:left w:val="nil"/>
              <w:bottom w:val="single" w:sz="4" w:space="0" w:color="auto"/>
              <w:right w:val="single" w:sz="4" w:space="0" w:color="auto"/>
            </w:tcBorders>
            <w:shd w:val="clear" w:color="auto" w:fill="auto"/>
            <w:noWrap/>
            <w:vAlign w:val="bottom"/>
            <w:hideMark/>
          </w:tcPr>
          <w:p w14:paraId="09856ED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14.937,60</w:t>
            </w:r>
          </w:p>
        </w:tc>
        <w:tc>
          <w:tcPr>
            <w:tcW w:w="1195" w:type="dxa"/>
            <w:tcBorders>
              <w:top w:val="nil"/>
              <w:left w:val="nil"/>
              <w:bottom w:val="single" w:sz="4" w:space="0" w:color="auto"/>
              <w:right w:val="single" w:sz="4" w:space="0" w:color="auto"/>
            </w:tcBorders>
            <w:shd w:val="clear" w:color="auto" w:fill="auto"/>
            <w:noWrap/>
            <w:vAlign w:val="bottom"/>
            <w:hideMark/>
          </w:tcPr>
          <w:p w14:paraId="08E6EB4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4.356,80</w:t>
            </w:r>
          </w:p>
        </w:tc>
        <w:tc>
          <w:tcPr>
            <w:tcW w:w="1017" w:type="dxa"/>
            <w:tcBorders>
              <w:top w:val="nil"/>
              <w:left w:val="nil"/>
              <w:bottom w:val="single" w:sz="4" w:space="0" w:color="auto"/>
              <w:right w:val="single" w:sz="4" w:space="0" w:color="auto"/>
            </w:tcBorders>
            <w:shd w:val="clear" w:color="auto" w:fill="auto"/>
            <w:noWrap/>
            <w:vAlign w:val="bottom"/>
            <w:hideMark/>
          </w:tcPr>
          <w:p w14:paraId="2A2EBDA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29.875,20</w:t>
            </w:r>
          </w:p>
        </w:tc>
        <w:tc>
          <w:tcPr>
            <w:tcW w:w="1017" w:type="dxa"/>
            <w:tcBorders>
              <w:top w:val="nil"/>
              <w:left w:val="nil"/>
              <w:bottom w:val="single" w:sz="4" w:space="0" w:color="auto"/>
              <w:right w:val="single" w:sz="4" w:space="0" w:color="auto"/>
            </w:tcBorders>
            <w:shd w:val="clear" w:color="auto" w:fill="auto"/>
            <w:noWrap/>
            <w:vAlign w:val="bottom"/>
            <w:hideMark/>
          </w:tcPr>
          <w:p w14:paraId="5E2EE3A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30.918,17</w:t>
            </w:r>
          </w:p>
        </w:tc>
        <w:tc>
          <w:tcPr>
            <w:tcW w:w="1151" w:type="dxa"/>
            <w:tcBorders>
              <w:top w:val="nil"/>
              <w:left w:val="nil"/>
              <w:bottom w:val="single" w:sz="4" w:space="0" w:color="auto"/>
              <w:right w:val="single" w:sz="4" w:space="0" w:color="auto"/>
            </w:tcBorders>
            <w:shd w:val="clear" w:color="auto" w:fill="auto"/>
            <w:noWrap/>
            <w:vAlign w:val="bottom"/>
            <w:hideMark/>
          </w:tcPr>
          <w:p w14:paraId="47E01652"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311.992,48</w:t>
            </w:r>
          </w:p>
        </w:tc>
      </w:tr>
      <w:tr w:rsidR="0004547A" w:rsidRPr="0004547A" w14:paraId="551A9FC0" w14:textId="77777777" w:rsidTr="0004547A">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6465F1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04B9F0D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086</w:t>
            </w:r>
          </w:p>
        </w:tc>
        <w:tc>
          <w:tcPr>
            <w:tcW w:w="2602" w:type="dxa"/>
            <w:tcBorders>
              <w:top w:val="nil"/>
              <w:left w:val="nil"/>
              <w:bottom w:val="single" w:sz="4" w:space="0" w:color="auto"/>
              <w:right w:val="single" w:sz="4" w:space="0" w:color="auto"/>
            </w:tcBorders>
            <w:shd w:val="clear" w:color="auto" w:fill="auto"/>
            <w:noWrap/>
            <w:vAlign w:val="bottom"/>
            <w:hideMark/>
          </w:tcPr>
          <w:p w14:paraId="6C5802BF" w14:textId="77777777" w:rsidR="0004547A" w:rsidRPr="0004547A" w:rsidRDefault="0004547A" w:rsidP="0004547A">
            <w:pPr>
              <w:spacing w:after="0" w:line="240" w:lineRule="auto"/>
              <w:rPr>
                <w:rFonts w:ascii="Arial" w:eastAsia="Times New Roman" w:hAnsi="Arial" w:cs="Arial"/>
                <w:sz w:val="16"/>
                <w:szCs w:val="16"/>
              </w:rPr>
            </w:pPr>
            <w:proofErr w:type="spellStart"/>
            <w:r w:rsidRPr="0004547A">
              <w:rPr>
                <w:rFonts w:ascii="Arial" w:eastAsia="Times New Roman" w:hAnsi="Arial" w:cs="Arial"/>
                <w:sz w:val="16"/>
                <w:szCs w:val="16"/>
              </w:rPr>
              <w:t>Topoloveni-Răteşti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76E5985"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13</w:t>
            </w:r>
          </w:p>
        </w:tc>
        <w:tc>
          <w:tcPr>
            <w:tcW w:w="1039" w:type="dxa"/>
            <w:tcBorders>
              <w:top w:val="nil"/>
              <w:left w:val="nil"/>
              <w:bottom w:val="single" w:sz="4" w:space="0" w:color="auto"/>
              <w:right w:val="single" w:sz="4" w:space="0" w:color="auto"/>
            </w:tcBorders>
            <w:shd w:val="clear" w:color="auto" w:fill="auto"/>
            <w:noWrap/>
            <w:vAlign w:val="bottom"/>
            <w:hideMark/>
          </w:tcPr>
          <w:p w14:paraId="0005B54A"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8CD439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5A5E59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27.040,00</w:t>
            </w:r>
          </w:p>
        </w:tc>
        <w:tc>
          <w:tcPr>
            <w:tcW w:w="1151" w:type="dxa"/>
            <w:tcBorders>
              <w:top w:val="nil"/>
              <w:left w:val="nil"/>
              <w:bottom w:val="single" w:sz="4" w:space="0" w:color="auto"/>
              <w:right w:val="single" w:sz="4" w:space="0" w:color="auto"/>
            </w:tcBorders>
            <w:shd w:val="clear" w:color="auto" w:fill="auto"/>
            <w:noWrap/>
            <w:vAlign w:val="bottom"/>
            <w:hideMark/>
          </w:tcPr>
          <w:p w14:paraId="05693B51"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60.442,35</w:t>
            </w:r>
          </w:p>
        </w:tc>
        <w:tc>
          <w:tcPr>
            <w:tcW w:w="1115" w:type="dxa"/>
            <w:tcBorders>
              <w:top w:val="nil"/>
              <w:left w:val="nil"/>
              <w:bottom w:val="single" w:sz="4" w:space="0" w:color="auto"/>
              <w:right w:val="single" w:sz="4" w:space="0" w:color="auto"/>
            </w:tcBorders>
            <w:shd w:val="clear" w:color="auto" w:fill="auto"/>
            <w:noWrap/>
            <w:vAlign w:val="bottom"/>
            <w:hideMark/>
          </w:tcPr>
          <w:p w14:paraId="188EFBF0"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46.390,00</w:t>
            </w:r>
          </w:p>
        </w:tc>
        <w:tc>
          <w:tcPr>
            <w:tcW w:w="1017" w:type="dxa"/>
            <w:tcBorders>
              <w:top w:val="nil"/>
              <w:left w:val="nil"/>
              <w:bottom w:val="single" w:sz="4" w:space="0" w:color="auto"/>
              <w:right w:val="single" w:sz="4" w:space="0" w:color="auto"/>
            </w:tcBorders>
            <w:shd w:val="clear" w:color="auto" w:fill="auto"/>
            <w:noWrap/>
            <w:vAlign w:val="bottom"/>
            <w:hideMark/>
          </w:tcPr>
          <w:p w14:paraId="5254586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6.489,60</w:t>
            </w:r>
          </w:p>
        </w:tc>
        <w:tc>
          <w:tcPr>
            <w:tcW w:w="1195" w:type="dxa"/>
            <w:tcBorders>
              <w:top w:val="nil"/>
              <w:left w:val="nil"/>
              <w:bottom w:val="single" w:sz="4" w:space="0" w:color="auto"/>
              <w:right w:val="single" w:sz="4" w:space="0" w:color="auto"/>
            </w:tcBorders>
            <w:shd w:val="clear" w:color="auto" w:fill="auto"/>
            <w:noWrap/>
            <w:vAlign w:val="bottom"/>
            <w:hideMark/>
          </w:tcPr>
          <w:p w14:paraId="45C6B87E"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1.892,80</w:t>
            </w:r>
          </w:p>
        </w:tc>
        <w:tc>
          <w:tcPr>
            <w:tcW w:w="1017" w:type="dxa"/>
            <w:tcBorders>
              <w:top w:val="nil"/>
              <w:left w:val="nil"/>
              <w:bottom w:val="single" w:sz="4" w:space="0" w:color="auto"/>
              <w:right w:val="single" w:sz="4" w:space="0" w:color="auto"/>
            </w:tcBorders>
            <w:shd w:val="clear" w:color="auto" w:fill="auto"/>
            <w:noWrap/>
            <w:vAlign w:val="bottom"/>
            <w:hideMark/>
          </w:tcPr>
          <w:p w14:paraId="71F58396"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12.979,20</w:t>
            </w:r>
          </w:p>
        </w:tc>
        <w:tc>
          <w:tcPr>
            <w:tcW w:w="1017" w:type="dxa"/>
            <w:tcBorders>
              <w:top w:val="nil"/>
              <w:left w:val="nil"/>
              <w:bottom w:val="single" w:sz="4" w:space="0" w:color="auto"/>
              <w:right w:val="single" w:sz="4" w:space="0" w:color="auto"/>
            </w:tcBorders>
            <w:shd w:val="clear" w:color="auto" w:fill="auto"/>
            <w:noWrap/>
            <w:vAlign w:val="bottom"/>
            <w:hideMark/>
          </w:tcPr>
          <w:p w14:paraId="72C5F36C"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14.101,33</w:t>
            </w:r>
          </w:p>
        </w:tc>
        <w:tc>
          <w:tcPr>
            <w:tcW w:w="1151" w:type="dxa"/>
            <w:tcBorders>
              <w:top w:val="nil"/>
              <w:left w:val="nil"/>
              <w:bottom w:val="single" w:sz="4" w:space="0" w:color="auto"/>
              <w:right w:val="single" w:sz="4" w:space="0" w:color="auto"/>
            </w:tcBorders>
            <w:shd w:val="clear" w:color="auto" w:fill="auto"/>
            <w:noWrap/>
            <w:vAlign w:val="bottom"/>
            <w:hideMark/>
          </w:tcPr>
          <w:p w14:paraId="2F185FA9" w14:textId="77777777" w:rsidR="0004547A" w:rsidRPr="0004547A" w:rsidRDefault="0004547A" w:rsidP="0004547A">
            <w:pPr>
              <w:spacing w:after="0" w:line="240" w:lineRule="auto"/>
              <w:jc w:val="center"/>
              <w:rPr>
                <w:rFonts w:ascii="Arial" w:eastAsia="Times New Roman" w:hAnsi="Arial" w:cs="Arial"/>
                <w:sz w:val="16"/>
                <w:szCs w:val="16"/>
              </w:rPr>
            </w:pPr>
            <w:r w:rsidRPr="0004547A">
              <w:rPr>
                <w:rFonts w:ascii="Arial" w:eastAsia="Times New Roman" w:hAnsi="Arial" w:cs="Arial"/>
                <w:sz w:val="16"/>
                <w:szCs w:val="16"/>
              </w:rPr>
              <w:t>142.295,29</w:t>
            </w:r>
          </w:p>
        </w:tc>
      </w:tr>
    </w:tbl>
    <w:p w14:paraId="376DA70B" w14:textId="53C489AC" w:rsidR="0004547A" w:rsidRDefault="0004547A" w:rsidP="00695AFE">
      <w:pPr>
        <w:sectPr w:rsidR="0004547A" w:rsidSect="00695AFE">
          <w:pgSz w:w="15840" w:h="12240" w:orient="landscape"/>
          <w:pgMar w:top="1440" w:right="1440" w:bottom="1440" w:left="1440" w:header="720" w:footer="720" w:gutter="0"/>
          <w:cols w:space="720"/>
          <w:titlePg/>
          <w:docGrid w:linePitch="360"/>
        </w:sectPr>
      </w:pPr>
    </w:p>
    <w:p w14:paraId="0A97F7F1" w14:textId="0C7C7283" w:rsidR="009B505D" w:rsidRPr="005D3603" w:rsidRDefault="009B505D">
      <w:pPr>
        <w:pStyle w:val="ListParagraph"/>
        <w:numPr>
          <w:ilvl w:val="0"/>
          <w:numId w:val="45"/>
        </w:numPr>
        <w:rPr>
          <w:rFonts w:ascii="Arial" w:hAnsi="Arial" w:cs="Arial"/>
        </w:rPr>
      </w:pPr>
      <w:proofErr w:type="spellStart"/>
      <w:r w:rsidRPr="005D3603">
        <w:rPr>
          <w:rFonts w:ascii="Arial" w:hAnsi="Arial" w:cs="Arial"/>
        </w:rPr>
        <w:lastRenderedPageBreak/>
        <w:t>Estimare</w:t>
      </w:r>
      <w:proofErr w:type="spellEnd"/>
      <w:r w:rsidRPr="005D3603">
        <w:rPr>
          <w:rFonts w:ascii="Arial" w:hAnsi="Arial" w:cs="Arial"/>
        </w:rPr>
        <w:t xml:space="preserve"> </w:t>
      </w:r>
      <w:proofErr w:type="spellStart"/>
      <w:r>
        <w:rPr>
          <w:rFonts w:ascii="Arial" w:hAnsi="Arial" w:cs="Arial"/>
        </w:rPr>
        <w:t>valori</w:t>
      </w:r>
      <w:proofErr w:type="spellEnd"/>
      <w:r>
        <w:rPr>
          <w:rFonts w:ascii="Arial" w:hAnsi="Arial" w:cs="Arial"/>
        </w:rPr>
        <w:t xml:space="preserve"> </w:t>
      </w:r>
      <w:proofErr w:type="spellStart"/>
      <w:r w:rsidRPr="005D3603">
        <w:rPr>
          <w:rFonts w:ascii="Arial" w:hAnsi="Arial" w:cs="Arial"/>
        </w:rPr>
        <w:t>cheltuieli</w:t>
      </w:r>
      <w:proofErr w:type="spellEnd"/>
      <w:r w:rsidRPr="005D3603">
        <w:rPr>
          <w:rFonts w:ascii="Arial" w:hAnsi="Arial" w:cs="Arial"/>
        </w:rPr>
        <w:t xml:space="preserve"> </w:t>
      </w:r>
      <w:r>
        <w:rPr>
          <w:rFonts w:ascii="Arial" w:hAnsi="Arial" w:cs="Arial"/>
        </w:rPr>
        <w:t xml:space="preserve">cu </w:t>
      </w:r>
      <w:proofErr w:type="spellStart"/>
      <w:r>
        <w:rPr>
          <w:rFonts w:ascii="Arial" w:hAnsi="Arial" w:cs="Arial"/>
        </w:rPr>
        <w:t>taxe</w:t>
      </w:r>
      <w:proofErr w:type="spellEnd"/>
      <w:r>
        <w:rPr>
          <w:rFonts w:ascii="Arial" w:hAnsi="Arial" w:cs="Arial"/>
        </w:rPr>
        <w:t>/</w:t>
      </w:r>
      <w:proofErr w:type="spellStart"/>
      <w:r>
        <w:rPr>
          <w:rFonts w:ascii="Arial" w:hAnsi="Arial" w:cs="Arial"/>
        </w:rPr>
        <w:t>impozite</w:t>
      </w:r>
      <w:proofErr w:type="spellEnd"/>
      <w:r>
        <w:rPr>
          <w:rFonts w:ascii="Arial" w:hAnsi="Arial" w:cs="Arial"/>
        </w:rPr>
        <w:t xml:space="preserve"> </w:t>
      </w:r>
      <w:proofErr w:type="spellStart"/>
      <w:r>
        <w:rPr>
          <w:rFonts w:ascii="Arial" w:hAnsi="Arial" w:cs="Arial"/>
        </w:rPr>
        <w:t>şi</w:t>
      </w:r>
      <w:proofErr w:type="spellEnd"/>
      <w:r>
        <w:rPr>
          <w:rFonts w:ascii="Arial" w:hAnsi="Arial" w:cs="Arial"/>
        </w:rPr>
        <w:t xml:space="preserve"> </w:t>
      </w:r>
      <w:proofErr w:type="spellStart"/>
      <w:r>
        <w:rPr>
          <w:rFonts w:ascii="Arial" w:hAnsi="Arial" w:cs="Arial"/>
        </w:rPr>
        <w:t>autorizaţii</w:t>
      </w:r>
      <w:proofErr w:type="spellEnd"/>
    </w:p>
    <w:p w14:paraId="007D5D1A" w14:textId="31FA80E9" w:rsidR="009B505D" w:rsidRPr="009B505D" w:rsidRDefault="009B505D" w:rsidP="009B505D">
      <w:pPr>
        <w:spacing w:after="0" w:line="276" w:lineRule="auto"/>
        <w:jc w:val="both"/>
        <w:rPr>
          <w:rFonts w:ascii="Arial" w:eastAsia="Calibri" w:hAnsi="Arial" w:cs="Arial"/>
          <w:i/>
        </w:rPr>
      </w:pPr>
      <w:proofErr w:type="spellStart"/>
      <w:r w:rsidRPr="009B505D">
        <w:rPr>
          <w:rFonts w:ascii="Arial" w:eastAsia="Calibri" w:hAnsi="Arial" w:cs="Arial"/>
          <w:i/>
        </w:rPr>
        <w:t>Inspecţia</w:t>
      </w:r>
      <w:proofErr w:type="spellEnd"/>
      <w:r w:rsidRPr="009B505D">
        <w:rPr>
          <w:rFonts w:ascii="Arial" w:eastAsia="Calibri" w:hAnsi="Arial" w:cs="Arial"/>
          <w:i/>
        </w:rPr>
        <w:t xml:space="preserve"> </w:t>
      </w:r>
      <w:proofErr w:type="spellStart"/>
      <w:r w:rsidRPr="009B505D">
        <w:rPr>
          <w:rFonts w:ascii="Arial" w:eastAsia="Calibri" w:hAnsi="Arial" w:cs="Arial"/>
          <w:i/>
        </w:rPr>
        <w:t>tehnică</w:t>
      </w:r>
      <w:proofErr w:type="spellEnd"/>
      <w:r w:rsidRPr="009B505D">
        <w:rPr>
          <w:rFonts w:ascii="Arial" w:eastAsia="Calibri" w:hAnsi="Arial" w:cs="Arial"/>
          <w:i/>
        </w:rPr>
        <w:t xml:space="preserve"> </w:t>
      </w:r>
      <w:proofErr w:type="spellStart"/>
      <w:r w:rsidRPr="009B505D">
        <w:rPr>
          <w:rFonts w:ascii="Arial" w:eastAsia="Calibri" w:hAnsi="Arial" w:cs="Arial"/>
          <w:i/>
        </w:rPr>
        <w:t>periodică</w:t>
      </w:r>
      <w:proofErr w:type="spellEnd"/>
    </w:p>
    <w:p w14:paraId="64695AA7" w14:textId="77777777" w:rsidR="009B505D" w:rsidRPr="009B505D" w:rsidRDefault="009B505D" w:rsidP="009B505D">
      <w:pPr>
        <w:spacing w:after="0" w:line="276" w:lineRule="auto"/>
        <w:jc w:val="both"/>
        <w:rPr>
          <w:rFonts w:ascii="Arial" w:eastAsia="Calibri" w:hAnsi="Arial" w:cs="Arial"/>
        </w:rPr>
      </w:pPr>
      <w:proofErr w:type="spellStart"/>
      <w:r w:rsidRPr="009B505D">
        <w:rPr>
          <w:rFonts w:ascii="Arial" w:eastAsia="Calibri" w:hAnsi="Arial" w:cs="Arial"/>
        </w:rPr>
        <w:t>Estimarea</w:t>
      </w:r>
      <w:proofErr w:type="spellEnd"/>
      <w:r w:rsidRPr="009B505D">
        <w:rPr>
          <w:rFonts w:ascii="Arial" w:eastAsia="Calibri" w:hAnsi="Arial" w:cs="Arial"/>
        </w:rPr>
        <w:t xml:space="preserve"> </w:t>
      </w:r>
      <w:proofErr w:type="spellStart"/>
      <w:r w:rsidRPr="009B505D">
        <w:rPr>
          <w:rFonts w:ascii="Arial" w:eastAsia="Calibri" w:hAnsi="Arial" w:cs="Arial"/>
        </w:rPr>
        <w:t>cheltuielilor</w:t>
      </w:r>
      <w:proofErr w:type="spellEnd"/>
      <w:r w:rsidRPr="009B505D">
        <w:rPr>
          <w:rFonts w:ascii="Arial" w:eastAsia="Calibri" w:hAnsi="Arial" w:cs="Arial"/>
        </w:rPr>
        <w:t xml:space="preserve"> cu </w:t>
      </w:r>
      <w:proofErr w:type="spellStart"/>
      <w:r w:rsidRPr="009B505D">
        <w:rPr>
          <w:rFonts w:ascii="Arial" w:eastAsia="Calibri" w:hAnsi="Arial" w:cs="Arial"/>
        </w:rPr>
        <w:t>inspecţia</w:t>
      </w:r>
      <w:proofErr w:type="spellEnd"/>
      <w:r w:rsidRPr="009B505D">
        <w:rPr>
          <w:rFonts w:ascii="Arial" w:eastAsia="Calibri" w:hAnsi="Arial" w:cs="Arial"/>
        </w:rPr>
        <w:t xml:space="preserve"> </w:t>
      </w:r>
      <w:proofErr w:type="spellStart"/>
      <w:r w:rsidRPr="009B505D">
        <w:rPr>
          <w:rFonts w:ascii="Arial" w:eastAsia="Calibri" w:hAnsi="Arial" w:cs="Arial"/>
        </w:rPr>
        <w:t>tehnică</w:t>
      </w:r>
      <w:proofErr w:type="spellEnd"/>
      <w:r w:rsidRPr="009B505D">
        <w:rPr>
          <w:rFonts w:ascii="Arial" w:eastAsia="Calibri" w:hAnsi="Arial" w:cs="Arial"/>
        </w:rPr>
        <w:t xml:space="preserve"> </w:t>
      </w:r>
      <w:proofErr w:type="spellStart"/>
      <w:r w:rsidRPr="009B505D">
        <w:rPr>
          <w:rFonts w:ascii="Arial" w:eastAsia="Calibri" w:hAnsi="Arial" w:cs="Arial"/>
        </w:rPr>
        <w:t>periodică</w:t>
      </w:r>
      <w:proofErr w:type="spellEnd"/>
      <w:r w:rsidRPr="009B505D">
        <w:rPr>
          <w:rFonts w:ascii="Arial" w:eastAsia="Calibri" w:hAnsi="Arial" w:cs="Arial"/>
        </w:rPr>
        <w:t xml:space="preserve"> s-a </w:t>
      </w:r>
      <w:proofErr w:type="spellStart"/>
      <w:r w:rsidRPr="009B505D">
        <w:rPr>
          <w:rFonts w:ascii="Arial" w:eastAsia="Calibri" w:hAnsi="Arial" w:cs="Arial"/>
        </w:rPr>
        <w:t>realizat</w:t>
      </w:r>
      <w:proofErr w:type="spellEnd"/>
      <w:r w:rsidRPr="009B505D">
        <w:rPr>
          <w:rFonts w:ascii="Arial" w:eastAsia="Calibri" w:hAnsi="Arial" w:cs="Arial"/>
        </w:rPr>
        <w:t xml:space="preserve"> </w:t>
      </w:r>
      <w:proofErr w:type="spellStart"/>
      <w:r w:rsidRPr="009B505D">
        <w:rPr>
          <w:rFonts w:ascii="Arial" w:eastAsia="Calibri" w:hAnsi="Arial" w:cs="Arial"/>
        </w:rPr>
        <w:t>luând</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considerare</w:t>
      </w:r>
      <w:proofErr w:type="spellEnd"/>
      <w:r w:rsidRPr="009B505D">
        <w:rPr>
          <w:rFonts w:ascii="Arial" w:eastAsia="Calibri" w:hAnsi="Arial" w:cs="Arial"/>
        </w:rPr>
        <w:t>:</w:t>
      </w:r>
    </w:p>
    <w:p w14:paraId="38C798F4" w14:textId="40D5BB34" w:rsidR="009B505D" w:rsidRPr="009B505D" w:rsidRDefault="009B505D">
      <w:pPr>
        <w:pStyle w:val="ListParagraph"/>
        <w:numPr>
          <w:ilvl w:val="0"/>
          <w:numId w:val="47"/>
        </w:numPr>
        <w:spacing w:after="0" w:line="276" w:lineRule="auto"/>
        <w:jc w:val="both"/>
        <w:rPr>
          <w:rFonts w:ascii="Arial" w:eastAsia="Calibri" w:hAnsi="Arial" w:cs="Arial"/>
        </w:rPr>
      </w:pPr>
      <w:proofErr w:type="spellStart"/>
      <w:r w:rsidRPr="009B505D">
        <w:rPr>
          <w:rFonts w:ascii="Arial" w:eastAsia="Calibri" w:hAnsi="Arial" w:cs="Arial"/>
        </w:rPr>
        <w:t>numărul</w:t>
      </w:r>
      <w:proofErr w:type="spellEnd"/>
      <w:r w:rsidRPr="009B505D">
        <w:rPr>
          <w:rFonts w:ascii="Arial" w:eastAsia="Calibri" w:hAnsi="Arial" w:cs="Arial"/>
        </w:rPr>
        <w:t xml:space="preserve"> de </w:t>
      </w:r>
      <w:proofErr w:type="spellStart"/>
      <w:r w:rsidRPr="009B505D">
        <w:rPr>
          <w:rFonts w:ascii="Arial" w:eastAsia="Calibri" w:hAnsi="Arial" w:cs="Arial"/>
        </w:rPr>
        <w:t>autovehicule</w:t>
      </w:r>
      <w:proofErr w:type="spellEnd"/>
      <w:r w:rsidRPr="009B505D">
        <w:rPr>
          <w:rFonts w:ascii="Arial" w:eastAsia="Calibri" w:hAnsi="Arial" w:cs="Arial"/>
        </w:rPr>
        <w:t xml:space="preserve"> </w:t>
      </w:r>
      <w:proofErr w:type="spellStart"/>
      <w:r w:rsidRPr="009B505D">
        <w:rPr>
          <w:rFonts w:ascii="Arial" w:eastAsia="Calibri" w:hAnsi="Arial" w:cs="Arial"/>
        </w:rPr>
        <w:t>prevăzut</w:t>
      </w:r>
      <w:proofErr w:type="spellEnd"/>
      <w:r w:rsidRPr="009B505D">
        <w:rPr>
          <w:rFonts w:ascii="Arial" w:eastAsia="Calibri" w:hAnsi="Arial" w:cs="Arial"/>
        </w:rPr>
        <w:t xml:space="preserve"> </w:t>
      </w:r>
      <w:proofErr w:type="spellStart"/>
      <w:r w:rsidRPr="009B505D">
        <w:rPr>
          <w:rFonts w:ascii="Arial" w:eastAsia="Calibri" w:hAnsi="Arial" w:cs="Arial"/>
        </w:rPr>
        <w:t>pentru</w:t>
      </w:r>
      <w:proofErr w:type="spellEnd"/>
      <w:r w:rsidRPr="009B505D">
        <w:rPr>
          <w:rFonts w:ascii="Arial" w:eastAsia="Calibri" w:hAnsi="Arial" w:cs="Arial"/>
        </w:rPr>
        <w:t xml:space="preserve"> </w:t>
      </w:r>
      <w:proofErr w:type="spellStart"/>
      <w:r w:rsidRPr="009B505D">
        <w:rPr>
          <w:rFonts w:ascii="Arial" w:eastAsia="Calibri" w:hAnsi="Arial" w:cs="Arial"/>
        </w:rPr>
        <w:t>fiecare</w:t>
      </w:r>
      <w:proofErr w:type="spellEnd"/>
      <w:r w:rsidRPr="009B505D">
        <w:rPr>
          <w:rFonts w:ascii="Arial" w:eastAsia="Calibri" w:hAnsi="Arial" w:cs="Arial"/>
        </w:rPr>
        <w:t xml:space="preserve"> </w:t>
      </w:r>
      <w:proofErr w:type="spellStart"/>
      <w:r w:rsidRPr="009B505D">
        <w:rPr>
          <w:rFonts w:ascii="Arial" w:eastAsia="Calibri" w:hAnsi="Arial" w:cs="Arial"/>
        </w:rPr>
        <w:t>traseu</w:t>
      </w:r>
      <w:proofErr w:type="spellEnd"/>
      <w:r w:rsidRPr="009B505D">
        <w:rPr>
          <w:rFonts w:ascii="Arial" w:eastAsia="Calibri" w:hAnsi="Arial" w:cs="Arial"/>
        </w:rPr>
        <w:t xml:space="preserve">, </w:t>
      </w:r>
      <w:proofErr w:type="spellStart"/>
      <w:r w:rsidRPr="009B505D">
        <w:rPr>
          <w:rFonts w:ascii="Arial" w:eastAsia="Calibri" w:hAnsi="Arial" w:cs="Arial"/>
        </w:rPr>
        <w:t>astfel</w:t>
      </w:r>
      <w:proofErr w:type="spellEnd"/>
      <w:r w:rsidRPr="009B505D">
        <w:rPr>
          <w:rFonts w:ascii="Arial" w:eastAsia="Calibri" w:hAnsi="Arial" w:cs="Arial"/>
        </w:rPr>
        <w:t xml:space="preserve"> cum </w:t>
      </w:r>
      <w:proofErr w:type="spellStart"/>
      <w:r w:rsidRPr="009B505D">
        <w:rPr>
          <w:rFonts w:ascii="Arial" w:eastAsia="Calibri" w:hAnsi="Arial" w:cs="Arial"/>
        </w:rPr>
        <w:t>este</w:t>
      </w:r>
      <w:proofErr w:type="spellEnd"/>
      <w:r w:rsidRPr="009B505D">
        <w:rPr>
          <w:rFonts w:ascii="Arial" w:eastAsia="Calibri" w:hAnsi="Arial" w:cs="Arial"/>
        </w:rPr>
        <w:t xml:space="preserve"> </w:t>
      </w:r>
      <w:proofErr w:type="spellStart"/>
      <w:r w:rsidRPr="009B505D">
        <w:rPr>
          <w:rFonts w:ascii="Arial" w:eastAsia="Calibri" w:hAnsi="Arial" w:cs="Arial"/>
        </w:rPr>
        <w:t>specificat</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cadrul</w:t>
      </w:r>
      <w:proofErr w:type="spellEnd"/>
      <w:r w:rsidRPr="009B505D">
        <w:rPr>
          <w:rFonts w:ascii="Arial" w:eastAsia="Calibri" w:hAnsi="Arial" w:cs="Arial"/>
        </w:rPr>
        <w:t xml:space="preserve"> </w:t>
      </w:r>
      <w:proofErr w:type="spellStart"/>
      <w:r w:rsidRPr="009B505D">
        <w:rPr>
          <w:rFonts w:ascii="Arial" w:eastAsia="Calibri" w:hAnsi="Arial" w:cs="Arial"/>
        </w:rPr>
        <w:t>pro</w:t>
      </w:r>
      <w:r>
        <w:rPr>
          <w:rFonts w:ascii="Arial" w:eastAsia="Calibri" w:hAnsi="Arial" w:cs="Arial"/>
        </w:rPr>
        <w:t>punerii</w:t>
      </w:r>
      <w:proofErr w:type="spellEnd"/>
      <w:r>
        <w:rPr>
          <w:rFonts w:ascii="Arial" w:eastAsia="Calibri" w:hAnsi="Arial" w:cs="Arial"/>
        </w:rPr>
        <w:t xml:space="preserve"> de program de transport</w:t>
      </w:r>
    </w:p>
    <w:p w14:paraId="5C43973D" w14:textId="36B782F2" w:rsidR="009B505D" w:rsidRPr="009B505D" w:rsidRDefault="009B505D">
      <w:pPr>
        <w:pStyle w:val="ListParagraph"/>
        <w:numPr>
          <w:ilvl w:val="0"/>
          <w:numId w:val="47"/>
        </w:numPr>
        <w:spacing w:after="0" w:line="276" w:lineRule="auto"/>
        <w:jc w:val="both"/>
        <w:rPr>
          <w:rFonts w:ascii="Arial" w:eastAsia="Calibri" w:hAnsi="Arial" w:cs="Arial"/>
        </w:rPr>
      </w:pPr>
      <w:proofErr w:type="spellStart"/>
      <w:r w:rsidRPr="009B505D">
        <w:rPr>
          <w:rFonts w:ascii="Arial" w:eastAsia="Calibri" w:hAnsi="Arial" w:cs="Arial"/>
        </w:rPr>
        <w:t>faptul</w:t>
      </w:r>
      <w:proofErr w:type="spellEnd"/>
      <w:r w:rsidRPr="009B505D">
        <w:rPr>
          <w:rFonts w:ascii="Arial" w:eastAsia="Calibri" w:hAnsi="Arial" w:cs="Arial"/>
        </w:rPr>
        <w:t xml:space="preserve"> </w:t>
      </w:r>
      <w:proofErr w:type="spellStart"/>
      <w:r w:rsidRPr="009B505D">
        <w:rPr>
          <w:rFonts w:ascii="Arial" w:eastAsia="Calibri" w:hAnsi="Arial" w:cs="Arial"/>
        </w:rPr>
        <w:t>că</w:t>
      </w:r>
      <w:proofErr w:type="spellEnd"/>
      <w:r w:rsidRPr="009B505D">
        <w:rPr>
          <w:rFonts w:ascii="Arial" w:eastAsia="Calibri" w:hAnsi="Arial" w:cs="Arial"/>
        </w:rPr>
        <w:t xml:space="preserve"> ITP se face la 6 </w:t>
      </w:r>
      <w:proofErr w:type="spellStart"/>
      <w:r w:rsidRPr="009B505D">
        <w:rPr>
          <w:rFonts w:ascii="Arial" w:eastAsia="Calibri" w:hAnsi="Arial" w:cs="Arial"/>
        </w:rPr>
        <w:t>luni</w:t>
      </w:r>
      <w:proofErr w:type="spellEnd"/>
      <w:r w:rsidRPr="009B505D">
        <w:rPr>
          <w:rFonts w:ascii="Arial" w:eastAsia="Calibri" w:hAnsi="Arial" w:cs="Arial"/>
        </w:rPr>
        <w:t xml:space="preserve"> </w:t>
      </w:r>
      <w:proofErr w:type="spellStart"/>
      <w:r w:rsidRPr="009B505D">
        <w:rPr>
          <w:rFonts w:ascii="Arial" w:eastAsia="Calibri" w:hAnsi="Arial" w:cs="Arial"/>
        </w:rPr>
        <w:t>pentru</w:t>
      </w:r>
      <w:proofErr w:type="spellEnd"/>
      <w:r w:rsidRPr="009B505D">
        <w:rPr>
          <w:rFonts w:ascii="Arial" w:eastAsia="Calibri" w:hAnsi="Arial" w:cs="Arial"/>
        </w:rPr>
        <w:t xml:space="preserve"> </w:t>
      </w:r>
      <w:proofErr w:type="spellStart"/>
      <w:r w:rsidRPr="009B505D">
        <w:rPr>
          <w:rFonts w:ascii="Arial" w:eastAsia="Calibri" w:hAnsi="Arial" w:cs="Arial"/>
        </w:rPr>
        <w:t>autovehicule</w:t>
      </w:r>
      <w:proofErr w:type="spellEnd"/>
      <w:r w:rsidRPr="009B505D">
        <w:rPr>
          <w:rFonts w:ascii="Arial" w:eastAsia="Calibri" w:hAnsi="Arial" w:cs="Arial"/>
        </w:rPr>
        <w:t xml:space="preserve"> transport </w:t>
      </w:r>
      <w:proofErr w:type="spellStart"/>
      <w:r w:rsidRPr="009B505D">
        <w:rPr>
          <w:rFonts w:ascii="Arial" w:eastAsia="Calibri" w:hAnsi="Arial" w:cs="Arial"/>
        </w:rPr>
        <w:t>persoane</w:t>
      </w:r>
      <w:proofErr w:type="spellEnd"/>
      <w:r w:rsidRPr="009B505D">
        <w:rPr>
          <w:rFonts w:ascii="Arial" w:eastAsia="Calibri" w:hAnsi="Arial" w:cs="Arial"/>
        </w:rPr>
        <w:t xml:space="preserve"> care au </w:t>
      </w:r>
      <w:proofErr w:type="spellStart"/>
      <w:r w:rsidRPr="009B505D">
        <w:rPr>
          <w:rFonts w:ascii="Arial" w:eastAsia="Calibri" w:hAnsi="Arial" w:cs="Arial"/>
        </w:rPr>
        <w:t>mai</w:t>
      </w:r>
      <w:proofErr w:type="spellEnd"/>
      <w:r w:rsidRPr="009B505D">
        <w:rPr>
          <w:rFonts w:ascii="Arial" w:eastAsia="Calibri" w:hAnsi="Arial" w:cs="Arial"/>
        </w:rPr>
        <w:t xml:space="preserve"> </w:t>
      </w:r>
      <w:proofErr w:type="spellStart"/>
      <w:r w:rsidRPr="009B505D">
        <w:rPr>
          <w:rFonts w:ascii="Arial" w:eastAsia="Calibri" w:hAnsi="Arial" w:cs="Arial"/>
        </w:rPr>
        <w:t>mult</w:t>
      </w:r>
      <w:proofErr w:type="spellEnd"/>
      <w:r w:rsidRPr="009B505D">
        <w:rPr>
          <w:rFonts w:ascii="Arial" w:eastAsia="Calibri" w:hAnsi="Arial" w:cs="Arial"/>
        </w:rPr>
        <w:t xml:space="preserve"> de 8 </w:t>
      </w:r>
      <w:proofErr w:type="spellStart"/>
      <w:r w:rsidRPr="009B505D">
        <w:rPr>
          <w:rFonts w:ascii="Arial" w:eastAsia="Calibri" w:hAnsi="Arial" w:cs="Arial"/>
        </w:rPr>
        <w:t>locuri</w:t>
      </w:r>
      <w:proofErr w:type="spellEnd"/>
      <w:r w:rsidRPr="009B505D">
        <w:rPr>
          <w:rFonts w:ascii="Arial" w:eastAsia="Calibri" w:hAnsi="Arial" w:cs="Arial"/>
        </w:rPr>
        <w:t xml:space="preserve"> pe </w:t>
      </w:r>
      <w:proofErr w:type="spellStart"/>
      <w:r w:rsidRPr="009B505D">
        <w:rPr>
          <w:rFonts w:ascii="Arial" w:eastAsia="Calibri" w:hAnsi="Arial" w:cs="Arial"/>
        </w:rPr>
        <w:t>scaune</w:t>
      </w:r>
      <w:proofErr w:type="spellEnd"/>
      <w:r w:rsidRPr="009B505D">
        <w:rPr>
          <w:rFonts w:ascii="Arial" w:eastAsia="Calibri" w:hAnsi="Arial" w:cs="Arial"/>
        </w:rPr>
        <w:t xml:space="preserve"> </w:t>
      </w:r>
      <w:proofErr w:type="spellStart"/>
      <w:r>
        <w:rPr>
          <w:rFonts w:ascii="Arial" w:eastAsia="Calibri" w:hAnsi="Arial" w:cs="Arial"/>
        </w:rPr>
        <w:t>în</w:t>
      </w:r>
      <w:proofErr w:type="spellEnd"/>
      <w:r>
        <w:rPr>
          <w:rFonts w:ascii="Arial" w:eastAsia="Calibri" w:hAnsi="Arial" w:cs="Arial"/>
        </w:rPr>
        <w:t xml:space="preserve"> afara </w:t>
      </w:r>
      <w:proofErr w:type="spellStart"/>
      <w:r>
        <w:rPr>
          <w:rFonts w:ascii="Arial" w:eastAsia="Calibri" w:hAnsi="Arial" w:cs="Arial"/>
        </w:rPr>
        <w:t>locului</w:t>
      </w:r>
      <w:proofErr w:type="spellEnd"/>
      <w:r>
        <w:rPr>
          <w:rFonts w:ascii="Arial" w:eastAsia="Calibri" w:hAnsi="Arial" w:cs="Arial"/>
        </w:rPr>
        <w:t xml:space="preserve"> </w:t>
      </w:r>
      <w:proofErr w:type="spellStart"/>
      <w:r>
        <w:rPr>
          <w:rFonts w:ascii="Arial" w:eastAsia="Calibri" w:hAnsi="Arial" w:cs="Arial"/>
        </w:rPr>
        <w:t>conducatorului</w:t>
      </w:r>
      <w:proofErr w:type="spellEnd"/>
    </w:p>
    <w:p w14:paraId="280DEDC2" w14:textId="365E2D47" w:rsidR="009B505D" w:rsidRPr="009B505D" w:rsidRDefault="009B505D">
      <w:pPr>
        <w:pStyle w:val="ListParagraph"/>
        <w:numPr>
          <w:ilvl w:val="0"/>
          <w:numId w:val="47"/>
        </w:numPr>
        <w:spacing w:after="0" w:line="276" w:lineRule="auto"/>
        <w:jc w:val="both"/>
        <w:rPr>
          <w:rFonts w:ascii="Arial" w:eastAsia="Calibri" w:hAnsi="Arial" w:cs="Arial"/>
        </w:rPr>
      </w:pPr>
      <w:proofErr w:type="spellStart"/>
      <w:r w:rsidRPr="009B505D">
        <w:rPr>
          <w:rFonts w:ascii="Arial" w:eastAsia="Calibri" w:hAnsi="Arial" w:cs="Arial"/>
        </w:rPr>
        <w:t>preţurile</w:t>
      </w:r>
      <w:proofErr w:type="spellEnd"/>
      <w:r w:rsidRPr="009B505D">
        <w:rPr>
          <w:rFonts w:ascii="Arial" w:eastAsia="Calibri" w:hAnsi="Arial" w:cs="Arial"/>
        </w:rPr>
        <w:t xml:space="preserve"> </w:t>
      </w:r>
      <w:proofErr w:type="spellStart"/>
      <w:r w:rsidRPr="009B505D">
        <w:rPr>
          <w:rFonts w:ascii="Arial" w:eastAsia="Calibri" w:hAnsi="Arial" w:cs="Arial"/>
        </w:rPr>
        <w:t>practicate</w:t>
      </w:r>
      <w:proofErr w:type="spellEnd"/>
      <w:r w:rsidRPr="009B505D">
        <w:rPr>
          <w:rFonts w:ascii="Arial" w:eastAsia="Calibri" w:hAnsi="Arial" w:cs="Arial"/>
        </w:rPr>
        <w:t xml:space="preserve"> pe </w:t>
      </w:r>
      <w:proofErr w:type="spellStart"/>
      <w:r w:rsidRPr="009B505D">
        <w:rPr>
          <w:rFonts w:ascii="Arial" w:eastAsia="Calibri" w:hAnsi="Arial" w:cs="Arial"/>
        </w:rPr>
        <w:t>piaţa</w:t>
      </w:r>
      <w:proofErr w:type="spellEnd"/>
      <w:r w:rsidRPr="009B505D">
        <w:rPr>
          <w:rFonts w:ascii="Arial" w:eastAsia="Calibri" w:hAnsi="Arial" w:cs="Arial"/>
        </w:rPr>
        <w:t xml:space="preserve"> </w:t>
      </w:r>
      <w:proofErr w:type="spellStart"/>
      <w:r w:rsidRPr="009B505D">
        <w:rPr>
          <w:rFonts w:ascii="Arial" w:eastAsia="Calibri" w:hAnsi="Arial" w:cs="Arial"/>
        </w:rPr>
        <w:t>locală</w:t>
      </w:r>
      <w:proofErr w:type="spellEnd"/>
      <w:r w:rsidRPr="009B505D">
        <w:rPr>
          <w:rFonts w:ascii="Arial" w:eastAsia="Calibri" w:hAnsi="Arial" w:cs="Arial"/>
        </w:rPr>
        <w:t xml:space="preserve"> </w:t>
      </w:r>
      <w:proofErr w:type="spellStart"/>
      <w:r w:rsidRPr="009B505D">
        <w:rPr>
          <w:rFonts w:ascii="Arial" w:eastAsia="Calibri" w:hAnsi="Arial" w:cs="Arial"/>
        </w:rPr>
        <w:t>pentru</w:t>
      </w:r>
      <w:proofErr w:type="spellEnd"/>
      <w:r w:rsidRPr="009B505D">
        <w:rPr>
          <w:rFonts w:ascii="Arial" w:eastAsia="Calibri" w:hAnsi="Arial" w:cs="Arial"/>
        </w:rPr>
        <w:t xml:space="preserve"> </w:t>
      </w:r>
      <w:proofErr w:type="spellStart"/>
      <w:r w:rsidRPr="009B505D">
        <w:rPr>
          <w:rFonts w:ascii="Arial" w:eastAsia="Calibri" w:hAnsi="Arial" w:cs="Arial"/>
        </w:rPr>
        <w:t>prestarea</w:t>
      </w:r>
      <w:proofErr w:type="spellEnd"/>
      <w:r w:rsidRPr="009B505D">
        <w:rPr>
          <w:rFonts w:ascii="Arial" w:eastAsia="Calibri" w:hAnsi="Arial" w:cs="Arial"/>
        </w:rPr>
        <w:t xml:space="preserve"> </w:t>
      </w:r>
      <w:proofErr w:type="spellStart"/>
      <w:r w:rsidRPr="009B505D">
        <w:rPr>
          <w:rFonts w:ascii="Arial" w:eastAsia="Calibri" w:hAnsi="Arial" w:cs="Arial"/>
        </w:rPr>
        <w:t>serviciilor</w:t>
      </w:r>
      <w:proofErr w:type="spellEnd"/>
      <w:r w:rsidRPr="009B505D">
        <w:rPr>
          <w:rFonts w:ascii="Arial" w:eastAsia="Calibri" w:hAnsi="Arial" w:cs="Arial"/>
        </w:rPr>
        <w:t xml:space="preserve"> de ITP a </w:t>
      </w:r>
      <w:proofErr w:type="spellStart"/>
      <w:r w:rsidRPr="009B505D">
        <w:rPr>
          <w:rFonts w:ascii="Arial" w:eastAsia="Calibri" w:hAnsi="Arial" w:cs="Arial"/>
        </w:rPr>
        <w:t>vehiculelor</w:t>
      </w:r>
      <w:proofErr w:type="spellEnd"/>
      <w:r w:rsidRPr="009B505D">
        <w:rPr>
          <w:rFonts w:ascii="Arial" w:eastAsia="Calibri" w:hAnsi="Arial" w:cs="Arial"/>
        </w:rPr>
        <w:t xml:space="preserve"> de transport </w:t>
      </w:r>
      <w:proofErr w:type="spellStart"/>
      <w:r w:rsidRPr="009B505D">
        <w:rPr>
          <w:rFonts w:ascii="Arial" w:eastAsia="Calibri" w:hAnsi="Arial" w:cs="Arial"/>
        </w:rPr>
        <w:t>persoane</w:t>
      </w:r>
      <w:proofErr w:type="spellEnd"/>
      <w:r w:rsidRPr="009B505D">
        <w:rPr>
          <w:rFonts w:ascii="Arial" w:eastAsia="Calibri" w:hAnsi="Arial" w:cs="Arial"/>
        </w:rPr>
        <w:t xml:space="preserve"> care se </w:t>
      </w:r>
      <w:proofErr w:type="spellStart"/>
      <w:r w:rsidRPr="009B505D">
        <w:rPr>
          <w:rFonts w:ascii="Arial" w:eastAsia="Calibri" w:hAnsi="Arial" w:cs="Arial"/>
        </w:rPr>
        <w:t>încadrează</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capacităţile</w:t>
      </w:r>
      <w:proofErr w:type="spellEnd"/>
      <w:r w:rsidRPr="009B505D">
        <w:rPr>
          <w:rFonts w:ascii="Arial" w:eastAsia="Calibri" w:hAnsi="Arial" w:cs="Arial"/>
        </w:rPr>
        <w:t xml:space="preserve"> </w:t>
      </w:r>
      <w:proofErr w:type="spellStart"/>
      <w:r w:rsidRPr="009B505D">
        <w:rPr>
          <w:rFonts w:ascii="Arial" w:eastAsia="Calibri" w:hAnsi="Arial" w:cs="Arial"/>
        </w:rPr>
        <w:t>minime</w:t>
      </w:r>
      <w:proofErr w:type="spellEnd"/>
      <w:r w:rsidRPr="009B505D">
        <w:rPr>
          <w:rFonts w:ascii="Arial" w:eastAsia="Calibri" w:hAnsi="Arial" w:cs="Arial"/>
        </w:rPr>
        <w:t xml:space="preserve"> </w:t>
      </w:r>
      <w:proofErr w:type="spellStart"/>
      <w:r w:rsidRPr="009B505D">
        <w:rPr>
          <w:rFonts w:ascii="Arial" w:eastAsia="Calibri" w:hAnsi="Arial" w:cs="Arial"/>
        </w:rPr>
        <w:t>menţionate</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propunerea</w:t>
      </w:r>
      <w:proofErr w:type="spellEnd"/>
      <w:r w:rsidRPr="009B505D">
        <w:rPr>
          <w:rFonts w:ascii="Arial" w:eastAsia="Calibri" w:hAnsi="Arial" w:cs="Arial"/>
        </w:rPr>
        <w:t xml:space="preserve"> de program de transport, </w:t>
      </w:r>
      <w:proofErr w:type="spellStart"/>
      <w:r w:rsidRPr="009B505D">
        <w:rPr>
          <w:rFonts w:ascii="Arial" w:eastAsia="Calibri" w:hAnsi="Arial" w:cs="Arial"/>
        </w:rPr>
        <w:t>valabi</w:t>
      </w:r>
      <w:r>
        <w:rPr>
          <w:rFonts w:ascii="Arial" w:eastAsia="Calibri" w:hAnsi="Arial" w:cs="Arial"/>
        </w:rPr>
        <w:t>le</w:t>
      </w:r>
      <w:proofErr w:type="spellEnd"/>
      <w:r>
        <w:rPr>
          <w:rFonts w:ascii="Arial" w:eastAsia="Calibri" w:hAnsi="Arial" w:cs="Arial"/>
        </w:rPr>
        <w:t xml:space="preserve"> la data </w:t>
      </w:r>
      <w:proofErr w:type="spellStart"/>
      <w:r>
        <w:rPr>
          <w:rFonts w:ascii="Arial" w:eastAsia="Calibri" w:hAnsi="Arial" w:cs="Arial"/>
        </w:rPr>
        <w:t>realizării</w:t>
      </w:r>
      <w:proofErr w:type="spellEnd"/>
      <w:r>
        <w:rPr>
          <w:rFonts w:ascii="Arial" w:eastAsia="Calibri" w:hAnsi="Arial" w:cs="Arial"/>
        </w:rPr>
        <w:t xml:space="preserve"> </w:t>
      </w:r>
      <w:proofErr w:type="spellStart"/>
      <w:r>
        <w:rPr>
          <w:rFonts w:ascii="Arial" w:eastAsia="Calibri" w:hAnsi="Arial" w:cs="Arial"/>
        </w:rPr>
        <w:t>studiului</w:t>
      </w:r>
      <w:proofErr w:type="spellEnd"/>
    </w:p>
    <w:p w14:paraId="324BFF2E" w14:textId="361B9C6B" w:rsidR="009B505D" w:rsidRPr="009B505D" w:rsidRDefault="009B505D">
      <w:pPr>
        <w:pStyle w:val="ListParagraph"/>
        <w:numPr>
          <w:ilvl w:val="0"/>
          <w:numId w:val="47"/>
        </w:numPr>
        <w:spacing w:line="276" w:lineRule="auto"/>
        <w:rPr>
          <w:rFonts w:ascii="Arial" w:hAnsi="Arial" w:cs="Arial"/>
        </w:rPr>
      </w:pPr>
      <w:proofErr w:type="spellStart"/>
      <w:r w:rsidRPr="009B505D">
        <w:rPr>
          <w:rFonts w:ascii="Arial" w:eastAsia="Calibri" w:hAnsi="Arial" w:cs="Arial"/>
        </w:rPr>
        <w:t>informaţiile</w:t>
      </w:r>
      <w:proofErr w:type="spellEnd"/>
      <w:r w:rsidRPr="009B505D">
        <w:rPr>
          <w:rFonts w:ascii="Arial" w:eastAsia="Calibri" w:hAnsi="Arial" w:cs="Arial"/>
        </w:rPr>
        <w:t xml:space="preserve"> </w:t>
      </w:r>
      <w:proofErr w:type="spellStart"/>
      <w:r w:rsidRPr="009B505D">
        <w:rPr>
          <w:rFonts w:ascii="Arial" w:eastAsia="Calibri" w:hAnsi="Arial" w:cs="Arial"/>
        </w:rPr>
        <w:t>furni</w:t>
      </w:r>
      <w:r>
        <w:rPr>
          <w:rFonts w:ascii="Arial" w:eastAsia="Calibri" w:hAnsi="Arial" w:cs="Arial"/>
        </w:rPr>
        <w:t>zate</w:t>
      </w:r>
      <w:proofErr w:type="spellEnd"/>
      <w:r>
        <w:rPr>
          <w:rFonts w:ascii="Arial" w:eastAsia="Calibri" w:hAnsi="Arial" w:cs="Arial"/>
        </w:rPr>
        <w:t xml:space="preserve"> de </w:t>
      </w:r>
      <w:proofErr w:type="spellStart"/>
      <w:r>
        <w:rPr>
          <w:rFonts w:ascii="Arial" w:eastAsia="Calibri" w:hAnsi="Arial" w:cs="Arial"/>
        </w:rPr>
        <w:t>operatorii</w:t>
      </w:r>
      <w:proofErr w:type="spellEnd"/>
      <w:r>
        <w:rPr>
          <w:rFonts w:ascii="Arial" w:eastAsia="Calibri" w:hAnsi="Arial" w:cs="Arial"/>
        </w:rPr>
        <w:t xml:space="preserve"> de transport</w:t>
      </w:r>
    </w:p>
    <w:p w14:paraId="567F5008" w14:textId="56FAEC5E" w:rsidR="009B505D" w:rsidRPr="009B505D" w:rsidRDefault="009B505D" w:rsidP="009B505D">
      <w:pPr>
        <w:spacing w:after="0" w:line="276" w:lineRule="auto"/>
        <w:jc w:val="both"/>
        <w:rPr>
          <w:rFonts w:ascii="Arial" w:eastAsia="Calibri" w:hAnsi="Arial" w:cs="Arial"/>
          <w:i/>
        </w:rPr>
      </w:pPr>
      <w:proofErr w:type="spellStart"/>
      <w:r w:rsidRPr="009B505D">
        <w:rPr>
          <w:rFonts w:ascii="Arial" w:eastAsia="Calibri" w:hAnsi="Arial" w:cs="Arial"/>
          <w:i/>
        </w:rPr>
        <w:t>Asigurarea</w:t>
      </w:r>
      <w:proofErr w:type="spellEnd"/>
      <w:r w:rsidRPr="009B505D">
        <w:rPr>
          <w:rFonts w:ascii="Arial" w:eastAsia="Calibri" w:hAnsi="Arial" w:cs="Arial"/>
          <w:i/>
        </w:rPr>
        <w:t xml:space="preserve"> de </w:t>
      </w:r>
      <w:proofErr w:type="spellStart"/>
      <w:r w:rsidRPr="009B505D">
        <w:rPr>
          <w:rFonts w:ascii="Arial" w:eastAsia="Calibri" w:hAnsi="Arial" w:cs="Arial"/>
          <w:i/>
        </w:rPr>
        <w:t>răspundere</w:t>
      </w:r>
      <w:proofErr w:type="spellEnd"/>
      <w:r w:rsidRPr="009B505D">
        <w:rPr>
          <w:rFonts w:ascii="Arial" w:eastAsia="Calibri" w:hAnsi="Arial" w:cs="Arial"/>
          <w:i/>
        </w:rPr>
        <w:t xml:space="preserve"> </w:t>
      </w:r>
      <w:proofErr w:type="spellStart"/>
      <w:r w:rsidRPr="009B505D">
        <w:rPr>
          <w:rFonts w:ascii="Arial" w:eastAsia="Calibri" w:hAnsi="Arial" w:cs="Arial"/>
          <w:i/>
        </w:rPr>
        <w:t>civilă</w:t>
      </w:r>
      <w:proofErr w:type="spellEnd"/>
      <w:r w:rsidRPr="009B505D">
        <w:rPr>
          <w:rFonts w:ascii="Arial" w:eastAsia="Calibri" w:hAnsi="Arial" w:cs="Arial"/>
          <w:i/>
        </w:rPr>
        <w:t xml:space="preserve"> auto </w:t>
      </w:r>
      <w:proofErr w:type="spellStart"/>
      <w:r w:rsidRPr="009B505D">
        <w:rPr>
          <w:rFonts w:ascii="Arial" w:eastAsia="Calibri" w:hAnsi="Arial" w:cs="Arial"/>
          <w:i/>
        </w:rPr>
        <w:t>obligatorie</w:t>
      </w:r>
      <w:proofErr w:type="spellEnd"/>
    </w:p>
    <w:p w14:paraId="6D2E224A" w14:textId="77777777" w:rsidR="009B505D" w:rsidRPr="009B505D" w:rsidRDefault="009B505D" w:rsidP="009B505D">
      <w:pPr>
        <w:spacing w:after="0" w:line="276" w:lineRule="auto"/>
        <w:jc w:val="both"/>
        <w:rPr>
          <w:rFonts w:ascii="Arial" w:eastAsia="Calibri" w:hAnsi="Arial" w:cs="Arial"/>
        </w:rPr>
      </w:pPr>
      <w:proofErr w:type="spellStart"/>
      <w:r w:rsidRPr="009B505D">
        <w:rPr>
          <w:rFonts w:ascii="Arial" w:eastAsia="Calibri" w:hAnsi="Arial" w:cs="Arial"/>
        </w:rPr>
        <w:t>Estimarea</w:t>
      </w:r>
      <w:proofErr w:type="spellEnd"/>
      <w:r w:rsidRPr="009B505D">
        <w:rPr>
          <w:rFonts w:ascii="Arial" w:eastAsia="Calibri" w:hAnsi="Arial" w:cs="Arial"/>
        </w:rPr>
        <w:t xml:space="preserve"> </w:t>
      </w:r>
      <w:proofErr w:type="spellStart"/>
      <w:r w:rsidRPr="009B505D">
        <w:rPr>
          <w:rFonts w:ascii="Arial" w:eastAsia="Calibri" w:hAnsi="Arial" w:cs="Arial"/>
        </w:rPr>
        <w:t>cheltuielilor</w:t>
      </w:r>
      <w:proofErr w:type="spellEnd"/>
      <w:r w:rsidRPr="009B505D">
        <w:rPr>
          <w:rFonts w:ascii="Arial" w:eastAsia="Calibri" w:hAnsi="Arial" w:cs="Arial"/>
        </w:rPr>
        <w:t xml:space="preserve"> cu </w:t>
      </w:r>
      <w:proofErr w:type="spellStart"/>
      <w:r w:rsidRPr="009B505D">
        <w:rPr>
          <w:rFonts w:ascii="Arial" w:eastAsia="Calibri" w:hAnsi="Arial" w:cs="Arial"/>
        </w:rPr>
        <w:t>asigurarea</w:t>
      </w:r>
      <w:proofErr w:type="spellEnd"/>
      <w:r w:rsidRPr="009B505D">
        <w:rPr>
          <w:rFonts w:ascii="Arial" w:eastAsia="Calibri" w:hAnsi="Arial" w:cs="Arial"/>
        </w:rPr>
        <w:t xml:space="preserve"> de </w:t>
      </w:r>
      <w:proofErr w:type="spellStart"/>
      <w:r w:rsidRPr="009B505D">
        <w:rPr>
          <w:rFonts w:ascii="Arial" w:eastAsia="Calibri" w:hAnsi="Arial" w:cs="Arial"/>
        </w:rPr>
        <w:t>răspundere</w:t>
      </w:r>
      <w:proofErr w:type="spellEnd"/>
      <w:r w:rsidRPr="009B505D">
        <w:rPr>
          <w:rFonts w:ascii="Arial" w:eastAsia="Calibri" w:hAnsi="Arial" w:cs="Arial"/>
        </w:rPr>
        <w:t xml:space="preserve"> </w:t>
      </w:r>
      <w:proofErr w:type="spellStart"/>
      <w:r w:rsidRPr="009B505D">
        <w:rPr>
          <w:rFonts w:ascii="Arial" w:eastAsia="Calibri" w:hAnsi="Arial" w:cs="Arial"/>
        </w:rPr>
        <w:t>civilă</w:t>
      </w:r>
      <w:proofErr w:type="spellEnd"/>
      <w:r w:rsidRPr="009B505D">
        <w:rPr>
          <w:rFonts w:ascii="Arial" w:eastAsia="Calibri" w:hAnsi="Arial" w:cs="Arial"/>
        </w:rPr>
        <w:t xml:space="preserve"> auto </w:t>
      </w:r>
      <w:proofErr w:type="spellStart"/>
      <w:r w:rsidRPr="009B505D">
        <w:rPr>
          <w:rFonts w:ascii="Arial" w:eastAsia="Calibri" w:hAnsi="Arial" w:cs="Arial"/>
        </w:rPr>
        <w:t>obligatorie</w:t>
      </w:r>
      <w:proofErr w:type="spellEnd"/>
      <w:r w:rsidRPr="009B505D">
        <w:rPr>
          <w:rFonts w:ascii="Arial" w:eastAsia="Calibri" w:hAnsi="Arial" w:cs="Arial"/>
        </w:rPr>
        <w:t xml:space="preserve"> s-a </w:t>
      </w:r>
      <w:proofErr w:type="spellStart"/>
      <w:r w:rsidRPr="009B505D">
        <w:rPr>
          <w:rFonts w:ascii="Arial" w:eastAsia="Calibri" w:hAnsi="Arial" w:cs="Arial"/>
        </w:rPr>
        <w:t>realizat</w:t>
      </w:r>
      <w:proofErr w:type="spellEnd"/>
      <w:r w:rsidRPr="009B505D">
        <w:rPr>
          <w:rFonts w:ascii="Arial" w:eastAsia="Calibri" w:hAnsi="Arial" w:cs="Arial"/>
        </w:rPr>
        <w:t xml:space="preserve"> </w:t>
      </w:r>
      <w:proofErr w:type="spellStart"/>
      <w:r w:rsidRPr="009B505D">
        <w:rPr>
          <w:rFonts w:ascii="Arial" w:eastAsia="Calibri" w:hAnsi="Arial" w:cs="Arial"/>
        </w:rPr>
        <w:t>luând</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considerare</w:t>
      </w:r>
      <w:proofErr w:type="spellEnd"/>
      <w:r w:rsidRPr="009B505D">
        <w:rPr>
          <w:rFonts w:ascii="Arial" w:eastAsia="Calibri" w:hAnsi="Arial" w:cs="Arial"/>
        </w:rPr>
        <w:t>:</w:t>
      </w:r>
    </w:p>
    <w:p w14:paraId="3C41B529" w14:textId="77777777" w:rsidR="009B505D" w:rsidRPr="009B505D" w:rsidRDefault="009B505D">
      <w:pPr>
        <w:pStyle w:val="ListParagraph"/>
        <w:numPr>
          <w:ilvl w:val="0"/>
          <w:numId w:val="46"/>
        </w:numPr>
        <w:spacing w:after="0"/>
        <w:jc w:val="both"/>
        <w:rPr>
          <w:rFonts w:ascii="Arial" w:eastAsia="Calibri" w:hAnsi="Arial" w:cs="Arial"/>
        </w:rPr>
      </w:pPr>
      <w:proofErr w:type="spellStart"/>
      <w:r w:rsidRPr="009B505D">
        <w:rPr>
          <w:rFonts w:ascii="Arial" w:eastAsia="Calibri" w:hAnsi="Arial" w:cs="Arial"/>
        </w:rPr>
        <w:t>numărul</w:t>
      </w:r>
      <w:proofErr w:type="spellEnd"/>
      <w:r w:rsidRPr="009B505D">
        <w:rPr>
          <w:rFonts w:ascii="Arial" w:eastAsia="Calibri" w:hAnsi="Arial" w:cs="Arial"/>
        </w:rPr>
        <w:t xml:space="preserve"> de </w:t>
      </w:r>
      <w:proofErr w:type="spellStart"/>
      <w:r w:rsidRPr="009B505D">
        <w:rPr>
          <w:rFonts w:ascii="Arial" w:eastAsia="Calibri" w:hAnsi="Arial" w:cs="Arial"/>
        </w:rPr>
        <w:t>autovehicule</w:t>
      </w:r>
      <w:proofErr w:type="spellEnd"/>
      <w:r w:rsidRPr="009B505D">
        <w:rPr>
          <w:rFonts w:ascii="Arial" w:eastAsia="Calibri" w:hAnsi="Arial" w:cs="Arial"/>
        </w:rPr>
        <w:t xml:space="preserve"> </w:t>
      </w:r>
      <w:proofErr w:type="spellStart"/>
      <w:r w:rsidRPr="009B505D">
        <w:rPr>
          <w:rFonts w:ascii="Arial" w:eastAsia="Calibri" w:hAnsi="Arial" w:cs="Arial"/>
        </w:rPr>
        <w:t>prevăzut</w:t>
      </w:r>
      <w:proofErr w:type="spellEnd"/>
      <w:r w:rsidRPr="009B505D">
        <w:rPr>
          <w:rFonts w:ascii="Arial" w:eastAsia="Calibri" w:hAnsi="Arial" w:cs="Arial"/>
        </w:rPr>
        <w:t xml:space="preserve"> </w:t>
      </w:r>
      <w:proofErr w:type="spellStart"/>
      <w:r w:rsidRPr="009B505D">
        <w:rPr>
          <w:rFonts w:ascii="Arial" w:eastAsia="Calibri" w:hAnsi="Arial" w:cs="Arial"/>
        </w:rPr>
        <w:t>pentru</w:t>
      </w:r>
      <w:proofErr w:type="spellEnd"/>
      <w:r w:rsidRPr="009B505D">
        <w:rPr>
          <w:rFonts w:ascii="Arial" w:eastAsia="Calibri" w:hAnsi="Arial" w:cs="Arial"/>
        </w:rPr>
        <w:t xml:space="preserve"> </w:t>
      </w:r>
      <w:proofErr w:type="spellStart"/>
      <w:r w:rsidRPr="009B505D">
        <w:rPr>
          <w:rFonts w:ascii="Arial" w:eastAsia="Calibri" w:hAnsi="Arial" w:cs="Arial"/>
        </w:rPr>
        <w:t>fiecare</w:t>
      </w:r>
      <w:proofErr w:type="spellEnd"/>
      <w:r w:rsidRPr="009B505D">
        <w:rPr>
          <w:rFonts w:ascii="Arial" w:eastAsia="Calibri" w:hAnsi="Arial" w:cs="Arial"/>
        </w:rPr>
        <w:t xml:space="preserve"> </w:t>
      </w:r>
      <w:proofErr w:type="spellStart"/>
      <w:r w:rsidRPr="009B505D">
        <w:rPr>
          <w:rFonts w:ascii="Arial" w:eastAsia="Calibri" w:hAnsi="Arial" w:cs="Arial"/>
        </w:rPr>
        <w:t>traseu</w:t>
      </w:r>
      <w:proofErr w:type="spellEnd"/>
      <w:r w:rsidRPr="009B505D">
        <w:rPr>
          <w:rFonts w:ascii="Arial" w:eastAsia="Calibri" w:hAnsi="Arial" w:cs="Arial"/>
        </w:rPr>
        <w:t xml:space="preserve">, </w:t>
      </w:r>
      <w:proofErr w:type="spellStart"/>
      <w:r w:rsidRPr="009B505D">
        <w:rPr>
          <w:rFonts w:ascii="Arial" w:eastAsia="Calibri" w:hAnsi="Arial" w:cs="Arial"/>
        </w:rPr>
        <w:t>astfel</w:t>
      </w:r>
      <w:proofErr w:type="spellEnd"/>
      <w:r w:rsidRPr="009B505D">
        <w:rPr>
          <w:rFonts w:ascii="Arial" w:eastAsia="Calibri" w:hAnsi="Arial" w:cs="Arial"/>
        </w:rPr>
        <w:t xml:space="preserve"> cum </w:t>
      </w:r>
      <w:proofErr w:type="spellStart"/>
      <w:r w:rsidRPr="009B505D">
        <w:rPr>
          <w:rFonts w:ascii="Arial" w:eastAsia="Calibri" w:hAnsi="Arial" w:cs="Arial"/>
        </w:rPr>
        <w:t>este</w:t>
      </w:r>
      <w:proofErr w:type="spellEnd"/>
      <w:r w:rsidRPr="009B505D">
        <w:rPr>
          <w:rFonts w:ascii="Arial" w:eastAsia="Calibri" w:hAnsi="Arial" w:cs="Arial"/>
        </w:rPr>
        <w:t xml:space="preserve"> </w:t>
      </w:r>
      <w:proofErr w:type="spellStart"/>
      <w:r w:rsidRPr="009B505D">
        <w:rPr>
          <w:rFonts w:ascii="Arial" w:eastAsia="Calibri" w:hAnsi="Arial" w:cs="Arial"/>
        </w:rPr>
        <w:t>specificat</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cadrul</w:t>
      </w:r>
      <w:proofErr w:type="spellEnd"/>
      <w:r w:rsidRPr="009B505D">
        <w:rPr>
          <w:rFonts w:ascii="Arial" w:eastAsia="Calibri" w:hAnsi="Arial" w:cs="Arial"/>
        </w:rPr>
        <w:t xml:space="preserve"> </w:t>
      </w:r>
      <w:proofErr w:type="spellStart"/>
      <w:r w:rsidRPr="009B505D">
        <w:rPr>
          <w:rFonts w:ascii="Arial" w:eastAsia="Calibri" w:hAnsi="Arial" w:cs="Arial"/>
        </w:rPr>
        <w:t>propunerii</w:t>
      </w:r>
      <w:proofErr w:type="spellEnd"/>
      <w:r w:rsidRPr="009B505D">
        <w:rPr>
          <w:rFonts w:ascii="Arial" w:eastAsia="Calibri" w:hAnsi="Arial" w:cs="Arial"/>
        </w:rPr>
        <w:t xml:space="preserve"> de program de transport;</w:t>
      </w:r>
    </w:p>
    <w:p w14:paraId="281DBDC0" w14:textId="01776D8F" w:rsidR="009B505D" w:rsidRPr="009B505D" w:rsidRDefault="009B505D">
      <w:pPr>
        <w:numPr>
          <w:ilvl w:val="0"/>
          <w:numId w:val="46"/>
        </w:numPr>
        <w:spacing w:after="0" w:line="276" w:lineRule="auto"/>
        <w:contextualSpacing/>
        <w:jc w:val="both"/>
        <w:rPr>
          <w:rFonts w:ascii="Arial" w:eastAsia="Calibri" w:hAnsi="Arial" w:cs="Arial"/>
        </w:rPr>
      </w:pPr>
      <w:proofErr w:type="spellStart"/>
      <w:r w:rsidRPr="009B505D">
        <w:rPr>
          <w:rFonts w:ascii="Arial" w:eastAsia="Calibri" w:hAnsi="Arial" w:cs="Arial"/>
        </w:rPr>
        <w:t>capacitatea</w:t>
      </w:r>
      <w:proofErr w:type="spellEnd"/>
      <w:r w:rsidRPr="009B505D">
        <w:rPr>
          <w:rFonts w:ascii="Arial" w:eastAsia="Calibri" w:hAnsi="Arial" w:cs="Arial"/>
        </w:rPr>
        <w:t xml:space="preserve"> </w:t>
      </w:r>
      <w:proofErr w:type="spellStart"/>
      <w:r w:rsidRPr="009B505D">
        <w:rPr>
          <w:rFonts w:ascii="Arial" w:eastAsia="Calibri" w:hAnsi="Arial" w:cs="Arial"/>
        </w:rPr>
        <w:t>necesară</w:t>
      </w:r>
      <w:proofErr w:type="spellEnd"/>
      <w:r w:rsidRPr="009B505D">
        <w:rPr>
          <w:rFonts w:ascii="Arial" w:eastAsia="Calibri" w:hAnsi="Arial" w:cs="Arial"/>
        </w:rPr>
        <w:t xml:space="preserve"> </w:t>
      </w:r>
      <w:proofErr w:type="gramStart"/>
      <w:r w:rsidRPr="009B505D">
        <w:rPr>
          <w:rFonts w:ascii="Arial" w:eastAsia="Calibri" w:hAnsi="Arial" w:cs="Arial"/>
        </w:rPr>
        <w:t>a</w:t>
      </w:r>
      <w:proofErr w:type="gramEnd"/>
      <w:r w:rsidRPr="009B505D">
        <w:rPr>
          <w:rFonts w:ascii="Arial" w:eastAsia="Calibri" w:hAnsi="Arial" w:cs="Arial"/>
        </w:rPr>
        <w:t xml:space="preserve"> </w:t>
      </w:r>
      <w:proofErr w:type="spellStart"/>
      <w:r w:rsidRPr="009B505D">
        <w:rPr>
          <w:rFonts w:ascii="Arial" w:eastAsia="Calibri" w:hAnsi="Arial" w:cs="Arial"/>
        </w:rPr>
        <w:t>autovehiculelor</w:t>
      </w:r>
      <w:proofErr w:type="spellEnd"/>
      <w:r w:rsidRPr="009B505D">
        <w:rPr>
          <w:rFonts w:ascii="Arial" w:eastAsia="Calibri" w:hAnsi="Arial" w:cs="Arial"/>
        </w:rPr>
        <w:t xml:space="preserve"> </w:t>
      </w:r>
      <w:proofErr w:type="spellStart"/>
      <w:r w:rsidRPr="009B505D">
        <w:rPr>
          <w:rFonts w:ascii="Arial" w:eastAsia="Calibri" w:hAnsi="Arial" w:cs="Arial"/>
        </w:rPr>
        <w:t>prevăzut</w:t>
      </w:r>
      <w:r>
        <w:rPr>
          <w:rFonts w:ascii="Arial" w:eastAsia="Calibri" w:hAnsi="Arial" w:cs="Arial"/>
        </w:rPr>
        <w:t>e</w:t>
      </w:r>
      <w:proofErr w:type="spellEnd"/>
      <w:r w:rsidRPr="009B505D">
        <w:rPr>
          <w:rFonts w:ascii="Arial" w:eastAsia="Calibri" w:hAnsi="Arial" w:cs="Arial"/>
        </w:rPr>
        <w:t xml:space="preserve"> </w:t>
      </w:r>
      <w:proofErr w:type="spellStart"/>
      <w:r w:rsidRPr="009B505D">
        <w:rPr>
          <w:rFonts w:ascii="Arial" w:eastAsia="Calibri" w:hAnsi="Arial" w:cs="Arial"/>
        </w:rPr>
        <w:t>pentru</w:t>
      </w:r>
      <w:proofErr w:type="spellEnd"/>
      <w:r w:rsidRPr="009B505D">
        <w:rPr>
          <w:rFonts w:ascii="Arial" w:eastAsia="Calibri" w:hAnsi="Arial" w:cs="Arial"/>
        </w:rPr>
        <w:t xml:space="preserve"> </w:t>
      </w:r>
      <w:proofErr w:type="spellStart"/>
      <w:r w:rsidRPr="009B505D">
        <w:rPr>
          <w:rFonts w:ascii="Arial" w:eastAsia="Calibri" w:hAnsi="Arial" w:cs="Arial"/>
        </w:rPr>
        <w:t>fiecare</w:t>
      </w:r>
      <w:proofErr w:type="spellEnd"/>
      <w:r w:rsidRPr="009B505D">
        <w:rPr>
          <w:rFonts w:ascii="Arial" w:eastAsia="Calibri" w:hAnsi="Arial" w:cs="Arial"/>
        </w:rPr>
        <w:t xml:space="preserve"> </w:t>
      </w:r>
      <w:proofErr w:type="spellStart"/>
      <w:r w:rsidRPr="009B505D">
        <w:rPr>
          <w:rFonts w:ascii="Arial" w:eastAsia="Calibri" w:hAnsi="Arial" w:cs="Arial"/>
        </w:rPr>
        <w:t>traseu</w:t>
      </w:r>
      <w:proofErr w:type="spellEnd"/>
      <w:r w:rsidRPr="009B505D">
        <w:rPr>
          <w:rFonts w:ascii="Arial" w:eastAsia="Calibri" w:hAnsi="Arial" w:cs="Arial"/>
        </w:rPr>
        <w:t xml:space="preserve">, </w:t>
      </w:r>
      <w:proofErr w:type="spellStart"/>
      <w:r w:rsidRPr="009B505D">
        <w:rPr>
          <w:rFonts w:ascii="Arial" w:eastAsia="Calibri" w:hAnsi="Arial" w:cs="Arial"/>
        </w:rPr>
        <w:t>astfel</w:t>
      </w:r>
      <w:proofErr w:type="spellEnd"/>
      <w:r w:rsidRPr="009B505D">
        <w:rPr>
          <w:rFonts w:ascii="Arial" w:eastAsia="Calibri" w:hAnsi="Arial" w:cs="Arial"/>
        </w:rPr>
        <w:t xml:space="preserve"> cum </w:t>
      </w:r>
      <w:proofErr w:type="spellStart"/>
      <w:r w:rsidRPr="009B505D">
        <w:rPr>
          <w:rFonts w:ascii="Arial" w:eastAsia="Calibri" w:hAnsi="Arial" w:cs="Arial"/>
        </w:rPr>
        <w:t>este</w:t>
      </w:r>
      <w:proofErr w:type="spellEnd"/>
      <w:r w:rsidRPr="009B505D">
        <w:rPr>
          <w:rFonts w:ascii="Arial" w:eastAsia="Calibri" w:hAnsi="Arial" w:cs="Arial"/>
        </w:rPr>
        <w:t xml:space="preserve"> </w:t>
      </w:r>
      <w:proofErr w:type="spellStart"/>
      <w:r w:rsidRPr="009B505D">
        <w:rPr>
          <w:rFonts w:ascii="Arial" w:eastAsia="Calibri" w:hAnsi="Arial" w:cs="Arial"/>
        </w:rPr>
        <w:t>specificat</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cadrul</w:t>
      </w:r>
      <w:proofErr w:type="spellEnd"/>
      <w:r w:rsidRPr="009B505D">
        <w:rPr>
          <w:rFonts w:ascii="Arial" w:eastAsia="Calibri" w:hAnsi="Arial" w:cs="Arial"/>
        </w:rPr>
        <w:t xml:space="preserve"> </w:t>
      </w:r>
      <w:proofErr w:type="spellStart"/>
      <w:r w:rsidRPr="009B505D">
        <w:rPr>
          <w:rFonts w:ascii="Arial" w:eastAsia="Calibri" w:hAnsi="Arial" w:cs="Arial"/>
        </w:rPr>
        <w:t>propunerii</w:t>
      </w:r>
      <w:proofErr w:type="spellEnd"/>
      <w:r w:rsidRPr="009B505D">
        <w:rPr>
          <w:rFonts w:ascii="Arial" w:eastAsia="Calibri" w:hAnsi="Arial" w:cs="Arial"/>
        </w:rPr>
        <w:t xml:space="preserve"> de program de transport;</w:t>
      </w:r>
    </w:p>
    <w:p w14:paraId="18053257" w14:textId="77777777" w:rsidR="009B505D" w:rsidRPr="009B505D" w:rsidRDefault="009B505D">
      <w:pPr>
        <w:numPr>
          <w:ilvl w:val="0"/>
          <w:numId w:val="46"/>
        </w:numPr>
        <w:spacing w:after="0" w:line="276" w:lineRule="auto"/>
        <w:contextualSpacing/>
        <w:jc w:val="both"/>
        <w:rPr>
          <w:rFonts w:ascii="Arial" w:eastAsia="Calibri" w:hAnsi="Arial" w:cs="Arial"/>
        </w:rPr>
      </w:pPr>
      <w:proofErr w:type="spellStart"/>
      <w:r w:rsidRPr="009B505D">
        <w:rPr>
          <w:rFonts w:ascii="Arial" w:eastAsia="Calibri" w:hAnsi="Arial" w:cs="Arial"/>
        </w:rPr>
        <w:t>preţurile</w:t>
      </w:r>
      <w:proofErr w:type="spellEnd"/>
      <w:r w:rsidRPr="009B505D">
        <w:rPr>
          <w:rFonts w:ascii="Arial" w:eastAsia="Calibri" w:hAnsi="Arial" w:cs="Arial"/>
        </w:rPr>
        <w:t xml:space="preserve"> </w:t>
      </w:r>
      <w:proofErr w:type="spellStart"/>
      <w:r w:rsidRPr="009B505D">
        <w:rPr>
          <w:rFonts w:ascii="Arial" w:eastAsia="Calibri" w:hAnsi="Arial" w:cs="Arial"/>
        </w:rPr>
        <w:t>practicate</w:t>
      </w:r>
      <w:proofErr w:type="spellEnd"/>
      <w:r w:rsidRPr="009B505D">
        <w:rPr>
          <w:rFonts w:ascii="Arial" w:eastAsia="Calibri" w:hAnsi="Arial" w:cs="Arial"/>
        </w:rPr>
        <w:t xml:space="preserve"> pe </w:t>
      </w:r>
      <w:proofErr w:type="spellStart"/>
      <w:r w:rsidRPr="009B505D">
        <w:rPr>
          <w:rFonts w:ascii="Arial" w:eastAsia="Calibri" w:hAnsi="Arial" w:cs="Arial"/>
        </w:rPr>
        <w:t>piaţa</w:t>
      </w:r>
      <w:proofErr w:type="spellEnd"/>
      <w:r w:rsidRPr="009B505D">
        <w:rPr>
          <w:rFonts w:ascii="Arial" w:eastAsia="Calibri" w:hAnsi="Arial" w:cs="Arial"/>
        </w:rPr>
        <w:t xml:space="preserve"> </w:t>
      </w:r>
      <w:proofErr w:type="spellStart"/>
      <w:r w:rsidRPr="009B505D">
        <w:rPr>
          <w:rFonts w:ascii="Arial" w:eastAsia="Calibri" w:hAnsi="Arial" w:cs="Arial"/>
        </w:rPr>
        <w:t>locală</w:t>
      </w:r>
      <w:proofErr w:type="spellEnd"/>
      <w:r w:rsidRPr="009B505D">
        <w:rPr>
          <w:rFonts w:ascii="Arial" w:eastAsia="Calibri" w:hAnsi="Arial" w:cs="Arial"/>
        </w:rPr>
        <w:t xml:space="preserve"> de </w:t>
      </w:r>
      <w:proofErr w:type="spellStart"/>
      <w:r w:rsidRPr="009B505D">
        <w:rPr>
          <w:rFonts w:ascii="Arial" w:eastAsia="Calibri" w:hAnsi="Arial" w:cs="Arial"/>
        </w:rPr>
        <w:t>societăţile</w:t>
      </w:r>
      <w:proofErr w:type="spellEnd"/>
      <w:r w:rsidRPr="009B505D">
        <w:rPr>
          <w:rFonts w:ascii="Arial" w:eastAsia="Calibri" w:hAnsi="Arial" w:cs="Arial"/>
        </w:rPr>
        <w:t xml:space="preserve"> de </w:t>
      </w:r>
      <w:proofErr w:type="spellStart"/>
      <w:r w:rsidRPr="009B505D">
        <w:rPr>
          <w:rFonts w:ascii="Arial" w:eastAsia="Calibri" w:hAnsi="Arial" w:cs="Arial"/>
        </w:rPr>
        <w:t>asigurare</w:t>
      </w:r>
      <w:proofErr w:type="spellEnd"/>
      <w:r w:rsidRPr="009B505D">
        <w:rPr>
          <w:rFonts w:ascii="Arial" w:eastAsia="Calibri" w:hAnsi="Arial" w:cs="Arial"/>
        </w:rPr>
        <w:t xml:space="preserve">, </w:t>
      </w:r>
      <w:proofErr w:type="spellStart"/>
      <w:r w:rsidRPr="009B505D">
        <w:rPr>
          <w:rFonts w:ascii="Arial" w:eastAsia="Calibri" w:hAnsi="Arial" w:cs="Arial"/>
        </w:rPr>
        <w:t>valabile</w:t>
      </w:r>
      <w:proofErr w:type="spellEnd"/>
      <w:r w:rsidRPr="009B505D">
        <w:rPr>
          <w:rFonts w:ascii="Arial" w:eastAsia="Calibri" w:hAnsi="Arial" w:cs="Arial"/>
        </w:rPr>
        <w:t xml:space="preserve"> la data </w:t>
      </w:r>
      <w:proofErr w:type="spellStart"/>
      <w:r w:rsidRPr="009B505D">
        <w:rPr>
          <w:rFonts w:ascii="Arial" w:eastAsia="Calibri" w:hAnsi="Arial" w:cs="Arial"/>
        </w:rPr>
        <w:t>realizării</w:t>
      </w:r>
      <w:proofErr w:type="spellEnd"/>
      <w:r w:rsidRPr="009B505D">
        <w:rPr>
          <w:rFonts w:ascii="Arial" w:eastAsia="Calibri" w:hAnsi="Arial" w:cs="Arial"/>
        </w:rPr>
        <w:t xml:space="preserve"> </w:t>
      </w:r>
      <w:proofErr w:type="spellStart"/>
      <w:r w:rsidRPr="009B505D">
        <w:rPr>
          <w:rFonts w:ascii="Arial" w:eastAsia="Calibri" w:hAnsi="Arial" w:cs="Arial"/>
        </w:rPr>
        <w:t>studiului</w:t>
      </w:r>
      <w:proofErr w:type="spellEnd"/>
      <w:r w:rsidRPr="009B505D">
        <w:rPr>
          <w:rFonts w:ascii="Arial" w:eastAsia="Calibri" w:hAnsi="Arial" w:cs="Arial"/>
        </w:rPr>
        <w:t>;</w:t>
      </w:r>
    </w:p>
    <w:p w14:paraId="448A2CE8" w14:textId="29CCB582" w:rsidR="009B505D" w:rsidRPr="009B505D" w:rsidRDefault="009B505D">
      <w:pPr>
        <w:numPr>
          <w:ilvl w:val="0"/>
          <w:numId w:val="46"/>
        </w:numPr>
        <w:spacing w:after="0" w:line="240" w:lineRule="auto"/>
        <w:contextualSpacing/>
        <w:jc w:val="both"/>
        <w:rPr>
          <w:rFonts w:ascii="Calibri" w:eastAsia="Calibri" w:hAnsi="Calibri" w:cs="Times New Roman"/>
        </w:rPr>
      </w:pPr>
      <w:proofErr w:type="spellStart"/>
      <w:r w:rsidRPr="009B505D">
        <w:rPr>
          <w:rFonts w:ascii="Arial" w:eastAsia="Calibri" w:hAnsi="Arial" w:cs="Arial"/>
        </w:rPr>
        <w:t>informaţiile</w:t>
      </w:r>
      <w:proofErr w:type="spellEnd"/>
      <w:r w:rsidRPr="009B505D">
        <w:rPr>
          <w:rFonts w:ascii="Arial" w:eastAsia="Calibri" w:hAnsi="Arial" w:cs="Arial"/>
        </w:rPr>
        <w:t xml:space="preserve"> </w:t>
      </w:r>
      <w:proofErr w:type="spellStart"/>
      <w:r w:rsidRPr="009B505D">
        <w:rPr>
          <w:rFonts w:ascii="Arial" w:eastAsia="Calibri" w:hAnsi="Arial" w:cs="Arial"/>
        </w:rPr>
        <w:t>furniz</w:t>
      </w:r>
      <w:r>
        <w:rPr>
          <w:rFonts w:ascii="Arial" w:eastAsia="Calibri" w:hAnsi="Arial" w:cs="Arial"/>
        </w:rPr>
        <w:t>ate</w:t>
      </w:r>
      <w:proofErr w:type="spellEnd"/>
      <w:r>
        <w:rPr>
          <w:rFonts w:ascii="Arial" w:eastAsia="Calibri" w:hAnsi="Arial" w:cs="Arial"/>
        </w:rPr>
        <w:t xml:space="preserve"> de </w:t>
      </w:r>
      <w:proofErr w:type="spellStart"/>
      <w:r>
        <w:rPr>
          <w:rFonts w:ascii="Arial" w:eastAsia="Calibri" w:hAnsi="Arial" w:cs="Arial"/>
        </w:rPr>
        <w:t>operatorii</w:t>
      </w:r>
      <w:proofErr w:type="spellEnd"/>
      <w:r>
        <w:rPr>
          <w:rFonts w:ascii="Arial" w:eastAsia="Calibri" w:hAnsi="Arial" w:cs="Arial"/>
        </w:rPr>
        <w:t xml:space="preserve"> de transport.</w:t>
      </w:r>
    </w:p>
    <w:p w14:paraId="69382412" w14:textId="77777777" w:rsidR="009B505D" w:rsidRPr="009B505D" w:rsidRDefault="009B505D" w:rsidP="009B505D">
      <w:pPr>
        <w:spacing w:after="0" w:line="240" w:lineRule="auto"/>
        <w:ind w:left="720"/>
        <w:contextualSpacing/>
        <w:jc w:val="both"/>
        <w:rPr>
          <w:rFonts w:ascii="Calibri" w:eastAsia="Calibri" w:hAnsi="Calibri" w:cs="Times New Roman"/>
        </w:rPr>
      </w:pPr>
    </w:p>
    <w:p w14:paraId="03E99255" w14:textId="7CF5315A" w:rsidR="009B505D" w:rsidRPr="009B505D" w:rsidRDefault="009B505D" w:rsidP="009B505D">
      <w:pPr>
        <w:spacing w:after="0" w:line="240" w:lineRule="auto"/>
        <w:jc w:val="both"/>
        <w:rPr>
          <w:rFonts w:ascii="Arial" w:eastAsia="Calibri" w:hAnsi="Arial" w:cs="Arial"/>
          <w:i/>
        </w:rPr>
      </w:pPr>
      <w:proofErr w:type="spellStart"/>
      <w:r w:rsidRPr="009B505D">
        <w:rPr>
          <w:rFonts w:ascii="Arial" w:eastAsia="Calibri" w:hAnsi="Arial" w:cs="Arial"/>
          <w:i/>
        </w:rPr>
        <w:t>Asigurare</w:t>
      </w:r>
      <w:proofErr w:type="spellEnd"/>
      <w:r w:rsidRPr="009B505D">
        <w:rPr>
          <w:rFonts w:ascii="Arial" w:eastAsia="Calibri" w:hAnsi="Arial" w:cs="Arial"/>
          <w:i/>
        </w:rPr>
        <w:t xml:space="preserve"> CASCO</w:t>
      </w:r>
    </w:p>
    <w:p w14:paraId="329F7662" w14:textId="77777777" w:rsidR="009B505D" w:rsidRPr="009B505D" w:rsidRDefault="009B505D" w:rsidP="009B505D">
      <w:pPr>
        <w:spacing w:after="0" w:line="240" w:lineRule="auto"/>
        <w:jc w:val="both"/>
        <w:rPr>
          <w:rFonts w:ascii="Arial" w:eastAsia="Calibri" w:hAnsi="Arial" w:cs="Arial"/>
        </w:rPr>
      </w:pPr>
      <w:proofErr w:type="spellStart"/>
      <w:r w:rsidRPr="009B505D">
        <w:rPr>
          <w:rFonts w:ascii="Arial" w:eastAsia="Calibri" w:hAnsi="Arial" w:cs="Arial"/>
        </w:rPr>
        <w:t>Estimarea</w:t>
      </w:r>
      <w:proofErr w:type="spellEnd"/>
      <w:r w:rsidRPr="009B505D">
        <w:rPr>
          <w:rFonts w:ascii="Arial" w:eastAsia="Calibri" w:hAnsi="Arial" w:cs="Arial"/>
        </w:rPr>
        <w:t xml:space="preserve"> </w:t>
      </w:r>
      <w:proofErr w:type="spellStart"/>
      <w:r w:rsidRPr="009B505D">
        <w:rPr>
          <w:rFonts w:ascii="Arial" w:eastAsia="Calibri" w:hAnsi="Arial" w:cs="Arial"/>
        </w:rPr>
        <w:t>cheltuielilor</w:t>
      </w:r>
      <w:proofErr w:type="spellEnd"/>
      <w:r w:rsidRPr="009B505D">
        <w:rPr>
          <w:rFonts w:ascii="Arial" w:eastAsia="Calibri" w:hAnsi="Arial" w:cs="Arial"/>
        </w:rPr>
        <w:t xml:space="preserve"> cu </w:t>
      </w:r>
      <w:proofErr w:type="spellStart"/>
      <w:r w:rsidRPr="009B505D">
        <w:rPr>
          <w:rFonts w:ascii="Arial" w:eastAsia="Calibri" w:hAnsi="Arial" w:cs="Arial"/>
        </w:rPr>
        <w:t>asigurarea</w:t>
      </w:r>
      <w:proofErr w:type="spellEnd"/>
      <w:r w:rsidRPr="009B505D">
        <w:rPr>
          <w:rFonts w:ascii="Arial" w:eastAsia="Calibri" w:hAnsi="Arial" w:cs="Arial"/>
        </w:rPr>
        <w:t xml:space="preserve"> CASCO s-a </w:t>
      </w:r>
      <w:proofErr w:type="spellStart"/>
      <w:r w:rsidRPr="009B505D">
        <w:rPr>
          <w:rFonts w:ascii="Arial" w:eastAsia="Calibri" w:hAnsi="Arial" w:cs="Arial"/>
        </w:rPr>
        <w:t>realizat</w:t>
      </w:r>
      <w:proofErr w:type="spellEnd"/>
      <w:r w:rsidRPr="009B505D">
        <w:rPr>
          <w:rFonts w:ascii="Arial" w:eastAsia="Calibri" w:hAnsi="Arial" w:cs="Arial"/>
        </w:rPr>
        <w:t xml:space="preserve"> </w:t>
      </w:r>
      <w:proofErr w:type="spellStart"/>
      <w:r w:rsidRPr="009B505D">
        <w:rPr>
          <w:rFonts w:ascii="Arial" w:eastAsia="Calibri" w:hAnsi="Arial" w:cs="Arial"/>
        </w:rPr>
        <w:t>luând</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considerare</w:t>
      </w:r>
      <w:proofErr w:type="spellEnd"/>
      <w:r w:rsidRPr="009B505D">
        <w:rPr>
          <w:rFonts w:ascii="Arial" w:eastAsia="Calibri" w:hAnsi="Arial" w:cs="Arial"/>
        </w:rPr>
        <w:t>:</w:t>
      </w:r>
    </w:p>
    <w:p w14:paraId="15E72370" w14:textId="26893A68" w:rsidR="009B505D" w:rsidRPr="009B505D" w:rsidRDefault="009B505D">
      <w:pPr>
        <w:pStyle w:val="ListParagraph"/>
        <w:numPr>
          <w:ilvl w:val="0"/>
          <w:numId w:val="46"/>
        </w:numPr>
        <w:spacing w:after="0"/>
        <w:jc w:val="both"/>
        <w:rPr>
          <w:rFonts w:ascii="Arial" w:eastAsia="Calibri" w:hAnsi="Arial" w:cs="Arial"/>
        </w:rPr>
      </w:pPr>
      <w:proofErr w:type="spellStart"/>
      <w:r w:rsidRPr="009B505D">
        <w:rPr>
          <w:rFonts w:ascii="Arial" w:eastAsia="Calibri" w:hAnsi="Arial" w:cs="Arial"/>
        </w:rPr>
        <w:t>numărul</w:t>
      </w:r>
      <w:proofErr w:type="spellEnd"/>
      <w:r w:rsidRPr="009B505D">
        <w:rPr>
          <w:rFonts w:ascii="Arial" w:eastAsia="Calibri" w:hAnsi="Arial" w:cs="Arial"/>
        </w:rPr>
        <w:t xml:space="preserve"> de </w:t>
      </w:r>
      <w:proofErr w:type="spellStart"/>
      <w:r w:rsidRPr="009B505D">
        <w:rPr>
          <w:rFonts w:ascii="Arial" w:eastAsia="Calibri" w:hAnsi="Arial" w:cs="Arial"/>
        </w:rPr>
        <w:t>autovehicule</w:t>
      </w:r>
      <w:proofErr w:type="spellEnd"/>
      <w:r w:rsidRPr="009B505D">
        <w:rPr>
          <w:rFonts w:ascii="Arial" w:eastAsia="Calibri" w:hAnsi="Arial" w:cs="Arial"/>
        </w:rPr>
        <w:t xml:space="preserve"> </w:t>
      </w:r>
      <w:proofErr w:type="spellStart"/>
      <w:r w:rsidRPr="009B505D">
        <w:rPr>
          <w:rFonts w:ascii="Arial" w:eastAsia="Calibri" w:hAnsi="Arial" w:cs="Arial"/>
        </w:rPr>
        <w:t>prevăzut</w:t>
      </w:r>
      <w:proofErr w:type="spellEnd"/>
      <w:r w:rsidRPr="009B505D">
        <w:rPr>
          <w:rFonts w:ascii="Arial" w:eastAsia="Calibri" w:hAnsi="Arial" w:cs="Arial"/>
        </w:rPr>
        <w:t xml:space="preserve"> </w:t>
      </w:r>
      <w:proofErr w:type="spellStart"/>
      <w:r w:rsidRPr="009B505D">
        <w:rPr>
          <w:rFonts w:ascii="Arial" w:eastAsia="Calibri" w:hAnsi="Arial" w:cs="Arial"/>
        </w:rPr>
        <w:t>pentru</w:t>
      </w:r>
      <w:proofErr w:type="spellEnd"/>
      <w:r w:rsidRPr="009B505D">
        <w:rPr>
          <w:rFonts w:ascii="Arial" w:eastAsia="Calibri" w:hAnsi="Arial" w:cs="Arial"/>
        </w:rPr>
        <w:t xml:space="preserve"> </w:t>
      </w:r>
      <w:proofErr w:type="spellStart"/>
      <w:r w:rsidRPr="009B505D">
        <w:rPr>
          <w:rFonts w:ascii="Arial" w:eastAsia="Calibri" w:hAnsi="Arial" w:cs="Arial"/>
        </w:rPr>
        <w:t>fiecare</w:t>
      </w:r>
      <w:proofErr w:type="spellEnd"/>
      <w:r w:rsidRPr="009B505D">
        <w:rPr>
          <w:rFonts w:ascii="Arial" w:eastAsia="Calibri" w:hAnsi="Arial" w:cs="Arial"/>
        </w:rPr>
        <w:t xml:space="preserve"> </w:t>
      </w:r>
      <w:proofErr w:type="spellStart"/>
      <w:r w:rsidRPr="009B505D">
        <w:rPr>
          <w:rFonts w:ascii="Arial" w:eastAsia="Calibri" w:hAnsi="Arial" w:cs="Arial"/>
        </w:rPr>
        <w:t>traseu</w:t>
      </w:r>
      <w:proofErr w:type="spellEnd"/>
      <w:r w:rsidRPr="009B505D">
        <w:rPr>
          <w:rFonts w:ascii="Arial" w:eastAsia="Calibri" w:hAnsi="Arial" w:cs="Arial"/>
        </w:rPr>
        <w:t xml:space="preserve">, </w:t>
      </w:r>
      <w:proofErr w:type="spellStart"/>
      <w:r w:rsidRPr="009B505D">
        <w:rPr>
          <w:rFonts w:ascii="Arial" w:eastAsia="Calibri" w:hAnsi="Arial" w:cs="Arial"/>
        </w:rPr>
        <w:t>astfel</w:t>
      </w:r>
      <w:proofErr w:type="spellEnd"/>
      <w:r w:rsidRPr="009B505D">
        <w:rPr>
          <w:rFonts w:ascii="Arial" w:eastAsia="Calibri" w:hAnsi="Arial" w:cs="Arial"/>
        </w:rPr>
        <w:t xml:space="preserve"> cum </w:t>
      </w:r>
      <w:proofErr w:type="spellStart"/>
      <w:r w:rsidRPr="009B505D">
        <w:rPr>
          <w:rFonts w:ascii="Arial" w:eastAsia="Calibri" w:hAnsi="Arial" w:cs="Arial"/>
        </w:rPr>
        <w:t>este</w:t>
      </w:r>
      <w:proofErr w:type="spellEnd"/>
      <w:r w:rsidRPr="009B505D">
        <w:rPr>
          <w:rFonts w:ascii="Arial" w:eastAsia="Calibri" w:hAnsi="Arial" w:cs="Arial"/>
        </w:rPr>
        <w:t xml:space="preserve"> </w:t>
      </w:r>
      <w:proofErr w:type="spellStart"/>
      <w:r w:rsidRPr="009B505D">
        <w:rPr>
          <w:rFonts w:ascii="Arial" w:eastAsia="Calibri" w:hAnsi="Arial" w:cs="Arial"/>
        </w:rPr>
        <w:t>specificat</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cadrul</w:t>
      </w:r>
      <w:proofErr w:type="spellEnd"/>
      <w:r w:rsidRPr="009B505D">
        <w:rPr>
          <w:rFonts w:ascii="Arial" w:eastAsia="Calibri" w:hAnsi="Arial" w:cs="Arial"/>
        </w:rPr>
        <w:t xml:space="preserve"> </w:t>
      </w:r>
      <w:proofErr w:type="spellStart"/>
      <w:r w:rsidRPr="009B505D">
        <w:rPr>
          <w:rFonts w:ascii="Arial" w:eastAsia="Calibri" w:hAnsi="Arial" w:cs="Arial"/>
        </w:rPr>
        <w:t>propunerii</w:t>
      </w:r>
      <w:proofErr w:type="spellEnd"/>
      <w:r w:rsidRPr="009B505D">
        <w:rPr>
          <w:rFonts w:ascii="Arial" w:eastAsia="Calibri" w:hAnsi="Arial" w:cs="Arial"/>
        </w:rPr>
        <w:t xml:space="preserve"> de program de transport</w:t>
      </w:r>
    </w:p>
    <w:p w14:paraId="0EB1E11F" w14:textId="79927A59" w:rsidR="009B505D" w:rsidRPr="009B505D" w:rsidRDefault="009B505D">
      <w:pPr>
        <w:widowControl w:val="0"/>
        <w:numPr>
          <w:ilvl w:val="0"/>
          <w:numId w:val="46"/>
        </w:numPr>
        <w:suppressAutoHyphens/>
        <w:spacing w:after="0" w:line="240" w:lineRule="auto"/>
        <w:contextualSpacing/>
        <w:jc w:val="both"/>
        <w:rPr>
          <w:rFonts w:ascii="Arial" w:eastAsia="Calibri" w:hAnsi="Arial" w:cs="Arial"/>
        </w:rPr>
      </w:pPr>
      <w:proofErr w:type="spellStart"/>
      <w:r w:rsidRPr="009B505D">
        <w:rPr>
          <w:rFonts w:ascii="Arial" w:eastAsia="Calibri" w:hAnsi="Arial" w:cs="Arial"/>
        </w:rPr>
        <w:t>capacitatea</w:t>
      </w:r>
      <w:proofErr w:type="spellEnd"/>
      <w:r w:rsidRPr="009B505D">
        <w:rPr>
          <w:rFonts w:ascii="Arial" w:eastAsia="Calibri" w:hAnsi="Arial" w:cs="Arial"/>
        </w:rPr>
        <w:t xml:space="preserve"> </w:t>
      </w:r>
      <w:proofErr w:type="spellStart"/>
      <w:r w:rsidRPr="009B505D">
        <w:rPr>
          <w:rFonts w:ascii="Arial" w:eastAsia="Calibri" w:hAnsi="Arial" w:cs="Arial"/>
        </w:rPr>
        <w:t>necesară</w:t>
      </w:r>
      <w:proofErr w:type="spellEnd"/>
      <w:r w:rsidRPr="009B505D">
        <w:rPr>
          <w:rFonts w:ascii="Arial" w:eastAsia="Calibri" w:hAnsi="Arial" w:cs="Arial"/>
        </w:rPr>
        <w:t xml:space="preserve"> </w:t>
      </w:r>
      <w:proofErr w:type="gramStart"/>
      <w:r w:rsidRPr="009B505D">
        <w:rPr>
          <w:rFonts w:ascii="Arial" w:eastAsia="Calibri" w:hAnsi="Arial" w:cs="Arial"/>
        </w:rPr>
        <w:t>a</w:t>
      </w:r>
      <w:proofErr w:type="gramEnd"/>
      <w:r w:rsidRPr="009B505D">
        <w:rPr>
          <w:rFonts w:ascii="Arial" w:eastAsia="Calibri" w:hAnsi="Arial" w:cs="Arial"/>
        </w:rPr>
        <w:t xml:space="preserve"> </w:t>
      </w:r>
      <w:proofErr w:type="spellStart"/>
      <w:r w:rsidRPr="009B505D">
        <w:rPr>
          <w:rFonts w:ascii="Arial" w:eastAsia="Calibri" w:hAnsi="Arial" w:cs="Arial"/>
        </w:rPr>
        <w:t>autovehiculelor</w:t>
      </w:r>
      <w:proofErr w:type="spellEnd"/>
      <w:r w:rsidRPr="009B505D">
        <w:rPr>
          <w:rFonts w:ascii="Arial" w:eastAsia="Calibri" w:hAnsi="Arial" w:cs="Arial"/>
        </w:rPr>
        <w:t xml:space="preserve"> </w:t>
      </w:r>
      <w:proofErr w:type="spellStart"/>
      <w:r w:rsidRPr="009B505D">
        <w:rPr>
          <w:rFonts w:ascii="Arial" w:eastAsia="Calibri" w:hAnsi="Arial" w:cs="Arial"/>
        </w:rPr>
        <w:t>prevăzute</w:t>
      </w:r>
      <w:proofErr w:type="spellEnd"/>
      <w:r w:rsidRPr="009B505D">
        <w:rPr>
          <w:rFonts w:ascii="Arial" w:eastAsia="Calibri" w:hAnsi="Arial" w:cs="Arial"/>
        </w:rPr>
        <w:t xml:space="preserve"> </w:t>
      </w:r>
      <w:proofErr w:type="spellStart"/>
      <w:r w:rsidRPr="009B505D">
        <w:rPr>
          <w:rFonts w:ascii="Arial" w:eastAsia="Calibri" w:hAnsi="Arial" w:cs="Arial"/>
        </w:rPr>
        <w:t>pentru</w:t>
      </w:r>
      <w:proofErr w:type="spellEnd"/>
      <w:r w:rsidRPr="009B505D">
        <w:rPr>
          <w:rFonts w:ascii="Arial" w:eastAsia="Calibri" w:hAnsi="Arial" w:cs="Arial"/>
        </w:rPr>
        <w:t xml:space="preserve"> </w:t>
      </w:r>
      <w:proofErr w:type="spellStart"/>
      <w:r w:rsidRPr="009B505D">
        <w:rPr>
          <w:rFonts w:ascii="Arial" w:eastAsia="Calibri" w:hAnsi="Arial" w:cs="Arial"/>
        </w:rPr>
        <w:t>fiecare</w:t>
      </w:r>
      <w:proofErr w:type="spellEnd"/>
      <w:r w:rsidRPr="009B505D">
        <w:rPr>
          <w:rFonts w:ascii="Arial" w:eastAsia="Calibri" w:hAnsi="Arial" w:cs="Arial"/>
        </w:rPr>
        <w:t xml:space="preserve"> </w:t>
      </w:r>
      <w:proofErr w:type="spellStart"/>
      <w:r w:rsidRPr="009B505D">
        <w:rPr>
          <w:rFonts w:ascii="Arial" w:eastAsia="Calibri" w:hAnsi="Arial" w:cs="Arial"/>
        </w:rPr>
        <w:t>traseu</w:t>
      </w:r>
      <w:proofErr w:type="spellEnd"/>
      <w:r w:rsidRPr="009B505D">
        <w:rPr>
          <w:rFonts w:ascii="Arial" w:eastAsia="Calibri" w:hAnsi="Arial" w:cs="Arial"/>
        </w:rPr>
        <w:t xml:space="preserve">, </w:t>
      </w:r>
      <w:proofErr w:type="spellStart"/>
      <w:r w:rsidRPr="009B505D">
        <w:rPr>
          <w:rFonts w:ascii="Arial" w:eastAsia="Calibri" w:hAnsi="Arial" w:cs="Arial"/>
        </w:rPr>
        <w:t>astfel</w:t>
      </w:r>
      <w:proofErr w:type="spellEnd"/>
      <w:r w:rsidRPr="009B505D">
        <w:rPr>
          <w:rFonts w:ascii="Arial" w:eastAsia="Calibri" w:hAnsi="Arial" w:cs="Arial"/>
        </w:rPr>
        <w:t xml:space="preserve"> cum </w:t>
      </w:r>
      <w:proofErr w:type="spellStart"/>
      <w:r w:rsidRPr="009B505D">
        <w:rPr>
          <w:rFonts w:ascii="Arial" w:eastAsia="Calibri" w:hAnsi="Arial" w:cs="Arial"/>
        </w:rPr>
        <w:t>este</w:t>
      </w:r>
      <w:proofErr w:type="spellEnd"/>
      <w:r w:rsidRPr="009B505D">
        <w:rPr>
          <w:rFonts w:ascii="Arial" w:eastAsia="Calibri" w:hAnsi="Arial" w:cs="Arial"/>
        </w:rPr>
        <w:t xml:space="preserve"> </w:t>
      </w:r>
      <w:proofErr w:type="spellStart"/>
      <w:r w:rsidRPr="009B505D">
        <w:rPr>
          <w:rFonts w:ascii="Arial" w:eastAsia="Calibri" w:hAnsi="Arial" w:cs="Arial"/>
        </w:rPr>
        <w:t>specificat</w:t>
      </w:r>
      <w:proofErr w:type="spellEnd"/>
      <w:r w:rsidRPr="009B505D">
        <w:rPr>
          <w:rFonts w:ascii="Arial" w:eastAsia="Calibri" w:hAnsi="Arial" w:cs="Arial"/>
        </w:rPr>
        <w:t xml:space="preserve"> </w:t>
      </w:r>
      <w:proofErr w:type="spellStart"/>
      <w:r w:rsidRPr="009B505D">
        <w:rPr>
          <w:rFonts w:ascii="Arial" w:eastAsia="Calibri" w:hAnsi="Arial" w:cs="Arial"/>
        </w:rPr>
        <w:t>în</w:t>
      </w:r>
      <w:proofErr w:type="spellEnd"/>
      <w:r w:rsidRPr="009B505D">
        <w:rPr>
          <w:rFonts w:ascii="Arial" w:eastAsia="Calibri" w:hAnsi="Arial" w:cs="Arial"/>
        </w:rPr>
        <w:t xml:space="preserve"> </w:t>
      </w:r>
      <w:proofErr w:type="spellStart"/>
      <w:r w:rsidRPr="009B505D">
        <w:rPr>
          <w:rFonts w:ascii="Arial" w:eastAsia="Calibri" w:hAnsi="Arial" w:cs="Arial"/>
        </w:rPr>
        <w:t>cadrul</w:t>
      </w:r>
      <w:proofErr w:type="spellEnd"/>
      <w:r w:rsidRPr="009B505D">
        <w:rPr>
          <w:rFonts w:ascii="Arial" w:eastAsia="Calibri" w:hAnsi="Arial" w:cs="Arial"/>
        </w:rPr>
        <w:t xml:space="preserve"> </w:t>
      </w:r>
      <w:proofErr w:type="spellStart"/>
      <w:r w:rsidRPr="009B505D">
        <w:rPr>
          <w:rFonts w:ascii="Arial" w:eastAsia="Calibri" w:hAnsi="Arial" w:cs="Arial"/>
        </w:rPr>
        <w:t>propunerii</w:t>
      </w:r>
      <w:proofErr w:type="spellEnd"/>
      <w:r w:rsidRPr="009B505D">
        <w:rPr>
          <w:rFonts w:ascii="Arial" w:eastAsia="Calibri" w:hAnsi="Arial" w:cs="Arial"/>
        </w:rPr>
        <w:t xml:space="preserve"> de program de transport</w:t>
      </w:r>
    </w:p>
    <w:p w14:paraId="59161CA1" w14:textId="357377E9" w:rsidR="009B505D" w:rsidRPr="009B505D" w:rsidRDefault="009B505D">
      <w:pPr>
        <w:widowControl w:val="0"/>
        <w:numPr>
          <w:ilvl w:val="0"/>
          <w:numId w:val="46"/>
        </w:numPr>
        <w:suppressAutoHyphens/>
        <w:spacing w:after="0" w:line="240" w:lineRule="auto"/>
        <w:contextualSpacing/>
        <w:jc w:val="both"/>
        <w:rPr>
          <w:rFonts w:ascii="Arial" w:eastAsia="Calibri" w:hAnsi="Arial" w:cs="Arial"/>
        </w:rPr>
      </w:pPr>
      <w:proofErr w:type="spellStart"/>
      <w:r w:rsidRPr="009B505D">
        <w:rPr>
          <w:rFonts w:ascii="Arial" w:eastAsia="Calibri" w:hAnsi="Arial" w:cs="Arial"/>
        </w:rPr>
        <w:t>preţurile</w:t>
      </w:r>
      <w:proofErr w:type="spellEnd"/>
      <w:r w:rsidRPr="009B505D">
        <w:rPr>
          <w:rFonts w:ascii="Arial" w:eastAsia="Calibri" w:hAnsi="Arial" w:cs="Arial"/>
        </w:rPr>
        <w:t xml:space="preserve"> </w:t>
      </w:r>
      <w:proofErr w:type="spellStart"/>
      <w:r w:rsidRPr="009B505D">
        <w:rPr>
          <w:rFonts w:ascii="Arial" w:eastAsia="Calibri" w:hAnsi="Arial" w:cs="Arial"/>
        </w:rPr>
        <w:t>practicate</w:t>
      </w:r>
      <w:proofErr w:type="spellEnd"/>
      <w:r w:rsidRPr="009B505D">
        <w:rPr>
          <w:rFonts w:ascii="Arial" w:eastAsia="Calibri" w:hAnsi="Arial" w:cs="Arial"/>
        </w:rPr>
        <w:t xml:space="preserve"> pe </w:t>
      </w:r>
      <w:proofErr w:type="spellStart"/>
      <w:r w:rsidRPr="009B505D">
        <w:rPr>
          <w:rFonts w:ascii="Arial" w:eastAsia="Calibri" w:hAnsi="Arial" w:cs="Arial"/>
        </w:rPr>
        <w:t>piaţa</w:t>
      </w:r>
      <w:proofErr w:type="spellEnd"/>
      <w:r w:rsidRPr="009B505D">
        <w:rPr>
          <w:rFonts w:ascii="Arial" w:eastAsia="Calibri" w:hAnsi="Arial" w:cs="Arial"/>
        </w:rPr>
        <w:t xml:space="preserve"> </w:t>
      </w:r>
      <w:proofErr w:type="spellStart"/>
      <w:r w:rsidRPr="009B505D">
        <w:rPr>
          <w:rFonts w:ascii="Arial" w:eastAsia="Calibri" w:hAnsi="Arial" w:cs="Arial"/>
        </w:rPr>
        <w:t>locală</w:t>
      </w:r>
      <w:proofErr w:type="spellEnd"/>
      <w:r w:rsidRPr="009B505D">
        <w:rPr>
          <w:rFonts w:ascii="Arial" w:eastAsia="Calibri" w:hAnsi="Arial" w:cs="Arial"/>
        </w:rPr>
        <w:t xml:space="preserve"> de </w:t>
      </w:r>
      <w:proofErr w:type="spellStart"/>
      <w:r w:rsidRPr="009B505D">
        <w:rPr>
          <w:rFonts w:ascii="Arial" w:eastAsia="Calibri" w:hAnsi="Arial" w:cs="Arial"/>
        </w:rPr>
        <w:t>societăţile</w:t>
      </w:r>
      <w:proofErr w:type="spellEnd"/>
      <w:r w:rsidRPr="009B505D">
        <w:rPr>
          <w:rFonts w:ascii="Arial" w:eastAsia="Calibri" w:hAnsi="Arial" w:cs="Arial"/>
        </w:rPr>
        <w:t xml:space="preserve"> de </w:t>
      </w:r>
      <w:proofErr w:type="spellStart"/>
      <w:r w:rsidRPr="009B505D">
        <w:rPr>
          <w:rFonts w:ascii="Arial" w:eastAsia="Calibri" w:hAnsi="Arial" w:cs="Arial"/>
        </w:rPr>
        <w:t>asigurare</w:t>
      </w:r>
      <w:proofErr w:type="spellEnd"/>
      <w:r w:rsidRPr="009B505D">
        <w:rPr>
          <w:rFonts w:ascii="Arial" w:eastAsia="Calibri" w:hAnsi="Arial" w:cs="Arial"/>
        </w:rPr>
        <w:t xml:space="preserve">, </w:t>
      </w:r>
      <w:proofErr w:type="spellStart"/>
      <w:r w:rsidRPr="009B505D">
        <w:rPr>
          <w:rFonts w:ascii="Arial" w:eastAsia="Calibri" w:hAnsi="Arial" w:cs="Arial"/>
        </w:rPr>
        <w:t>valabile</w:t>
      </w:r>
      <w:proofErr w:type="spellEnd"/>
      <w:r w:rsidRPr="009B505D">
        <w:rPr>
          <w:rFonts w:ascii="Arial" w:eastAsia="Calibri" w:hAnsi="Arial" w:cs="Arial"/>
        </w:rPr>
        <w:t xml:space="preserve"> la data </w:t>
      </w:r>
      <w:proofErr w:type="spellStart"/>
      <w:r w:rsidRPr="009B505D">
        <w:rPr>
          <w:rFonts w:ascii="Arial" w:eastAsia="Calibri" w:hAnsi="Arial" w:cs="Arial"/>
        </w:rPr>
        <w:t>realizării</w:t>
      </w:r>
      <w:proofErr w:type="spellEnd"/>
      <w:r w:rsidRPr="009B505D">
        <w:rPr>
          <w:rFonts w:ascii="Arial" w:eastAsia="Calibri" w:hAnsi="Arial" w:cs="Arial"/>
        </w:rPr>
        <w:t xml:space="preserve"> </w:t>
      </w:r>
      <w:proofErr w:type="spellStart"/>
      <w:r w:rsidRPr="009B505D">
        <w:rPr>
          <w:rFonts w:ascii="Arial" w:eastAsia="Calibri" w:hAnsi="Arial" w:cs="Arial"/>
        </w:rPr>
        <w:t>prezentului</w:t>
      </w:r>
      <w:proofErr w:type="spellEnd"/>
      <w:r w:rsidRPr="009B505D">
        <w:rPr>
          <w:rFonts w:ascii="Arial" w:eastAsia="Calibri" w:hAnsi="Arial" w:cs="Arial"/>
        </w:rPr>
        <w:t xml:space="preserve"> </w:t>
      </w:r>
      <w:proofErr w:type="spellStart"/>
      <w:r w:rsidRPr="009B505D">
        <w:rPr>
          <w:rFonts w:ascii="Arial" w:eastAsia="Calibri" w:hAnsi="Arial" w:cs="Arial"/>
        </w:rPr>
        <w:t>studiu</w:t>
      </w:r>
      <w:proofErr w:type="spellEnd"/>
    </w:p>
    <w:p w14:paraId="12216BFF" w14:textId="7B819664" w:rsidR="009B505D" w:rsidRPr="009B505D" w:rsidRDefault="009B505D">
      <w:pPr>
        <w:pStyle w:val="ListParagraph"/>
        <w:numPr>
          <w:ilvl w:val="0"/>
          <w:numId w:val="46"/>
        </w:numPr>
        <w:spacing w:line="276" w:lineRule="auto"/>
        <w:rPr>
          <w:rFonts w:ascii="Arial" w:hAnsi="Arial" w:cs="Arial"/>
        </w:rPr>
      </w:pPr>
      <w:proofErr w:type="spellStart"/>
      <w:r w:rsidRPr="009B505D">
        <w:rPr>
          <w:rFonts w:ascii="Arial" w:eastAsia="Calibri" w:hAnsi="Arial" w:cs="Arial"/>
        </w:rPr>
        <w:t>informaţiile</w:t>
      </w:r>
      <w:proofErr w:type="spellEnd"/>
      <w:r w:rsidRPr="009B505D">
        <w:rPr>
          <w:rFonts w:ascii="Arial" w:eastAsia="Calibri" w:hAnsi="Arial" w:cs="Arial"/>
        </w:rPr>
        <w:t xml:space="preserve"> </w:t>
      </w:r>
      <w:proofErr w:type="spellStart"/>
      <w:r w:rsidRPr="009B505D">
        <w:rPr>
          <w:rFonts w:ascii="Arial" w:eastAsia="Calibri" w:hAnsi="Arial" w:cs="Arial"/>
        </w:rPr>
        <w:t>furnizate</w:t>
      </w:r>
      <w:proofErr w:type="spellEnd"/>
      <w:r w:rsidRPr="009B505D">
        <w:rPr>
          <w:rFonts w:ascii="Arial" w:eastAsia="Calibri" w:hAnsi="Arial" w:cs="Arial"/>
        </w:rPr>
        <w:t xml:space="preserve"> de </w:t>
      </w:r>
      <w:proofErr w:type="spellStart"/>
      <w:r w:rsidRPr="009B505D">
        <w:rPr>
          <w:rFonts w:ascii="Arial" w:eastAsia="Calibri" w:hAnsi="Arial" w:cs="Arial"/>
        </w:rPr>
        <w:t>operatorii</w:t>
      </w:r>
      <w:proofErr w:type="spellEnd"/>
      <w:r w:rsidRPr="009B505D">
        <w:rPr>
          <w:rFonts w:ascii="Arial" w:eastAsia="Calibri" w:hAnsi="Arial" w:cs="Arial"/>
        </w:rPr>
        <w:t xml:space="preserve"> de transport</w:t>
      </w:r>
    </w:p>
    <w:p w14:paraId="23455091" w14:textId="35307F0D" w:rsidR="00F358AA" w:rsidRDefault="00F358AA" w:rsidP="00F358AA">
      <w:pPr>
        <w:spacing w:after="0" w:line="276" w:lineRule="auto"/>
        <w:rPr>
          <w:rFonts w:ascii="Arial" w:hAnsi="Arial" w:cs="Arial"/>
          <w:i/>
        </w:rPr>
      </w:pPr>
      <w:proofErr w:type="spellStart"/>
      <w:r>
        <w:rPr>
          <w:rFonts w:ascii="Arial" w:hAnsi="Arial" w:cs="Arial"/>
          <w:i/>
        </w:rPr>
        <w:t>Licenţă</w:t>
      </w:r>
      <w:proofErr w:type="spellEnd"/>
      <w:r>
        <w:rPr>
          <w:rFonts w:ascii="Arial" w:hAnsi="Arial" w:cs="Arial"/>
          <w:i/>
        </w:rPr>
        <w:t xml:space="preserve"> </w:t>
      </w:r>
      <w:proofErr w:type="spellStart"/>
      <w:r>
        <w:rPr>
          <w:rFonts w:ascii="Arial" w:hAnsi="Arial" w:cs="Arial"/>
          <w:i/>
        </w:rPr>
        <w:t>comunitară</w:t>
      </w:r>
      <w:proofErr w:type="spellEnd"/>
    </w:p>
    <w:p w14:paraId="2086EE4A" w14:textId="0AAE2625" w:rsidR="00F358AA" w:rsidRDefault="00D05A08" w:rsidP="00AA3A64">
      <w:pPr>
        <w:spacing w:after="0" w:line="276" w:lineRule="auto"/>
        <w:jc w:val="both"/>
        <w:rPr>
          <w:rFonts w:ascii="Arial" w:hAnsi="Arial" w:cs="Arial"/>
        </w:rPr>
      </w:pPr>
      <w:proofErr w:type="spellStart"/>
      <w:r w:rsidRPr="00D05A08">
        <w:rPr>
          <w:rFonts w:ascii="Arial" w:hAnsi="Arial" w:cs="Arial"/>
        </w:rPr>
        <w:t>Eliberarea</w:t>
      </w:r>
      <w:proofErr w:type="spellEnd"/>
      <w:r w:rsidRPr="00D05A08">
        <w:rPr>
          <w:rFonts w:ascii="Arial" w:hAnsi="Arial" w:cs="Arial"/>
        </w:rPr>
        <w:t xml:space="preserve"> </w:t>
      </w:r>
      <w:proofErr w:type="spellStart"/>
      <w:r w:rsidRPr="00D05A08">
        <w:rPr>
          <w:rFonts w:ascii="Arial" w:hAnsi="Arial" w:cs="Arial"/>
        </w:rPr>
        <w:t>copiei</w:t>
      </w:r>
      <w:proofErr w:type="spellEnd"/>
      <w:r w:rsidRPr="00D05A08">
        <w:rPr>
          <w:rFonts w:ascii="Arial" w:hAnsi="Arial" w:cs="Arial"/>
        </w:rPr>
        <w:t xml:space="preserve"> </w:t>
      </w:r>
      <w:proofErr w:type="spellStart"/>
      <w:r w:rsidRPr="00D05A08">
        <w:rPr>
          <w:rFonts w:ascii="Arial" w:hAnsi="Arial" w:cs="Arial"/>
        </w:rPr>
        <w:t>conforme</w:t>
      </w:r>
      <w:proofErr w:type="spellEnd"/>
      <w:r w:rsidRPr="00D05A08">
        <w:rPr>
          <w:rFonts w:ascii="Arial" w:hAnsi="Arial" w:cs="Arial"/>
        </w:rPr>
        <w:t xml:space="preserve"> a </w:t>
      </w:r>
      <w:proofErr w:type="spellStart"/>
      <w:r w:rsidRPr="00D05A08">
        <w:rPr>
          <w:rFonts w:ascii="Arial" w:hAnsi="Arial" w:cs="Arial"/>
        </w:rPr>
        <w:t>licen</w:t>
      </w:r>
      <w:proofErr w:type="spellEnd"/>
      <w:r w:rsidR="0096239B">
        <w:rPr>
          <w:rFonts w:ascii="Arial" w:hAnsi="Arial" w:cs="Arial"/>
          <w:lang w:val="ro-RO"/>
        </w:rPr>
        <w:t>ț</w:t>
      </w:r>
      <w:proofErr w:type="spellStart"/>
      <w:r w:rsidRPr="00D05A08">
        <w:rPr>
          <w:rFonts w:ascii="Arial" w:hAnsi="Arial" w:cs="Arial"/>
        </w:rPr>
        <w:t>ei</w:t>
      </w:r>
      <w:proofErr w:type="spellEnd"/>
      <w:r w:rsidRPr="00D05A08">
        <w:rPr>
          <w:rFonts w:ascii="Arial" w:hAnsi="Arial" w:cs="Arial"/>
        </w:rPr>
        <w:t xml:space="preserve"> </w:t>
      </w:r>
      <w:proofErr w:type="spellStart"/>
      <w:r w:rsidRPr="00D05A08">
        <w:rPr>
          <w:rFonts w:ascii="Arial" w:hAnsi="Arial" w:cs="Arial"/>
        </w:rPr>
        <w:t>comunitare</w:t>
      </w:r>
      <w:proofErr w:type="spellEnd"/>
      <w:r w:rsidRPr="00D05A08">
        <w:rPr>
          <w:rFonts w:ascii="Arial" w:hAnsi="Arial" w:cs="Arial"/>
        </w:rPr>
        <w:t xml:space="preserve"> </w:t>
      </w:r>
      <w:proofErr w:type="spellStart"/>
      <w:r w:rsidRPr="00D05A08">
        <w:rPr>
          <w:rFonts w:ascii="Arial" w:hAnsi="Arial" w:cs="Arial"/>
        </w:rPr>
        <w:t>sau</w:t>
      </w:r>
      <w:proofErr w:type="spellEnd"/>
      <w:r w:rsidRPr="00D05A08">
        <w:rPr>
          <w:rFonts w:ascii="Arial" w:hAnsi="Arial" w:cs="Arial"/>
        </w:rPr>
        <w:t xml:space="preserve"> a </w:t>
      </w:r>
      <w:proofErr w:type="spellStart"/>
      <w:r w:rsidRPr="00D05A08">
        <w:rPr>
          <w:rFonts w:ascii="Arial" w:hAnsi="Arial" w:cs="Arial"/>
        </w:rPr>
        <w:t>certificatului</w:t>
      </w:r>
      <w:proofErr w:type="spellEnd"/>
      <w:r w:rsidRPr="00D05A08">
        <w:rPr>
          <w:rFonts w:ascii="Arial" w:hAnsi="Arial" w:cs="Arial"/>
        </w:rPr>
        <w:t xml:space="preserve"> de transport </w:t>
      </w:r>
      <w:proofErr w:type="spellStart"/>
      <w:r w:rsidRPr="00D05A08">
        <w:rPr>
          <w:rFonts w:ascii="Arial" w:hAnsi="Arial" w:cs="Arial"/>
        </w:rPr>
        <w:t>în</w:t>
      </w:r>
      <w:proofErr w:type="spellEnd"/>
      <w:r w:rsidRPr="00D05A08">
        <w:rPr>
          <w:rFonts w:ascii="Arial" w:hAnsi="Arial" w:cs="Arial"/>
        </w:rPr>
        <w:t xml:space="preserve"> </w:t>
      </w:r>
      <w:proofErr w:type="spellStart"/>
      <w:r w:rsidRPr="00D05A08">
        <w:rPr>
          <w:rFonts w:ascii="Arial" w:hAnsi="Arial" w:cs="Arial"/>
        </w:rPr>
        <w:t>cont</w:t>
      </w:r>
      <w:proofErr w:type="spellEnd"/>
      <w:r w:rsidRPr="00D05A08">
        <w:rPr>
          <w:rFonts w:ascii="Arial" w:hAnsi="Arial" w:cs="Arial"/>
        </w:rPr>
        <w:t xml:space="preserve"> </w:t>
      </w:r>
      <w:proofErr w:type="spellStart"/>
      <w:r w:rsidRPr="00D05A08">
        <w:rPr>
          <w:rFonts w:ascii="Arial" w:hAnsi="Arial" w:cs="Arial"/>
        </w:rPr>
        <w:t>propriu</w:t>
      </w:r>
      <w:proofErr w:type="spellEnd"/>
      <w:r w:rsidRPr="00D05A08">
        <w:rPr>
          <w:rFonts w:ascii="Arial" w:hAnsi="Arial" w:cs="Arial"/>
        </w:rPr>
        <w:t xml:space="preserve"> (</w:t>
      </w:r>
      <w:proofErr w:type="spellStart"/>
      <w:r w:rsidRPr="00D05A08">
        <w:rPr>
          <w:rFonts w:ascii="Arial" w:hAnsi="Arial" w:cs="Arial"/>
        </w:rPr>
        <w:t>autovehicul</w:t>
      </w:r>
      <w:proofErr w:type="spellEnd"/>
      <w:r w:rsidRPr="00D05A08">
        <w:rPr>
          <w:rFonts w:ascii="Arial" w:hAnsi="Arial" w:cs="Arial"/>
        </w:rPr>
        <w:t xml:space="preserve">) </w:t>
      </w:r>
      <w:proofErr w:type="spellStart"/>
      <w:r w:rsidRPr="00D05A08">
        <w:rPr>
          <w:rFonts w:ascii="Arial" w:hAnsi="Arial" w:cs="Arial"/>
        </w:rPr>
        <w:t>pentru</w:t>
      </w:r>
      <w:proofErr w:type="spellEnd"/>
      <w:r w:rsidRPr="00D05A08">
        <w:rPr>
          <w:rFonts w:ascii="Arial" w:hAnsi="Arial" w:cs="Arial"/>
        </w:rPr>
        <w:t xml:space="preserve"> transport </w:t>
      </w:r>
      <w:proofErr w:type="spellStart"/>
      <w:r w:rsidRPr="00D05A08">
        <w:rPr>
          <w:rFonts w:ascii="Arial" w:hAnsi="Arial" w:cs="Arial"/>
        </w:rPr>
        <w:t>rutier</w:t>
      </w:r>
      <w:proofErr w:type="spellEnd"/>
      <w:r w:rsidRPr="00D05A08">
        <w:rPr>
          <w:rFonts w:ascii="Arial" w:hAnsi="Arial" w:cs="Arial"/>
        </w:rPr>
        <w:t xml:space="preserve"> de </w:t>
      </w:r>
      <w:proofErr w:type="spellStart"/>
      <w:r w:rsidRPr="00D05A08">
        <w:rPr>
          <w:rFonts w:ascii="Arial" w:hAnsi="Arial" w:cs="Arial"/>
        </w:rPr>
        <w:t>m</w:t>
      </w:r>
      <w:r w:rsidR="0096239B">
        <w:rPr>
          <w:rFonts w:ascii="Arial" w:hAnsi="Arial" w:cs="Arial"/>
        </w:rPr>
        <w:t>ă</w:t>
      </w:r>
      <w:r w:rsidRPr="00D05A08">
        <w:rPr>
          <w:rFonts w:ascii="Arial" w:hAnsi="Arial" w:cs="Arial"/>
        </w:rPr>
        <w:t>rfuri</w:t>
      </w:r>
      <w:proofErr w:type="spellEnd"/>
      <w:r w:rsidRPr="00D05A08">
        <w:rPr>
          <w:rFonts w:ascii="Arial" w:hAnsi="Arial" w:cs="Arial"/>
        </w:rPr>
        <w:t xml:space="preserve"> </w:t>
      </w:r>
      <w:proofErr w:type="spellStart"/>
      <w:r w:rsidRPr="00D05A08">
        <w:rPr>
          <w:rFonts w:ascii="Arial" w:hAnsi="Arial" w:cs="Arial"/>
        </w:rPr>
        <w:t>ori</w:t>
      </w:r>
      <w:proofErr w:type="spellEnd"/>
      <w:r w:rsidRPr="00D05A08">
        <w:rPr>
          <w:rFonts w:ascii="Arial" w:hAnsi="Arial" w:cs="Arial"/>
        </w:rPr>
        <w:t xml:space="preserve"> de </w:t>
      </w:r>
      <w:proofErr w:type="spellStart"/>
      <w:r w:rsidRPr="00D05A08">
        <w:rPr>
          <w:rFonts w:ascii="Arial" w:hAnsi="Arial" w:cs="Arial"/>
        </w:rPr>
        <w:t>persoane</w:t>
      </w:r>
      <w:proofErr w:type="spellEnd"/>
      <w:r w:rsidRPr="00D05A08">
        <w:rPr>
          <w:rFonts w:ascii="Arial" w:hAnsi="Arial" w:cs="Arial"/>
        </w:rPr>
        <w:t xml:space="preserve">, precum </w:t>
      </w:r>
      <w:proofErr w:type="spellStart"/>
      <w:r w:rsidR="0096239B">
        <w:rPr>
          <w:rFonts w:ascii="Arial" w:hAnsi="Arial" w:cs="Arial"/>
        </w:rPr>
        <w:t>ș</w:t>
      </w:r>
      <w:r w:rsidRPr="00D05A08">
        <w:rPr>
          <w:rFonts w:ascii="Arial" w:hAnsi="Arial" w:cs="Arial"/>
        </w:rPr>
        <w:t>i</w:t>
      </w:r>
      <w:proofErr w:type="spellEnd"/>
      <w:r w:rsidRPr="00D05A08">
        <w:rPr>
          <w:rFonts w:ascii="Arial" w:hAnsi="Arial" w:cs="Arial"/>
        </w:rPr>
        <w:t xml:space="preserve"> </w:t>
      </w:r>
      <w:proofErr w:type="spellStart"/>
      <w:r w:rsidRPr="00D05A08">
        <w:rPr>
          <w:rFonts w:ascii="Arial" w:hAnsi="Arial" w:cs="Arial"/>
        </w:rPr>
        <w:t>eliberarea</w:t>
      </w:r>
      <w:proofErr w:type="spellEnd"/>
      <w:r w:rsidRPr="00D05A08">
        <w:rPr>
          <w:rFonts w:ascii="Arial" w:hAnsi="Arial" w:cs="Arial"/>
        </w:rPr>
        <w:t xml:space="preserve"> </w:t>
      </w:r>
      <w:proofErr w:type="spellStart"/>
      <w:r w:rsidRPr="00D05A08">
        <w:rPr>
          <w:rFonts w:ascii="Arial" w:hAnsi="Arial" w:cs="Arial"/>
        </w:rPr>
        <w:t>copiei</w:t>
      </w:r>
      <w:proofErr w:type="spellEnd"/>
      <w:r w:rsidRPr="00D05A08">
        <w:rPr>
          <w:rFonts w:ascii="Arial" w:hAnsi="Arial" w:cs="Arial"/>
        </w:rPr>
        <w:t xml:space="preserve"> </w:t>
      </w:r>
      <w:proofErr w:type="spellStart"/>
      <w:r w:rsidRPr="00D05A08">
        <w:rPr>
          <w:rFonts w:ascii="Arial" w:hAnsi="Arial" w:cs="Arial"/>
        </w:rPr>
        <w:t>conforme</w:t>
      </w:r>
      <w:proofErr w:type="spellEnd"/>
      <w:r w:rsidRPr="00D05A08">
        <w:rPr>
          <w:rFonts w:ascii="Arial" w:hAnsi="Arial" w:cs="Arial"/>
        </w:rPr>
        <w:t xml:space="preserve"> a </w:t>
      </w:r>
      <w:proofErr w:type="spellStart"/>
      <w:r w:rsidRPr="00D05A08">
        <w:rPr>
          <w:rFonts w:ascii="Arial" w:hAnsi="Arial" w:cs="Arial"/>
        </w:rPr>
        <w:t>licen</w:t>
      </w:r>
      <w:r w:rsidR="00AA3A64">
        <w:rPr>
          <w:rFonts w:ascii="Arial" w:hAnsi="Arial" w:cs="Arial"/>
        </w:rPr>
        <w:t>ț</w:t>
      </w:r>
      <w:r w:rsidRPr="00D05A08">
        <w:rPr>
          <w:rFonts w:ascii="Arial" w:hAnsi="Arial" w:cs="Arial"/>
        </w:rPr>
        <w:t>ei</w:t>
      </w:r>
      <w:proofErr w:type="spellEnd"/>
      <w:r w:rsidRPr="00D05A08">
        <w:rPr>
          <w:rFonts w:ascii="Arial" w:hAnsi="Arial" w:cs="Arial"/>
        </w:rPr>
        <w:t xml:space="preserve"> </w:t>
      </w:r>
      <w:proofErr w:type="spellStart"/>
      <w:r w:rsidRPr="00D05A08">
        <w:rPr>
          <w:rFonts w:ascii="Arial" w:hAnsi="Arial" w:cs="Arial"/>
        </w:rPr>
        <w:t>comunitare</w:t>
      </w:r>
      <w:proofErr w:type="spellEnd"/>
      <w:r w:rsidRPr="00D05A08">
        <w:rPr>
          <w:rFonts w:ascii="Arial" w:hAnsi="Arial" w:cs="Arial"/>
        </w:rPr>
        <w:t xml:space="preserve"> </w:t>
      </w:r>
      <w:proofErr w:type="spellStart"/>
      <w:r w:rsidRPr="00D05A08">
        <w:rPr>
          <w:rFonts w:ascii="Arial" w:hAnsi="Arial" w:cs="Arial"/>
        </w:rPr>
        <w:t>sau</w:t>
      </w:r>
      <w:proofErr w:type="spellEnd"/>
      <w:r w:rsidRPr="00D05A08">
        <w:rPr>
          <w:rFonts w:ascii="Arial" w:hAnsi="Arial" w:cs="Arial"/>
        </w:rPr>
        <w:t xml:space="preserve"> a </w:t>
      </w:r>
      <w:proofErr w:type="spellStart"/>
      <w:r w:rsidRPr="00D05A08">
        <w:rPr>
          <w:rFonts w:ascii="Arial" w:hAnsi="Arial" w:cs="Arial"/>
        </w:rPr>
        <w:t>certificatului</w:t>
      </w:r>
      <w:proofErr w:type="spellEnd"/>
      <w:r w:rsidRPr="00D05A08">
        <w:rPr>
          <w:rFonts w:ascii="Arial" w:hAnsi="Arial" w:cs="Arial"/>
        </w:rPr>
        <w:t xml:space="preserve"> de transport </w:t>
      </w:r>
      <w:proofErr w:type="spellStart"/>
      <w:r w:rsidRPr="00D05A08">
        <w:rPr>
          <w:rFonts w:ascii="Arial" w:hAnsi="Arial" w:cs="Arial"/>
        </w:rPr>
        <w:t>în</w:t>
      </w:r>
      <w:proofErr w:type="spellEnd"/>
      <w:r w:rsidRPr="00D05A08">
        <w:rPr>
          <w:rFonts w:ascii="Arial" w:hAnsi="Arial" w:cs="Arial"/>
        </w:rPr>
        <w:t xml:space="preserve"> </w:t>
      </w:r>
      <w:proofErr w:type="spellStart"/>
      <w:r w:rsidRPr="00D05A08">
        <w:rPr>
          <w:rFonts w:ascii="Arial" w:hAnsi="Arial" w:cs="Arial"/>
        </w:rPr>
        <w:t>cont</w:t>
      </w:r>
      <w:proofErr w:type="spellEnd"/>
      <w:r w:rsidRPr="00D05A08">
        <w:rPr>
          <w:rFonts w:ascii="Arial" w:hAnsi="Arial" w:cs="Arial"/>
        </w:rPr>
        <w:t xml:space="preserve"> </w:t>
      </w:r>
      <w:proofErr w:type="spellStart"/>
      <w:r w:rsidRPr="00D05A08">
        <w:rPr>
          <w:rFonts w:ascii="Arial" w:hAnsi="Arial" w:cs="Arial"/>
        </w:rPr>
        <w:t>propriu</w:t>
      </w:r>
      <w:proofErr w:type="spellEnd"/>
      <w:r w:rsidRPr="00D05A08">
        <w:rPr>
          <w:rFonts w:ascii="Arial" w:hAnsi="Arial" w:cs="Arial"/>
        </w:rPr>
        <w:t xml:space="preserve"> </w:t>
      </w:r>
      <w:proofErr w:type="spellStart"/>
      <w:r w:rsidRPr="00D05A08">
        <w:rPr>
          <w:rFonts w:ascii="Arial" w:hAnsi="Arial" w:cs="Arial"/>
        </w:rPr>
        <w:t>ocazionata</w:t>
      </w:r>
      <w:proofErr w:type="spellEnd"/>
      <w:r w:rsidRPr="00D05A08">
        <w:rPr>
          <w:rFonts w:ascii="Arial" w:hAnsi="Arial" w:cs="Arial"/>
        </w:rPr>
        <w:t xml:space="preserve"> de </w:t>
      </w:r>
      <w:proofErr w:type="spellStart"/>
      <w:r w:rsidRPr="00D05A08">
        <w:rPr>
          <w:rFonts w:ascii="Arial" w:hAnsi="Arial" w:cs="Arial"/>
        </w:rPr>
        <w:t>suspendarea</w:t>
      </w:r>
      <w:proofErr w:type="spellEnd"/>
      <w:r w:rsidRPr="00D05A08">
        <w:rPr>
          <w:rFonts w:ascii="Arial" w:hAnsi="Arial" w:cs="Arial"/>
        </w:rPr>
        <w:t xml:space="preserve"> </w:t>
      </w:r>
      <w:proofErr w:type="spellStart"/>
      <w:r w:rsidRPr="00D05A08">
        <w:rPr>
          <w:rFonts w:ascii="Arial" w:hAnsi="Arial" w:cs="Arial"/>
        </w:rPr>
        <w:t>celei</w:t>
      </w:r>
      <w:proofErr w:type="spellEnd"/>
      <w:r w:rsidRPr="00D05A08">
        <w:rPr>
          <w:rFonts w:ascii="Arial" w:hAnsi="Arial" w:cs="Arial"/>
        </w:rPr>
        <w:t xml:space="preserve"> </w:t>
      </w:r>
      <w:proofErr w:type="spellStart"/>
      <w:r w:rsidRPr="00D05A08">
        <w:rPr>
          <w:rFonts w:ascii="Arial" w:hAnsi="Arial" w:cs="Arial"/>
        </w:rPr>
        <w:t>eliberate</w:t>
      </w:r>
      <w:proofErr w:type="spellEnd"/>
      <w:r w:rsidRPr="00D05A08">
        <w:rPr>
          <w:rFonts w:ascii="Arial" w:hAnsi="Arial" w:cs="Arial"/>
        </w:rPr>
        <w:t xml:space="preserve"> initial - </w:t>
      </w:r>
      <w:proofErr w:type="spellStart"/>
      <w:r w:rsidRPr="00D05A08">
        <w:rPr>
          <w:rFonts w:ascii="Arial" w:hAnsi="Arial" w:cs="Arial"/>
        </w:rPr>
        <w:t>pentru</w:t>
      </w:r>
      <w:proofErr w:type="spellEnd"/>
      <w:r w:rsidRPr="00D05A08">
        <w:rPr>
          <w:rFonts w:ascii="Arial" w:hAnsi="Arial" w:cs="Arial"/>
        </w:rPr>
        <w:t xml:space="preserve"> o </w:t>
      </w:r>
      <w:proofErr w:type="spellStart"/>
      <w:r w:rsidRPr="00D05A08">
        <w:rPr>
          <w:rFonts w:ascii="Arial" w:hAnsi="Arial" w:cs="Arial"/>
        </w:rPr>
        <w:t>bucata</w:t>
      </w:r>
      <w:proofErr w:type="spellEnd"/>
      <w:r w:rsidR="00AA3A64">
        <w:rPr>
          <w:rFonts w:ascii="Arial" w:hAnsi="Arial" w:cs="Arial"/>
        </w:rPr>
        <w:t xml:space="preserve"> </w:t>
      </w:r>
      <w:proofErr w:type="spellStart"/>
      <w:r w:rsidR="00AA3A64">
        <w:rPr>
          <w:rFonts w:ascii="Arial" w:hAnsi="Arial" w:cs="Arial"/>
        </w:rPr>
        <w:t>este</w:t>
      </w:r>
      <w:proofErr w:type="spellEnd"/>
      <w:r w:rsidR="00AA3A64">
        <w:rPr>
          <w:rFonts w:ascii="Arial" w:hAnsi="Arial" w:cs="Arial"/>
        </w:rPr>
        <w:t xml:space="preserve"> </w:t>
      </w:r>
      <w:proofErr w:type="spellStart"/>
      <w:r w:rsidR="00AA3A64">
        <w:rPr>
          <w:rFonts w:ascii="Arial" w:hAnsi="Arial" w:cs="Arial"/>
        </w:rPr>
        <w:t>în</w:t>
      </w:r>
      <w:proofErr w:type="spellEnd"/>
      <w:r w:rsidR="00AA3A64">
        <w:rPr>
          <w:rFonts w:ascii="Arial" w:hAnsi="Arial" w:cs="Arial"/>
        </w:rPr>
        <w:t xml:space="preserve"> </w:t>
      </w:r>
      <w:proofErr w:type="spellStart"/>
      <w:r w:rsidR="00AA3A64">
        <w:rPr>
          <w:rFonts w:ascii="Arial" w:hAnsi="Arial" w:cs="Arial"/>
        </w:rPr>
        <w:t>valoare</w:t>
      </w:r>
      <w:proofErr w:type="spellEnd"/>
      <w:r w:rsidR="00AA3A64">
        <w:rPr>
          <w:rFonts w:ascii="Arial" w:hAnsi="Arial" w:cs="Arial"/>
        </w:rPr>
        <w:t xml:space="preserve"> de </w:t>
      </w:r>
      <w:r w:rsidR="00F358AA">
        <w:rPr>
          <w:rFonts w:ascii="Arial" w:hAnsi="Arial" w:cs="Arial"/>
        </w:rPr>
        <w:t>260 lei.</w:t>
      </w:r>
    </w:p>
    <w:p w14:paraId="0514AAB0" w14:textId="77777777" w:rsidR="00F358AA" w:rsidRPr="00F358AA" w:rsidRDefault="00F358AA" w:rsidP="00F358AA">
      <w:pPr>
        <w:spacing w:after="0" w:line="276" w:lineRule="auto"/>
        <w:rPr>
          <w:rFonts w:ascii="Arial" w:hAnsi="Arial" w:cs="Arial"/>
        </w:rPr>
      </w:pPr>
    </w:p>
    <w:p w14:paraId="374007F2" w14:textId="6BC94412" w:rsidR="00F358AA" w:rsidRPr="00F358AA" w:rsidRDefault="00F358AA" w:rsidP="00F358AA">
      <w:pPr>
        <w:spacing w:after="0" w:line="276" w:lineRule="auto"/>
        <w:rPr>
          <w:rFonts w:ascii="Arial" w:hAnsi="Arial" w:cs="Arial"/>
          <w:i/>
        </w:rPr>
      </w:pPr>
      <w:proofErr w:type="spellStart"/>
      <w:r w:rsidRPr="00F358AA">
        <w:rPr>
          <w:rFonts w:ascii="Arial" w:hAnsi="Arial" w:cs="Arial"/>
          <w:i/>
        </w:rPr>
        <w:t>Impozitul</w:t>
      </w:r>
      <w:proofErr w:type="spellEnd"/>
      <w:r w:rsidRPr="00F358AA">
        <w:rPr>
          <w:rFonts w:ascii="Arial" w:hAnsi="Arial" w:cs="Arial"/>
          <w:i/>
        </w:rPr>
        <w:t xml:space="preserve"> pe </w:t>
      </w:r>
      <w:proofErr w:type="spellStart"/>
      <w:r w:rsidRPr="00F358AA">
        <w:rPr>
          <w:rFonts w:ascii="Arial" w:hAnsi="Arial" w:cs="Arial"/>
          <w:i/>
        </w:rPr>
        <w:t>mijloc</w:t>
      </w:r>
      <w:proofErr w:type="spellEnd"/>
      <w:r w:rsidRPr="00F358AA">
        <w:rPr>
          <w:rFonts w:ascii="Arial" w:hAnsi="Arial" w:cs="Arial"/>
          <w:i/>
        </w:rPr>
        <w:t xml:space="preserve"> de transport</w:t>
      </w:r>
    </w:p>
    <w:p w14:paraId="2E7D91AD" w14:textId="77777777" w:rsidR="00F358AA" w:rsidRPr="00F358AA" w:rsidRDefault="00F358AA" w:rsidP="00F358AA">
      <w:pPr>
        <w:spacing w:after="0" w:line="276" w:lineRule="auto"/>
        <w:rPr>
          <w:rFonts w:ascii="Arial" w:hAnsi="Arial" w:cs="Arial"/>
        </w:rPr>
      </w:pPr>
      <w:proofErr w:type="spellStart"/>
      <w:r w:rsidRPr="00F358AA">
        <w:rPr>
          <w:rFonts w:ascii="Arial" w:hAnsi="Arial" w:cs="Arial"/>
        </w:rPr>
        <w:t>Estimarea</w:t>
      </w:r>
      <w:proofErr w:type="spellEnd"/>
      <w:r w:rsidRPr="00F358AA">
        <w:rPr>
          <w:rFonts w:ascii="Arial" w:hAnsi="Arial" w:cs="Arial"/>
        </w:rPr>
        <w:t xml:space="preserve"> </w:t>
      </w:r>
      <w:proofErr w:type="spellStart"/>
      <w:r w:rsidRPr="00F358AA">
        <w:rPr>
          <w:rFonts w:ascii="Arial" w:hAnsi="Arial" w:cs="Arial"/>
        </w:rPr>
        <w:t>cheltuielilor</w:t>
      </w:r>
      <w:proofErr w:type="spellEnd"/>
      <w:r w:rsidRPr="00F358AA">
        <w:rPr>
          <w:rFonts w:ascii="Arial" w:hAnsi="Arial" w:cs="Arial"/>
        </w:rPr>
        <w:t xml:space="preserve"> cu </w:t>
      </w:r>
      <w:proofErr w:type="spellStart"/>
      <w:r w:rsidRPr="00F358AA">
        <w:rPr>
          <w:rFonts w:ascii="Arial" w:hAnsi="Arial" w:cs="Arial"/>
        </w:rPr>
        <w:t>impozitul</w:t>
      </w:r>
      <w:proofErr w:type="spellEnd"/>
      <w:r w:rsidRPr="00F358AA">
        <w:rPr>
          <w:rFonts w:ascii="Arial" w:hAnsi="Arial" w:cs="Arial"/>
        </w:rPr>
        <w:t xml:space="preserve"> pe </w:t>
      </w:r>
      <w:proofErr w:type="spellStart"/>
      <w:r w:rsidRPr="00F358AA">
        <w:rPr>
          <w:rFonts w:ascii="Arial" w:hAnsi="Arial" w:cs="Arial"/>
        </w:rPr>
        <w:t>mijlocul</w:t>
      </w:r>
      <w:proofErr w:type="spellEnd"/>
      <w:r w:rsidRPr="00F358AA">
        <w:rPr>
          <w:rFonts w:ascii="Arial" w:hAnsi="Arial" w:cs="Arial"/>
        </w:rPr>
        <w:t xml:space="preserve"> de transport s-a </w:t>
      </w:r>
      <w:proofErr w:type="spellStart"/>
      <w:r w:rsidRPr="00F358AA">
        <w:rPr>
          <w:rFonts w:ascii="Arial" w:hAnsi="Arial" w:cs="Arial"/>
        </w:rPr>
        <w:t>realizat</w:t>
      </w:r>
      <w:proofErr w:type="spellEnd"/>
      <w:r w:rsidRPr="00F358AA">
        <w:rPr>
          <w:rFonts w:ascii="Arial" w:hAnsi="Arial" w:cs="Arial"/>
        </w:rPr>
        <w:t xml:space="preserve"> </w:t>
      </w:r>
      <w:proofErr w:type="spellStart"/>
      <w:r w:rsidRPr="00F358AA">
        <w:rPr>
          <w:rFonts w:ascii="Arial" w:hAnsi="Arial" w:cs="Arial"/>
        </w:rPr>
        <w:t>luând</w:t>
      </w:r>
      <w:proofErr w:type="spellEnd"/>
      <w:r w:rsidRPr="00F358AA">
        <w:rPr>
          <w:rFonts w:ascii="Arial" w:hAnsi="Arial" w:cs="Arial"/>
        </w:rPr>
        <w:t xml:space="preserve"> </w:t>
      </w:r>
      <w:proofErr w:type="spellStart"/>
      <w:r w:rsidRPr="00F358AA">
        <w:rPr>
          <w:rFonts w:ascii="Arial" w:hAnsi="Arial" w:cs="Arial"/>
        </w:rPr>
        <w:t>în</w:t>
      </w:r>
      <w:proofErr w:type="spellEnd"/>
      <w:r w:rsidRPr="00F358AA">
        <w:rPr>
          <w:rFonts w:ascii="Arial" w:hAnsi="Arial" w:cs="Arial"/>
        </w:rPr>
        <w:t xml:space="preserve"> </w:t>
      </w:r>
      <w:proofErr w:type="spellStart"/>
      <w:r w:rsidRPr="00F358AA">
        <w:rPr>
          <w:rFonts w:ascii="Arial" w:hAnsi="Arial" w:cs="Arial"/>
        </w:rPr>
        <w:t>considerare</w:t>
      </w:r>
      <w:proofErr w:type="spellEnd"/>
      <w:r w:rsidRPr="00F358AA">
        <w:rPr>
          <w:rFonts w:ascii="Arial" w:hAnsi="Arial" w:cs="Arial"/>
        </w:rPr>
        <w:t>:</w:t>
      </w:r>
    </w:p>
    <w:p w14:paraId="224A6D9F" w14:textId="322AE662" w:rsidR="00F358AA" w:rsidRPr="00F358AA" w:rsidRDefault="00F358AA">
      <w:pPr>
        <w:pStyle w:val="ListParagraph"/>
        <w:numPr>
          <w:ilvl w:val="0"/>
          <w:numId w:val="48"/>
        </w:numPr>
        <w:spacing w:after="0" w:line="276" w:lineRule="auto"/>
        <w:jc w:val="both"/>
        <w:rPr>
          <w:rFonts w:ascii="Arial" w:hAnsi="Arial" w:cs="Arial"/>
        </w:rPr>
      </w:pPr>
      <w:proofErr w:type="spellStart"/>
      <w:r w:rsidRPr="00F358AA">
        <w:rPr>
          <w:rFonts w:ascii="Arial" w:hAnsi="Arial" w:cs="Arial"/>
        </w:rPr>
        <w:t>numărul</w:t>
      </w:r>
      <w:proofErr w:type="spellEnd"/>
      <w:r w:rsidRPr="00F358AA">
        <w:rPr>
          <w:rFonts w:ascii="Arial" w:hAnsi="Arial" w:cs="Arial"/>
        </w:rPr>
        <w:t xml:space="preserve"> de </w:t>
      </w:r>
      <w:proofErr w:type="spellStart"/>
      <w:r w:rsidRPr="00F358AA">
        <w:rPr>
          <w:rFonts w:ascii="Arial" w:hAnsi="Arial" w:cs="Arial"/>
        </w:rPr>
        <w:t>autovehicule</w:t>
      </w:r>
      <w:proofErr w:type="spellEnd"/>
      <w:r w:rsidRPr="00F358AA">
        <w:rPr>
          <w:rFonts w:ascii="Arial" w:hAnsi="Arial" w:cs="Arial"/>
        </w:rPr>
        <w:t xml:space="preserve"> </w:t>
      </w:r>
      <w:proofErr w:type="spellStart"/>
      <w:r w:rsidRPr="00F358AA">
        <w:rPr>
          <w:rFonts w:ascii="Arial" w:hAnsi="Arial" w:cs="Arial"/>
        </w:rPr>
        <w:t>prevăzute</w:t>
      </w:r>
      <w:proofErr w:type="spellEnd"/>
      <w:r w:rsidRPr="00F358AA">
        <w:rPr>
          <w:rFonts w:ascii="Arial" w:hAnsi="Arial" w:cs="Arial"/>
        </w:rPr>
        <w:t xml:space="preserve"> </w:t>
      </w:r>
      <w:proofErr w:type="spellStart"/>
      <w:r w:rsidRPr="00F358AA">
        <w:rPr>
          <w:rFonts w:ascii="Arial" w:hAnsi="Arial" w:cs="Arial"/>
        </w:rPr>
        <w:t>pentru</w:t>
      </w:r>
      <w:proofErr w:type="spellEnd"/>
      <w:r w:rsidRPr="00F358AA">
        <w:rPr>
          <w:rFonts w:ascii="Arial" w:hAnsi="Arial" w:cs="Arial"/>
        </w:rPr>
        <w:t xml:space="preserve"> </w:t>
      </w:r>
      <w:proofErr w:type="spellStart"/>
      <w:r w:rsidRPr="00F358AA">
        <w:rPr>
          <w:rFonts w:ascii="Arial" w:hAnsi="Arial" w:cs="Arial"/>
        </w:rPr>
        <w:t>fiecare</w:t>
      </w:r>
      <w:proofErr w:type="spellEnd"/>
      <w:r w:rsidRPr="00F358AA">
        <w:rPr>
          <w:rFonts w:ascii="Arial" w:hAnsi="Arial" w:cs="Arial"/>
        </w:rPr>
        <w:t xml:space="preserve"> </w:t>
      </w:r>
      <w:proofErr w:type="spellStart"/>
      <w:r w:rsidRPr="00F358AA">
        <w:rPr>
          <w:rFonts w:ascii="Arial" w:hAnsi="Arial" w:cs="Arial"/>
        </w:rPr>
        <w:t>traseu</w:t>
      </w:r>
      <w:proofErr w:type="spellEnd"/>
      <w:r w:rsidRPr="00F358AA">
        <w:rPr>
          <w:rFonts w:ascii="Arial" w:hAnsi="Arial" w:cs="Arial"/>
        </w:rPr>
        <w:t xml:space="preserve"> </w:t>
      </w:r>
      <w:proofErr w:type="spellStart"/>
      <w:r w:rsidRPr="00F358AA">
        <w:rPr>
          <w:rFonts w:ascii="Arial" w:hAnsi="Arial" w:cs="Arial"/>
        </w:rPr>
        <w:t>şi</w:t>
      </w:r>
      <w:proofErr w:type="spellEnd"/>
      <w:r w:rsidRPr="00F358AA">
        <w:rPr>
          <w:rFonts w:ascii="Arial" w:hAnsi="Arial" w:cs="Arial"/>
        </w:rPr>
        <w:t xml:space="preserve"> </w:t>
      </w:r>
      <w:proofErr w:type="spellStart"/>
      <w:r w:rsidRPr="00F358AA">
        <w:rPr>
          <w:rFonts w:ascii="Arial" w:hAnsi="Arial" w:cs="Arial"/>
        </w:rPr>
        <w:t>capacitatea</w:t>
      </w:r>
      <w:proofErr w:type="spellEnd"/>
      <w:r w:rsidRPr="00F358AA">
        <w:rPr>
          <w:rFonts w:ascii="Arial" w:hAnsi="Arial" w:cs="Arial"/>
        </w:rPr>
        <w:t xml:space="preserve"> </w:t>
      </w:r>
      <w:proofErr w:type="spellStart"/>
      <w:r w:rsidRPr="00F358AA">
        <w:rPr>
          <w:rFonts w:ascii="Arial" w:hAnsi="Arial" w:cs="Arial"/>
        </w:rPr>
        <w:t>minimă</w:t>
      </w:r>
      <w:proofErr w:type="spellEnd"/>
      <w:r w:rsidRPr="00F358AA">
        <w:rPr>
          <w:rFonts w:ascii="Arial" w:hAnsi="Arial" w:cs="Arial"/>
        </w:rPr>
        <w:t xml:space="preserve"> </w:t>
      </w:r>
      <w:proofErr w:type="gramStart"/>
      <w:r w:rsidRPr="00F358AA">
        <w:rPr>
          <w:rFonts w:ascii="Arial" w:hAnsi="Arial" w:cs="Arial"/>
        </w:rPr>
        <w:t>a</w:t>
      </w:r>
      <w:proofErr w:type="gramEnd"/>
      <w:r w:rsidRPr="00F358AA">
        <w:rPr>
          <w:rFonts w:ascii="Arial" w:hAnsi="Arial" w:cs="Arial"/>
        </w:rPr>
        <w:t xml:space="preserve"> </w:t>
      </w:r>
      <w:proofErr w:type="spellStart"/>
      <w:r w:rsidRPr="00F358AA">
        <w:rPr>
          <w:rFonts w:ascii="Arial" w:hAnsi="Arial" w:cs="Arial"/>
        </w:rPr>
        <w:t>acestora</w:t>
      </w:r>
      <w:proofErr w:type="spellEnd"/>
      <w:r w:rsidRPr="00F358AA">
        <w:rPr>
          <w:rFonts w:ascii="Arial" w:hAnsi="Arial" w:cs="Arial"/>
        </w:rPr>
        <w:t xml:space="preserve">, </w:t>
      </w:r>
      <w:proofErr w:type="spellStart"/>
      <w:r w:rsidRPr="00F358AA">
        <w:rPr>
          <w:rFonts w:ascii="Arial" w:hAnsi="Arial" w:cs="Arial"/>
        </w:rPr>
        <w:t>astfel</w:t>
      </w:r>
      <w:proofErr w:type="spellEnd"/>
      <w:r w:rsidRPr="00F358AA">
        <w:rPr>
          <w:rFonts w:ascii="Arial" w:hAnsi="Arial" w:cs="Arial"/>
        </w:rPr>
        <w:t xml:space="preserve"> cum sunt </w:t>
      </w:r>
      <w:proofErr w:type="spellStart"/>
      <w:r w:rsidRPr="00F358AA">
        <w:rPr>
          <w:rFonts w:ascii="Arial" w:hAnsi="Arial" w:cs="Arial"/>
        </w:rPr>
        <w:t>specificate</w:t>
      </w:r>
      <w:proofErr w:type="spellEnd"/>
      <w:r w:rsidRPr="00F358AA">
        <w:rPr>
          <w:rFonts w:ascii="Arial" w:hAnsi="Arial" w:cs="Arial"/>
        </w:rPr>
        <w:t xml:space="preserve"> </w:t>
      </w:r>
      <w:proofErr w:type="spellStart"/>
      <w:r w:rsidRPr="00F358AA">
        <w:rPr>
          <w:rFonts w:ascii="Arial" w:hAnsi="Arial" w:cs="Arial"/>
        </w:rPr>
        <w:t>în</w:t>
      </w:r>
      <w:proofErr w:type="spellEnd"/>
      <w:r w:rsidRPr="00F358AA">
        <w:rPr>
          <w:rFonts w:ascii="Arial" w:hAnsi="Arial" w:cs="Arial"/>
        </w:rPr>
        <w:t xml:space="preserve"> </w:t>
      </w:r>
      <w:proofErr w:type="spellStart"/>
      <w:r w:rsidRPr="00F358AA">
        <w:rPr>
          <w:rFonts w:ascii="Arial" w:hAnsi="Arial" w:cs="Arial"/>
        </w:rPr>
        <w:t>cadrul</w:t>
      </w:r>
      <w:proofErr w:type="spellEnd"/>
      <w:r w:rsidRPr="00F358AA">
        <w:rPr>
          <w:rFonts w:ascii="Arial" w:hAnsi="Arial" w:cs="Arial"/>
        </w:rPr>
        <w:t xml:space="preserve"> </w:t>
      </w:r>
      <w:proofErr w:type="spellStart"/>
      <w:r w:rsidRPr="00F358AA">
        <w:rPr>
          <w:rFonts w:ascii="Arial" w:hAnsi="Arial" w:cs="Arial"/>
        </w:rPr>
        <w:t>pro</w:t>
      </w:r>
      <w:r>
        <w:rPr>
          <w:rFonts w:ascii="Arial" w:hAnsi="Arial" w:cs="Arial"/>
        </w:rPr>
        <w:t>punerii</w:t>
      </w:r>
      <w:proofErr w:type="spellEnd"/>
      <w:r>
        <w:rPr>
          <w:rFonts w:ascii="Arial" w:hAnsi="Arial" w:cs="Arial"/>
        </w:rPr>
        <w:t xml:space="preserve"> de program de transport</w:t>
      </w:r>
    </w:p>
    <w:p w14:paraId="1C5C2316" w14:textId="34E570BB" w:rsidR="00F358AA" w:rsidRPr="00F358AA" w:rsidRDefault="00F358AA">
      <w:pPr>
        <w:pStyle w:val="ListParagraph"/>
        <w:numPr>
          <w:ilvl w:val="0"/>
          <w:numId w:val="48"/>
        </w:numPr>
        <w:spacing w:after="0" w:line="276" w:lineRule="auto"/>
        <w:jc w:val="both"/>
        <w:rPr>
          <w:rFonts w:ascii="Arial" w:hAnsi="Arial" w:cs="Arial"/>
        </w:rPr>
      </w:pPr>
      <w:proofErr w:type="spellStart"/>
      <w:r w:rsidRPr="00F358AA">
        <w:rPr>
          <w:rFonts w:ascii="Arial" w:hAnsi="Arial" w:cs="Arial"/>
        </w:rPr>
        <w:t>impozitele</w:t>
      </w:r>
      <w:proofErr w:type="spellEnd"/>
      <w:r w:rsidRPr="00F358AA">
        <w:rPr>
          <w:rFonts w:ascii="Arial" w:hAnsi="Arial" w:cs="Arial"/>
        </w:rPr>
        <w:t xml:space="preserve"> pe </w:t>
      </w:r>
      <w:proofErr w:type="spellStart"/>
      <w:r w:rsidRPr="00F358AA">
        <w:rPr>
          <w:rFonts w:ascii="Arial" w:hAnsi="Arial" w:cs="Arial"/>
        </w:rPr>
        <w:t>mijloacele</w:t>
      </w:r>
      <w:proofErr w:type="spellEnd"/>
      <w:r w:rsidRPr="00F358AA">
        <w:rPr>
          <w:rFonts w:ascii="Arial" w:hAnsi="Arial" w:cs="Arial"/>
        </w:rPr>
        <w:t xml:space="preserve"> de transport public </w:t>
      </w:r>
      <w:proofErr w:type="spellStart"/>
      <w:r w:rsidRPr="00F358AA">
        <w:rPr>
          <w:rFonts w:ascii="Arial" w:hAnsi="Arial" w:cs="Arial"/>
        </w:rPr>
        <w:t>astfe</w:t>
      </w:r>
      <w:r>
        <w:rPr>
          <w:rFonts w:ascii="Arial" w:hAnsi="Arial" w:cs="Arial"/>
        </w:rPr>
        <w:t>l</w:t>
      </w:r>
      <w:proofErr w:type="spellEnd"/>
      <w:r>
        <w:rPr>
          <w:rFonts w:ascii="Arial" w:hAnsi="Arial" w:cs="Arial"/>
        </w:rPr>
        <w:t xml:space="preserve"> cum sunt </w:t>
      </w:r>
      <w:proofErr w:type="spellStart"/>
      <w:r>
        <w:rPr>
          <w:rFonts w:ascii="Arial" w:hAnsi="Arial" w:cs="Arial"/>
        </w:rPr>
        <w:t>reglementate</w:t>
      </w:r>
      <w:proofErr w:type="spellEnd"/>
      <w:r>
        <w:rPr>
          <w:rFonts w:ascii="Arial" w:hAnsi="Arial" w:cs="Arial"/>
        </w:rPr>
        <w:t xml:space="preserve"> de ANAF</w:t>
      </w:r>
    </w:p>
    <w:p w14:paraId="05209A0C" w14:textId="7B348611" w:rsidR="00F358AA" w:rsidRDefault="00F358AA">
      <w:pPr>
        <w:pStyle w:val="ListParagraph"/>
        <w:numPr>
          <w:ilvl w:val="0"/>
          <w:numId w:val="48"/>
        </w:numPr>
        <w:spacing w:line="276" w:lineRule="auto"/>
        <w:jc w:val="both"/>
        <w:rPr>
          <w:rFonts w:ascii="Arial" w:hAnsi="Arial" w:cs="Arial"/>
        </w:rPr>
      </w:pPr>
      <w:proofErr w:type="spellStart"/>
      <w:r w:rsidRPr="00F358AA">
        <w:rPr>
          <w:rFonts w:ascii="Arial" w:hAnsi="Arial" w:cs="Arial"/>
        </w:rPr>
        <w:t>informaţiile</w:t>
      </w:r>
      <w:proofErr w:type="spellEnd"/>
      <w:r w:rsidRPr="00F358AA">
        <w:rPr>
          <w:rFonts w:ascii="Arial" w:hAnsi="Arial" w:cs="Arial"/>
        </w:rPr>
        <w:t xml:space="preserve"> </w:t>
      </w:r>
      <w:proofErr w:type="spellStart"/>
      <w:r w:rsidRPr="00F358AA">
        <w:rPr>
          <w:rFonts w:ascii="Arial" w:hAnsi="Arial" w:cs="Arial"/>
        </w:rPr>
        <w:t>furnizate</w:t>
      </w:r>
      <w:proofErr w:type="spellEnd"/>
      <w:r w:rsidRPr="00F358AA">
        <w:rPr>
          <w:rFonts w:ascii="Arial" w:hAnsi="Arial" w:cs="Arial"/>
        </w:rPr>
        <w:t xml:space="preserve"> de </w:t>
      </w:r>
      <w:proofErr w:type="spellStart"/>
      <w:r w:rsidRPr="00F358AA">
        <w:rPr>
          <w:rFonts w:ascii="Arial" w:hAnsi="Arial" w:cs="Arial"/>
        </w:rPr>
        <w:t>către</w:t>
      </w:r>
      <w:proofErr w:type="spellEnd"/>
      <w:r w:rsidRPr="00F358AA">
        <w:rPr>
          <w:rFonts w:ascii="Arial" w:hAnsi="Arial" w:cs="Arial"/>
        </w:rPr>
        <w:t xml:space="preserve"> </w:t>
      </w:r>
      <w:proofErr w:type="spellStart"/>
      <w:r w:rsidRPr="00F358AA">
        <w:rPr>
          <w:rFonts w:ascii="Arial" w:hAnsi="Arial" w:cs="Arial"/>
        </w:rPr>
        <w:t>operatorii</w:t>
      </w:r>
      <w:proofErr w:type="spellEnd"/>
      <w:r w:rsidRPr="00F358AA">
        <w:rPr>
          <w:rFonts w:ascii="Arial" w:hAnsi="Arial" w:cs="Arial"/>
        </w:rPr>
        <w:t xml:space="preserve"> de trans</w:t>
      </w:r>
      <w:r>
        <w:rPr>
          <w:rFonts w:ascii="Arial" w:hAnsi="Arial" w:cs="Arial"/>
        </w:rPr>
        <w:t>port</w:t>
      </w:r>
    </w:p>
    <w:p w14:paraId="63337042" w14:textId="77777777" w:rsidR="00F358AA" w:rsidRDefault="00F358AA" w:rsidP="00F358AA">
      <w:pPr>
        <w:spacing w:after="0" w:line="276" w:lineRule="auto"/>
        <w:rPr>
          <w:rFonts w:ascii="Arial" w:hAnsi="Arial" w:cs="Arial"/>
          <w:i/>
        </w:rPr>
      </w:pPr>
    </w:p>
    <w:p w14:paraId="60726FB5" w14:textId="28A11A8E" w:rsidR="00F358AA" w:rsidRPr="00F358AA" w:rsidRDefault="00F358AA" w:rsidP="00F358AA">
      <w:pPr>
        <w:spacing w:after="0" w:line="276" w:lineRule="auto"/>
        <w:rPr>
          <w:rFonts w:ascii="Arial" w:hAnsi="Arial" w:cs="Arial"/>
          <w:i/>
        </w:rPr>
      </w:pPr>
      <w:proofErr w:type="spellStart"/>
      <w:r w:rsidRPr="00F358AA">
        <w:rPr>
          <w:rFonts w:ascii="Arial" w:hAnsi="Arial" w:cs="Arial"/>
          <w:i/>
        </w:rPr>
        <w:t>Impozit</w:t>
      </w:r>
      <w:proofErr w:type="spellEnd"/>
      <w:r w:rsidRPr="00F358AA">
        <w:rPr>
          <w:rFonts w:ascii="Arial" w:hAnsi="Arial" w:cs="Arial"/>
          <w:i/>
        </w:rPr>
        <w:t xml:space="preserve"> pe </w:t>
      </w:r>
      <w:proofErr w:type="spellStart"/>
      <w:r w:rsidRPr="00F358AA">
        <w:rPr>
          <w:rFonts w:ascii="Arial" w:hAnsi="Arial" w:cs="Arial"/>
          <w:i/>
        </w:rPr>
        <w:t>terenuri</w:t>
      </w:r>
      <w:proofErr w:type="spellEnd"/>
      <w:r w:rsidRPr="00F358AA">
        <w:rPr>
          <w:rFonts w:ascii="Arial" w:hAnsi="Arial" w:cs="Arial"/>
          <w:i/>
        </w:rPr>
        <w:t xml:space="preserve"> </w:t>
      </w:r>
      <w:proofErr w:type="spellStart"/>
      <w:r w:rsidRPr="00F358AA">
        <w:rPr>
          <w:rFonts w:ascii="Arial" w:hAnsi="Arial" w:cs="Arial"/>
          <w:i/>
        </w:rPr>
        <w:t>pentru</w:t>
      </w:r>
      <w:proofErr w:type="spellEnd"/>
      <w:r w:rsidRPr="00F358AA">
        <w:rPr>
          <w:rFonts w:ascii="Arial" w:hAnsi="Arial" w:cs="Arial"/>
          <w:i/>
        </w:rPr>
        <w:t xml:space="preserve"> </w:t>
      </w:r>
      <w:proofErr w:type="spellStart"/>
      <w:r w:rsidRPr="00F358AA">
        <w:rPr>
          <w:rFonts w:ascii="Arial" w:hAnsi="Arial" w:cs="Arial"/>
          <w:i/>
        </w:rPr>
        <w:t>parcare</w:t>
      </w:r>
      <w:proofErr w:type="spellEnd"/>
    </w:p>
    <w:p w14:paraId="21344B3F" w14:textId="47847E38" w:rsidR="00F358AA" w:rsidRPr="00F358AA" w:rsidRDefault="00F358AA" w:rsidP="00F358AA">
      <w:pPr>
        <w:spacing w:after="0" w:line="276" w:lineRule="auto"/>
        <w:jc w:val="both"/>
        <w:rPr>
          <w:rFonts w:ascii="Arial" w:hAnsi="Arial" w:cs="Arial"/>
        </w:rPr>
      </w:pPr>
      <w:proofErr w:type="spellStart"/>
      <w:r w:rsidRPr="00F358AA">
        <w:rPr>
          <w:rFonts w:ascii="Arial" w:hAnsi="Arial" w:cs="Arial"/>
        </w:rPr>
        <w:t>Pentru</w:t>
      </w:r>
      <w:proofErr w:type="spellEnd"/>
      <w:r w:rsidRPr="00F358AA">
        <w:rPr>
          <w:rFonts w:ascii="Arial" w:hAnsi="Arial" w:cs="Arial"/>
        </w:rPr>
        <w:t xml:space="preserve"> </w:t>
      </w:r>
      <w:proofErr w:type="spellStart"/>
      <w:r w:rsidRPr="00F358AA">
        <w:rPr>
          <w:rFonts w:ascii="Arial" w:hAnsi="Arial" w:cs="Arial"/>
        </w:rPr>
        <w:t>estimarea</w:t>
      </w:r>
      <w:proofErr w:type="spellEnd"/>
      <w:r w:rsidRPr="00F358AA">
        <w:rPr>
          <w:rFonts w:ascii="Arial" w:hAnsi="Arial" w:cs="Arial"/>
        </w:rPr>
        <w:t xml:space="preserve"> </w:t>
      </w:r>
      <w:proofErr w:type="spellStart"/>
      <w:r w:rsidRPr="00F358AA">
        <w:rPr>
          <w:rFonts w:ascii="Arial" w:hAnsi="Arial" w:cs="Arial"/>
        </w:rPr>
        <w:t>cheltuielilor</w:t>
      </w:r>
      <w:proofErr w:type="spellEnd"/>
      <w:r w:rsidRPr="00F358AA">
        <w:rPr>
          <w:rFonts w:ascii="Arial" w:hAnsi="Arial" w:cs="Arial"/>
        </w:rPr>
        <w:t xml:space="preserve"> cu </w:t>
      </w:r>
      <w:proofErr w:type="spellStart"/>
      <w:r w:rsidRPr="00F358AA">
        <w:rPr>
          <w:rFonts w:ascii="Arial" w:hAnsi="Arial" w:cs="Arial"/>
        </w:rPr>
        <w:t>impozitul</w:t>
      </w:r>
      <w:proofErr w:type="spellEnd"/>
      <w:r w:rsidRPr="00F358AA">
        <w:rPr>
          <w:rFonts w:ascii="Arial" w:hAnsi="Arial" w:cs="Arial"/>
        </w:rPr>
        <w:t xml:space="preserve"> </w:t>
      </w:r>
      <w:proofErr w:type="spellStart"/>
      <w:r w:rsidRPr="00F358AA">
        <w:rPr>
          <w:rFonts w:ascii="Arial" w:hAnsi="Arial" w:cs="Arial"/>
        </w:rPr>
        <w:t>pentru</w:t>
      </w:r>
      <w:proofErr w:type="spellEnd"/>
      <w:r w:rsidRPr="00F358AA">
        <w:rPr>
          <w:rFonts w:ascii="Arial" w:hAnsi="Arial" w:cs="Arial"/>
        </w:rPr>
        <w:t xml:space="preserve"> </w:t>
      </w:r>
      <w:proofErr w:type="spellStart"/>
      <w:r w:rsidRPr="00F358AA">
        <w:rPr>
          <w:rFonts w:ascii="Arial" w:hAnsi="Arial" w:cs="Arial"/>
        </w:rPr>
        <w:t>terenuri</w:t>
      </w:r>
      <w:proofErr w:type="spellEnd"/>
      <w:r w:rsidRPr="00F358AA">
        <w:rPr>
          <w:rFonts w:ascii="Arial" w:hAnsi="Arial" w:cs="Arial"/>
        </w:rPr>
        <w:t xml:space="preserve"> </w:t>
      </w:r>
      <w:proofErr w:type="spellStart"/>
      <w:r w:rsidRPr="00F358AA">
        <w:rPr>
          <w:rFonts w:ascii="Arial" w:hAnsi="Arial" w:cs="Arial"/>
        </w:rPr>
        <w:t>pentru</w:t>
      </w:r>
      <w:proofErr w:type="spellEnd"/>
      <w:r w:rsidRPr="00F358AA">
        <w:rPr>
          <w:rFonts w:ascii="Arial" w:hAnsi="Arial" w:cs="Arial"/>
        </w:rPr>
        <w:t xml:space="preserve"> </w:t>
      </w:r>
      <w:proofErr w:type="spellStart"/>
      <w:r w:rsidRPr="00F358AA">
        <w:rPr>
          <w:rFonts w:ascii="Arial" w:hAnsi="Arial" w:cs="Arial"/>
        </w:rPr>
        <w:t>parcare</w:t>
      </w:r>
      <w:proofErr w:type="spellEnd"/>
      <w:r w:rsidRPr="00F358AA">
        <w:rPr>
          <w:rFonts w:ascii="Arial" w:hAnsi="Arial" w:cs="Arial"/>
        </w:rPr>
        <w:t xml:space="preserve"> s-a </w:t>
      </w:r>
      <w:proofErr w:type="spellStart"/>
      <w:r w:rsidRPr="00F358AA">
        <w:rPr>
          <w:rFonts w:ascii="Arial" w:hAnsi="Arial" w:cs="Arial"/>
        </w:rPr>
        <w:t>luat</w:t>
      </w:r>
      <w:proofErr w:type="spellEnd"/>
      <w:r w:rsidRPr="00F358AA">
        <w:rPr>
          <w:rFonts w:ascii="Arial" w:hAnsi="Arial" w:cs="Arial"/>
        </w:rPr>
        <w:t xml:space="preserve"> </w:t>
      </w:r>
      <w:proofErr w:type="spellStart"/>
      <w:r w:rsidRPr="00F358AA">
        <w:rPr>
          <w:rFonts w:ascii="Arial" w:hAnsi="Arial" w:cs="Arial"/>
        </w:rPr>
        <w:t>în</w:t>
      </w:r>
      <w:proofErr w:type="spellEnd"/>
      <w:r w:rsidRPr="00F358AA">
        <w:rPr>
          <w:rFonts w:ascii="Arial" w:hAnsi="Arial" w:cs="Arial"/>
        </w:rPr>
        <w:t xml:space="preserve"> </w:t>
      </w:r>
      <w:proofErr w:type="spellStart"/>
      <w:r w:rsidRPr="00F358AA">
        <w:rPr>
          <w:rFonts w:ascii="Arial" w:hAnsi="Arial" w:cs="Arial"/>
        </w:rPr>
        <w:t>considerare</w:t>
      </w:r>
      <w:proofErr w:type="spellEnd"/>
      <w:r w:rsidRPr="00F358AA">
        <w:rPr>
          <w:rFonts w:ascii="Arial" w:hAnsi="Arial" w:cs="Arial"/>
        </w:rPr>
        <w:t xml:space="preserve"> o </w:t>
      </w:r>
      <w:proofErr w:type="spellStart"/>
      <w:r w:rsidRPr="00F358AA">
        <w:rPr>
          <w:rFonts w:ascii="Arial" w:hAnsi="Arial" w:cs="Arial"/>
        </w:rPr>
        <w:t>sumă</w:t>
      </w:r>
      <w:proofErr w:type="spellEnd"/>
      <w:r w:rsidRPr="00F358AA">
        <w:rPr>
          <w:rFonts w:ascii="Arial" w:hAnsi="Arial" w:cs="Arial"/>
        </w:rPr>
        <w:t xml:space="preserve"> </w:t>
      </w:r>
      <w:proofErr w:type="spellStart"/>
      <w:r w:rsidRPr="00F358AA">
        <w:rPr>
          <w:rFonts w:ascii="Arial" w:hAnsi="Arial" w:cs="Arial"/>
        </w:rPr>
        <w:t>fixă</w:t>
      </w:r>
      <w:proofErr w:type="spellEnd"/>
      <w:r w:rsidRPr="00F358AA">
        <w:rPr>
          <w:rFonts w:ascii="Arial" w:hAnsi="Arial" w:cs="Arial"/>
        </w:rPr>
        <w:t xml:space="preserve"> </w:t>
      </w:r>
      <w:proofErr w:type="spellStart"/>
      <w:r w:rsidRPr="00F358AA">
        <w:rPr>
          <w:rFonts w:ascii="Arial" w:hAnsi="Arial" w:cs="Arial"/>
        </w:rPr>
        <w:t>pentru</w:t>
      </w:r>
      <w:proofErr w:type="spellEnd"/>
      <w:r w:rsidRPr="00F358AA">
        <w:rPr>
          <w:rFonts w:ascii="Arial" w:hAnsi="Arial" w:cs="Arial"/>
        </w:rPr>
        <w:t xml:space="preserve"> </w:t>
      </w:r>
      <w:proofErr w:type="spellStart"/>
      <w:r w:rsidRPr="00F358AA">
        <w:rPr>
          <w:rFonts w:ascii="Arial" w:hAnsi="Arial" w:cs="Arial"/>
        </w:rPr>
        <w:t>fiecare</w:t>
      </w:r>
      <w:proofErr w:type="spellEnd"/>
      <w:r w:rsidRPr="00F358AA">
        <w:rPr>
          <w:rFonts w:ascii="Arial" w:hAnsi="Arial" w:cs="Arial"/>
        </w:rPr>
        <w:t xml:space="preserve"> </w:t>
      </w:r>
      <w:proofErr w:type="spellStart"/>
      <w:r w:rsidRPr="00F358AA">
        <w:rPr>
          <w:rFonts w:ascii="Arial" w:hAnsi="Arial" w:cs="Arial"/>
        </w:rPr>
        <w:t>traseu</w:t>
      </w:r>
      <w:proofErr w:type="spellEnd"/>
      <w:r w:rsidRPr="00F358AA">
        <w:rPr>
          <w:rFonts w:ascii="Arial" w:hAnsi="Arial" w:cs="Arial"/>
        </w:rPr>
        <w:t xml:space="preserve"> </w:t>
      </w:r>
      <w:proofErr w:type="spellStart"/>
      <w:r w:rsidRPr="00F358AA">
        <w:rPr>
          <w:rFonts w:ascii="Arial" w:hAnsi="Arial" w:cs="Arial"/>
        </w:rPr>
        <w:t>raportată</w:t>
      </w:r>
      <w:proofErr w:type="spellEnd"/>
      <w:r w:rsidRPr="00F358AA">
        <w:rPr>
          <w:rFonts w:ascii="Arial" w:hAnsi="Arial" w:cs="Arial"/>
        </w:rPr>
        <w:t xml:space="preserve"> la </w:t>
      </w:r>
      <w:proofErr w:type="spellStart"/>
      <w:r w:rsidRPr="00F358AA">
        <w:rPr>
          <w:rFonts w:ascii="Arial" w:hAnsi="Arial" w:cs="Arial"/>
        </w:rPr>
        <w:t>numărul</w:t>
      </w:r>
      <w:proofErr w:type="spellEnd"/>
      <w:r w:rsidRPr="00F358AA">
        <w:rPr>
          <w:rFonts w:ascii="Arial" w:hAnsi="Arial" w:cs="Arial"/>
        </w:rPr>
        <w:t xml:space="preserve"> de </w:t>
      </w:r>
      <w:proofErr w:type="spellStart"/>
      <w:r w:rsidRPr="00F358AA">
        <w:rPr>
          <w:rFonts w:ascii="Arial" w:hAnsi="Arial" w:cs="Arial"/>
        </w:rPr>
        <w:t>autovehicule</w:t>
      </w:r>
      <w:proofErr w:type="spellEnd"/>
      <w:r w:rsidRPr="00F358AA">
        <w:rPr>
          <w:rFonts w:ascii="Arial" w:hAnsi="Arial" w:cs="Arial"/>
        </w:rPr>
        <w:t xml:space="preserve"> </w:t>
      </w:r>
      <w:proofErr w:type="spellStart"/>
      <w:r w:rsidRPr="00F358AA">
        <w:rPr>
          <w:rFonts w:ascii="Arial" w:hAnsi="Arial" w:cs="Arial"/>
        </w:rPr>
        <w:t>necesare</w:t>
      </w:r>
      <w:proofErr w:type="spellEnd"/>
      <w:r w:rsidRPr="00F358AA">
        <w:rPr>
          <w:rFonts w:ascii="Arial" w:hAnsi="Arial" w:cs="Arial"/>
        </w:rPr>
        <w:t xml:space="preserve"> pe </w:t>
      </w:r>
      <w:proofErr w:type="spellStart"/>
      <w:r w:rsidRPr="00F358AA">
        <w:rPr>
          <w:rFonts w:ascii="Arial" w:hAnsi="Arial" w:cs="Arial"/>
        </w:rPr>
        <w:t>traseu</w:t>
      </w:r>
      <w:proofErr w:type="spellEnd"/>
      <w:r w:rsidRPr="00F358AA">
        <w:rPr>
          <w:rFonts w:ascii="Arial" w:hAnsi="Arial" w:cs="Arial"/>
        </w:rPr>
        <w:t xml:space="preserve">, cu </w:t>
      </w:r>
      <w:proofErr w:type="spellStart"/>
      <w:r w:rsidRPr="00F358AA">
        <w:rPr>
          <w:rFonts w:ascii="Arial" w:hAnsi="Arial" w:cs="Arial"/>
        </w:rPr>
        <w:t>respectarea</w:t>
      </w:r>
      <w:proofErr w:type="spellEnd"/>
      <w:r w:rsidRPr="00F358AA">
        <w:rPr>
          <w:rFonts w:ascii="Arial" w:hAnsi="Arial" w:cs="Arial"/>
        </w:rPr>
        <w:t xml:space="preserve"> </w:t>
      </w:r>
      <w:proofErr w:type="spellStart"/>
      <w:r w:rsidRPr="00F358AA">
        <w:rPr>
          <w:rFonts w:ascii="Arial" w:hAnsi="Arial" w:cs="Arial"/>
        </w:rPr>
        <w:t>valorii</w:t>
      </w:r>
      <w:proofErr w:type="spellEnd"/>
      <w:r w:rsidRPr="00F358AA">
        <w:rPr>
          <w:rFonts w:ascii="Arial" w:hAnsi="Arial" w:cs="Arial"/>
        </w:rPr>
        <w:t xml:space="preserve"> </w:t>
      </w:r>
      <w:proofErr w:type="spellStart"/>
      <w:r w:rsidRPr="00F358AA">
        <w:rPr>
          <w:rFonts w:ascii="Arial" w:hAnsi="Arial" w:cs="Arial"/>
        </w:rPr>
        <w:t>impozitelor</w:t>
      </w:r>
      <w:proofErr w:type="spellEnd"/>
      <w:r w:rsidRPr="00F358AA">
        <w:rPr>
          <w:rFonts w:ascii="Arial" w:hAnsi="Arial" w:cs="Arial"/>
        </w:rPr>
        <w:t xml:space="preserve"> pe </w:t>
      </w:r>
      <w:proofErr w:type="spellStart"/>
      <w:r w:rsidRPr="00F358AA">
        <w:rPr>
          <w:rFonts w:ascii="Arial" w:hAnsi="Arial" w:cs="Arial"/>
        </w:rPr>
        <w:t>terenuri</w:t>
      </w:r>
      <w:proofErr w:type="spellEnd"/>
      <w:r w:rsidRPr="00F358AA">
        <w:rPr>
          <w:rFonts w:ascii="Arial" w:hAnsi="Arial" w:cs="Arial"/>
        </w:rPr>
        <w:t xml:space="preserve"> </w:t>
      </w:r>
      <w:proofErr w:type="spellStart"/>
      <w:r w:rsidRPr="00F358AA">
        <w:rPr>
          <w:rFonts w:ascii="Arial" w:hAnsi="Arial" w:cs="Arial"/>
        </w:rPr>
        <w:t>astfel</w:t>
      </w:r>
      <w:proofErr w:type="spellEnd"/>
      <w:r w:rsidRPr="00F358AA">
        <w:rPr>
          <w:rFonts w:ascii="Arial" w:hAnsi="Arial" w:cs="Arial"/>
        </w:rPr>
        <w:t xml:space="preserve"> cum sunt </w:t>
      </w:r>
      <w:proofErr w:type="spellStart"/>
      <w:r w:rsidRPr="00F358AA">
        <w:rPr>
          <w:rFonts w:ascii="Arial" w:hAnsi="Arial" w:cs="Arial"/>
        </w:rPr>
        <w:t>reglementate</w:t>
      </w:r>
      <w:proofErr w:type="spellEnd"/>
      <w:r w:rsidRPr="00F358AA">
        <w:rPr>
          <w:rFonts w:ascii="Arial" w:hAnsi="Arial" w:cs="Arial"/>
        </w:rPr>
        <w:t xml:space="preserve"> de ANAF </w:t>
      </w:r>
      <w:proofErr w:type="spellStart"/>
      <w:r w:rsidRPr="00F358AA">
        <w:rPr>
          <w:rFonts w:ascii="Arial" w:hAnsi="Arial" w:cs="Arial"/>
        </w:rPr>
        <w:t>şi</w:t>
      </w:r>
      <w:proofErr w:type="spellEnd"/>
      <w:r w:rsidRPr="00F358AA">
        <w:rPr>
          <w:rFonts w:ascii="Arial" w:hAnsi="Arial" w:cs="Arial"/>
        </w:rPr>
        <w:t xml:space="preserve"> cu </w:t>
      </w:r>
      <w:proofErr w:type="spellStart"/>
      <w:r w:rsidRPr="00F358AA">
        <w:rPr>
          <w:rFonts w:ascii="Arial" w:hAnsi="Arial" w:cs="Arial"/>
        </w:rPr>
        <w:t>luarea</w:t>
      </w:r>
      <w:proofErr w:type="spellEnd"/>
      <w:r w:rsidRPr="00F358AA">
        <w:rPr>
          <w:rFonts w:ascii="Arial" w:hAnsi="Arial" w:cs="Arial"/>
        </w:rPr>
        <w:t xml:space="preserve"> </w:t>
      </w:r>
      <w:proofErr w:type="spellStart"/>
      <w:r w:rsidRPr="00F358AA">
        <w:rPr>
          <w:rFonts w:ascii="Arial" w:hAnsi="Arial" w:cs="Arial"/>
        </w:rPr>
        <w:t>în</w:t>
      </w:r>
      <w:proofErr w:type="spellEnd"/>
      <w:r w:rsidRPr="00F358AA">
        <w:rPr>
          <w:rFonts w:ascii="Arial" w:hAnsi="Arial" w:cs="Arial"/>
        </w:rPr>
        <w:t xml:space="preserve"> </w:t>
      </w:r>
      <w:proofErr w:type="spellStart"/>
      <w:r w:rsidRPr="00F358AA">
        <w:rPr>
          <w:rFonts w:ascii="Arial" w:hAnsi="Arial" w:cs="Arial"/>
        </w:rPr>
        <w:t>considerare</w:t>
      </w:r>
      <w:proofErr w:type="spellEnd"/>
      <w:r w:rsidRPr="00F358AA">
        <w:rPr>
          <w:rFonts w:ascii="Arial" w:hAnsi="Arial" w:cs="Arial"/>
        </w:rPr>
        <w:t xml:space="preserve"> a </w:t>
      </w:r>
      <w:proofErr w:type="spellStart"/>
      <w:r w:rsidRPr="00F358AA">
        <w:rPr>
          <w:rFonts w:ascii="Arial" w:hAnsi="Arial" w:cs="Arial"/>
        </w:rPr>
        <w:t>unor</w:t>
      </w:r>
      <w:proofErr w:type="spellEnd"/>
      <w:r w:rsidRPr="00F358AA">
        <w:rPr>
          <w:rFonts w:ascii="Arial" w:hAnsi="Arial" w:cs="Arial"/>
        </w:rPr>
        <w:t xml:space="preserve"> </w:t>
      </w:r>
      <w:proofErr w:type="spellStart"/>
      <w:r w:rsidRPr="00F358AA">
        <w:rPr>
          <w:rFonts w:ascii="Arial" w:hAnsi="Arial" w:cs="Arial"/>
        </w:rPr>
        <w:t>posibile</w:t>
      </w:r>
      <w:proofErr w:type="spellEnd"/>
      <w:r w:rsidRPr="00F358AA">
        <w:rPr>
          <w:rFonts w:ascii="Arial" w:hAnsi="Arial" w:cs="Arial"/>
        </w:rPr>
        <w:t xml:space="preserve"> </w:t>
      </w:r>
      <w:proofErr w:type="spellStart"/>
      <w:r w:rsidRPr="00F358AA">
        <w:rPr>
          <w:rFonts w:ascii="Arial" w:hAnsi="Arial" w:cs="Arial"/>
        </w:rPr>
        <w:t>creşteri</w:t>
      </w:r>
      <w:proofErr w:type="spellEnd"/>
      <w:r w:rsidRPr="00F358AA">
        <w:rPr>
          <w:rFonts w:ascii="Arial" w:hAnsi="Arial" w:cs="Arial"/>
        </w:rPr>
        <w:t xml:space="preserve"> </w:t>
      </w:r>
      <w:proofErr w:type="spellStart"/>
      <w:r w:rsidRPr="00F358AA">
        <w:rPr>
          <w:rFonts w:ascii="Arial" w:hAnsi="Arial" w:cs="Arial"/>
        </w:rPr>
        <w:t>în</w:t>
      </w:r>
      <w:proofErr w:type="spellEnd"/>
      <w:r w:rsidRPr="00F358AA">
        <w:rPr>
          <w:rFonts w:ascii="Arial" w:hAnsi="Arial" w:cs="Arial"/>
        </w:rPr>
        <w:t xml:space="preserve"> </w:t>
      </w:r>
      <w:proofErr w:type="spellStart"/>
      <w:r w:rsidRPr="00F358AA">
        <w:rPr>
          <w:rFonts w:ascii="Arial" w:hAnsi="Arial" w:cs="Arial"/>
        </w:rPr>
        <w:t>anii</w:t>
      </w:r>
      <w:proofErr w:type="spellEnd"/>
      <w:r w:rsidRPr="00F358AA">
        <w:rPr>
          <w:rFonts w:ascii="Arial" w:hAnsi="Arial" w:cs="Arial"/>
        </w:rPr>
        <w:t xml:space="preserve"> </w:t>
      </w:r>
      <w:proofErr w:type="spellStart"/>
      <w:r w:rsidRPr="00F358AA">
        <w:rPr>
          <w:rFonts w:ascii="Arial" w:hAnsi="Arial" w:cs="Arial"/>
        </w:rPr>
        <w:t>următori</w:t>
      </w:r>
      <w:proofErr w:type="spellEnd"/>
      <w:r w:rsidRPr="00F358AA">
        <w:rPr>
          <w:rFonts w:ascii="Arial" w:hAnsi="Arial" w:cs="Arial"/>
        </w:rPr>
        <w:t xml:space="preserve">. </w:t>
      </w:r>
    </w:p>
    <w:p w14:paraId="40EB12DE" w14:textId="77777777" w:rsidR="00F358AA" w:rsidRDefault="00F358AA" w:rsidP="00F358AA">
      <w:pPr>
        <w:spacing w:line="276" w:lineRule="auto"/>
        <w:rPr>
          <w:rFonts w:ascii="Arial" w:hAnsi="Arial" w:cs="Arial"/>
          <w:i/>
        </w:rPr>
      </w:pPr>
    </w:p>
    <w:p w14:paraId="60E5762F" w14:textId="77777777" w:rsidR="00F358AA" w:rsidRPr="00F358AA" w:rsidRDefault="00F358AA" w:rsidP="00F358AA">
      <w:pPr>
        <w:spacing w:after="0" w:line="276" w:lineRule="auto"/>
        <w:rPr>
          <w:rFonts w:ascii="Arial" w:hAnsi="Arial" w:cs="Arial"/>
          <w:i/>
        </w:rPr>
      </w:pPr>
      <w:r w:rsidRPr="00F358AA">
        <w:rPr>
          <w:rFonts w:ascii="Arial" w:hAnsi="Arial" w:cs="Arial"/>
          <w:i/>
        </w:rPr>
        <w:t xml:space="preserve">Alte </w:t>
      </w:r>
      <w:proofErr w:type="spellStart"/>
      <w:r w:rsidRPr="00F358AA">
        <w:rPr>
          <w:rFonts w:ascii="Arial" w:hAnsi="Arial" w:cs="Arial"/>
          <w:i/>
        </w:rPr>
        <w:t>cheltuieli</w:t>
      </w:r>
      <w:proofErr w:type="spellEnd"/>
      <w:r w:rsidRPr="00F358AA">
        <w:rPr>
          <w:rFonts w:ascii="Arial" w:hAnsi="Arial" w:cs="Arial"/>
          <w:i/>
        </w:rPr>
        <w:t xml:space="preserve"> cu </w:t>
      </w:r>
      <w:proofErr w:type="spellStart"/>
      <w:r w:rsidRPr="00F358AA">
        <w:rPr>
          <w:rFonts w:ascii="Arial" w:hAnsi="Arial" w:cs="Arial"/>
          <w:i/>
        </w:rPr>
        <w:t>taxe</w:t>
      </w:r>
      <w:proofErr w:type="spellEnd"/>
      <w:r w:rsidRPr="00F358AA">
        <w:rPr>
          <w:rFonts w:ascii="Arial" w:hAnsi="Arial" w:cs="Arial"/>
          <w:i/>
        </w:rPr>
        <w:t xml:space="preserve">, </w:t>
      </w:r>
      <w:proofErr w:type="spellStart"/>
      <w:r w:rsidRPr="00F358AA">
        <w:rPr>
          <w:rFonts w:ascii="Arial" w:hAnsi="Arial" w:cs="Arial"/>
          <w:i/>
        </w:rPr>
        <w:t>impozite</w:t>
      </w:r>
      <w:proofErr w:type="spellEnd"/>
      <w:r w:rsidRPr="00F358AA">
        <w:rPr>
          <w:rFonts w:ascii="Arial" w:hAnsi="Arial" w:cs="Arial"/>
          <w:i/>
        </w:rPr>
        <w:t xml:space="preserve"> </w:t>
      </w:r>
      <w:proofErr w:type="spellStart"/>
      <w:r w:rsidRPr="00F358AA">
        <w:rPr>
          <w:rFonts w:ascii="Arial" w:hAnsi="Arial" w:cs="Arial"/>
          <w:i/>
        </w:rPr>
        <w:t>şi</w:t>
      </w:r>
      <w:proofErr w:type="spellEnd"/>
      <w:r w:rsidRPr="00F358AA">
        <w:rPr>
          <w:rFonts w:ascii="Arial" w:hAnsi="Arial" w:cs="Arial"/>
          <w:i/>
        </w:rPr>
        <w:t xml:space="preserve"> </w:t>
      </w:r>
      <w:proofErr w:type="spellStart"/>
      <w:r w:rsidRPr="00F358AA">
        <w:rPr>
          <w:rFonts w:ascii="Arial" w:hAnsi="Arial" w:cs="Arial"/>
          <w:i/>
        </w:rPr>
        <w:t>autorizaţii</w:t>
      </w:r>
      <w:proofErr w:type="spellEnd"/>
    </w:p>
    <w:p w14:paraId="5DF3D6FE" w14:textId="34C5C2B9" w:rsidR="00F358AA" w:rsidRPr="00F358AA" w:rsidRDefault="00F358AA" w:rsidP="00F358AA">
      <w:pPr>
        <w:spacing w:after="0" w:line="276" w:lineRule="auto"/>
        <w:jc w:val="both"/>
        <w:rPr>
          <w:rFonts w:ascii="Arial" w:hAnsi="Arial" w:cs="Arial"/>
        </w:rPr>
      </w:pPr>
      <w:proofErr w:type="spellStart"/>
      <w:r w:rsidRPr="00F358AA">
        <w:rPr>
          <w:rFonts w:ascii="Arial" w:hAnsi="Arial" w:cs="Arial"/>
        </w:rPr>
        <w:t>Estimarea</w:t>
      </w:r>
      <w:proofErr w:type="spellEnd"/>
      <w:r w:rsidRPr="00F358AA">
        <w:rPr>
          <w:rFonts w:ascii="Arial" w:hAnsi="Arial" w:cs="Arial"/>
        </w:rPr>
        <w:t xml:space="preserve"> </w:t>
      </w:r>
      <w:proofErr w:type="spellStart"/>
      <w:r w:rsidRPr="00F358AA">
        <w:rPr>
          <w:rFonts w:ascii="Arial" w:hAnsi="Arial" w:cs="Arial"/>
        </w:rPr>
        <w:t>acestor</w:t>
      </w:r>
      <w:proofErr w:type="spellEnd"/>
      <w:r w:rsidRPr="00F358AA">
        <w:rPr>
          <w:rFonts w:ascii="Arial" w:hAnsi="Arial" w:cs="Arial"/>
        </w:rPr>
        <w:t xml:space="preserve"> </w:t>
      </w:r>
      <w:proofErr w:type="spellStart"/>
      <w:r w:rsidRPr="00F358AA">
        <w:rPr>
          <w:rFonts w:ascii="Arial" w:hAnsi="Arial" w:cs="Arial"/>
        </w:rPr>
        <w:t>cheltuieli</w:t>
      </w:r>
      <w:proofErr w:type="spellEnd"/>
      <w:r w:rsidRPr="00F358AA">
        <w:rPr>
          <w:rFonts w:ascii="Arial" w:hAnsi="Arial" w:cs="Arial"/>
        </w:rPr>
        <w:t xml:space="preserve"> </w:t>
      </w:r>
      <w:proofErr w:type="gramStart"/>
      <w:r w:rsidRPr="00F358AA">
        <w:rPr>
          <w:rFonts w:ascii="Arial" w:hAnsi="Arial" w:cs="Arial"/>
        </w:rPr>
        <w:t>a</w:t>
      </w:r>
      <w:proofErr w:type="gramEnd"/>
      <w:r w:rsidRPr="00F358AA">
        <w:rPr>
          <w:rFonts w:ascii="Arial" w:hAnsi="Arial" w:cs="Arial"/>
        </w:rPr>
        <w:t xml:space="preserve"> </w:t>
      </w:r>
      <w:proofErr w:type="spellStart"/>
      <w:r w:rsidRPr="00F358AA">
        <w:rPr>
          <w:rFonts w:ascii="Arial" w:hAnsi="Arial" w:cs="Arial"/>
        </w:rPr>
        <w:t>inclus</w:t>
      </w:r>
      <w:proofErr w:type="spellEnd"/>
      <w:r w:rsidRPr="00F358AA">
        <w:rPr>
          <w:rFonts w:ascii="Arial" w:hAnsi="Arial" w:cs="Arial"/>
        </w:rPr>
        <w:t xml:space="preserve"> un </w:t>
      </w:r>
      <w:proofErr w:type="spellStart"/>
      <w:r w:rsidRPr="00F358AA">
        <w:rPr>
          <w:rFonts w:ascii="Arial" w:hAnsi="Arial" w:cs="Arial"/>
        </w:rPr>
        <w:t>procent</w:t>
      </w:r>
      <w:proofErr w:type="spellEnd"/>
      <w:r w:rsidRPr="00F358AA">
        <w:rPr>
          <w:rFonts w:ascii="Arial" w:hAnsi="Arial" w:cs="Arial"/>
        </w:rPr>
        <w:t xml:space="preserve"> din </w:t>
      </w:r>
      <w:proofErr w:type="spellStart"/>
      <w:r w:rsidRPr="00F358AA">
        <w:rPr>
          <w:rFonts w:ascii="Arial" w:hAnsi="Arial" w:cs="Arial"/>
        </w:rPr>
        <w:t>cheltuielile</w:t>
      </w:r>
      <w:proofErr w:type="spellEnd"/>
      <w:r w:rsidRPr="00F358AA">
        <w:rPr>
          <w:rFonts w:ascii="Arial" w:hAnsi="Arial" w:cs="Arial"/>
        </w:rPr>
        <w:t xml:space="preserve"> cu </w:t>
      </w:r>
      <w:proofErr w:type="spellStart"/>
      <w:r w:rsidRPr="00F358AA">
        <w:rPr>
          <w:rFonts w:ascii="Arial" w:hAnsi="Arial" w:cs="Arial"/>
        </w:rPr>
        <w:t>taxe</w:t>
      </w:r>
      <w:proofErr w:type="spellEnd"/>
      <w:r w:rsidRPr="00F358AA">
        <w:rPr>
          <w:rFonts w:ascii="Arial" w:hAnsi="Arial" w:cs="Arial"/>
        </w:rPr>
        <w:t xml:space="preserve">, </w:t>
      </w:r>
      <w:proofErr w:type="spellStart"/>
      <w:r w:rsidRPr="00F358AA">
        <w:rPr>
          <w:rFonts w:ascii="Arial" w:hAnsi="Arial" w:cs="Arial"/>
        </w:rPr>
        <w:t>impozite</w:t>
      </w:r>
      <w:proofErr w:type="spellEnd"/>
      <w:r w:rsidRPr="00F358AA">
        <w:rPr>
          <w:rFonts w:ascii="Arial" w:hAnsi="Arial" w:cs="Arial"/>
        </w:rPr>
        <w:t xml:space="preserve"> </w:t>
      </w:r>
      <w:proofErr w:type="spellStart"/>
      <w:r w:rsidRPr="00F358AA">
        <w:rPr>
          <w:rFonts w:ascii="Arial" w:hAnsi="Arial" w:cs="Arial"/>
        </w:rPr>
        <w:t>şi</w:t>
      </w:r>
      <w:proofErr w:type="spellEnd"/>
      <w:r w:rsidRPr="00F358AA">
        <w:rPr>
          <w:rFonts w:ascii="Arial" w:hAnsi="Arial" w:cs="Arial"/>
        </w:rPr>
        <w:t xml:space="preserve"> </w:t>
      </w:r>
      <w:proofErr w:type="spellStart"/>
      <w:r w:rsidRPr="00F358AA">
        <w:rPr>
          <w:rFonts w:ascii="Arial" w:hAnsi="Arial" w:cs="Arial"/>
        </w:rPr>
        <w:t>autorizaţii</w:t>
      </w:r>
      <w:proofErr w:type="spellEnd"/>
      <w:r w:rsidRPr="00F358AA">
        <w:rPr>
          <w:rFonts w:ascii="Arial" w:hAnsi="Arial" w:cs="Arial"/>
        </w:rPr>
        <w:t xml:space="preserve"> </w:t>
      </w:r>
      <w:proofErr w:type="spellStart"/>
      <w:r w:rsidRPr="00F358AA">
        <w:rPr>
          <w:rFonts w:ascii="Arial" w:hAnsi="Arial" w:cs="Arial"/>
        </w:rPr>
        <w:t>reprezentând</w:t>
      </w:r>
      <w:proofErr w:type="spellEnd"/>
      <w:r w:rsidRPr="00F358AA">
        <w:rPr>
          <w:rFonts w:ascii="Arial" w:hAnsi="Arial" w:cs="Arial"/>
        </w:rPr>
        <w:t xml:space="preserve"> </w:t>
      </w:r>
      <w:proofErr w:type="spellStart"/>
      <w:r w:rsidRPr="00F358AA">
        <w:rPr>
          <w:rFonts w:ascii="Arial" w:hAnsi="Arial" w:cs="Arial"/>
        </w:rPr>
        <w:t>alte</w:t>
      </w:r>
      <w:proofErr w:type="spellEnd"/>
      <w:r w:rsidRPr="00F358AA">
        <w:rPr>
          <w:rFonts w:ascii="Arial" w:hAnsi="Arial" w:cs="Arial"/>
        </w:rPr>
        <w:t xml:space="preserve"> </w:t>
      </w:r>
      <w:proofErr w:type="spellStart"/>
      <w:r w:rsidRPr="00F358AA">
        <w:rPr>
          <w:rFonts w:ascii="Arial" w:hAnsi="Arial" w:cs="Arial"/>
        </w:rPr>
        <w:t>cheltuieli</w:t>
      </w:r>
      <w:proofErr w:type="spellEnd"/>
      <w:r w:rsidRPr="00F358AA">
        <w:rPr>
          <w:rFonts w:ascii="Arial" w:hAnsi="Arial" w:cs="Arial"/>
        </w:rPr>
        <w:t xml:space="preserve"> </w:t>
      </w:r>
      <w:proofErr w:type="spellStart"/>
      <w:r w:rsidRPr="00F358AA">
        <w:rPr>
          <w:rFonts w:ascii="Arial" w:hAnsi="Arial" w:cs="Arial"/>
        </w:rPr>
        <w:t>prilejuite</w:t>
      </w:r>
      <w:proofErr w:type="spellEnd"/>
      <w:r w:rsidRPr="00F358AA">
        <w:rPr>
          <w:rFonts w:ascii="Arial" w:hAnsi="Arial" w:cs="Arial"/>
        </w:rPr>
        <w:t xml:space="preserve"> de </w:t>
      </w:r>
      <w:proofErr w:type="spellStart"/>
      <w:r>
        <w:rPr>
          <w:rFonts w:ascii="Arial" w:hAnsi="Arial" w:cs="Arial"/>
        </w:rPr>
        <w:t>eventuala</w:t>
      </w:r>
      <w:proofErr w:type="spellEnd"/>
      <w:r>
        <w:rPr>
          <w:rFonts w:ascii="Arial" w:hAnsi="Arial" w:cs="Arial"/>
        </w:rPr>
        <w:t xml:space="preserve"> </w:t>
      </w:r>
      <w:proofErr w:type="spellStart"/>
      <w:r w:rsidRPr="00F358AA">
        <w:rPr>
          <w:rFonts w:ascii="Arial" w:hAnsi="Arial" w:cs="Arial"/>
        </w:rPr>
        <w:t>modificare</w:t>
      </w:r>
      <w:proofErr w:type="spellEnd"/>
      <w:r>
        <w:rPr>
          <w:rFonts w:ascii="Arial" w:hAnsi="Arial" w:cs="Arial"/>
        </w:rPr>
        <w:t xml:space="preserve"> </w:t>
      </w:r>
      <w:r w:rsidRPr="00F358AA">
        <w:rPr>
          <w:rFonts w:ascii="Arial" w:hAnsi="Arial" w:cs="Arial"/>
        </w:rPr>
        <w:t xml:space="preserve">a </w:t>
      </w:r>
      <w:proofErr w:type="spellStart"/>
      <w:r w:rsidRPr="00F358AA">
        <w:rPr>
          <w:rFonts w:ascii="Arial" w:hAnsi="Arial" w:cs="Arial"/>
        </w:rPr>
        <w:t>diferite</w:t>
      </w:r>
      <w:r>
        <w:rPr>
          <w:rFonts w:ascii="Arial" w:hAnsi="Arial" w:cs="Arial"/>
        </w:rPr>
        <w:t>lor</w:t>
      </w:r>
      <w:proofErr w:type="spellEnd"/>
      <w:r>
        <w:rPr>
          <w:rFonts w:ascii="Arial" w:hAnsi="Arial" w:cs="Arial"/>
        </w:rPr>
        <w:t xml:space="preserve"> </w:t>
      </w:r>
      <w:proofErr w:type="spellStart"/>
      <w:r>
        <w:rPr>
          <w:rFonts w:ascii="Arial" w:hAnsi="Arial" w:cs="Arial"/>
        </w:rPr>
        <w:t>taxe</w:t>
      </w:r>
      <w:proofErr w:type="spellEnd"/>
      <w:r>
        <w:rPr>
          <w:rFonts w:ascii="Arial" w:hAnsi="Arial" w:cs="Arial"/>
        </w:rPr>
        <w:t xml:space="preserve">, </w:t>
      </w:r>
      <w:proofErr w:type="spellStart"/>
      <w:r>
        <w:rPr>
          <w:rFonts w:ascii="Arial" w:hAnsi="Arial" w:cs="Arial"/>
        </w:rPr>
        <w:t>impozite</w:t>
      </w:r>
      <w:proofErr w:type="spellEnd"/>
      <w:r>
        <w:rPr>
          <w:rFonts w:ascii="Arial" w:hAnsi="Arial" w:cs="Arial"/>
        </w:rPr>
        <w:t xml:space="preserve">, </w:t>
      </w:r>
      <w:proofErr w:type="spellStart"/>
      <w:r>
        <w:rPr>
          <w:rFonts w:ascii="Arial" w:hAnsi="Arial" w:cs="Arial"/>
        </w:rPr>
        <w:t>autorizaţii</w:t>
      </w:r>
      <w:proofErr w:type="spellEnd"/>
      <w:r>
        <w:rPr>
          <w:rFonts w:ascii="Arial" w:hAnsi="Arial" w:cs="Arial"/>
        </w:rPr>
        <w:t xml:space="preserve"> pe </w:t>
      </w:r>
      <w:proofErr w:type="spellStart"/>
      <w:r>
        <w:rPr>
          <w:rFonts w:ascii="Arial" w:hAnsi="Arial" w:cs="Arial"/>
        </w:rPr>
        <w:t>durata</w:t>
      </w:r>
      <w:proofErr w:type="spellEnd"/>
      <w:r>
        <w:rPr>
          <w:rFonts w:ascii="Arial" w:hAnsi="Arial" w:cs="Arial"/>
        </w:rPr>
        <w:t xml:space="preserve"> </w:t>
      </w:r>
      <w:proofErr w:type="spellStart"/>
      <w:r>
        <w:rPr>
          <w:rFonts w:ascii="Arial" w:hAnsi="Arial" w:cs="Arial"/>
        </w:rPr>
        <w:t>contractului</w:t>
      </w:r>
      <w:proofErr w:type="spellEnd"/>
      <w:r>
        <w:rPr>
          <w:rFonts w:ascii="Arial" w:hAnsi="Arial" w:cs="Arial"/>
        </w:rPr>
        <w:t xml:space="preserve"> de </w:t>
      </w:r>
      <w:proofErr w:type="spellStart"/>
      <w:r>
        <w:rPr>
          <w:rFonts w:ascii="Arial" w:hAnsi="Arial" w:cs="Arial"/>
        </w:rPr>
        <w:t>delegare</w:t>
      </w:r>
      <w:proofErr w:type="spellEnd"/>
      <w:r>
        <w:rPr>
          <w:rFonts w:ascii="Arial" w:hAnsi="Arial" w:cs="Arial"/>
        </w:rPr>
        <w:t>.</w:t>
      </w:r>
    </w:p>
    <w:p w14:paraId="6E8BBA05" w14:textId="77777777" w:rsidR="00F358AA" w:rsidRPr="00F358AA" w:rsidRDefault="00F358AA" w:rsidP="00F358AA">
      <w:pPr>
        <w:spacing w:line="276" w:lineRule="auto"/>
        <w:rPr>
          <w:rFonts w:ascii="Arial" w:hAnsi="Arial" w:cs="Arial"/>
        </w:rPr>
      </w:pPr>
    </w:p>
    <w:p w14:paraId="1FC40A1E" w14:textId="016C334D" w:rsidR="00F358AA" w:rsidRDefault="00F358AA" w:rsidP="00F358AA">
      <w:pPr>
        <w:spacing w:line="276" w:lineRule="auto"/>
        <w:rPr>
          <w:rFonts w:ascii="Arial" w:hAnsi="Arial" w:cs="Arial"/>
        </w:rPr>
      </w:pPr>
      <w:proofErr w:type="spellStart"/>
      <w:r w:rsidRPr="00F358AA">
        <w:rPr>
          <w:rFonts w:ascii="Arial" w:hAnsi="Arial" w:cs="Arial"/>
        </w:rPr>
        <w:t>Dat</w:t>
      </w:r>
      <w:proofErr w:type="spellEnd"/>
      <w:r w:rsidRPr="00F358AA">
        <w:rPr>
          <w:rFonts w:ascii="Arial" w:hAnsi="Arial" w:cs="Arial"/>
        </w:rPr>
        <w:t xml:space="preserve"> </w:t>
      </w:r>
      <w:proofErr w:type="spellStart"/>
      <w:r w:rsidRPr="00F358AA">
        <w:rPr>
          <w:rFonts w:ascii="Arial" w:hAnsi="Arial" w:cs="Arial"/>
        </w:rPr>
        <w:t>fiind</w:t>
      </w:r>
      <w:proofErr w:type="spellEnd"/>
      <w:r w:rsidRPr="00F358AA">
        <w:rPr>
          <w:rFonts w:ascii="Arial" w:hAnsi="Arial" w:cs="Arial"/>
        </w:rPr>
        <w:t xml:space="preserve"> </w:t>
      </w:r>
      <w:proofErr w:type="spellStart"/>
      <w:r w:rsidRPr="00F358AA">
        <w:rPr>
          <w:rFonts w:ascii="Arial" w:hAnsi="Arial" w:cs="Arial"/>
        </w:rPr>
        <w:t>faptul</w:t>
      </w:r>
      <w:proofErr w:type="spellEnd"/>
      <w:r w:rsidRPr="00F358AA">
        <w:rPr>
          <w:rFonts w:ascii="Arial" w:hAnsi="Arial" w:cs="Arial"/>
        </w:rPr>
        <w:t xml:space="preserve"> </w:t>
      </w:r>
      <w:proofErr w:type="spellStart"/>
      <w:r w:rsidRPr="00F358AA">
        <w:rPr>
          <w:rFonts w:ascii="Arial" w:hAnsi="Arial" w:cs="Arial"/>
        </w:rPr>
        <w:t>că</w:t>
      </w:r>
      <w:proofErr w:type="spellEnd"/>
      <w:r w:rsidRPr="00F358AA">
        <w:rPr>
          <w:rFonts w:ascii="Arial" w:hAnsi="Arial" w:cs="Arial"/>
        </w:rPr>
        <w:t xml:space="preserve"> nu se pun la </w:t>
      </w:r>
      <w:proofErr w:type="spellStart"/>
      <w:r w:rsidRPr="00F358AA">
        <w:rPr>
          <w:rFonts w:ascii="Arial" w:hAnsi="Arial" w:cs="Arial"/>
        </w:rPr>
        <w:t>dispoziţie</w:t>
      </w:r>
      <w:proofErr w:type="spellEnd"/>
      <w:r w:rsidRPr="00F358AA">
        <w:rPr>
          <w:rFonts w:ascii="Arial" w:hAnsi="Arial" w:cs="Arial"/>
        </w:rPr>
        <w:t xml:space="preserve"> </w:t>
      </w:r>
      <w:proofErr w:type="spellStart"/>
      <w:r w:rsidRPr="00F358AA">
        <w:rPr>
          <w:rFonts w:ascii="Arial" w:hAnsi="Arial" w:cs="Arial"/>
        </w:rPr>
        <w:t>mijloace</w:t>
      </w:r>
      <w:proofErr w:type="spellEnd"/>
      <w:r w:rsidRPr="00F358AA">
        <w:rPr>
          <w:rFonts w:ascii="Arial" w:hAnsi="Arial" w:cs="Arial"/>
        </w:rPr>
        <w:t xml:space="preserve"> de transport de </w:t>
      </w:r>
      <w:proofErr w:type="spellStart"/>
      <w:r w:rsidRPr="00F358AA">
        <w:rPr>
          <w:rFonts w:ascii="Arial" w:hAnsi="Arial" w:cs="Arial"/>
        </w:rPr>
        <w:t>către</w:t>
      </w:r>
      <w:proofErr w:type="spellEnd"/>
      <w:r w:rsidRPr="00F358AA">
        <w:rPr>
          <w:rFonts w:ascii="Arial" w:hAnsi="Arial" w:cs="Arial"/>
        </w:rPr>
        <w:t xml:space="preserve"> </w:t>
      </w:r>
      <w:proofErr w:type="spellStart"/>
      <w:r w:rsidRPr="00F358AA">
        <w:rPr>
          <w:rFonts w:ascii="Arial" w:hAnsi="Arial" w:cs="Arial"/>
        </w:rPr>
        <w:t>Entitatea</w:t>
      </w:r>
      <w:proofErr w:type="spellEnd"/>
      <w:r w:rsidRPr="00F358AA">
        <w:rPr>
          <w:rFonts w:ascii="Arial" w:hAnsi="Arial" w:cs="Arial"/>
        </w:rPr>
        <w:t xml:space="preserve"> </w:t>
      </w:r>
      <w:proofErr w:type="spellStart"/>
      <w:r w:rsidRPr="00F358AA">
        <w:rPr>
          <w:rFonts w:ascii="Arial" w:hAnsi="Arial" w:cs="Arial"/>
        </w:rPr>
        <w:t>Contractantă</w:t>
      </w:r>
      <w:proofErr w:type="spellEnd"/>
      <w:r w:rsidRPr="00F358AA">
        <w:rPr>
          <w:rFonts w:ascii="Arial" w:hAnsi="Arial" w:cs="Arial"/>
        </w:rPr>
        <w:t xml:space="preserve">, nu au </w:t>
      </w:r>
      <w:proofErr w:type="spellStart"/>
      <w:r w:rsidRPr="00F358AA">
        <w:rPr>
          <w:rFonts w:ascii="Arial" w:hAnsi="Arial" w:cs="Arial"/>
        </w:rPr>
        <w:t>fost</w:t>
      </w:r>
      <w:proofErr w:type="spellEnd"/>
      <w:r w:rsidRPr="00F358AA">
        <w:rPr>
          <w:rFonts w:ascii="Arial" w:hAnsi="Arial" w:cs="Arial"/>
        </w:rPr>
        <w:t xml:space="preserve"> </w:t>
      </w:r>
      <w:proofErr w:type="spellStart"/>
      <w:r w:rsidRPr="00F358AA">
        <w:rPr>
          <w:rFonts w:ascii="Arial" w:hAnsi="Arial" w:cs="Arial"/>
        </w:rPr>
        <w:t>prevăzute</w:t>
      </w:r>
      <w:proofErr w:type="spellEnd"/>
      <w:r w:rsidRPr="00F358AA">
        <w:rPr>
          <w:rFonts w:ascii="Arial" w:hAnsi="Arial" w:cs="Arial"/>
        </w:rPr>
        <w:t xml:space="preserve"> </w:t>
      </w:r>
      <w:proofErr w:type="spellStart"/>
      <w:r w:rsidRPr="00F358AA">
        <w:rPr>
          <w:rFonts w:ascii="Arial" w:hAnsi="Arial" w:cs="Arial"/>
        </w:rPr>
        <w:t>cheltuieli</w:t>
      </w:r>
      <w:proofErr w:type="spellEnd"/>
      <w:r w:rsidRPr="00F358AA">
        <w:rPr>
          <w:rFonts w:ascii="Arial" w:hAnsi="Arial" w:cs="Arial"/>
        </w:rPr>
        <w:t xml:space="preserve"> cu </w:t>
      </w:r>
      <w:proofErr w:type="spellStart"/>
      <w:r w:rsidRPr="00F358AA">
        <w:rPr>
          <w:rFonts w:ascii="Arial" w:hAnsi="Arial" w:cs="Arial"/>
        </w:rPr>
        <w:t>redevenţa</w:t>
      </w:r>
      <w:proofErr w:type="spellEnd"/>
      <w:r w:rsidRPr="00F358AA">
        <w:rPr>
          <w:rFonts w:ascii="Arial" w:hAnsi="Arial" w:cs="Arial"/>
        </w:rPr>
        <w:t>.</w:t>
      </w:r>
    </w:p>
    <w:p w14:paraId="58CC93D6" w14:textId="012A7EA6" w:rsidR="00F358AA" w:rsidRDefault="00F358AA" w:rsidP="00F358AA">
      <w:pPr>
        <w:jc w:val="both"/>
        <w:rPr>
          <w:rFonts w:ascii="Arial" w:hAnsi="Arial" w:cs="Arial"/>
        </w:rPr>
      </w:pPr>
      <w:proofErr w:type="spellStart"/>
      <w:r>
        <w:rPr>
          <w:rFonts w:ascii="Arial" w:hAnsi="Arial" w:cs="Arial"/>
        </w:rPr>
        <w:t>E</w:t>
      </w:r>
      <w:r w:rsidRPr="00F358AA">
        <w:rPr>
          <w:rFonts w:ascii="Arial" w:hAnsi="Arial" w:cs="Arial"/>
        </w:rPr>
        <w:t>stimarea</w:t>
      </w:r>
      <w:proofErr w:type="spellEnd"/>
      <w:r w:rsidRPr="00F358AA">
        <w:rPr>
          <w:rFonts w:ascii="Arial" w:hAnsi="Arial" w:cs="Arial"/>
        </w:rPr>
        <w:t xml:space="preserve"> </w:t>
      </w:r>
      <w:proofErr w:type="spellStart"/>
      <w:r w:rsidRPr="00F358AA">
        <w:rPr>
          <w:rFonts w:ascii="Arial" w:hAnsi="Arial" w:cs="Arial"/>
        </w:rPr>
        <w:t>cheltuielilor</w:t>
      </w:r>
      <w:proofErr w:type="spellEnd"/>
      <w:r w:rsidRPr="00F358AA">
        <w:rPr>
          <w:rFonts w:ascii="Arial" w:hAnsi="Arial" w:cs="Arial"/>
        </w:rPr>
        <w:t xml:space="preserve"> </w:t>
      </w:r>
      <w:proofErr w:type="spellStart"/>
      <w:r w:rsidRPr="00F358AA">
        <w:rPr>
          <w:rFonts w:ascii="Arial" w:hAnsi="Arial" w:cs="Arial"/>
        </w:rPr>
        <w:t>anuale</w:t>
      </w:r>
      <w:proofErr w:type="spellEnd"/>
      <w:r w:rsidRPr="00F358AA">
        <w:rPr>
          <w:rFonts w:ascii="Arial" w:hAnsi="Arial" w:cs="Arial"/>
        </w:rPr>
        <w:t xml:space="preserve"> cu </w:t>
      </w:r>
      <w:proofErr w:type="spellStart"/>
      <w:r w:rsidRPr="00F358AA">
        <w:rPr>
          <w:rFonts w:ascii="Arial" w:hAnsi="Arial" w:cs="Arial"/>
        </w:rPr>
        <w:t>taxe</w:t>
      </w:r>
      <w:proofErr w:type="spellEnd"/>
      <w:r w:rsidRPr="00F358AA">
        <w:rPr>
          <w:rFonts w:ascii="Arial" w:hAnsi="Arial" w:cs="Arial"/>
        </w:rPr>
        <w:t>/</w:t>
      </w:r>
      <w:proofErr w:type="spellStart"/>
      <w:r w:rsidRPr="00F358AA">
        <w:rPr>
          <w:rFonts w:ascii="Arial" w:hAnsi="Arial" w:cs="Arial"/>
        </w:rPr>
        <w:t>impozite</w:t>
      </w:r>
      <w:proofErr w:type="spellEnd"/>
      <w:r w:rsidRPr="00F358AA">
        <w:rPr>
          <w:rFonts w:ascii="Arial" w:hAnsi="Arial" w:cs="Arial"/>
        </w:rPr>
        <w:t xml:space="preserve"> </w:t>
      </w:r>
      <w:proofErr w:type="spellStart"/>
      <w:r w:rsidRPr="00F358AA">
        <w:rPr>
          <w:rFonts w:ascii="Arial" w:hAnsi="Arial" w:cs="Arial"/>
        </w:rPr>
        <w:t>şi</w:t>
      </w:r>
      <w:proofErr w:type="spellEnd"/>
      <w:r w:rsidRPr="00F358AA">
        <w:rPr>
          <w:rFonts w:ascii="Arial" w:hAnsi="Arial" w:cs="Arial"/>
        </w:rPr>
        <w:t xml:space="preserve"> </w:t>
      </w:r>
      <w:proofErr w:type="spellStart"/>
      <w:r w:rsidRPr="00F358AA">
        <w:rPr>
          <w:rFonts w:ascii="Arial" w:hAnsi="Arial" w:cs="Arial"/>
        </w:rPr>
        <w:t>autorizaţii</w:t>
      </w:r>
      <w:proofErr w:type="spellEnd"/>
      <w:r w:rsidRPr="00F358AA">
        <w:rPr>
          <w:rFonts w:ascii="Arial" w:hAnsi="Arial" w:cs="Arial"/>
        </w:rPr>
        <w:t xml:space="preserve"> </w:t>
      </w:r>
      <w:proofErr w:type="spellStart"/>
      <w:r w:rsidRPr="00F358AA">
        <w:rPr>
          <w:rFonts w:ascii="Arial" w:hAnsi="Arial" w:cs="Arial"/>
        </w:rPr>
        <w:t>pentru</w:t>
      </w:r>
      <w:proofErr w:type="spellEnd"/>
      <w:r w:rsidRPr="00F358AA">
        <w:rPr>
          <w:rFonts w:ascii="Arial" w:hAnsi="Arial" w:cs="Arial"/>
        </w:rPr>
        <w:t xml:space="preserve"> </w:t>
      </w:r>
      <w:proofErr w:type="spellStart"/>
      <w:r w:rsidRPr="00F358AA">
        <w:rPr>
          <w:rFonts w:ascii="Arial" w:hAnsi="Arial" w:cs="Arial"/>
        </w:rPr>
        <w:t>fiecare</w:t>
      </w:r>
      <w:proofErr w:type="spellEnd"/>
      <w:r w:rsidRPr="00F358AA">
        <w:rPr>
          <w:rFonts w:ascii="Arial" w:hAnsi="Arial" w:cs="Arial"/>
        </w:rPr>
        <w:t xml:space="preserve"> </w:t>
      </w:r>
      <w:proofErr w:type="spellStart"/>
      <w:r w:rsidRPr="00F358AA">
        <w:rPr>
          <w:rFonts w:ascii="Arial" w:hAnsi="Arial" w:cs="Arial"/>
        </w:rPr>
        <w:t>dintre</w:t>
      </w:r>
      <w:proofErr w:type="spellEnd"/>
      <w:r w:rsidRPr="00F358AA">
        <w:rPr>
          <w:rFonts w:ascii="Arial" w:hAnsi="Arial" w:cs="Arial"/>
        </w:rPr>
        <w:t xml:space="preserve"> </w:t>
      </w:r>
      <w:proofErr w:type="spellStart"/>
      <w:r w:rsidRPr="00F358AA">
        <w:rPr>
          <w:rFonts w:ascii="Arial" w:hAnsi="Arial" w:cs="Arial"/>
        </w:rPr>
        <w:t>cele</w:t>
      </w:r>
      <w:proofErr w:type="spellEnd"/>
      <w:r w:rsidRPr="00F358AA">
        <w:rPr>
          <w:rFonts w:ascii="Arial" w:hAnsi="Arial" w:cs="Arial"/>
        </w:rPr>
        <w:t xml:space="preserve"> </w:t>
      </w:r>
      <w:r w:rsidR="00A87AFA">
        <w:rPr>
          <w:rFonts w:ascii="Arial" w:hAnsi="Arial" w:cs="Arial"/>
        </w:rPr>
        <w:t>86</w:t>
      </w:r>
      <w:r w:rsidR="00DE08C9">
        <w:rPr>
          <w:rFonts w:ascii="Arial" w:hAnsi="Arial" w:cs="Arial"/>
        </w:rPr>
        <w:t xml:space="preserve"> de </w:t>
      </w:r>
      <w:proofErr w:type="spellStart"/>
      <w:r w:rsidR="00DE08C9">
        <w:rPr>
          <w:rFonts w:ascii="Arial" w:hAnsi="Arial" w:cs="Arial"/>
        </w:rPr>
        <w:t>trasee</w:t>
      </w:r>
      <w:proofErr w:type="spellEnd"/>
      <w:r w:rsidR="00DE08C9">
        <w:rPr>
          <w:rFonts w:ascii="Arial" w:hAnsi="Arial" w:cs="Arial"/>
        </w:rPr>
        <w:t xml:space="preserve"> </w:t>
      </w:r>
      <w:proofErr w:type="spellStart"/>
      <w:r>
        <w:rPr>
          <w:rFonts w:ascii="Arial" w:hAnsi="Arial" w:cs="Arial"/>
        </w:rPr>
        <w:t>este</w:t>
      </w:r>
      <w:proofErr w:type="spellEnd"/>
      <w:r>
        <w:rPr>
          <w:rFonts w:ascii="Arial" w:hAnsi="Arial" w:cs="Arial"/>
        </w:rPr>
        <w:t xml:space="preserve"> </w:t>
      </w:r>
      <w:proofErr w:type="spellStart"/>
      <w:r>
        <w:rPr>
          <w:rFonts w:ascii="Arial" w:hAnsi="Arial" w:cs="Arial"/>
        </w:rPr>
        <w:t>prezentată</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tabelul</w:t>
      </w:r>
      <w:proofErr w:type="spellEnd"/>
      <w:r>
        <w:rPr>
          <w:rFonts w:ascii="Arial" w:hAnsi="Arial" w:cs="Arial"/>
        </w:rPr>
        <w:t xml:space="preserve"> </w:t>
      </w:r>
      <w:proofErr w:type="spellStart"/>
      <w:r>
        <w:rPr>
          <w:rFonts w:ascii="Arial" w:hAnsi="Arial" w:cs="Arial"/>
        </w:rPr>
        <w:t>următor</w:t>
      </w:r>
      <w:proofErr w:type="spellEnd"/>
      <w:r>
        <w:rPr>
          <w:rFonts w:ascii="Arial" w:hAnsi="Arial" w:cs="Arial"/>
        </w:rPr>
        <w:t>.</w:t>
      </w:r>
    </w:p>
    <w:p w14:paraId="073F4CB0" w14:textId="77777777" w:rsidR="00DE08C9" w:rsidRDefault="00DE08C9" w:rsidP="00F358AA">
      <w:pPr>
        <w:jc w:val="both"/>
        <w:rPr>
          <w:rFonts w:ascii="Arial" w:hAnsi="Arial" w:cs="Arial"/>
        </w:rPr>
        <w:sectPr w:rsidR="00DE08C9" w:rsidSect="009B505D">
          <w:pgSz w:w="12240" w:h="15840"/>
          <w:pgMar w:top="1440" w:right="1440" w:bottom="1440" w:left="1440" w:header="720" w:footer="720" w:gutter="0"/>
          <w:cols w:space="720"/>
          <w:titlePg/>
          <w:docGrid w:linePitch="360"/>
        </w:sectPr>
      </w:pPr>
    </w:p>
    <w:p w14:paraId="1385D887" w14:textId="61F250E2" w:rsidR="00F358AA" w:rsidRPr="00DE08C9" w:rsidRDefault="00DE08C9" w:rsidP="00DE08C9">
      <w:pPr>
        <w:pStyle w:val="Caption"/>
        <w:jc w:val="center"/>
        <w:rPr>
          <w:rFonts w:ascii="Arial" w:hAnsi="Arial" w:cs="Arial"/>
          <w:sz w:val="20"/>
          <w:szCs w:val="20"/>
        </w:rPr>
      </w:pPr>
      <w:bookmarkStart w:id="45" w:name="_Toc117776703"/>
      <w:proofErr w:type="spellStart"/>
      <w:r w:rsidRPr="00DE08C9">
        <w:rPr>
          <w:rFonts w:ascii="Arial" w:hAnsi="Arial" w:cs="Arial"/>
          <w:sz w:val="20"/>
          <w:szCs w:val="20"/>
        </w:rPr>
        <w:lastRenderedPageBreak/>
        <w:t>Tabel</w:t>
      </w:r>
      <w:proofErr w:type="spellEnd"/>
      <w:r w:rsidRPr="00DE08C9">
        <w:rPr>
          <w:rFonts w:ascii="Arial" w:hAnsi="Arial" w:cs="Arial"/>
          <w:sz w:val="20"/>
          <w:szCs w:val="20"/>
        </w:rPr>
        <w:t xml:space="preserve"> </w:t>
      </w:r>
      <w:r w:rsidRPr="00DE08C9">
        <w:rPr>
          <w:rFonts w:ascii="Arial" w:hAnsi="Arial" w:cs="Arial"/>
          <w:sz w:val="20"/>
          <w:szCs w:val="20"/>
        </w:rPr>
        <w:fldChar w:fldCharType="begin"/>
      </w:r>
      <w:r w:rsidRPr="00DE08C9">
        <w:rPr>
          <w:rFonts w:ascii="Arial" w:hAnsi="Arial" w:cs="Arial"/>
          <w:sz w:val="20"/>
          <w:szCs w:val="20"/>
        </w:rPr>
        <w:instrText xml:space="preserve"> SEQ Tabel \* ARABIC </w:instrText>
      </w:r>
      <w:r w:rsidRPr="00DE08C9">
        <w:rPr>
          <w:rFonts w:ascii="Arial" w:hAnsi="Arial" w:cs="Arial"/>
          <w:sz w:val="20"/>
          <w:szCs w:val="20"/>
        </w:rPr>
        <w:fldChar w:fldCharType="separate"/>
      </w:r>
      <w:r w:rsidR="00A90E65">
        <w:rPr>
          <w:rFonts w:ascii="Arial" w:hAnsi="Arial" w:cs="Arial"/>
          <w:noProof/>
          <w:sz w:val="20"/>
          <w:szCs w:val="20"/>
        </w:rPr>
        <w:t>9</w:t>
      </w:r>
      <w:r w:rsidRPr="00DE08C9">
        <w:rPr>
          <w:rFonts w:ascii="Arial" w:hAnsi="Arial" w:cs="Arial"/>
          <w:sz w:val="20"/>
          <w:szCs w:val="20"/>
        </w:rPr>
        <w:fldChar w:fldCharType="end"/>
      </w:r>
      <w:r w:rsidRPr="00DE08C9">
        <w:rPr>
          <w:rFonts w:ascii="Arial" w:hAnsi="Arial" w:cs="Arial"/>
          <w:sz w:val="20"/>
          <w:szCs w:val="20"/>
        </w:rPr>
        <w:t xml:space="preserve"> </w:t>
      </w:r>
      <w:proofErr w:type="spellStart"/>
      <w:r w:rsidRPr="00DE08C9">
        <w:rPr>
          <w:rFonts w:ascii="Arial" w:hAnsi="Arial" w:cs="Arial"/>
          <w:sz w:val="20"/>
          <w:szCs w:val="20"/>
        </w:rPr>
        <w:t>Estimarea</w:t>
      </w:r>
      <w:proofErr w:type="spellEnd"/>
      <w:r w:rsidRPr="00DE08C9">
        <w:rPr>
          <w:rFonts w:ascii="Arial" w:hAnsi="Arial" w:cs="Arial"/>
          <w:sz w:val="20"/>
          <w:szCs w:val="20"/>
        </w:rPr>
        <w:t xml:space="preserve"> </w:t>
      </w:r>
      <w:proofErr w:type="spellStart"/>
      <w:r w:rsidRPr="00DE08C9">
        <w:rPr>
          <w:rFonts w:ascii="Arial" w:hAnsi="Arial" w:cs="Arial"/>
          <w:sz w:val="20"/>
          <w:szCs w:val="20"/>
        </w:rPr>
        <w:t>cheltuielilor</w:t>
      </w:r>
      <w:proofErr w:type="spellEnd"/>
      <w:r w:rsidRPr="00DE08C9">
        <w:rPr>
          <w:rFonts w:ascii="Arial" w:hAnsi="Arial" w:cs="Arial"/>
          <w:sz w:val="20"/>
          <w:szCs w:val="20"/>
        </w:rPr>
        <w:t xml:space="preserve"> </w:t>
      </w:r>
      <w:proofErr w:type="spellStart"/>
      <w:r w:rsidRPr="00DE08C9">
        <w:rPr>
          <w:rFonts w:ascii="Arial" w:hAnsi="Arial" w:cs="Arial"/>
          <w:sz w:val="20"/>
          <w:szCs w:val="20"/>
        </w:rPr>
        <w:t>anuale</w:t>
      </w:r>
      <w:proofErr w:type="spellEnd"/>
      <w:r w:rsidRPr="00DE08C9">
        <w:rPr>
          <w:rFonts w:ascii="Arial" w:hAnsi="Arial" w:cs="Arial"/>
          <w:sz w:val="20"/>
          <w:szCs w:val="20"/>
        </w:rPr>
        <w:t xml:space="preserve"> cu </w:t>
      </w:r>
      <w:proofErr w:type="spellStart"/>
      <w:r w:rsidRPr="00DE08C9">
        <w:rPr>
          <w:rFonts w:ascii="Arial" w:hAnsi="Arial" w:cs="Arial"/>
          <w:sz w:val="20"/>
          <w:szCs w:val="20"/>
        </w:rPr>
        <w:t>taxe</w:t>
      </w:r>
      <w:proofErr w:type="spellEnd"/>
      <w:r w:rsidRPr="00DE08C9">
        <w:rPr>
          <w:rFonts w:ascii="Arial" w:hAnsi="Arial" w:cs="Arial"/>
          <w:sz w:val="20"/>
          <w:szCs w:val="20"/>
        </w:rPr>
        <w:t>/</w:t>
      </w:r>
      <w:proofErr w:type="spellStart"/>
      <w:r w:rsidRPr="00DE08C9">
        <w:rPr>
          <w:rFonts w:ascii="Arial" w:hAnsi="Arial" w:cs="Arial"/>
          <w:sz w:val="20"/>
          <w:szCs w:val="20"/>
        </w:rPr>
        <w:t>impozite</w:t>
      </w:r>
      <w:proofErr w:type="spellEnd"/>
      <w:r w:rsidRPr="00DE08C9">
        <w:rPr>
          <w:rFonts w:ascii="Arial" w:hAnsi="Arial" w:cs="Arial"/>
          <w:sz w:val="20"/>
          <w:szCs w:val="20"/>
        </w:rPr>
        <w:t xml:space="preserve"> </w:t>
      </w:r>
      <w:proofErr w:type="spellStart"/>
      <w:r w:rsidRPr="00DE08C9">
        <w:rPr>
          <w:rFonts w:ascii="Arial" w:hAnsi="Arial" w:cs="Arial"/>
          <w:sz w:val="20"/>
          <w:szCs w:val="20"/>
        </w:rPr>
        <w:t>şi</w:t>
      </w:r>
      <w:proofErr w:type="spellEnd"/>
      <w:r w:rsidRPr="00DE08C9">
        <w:rPr>
          <w:rFonts w:ascii="Arial" w:hAnsi="Arial" w:cs="Arial"/>
          <w:sz w:val="20"/>
          <w:szCs w:val="20"/>
        </w:rPr>
        <w:t xml:space="preserve"> </w:t>
      </w:r>
      <w:proofErr w:type="spellStart"/>
      <w:r w:rsidRPr="00DE08C9">
        <w:rPr>
          <w:rFonts w:ascii="Arial" w:hAnsi="Arial" w:cs="Arial"/>
          <w:sz w:val="20"/>
          <w:szCs w:val="20"/>
        </w:rPr>
        <w:t>autorizaţii</w:t>
      </w:r>
      <w:proofErr w:type="spellEnd"/>
      <w:r w:rsidRPr="00DE08C9">
        <w:rPr>
          <w:rFonts w:ascii="Arial" w:hAnsi="Arial" w:cs="Arial"/>
          <w:sz w:val="20"/>
          <w:szCs w:val="20"/>
        </w:rPr>
        <w:t xml:space="preserve"> pe </w:t>
      </w:r>
      <w:proofErr w:type="spellStart"/>
      <w:r w:rsidRPr="00DE08C9">
        <w:rPr>
          <w:rFonts w:ascii="Arial" w:hAnsi="Arial" w:cs="Arial"/>
          <w:sz w:val="20"/>
          <w:szCs w:val="20"/>
        </w:rPr>
        <w:t>trasee</w:t>
      </w:r>
      <w:proofErr w:type="spellEnd"/>
      <w:r w:rsidRPr="00DE08C9">
        <w:rPr>
          <w:rFonts w:ascii="Arial" w:hAnsi="Arial" w:cs="Arial"/>
          <w:sz w:val="20"/>
          <w:szCs w:val="20"/>
        </w:rPr>
        <w:t xml:space="preserve"> – lei</w:t>
      </w:r>
      <w:bookmarkEnd w:id="45"/>
    </w:p>
    <w:tbl>
      <w:tblPr>
        <w:tblW w:w="15198" w:type="dxa"/>
        <w:tblInd w:w="-792" w:type="dxa"/>
        <w:tblLook w:val="04A0" w:firstRow="1" w:lastRow="0" w:firstColumn="1" w:lastColumn="0" w:noHBand="0" w:noVBand="1"/>
      </w:tblPr>
      <w:tblGrid>
        <w:gridCol w:w="661"/>
        <w:gridCol w:w="697"/>
        <w:gridCol w:w="2242"/>
        <w:gridCol w:w="581"/>
        <w:gridCol w:w="919"/>
        <w:gridCol w:w="857"/>
        <w:gridCol w:w="1017"/>
        <w:gridCol w:w="937"/>
        <w:gridCol w:w="937"/>
        <w:gridCol w:w="937"/>
        <w:gridCol w:w="1079"/>
        <w:gridCol w:w="937"/>
        <w:gridCol w:w="937"/>
        <w:gridCol w:w="1230"/>
        <w:gridCol w:w="1230"/>
      </w:tblGrid>
      <w:tr w:rsidR="008045B7" w:rsidRPr="008045B7" w14:paraId="71891EF0" w14:textId="77777777" w:rsidTr="008045B7">
        <w:trPr>
          <w:trHeight w:val="1088"/>
          <w:tblHeader/>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57FC8" w14:textId="77777777" w:rsidR="008045B7" w:rsidRPr="008045B7" w:rsidRDefault="008045B7" w:rsidP="00A87AFA">
            <w:pPr>
              <w:spacing w:after="0" w:line="240" w:lineRule="auto"/>
              <w:jc w:val="center"/>
              <w:rPr>
                <w:rFonts w:ascii="Arial" w:eastAsia="Times New Roman" w:hAnsi="Arial" w:cs="Arial"/>
                <w:b/>
                <w:bCs/>
                <w:sz w:val="16"/>
                <w:szCs w:val="16"/>
              </w:rPr>
            </w:pPr>
            <w:r w:rsidRPr="008045B7">
              <w:rPr>
                <w:rFonts w:ascii="Arial" w:eastAsia="Times New Roman" w:hAnsi="Arial" w:cs="Arial"/>
                <w:b/>
                <w:bCs/>
                <w:sz w:val="16"/>
                <w:szCs w:val="16"/>
              </w:rPr>
              <w:t xml:space="preserve">Nr. </w:t>
            </w:r>
            <w:proofErr w:type="spellStart"/>
            <w:r w:rsidRPr="008045B7">
              <w:rPr>
                <w:rFonts w:ascii="Arial" w:eastAsia="Times New Roman" w:hAnsi="Arial" w:cs="Arial"/>
                <w:b/>
                <w:bCs/>
                <w:sz w:val="16"/>
                <w:szCs w:val="16"/>
              </w:rPr>
              <w:t>grupă</w:t>
            </w:r>
            <w:proofErr w:type="spellEnd"/>
          </w:p>
        </w:tc>
        <w:tc>
          <w:tcPr>
            <w:tcW w:w="697" w:type="dxa"/>
            <w:tcBorders>
              <w:top w:val="single" w:sz="4" w:space="0" w:color="auto"/>
              <w:left w:val="nil"/>
              <w:bottom w:val="single" w:sz="4" w:space="0" w:color="auto"/>
              <w:right w:val="single" w:sz="4" w:space="0" w:color="auto"/>
            </w:tcBorders>
            <w:shd w:val="clear" w:color="auto" w:fill="auto"/>
            <w:vAlign w:val="center"/>
            <w:hideMark/>
          </w:tcPr>
          <w:p w14:paraId="66E3CF6E" w14:textId="77777777" w:rsidR="008045B7" w:rsidRPr="008045B7" w:rsidRDefault="008045B7" w:rsidP="00A87AFA">
            <w:pPr>
              <w:spacing w:after="0" w:line="240" w:lineRule="auto"/>
              <w:jc w:val="center"/>
              <w:rPr>
                <w:rFonts w:ascii="Arial" w:eastAsia="Times New Roman" w:hAnsi="Arial" w:cs="Arial"/>
                <w:b/>
                <w:bCs/>
                <w:sz w:val="16"/>
                <w:szCs w:val="16"/>
              </w:rPr>
            </w:pPr>
            <w:r w:rsidRPr="008045B7">
              <w:rPr>
                <w:rFonts w:ascii="Arial" w:eastAsia="Times New Roman" w:hAnsi="Arial" w:cs="Arial"/>
                <w:b/>
                <w:bCs/>
                <w:sz w:val="16"/>
                <w:szCs w:val="16"/>
              </w:rPr>
              <w:t xml:space="preserve">Cod </w:t>
            </w:r>
            <w:proofErr w:type="spellStart"/>
            <w:r w:rsidRPr="008045B7">
              <w:rPr>
                <w:rFonts w:ascii="Arial" w:eastAsia="Times New Roman" w:hAnsi="Arial" w:cs="Arial"/>
                <w:b/>
                <w:bCs/>
                <w:sz w:val="16"/>
                <w:szCs w:val="16"/>
              </w:rPr>
              <w:t>traseu</w:t>
            </w:r>
            <w:proofErr w:type="spellEnd"/>
          </w:p>
        </w:tc>
        <w:tc>
          <w:tcPr>
            <w:tcW w:w="2242" w:type="dxa"/>
            <w:tcBorders>
              <w:top w:val="single" w:sz="4" w:space="0" w:color="auto"/>
              <w:left w:val="nil"/>
              <w:bottom w:val="single" w:sz="4" w:space="0" w:color="auto"/>
              <w:right w:val="single" w:sz="4" w:space="0" w:color="auto"/>
            </w:tcBorders>
            <w:shd w:val="clear" w:color="auto" w:fill="auto"/>
            <w:vAlign w:val="center"/>
            <w:hideMark/>
          </w:tcPr>
          <w:p w14:paraId="4C999C81" w14:textId="77777777" w:rsidR="008045B7" w:rsidRPr="008045B7" w:rsidRDefault="008045B7" w:rsidP="00A87AFA">
            <w:pPr>
              <w:spacing w:after="0" w:line="240" w:lineRule="auto"/>
              <w:jc w:val="center"/>
              <w:rPr>
                <w:rFonts w:ascii="Arial" w:eastAsia="Times New Roman" w:hAnsi="Arial" w:cs="Arial"/>
                <w:b/>
                <w:bCs/>
                <w:sz w:val="16"/>
                <w:szCs w:val="16"/>
              </w:rPr>
            </w:pPr>
            <w:proofErr w:type="spellStart"/>
            <w:r w:rsidRPr="008045B7">
              <w:rPr>
                <w:rFonts w:ascii="Arial" w:eastAsia="Times New Roman" w:hAnsi="Arial" w:cs="Arial"/>
                <w:b/>
                <w:bCs/>
                <w:sz w:val="16"/>
                <w:szCs w:val="16"/>
              </w:rPr>
              <w:t>Descriere</w:t>
            </w:r>
            <w:proofErr w:type="spellEnd"/>
            <w:r w:rsidRPr="008045B7">
              <w:rPr>
                <w:rFonts w:ascii="Arial" w:eastAsia="Times New Roman" w:hAnsi="Arial" w:cs="Arial"/>
                <w:b/>
                <w:bCs/>
                <w:sz w:val="16"/>
                <w:szCs w:val="16"/>
              </w:rPr>
              <w:t xml:space="preserve"> </w:t>
            </w:r>
            <w:proofErr w:type="spellStart"/>
            <w:r w:rsidRPr="008045B7">
              <w:rPr>
                <w:rFonts w:ascii="Arial" w:eastAsia="Times New Roman" w:hAnsi="Arial" w:cs="Arial"/>
                <w:b/>
                <w:bCs/>
                <w:sz w:val="16"/>
                <w:szCs w:val="16"/>
              </w:rPr>
              <w:t>traseu</w:t>
            </w:r>
            <w:proofErr w:type="spellEnd"/>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3C15F022" w14:textId="77777777" w:rsidR="008045B7" w:rsidRPr="008045B7" w:rsidRDefault="008045B7" w:rsidP="00A87AFA">
            <w:pPr>
              <w:spacing w:after="0" w:line="240" w:lineRule="auto"/>
              <w:jc w:val="center"/>
              <w:rPr>
                <w:rFonts w:ascii="Arial" w:eastAsia="Times New Roman" w:hAnsi="Arial" w:cs="Arial"/>
                <w:b/>
                <w:bCs/>
                <w:sz w:val="16"/>
                <w:szCs w:val="16"/>
              </w:rPr>
            </w:pPr>
            <w:r w:rsidRPr="008045B7">
              <w:rPr>
                <w:rFonts w:ascii="Arial" w:eastAsia="Times New Roman" w:hAnsi="Arial" w:cs="Arial"/>
                <w:b/>
                <w:bCs/>
                <w:sz w:val="16"/>
                <w:szCs w:val="16"/>
              </w:rPr>
              <w:t xml:space="preserve">Km / </w:t>
            </w:r>
            <w:proofErr w:type="spellStart"/>
            <w:r w:rsidRPr="008045B7">
              <w:rPr>
                <w:rFonts w:ascii="Arial" w:eastAsia="Times New Roman" w:hAnsi="Arial" w:cs="Arial"/>
                <w:b/>
                <w:bCs/>
                <w:sz w:val="16"/>
                <w:szCs w:val="16"/>
              </w:rPr>
              <w:t>sens</w:t>
            </w:r>
            <w:proofErr w:type="spellEnd"/>
          </w:p>
        </w:tc>
        <w:tc>
          <w:tcPr>
            <w:tcW w:w="919" w:type="dxa"/>
            <w:tcBorders>
              <w:top w:val="single" w:sz="4" w:space="0" w:color="auto"/>
              <w:left w:val="nil"/>
              <w:bottom w:val="single" w:sz="4" w:space="0" w:color="auto"/>
              <w:right w:val="single" w:sz="4" w:space="0" w:color="auto"/>
            </w:tcBorders>
            <w:shd w:val="clear" w:color="auto" w:fill="auto"/>
            <w:vAlign w:val="center"/>
            <w:hideMark/>
          </w:tcPr>
          <w:p w14:paraId="086A74EF" w14:textId="77777777" w:rsidR="008045B7" w:rsidRPr="008045B7" w:rsidRDefault="008045B7" w:rsidP="00A87AFA">
            <w:pPr>
              <w:spacing w:after="0" w:line="240" w:lineRule="auto"/>
              <w:jc w:val="center"/>
              <w:rPr>
                <w:rFonts w:ascii="Arial" w:eastAsia="Times New Roman" w:hAnsi="Arial" w:cs="Arial"/>
                <w:b/>
                <w:bCs/>
                <w:sz w:val="16"/>
                <w:szCs w:val="16"/>
              </w:rPr>
            </w:pPr>
            <w:r w:rsidRPr="008045B7">
              <w:rPr>
                <w:rFonts w:ascii="Arial" w:eastAsia="Times New Roman" w:hAnsi="Arial" w:cs="Arial"/>
                <w:b/>
                <w:bCs/>
                <w:sz w:val="16"/>
                <w:szCs w:val="16"/>
              </w:rPr>
              <w:t>Cap. de transport</w:t>
            </w:r>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46CA5CF6" w14:textId="77777777" w:rsidR="008045B7" w:rsidRPr="008045B7" w:rsidRDefault="008045B7" w:rsidP="00A87AFA">
            <w:pPr>
              <w:spacing w:after="0" w:line="240" w:lineRule="auto"/>
              <w:jc w:val="center"/>
              <w:rPr>
                <w:rFonts w:ascii="Arial" w:eastAsia="Times New Roman" w:hAnsi="Arial" w:cs="Arial"/>
                <w:b/>
                <w:bCs/>
                <w:sz w:val="16"/>
                <w:szCs w:val="16"/>
              </w:rPr>
            </w:pPr>
            <w:r w:rsidRPr="008045B7">
              <w:rPr>
                <w:rFonts w:ascii="Arial" w:eastAsia="Times New Roman" w:hAnsi="Arial" w:cs="Arial"/>
                <w:b/>
                <w:bCs/>
                <w:sz w:val="16"/>
                <w:szCs w:val="16"/>
              </w:rPr>
              <w:t xml:space="preserve">Nr. total </w:t>
            </w:r>
            <w:proofErr w:type="spellStart"/>
            <w:r w:rsidRPr="008045B7">
              <w:rPr>
                <w:rFonts w:ascii="Arial" w:eastAsia="Times New Roman" w:hAnsi="Arial" w:cs="Arial"/>
                <w:b/>
                <w:bCs/>
                <w:sz w:val="16"/>
                <w:szCs w:val="16"/>
              </w:rPr>
              <w:t>vehicule</w:t>
            </w:r>
            <w:proofErr w:type="spellEnd"/>
          </w:p>
        </w:tc>
        <w:tc>
          <w:tcPr>
            <w:tcW w:w="1017" w:type="dxa"/>
            <w:tcBorders>
              <w:top w:val="single" w:sz="4" w:space="0" w:color="auto"/>
              <w:left w:val="nil"/>
              <w:bottom w:val="single" w:sz="4" w:space="0" w:color="auto"/>
              <w:right w:val="single" w:sz="4" w:space="0" w:color="auto"/>
            </w:tcBorders>
            <w:shd w:val="clear" w:color="auto" w:fill="auto"/>
            <w:vAlign w:val="center"/>
            <w:hideMark/>
          </w:tcPr>
          <w:p w14:paraId="5C5D2FF1" w14:textId="371E304C" w:rsidR="008045B7" w:rsidRPr="008045B7" w:rsidRDefault="008045B7" w:rsidP="00A87AFA">
            <w:pPr>
              <w:spacing w:after="0" w:line="240" w:lineRule="auto"/>
              <w:jc w:val="center"/>
              <w:rPr>
                <w:rFonts w:ascii="Arial" w:eastAsia="Times New Roman" w:hAnsi="Arial" w:cs="Arial"/>
                <w:b/>
                <w:bCs/>
                <w:sz w:val="16"/>
                <w:szCs w:val="16"/>
              </w:rPr>
            </w:pPr>
            <w:r w:rsidRPr="008045B7">
              <w:rPr>
                <w:rFonts w:ascii="Arial" w:eastAsia="Times New Roman" w:hAnsi="Arial" w:cs="Arial"/>
                <w:b/>
                <w:bCs/>
                <w:sz w:val="16"/>
                <w:szCs w:val="16"/>
              </w:rPr>
              <w:t xml:space="preserve">Nr. km </w:t>
            </w:r>
            <w:proofErr w:type="spellStart"/>
            <w:r w:rsidRPr="008045B7">
              <w:rPr>
                <w:rFonts w:ascii="Arial" w:eastAsia="Times New Roman" w:hAnsi="Arial" w:cs="Arial"/>
                <w:b/>
                <w:bCs/>
                <w:sz w:val="16"/>
                <w:szCs w:val="16"/>
              </w:rPr>
              <w:t>planif</w:t>
            </w:r>
            <w:proofErr w:type="spellEnd"/>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1D80F7AE" w14:textId="77777777" w:rsidR="008045B7" w:rsidRPr="008045B7" w:rsidRDefault="008045B7" w:rsidP="00A87AFA">
            <w:pPr>
              <w:spacing w:after="0" w:line="240" w:lineRule="auto"/>
              <w:jc w:val="center"/>
              <w:rPr>
                <w:rFonts w:ascii="Arial" w:eastAsia="Times New Roman" w:hAnsi="Arial" w:cs="Arial"/>
                <w:b/>
                <w:bCs/>
                <w:sz w:val="16"/>
                <w:szCs w:val="16"/>
              </w:rPr>
            </w:pPr>
            <w:proofErr w:type="spellStart"/>
            <w:r w:rsidRPr="008045B7">
              <w:rPr>
                <w:rFonts w:ascii="Arial" w:eastAsia="Times New Roman" w:hAnsi="Arial" w:cs="Arial"/>
                <w:b/>
                <w:bCs/>
                <w:sz w:val="16"/>
                <w:szCs w:val="16"/>
              </w:rPr>
              <w:t>Cheltuieli</w:t>
            </w:r>
            <w:proofErr w:type="spellEnd"/>
            <w:r w:rsidRPr="008045B7">
              <w:rPr>
                <w:rFonts w:ascii="Arial" w:eastAsia="Times New Roman" w:hAnsi="Arial" w:cs="Arial"/>
                <w:b/>
                <w:bCs/>
                <w:sz w:val="16"/>
                <w:szCs w:val="16"/>
              </w:rPr>
              <w:t xml:space="preserve"> cu ITP</w:t>
            </w:r>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657A205F" w14:textId="77777777" w:rsidR="008045B7" w:rsidRPr="008045B7" w:rsidRDefault="008045B7" w:rsidP="00A87AFA">
            <w:pPr>
              <w:spacing w:after="0" w:line="240" w:lineRule="auto"/>
              <w:jc w:val="center"/>
              <w:rPr>
                <w:rFonts w:ascii="Arial" w:eastAsia="Times New Roman" w:hAnsi="Arial" w:cs="Arial"/>
                <w:b/>
                <w:bCs/>
                <w:sz w:val="16"/>
                <w:szCs w:val="16"/>
              </w:rPr>
            </w:pPr>
            <w:proofErr w:type="spellStart"/>
            <w:r w:rsidRPr="008045B7">
              <w:rPr>
                <w:rFonts w:ascii="Arial" w:eastAsia="Times New Roman" w:hAnsi="Arial" w:cs="Arial"/>
                <w:b/>
                <w:bCs/>
                <w:sz w:val="16"/>
                <w:szCs w:val="16"/>
              </w:rPr>
              <w:t>Cheltuieli</w:t>
            </w:r>
            <w:proofErr w:type="spellEnd"/>
            <w:r w:rsidRPr="008045B7">
              <w:rPr>
                <w:rFonts w:ascii="Arial" w:eastAsia="Times New Roman" w:hAnsi="Arial" w:cs="Arial"/>
                <w:b/>
                <w:bCs/>
                <w:sz w:val="16"/>
                <w:szCs w:val="16"/>
              </w:rPr>
              <w:t xml:space="preserve"> cu RCA</w:t>
            </w:r>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35726A69" w14:textId="77777777" w:rsidR="008045B7" w:rsidRPr="008045B7" w:rsidRDefault="008045B7" w:rsidP="00A87AFA">
            <w:pPr>
              <w:spacing w:after="0" w:line="240" w:lineRule="auto"/>
              <w:jc w:val="center"/>
              <w:rPr>
                <w:rFonts w:ascii="Arial" w:eastAsia="Times New Roman" w:hAnsi="Arial" w:cs="Arial"/>
                <w:b/>
                <w:bCs/>
                <w:sz w:val="16"/>
                <w:szCs w:val="16"/>
              </w:rPr>
            </w:pPr>
            <w:proofErr w:type="spellStart"/>
            <w:r w:rsidRPr="008045B7">
              <w:rPr>
                <w:rFonts w:ascii="Arial" w:eastAsia="Times New Roman" w:hAnsi="Arial" w:cs="Arial"/>
                <w:b/>
                <w:bCs/>
                <w:sz w:val="16"/>
                <w:szCs w:val="16"/>
              </w:rPr>
              <w:t>Cheltuieli</w:t>
            </w:r>
            <w:proofErr w:type="spellEnd"/>
            <w:r w:rsidRPr="008045B7">
              <w:rPr>
                <w:rFonts w:ascii="Arial" w:eastAsia="Times New Roman" w:hAnsi="Arial" w:cs="Arial"/>
                <w:b/>
                <w:bCs/>
                <w:sz w:val="16"/>
                <w:szCs w:val="16"/>
              </w:rPr>
              <w:t xml:space="preserve"> cu CASCO</w:t>
            </w:r>
          </w:p>
        </w:tc>
        <w:tc>
          <w:tcPr>
            <w:tcW w:w="1079" w:type="dxa"/>
            <w:tcBorders>
              <w:top w:val="single" w:sz="4" w:space="0" w:color="auto"/>
              <w:left w:val="nil"/>
              <w:bottom w:val="single" w:sz="4" w:space="0" w:color="auto"/>
              <w:right w:val="single" w:sz="4" w:space="0" w:color="auto"/>
            </w:tcBorders>
            <w:shd w:val="clear" w:color="auto" w:fill="auto"/>
            <w:vAlign w:val="center"/>
            <w:hideMark/>
          </w:tcPr>
          <w:p w14:paraId="01691FC8" w14:textId="5B6EE7B0" w:rsidR="008045B7" w:rsidRPr="008045B7" w:rsidRDefault="008045B7" w:rsidP="00A87AFA">
            <w:pPr>
              <w:spacing w:after="0" w:line="240" w:lineRule="auto"/>
              <w:jc w:val="center"/>
              <w:rPr>
                <w:rFonts w:ascii="Arial" w:eastAsia="Times New Roman" w:hAnsi="Arial" w:cs="Arial"/>
                <w:b/>
                <w:bCs/>
                <w:sz w:val="16"/>
                <w:szCs w:val="16"/>
              </w:rPr>
            </w:pPr>
            <w:proofErr w:type="spellStart"/>
            <w:r>
              <w:rPr>
                <w:rFonts w:ascii="Arial" w:eastAsia="Times New Roman" w:hAnsi="Arial" w:cs="Arial"/>
                <w:b/>
                <w:bCs/>
                <w:sz w:val="16"/>
                <w:szCs w:val="16"/>
              </w:rPr>
              <w:t>Cheltuieli</w:t>
            </w:r>
            <w:proofErr w:type="spellEnd"/>
            <w:r>
              <w:rPr>
                <w:rFonts w:ascii="Arial" w:eastAsia="Times New Roman" w:hAnsi="Arial" w:cs="Arial"/>
                <w:b/>
                <w:bCs/>
                <w:sz w:val="16"/>
                <w:szCs w:val="16"/>
              </w:rPr>
              <w:t xml:space="preserve"> cu </w:t>
            </w:r>
            <w:proofErr w:type="spellStart"/>
            <w:r>
              <w:rPr>
                <w:rFonts w:ascii="Arial" w:eastAsia="Times New Roman" w:hAnsi="Arial" w:cs="Arial"/>
                <w:b/>
                <w:bCs/>
                <w:sz w:val="16"/>
                <w:szCs w:val="16"/>
              </w:rPr>
              <w:t>l</w:t>
            </w:r>
            <w:r w:rsidRPr="008045B7">
              <w:rPr>
                <w:rFonts w:ascii="Arial" w:eastAsia="Times New Roman" w:hAnsi="Arial" w:cs="Arial"/>
                <w:b/>
                <w:bCs/>
                <w:sz w:val="16"/>
                <w:szCs w:val="16"/>
              </w:rPr>
              <w:t>icenţă</w:t>
            </w:r>
            <w:proofErr w:type="spellEnd"/>
            <w:r w:rsidRPr="008045B7">
              <w:rPr>
                <w:rFonts w:ascii="Arial" w:eastAsia="Times New Roman" w:hAnsi="Arial" w:cs="Arial"/>
                <w:b/>
                <w:bCs/>
                <w:sz w:val="16"/>
                <w:szCs w:val="16"/>
              </w:rPr>
              <w:t xml:space="preserve"> </w:t>
            </w:r>
            <w:proofErr w:type="spellStart"/>
            <w:r w:rsidRPr="008045B7">
              <w:rPr>
                <w:rFonts w:ascii="Arial" w:eastAsia="Times New Roman" w:hAnsi="Arial" w:cs="Arial"/>
                <w:b/>
                <w:bCs/>
                <w:sz w:val="16"/>
                <w:szCs w:val="16"/>
              </w:rPr>
              <w:t>comunitară</w:t>
            </w:r>
            <w:proofErr w:type="spellEnd"/>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25AC725E" w14:textId="77777777" w:rsidR="008045B7" w:rsidRPr="008045B7" w:rsidRDefault="008045B7" w:rsidP="00A87AFA">
            <w:pPr>
              <w:spacing w:after="0" w:line="240" w:lineRule="auto"/>
              <w:jc w:val="center"/>
              <w:rPr>
                <w:rFonts w:ascii="Arial" w:eastAsia="Times New Roman" w:hAnsi="Arial" w:cs="Arial"/>
                <w:b/>
                <w:bCs/>
                <w:sz w:val="16"/>
                <w:szCs w:val="16"/>
              </w:rPr>
            </w:pPr>
            <w:proofErr w:type="spellStart"/>
            <w:r w:rsidRPr="008045B7">
              <w:rPr>
                <w:rFonts w:ascii="Arial" w:eastAsia="Times New Roman" w:hAnsi="Arial" w:cs="Arial"/>
                <w:b/>
                <w:bCs/>
                <w:sz w:val="16"/>
                <w:szCs w:val="16"/>
              </w:rPr>
              <w:t>Cheltuieli</w:t>
            </w:r>
            <w:proofErr w:type="spellEnd"/>
            <w:r w:rsidRPr="008045B7">
              <w:rPr>
                <w:rFonts w:ascii="Arial" w:eastAsia="Times New Roman" w:hAnsi="Arial" w:cs="Arial"/>
                <w:b/>
                <w:bCs/>
                <w:sz w:val="16"/>
                <w:szCs w:val="16"/>
              </w:rPr>
              <w:t xml:space="preserve"> cu </w:t>
            </w:r>
            <w:proofErr w:type="spellStart"/>
            <w:r w:rsidRPr="008045B7">
              <w:rPr>
                <w:rFonts w:ascii="Arial" w:eastAsia="Times New Roman" w:hAnsi="Arial" w:cs="Arial"/>
                <w:b/>
                <w:bCs/>
                <w:sz w:val="16"/>
                <w:szCs w:val="16"/>
              </w:rPr>
              <w:t>impozit</w:t>
            </w:r>
            <w:proofErr w:type="spellEnd"/>
            <w:r w:rsidRPr="008045B7">
              <w:rPr>
                <w:rFonts w:ascii="Arial" w:eastAsia="Times New Roman" w:hAnsi="Arial" w:cs="Arial"/>
                <w:b/>
                <w:bCs/>
                <w:sz w:val="16"/>
                <w:szCs w:val="16"/>
              </w:rPr>
              <w:t xml:space="preserve"> </w:t>
            </w:r>
            <w:proofErr w:type="spellStart"/>
            <w:r w:rsidRPr="008045B7">
              <w:rPr>
                <w:rFonts w:ascii="Arial" w:eastAsia="Times New Roman" w:hAnsi="Arial" w:cs="Arial"/>
                <w:b/>
                <w:bCs/>
                <w:sz w:val="16"/>
                <w:szCs w:val="16"/>
              </w:rPr>
              <w:t>mijloace</w:t>
            </w:r>
            <w:proofErr w:type="spellEnd"/>
            <w:r w:rsidRPr="008045B7">
              <w:rPr>
                <w:rFonts w:ascii="Arial" w:eastAsia="Times New Roman" w:hAnsi="Arial" w:cs="Arial"/>
                <w:b/>
                <w:bCs/>
                <w:sz w:val="16"/>
                <w:szCs w:val="16"/>
              </w:rPr>
              <w:t xml:space="preserve"> transport</w:t>
            </w:r>
          </w:p>
        </w:tc>
        <w:tc>
          <w:tcPr>
            <w:tcW w:w="937" w:type="dxa"/>
            <w:tcBorders>
              <w:top w:val="single" w:sz="4" w:space="0" w:color="auto"/>
              <w:left w:val="nil"/>
              <w:bottom w:val="single" w:sz="4" w:space="0" w:color="auto"/>
              <w:right w:val="single" w:sz="4" w:space="0" w:color="auto"/>
            </w:tcBorders>
            <w:shd w:val="clear" w:color="auto" w:fill="auto"/>
            <w:vAlign w:val="center"/>
            <w:hideMark/>
          </w:tcPr>
          <w:p w14:paraId="63AC3412" w14:textId="77777777" w:rsidR="008045B7" w:rsidRPr="008045B7" w:rsidRDefault="008045B7" w:rsidP="00A87AFA">
            <w:pPr>
              <w:spacing w:after="0" w:line="240" w:lineRule="auto"/>
              <w:jc w:val="center"/>
              <w:rPr>
                <w:rFonts w:ascii="Arial" w:eastAsia="Times New Roman" w:hAnsi="Arial" w:cs="Arial"/>
                <w:b/>
                <w:bCs/>
                <w:sz w:val="16"/>
                <w:szCs w:val="16"/>
              </w:rPr>
            </w:pPr>
            <w:proofErr w:type="spellStart"/>
            <w:r w:rsidRPr="008045B7">
              <w:rPr>
                <w:rFonts w:ascii="Arial" w:eastAsia="Times New Roman" w:hAnsi="Arial" w:cs="Arial"/>
                <w:b/>
                <w:bCs/>
                <w:sz w:val="16"/>
                <w:szCs w:val="16"/>
              </w:rPr>
              <w:t>Cheltuieli</w:t>
            </w:r>
            <w:proofErr w:type="spellEnd"/>
            <w:r w:rsidRPr="008045B7">
              <w:rPr>
                <w:rFonts w:ascii="Arial" w:eastAsia="Times New Roman" w:hAnsi="Arial" w:cs="Arial"/>
                <w:b/>
                <w:bCs/>
                <w:sz w:val="16"/>
                <w:szCs w:val="16"/>
              </w:rPr>
              <w:t xml:space="preserve"> cu </w:t>
            </w:r>
            <w:proofErr w:type="spellStart"/>
            <w:r w:rsidRPr="008045B7">
              <w:rPr>
                <w:rFonts w:ascii="Arial" w:eastAsia="Times New Roman" w:hAnsi="Arial" w:cs="Arial"/>
                <w:b/>
                <w:bCs/>
                <w:sz w:val="16"/>
                <w:szCs w:val="16"/>
              </w:rPr>
              <w:t>impozit</w:t>
            </w:r>
            <w:proofErr w:type="spellEnd"/>
            <w:r w:rsidRPr="008045B7">
              <w:rPr>
                <w:rFonts w:ascii="Arial" w:eastAsia="Times New Roman" w:hAnsi="Arial" w:cs="Arial"/>
                <w:b/>
                <w:bCs/>
                <w:sz w:val="16"/>
                <w:szCs w:val="16"/>
              </w:rPr>
              <w:t xml:space="preserve"> </w:t>
            </w:r>
            <w:proofErr w:type="spellStart"/>
            <w:r w:rsidRPr="008045B7">
              <w:rPr>
                <w:rFonts w:ascii="Arial" w:eastAsia="Times New Roman" w:hAnsi="Arial" w:cs="Arial"/>
                <w:b/>
                <w:bCs/>
                <w:sz w:val="16"/>
                <w:szCs w:val="16"/>
              </w:rPr>
              <w:t>terenuri</w:t>
            </w:r>
            <w:proofErr w:type="spellEnd"/>
            <w:r w:rsidRPr="008045B7">
              <w:rPr>
                <w:rFonts w:ascii="Arial" w:eastAsia="Times New Roman" w:hAnsi="Arial" w:cs="Arial"/>
                <w:b/>
                <w:bCs/>
                <w:sz w:val="16"/>
                <w:szCs w:val="16"/>
              </w:rPr>
              <w:t xml:space="preserve"> </w:t>
            </w:r>
            <w:proofErr w:type="spellStart"/>
            <w:r w:rsidRPr="008045B7">
              <w:rPr>
                <w:rFonts w:ascii="Arial" w:eastAsia="Times New Roman" w:hAnsi="Arial" w:cs="Arial"/>
                <w:b/>
                <w:bCs/>
                <w:sz w:val="16"/>
                <w:szCs w:val="16"/>
              </w:rPr>
              <w:t>pentru</w:t>
            </w:r>
            <w:proofErr w:type="spellEnd"/>
            <w:r w:rsidRPr="008045B7">
              <w:rPr>
                <w:rFonts w:ascii="Arial" w:eastAsia="Times New Roman" w:hAnsi="Arial" w:cs="Arial"/>
                <w:b/>
                <w:bCs/>
                <w:sz w:val="16"/>
                <w:szCs w:val="16"/>
              </w:rPr>
              <w:t xml:space="preserve"> </w:t>
            </w:r>
            <w:proofErr w:type="spellStart"/>
            <w:r w:rsidRPr="008045B7">
              <w:rPr>
                <w:rFonts w:ascii="Arial" w:eastAsia="Times New Roman" w:hAnsi="Arial" w:cs="Arial"/>
                <w:b/>
                <w:bCs/>
                <w:sz w:val="16"/>
                <w:szCs w:val="16"/>
              </w:rPr>
              <w:t>parcare</w:t>
            </w:r>
            <w:proofErr w:type="spellEnd"/>
          </w:p>
        </w:tc>
        <w:tc>
          <w:tcPr>
            <w:tcW w:w="1230" w:type="dxa"/>
            <w:tcBorders>
              <w:top w:val="single" w:sz="4" w:space="0" w:color="auto"/>
              <w:left w:val="nil"/>
              <w:bottom w:val="single" w:sz="4" w:space="0" w:color="auto"/>
              <w:right w:val="single" w:sz="4" w:space="0" w:color="auto"/>
            </w:tcBorders>
            <w:shd w:val="clear" w:color="auto" w:fill="auto"/>
            <w:vAlign w:val="center"/>
            <w:hideMark/>
          </w:tcPr>
          <w:p w14:paraId="60569205" w14:textId="77777777" w:rsidR="008045B7" w:rsidRPr="008045B7" w:rsidRDefault="008045B7" w:rsidP="00A87AFA">
            <w:pPr>
              <w:spacing w:after="0" w:line="240" w:lineRule="auto"/>
              <w:jc w:val="center"/>
              <w:rPr>
                <w:rFonts w:ascii="Arial" w:eastAsia="Times New Roman" w:hAnsi="Arial" w:cs="Arial"/>
                <w:b/>
                <w:bCs/>
                <w:sz w:val="16"/>
                <w:szCs w:val="16"/>
              </w:rPr>
            </w:pPr>
            <w:r w:rsidRPr="008045B7">
              <w:rPr>
                <w:rFonts w:ascii="Arial" w:eastAsia="Times New Roman" w:hAnsi="Arial" w:cs="Arial"/>
                <w:b/>
                <w:bCs/>
                <w:sz w:val="16"/>
                <w:szCs w:val="16"/>
              </w:rPr>
              <w:t xml:space="preserve">Alte </w:t>
            </w:r>
            <w:proofErr w:type="spellStart"/>
            <w:r w:rsidRPr="008045B7">
              <w:rPr>
                <w:rFonts w:ascii="Arial" w:eastAsia="Times New Roman" w:hAnsi="Arial" w:cs="Arial"/>
                <w:b/>
                <w:bCs/>
                <w:sz w:val="16"/>
                <w:szCs w:val="16"/>
              </w:rPr>
              <w:t>cheltuieli</w:t>
            </w:r>
            <w:proofErr w:type="spellEnd"/>
            <w:r w:rsidRPr="008045B7">
              <w:rPr>
                <w:rFonts w:ascii="Arial" w:eastAsia="Times New Roman" w:hAnsi="Arial" w:cs="Arial"/>
                <w:b/>
                <w:bCs/>
                <w:sz w:val="16"/>
                <w:szCs w:val="16"/>
              </w:rPr>
              <w:t xml:space="preserve"> cu </w:t>
            </w:r>
            <w:proofErr w:type="spellStart"/>
            <w:r w:rsidRPr="008045B7">
              <w:rPr>
                <w:rFonts w:ascii="Arial" w:eastAsia="Times New Roman" w:hAnsi="Arial" w:cs="Arial"/>
                <w:b/>
                <w:bCs/>
                <w:sz w:val="16"/>
                <w:szCs w:val="16"/>
              </w:rPr>
              <w:t>taxe</w:t>
            </w:r>
            <w:proofErr w:type="spellEnd"/>
            <w:r w:rsidRPr="008045B7">
              <w:rPr>
                <w:rFonts w:ascii="Arial" w:eastAsia="Times New Roman" w:hAnsi="Arial" w:cs="Arial"/>
                <w:b/>
                <w:bCs/>
                <w:sz w:val="16"/>
                <w:szCs w:val="16"/>
              </w:rPr>
              <w:t>/</w:t>
            </w:r>
            <w:proofErr w:type="spellStart"/>
            <w:r w:rsidRPr="008045B7">
              <w:rPr>
                <w:rFonts w:ascii="Arial" w:eastAsia="Times New Roman" w:hAnsi="Arial" w:cs="Arial"/>
                <w:b/>
                <w:bCs/>
                <w:sz w:val="16"/>
                <w:szCs w:val="16"/>
              </w:rPr>
              <w:t>impozite</w:t>
            </w:r>
            <w:proofErr w:type="spellEnd"/>
            <w:r w:rsidRPr="008045B7">
              <w:rPr>
                <w:rFonts w:ascii="Arial" w:eastAsia="Times New Roman" w:hAnsi="Arial" w:cs="Arial"/>
                <w:b/>
                <w:bCs/>
                <w:sz w:val="16"/>
                <w:szCs w:val="16"/>
              </w:rPr>
              <w:t xml:space="preserve"> </w:t>
            </w:r>
            <w:proofErr w:type="spellStart"/>
            <w:r w:rsidRPr="008045B7">
              <w:rPr>
                <w:rFonts w:ascii="Arial" w:eastAsia="Times New Roman" w:hAnsi="Arial" w:cs="Arial"/>
                <w:b/>
                <w:bCs/>
                <w:sz w:val="16"/>
                <w:szCs w:val="16"/>
              </w:rPr>
              <w:t>şi</w:t>
            </w:r>
            <w:proofErr w:type="spellEnd"/>
            <w:r w:rsidRPr="008045B7">
              <w:rPr>
                <w:rFonts w:ascii="Arial" w:eastAsia="Times New Roman" w:hAnsi="Arial" w:cs="Arial"/>
                <w:b/>
                <w:bCs/>
                <w:sz w:val="16"/>
                <w:szCs w:val="16"/>
              </w:rPr>
              <w:t xml:space="preserve"> </w:t>
            </w:r>
            <w:proofErr w:type="spellStart"/>
            <w:r w:rsidRPr="008045B7">
              <w:rPr>
                <w:rFonts w:ascii="Arial" w:eastAsia="Times New Roman" w:hAnsi="Arial" w:cs="Arial"/>
                <w:b/>
                <w:bCs/>
                <w:sz w:val="16"/>
                <w:szCs w:val="16"/>
              </w:rPr>
              <w:t>autorizaţii</w:t>
            </w:r>
            <w:proofErr w:type="spellEnd"/>
          </w:p>
        </w:tc>
        <w:tc>
          <w:tcPr>
            <w:tcW w:w="1230" w:type="dxa"/>
            <w:tcBorders>
              <w:top w:val="single" w:sz="4" w:space="0" w:color="auto"/>
              <w:left w:val="nil"/>
              <w:bottom w:val="single" w:sz="4" w:space="0" w:color="auto"/>
              <w:right w:val="single" w:sz="4" w:space="0" w:color="auto"/>
            </w:tcBorders>
            <w:shd w:val="clear" w:color="auto" w:fill="auto"/>
            <w:vAlign w:val="center"/>
            <w:hideMark/>
          </w:tcPr>
          <w:p w14:paraId="742CB0D7" w14:textId="77777777" w:rsidR="008045B7" w:rsidRPr="008045B7" w:rsidRDefault="008045B7" w:rsidP="00A87AFA">
            <w:pPr>
              <w:spacing w:after="0" w:line="240" w:lineRule="auto"/>
              <w:jc w:val="center"/>
              <w:rPr>
                <w:rFonts w:ascii="Arial" w:eastAsia="Times New Roman" w:hAnsi="Arial" w:cs="Arial"/>
                <w:b/>
                <w:bCs/>
                <w:sz w:val="16"/>
                <w:szCs w:val="16"/>
              </w:rPr>
            </w:pPr>
            <w:r w:rsidRPr="008045B7">
              <w:rPr>
                <w:rFonts w:ascii="Arial" w:eastAsia="Times New Roman" w:hAnsi="Arial" w:cs="Arial"/>
                <w:b/>
                <w:bCs/>
                <w:sz w:val="16"/>
                <w:szCs w:val="16"/>
              </w:rPr>
              <w:t xml:space="preserve">Total </w:t>
            </w:r>
            <w:proofErr w:type="spellStart"/>
            <w:r w:rsidRPr="008045B7">
              <w:rPr>
                <w:rFonts w:ascii="Arial" w:eastAsia="Times New Roman" w:hAnsi="Arial" w:cs="Arial"/>
                <w:b/>
                <w:bCs/>
                <w:sz w:val="16"/>
                <w:szCs w:val="16"/>
              </w:rPr>
              <w:t>cheltuieli</w:t>
            </w:r>
            <w:proofErr w:type="spellEnd"/>
            <w:r w:rsidRPr="008045B7">
              <w:rPr>
                <w:rFonts w:ascii="Arial" w:eastAsia="Times New Roman" w:hAnsi="Arial" w:cs="Arial"/>
                <w:b/>
                <w:bCs/>
                <w:sz w:val="16"/>
                <w:szCs w:val="16"/>
              </w:rPr>
              <w:t xml:space="preserve"> cu </w:t>
            </w:r>
            <w:proofErr w:type="spellStart"/>
            <w:r w:rsidRPr="008045B7">
              <w:rPr>
                <w:rFonts w:ascii="Arial" w:eastAsia="Times New Roman" w:hAnsi="Arial" w:cs="Arial"/>
                <w:b/>
                <w:bCs/>
                <w:sz w:val="16"/>
                <w:szCs w:val="16"/>
              </w:rPr>
              <w:t>taxe</w:t>
            </w:r>
            <w:proofErr w:type="spellEnd"/>
            <w:r w:rsidRPr="008045B7">
              <w:rPr>
                <w:rFonts w:ascii="Arial" w:eastAsia="Times New Roman" w:hAnsi="Arial" w:cs="Arial"/>
                <w:b/>
                <w:bCs/>
                <w:sz w:val="16"/>
                <w:szCs w:val="16"/>
              </w:rPr>
              <w:t>/</w:t>
            </w:r>
            <w:proofErr w:type="spellStart"/>
            <w:r w:rsidRPr="008045B7">
              <w:rPr>
                <w:rFonts w:ascii="Arial" w:eastAsia="Times New Roman" w:hAnsi="Arial" w:cs="Arial"/>
                <w:b/>
                <w:bCs/>
                <w:sz w:val="16"/>
                <w:szCs w:val="16"/>
              </w:rPr>
              <w:t>impozite</w:t>
            </w:r>
            <w:proofErr w:type="spellEnd"/>
            <w:r w:rsidRPr="008045B7">
              <w:rPr>
                <w:rFonts w:ascii="Arial" w:eastAsia="Times New Roman" w:hAnsi="Arial" w:cs="Arial"/>
                <w:b/>
                <w:bCs/>
                <w:sz w:val="16"/>
                <w:szCs w:val="16"/>
              </w:rPr>
              <w:t xml:space="preserve"> </w:t>
            </w:r>
            <w:proofErr w:type="spellStart"/>
            <w:r w:rsidRPr="008045B7">
              <w:rPr>
                <w:rFonts w:ascii="Arial" w:eastAsia="Times New Roman" w:hAnsi="Arial" w:cs="Arial"/>
                <w:b/>
                <w:bCs/>
                <w:sz w:val="16"/>
                <w:szCs w:val="16"/>
              </w:rPr>
              <w:t>şi</w:t>
            </w:r>
            <w:proofErr w:type="spellEnd"/>
            <w:r w:rsidRPr="008045B7">
              <w:rPr>
                <w:rFonts w:ascii="Arial" w:eastAsia="Times New Roman" w:hAnsi="Arial" w:cs="Arial"/>
                <w:b/>
                <w:bCs/>
                <w:sz w:val="16"/>
                <w:szCs w:val="16"/>
              </w:rPr>
              <w:t xml:space="preserve"> </w:t>
            </w:r>
            <w:proofErr w:type="spellStart"/>
            <w:r w:rsidRPr="008045B7">
              <w:rPr>
                <w:rFonts w:ascii="Arial" w:eastAsia="Times New Roman" w:hAnsi="Arial" w:cs="Arial"/>
                <w:b/>
                <w:bCs/>
                <w:sz w:val="16"/>
                <w:szCs w:val="16"/>
              </w:rPr>
              <w:t>autorizaţii</w:t>
            </w:r>
            <w:proofErr w:type="spellEnd"/>
          </w:p>
        </w:tc>
      </w:tr>
      <w:tr w:rsidR="008045B7" w:rsidRPr="008045B7" w14:paraId="0E114909"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474E0B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2DC916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001</w:t>
            </w:r>
          </w:p>
        </w:tc>
        <w:tc>
          <w:tcPr>
            <w:tcW w:w="2242" w:type="dxa"/>
            <w:tcBorders>
              <w:top w:val="nil"/>
              <w:left w:val="nil"/>
              <w:bottom w:val="single" w:sz="4" w:space="0" w:color="auto"/>
              <w:right w:val="single" w:sz="4" w:space="0" w:color="auto"/>
            </w:tcBorders>
            <w:shd w:val="clear" w:color="auto" w:fill="auto"/>
            <w:noWrap/>
            <w:vAlign w:val="bottom"/>
            <w:hideMark/>
          </w:tcPr>
          <w:p w14:paraId="62C24773"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Savas-Rucăr-Dâmbovicioara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23BE15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33</w:t>
            </w:r>
          </w:p>
        </w:tc>
        <w:tc>
          <w:tcPr>
            <w:tcW w:w="919" w:type="dxa"/>
            <w:tcBorders>
              <w:top w:val="nil"/>
              <w:left w:val="nil"/>
              <w:bottom w:val="single" w:sz="4" w:space="0" w:color="auto"/>
              <w:right w:val="single" w:sz="4" w:space="0" w:color="auto"/>
            </w:tcBorders>
            <w:shd w:val="clear" w:color="auto" w:fill="auto"/>
            <w:noWrap/>
            <w:vAlign w:val="bottom"/>
            <w:hideMark/>
          </w:tcPr>
          <w:p w14:paraId="19C12A2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803D2A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5B4158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34.320,00</w:t>
            </w:r>
          </w:p>
        </w:tc>
        <w:tc>
          <w:tcPr>
            <w:tcW w:w="937" w:type="dxa"/>
            <w:tcBorders>
              <w:top w:val="nil"/>
              <w:left w:val="nil"/>
              <w:bottom w:val="single" w:sz="4" w:space="0" w:color="auto"/>
              <w:right w:val="single" w:sz="4" w:space="0" w:color="auto"/>
            </w:tcBorders>
            <w:shd w:val="clear" w:color="auto" w:fill="auto"/>
            <w:noWrap/>
            <w:vAlign w:val="bottom"/>
            <w:hideMark/>
          </w:tcPr>
          <w:p w14:paraId="59A0762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1BE1FA6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71928D2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1E3DE0A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397E566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3EC5908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3C47309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1220C42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2D71B906"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82B9B5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4BF30D8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002</w:t>
            </w:r>
          </w:p>
        </w:tc>
        <w:tc>
          <w:tcPr>
            <w:tcW w:w="2242" w:type="dxa"/>
            <w:tcBorders>
              <w:top w:val="nil"/>
              <w:left w:val="nil"/>
              <w:bottom w:val="single" w:sz="4" w:space="0" w:color="auto"/>
              <w:right w:val="single" w:sz="4" w:space="0" w:color="auto"/>
            </w:tcBorders>
            <w:shd w:val="clear" w:color="auto" w:fill="auto"/>
            <w:noWrap/>
            <w:vAlign w:val="bottom"/>
            <w:hideMark/>
          </w:tcPr>
          <w:p w14:paraId="4659F0D8"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Savas-Rucăr-Săticu</w:t>
            </w:r>
            <w:proofErr w:type="spellEnd"/>
            <w:r w:rsidRPr="008045B7">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0379664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w:t>
            </w:r>
          </w:p>
        </w:tc>
        <w:tc>
          <w:tcPr>
            <w:tcW w:w="919" w:type="dxa"/>
            <w:tcBorders>
              <w:top w:val="nil"/>
              <w:left w:val="nil"/>
              <w:bottom w:val="single" w:sz="4" w:space="0" w:color="auto"/>
              <w:right w:val="single" w:sz="4" w:space="0" w:color="auto"/>
            </w:tcBorders>
            <w:shd w:val="clear" w:color="auto" w:fill="auto"/>
            <w:noWrap/>
            <w:vAlign w:val="bottom"/>
            <w:hideMark/>
          </w:tcPr>
          <w:p w14:paraId="6EAD9AD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0F475B8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F8F8DA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75.759,60</w:t>
            </w:r>
          </w:p>
        </w:tc>
        <w:tc>
          <w:tcPr>
            <w:tcW w:w="937" w:type="dxa"/>
            <w:tcBorders>
              <w:top w:val="nil"/>
              <w:left w:val="nil"/>
              <w:bottom w:val="single" w:sz="4" w:space="0" w:color="auto"/>
              <w:right w:val="single" w:sz="4" w:space="0" w:color="auto"/>
            </w:tcBorders>
            <w:shd w:val="clear" w:color="auto" w:fill="auto"/>
            <w:noWrap/>
            <w:vAlign w:val="bottom"/>
            <w:hideMark/>
          </w:tcPr>
          <w:p w14:paraId="2CFB538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3B75731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067E666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3A2A266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2054B49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6CA0B6D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6C92E92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5B06C2F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23.477,20</w:t>
            </w:r>
          </w:p>
        </w:tc>
      </w:tr>
      <w:tr w:rsidR="008045B7" w:rsidRPr="008045B7" w14:paraId="61F462C8"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ED3DF5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212CD7D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003</w:t>
            </w:r>
          </w:p>
        </w:tc>
        <w:tc>
          <w:tcPr>
            <w:tcW w:w="2242" w:type="dxa"/>
            <w:tcBorders>
              <w:top w:val="nil"/>
              <w:left w:val="nil"/>
              <w:bottom w:val="single" w:sz="4" w:space="0" w:color="auto"/>
              <w:right w:val="single" w:sz="4" w:space="0" w:color="auto"/>
            </w:tcBorders>
            <w:shd w:val="clear" w:color="auto" w:fill="auto"/>
            <w:noWrap/>
            <w:vAlign w:val="bottom"/>
            <w:hideMark/>
          </w:tcPr>
          <w:p w14:paraId="50621479"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Savas-Lereşti-Pojorâta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DB841F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w:t>
            </w:r>
          </w:p>
        </w:tc>
        <w:tc>
          <w:tcPr>
            <w:tcW w:w="919" w:type="dxa"/>
            <w:tcBorders>
              <w:top w:val="nil"/>
              <w:left w:val="nil"/>
              <w:bottom w:val="single" w:sz="4" w:space="0" w:color="auto"/>
              <w:right w:val="single" w:sz="4" w:space="0" w:color="auto"/>
            </w:tcBorders>
            <w:shd w:val="clear" w:color="auto" w:fill="auto"/>
            <w:noWrap/>
            <w:vAlign w:val="bottom"/>
            <w:hideMark/>
          </w:tcPr>
          <w:p w14:paraId="05C63EE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DBF774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4550554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81.240,00</w:t>
            </w:r>
          </w:p>
        </w:tc>
        <w:tc>
          <w:tcPr>
            <w:tcW w:w="937" w:type="dxa"/>
            <w:tcBorders>
              <w:top w:val="nil"/>
              <w:left w:val="nil"/>
              <w:bottom w:val="single" w:sz="4" w:space="0" w:color="auto"/>
              <w:right w:val="single" w:sz="4" w:space="0" w:color="auto"/>
            </w:tcBorders>
            <w:shd w:val="clear" w:color="auto" w:fill="auto"/>
            <w:noWrap/>
            <w:vAlign w:val="bottom"/>
            <w:hideMark/>
          </w:tcPr>
          <w:p w14:paraId="20F0E44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2.160,00</w:t>
            </w:r>
          </w:p>
        </w:tc>
        <w:tc>
          <w:tcPr>
            <w:tcW w:w="937" w:type="dxa"/>
            <w:tcBorders>
              <w:top w:val="nil"/>
              <w:left w:val="nil"/>
              <w:bottom w:val="single" w:sz="4" w:space="0" w:color="auto"/>
              <w:right w:val="single" w:sz="4" w:space="0" w:color="auto"/>
            </w:tcBorders>
            <w:shd w:val="clear" w:color="auto" w:fill="auto"/>
            <w:noWrap/>
            <w:vAlign w:val="bottom"/>
            <w:hideMark/>
          </w:tcPr>
          <w:p w14:paraId="3FC9B00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14.040,00</w:t>
            </w:r>
          </w:p>
        </w:tc>
        <w:tc>
          <w:tcPr>
            <w:tcW w:w="937" w:type="dxa"/>
            <w:tcBorders>
              <w:top w:val="nil"/>
              <w:left w:val="nil"/>
              <w:bottom w:val="single" w:sz="4" w:space="0" w:color="auto"/>
              <w:right w:val="single" w:sz="4" w:space="0" w:color="auto"/>
            </w:tcBorders>
            <w:shd w:val="clear" w:color="auto" w:fill="auto"/>
            <w:noWrap/>
            <w:vAlign w:val="bottom"/>
            <w:hideMark/>
          </w:tcPr>
          <w:p w14:paraId="2190035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18.720,00</w:t>
            </w:r>
          </w:p>
        </w:tc>
        <w:tc>
          <w:tcPr>
            <w:tcW w:w="1079" w:type="dxa"/>
            <w:tcBorders>
              <w:top w:val="nil"/>
              <w:left w:val="nil"/>
              <w:bottom w:val="single" w:sz="4" w:space="0" w:color="auto"/>
              <w:right w:val="single" w:sz="4" w:space="0" w:color="auto"/>
            </w:tcBorders>
            <w:shd w:val="clear" w:color="auto" w:fill="auto"/>
            <w:noWrap/>
            <w:vAlign w:val="bottom"/>
            <w:hideMark/>
          </w:tcPr>
          <w:p w14:paraId="2CDCFD1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1.200,00</w:t>
            </w:r>
          </w:p>
        </w:tc>
        <w:tc>
          <w:tcPr>
            <w:tcW w:w="937" w:type="dxa"/>
            <w:tcBorders>
              <w:top w:val="nil"/>
              <w:left w:val="nil"/>
              <w:bottom w:val="single" w:sz="4" w:space="0" w:color="auto"/>
              <w:right w:val="single" w:sz="4" w:space="0" w:color="auto"/>
            </w:tcBorders>
            <w:shd w:val="clear" w:color="auto" w:fill="auto"/>
            <w:noWrap/>
            <w:vAlign w:val="bottom"/>
            <w:hideMark/>
          </w:tcPr>
          <w:p w14:paraId="5CE9D48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3.744,00</w:t>
            </w:r>
          </w:p>
        </w:tc>
        <w:tc>
          <w:tcPr>
            <w:tcW w:w="937" w:type="dxa"/>
            <w:tcBorders>
              <w:top w:val="nil"/>
              <w:left w:val="nil"/>
              <w:bottom w:val="single" w:sz="4" w:space="0" w:color="auto"/>
              <w:right w:val="single" w:sz="4" w:space="0" w:color="auto"/>
            </w:tcBorders>
            <w:shd w:val="clear" w:color="auto" w:fill="auto"/>
            <w:noWrap/>
            <w:vAlign w:val="bottom"/>
            <w:hideMark/>
          </w:tcPr>
          <w:p w14:paraId="118C26E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w:t>
            </w:r>
          </w:p>
        </w:tc>
        <w:tc>
          <w:tcPr>
            <w:tcW w:w="1230" w:type="dxa"/>
            <w:tcBorders>
              <w:top w:val="nil"/>
              <w:left w:val="nil"/>
              <w:bottom w:val="single" w:sz="4" w:space="0" w:color="auto"/>
              <w:right w:val="single" w:sz="4" w:space="0" w:color="auto"/>
            </w:tcBorders>
            <w:shd w:val="clear" w:color="auto" w:fill="auto"/>
            <w:noWrap/>
            <w:vAlign w:val="bottom"/>
            <w:hideMark/>
          </w:tcPr>
          <w:p w14:paraId="48BE15A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17.580,00</w:t>
            </w:r>
          </w:p>
        </w:tc>
        <w:tc>
          <w:tcPr>
            <w:tcW w:w="1230" w:type="dxa"/>
            <w:tcBorders>
              <w:top w:val="nil"/>
              <w:left w:val="nil"/>
              <w:bottom w:val="single" w:sz="4" w:space="0" w:color="auto"/>
              <w:right w:val="single" w:sz="4" w:space="0" w:color="auto"/>
            </w:tcBorders>
            <w:shd w:val="clear" w:color="auto" w:fill="auto"/>
            <w:noWrap/>
            <w:vAlign w:val="bottom"/>
            <w:hideMark/>
          </w:tcPr>
          <w:p w14:paraId="3F52AE4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58.380,00</w:t>
            </w:r>
          </w:p>
        </w:tc>
      </w:tr>
      <w:tr w:rsidR="008045B7" w:rsidRPr="008045B7" w14:paraId="29A8B474"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77E8B1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4CA9E10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004</w:t>
            </w:r>
          </w:p>
        </w:tc>
        <w:tc>
          <w:tcPr>
            <w:tcW w:w="2242" w:type="dxa"/>
            <w:tcBorders>
              <w:top w:val="nil"/>
              <w:left w:val="nil"/>
              <w:bottom w:val="single" w:sz="4" w:space="0" w:color="auto"/>
              <w:right w:val="single" w:sz="4" w:space="0" w:color="auto"/>
            </w:tcBorders>
            <w:shd w:val="clear" w:color="auto" w:fill="auto"/>
            <w:noWrap/>
            <w:vAlign w:val="bottom"/>
            <w:hideMark/>
          </w:tcPr>
          <w:p w14:paraId="2C2B4321"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Savas-Albeştii</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Muscel-Cândeşti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2BB248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w:t>
            </w:r>
          </w:p>
        </w:tc>
        <w:tc>
          <w:tcPr>
            <w:tcW w:w="919" w:type="dxa"/>
            <w:tcBorders>
              <w:top w:val="nil"/>
              <w:left w:val="nil"/>
              <w:bottom w:val="single" w:sz="4" w:space="0" w:color="auto"/>
              <w:right w:val="single" w:sz="4" w:space="0" w:color="auto"/>
            </w:tcBorders>
            <w:shd w:val="clear" w:color="auto" w:fill="auto"/>
            <w:noWrap/>
            <w:vAlign w:val="bottom"/>
            <w:hideMark/>
          </w:tcPr>
          <w:p w14:paraId="3BF8ECD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2376E61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366F29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21.840,00</w:t>
            </w:r>
          </w:p>
        </w:tc>
        <w:tc>
          <w:tcPr>
            <w:tcW w:w="937" w:type="dxa"/>
            <w:tcBorders>
              <w:top w:val="nil"/>
              <w:left w:val="nil"/>
              <w:bottom w:val="single" w:sz="4" w:space="0" w:color="auto"/>
              <w:right w:val="single" w:sz="4" w:space="0" w:color="auto"/>
            </w:tcBorders>
            <w:shd w:val="clear" w:color="auto" w:fill="auto"/>
            <w:noWrap/>
            <w:vAlign w:val="bottom"/>
            <w:hideMark/>
          </w:tcPr>
          <w:p w14:paraId="2CC35DD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1BAB86A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14B6168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2889F5B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5DBAEE7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675AC64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2075B8C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5F3FB25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23.477,20</w:t>
            </w:r>
          </w:p>
        </w:tc>
      </w:tr>
      <w:tr w:rsidR="008045B7" w:rsidRPr="008045B7" w14:paraId="2B177C10"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81F969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7EE1E20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005</w:t>
            </w:r>
          </w:p>
        </w:tc>
        <w:tc>
          <w:tcPr>
            <w:tcW w:w="2242" w:type="dxa"/>
            <w:tcBorders>
              <w:top w:val="nil"/>
              <w:left w:val="nil"/>
              <w:bottom w:val="single" w:sz="4" w:space="0" w:color="auto"/>
              <w:right w:val="single" w:sz="4" w:space="0" w:color="auto"/>
            </w:tcBorders>
            <w:shd w:val="clear" w:color="auto" w:fill="auto"/>
            <w:noWrap/>
            <w:vAlign w:val="bottom"/>
            <w:hideMark/>
          </w:tcPr>
          <w:p w14:paraId="3AA8C39E" w14:textId="2DE04F8B"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w:t>
            </w:r>
            <w:proofErr w:type="spellEnd"/>
            <w:r w:rsidRPr="008045B7">
              <w:rPr>
                <w:rFonts w:ascii="Arial" w:eastAsia="Times New Roman" w:hAnsi="Arial" w:cs="Arial"/>
                <w:sz w:val="16"/>
                <w:szCs w:val="16"/>
              </w:rPr>
              <w:t>-</w:t>
            </w:r>
            <w:r w:rsidR="00C2441A" w:rsidRPr="008045B7">
              <w:rPr>
                <w:rFonts w:ascii="Arial" w:eastAsia="Times New Roman" w:hAnsi="Arial" w:cs="Arial"/>
                <w:sz w:val="16"/>
                <w:szCs w:val="16"/>
              </w:rPr>
              <w:t xml:space="preserve"> </w:t>
            </w:r>
            <w:proofErr w:type="spellStart"/>
            <w:r w:rsidR="00C2441A" w:rsidRPr="008045B7">
              <w:rPr>
                <w:rFonts w:ascii="Arial" w:eastAsia="Times New Roman" w:hAnsi="Arial" w:cs="Arial"/>
                <w:sz w:val="16"/>
                <w:szCs w:val="16"/>
              </w:rPr>
              <w:t>Hulubeşti</w:t>
            </w:r>
            <w:r w:rsidR="00C2441A">
              <w:rPr>
                <w:rFonts w:ascii="Arial" w:eastAsia="Times New Roman" w:hAnsi="Arial" w:cs="Arial"/>
                <w:sz w:val="16"/>
                <w:szCs w:val="16"/>
              </w:rPr>
              <w:t>-</w:t>
            </w:r>
            <w:r w:rsidRPr="008045B7">
              <w:rPr>
                <w:rFonts w:ascii="Arial" w:eastAsia="Times New Roman" w:hAnsi="Arial" w:cs="Arial"/>
                <w:sz w:val="16"/>
                <w:szCs w:val="16"/>
              </w:rPr>
              <w:t>Bughea</w:t>
            </w:r>
            <w:proofErr w:type="spellEnd"/>
            <w:r w:rsidRPr="008045B7">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77654A2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w:t>
            </w:r>
          </w:p>
        </w:tc>
        <w:tc>
          <w:tcPr>
            <w:tcW w:w="919" w:type="dxa"/>
            <w:tcBorders>
              <w:top w:val="nil"/>
              <w:left w:val="nil"/>
              <w:bottom w:val="single" w:sz="4" w:space="0" w:color="auto"/>
              <w:right w:val="single" w:sz="4" w:space="0" w:color="auto"/>
            </w:tcBorders>
            <w:shd w:val="clear" w:color="auto" w:fill="auto"/>
            <w:noWrap/>
            <w:vAlign w:val="bottom"/>
            <w:hideMark/>
          </w:tcPr>
          <w:p w14:paraId="79CAB93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1D6F54C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314054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50.960,00</w:t>
            </w:r>
          </w:p>
        </w:tc>
        <w:tc>
          <w:tcPr>
            <w:tcW w:w="937" w:type="dxa"/>
            <w:tcBorders>
              <w:top w:val="nil"/>
              <w:left w:val="nil"/>
              <w:bottom w:val="single" w:sz="4" w:space="0" w:color="auto"/>
              <w:right w:val="single" w:sz="4" w:space="0" w:color="auto"/>
            </w:tcBorders>
            <w:shd w:val="clear" w:color="auto" w:fill="auto"/>
            <w:noWrap/>
            <w:vAlign w:val="bottom"/>
            <w:hideMark/>
          </w:tcPr>
          <w:p w14:paraId="01FB6B0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21421B3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3A73AAD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026D983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6007DC3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28973FB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4D74D36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15DF1AE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23.477,20</w:t>
            </w:r>
          </w:p>
        </w:tc>
      </w:tr>
      <w:tr w:rsidR="008045B7" w:rsidRPr="008045B7" w14:paraId="1E511A3A"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EFF467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23FC04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006</w:t>
            </w:r>
          </w:p>
        </w:tc>
        <w:tc>
          <w:tcPr>
            <w:tcW w:w="2242" w:type="dxa"/>
            <w:tcBorders>
              <w:top w:val="nil"/>
              <w:left w:val="nil"/>
              <w:bottom w:val="single" w:sz="4" w:space="0" w:color="auto"/>
              <w:right w:val="single" w:sz="4" w:space="0" w:color="auto"/>
            </w:tcBorders>
            <w:shd w:val="clear" w:color="auto" w:fill="auto"/>
            <w:noWrap/>
            <w:vAlign w:val="bottom"/>
            <w:hideMark/>
          </w:tcPr>
          <w:p w14:paraId="42BFB38A"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Savas-Bughea</w:t>
            </w:r>
            <w:proofErr w:type="spellEnd"/>
            <w:r w:rsidRPr="008045B7">
              <w:rPr>
                <w:rFonts w:ascii="Arial" w:eastAsia="Times New Roman" w:hAnsi="Arial" w:cs="Arial"/>
                <w:sz w:val="16"/>
                <w:szCs w:val="16"/>
              </w:rPr>
              <w:t xml:space="preserve"> de Sus-</w:t>
            </w:r>
            <w:proofErr w:type="spellStart"/>
            <w:r w:rsidRPr="008045B7">
              <w:rPr>
                <w:rFonts w:ascii="Arial" w:eastAsia="Times New Roman" w:hAnsi="Arial" w:cs="Arial"/>
                <w:sz w:val="16"/>
                <w:szCs w:val="16"/>
              </w:rPr>
              <w:t>Bughea</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Băi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F578FD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w:t>
            </w:r>
          </w:p>
        </w:tc>
        <w:tc>
          <w:tcPr>
            <w:tcW w:w="919" w:type="dxa"/>
            <w:tcBorders>
              <w:top w:val="nil"/>
              <w:left w:val="nil"/>
              <w:bottom w:val="single" w:sz="4" w:space="0" w:color="auto"/>
              <w:right w:val="single" w:sz="4" w:space="0" w:color="auto"/>
            </w:tcBorders>
            <w:shd w:val="clear" w:color="auto" w:fill="auto"/>
            <w:noWrap/>
            <w:vAlign w:val="bottom"/>
            <w:hideMark/>
          </w:tcPr>
          <w:p w14:paraId="7A359A1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57BC9A3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975EA6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28.336,00</w:t>
            </w:r>
          </w:p>
        </w:tc>
        <w:tc>
          <w:tcPr>
            <w:tcW w:w="937" w:type="dxa"/>
            <w:tcBorders>
              <w:top w:val="nil"/>
              <w:left w:val="nil"/>
              <w:bottom w:val="single" w:sz="4" w:space="0" w:color="auto"/>
              <w:right w:val="single" w:sz="4" w:space="0" w:color="auto"/>
            </w:tcBorders>
            <w:shd w:val="clear" w:color="auto" w:fill="auto"/>
            <w:noWrap/>
            <w:vAlign w:val="bottom"/>
            <w:hideMark/>
          </w:tcPr>
          <w:p w14:paraId="5695C96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2A4AE42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633F6A4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12DD1C5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2D4A493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15E6C76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517D664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52C9AF2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23.477,20</w:t>
            </w:r>
          </w:p>
        </w:tc>
      </w:tr>
      <w:tr w:rsidR="008045B7" w:rsidRPr="008045B7" w14:paraId="7F5DFACF"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867D93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30605E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007</w:t>
            </w:r>
          </w:p>
        </w:tc>
        <w:tc>
          <w:tcPr>
            <w:tcW w:w="2242" w:type="dxa"/>
            <w:tcBorders>
              <w:top w:val="nil"/>
              <w:left w:val="nil"/>
              <w:bottom w:val="single" w:sz="4" w:space="0" w:color="auto"/>
              <w:right w:val="single" w:sz="4" w:space="0" w:color="auto"/>
            </w:tcBorders>
            <w:shd w:val="clear" w:color="auto" w:fill="auto"/>
            <w:noWrap/>
            <w:vAlign w:val="bottom"/>
            <w:hideMark/>
          </w:tcPr>
          <w:p w14:paraId="091C40DD"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Savas-Valea</w:t>
            </w:r>
            <w:proofErr w:type="spellEnd"/>
            <w:r w:rsidRPr="008045B7">
              <w:rPr>
                <w:rFonts w:ascii="Arial" w:eastAsia="Times New Roman" w:hAnsi="Arial" w:cs="Arial"/>
                <w:sz w:val="16"/>
                <w:szCs w:val="16"/>
              </w:rPr>
              <w:t xml:space="preserve"> Mare </w:t>
            </w:r>
            <w:proofErr w:type="spellStart"/>
            <w:r w:rsidRPr="008045B7">
              <w:rPr>
                <w:rFonts w:ascii="Arial" w:eastAsia="Times New Roman" w:hAnsi="Arial" w:cs="Arial"/>
                <w:sz w:val="16"/>
                <w:szCs w:val="16"/>
              </w:rPr>
              <w:t>Pravăţ-Vulturesti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BF113A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36</w:t>
            </w:r>
          </w:p>
        </w:tc>
        <w:tc>
          <w:tcPr>
            <w:tcW w:w="919" w:type="dxa"/>
            <w:tcBorders>
              <w:top w:val="nil"/>
              <w:left w:val="nil"/>
              <w:bottom w:val="single" w:sz="4" w:space="0" w:color="auto"/>
              <w:right w:val="single" w:sz="4" w:space="0" w:color="auto"/>
            </w:tcBorders>
            <w:shd w:val="clear" w:color="auto" w:fill="auto"/>
            <w:noWrap/>
            <w:vAlign w:val="bottom"/>
            <w:hideMark/>
          </w:tcPr>
          <w:p w14:paraId="1495CD4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C1B233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w:t>
            </w:r>
          </w:p>
        </w:tc>
        <w:tc>
          <w:tcPr>
            <w:tcW w:w="1017" w:type="dxa"/>
            <w:tcBorders>
              <w:top w:val="nil"/>
              <w:left w:val="nil"/>
              <w:bottom w:val="single" w:sz="4" w:space="0" w:color="auto"/>
              <w:right w:val="single" w:sz="4" w:space="0" w:color="auto"/>
            </w:tcBorders>
            <w:shd w:val="clear" w:color="auto" w:fill="auto"/>
            <w:noWrap/>
            <w:vAlign w:val="bottom"/>
            <w:hideMark/>
          </w:tcPr>
          <w:p w14:paraId="6821F83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182.448,00</w:t>
            </w:r>
          </w:p>
        </w:tc>
        <w:tc>
          <w:tcPr>
            <w:tcW w:w="937" w:type="dxa"/>
            <w:tcBorders>
              <w:top w:val="nil"/>
              <w:left w:val="nil"/>
              <w:bottom w:val="single" w:sz="4" w:space="0" w:color="auto"/>
              <w:right w:val="single" w:sz="4" w:space="0" w:color="auto"/>
            </w:tcBorders>
            <w:shd w:val="clear" w:color="auto" w:fill="auto"/>
            <w:noWrap/>
            <w:vAlign w:val="bottom"/>
            <w:hideMark/>
          </w:tcPr>
          <w:p w14:paraId="0D40F52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2.880,00</w:t>
            </w:r>
          </w:p>
        </w:tc>
        <w:tc>
          <w:tcPr>
            <w:tcW w:w="937" w:type="dxa"/>
            <w:tcBorders>
              <w:top w:val="nil"/>
              <w:left w:val="nil"/>
              <w:bottom w:val="single" w:sz="4" w:space="0" w:color="auto"/>
              <w:right w:val="single" w:sz="4" w:space="0" w:color="auto"/>
            </w:tcBorders>
            <w:shd w:val="clear" w:color="auto" w:fill="auto"/>
            <w:noWrap/>
            <w:vAlign w:val="bottom"/>
            <w:hideMark/>
          </w:tcPr>
          <w:p w14:paraId="471ADA4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18.720,00</w:t>
            </w:r>
          </w:p>
        </w:tc>
        <w:tc>
          <w:tcPr>
            <w:tcW w:w="937" w:type="dxa"/>
            <w:tcBorders>
              <w:top w:val="nil"/>
              <w:left w:val="nil"/>
              <w:bottom w:val="single" w:sz="4" w:space="0" w:color="auto"/>
              <w:right w:val="single" w:sz="4" w:space="0" w:color="auto"/>
            </w:tcBorders>
            <w:shd w:val="clear" w:color="auto" w:fill="auto"/>
            <w:noWrap/>
            <w:vAlign w:val="bottom"/>
            <w:hideMark/>
          </w:tcPr>
          <w:p w14:paraId="47A2888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24.960,00</w:t>
            </w:r>
          </w:p>
        </w:tc>
        <w:tc>
          <w:tcPr>
            <w:tcW w:w="1079" w:type="dxa"/>
            <w:tcBorders>
              <w:top w:val="nil"/>
              <w:left w:val="nil"/>
              <w:bottom w:val="single" w:sz="4" w:space="0" w:color="auto"/>
              <w:right w:val="single" w:sz="4" w:space="0" w:color="auto"/>
            </w:tcBorders>
            <w:shd w:val="clear" w:color="auto" w:fill="auto"/>
            <w:noWrap/>
            <w:vAlign w:val="bottom"/>
            <w:hideMark/>
          </w:tcPr>
          <w:p w14:paraId="415C106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1.600,00</w:t>
            </w:r>
          </w:p>
        </w:tc>
        <w:tc>
          <w:tcPr>
            <w:tcW w:w="937" w:type="dxa"/>
            <w:tcBorders>
              <w:top w:val="nil"/>
              <w:left w:val="nil"/>
              <w:bottom w:val="single" w:sz="4" w:space="0" w:color="auto"/>
              <w:right w:val="single" w:sz="4" w:space="0" w:color="auto"/>
            </w:tcBorders>
            <w:shd w:val="clear" w:color="auto" w:fill="auto"/>
            <w:noWrap/>
            <w:vAlign w:val="bottom"/>
            <w:hideMark/>
          </w:tcPr>
          <w:p w14:paraId="47FC82A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4.992,00</w:t>
            </w:r>
          </w:p>
        </w:tc>
        <w:tc>
          <w:tcPr>
            <w:tcW w:w="937" w:type="dxa"/>
            <w:tcBorders>
              <w:top w:val="nil"/>
              <w:left w:val="nil"/>
              <w:bottom w:val="single" w:sz="4" w:space="0" w:color="auto"/>
              <w:right w:val="single" w:sz="4" w:space="0" w:color="auto"/>
            </w:tcBorders>
            <w:shd w:val="clear" w:color="auto" w:fill="auto"/>
            <w:noWrap/>
            <w:vAlign w:val="bottom"/>
            <w:hideMark/>
          </w:tcPr>
          <w:p w14:paraId="3D2C966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1230" w:type="dxa"/>
            <w:tcBorders>
              <w:top w:val="nil"/>
              <w:left w:val="nil"/>
              <w:bottom w:val="single" w:sz="4" w:space="0" w:color="auto"/>
              <w:right w:val="single" w:sz="4" w:space="0" w:color="auto"/>
            </w:tcBorders>
            <w:shd w:val="clear" w:color="auto" w:fill="auto"/>
            <w:noWrap/>
            <w:vAlign w:val="bottom"/>
            <w:hideMark/>
          </w:tcPr>
          <w:p w14:paraId="729302E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23.440,00</w:t>
            </w:r>
          </w:p>
        </w:tc>
        <w:tc>
          <w:tcPr>
            <w:tcW w:w="1230" w:type="dxa"/>
            <w:tcBorders>
              <w:top w:val="nil"/>
              <w:left w:val="nil"/>
              <w:bottom w:val="single" w:sz="4" w:space="0" w:color="auto"/>
              <w:right w:val="single" w:sz="4" w:space="0" w:color="auto"/>
            </w:tcBorders>
            <w:shd w:val="clear" w:color="auto" w:fill="auto"/>
            <w:noWrap/>
            <w:vAlign w:val="bottom"/>
            <w:hideMark/>
          </w:tcPr>
          <w:p w14:paraId="0CE319B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77.840,00</w:t>
            </w:r>
          </w:p>
        </w:tc>
      </w:tr>
      <w:tr w:rsidR="008045B7" w:rsidRPr="008045B7" w14:paraId="7E02E736"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36BD10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A3F073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008</w:t>
            </w:r>
          </w:p>
        </w:tc>
        <w:tc>
          <w:tcPr>
            <w:tcW w:w="2242" w:type="dxa"/>
            <w:tcBorders>
              <w:top w:val="nil"/>
              <w:left w:val="nil"/>
              <w:bottom w:val="single" w:sz="4" w:space="0" w:color="auto"/>
              <w:right w:val="single" w:sz="4" w:space="0" w:color="auto"/>
            </w:tcBorders>
            <w:shd w:val="clear" w:color="auto" w:fill="auto"/>
            <w:noWrap/>
            <w:vAlign w:val="bottom"/>
            <w:hideMark/>
          </w:tcPr>
          <w:p w14:paraId="0F054EC9"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Savas-Cetăţeni-Laicai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9AC1B2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33</w:t>
            </w:r>
          </w:p>
        </w:tc>
        <w:tc>
          <w:tcPr>
            <w:tcW w:w="919" w:type="dxa"/>
            <w:tcBorders>
              <w:top w:val="nil"/>
              <w:left w:val="nil"/>
              <w:bottom w:val="single" w:sz="4" w:space="0" w:color="auto"/>
              <w:right w:val="single" w:sz="4" w:space="0" w:color="auto"/>
            </w:tcBorders>
            <w:shd w:val="clear" w:color="auto" w:fill="auto"/>
            <w:noWrap/>
            <w:vAlign w:val="bottom"/>
            <w:hideMark/>
          </w:tcPr>
          <w:p w14:paraId="5CB17B0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3DB2313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817912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67.371,60</w:t>
            </w:r>
          </w:p>
        </w:tc>
        <w:tc>
          <w:tcPr>
            <w:tcW w:w="937" w:type="dxa"/>
            <w:tcBorders>
              <w:top w:val="nil"/>
              <w:left w:val="nil"/>
              <w:bottom w:val="single" w:sz="4" w:space="0" w:color="auto"/>
              <w:right w:val="single" w:sz="4" w:space="0" w:color="auto"/>
            </w:tcBorders>
            <w:shd w:val="clear" w:color="auto" w:fill="auto"/>
            <w:noWrap/>
            <w:vAlign w:val="bottom"/>
            <w:hideMark/>
          </w:tcPr>
          <w:p w14:paraId="4610B0A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5EA58FD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100FACA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445E95A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3D005F2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524E201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1A313D6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6E0CD98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23.477,20</w:t>
            </w:r>
          </w:p>
        </w:tc>
      </w:tr>
      <w:tr w:rsidR="008045B7" w:rsidRPr="008045B7" w14:paraId="7203EE53"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06CFF8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09389B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009</w:t>
            </w:r>
          </w:p>
        </w:tc>
        <w:tc>
          <w:tcPr>
            <w:tcW w:w="2242" w:type="dxa"/>
            <w:tcBorders>
              <w:top w:val="nil"/>
              <w:left w:val="nil"/>
              <w:bottom w:val="single" w:sz="4" w:space="0" w:color="auto"/>
              <w:right w:val="single" w:sz="4" w:space="0" w:color="auto"/>
            </w:tcBorders>
            <w:shd w:val="clear" w:color="auto" w:fill="auto"/>
            <w:noWrap/>
            <w:vAlign w:val="bottom"/>
            <w:hideMark/>
          </w:tcPr>
          <w:p w14:paraId="37177A70"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Savas-Stoeneşti-Slobozia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AC0FAA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18</w:t>
            </w:r>
          </w:p>
        </w:tc>
        <w:tc>
          <w:tcPr>
            <w:tcW w:w="919" w:type="dxa"/>
            <w:tcBorders>
              <w:top w:val="nil"/>
              <w:left w:val="nil"/>
              <w:bottom w:val="single" w:sz="4" w:space="0" w:color="auto"/>
              <w:right w:val="single" w:sz="4" w:space="0" w:color="auto"/>
            </w:tcBorders>
            <w:shd w:val="clear" w:color="auto" w:fill="auto"/>
            <w:noWrap/>
            <w:vAlign w:val="bottom"/>
            <w:hideMark/>
          </w:tcPr>
          <w:p w14:paraId="33DAED1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77359FE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F44E28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18.900,00</w:t>
            </w:r>
          </w:p>
        </w:tc>
        <w:tc>
          <w:tcPr>
            <w:tcW w:w="937" w:type="dxa"/>
            <w:tcBorders>
              <w:top w:val="nil"/>
              <w:left w:val="nil"/>
              <w:bottom w:val="single" w:sz="4" w:space="0" w:color="auto"/>
              <w:right w:val="single" w:sz="4" w:space="0" w:color="auto"/>
            </w:tcBorders>
            <w:shd w:val="clear" w:color="auto" w:fill="auto"/>
            <w:noWrap/>
            <w:vAlign w:val="bottom"/>
            <w:hideMark/>
          </w:tcPr>
          <w:p w14:paraId="3B6C923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35B7647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23D4D2E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36AC0E4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394E3A9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0929736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163D96D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53D01D6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23.477,20</w:t>
            </w:r>
          </w:p>
        </w:tc>
      </w:tr>
      <w:tr w:rsidR="008045B7" w:rsidRPr="008045B7" w14:paraId="4E5DDB3A"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BDAC90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360154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010</w:t>
            </w:r>
          </w:p>
        </w:tc>
        <w:tc>
          <w:tcPr>
            <w:tcW w:w="2242" w:type="dxa"/>
            <w:tcBorders>
              <w:top w:val="nil"/>
              <w:left w:val="nil"/>
              <w:bottom w:val="single" w:sz="4" w:space="0" w:color="auto"/>
              <w:right w:val="single" w:sz="4" w:space="0" w:color="auto"/>
            </w:tcBorders>
            <w:shd w:val="clear" w:color="auto" w:fill="auto"/>
            <w:noWrap/>
            <w:vAlign w:val="bottom"/>
            <w:hideMark/>
          </w:tcPr>
          <w:p w14:paraId="081DDE14"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Savas-Mioarele-Coceneşti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CDD541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w:t>
            </w:r>
          </w:p>
        </w:tc>
        <w:tc>
          <w:tcPr>
            <w:tcW w:w="919" w:type="dxa"/>
            <w:tcBorders>
              <w:top w:val="nil"/>
              <w:left w:val="nil"/>
              <w:bottom w:val="single" w:sz="4" w:space="0" w:color="auto"/>
              <w:right w:val="single" w:sz="4" w:space="0" w:color="auto"/>
            </w:tcBorders>
            <w:shd w:val="clear" w:color="auto" w:fill="auto"/>
            <w:noWrap/>
            <w:vAlign w:val="bottom"/>
            <w:hideMark/>
          </w:tcPr>
          <w:p w14:paraId="00D7DAD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9D27C5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AF8152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12DFF05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2AD7AEC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2779BC4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0438DA4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4E354AC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6D8348C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608BDDD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70CB9D4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6F674462"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1B0148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5B0FDAA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011</w:t>
            </w:r>
          </w:p>
        </w:tc>
        <w:tc>
          <w:tcPr>
            <w:tcW w:w="2242" w:type="dxa"/>
            <w:tcBorders>
              <w:top w:val="nil"/>
              <w:left w:val="nil"/>
              <w:bottom w:val="single" w:sz="4" w:space="0" w:color="auto"/>
              <w:right w:val="single" w:sz="4" w:space="0" w:color="auto"/>
            </w:tcBorders>
            <w:shd w:val="clear" w:color="auto" w:fill="auto"/>
            <w:noWrap/>
            <w:vAlign w:val="bottom"/>
            <w:hideMark/>
          </w:tcPr>
          <w:p w14:paraId="0A4321B2" w14:textId="765BC695"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Savas-Stâlpeni</w:t>
            </w:r>
            <w:proofErr w:type="spellEnd"/>
            <w:r w:rsidRPr="008045B7">
              <w:rPr>
                <w:rFonts w:ascii="Arial" w:eastAsia="Times New Roman" w:hAnsi="Arial" w:cs="Arial"/>
                <w:sz w:val="16"/>
                <w:szCs w:val="16"/>
              </w:rPr>
              <w:t>-</w:t>
            </w:r>
            <w:r w:rsidR="008B6F70">
              <w:t xml:space="preserve"> </w:t>
            </w:r>
            <w:proofErr w:type="spellStart"/>
            <w:r w:rsidR="008B6F70" w:rsidRPr="008B6F70">
              <w:rPr>
                <w:rFonts w:ascii="Arial" w:eastAsia="Times New Roman" w:hAnsi="Arial" w:cs="Arial"/>
                <w:sz w:val="16"/>
                <w:szCs w:val="16"/>
              </w:rPr>
              <w:t>Piteşti</w:t>
            </w:r>
            <w:proofErr w:type="spellEnd"/>
            <w:r w:rsidR="008B6F70" w:rsidRPr="008B6F70">
              <w:rPr>
                <w:rFonts w:ascii="Arial" w:eastAsia="Times New Roman" w:hAnsi="Arial" w:cs="Arial"/>
                <w:sz w:val="16"/>
                <w:szCs w:val="16"/>
              </w:rPr>
              <w:t xml:space="preserve"> </w:t>
            </w:r>
            <w:proofErr w:type="spellStart"/>
            <w:r w:rsidR="008B6F70" w:rsidRPr="008B6F70">
              <w:rPr>
                <w:rFonts w:ascii="Arial" w:eastAsia="Times New Roman" w:hAnsi="Arial" w:cs="Arial"/>
                <w:sz w:val="16"/>
                <w:szCs w:val="16"/>
              </w:rPr>
              <w:t>Atg</w:t>
            </w:r>
            <w:proofErr w:type="spellEnd"/>
            <w:r w:rsidR="008B6F70" w:rsidRPr="008B6F70">
              <w:rPr>
                <w:rFonts w:ascii="Arial" w:eastAsia="Times New Roman" w:hAnsi="Arial" w:cs="Arial"/>
                <w:sz w:val="16"/>
                <w:szCs w:val="16"/>
              </w:rPr>
              <w:t xml:space="preserve"> Astra</w:t>
            </w:r>
          </w:p>
        </w:tc>
        <w:tc>
          <w:tcPr>
            <w:tcW w:w="581" w:type="dxa"/>
            <w:tcBorders>
              <w:top w:val="nil"/>
              <w:left w:val="nil"/>
              <w:bottom w:val="single" w:sz="4" w:space="0" w:color="auto"/>
              <w:right w:val="single" w:sz="4" w:space="0" w:color="auto"/>
            </w:tcBorders>
            <w:shd w:val="clear" w:color="auto" w:fill="auto"/>
            <w:noWrap/>
            <w:vAlign w:val="bottom"/>
            <w:hideMark/>
          </w:tcPr>
          <w:p w14:paraId="4C704D8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53</w:t>
            </w:r>
          </w:p>
        </w:tc>
        <w:tc>
          <w:tcPr>
            <w:tcW w:w="919" w:type="dxa"/>
            <w:tcBorders>
              <w:top w:val="nil"/>
              <w:left w:val="nil"/>
              <w:bottom w:val="single" w:sz="4" w:space="0" w:color="auto"/>
              <w:right w:val="single" w:sz="4" w:space="0" w:color="auto"/>
            </w:tcBorders>
            <w:shd w:val="clear" w:color="auto" w:fill="auto"/>
            <w:noWrap/>
            <w:vAlign w:val="bottom"/>
            <w:hideMark/>
          </w:tcPr>
          <w:p w14:paraId="677738E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52A42C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w:t>
            </w:r>
          </w:p>
        </w:tc>
        <w:tc>
          <w:tcPr>
            <w:tcW w:w="1017" w:type="dxa"/>
            <w:tcBorders>
              <w:top w:val="nil"/>
              <w:left w:val="nil"/>
              <w:bottom w:val="single" w:sz="4" w:space="0" w:color="auto"/>
              <w:right w:val="single" w:sz="4" w:space="0" w:color="auto"/>
            </w:tcBorders>
            <w:shd w:val="clear" w:color="auto" w:fill="auto"/>
            <w:noWrap/>
            <w:vAlign w:val="bottom"/>
            <w:hideMark/>
          </w:tcPr>
          <w:p w14:paraId="015140C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797.120,00</w:t>
            </w:r>
          </w:p>
        </w:tc>
        <w:tc>
          <w:tcPr>
            <w:tcW w:w="937" w:type="dxa"/>
            <w:tcBorders>
              <w:top w:val="nil"/>
              <w:left w:val="nil"/>
              <w:bottom w:val="single" w:sz="4" w:space="0" w:color="auto"/>
              <w:right w:val="single" w:sz="4" w:space="0" w:color="auto"/>
            </w:tcBorders>
            <w:shd w:val="clear" w:color="auto" w:fill="auto"/>
            <w:noWrap/>
            <w:vAlign w:val="bottom"/>
            <w:hideMark/>
          </w:tcPr>
          <w:p w14:paraId="5737A50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5.040,00</w:t>
            </w:r>
          </w:p>
        </w:tc>
        <w:tc>
          <w:tcPr>
            <w:tcW w:w="937" w:type="dxa"/>
            <w:tcBorders>
              <w:top w:val="nil"/>
              <w:left w:val="nil"/>
              <w:bottom w:val="single" w:sz="4" w:space="0" w:color="auto"/>
              <w:right w:val="single" w:sz="4" w:space="0" w:color="auto"/>
            </w:tcBorders>
            <w:shd w:val="clear" w:color="auto" w:fill="auto"/>
            <w:noWrap/>
            <w:vAlign w:val="bottom"/>
            <w:hideMark/>
          </w:tcPr>
          <w:p w14:paraId="0EE3724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32.760,00</w:t>
            </w:r>
          </w:p>
        </w:tc>
        <w:tc>
          <w:tcPr>
            <w:tcW w:w="937" w:type="dxa"/>
            <w:tcBorders>
              <w:top w:val="nil"/>
              <w:left w:val="nil"/>
              <w:bottom w:val="single" w:sz="4" w:space="0" w:color="auto"/>
              <w:right w:val="single" w:sz="4" w:space="0" w:color="auto"/>
            </w:tcBorders>
            <w:shd w:val="clear" w:color="auto" w:fill="auto"/>
            <w:noWrap/>
            <w:vAlign w:val="bottom"/>
            <w:hideMark/>
          </w:tcPr>
          <w:p w14:paraId="0A7B0A7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43.680,00</w:t>
            </w:r>
          </w:p>
        </w:tc>
        <w:tc>
          <w:tcPr>
            <w:tcW w:w="1079" w:type="dxa"/>
            <w:tcBorders>
              <w:top w:val="nil"/>
              <w:left w:val="nil"/>
              <w:bottom w:val="single" w:sz="4" w:space="0" w:color="auto"/>
              <w:right w:val="single" w:sz="4" w:space="0" w:color="auto"/>
            </w:tcBorders>
            <w:shd w:val="clear" w:color="auto" w:fill="auto"/>
            <w:noWrap/>
            <w:vAlign w:val="bottom"/>
            <w:hideMark/>
          </w:tcPr>
          <w:p w14:paraId="2D4E043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2.800,00</w:t>
            </w:r>
          </w:p>
        </w:tc>
        <w:tc>
          <w:tcPr>
            <w:tcW w:w="937" w:type="dxa"/>
            <w:tcBorders>
              <w:top w:val="nil"/>
              <w:left w:val="nil"/>
              <w:bottom w:val="single" w:sz="4" w:space="0" w:color="auto"/>
              <w:right w:val="single" w:sz="4" w:space="0" w:color="auto"/>
            </w:tcBorders>
            <w:shd w:val="clear" w:color="auto" w:fill="auto"/>
            <w:noWrap/>
            <w:vAlign w:val="bottom"/>
            <w:hideMark/>
          </w:tcPr>
          <w:p w14:paraId="46787E9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8.736,00</w:t>
            </w:r>
          </w:p>
        </w:tc>
        <w:tc>
          <w:tcPr>
            <w:tcW w:w="937" w:type="dxa"/>
            <w:tcBorders>
              <w:top w:val="nil"/>
              <w:left w:val="nil"/>
              <w:bottom w:val="single" w:sz="4" w:space="0" w:color="auto"/>
              <w:right w:val="single" w:sz="4" w:space="0" w:color="auto"/>
            </w:tcBorders>
            <w:shd w:val="clear" w:color="auto" w:fill="auto"/>
            <w:noWrap/>
            <w:vAlign w:val="bottom"/>
            <w:hideMark/>
          </w:tcPr>
          <w:p w14:paraId="179CF5C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2.184,00</w:t>
            </w:r>
          </w:p>
        </w:tc>
        <w:tc>
          <w:tcPr>
            <w:tcW w:w="1230" w:type="dxa"/>
            <w:tcBorders>
              <w:top w:val="nil"/>
              <w:left w:val="nil"/>
              <w:bottom w:val="single" w:sz="4" w:space="0" w:color="auto"/>
              <w:right w:val="single" w:sz="4" w:space="0" w:color="auto"/>
            </w:tcBorders>
            <w:shd w:val="clear" w:color="auto" w:fill="auto"/>
            <w:noWrap/>
            <w:vAlign w:val="bottom"/>
            <w:hideMark/>
          </w:tcPr>
          <w:p w14:paraId="7B8D3FA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41.020,00</w:t>
            </w:r>
          </w:p>
        </w:tc>
        <w:tc>
          <w:tcPr>
            <w:tcW w:w="1230" w:type="dxa"/>
            <w:tcBorders>
              <w:top w:val="nil"/>
              <w:left w:val="nil"/>
              <w:bottom w:val="single" w:sz="4" w:space="0" w:color="auto"/>
              <w:right w:val="single" w:sz="4" w:space="0" w:color="auto"/>
            </w:tcBorders>
            <w:shd w:val="clear" w:color="auto" w:fill="auto"/>
            <w:noWrap/>
            <w:vAlign w:val="bottom"/>
            <w:hideMark/>
          </w:tcPr>
          <w:p w14:paraId="74D01FF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136.220,00</w:t>
            </w:r>
          </w:p>
        </w:tc>
      </w:tr>
      <w:tr w:rsidR="008045B7" w:rsidRPr="008045B7" w14:paraId="51252CBE"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7B754F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7F43813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012</w:t>
            </w:r>
          </w:p>
        </w:tc>
        <w:tc>
          <w:tcPr>
            <w:tcW w:w="2242" w:type="dxa"/>
            <w:tcBorders>
              <w:top w:val="nil"/>
              <w:left w:val="nil"/>
              <w:bottom w:val="single" w:sz="4" w:space="0" w:color="auto"/>
              <w:right w:val="single" w:sz="4" w:space="0" w:color="auto"/>
            </w:tcBorders>
            <w:shd w:val="clear" w:color="auto" w:fill="auto"/>
            <w:noWrap/>
            <w:vAlign w:val="bottom"/>
            <w:hideMark/>
          </w:tcPr>
          <w:p w14:paraId="5BBFF922"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Savas-Capu</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Piscului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EC5805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16</w:t>
            </w:r>
          </w:p>
        </w:tc>
        <w:tc>
          <w:tcPr>
            <w:tcW w:w="919" w:type="dxa"/>
            <w:tcBorders>
              <w:top w:val="nil"/>
              <w:left w:val="nil"/>
              <w:bottom w:val="single" w:sz="4" w:space="0" w:color="auto"/>
              <w:right w:val="single" w:sz="4" w:space="0" w:color="auto"/>
            </w:tcBorders>
            <w:shd w:val="clear" w:color="auto" w:fill="auto"/>
            <w:noWrap/>
            <w:vAlign w:val="bottom"/>
            <w:hideMark/>
          </w:tcPr>
          <w:p w14:paraId="3AFBBAC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302EA5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1E4CEA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16.640,00</w:t>
            </w:r>
          </w:p>
        </w:tc>
        <w:tc>
          <w:tcPr>
            <w:tcW w:w="937" w:type="dxa"/>
            <w:tcBorders>
              <w:top w:val="nil"/>
              <w:left w:val="nil"/>
              <w:bottom w:val="single" w:sz="4" w:space="0" w:color="auto"/>
              <w:right w:val="single" w:sz="4" w:space="0" w:color="auto"/>
            </w:tcBorders>
            <w:shd w:val="clear" w:color="auto" w:fill="auto"/>
            <w:noWrap/>
            <w:vAlign w:val="bottom"/>
            <w:hideMark/>
          </w:tcPr>
          <w:p w14:paraId="60340C4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650FA21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3AFAC65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419811B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01B60F9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408030C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10DD145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0C631B9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47E5DC6F"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A324F2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1713C57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013</w:t>
            </w:r>
          </w:p>
        </w:tc>
        <w:tc>
          <w:tcPr>
            <w:tcW w:w="2242" w:type="dxa"/>
            <w:tcBorders>
              <w:top w:val="nil"/>
              <w:left w:val="nil"/>
              <w:bottom w:val="single" w:sz="4" w:space="0" w:color="auto"/>
              <w:right w:val="single" w:sz="4" w:space="0" w:color="auto"/>
            </w:tcBorders>
            <w:shd w:val="clear" w:color="auto" w:fill="auto"/>
            <w:noWrap/>
            <w:vAlign w:val="bottom"/>
            <w:hideMark/>
          </w:tcPr>
          <w:p w14:paraId="6C8A48F4"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Godeni</w:t>
            </w:r>
            <w:proofErr w:type="spellEnd"/>
            <w:r w:rsidRPr="008045B7">
              <w:rPr>
                <w:rFonts w:ascii="Arial" w:eastAsia="Times New Roman" w:hAnsi="Arial" w:cs="Arial"/>
                <w:sz w:val="16"/>
                <w:szCs w:val="16"/>
              </w:rPr>
              <w:t>-Malu</w:t>
            </w:r>
          </w:p>
        </w:tc>
        <w:tc>
          <w:tcPr>
            <w:tcW w:w="581" w:type="dxa"/>
            <w:tcBorders>
              <w:top w:val="nil"/>
              <w:left w:val="nil"/>
              <w:bottom w:val="single" w:sz="4" w:space="0" w:color="auto"/>
              <w:right w:val="single" w:sz="4" w:space="0" w:color="auto"/>
            </w:tcBorders>
            <w:shd w:val="clear" w:color="auto" w:fill="auto"/>
            <w:noWrap/>
            <w:vAlign w:val="bottom"/>
            <w:hideMark/>
          </w:tcPr>
          <w:p w14:paraId="101DAEB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w:t>
            </w:r>
          </w:p>
        </w:tc>
        <w:tc>
          <w:tcPr>
            <w:tcW w:w="919" w:type="dxa"/>
            <w:tcBorders>
              <w:top w:val="nil"/>
              <w:left w:val="nil"/>
              <w:bottom w:val="single" w:sz="4" w:space="0" w:color="auto"/>
              <w:right w:val="single" w:sz="4" w:space="0" w:color="auto"/>
            </w:tcBorders>
            <w:shd w:val="clear" w:color="auto" w:fill="auto"/>
            <w:noWrap/>
            <w:vAlign w:val="bottom"/>
            <w:hideMark/>
          </w:tcPr>
          <w:p w14:paraId="68A84F3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9816C9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530407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23.400,00</w:t>
            </w:r>
          </w:p>
        </w:tc>
        <w:tc>
          <w:tcPr>
            <w:tcW w:w="937" w:type="dxa"/>
            <w:tcBorders>
              <w:top w:val="nil"/>
              <w:left w:val="nil"/>
              <w:bottom w:val="single" w:sz="4" w:space="0" w:color="auto"/>
              <w:right w:val="single" w:sz="4" w:space="0" w:color="auto"/>
            </w:tcBorders>
            <w:shd w:val="clear" w:color="auto" w:fill="auto"/>
            <w:noWrap/>
            <w:vAlign w:val="bottom"/>
            <w:hideMark/>
          </w:tcPr>
          <w:p w14:paraId="57E1DEA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6CA1993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334EF40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76F4910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45985E2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0161416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0B18007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32D59C9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452F06A2"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84662A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1F439E6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014</w:t>
            </w:r>
          </w:p>
        </w:tc>
        <w:tc>
          <w:tcPr>
            <w:tcW w:w="2242" w:type="dxa"/>
            <w:tcBorders>
              <w:top w:val="nil"/>
              <w:left w:val="nil"/>
              <w:bottom w:val="single" w:sz="4" w:space="0" w:color="auto"/>
              <w:right w:val="single" w:sz="4" w:space="0" w:color="auto"/>
            </w:tcBorders>
            <w:shd w:val="clear" w:color="auto" w:fill="auto"/>
            <w:noWrap/>
            <w:vAlign w:val="bottom"/>
            <w:hideMark/>
          </w:tcPr>
          <w:p w14:paraId="002080F5"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Savas-Poienarii</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Muscel-Jugur</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9FFD89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16</w:t>
            </w:r>
          </w:p>
        </w:tc>
        <w:tc>
          <w:tcPr>
            <w:tcW w:w="919" w:type="dxa"/>
            <w:tcBorders>
              <w:top w:val="nil"/>
              <w:left w:val="nil"/>
              <w:bottom w:val="single" w:sz="4" w:space="0" w:color="auto"/>
              <w:right w:val="single" w:sz="4" w:space="0" w:color="auto"/>
            </w:tcBorders>
            <w:shd w:val="clear" w:color="auto" w:fill="auto"/>
            <w:noWrap/>
            <w:vAlign w:val="bottom"/>
            <w:hideMark/>
          </w:tcPr>
          <w:p w14:paraId="74E8A90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F2A1D1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4DABAB5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68.032,00</w:t>
            </w:r>
          </w:p>
        </w:tc>
        <w:tc>
          <w:tcPr>
            <w:tcW w:w="937" w:type="dxa"/>
            <w:tcBorders>
              <w:top w:val="nil"/>
              <w:left w:val="nil"/>
              <w:bottom w:val="single" w:sz="4" w:space="0" w:color="auto"/>
              <w:right w:val="single" w:sz="4" w:space="0" w:color="auto"/>
            </w:tcBorders>
            <w:shd w:val="clear" w:color="auto" w:fill="auto"/>
            <w:noWrap/>
            <w:vAlign w:val="bottom"/>
            <w:hideMark/>
          </w:tcPr>
          <w:p w14:paraId="65A08BB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286F533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16C8907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275C177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7C44EED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7B8C9DB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5C8AE15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56F30C6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38.920,00</w:t>
            </w:r>
          </w:p>
        </w:tc>
      </w:tr>
      <w:tr w:rsidR="008045B7" w:rsidRPr="008045B7" w14:paraId="096C47DE"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81E586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7F335D2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015</w:t>
            </w:r>
          </w:p>
        </w:tc>
        <w:tc>
          <w:tcPr>
            <w:tcW w:w="2242" w:type="dxa"/>
            <w:tcBorders>
              <w:top w:val="nil"/>
              <w:left w:val="nil"/>
              <w:bottom w:val="single" w:sz="4" w:space="0" w:color="auto"/>
              <w:right w:val="single" w:sz="4" w:space="0" w:color="auto"/>
            </w:tcBorders>
            <w:shd w:val="clear" w:color="auto" w:fill="auto"/>
            <w:noWrap/>
            <w:vAlign w:val="bottom"/>
            <w:hideMark/>
          </w:tcPr>
          <w:p w14:paraId="7089C8A1"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Savas-Drăghici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0E2C77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w:t>
            </w:r>
          </w:p>
        </w:tc>
        <w:tc>
          <w:tcPr>
            <w:tcW w:w="919" w:type="dxa"/>
            <w:tcBorders>
              <w:top w:val="nil"/>
              <w:left w:val="nil"/>
              <w:bottom w:val="single" w:sz="4" w:space="0" w:color="auto"/>
              <w:right w:val="single" w:sz="4" w:space="0" w:color="auto"/>
            </w:tcBorders>
            <w:shd w:val="clear" w:color="auto" w:fill="auto"/>
            <w:noWrap/>
            <w:vAlign w:val="bottom"/>
            <w:hideMark/>
          </w:tcPr>
          <w:p w14:paraId="32BA0E8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788B5F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2B8895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24.960,00</w:t>
            </w:r>
          </w:p>
        </w:tc>
        <w:tc>
          <w:tcPr>
            <w:tcW w:w="937" w:type="dxa"/>
            <w:tcBorders>
              <w:top w:val="nil"/>
              <w:left w:val="nil"/>
              <w:bottom w:val="single" w:sz="4" w:space="0" w:color="auto"/>
              <w:right w:val="single" w:sz="4" w:space="0" w:color="auto"/>
            </w:tcBorders>
            <w:shd w:val="clear" w:color="auto" w:fill="auto"/>
            <w:noWrap/>
            <w:vAlign w:val="bottom"/>
            <w:hideMark/>
          </w:tcPr>
          <w:p w14:paraId="08E659D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31E3260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5A0BF9A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1875D76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7104E85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6452B6C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543C159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20160FE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58F64BD5"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A0DBF4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1C70DAE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016</w:t>
            </w:r>
          </w:p>
        </w:tc>
        <w:tc>
          <w:tcPr>
            <w:tcW w:w="2242" w:type="dxa"/>
            <w:tcBorders>
              <w:top w:val="nil"/>
              <w:left w:val="nil"/>
              <w:bottom w:val="single" w:sz="4" w:space="0" w:color="auto"/>
              <w:right w:val="single" w:sz="4" w:space="0" w:color="auto"/>
            </w:tcBorders>
            <w:shd w:val="clear" w:color="auto" w:fill="auto"/>
            <w:noWrap/>
            <w:vAlign w:val="bottom"/>
            <w:hideMark/>
          </w:tcPr>
          <w:p w14:paraId="308A4894"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Savas-Bălileşti-Băjeşti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40F10E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42</w:t>
            </w:r>
          </w:p>
        </w:tc>
        <w:tc>
          <w:tcPr>
            <w:tcW w:w="919" w:type="dxa"/>
            <w:tcBorders>
              <w:top w:val="nil"/>
              <w:left w:val="nil"/>
              <w:bottom w:val="single" w:sz="4" w:space="0" w:color="auto"/>
              <w:right w:val="single" w:sz="4" w:space="0" w:color="auto"/>
            </w:tcBorders>
            <w:shd w:val="clear" w:color="auto" w:fill="auto"/>
            <w:noWrap/>
            <w:vAlign w:val="bottom"/>
            <w:hideMark/>
          </w:tcPr>
          <w:p w14:paraId="6AC5C56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8F9739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4D4B2F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43.680,00</w:t>
            </w:r>
          </w:p>
        </w:tc>
        <w:tc>
          <w:tcPr>
            <w:tcW w:w="937" w:type="dxa"/>
            <w:tcBorders>
              <w:top w:val="nil"/>
              <w:left w:val="nil"/>
              <w:bottom w:val="single" w:sz="4" w:space="0" w:color="auto"/>
              <w:right w:val="single" w:sz="4" w:space="0" w:color="auto"/>
            </w:tcBorders>
            <w:shd w:val="clear" w:color="auto" w:fill="auto"/>
            <w:noWrap/>
            <w:vAlign w:val="bottom"/>
            <w:hideMark/>
          </w:tcPr>
          <w:p w14:paraId="7D394B3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249DBF0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10055D9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38E4663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17A2CD3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5BA80B8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58D0062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3F87D4A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0D836BF0"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BC80E8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44E3582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017</w:t>
            </w:r>
          </w:p>
        </w:tc>
        <w:tc>
          <w:tcPr>
            <w:tcW w:w="2242" w:type="dxa"/>
            <w:tcBorders>
              <w:top w:val="nil"/>
              <w:left w:val="nil"/>
              <w:bottom w:val="single" w:sz="4" w:space="0" w:color="auto"/>
              <w:right w:val="single" w:sz="4" w:space="0" w:color="auto"/>
            </w:tcBorders>
            <w:shd w:val="clear" w:color="auto" w:fill="auto"/>
            <w:noWrap/>
            <w:vAlign w:val="bottom"/>
            <w:hideMark/>
          </w:tcPr>
          <w:p w14:paraId="60BA49C1"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Savas-Aninoasa-Stâlpeni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5AC4CA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41</w:t>
            </w:r>
          </w:p>
        </w:tc>
        <w:tc>
          <w:tcPr>
            <w:tcW w:w="919" w:type="dxa"/>
            <w:tcBorders>
              <w:top w:val="nil"/>
              <w:left w:val="nil"/>
              <w:bottom w:val="single" w:sz="4" w:space="0" w:color="auto"/>
              <w:right w:val="single" w:sz="4" w:space="0" w:color="auto"/>
            </w:tcBorders>
            <w:shd w:val="clear" w:color="auto" w:fill="auto"/>
            <w:noWrap/>
            <w:vAlign w:val="bottom"/>
            <w:hideMark/>
          </w:tcPr>
          <w:p w14:paraId="75D10DE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BF36BB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477276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42.640,00</w:t>
            </w:r>
          </w:p>
        </w:tc>
        <w:tc>
          <w:tcPr>
            <w:tcW w:w="937" w:type="dxa"/>
            <w:tcBorders>
              <w:top w:val="nil"/>
              <w:left w:val="nil"/>
              <w:bottom w:val="single" w:sz="4" w:space="0" w:color="auto"/>
              <w:right w:val="single" w:sz="4" w:space="0" w:color="auto"/>
            </w:tcBorders>
            <w:shd w:val="clear" w:color="auto" w:fill="auto"/>
            <w:noWrap/>
            <w:vAlign w:val="bottom"/>
            <w:hideMark/>
          </w:tcPr>
          <w:p w14:paraId="7650B16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098685F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5853473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0DDF9E9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6D2DDB5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134550F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6540911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7909F18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09A6CF63"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5D089F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2C498FE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018</w:t>
            </w:r>
          </w:p>
        </w:tc>
        <w:tc>
          <w:tcPr>
            <w:tcW w:w="2242" w:type="dxa"/>
            <w:tcBorders>
              <w:top w:val="nil"/>
              <w:left w:val="nil"/>
              <w:bottom w:val="single" w:sz="4" w:space="0" w:color="auto"/>
              <w:right w:val="single" w:sz="4" w:space="0" w:color="auto"/>
            </w:tcBorders>
            <w:shd w:val="clear" w:color="auto" w:fill="auto"/>
            <w:noWrap/>
            <w:vAlign w:val="bottom"/>
            <w:hideMark/>
          </w:tcPr>
          <w:p w14:paraId="1D22CCEA"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Câmpulung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Savas-Berevoieşti-Vlădeştii</w:t>
            </w:r>
            <w:proofErr w:type="spellEnd"/>
            <w:r w:rsidRPr="008045B7">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5B1BFCB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30</w:t>
            </w:r>
          </w:p>
        </w:tc>
        <w:tc>
          <w:tcPr>
            <w:tcW w:w="919" w:type="dxa"/>
            <w:tcBorders>
              <w:top w:val="nil"/>
              <w:left w:val="nil"/>
              <w:bottom w:val="single" w:sz="4" w:space="0" w:color="auto"/>
              <w:right w:val="single" w:sz="4" w:space="0" w:color="auto"/>
            </w:tcBorders>
            <w:shd w:val="clear" w:color="auto" w:fill="auto"/>
            <w:noWrap/>
            <w:vAlign w:val="bottom"/>
            <w:hideMark/>
          </w:tcPr>
          <w:p w14:paraId="41A94B0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DE65F8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9EBAE9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15.600,00</w:t>
            </w:r>
          </w:p>
        </w:tc>
        <w:tc>
          <w:tcPr>
            <w:tcW w:w="937" w:type="dxa"/>
            <w:tcBorders>
              <w:top w:val="nil"/>
              <w:left w:val="nil"/>
              <w:bottom w:val="single" w:sz="4" w:space="0" w:color="auto"/>
              <w:right w:val="single" w:sz="4" w:space="0" w:color="auto"/>
            </w:tcBorders>
            <w:shd w:val="clear" w:color="auto" w:fill="auto"/>
            <w:noWrap/>
            <w:vAlign w:val="bottom"/>
            <w:hideMark/>
          </w:tcPr>
          <w:p w14:paraId="77CB551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2219A6D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3EDB09A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740DB23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7B50644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56243EF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478FE8F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76E9FD4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6C7BAE1C"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F6EB1C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4A7DF1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019</w:t>
            </w:r>
          </w:p>
        </w:tc>
        <w:tc>
          <w:tcPr>
            <w:tcW w:w="2242" w:type="dxa"/>
            <w:tcBorders>
              <w:top w:val="nil"/>
              <w:left w:val="nil"/>
              <w:bottom w:val="single" w:sz="4" w:space="0" w:color="auto"/>
              <w:right w:val="single" w:sz="4" w:space="0" w:color="auto"/>
            </w:tcBorders>
            <w:shd w:val="clear" w:color="auto" w:fill="auto"/>
            <w:noWrap/>
            <w:vAlign w:val="bottom"/>
            <w:hideMark/>
          </w:tcPr>
          <w:p w14:paraId="27263220"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Curtea</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Arges</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RMR-</w:t>
            </w:r>
            <w:proofErr w:type="spellStart"/>
            <w:r w:rsidRPr="008045B7">
              <w:rPr>
                <w:rFonts w:ascii="Arial" w:eastAsia="Times New Roman" w:hAnsi="Arial" w:cs="Arial"/>
                <w:sz w:val="16"/>
                <w:szCs w:val="16"/>
              </w:rPr>
              <w:t>Albeştii</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Argeş-Brăteşti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F5DB50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w:t>
            </w:r>
          </w:p>
        </w:tc>
        <w:tc>
          <w:tcPr>
            <w:tcW w:w="919" w:type="dxa"/>
            <w:tcBorders>
              <w:top w:val="nil"/>
              <w:left w:val="nil"/>
              <w:bottom w:val="single" w:sz="4" w:space="0" w:color="auto"/>
              <w:right w:val="single" w:sz="4" w:space="0" w:color="auto"/>
            </w:tcBorders>
            <w:shd w:val="clear" w:color="auto" w:fill="auto"/>
            <w:noWrap/>
            <w:vAlign w:val="bottom"/>
            <w:hideMark/>
          </w:tcPr>
          <w:p w14:paraId="265848F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3BC786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063DBD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66.750,00</w:t>
            </w:r>
          </w:p>
        </w:tc>
        <w:tc>
          <w:tcPr>
            <w:tcW w:w="937" w:type="dxa"/>
            <w:tcBorders>
              <w:top w:val="nil"/>
              <w:left w:val="nil"/>
              <w:bottom w:val="single" w:sz="4" w:space="0" w:color="auto"/>
              <w:right w:val="single" w:sz="4" w:space="0" w:color="auto"/>
            </w:tcBorders>
            <w:shd w:val="clear" w:color="auto" w:fill="auto"/>
            <w:noWrap/>
            <w:vAlign w:val="bottom"/>
            <w:hideMark/>
          </w:tcPr>
          <w:p w14:paraId="22B0D8D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2AC7B79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3CCE3A9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4EAAEDF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176F54B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2511B24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32F0C6F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5A0E2A5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54E2F497"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FD36C3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CEA961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020</w:t>
            </w:r>
          </w:p>
        </w:tc>
        <w:tc>
          <w:tcPr>
            <w:tcW w:w="2242" w:type="dxa"/>
            <w:tcBorders>
              <w:top w:val="nil"/>
              <w:left w:val="nil"/>
              <w:bottom w:val="single" w:sz="4" w:space="0" w:color="auto"/>
              <w:right w:val="single" w:sz="4" w:space="0" w:color="auto"/>
            </w:tcBorders>
            <w:shd w:val="clear" w:color="auto" w:fill="auto"/>
            <w:noWrap/>
            <w:vAlign w:val="bottom"/>
            <w:hideMark/>
          </w:tcPr>
          <w:p w14:paraId="5E8D386A"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Curtea</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Arges</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RMR-</w:t>
            </w:r>
            <w:proofErr w:type="spellStart"/>
            <w:r w:rsidRPr="008045B7">
              <w:rPr>
                <w:rFonts w:ascii="Arial" w:eastAsia="Times New Roman" w:hAnsi="Arial" w:cs="Arial"/>
                <w:sz w:val="16"/>
                <w:szCs w:val="16"/>
              </w:rPr>
              <w:lastRenderedPageBreak/>
              <w:t>Arefu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ABA139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lastRenderedPageBreak/>
              <w:t>27</w:t>
            </w:r>
          </w:p>
        </w:tc>
        <w:tc>
          <w:tcPr>
            <w:tcW w:w="919" w:type="dxa"/>
            <w:tcBorders>
              <w:top w:val="nil"/>
              <w:left w:val="nil"/>
              <w:bottom w:val="single" w:sz="4" w:space="0" w:color="auto"/>
              <w:right w:val="single" w:sz="4" w:space="0" w:color="auto"/>
            </w:tcBorders>
            <w:shd w:val="clear" w:color="auto" w:fill="auto"/>
            <w:noWrap/>
            <w:vAlign w:val="bottom"/>
            <w:hideMark/>
          </w:tcPr>
          <w:p w14:paraId="1F9B18D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A57F43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7B4123A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154.278,00</w:t>
            </w:r>
          </w:p>
        </w:tc>
        <w:tc>
          <w:tcPr>
            <w:tcW w:w="937" w:type="dxa"/>
            <w:tcBorders>
              <w:top w:val="nil"/>
              <w:left w:val="nil"/>
              <w:bottom w:val="single" w:sz="4" w:space="0" w:color="auto"/>
              <w:right w:val="single" w:sz="4" w:space="0" w:color="auto"/>
            </w:tcBorders>
            <w:shd w:val="clear" w:color="auto" w:fill="auto"/>
            <w:noWrap/>
            <w:vAlign w:val="bottom"/>
            <w:hideMark/>
          </w:tcPr>
          <w:p w14:paraId="2868B39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2.160,00</w:t>
            </w:r>
          </w:p>
        </w:tc>
        <w:tc>
          <w:tcPr>
            <w:tcW w:w="937" w:type="dxa"/>
            <w:tcBorders>
              <w:top w:val="nil"/>
              <w:left w:val="nil"/>
              <w:bottom w:val="single" w:sz="4" w:space="0" w:color="auto"/>
              <w:right w:val="single" w:sz="4" w:space="0" w:color="auto"/>
            </w:tcBorders>
            <w:shd w:val="clear" w:color="auto" w:fill="auto"/>
            <w:noWrap/>
            <w:vAlign w:val="bottom"/>
            <w:hideMark/>
          </w:tcPr>
          <w:p w14:paraId="290A2AE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14.040,00</w:t>
            </w:r>
          </w:p>
        </w:tc>
        <w:tc>
          <w:tcPr>
            <w:tcW w:w="937" w:type="dxa"/>
            <w:tcBorders>
              <w:top w:val="nil"/>
              <w:left w:val="nil"/>
              <w:bottom w:val="single" w:sz="4" w:space="0" w:color="auto"/>
              <w:right w:val="single" w:sz="4" w:space="0" w:color="auto"/>
            </w:tcBorders>
            <w:shd w:val="clear" w:color="auto" w:fill="auto"/>
            <w:noWrap/>
            <w:vAlign w:val="bottom"/>
            <w:hideMark/>
          </w:tcPr>
          <w:p w14:paraId="0E2D5F7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18.720,00</w:t>
            </w:r>
          </w:p>
        </w:tc>
        <w:tc>
          <w:tcPr>
            <w:tcW w:w="1079" w:type="dxa"/>
            <w:tcBorders>
              <w:top w:val="nil"/>
              <w:left w:val="nil"/>
              <w:bottom w:val="single" w:sz="4" w:space="0" w:color="auto"/>
              <w:right w:val="single" w:sz="4" w:space="0" w:color="auto"/>
            </w:tcBorders>
            <w:shd w:val="clear" w:color="auto" w:fill="auto"/>
            <w:noWrap/>
            <w:vAlign w:val="bottom"/>
            <w:hideMark/>
          </w:tcPr>
          <w:p w14:paraId="7DB370A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1.200,00</w:t>
            </w:r>
          </w:p>
        </w:tc>
        <w:tc>
          <w:tcPr>
            <w:tcW w:w="937" w:type="dxa"/>
            <w:tcBorders>
              <w:top w:val="nil"/>
              <w:left w:val="nil"/>
              <w:bottom w:val="single" w:sz="4" w:space="0" w:color="auto"/>
              <w:right w:val="single" w:sz="4" w:space="0" w:color="auto"/>
            </w:tcBorders>
            <w:shd w:val="clear" w:color="auto" w:fill="auto"/>
            <w:noWrap/>
            <w:vAlign w:val="bottom"/>
            <w:hideMark/>
          </w:tcPr>
          <w:p w14:paraId="7ACB8F4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3.744,00</w:t>
            </w:r>
          </w:p>
        </w:tc>
        <w:tc>
          <w:tcPr>
            <w:tcW w:w="937" w:type="dxa"/>
            <w:tcBorders>
              <w:top w:val="nil"/>
              <w:left w:val="nil"/>
              <w:bottom w:val="single" w:sz="4" w:space="0" w:color="auto"/>
              <w:right w:val="single" w:sz="4" w:space="0" w:color="auto"/>
            </w:tcBorders>
            <w:shd w:val="clear" w:color="auto" w:fill="auto"/>
            <w:noWrap/>
            <w:vAlign w:val="bottom"/>
            <w:hideMark/>
          </w:tcPr>
          <w:p w14:paraId="6E448A7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w:t>
            </w:r>
          </w:p>
        </w:tc>
        <w:tc>
          <w:tcPr>
            <w:tcW w:w="1230" w:type="dxa"/>
            <w:tcBorders>
              <w:top w:val="nil"/>
              <w:left w:val="nil"/>
              <w:bottom w:val="single" w:sz="4" w:space="0" w:color="auto"/>
              <w:right w:val="single" w:sz="4" w:space="0" w:color="auto"/>
            </w:tcBorders>
            <w:shd w:val="clear" w:color="auto" w:fill="auto"/>
            <w:noWrap/>
            <w:vAlign w:val="bottom"/>
            <w:hideMark/>
          </w:tcPr>
          <w:p w14:paraId="56817BE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17.580,00</w:t>
            </w:r>
          </w:p>
        </w:tc>
        <w:tc>
          <w:tcPr>
            <w:tcW w:w="1230" w:type="dxa"/>
            <w:tcBorders>
              <w:top w:val="nil"/>
              <w:left w:val="nil"/>
              <w:bottom w:val="single" w:sz="4" w:space="0" w:color="auto"/>
              <w:right w:val="single" w:sz="4" w:space="0" w:color="auto"/>
            </w:tcBorders>
            <w:shd w:val="clear" w:color="auto" w:fill="auto"/>
            <w:noWrap/>
            <w:vAlign w:val="bottom"/>
            <w:hideMark/>
          </w:tcPr>
          <w:p w14:paraId="407B4A6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58.380,00</w:t>
            </w:r>
          </w:p>
        </w:tc>
      </w:tr>
      <w:tr w:rsidR="008045B7" w:rsidRPr="008045B7" w14:paraId="4B639841"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1CE192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AA7ADE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021</w:t>
            </w:r>
          </w:p>
        </w:tc>
        <w:tc>
          <w:tcPr>
            <w:tcW w:w="2242" w:type="dxa"/>
            <w:tcBorders>
              <w:top w:val="nil"/>
              <w:left w:val="nil"/>
              <w:bottom w:val="single" w:sz="4" w:space="0" w:color="auto"/>
              <w:right w:val="single" w:sz="4" w:space="0" w:color="auto"/>
            </w:tcBorders>
            <w:shd w:val="clear" w:color="auto" w:fill="auto"/>
            <w:noWrap/>
            <w:vAlign w:val="bottom"/>
            <w:hideMark/>
          </w:tcPr>
          <w:p w14:paraId="0DC774BA"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Curtea</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Arges</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RMR-</w:t>
            </w:r>
            <w:proofErr w:type="spellStart"/>
            <w:r w:rsidRPr="008045B7">
              <w:rPr>
                <w:rFonts w:ascii="Arial" w:eastAsia="Times New Roman" w:hAnsi="Arial" w:cs="Arial"/>
                <w:sz w:val="16"/>
                <w:szCs w:val="16"/>
              </w:rPr>
              <w:t>Corbeni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Berindeşti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7D5B62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22</w:t>
            </w:r>
          </w:p>
        </w:tc>
        <w:tc>
          <w:tcPr>
            <w:tcW w:w="919" w:type="dxa"/>
            <w:tcBorders>
              <w:top w:val="nil"/>
              <w:left w:val="nil"/>
              <w:bottom w:val="single" w:sz="4" w:space="0" w:color="auto"/>
              <w:right w:val="single" w:sz="4" w:space="0" w:color="auto"/>
            </w:tcBorders>
            <w:shd w:val="clear" w:color="auto" w:fill="auto"/>
            <w:noWrap/>
            <w:vAlign w:val="bottom"/>
            <w:hideMark/>
          </w:tcPr>
          <w:p w14:paraId="176C2A9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200183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8AEA69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34.320,00</w:t>
            </w:r>
          </w:p>
        </w:tc>
        <w:tc>
          <w:tcPr>
            <w:tcW w:w="937" w:type="dxa"/>
            <w:tcBorders>
              <w:top w:val="nil"/>
              <w:left w:val="nil"/>
              <w:bottom w:val="single" w:sz="4" w:space="0" w:color="auto"/>
              <w:right w:val="single" w:sz="4" w:space="0" w:color="auto"/>
            </w:tcBorders>
            <w:shd w:val="clear" w:color="auto" w:fill="auto"/>
            <w:noWrap/>
            <w:vAlign w:val="bottom"/>
            <w:hideMark/>
          </w:tcPr>
          <w:p w14:paraId="2E57503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1465EAF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3784BBD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7A27DAC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3249651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44B8EDA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058179D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532B9E4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7A722F42"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6D4D1A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D7AC30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022</w:t>
            </w:r>
          </w:p>
        </w:tc>
        <w:tc>
          <w:tcPr>
            <w:tcW w:w="2242" w:type="dxa"/>
            <w:tcBorders>
              <w:top w:val="nil"/>
              <w:left w:val="nil"/>
              <w:bottom w:val="single" w:sz="4" w:space="0" w:color="auto"/>
              <w:right w:val="single" w:sz="4" w:space="0" w:color="auto"/>
            </w:tcBorders>
            <w:shd w:val="clear" w:color="auto" w:fill="auto"/>
            <w:noWrap/>
            <w:vAlign w:val="bottom"/>
            <w:hideMark/>
          </w:tcPr>
          <w:p w14:paraId="199A11C9"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Curtea</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Arges</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RMR-</w:t>
            </w:r>
            <w:proofErr w:type="spellStart"/>
            <w:r w:rsidRPr="008045B7">
              <w:rPr>
                <w:rFonts w:ascii="Arial" w:eastAsia="Times New Roman" w:hAnsi="Arial" w:cs="Arial"/>
                <w:sz w:val="16"/>
                <w:szCs w:val="16"/>
              </w:rPr>
              <w:t>Cicăneşti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Bărăşti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6A8FEE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18</w:t>
            </w:r>
          </w:p>
        </w:tc>
        <w:tc>
          <w:tcPr>
            <w:tcW w:w="919" w:type="dxa"/>
            <w:tcBorders>
              <w:top w:val="nil"/>
              <w:left w:val="nil"/>
              <w:bottom w:val="single" w:sz="4" w:space="0" w:color="auto"/>
              <w:right w:val="single" w:sz="4" w:space="0" w:color="auto"/>
            </w:tcBorders>
            <w:shd w:val="clear" w:color="auto" w:fill="auto"/>
            <w:noWrap/>
            <w:vAlign w:val="bottom"/>
            <w:hideMark/>
          </w:tcPr>
          <w:p w14:paraId="3DB39B7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791AA5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7A402A6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130.680,00</w:t>
            </w:r>
          </w:p>
        </w:tc>
        <w:tc>
          <w:tcPr>
            <w:tcW w:w="937" w:type="dxa"/>
            <w:tcBorders>
              <w:top w:val="nil"/>
              <w:left w:val="nil"/>
              <w:bottom w:val="single" w:sz="4" w:space="0" w:color="auto"/>
              <w:right w:val="single" w:sz="4" w:space="0" w:color="auto"/>
            </w:tcBorders>
            <w:shd w:val="clear" w:color="auto" w:fill="auto"/>
            <w:noWrap/>
            <w:vAlign w:val="bottom"/>
            <w:hideMark/>
          </w:tcPr>
          <w:p w14:paraId="3C96B9D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1F6C587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5DF73EF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71370D1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29592EA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5D60B37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61D17F1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3D04C12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38.920,00</w:t>
            </w:r>
          </w:p>
        </w:tc>
      </w:tr>
      <w:tr w:rsidR="008045B7" w:rsidRPr="008045B7" w14:paraId="54FA1013"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8BE52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6E1B0B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023</w:t>
            </w:r>
          </w:p>
        </w:tc>
        <w:tc>
          <w:tcPr>
            <w:tcW w:w="2242" w:type="dxa"/>
            <w:tcBorders>
              <w:top w:val="nil"/>
              <w:left w:val="nil"/>
              <w:bottom w:val="single" w:sz="4" w:space="0" w:color="auto"/>
              <w:right w:val="single" w:sz="4" w:space="0" w:color="auto"/>
            </w:tcBorders>
            <w:shd w:val="clear" w:color="auto" w:fill="auto"/>
            <w:noWrap/>
            <w:vAlign w:val="bottom"/>
            <w:hideMark/>
          </w:tcPr>
          <w:p w14:paraId="2B44A616"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Curtea</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Arges</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RMR-</w:t>
            </w:r>
            <w:proofErr w:type="spellStart"/>
            <w:r w:rsidRPr="008045B7">
              <w:rPr>
                <w:rFonts w:ascii="Arial" w:eastAsia="Times New Roman" w:hAnsi="Arial" w:cs="Arial"/>
                <w:sz w:val="16"/>
                <w:szCs w:val="16"/>
              </w:rPr>
              <w:t>Brăduleţ</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3A4526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29</w:t>
            </w:r>
          </w:p>
        </w:tc>
        <w:tc>
          <w:tcPr>
            <w:tcW w:w="919" w:type="dxa"/>
            <w:tcBorders>
              <w:top w:val="nil"/>
              <w:left w:val="nil"/>
              <w:bottom w:val="single" w:sz="4" w:space="0" w:color="auto"/>
              <w:right w:val="single" w:sz="4" w:space="0" w:color="auto"/>
            </w:tcBorders>
            <w:shd w:val="clear" w:color="auto" w:fill="auto"/>
            <w:noWrap/>
            <w:vAlign w:val="bottom"/>
            <w:hideMark/>
          </w:tcPr>
          <w:p w14:paraId="11B644E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F490CE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2081A32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108.750,00</w:t>
            </w:r>
          </w:p>
        </w:tc>
        <w:tc>
          <w:tcPr>
            <w:tcW w:w="937" w:type="dxa"/>
            <w:tcBorders>
              <w:top w:val="nil"/>
              <w:left w:val="nil"/>
              <w:bottom w:val="single" w:sz="4" w:space="0" w:color="auto"/>
              <w:right w:val="single" w:sz="4" w:space="0" w:color="auto"/>
            </w:tcBorders>
            <w:shd w:val="clear" w:color="auto" w:fill="auto"/>
            <w:noWrap/>
            <w:vAlign w:val="bottom"/>
            <w:hideMark/>
          </w:tcPr>
          <w:p w14:paraId="2CCAE1D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64B3092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1684565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6DF1E54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5EE4379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7434E4E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2C3F793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1A193B0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38.920,00</w:t>
            </w:r>
          </w:p>
        </w:tc>
      </w:tr>
      <w:tr w:rsidR="008045B7" w:rsidRPr="008045B7" w14:paraId="618593A3"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84779E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91C53F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024</w:t>
            </w:r>
          </w:p>
        </w:tc>
        <w:tc>
          <w:tcPr>
            <w:tcW w:w="2242" w:type="dxa"/>
            <w:tcBorders>
              <w:top w:val="nil"/>
              <w:left w:val="nil"/>
              <w:bottom w:val="single" w:sz="4" w:space="0" w:color="auto"/>
              <w:right w:val="single" w:sz="4" w:space="0" w:color="auto"/>
            </w:tcBorders>
            <w:shd w:val="clear" w:color="auto" w:fill="auto"/>
            <w:noWrap/>
            <w:vAlign w:val="bottom"/>
            <w:hideMark/>
          </w:tcPr>
          <w:p w14:paraId="1ECDAAF5"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Curtea</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Arges</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RMR-</w:t>
            </w:r>
            <w:proofErr w:type="spellStart"/>
            <w:r w:rsidRPr="008045B7">
              <w:rPr>
                <w:rFonts w:ascii="Arial" w:eastAsia="Times New Roman" w:hAnsi="Arial" w:cs="Arial"/>
                <w:sz w:val="16"/>
                <w:szCs w:val="16"/>
              </w:rPr>
              <w:t>Nucşoara</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324416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44</w:t>
            </w:r>
          </w:p>
        </w:tc>
        <w:tc>
          <w:tcPr>
            <w:tcW w:w="919" w:type="dxa"/>
            <w:tcBorders>
              <w:top w:val="nil"/>
              <w:left w:val="nil"/>
              <w:bottom w:val="single" w:sz="4" w:space="0" w:color="auto"/>
              <w:right w:val="single" w:sz="4" w:space="0" w:color="auto"/>
            </w:tcBorders>
            <w:shd w:val="clear" w:color="auto" w:fill="auto"/>
            <w:noWrap/>
            <w:vAlign w:val="bottom"/>
            <w:hideMark/>
          </w:tcPr>
          <w:p w14:paraId="1794AFF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49061C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7203BB5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132.352,00</w:t>
            </w:r>
          </w:p>
        </w:tc>
        <w:tc>
          <w:tcPr>
            <w:tcW w:w="937" w:type="dxa"/>
            <w:tcBorders>
              <w:top w:val="nil"/>
              <w:left w:val="nil"/>
              <w:bottom w:val="single" w:sz="4" w:space="0" w:color="auto"/>
              <w:right w:val="single" w:sz="4" w:space="0" w:color="auto"/>
            </w:tcBorders>
            <w:shd w:val="clear" w:color="auto" w:fill="auto"/>
            <w:noWrap/>
            <w:vAlign w:val="bottom"/>
            <w:hideMark/>
          </w:tcPr>
          <w:p w14:paraId="2A23EF6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19077D2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4EEBB21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431B2CA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14F5164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1963592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135F5CE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4C7C8EF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38.920,00</w:t>
            </w:r>
          </w:p>
        </w:tc>
      </w:tr>
      <w:tr w:rsidR="008045B7" w:rsidRPr="008045B7" w14:paraId="389A0292"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C7DC25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F961DB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025</w:t>
            </w:r>
          </w:p>
        </w:tc>
        <w:tc>
          <w:tcPr>
            <w:tcW w:w="2242" w:type="dxa"/>
            <w:tcBorders>
              <w:top w:val="nil"/>
              <w:left w:val="nil"/>
              <w:bottom w:val="single" w:sz="4" w:space="0" w:color="auto"/>
              <w:right w:val="single" w:sz="4" w:space="0" w:color="auto"/>
            </w:tcBorders>
            <w:shd w:val="clear" w:color="auto" w:fill="auto"/>
            <w:noWrap/>
            <w:vAlign w:val="bottom"/>
            <w:hideMark/>
          </w:tcPr>
          <w:p w14:paraId="1CFEA43D"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Curtea</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Arges</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RMR-</w:t>
            </w:r>
            <w:proofErr w:type="spellStart"/>
            <w:r w:rsidRPr="008045B7">
              <w:rPr>
                <w:rFonts w:ascii="Arial" w:eastAsia="Times New Roman" w:hAnsi="Arial" w:cs="Arial"/>
                <w:sz w:val="16"/>
                <w:szCs w:val="16"/>
              </w:rPr>
              <w:t>Tigveni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Salatrucu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FEF78D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37</w:t>
            </w:r>
          </w:p>
        </w:tc>
        <w:tc>
          <w:tcPr>
            <w:tcW w:w="919" w:type="dxa"/>
            <w:tcBorders>
              <w:top w:val="nil"/>
              <w:left w:val="nil"/>
              <w:bottom w:val="single" w:sz="4" w:space="0" w:color="auto"/>
              <w:right w:val="single" w:sz="4" w:space="0" w:color="auto"/>
            </w:tcBorders>
            <w:shd w:val="clear" w:color="auto" w:fill="auto"/>
            <w:noWrap/>
            <w:vAlign w:val="bottom"/>
            <w:hideMark/>
          </w:tcPr>
          <w:p w14:paraId="494D33C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9BEEED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1CDDC51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246.568,00</w:t>
            </w:r>
          </w:p>
        </w:tc>
        <w:tc>
          <w:tcPr>
            <w:tcW w:w="937" w:type="dxa"/>
            <w:tcBorders>
              <w:top w:val="nil"/>
              <w:left w:val="nil"/>
              <w:bottom w:val="single" w:sz="4" w:space="0" w:color="auto"/>
              <w:right w:val="single" w:sz="4" w:space="0" w:color="auto"/>
            </w:tcBorders>
            <w:shd w:val="clear" w:color="auto" w:fill="auto"/>
            <w:noWrap/>
            <w:vAlign w:val="bottom"/>
            <w:hideMark/>
          </w:tcPr>
          <w:p w14:paraId="08CB432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0D7466E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33B29B1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65F52FD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5F78F83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3ED6E5D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553D3C9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294AE0A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38.920,00</w:t>
            </w:r>
          </w:p>
        </w:tc>
      </w:tr>
      <w:tr w:rsidR="008045B7" w:rsidRPr="008045B7" w14:paraId="61461751"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7617DF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2297DC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026</w:t>
            </w:r>
          </w:p>
        </w:tc>
        <w:tc>
          <w:tcPr>
            <w:tcW w:w="2242" w:type="dxa"/>
            <w:tcBorders>
              <w:top w:val="nil"/>
              <w:left w:val="nil"/>
              <w:bottom w:val="single" w:sz="4" w:space="0" w:color="auto"/>
              <w:right w:val="single" w:sz="4" w:space="0" w:color="auto"/>
            </w:tcBorders>
            <w:shd w:val="clear" w:color="auto" w:fill="auto"/>
            <w:noWrap/>
            <w:vAlign w:val="bottom"/>
            <w:hideMark/>
          </w:tcPr>
          <w:p w14:paraId="4CCA7B4E"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Curtea</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Arges</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RMR-</w:t>
            </w:r>
            <w:proofErr w:type="spellStart"/>
            <w:r w:rsidRPr="008045B7">
              <w:rPr>
                <w:rFonts w:ascii="Arial" w:eastAsia="Times New Roman" w:hAnsi="Arial" w:cs="Arial"/>
                <w:sz w:val="16"/>
                <w:szCs w:val="16"/>
              </w:rPr>
              <w:t>Valea</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Danului-Verneşti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EE9348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w:t>
            </w:r>
          </w:p>
        </w:tc>
        <w:tc>
          <w:tcPr>
            <w:tcW w:w="919" w:type="dxa"/>
            <w:tcBorders>
              <w:top w:val="nil"/>
              <w:left w:val="nil"/>
              <w:bottom w:val="single" w:sz="4" w:space="0" w:color="auto"/>
              <w:right w:val="single" w:sz="4" w:space="0" w:color="auto"/>
            </w:tcBorders>
            <w:shd w:val="clear" w:color="auto" w:fill="auto"/>
            <w:noWrap/>
            <w:vAlign w:val="bottom"/>
            <w:hideMark/>
          </w:tcPr>
          <w:p w14:paraId="0EAE04F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214BB7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6068A41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102.048,00</w:t>
            </w:r>
          </w:p>
        </w:tc>
        <w:tc>
          <w:tcPr>
            <w:tcW w:w="937" w:type="dxa"/>
            <w:tcBorders>
              <w:top w:val="nil"/>
              <w:left w:val="nil"/>
              <w:bottom w:val="single" w:sz="4" w:space="0" w:color="auto"/>
              <w:right w:val="single" w:sz="4" w:space="0" w:color="auto"/>
            </w:tcBorders>
            <w:shd w:val="clear" w:color="auto" w:fill="auto"/>
            <w:noWrap/>
            <w:vAlign w:val="bottom"/>
            <w:hideMark/>
          </w:tcPr>
          <w:p w14:paraId="7B2F680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765A358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15D13EA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175C685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02DAF5D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25151C5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35EDA93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7980E7B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38.920,00</w:t>
            </w:r>
          </w:p>
        </w:tc>
      </w:tr>
      <w:tr w:rsidR="008045B7" w:rsidRPr="008045B7" w14:paraId="6FC0A150" w14:textId="77777777" w:rsidTr="008045B7">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8F9755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517483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027</w:t>
            </w:r>
          </w:p>
        </w:tc>
        <w:tc>
          <w:tcPr>
            <w:tcW w:w="2242" w:type="dxa"/>
            <w:tcBorders>
              <w:top w:val="nil"/>
              <w:left w:val="nil"/>
              <w:bottom w:val="single" w:sz="4" w:space="0" w:color="auto"/>
              <w:right w:val="single" w:sz="4" w:space="0" w:color="auto"/>
            </w:tcBorders>
            <w:shd w:val="clear" w:color="auto" w:fill="auto"/>
            <w:noWrap/>
            <w:vAlign w:val="bottom"/>
            <w:hideMark/>
          </w:tcPr>
          <w:p w14:paraId="19398BD8"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Curtea</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Arges</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RMR-</w:t>
            </w:r>
            <w:proofErr w:type="spellStart"/>
            <w:r w:rsidRPr="008045B7">
              <w:rPr>
                <w:rFonts w:ascii="Arial" w:eastAsia="Times New Roman" w:hAnsi="Arial" w:cs="Arial"/>
                <w:sz w:val="16"/>
                <w:szCs w:val="16"/>
              </w:rPr>
              <w:t>Poienarii</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Arges-Ceauresti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FB6A3A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w:t>
            </w:r>
          </w:p>
        </w:tc>
        <w:tc>
          <w:tcPr>
            <w:tcW w:w="919" w:type="dxa"/>
            <w:tcBorders>
              <w:top w:val="nil"/>
              <w:left w:val="nil"/>
              <w:bottom w:val="single" w:sz="4" w:space="0" w:color="auto"/>
              <w:right w:val="single" w:sz="4" w:space="0" w:color="auto"/>
            </w:tcBorders>
            <w:shd w:val="clear" w:color="auto" w:fill="auto"/>
            <w:vAlign w:val="bottom"/>
            <w:hideMark/>
          </w:tcPr>
          <w:p w14:paraId="44806D8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62B33A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2269767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165.580,00</w:t>
            </w:r>
          </w:p>
        </w:tc>
        <w:tc>
          <w:tcPr>
            <w:tcW w:w="937" w:type="dxa"/>
            <w:tcBorders>
              <w:top w:val="nil"/>
              <w:left w:val="nil"/>
              <w:bottom w:val="single" w:sz="4" w:space="0" w:color="auto"/>
              <w:right w:val="single" w:sz="4" w:space="0" w:color="auto"/>
            </w:tcBorders>
            <w:shd w:val="clear" w:color="auto" w:fill="auto"/>
            <w:noWrap/>
            <w:vAlign w:val="bottom"/>
            <w:hideMark/>
          </w:tcPr>
          <w:p w14:paraId="0A59C62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2.160,00</w:t>
            </w:r>
          </w:p>
        </w:tc>
        <w:tc>
          <w:tcPr>
            <w:tcW w:w="937" w:type="dxa"/>
            <w:tcBorders>
              <w:top w:val="nil"/>
              <w:left w:val="nil"/>
              <w:bottom w:val="single" w:sz="4" w:space="0" w:color="auto"/>
              <w:right w:val="single" w:sz="4" w:space="0" w:color="auto"/>
            </w:tcBorders>
            <w:shd w:val="clear" w:color="auto" w:fill="auto"/>
            <w:noWrap/>
            <w:vAlign w:val="bottom"/>
            <w:hideMark/>
          </w:tcPr>
          <w:p w14:paraId="31E95FC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14.040,00</w:t>
            </w:r>
          </w:p>
        </w:tc>
        <w:tc>
          <w:tcPr>
            <w:tcW w:w="937" w:type="dxa"/>
            <w:tcBorders>
              <w:top w:val="nil"/>
              <w:left w:val="nil"/>
              <w:bottom w:val="single" w:sz="4" w:space="0" w:color="auto"/>
              <w:right w:val="single" w:sz="4" w:space="0" w:color="auto"/>
            </w:tcBorders>
            <w:shd w:val="clear" w:color="auto" w:fill="auto"/>
            <w:noWrap/>
            <w:vAlign w:val="bottom"/>
            <w:hideMark/>
          </w:tcPr>
          <w:p w14:paraId="55523B0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18.720,00</w:t>
            </w:r>
          </w:p>
        </w:tc>
        <w:tc>
          <w:tcPr>
            <w:tcW w:w="1079" w:type="dxa"/>
            <w:tcBorders>
              <w:top w:val="nil"/>
              <w:left w:val="nil"/>
              <w:bottom w:val="single" w:sz="4" w:space="0" w:color="auto"/>
              <w:right w:val="single" w:sz="4" w:space="0" w:color="auto"/>
            </w:tcBorders>
            <w:shd w:val="clear" w:color="auto" w:fill="auto"/>
            <w:noWrap/>
            <w:vAlign w:val="bottom"/>
            <w:hideMark/>
          </w:tcPr>
          <w:p w14:paraId="4EAF471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1.200,00</w:t>
            </w:r>
          </w:p>
        </w:tc>
        <w:tc>
          <w:tcPr>
            <w:tcW w:w="937" w:type="dxa"/>
            <w:tcBorders>
              <w:top w:val="nil"/>
              <w:left w:val="nil"/>
              <w:bottom w:val="single" w:sz="4" w:space="0" w:color="auto"/>
              <w:right w:val="single" w:sz="4" w:space="0" w:color="auto"/>
            </w:tcBorders>
            <w:shd w:val="clear" w:color="auto" w:fill="auto"/>
            <w:noWrap/>
            <w:vAlign w:val="bottom"/>
            <w:hideMark/>
          </w:tcPr>
          <w:p w14:paraId="671CEFB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3.744,00</w:t>
            </w:r>
          </w:p>
        </w:tc>
        <w:tc>
          <w:tcPr>
            <w:tcW w:w="937" w:type="dxa"/>
            <w:tcBorders>
              <w:top w:val="nil"/>
              <w:left w:val="nil"/>
              <w:bottom w:val="single" w:sz="4" w:space="0" w:color="auto"/>
              <w:right w:val="single" w:sz="4" w:space="0" w:color="auto"/>
            </w:tcBorders>
            <w:shd w:val="clear" w:color="auto" w:fill="auto"/>
            <w:noWrap/>
            <w:vAlign w:val="bottom"/>
            <w:hideMark/>
          </w:tcPr>
          <w:p w14:paraId="5C249FC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w:t>
            </w:r>
          </w:p>
        </w:tc>
        <w:tc>
          <w:tcPr>
            <w:tcW w:w="1230" w:type="dxa"/>
            <w:tcBorders>
              <w:top w:val="nil"/>
              <w:left w:val="nil"/>
              <w:bottom w:val="single" w:sz="4" w:space="0" w:color="auto"/>
              <w:right w:val="single" w:sz="4" w:space="0" w:color="auto"/>
            </w:tcBorders>
            <w:shd w:val="clear" w:color="auto" w:fill="auto"/>
            <w:noWrap/>
            <w:vAlign w:val="bottom"/>
            <w:hideMark/>
          </w:tcPr>
          <w:p w14:paraId="0412C23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17.580,00</w:t>
            </w:r>
          </w:p>
        </w:tc>
        <w:tc>
          <w:tcPr>
            <w:tcW w:w="1230" w:type="dxa"/>
            <w:tcBorders>
              <w:top w:val="nil"/>
              <w:left w:val="nil"/>
              <w:bottom w:val="single" w:sz="4" w:space="0" w:color="auto"/>
              <w:right w:val="single" w:sz="4" w:space="0" w:color="auto"/>
            </w:tcBorders>
            <w:shd w:val="clear" w:color="auto" w:fill="auto"/>
            <w:noWrap/>
            <w:vAlign w:val="bottom"/>
            <w:hideMark/>
          </w:tcPr>
          <w:p w14:paraId="5EB20D9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58.380,00</w:t>
            </w:r>
          </w:p>
        </w:tc>
      </w:tr>
      <w:tr w:rsidR="008045B7" w:rsidRPr="008045B7" w14:paraId="385D2507"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BF9682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A1CB3B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028</w:t>
            </w:r>
          </w:p>
        </w:tc>
        <w:tc>
          <w:tcPr>
            <w:tcW w:w="2242" w:type="dxa"/>
            <w:tcBorders>
              <w:top w:val="nil"/>
              <w:left w:val="nil"/>
              <w:bottom w:val="single" w:sz="4" w:space="0" w:color="auto"/>
              <w:right w:val="single" w:sz="4" w:space="0" w:color="auto"/>
            </w:tcBorders>
            <w:shd w:val="clear" w:color="auto" w:fill="auto"/>
            <w:noWrap/>
            <w:vAlign w:val="bottom"/>
            <w:hideMark/>
          </w:tcPr>
          <w:p w14:paraId="7A288697"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Curtea</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Arges</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RMR-</w:t>
            </w:r>
            <w:proofErr w:type="spellStart"/>
            <w:r w:rsidRPr="008045B7">
              <w:rPr>
                <w:rFonts w:ascii="Arial" w:eastAsia="Times New Roman" w:hAnsi="Arial" w:cs="Arial"/>
                <w:sz w:val="16"/>
                <w:szCs w:val="16"/>
              </w:rPr>
              <w:t>Băiculeşti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Valea</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lui</w:t>
            </w:r>
            <w:proofErr w:type="spellEnd"/>
            <w:r w:rsidRPr="008045B7">
              <w:rPr>
                <w:rFonts w:ascii="Arial" w:eastAsia="Times New Roman" w:hAnsi="Arial" w:cs="Arial"/>
                <w:sz w:val="16"/>
                <w:szCs w:val="16"/>
              </w:rPr>
              <w:t xml:space="preserve"> Enache</w:t>
            </w:r>
          </w:p>
        </w:tc>
        <w:tc>
          <w:tcPr>
            <w:tcW w:w="581" w:type="dxa"/>
            <w:tcBorders>
              <w:top w:val="nil"/>
              <w:left w:val="nil"/>
              <w:bottom w:val="single" w:sz="4" w:space="0" w:color="auto"/>
              <w:right w:val="single" w:sz="4" w:space="0" w:color="auto"/>
            </w:tcBorders>
            <w:shd w:val="clear" w:color="auto" w:fill="auto"/>
            <w:noWrap/>
            <w:vAlign w:val="bottom"/>
            <w:hideMark/>
          </w:tcPr>
          <w:p w14:paraId="7FC057B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w:t>
            </w:r>
          </w:p>
        </w:tc>
        <w:tc>
          <w:tcPr>
            <w:tcW w:w="919" w:type="dxa"/>
            <w:tcBorders>
              <w:top w:val="nil"/>
              <w:left w:val="nil"/>
              <w:bottom w:val="single" w:sz="4" w:space="0" w:color="auto"/>
              <w:right w:val="single" w:sz="4" w:space="0" w:color="auto"/>
            </w:tcBorders>
            <w:shd w:val="clear" w:color="auto" w:fill="auto"/>
            <w:noWrap/>
            <w:vAlign w:val="bottom"/>
            <w:hideMark/>
          </w:tcPr>
          <w:p w14:paraId="5D4C8DE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FE9A29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1101CE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57.264,00</w:t>
            </w:r>
          </w:p>
        </w:tc>
        <w:tc>
          <w:tcPr>
            <w:tcW w:w="937" w:type="dxa"/>
            <w:tcBorders>
              <w:top w:val="nil"/>
              <w:left w:val="nil"/>
              <w:bottom w:val="single" w:sz="4" w:space="0" w:color="auto"/>
              <w:right w:val="single" w:sz="4" w:space="0" w:color="auto"/>
            </w:tcBorders>
            <w:shd w:val="clear" w:color="auto" w:fill="auto"/>
            <w:noWrap/>
            <w:vAlign w:val="bottom"/>
            <w:hideMark/>
          </w:tcPr>
          <w:p w14:paraId="586312E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7055CBB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078178E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0D076E2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693EF00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2E8B550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3249932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4B9F466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60BDCA6F"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862532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F1E238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029</w:t>
            </w:r>
          </w:p>
        </w:tc>
        <w:tc>
          <w:tcPr>
            <w:tcW w:w="2242" w:type="dxa"/>
            <w:tcBorders>
              <w:top w:val="nil"/>
              <w:left w:val="nil"/>
              <w:bottom w:val="single" w:sz="4" w:space="0" w:color="auto"/>
              <w:right w:val="single" w:sz="4" w:space="0" w:color="auto"/>
            </w:tcBorders>
            <w:shd w:val="clear" w:color="auto" w:fill="auto"/>
            <w:noWrap/>
            <w:vAlign w:val="bottom"/>
            <w:hideMark/>
          </w:tcPr>
          <w:p w14:paraId="624558F1"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Curtea</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Arges</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RMR-</w:t>
            </w:r>
            <w:proofErr w:type="spellStart"/>
            <w:r w:rsidRPr="008045B7">
              <w:rPr>
                <w:rFonts w:ascii="Arial" w:eastAsia="Times New Roman" w:hAnsi="Arial" w:cs="Arial"/>
                <w:sz w:val="16"/>
                <w:szCs w:val="16"/>
              </w:rPr>
              <w:t>Băiculeşti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Tutana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971F52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17</w:t>
            </w:r>
          </w:p>
        </w:tc>
        <w:tc>
          <w:tcPr>
            <w:tcW w:w="919" w:type="dxa"/>
            <w:tcBorders>
              <w:top w:val="nil"/>
              <w:left w:val="nil"/>
              <w:bottom w:val="single" w:sz="4" w:space="0" w:color="auto"/>
              <w:right w:val="single" w:sz="4" w:space="0" w:color="auto"/>
            </w:tcBorders>
            <w:shd w:val="clear" w:color="auto" w:fill="auto"/>
            <w:noWrap/>
            <w:vAlign w:val="bottom"/>
            <w:hideMark/>
          </w:tcPr>
          <w:p w14:paraId="28D02FF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85E246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EA674E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63.444,00</w:t>
            </w:r>
          </w:p>
        </w:tc>
        <w:tc>
          <w:tcPr>
            <w:tcW w:w="937" w:type="dxa"/>
            <w:tcBorders>
              <w:top w:val="nil"/>
              <w:left w:val="nil"/>
              <w:bottom w:val="single" w:sz="4" w:space="0" w:color="auto"/>
              <w:right w:val="single" w:sz="4" w:space="0" w:color="auto"/>
            </w:tcBorders>
            <w:shd w:val="clear" w:color="auto" w:fill="auto"/>
            <w:noWrap/>
            <w:vAlign w:val="bottom"/>
            <w:hideMark/>
          </w:tcPr>
          <w:p w14:paraId="2FFE7BA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41EFA18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1096E60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0803D3B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5A736CB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191F937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6B67DE1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0ABF1CB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28B66713"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C0BED5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209E48A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030</w:t>
            </w:r>
          </w:p>
        </w:tc>
        <w:tc>
          <w:tcPr>
            <w:tcW w:w="2242" w:type="dxa"/>
            <w:tcBorders>
              <w:top w:val="nil"/>
              <w:left w:val="nil"/>
              <w:bottom w:val="single" w:sz="4" w:space="0" w:color="auto"/>
              <w:right w:val="single" w:sz="4" w:space="0" w:color="auto"/>
            </w:tcBorders>
            <w:shd w:val="clear" w:color="auto" w:fill="auto"/>
            <w:noWrap/>
            <w:vAlign w:val="bottom"/>
            <w:hideMark/>
          </w:tcPr>
          <w:p w14:paraId="7356F5BA"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Curtea</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Arges</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RMR-</w:t>
            </w:r>
            <w:proofErr w:type="spellStart"/>
            <w:r w:rsidRPr="008045B7">
              <w:rPr>
                <w:rFonts w:ascii="Arial" w:eastAsia="Times New Roman" w:hAnsi="Arial" w:cs="Arial"/>
                <w:sz w:val="16"/>
                <w:szCs w:val="16"/>
              </w:rPr>
              <w:t>Mălureni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Topliţa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A1DDB7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43</w:t>
            </w:r>
          </w:p>
        </w:tc>
        <w:tc>
          <w:tcPr>
            <w:tcW w:w="919" w:type="dxa"/>
            <w:tcBorders>
              <w:top w:val="nil"/>
              <w:left w:val="nil"/>
              <w:bottom w:val="single" w:sz="4" w:space="0" w:color="auto"/>
              <w:right w:val="single" w:sz="4" w:space="0" w:color="auto"/>
            </w:tcBorders>
            <w:shd w:val="clear" w:color="auto" w:fill="auto"/>
            <w:noWrap/>
            <w:vAlign w:val="bottom"/>
            <w:hideMark/>
          </w:tcPr>
          <w:p w14:paraId="326ED81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44DE5F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B7B90B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107.069,60</w:t>
            </w:r>
          </w:p>
        </w:tc>
        <w:tc>
          <w:tcPr>
            <w:tcW w:w="937" w:type="dxa"/>
            <w:tcBorders>
              <w:top w:val="nil"/>
              <w:left w:val="nil"/>
              <w:bottom w:val="single" w:sz="4" w:space="0" w:color="auto"/>
              <w:right w:val="single" w:sz="4" w:space="0" w:color="auto"/>
            </w:tcBorders>
            <w:shd w:val="clear" w:color="auto" w:fill="auto"/>
            <w:noWrap/>
            <w:vAlign w:val="bottom"/>
            <w:hideMark/>
          </w:tcPr>
          <w:p w14:paraId="688CA02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631D12D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4CCF4F7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48277E9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084F0AF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5B640E5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2887792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703E7FB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3FBD322A"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89D046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ABF3F6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031</w:t>
            </w:r>
          </w:p>
        </w:tc>
        <w:tc>
          <w:tcPr>
            <w:tcW w:w="2242" w:type="dxa"/>
            <w:tcBorders>
              <w:top w:val="nil"/>
              <w:left w:val="nil"/>
              <w:bottom w:val="single" w:sz="4" w:space="0" w:color="auto"/>
              <w:right w:val="single" w:sz="4" w:space="0" w:color="auto"/>
            </w:tcBorders>
            <w:shd w:val="clear" w:color="auto" w:fill="auto"/>
            <w:noWrap/>
            <w:vAlign w:val="bottom"/>
            <w:hideMark/>
          </w:tcPr>
          <w:p w14:paraId="55F05E02"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Curtea</w:t>
            </w:r>
            <w:proofErr w:type="spellEnd"/>
            <w:r w:rsidRPr="008045B7">
              <w:rPr>
                <w:rFonts w:ascii="Arial" w:eastAsia="Times New Roman" w:hAnsi="Arial" w:cs="Arial"/>
                <w:sz w:val="16"/>
                <w:szCs w:val="16"/>
              </w:rPr>
              <w:t xml:space="preserve"> de </w:t>
            </w:r>
            <w:proofErr w:type="spellStart"/>
            <w:r w:rsidRPr="008045B7">
              <w:rPr>
                <w:rFonts w:ascii="Arial" w:eastAsia="Times New Roman" w:hAnsi="Arial" w:cs="Arial"/>
                <w:sz w:val="16"/>
                <w:szCs w:val="16"/>
              </w:rPr>
              <w:t>Arges</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RMR-Pitesti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Girexim</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1535BC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34</w:t>
            </w:r>
          </w:p>
        </w:tc>
        <w:tc>
          <w:tcPr>
            <w:tcW w:w="919" w:type="dxa"/>
            <w:tcBorders>
              <w:top w:val="nil"/>
              <w:left w:val="nil"/>
              <w:bottom w:val="single" w:sz="4" w:space="0" w:color="auto"/>
              <w:right w:val="single" w:sz="4" w:space="0" w:color="auto"/>
            </w:tcBorders>
            <w:shd w:val="clear" w:color="auto" w:fill="auto"/>
            <w:noWrap/>
            <w:vAlign w:val="bottom"/>
            <w:hideMark/>
          </w:tcPr>
          <w:p w14:paraId="46C7AF8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 minim 23</w:t>
            </w:r>
          </w:p>
        </w:tc>
        <w:tc>
          <w:tcPr>
            <w:tcW w:w="857" w:type="dxa"/>
            <w:tcBorders>
              <w:top w:val="nil"/>
              <w:left w:val="nil"/>
              <w:bottom w:val="single" w:sz="4" w:space="0" w:color="auto"/>
              <w:right w:val="single" w:sz="4" w:space="0" w:color="auto"/>
            </w:tcBorders>
            <w:shd w:val="clear" w:color="auto" w:fill="auto"/>
            <w:noWrap/>
            <w:vAlign w:val="bottom"/>
            <w:hideMark/>
          </w:tcPr>
          <w:p w14:paraId="5EB5146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w:t>
            </w:r>
          </w:p>
        </w:tc>
        <w:tc>
          <w:tcPr>
            <w:tcW w:w="1017" w:type="dxa"/>
            <w:tcBorders>
              <w:top w:val="nil"/>
              <w:left w:val="nil"/>
              <w:bottom w:val="single" w:sz="4" w:space="0" w:color="auto"/>
              <w:right w:val="single" w:sz="4" w:space="0" w:color="auto"/>
            </w:tcBorders>
            <w:shd w:val="clear" w:color="auto" w:fill="auto"/>
            <w:noWrap/>
            <w:vAlign w:val="bottom"/>
            <w:hideMark/>
          </w:tcPr>
          <w:p w14:paraId="63DCF10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683.672,00</w:t>
            </w:r>
          </w:p>
        </w:tc>
        <w:tc>
          <w:tcPr>
            <w:tcW w:w="937" w:type="dxa"/>
            <w:tcBorders>
              <w:top w:val="nil"/>
              <w:left w:val="nil"/>
              <w:bottom w:val="single" w:sz="4" w:space="0" w:color="auto"/>
              <w:right w:val="single" w:sz="4" w:space="0" w:color="auto"/>
            </w:tcBorders>
            <w:shd w:val="clear" w:color="auto" w:fill="auto"/>
            <w:noWrap/>
            <w:vAlign w:val="bottom"/>
            <w:hideMark/>
          </w:tcPr>
          <w:p w14:paraId="702634E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5.040,00</w:t>
            </w:r>
          </w:p>
        </w:tc>
        <w:tc>
          <w:tcPr>
            <w:tcW w:w="937" w:type="dxa"/>
            <w:tcBorders>
              <w:top w:val="nil"/>
              <w:left w:val="nil"/>
              <w:bottom w:val="single" w:sz="4" w:space="0" w:color="auto"/>
              <w:right w:val="single" w:sz="4" w:space="0" w:color="auto"/>
            </w:tcBorders>
            <w:shd w:val="clear" w:color="auto" w:fill="auto"/>
            <w:noWrap/>
            <w:vAlign w:val="bottom"/>
            <w:hideMark/>
          </w:tcPr>
          <w:p w14:paraId="23CE8DF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38.640,00</w:t>
            </w:r>
          </w:p>
        </w:tc>
        <w:tc>
          <w:tcPr>
            <w:tcW w:w="937" w:type="dxa"/>
            <w:tcBorders>
              <w:top w:val="nil"/>
              <w:left w:val="nil"/>
              <w:bottom w:val="single" w:sz="4" w:space="0" w:color="auto"/>
              <w:right w:val="single" w:sz="4" w:space="0" w:color="auto"/>
            </w:tcBorders>
            <w:shd w:val="clear" w:color="auto" w:fill="auto"/>
            <w:noWrap/>
            <w:vAlign w:val="bottom"/>
            <w:hideMark/>
          </w:tcPr>
          <w:p w14:paraId="13EB636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49.920,00</w:t>
            </w:r>
          </w:p>
        </w:tc>
        <w:tc>
          <w:tcPr>
            <w:tcW w:w="1079" w:type="dxa"/>
            <w:tcBorders>
              <w:top w:val="nil"/>
              <w:left w:val="nil"/>
              <w:bottom w:val="single" w:sz="4" w:space="0" w:color="auto"/>
              <w:right w:val="single" w:sz="4" w:space="0" w:color="auto"/>
            </w:tcBorders>
            <w:shd w:val="clear" w:color="auto" w:fill="auto"/>
            <w:noWrap/>
            <w:vAlign w:val="bottom"/>
            <w:hideMark/>
          </w:tcPr>
          <w:p w14:paraId="4851BFD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2.800,00</w:t>
            </w:r>
          </w:p>
        </w:tc>
        <w:tc>
          <w:tcPr>
            <w:tcW w:w="937" w:type="dxa"/>
            <w:tcBorders>
              <w:top w:val="nil"/>
              <w:left w:val="nil"/>
              <w:bottom w:val="single" w:sz="4" w:space="0" w:color="auto"/>
              <w:right w:val="single" w:sz="4" w:space="0" w:color="auto"/>
            </w:tcBorders>
            <w:shd w:val="clear" w:color="auto" w:fill="auto"/>
            <w:noWrap/>
            <w:vAlign w:val="bottom"/>
            <w:hideMark/>
          </w:tcPr>
          <w:p w14:paraId="6BB9267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67.704,00</w:t>
            </w:r>
          </w:p>
        </w:tc>
        <w:tc>
          <w:tcPr>
            <w:tcW w:w="937" w:type="dxa"/>
            <w:tcBorders>
              <w:top w:val="nil"/>
              <w:left w:val="nil"/>
              <w:bottom w:val="single" w:sz="4" w:space="0" w:color="auto"/>
              <w:right w:val="single" w:sz="4" w:space="0" w:color="auto"/>
            </w:tcBorders>
            <w:shd w:val="clear" w:color="auto" w:fill="auto"/>
            <w:noWrap/>
            <w:vAlign w:val="bottom"/>
            <w:hideMark/>
          </w:tcPr>
          <w:p w14:paraId="3906963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2.184,00</w:t>
            </w:r>
          </w:p>
        </w:tc>
        <w:tc>
          <w:tcPr>
            <w:tcW w:w="1230" w:type="dxa"/>
            <w:tcBorders>
              <w:top w:val="nil"/>
              <w:left w:val="nil"/>
              <w:bottom w:val="single" w:sz="4" w:space="0" w:color="auto"/>
              <w:right w:val="single" w:sz="4" w:space="0" w:color="auto"/>
            </w:tcBorders>
            <w:shd w:val="clear" w:color="auto" w:fill="auto"/>
            <w:noWrap/>
            <w:vAlign w:val="bottom"/>
            <w:hideMark/>
          </w:tcPr>
          <w:p w14:paraId="4CBD1EF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48.128,80</w:t>
            </w:r>
          </w:p>
        </w:tc>
        <w:tc>
          <w:tcPr>
            <w:tcW w:w="1230" w:type="dxa"/>
            <w:tcBorders>
              <w:top w:val="nil"/>
              <w:left w:val="nil"/>
              <w:bottom w:val="single" w:sz="4" w:space="0" w:color="auto"/>
              <w:right w:val="single" w:sz="4" w:space="0" w:color="auto"/>
            </w:tcBorders>
            <w:shd w:val="clear" w:color="auto" w:fill="auto"/>
            <w:noWrap/>
            <w:vAlign w:val="bottom"/>
            <w:hideMark/>
          </w:tcPr>
          <w:p w14:paraId="0E5A781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214.416,80</w:t>
            </w:r>
          </w:p>
        </w:tc>
      </w:tr>
      <w:tr w:rsidR="008045B7" w:rsidRPr="008045B7" w14:paraId="3EAC2AA5"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83A571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12CD5E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032</w:t>
            </w:r>
          </w:p>
        </w:tc>
        <w:tc>
          <w:tcPr>
            <w:tcW w:w="2242" w:type="dxa"/>
            <w:tcBorders>
              <w:top w:val="nil"/>
              <w:left w:val="nil"/>
              <w:bottom w:val="single" w:sz="4" w:space="0" w:color="auto"/>
              <w:right w:val="single" w:sz="4" w:space="0" w:color="auto"/>
            </w:tcBorders>
            <w:shd w:val="clear" w:color="auto" w:fill="auto"/>
            <w:noWrap/>
            <w:vAlign w:val="bottom"/>
            <w:hideMark/>
          </w:tcPr>
          <w:p w14:paraId="40175ECE"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Girexim-Merişani-Crâmpotani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B9CD4C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22</w:t>
            </w:r>
          </w:p>
        </w:tc>
        <w:tc>
          <w:tcPr>
            <w:tcW w:w="919" w:type="dxa"/>
            <w:tcBorders>
              <w:top w:val="nil"/>
              <w:left w:val="nil"/>
              <w:bottom w:val="single" w:sz="4" w:space="0" w:color="auto"/>
              <w:right w:val="single" w:sz="4" w:space="0" w:color="auto"/>
            </w:tcBorders>
            <w:shd w:val="clear" w:color="auto" w:fill="auto"/>
            <w:noWrap/>
            <w:vAlign w:val="bottom"/>
            <w:hideMark/>
          </w:tcPr>
          <w:p w14:paraId="3C29822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2F8A78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83F42C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57.200,00</w:t>
            </w:r>
          </w:p>
        </w:tc>
        <w:tc>
          <w:tcPr>
            <w:tcW w:w="937" w:type="dxa"/>
            <w:tcBorders>
              <w:top w:val="nil"/>
              <w:left w:val="nil"/>
              <w:bottom w:val="single" w:sz="4" w:space="0" w:color="auto"/>
              <w:right w:val="single" w:sz="4" w:space="0" w:color="auto"/>
            </w:tcBorders>
            <w:shd w:val="clear" w:color="auto" w:fill="auto"/>
            <w:noWrap/>
            <w:vAlign w:val="bottom"/>
            <w:hideMark/>
          </w:tcPr>
          <w:p w14:paraId="7E4733B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602CB68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4C2EA58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3490A0A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050F330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3325A71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468776B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55E148A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7EAE9230"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DECD3D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1876EB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033</w:t>
            </w:r>
          </w:p>
        </w:tc>
        <w:tc>
          <w:tcPr>
            <w:tcW w:w="2242" w:type="dxa"/>
            <w:tcBorders>
              <w:top w:val="nil"/>
              <w:left w:val="nil"/>
              <w:bottom w:val="single" w:sz="4" w:space="0" w:color="auto"/>
              <w:right w:val="single" w:sz="4" w:space="0" w:color="auto"/>
            </w:tcBorders>
            <w:shd w:val="clear" w:color="auto" w:fill="auto"/>
            <w:noWrap/>
            <w:vAlign w:val="bottom"/>
            <w:hideMark/>
          </w:tcPr>
          <w:p w14:paraId="33AE4DC0"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Girexim-Brăduleţ-Brădetu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0E9833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56</w:t>
            </w:r>
          </w:p>
        </w:tc>
        <w:tc>
          <w:tcPr>
            <w:tcW w:w="919" w:type="dxa"/>
            <w:tcBorders>
              <w:top w:val="nil"/>
              <w:left w:val="nil"/>
              <w:bottom w:val="single" w:sz="4" w:space="0" w:color="auto"/>
              <w:right w:val="single" w:sz="4" w:space="0" w:color="auto"/>
            </w:tcBorders>
            <w:shd w:val="clear" w:color="auto" w:fill="auto"/>
            <w:noWrap/>
            <w:vAlign w:val="bottom"/>
            <w:hideMark/>
          </w:tcPr>
          <w:p w14:paraId="4A29F39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576A07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2F6B2F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58.240,00</w:t>
            </w:r>
          </w:p>
        </w:tc>
        <w:tc>
          <w:tcPr>
            <w:tcW w:w="937" w:type="dxa"/>
            <w:tcBorders>
              <w:top w:val="nil"/>
              <w:left w:val="nil"/>
              <w:bottom w:val="single" w:sz="4" w:space="0" w:color="auto"/>
              <w:right w:val="single" w:sz="4" w:space="0" w:color="auto"/>
            </w:tcBorders>
            <w:shd w:val="clear" w:color="auto" w:fill="auto"/>
            <w:noWrap/>
            <w:vAlign w:val="bottom"/>
            <w:hideMark/>
          </w:tcPr>
          <w:p w14:paraId="5082786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6616E27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4697ADF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43FA928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592B1E7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663DAFD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678FFD2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19EEF15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2A6CA5D6"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A2B42F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38B587A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034</w:t>
            </w:r>
          </w:p>
        </w:tc>
        <w:tc>
          <w:tcPr>
            <w:tcW w:w="2242" w:type="dxa"/>
            <w:tcBorders>
              <w:top w:val="nil"/>
              <w:left w:val="nil"/>
              <w:bottom w:val="single" w:sz="4" w:space="0" w:color="auto"/>
              <w:right w:val="single" w:sz="4" w:space="0" w:color="auto"/>
            </w:tcBorders>
            <w:shd w:val="clear" w:color="auto" w:fill="auto"/>
            <w:noWrap/>
            <w:vAlign w:val="bottom"/>
            <w:hideMark/>
          </w:tcPr>
          <w:p w14:paraId="2721DDCC"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Mioveni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Vulturul-Conteşti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946A39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w:t>
            </w:r>
          </w:p>
        </w:tc>
        <w:tc>
          <w:tcPr>
            <w:tcW w:w="919" w:type="dxa"/>
            <w:tcBorders>
              <w:top w:val="nil"/>
              <w:left w:val="nil"/>
              <w:bottom w:val="single" w:sz="4" w:space="0" w:color="auto"/>
              <w:right w:val="single" w:sz="4" w:space="0" w:color="auto"/>
            </w:tcBorders>
            <w:shd w:val="clear" w:color="auto" w:fill="auto"/>
            <w:noWrap/>
            <w:vAlign w:val="bottom"/>
            <w:hideMark/>
          </w:tcPr>
          <w:p w14:paraId="726D100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4314BA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231002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10.920,00</w:t>
            </w:r>
          </w:p>
        </w:tc>
        <w:tc>
          <w:tcPr>
            <w:tcW w:w="937" w:type="dxa"/>
            <w:tcBorders>
              <w:top w:val="nil"/>
              <w:left w:val="nil"/>
              <w:bottom w:val="single" w:sz="4" w:space="0" w:color="auto"/>
              <w:right w:val="single" w:sz="4" w:space="0" w:color="auto"/>
            </w:tcBorders>
            <w:shd w:val="clear" w:color="auto" w:fill="auto"/>
            <w:noWrap/>
            <w:vAlign w:val="bottom"/>
            <w:hideMark/>
          </w:tcPr>
          <w:p w14:paraId="6E113A1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772A8FB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4560436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1905B31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5F0BF2B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686C5B2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1FF107B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7CC19B3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1E55E96C"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522CB3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42DA2FC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035</w:t>
            </w:r>
          </w:p>
        </w:tc>
        <w:tc>
          <w:tcPr>
            <w:tcW w:w="2242" w:type="dxa"/>
            <w:tcBorders>
              <w:top w:val="nil"/>
              <w:left w:val="nil"/>
              <w:bottom w:val="single" w:sz="4" w:space="0" w:color="auto"/>
              <w:right w:val="single" w:sz="4" w:space="0" w:color="auto"/>
            </w:tcBorders>
            <w:shd w:val="clear" w:color="auto" w:fill="auto"/>
            <w:noWrap/>
            <w:vAlign w:val="bottom"/>
            <w:hideMark/>
          </w:tcPr>
          <w:p w14:paraId="4768C83A"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Mioveni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Vulturul-Ţiţeşti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9D6437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16</w:t>
            </w:r>
          </w:p>
        </w:tc>
        <w:tc>
          <w:tcPr>
            <w:tcW w:w="919" w:type="dxa"/>
            <w:tcBorders>
              <w:top w:val="nil"/>
              <w:left w:val="nil"/>
              <w:bottom w:val="single" w:sz="4" w:space="0" w:color="auto"/>
              <w:right w:val="single" w:sz="4" w:space="0" w:color="auto"/>
            </w:tcBorders>
            <w:shd w:val="clear" w:color="auto" w:fill="auto"/>
            <w:noWrap/>
            <w:vAlign w:val="bottom"/>
            <w:hideMark/>
          </w:tcPr>
          <w:p w14:paraId="7E38F4A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59B4D4E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9589D0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57.920,00</w:t>
            </w:r>
          </w:p>
        </w:tc>
        <w:tc>
          <w:tcPr>
            <w:tcW w:w="937" w:type="dxa"/>
            <w:tcBorders>
              <w:top w:val="nil"/>
              <w:left w:val="nil"/>
              <w:bottom w:val="single" w:sz="4" w:space="0" w:color="auto"/>
              <w:right w:val="single" w:sz="4" w:space="0" w:color="auto"/>
            </w:tcBorders>
            <w:shd w:val="clear" w:color="auto" w:fill="auto"/>
            <w:noWrap/>
            <w:vAlign w:val="bottom"/>
            <w:hideMark/>
          </w:tcPr>
          <w:p w14:paraId="76A95A4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2F75822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4DF34EE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0A268F5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6ED3C54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4D43D77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3EAE8DC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4982146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23.477,20</w:t>
            </w:r>
          </w:p>
        </w:tc>
      </w:tr>
      <w:tr w:rsidR="008045B7" w:rsidRPr="008045B7" w14:paraId="01A4D5D7"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0E88F9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54D8F53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036</w:t>
            </w:r>
          </w:p>
        </w:tc>
        <w:tc>
          <w:tcPr>
            <w:tcW w:w="2242" w:type="dxa"/>
            <w:tcBorders>
              <w:top w:val="nil"/>
              <w:left w:val="nil"/>
              <w:bottom w:val="single" w:sz="4" w:space="0" w:color="auto"/>
              <w:right w:val="single" w:sz="4" w:space="0" w:color="auto"/>
            </w:tcBorders>
            <w:shd w:val="clear" w:color="auto" w:fill="auto"/>
            <w:noWrap/>
            <w:vAlign w:val="bottom"/>
            <w:hideMark/>
          </w:tcPr>
          <w:p w14:paraId="2243E74B"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Mioveni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Vulturul-Domneşti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20CF77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37</w:t>
            </w:r>
          </w:p>
        </w:tc>
        <w:tc>
          <w:tcPr>
            <w:tcW w:w="919" w:type="dxa"/>
            <w:tcBorders>
              <w:top w:val="nil"/>
              <w:left w:val="nil"/>
              <w:bottom w:val="single" w:sz="4" w:space="0" w:color="auto"/>
              <w:right w:val="single" w:sz="4" w:space="0" w:color="auto"/>
            </w:tcBorders>
            <w:shd w:val="clear" w:color="auto" w:fill="auto"/>
            <w:noWrap/>
            <w:vAlign w:val="bottom"/>
            <w:hideMark/>
          </w:tcPr>
          <w:p w14:paraId="7DF0B1A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92FAE6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5425A3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57.720,00</w:t>
            </w:r>
          </w:p>
        </w:tc>
        <w:tc>
          <w:tcPr>
            <w:tcW w:w="937" w:type="dxa"/>
            <w:tcBorders>
              <w:top w:val="nil"/>
              <w:left w:val="nil"/>
              <w:bottom w:val="single" w:sz="4" w:space="0" w:color="auto"/>
              <w:right w:val="single" w:sz="4" w:space="0" w:color="auto"/>
            </w:tcBorders>
            <w:shd w:val="clear" w:color="auto" w:fill="auto"/>
            <w:noWrap/>
            <w:vAlign w:val="bottom"/>
            <w:hideMark/>
          </w:tcPr>
          <w:p w14:paraId="4101FE5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3002C00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78D313A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54A6798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11D0D80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13FC7CC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584CB2C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1172F16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6E8822C5"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BAC5A8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0E1969C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037</w:t>
            </w:r>
          </w:p>
        </w:tc>
        <w:tc>
          <w:tcPr>
            <w:tcW w:w="2242" w:type="dxa"/>
            <w:tcBorders>
              <w:top w:val="nil"/>
              <w:left w:val="nil"/>
              <w:bottom w:val="single" w:sz="4" w:space="0" w:color="auto"/>
              <w:right w:val="single" w:sz="4" w:space="0" w:color="auto"/>
            </w:tcBorders>
            <w:shd w:val="clear" w:color="auto" w:fill="auto"/>
            <w:noWrap/>
            <w:vAlign w:val="bottom"/>
            <w:hideMark/>
          </w:tcPr>
          <w:p w14:paraId="7FFAAA06"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Mioveni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Vulturul-Bălileşti-Berevoieşti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E59A45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37</w:t>
            </w:r>
          </w:p>
        </w:tc>
        <w:tc>
          <w:tcPr>
            <w:tcW w:w="919" w:type="dxa"/>
            <w:tcBorders>
              <w:top w:val="nil"/>
              <w:left w:val="nil"/>
              <w:bottom w:val="single" w:sz="4" w:space="0" w:color="auto"/>
              <w:right w:val="single" w:sz="4" w:space="0" w:color="auto"/>
            </w:tcBorders>
            <w:shd w:val="clear" w:color="auto" w:fill="auto"/>
            <w:noWrap/>
            <w:vAlign w:val="bottom"/>
            <w:hideMark/>
          </w:tcPr>
          <w:p w14:paraId="0AF26A9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4923FE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9AB131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57.720,00</w:t>
            </w:r>
          </w:p>
        </w:tc>
        <w:tc>
          <w:tcPr>
            <w:tcW w:w="937" w:type="dxa"/>
            <w:tcBorders>
              <w:top w:val="nil"/>
              <w:left w:val="nil"/>
              <w:bottom w:val="single" w:sz="4" w:space="0" w:color="auto"/>
              <w:right w:val="single" w:sz="4" w:space="0" w:color="auto"/>
            </w:tcBorders>
            <w:shd w:val="clear" w:color="auto" w:fill="auto"/>
            <w:noWrap/>
            <w:vAlign w:val="bottom"/>
            <w:hideMark/>
          </w:tcPr>
          <w:p w14:paraId="5FD681A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7911CD9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781FA07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705C9B1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2536801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36DD22B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5C8A767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46EF89D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4AD11027"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7AAD0B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6F15946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038</w:t>
            </w:r>
          </w:p>
        </w:tc>
        <w:tc>
          <w:tcPr>
            <w:tcW w:w="2242" w:type="dxa"/>
            <w:tcBorders>
              <w:top w:val="nil"/>
              <w:left w:val="nil"/>
              <w:bottom w:val="single" w:sz="4" w:space="0" w:color="auto"/>
              <w:right w:val="single" w:sz="4" w:space="0" w:color="auto"/>
            </w:tcBorders>
            <w:shd w:val="clear" w:color="auto" w:fill="auto"/>
            <w:noWrap/>
            <w:vAlign w:val="bottom"/>
            <w:hideMark/>
          </w:tcPr>
          <w:p w14:paraId="29EA4B58"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Budeasa</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Ciobotea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C593D6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23</w:t>
            </w:r>
          </w:p>
        </w:tc>
        <w:tc>
          <w:tcPr>
            <w:tcW w:w="919" w:type="dxa"/>
            <w:tcBorders>
              <w:top w:val="nil"/>
              <w:left w:val="nil"/>
              <w:bottom w:val="single" w:sz="4" w:space="0" w:color="auto"/>
              <w:right w:val="single" w:sz="4" w:space="0" w:color="auto"/>
            </w:tcBorders>
            <w:shd w:val="clear" w:color="auto" w:fill="auto"/>
            <w:noWrap/>
            <w:vAlign w:val="bottom"/>
            <w:hideMark/>
          </w:tcPr>
          <w:p w14:paraId="6651AB0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 minim 23</w:t>
            </w:r>
          </w:p>
        </w:tc>
        <w:tc>
          <w:tcPr>
            <w:tcW w:w="857" w:type="dxa"/>
            <w:tcBorders>
              <w:top w:val="nil"/>
              <w:left w:val="nil"/>
              <w:bottom w:val="single" w:sz="4" w:space="0" w:color="auto"/>
              <w:right w:val="single" w:sz="4" w:space="0" w:color="auto"/>
            </w:tcBorders>
            <w:shd w:val="clear" w:color="auto" w:fill="auto"/>
            <w:noWrap/>
            <w:vAlign w:val="bottom"/>
            <w:hideMark/>
          </w:tcPr>
          <w:p w14:paraId="3C76A6D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2EEC3CF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173.464,00</w:t>
            </w:r>
          </w:p>
        </w:tc>
        <w:tc>
          <w:tcPr>
            <w:tcW w:w="937" w:type="dxa"/>
            <w:tcBorders>
              <w:top w:val="nil"/>
              <w:left w:val="nil"/>
              <w:bottom w:val="single" w:sz="4" w:space="0" w:color="auto"/>
              <w:right w:val="single" w:sz="4" w:space="0" w:color="auto"/>
            </w:tcBorders>
            <w:shd w:val="clear" w:color="auto" w:fill="auto"/>
            <w:noWrap/>
            <w:vAlign w:val="bottom"/>
            <w:hideMark/>
          </w:tcPr>
          <w:p w14:paraId="28ADBEB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03D3175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10.620,00</w:t>
            </w:r>
          </w:p>
        </w:tc>
        <w:tc>
          <w:tcPr>
            <w:tcW w:w="937" w:type="dxa"/>
            <w:tcBorders>
              <w:top w:val="nil"/>
              <w:left w:val="nil"/>
              <w:bottom w:val="single" w:sz="4" w:space="0" w:color="auto"/>
              <w:right w:val="single" w:sz="4" w:space="0" w:color="auto"/>
            </w:tcBorders>
            <w:shd w:val="clear" w:color="auto" w:fill="auto"/>
            <w:noWrap/>
            <w:vAlign w:val="bottom"/>
            <w:hideMark/>
          </w:tcPr>
          <w:p w14:paraId="33F0CCF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14.560,00</w:t>
            </w:r>
          </w:p>
        </w:tc>
        <w:tc>
          <w:tcPr>
            <w:tcW w:w="1079" w:type="dxa"/>
            <w:tcBorders>
              <w:top w:val="nil"/>
              <w:left w:val="nil"/>
              <w:bottom w:val="single" w:sz="4" w:space="0" w:color="auto"/>
              <w:right w:val="single" w:sz="4" w:space="0" w:color="auto"/>
            </w:tcBorders>
            <w:shd w:val="clear" w:color="auto" w:fill="auto"/>
            <w:noWrap/>
            <w:vAlign w:val="bottom"/>
            <w:hideMark/>
          </w:tcPr>
          <w:p w14:paraId="37F3FDC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10F9746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2.808,00</w:t>
            </w:r>
          </w:p>
        </w:tc>
        <w:tc>
          <w:tcPr>
            <w:tcW w:w="937" w:type="dxa"/>
            <w:tcBorders>
              <w:top w:val="nil"/>
              <w:left w:val="nil"/>
              <w:bottom w:val="single" w:sz="4" w:space="0" w:color="auto"/>
              <w:right w:val="single" w:sz="4" w:space="0" w:color="auto"/>
            </w:tcBorders>
            <w:shd w:val="clear" w:color="auto" w:fill="auto"/>
            <w:noWrap/>
            <w:vAlign w:val="bottom"/>
            <w:hideMark/>
          </w:tcPr>
          <w:p w14:paraId="4CF2B6C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165BE98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12.085,20</w:t>
            </w:r>
          </w:p>
        </w:tc>
        <w:tc>
          <w:tcPr>
            <w:tcW w:w="1230" w:type="dxa"/>
            <w:tcBorders>
              <w:top w:val="nil"/>
              <w:left w:val="nil"/>
              <w:bottom w:val="single" w:sz="4" w:space="0" w:color="auto"/>
              <w:right w:val="single" w:sz="4" w:space="0" w:color="auto"/>
            </w:tcBorders>
            <w:shd w:val="clear" w:color="auto" w:fill="auto"/>
            <w:noWrap/>
            <w:vAlign w:val="bottom"/>
            <w:hideMark/>
          </w:tcPr>
          <w:p w14:paraId="5F1BDBE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42.937,20</w:t>
            </w:r>
          </w:p>
        </w:tc>
      </w:tr>
      <w:tr w:rsidR="008045B7" w:rsidRPr="008045B7" w14:paraId="33102883"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165881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3F222DE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039</w:t>
            </w:r>
          </w:p>
        </w:tc>
        <w:tc>
          <w:tcPr>
            <w:tcW w:w="2242" w:type="dxa"/>
            <w:tcBorders>
              <w:top w:val="nil"/>
              <w:left w:val="nil"/>
              <w:bottom w:val="single" w:sz="4" w:space="0" w:color="auto"/>
              <w:right w:val="single" w:sz="4" w:space="0" w:color="auto"/>
            </w:tcBorders>
            <w:shd w:val="clear" w:color="auto" w:fill="auto"/>
            <w:noWrap/>
            <w:vAlign w:val="bottom"/>
            <w:hideMark/>
          </w:tcPr>
          <w:p w14:paraId="1D489B97"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Coseşti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Priseaca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585B61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32</w:t>
            </w:r>
          </w:p>
        </w:tc>
        <w:tc>
          <w:tcPr>
            <w:tcW w:w="919" w:type="dxa"/>
            <w:tcBorders>
              <w:top w:val="nil"/>
              <w:left w:val="nil"/>
              <w:bottom w:val="single" w:sz="4" w:space="0" w:color="auto"/>
              <w:right w:val="single" w:sz="4" w:space="0" w:color="auto"/>
            </w:tcBorders>
            <w:shd w:val="clear" w:color="auto" w:fill="auto"/>
            <w:noWrap/>
            <w:vAlign w:val="bottom"/>
            <w:hideMark/>
          </w:tcPr>
          <w:p w14:paraId="0B85F44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8F0573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74E027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33.280,00</w:t>
            </w:r>
          </w:p>
        </w:tc>
        <w:tc>
          <w:tcPr>
            <w:tcW w:w="937" w:type="dxa"/>
            <w:tcBorders>
              <w:top w:val="nil"/>
              <w:left w:val="nil"/>
              <w:bottom w:val="single" w:sz="4" w:space="0" w:color="auto"/>
              <w:right w:val="single" w:sz="4" w:space="0" w:color="auto"/>
            </w:tcBorders>
            <w:shd w:val="clear" w:color="auto" w:fill="auto"/>
            <w:noWrap/>
            <w:vAlign w:val="bottom"/>
            <w:hideMark/>
          </w:tcPr>
          <w:p w14:paraId="38ABD9E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64A366B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51D5049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741EAA0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12FE777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4738EFB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6E51D64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5496AA4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714EA678"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DEEE99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2183B14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040</w:t>
            </w:r>
          </w:p>
        </w:tc>
        <w:tc>
          <w:tcPr>
            <w:tcW w:w="2242" w:type="dxa"/>
            <w:tcBorders>
              <w:top w:val="nil"/>
              <w:left w:val="nil"/>
              <w:bottom w:val="single" w:sz="4" w:space="0" w:color="auto"/>
              <w:right w:val="single" w:sz="4" w:space="0" w:color="auto"/>
            </w:tcBorders>
            <w:shd w:val="clear" w:color="auto" w:fill="auto"/>
            <w:noWrap/>
            <w:vAlign w:val="bottom"/>
            <w:hideMark/>
          </w:tcPr>
          <w:p w14:paraId="5433BFF6"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Miceşti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Păuleasa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05826C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21</w:t>
            </w:r>
          </w:p>
        </w:tc>
        <w:tc>
          <w:tcPr>
            <w:tcW w:w="919" w:type="dxa"/>
            <w:tcBorders>
              <w:top w:val="nil"/>
              <w:left w:val="nil"/>
              <w:bottom w:val="single" w:sz="4" w:space="0" w:color="auto"/>
              <w:right w:val="single" w:sz="4" w:space="0" w:color="auto"/>
            </w:tcBorders>
            <w:shd w:val="clear" w:color="auto" w:fill="auto"/>
            <w:noWrap/>
            <w:vAlign w:val="bottom"/>
            <w:hideMark/>
          </w:tcPr>
          <w:p w14:paraId="7B1ABF1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0A4D0C5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8DFC18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102.176,00</w:t>
            </w:r>
          </w:p>
        </w:tc>
        <w:tc>
          <w:tcPr>
            <w:tcW w:w="937" w:type="dxa"/>
            <w:tcBorders>
              <w:top w:val="nil"/>
              <w:left w:val="nil"/>
              <w:bottom w:val="single" w:sz="4" w:space="0" w:color="auto"/>
              <w:right w:val="single" w:sz="4" w:space="0" w:color="auto"/>
            </w:tcBorders>
            <w:shd w:val="clear" w:color="auto" w:fill="auto"/>
            <w:noWrap/>
            <w:vAlign w:val="bottom"/>
            <w:hideMark/>
          </w:tcPr>
          <w:p w14:paraId="3E10245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2264E6A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4A05391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456AE52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6E174FA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0F56A0E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096716B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52DFDDD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23.477,20</w:t>
            </w:r>
          </w:p>
        </w:tc>
      </w:tr>
      <w:tr w:rsidR="008045B7" w:rsidRPr="008045B7" w14:paraId="6FD9787A"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155453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lastRenderedPageBreak/>
              <w:t>04</w:t>
            </w:r>
          </w:p>
        </w:tc>
        <w:tc>
          <w:tcPr>
            <w:tcW w:w="697" w:type="dxa"/>
            <w:tcBorders>
              <w:top w:val="nil"/>
              <w:left w:val="nil"/>
              <w:bottom w:val="single" w:sz="4" w:space="0" w:color="auto"/>
              <w:right w:val="single" w:sz="4" w:space="0" w:color="auto"/>
            </w:tcBorders>
            <w:shd w:val="clear" w:color="auto" w:fill="auto"/>
            <w:noWrap/>
            <w:vAlign w:val="bottom"/>
            <w:hideMark/>
          </w:tcPr>
          <w:p w14:paraId="6F4D90D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041</w:t>
            </w:r>
          </w:p>
        </w:tc>
        <w:tc>
          <w:tcPr>
            <w:tcW w:w="2242" w:type="dxa"/>
            <w:tcBorders>
              <w:top w:val="nil"/>
              <w:left w:val="nil"/>
              <w:bottom w:val="single" w:sz="4" w:space="0" w:color="auto"/>
              <w:right w:val="single" w:sz="4" w:space="0" w:color="auto"/>
            </w:tcBorders>
            <w:shd w:val="clear" w:color="auto" w:fill="auto"/>
            <w:noWrap/>
            <w:vAlign w:val="bottom"/>
            <w:hideMark/>
          </w:tcPr>
          <w:p w14:paraId="0DB99E89"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Purcareni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Valea</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Nandrii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503A3F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20</w:t>
            </w:r>
          </w:p>
        </w:tc>
        <w:tc>
          <w:tcPr>
            <w:tcW w:w="919" w:type="dxa"/>
            <w:tcBorders>
              <w:top w:val="nil"/>
              <w:left w:val="nil"/>
              <w:bottom w:val="single" w:sz="4" w:space="0" w:color="auto"/>
              <w:right w:val="single" w:sz="4" w:space="0" w:color="auto"/>
            </w:tcBorders>
            <w:shd w:val="clear" w:color="auto" w:fill="auto"/>
            <w:noWrap/>
            <w:vAlign w:val="bottom"/>
            <w:hideMark/>
          </w:tcPr>
          <w:p w14:paraId="1EA18E6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255E8F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4D6FD1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62.400,00</w:t>
            </w:r>
          </w:p>
        </w:tc>
        <w:tc>
          <w:tcPr>
            <w:tcW w:w="937" w:type="dxa"/>
            <w:tcBorders>
              <w:top w:val="nil"/>
              <w:left w:val="nil"/>
              <w:bottom w:val="single" w:sz="4" w:space="0" w:color="auto"/>
              <w:right w:val="single" w:sz="4" w:space="0" w:color="auto"/>
            </w:tcBorders>
            <w:shd w:val="clear" w:color="auto" w:fill="auto"/>
            <w:noWrap/>
            <w:vAlign w:val="bottom"/>
            <w:hideMark/>
          </w:tcPr>
          <w:p w14:paraId="7CBC6B5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1A65A21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20B9133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7722096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305101E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2EC31D9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0E52EA7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1DF8E0E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2BC89419"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4EFC9C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7E1B6DB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042</w:t>
            </w:r>
          </w:p>
        </w:tc>
        <w:tc>
          <w:tcPr>
            <w:tcW w:w="2242" w:type="dxa"/>
            <w:tcBorders>
              <w:top w:val="nil"/>
              <w:left w:val="nil"/>
              <w:bottom w:val="single" w:sz="4" w:space="0" w:color="auto"/>
              <w:right w:val="single" w:sz="4" w:space="0" w:color="auto"/>
            </w:tcBorders>
            <w:shd w:val="clear" w:color="auto" w:fill="auto"/>
            <w:noWrap/>
            <w:vAlign w:val="bottom"/>
            <w:hideMark/>
          </w:tcPr>
          <w:p w14:paraId="7D4DE531"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Domneşti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05E7A9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64</w:t>
            </w:r>
          </w:p>
        </w:tc>
        <w:tc>
          <w:tcPr>
            <w:tcW w:w="919" w:type="dxa"/>
            <w:tcBorders>
              <w:top w:val="nil"/>
              <w:left w:val="nil"/>
              <w:bottom w:val="single" w:sz="4" w:space="0" w:color="auto"/>
              <w:right w:val="single" w:sz="4" w:space="0" w:color="auto"/>
            </w:tcBorders>
            <w:shd w:val="clear" w:color="auto" w:fill="auto"/>
            <w:noWrap/>
            <w:vAlign w:val="bottom"/>
            <w:hideMark/>
          </w:tcPr>
          <w:p w14:paraId="2326508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B1A304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26BA5E9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326.520,00</w:t>
            </w:r>
          </w:p>
        </w:tc>
        <w:tc>
          <w:tcPr>
            <w:tcW w:w="937" w:type="dxa"/>
            <w:tcBorders>
              <w:top w:val="nil"/>
              <w:left w:val="nil"/>
              <w:bottom w:val="single" w:sz="4" w:space="0" w:color="auto"/>
              <w:right w:val="single" w:sz="4" w:space="0" w:color="auto"/>
            </w:tcBorders>
            <w:shd w:val="clear" w:color="auto" w:fill="auto"/>
            <w:noWrap/>
            <w:vAlign w:val="bottom"/>
            <w:hideMark/>
          </w:tcPr>
          <w:p w14:paraId="7BA527E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2.160,00</w:t>
            </w:r>
          </w:p>
        </w:tc>
        <w:tc>
          <w:tcPr>
            <w:tcW w:w="937" w:type="dxa"/>
            <w:tcBorders>
              <w:top w:val="nil"/>
              <w:left w:val="nil"/>
              <w:bottom w:val="single" w:sz="4" w:space="0" w:color="auto"/>
              <w:right w:val="single" w:sz="4" w:space="0" w:color="auto"/>
            </w:tcBorders>
            <w:shd w:val="clear" w:color="auto" w:fill="auto"/>
            <w:noWrap/>
            <w:vAlign w:val="bottom"/>
            <w:hideMark/>
          </w:tcPr>
          <w:p w14:paraId="4D730FF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14.040,00</w:t>
            </w:r>
          </w:p>
        </w:tc>
        <w:tc>
          <w:tcPr>
            <w:tcW w:w="937" w:type="dxa"/>
            <w:tcBorders>
              <w:top w:val="nil"/>
              <w:left w:val="nil"/>
              <w:bottom w:val="single" w:sz="4" w:space="0" w:color="auto"/>
              <w:right w:val="single" w:sz="4" w:space="0" w:color="auto"/>
            </w:tcBorders>
            <w:shd w:val="clear" w:color="auto" w:fill="auto"/>
            <w:noWrap/>
            <w:vAlign w:val="bottom"/>
            <w:hideMark/>
          </w:tcPr>
          <w:p w14:paraId="30B1CA4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18.720,00</w:t>
            </w:r>
          </w:p>
        </w:tc>
        <w:tc>
          <w:tcPr>
            <w:tcW w:w="1079" w:type="dxa"/>
            <w:tcBorders>
              <w:top w:val="nil"/>
              <w:left w:val="nil"/>
              <w:bottom w:val="single" w:sz="4" w:space="0" w:color="auto"/>
              <w:right w:val="single" w:sz="4" w:space="0" w:color="auto"/>
            </w:tcBorders>
            <w:shd w:val="clear" w:color="auto" w:fill="auto"/>
            <w:noWrap/>
            <w:vAlign w:val="bottom"/>
            <w:hideMark/>
          </w:tcPr>
          <w:p w14:paraId="2FA8F19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1.200,00</w:t>
            </w:r>
          </w:p>
        </w:tc>
        <w:tc>
          <w:tcPr>
            <w:tcW w:w="937" w:type="dxa"/>
            <w:tcBorders>
              <w:top w:val="nil"/>
              <w:left w:val="nil"/>
              <w:bottom w:val="single" w:sz="4" w:space="0" w:color="auto"/>
              <w:right w:val="single" w:sz="4" w:space="0" w:color="auto"/>
            </w:tcBorders>
            <w:shd w:val="clear" w:color="auto" w:fill="auto"/>
            <w:noWrap/>
            <w:vAlign w:val="bottom"/>
            <w:hideMark/>
          </w:tcPr>
          <w:p w14:paraId="28559E6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3.744,00</w:t>
            </w:r>
          </w:p>
        </w:tc>
        <w:tc>
          <w:tcPr>
            <w:tcW w:w="937" w:type="dxa"/>
            <w:tcBorders>
              <w:top w:val="nil"/>
              <w:left w:val="nil"/>
              <w:bottom w:val="single" w:sz="4" w:space="0" w:color="auto"/>
              <w:right w:val="single" w:sz="4" w:space="0" w:color="auto"/>
            </w:tcBorders>
            <w:shd w:val="clear" w:color="auto" w:fill="auto"/>
            <w:noWrap/>
            <w:vAlign w:val="bottom"/>
            <w:hideMark/>
          </w:tcPr>
          <w:p w14:paraId="77ABD59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w:t>
            </w:r>
          </w:p>
        </w:tc>
        <w:tc>
          <w:tcPr>
            <w:tcW w:w="1230" w:type="dxa"/>
            <w:tcBorders>
              <w:top w:val="nil"/>
              <w:left w:val="nil"/>
              <w:bottom w:val="single" w:sz="4" w:space="0" w:color="auto"/>
              <w:right w:val="single" w:sz="4" w:space="0" w:color="auto"/>
            </w:tcBorders>
            <w:shd w:val="clear" w:color="auto" w:fill="auto"/>
            <w:noWrap/>
            <w:vAlign w:val="bottom"/>
            <w:hideMark/>
          </w:tcPr>
          <w:p w14:paraId="162D4CA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17.580,00</w:t>
            </w:r>
          </w:p>
        </w:tc>
        <w:tc>
          <w:tcPr>
            <w:tcW w:w="1230" w:type="dxa"/>
            <w:tcBorders>
              <w:top w:val="nil"/>
              <w:left w:val="nil"/>
              <w:bottom w:val="single" w:sz="4" w:space="0" w:color="auto"/>
              <w:right w:val="single" w:sz="4" w:space="0" w:color="auto"/>
            </w:tcBorders>
            <w:shd w:val="clear" w:color="auto" w:fill="auto"/>
            <w:noWrap/>
            <w:vAlign w:val="bottom"/>
            <w:hideMark/>
          </w:tcPr>
          <w:p w14:paraId="62E2A45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58.380,00</w:t>
            </w:r>
          </w:p>
        </w:tc>
      </w:tr>
      <w:tr w:rsidR="008045B7" w:rsidRPr="008045B7" w14:paraId="06A3A185"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8E656C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479BE60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043</w:t>
            </w:r>
          </w:p>
        </w:tc>
        <w:tc>
          <w:tcPr>
            <w:tcW w:w="2242" w:type="dxa"/>
            <w:tcBorders>
              <w:top w:val="nil"/>
              <w:left w:val="nil"/>
              <w:bottom w:val="single" w:sz="4" w:space="0" w:color="auto"/>
              <w:right w:val="single" w:sz="4" w:space="0" w:color="auto"/>
            </w:tcBorders>
            <w:shd w:val="clear" w:color="auto" w:fill="auto"/>
            <w:noWrap/>
            <w:vAlign w:val="bottom"/>
            <w:hideMark/>
          </w:tcPr>
          <w:p w14:paraId="42D3D323"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Mioveni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Vulturul</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357BB9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17</w:t>
            </w:r>
          </w:p>
        </w:tc>
        <w:tc>
          <w:tcPr>
            <w:tcW w:w="919" w:type="dxa"/>
            <w:tcBorders>
              <w:top w:val="nil"/>
              <w:left w:val="nil"/>
              <w:bottom w:val="single" w:sz="4" w:space="0" w:color="auto"/>
              <w:right w:val="single" w:sz="4" w:space="0" w:color="auto"/>
            </w:tcBorders>
            <w:shd w:val="clear" w:color="auto" w:fill="auto"/>
            <w:noWrap/>
            <w:vAlign w:val="bottom"/>
            <w:hideMark/>
          </w:tcPr>
          <w:p w14:paraId="6A83DD2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399CB96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w:t>
            </w:r>
          </w:p>
        </w:tc>
        <w:tc>
          <w:tcPr>
            <w:tcW w:w="1017" w:type="dxa"/>
            <w:tcBorders>
              <w:top w:val="nil"/>
              <w:left w:val="nil"/>
              <w:bottom w:val="single" w:sz="4" w:space="0" w:color="auto"/>
              <w:right w:val="single" w:sz="4" w:space="0" w:color="auto"/>
            </w:tcBorders>
            <w:shd w:val="clear" w:color="auto" w:fill="auto"/>
            <w:noWrap/>
            <w:vAlign w:val="bottom"/>
            <w:hideMark/>
          </w:tcPr>
          <w:p w14:paraId="4C8254E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590.784,00</w:t>
            </w:r>
          </w:p>
        </w:tc>
        <w:tc>
          <w:tcPr>
            <w:tcW w:w="937" w:type="dxa"/>
            <w:tcBorders>
              <w:top w:val="nil"/>
              <w:left w:val="nil"/>
              <w:bottom w:val="single" w:sz="4" w:space="0" w:color="auto"/>
              <w:right w:val="single" w:sz="4" w:space="0" w:color="auto"/>
            </w:tcBorders>
            <w:shd w:val="clear" w:color="auto" w:fill="auto"/>
            <w:noWrap/>
            <w:vAlign w:val="bottom"/>
            <w:hideMark/>
          </w:tcPr>
          <w:p w14:paraId="51D259A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3.600,00</w:t>
            </w:r>
          </w:p>
        </w:tc>
        <w:tc>
          <w:tcPr>
            <w:tcW w:w="937" w:type="dxa"/>
            <w:tcBorders>
              <w:top w:val="nil"/>
              <w:left w:val="nil"/>
              <w:bottom w:val="single" w:sz="4" w:space="0" w:color="auto"/>
              <w:right w:val="single" w:sz="4" w:space="0" w:color="auto"/>
            </w:tcBorders>
            <w:shd w:val="clear" w:color="auto" w:fill="auto"/>
            <w:noWrap/>
            <w:vAlign w:val="bottom"/>
            <w:hideMark/>
          </w:tcPr>
          <w:p w14:paraId="23CCCDB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29.700,00</w:t>
            </w:r>
          </w:p>
        </w:tc>
        <w:tc>
          <w:tcPr>
            <w:tcW w:w="937" w:type="dxa"/>
            <w:tcBorders>
              <w:top w:val="nil"/>
              <w:left w:val="nil"/>
              <w:bottom w:val="single" w:sz="4" w:space="0" w:color="auto"/>
              <w:right w:val="single" w:sz="4" w:space="0" w:color="auto"/>
            </w:tcBorders>
            <w:shd w:val="clear" w:color="auto" w:fill="auto"/>
            <w:noWrap/>
            <w:vAlign w:val="bottom"/>
            <w:hideMark/>
          </w:tcPr>
          <w:p w14:paraId="0D178D3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41.600,00</w:t>
            </w:r>
          </w:p>
        </w:tc>
        <w:tc>
          <w:tcPr>
            <w:tcW w:w="1079" w:type="dxa"/>
            <w:tcBorders>
              <w:top w:val="nil"/>
              <w:left w:val="nil"/>
              <w:bottom w:val="single" w:sz="4" w:space="0" w:color="auto"/>
              <w:right w:val="single" w:sz="4" w:space="0" w:color="auto"/>
            </w:tcBorders>
            <w:shd w:val="clear" w:color="auto" w:fill="auto"/>
            <w:noWrap/>
            <w:vAlign w:val="bottom"/>
            <w:hideMark/>
          </w:tcPr>
          <w:p w14:paraId="5B90517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2.000,00</w:t>
            </w:r>
          </w:p>
        </w:tc>
        <w:tc>
          <w:tcPr>
            <w:tcW w:w="937" w:type="dxa"/>
            <w:tcBorders>
              <w:top w:val="nil"/>
              <w:left w:val="nil"/>
              <w:bottom w:val="single" w:sz="4" w:space="0" w:color="auto"/>
              <w:right w:val="single" w:sz="4" w:space="0" w:color="auto"/>
            </w:tcBorders>
            <w:shd w:val="clear" w:color="auto" w:fill="auto"/>
            <w:noWrap/>
            <w:vAlign w:val="bottom"/>
            <w:hideMark/>
          </w:tcPr>
          <w:p w14:paraId="64567CA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7.800,00</w:t>
            </w:r>
          </w:p>
        </w:tc>
        <w:tc>
          <w:tcPr>
            <w:tcW w:w="937" w:type="dxa"/>
            <w:tcBorders>
              <w:top w:val="nil"/>
              <w:left w:val="nil"/>
              <w:bottom w:val="single" w:sz="4" w:space="0" w:color="auto"/>
              <w:right w:val="single" w:sz="4" w:space="0" w:color="auto"/>
            </w:tcBorders>
            <w:shd w:val="clear" w:color="auto" w:fill="auto"/>
            <w:noWrap/>
            <w:vAlign w:val="bottom"/>
            <w:hideMark/>
          </w:tcPr>
          <w:p w14:paraId="64F947E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1.560,00</w:t>
            </w:r>
          </w:p>
        </w:tc>
        <w:tc>
          <w:tcPr>
            <w:tcW w:w="1230" w:type="dxa"/>
            <w:tcBorders>
              <w:top w:val="nil"/>
              <w:left w:val="nil"/>
              <w:bottom w:val="single" w:sz="4" w:space="0" w:color="auto"/>
              <w:right w:val="single" w:sz="4" w:space="0" w:color="auto"/>
            </w:tcBorders>
            <w:shd w:val="clear" w:color="auto" w:fill="auto"/>
            <w:noWrap/>
            <w:vAlign w:val="bottom"/>
            <w:hideMark/>
          </w:tcPr>
          <w:p w14:paraId="4A48EB1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31.126,00</w:t>
            </w:r>
          </w:p>
        </w:tc>
        <w:tc>
          <w:tcPr>
            <w:tcW w:w="1230" w:type="dxa"/>
            <w:tcBorders>
              <w:top w:val="nil"/>
              <w:left w:val="nil"/>
              <w:bottom w:val="single" w:sz="4" w:space="0" w:color="auto"/>
              <w:right w:val="single" w:sz="4" w:space="0" w:color="auto"/>
            </w:tcBorders>
            <w:shd w:val="clear" w:color="auto" w:fill="auto"/>
            <w:noWrap/>
            <w:vAlign w:val="bottom"/>
            <w:hideMark/>
          </w:tcPr>
          <w:p w14:paraId="6A70DB8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117.386,00</w:t>
            </w:r>
          </w:p>
        </w:tc>
      </w:tr>
      <w:tr w:rsidR="008045B7" w:rsidRPr="008045B7" w14:paraId="446F0597"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E78110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6F313B3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044</w:t>
            </w:r>
          </w:p>
        </w:tc>
        <w:tc>
          <w:tcPr>
            <w:tcW w:w="2242" w:type="dxa"/>
            <w:tcBorders>
              <w:top w:val="nil"/>
              <w:left w:val="nil"/>
              <w:bottom w:val="single" w:sz="4" w:space="0" w:color="auto"/>
              <w:right w:val="single" w:sz="4" w:space="0" w:color="auto"/>
            </w:tcBorders>
            <w:shd w:val="clear" w:color="auto" w:fill="auto"/>
            <w:noWrap/>
            <w:vAlign w:val="bottom"/>
            <w:hideMark/>
          </w:tcPr>
          <w:p w14:paraId="4EB97D61"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Mioveni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Boteni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D0BC85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47</w:t>
            </w:r>
          </w:p>
        </w:tc>
        <w:tc>
          <w:tcPr>
            <w:tcW w:w="919" w:type="dxa"/>
            <w:tcBorders>
              <w:top w:val="nil"/>
              <w:left w:val="nil"/>
              <w:bottom w:val="single" w:sz="4" w:space="0" w:color="auto"/>
              <w:right w:val="single" w:sz="4" w:space="0" w:color="auto"/>
            </w:tcBorders>
            <w:shd w:val="clear" w:color="auto" w:fill="auto"/>
            <w:noWrap/>
            <w:vAlign w:val="bottom"/>
            <w:hideMark/>
          </w:tcPr>
          <w:p w14:paraId="16EDDE0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0C5823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w:t>
            </w:r>
          </w:p>
        </w:tc>
        <w:tc>
          <w:tcPr>
            <w:tcW w:w="1017" w:type="dxa"/>
            <w:tcBorders>
              <w:top w:val="nil"/>
              <w:left w:val="nil"/>
              <w:bottom w:val="single" w:sz="4" w:space="0" w:color="auto"/>
              <w:right w:val="single" w:sz="4" w:space="0" w:color="auto"/>
            </w:tcBorders>
            <w:shd w:val="clear" w:color="auto" w:fill="auto"/>
            <w:noWrap/>
            <w:vAlign w:val="bottom"/>
            <w:hideMark/>
          </w:tcPr>
          <w:p w14:paraId="2420AE7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352.500,00</w:t>
            </w:r>
          </w:p>
        </w:tc>
        <w:tc>
          <w:tcPr>
            <w:tcW w:w="937" w:type="dxa"/>
            <w:tcBorders>
              <w:top w:val="nil"/>
              <w:left w:val="nil"/>
              <w:bottom w:val="single" w:sz="4" w:space="0" w:color="auto"/>
              <w:right w:val="single" w:sz="4" w:space="0" w:color="auto"/>
            </w:tcBorders>
            <w:shd w:val="clear" w:color="auto" w:fill="auto"/>
            <w:noWrap/>
            <w:vAlign w:val="bottom"/>
            <w:hideMark/>
          </w:tcPr>
          <w:p w14:paraId="6596092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4.320,00</w:t>
            </w:r>
          </w:p>
        </w:tc>
        <w:tc>
          <w:tcPr>
            <w:tcW w:w="937" w:type="dxa"/>
            <w:tcBorders>
              <w:top w:val="nil"/>
              <w:left w:val="nil"/>
              <w:bottom w:val="single" w:sz="4" w:space="0" w:color="auto"/>
              <w:right w:val="single" w:sz="4" w:space="0" w:color="auto"/>
            </w:tcBorders>
            <w:shd w:val="clear" w:color="auto" w:fill="auto"/>
            <w:noWrap/>
            <w:vAlign w:val="bottom"/>
            <w:hideMark/>
          </w:tcPr>
          <w:p w14:paraId="793F50A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28.080,00</w:t>
            </w:r>
          </w:p>
        </w:tc>
        <w:tc>
          <w:tcPr>
            <w:tcW w:w="937" w:type="dxa"/>
            <w:tcBorders>
              <w:top w:val="nil"/>
              <w:left w:val="nil"/>
              <w:bottom w:val="single" w:sz="4" w:space="0" w:color="auto"/>
              <w:right w:val="single" w:sz="4" w:space="0" w:color="auto"/>
            </w:tcBorders>
            <w:shd w:val="clear" w:color="auto" w:fill="auto"/>
            <w:noWrap/>
            <w:vAlign w:val="bottom"/>
            <w:hideMark/>
          </w:tcPr>
          <w:p w14:paraId="44454E8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37.440,00</w:t>
            </w:r>
          </w:p>
        </w:tc>
        <w:tc>
          <w:tcPr>
            <w:tcW w:w="1079" w:type="dxa"/>
            <w:tcBorders>
              <w:top w:val="nil"/>
              <w:left w:val="nil"/>
              <w:bottom w:val="single" w:sz="4" w:space="0" w:color="auto"/>
              <w:right w:val="single" w:sz="4" w:space="0" w:color="auto"/>
            </w:tcBorders>
            <w:shd w:val="clear" w:color="auto" w:fill="auto"/>
            <w:noWrap/>
            <w:vAlign w:val="bottom"/>
            <w:hideMark/>
          </w:tcPr>
          <w:p w14:paraId="31E1C69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2.400,00</w:t>
            </w:r>
          </w:p>
        </w:tc>
        <w:tc>
          <w:tcPr>
            <w:tcW w:w="937" w:type="dxa"/>
            <w:tcBorders>
              <w:top w:val="nil"/>
              <w:left w:val="nil"/>
              <w:bottom w:val="single" w:sz="4" w:space="0" w:color="auto"/>
              <w:right w:val="single" w:sz="4" w:space="0" w:color="auto"/>
            </w:tcBorders>
            <w:shd w:val="clear" w:color="auto" w:fill="auto"/>
            <w:noWrap/>
            <w:vAlign w:val="bottom"/>
            <w:hideMark/>
          </w:tcPr>
          <w:p w14:paraId="28F0381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7.488,00</w:t>
            </w:r>
          </w:p>
        </w:tc>
        <w:tc>
          <w:tcPr>
            <w:tcW w:w="937" w:type="dxa"/>
            <w:tcBorders>
              <w:top w:val="nil"/>
              <w:left w:val="nil"/>
              <w:bottom w:val="single" w:sz="4" w:space="0" w:color="auto"/>
              <w:right w:val="single" w:sz="4" w:space="0" w:color="auto"/>
            </w:tcBorders>
            <w:shd w:val="clear" w:color="auto" w:fill="auto"/>
            <w:noWrap/>
            <w:vAlign w:val="bottom"/>
            <w:hideMark/>
          </w:tcPr>
          <w:p w14:paraId="22A4D55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1.872,00</w:t>
            </w:r>
          </w:p>
        </w:tc>
        <w:tc>
          <w:tcPr>
            <w:tcW w:w="1230" w:type="dxa"/>
            <w:tcBorders>
              <w:top w:val="nil"/>
              <w:left w:val="nil"/>
              <w:bottom w:val="single" w:sz="4" w:space="0" w:color="auto"/>
              <w:right w:val="single" w:sz="4" w:space="0" w:color="auto"/>
            </w:tcBorders>
            <w:shd w:val="clear" w:color="auto" w:fill="auto"/>
            <w:noWrap/>
            <w:vAlign w:val="bottom"/>
            <w:hideMark/>
          </w:tcPr>
          <w:p w14:paraId="28998F0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35.160,00</w:t>
            </w:r>
          </w:p>
        </w:tc>
        <w:tc>
          <w:tcPr>
            <w:tcW w:w="1230" w:type="dxa"/>
            <w:tcBorders>
              <w:top w:val="nil"/>
              <w:left w:val="nil"/>
              <w:bottom w:val="single" w:sz="4" w:space="0" w:color="auto"/>
              <w:right w:val="single" w:sz="4" w:space="0" w:color="auto"/>
            </w:tcBorders>
            <w:shd w:val="clear" w:color="auto" w:fill="auto"/>
            <w:noWrap/>
            <w:vAlign w:val="bottom"/>
            <w:hideMark/>
          </w:tcPr>
          <w:p w14:paraId="260FBA6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116.760,00</w:t>
            </w:r>
          </w:p>
        </w:tc>
      </w:tr>
      <w:tr w:rsidR="008045B7" w:rsidRPr="008045B7" w14:paraId="07BED2F0"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2365B9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2A6421E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045</w:t>
            </w:r>
          </w:p>
        </w:tc>
        <w:tc>
          <w:tcPr>
            <w:tcW w:w="2242" w:type="dxa"/>
            <w:tcBorders>
              <w:top w:val="nil"/>
              <w:left w:val="nil"/>
              <w:bottom w:val="single" w:sz="4" w:space="0" w:color="auto"/>
              <w:right w:val="single" w:sz="4" w:space="0" w:color="auto"/>
            </w:tcBorders>
            <w:shd w:val="clear" w:color="auto" w:fill="auto"/>
            <w:noWrap/>
            <w:vAlign w:val="bottom"/>
            <w:hideMark/>
          </w:tcPr>
          <w:p w14:paraId="5E76169A"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Girexim-Ciomăgeşti-Beculeşti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34DF0C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65</w:t>
            </w:r>
          </w:p>
        </w:tc>
        <w:tc>
          <w:tcPr>
            <w:tcW w:w="919" w:type="dxa"/>
            <w:tcBorders>
              <w:top w:val="nil"/>
              <w:left w:val="nil"/>
              <w:bottom w:val="single" w:sz="4" w:space="0" w:color="auto"/>
              <w:right w:val="single" w:sz="4" w:space="0" w:color="auto"/>
            </w:tcBorders>
            <w:shd w:val="clear" w:color="auto" w:fill="auto"/>
            <w:noWrap/>
            <w:vAlign w:val="bottom"/>
            <w:hideMark/>
          </w:tcPr>
          <w:p w14:paraId="197AC97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754AD0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67E80B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121.550,00</w:t>
            </w:r>
          </w:p>
        </w:tc>
        <w:tc>
          <w:tcPr>
            <w:tcW w:w="937" w:type="dxa"/>
            <w:tcBorders>
              <w:top w:val="nil"/>
              <w:left w:val="nil"/>
              <w:bottom w:val="single" w:sz="4" w:space="0" w:color="auto"/>
              <w:right w:val="single" w:sz="4" w:space="0" w:color="auto"/>
            </w:tcBorders>
            <w:shd w:val="clear" w:color="auto" w:fill="auto"/>
            <w:noWrap/>
            <w:vAlign w:val="bottom"/>
            <w:hideMark/>
          </w:tcPr>
          <w:p w14:paraId="7ECA9D2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03102A8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19F56B7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7728D21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50BCF7E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7C7E49E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13E5201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580D0D2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5223575F"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EAEEA0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754C1C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046</w:t>
            </w:r>
          </w:p>
        </w:tc>
        <w:tc>
          <w:tcPr>
            <w:tcW w:w="2242" w:type="dxa"/>
            <w:tcBorders>
              <w:top w:val="nil"/>
              <w:left w:val="nil"/>
              <w:bottom w:val="single" w:sz="4" w:space="0" w:color="auto"/>
              <w:right w:val="single" w:sz="4" w:space="0" w:color="auto"/>
            </w:tcBorders>
            <w:shd w:val="clear" w:color="auto" w:fill="auto"/>
            <w:noWrap/>
            <w:vAlign w:val="bottom"/>
            <w:hideMark/>
          </w:tcPr>
          <w:p w14:paraId="699B6BE0"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Nykolo</w:t>
            </w:r>
            <w:proofErr w:type="spellEnd"/>
            <w:r w:rsidRPr="008045B7">
              <w:rPr>
                <w:rFonts w:ascii="Arial" w:eastAsia="Times New Roman" w:hAnsi="Arial" w:cs="Arial"/>
                <w:sz w:val="16"/>
                <w:szCs w:val="16"/>
              </w:rPr>
              <w:t xml:space="preserve">-Poiana </w:t>
            </w:r>
            <w:proofErr w:type="spellStart"/>
            <w:r w:rsidRPr="008045B7">
              <w:rPr>
                <w:rFonts w:ascii="Arial" w:eastAsia="Times New Roman" w:hAnsi="Arial" w:cs="Arial"/>
                <w:sz w:val="16"/>
                <w:szCs w:val="16"/>
              </w:rPr>
              <w:t>Lacului-Cotmeana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A86562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39</w:t>
            </w:r>
          </w:p>
        </w:tc>
        <w:tc>
          <w:tcPr>
            <w:tcW w:w="919" w:type="dxa"/>
            <w:tcBorders>
              <w:top w:val="nil"/>
              <w:left w:val="nil"/>
              <w:bottom w:val="single" w:sz="4" w:space="0" w:color="auto"/>
              <w:right w:val="single" w:sz="4" w:space="0" w:color="auto"/>
            </w:tcBorders>
            <w:shd w:val="clear" w:color="auto" w:fill="auto"/>
            <w:noWrap/>
            <w:vAlign w:val="bottom"/>
            <w:hideMark/>
          </w:tcPr>
          <w:p w14:paraId="2DD431A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A149C0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3B3502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76.752,00</w:t>
            </w:r>
          </w:p>
        </w:tc>
        <w:tc>
          <w:tcPr>
            <w:tcW w:w="937" w:type="dxa"/>
            <w:tcBorders>
              <w:top w:val="nil"/>
              <w:left w:val="nil"/>
              <w:bottom w:val="single" w:sz="4" w:space="0" w:color="auto"/>
              <w:right w:val="single" w:sz="4" w:space="0" w:color="auto"/>
            </w:tcBorders>
            <w:shd w:val="clear" w:color="auto" w:fill="auto"/>
            <w:noWrap/>
            <w:vAlign w:val="bottom"/>
            <w:hideMark/>
          </w:tcPr>
          <w:p w14:paraId="63E6EE8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4ECA2EB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6B2DC9C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56A2811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2C6C566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533B431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2388F65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585F113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495C6352"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0DBB7C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7826D03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047</w:t>
            </w:r>
          </w:p>
        </w:tc>
        <w:tc>
          <w:tcPr>
            <w:tcW w:w="2242" w:type="dxa"/>
            <w:tcBorders>
              <w:top w:val="nil"/>
              <w:left w:val="nil"/>
              <w:bottom w:val="single" w:sz="4" w:space="0" w:color="auto"/>
              <w:right w:val="single" w:sz="4" w:space="0" w:color="auto"/>
            </w:tcBorders>
            <w:shd w:val="clear" w:color="auto" w:fill="auto"/>
            <w:noWrap/>
            <w:vAlign w:val="bottom"/>
            <w:hideMark/>
          </w:tcPr>
          <w:p w14:paraId="040FD124"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Girexim-Drăganu-Bascovele</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DD6F3D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28</w:t>
            </w:r>
          </w:p>
        </w:tc>
        <w:tc>
          <w:tcPr>
            <w:tcW w:w="919" w:type="dxa"/>
            <w:tcBorders>
              <w:top w:val="nil"/>
              <w:left w:val="nil"/>
              <w:bottom w:val="single" w:sz="4" w:space="0" w:color="auto"/>
              <w:right w:val="single" w:sz="4" w:space="0" w:color="auto"/>
            </w:tcBorders>
            <w:shd w:val="clear" w:color="auto" w:fill="auto"/>
            <w:noWrap/>
            <w:vAlign w:val="bottom"/>
            <w:hideMark/>
          </w:tcPr>
          <w:p w14:paraId="14CA215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25753F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3B3C7D6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106.892,80</w:t>
            </w:r>
          </w:p>
        </w:tc>
        <w:tc>
          <w:tcPr>
            <w:tcW w:w="937" w:type="dxa"/>
            <w:tcBorders>
              <w:top w:val="nil"/>
              <w:left w:val="nil"/>
              <w:bottom w:val="single" w:sz="4" w:space="0" w:color="auto"/>
              <w:right w:val="single" w:sz="4" w:space="0" w:color="auto"/>
            </w:tcBorders>
            <w:shd w:val="clear" w:color="auto" w:fill="auto"/>
            <w:noWrap/>
            <w:vAlign w:val="bottom"/>
            <w:hideMark/>
          </w:tcPr>
          <w:p w14:paraId="0A697C5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2.160,00</w:t>
            </w:r>
          </w:p>
        </w:tc>
        <w:tc>
          <w:tcPr>
            <w:tcW w:w="937" w:type="dxa"/>
            <w:tcBorders>
              <w:top w:val="nil"/>
              <w:left w:val="nil"/>
              <w:bottom w:val="single" w:sz="4" w:space="0" w:color="auto"/>
              <w:right w:val="single" w:sz="4" w:space="0" w:color="auto"/>
            </w:tcBorders>
            <w:shd w:val="clear" w:color="auto" w:fill="auto"/>
            <w:noWrap/>
            <w:vAlign w:val="bottom"/>
            <w:hideMark/>
          </w:tcPr>
          <w:p w14:paraId="4D75C84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14.040,00</w:t>
            </w:r>
          </w:p>
        </w:tc>
        <w:tc>
          <w:tcPr>
            <w:tcW w:w="937" w:type="dxa"/>
            <w:tcBorders>
              <w:top w:val="nil"/>
              <w:left w:val="nil"/>
              <w:bottom w:val="single" w:sz="4" w:space="0" w:color="auto"/>
              <w:right w:val="single" w:sz="4" w:space="0" w:color="auto"/>
            </w:tcBorders>
            <w:shd w:val="clear" w:color="auto" w:fill="auto"/>
            <w:noWrap/>
            <w:vAlign w:val="bottom"/>
            <w:hideMark/>
          </w:tcPr>
          <w:p w14:paraId="7CCDF7B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18.720,00</w:t>
            </w:r>
          </w:p>
        </w:tc>
        <w:tc>
          <w:tcPr>
            <w:tcW w:w="1079" w:type="dxa"/>
            <w:tcBorders>
              <w:top w:val="nil"/>
              <w:left w:val="nil"/>
              <w:bottom w:val="single" w:sz="4" w:space="0" w:color="auto"/>
              <w:right w:val="single" w:sz="4" w:space="0" w:color="auto"/>
            </w:tcBorders>
            <w:shd w:val="clear" w:color="auto" w:fill="auto"/>
            <w:noWrap/>
            <w:vAlign w:val="bottom"/>
            <w:hideMark/>
          </w:tcPr>
          <w:p w14:paraId="04A472B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1.200,00</w:t>
            </w:r>
          </w:p>
        </w:tc>
        <w:tc>
          <w:tcPr>
            <w:tcW w:w="937" w:type="dxa"/>
            <w:tcBorders>
              <w:top w:val="nil"/>
              <w:left w:val="nil"/>
              <w:bottom w:val="single" w:sz="4" w:space="0" w:color="auto"/>
              <w:right w:val="single" w:sz="4" w:space="0" w:color="auto"/>
            </w:tcBorders>
            <w:shd w:val="clear" w:color="auto" w:fill="auto"/>
            <w:noWrap/>
            <w:vAlign w:val="bottom"/>
            <w:hideMark/>
          </w:tcPr>
          <w:p w14:paraId="261CFA5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3.744,00</w:t>
            </w:r>
          </w:p>
        </w:tc>
        <w:tc>
          <w:tcPr>
            <w:tcW w:w="937" w:type="dxa"/>
            <w:tcBorders>
              <w:top w:val="nil"/>
              <w:left w:val="nil"/>
              <w:bottom w:val="single" w:sz="4" w:space="0" w:color="auto"/>
              <w:right w:val="single" w:sz="4" w:space="0" w:color="auto"/>
            </w:tcBorders>
            <w:shd w:val="clear" w:color="auto" w:fill="auto"/>
            <w:noWrap/>
            <w:vAlign w:val="bottom"/>
            <w:hideMark/>
          </w:tcPr>
          <w:p w14:paraId="40BC205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w:t>
            </w:r>
          </w:p>
        </w:tc>
        <w:tc>
          <w:tcPr>
            <w:tcW w:w="1230" w:type="dxa"/>
            <w:tcBorders>
              <w:top w:val="nil"/>
              <w:left w:val="nil"/>
              <w:bottom w:val="single" w:sz="4" w:space="0" w:color="auto"/>
              <w:right w:val="single" w:sz="4" w:space="0" w:color="auto"/>
            </w:tcBorders>
            <w:shd w:val="clear" w:color="auto" w:fill="auto"/>
            <w:noWrap/>
            <w:vAlign w:val="bottom"/>
            <w:hideMark/>
          </w:tcPr>
          <w:p w14:paraId="0C31697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17.580,00</w:t>
            </w:r>
          </w:p>
        </w:tc>
        <w:tc>
          <w:tcPr>
            <w:tcW w:w="1230" w:type="dxa"/>
            <w:tcBorders>
              <w:top w:val="nil"/>
              <w:left w:val="nil"/>
              <w:bottom w:val="single" w:sz="4" w:space="0" w:color="auto"/>
              <w:right w:val="single" w:sz="4" w:space="0" w:color="auto"/>
            </w:tcBorders>
            <w:shd w:val="clear" w:color="auto" w:fill="auto"/>
            <w:noWrap/>
            <w:vAlign w:val="bottom"/>
            <w:hideMark/>
          </w:tcPr>
          <w:p w14:paraId="5EA70AF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58.380,00</w:t>
            </w:r>
          </w:p>
        </w:tc>
      </w:tr>
      <w:tr w:rsidR="008045B7" w:rsidRPr="008045B7" w14:paraId="15407EBD"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85B267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BDF8FB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048</w:t>
            </w:r>
          </w:p>
        </w:tc>
        <w:tc>
          <w:tcPr>
            <w:tcW w:w="2242" w:type="dxa"/>
            <w:tcBorders>
              <w:top w:val="nil"/>
              <w:left w:val="nil"/>
              <w:bottom w:val="single" w:sz="4" w:space="0" w:color="auto"/>
              <w:right w:val="single" w:sz="4" w:space="0" w:color="auto"/>
            </w:tcBorders>
            <w:shd w:val="clear" w:color="auto" w:fill="auto"/>
            <w:noWrap/>
            <w:vAlign w:val="bottom"/>
            <w:hideMark/>
          </w:tcPr>
          <w:p w14:paraId="2A99AD03"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Girexim-Morăreşti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48F08C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33</w:t>
            </w:r>
          </w:p>
        </w:tc>
        <w:tc>
          <w:tcPr>
            <w:tcW w:w="919" w:type="dxa"/>
            <w:tcBorders>
              <w:top w:val="nil"/>
              <w:left w:val="nil"/>
              <w:bottom w:val="single" w:sz="4" w:space="0" w:color="auto"/>
              <w:right w:val="single" w:sz="4" w:space="0" w:color="auto"/>
            </w:tcBorders>
            <w:shd w:val="clear" w:color="auto" w:fill="auto"/>
            <w:noWrap/>
            <w:vAlign w:val="bottom"/>
            <w:hideMark/>
          </w:tcPr>
          <w:p w14:paraId="5ACD234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81D2FB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22BD206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123.156,00</w:t>
            </w:r>
          </w:p>
        </w:tc>
        <w:tc>
          <w:tcPr>
            <w:tcW w:w="937" w:type="dxa"/>
            <w:tcBorders>
              <w:top w:val="nil"/>
              <w:left w:val="nil"/>
              <w:bottom w:val="single" w:sz="4" w:space="0" w:color="auto"/>
              <w:right w:val="single" w:sz="4" w:space="0" w:color="auto"/>
            </w:tcBorders>
            <w:shd w:val="clear" w:color="auto" w:fill="auto"/>
            <w:noWrap/>
            <w:vAlign w:val="bottom"/>
            <w:hideMark/>
          </w:tcPr>
          <w:p w14:paraId="2304865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2243FCE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3DDC4B7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4748F17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2DBBC47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176D8FE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613770D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26F161C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38.920,00</w:t>
            </w:r>
          </w:p>
        </w:tc>
      </w:tr>
      <w:tr w:rsidR="008045B7" w:rsidRPr="008045B7" w14:paraId="36FD66B5"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64AC6A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DB455D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049</w:t>
            </w:r>
          </w:p>
        </w:tc>
        <w:tc>
          <w:tcPr>
            <w:tcW w:w="2242" w:type="dxa"/>
            <w:tcBorders>
              <w:top w:val="nil"/>
              <w:left w:val="nil"/>
              <w:bottom w:val="single" w:sz="4" w:space="0" w:color="auto"/>
              <w:right w:val="single" w:sz="4" w:space="0" w:color="auto"/>
            </w:tcBorders>
            <w:shd w:val="clear" w:color="auto" w:fill="auto"/>
            <w:noWrap/>
            <w:vAlign w:val="bottom"/>
            <w:hideMark/>
          </w:tcPr>
          <w:p w14:paraId="6A4D7955"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Nykolo</w:t>
            </w:r>
            <w:proofErr w:type="spellEnd"/>
            <w:r w:rsidRPr="008045B7">
              <w:rPr>
                <w:rFonts w:ascii="Arial" w:eastAsia="Times New Roman" w:hAnsi="Arial" w:cs="Arial"/>
                <w:sz w:val="16"/>
                <w:szCs w:val="16"/>
              </w:rPr>
              <w:t xml:space="preserve">-Poiana </w:t>
            </w:r>
            <w:proofErr w:type="spellStart"/>
            <w:r w:rsidRPr="008045B7">
              <w:rPr>
                <w:rFonts w:ascii="Arial" w:eastAsia="Times New Roman" w:hAnsi="Arial" w:cs="Arial"/>
                <w:sz w:val="16"/>
                <w:szCs w:val="16"/>
              </w:rPr>
              <w:t>Lacului-Răchitele</w:t>
            </w:r>
            <w:proofErr w:type="spellEnd"/>
            <w:r w:rsidRPr="008045B7">
              <w:rPr>
                <w:rFonts w:ascii="Arial" w:eastAsia="Times New Roman" w:hAnsi="Arial" w:cs="Arial"/>
                <w:sz w:val="16"/>
                <w:szCs w:val="16"/>
              </w:rPr>
              <w:t xml:space="preserve"> de Sus</w:t>
            </w:r>
          </w:p>
        </w:tc>
        <w:tc>
          <w:tcPr>
            <w:tcW w:w="581" w:type="dxa"/>
            <w:tcBorders>
              <w:top w:val="nil"/>
              <w:left w:val="nil"/>
              <w:bottom w:val="single" w:sz="4" w:space="0" w:color="auto"/>
              <w:right w:val="single" w:sz="4" w:space="0" w:color="auto"/>
            </w:tcBorders>
            <w:shd w:val="clear" w:color="auto" w:fill="auto"/>
            <w:noWrap/>
            <w:vAlign w:val="bottom"/>
            <w:hideMark/>
          </w:tcPr>
          <w:p w14:paraId="3934B17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34</w:t>
            </w:r>
          </w:p>
        </w:tc>
        <w:tc>
          <w:tcPr>
            <w:tcW w:w="919" w:type="dxa"/>
            <w:tcBorders>
              <w:top w:val="nil"/>
              <w:left w:val="nil"/>
              <w:bottom w:val="single" w:sz="4" w:space="0" w:color="auto"/>
              <w:right w:val="single" w:sz="4" w:space="0" w:color="auto"/>
            </w:tcBorders>
            <w:shd w:val="clear" w:color="auto" w:fill="auto"/>
            <w:noWrap/>
            <w:vAlign w:val="bottom"/>
            <w:hideMark/>
          </w:tcPr>
          <w:p w14:paraId="7C25913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200273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AEC7B0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66.912,00</w:t>
            </w:r>
          </w:p>
        </w:tc>
        <w:tc>
          <w:tcPr>
            <w:tcW w:w="937" w:type="dxa"/>
            <w:tcBorders>
              <w:top w:val="nil"/>
              <w:left w:val="nil"/>
              <w:bottom w:val="single" w:sz="4" w:space="0" w:color="auto"/>
              <w:right w:val="single" w:sz="4" w:space="0" w:color="auto"/>
            </w:tcBorders>
            <w:shd w:val="clear" w:color="auto" w:fill="auto"/>
            <w:noWrap/>
            <w:vAlign w:val="bottom"/>
            <w:hideMark/>
          </w:tcPr>
          <w:p w14:paraId="0850C14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67D43FB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218C6BF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2317DDC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7489077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47F0492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68325C3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6F08930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49BE95BA"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25A0EA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43F057B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050</w:t>
            </w:r>
          </w:p>
        </w:tc>
        <w:tc>
          <w:tcPr>
            <w:tcW w:w="2242" w:type="dxa"/>
            <w:tcBorders>
              <w:top w:val="nil"/>
              <w:left w:val="nil"/>
              <w:bottom w:val="single" w:sz="4" w:space="0" w:color="auto"/>
              <w:right w:val="single" w:sz="4" w:space="0" w:color="auto"/>
            </w:tcBorders>
            <w:shd w:val="clear" w:color="auto" w:fill="auto"/>
            <w:noWrap/>
            <w:vAlign w:val="bottom"/>
            <w:hideMark/>
          </w:tcPr>
          <w:p w14:paraId="76629CF0"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Nykolo</w:t>
            </w:r>
            <w:proofErr w:type="spellEnd"/>
            <w:r w:rsidRPr="008045B7">
              <w:rPr>
                <w:rFonts w:ascii="Arial" w:eastAsia="Times New Roman" w:hAnsi="Arial" w:cs="Arial"/>
                <w:sz w:val="16"/>
                <w:szCs w:val="16"/>
              </w:rPr>
              <w:t xml:space="preserve">-Poiana </w:t>
            </w:r>
            <w:proofErr w:type="spellStart"/>
            <w:r w:rsidRPr="008045B7">
              <w:rPr>
                <w:rFonts w:ascii="Arial" w:eastAsia="Times New Roman" w:hAnsi="Arial" w:cs="Arial"/>
                <w:sz w:val="16"/>
                <w:szCs w:val="16"/>
              </w:rPr>
              <w:t>Lacului-Miercani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02B94A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44</w:t>
            </w:r>
          </w:p>
        </w:tc>
        <w:tc>
          <w:tcPr>
            <w:tcW w:w="919" w:type="dxa"/>
            <w:tcBorders>
              <w:top w:val="nil"/>
              <w:left w:val="nil"/>
              <w:bottom w:val="single" w:sz="4" w:space="0" w:color="auto"/>
              <w:right w:val="single" w:sz="4" w:space="0" w:color="auto"/>
            </w:tcBorders>
            <w:shd w:val="clear" w:color="auto" w:fill="auto"/>
            <w:noWrap/>
            <w:vAlign w:val="bottom"/>
            <w:hideMark/>
          </w:tcPr>
          <w:p w14:paraId="6F2AEDA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A4ABAA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FE64E4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45.760,00</w:t>
            </w:r>
          </w:p>
        </w:tc>
        <w:tc>
          <w:tcPr>
            <w:tcW w:w="937" w:type="dxa"/>
            <w:tcBorders>
              <w:top w:val="nil"/>
              <w:left w:val="nil"/>
              <w:bottom w:val="single" w:sz="4" w:space="0" w:color="auto"/>
              <w:right w:val="single" w:sz="4" w:space="0" w:color="auto"/>
            </w:tcBorders>
            <w:shd w:val="clear" w:color="auto" w:fill="auto"/>
            <w:noWrap/>
            <w:vAlign w:val="bottom"/>
            <w:hideMark/>
          </w:tcPr>
          <w:p w14:paraId="2F09F85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7B4007E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490FCEF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7E84550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057AB6F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4FC9D24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0C9508F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4C85F2C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6AA8C1A8"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F82E29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4B3B11B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051</w:t>
            </w:r>
          </w:p>
        </w:tc>
        <w:tc>
          <w:tcPr>
            <w:tcW w:w="2242" w:type="dxa"/>
            <w:tcBorders>
              <w:top w:val="nil"/>
              <w:left w:val="nil"/>
              <w:bottom w:val="single" w:sz="4" w:space="0" w:color="auto"/>
              <w:right w:val="single" w:sz="4" w:space="0" w:color="auto"/>
            </w:tcBorders>
            <w:shd w:val="clear" w:color="auto" w:fill="auto"/>
            <w:noWrap/>
            <w:vAlign w:val="bottom"/>
            <w:hideMark/>
          </w:tcPr>
          <w:p w14:paraId="3423A466"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Nykolo-Uda-Gorani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666ADC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44</w:t>
            </w:r>
          </w:p>
        </w:tc>
        <w:tc>
          <w:tcPr>
            <w:tcW w:w="919" w:type="dxa"/>
            <w:tcBorders>
              <w:top w:val="nil"/>
              <w:left w:val="nil"/>
              <w:bottom w:val="single" w:sz="4" w:space="0" w:color="auto"/>
              <w:right w:val="single" w:sz="4" w:space="0" w:color="auto"/>
            </w:tcBorders>
            <w:shd w:val="clear" w:color="auto" w:fill="auto"/>
            <w:noWrap/>
            <w:vAlign w:val="bottom"/>
            <w:hideMark/>
          </w:tcPr>
          <w:p w14:paraId="61CDC10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CAD906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98A61C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45.760,00</w:t>
            </w:r>
          </w:p>
        </w:tc>
        <w:tc>
          <w:tcPr>
            <w:tcW w:w="937" w:type="dxa"/>
            <w:tcBorders>
              <w:top w:val="nil"/>
              <w:left w:val="nil"/>
              <w:bottom w:val="single" w:sz="4" w:space="0" w:color="auto"/>
              <w:right w:val="single" w:sz="4" w:space="0" w:color="auto"/>
            </w:tcBorders>
            <w:shd w:val="clear" w:color="auto" w:fill="auto"/>
            <w:noWrap/>
            <w:vAlign w:val="bottom"/>
            <w:hideMark/>
          </w:tcPr>
          <w:p w14:paraId="2065BD5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56FE6CF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3BE047D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2632162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0D97AFD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0F422BE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789AA0A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5F12ADF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3D54BC38"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71A3D9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74B8E75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052</w:t>
            </w:r>
          </w:p>
        </w:tc>
        <w:tc>
          <w:tcPr>
            <w:tcW w:w="2242" w:type="dxa"/>
            <w:tcBorders>
              <w:top w:val="nil"/>
              <w:left w:val="nil"/>
              <w:bottom w:val="single" w:sz="4" w:space="0" w:color="auto"/>
              <w:right w:val="single" w:sz="4" w:space="0" w:color="auto"/>
            </w:tcBorders>
            <w:shd w:val="clear" w:color="auto" w:fill="auto"/>
            <w:noWrap/>
            <w:vAlign w:val="bottom"/>
            <w:hideMark/>
          </w:tcPr>
          <w:p w14:paraId="748F3A75"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Nykolo-Vedea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5C29C8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27</w:t>
            </w:r>
          </w:p>
        </w:tc>
        <w:tc>
          <w:tcPr>
            <w:tcW w:w="919" w:type="dxa"/>
            <w:tcBorders>
              <w:top w:val="nil"/>
              <w:left w:val="nil"/>
              <w:bottom w:val="single" w:sz="4" w:space="0" w:color="auto"/>
              <w:right w:val="single" w:sz="4" w:space="0" w:color="auto"/>
            </w:tcBorders>
            <w:shd w:val="clear" w:color="auto" w:fill="auto"/>
            <w:noWrap/>
            <w:vAlign w:val="bottom"/>
            <w:hideMark/>
          </w:tcPr>
          <w:p w14:paraId="047F733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85F37B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w:t>
            </w:r>
          </w:p>
        </w:tc>
        <w:tc>
          <w:tcPr>
            <w:tcW w:w="1017" w:type="dxa"/>
            <w:tcBorders>
              <w:top w:val="nil"/>
              <w:left w:val="nil"/>
              <w:bottom w:val="single" w:sz="4" w:space="0" w:color="auto"/>
              <w:right w:val="single" w:sz="4" w:space="0" w:color="auto"/>
            </w:tcBorders>
            <w:shd w:val="clear" w:color="auto" w:fill="auto"/>
            <w:noWrap/>
            <w:vAlign w:val="bottom"/>
            <w:hideMark/>
          </w:tcPr>
          <w:p w14:paraId="77E87A8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494.910,00</w:t>
            </w:r>
          </w:p>
        </w:tc>
        <w:tc>
          <w:tcPr>
            <w:tcW w:w="937" w:type="dxa"/>
            <w:tcBorders>
              <w:top w:val="nil"/>
              <w:left w:val="nil"/>
              <w:bottom w:val="single" w:sz="4" w:space="0" w:color="auto"/>
              <w:right w:val="single" w:sz="4" w:space="0" w:color="auto"/>
            </w:tcBorders>
            <w:shd w:val="clear" w:color="auto" w:fill="auto"/>
            <w:noWrap/>
            <w:vAlign w:val="bottom"/>
            <w:hideMark/>
          </w:tcPr>
          <w:p w14:paraId="704CB28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3.600,00</w:t>
            </w:r>
          </w:p>
        </w:tc>
        <w:tc>
          <w:tcPr>
            <w:tcW w:w="937" w:type="dxa"/>
            <w:tcBorders>
              <w:top w:val="nil"/>
              <w:left w:val="nil"/>
              <w:bottom w:val="single" w:sz="4" w:space="0" w:color="auto"/>
              <w:right w:val="single" w:sz="4" w:space="0" w:color="auto"/>
            </w:tcBorders>
            <w:shd w:val="clear" w:color="auto" w:fill="auto"/>
            <w:noWrap/>
            <w:vAlign w:val="bottom"/>
            <w:hideMark/>
          </w:tcPr>
          <w:p w14:paraId="6D89977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23.400,00</w:t>
            </w:r>
          </w:p>
        </w:tc>
        <w:tc>
          <w:tcPr>
            <w:tcW w:w="937" w:type="dxa"/>
            <w:tcBorders>
              <w:top w:val="nil"/>
              <w:left w:val="nil"/>
              <w:bottom w:val="single" w:sz="4" w:space="0" w:color="auto"/>
              <w:right w:val="single" w:sz="4" w:space="0" w:color="auto"/>
            </w:tcBorders>
            <w:shd w:val="clear" w:color="auto" w:fill="auto"/>
            <w:noWrap/>
            <w:vAlign w:val="bottom"/>
            <w:hideMark/>
          </w:tcPr>
          <w:p w14:paraId="62A64AC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31.200,00</w:t>
            </w:r>
          </w:p>
        </w:tc>
        <w:tc>
          <w:tcPr>
            <w:tcW w:w="1079" w:type="dxa"/>
            <w:tcBorders>
              <w:top w:val="nil"/>
              <w:left w:val="nil"/>
              <w:bottom w:val="single" w:sz="4" w:space="0" w:color="auto"/>
              <w:right w:val="single" w:sz="4" w:space="0" w:color="auto"/>
            </w:tcBorders>
            <w:shd w:val="clear" w:color="auto" w:fill="auto"/>
            <w:noWrap/>
            <w:vAlign w:val="bottom"/>
            <w:hideMark/>
          </w:tcPr>
          <w:p w14:paraId="209003D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2.000,00</w:t>
            </w:r>
          </w:p>
        </w:tc>
        <w:tc>
          <w:tcPr>
            <w:tcW w:w="937" w:type="dxa"/>
            <w:tcBorders>
              <w:top w:val="nil"/>
              <w:left w:val="nil"/>
              <w:bottom w:val="single" w:sz="4" w:space="0" w:color="auto"/>
              <w:right w:val="single" w:sz="4" w:space="0" w:color="auto"/>
            </w:tcBorders>
            <w:shd w:val="clear" w:color="auto" w:fill="auto"/>
            <w:noWrap/>
            <w:vAlign w:val="bottom"/>
            <w:hideMark/>
          </w:tcPr>
          <w:p w14:paraId="51F411C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937" w:type="dxa"/>
            <w:tcBorders>
              <w:top w:val="nil"/>
              <w:left w:val="nil"/>
              <w:bottom w:val="single" w:sz="4" w:space="0" w:color="auto"/>
              <w:right w:val="single" w:sz="4" w:space="0" w:color="auto"/>
            </w:tcBorders>
            <w:shd w:val="clear" w:color="auto" w:fill="auto"/>
            <w:noWrap/>
            <w:vAlign w:val="bottom"/>
            <w:hideMark/>
          </w:tcPr>
          <w:p w14:paraId="1B5BC0D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1.560,00</w:t>
            </w:r>
          </w:p>
        </w:tc>
        <w:tc>
          <w:tcPr>
            <w:tcW w:w="1230" w:type="dxa"/>
            <w:tcBorders>
              <w:top w:val="nil"/>
              <w:left w:val="nil"/>
              <w:bottom w:val="single" w:sz="4" w:space="0" w:color="auto"/>
              <w:right w:val="single" w:sz="4" w:space="0" w:color="auto"/>
            </w:tcBorders>
            <w:shd w:val="clear" w:color="auto" w:fill="auto"/>
            <w:noWrap/>
            <w:vAlign w:val="bottom"/>
            <w:hideMark/>
          </w:tcPr>
          <w:p w14:paraId="2A00AF2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29.300,00</w:t>
            </w:r>
          </w:p>
        </w:tc>
        <w:tc>
          <w:tcPr>
            <w:tcW w:w="1230" w:type="dxa"/>
            <w:tcBorders>
              <w:top w:val="nil"/>
              <w:left w:val="nil"/>
              <w:bottom w:val="single" w:sz="4" w:space="0" w:color="auto"/>
              <w:right w:val="single" w:sz="4" w:space="0" w:color="auto"/>
            </w:tcBorders>
            <w:shd w:val="clear" w:color="auto" w:fill="auto"/>
            <w:noWrap/>
            <w:vAlign w:val="bottom"/>
            <w:hideMark/>
          </w:tcPr>
          <w:p w14:paraId="774C187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97.300,00</w:t>
            </w:r>
          </w:p>
        </w:tc>
      </w:tr>
      <w:tr w:rsidR="008045B7" w:rsidRPr="008045B7" w14:paraId="7622E1AA"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6C5826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12280C3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053</w:t>
            </w:r>
          </w:p>
        </w:tc>
        <w:tc>
          <w:tcPr>
            <w:tcW w:w="2242" w:type="dxa"/>
            <w:tcBorders>
              <w:top w:val="nil"/>
              <w:left w:val="nil"/>
              <w:bottom w:val="single" w:sz="4" w:space="0" w:color="auto"/>
              <w:right w:val="single" w:sz="4" w:space="0" w:color="auto"/>
            </w:tcBorders>
            <w:shd w:val="clear" w:color="auto" w:fill="auto"/>
            <w:noWrap/>
            <w:vAlign w:val="bottom"/>
            <w:hideMark/>
          </w:tcPr>
          <w:p w14:paraId="2568BA4D"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Nykolo</w:t>
            </w:r>
            <w:proofErr w:type="spellEnd"/>
            <w:r w:rsidRPr="008045B7">
              <w:rPr>
                <w:rFonts w:ascii="Arial" w:eastAsia="Times New Roman" w:hAnsi="Arial" w:cs="Arial"/>
                <w:sz w:val="16"/>
                <w:szCs w:val="16"/>
              </w:rPr>
              <w:t xml:space="preserve">-Poiana </w:t>
            </w:r>
            <w:proofErr w:type="spellStart"/>
            <w:r w:rsidRPr="008045B7">
              <w:rPr>
                <w:rFonts w:ascii="Arial" w:eastAsia="Times New Roman" w:hAnsi="Arial" w:cs="Arial"/>
                <w:sz w:val="16"/>
                <w:szCs w:val="16"/>
              </w:rPr>
              <w:t>Lacului-Mârţeşti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DBFD12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29</w:t>
            </w:r>
          </w:p>
        </w:tc>
        <w:tc>
          <w:tcPr>
            <w:tcW w:w="919" w:type="dxa"/>
            <w:tcBorders>
              <w:top w:val="nil"/>
              <w:left w:val="nil"/>
              <w:bottom w:val="single" w:sz="4" w:space="0" w:color="auto"/>
              <w:right w:val="single" w:sz="4" w:space="0" w:color="auto"/>
            </w:tcBorders>
            <w:shd w:val="clear" w:color="auto" w:fill="auto"/>
            <w:noWrap/>
            <w:vAlign w:val="bottom"/>
            <w:hideMark/>
          </w:tcPr>
          <w:p w14:paraId="5BB6D8A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C13F19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428FA7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45.240,00</w:t>
            </w:r>
          </w:p>
        </w:tc>
        <w:tc>
          <w:tcPr>
            <w:tcW w:w="937" w:type="dxa"/>
            <w:tcBorders>
              <w:top w:val="nil"/>
              <w:left w:val="nil"/>
              <w:bottom w:val="single" w:sz="4" w:space="0" w:color="auto"/>
              <w:right w:val="single" w:sz="4" w:space="0" w:color="auto"/>
            </w:tcBorders>
            <w:shd w:val="clear" w:color="auto" w:fill="auto"/>
            <w:noWrap/>
            <w:vAlign w:val="bottom"/>
            <w:hideMark/>
          </w:tcPr>
          <w:p w14:paraId="3AC2745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7410695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79CB6D3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0C29971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70718B4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4EF84A2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264198A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3D8A1A6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59613E74"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3381C3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0A9F1B5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054</w:t>
            </w:r>
          </w:p>
        </w:tc>
        <w:tc>
          <w:tcPr>
            <w:tcW w:w="2242" w:type="dxa"/>
            <w:tcBorders>
              <w:top w:val="nil"/>
              <w:left w:val="nil"/>
              <w:bottom w:val="single" w:sz="4" w:space="0" w:color="auto"/>
              <w:right w:val="single" w:sz="4" w:space="0" w:color="auto"/>
            </w:tcBorders>
            <w:shd w:val="clear" w:color="auto" w:fill="auto"/>
            <w:noWrap/>
            <w:vAlign w:val="bottom"/>
            <w:hideMark/>
          </w:tcPr>
          <w:p w14:paraId="14E966CD"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Bârla</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Mozăceni</w:t>
            </w:r>
            <w:proofErr w:type="spellEnd"/>
            <w:r w:rsidRPr="008045B7">
              <w:rPr>
                <w:rFonts w:ascii="Arial" w:eastAsia="Times New Roman" w:hAnsi="Arial" w:cs="Arial"/>
                <w:sz w:val="16"/>
                <w:szCs w:val="16"/>
              </w:rPr>
              <w:t xml:space="preserve"> Vale</w:t>
            </w:r>
          </w:p>
        </w:tc>
        <w:tc>
          <w:tcPr>
            <w:tcW w:w="581" w:type="dxa"/>
            <w:tcBorders>
              <w:top w:val="nil"/>
              <w:left w:val="nil"/>
              <w:bottom w:val="single" w:sz="4" w:space="0" w:color="auto"/>
              <w:right w:val="single" w:sz="4" w:space="0" w:color="auto"/>
            </w:tcBorders>
            <w:shd w:val="clear" w:color="auto" w:fill="auto"/>
            <w:noWrap/>
            <w:vAlign w:val="bottom"/>
            <w:hideMark/>
          </w:tcPr>
          <w:p w14:paraId="591979C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57</w:t>
            </w:r>
          </w:p>
        </w:tc>
        <w:tc>
          <w:tcPr>
            <w:tcW w:w="919" w:type="dxa"/>
            <w:tcBorders>
              <w:top w:val="nil"/>
              <w:left w:val="nil"/>
              <w:bottom w:val="single" w:sz="4" w:space="0" w:color="auto"/>
              <w:right w:val="single" w:sz="4" w:space="0" w:color="auto"/>
            </w:tcBorders>
            <w:shd w:val="clear" w:color="auto" w:fill="auto"/>
            <w:noWrap/>
            <w:vAlign w:val="bottom"/>
            <w:hideMark/>
          </w:tcPr>
          <w:p w14:paraId="789DDFE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4E388E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7807B47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212.724,00</w:t>
            </w:r>
          </w:p>
        </w:tc>
        <w:tc>
          <w:tcPr>
            <w:tcW w:w="937" w:type="dxa"/>
            <w:tcBorders>
              <w:top w:val="nil"/>
              <w:left w:val="nil"/>
              <w:bottom w:val="single" w:sz="4" w:space="0" w:color="auto"/>
              <w:right w:val="single" w:sz="4" w:space="0" w:color="auto"/>
            </w:tcBorders>
            <w:shd w:val="clear" w:color="auto" w:fill="auto"/>
            <w:noWrap/>
            <w:vAlign w:val="bottom"/>
            <w:hideMark/>
          </w:tcPr>
          <w:p w14:paraId="6D0380E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5646182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0CA5717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41FDFE2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67DAF02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553CC5F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17826EF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01E8C1D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38.920,00</w:t>
            </w:r>
          </w:p>
        </w:tc>
      </w:tr>
      <w:tr w:rsidR="008045B7" w:rsidRPr="008045B7" w14:paraId="7FE1BDBC"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2A5D0D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2E48C94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055</w:t>
            </w:r>
          </w:p>
        </w:tc>
        <w:tc>
          <w:tcPr>
            <w:tcW w:w="2242" w:type="dxa"/>
            <w:tcBorders>
              <w:top w:val="nil"/>
              <w:left w:val="nil"/>
              <w:bottom w:val="single" w:sz="4" w:space="0" w:color="auto"/>
              <w:right w:val="single" w:sz="4" w:space="0" w:color="auto"/>
            </w:tcBorders>
            <w:shd w:val="clear" w:color="auto" w:fill="auto"/>
            <w:noWrap/>
            <w:vAlign w:val="bottom"/>
            <w:hideMark/>
          </w:tcPr>
          <w:p w14:paraId="395D8899"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Buzoieşti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Curteanca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44E391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w:t>
            </w:r>
          </w:p>
        </w:tc>
        <w:tc>
          <w:tcPr>
            <w:tcW w:w="919" w:type="dxa"/>
            <w:tcBorders>
              <w:top w:val="nil"/>
              <w:left w:val="nil"/>
              <w:bottom w:val="single" w:sz="4" w:space="0" w:color="auto"/>
              <w:right w:val="single" w:sz="4" w:space="0" w:color="auto"/>
            </w:tcBorders>
            <w:shd w:val="clear" w:color="auto" w:fill="auto"/>
            <w:noWrap/>
            <w:vAlign w:val="bottom"/>
            <w:hideMark/>
          </w:tcPr>
          <w:p w14:paraId="4F49E09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780E2E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68E3DB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20.800,00</w:t>
            </w:r>
          </w:p>
        </w:tc>
        <w:tc>
          <w:tcPr>
            <w:tcW w:w="937" w:type="dxa"/>
            <w:tcBorders>
              <w:top w:val="nil"/>
              <w:left w:val="nil"/>
              <w:bottom w:val="single" w:sz="4" w:space="0" w:color="auto"/>
              <w:right w:val="single" w:sz="4" w:space="0" w:color="auto"/>
            </w:tcBorders>
            <w:shd w:val="clear" w:color="auto" w:fill="auto"/>
            <w:noWrap/>
            <w:vAlign w:val="bottom"/>
            <w:hideMark/>
          </w:tcPr>
          <w:p w14:paraId="3BD32BA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2775EFF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25A85EC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47490CE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3A26EDD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027F853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71271BB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04605D2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73A133CF"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238D41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292CC3A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056</w:t>
            </w:r>
          </w:p>
        </w:tc>
        <w:tc>
          <w:tcPr>
            <w:tcW w:w="2242" w:type="dxa"/>
            <w:tcBorders>
              <w:top w:val="nil"/>
              <w:left w:val="nil"/>
              <w:bottom w:val="single" w:sz="4" w:space="0" w:color="auto"/>
              <w:right w:val="single" w:sz="4" w:space="0" w:color="auto"/>
            </w:tcBorders>
            <w:shd w:val="clear" w:color="auto" w:fill="auto"/>
            <w:noWrap/>
            <w:vAlign w:val="bottom"/>
            <w:hideMark/>
          </w:tcPr>
          <w:p w14:paraId="3559D274"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Căldăraru</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Burdea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1EB733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w:t>
            </w:r>
          </w:p>
        </w:tc>
        <w:tc>
          <w:tcPr>
            <w:tcW w:w="919" w:type="dxa"/>
            <w:tcBorders>
              <w:top w:val="nil"/>
              <w:left w:val="nil"/>
              <w:bottom w:val="single" w:sz="4" w:space="0" w:color="auto"/>
              <w:right w:val="single" w:sz="4" w:space="0" w:color="auto"/>
            </w:tcBorders>
            <w:shd w:val="clear" w:color="auto" w:fill="auto"/>
            <w:noWrap/>
            <w:vAlign w:val="bottom"/>
            <w:hideMark/>
          </w:tcPr>
          <w:p w14:paraId="362CA54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287FBC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5D2672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64.480,00</w:t>
            </w:r>
          </w:p>
        </w:tc>
        <w:tc>
          <w:tcPr>
            <w:tcW w:w="937" w:type="dxa"/>
            <w:tcBorders>
              <w:top w:val="nil"/>
              <w:left w:val="nil"/>
              <w:bottom w:val="single" w:sz="4" w:space="0" w:color="auto"/>
              <w:right w:val="single" w:sz="4" w:space="0" w:color="auto"/>
            </w:tcBorders>
            <w:shd w:val="clear" w:color="auto" w:fill="auto"/>
            <w:noWrap/>
            <w:vAlign w:val="bottom"/>
            <w:hideMark/>
          </w:tcPr>
          <w:p w14:paraId="6CF5FEB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4615B2E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5621F8C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7051AB5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4E27BBD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655DCD0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5A8F0F3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3D474EA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192E4CA6"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A4D6F8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57BD6F0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057</w:t>
            </w:r>
          </w:p>
        </w:tc>
        <w:tc>
          <w:tcPr>
            <w:tcW w:w="2242" w:type="dxa"/>
            <w:tcBorders>
              <w:top w:val="nil"/>
              <w:left w:val="nil"/>
              <w:bottom w:val="single" w:sz="4" w:space="0" w:color="auto"/>
              <w:right w:val="single" w:sz="4" w:space="0" w:color="auto"/>
            </w:tcBorders>
            <w:shd w:val="clear" w:color="auto" w:fill="auto"/>
            <w:noWrap/>
            <w:vAlign w:val="bottom"/>
            <w:hideMark/>
          </w:tcPr>
          <w:p w14:paraId="19595495"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Lunca</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Corbului-Marghia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30EA75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30</w:t>
            </w:r>
          </w:p>
        </w:tc>
        <w:tc>
          <w:tcPr>
            <w:tcW w:w="919" w:type="dxa"/>
            <w:tcBorders>
              <w:top w:val="nil"/>
              <w:left w:val="nil"/>
              <w:bottom w:val="single" w:sz="4" w:space="0" w:color="auto"/>
              <w:right w:val="single" w:sz="4" w:space="0" w:color="auto"/>
            </w:tcBorders>
            <w:shd w:val="clear" w:color="auto" w:fill="auto"/>
            <w:noWrap/>
            <w:vAlign w:val="bottom"/>
            <w:hideMark/>
          </w:tcPr>
          <w:p w14:paraId="1ABBA41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27FBAE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4931538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115.680,00</w:t>
            </w:r>
          </w:p>
        </w:tc>
        <w:tc>
          <w:tcPr>
            <w:tcW w:w="937" w:type="dxa"/>
            <w:tcBorders>
              <w:top w:val="nil"/>
              <w:left w:val="nil"/>
              <w:bottom w:val="single" w:sz="4" w:space="0" w:color="auto"/>
              <w:right w:val="single" w:sz="4" w:space="0" w:color="auto"/>
            </w:tcBorders>
            <w:shd w:val="clear" w:color="auto" w:fill="auto"/>
            <w:noWrap/>
            <w:vAlign w:val="bottom"/>
            <w:hideMark/>
          </w:tcPr>
          <w:p w14:paraId="37B51DF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77D915A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2DD38BA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27A25FF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628B63A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187C0F3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6A604DE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0B99751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38.920,00</w:t>
            </w:r>
          </w:p>
        </w:tc>
      </w:tr>
      <w:tr w:rsidR="008045B7" w:rsidRPr="008045B7" w14:paraId="71182111"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03F4CD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37742B2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058</w:t>
            </w:r>
          </w:p>
        </w:tc>
        <w:tc>
          <w:tcPr>
            <w:tcW w:w="2242" w:type="dxa"/>
            <w:tcBorders>
              <w:top w:val="nil"/>
              <w:left w:val="nil"/>
              <w:bottom w:val="single" w:sz="4" w:space="0" w:color="auto"/>
              <w:right w:val="single" w:sz="4" w:space="0" w:color="auto"/>
            </w:tcBorders>
            <w:shd w:val="clear" w:color="auto" w:fill="auto"/>
            <w:noWrap/>
            <w:vAlign w:val="bottom"/>
            <w:hideMark/>
          </w:tcPr>
          <w:p w14:paraId="7EA8367B"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Albota</w:t>
            </w:r>
            <w:proofErr w:type="spellEnd"/>
            <w:r w:rsidRPr="008045B7">
              <w:rPr>
                <w:rFonts w:ascii="Arial" w:eastAsia="Times New Roman" w:hAnsi="Arial" w:cs="Arial"/>
                <w:sz w:val="16"/>
                <w:szCs w:val="16"/>
              </w:rPr>
              <w:t>-Mares</w:t>
            </w:r>
          </w:p>
        </w:tc>
        <w:tc>
          <w:tcPr>
            <w:tcW w:w="581" w:type="dxa"/>
            <w:tcBorders>
              <w:top w:val="nil"/>
              <w:left w:val="nil"/>
              <w:bottom w:val="single" w:sz="4" w:space="0" w:color="auto"/>
              <w:right w:val="single" w:sz="4" w:space="0" w:color="auto"/>
            </w:tcBorders>
            <w:shd w:val="clear" w:color="auto" w:fill="auto"/>
            <w:noWrap/>
            <w:vAlign w:val="bottom"/>
            <w:hideMark/>
          </w:tcPr>
          <w:p w14:paraId="163EF92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22</w:t>
            </w:r>
          </w:p>
        </w:tc>
        <w:tc>
          <w:tcPr>
            <w:tcW w:w="919" w:type="dxa"/>
            <w:tcBorders>
              <w:top w:val="nil"/>
              <w:left w:val="nil"/>
              <w:bottom w:val="single" w:sz="4" w:space="0" w:color="auto"/>
              <w:right w:val="single" w:sz="4" w:space="0" w:color="auto"/>
            </w:tcBorders>
            <w:shd w:val="clear" w:color="auto" w:fill="auto"/>
            <w:noWrap/>
            <w:vAlign w:val="bottom"/>
            <w:hideMark/>
          </w:tcPr>
          <w:p w14:paraId="1BDF78D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76CDAC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61151C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84.744,00</w:t>
            </w:r>
          </w:p>
        </w:tc>
        <w:tc>
          <w:tcPr>
            <w:tcW w:w="937" w:type="dxa"/>
            <w:tcBorders>
              <w:top w:val="nil"/>
              <w:left w:val="nil"/>
              <w:bottom w:val="single" w:sz="4" w:space="0" w:color="auto"/>
              <w:right w:val="single" w:sz="4" w:space="0" w:color="auto"/>
            </w:tcBorders>
            <w:shd w:val="clear" w:color="auto" w:fill="auto"/>
            <w:noWrap/>
            <w:vAlign w:val="bottom"/>
            <w:hideMark/>
          </w:tcPr>
          <w:p w14:paraId="351D3C9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6390537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588B879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7BDCB59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2272455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14DAC4D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27BF3D3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6E9BFBC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2F436BCF"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5B9868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796AE4E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059</w:t>
            </w:r>
          </w:p>
        </w:tc>
        <w:tc>
          <w:tcPr>
            <w:tcW w:w="2242" w:type="dxa"/>
            <w:tcBorders>
              <w:top w:val="nil"/>
              <w:left w:val="nil"/>
              <w:bottom w:val="single" w:sz="4" w:space="0" w:color="auto"/>
              <w:right w:val="single" w:sz="4" w:space="0" w:color="auto"/>
            </w:tcBorders>
            <w:shd w:val="clear" w:color="auto" w:fill="auto"/>
            <w:noWrap/>
            <w:vAlign w:val="bottom"/>
            <w:hideMark/>
          </w:tcPr>
          <w:p w14:paraId="14DC2F10"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Popeşti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Purcăreni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E0634A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w:t>
            </w:r>
          </w:p>
        </w:tc>
        <w:tc>
          <w:tcPr>
            <w:tcW w:w="919" w:type="dxa"/>
            <w:tcBorders>
              <w:top w:val="nil"/>
              <w:left w:val="nil"/>
              <w:bottom w:val="single" w:sz="4" w:space="0" w:color="auto"/>
              <w:right w:val="single" w:sz="4" w:space="0" w:color="auto"/>
            </w:tcBorders>
            <w:shd w:val="clear" w:color="auto" w:fill="auto"/>
            <w:noWrap/>
            <w:vAlign w:val="bottom"/>
            <w:hideMark/>
          </w:tcPr>
          <w:p w14:paraId="736448B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2A2930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1EF8CC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134.664,00</w:t>
            </w:r>
          </w:p>
        </w:tc>
        <w:tc>
          <w:tcPr>
            <w:tcW w:w="937" w:type="dxa"/>
            <w:tcBorders>
              <w:top w:val="nil"/>
              <w:left w:val="nil"/>
              <w:bottom w:val="single" w:sz="4" w:space="0" w:color="auto"/>
              <w:right w:val="single" w:sz="4" w:space="0" w:color="auto"/>
            </w:tcBorders>
            <w:shd w:val="clear" w:color="auto" w:fill="auto"/>
            <w:noWrap/>
            <w:vAlign w:val="bottom"/>
            <w:hideMark/>
          </w:tcPr>
          <w:p w14:paraId="740D9B1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5ADBF0B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5F92E89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21F26D4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0E7DADA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067C76E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6FEB3AF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2E41D98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0ABE3412"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88BB48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329947B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060</w:t>
            </w:r>
          </w:p>
        </w:tc>
        <w:tc>
          <w:tcPr>
            <w:tcW w:w="2242" w:type="dxa"/>
            <w:tcBorders>
              <w:top w:val="nil"/>
              <w:left w:val="nil"/>
              <w:bottom w:val="single" w:sz="4" w:space="0" w:color="auto"/>
              <w:right w:val="single" w:sz="4" w:space="0" w:color="auto"/>
            </w:tcBorders>
            <w:shd w:val="clear" w:color="auto" w:fill="auto"/>
            <w:noWrap/>
            <w:vAlign w:val="bottom"/>
            <w:hideMark/>
          </w:tcPr>
          <w:p w14:paraId="3D619C9D"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Râca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4C1F80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66</w:t>
            </w:r>
          </w:p>
        </w:tc>
        <w:tc>
          <w:tcPr>
            <w:tcW w:w="919" w:type="dxa"/>
            <w:tcBorders>
              <w:top w:val="nil"/>
              <w:left w:val="nil"/>
              <w:bottom w:val="single" w:sz="4" w:space="0" w:color="auto"/>
              <w:right w:val="single" w:sz="4" w:space="0" w:color="auto"/>
            </w:tcBorders>
            <w:shd w:val="clear" w:color="auto" w:fill="auto"/>
            <w:noWrap/>
            <w:vAlign w:val="bottom"/>
            <w:hideMark/>
          </w:tcPr>
          <w:p w14:paraId="705B0B2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9D19FA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69E5EA0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244.728,00</w:t>
            </w:r>
          </w:p>
        </w:tc>
        <w:tc>
          <w:tcPr>
            <w:tcW w:w="937" w:type="dxa"/>
            <w:tcBorders>
              <w:top w:val="nil"/>
              <w:left w:val="nil"/>
              <w:bottom w:val="single" w:sz="4" w:space="0" w:color="auto"/>
              <w:right w:val="single" w:sz="4" w:space="0" w:color="auto"/>
            </w:tcBorders>
            <w:shd w:val="clear" w:color="auto" w:fill="auto"/>
            <w:noWrap/>
            <w:vAlign w:val="bottom"/>
            <w:hideMark/>
          </w:tcPr>
          <w:p w14:paraId="54C2DB5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109DD06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60D4A26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586694D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1B34A38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4D72EA6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4C985D1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0C393BF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38.920,00</w:t>
            </w:r>
          </w:p>
        </w:tc>
      </w:tr>
      <w:tr w:rsidR="008045B7" w:rsidRPr="008045B7" w14:paraId="16DDF743"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DE0590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62C3334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061</w:t>
            </w:r>
          </w:p>
        </w:tc>
        <w:tc>
          <w:tcPr>
            <w:tcW w:w="2242" w:type="dxa"/>
            <w:tcBorders>
              <w:top w:val="nil"/>
              <w:left w:val="nil"/>
              <w:bottom w:val="single" w:sz="4" w:space="0" w:color="auto"/>
              <w:right w:val="single" w:sz="4" w:space="0" w:color="auto"/>
            </w:tcBorders>
            <w:shd w:val="clear" w:color="auto" w:fill="auto"/>
            <w:noWrap/>
            <w:vAlign w:val="bottom"/>
            <w:hideMark/>
          </w:tcPr>
          <w:p w14:paraId="75925825"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Cerbu</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Dealu</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Bradului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A4C763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w:t>
            </w:r>
          </w:p>
        </w:tc>
        <w:tc>
          <w:tcPr>
            <w:tcW w:w="919" w:type="dxa"/>
            <w:tcBorders>
              <w:top w:val="nil"/>
              <w:left w:val="nil"/>
              <w:bottom w:val="single" w:sz="4" w:space="0" w:color="auto"/>
              <w:right w:val="single" w:sz="4" w:space="0" w:color="auto"/>
            </w:tcBorders>
            <w:shd w:val="clear" w:color="auto" w:fill="auto"/>
            <w:noWrap/>
            <w:vAlign w:val="bottom"/>
            <w:hideMark/>
          </w:tcPr>
          <w:p w14:paraId="3EF7AFF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684388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97897C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129.920,00</w:t>
            </w:r>
          </w:p>
        </w:tc>
        <w:tc>
          <w:tcPr>
            <w:tcW w:w="937" w:type="dxa"/>
            <w:tcBorders>
              <w:top w:val="nil"/>
              <w:left w:val="nil"/>
              <w:bottom w:val="single" w:sz="4" w:space="0" w:color="auto"/>
              <w:right w:val="single" w:sz="4" w:space="0" w:color="auto"/>
            </w:tcBorders>
            <w:shd w:val="clear" w:color="auto" w:fill="auto"/>
            <w:noWrap/>
            <w:vAlign w:val="bottom"/>
            <w:hideMark/>
          </w:tcPr>
          <w:p w14:paraId="3319312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571983F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5FF6C43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18D1C3C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7D1AF54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0E41D67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0ECDED0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0D0BC05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1CB8D6FC"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C63874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714982A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062</w:t>
            </w:r>
          </w:p>
        </w:tc>
        <w:tc>
          <w:tcPr>
            <w:tcW w:w="2242" w:type="dxa"/>
            <w:tcBorders>
              <w:top w:val="nil"/>
              <w:left w:val="nil"/>
              <w:bottom w:val="single" w:sz="4" w:space="0" w:color="auto"/>
              <w:right w:val="single" w:sz="4" w:space="0" w:color="auto"/>
            </w:tcBorders>
            <w:shd w:val="clear" w:color="auto" w:fill="auto"/>
            <w:noWrap/>
            <w:vAlign w:val="bottom"/>
            <w:hideMark/>
          </w:tcPr>
          <w:p w14:paraId="2C258ADF"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Costeşti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Razvan&amp;Liviu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74D56F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w:t>
            </w:r>
          </w:p>
        </w:tc>
        <w:tc>
          <w:tcPr>
            <w:tcW w:w="919" w:type="dxa"/>
            <w:tcBorders>
              <w:top w:val="nil"/>
              <w:left w:val="nil"/>
              <w:bottom w:val="single" w:sz="4" w:space="0" w:color="auto"/>
              <w:right w:val="single" w:sz="4" w:space="0" w:color="auto"/>
            </w:tcBorders>
            <w:shd w:val="clear" w:color="auto" w:fill="auto"/>
            <w:noWrap/>
            <w:vAlign w:val="bottom"/>
            <w:hideMark/>
          </w:tcPr>
          <w:p w14:paraId="12DF8F3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508DCA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w:t>
            </w:r>
          </w:p>
        </w:tc>
        <w:tc>
          <w:tcPr>
            <w:tcW w:w="1017" w:type="dxa"/>
            <w:tcBorders>
              <w:top w:val="nil"/>
              <w:left w:val="nil"/>
              <w:bottom w:val="single" w:sz="4" w:space="0" w:color="auto"/>
              <w:right w:val="single" w:sz="4" w:space="0" w:color="auto"/>
            </w:tcBorders>
            <w:shd w:val="clear" w:color="auto" w:fill="auto"/>
            <w:noWrap/>
            <w:vAlign w:val="bottom"/>
            <w:hideMark/>
          </w:tcPr>
          <w:p w14:paraId="300612C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487.488,00</w:t>
            </w:r>
          </w:p>
        </w:tc>
        <w:tc>
          <w:tcPr>
            <w:tcW w:w="937" w:type="dxa"/>
            <w:tcBorders>
              <w:top w:val="nil"/>
              <w:left w:val="nil"/>
              <w:bottom w:val="single" w:sz="4" w:space="0" w:color="auto"/>
              <w:right w:val="single" w:sz="4" w:space="0" w:color="auto"/>
            </w:tcBorders>
            <w:shd w:val="clear" w:color="auto" w:fill="auto"/>
            <w:noWrap/>
            <w:vAlign w:val="bottom"/>
            <w:hideMark/>
          </w:tcPr>
          <w:p w14:paraId="10F332C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4.320,00</w:t>
            </w:r>
          </w:p>
        </w:tc>
        <w:tc>
          <w:tcPr>
            <w:tcW w:w="937" w:type="dxa"/>
            <w:tcBorders>
              <w:top w:val="nil"/>
              <w:left w:val="nil"/>
              <w:bottom w:val="single" w:sz="4" w:space="0" w:color="auto"/>
              <w:right w:val="single" w:sz="4" w:space="0" w:color="auto"/>
            </w:tcBorders>
            <w:shd w:val="clear" w:color="auto" w:fill="auto"/>
            <w:noWrap/>
            <w:vAlign w:val="bottom"/>
            <w:hideMark/>
          </w:tcPr>
          <w:p w14:paraId="69B40C4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28.080,00</w:t>
            </w:r>
          </w:p>
        </w:tc>
        <w:tc>
          <w:tcPr>
            <w:tcW w:w="937" w:type="dxa"/>
            <w:tcBorders>
              <w:top w:val="nil"/>
              <w:left w:val="nil"/>
              <w:bottom w:val="single" w:sz="4" w:space="0" w:color="auto"/>
              <w:right w:val="single" w:sz="4" w:space="0" w:color="auto"/>
            </w:tcBorders>
            <w:shd w:val="clear" w:color="auto" w:fill="auto"/>
            <w:noWrap/>
            <w:vAlign w:val="bottom"/>
            <w:hideMark/>
          </w:tcPr>
          <w:p w14:paraId="3F9718C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37.440,00</w:t>
            </w:r>
          </w:p>
        </w:tc>
        <w:tc>
          <w:tcPr>
            <w:tcW w:w="1079" w:type="dxa"/>
            <w:tcBorders>
              <w:top w:val="nil"/>
              <w:left w:val="nil"/>
              <w:bottom w:val="single" w:sz="4" w:space="0" w:color="auto"/>
              <w:right w:val="single" w:sz="4" w:space="0" w:color="auto"/>
            </w:tcBorders>
            <w:shd w:val="clear" w:color="auto" w:fill="auto"/>
            <w:noWrap/>
            <w:vAlign w:val="bottom"/>
            <w:hideMark/>
          </w:tcPr>
          <w:p w14:paraId="229D5FD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2.400,00</w:t>
            </w:r>
          </w:p>
        </w:tc>
        <w:tc>
          <w:tcPr>
            <w:tcW w:w="937" w:type="dxa"/>
            <w:tcBorders>
              <w:top w:val="nil"/>
              <w:left w:val="nil"/>
              <w:bottom w:val="single" w:sz="4" w:space="0" w:color="auto"/>
              <w:right w:val="single" w:sz="4" w:space="0" w:color="auto"/>
            </w:tcBorders>
            <w:shd w:val="clear" w:color="auto" w:fill="auto"/>
            <w:noWrap/>
            <w:vAlign w:val="bottom"/>
            <w:hideMark/>
          </w:tcPr>
          <w:p w14:paraId="5BF34D6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7.488,00</w:t>
            </w:r>
          </w:p>
        </w:tc>
        <w:tc>
          <w:tcPr>
            <w:tcW w:w="937" w:type="dxa"/>
            <w:tcBorders>
              <w:top w:val="nil"/>
              <w:left w:val="nil"/>
              <w:bottom w:val="single" w:sz="4" w:space="0" w:color="auto"/>
              <w:right w:val="single" w:sz="4" w:space="0" w:color="auto"/>
            </w:tcBorders>
            <w:shd w:val="clear" w:color="auto" w:fill="auto"/>
            <w:noWrap/>
            <w:vAlign w:val="bottom"/>
            <w:hideMark/>
          </w:tcPr>
          <w:p w14:paraId="1FED5FD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1.872,00</w:t>
            </w:r>
          </w:p>
        </w:tc>
        <w:tc>
          <w:tcPr>
            <w:tcW w:w="1230" w:type="dxa"/>
            <w:tcBorders>
              <w:top w:val="nil"/>
              <w:left w:val="nil"/>
              <w:bottom w:val="single" w:sz="4" w:space="0" w:color="auto"/>
              <w:right w:val="single" w:sz="4" w:space="0" w:color="auto"/>
            </w:tcBorders>
            <w:shd w:val="clear" w:color="auto" w:fill="auto"/>
            <w:noWrap/>
            <w:vAlign w:val="bottom"/>
            <w:hideMark/>
          </w:tcPr>
          <w:p w14:paraId="70831C9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35.160,00</w:t>
            </w:r>
          </w:p>
        </w:tc>
        <w:tc>
          <w:tcPr>
            <w:tcW w:w="1230" w:type="dxa"/>
            <w:tcBorders>
              <w:top w:val="nil"/>
              <w:left w:val="nil"/>
              <w:bottom w:val="single" w:sz="4" w:space="0" w:color="auto"/>
              <w:right w:val="single" w:sz="4" w:space="0" w:color="auto"/>
            </w:tcBorders>
            <w:shd w:val="clear" w:color="auto" w:fill="auto"/>
            <w:noWrap/>
            <w:vAlign w:val="bottom"/>
            <w:hideMark/>
          </w:tcPr>
          <w:p w14:paraId="70EBAF8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116.760,00</w:t>
            </w:r>
          </w:p>
        </w:tc>
      </w:tr>
      <w:tr w:rsidR="008045B7" w:rsidRPr="008045B7" w14:paraId="020F461E"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A1C436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lastRenderedPageBreak/>
              <w:t>06</w:t>
            </w:r>
          </w:p>
        </w:tc>
        <w:tc>
          <w:tcPr>
            <w:tcW w:w="697" w:type="dxa"/>
            <w:tcBorders>
              <w:top w:val="nil"/>
              <w:left w:val="nil"/>
              <w:bottom w:val="single" w:sz="4" w:space="0" w:color="auto"/>
              <w:right w:val="single" w:sz="4" w:space="0" w:color="auto"/>
            </w:tcBorders>
            <w:shd w:val="clear" w:color="auto" w:fill="auto"/>
            <w:noWrap/>
            <w:vAlign w:val="bottom"/>
            <w:hideMark/>
          </w:tcPr>
          <w:p w14:paraId="2952E00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063</w:t>
            </w:r>
          </w:p>
        </w:tc>
        <w:tc>
          <w:tcPr>
            <w:tcW w:w="2242" w:type="dxa"/>
            <w:tcBorders>
              <w:top w:val="nil"/>
              <w:left w:val="nil"/>
              <w:bottom w:val="single" w:sz="4" w:space="0" w:color="auto"/>
              <w:right w:val="single" w:sz="4" w:space="0" w:color="auto"/>
            </w:tcBorders>
            <w:shd w:val="clear" w:color="auto" w:fill="auto"/>
            <w:noWrap/>
            <w:vAlign w:val="bottom"/>
            <w:hideMark/>
          </w:tcPr>
          <w:p w14:paraId="6B6907BD" w14:textId="4C6C5BC7" w:rsidR="008045B7" w:rsidRPr="008045B7" w:rsidRDefault="008045B7" w:rsidP="00A87AFA">
            <w:pPr>
              <w:spacing w:after="0" w:line="240" w:lineRule="auto"/>
              <w:rPr>
                <w:rFonts w:ascii="Arial" w:eastAsia="Times New Roman" w:hAnsi="Arial" w:cs="Arial"/>
                <w:sz w:val="16"/>
                <w:szCs w:val="16"/>
              </w:rPr>
            </w:pPr>
            <w:r w:rsidRPr="008045B7">
              <w:rPr>
                <w:rFonts w:ascii="Arial" w:eastAsia="Times New Roman" w:hAnsi="Arial" w:cs="Arial"/>
                <w:sz w:val="16"/>
                <w:szCs w:val="16"/>
              </w:rPr>
              <w:t xml:space="preserve">Pitești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003422E2" w:rsidRPr="003422E2">
              <w:rPr>
                <w:rFonts w:ascii="Arial" w:eastAsia="Times New Roman" w:hAnsi="Arial" w:cs="Arial"/>
                <w:sz w:val="16"/>
                <w:szCs w:val="16"/>
              </w:rPr>
              <w:t>Costești</w:t>
            </w:r>
            <w:proofErr w:type="spellEnd"/>
            <w:r w:rsidR="003422E2" w:rsidRPr="003422E2">
              <w:rPr>
                <w:rFonts w:ascii="Arial" w:eastAsia="Times New Roman" w:hAnsi="Arial" w:cs="Arial"/>
                <w:sz w:val="16"/>
                <w:szCs w:val="16"/>
              </w:rPr>
              <w:t xml:space="preserve"> </w:t>
            </w:r>
            <w:r w:rsidRPr="008045B7">
              <w:rPr>
                <w:rFonts w:ascii="Arial" w:eastAsia="Times New Roman" w:hAnsi="Arial" w:cs="Arial"/>
                <w:sz w:val="16"/>
                <w:szCs w:val="16"/>
              </w:rPr>
              <w:t>-</w:t>
            </w:r>
            <w:proofErr w:type="spellStart"/>
            <w:r w:rsidRPr="008045B7">
              <w:rPr>
                <w:rFonts w:ascii="Arial" w:eastAsia="Times New Roman" w:hAnsi="Arial" w:cs="Arial"/>
                <w:sz w:val="16"/>
                <w:szCs w:val="16"/>
              </w:rPr>
              <w:t>Goleasca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75ADB6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53</w:t>
            </w:r>
          </w:p>
        </w:tc>
        <w:tc>
          <w:tcPr>
            <w:tcW w:w="919" w:type="dxa"/>
            <w:tcBorders>
              <w:top w:val="nil"/>
              <w:left w:val="nil"/>
              <w:bottom w:val="single" w:sz="4" w:space="0" w:color="auto"/>
              <w:right w:val="single" w:sz="4" w:space="0" w:color="auto"/>
            </w:tcBorders>
            <w:shd w:val="clear" w:color="auto" w:fill="auto"/>
            <w:noWrap/>
            <w:vAlign w:val="bottom"/>
            <w:hideMark/>
          </w:tcPr>
          <w:p w14:paraId="03CE01B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8B2B56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AE7039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82.680,00</w:t>
            </w:r>
          </w:p>
        </w:tc>
        <w:tc>
          <w:tcPr>
            <w:tcW w:w="937" w:type="dxa"/>
            <w:tcBorders>
              <w:top w:val="nil"/>
              <w:left w:val="nil"/>
              <w:bottom w:val="single" w:sz="4" w:space="0" w:color="auto"/>
              <w:right w:val="single" w:sz="4" w:space="0" w:color="auto"/>
            </w:tcBorders>
            <w:shd w:val="clear" w:color="auto" w:fill="auto"/>
            <w:noWrap/>
            <w:vAlign w:val="bottom"/>
            <w:hideMark/>
          </w:tcPr>
          <w:p w14:paraId="689E6EA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60146FF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5EEED9E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0C29445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03CA530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03E0AFD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5DC621E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150F2BC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1EF64690"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F0191B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1A3EEDE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064</w:t>
            </w:r>
          </w:p>
        </w:tc>
        <w:tc>
          <w:tcPr>
            <w:tcW w:w="2242" w:type="dxa"/>
            <w:tcBorders>
              <w:top w:val="nil"/>
              <w:left w:val="nil"/>
              <w:bottom w:val="single" w:sz="4" w:space="0" w:color="auto"/>
              <w:right w:val="single" w:sz="4" w:space="0" w:color="auto"/>
            </w:tcBorders>
            <w:shd w:val="clear" w:color="auto" w:fill="auto"/>
            <w:noWrap/>
            <w:vAlign w:val="bottom"/>
            <w:hideMark/>
          </w:tcPr>
          <w:p w14:paraId="7B395CAE"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Costești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Alpin-Mirosi-Surdulești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2A56E0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w:t>
            </w:r>
          </w:p>
        </w:tc>
        <w:tc>
          <w:tcPr>
            <w:tcW w:w="919" w:type="dxa"/>
            <w:tcBorders>
              <w:top w:val="nil"/>
              <w:left w:val="nil"/>
              <w:bottom w:val="single" w:sz="4" w:space="0" w:color="auto"/>
              <w:right w:val="single" w:sz="4" w:space="0" w:color="auto"/>
            </w:tcBorders>
            <w:shd w:val="clear" w:color="auto" w:fill="auto"/>
            <w:noWrap/>
            <w:vAlign w:val="bottom"/>
            <w:hideMark/>
          </w:tcPr>
          <w:p w14:paraId="2B1FC25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4B1CB2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3CB18D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86.880,00</w:t>
            </w:r>
          </w:p>
        </w:tc>
        <w:tc>
          <w:tcPr>
            <w:tcW w:w="937" w:type="dxa"/>
            <w:tcBorders>
              <w:top w:val="nil"/>
              <w:left w:val="nil"/>
              <w:bottom w:val="single" w:sz="4" w:space="0" w:color="auto"/>
              <w:right w:val="single" w:sz="4" w:space="0" w:color="auto"/>
            </w:tcBorders>
            <w:shd w:val="clear" w:color="auto" w:fill="auto"/>
            <w:noWrap/>
            <w:vAlign w:val="bottom"/>
            <w:hideMark/>
          </w:tcPr>
          <w:p w14:paraId="730F97C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7A5062B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2536945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39E54C5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315B345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12F39A4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2671E01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79ADE34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145AE1D5"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8FDB55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682298D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065</w:t>
            </w:r>
          </w:p>
        </w:tc>
        <w:tc>
          <w:tcPr>
            <w:tcW w:w="2242" w:type="dxa"/>
            <w:tcBorders>
              <w:top w:val="nil"/>
              <w:left w:val="nil"/>
              <w:bottom w:val="single" w:sz="4" w:space="0" w:color="auto"/>
              <w:right w:val="single" w:sz="4" w:space="0" w:color="auto"/>
            </w:tcBorders>
            <w:shd w:val="clear" w:color="auto" w:fill="auto"/>
            <w:noWrap/>
            <w:vAlign w:val="bottom"/>
            <w:hideMark/>
          </w:tcPr>
          <w:p w14:paraId="124DEF22"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Costeşti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Alpin-Buzoeşti-Curteanca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2DBB75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16</w:t>
            </w:r>
          </w:p>
        </w:tc>
        <w:tc>
          <w:tcPr>
            <w:tcW w:w="919" w:type="dxa"/>
            <w:tcBorders>
              <w:top w:val="nil"/>
              <w:left w:val="nil"/>
              <w:bottom w:val="single" w:sz="4" w:space="0" w:color="auto"/>
              <w:right w:val="single" w:sz="4" w:space="0" w:color="auto"/>
            </w:tcBorders>
            <w:shd w:val="clear" w:color="auto" w:fill="auto"/>
            <w:noWrap/>
            <w:vAlign w:val="bottom"/>
            <w:hideMark/>
          </w:tcPr>
          <w:p w14:paraId="08A4079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E0925A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5FF73D7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47.744,00</w:t>
            </w:r>
          </w:p>
        </w:tc>
        <w:tc>
          <w:tcPr>
            <w:tcW w:w="937" w:type="dxa"/>
            <w:tcBorders>
              <w:top w:val="nil"/>
              <w:left w:val="nil"/>
              <w:bottom w:val="single" w:sz="4" w:space="0" w:color="auto"/>
              <w:right w:val="single" w:sz="4" w:space="0" w:color="auto"/>
            </w:tcBorders>
            <w:shd w:val="clear" w:color="auto" w:fill="auto"/>
            <w:noWrap/>
            <w:vAlign w:val="bottom"/>
            <w:hideMark/>
          </w:tcPr>
          <w:p w14:paraId="3B4C462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2A5C8DF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23F2D6E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362A49E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2051DC6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7F809A1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03A3E27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4134743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38.920,00</w:t>
            </w:r>
          </w:p>
        </w:tc>
      </w:tr>
      <w:tr w:rsidR="008045B7" w:rsidRPr="008045B7" w14:paraId="6697758D"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D96744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0FF7C81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066</w:t>
            </w:r>
          </w:p>
        </w:tc>
        <w:tc>
          <w:tcPr>
            <w:tcW w:w="2242" w:type="dxa"/>
            <w:tcBorders>
              <w:top w:val="nil"/>
              <w:left w:val="nil"/>
              <w:bottom w:val="single" w:sz="4" w:space="0" w:color="auto"/>
              <w:right w:val="single" w:sz="4" w:space="0" w:color="auto"/>
            </w:tcBorders>
            <w:shd w:val="clear" w:color="auto" w:fill="auto"/>
            <w:noWrap/>
            <w:vAlign w:val="bottom"/>
            <w:hideMark/>
          </w:tcPr>
          <w:p w14:paraId="2FC3332E"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Căteasca</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Cireşu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E8F40F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30</w:t>
            </w:r>
          </w:p>
        </w:tc>
        <w:tc>
          <w:tcPr>
            <w:tcW w:w="919" w:type="dxa"/>
            <w:tcBorders>
              <w:top w:val="nil"/>
              <w:left w:val="nil"/>
              <w:bottom w:val="single" w:sz="4" w:space="0" w:color="auto"/>
              <w:right w:val="single" w:sz="4" w:space="0" w:color="auto"/>
            </w:tcBorders>
            <w:shd w:val="clear" w:color="auto" w:fill="auto"/>
            <w:noWrap/>
            <w:vAlign w:val="bottom"/>
            <w:hideMark/>
          </w:tcPr>
          <w:p w14:paraId="4917065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44D7437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14370F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74.640,00</w:t>
            </w:r>
          </w:p>
        </w:tc>
        <w:tc>
          <w:tcPr>
            <w:tcW w:w="937" w:type="dxa"/>
            <w:tcBorders>
              <w:top w:val="nil"/>
              <w:left w:val="nil"/>
              <w:bottom w:val="single" w:sz="4" w:space="0" w:color="auto"/>
              <w:right w:val="single" w:sz="4" w:space="0" w:color="auto"/>
            </w:tcBorders>
            <w:shd w:val="clear" w:color="auto" w:fill="auto"/>
            <w:noWrap/>
            <w:vAlign w:val="bottom"/>
            <w:hideMark/>
          </w:tcPr>
          <w:p w14:paraId="003370E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0EDBB63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1A229DF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3D11F57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6DB44B5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38BBA00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10F6E86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6B3EE30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23.477,20</w:t>
            </w:r>
          </w:p>
        </w:tc>
      </w:tr>
      <w:tr w:rsidR="008045B7" w:rsidRPr="008045B7" w14:paraId="55561A71"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B859A7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2F844EF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067</w:t>
            </w:r>
          </w:p>
        </w:tc>
        <w:tc>
          <w:tcPr>
            <w:tcW w:w="2242" w:type="dxa"/>
            <w:tcBorders>
              <w:top w:val="nil"/>
              <w:left w:val="nil"/>
              <w:bottom w:val="single" w:sz="4" w:space="0" w:color="auto"/>
              <w:right w:val="single" w:sz="4" w:space="0" w:color="auto"/>
            </w:tcBorders>
            <w:shd w:val="clear" w:color="auto" w:fill="auto"/>
            <w:noWrap/>
            <w:vAlign w:val="bottom"/>
            <w:hideMark/>
          </w:tcPr>
          <w:p w14:paraId="01D6B50D"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Teiu</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Mozacu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4EC5A3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41</w:t>
            </w:r>
          </w:p>
        </w:tc>
        <w:tc>
          <w:tcPr>
            <w:tcW w:w="919" w:type="dxa"/>
            <w:tcBorders>
              <w:top w:val="nil"/>
              <w:left w:val="nil"/>
              <w:bottom w:val="single" w:sz="4" w:space="0" w:color="auto"/>
              <w:right w:val="single" w:sz="4" w:space="0" w:color="auto"/>
            </w:tcBorders>
            <w:shd w:val="clear" w:color="auto" w:fill="auto"/>
            <w:noWrap/>
            <w:vAlign w:val="bottom"/>
            <w:hideMark/>
          </w:tcPr>
          <w:p w14:paraId="5419C2D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713EAB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220D7B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93.972,00</w:t>
            </w:r>
          </w:p>
        </w:tc>
        <w:tc>
          <w:tcPr>
            <w:tcW w:w="937" w:type="dxa"/>
            <w:tcBorders>
              <w:top w:val="nil"/>
              <w:left w:val="nil"/>
              <w:bottom w:val="single" w:sz="4" w:space="0" w:color="auto"/>
              <w:right w:val="single" w:sz="4" w:space="0" w:color="auto"/>
            </w:tcBorders>
            <w:shd w:val="clear" w:color="auto" w:fill="auto"/>
            <w:noWrap/>
            <w:vAlign w:val="bottom"/>
            <w:hideMark/>
          </w:tcPr>
          <w:p w14:paraId="5A8AE18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0406FEF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58DDCFF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507F7F2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31AA7BB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745984E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294BA4A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55F93AE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43E10314"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3414F6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5B90AB1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068</w:t>
            </w:r>
          </w:p>
        </w:tc>
        <w:tc>
          <w:tcPr>
            <w:tcW w:w="2242" w:type="dxa"/>
            <w:tcBorders>
              <w:top w:val="nil"/>
              <w:left w:val="nil"/>
              <w:bottom w:val="single" w:sz="4" w:space="0" w:color="auto"/>
              <w:right w:val="single" w:sz="4" w:space="0" w:color="auto"/>
            </w:tcBorders>
            <w:shd w:val="clear" w:color="auto" w:fill="auto"/>
            <w:noWrap/>
            <w:vAlign w:val="bottom"/>
            <w:hideMark/>
          </w:tcPr>
          <w:p w14:paraId="57FF73EE"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Răteşti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Mavrodolu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E0F599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w:t>
            </w:r>
          </w:p>
        </w:tc>
        <w:tc>
          <w:tcPr>
            <w:tcW w:w="919" w:type="dxa"/>
            <w:tcBorders>
              <w:top w:val="nil"/>
              <w:left w:val="nil"/>
              <w:bottom w:val="single" w:sz="4" w:space="0" w:color="auto"/>
              <w:right w:val="single" w:sz="4" w:space="0" w:color="auto"/>
            </w:tcBorders>
            <w:shd w:val="clear" w:color="auto" w:fill="auto"/>
            <w:noWrap/>
            <w:vAlign w:val="bottom"/>
            <w:hideMark/>
          </w:tcPr>
          <w:p w14:paraId="106A868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0FBF72A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E9D27A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98.635,00</w:t>
            </w:r>
          </w:p>
        </w:tc>
        <w:tc>
          <w:tcPr>
            <w:tcW w:w="937" w:type="dxa"/>
            <w:tcBorders>
              <w:top w:val="nil"/>
              <w:left w:val="nil"/>
              <w:bottom w:val="single" w:sz="4" w:space="0" w:color="auto"/>
              <w:right w:val="single" w:sz="4" w:space="0" w:color="auto"/>
            </w:tcBorders>
            <w:shd w:val="clear" w:color="auto" w:fill="auto"/>
            <w:noWrap/>
            <w:vAlign w:val="bottom"/>
            <w:hideMark/>
          </w:tcPr>
          <w:p w14:paraId="0518660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29D6EE9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5.940,00</w:t>
            </w:r>
          </w:p>
        </w:tc>
        <w:tc>
          <w:tcPr>
            <w:tcW w:w="937" w:type="dxa"/>
            <w:tcBorders>
              <w:top w:val="nil"/>
              <w:left w:val="nil"/>
              <w:bottom w:val="single" w:sz="4" w:space="0" w:color="auto"/>
              <w:right w:val="single" w:sz="4" w:space="0" w:color="auto"/>
            </w:tcBorders>
            <w:shd w:val="clear" w:color="auto" w:fill="auto"/>
            <w:noWrap/>
            <w:vAlign w:val="bottom"/>
            <w:hideMark/>
          </w:tcPr>
          <w:p w14:paraId="70738DB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8.320,00</w:t>
            </w:r>
          </w:p>
        </w:tc>
        <w:tc>
          <w:tcPr>
            <w:tcW w:w="1079" w:type="dxa"/>
            <w:tcBorders>
              <w:top w:val="nil"/>
              <w:left w:val="nil"/>
              <w:bottom w:val="single" w:sz="4" w:space="0" w:color="auto"/>
              <w:right w:val="single" w:sz="4" w:space="0" w:color="auto"/>
            </w:tcBorders>
            <w:shd w:val="clear" w:color="auto" w:fill="auto"/>
            <w:noWrap/>
            <w:vAlign w:val="bottom"/>
            <w:hideMark/>
          </w:tcPr>
          <w:p w14:paraId="1C11599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7430F9C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1.560,00</w:t>
            </w:r>
          </w:p>
        </w:tc>
        <w:tc>
          <w:tcPr>
            <w:tcW w:w="937" w:type="dxa"/>
            <w:tcBorders>
              <w:top w:val="nil"/>
              <w:left w:val="nil"/>
              <w:bottom w:val="single" w:sz="4" w:space="0" w:color="auto"/>
              <w:right w:val="single" w:sz="4" w:space="0" w:color="auto"/>
            </w:tcBorders>
            <w:shd w:val="clear" w:color="auto" w:fill="auto"/>
            <w:noWrap/>
            <w:vAlign w:val="bottom"/>
            <w:hideMark/>
          </w:tcPr>
          <w:p w14:paraId="15EA66D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5C78E89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6.225,20</w:t>
            </w:r>
          </w:p>
        </w:tc>
        <w:tc>
          <w:tcPr>
            <w:tcW w:w="1230" w:type="dxa"/>
            <w:tcBorders>
              <w:top w:val="nil"/>
              <w:left w:val="nil"/>
              <w:bottom w:val="single" w:sz="4" w:space="0" w:color="auto"/>
              <w:right w:val="single" w:sz="4" w:space="0" w:color="auto"/>
            </w:tcBorders>
            <w:shd w:val="clear" w:color="auto" w:fill="auto"/>
            <w:noWrap/>
            <w:vAlign w:val="bottom"/>
            <w:hideMark/>
          </w:tcPr>
          <w:p w14:paraId="25803E4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23.477,20</w:t>
            </w:r>
          </w:p>
        </w:tc>
      </w:tr>
      <w:tr w:rsidR="008045B7" w:rsidRPr="008045B7" w14:paraId="197CE2B1"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A3FEA5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710DB77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069</w:t>
            </w:r>
          </w:p>
        </w:tc>
        <w:tc>
          <w:tcPr>
            <w:tcW w:w="2242" w:type="dxa"/>
            <w:tcBorders>
              <w:top w:val="nil"/>
              <w:left w:val="nil"/>
              <w:bottom w:val="single" w:sz="4" w:space="0" w:color="auto"/>
              <w:right w:val="single" w:sz="4" w:space="0" w:color="auto"/>
            </w:tcBorders>
            <w:shd w:val="clear" w:color="auto" w:fill="auto"/>
            <w:noWrap/>
            <w:vAlign w:val="bottom"/>
            <w:hideMark/>
          </w:tcPr>
          <w:p w14:paraId="3643277E"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Rociu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94EE48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33</w:t>
            </w:r>
          </w:p>
        </w:tc>
        <w:tc>
          <w:tcPr>
            <w:tcW w:w="919" w:type="dxa"/>
            <w:tcBorders>
              <w:top w:val="nil"/>
              <w:left w:val="nil"/>
              <w:bottom w:val="single" w:sz="4" w:space="0" w:color="auto"/>
              <w:right w:val="single" w:sz="4" w:space="0" w:color="auto"/>
            </w:tcBorders>
            <w:shd w:val="clear" w:color="auto" w:fill="auto"/>
            <w:noWrap/>
            <w:vAlign w:val="bottom"/>
            <w:hideMark/>
          </w:tcPr>
          <w:p w14:paraId="3578F23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 minim 23</w:t>
            </w:r>
          </w:p>
        </w:tc>
        <w:tc>
          <w:tcPr>
            <w:tcW w:w="857" w:type="dxa"/>
            <w:tcBorders>
              <w:top w:val="nil"/>
              <w:left w:val="nil"/>
              <w:bottom w:val="single" w:sz="4" w:space="0" w:color="auto"/>
              <w:right w:val="single" w:sz="4" w:space="0" w:color="auto"/>
            </w:tcBorders>
            <w:shd w:val="clear" w:color="auto" w:fill="auto"/>
            <w:noWrap/>
            <w:vAlign w:val="bottom"/>
            <w:hideMark/>
          </w:tcPr>
          <w:p w14:paraId="4B8FD8D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w:t>
            </w:r>
          </w:p>
        </w:tc>
        <w:tc>
          <w:tcPr>
            <w:tcW w:w="1017" w:type="dxa"/>
            <w:tcBorders>
              <w:top w:val="nil"/>
              <w:left w:val="nil"/>
              <w:bottom w:val="single" w:sz="4" w:space="0" w:color="auto"/>
              <w:right w:val="single" w:sz="4" w:space="0" w:color="auto"/>
            </w:tcBorders>
            <w:shd w:val="clear" w:color="auto" w:fill="auto"/>
            <w:noWrap/>
            <w:vAlign w:val="bottom"/>
            <w:hideMark/>
          </w:tcPr>
          <w:p w14:paraId="687F697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448.140,00</w:t>
            </w:r>
          </w:p>
        </w:tc>
        <w:tc>
          <w:tcPr>
            <w:tcW w:w="937" w:type="dxa"/>
            <w:tcBorders>
              <w:top w:val="nil"/>
              <w:left w:val="nil"/>
              <w:bottom w:val="single" w:sz="4" w:space="0" w:color="auto"/>
              <w:right w:val="single" w:sz="4" w:space="0" w:color="auto"/>
            </w:tcBorders>
            <w:shd w:val="clear" w:color="auto" w:fill="auto"/>
            <w:noWrap/>
            <w:vAlign w:val="bottom"/>
            <w:hideMark/>
          </w:tcPr>
          <w:p w14:paraId="1AF5C35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3.600,00</w:t>
            </w:r>
          </w:p>
        </w:tc>
        <w:tc>
          <w:tcPr>
            <w:tcW w:w="937" w:type="dxa"/>
            <w:tcBorders>
              <w:top w:val="nil"/>
              <w:left w:val="nil"/>
              <w:bottom w:val="single" w:sz="4" w:space="0" w:color="auto"/>
              <w:right w:val="single" w:sz="4" w:space="0" w:color="auto"/>
            </w:tcBorders>
            <w:shd w:val="clear" w:color="auto" w:fill="auto"/>
            <w:noWrap/>
            <w:vAlign w:val="bottom"/>
            <w:hideMark/>
          </w:tcPr>
          <w:p w14:paraId="6871678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26.550,00</w:t>
            </w:r>
          </w:p>
        </w:tc>
        <w:tc>
          <w:tcPr>
            <w:tcW w:w="937" w:type="dxa"/>
            <w:tcBorders>
              <w:top w:val="nil"/>
              <w:left w:val="nil"/>
              <w:bottom w:val="single" w:sz="4" w:space="0" w:color="auto"/>
              <w:right w:val="single" w:sz="4" w:space="0" w:color="auto"/>
            </w:tcBorders>
            <w:shd w:val="clear" w:color="auto" w:fill="auto"/>
            <w:noWrap/>
            <w:vAlign w:val="bottom"/>
            <w:hideMark/>
          </w:tcPr>
          <w:p w14:paraId="199AED7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37.440,00</w:t>
            </w:r>
          </w:p>
        </w:tc>
        <w:tc>
          <w:tcPr>
            <w:tcW w:w="1079" w:type="dxa"/>
            <w:tcBorders>
              <w:top w:val="nil"/>
              <w:left w:val="nil"/>
              <w:bottom w:val="single" w:sz="4" w:space="0" w:color="auto"/>
              <w:right w:val="single" w:sz="4" w:space="0" w:color="auto"/>
            </w:tcBorders>
            <w:shd w:val="clear" w:color="auto" w:fill="auto"/>
            <w:noWrap/>
            <w:vAlign w:val="bottom"/>
            <w:hideMark/>
          </w:tcPr>
          <w:p w14:paraId="67959A1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2.000,00</w:t>
            </w:r>
          </w:p>
        </w:tc>
        <w:tc>
          <w:tcPr>
            <w:tcW w:w="937" w:type="dxa"/>
            <w:tcBorders>
              <w:top w:val="nil"/>
              <w:left w:val="nil"/>
              <w:bottom w:val="single" w:sz="4" w:space="0" w:color="auto"/>
              <w:right w:val="single" w:sz="4" w:space="0" w:color="auto"/>
            </w:tcBorders>
            <w:shd w:val="clear" w:color="auto" w:fill="auto"/>
            <w:noWrap/>
            <w:vAlign w:val="bottom"/>
            <w:hideMark/>
          </w:tcPr>
          <w:p w14:paraId="0DC2588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7.176,00</w:t>
            </w:r>
          </w:p>
        </w:tc>
        <w:tc>
          <w:tcPr>
            <w:tcW w:w="937" w:type="dxa"/>
            <w:tcBorders>
              <w:top w:val="nil"/>
              <w:left w:val="nil"/>
              <w:bottom w:val="single" w:sz="4" w:space="0" w:color="auto"/>
              <w:right w:val="single" w:sz="4" w:space="0" w:color="auto"/>
            </w:tcBorders>
            <w:shd w:val="clear" w:color="auto" w:fill="auto"/>
            <w:noWrap/>
            <w:vAlign w:val="bottom"/>
            <w:hideMark/>
          </w:tcPr>
          <w:p w14:paraId="73CB5C4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1.560,00</w:t>
            </w:r>
          </w:p>
        </w:tc>
        <w:tc>
          <w:tcPr>
            <w:tcW w:w="1230" w:type="dxa"/>
            <w:tcBorders>
              <w:top w:val="nil"/>
              <w:left w:val="nil"/>
              <w:bottom w:val="single" w:sz="4" w:space="0" w:color="auto"/>
              <w:right w:val="single" w:sz="4" w:space="0" w:color="auto"/>
            </w:tcBorders>
            <w:shd w:val="clear" w:color="auto" w:fill="auto"/>
            <w:noWrap/>
            <w:vAlign w:val="bottom"/>
            <w:hideMark/>
          </w:tcPr>
          <w:p w14:paraId="5BA102B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30.332,60</w:t>
            </w:r>
          </w:p>
        </w:tc>
        <w:tc>
          <w:tcPr>
            <w:tcW w:w="1230" w:type="dxa"/>
            <w:tcBorders>
              <w:top w:val="nil"/>
              <w:left w:val="nil"/>
              <w:bottom w:val="single" w:sz="4" w:space="0" w:color="auto"/>
              <w:right w:val="single" w:sz="4" w:space="0" w:color="auto"/>
            </w:tcBorders>
            <w:shd w:val="clear" w:color="auto" w:fill="auto"/>
            <w:noWrap/>
            <w:vAlign w:val="bottom"/>
            <w:hideMark/>
          </w:tcPr>
          <w:p w14:paraId="4AF0F89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108.658,60</w:t>
            </w:r>
          </w:p>
        </w:tc>
      </w:tr>
      <w:tr w:rsidR="008045B7" w:rsidRPr="008045B7" w14:paraId="67B3FFDB"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711581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1F6E837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070</w:t>
            </w:r>
          </w:p>
        </w:tc>
        <w:tc>
          <w:tcPr>
            <w:tcW w:w="2242" w:type="dxa"/>
            <w:tcBorders>
              <w:top w:val="nil"/>
              <w:left w:val="nil"/>
              <w:bottom w:val="single" w:sz="4" w:space="0" w:color="auto"/>
              <w:right w:val="single" w:sz="4" w:space="0" w:color="auto"/>
            </w:tcBorders>
            <w:shd w:val="clear" w:color="auto" w:fill="auto"/>
            <w:noWrap/>
            <w:vAlign w:val="bottom"/>
            <w:hideMark/>
          </w:tcPr>
          <w:p w14:paraId="6DB63CC7" w14:textId="77777777" w:rsidR="008045B7" w:rsidRPr="008045B7" w:rsidRDefault="008045B7" w:rsidP="00A87AFA">
            <w:pPr>
              <w:spacing w:after="0" w:line="240" w:lineRule="auto"/>
              <w:rPr>
                <w:rFonts w:ascii="Arial" w:eastAsia="Times New Roman" w:hAnsi="Arial" w:cs="Arial"/>
                <w:sz w:val="16"/>
                <w:szCs w:val="16"/>
              </w:rPr>
            </w:pPr>
            <w:r w:rsidRPr="008045B7">
              <w:rPr>
                <w:rFonts w:ascii="Arial" w:eastAsia="Times New Roman" w:hAnsi="Arial" w:cs="Arial"/>
                <w:sz w:val="16"/>
                <w:szCs w:val="16"/>
              </w:rPr>
              <w:t xml:space="preserve">Pitești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Oarja</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Negrași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346824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w:t>
            </w:r>
          </w:p>
        </w:tc>
        <w:tc>
          <w:tcPr>
            <w:tcW w:w="919" w:type="dxa"/>
            <w:tcBorders>
              <w:top w:val="nil"/>
              <w:left w:val="nil"/>
              <w:bottom w:val="single" w:sz="4" w:space="0" w:color="auto"/>
              <w:right w:val="single" w:sz="4" w:space="0" w:color="auto"/>
            </w:tcBorders>
            <w:shd w:val="clear" w:color="auto" w:fill="auto"/>
            <w:noWrap/>
            <w:vAlign w:val="bottom"/>
            <w:hideMark/>
          </w:tcPr>
          <w:p w14:paraId="615F908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88E180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E3C6CA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105.432,00</w:t>
            </w:r>
          </w:p>
        </w:tc>
        <w:tc>
          <w:tcPr>
            <w:tcW w:w="937" w:type="dxa"/>
            <w:tcBorders>
              <w:top w:val="nil"/>
              <w:left w:val="nil"/>
              <w:bottom w:val="single" w:sz="4" w:space="0" w:color="auto"/>
              <w:right w:val="single" w:sz="4" w:space="0" w:color="auto"/>
            </w:tcBorders>
            <w:shd w:val="clear" w:color="auto" w:fill="auto"/>
            <w:noWrap/>
            <w:vAlign w:val="bottom"/>
            <w:hideMark/>
          </w:tcPr>
          <w:p w14:paraId="005A446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742C0A2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08A7016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09ED60F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75FC33D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675D3F5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7F53685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3DD6778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446AFAE6"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F6B6CE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573D5C1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071</w:t>
            </w:r>
          </w:p>
        </w:tc>
        <w:tc>
          <w:tcPr>
            <w:tcW w:w="2242" w:type="dxa"/>
            <w:tcBorders>
              <w:top w:val="nil"/>
              <w:left w:val="nil"/>
              <w:bottom w:val="single" w:sz="4" w:space="0" w:color="auto"/>
              <w:right w:val="single" w:sz="4" w:space="0" w:color="auto"/>
            </w:tcBorders>
            <w:shd w:val="clear" w:color="auto" w:fill="auto"/>
            <w:noWrap/>
            <w:vAlign w:val="bottom"/>
            <w:hideMark/>
          </w:tcPr>
          <w:p w14:paraId="6802C288"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Teiu</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CEDD5F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60</w:t>
            </w:r>
          </w:p>
        </w:tc>
        <w:tc>
          <w:tcPr>
            <w:tcW w:w="919" w:type="dxa"/>
            <w:tcBorders>
              <w:top w:val="nil"/>
              <w:left w:val="nil"/>
              <w:bottom w:val="single" w:sz="4" w:space="0" w:color="auto"/>
              <w:right w:val="single" w:sz="4" w:space="0" w:color="auto"/>
            </w:tcBorders>
            <w:shd w:val="clear" w:color="auto" w:fill="auto"/>
            <w:noWrap/>
            <w:vAlign w:val="bottom"/>
            <w:hideMark/>
          </w:tcPr>
          <w:p w14:paraId="6E7B208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CEC1A5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8BA58C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62.400,00</w:t>
            </w:r>
          </w:p>
        </w:tc>
        <w:tc>
          <w:tcPr>
            <w:tcW w:w="937" w:type="dxa"/>
            <w:tcBorders>
              <w:top w:val="nil"/>
              <w:left w:val="nil"/>
              <w:bottom w:val="single" w:sz="4" w:space="0" w:color="auto"/>
              <w:right w:val="single" w:sz="4" w:space="0" w:color="auto"/>
            </w:tcBorders>
            <w:shd w:val="clear" w:color="auto" w:fill="auto"/>
            <w:noWrap/>
            <w:vAlign w:val="bottom"/>
            <w:hideMark/>
          </w:tcPr>
          <w:p w14:paraId="5DBC2CC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5783929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0B73884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6A40551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65ADF06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5CEB757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5006CB0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2FA768C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5C61E26C"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7281F4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3944927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072</w:t>
            </w:r>
          </w:p>
        </w:tc>
        <w:tc>
          <w:tcPr>
            <w:tcW w:w="2242" w:type="dxa"/>
            <w:tcBorders>
              <w:top w:val="nil"/>
              <w:left w:val="nil"/>
              <w:bottom w:val="single" w:sz="4" w:space="0" w:color="auto"/>
              <w:right w:val="single" w:sz="4" w:space="0" w:color="auto"/>
            </w:tcBorders>
            <w:shd w:val="clear" w:color="auto" w:fill="auto"/>
            <w:noWrap/>
            <w:vAlign w:val="bottom"/>
            <w:hideMark/>
          </w:tcPr>
          <w:p w14:paraId="16B42831"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Negrași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876996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65</w:t>
            </w:r>
          </w:p>
        </w:tc>
        <w:tc>
          <w:tcPr>
            <w:tcW w:w="919" w:type="dxa"/>
            <w:tcBorders>
              <w:top w:val="nil"/>
              <w:left w:val="nil"/>
              <w:bottom w:val="single" w:sz="4" w:space="0" w:color="auto"/>
              <w:right w:val="single" w:sz="4" w:space="0" w:color="auto"/>
            </w:tcBorders>
            <w:shd w:val="clear" w:color="auto" w:fill="auto"/>
            <w:noWrap/>
            <w:vAlign w:val="bottom"/>
            <w:hideMark/>
          </w:tcPr>
          <w:p w14:paraId="2D3085A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23</w:t>
            </w:r>
          </w:p>
        </w:tc>
        <w:tc>
          <w:tcPr>
            <w:tcW w:w="857" w:type="dxa"/>
            <w:tcBorders>
              <w:top w:val="nil"/>
              <w:left w:val="nil"/>
              <w:bottom w:val="single" w:sz="4" w:space="0" w:color="auto"/>
              <w:right w:val="single" w:sz="4" w:space="0" w:color="auto"/>
            </w:tcBorders>
            <w:shd w:val="clear" w:color="auto" w:fill="auto"/>
            <w:noWrap/>
            <w:vAlign w:val="bottom"/>
            <w:hideMark/>
          </w:tcPr>
          <w:p w14:paraId="694DE01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6B99A6D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169.650,00</w:t>
            </w:r>
          </w:p>
        </w:tc>
        <w:tc>
          <w:tcPr>
            <w:tcW w:w="937" w:type="dxa"/>
            <w:tcBorders>
              <w:top w:val="nil"/>
              <w:left w:val="nil"/>
              <w:bottom w:val="single" w:sz="4" w:space="0" w:color="auto"/>
              <w:right w:val="single" w:sz="4" w:space="0" w:color="auto"/>
            </w:tcBorders>
            <w:shd w:val="clear" w:color="auto" w:fill="auto"/>
            <w:noWrap/>
            <w:vAlign w:val="bottom"/>
            <w:hideMark/>
          </w:tcPr>
          <w:p w14:paraId="1328D62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021B092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11.880,00</w:t>
            </w:r>
          </w:p>
        </w:tc>
        <w:tc>
          <w:tcPr>
            <w:tcW w:w="937" w:type="dxa"/>
            <w:tcBorders>
              <w:top w:val="nil"/>
              <w:left w:val="nil"/>
              <w:bottom w:val="single" w:sz="4" w:space="0" w:color="auto"/>
              <w:right w:val="single" w:sz="4" w:space="0" w:color="auto"/>
            </w:tcBorders>
            <w:shd w:val="clear" w:color="auto" w:fill="auto"/>
            <w:noWrap/>
            <w:vAlign w:val="bottom"/>
            <w:hideMark/>
          </w:tcPr>
          <w:p w14:paraId="003E96D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16.640,00</w:t>
            </w:r>
          </w:p>
        </w:tc>
        <w:tc>
          <w:tcPr>
            <w:tcW w:w="1079" w:type="dxa"/>
            <w:tcBorders>
              <w:top w:val="nil"/>
              <w:left w:val="nil"/>
              <w:bottom w:val="single" w:sz="4" w:space="0" w:color="auto"/>
              <w:right w:val="single" w:sz="4" w:space="0" w:color="auto"/>
            </w:tcBorders>
            <w:shd w:val="clear" w:color="auto" w:fill="auto"/>
            <w:noWrap/>
            <w:vAlign w:val="bottom"/>
            <w:hideMark/>
          </w:tcPr>
          <w:p w14:paraId="7C2DD48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3E1AC44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3.120,00</w:t>
            </w:r>
          </w:p>
        </w:tc>
        <w:tc>
          <w:tcPr>
            <w:tcW w:w="937" w:type="dxa"/>
            <w:tcBorders>
              <w:top w:val="nil"/>
              <w:left w:val="nil"/>
              <w:bottom w:val="single" w:sz="4" w:space="0" w:color="auto"/>
              <w:right w:val="single" w:sz="4" w:space="0" w:color="auto"/>
            </w:tcBorders>
            <w:shd w:val="clear" w:color="auto" w:fill="auto"/>
            <w:noWrap/>
            <w:vAlign w:val="bottom"/>
            <w:hideMark/>
          </w:tcPr>
          <w:p w14:paraId="23E98BE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51A8CCC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12.450,40</w:t>
            </w:r>
          </w:p>
        </w:tc>
        <w:tc>
          <w:tcPr>
            <w:tcW w:w="1230" w:type="dxa"/>
            <w:tcBorders>
              <w:top w:val="nil"/>
              <w:left w:val="nil"/>
              <w:bottom w:val="single" w:sz="4" w:space="0" w:color="auto"/>
              <w:right w:val="single" w:sz="4" w:space="0" w:color="auto"/>
            </w:tcBorders>
            <w:shd w:val="clear" w:color="auto" w:fill="auto"/>
            <w:noWrap/>
            <w:vAlign w:val="bottom"/>
            <w:hideMark/>
          </w:tcPr>
          <w:p w14:paraId="53C58A9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46.954,40</w:t>
            </w:r>
          </w:p>
        </w:tc>
      </w:tr>
      <w:tr w:rsidR="008045B7" w:rsidRPr="008045B7" w14:paraId="336AB76B"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2382BD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2FF6B27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073</w:t>
            </w:r>
          </w:p>
        </w:tc>
        <w:tc>
          <w:tcPr>
            <w:tcW w:w="2242" w:type="dxa"/>
            <w:tcBorders>
              <w:top w:val="nil"/>
              <w:left w:val="nil"/>
              <w:bottom w:val="single" w:sz="4" w:space="0" w:color="auto"/>
              <w:right w:val="single" w:sz="4" w:space="0" w:color="auto"/>
            </w:tcBorders>
            <w:shd w:val="clear" w:color="auto" w:fill="auto"/>
            <w:noWrap/>
            <w:vAlign w:val="bottom"/>
            <w:hideMark/>
          </w:tcPr>
          <w:p w14:paraId="26288300"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Costeşti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Alpin-Ştefan</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cel</w:t>
            </w:r>
            <w:proofErr w:type="spellEnd"/>
            <w:r w:rsidRPr="008045B7">
              <w:rPr>
                <w:rFonts w:ascii="Arial" w:eastAsia="Times New Roman" w:hAnsi="Arial" w:cs="Arial"/>
                <w:sz w:val="16"/>
                <w:szCs w:val="16"/>
              </w:rPr>
              <w:t xml:space="preserve"> Mare-</w:t>
            </w:r>
            <w:proofErr w:type="spellStart"/>
            <w:r w:rsidRPr="008045B7">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B366AB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47</w:t>
            </w:r>
          </w:p>
        </w:tc>
        <w:tc>
          <w:tcPr>
            <w:tcW w:w="919" w:type="dxa"/>
            <w:tcBorders>
              <w:top w:val="nil"/>
              <w:left w:val="nil"/>
              <w:bottom w:val="single" w:sz="4" w:space="0" w:color="auto"/>
              <w:right w:val="single" w:sz="4" w:space="0" w:color="auto"/>
            </w:tcBorders>
            <w:shd w:val="clear" w:color="auto" w:fill="auto"/>
            <w:noWrap/>
            <w:vAlign w:val="bottom"/>
            <w:hideMark/>
          </w:tcPr>
          <w:p w14:paraId="55BCF5A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70474B9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7A2C80C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68.056,00</w:t>
            </w:r>
          </w:p>
        </w:tc>
        <w:tc>
          <w:tcPr>
            <w:tcW w:w="937" w:type="dxa"/>
            <w:tcBorders>
              <w:top w:val="nil"/>
              <w:left w:val="nil"/>
              <w:bottom w:val="single" w:sz="4" w:space="0" w:color="auto"/>
              <w:right w:val="single" w:sz="4" w:space="0" w:color="auto"/>
            </w:tcBorders>
            <w:shd w:val="clear" w:color="auto" w:fill="auto"/>
            <w:noWrap/>
            <w:vAlign w:val="bottom"/>
            <w:hideMark/>
          </w:tcPr>
          <w:p w14:paraId="04B3B51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5FF786D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1709A67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6843FF5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7BBAF2B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4DFEA30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3CC1659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62640D9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38.920,00</w:t>
            </w:r>
          </w:p>
        </w:tc>
      </w:tr>
      <w:tr w:rsidR="008045B7" w:rsidRPr="008045B7" w14:paraId="10A8CBCE"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00B61F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FBAB96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074</w:t>
            </w:r>
          </w:p>
        </w:tc>
        <w:tc>
          <w:tcPr>
            <w:tcW w:w="2242" w:type="dxa"/>
            <w:tcBorders>
              <w:top w:val="nil"/>
              <w:left w:val="nil"/>
              <w:bottom w:val="single" w:sz="4" w:space="0" w:color="auto"/>
              <w:right w:val="single" w:sz="4" w:space="0" w:color="auto"/>
            </w:tcBorders>
            <w:shd w:val="clear" w:color="auto" w:fill="auto"/>
            <w:noWrap/>
            <w:vAlign w:val="bottom"/>
            <w:hideMark/>
          </w:tcPr>
          <w:p w14:paraId="6968128A"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Beleţi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Negreşti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89C1BD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37</w:t>
            </w:r>
          </w:p>
        </w:tc>
        <w:tc>
          <w:tcPr>
            <w:tcW w:w="919" w:type="dxa"/>
            <w:tcBorders>
              <w:top w:val="nil"/>
              <w:left w:val="nil"/>
              <w:bottom w:val="single" w:sz="4" w:space="0" w:color="auto"/>
              <w:right w:val="single" w:sz="4" w:space="0" w:color="auto"/>
            </w:tcBorders>
            <w:shd w:val="clear" w:color="auto" w:fill="auto"/>
            <w:noWrap/>
            <w:vAlign w:val="bottom"/>
            <w:hideMark/>
          </w:tcPr>
          <w:p w14:paraId="43B917F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64A5E1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E077E2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50.172,00</w:t>
            </w:r>
          </w:p>
        </w:tc>
        <w:tc>
          <w:tcPr>
            <w:tcW w:w="937" w:type="dxa"/>
            <w:tcBorders>
              <w:top w:val="nil"/>
              <w:left w:val="nil"/>
              <w:bottom w:val="single" w:sz="4" w:space="0" w:color="auto"/>
              <w:right w:val="single" w:sz="4" w:space="0" w:color="auto"/>
            </w:tcBorders>
            <w:shd w:val="clear" w:color="auto" w:fill="auto"/>
            <w:noWrap/>
            <w:vAlign w:val="bottom"/>
            <w:hideMark/>
          </w:tcPr>
          <w:p w14:paraId="1D3D7EA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618234F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3CC3D64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400024B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19BD668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121317B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0181BD0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693E289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01B2C603"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69F68B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1C80136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075</w:t>
            </w:r>
          </w:p>
        </w:tc>
        <w:tc>
          <w:tcPr>
            <w:tcW w:w="2242" w:type="dxa"/>
            <w:tcBorders>
              <w:top w:val="nil"/>
              <w:left w:val="nil"/>
              <w:bottom w:val="single" w:sz="4" w:space="0" w:color="auto"/>
              <w:right w:val="single" w:sz="4" w:space="0" w:color="auto"/>
            </w:tcBorders>
            <w:shd w:val="clear" w:color="auto" w:fill="auto"/>
            <w:noWrap/>
            <w:vAlign w:val="bottom"/>
            <w:hideMark/>
          </w:tcPr>
          <w:p w14:paraId="78748292"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Bogaţi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Suseni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8C2116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w:t>
            </w:r>
          </w:p>
        </w:tc>
        <w:tc>
          <w:tcPr>
            <w:tcW w:w="919" w:type="dxa"/>
            <w:tcBorders>
              <w:top w:val="nil"/>
              <w:left w:val="nil"/>
              <w:bottom w:val="single" w:sz="4" w:space="0" w:color="auto"/>
              <w:right w:val="single" w:sz="4" w:space="0" w:color="auto"/>
            </w:tcBorders>
            <w:shd w:val="clear" w:color="auto" w:fill="auto"/>
            <w:noWrap/>
            <w:vAlign w:val="bottom"/>
            <w:hideMark/>
          </w:tcPr>
          <w:p w14:paraId="3F9286E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AE078A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081BD2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55.024,00</w:t>
            </w:r>
          </w:p>
        </w:tc>
        <w:tc>
          <w:tcPr>
            <w:tcW w:w="937" w:type="dxa"/>
            <w:tcBorders>
              <w:top w:val="nil"/>
              <w:left w:val="nil"/>
              <w:bottom w:val="single" w:sz="4" w:space="0" w:color="auto"/>
              <w:right w:val="single" w:sz="4" w:space="0" w:color="auto"/>
            </w:tcBorders>
            <w:shd w:val="clear" w:color="auto" w:fill="auto"/>
            <w:noWrap/>
            <w:vAlign w:val="bottom"/>
            <w:hideMark/>
          </w:tcPr>
          <w:p w14:paraId="027D3A4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34C39E2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6044A86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44FE220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0A41771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0C8236C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7A7D059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294CC87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05C481DC"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263199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ED967A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076</w:t>
            </w:r>
          </w:p>
        </w:tc>
        <w:tc>
          <w:tcPr>
            <w:tcW w:w="2242" w:type="dxa"/>
            <w:tcBorders>
              <w:top w:val="nil"/>
              <w:left w:val="nil"/>
              <w:bottom w:val="single" w:sz="4" w:space="0" w:color="auto"/>
              <w:right w:val="single" w:sz="4" w:space="0" w:color="auto"/>
            </w:tcBorders>
            <w:shd w:val="clear" w:color="auto" w:fill="auto"/>
            <w:noWrap/>
            <w:vAlign w:val="bottom"/>
            <w:hideMark/>
          </w:tcPr>
          <w:p w14:paraId="256B8D67"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Greci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Boţeşti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A1C606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48</w:t>
            </w:r>
          </w:p>
        </w:tc>
        <w:tc>
          <w:tcPr>
            <w:tcW w:w="919" w:type="dxa"/>
            <w:tcBorders>
              <w:top w:val="nil"/>
              <w:left w:val="nil"/>
              <w:bottom w:val="single" w:sz="4" w:space="0" w:color="auto"/>
              <w:right w:val="single" w:sz="4" w:space="0" w:color="auto"/>
            </w:tcBorders>
            <w:shd w:val="clear" w:color="auto" w:fill="auto"/>
            <w:noWrap/>
            <w:vAlign w:val="bottom"/>
            <w:hideMark/>
          </w:tcPr>
          <w:p w14:paraId="374C961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FB6E26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6181AE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69.504,00</w:t>
            </w:r>
          </w:p>
        </w:tc>
        <w:tc>
          <w:tcPr>
            <w:tcW w:w="937" w:type="dxa"/>
            <w:tcBorders>
              <w:top w:val="nil"/>
              <w:left w:val="nil"/>
              <w:bottom w:val="single" w:sz="4" w:space="0" w:color="auto"/>
              <w:right w:val="single" w:sz="4" w:space="0" w:color="auto"/>
            </w:tcBorders>
            <w:shd w:val="clear" w:color="auto" w:fill="auto"/>
            <w:noWrap/>
            <w:vAlign w:val="bottom"/>
            <w:hideMark/>
          </w:tcPr>
          <w:p w14:paraId="69AE39E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26EF2BC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17E7792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261F2FD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5E23794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11F0EC3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62A3D0A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41877C9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3F32A31D"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EB67AD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19933A2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077</w:t>
            </w:r>
          </w:p>
        </w:tc>
        <w:tc>
          <w:tcPr>
            <w:tcW w:w="2242" w:type="dxa"/>
            <w:tcBorders>
              <w:top w:val="nil"/>
              <w:left w:val="nil"/>
              <w:bottom w:val="single" w:sz="4" w:space="0" w:color="auto"/>
              <w:right w:val="single" w:sz="4" w:space="0" w:color="auto"/>
            </w:tcBorders>
            <w:shd w:val="clear" w:color="auto" w:fill="auto"/>
            <w:noWrap/>
            <w:vAlign w:val="bottom"/>
            <w:hideMark/>
          </w:tcPr>
          <w:p w14:paraId="402A14C0"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Călineşti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Cârstieni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96AE0E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25</w:t>
            </w:r>
          </w:p>
        </w:tc>
        <w:tc>
          <w:tcPr>
            <w:tcW w:w="919" w:type="dxa"/>
            <w:tcBorders>
              <w:top w:val="nil"/>
              <w:left w:val="nil"/>
              <w:bottom w:val="single" w:sz="4" w:space="0" w:color="auto"/>
              <w:right w:val="single" w:sz="4" w:space="0" w:color="auto"/>
            </w:tcBorders>
            <w:shd w:val="clear" w:color="auto" w:fill="auto"/>
            <w:noWrap/>
            <w:vAlign w:val="bottom"/>
            <w:hideMark/>
          </w:tcPr>
          <w:p w14:paraId="0389D55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DB4232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2B5EC6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26.000,00</w:t>
            </w:r>
          </w:p>
        </w:tc>
        <w:tc>
          <w:tcPr>
            <w:tcW w:w="937" w:type="dxa"/>
            <w:tcBorders>
              <w:top w:val="nil"/>
              <w:left w:val="nil"/>
              <w:bottom w:val="single" w:sz="4" w:space="0" w:color="auto"/>
              <w:right w:val="single" w:sz="4" w:space="0" w:color="auto"/>
            </w:tcBorders>
            <w:shd w:val="clear" w:color="auto" w:fill="auto"/>
            <w:noWrap/>
            <w:vAlign w:val="bottom"/>
            <w:hideMark/>
          </w:tcPr>
          <w:p w14:paraId="40A840F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3E34CD7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41EA1DB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4D81B5E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1BAD40E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60A09E9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0CF1B0B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2F14775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425DCB81"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4A861F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1AC2C65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078</w:t>
            </w:r>
          </w:p>
        </w:tc>
        <w:tc>
          <w:tcPr>
            <w:tcW w:w="2242" w:type="dxa"/>
            <w:tcBorders>
              <w:top w:val="nil"/>
              <w:left w:val="nil"/>
              <w:bottom w:val="single" w:sz="4" w:space="0" w:color="auto"/>
              <w:right w:val="single" w:sz="4" w:space="0" w:color="auto"/>
            </w:tcBorders>
            <w:shd w:val="clear" w:color="auto" w:fill="auto"/>
            <w:noWrap/>
            <w:vAlign w:val="bottom"/>
            <w:hideMark/>
          </w:tcPr>
          <w:p w14:paraId="3D403613"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Vrăneşti</w:t>
            </w:r>
            <w:proofErr w:type="spellEnd"/>
            <w:r w:rsidRPr="008045B7">
              <w:rPr>
                <w:rFonts w:ascii="Arial" w:eastAsia="Times New Roman" w:hAnsi="Arial" w:cs="Arial"/>
                <w:sz w:val="16"/>
                <w:szCs w:val="16"/>
              </w:rPr>
              <w:t xml:space="preserve">-Radu </w:t>
            </w:r>
            <w:proofErr w:type="spellStart"/>
            <w:r w:rsidRPr="008045B7">
              <w:rPr>
                <w:rFonts w:ascii="Arial" w:eastAsia="Times New Roman" w:hAnsi="Arial" w:cs="Arial"/>
                <w:sz w:val="16"/>
                <w:szCs w:val="16"/>
              </w:rPr>
              <w:t>Negru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367466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16</w:t>
            </w:r>
          </w:p>
        </w:tc>
        <w:tc>
          <w:tcPr>
            <w:tcW w:w="919" w:type="dxa"/>
            <w:tcBorders>
              <w:top w:val="nil"/>
              <w:left w:val="nil"/>
              <w:bottom w:val="single" w:sz="4" w:space="0" w:color="auto"/>
              <w:right w:val="single" w:sz="4" w:space="0" w:color="auto"/>
            </w:tcBorders>
            <w:shd w:val="clear" w:color="auto" w:fill="auto"/>
            <w:noWrap/>
            <w:vAlign w:val="bottom"/>
            <w:hideMark/>
          </w:tcPr>
          <w:p w14:paraId="2A5C232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5B512BD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40AB57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24.960,00</w:t>
            </w:r>
          </w:p>
        </w:tc>
        <w:tc>
          <w:tcPr>
            <w:tcW w:w="937" w:type="dxa"/>
            <w:tcBorders>
              <w:top w:val="nil"/>
              <w:left w:val="nil"/>
              <w:bottom w:val="single" w:sz="4" w:space="0" w:color="auto"/>
              <w:right w:val="single" w:sz="4" w:space="0" w:color="auto"/>
            </w:tcBorders>
            <w:shd w:val="clear" w:color="auto" w:fill="auto"/>
            <w:noWrap/>
            <w:vAlign w:val="bottom"/>
            <w:hideMark/>
          </w:tcPr>
          <w:p w14:paraId="6180028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0472EDE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3FCECCC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7B93ADB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0FF62AB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71D1615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0890C6B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3524084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7C1AF4E8"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354F38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0D1019F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079</w:t>
            </w:r>
          </w:p>
        </w:tc>
        <w:tc>
          <w:tcPr>
            <w:tcW w:w="2242" w:type="dxa"/>
            <w:tcBorders>
              <w:top w:val="nil"/>
              <w:left w:val="nil"/>
              <w:bottom w:val="single" w:sz="4" w:space="0" w:color="auto"/>
              <w:right w:val="single" w:sz="4" w:space="0" w:color="auto"/>
            </w:tcBorders>
            <w:shd w:val="clear" w:color="auto" w:fill="auto"/>
            <w:noWrap/>
            <w:vAlign w:val="bottom"/>
            <w:hideMark/>
          </w:tcPr>
          <w:p w14:paraId="3DC156AD"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Priboieni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D26EFE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27</w:t>
            </w:r>
          </w:p>
        </w:tc>
        <w:tc>
          <w:tcPr>
            <w:tcW w:w="919" w:type="dxa"/>
            <w:tcBorders>
              <w:top w:val="nil"/>
              <w:left w:val="nil"/>
              <w:bottom w:val="single" w:sz="4" w:space="0" w:color="auto"/>
              <w:right w:val="single" w:sz="4" w:space="0" w:color="auto"/>
            </w:tcBorders>
            <w:shd w:val="clear" w:color="auto" w:fill="auto"/>
            <w:noWrap/>
            <w:vAlign w:val="bottom"/>
            <w:hideMark/>
          </w:tcPr>
          <w:p w14:paraId="450C975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2AE626D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A6D92A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28.080,00</w:t>
            </w:r>
          </w:p>
        </w:tc>
        <w:tc>
          <w:tcPr>
            <w:tcW w:w="937" w:type="dxa"/>
            <w:tcBorders>
              <w:top w:val="nil"/>
              <w:left w:val="nil"/>
              <w:bottom w:val="single" w:sz="4" w:space="0" w:color="auto"/>
              <w:right w:val="single" w:sz="4" w:space="0" w:color="auto"/>
            </w:tcBorders>
            <w:shd w:val="clear" w:color="auto" w:fill="auto"/>
            <w:noWrap/>
            <w:vAlign w:val="bottom"/>
            <w:hideMark/>
          </w:tcPr>
          <w:p w14:paraId="754762E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6687A12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7051F0F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1296425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713E116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752E881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1527B4F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2F55729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2C87CC5B"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1325C7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7413437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080</w:t>
            </w:r>
          </w:p>
        </w:tc>
        <w:tc>
          <w:tcPr>
            <w:tcW w:w="2242" w:type="dxa"/>
            <w:tcBorders>
              <w:top w:val="nil"/>
              <w:left w:val="nil"/>
              <w:bottom w:val="single" w:sz="4" w:space="0" w:color="auto"/>
              <w:right w:val="single" w:sz="4" w:space="0" w:color="auto"/>
            </w:tcBorders>
            <w:shd w:val="clear" w:color="auto" w:fill="auto"/>
            <w:noWrap/>
            <w:vAlign w:val="bottom"/>
            <w:hideMark/>
          </w:tcPr>
          <w:p w14:paraId="2210D39A"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Leordeni</w:t>
            </w:r>
            <w:proofErr w:type="spellEnd"/>
            <w:r w:rsidRPr="008045B7">
              <w:rPr>
                <w:rFonts w:ascii="Arial" w:eastAsia="Times New Roman" w:hAnsi="Arial" w:cs="Arial"/>
                <w:sz w:val="16"/>
                <w:szCs w:val="16"/>
              </w:rPr>
              <w:t>-</w:t>
            </w:r>
            <w:proofErr w:type="spellStart"/>
            <w:r w:rsidRPr="008045B7">
              <w:rPr>
                <w:rFonts w:ascii="Arial" w:eastAsia="Times New Roman" w:hAnsi="Arial" w:cs="Arial"/>
                <w:sz w:val="16"/>
                <w:szCs w:val="16"/>
              </w:rPr>
              <w:t>Glodu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A926F9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w:t>
            </w:r>
          </w:p>
        </w:tc>
        <w:tc>
          <w:tcPr>
            <w:tcW w:w="919" w:type="dxa"/>
            <w:tcBorders>
              <w:top w:val="nil"/>
              <w:left w:val="nil"/>
              <w:bottom w:val="single" w:sz="4" w:space="0" w:color="auto"/>
              <w:right w:val="single" w:sz="4" w:space="0" w:color="auto"/>
            </w:tcBorders>
            <w:shd w:val="clear" w:color="auto" w:fill="auto"/>
            <w:noWrap/>
            <w:vAlign w:val="bottom"/>
            <w:hideMark/>
          </w:tcPr>
          <w:p w14:paraId="114D9A1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66684DE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A81420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16.120,00</w:t>
            </w:r>
          </w:p>
        </w:tc>
        <w:tc>
          <w:tcPr>
            <w:tcW w:w="937" w:type="dxa"/>
            <w:tcBorders>
              <w:top w:val="nil"/>
              <w:left w:val="nil"/>
              <w:bottom w:val="single" w:sz="4" w:space="0" w:color="auto"/>
              <w:right w:val="single" w:sz="4" w:space="0" w:color="auto"/>
            </w:tcBorders>
            <w:shd w:val="clear" w:color="auto" w:fill="auto"/>
            <w:noWrap/>
            <w:vAlign w:val="bottom"/>
            <w:hideMark/>
          </w:tcPr>
          <w:p w14:paraId="693F55C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00F6383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3808165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294EF18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7DE3CEF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2787A3B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199F553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1094838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3F02ADDD"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0B79CD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4F09DA5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081</w:t>
            </w:r>
          </w:p>
        </w:tc>
        <w:tc>
          <w:tcPr>
            <w:tcW w:w="2242" w:type="dxa"/>
            <w:tcBorders>
              <w:top w:val="nil"/>
              <w:left w:val="nil"/>
              <w:bottom w:val="single" w:sz="4" w:space="0" w:color="auto"/>
              <w:right w:val="single" w:sz="4" w:space="0" w:color="auto"/>
            </w:tcBorders>
            <w:shd w:val="clear" w:color="auto" w:fill="auto"/>
            <w:noWrap/>
            <w:vAlign w:val="bottom"/>
            <w:hideMark/>
          </w:tcPr>
          <w:p w14:paraId="480B53BD"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Piteşti</w:t>
            </w:r>
            <w:proofErr w:type="spellEnd"/>
            <w:r w:rsidRPr="008045B7">
              <w:rPr>
                <w:rFonts w:ascii="Arial" w:eastAsia="Times New Roman" w:hAnsi="Arial" w:cs="Arial"/>
                <w:sz w:val="16"/>
                <w:szCs w:val="16"/>
              </w:rPr>
              <w:t xml:space="preserve"> </w:t>
            </w:r>
            <w:proofErr w:type="spellStart"/>
            <w:r w:rsidRPr="008045B7">
              <w:rPr>
                <w:rFonts w:ascii="Arial" w:eastAsia="Times New Roman" w:hAnsi="Arial" w:cs="Arial"/>
                <w:sz w:val="16"/>
                <w:szCs w:val="16"/>
              </w:rPr>
              <w:t>Atg</w:t>
            </w:r>
            <w:proofErr w:type="spellEnd"/>
            <w:r w:rsidRPr="008045B7">
              <w:rPr>
                <w:rFonts w:ascii="Arial" w:eastAsia="Times New Roman" w:hAnsi="Arial" w:cs="Arial"/>
                <w:sz w:val="16"/>
                <w:szCs w:val="16"/>
              </w:rPr>
              <w:t>. Astra-</w:t>
            </w:r>
            <w:proofErr w:type="spellStart"/>
            <w:r w:rsidRPr="008045B7">
              <w:rPr>
                <w:rFonts w:ascii="Arial" w:eastAsia="Times New Roman" w:hAnsi="Arial" w:cs="Arial"/>
                <w:sz w:val="16"/>
                <w:szCs w:val="16"/>
              </w:rPr>
              <w:t>Topoloveni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59862B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20</w:t>
            </w:r>
          </w:p>
        </w:tc>
        <w:tc>
          <w:tcPr>
            <w:tcW w:w="919" w:type="dxa"/>
            <w:tcBorders>
              <w:top w:val="nil"/>
              <w:left w:val="nil"/>
              <w:bottom w:val="single" w:sz="4" w:space="0" w:color="auto"/>
              <w:right w:val="single" w:sz="4" w:space="0" w:color="auto"/>
            </w:tcBorders>
            <w:shd w:val="clear" w:color="auto" w:fill="auto"/>
            <w:noWrap/>
            <w:vAlign w:val="bottom"/>
            <w:hideMark/>
          </w:tcPr>
          <w:p w14:paraId="5E69944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345D0A9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w:t>
            </w:r>
          </w:p>
        </w:tc>
        <w:tc>
          <w:tcPr>
            <w:tcW w:w="1017" w:type="dxa"/>
            <w:tcBorders>
              <w:top w:val="nil"/>
              <w:left w:val="nil"/>
              <w:bottom w:val="single" w:sz="4" w:space="0" w:color="auto"/>
              <w:right w:val="single" w:sz="4" w:space="0" w:color="auto"/>
            </w:tcBorders>
            <w:shd w:val="clear" w:color="auto" w:fill="auto"/>
            <w:noWrap/>
            <w:vAlign w:val="bottom"/>
            <w:hideMark/>
          </w:tcPr>
          <w:p w14:paraId="706CB6A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356.480,00</w:t>
            </w:r>
          </w:p>
        </w:tc>
        <w:tc>
          <w:tcPr>
            <w:tcW w:w="937" w:type="dxa"/>
            <w:tcBorders>
              <w:top w:val="nil"/>
              <w:left w:val="nil"/>
              <w:bottom w:val="single" w:sz="4" w:space="0" w:color="auto"/>
              <w:right w:val="single" w:sz="4" w:space="0" w:color="auto"/>
            </w:tcBorders>
            <w:shd w:val="clear" w:color="auto" w:fill="auto"/>
            <w:noWrap/>
            <w:vAlign w:val="bottom"/>
            <w:hideMark/>
          </w:tcPr>
          <w:p w14:paraId="3E3F921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2.880,00</w:t>
            </w:r>
          </w:p>
        </w:tc>
        <w:tc>
          <w:tcPr>
            <w:tcW w:w="937" w:type="dxa"/>
            <w:tcBorders>
              <w:top w:val="nil"/>
              <w:left w:val="nil"/>
              <w:bottom w:val="single" w:sz="4" w:space="0" w:color="auto"/>
              <w:right w:val="single" w:sz="4" w:space="0" w:color="auto"/>
            </w:tcBorders>
            <w:shd w:val="clear" w:color="auto" w:fill="auto"/>
            <w:noWrap/>
            <w:vAlign w:val="bottom"/>
            <w:hideMark/>
          </w:tcPr>
          <w:p w14:paraId="2EDDC64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18.720,00</w:t>
            </w:r>
          </w:p>
        </w:tc>
        <w:tc>
          <w:tcPr>
            <w:tcW w:w="937" w:type="dxa"/>
            <w:tcBorders>
              <w:top w:val="nil"/>
              <w:left w:val="nil"/>
              <w:bottom w:val="single" w:sz="4" w:space="0" w:color="auto"/>
              <w:right w:val="single" w:sz="4" w:space="0" w:color="auto"/>
            </w:tcBorders>
            <w:shd w:val="clear" w:color="auto" w:fill="auto"/>
            <w:noWrap/>
            <w:vAlign w:val="bottom"/>
            <w:hideMark/>
          </w:tcPr>
          <w:p w14:paraId="256677D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24.960,00</w:t>
            </w:r>
          </w:p>
        </w:tc>
        <w:tc>
          <w:tcPr>
            <w:tcW w:w="1079" w:type="dxa"/>
            <w:tcBorders>
              <w:top w:val="nil"/>
              <w:left w:val="nil"/>
              <w:bottom w:val="single" w:sz="4" w:space="0" w:color="auto"/>
              <w:right w:val="single" w:sz="4" w:space="0" w:color="auto"/>
            </w:tcBorders>
            <w:shd w:val="clear" w:color="auto" w:fill="auto"/>
            <w:noWrap/>
            <w:vAlign w:val="bottom"/>
            <w:hideMark/>
          </w:tcPr>
          <w:p w14:paraId="670F558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1.600,00</w:t>
            </w:r>
          </w:p>
        </w:tc>
        <w:tc>
          <w:tcPr>
            <w:tcW w:w="937" w:type="dxa"/>
            <w:tcBorders>
              <w:top w:val="nil"/>
              <w:left w:val="nil"/>
              <w:bottom w:val="single" w:sz="4" w:space="0" w:color="auto"/>
              <w:right w:val="single" w:sz="4" w:space="0" w:color="auto"/>
            </w:tcBorders>
            <w:shd w:val="clear" w:color="auto" w:fill="auto"/>
            <w:noWrap/>
            <w:vAlign w:val="bottom"/>
            <w:hideMark/>
          </w:tcPr>
          <w:p w14:paraId="0CC3CDE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4.992,00</w:t>
            </w:r>
          </w:p>
        </w:tc>
        <w:tc>
          <w:tcPr>
            <w:tcW w:w="937" w:type="dxa"/>
            <w:tcBorders>
              <w:top w:val="nil"/>
              <w:left w:val="nil"/>
              <w:bottom w:val="single" w:sz="4" w:space="0" w:color="auto"/>
              <w:right w:val="single" w:sz="4" w:space="0" w:color="auto"/>
            </w:tcBorders>
            <w:shd w:val="clear" w:color="auto" w:fill="auto"/>
            <w:noWrap/>
            <w:vAlign w:val="bottom"/>
            <w:hideMark/>
          </w:tcPr>
          <w:p w14:paraId="4EBF4EC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1230" w:type="dxa"/>
            <w:tcBorders>
              <w:top w:val="nil"/>
              <w:left w:val="nil"/>
              <w:bottom w:val="single" w:sz="4" w:space="0" w:color="auto"/>
              <w:right w:val="single" w:sz="4" w:space="0" w:color="auto"/>
            </w:tcBorders>
            <w:shd w:val="clear" w:color="auto" w:fill="auto"/>
            <w:noWrap/>
            <w:vAlign w:val="bottom"/>
            <w:hideMark/>
          </w:tcPr>
          <w:p w14:paraId="1C3E91D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23.440,00</w:t>
            </w:r>
          </w:p>
        </w:tc>
        <w:tc>
          <w:tcPr>
            <w:tcW w:w="1230" w:type="dxa"/>
            <w:tcBorders>
              <w:top w:val="nil"/>
              <w:left w:val="nil"/>
              <w:bottom w:val="single" w:sz="4" w:space="0" w:color="auto"/>
              <w:right w:val="single" w:sz="4" w:space="0" w:color="auto"/>
            </w:tcBorders>
            <w:shd w:val="clear" w:color="auto" w:fill="auto"/>
            <w:noWrap/>
            <w:vAlign w:val="bottom"/>
            <w:hideMark/>
          </w:tcPr>
          <w:p w14:paraId="276DEBF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77.840,00</w:t>
            </w:r>
          </w:p>
        </w:tc>
      </w:tr>
      <w:tr w:rsidR="008045B7" w:rsidRPr="008045B7" w14:paraId="4B71B533"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4D4BB2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501D503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082</w:t>
            </w:r>
          </w:p>
        </w:tc>
        <w:tc>
          <w:tcPr>
            <w:tcW w:w="2242" w:type="dxa"/>
            <w:tcBorders>
              <w:top w:val="nil"/>
              <w:left w:val="nil"/>
              <w:bottom w:val="single" w:sz="4" w:space="0" w:color="auto"/>
              <w:right w:val="single" w:sz="4" w:space="0" w:color="auto"/>
            </w:tcBorders>
            <w:shd w:val="clear" w:color="auto" w:fill="auto"/>
            <w:noWrap/>
            <w:vAlign w:val="bottom"/>
            <w:hideMark/>
          </w:tcPr>
          <w:p w14:paraId="0F9A2D0A"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Topoloveni-Leordeni-Glâmbocata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8BE85D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w:t>
            </w:r>
          </w:p>
        </w:tc>
        <w:tc>
          <w:tcPr>
            <w:tcW w:w="919" w:type="dxa"/>
            <w:tcBorders>
              <w:top w:val="nil"/>
              <w:left w:val="nil"/>
              <w:bottom w:val="single" w:sz="4" w:space="0" w:color="auto"/>
              <w:right w:val="single" w:sz="4" w:space="0" w:color="auto"/>
            </w:tcBorders>
            <w:shd w:val="clear" w:color="auto" w:fill="auto"/>
            <w:noWrap/>
            <w:vAlign w:val="bottom"/>
            <w:hideMark/>
          </w:tcPr>
          <w:p w14:paraId="66AA7C0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1A2246C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30026A0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58.064,80</w:t>
            </w:r>
          </w:p>
        </w:tc>
        <w:tc>
          <w:tcPr>
            <w:tcW w:w="937" w:type="dxa"/>
            <w:tcBorders>
              <w:top w:val="nil"/>
              <w:left w:val="nil"/>
              <w:bottom w:val="single" w:sz="4" w:space="0" w:color="auto"/>
              <w:right w:val="single" w:sz="4" w:space="0" w:color="auto"/>
            </w:tcBorders>
            <w:shd w:val="clear" w:color="auto" w:fill="auto"/>
            <w:noWrap/>
            <w:vAlign w:val="bottom"/>
            <w:hideMark/>
          </w:tcPr>
          <w:p w14:paraId="0708D39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157E820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2E8993E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6EFB58E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128AEC7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769E9B3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3DB6B00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248CDFC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38.920,00</w:t>
            </w:r>
          </w:p>
        </w:tc>
      </w:tr>
      <w:tr w:rsidR="008045B7" w:rsidRPr="008045B7" w14:paraId="71C2946A"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441528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3908A9B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083</w:t>
            </w:r>
          </w:p>
        </w:tc>
        <w:tc>
          <w:tcPr>
            <w:tcW w:w="2242" w:type="dxa"/>
            <w:tcBorders>
              <w:top w:val="nil"/>
              <w:left w:val="nil"/>
              <w:bottom w:val="single" w:sz="4" w:space="0" w:color="auto"/>
              <w:right w:val="single" w:sz="4" w:space="0" w:color="auto"/>
            </w:tcBorders>
            <w:shd w:val="clear" w:color="auto" w:fill="auto"/>
            <w:noWrap/>
            <w:vAlign w:val="bottom"/>
            <w:hideMark/>
          </w:tcPr>
          <w:p w14:paraId="1C6397B1"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Topoloveni-Bogaţi-Suseni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3BF1C5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w:t>
            </w:r>
          </w:p>
        </w:tc>
        <w:tc>
          <w:tcPr>
            <w:tcW w:w="919" w:type="dxa"/>
            <w:tcBorders>
              <w:top w:val="nil"/>
              <w:left w:val="nil"/>
              <w:bottom w:val="single" w:sz="4" w:space="0" w:color="auto"/>
              <w:right w:val="single" w:sz="4" w:space="0" w:color="auto"/>
            </w:tcBorders>
            <w:shd w:val="clear" w:color="auto" w:fill="auto"/>
            <w:noWrap/>
            <w:vAlign w:val="bottom"/>
            <w:hideMark/>
          </w:tcPr>
          <w:p w14:paraId="6E738F1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F219AA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w:t>
            </w:r>
          </w:p>
        </w:tc>
        <w:tc>
          <w:tcPr>
            <w:tcW w:w="1017" w:type="dxa"/>
            <w:tcBorders>
              <w:top w:val="nil"/>
              <w:left w:val="nil"/>
              <w:bottom w:val="single" w:sz="4" w:space="0" w:color="auto"/>
              <w:right w:val="single" w:sz="4" w:space="0" w:color="auto"/>
            </w:tcBorders>
            <w:shd w:val="clear" w:color="auto" w:fill="auto"/>
            <w:noWrap/>
            <w:vAlign w:val="bottom"/>
            <w:hideMark/>
          </w:tcPr>
          <w:p w14:paraId="5736F92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240.920,00</w:t>
            </w:r>
          </w:p>
        </w:tc>
        <w:tc>
          <w:tcPr>
            <w:tcW w:w="937" w:type="dxa"/>
            <w:tcBorders>
              <w:top w:val="nil"/>
              <w:left w:val="nil"/>
              <w:bottom w:val="single" w:sz="4" w:space="0" w:color="auto"/>
              <w:right w:val="single" w:sz="4" w:space="0" w:color="auto"/>
            </w:tcBorders>
            <w:shd w:val="clear" w:color="auto" w:fill="auto"/>
            <w:noWrap/>
            <w:vAlign w:val="bottom"/>
            <w:hideMark/>
          </w:tcPr>
          <w:p w14:paraId="2B40DC5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2.880,00</w:t>
            </w:r>
          </w:p>
        </w:tc>
        <w:tc>
          <w:tcPr>
            <w:tcW w:w="937" w:type="dxa"/>
            <w:tcBorders>
              <w:top w:val="nil"/>
              <w:left w:val="nil"/>
              <w:bottom w:val="single" w:sz="4" w:space="0" w:color="auto"/>
              <w:right w:val="single" w:sz="4" w:space="0" w:color="auto"/>
            </w:tcBorders>
            <w:shd w:val="clear" w:color="auto" w:fill="auto"/>
            <w:noWrap/>
            <w:vAlign w:val="bottom"/>
            <w:hideMark/>
          </w:tcPr>
          <w:p w14:paraId="27AF693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18.720,00</w:t>
            </w:r>
          </w:p>
        </w:tc>
        <w:tc>
          <w:tcPr>
            <w:tcW w:w="937" w:type="dxa"/>
            <w:tcBorders>
              <w:top w:val="nil"/>
              <w:left w:val="nil"/>
              <w:bottom w:val="single" w:sz="4" w:space="0" w:color="auto"/>
              <w:right w:val="single" w:sz="4" w:space="0" w:color="auto"/>
            </w:tcBorders>
            <w:shd w:val="clear" w:color="auto" w:fill="auto"/>
            <w:noWrap/>
            <w:vAlign w:val="bottom"/>
            <w:hideMark/>
          </w:tcPr>
          <w:p w14:paraId="3B82C90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24.960,00</w:t>
            </w:r>
          </w:p>
        </w:tc>
        <w:tc>
          <w:tcPr>
            <w:tcW w:w="1079" w:type="dxa"/>
            <w:tcBorders>
              <w:top w:val="nil"/>
              <w:left w:val="nil"/>
              <w:bottom w:val="single" w:sz="4" w:space="0" w:color="auto"/>
              <w:right w:val="single" w:sz="4" w:space="0" w:color="auto"/>
            </w:tcBorders>
            <w:shd w:val="clear" w:color="auto" w:fill="auto"/>
            <w:noWrap/>
            <w:vAlign w:val="bottom"/>
            <w:hideMark/>
          </w:tcPr>
          <w:p w14:paraId="23678A1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1.600,00</w:t>
            </w:r>
          </w:p>
        </w:tc>
        <w:tc>
          <w:tcPr>
            <w:tcW w:w="937" w:type="dxa"/>
            <w:tcBorders>
              <w:top w:val="nil"/>
              <w:left w:val="nil"/>
              <w:bottom w:val="single" w:sz="4" w:space="0" w:color="auto"/>
              <w:right w:val="single" w:sz="4" w:space="0" w:color="auto"/>
            </w:tcBorders>
            <w:shd w:val="clear" w:color="auto" w:fill="auto"/>
            <w:noWrap/>
            <w:vAlign w:val="bottom"/>
            <w:hideMark/>
          </w:tcPr>
          <w:p w14:paraId="0018CB3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4.992,00</w:t>
            </w:r>
          </w:p>
        </w:tc>
        <w:tc>
          <w:tcPr>
            <w:tcW w:w="937" w:type="dxa"/>
            <w:tcBorders>
              <w:top w:val="nil"/>
              <w:left w:val="nil"/>
              <w:bottom w:val="single" w:sz="4" w:space="0" w:color="auto"/>
              <w:right w:val="single" w:sz="4" w:space="0" w:color="auto"/>
            </w:tcBorders>
            <w:shd w:val="clear" w:color="auto" w:fill="auto"/>
            <w:noWrap/>
            <w:vAlign w:val="bottom"/>
            <w:hideMark/>
          </w:tcPr>
          <w:p w14:paraId="5239F1F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1230" w:type="dxa"/>
            <w:tcBorders>
              <w:top w:val="nil"/>
              <w:left w:val="nil"/>
              <w:bottom w:val="single" w:sz="4" w:space="0" w:color="auto"/>
              <w:right w:val="single" w:sz="4" w:space="0" w:color="auto"/>
            </w:tcBorders>
            <w:shd w:val="clear" w:color="auto" w:fill="auto"/>
            <w:noWrap/>
            <w:vAlign w:val="bottom"/>
            <w:hideMark/>
          </w:tcPr>
          <w:p w14:paraId="1404BF3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23.440,00</w:t>
            </w:r>
          </w:p>
        </w:tc>
        <w:tc>
          <w:tcPr>
            <w:tcW w:w="1230" w:type="dxa"/>
            <w:tcBorders>
              <w:top w:val="nil"/>
              <w:left w:val="nil"/>
              <w:bottom w:val="single" w:sz="4" w:space="0" w:color="auto"/>
              <w:right w:val="single" w:sz="4" w:space="0" w:color="auto"/>
            </w:tcBorders>
            <w:shd w:val="clear" w:color="auto" w:fill="auto"/>
            <w:noWrap/>
            <w:vAlign w:val="bottom"/>
            <w:hideMark/>
          </w:tcPr>
          <w:p w14:paraId="1529703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77.840,00</w:t>
            </w:r>
          </w:p>
        </w:tc>
      </w:tr>
      <w:tr w:rsidR="008045B7" w:rsidRPr="008045B7" w14:paraId="40E73DFB"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0C4ADA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2447B9C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084</w:t>
            </w:r>
          </w:p>
        </w:tc>
        <w:tc>
          <w:tcPr>
            <w:tcW w:w="2242" w:type="dxa"/>
            <w:tcBorders>
              <w:top w:val="nil"/>
              <w:left w:val="nil"/>
              <w:bottom w:val="single" w:sz="4" w:space="0" w:color="auto"/>
              <w:right w:val="single" w:sz="4" w:space="0" w:color="auto"/>
            </w:tcBorders>
            <w:shd w:val="clear" w:color="auto" w:fill="auto"/>
            <w:noWrap/>
            <w:vAlign w:val="bottom"/>
            <w:hideMark/>
          </w:tcPr>
          <w:p w14:paraId="6EAE479A"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Topoloveni-Greci-Boţeşti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EFDD00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29</w:t>
            </w:r>
          </w:p>
        </w:tc>
        <w:tc>
          <w:tcPr>
            <w:tcW w:w="919" w:type="dxa"/>
            <w:tcBorders>
              <w:top w:val="nil"/>
              <w:left w:val="nil"/>
              <w:bottom w:val="single" w:sz="4" w:space="0" w:color="auto"/>
              <w:right w:val="single" w:sz="4" w:space="0" w:color="auto"/>
            </w:tcBorders>
            <w:shd w:val="clear" w:color="auto" w:fill="auto"/>
            <w:noWrap/>
            <w:vAlign w:val="bottom"/>
            <w:hideMark/>
          </w:tcPr>
          <w:p w14:paraId="60B521A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6077F75"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8B156B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45.240,00</w:t>
            </w:r>
          </w:p>
        </w:tc>
        <w:tc>
          <w:tcPr>
            <w:tcW w:w="937" w:type="dxa"/>
            <w:tcBorders>
              <w:top w:val="nil"/>
              <w:left w:val="nil"/>
              <w:bottom w:val="single" w:sz="4" w:space="0" w:color="auto"/>
              <w:right w:val="single" w:sz="4" w:space="0" w:color="auto"/>
            </w:tcBorders>
            <w:shd w:val="clear" w:color="auto" w:fill="auto"/>
            <w:noWrap/>
            <w:vAlign w:val="bottom"/>
            <w:hideMark/>
          </w:tcPr>
          <w:p w14:paraId="738443B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4AE967E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614D9B0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7940A94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6635514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267BFB5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7D661DA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518D9DB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r w:rsidR="008045B7" w:rsidRPr="008045B7" w14:paraId="4F4B8A43"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241A63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2B936D1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085</w:t>
            </w:r>
          </w:p>
        </w:tc>
        <w:tc>
          <w:tcPr>
            <w:tcW w:w="2242" w:type="dxa"/>
            <w:tcBorders>
              <w:top w:val="nil"/>
              <w:left w:val="nil"/>
              <w:bottom w:val="single" w:sz="4" w:space="0" w:color="auto"/>
              <w:right w:val="single" w:sz="4" w:space="0" w:color="auto"/>
            </w:tcBorders>
            <w:shd w:val="clear" w:color="auto" w:fill="auto"/>
            <w:noWrap/>
            <w:vAlign w:val="bottom"/>
            <w:hideMark/>
          </w:tcPr>
          <w:p w14:paraId="51CDF483"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Topoloveni-Priboieni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52A238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w:t>
            </w:r>
          </w:p>
        </w:tc>
        <w:tc>
          <w:tcPr>
            <w:tcW w:w="919" w:type="dxa"/>
            <w:tcBorders>
              <w:top w:val="nil"/>
              <w:left w:val="nil"/>
              <w:bottom w:val="single" w:sz="4" w:space="0" w:color="auto"/>
              <w:right w:val="single" w:sz="4" w:space="0" w:color="auto"/>
            </w:tcBorders>
            <w:shd w:val="clear" w:color="auto" w:fill="auto"/>
            <w:noWrap/>
            <w:vAlign w:val="bottom"/>
            <w:hideMark/>
          </w:tcPr>
          <w:p w14:paraId="274E303B"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4D2C35D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341A823A"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62.240,00</w:t>
            </w:r>
          </w:p>
        </w:tc>
        <w:tc>
          <w:tcPr>
            <w:tcW w:w="937" w:type="dxa"/>
            <w:tcBorders>
              <w:top w:val="nil"/>
              <w:left w:val="nil"/>
              <w:bottom w:val="single" w:sz="4" w:space="0" w:color="auto"/>
              <w:right w:val="single" w:sz="4" w:space="0" w:color="auto"/>
            </w:tcBorders>
            <w:shd w:val="clear" w:color="auto" w:fill="auto"/>
            <w:noWrap/>
            <w:vAlign w:val="bottom"/>
            <w:hideMark/>
          </w:tcPr>
          <w:p w14:paraId="4C7E122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1.440,00</w:t>
            </w:r>
          </w:p>
        </w:tc>
        <w:tc>
          <w:tcPr>
            <w:tcW w:w="937" w:type="dxa"/>
            <w:tcBorders>
              <w:top w:val="nil"/>
              <w:left w:val="nil"/>
              <w:bottom w:val="single" w:sz="4" w:space="0" w:color="auto"/>
              <w:right w:val="single" w:sz="4" w:space="0" w:color="auto"/>
            </w:tcBorders>
            <w:shd w:val="clear" w:color="auto" w:fill="auto"/>
            <w:noWrap/>
            <w:vAlign w:val="bottom"/>
            <w:hideMark/>
          </w:tcPr>
          <w:p w14:paraId="2392F704"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9.360,00</w:t>
            </w:r>
          </w:p>
        </w:tc>
        <w:tc>
          <w:tcPr>
            <w:tcW w:w="937" w:type="dxa"/>
            <w:tcBorders>
              <w:top w:val="nil"/>
              <w:left w:val="nil"/>
              <w:bottom w:val="single" w:sz="4" w:space="0" w:color="auto"/>
              <w:right w:val="single" w:sz="4" w:space="0" w:color="auto"/>
            </w:tcBorders>
            <w:shd w:val="clear" w:color="auto" w:fill="auto"/>
            <w:noWrap/>
            <w:vAlign w:val="bottom"/>
            <w:hideMark/>
          </w:tcPr>
          <w:p w14:paraId="256CE930"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12.480,00</w:t>
            </w:r>
          </w:p>
        </w:tc>
        <w:tc>
          <w:tcPr>
            <w:tcW w:w="1079" w:type="dxa"/>
            <w:tcBorders>
              <w:top w:val="nil"/>
              <w:left w:val="nil"/>
              <w:bottom w:val="single" w:sz="4" w:space="0" w:color="auto"/>
              <w:right w:val="single" w:sz="4" w:space="0" w:color="auto"/>
            </w:tcBorders>
            <w:shd w:val="clear" w:color="auto" w:fill="auto"/>
            <w:noWrap/>
            <w:vAlign w:val="bottom"/>
            <w:hideMark/>
          </w:tcPr>
          <w:p w14:paraId="5E3A9E5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800,00</w:t>
            </w:r>
          </w:p>
        </w:tc>
        <w:tc>
          <w:tcPr>
            <w:tcW w:w="937" w:type="dxa"/>
            <w:tcBorders>
              <w:top w:val="nil"/>
              <w:left w:val="nil"/>
              <w:bottom w:val="single" w:sz="4" w:space="0" w:color="auto"/>
              <w:right w:val="single" w:sz="4" w:space="0" w:color="auto"/>
            </w:tcBorders>
            <w:shd w:val="clear" w:color="auto" w:fill="auto"/>
            <w:noWrap/>
            <w:vAlign w:val="bottom"/>
            <w:hideMark/>
          </w:tcPr>
          <w:p w14:paraId="1A4983C1"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2.496,00</w:t>
            </w:r>
          </w:p>
        </w:tc>
        <w:tc>
          <w:tcPr>
            <w:tcW w:w="937" w:type="dxa"/>
            <w:tcBorders>
              <w:top w:val="nil"/>
              <w:left w:val="nil"/>
              <w:bottom w:val="single" w:sz="4" w:space="0" w:color="auto"/>
              <w:right w:val="single" w:sz="4" w:space="0" w:color="auto"/>
            </w:tcBorders>
            <w:shd w:val="clear" w:color="auto" w:fill="auto"/>
            <w:noWrap/>
            <w:vAlign w:val="bottom"/>
            <w:hideMark/>
          </w:tcPr>
          <w:p w14:paraId="1150448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w:t>
            </w:r>
          </w:p>
        </w:tc>
        <w:tc>
          <w:tcPr>
            <w:tcW w:w="1230" w:type="dxa"/>
            <w:tcBorders>
              <w:top w:val="nil"/>
              <w:left w:val="nil"/>
              <w:bottom w:val="single" w:sz="4" w:space="0" w:color="auto"/>
              <w:right w:val="single" w:sz="4" w:space="0" w:color="auto"/>
            </w:tcBorders>
            <w:shd w:val="clear" w:color="auto" w:fill="auto"/>
            <w:noWrap/>
            <w:vAlign w:val="bottom"/>
            <w:hideMark/>
          </w:tcPr>
          <w:p w14:paraId="4F61B879"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11.720,00</w:t>
            </w:r>
          </w:p>
        </w:tc>
        <w:tc>
          <w:tcPr>
            <w:tcW w:w="1230" w:type="dxa"/>
            <w:tcBorders>
              <w:top w:val="nil"/>
              <w:left w:val="nil"/>
              <w:bottom w:val="single" w:sz="4" w:space="0" w:color="auto"/>
              <w:right w:val="single" w:sz="4" w:space="0" w:color="auto"/>
            </w:tcBorders>
            <w:shd w:val="clear" w:color="auto" w:fill="auto"/>
            <w:noWrap/>
            <w:vAlign w:val="bottom"/>
            <w:hideMark/>
          </w:tcPr>
          <w:p w14:paraId="72EED41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38.920,00</w:t>
            </w:r>
          </w:p>
        </w:tc>
      </w:tr>
      <w:tr w:rsidR="008045B7" w:rsidRPr="008045B7" w14:paraId="45BAAB7C" w14:textId="77777777" w:rsidTr="008045B7">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0041BC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lastRenderedPageBreak/>
              <w:t>08</w:t>
            </w:r>
          </w:p>
        </w:tc>
        <w:tc>
          <w:tcPr>
            <w:tcW w:w="697" w:type="dxa"/>
            <w:tcBorders>
              <w:top w:val="nil"/>
              <w:left w:val="nil"/>
              <w:bottom w:val="single" w:sz="4" w:space="0" w:color="auto"/>
              <w:right w:val="single" w:sz="4" w:space="0" w:color="auto"/>
            </w:tcBorders>
            <w:shd w:val="clear" w:color="auto" w:fill="auto"/>
            <w:noWrap/>
            <w:vAlign w:val="bottom"/>
            <w:hideMark/>
          </w:tcPr>
          <w:p w14:paraId="58A9BF23"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086</w:t>
            </w:r>
          </w:p>
        </w:tc>
        <w:tc>
          <w:tcPr>
            <w:tcW w:w="2242" w:type="dxa"/>
            <w:tcBorders>
              <w:top w:val="nil"/>
              <w:left w:val="nil"/>
              <w:bottom w:val="single" w:sz="4" w:space="0" w:color="auto"/>
              <w:right w:val="single" w:sz="4" w:space="0" w:color="auto"/>
            </w:tcBorders>
            <w:shd w:val="clear" w:color="auto" w:fill="auto"/>
            <w:noWrap/>
            <w:vAlign w:val="bottom"/>
            <w:hideMark/>
          </w:tcPr>
          <w:p w14:paraId="03167D82" w14:textId="77777777" w:rsidR="008045B7" w:rsidRPr="008045B7" w:rsidRDefault="008045B7" w:rsidP="00A87AFA">
            <w:pPr>
              <w:spacing w:after="0" w:line="240" w:lineRule="auto"/>
              <w:rPr>
                <w:rFonts w:ascii="Arial" w:eastAsia="Times New Roman" w:hAnsi="Arial" w:cs="Arial"/>
                <w:sz w:val="16"/>
                <w:szCs w:val="16"/>
              </w:rPr>
            </w:pPr>
            <w:proofErr w:type="spellStart"/>
            <w:r w:rsidRPr="008045B7">
              <w:rPr>
                <w:rFonts w:ascii="Arial" w:eastAsia="Times New Roman" w:hAnsi="Arial" w:cs="Arial"/>
                <w:sz w:val="16"/>
                <w:szCs w:val="16"/>
              </w:rPr>
              <w:t>Topoloveni-Răteşti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0D984E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13</w:t>
            </w:r>
          </w:p>
        </w:tc>
        <w:tc>
          <w:tcPr>
            <w:tcW w:w="919" w:type="dxa"/>
            <w:tcBorders>
              <w:top w:val="nil"/>
              <w:left w:val="nil"/>
              <w:bottom w:val="single" w:sz="4" w:space="0" w:color="auto"/>
              <w:right w:val="single" w:sz="4" w:space="0" w:color="auto"/>
            </w:tcBorders>
            <w:shd w:val="clear" w:color="auto" w:fill="auto"/>
            <w:noWrap/>
            <w:vAlign w:val="bottom"/>
            <w:hideMark/>
          </w:tcPr>
          <w:p w14:paraId="49EED1A6"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minim 10</w:t>
            </w:r>
          </w:p>
        </w:tc>
        <w:tc>
          <w:tcPr>
            <w:tcW w:w="857" w:type="dxa"/>
            <w:tcBorders>
              <w:top w:val="nil"/>
              <w:left w:val="nil"/>
              <w:bottom w:val="single" w:sz="4" w:space="0" w:color="auto"/>
              <w:right w:val="single" w:sz="4" w:space="0" w:color="auto"/>
            </w:tcBorders>
            <w:shd w:val="clear" w:color="auto" w:fill="auto"/>
            <w:noWrap/>
            <w:vAlign w:val="bottom"/>
            <w:hideMark/>
          </w:tcPr>
          <w:p w14:paraId="0ACE2B62"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262F85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27.040,00</w:t>
            </w:r>
          </w:p>
        </w:tc>
        <w:tc>
          <w:tcPr>
            <w:tcW w:w="937" w:type="dxa"/>
            <w:tcBorders>
              <w:top w:val="nil"/>
              <w:left w:val="nil"/>
              <w:bottom w:val="single" w:sz="4" w:space="0" w:color="auto"/>
              <w:right w:val="single" w:sz="4" w:space="0" w:color="auto"/>
            </w:tcBorders>
            <w:shd w:val="clear" w:color="auto" w:fill="auto"/>
            <w:noWrap/>
            <w:vAlign w:val="bottom"/>
            <w:hideMark/>
          </w:tcPr>
          <w:p w14:paraId="0317F06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720,00</w:t>
            </w:r>
          </w:p>
        </w:tc>
        <w:tc>
          <w:tcPr>
            <w:tcW w:w="937" w:type="dxa"/>
            <w:tcBorders>
              <w:top w:val="nil"/>
              <w:left w:val="nil"/>
              <w:bottom w:val="single" w:sz="4" w:space="0" w:color="auto"/>
              <w:right w:val="single" w:sz="4" w:space="0" w:color="auto"/>
            </w:tcBorders>
            <w:shd w:val="clear" w:color="auto" w:fill="auto"/>
            <w:noWrap/>
            <w:vAlign w:val="bottom"/>
            <w:hideMark/>
          </w:tcPr>
          <w:p w14:paraId="6B8EDAD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4.680,00</w:t>
            </w:r>
          </w:p>
        </w:tc>
        <w:tc>
          <w:tcPr>
            <w:tcW w:w="937" w:type="dxa"/>
            <w:tcBorders>
              <w:top w:val="nil"/>
              <w:left w:val="nil"/>
              <w:bottom w:val="single" w:sz="4" w:space="0" w:color="auto"/>
              <w:right w:val="single" w:sz="4" w:space="0" w:color="auto"/>
            </w:tcBorders>
            <w:shd w:val="clear" w:color="auto" w:fill="auto"/>
            <w:noWrap/>
            <w:vAlign w:val="bottom"/>
            <w:hideMark/>
          </w:tcPr>
          <w:p w14:paraId="5F258E8F"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6.240,00</w:t>
            </w:r>
          </w:p>
        </w:tc>
        <w:tc>
          <w:tcPr>
            <w:tcW w:w="1079" w:type="dxa"/>
            <w:tcBorders>
              <w:top w:val="nil"/>
              <w:left w:val="nil"/>
              <w:bottom w:val="single" w:sz="4" w:space="0" w:color="auto"/>
              <w:right w:val="single" w:sz="4" w:space="0" w:color="auto"/>
            </w:tcBorders>
            <w:shd w:val="clear" w:color="auto" w:fill="auto"/>
            <w:noWrap/>
            <w:vAlign w:val="bottom"/>
            <w:hideMark/>
          </w:tcPr>
          <w:p w14:paraId="3EDAE5A8"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400,00</w:t>
            </w:r>
          </w:p>
        </w:tc>
        <w:tc>
          <w:tcPr>
            <w:tcW w:w="937" w:type="dxa"/>
            <w:tcBorders>
              <w:top w:val="nil"/>
              <w:left w:val="nil"/>
              <w:bottom w:val="single" w:sz="4" w:space="0" w:color="auto"/>
              <w:right w:val="single" w:sz="4" w:space="0" w:color="auto"/>
            </w:tcBorders>
            <w:shd w:val="clear" w:color="auto" w:fill="auto"/>
            <w:noWrap/>
            <w:vAlign w:val="bottom"/>
            <w:hideMark/>
          </w:tcPr>
          <w:p w14:paraId="6C0240FE"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1.248,00</w:t>
            </w:r>
          </w:p>
        </w:tc>
        <w:tc>
          <w:tcPr>
            <w:tcW w:w="937" w:type="dxa"/>
            <w:tcBorders>
              <w:top w:val="nil"/>
              <w:left w:val="nil"/>
              <w:bottom w:val="single" w:sz="4" w:space="0" w:color="auto"/>
              <w:right w:val="single" w:sz="4" w:space="0" w:color="auto"/>
            </w:tcBorders>
            <w:shd w:val="clear" w:color="auto" w:fill="auto"/>
            <w:noWrap/>
            <w:vAlign w:val="bottom"/>
            <w:hideMark/>
          </w:tcPr>
          <w:p w14:paraId="2D8445FD"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312,00</w:t>
            </w:r>
          </w:p>
        </w:tc>
        <w:tc>
          <w:tcPr>
            <w:tcW w:w="1230" w:type="dxa"/>
            <w:tcBorders>
              <w:top w:val="nil"/>
              <w:left w:val="nil"/>
              <w:bottom w:val="single" w:sz="4" w:space="0" w:color="auto"/>
              <w:right w:val="single" w:sz="4" w:space="0" w:color="auto"/>
            </w:tcBorders>
            <w:shd w:val="clear" w:color="auto" w:fill="auto"/>
            <w:noWrap/>
            <w:vAlign w:val="bottom"/>
            <w:hideMark/>
          </w:tcPr>
          <w:p w14:paraId="467DBC2C"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5.860,00</w:t>
            </w:r>
          </w:p>
        </w:tc>
        <w:tc>
          <w:tcPr>
            <w:tcW w:w="1230" w:type="dxa"/>
            <w:tcBorders>
              <w:top w:val="nil"/>
              <w:left w:val="nil"/>
              <w:bottom w:val="single" w:sz="4" w:space="0" w:color="auto"/>
              <w:right w:val="single" w:sz="4" w:space="0" w:color="auto"/>
            </w:tcBorders>
            <w:shd w:val="clear" w:color="auto" w:fill="auto"/>
            <w:noWrap/>
            <w:vAlign w:val="bottom"/>
            <w:hideMark/>
          </w:tcPr>
          <w:p w14:paraId="60A8C5D7" w14:textId="77777777" w:rsidR="008045B7" w:rsidRPr="008045B7" w:rsidRDefault="008045B7" w:rsidP="00A87AFA">
            <w:pPr>
              <w:spacing w:after="0" w:line="240" w:lineRule="auto"/>
              <w:jc w:val="center"/>
              <w:rPr>
                <w:rFonts w:ascii="Arial" w:eastAsia="Times New Roman" w:hAnsi="Arial" w:cs="Arial"/>
                <w:sz w:val="16"/>
                <w:szCs w:val="16"/>
              </w:rPr>
            </w:pPr>
            <w:r w:rsidRPr="008045B7">
              <w:rPr>
                <w:rFonts w:ascii="Arial" w:eastAsia="Times New Roman" w:hAnsi="Arial" w:cs="Arial"/>
                <w:sz w:val="16"/>
                <w:szCs w:val="16"/>
              </w:rPr>
              <w:t>19.460,00</w:t>
            </w:r>
          </w:p>
        </w:tc>
      </w:tr>
    </w:tbl>
    <w:p w14:paraId="3A783B36" w14:textId="77777777" w:rsidR="005741EF" w:rsidRDefault="005741EF" w:rsidP="00F358AA">
      <w:pPr>
        <w:spacing w:line="276" w:lineRule="auto"/>
        <w:rPr>
          <w:rFonts w:ascii="Arial" w:hAnsi="Arial" w:cs="Arial"/>
        </w:rPr>
      </w:pPr>
    </w:p>
    <w:p w14:paraId="78242CA1" w14:textId="29083223" w:rsidR="00A87AFA" w:rsidRDefault="00A87AFA" w:rsidP="00F358AA">
      <w:pPr>
        <w:spacing w:line="276" w:lineRule="auto"/>
        <w:rPr>
          <w:rFonts w:ascii="Arial" w:hAnsi="Arial" w:cs="Arial"/>
        </w:rPr>
        <w:sectPr w:rsidR="00A87AFA" w:rsidSect="00DE08C9">
          <w:pgSz w:w="15840" w:h="12240" w:orient="landscape"/>
          <w:pgMar w:top="1440" w:right="1440" w:bottom="1440" w:left="1440" w:header="720" w:footer="720" w:gutter="0"/>
          <w:cols w:space="720"/>
          <w:titlePg/>
          <w:docGrid w:linePitch="360"/>
        </w:sectPr>
      </w:pPr>
    </w:p>
    <w:p w14:paraId="09B89CB4" w14:textId="47A2F5DE" w:rsidR="00144BBC" w:rsidRPr="00144BBC" w:rsidRDefault="00144BBC">
      <w:pPr>
        <w:pStyle w:val="ListParagraph"/>
        <w:numPr>
          <w:ilvl w:val="0"/>
          <w:numId w:val="45"/>
        </w:numPr>
        <w:spacing w:line="276" w:lineRule="auto"/>
        <w:rPr>
          <w:rFonts w:ascii="Arial" w:hAnsi="Arial" w:cs="Arial"/>
        </w:rPr>
      </w:pPr>
      <w:proofErr w:type="spellStart"/>
      <w:r w:rsidRPr="00144BBC">
        <w:rPr>
          <w:rFonts w:ascii="Arial" w:hAnsi="Arial" w:cs="Arial"/>
        </w:rPr>
        <w:lastRenderedPageBreak/>
        <w:t>Estimare</w:t>
      </w:r>
      <w:proofErr w:type="spellEnd"/>
      <w:r w:rsidRPr="00144BBC">
        <w:rPr>
          <w:rFonts w:ascii="Arial" w:hAnsi="Arial" w:cs="Arial"/>
        </w:rPr>
        <w:t xml:space="preserve"> </w:t>
      </w:r>
      <w:proofErr w:type="spellStart"/>
      <w:r>
        <w:rPr>
          <w:rFonts w:ascii="Arial" w:hAnsi="Arial" w:cs="Arial"/>
        </w:rPr>
        <w:t>valori</w:t>
      </w:r>
      <w:proofErr w:type="spellEnd"/>
      <w:r>
        <w:rPr>
          <w:rFonts w:ascii="Arial" w:hAnsi="Arial" w:cs="Arial"/>
        </w:rPr>
        <w:t xml:space="preserve"> </w:t>
      </w:r>
      <w:proofErr w:type="spellStart"/>
      <w:r w:rsidRPr="00144BBC">
        <w:rPr>
          <w:rFonts w:ascii="Arial" w:hAnsi="Arial" w:cs="Arial"/>
        </w:rPr>
        <w:t>cheltuieli</w:t>
      </w:r>
      <w:proofErr w:type="spellEnd"/>
      <w:r w:rsidRPr="00144BBC">
        <w:rPr>
          <w:rFonts w:ascii="Arial" w:hAnsi="Arial" w:cs="Arial"/>
        </w:rPr>
        <w:t xml:space="preserve"> cu </w:t>
      </w:r>
      <w:proofErr w:type="spellStart"/>
      <w:r w:rsidRPr="00144BBC">
        <w:rPr>
          <w:rFonts w:ascii="Arial" w:hAnsi="Arial" w:cs="Arial"/>
        </w:rPr>
        <w:t>salariile</w:t>
      </w:r>
      <w:proofErr w:type="spellEnd"/>
      <w:r w:rsidRPr="00144BBC">
        <w:rPr>
          <w:rFonts w:ascii="Arial" w:hAnsi="Arial" w:cs="Arial"/>
        </w:rPr>
        <w:t xml:space="preserve"> </w:t>
      </w:r>
      <w:proofErr w:type="spellStart"/>
      <w:r w:rsidRPr="00144BBC">
        <w:rPr>
          <w:rFonts w:ascii="Arial" w:hAnsi="Arial" w:cs="Arial"/>
        </w:rPr>
        <w:t>personalului</w:t>
      </w:r>
      <w:proofErr w:type="spellEnd"/>
    </w:p>
    <w:p w14:paraId="0A606562" w14:textId="2DA33F03" w:rsidR="00144BBC" w:rsidRPr="00144BBC" w:rsidRDefault="00144BBC" w:rsidP="007D2D29">
      <w:pPr>
        <w:spacing w:after="0" w:line="276" w:lineRule="auto"/>
        <w:jc w:val="both"/>
        <w:rPr>
          <w:rFonts w:ascii="Arial" w:hAnsi="Arial" w:cs="Arial"/>
        </w:rPr>
      </w:pPr>
      <w:proofErr w:type="spellStart"/>
      <w:r w:rsidRPr="00144BBC">
        <w:rPr>
          <w:rFonts w:ascii="Arial" w:hAnsi="Arial" w:cs="Arial"/>
        </w:rPr>
        <w:t>Cheltuielile</w:t>
      </w:r>
      <w:proofErr w:type="spellEnd"/>
      <w:r w:rsidRPr="00144BBC">
        <w:rPr>
          <w:rFonts w:ascii="Arial" w:hAnsi="Arial" w:cs="Arial"/>
        </w:rPr>
        <w:t xml:space="preserve"> cu</w:t>
      </w:r>
      <w:r>
        <w:rPr>
          <w:rFonts w:ascii="Arial" w:hAnsi="Arial" w:cs="Arial"/>
        </w:rPr>
        <w:t xml:space="preserve"> </w:t>
      </w:r>
      <w:proofErr w:type="spellStart"/>
      <w:r w:rsidRPr="00CB30DA">
        <w:rPr>
          <w:rFonts w:ascii="Arial" w:hAnsi="Arial" w:cs="Arial"/>
          <w:i/>
        </w:rPr>
        <w:t>salariile</w:t>
      </w:r>
      <w:proofErr w:type="spellEnd"/>
      <w:r w:rsidRPr="00CB30DA">
        <w:rPr>
          <w:rFonts w:ascii="Arial" w:hAnsi="Arial" w:cs="Arial"/>
          <w:i/>
        </w:rPr>
        <w:t xml:space="preserve"> </w:t>
      </w:r>
      <w:proofErr w:type="spellStart"/>
      <w:r w:rsidRPr="00CB30DA">
        <w:rPr>
          <w:rFonts w:ascii="Arial" w:hAnsi="Arial" w:cs="Arial"/>
          <w:i/>
        </w:rPr>
        <w:t>personalului</w:t>
      </w:r>
      <w:proofErr w:type="spellEnd"/>
      <w:r w:rsidRPr="00144BBC">
        <w:rPr>
          <w:rFonts w:ascii="Arial" w:hAnsi="Arial" w:cs="Arial"/>
        </w:rPr>
        <w:t xml:space="preserve"> s-au </w:t>
      </w:r>
      <w:proofErr w:type="spellStart"/>
      <w:r w:rsidRPr="00144BBC">
        <w:rPr>
          <w:rFonts w:ascii="Arial" w:hAnsi="Arial" w:cs="Arial"/>
        </w:rPr>
        <w:t>fundamentat</w:t>
      </w:r>
      <w:proofErr w:type="spellEnd"/>
      <w:r w:rsidRPr="00144BBC">
        <w:rPr>
          <w:rFonts w:ascii="Arial" w:hAnsi="Arial" w:cs="Arial"/>
        </w:rPr>
        <w:t xml:space="preserve"> </w:t>
      </w:r>
      <w:proofErr w:type="spellStart"/>
      <w:r w:rsidRPr="00144BBC">
        <w:rPr>
          <w:rFonts w:ascii="Arial" w:hAnsi="Arial" w:cs="Arial"/>
        </w:rPr>
        <w:t>în</w:t>
      </w:r>
      <w:proofErr w:type="spellEnd"/>
      <w:r w:rsidRPr="00144BBC">
        <w:rPr>
          <w:rFonts w:ascii="Arial" w:hAnsi="Arial" w:cs="Arial"/>
        </w:rPr>
        <w:t xml:space="preserve"> </w:t>
      </w:r>
      <w:proofErr w:type="spellStart"/>
      <w:r w:rsidRPr="00144BBC">
        <w:rPr>
          <w:rFonts w:ascii="Arial" w:hAnsi="Arial" w:cs="Arial"/>
        </w:rPr>
        <w:t>funcție</w:t>
      </w:r>
      <w:proofErr w:type="spellEnd"/>
      <w:r w:rsidRPr="00144BBC">
        <w:rPr>
          <w:rFonts w:ascii="Arial" w:hAnsi="Arial" w:cs="Arial"/>
        </w:rPr>
        <w:t xml:space="preserve"> de </w:t>
      </w:r>
      <w:proofErr w:type="spellStart"/>
      <w:r w:rsidRPr="00144BBC">
        <w:rPr>
          <w:rFonts w:ascii="Arial" w:hAnsi="Arial" w:cs="Arial"/>
        </w:rPr>
        <w:t>legislația</w:t>
      </w:r>
      <w:proofErr w:type="spellEnd"/>
      <w:r w:rsidRPr="00144BBC">
        <w:rPr>
          <w:rFonts w:ascii="Arial" w:hAnsi="Arial" w:cs="Arial"/>
        </w:rPr>
        <w:t xml:space="preserve"> </w:t>
      </w:r>
      <w:proofErr w:type="spellStart"/>
      <w:r w:rsidRPr="00144BBC">
        <w:rPr>
          <w:rFonts w:ascii="Arial" w:hAnsi="Arial" w:cs="Arial"/>
        </w:rPr>
        <w:t>în</w:t>
      </w:r>
      <w:proofErr w:type="spellEnd"/>
      <w:r w:rsidRPr="00144BBC">
        <w:rPr>
          <w:rFonts w:ascii="Arial" w:hAnsi="Arial" w:cs="Arial"/>
        </w:rPr>
        <w:t xml:space="preserve"> </w:t>
      </w:r>
      <w:proofErr w:type="spellStart"/>
      <w:r w:rsidRPr="00144BBC">
        <w:rPr>
          <w:rFonts w:ascii="Arial" w:hAnsi="Arial" w:cs="Arial"/>
        </w:rPr>
        <w:t>vigoare</w:t>
      </w:r>
      <w:proofErr w:type="spellEnd"/>
      <w:r w:rsidRPr="00144BBC">
        <w:rPr>
          <w:rFonts w:ascii="Arial" w:hAnsi="Arial" w:cs="Arial"/>
        </w:rPr>
        <w:t xml:space="preserve">, </w:t>
      </w:r>
      <w:proofErr w:type="spellStart"/>
      <w:r w:rsidRPr="00144BBC">
        <w:rPr>
          <w:rFonts w:ascii="Arial" w:hAnsi="Arial" w:cs="Arial"/>
        </w:rPr>
        <w:t>corelată</w:t>
      </w:r>
      <w:proofErr w:type="spellEnd"/>
      <w:r w:rsidRPr="00144BBC">
        <w:rPr>
          <w:rFonts w:ascii="Arial" w:hAnsi="Arial" w:cs="Arial"/>
        </w:rPr>
        <w:t xml:space="preserve"> cu </w:t>
      </w:r>
      <w:proofErr w:type="spellStart"/>
      <w:r w:rsidRPr="00144BBC">
        <w:rPr>
          <w:rFonts w:ascii="Arial" w:hAnsi="Arial" w:cs="Arial"/>
        </w:rPr>
        <w:t>principiul</w:t>
      </w:r>
      <w:proofErr w:type="spellEnd"/>
      <w:r w:rsidRPr="00144BBC">
        <w:rPr>
          <w:rFonts w:ascii="Arial" w:hAnsi="Arial" w:cs="Arial"/>
        </w:rPr>
        <w:t xml:space="preserve"> </w:t>
      </w:r>
      <w:proofErr w:type="spellStart"/>
      <w:r w:rsidRPr="00144BBC">
        <w:rPr>
          <w:rFonts w:ascii="Arial" w:hAnsi="Arial" w:cs="Arial"/>
        </w:rPr>
        <w:t>eficienței</w:t>
      </w:r>
      <w:proofErr w:type="spellEnd"/>
      <w:r w:rsidRPr="00144BBC">
        <w:rPr>
          <w:rFonts w:ascii="Arial" w:hAnsi="Arial" w:cs="Arial"/>
        </w:rPr>
        <w:t xml:space="preserve"> </w:t>
      </w:r>
      <w:proofErr w:type="spellStart"/>
      <w:r w:rsidRPr="00144BBC">
        <w:rPr>
          <w:rFonts w:ascii="Arial" w:hAnsi="Arial" w:cs="Arial"/>
        </w:rPr>
        <w:t>economice</w:t>
      </w:r>
      <w:proofErr w:type="spellEnd"/>
      <w:r w:rsidRPr="00144BBC">
        <w:rPr>
          <w:rFonts w:ascii="Arial" w:hAnsi="Arial" w:cs="Arial"/>
        </w:rPr>
        <w:t xml:space="preserve">. </w:t>
      </w:r>
      <w:proofErr w:type="spellStart"/>
      <w:r w:rsidRPr="00144BBC">
        <w:rPr>
          <w:rFonts w:ascii="Arial" w:hAnsi="Arial" w:cs="Arial"/>
        </w:rPr>
        <w:t>Estimarea</w:t>
      </w:r>
      <w:proofErr w:type="spellEnd"/>
      <w:r w:rsidRPr="00144BBC">
        <w:rPr>
          <w:rFonts w:ascii="Arial" w:hAnsi="Arial" w:cs="Arial"/>
        </w:rPr>
        <w:t xml:space="preserve"> </w:t>
      </w:r>
      <w:proofErr w:type="spellStart"/>
      <w:r w:rsidRPr="00144BBC">
        <w:rPr>
          <w:rFonts w:ascii="Arial" w:hAnsi="Arial" w:cs="Arial"/>
        </w:rPr>
        <w:t>cheltuielilor</w:t>
      </w:r>
      <w:proofErr w:type="spellEnd"/>
      <w:r w:rsidRPr="00144BBC">
        <w:rPr>
          <w:rFonts w:ascii="Arial" w:hAnsi="Arial" w:cs="Arial"/>
        </w:rPr>
        <w:t xml:space="preserve"> cu </w:t>
      </w:r>
      <w:proofErr w:type="spellStart"/>
      <w:r w:rsidRPr="00144BBC">
        <w:rPr>
          <w:rFonts w:ascii="Arial" w:hAnsi="Arial" w:cs="Arial"/>
        </w:rPr>
        <w:t>salariile</w:t>
      </w:r>
      <w:proofErr w:type="spellEnd"/>
      <w:r w:rsidRPr="00144BBC">
        <w:rPr>
          <w:rFonts w:ascii="Arial" w:hAnsi="Arial" w:cs="Arial"/>
        </w:rPr>
        <w:t xml:space="preserve"> </w:t>
      </w:r>
      <w:proofErr w:type="spellStart"/>
      <w:r w:rsidRPr="00144BBC">
        <w:rPr>
          <w:rFonts w:ascii="Arial" w:hAnsi="Arial" w:cs="Arial"/>
        </w:rPr>
        <w:t>personalului</w:t>
      </w:r>
      <w:proofErr w:type="spellEnd"/>
      <w:r w:rsidRPr="00144BBC">
        <w:rPr>
          <w:rFonts w:ascii="Arial" w:hAnsi="Arial" w:cs="Arial"/>
        </w:rPr>
        <w:t xml:space="preserve"> </w:t>
      </w:r>
      <w:proofErr w:type="spellStart"/>
      <w:r w:rsidRPr="00144BBC">
        <w:rPr>
          <w:rFonts w:ascii="Arial" w:hAnsi="Arial" w:cs="Arial"/>
        </w:rPr>
        <w:t>pentru</w:t>
      </w:r>
      <w:proofErr w:type="spellEnd"/>
      <w:r w:rsidRPr="00144BBC">
        <w:rPr>
          <w:rFonts w:ascii="Arial" w:hAnsi="Arial" w:cs="Arial"/>
        </w:rPr>
        <w:t xml:space="preserve"> </w:t>
      </w:r>
      <w:proofErr w:type="spellStart"/>
      <w:r w:rsidRPr="00144BBC">
        <w:rPr>
          <w:rFonts w:ascii="Arial" w:hAnsi="Arial" w:cs="Arial"/>
        </w:rPr>
        <w:t>fiecare</w:t>
      </w:r>
      <w:proofErr w:type="spellEnd"/>
      <w:r w:rsidRPr="00144BBC">
        <w:rPr>
          <w:rFonts w:ascii="Arial" w:hAnsi="Arial" w:cs="Arial"/>
        </w:rPr>
        <w:t xml:space="preserve"> </w:t>
      </w:r>
      <w:proofErr w:type="spellStart"/>
      <w:r w:rsidRPr="00144BBC">
        <w:rPr>
          <w:rFonts w:ascii="Arial" w:hAnsi="Arial" w:cs="Arial"/>
        </w:rPr>
        <w:t>traseu</w:t>
      </w:r>
      <w:proofErr w:type="spellEnd"/>
      <w:r w:rsidRPr="00144BBC">
        <w:rPr>
          <w:rFonts w:ascii="Arial" w:hAnsi="Arial" w:cs="Arial"/>
        </w:rPr>
        <w:t xml:space="preserve"> s-a </w:t>
      </w:r>
      <w:proofErr w:type="spellStart"/>
      <w:r w:rsidRPr="00144BBC">
        <w:rPr>
          <w:rFonts w:ascii="Arial" w:hAnsi="Arial" w:cs="Arial"/>
        </w:rPr>
        <w:t>realizat</w:t>
      </w:r>
      <w:proofErr w:type="spellEnd"/>
      <w:r w:rsidRPr="00144BBC">
        <w:rPr>
          <w:rFonts w:ascii="Arial" w:hAnsi="Arial" w:cs="Arial"/>
        </w:rPr>
        <w:t xml:space="preserve"> </w:t>
      </w:r>
      <w:proofErr w:type="spellStart"/>
      <w:r w:rsidRPr="00144BBC">
        <w:rPr>
          <w:rFonts w:ascii="Arial" w:hAnsi="Arial" w:cs="Arial"/>
        </w:rPr>
        <w:t>pornind</w:t>
      </w:r>
      <w:proofErr w:type="spellEnd"/>
      <w:r w:rsidRPr="00144BBC">
        <w:rPr>
          <w:rFonts w:ascii="Arial" w:hAnsi="Arial" w:cs="Arial"/>
        </w:rPr>
        <w:t xml:space="preserve"> de la </w:t>
      </w:r>
      <w:proofErr w:type="spellStart"/>
      <w:r w:rsidRPr="00144BBC">
        <w:rPr>
          <w:rFonts w:ascii="Arial" w:hAnsi="Arial" w:cs="Arial"/>
        </w:rPr>
        <w:t>următoarele</w:t>
      </w:r>
      <w:proofErr w:type="spellEnd"/>
      <w:r w:rsidRPr="00144BBC">
        <w:rPr>
          <w:rFonts w:ascii="Arial" w:hAnsi="Arial" w:cs="Arial"/>
        </w:rPr>
        <w:t xml:space="preserve"> </w:t>
      </w:r>
      <w:proofErr w:type="spellStart"/>
      <w:r w:rsidRPr="00144BBC">
        <w:rPr>
          <w:rFonts w:ascii="Arial" w:hAnsi="Arial" w:cs="Arial"/>
        </w:rPr>
        <w:t>aspecte</w:t>
      </w:r>
      <w:proofErr w:type="spellEnd"/>
      <w:r w:rsidRPr="00144BBC">
        <w:rPr>
          <w:rFonts w:ascii="Arial" w:hAnsi="Arial" w:cs="Arial"/>
        </w:rPr>
        <w:t>:</w:t>
      </w:r>
    </w:p>
    <w:p w14:paraId="2F1E18B9" w14:textId="5D975B77" w:rsidR="00144BBC" w:rsidRPr="007D2D29" w:rsidRDefault="00144BBC">
      <w:pPr>
        <w:pStyle w:val="ListParagraph"/>
        <w:numPr>
          <w:ilvl w:val="0"/>
          <w:numId w:val="49"/>
        </w:numPr>
        <w:spacing w:after="0" w:line="276" w:lineRule="auto"/>
        <w:jc w:val="both"/>
        <w:rPr>
          <w:rFonts w:ascii="Arial" w:hAnsi="Arial" w:cs="Arial"/>
        </w:rPr>
      </w:pPr>
      <w:proofErr w:type="spellStart"/>
      <w:r w:rsidRPr="007D2D29">
        <w:rPr>
          <w:rFonts w:ascii="Arial" w:hAnsi="Arial" w:cs="Arial"/>
        </w:rPr>
        <w:t>asigurarea</w:t>
      </w:r>
      <w:proofErr w:type="spellEnd"/>
      <w:r w:rsidRPr="007D2D29">
        <w:rPr>
          <w:rFonts w:ascii="Arial" w:hAnsi="Arial" w:cs="Arial"/>
        </w:rPr>
        <w:t xml:space="preserve"> </w:t>
      </w:r>
      <w:proofErr w:type="spellStart"/>
      <w:r w:rsidRPr="007D2D29">
        <w:rPr>
          <w:rFonts w:ascii="Arial" w:hAnsi="Arial" w:cs="Arial"/>
        </w:rPr>
        <w:t>venitului</w:t>
      </w:r>
      <w:proofErr w:type="spellEnd"/>
      <w:r w:rsidRPr="007D2D29">
        <w:rPr>
          <w:rFonts w:ascii="Arial" w:hAnsi="Arial" w:cs="Arial"/>
        </w:rPr>
        <w:t xml:space="preserve"> minim </w:t>
      </w:r>
      <w:proofErr w:type="spellStart"/>
      <w:r w:rsidRPr="007D2D29">
        <w:rPr>
          <w:rFonts w:ascii="Arial" w:hAnsi="Arial" w:cs="Arial"/>
        </w:rPr>
        <w:t>garantat</w:t>
      </w:r>
      <w:proofErr w:type="spellEnd"/>
      <w:r w:rsidRPr="007D2D29">
        <w:rPr>
          <w:rFonts w:ascii="Arial" w:hAnsi="Arial" w:cs="Arial"/>
        </w:rPr>
        <w:t xml:space="preserve"> pe </w:t>
      </w:r>
      <w:proofErr w:type="spellStart"/>
      <w:r w:rsidRPr="007D2D29">
        <w:rPr>
          <w:rFonts w:ascii="Arial" w:hAnsi="Arial" w:cs="Arial"/>
        </w:rPr>
        <w:t>economie</w:t>
      </w:r>
      <w:proofErr w:type="spellEnd"/>
      <w:r w:rsidRPr="007D2D29">
        <w:rPr>
          <w:rFonts w:ascii="Arial" w:hAnsi="Arial" w:cs="Arial"/>
        </w:rPr>
        <w:t xml:space="preserve">, </w:t>
      </w:r>
      <w:proofErr w:type="spellStart"/>
      <w:r w:rsidRPr="007D2D29">
        <w:rPr>
          <w:rFonts w:ascii="Arial" w:hAnsi="Arial" w:cs="Arial"/>
        </w:rPr>
        <w:t>astfel</w:t>
      </w:r>
      <w:proofErr w:type="spellEnd"/>
      <w:r w:rsidRPr="007D2D29">
        <w:rPr>
          <w:rFonts w:ascii="Arial" w:hAnsi="Arial" w:cs="Arial"/>
        </w:rPr>
        <w:t xml:space="preserve"> cum </w:t>
      </w:r>
      <w:proofErr w:type="spellStart"/>
      <w:r w:rsidRPr="007D2D29">
        <w:rPr>
          <w:rFonts w:ascii="Arial" w:hAnsi="Arial" w:cs="Arial"/>
        </w:rPr>
        <w:t>este</w:t>
      </w:r>
      <w:proofErr w:type="spellEnd"/>
      <w:r w:rsidRPr="007D2D29">
        <w:rPr>
          <w:rFonts w:ascii="Arial" w:hAnsi="Arial" w:cs="Arial"/>
        </w:rPr>
        <w:t xml:space="preserve"> </w:t>
      </w:r>
      <w:proofErr w:type="spellStart"/>
      <w:r w:rsidRPr="007D2D29">
        <w:rPr>
          <w:rFonts w:ascii="Arial" w:hAnsi="Arial" w:cs="Arial"/>
        </w:rPr>
        <w:t>prevăzut</w:t>
      </w:r>
      <w:proofErr w:type="spellEnd"/>
      <w:r w:rsidRPr="007D2D29">
        <w:rPr>
          <w:rFonts w:ascii="Arial" w:hAnsi="Arial" w:cs="Arial"/>
        </w:rPr>
        <w:t xml:space="preserve"> de </w:t>
      </w:r>
      <w:proofErr w:type="spellStart"/>
      <w:r w:rsidRPr="007D2D29">
        <w:rPr>
          <w:rFonts w:ascii="Arial" w:hAnsi="Arial" w:cs="Arial"/>
        </w:rPr>
        <w:t>reglementările</w:t>
      </w:r>
      <w:proofErr w:type="spellEnd"/>
      <w:r w:rsidRPr="007D2D29">
        <w:rPr>
          <w:rFonts w:ascii="Arial" w:hAnsi="Arial" w:cs="Arial"/>
        </w:rPr>
        <w:t xml:space="preserve"> </w:t>
      </w:r>
      <w:proofErr w:type="spellStart"/>
      <w:r w:rsidRPr="007D2D29">
        <w:rPr>
          <w:rFonts w:ascii="Arial" w:hAnsi="Arial" w:cs="Arial"/>
        </w:rPr>
        <w:t>actuale</w:t>
      </w:r>
      <w:proofErr w:type="spellEnd"/>
      <w:r w:rsidRPr="007D2D29">
        <w:rPr>
          <w:rFonts w:ascii="Arial" w:hAnsi="Arial" w:cs="Arial"/>
        </w:rPr>
        <w:t xml:space="preserve">, </w:t>
      </w:r>
      <w:proofErr w:type="spellStart"/>
      <w:r w:rsidRPr="007D2D29">
        <w:rPr>
          <w:rFonts w:ascii="Arial" w:hAnsi="Arial" w:cs="Arial"/>
        </w:rPr>
        <w:t>în</w:t>
      </w:r>
      <w:proofErr w:type="spellEnd"/>
      <w:r w:rsidRPr="007D2D29">
        <w:rPr>
          <w:rFonts w:ascii="Arial" w:hAnsi="Arial" w:cs="Arial"/>
        </w:rPr>
        <w:t xml:space="preserve"> </w:t>
      </w:r>
      <w:proofErr w:type="spellStart"/>
      <w:r w:rsidRPr="007D2D29">
        <w:rPr>
          <w:rFonts w:ascii="Arial" w:hAnsi="Arial" w:cs="Arial"/>
        </w:rPr>
        <w:t>concordanţă</w:t>
      </w:r>
      <w:proofErr w:type="spellEnd"/>
      <w:r w:rsidRPr="007D2D29">
        <w:rPr>
          <w:rFonts w:ascii="Arial" w:hAnsi="Arial" w:cs="Arial"/>
        </w:rPr>
        <w:t xml:space="preserve"> cu </w:t>
      </w:r>
      <w:proofErr w:type="spellStart"/>
      <w:r w:rsidRPr="007D2D29">
        <w:rPr>
          <w:rFonts w:ascii="Arial" w:hAnsi="Arial" w:cs="Arial"/>
        </w:rPr>
        <w:t>nivelul</w:t>
      </w:r>
      <w:proofErr w:type="spellEnd"/>
      <w:r w:rsidRPr="007D2D29">
        <w:rPr>
          <w:rFonts w:ascii="Arial" w:hAnsi="Arial" w:cs="Arial"/>
        </w:rPr>
        <w:t xml:space="preserve"> </w:t>
      </w:r>
      <w:proofErr w:type="spellStart"/>
      <w:r w:rsidRPr="007D2D29">
        <w:rPr>
          <w:rFonts w:ascii="Arial" w:hAnsi="Arial" w:cs="Arial"/>
        </w:rPr>
        <w:t>salariilor</w:t>
      </w:r>
      <w:proofErr w:type="spellEnd"/>
      <w:r w:rsidRPr="007D2D29">
        <w:rPr>
          <w:rFonts w:ascii="Arial" w:hAnsi="Arial" w:cs="Arial"/>
        </w:rPr>
        <w:t xml:space="preserve"> </w:t>
      </w:r>
      <w:proofErr w:type="spellStart"/>
      <w:r w:rsidRPr="007D2D29">
        <w:rPr>
          <w:rFonts w:ascii="Arial" w:hAnsi="Arial" w:cs="Arial"/>
        </w:rPr>
        <w:t>stabilite</w:t>
      </w:r>
      <w:proofErr w:type="spellEnd"/>
      <w:r w:rsidRPr="007D2D29">
        <w:rPr>
          <w:rFonts w:ascii="Arial" w:hAnsi="Arial" w:cs="Arial"/>
        </w:rPr>
        <w:t xml:space="preserve"> </w:t>
      </w:r>
      <w:proofErr w:type="spellStart"/>
      <w:r w:rsidRPr="007D2D29">
        <w:rPr>
          <w:rFonts w:ascii="Arial" w:hAnsi="Arial" w:cs="Arial"/>
        </w:rPr>
        <w:t>în</w:t>
      </w:r>
      <w:proofErr w:type="spellEnd"/>
      <w:r w:rsidRPr="007D2D29">
        <w:rPr>
          <w:rFonts w:ascii="Arial" w:hAnsi="Arial" w:cs="Arial"/>
        </w:rPr>
        <w:t xml:space="preserve"> </w:t>
      </w:r>
      <w:proofErr w:type="spellStart"/>
      <w:r w:rsidRPr="007D2D29">
        <w:rPr>
          <w:rFonts w:ascii="Arial" w:hAnsi="Arial" w:cs="Arial"/>
        </w:rPr>
        <w:t>sectorul</w:t>
      </w:r>
      <w:proofErr w:type="spellEnd"/>
      <w:r w:rsidRPr="007D2D29">
        <w:rPr>
          <w:rFonts w:ascii="Arial" w:hAnsi="Arial" w:cs="Arial"/>
        </w:rPr>
        <w:t xml:space="preserve"> de </w:t>
      </w:r>
      <w:proofErr w:type="spellStart"/>
      <w:r w:rsidRPr="007D2D29">
        <w:rPr>
          <w:rFonts w:ascii="Arial" w:hAnsi="Arial" w:cs="Arial"/>
        </w:rPr>
        <w:t>activitate</w:t>
      </w:r>
      <w:proofErr w:type="spellEnd"/>
    </w:p>
    <w:p w14:paraId="30A74CEC" w14:textId="24599183" w:rsidR="00144BBC" w:rsidRPr="007D2D29" w:rsidRDefault="00144BBC">
      <w:pPr>
        <w:pStyle w:val="ListParagraph"/>
        <w:numPr>
          <w:ilvl w:val="0"/>
          <w:numId w:val="49"/>
        </w:numPr>
        <w:spacing w:after="0" w:line="276" w:lineRule="auto"/>
        <w:jc w:val="both"/>
        <w:rPr>
          <w:rFonts w:ascii="Arial" w:hAnsi="Arial" w:cs="Arial"/>
        </w:rPr>
      </w:pPr>
      <w:proofErr w:type="spellStart"/>
      <w:r w:rsidRPr="007D2D29">
        <w:rPr>
          <w:rFonts w:ascii="Arial" w:hAnsi="Arial" w:cs="Arial"/>
        </w:rPr>
        <w:t>contribuţiile</w:t>
      </w:r>
      <w:proofErr w:type="spellEnd"/>
      <w:r w:rsidRPr="007D2D29">
        <w:rPr>
          <w:rFonts w:ascii="Arial" w:hAnsi="Arial" w:cs="Arial"/>
        </w:rPr>
        <w:t xml:space="preserve"> </w:t>
      </w:r>
      <w:proofErr w:type="spellStart"/>
      <w:r w:rsidRPr="007D2D29">
        <w:rPr>
          <w:rFonts w:ascii="Arial" w:hAnsi="Arial" w:cs="Arial"/>
        </w:rPr>
        <w:t>sociale</w:t>
      </w:r>
      <w:proofErr w:type="spellEnd"/>
      <w:r w:rsidRPr="007D2D29">
        <w:rPr>
          <w:rFonts w:ascii="Arial" w:hAnsi="Arial" w:cs="Arial"/>
        </w:rPr>
        <w:t xml:space="preserve"> </w:t>
      </w:r>
      <w:proofErr w:type="spellStart"/>
      <w:r w:rsidRPr="007D2D29">
        <w:rPr>
          <w:rFonts w:ascii="Arial" w:hAnsi="Arial" w:cs="Arial"/>
        </w:rPr>
        <w:t>obligatorii</w:t>
      </w:r>
      <w:proofErr w:type="spellEnd"/>
    </w:p>
    <w:p w14:paraId="1D3EB9CD" w14:textId="14175B76" w:rsidR="00144BBC" w:rsidRPr="007D2D29" w:rsidRDefault="00144BBC">
      <w:pPr>
        <w:pStyle w:val="ListParagraph"/>
        <w:numPr>
          <w:ilvl w:val="0"/>
          <w:numId w:val="49"/>
        </w:numPr>
        <w:spacing w:after="0" w:line="276" w:lineRule="auto"/>
        <w:jc w:val="both"/>
        <w:rPr>
          <w:rFonts w:ascii="Arial" w:hAnsi="Arial" w:cs="Arial"/>
        </w:rPr>
      </w:pPr>
      <w:proofErr w:type="spellStart"/>
      <w:r w:rsidRPr="007D2D29">
        <w:rPr>
          <w:rFonts w:ascii="Arial" w:hAnsi="Arial" w:cs="Arial"/>
        </w:rPr>
        <w:t>informaţiile</w:t>
      </w:r>
      <w:proofErr w:type="spellEnd"/>
      <w:r w:rsidRPr="007D2D29">
        <w:rPr>
          <w:rFonts w:ascii="Arial" w:hAnsi="Arial" w:cs="Arial"/>
        </w:rPr>
        <w:t xml:space="preserve"> </w:t>
      </w:r>
      <w:proofErr w:type="spellStart"/>
      <w:r w:rsidRPr="007D2D29">
        <w:rPr>
          <w:rFonts w:ascii="Arial" w:hAnsi="Arial" w:cs="Arial"/>
        </w:rPr>
        <w:t>privind</w:t>
      </w:r>
      <w:proofErr w:type="spellEnd"/>
      <w:r w:rsidRPr="007D2D29">
        <w:rPr>
          <w:rFonts w:ascii="Arial" w:hAnsi="Arial" w:cs="Arial"/>
        </w:rPr>
        <w:t xml:space="preserve"> </w:t>
      </w:r>
      <w:proofErr w:type="spellStart"/>
      <w:r w:rsidRPr="007D2D29">
        <w:rPr>
          <w:rFonts w:ascii="Arial" w:hAnsi="Arial" w:cs="Arial"/>
        </w:rPr>
        <w:t>cheltuielile</w:t>
      </w:r>
      <w:proofErr w:type="spellEnd"/>
      <w:r w:rsidRPr="007D2D29">
        <w:rPr>
          <w:rFonts w:ascii="Arial" w:hAnsi="Arial" w:cs="Arial"/>
        </w:rPr>
        <w:t xml:space="preserve"> </w:t>
      </w:r>
      <w:proofErr w:type="spellStart"/>
      <w:r w:rsidRPr="007D2D29">
        <w:rPr>
          <w:rFonts w:ascii="Arial" w:hAnsi="Arial" w:cs="Arial"/>
        </w:rPr>
        <w:t>salariale</w:t>
      </w:r>
      <w:proofErr w:type="spellEnd"/>
      <w:r w:rsidRPr="007D2D29">
        <w:rPr>
          <w:rFonts w:ascii="Arial" w:hAnsi="Arial" w:cs="Arial"/>
        </w:rPr>
        <w:t xml:space="preserve"> </w:t>
      </w:r>
      <w:proofErr w:type="spellStart"/>
      <w:r w:rsidRPr="007D2D29">
        <w:rPr>
          <w:rFonts w:ascii="Arial" w:hAnsi="Arial" w:cs="Arial"/>
        </w:rPr>
        <w:t>raportate</w:t>
      </w:r>
      <w:proofErr w:type="spellEnd"/>
      <w:r w:rsidRPr="007D2D29">
        <w:rPr>
          <w:rFonts w:ascii="Arial" w:hAnsi="Arial" w:cs="Arial"/>
        </w:rPr>
        <w:t xml:space="preserve"> de </w:t>
      </w:r>
      <w:proofErr w:type="spellStart"/>
      <w:r w:rsidRPr="007D2D29">
        <w:rPr>
          <w:rFonts w:ascii="Arial" w:hAnsi="Arial" w:cs="Arial"/>
        </w:rPr>
        <w:t>operatorii</w:t>
      </w:r>
      <w:proofErr w:type="spellEnd"/>
      <w:r w:rsidRPr="007D2D29">
        <w:rPr>
          <w:rFonts w:ascii="Arial" w:hAnsi="Arial" w:cs="Arial"/>
        </w:rPr>
        <w:t xml:space="preserve"> de transport</w:t>
      </w:r>
    </w:p>
    <w:p w14:paraId="21E3F399" w14:textId="498B00C4" w:rsidR="00DE08C9" w:rsidRPr="007D2D29" w:rsidRDefault="00144BBC">
      <w:pPr>
        <w:pStyle w:val="ListParagraph"/>
        <w:numPr>
          <w:ilvl w:val="0"/>
          <w:numId w:val="49"/>
        </w:numPr>
        <w:spacing w:after="0" w:line="276" w:lineRule="auto"/>
        <w:jc w:val="both"/>
        <w:rPr>
          <w:rFonts w:ascii="Arial" w:hAnsi="Arial" w:cs="Arial"/>
        </w:rPr>
      </w:pPr>
      <w:r w:rsidRPr="007D2D29">
        <w:rPr>
          <w:rFonts w:ascii="Arial" w:hAnsi="Arial" w:cs="Arial"/>
        </w:rPr>
        <w:t xml:space="preserve">un </w:t>
      </w:r>
      <w:proofErr w:type="spellStart"/>
      <w:r w:rsidRPr="007D2D29">
        <w:rPr>
          <w:rFonts w:ascii="Arial" w:hAnsi="Arial" w:cs="Arial"/>
        </w:rPr>
        <w:t>anumit</w:t>
      </w:r>
      <w:proofErr w:type="spellEnd"/>
      <w:r w:rsidRPr="007D2D29">
        <w:rPr>
          <w:rFonts w:ascii="Arial" w:hAnsi="Arial" w:cs="Arial"/>
        </w:rPr>
        <w:t xml:space="preserve"> </w:t>
      </w:r>
      <w:proofErr w:type="spellStart"/>
      <w:r w:rsidRPr="007D2D29">
        <w:rPr>
          <w:rFonts w:ascii="Arial" w:hAnsi="Arial" w:cs="Arial"/>
        </w:rPr>
        <w:t>număr</w:t>
      </w:r>
      <w:proofErr w:type="spellEnd"/>
      <w:r w:rsidRPr="007D2D29">
        <w:rPr>
          <w:rFonts w:ascii="Arial" w:hAnsi="Arial" w:cs="Arial"/>
        </w:rPr>
        <w:t xml:space="preserve"> de </w:t>
      </w:r>
      <w:proofErr w:type="spellStart"/>
      <w:r w:rsidRPr="007D2D29">
        <w:rPr>
          <w:rFonts w:ascii="Arial" w:hAnsi="Arial" w:cs="Arial"/>
        </w:rPr>
        <w:t>şoferi</w:t>
      </w:r>
      <w:proofErr w:type="spellEnd"/>
      <w:r w:rsidRPr="007D2D29">
        <w:rPr>
          <w:rFonts w:ascii="Arial" w:hAnsi="Arial" w:cs="Arial"/>
        </w:rPr>
        <w:t xml:space="preserve"> </w:t>
      </w:r>
      <w:proofErr w:type="spellStart"/>
      <w:r w:rsidRPr="007D2D29">
        <w:rPr>
          <w:rFonts w:ascii="Arial" w:hAnsi="Arial" w:cs="Arial"/>
        </w:rPr>
        <w:t>alocat</w:t>
      </w:r>
      <w:proofErr w:type="spellEnd"/>
      <w:r w:rsidRPr="007D2D29">
        <w:rPr>
          <w:rFonts w:ascii="Arial" w:hAnsi="Arial" w:cs="Arial"/>
        </w:rPr>
        <w:t xml:space="preserve"> </w:t>
      </w:r>
      <w:proofErr w:type="spellStart"/>
      <w:r w:rsidRPr="007D2D29">
        <w:rPr>
          <w:rFonts w:ascii="Arial" w:hAnsi="Arial" w:cs="Arial"/>
        </w:rPr>
        <w:t>fiecărui</w:t>
      </w:r>
      <w:proofErr w:type="spellEnd"/>
      <w:r w:rsidRPr="007D2D29">
        <w:rPr>
          <w:rFonts w:ascii="Arial" w:hAnsi="Arial" w:cs="Arial"/>
        </w:rPr>
        <w:t xml:space="preserve"> </w:t>
      </w:r>
      <w:proofErr w:type="spellStart"/>
      <w:r w:rsidRPr="007D2D29">
        <w:rPr>
          <w:rFonts w:ascii="Arial" w:hAnsi="Arial" w:cs="Arial"/>
        </w:rPr>
        <w:t>traseu</w:t>
      </w:r>
      <w:proofErr w:type="spellEnd"/>
      <w:r w:rsidRPr="007D2D29">
        <w:rPr>
          <w:rFonts w:ascii="Arial" w:hAnsi="Arial" w:cs="Arial"/>
        </w:rPr>
        <w:t xml:space="preserve">, </w:t>
      </w:r>
      <w:proofErr w:type="spellStart"/>
      <w:r w:rsidRPr="007D2D29">
        <w:rPr>
          <w:rFonts w:ascii="Arial" w:hAnsi="Arial" w:cs="Arial"/>
        </w:rPr>
        <w:t>funcţie</w:t>
      </w:r>
      <w:proofErr w:type="spellEnd"/>
      <w:r w:rsidRPr="007D2D29">
        <w:rPr>
          <w:rFonts w:ascii="Arial" w:hAnsi="Arial" w:cs="Arial"/>
        </w:rPr>
        <w:t xml:space="preserve"> de </w:t>
      </w:r>
      <w:proofErr w:type="spellStart"/>
      <w:r w:rsidRPr="007D2D29">
        <w:rPr>
          <w:rFonts w:ascii="Arial" w:hAnsi="Arial" w:cs="Arial"/>
        </w:rPr>
        <w:t>numărul</w:t>
      </w:r>
      <w:proofErr w:type="spellEnd"/>
      <w:r w:rsidRPr="007D2D29">
        <w:rPr>
          <w:rFonts w:ascii="Arial" w:hAnsi="Arial" w:cs="Arial"/>
        </w:rPr>
        <w:t xml:space="preserve"> de </w:t>
      </w:r>
      <w:proofErr w:type="spellStart"/>
      <w:r w:rsidRPr="007D2D29">
        <w:rPr>
          <w:rFonts w:ascii="Arial" w:hAnsi="Arial" w:cs="Arial"/>
        </w:rPr>
        <w:t>autovehicule</w:t>
      </w:r>
      <w:proofErr w:type="spellEnd"/>
      <w:r w:rsidRPr="007D2D29">
        <w:rPr>
          <w:rFonts w:ascii="Arial" w:hAnsi="Arial" w:cs="Arial"/>
        </w:rPr>
        <w:t xml:space="preserve"> </w:t>
      </w:r>
      <w:proofErr w:type="spellStart"/>
      <w:r w:rsidRPr="007D2D29">
        <w:rPr>
          <w:rFonts w:ascii="Arial" w:hAnsi="Arial" w:cs="Arial"/>
        </w:rPr>
        <w:t>prevăzute</w:t>
      </w:r>
      <w:proofErr w:type="spellEnd"/>
      <w:r w:rsidRPr="007D2D29">
        <w:rPr>
          <w:rFonts w:ascii="Arial" w:hAnsi="Arial" w:cs="Arial"/>
        </w:rPr>
        <w:t xml:space="preserve"> pe </w:t>
      </w:r>
      <w:proofErr w:type="spellStart"/>
      <w:r w:rsidRPr="007D2D29">
        <w:rPr>
          <w:rFonts w:ascii="Arial" w:hAnsi="Arial" w:cs="Arial"/>
        </w:rPr>
        <w:t>fiecare</w:t>
      </w:r>
      <w:proofErr w:type="spellEnd"/>
      <w:r w:rsidRPr="007D2D29">
        <w:rPr>
          <w:rFonts w:ascii="Arial" w:hAnsi="Arial" w:cs="Arial"/>
        </w:rPr>
        <w:t xml:space="preserve"> </w:t>
      </w:r>
      <w:proofErr w:type="spellStart"/>
      <w:r w:rsidRPr="007D2D29">
        <w:rPr>
          <w:rFonts w:ascii="Arial" w:hAnsi="Arial" w:cs="Arial"/>
        </w:rPr>
        <w:t>traseu</w:t>
      </w:r>
      <w:proofErr w:type="spellEnd"/>
      <w:r w:rsidRPr="007D2D29">
        <w:rPr>
          <w:rFonts w:ascii="Arial" w:hAnsi="Arial" w:cs="Arial"/>
        </w:rPr>
        <w:t xml:space="preserve"> </w:t>
      </w:r>
      <w:proofErr w:type="spellStart"/>
      <w:r w:rsidRPr="007D2D29">
        <w:rPr>
          <w:rFonts w:ascii="Arial" w:hAnsi="Arial" w:cs="Arial"/>
        </w:rPr>
        <w:t>în</w:t>
      </w:r>
      <w:proofErr w:type="spellEnd"/>
      <w:r w:rsidRPr="007D2D29">
        <w:rPr>
          <w:rFonts w:ascii="Arial" w:hAnsi="Arial" w:cs="Arial"/>
        </w:rPr>
        <w:t xml:space="preserve"> </w:t>
      </w:r>
      <w:proofErr w:type="spellStart"/>
      <w:r w:rsidRPr="007D2D29">
        <w:rPr>
          <w:rFonts w:ascii="Arial" w:hAnsi="Arial" w:cs="Arial"/>
        </w:rPr>
        <w:t>programul</w:t>
      </w:r>
      <w:proofErr w:type="spellEnd"/>
      <w:r w:rsidRPr="007D2D29">
        <w:rPr>
          <w:rFonts w:ascii="Arial" w:hAnsi="Arial" w:cs="Arial"/>
        </w:rPr>
        <w:t xml:space="preserve"> de transport, de </w:t>
      </w:r>
      <w:proofErr w:type="spellStart"/>
      <w:r w:rsidRPr="007D2D29">
        <w:rPr>
          <w:rFonts w:ascii="Arial" w:hAnsi="Arial" w:cs="Arial"/>
        </w:rPr>
        <w:t>numărul</w:t>
      </w:r>
      <w:proofErr w:type="spellEnd"/>
      <w:r w:rsidRPr="007D2D29">
        <w:rPr>
          <w:rFonts w:ascii="Arial" w:hAnsi="Arial" w:cs="Arial"/>
        </w:rPr>
        <w:t xml:space="preserve"> de </w:t>
      </w:r>
      <w:proofErr w:type="spellStart"/>
      <w:r w:rsidRPr="007D2D29">
        <w:rPr>
          <w:rFonts w:ascii="Arial" w:hAnsi="Arial" w:cs="Arial"/>
        </w:rPr>
        <w:t>zile</w:t>
      </w:r>
      <w:proofErr w:type="spellEnd"/>
      <w:r w:rsidRPr="007D2D29">
        <w:rPr>
          <w:rFonts w:ascii="Arial" w:hAnsi="Arial" w:cs="Arial"/>
        </w:rPr>
        <w:t xml:space="preserve"> </w:t>
      </w:r>
      <w:proofErr w:type="spellStart"/>
      <w:r w:rsidRPr="007D2D29">
        <w:rPr>
          <w:rFonts w:ascii="Arial" w:hAnsi="Arial" w:cs="Arial"/>
        </w:rPr>
        <w:t>şi</w:t>
      </w:r>
      <w:proofErr w:type="spellEnd"/>
      <w:r w:rsidRPr="007D2D29">
        <w:rPr>
          <w:rFonts w:ascii="Arial" w:hAnsi="Arial" w:cs="Arial"/>
        </w:rPr>
        <w:t xml:space="preserve"> ore de </w:t>
      </w:r>
      <w:proofErr w:type="spellStart"/>
      <w:r w:rsidRPr="007D2D29">
        <w:rPr>
          <w:rFonts w:ascii="Arial" w:hAnsi="Arial" w:cs="Arial"/>
        </w:rPr>
        <w:t>exploatare</w:t>
      </w:r>
      <w:proofErr w:type="spellEnd"/>
      <w:r w:rsidRPr="007D2D29">
        <w:rPr>
          <w:rFonts w:ascii="Arial" w:hAnsi="Arial" w:cs="Arial"/>
        </w:rPr>
        <w:t xml:space="preserve"> pe </w:t>
      </w:r>
      <w:proofErr w:type="spellStart"/>
      <w:r w:rsidRPr="007D2D29">
        <w:rPr>
          <w:rFonts w:ascii="Arial" w:hAnsi="Arial" w:cs="Arial"/>
        </w:rPr>
        <w:t>fiecare</w:t>
      </w:r>
      <w:proofErr w:type="spellEnd"/>
      <w:r w:rsidRPr="007D2D29">
        <w:rPr>
          <w:rFonts w:ascii="Arial" w:hAnsi="Arial" w:cs="Arial"/>
        </w:rPr>
        <w:t xml:space="preserve"> </w:t>
      </w:r>
      <w:proofErr w:type="spellStart"/>
      <w:r w:rsidRPr="007D2D29">
        <w:rPr>
          <w:rFonts w:ascii="Arial" w:hAnsi="Arial" w:cs="Arial"/>
        </w:rPr>
        <w:t>traseu</w:t>
      </w:r>
      <w:proofErr w:type="spellEnd"/>
      <w:r w:rsidRPr="007D2D29">
        <w:rPr>
          <w:rFonts w:ascii="Arial" w:hAnsi="Arial" w:cs="Arial"/>
        </w:rPr>
        <w:t xml:space="preserve">, cu </w:t>
      </w:r>
      <w:proofErr w:type="spellStart"/>
      <w:r w:rsidRPr="007D2D29">
        <w:rPr>
          <w:rFonts w:ascii="Arial" w:hAnsi="Arial" w:cs="Arial"/>
        </w:rPr>
        <w:t>respectarea</w:t>
      </w:r>
      <w:proofErr w:type="spellEnd"/>
      <w:r w:rsidRPr="007D2D29">
        <w:rPr>
          <w:rFonts w:ascii="Arial" w:hAnsi="Arial" w:cs="Arial"/>
        </w:rPr>
        <w:t xml:space="preserve"> </w:t>
      </w:r>
      <w:proofErr w:type="spellStart"/>
      <w:r w:rsidRPr="007D2D29">
        <w:rPr>
          <w:rFonts w:ascii="Arial" w:hAnsi="Arial" w:cs="Arial"/>
        </w:rPr>
        <w:t>prevederilor</w:t>
      </w:r>
      <w:proofErr w:type="spellEnd"/>
      <w:r w:rsidRPr="007D2D29">
        <w:rPr>
          <w:rFonts w:ascii="Arial" w:hAnsi="Arial" w:cs="Arial"/>
        </w:rPr>
        <w:t xml:space="preserve"> </w:t>
      </w:r>
      <w:proofErr w:type="spellStart"/>
      <w:r w:rsidRPr="007D2D29">
        <w:rPr>
          <w:rFonts w:ascii="Arial" w:hAnsi="Arial" w:cs="Arial"/>
        </w:rPr>
        <w:t>legale</w:t>
      </w:r>
      <w:proofErr w:type="spellEnd"/>
      <w:r w:rsidRPr="007D2D29">
        <w:rPr>
          <w:rFonts w:ascii="Arial" w:hAnsi="Arial" w:cs="Arial"/>
        </w:rPr>
        <w:t xml:space="preserve"> </w:t>
      </w:r>
      <w:proofErr w:type="spellStart"/>
      <w:r w:rsidRPr="007D2D29">
        <w:rPr>
          <w:rFonts w:ascii="Arial" w:hAnsi="Arial" w:cs="Arial"/>
        </w:rPr>
        <w:t>în</w:t>
      </w:r>
      <w:proofErr w:type="spellEnd"/>
      <w:r w:rsidRPr="007D2D29">
        <w:rPr>
          <w:rFonts w:ascii="Arial" w:hAnsi="Arial" w:cs="Arial"/>
        </w:rPr>
        <w:t xml:space="preserve"> </w:t>
      </w:r>
      <w:proofErr w:type="spellStart"/>
      <w:r w:rsidRPr="007D2D29">
        <w:rPr>
          <w:rFonts w:ascii="Arial" w:hAnsi="Arial" w:cs="Arial"/>
        </w:rPr>
        <w:t>ce</w:t>
      </w:r>
      <w:proofErr w:type="spellEnd"/>
      <w:r w:rsidRPr="007D2D29">
        <w:rPr>
          <w:rFonts w:ascii="Arial" w:hAnsi="Arial" w:cs="Arial"/>
        </w:rPr>
        <w:t xml:space="preserve"> </w:t>
      </w:r>
      <w:proofErr w:type="spellStart"/>
      <w:r w:rsidRPr="007D2D29">
        <w:rPr>
          <w:rFonts w:ascii="Arial" w:hAnsi="Arial" w:cs="Arial"/>
        </w:rPr>
        <w:t>priveşte</w:t>
      </w:r>
      <w:proofErr w:type="spellEnd"/>
      <w:r w:rsidRPr="007D2D29">
        <w:rPr>
          <w:rFonts w:ascii="Arial" w:hAnsi="Arial" w:cs="Arial"/>
        </w:rPr>
        <w:t xml:space="preserve"> </w:t>
      </w:r>
      <w:proofErr w:type="spellStart"/>
      <w:r w:rsidRPr="007D2D29">
        <w:rPr>
          <w:rFonts w:ascii="Arial" w:hAnsi="Arial" w:cs="Arial"/>
        </w:rPr>
        <w:t>programul</w:t>
      </w:r>
      <w:proofErr w:type="spellEnd"/>
      <w:r w:rsidRPr="007D2D29">
        <w:rPr>
          <w:rFonts w:ascii="Arial" w:hAnsi="Arial" w:cs="Arial"/>
        </w:rPr>
        <w:t xml:space="preserve"> de </w:t>
      </w:r>
      <w:proofErr w:type="spellStart"/>
      <w:r w:rsidRPr="007D2D29">
        <w:rPr>
          <w:rFonts w:ascii="Arial" w:hAnsi="Arial" w:cs="Arial"/>
        </w:rPr>
        <w:t>muncă</w:t>
      </w:r>
      <w:proofErr w:type="spellEnd"/>
      <w:r w:rsidRPr="007D2D29">
        <w:rPr>
          <w:rFonts w:ascii="Arial" w:hAnsi="Arial" w:cs="Arial"/>
        </w:rPr>
        <w:t xml:space="preserve"> </w:t>
      </w:r>
      <w:proofErr w:type="spellStart"/>
      <w:r w:rsidRPr="007D2D29">
        <w:rPr>
          <w:rFonts w:ascii="Arial" w:hAnsi="Arial" w:cs="Arial"/>
        </w:rPr>
        <w:t>şi</w:t>
      </w:r>
      <w:proofErr w:type="spellEnd"/>
      <w:r w:rsidRPr="007D2D29">
        <w:rPr>
          <w:rFonts w:ascii="Arial" w:hAnsi="Arial" w:cs="Arial"/>
        </w:rPr>
        <w:t xml:space="preserve"> </w:t>
      </w:r>
      <w:proofErr w:type="spellStart"/>
      <w:r w:rsidRPr="007D2D29">
        <w:rPr>
          <w:rFonts w:ascii="Arial" w:hAnsi="Arial" w:cs="Arial"/>
        </w:rPr>
        <w:t>timpul</w:t>
      </w:r>
      <w:proofErr w:type="spellEnd"/>
      <w:r w:rsidRPr="007D2D29">
        <w:rPr>
          <w:rFonts w:ascii="Arial" w:hAnsi="Arial" w:cs="Arial"/>
        </w:rPr>
        <w:t xml:space="preserve"> de </w:t>
      </w:r>
      <w:proofErr w:type="spellStart"/>
      <w:r w:rsidRPr="007D2D29">
        <w:rPr>
          <w:rFonts w:ascii="Arial" w:hAnsi="Arial" w:cs="Arial"/>
        </w:rPr>
        <w:t>conducere</w:t>
      </w:r>
      <w:proofErr w:type="spellEnd"/>
      <w:r w:rsidRPr="007D2D29">
        <w:rPr>
          <w:rFonts w:ascii="Arial" w:hAnsi="Arial" w:cs="Arial"/>
        </w:rPr>
        <w:t xml:space="preserve"> auto</w:t>
      </w:r>
    </w:p>
    <w:p w14:paraId="1B301420" w14:textId="377610AF" w:rsidR="00144BBC" w:rsidRDefault="00144BBC">
      <w:pPr>
        <w:pStyle w:val="ListParagraph"/>
        <w:numPr>
          <w:ilvl w:val="0"/>
          <w:numId w:val="49"/>
        </w:numPr>
        <w:spacing w:after="0" w:line="276" w:lineRule="auto"/>
        <w:jc w:val="both"/>
        <w:rPr>
          <w:rFonts w:ascii="Arial" w:hAnsi="Arial" w:cs="Arial"/>
        </w:rPr>
      </w:pPr>
      <w:proofErr w:type="spellStart"/>
      <w:r w:rsidRPr="007D2D29">
        <w:rPr>
          <w:rFonts w:ascii="Arial" w:hAnsi="Arial" w:cs="Arial"/>
        </w:rPr>
        <w:t>pentru</w:t>
      </w:r>
      <w:proofErr w:type="spellEnd"/>
      <w:r w:rsidRPr="007D2D29">
        <w:rPr>
          <w:rFonts w:ascii="Arial" w:hAnsi="Arial" w:cs="Arial"/>
        </w:rPr>
        <w:t xml:space="preserve"> </w:t>
      </w:r>
      <w:proofErr w:type="spellStart"/>
      <w:r w:rsidRPr="007D2D29">
        <w:rPr>
          <w:rFonts w:ascii="Arial" w:hAnsi="Arial" w:cs="Arial"/>
        </w:rPr>
        <w:t>fiecare</w:t>
      </w:r>
      <w:proofErr w:type="spellEnd"/>
      <w:r w:rsidRPr="007D2D29">
        <w:rPr>
          <w:rFonts w:ascii="Arial" w:hAnsi="Arial" w:cs="Arial"/>
        </w:rPr>
        <w:t xml:space="preserve"> </w:t>
      </w:r>
      <w:proofErr w:type="spellStart"/>
      <w:r w:rsidRPr="007D2D29">
        <w:rPr>
          <w:rFonts w:ascii="Arial" w:hAnsi="Arial" w:cs="Arial"/>
        </w:rPr>
        <w:t>grupă</w:t>
      </w:r>
      <w:proofErr w:type="spellEnd"/>
      <w:r w:rsidRPr="007D2D29">
        <w:rPr>
          <w:rFonts w:ascii="Arial" w:hAnsi="Arial" w:cs="Arial"/>
        </w:rPr>
        <w:t xml:space="preserve"> de </w:t>
      </w:r>
      <w:proofErr w:type="spellStart"/>
      <w:r w:rsidRPr="007D2D29">
        <w:rPr>
          <w:rFonts w:ascii="Arial" w:hAnsi="Arial" w:cs="Arial"/>
        </w:rPr>
        <w:t>trasee</w:t>
      </w:r>
      <w:proofErr w:type="spellEnd"/>
      <w:r w:rsidRPr="007D2D29">
        <w:rPr>
          <w:rFonts w:ascii="Arial" w:hAnsi="Arial" w:cs="Arial"/>
        </w:rPr>
        <w:t xml:space="preserve"> s-a </w:t>
      </w:r>
      <w:proofErr w:type="spellStart"/>
      <w:r w:rsidR="007D2D29" w:rsidRPr="007D2D29">
        <w:rPr>
          <w:rFonts w:ascii="Arial" w:hAnsi="Arial" w:cs="Arial"/>
        </w:rPr>
        <w:t>prevăzut</w:t>
      </w:r>
      <w:proofErr w:type="spellEnd"/>
      <w:r w:rsidR="007D2D29" w:rsidRPr="007D2D29">
        <w:rPr>
          <w:rFonts w:ascii="Arial" w:hAnsi="Arial" w:cs="Arial"/>
        </w:rPr>
        <w:t xml:space="preserve"> minim o </w:t>
      </w:r>
      <w:proofErr w:type="spellStart"/>
      <w:r w:rsidR="007D2D29" w:rsidRPr="007D2D29">
        <w:rPr>
          <w:rFonts w:ascii="Arial" w:hAnsi="Arial" w:cs="Arial"/>
        </w:rPr>
        <w:t>persoană</w:t>
      </w:r>
      <w:proofErr w:type="spellEnd"/>
      <w:r w:rsidR="007D2D29" w:rsidRPr="007D2D29">
        <w:rPr>
          <w:rFonts w:ascii="Arial" w:hAnsi="Arial" w:cs="Arial"/>
        </w:rPr>
        <w:t xml:space="preserve"> de </w:t>
      </w:r>
      <w:proofErr w:type="spellStart"/>
      <w:r w:rsidR="007D2D29" w:rsidRPr="007D2D29">
        <w:rPr>
          <w:rFonts w:ascii="Arial" w:hAnsi="Arial" w:cs="Arial"/>
        </w:rPr>
        <w:t>specialitate</w:t>
      </w:r>
      <w:proofErr w:type="spellEnd"/>
      <w:r w:rsidR="007D2D29" w:rsidRPr="007D2D29">
        <w:rPr>
          <w:rFonts w:ascii="Arial" w:hAnsi="Arial" w:cs="Arial"/>
        </w:rPr>
        <w:t xml:space="preserve"> </w:t>
      </w:r>
      <w:proofErr w:type="spellStart"/>
      <w:r w:rsidR="007D2D29" w:rsidRPr="007D2D29">
        <w:rPr>
          <w:rFonts w:ascii="Arial" w:hAnsi="Arial" w:cs="Arial"/>
        </w:rPr>
        <w:t>desemnată</w:t>
      </w:r>
      <w:proofErr w:type="spellEnd"/>
      <w:r w:rsidR="007D2D29" w:rsidRPr="007D2D29">
        <w:rPr>
          <w:rFonts w:ascii="Arial" w:hAnsi="Arial" w:cs="Arial"/>
        </w:rPr>
        <w:t xml:space="preserve"> </w:t>
      </w:r>
      <w:proofErr w:type="spellStart"/>
      <w:r w:rsidR="007D2D29" w:rsidRPr="007D2D29">
        <w:rPr>
          <w:rFonts w:ascii="Arial" w:hAnsi="Arial" w:cs="Arial"/>
        </w:rPr>
        <w:t>să</w:t>
      </w:r>
      <w:proofErr w:type="spellEnd"/>
      <w:r w:rsidR="007D2D29" w:rsidRPr="007D2D29">
        <w:rPr>
          <w:rFonts w:ascii="Arial" w:hAnsi="Arial" w:cs="Arial"/>
        </w:rPr>
        <w:t xml:space="preserve"> </w:t>
      </w:r>
      <w:proofErr w:type="spellStart"/>
      <w:r w:rsidR="007D2D29" w:rsidRPr="007D2D29">
        <w:rPr>
          <w:rFonts w:ascii="Arial" w:hAnsi="Arial" w:cs="Arial"/>
        </w:rPr>
        <w:t>conducă</w:t>
      </w:r>
      <w:proofErr w:type="spellEnd"/>
      <w:r w:rsidR="007D2D29" w:rsidRPr="007D2D29">
        <w:rPr>
          <w:rFonts w:ascii="Arial" w:hAnsi="Arial" w:cs="Arial"/>
        </w:rPr>
        <w:t xml:space="preserve"> permanent </w:t>
      </w:r>
      <w:proofErr w:type="spellStart"/>
      <w:r w:rsidR="007D2D29" w:rsidRPr="007D2D29">
        <w:rPr>
          <w:rFonts w:ascii="Arial" w:hAnsi="Arial" w:cs="Arial"/>
        </w:rPr>
        <w:t>și</w:t>
      </w:r>
      <w:proofErr w:type="spellEnd"/>
      <w:r w:rsidR="007D2D29" w:rsidRPr="007D2D29">
        <w:rPr>
          <w:rFonts w:ascii="Arial" w:hAnsi="Arial" w:cs="Arial"/>
        </w:rPr>
        <w:t xml:space="preserve"> </w:t>
      </w:r>
      <w:proofErr w:type="spellStart"/>
      <w:r w:rsidR="007D2D29" w:rsidRPr="007D2D29">
        <w:rPr>
          <w:rFonts w:ascii="Arial" w:hAnsi="Arial" w:cs="Arial"/>
        </w:rPr>
        <w:t>efectiv</w:t>
      </w:r>
      <w:proofErr w:type="spellEnd"/>
      <w:r w:rsidR="007D2D29" w:rsidRPr="007D2D29">
        <w:rPr>
          <w:rFonts w:ascii="Arial" w:hAnsi="Arial" w:cs="Arial"/>
        </w:rPr>
        <w:t xml:space="preserve"> </w:t>
      </w:r>
      <w:proofErr w:type="spellStart"/>
      <w:r w:rsidR="007D2D29" w:rsidRPr="007D2D29">
        <w:rPr>
          <w:rFonts w:ascii="Arial" w:hAnsi="Arial" w:cs="Arial"/>
        </w:rPr>
        <w:t>activitatea</w:t>
      </w:r>
      <w:proofErr w:type="spellEnd"/>
      <w:r w:rsidR="007D2D29" w:rsidRPr="007D2D29">
        <w:rPr>
          <w:rFonts w:ascii="Arial" w:hAnsi="Arial" w:cs="Arial"/>
        </w:rPr>
        <w:t xml:space="preserve"> de transport</w:t>
      </w:r>
    </w:p>
    <w:p w14:paraId="41C9C395" w14:textId="77777777" w:rsidR="007D2D29" w:rsidRDefault="007D2D29" w:rsidP="007D2D29">
      <w:pPr>
        <w:spacing w:after="0" w:line="276" w:lineRule="auto"/>
        <w:jc w:val="both"/>
        <w:rPr>
          <w:rFonts w:ascii="Arial" w:hAnsi="Arial" w:cs="Arial"/>
        </w:rPr>
      </w:pPr>
    </w:p>
    <w:p w14:paraId="5404E8F0" w14:textId="53E7AEBD" w:rsidR="007D2D29" w:rsidRDefault="007D2D29" w:rsidP="007D2D29">
      <w:pPr>
        <w:spacing w:after="0" w:line="276" w:lineRule="auto"/>
        <w:jc w:val="both"/>
        <w:rPr>
          <w:rFonts w:ascii="Arial" w:hAnsi="Arial" w:cs="Arial"/>
        </w:rPr>
      </w:pPr>
      <w:proofErr w:type="spellStart"/>
      <w:r>
        <w:rPr>
          <w:rFonts w:ascii="Arial" w:hAnsi="Arial" w:cs="Arial"/>
        </w:rPr>
        <w:t>Estimarea</w:t>
      </w:r>
      <w:proofErr w:type="spellEnd"/>
      <w:r>
        <w:rPr>
          <w:rFonts w:ascii="Arial" w:hAnsi="Arial" w:cs="Arial"/>
        </w:rPr>
        <w:t xml:space="preserve"> </w:t>
      </w:r>
      <w:proofErr w:type="spellStart"/>
      <w:r>
        <w:rPr>
          <w:rFonts w:ascii="Arial" w:hAnsi="Arial" w:cs="Arial"/>
        </w:rPr>
        <w:t>valorii</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cu </w:t>
      </w:r>
      <w:proofErr w:type="spellStart"/>
      <w:r>
        <w:rPr>
          <w:rFonts w:ascii="Arial" w:hAnsi="Arial" w:cs="Arial"/>
        </w:rPr>
        <w:t>salariile</w:t>
      </w:r>
      <w:proofErr w:type="spellEnd"/>
      <w:r>
        <w:rPr>
          <w:rFonts w:ascii="Arial" w:hAnsi="Arial" w:cs="Arial"/>
        </w:rPr>
        <w:t xml:space="preserve"> </w:t>
      </w:r>
      <w:proofErr w:type="spellStart"/>
      <w:r>
        <w:rPr>
          <w:rFonts w:ascii="Arial" w:hAnsi="Arial" w:cs="Arial"/>
        </w:rPr>
        <w:t>personalului</w:t>
      </w:r>
      <w:proofErr w:type="spellEnd"/>
      <w:r>
        <w:rPr>
          <w:rFonts w:ascii="Arial" w:hAnsi="Arial" w:cs="Arial"/>
        </w:rPr>
        <w:t xml:space="preserve"> pe </w:t>
      </w:r>
      <w:proofErr w:type="spellStart"/>
      <w:r>
        <w:rPr>
          <w:rFonts w:ascii="Arial" w:hAnsi="Arial" w:cs="Arial"/>
        </w:rPr>
        <w:t>fiecare</w:t>
      </w:r>
      <w:proofErr w:type="spellEnd"/>
      <w:r>
        <w:rPr>
          <w:rFonts w:ascii="Arial" w:hAnsi="Arial" w:cs="Arial"/>
        </w:rPr>
        <w:t xml:space="preserve"> </w:t>
      </w:r>
      <w:proofErr w:type="spellStart"/>
      <w:r>
        <w:rPr>
          <w:rFonts w:ascii="Arial" w:hAnsi="Arial" w:cs="Arial"/>
        </w:rPr>
        <w:t>dintre</w:t>
      </w:r>
      <w:proofErr w:type="spellEnd"/>
      <w:r>
        <w:rPr>
          <w:rFonts w:ascii="Arial" w:hAnsi="Arial" w:cs="Arial"/>
        </w:rPr>
        <w:t xml:space="preserve"> </w:t>
      </w:r>
      <w:proofErr w:type="spellStart"/>
      <w:r>
        <w:rPr>
          <w:rFonts w:ascii="Arial" w:hAnsi="Arial" w:cs="Arial"/>
        </w:rPr>
        <w:t>cele</w:t>
      </w:r>
      <w:proofErr w:type="spellEnd"/>
      <w:r>
        <w:rPr>
          <w:rFonts w:ascii="Arial" w:hAnsi="Arial" w:cs="Arial"/>
        </w:rPr>
        <w:t xml:space="preserve"> </w:t>
      </w:r>
      <w:r w:rsidR="00E414CF">
        <w:rPr>
          <w:rFonts w:ascii="Arial" w:hAnsi="Arial" w:cs="Arial"/>
        </w:rPr>
        <w:t>86</w:t>
      </w:r>
      <w:r>
        <w:rPr>
          <w:rFonts w:ascii="Arial" w:hAnsi="Arial" w:cs="Arial"/>
        </w:rPr>
        <w:t xml:space="preserve"> de </w:t>
      </w:r>
      <w:proofErr w:type="spellStart"/>
      <w:r>
        <w:rPr>
          <w:rFonts w:ascii="Arial" w:hAnsi="Arial" w:cs="Arial"/>
        </w:rPr>
        <w:t>trasee</w:t>
      </w:r>
      <w:proofErr w:type="spellEnd"/>
      <w:r>
        <w:rPr>
          <w:rFonts w:ascii="Arial" w:hAnsi="Arial" w:cs="Arial"/>
        </w:rPr>
        <w:t xml:space="preserve"> </w:t>
      </w:r>
      <w:proofErr w:type="spellStart"/>
      <w:r>
        <w:rPr>
          <w:rFonts w:ascii="Arial" w:hAnsi="Arial" w:cs="Arial"/>
        </w:rPr>
        <w:t>este</w:t>
      </w:r>
      <w:proofErr w:type="spellEnd"/>
      <w:r>
        <w:rPr>
          <w:rFonts w:ascii="Arial" w:hAnsi="Arial" w:cs="Arial"/>
        </w:rPr>
        <w:t xml:space="preserve"> </w:t>
      </w:r>
      <w:proofErr w:type="spellStart"/>
      <w:r>
        <w:rPr>
          <w:rFonts w:ascii="Arial" w:hAnsi="Arial" w:cs="Arial"/>
        </w:rPr>
        <w:t>prezentată</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tabelul</w:t>
      </w:r>
      <w:proofErr w:type="spellEnd"/>
      <w:r>
        <w:rPr>
          <w:rFonts w:ascii="Arial" w:hAnsi="Arial" w:cs="Arial"/>
        </w:rPr>
        <w:t xml:space="preserve"> </w:t>
      </w:r>
      <w:proofErr w:type="spellStart"/>
      <w:r>
        <w:rPr>
          <w:rFonts w:ascii="Arial" w:hAnsi="Arial" w:cs="Arial"/>
        </w:rPr>
        <w:t>următor</w:t>
      </w:r>
      <w:proofErr w:type="spellEnd"/>
      <w:r>
        <w:rPr>
          <w:rFonts w:ascii="Arial" w:hAnsi="Arial" w:cs="Arial"/>
        </w:rPr>
        <w:t>.</w:t>
      </w:r>
    </w:p>
    <w:p w14:paraId="27858BC3" w14:textId="77777777" w:rsidR="007D2D29" w:rsidRDefault="007D2D29" w:rsidP="007D2D29">
      <w:pPr>
        <w:spacing w:after="0" w:line="276" w:lineRule="auto"/>
        <w:jc w:val="both"/>
        <w:rPr>
          <w:rFonts w:ascii="Arial" w:hAnsi="Arial" w:cs="Arial"/>
        </w:rPr>
      </w:pPr>
    </w:p>
    <w:p w14:paraId="3D36FCAB" w14:textId="30BB75D2" w:rsidR="007D2D29" w:rsidRDefault="007D2D29" w:rsidP="007D2D29">
      <w:pPr>
        <w:pStyle w:val="Caption"/>
        <w:jc w:val="center"/>
        <w:rPr>
          <w:rFonts w:ascii="Arial" w:hAnsi="Arial" w:cs="Arial"/>
          <w:sz w:val="20"/>
          <w:szCs w:val="20"/>
        </w:rPr>
      </w:pPr>
      <w:bookmarkStart w:id="46" w:name="_Toc117776704"/>
      <w:proofErr w:type="spellStart"/>
      <w:r w:rsidRPr="007D2D29">
        <w:rPr>
          <w:rFonts w:ascii="Arial" w:hAnsi="Arial" w:cs="Arial"/>
          <w:sz w:val="20"/>
          <w:szCs w:val="20"/>
        </w:rPr>
        <w:t>Tabel</w:t>
      </w:r>
      <w:proofErr w:type="spellEnd"/>
      <w:r w:rsidRPr="007D2D29">
        <w:rPr>
          <w:rFonts w:ascii="Arial" w:hAnsi="Arial" w:cs="Arial"/>
          <w:sz w:val="20"/>
          <w:szCs w:val="20"/>
        </w:rPr>
        <w:t xml:space="preserve"> </w:t>
      </w:r>
      <w:r w:rsidRPr="007D2D29">
        <w:rPr>
          <w:rFonts w:ascii="Arial" w:hAnsi="Arial" w:cs="Arial"/>
          <w:sz w:val="20"/>
          <w:szCs w:val="20"/>
        </w:rPr>
        <w:fldChar w:fldCharType="begin"/>
      </w:r>
      <w:r w:rsidRPr="007D2D29">
        <w:rPr>
          <w:rFonts w:ascii="Arial" w:hAnsi="Arial" w:cs="Arial"/>
          <w:sz w:val="20"/>
          <w:szCs w:val="20"/>
        </w:rPr>
        <w:instrText xml:space="preserve"> SEQ Tabel \* ARABIC </w:instrText>
      </w:r>
      <w:r w:rsidRPr="007D2D29">
        <w:rPr>
          <w:rFonts w:ascii="Arial" w:hAnsi="Arial" w:cs="Arial"/>
          <w:sz w:val="20"/>
          <w:szCs w:val="20"/>
        </w:rPr>
        <w:fldChar w:fldCharType="separate"/>
      </w:r>
      <w:r w:rsidR="00A90E65">
        <w:rPr>
          <w:rFonts w:ascii="Arial" w:hAnsi="Arial" w:cs="Arial"/>
          <w:noProof/>
          <w:sz w:val="20"/>
          <w:szCs w:val="20"/>
        </w:rPr>
        <w:t>10</w:t>
      </w:r>
      <w:r w:rsidRPr="007D2D29">
        <w:rPr>
          <w:rFonts w:ascii="Arial" w:hAnsi="Arial" w:cs="Arial"/>
          <w:sz w:val="20"/>
          <w:szCs w:val="20"/>
        </w:rPr>
        <w:fldChar w:fldCharType="end"/>
      </w:r>
      <w:r w:rsidRPr="007D2D29">
        <w:rPr>
          <w:rFonts w:ascii="Arial" w:hAnsi="Arial" w:cs="Arial"/>
          <w:sz w:val="20"/>
          <w:szCs w:val="20"/>
        </w:rPr>
        <w:t xml:space="preserve"> </w:t>
      </w:r>
      <w:proofErr w:type="spellStart"/>
      <w:r w:rsidRPr="007D2D29">
        <w:rPr>
          <w:rFonts w:ascii="Arial" w:hAnsi="Arial" w:cs="Arial"/>
          <w:sz w:val="20"/>
          <w:szCs w:val="20"/>
        </w:rPr>
        <w:t>Estimarea</w:t>
      </w:r>
      <w:proofErr w:type="spellEnd"/>
      <w:r w:rsidRPr="007D2D29">
        <w:rPr>
          <w:rFonts w:ascii="Arial" w:hAnsi="Arial" w:cs="Arial"/>
          <w:sz w:val="20"/>
          <w:szCs w:val="20"/>
        </w:rPr>
        <w:t xml:space="preserve"> </w:t>
      </w:r>
      <w:proofErr w:type="spellStart"/>
      <w:r w:rsidRPr="007D2D29">
        <w:rPr>
          <w:rFonts w:ascii="Arial" w:hAnsi="Arial" w:cs="Arial"/>
          <w:sz w:val="20"/>
          <w:szCs w:val="20"/>
        </w:rPr>
        <w:t>cheltuielilor</w:t>
      </w:r>
      <w:proofErr w:type="spellEnd"/>
      <w:r w:rsidRPr="007D2D29">
        <w:rPr>
          <w:rFonts w:ascii="Arial" w:hAnsi="Arial" w:cs="Arial"/>
          <w:sz w:val="20"/>
          <w:szCs w:val="20"/>
        </w:rPr>
        <w:t xml:space="preserve"> </w:t>
      </w:r>
      <w:proofErr w:type="spellStart"/>
      <w:r w:rsidRPr="007D2D29">
        <w:rPr>
          <w:rFonts w:ascii="Arial" w:hAnsi="Arial" w:cs="Arial"/>
          <w:sz w:val="20"/>
          <w:szCs w:val="20"/>
        </w:rPr>
        <w:t>anuale</w:t>
      </w:r>
      <w:proofErr w:type="spellEnd"/>
      <w:r w:rsidRPr="007D2D29">
        <w:rPr>
          <w:rFonts w:ascii="Arial" w:hAnsi="Arial" w:cs="Arial"/>
          <w:sz w:val="20"/>
          <w:szCs w:val="20"/>
        </w:rPr>
        <w:t xml:space="preserve"> cu </w:t>
      </w:r>
      <w:proofErr w:type="spellStart"/>
      <w:r w:rsidRPr="007D2D29">
        <w:rPr>
          <w:rFonts w:ascii="Arial" w:hAnsi="Arial" w:cs="Arial"/>
          <w:sz w:val="20"/>
          <w:szCs w:val="20"/>
        </w:rPr>
        <w:t>salariile</w:t>
      </w:r>
      <w:proofErr w:type="spellEnd"/>
      <w:r w:rsidRPr="007D2D29">
        <w:rPr>
          <w:rFonts w:ascii="Arial" w:hAnsi="Arial" w:cs="Arial"/>
          <w:sz w:val="20"/>
          <w:szCs w:val="20"/>
        </w:rPr>
        <w:t xml:space="preserve"> </w:t>
      </w:r>
      <w:proofErr w:type="spellStart"/>
      <w:r w:rsidRPr="007D2D29">
        <w:rPr>
          <w:rFonts w:ascii="Arial" w:hAnsi="Arial" w:cs="Arial"/>
          <w:sz w:val="20"/>
          <w:szCs w:val="20"/>
        </w:rPr>
        <w:t>personalului</w:t>
      </w:r>
      <w:proofErr w:type="spellEnd"/>
      <w:r w:rsidRPr="007D2D29">
        <w:rPr>
          <w:rFonts w:ascii="Arial" w:hAnsi="Arial" w:cs="Arial"/>
          <w:sz w:val="20"/>
          <w:szCs w:val="20"/>
        </w:rPr>
        <w:t xml:space="preserve"> pe </w:t>
      </w:r>
      <w:proofErr w:type="spellStart"/>
      <w:r w:rsidRPr="007D2D29">
        <w:rPr>
          <w:rFonts w:ascii="Arial" w:hAnsi="Arial" w:cs="Arial"/>
          <w:sz w:val="20"/>
          <w:szCs w:val="20"/>
        </w:rPr>
        <w:t>trasee</w:t>
      </w:r>
      <w:proofErr w:type="spellEnd"/>
      <w:r w:rsidRPr="007D2D29">
        <w:rPr>
          <w:rFonts w:ascii="Arial" w:hAnsi="Arial" w:cs="Arial"/>
          <w:sz w:val="20"/>
          <w:szCs w:val="20"/>
        </w:rPr>
        <w:t xml:space="preserve"> – lei</w:t>
      </w:r>
      <w:bookmarkEnd w:id="46"/>
    </w:p>
    <w:tbl>
      <w:tblPr>
        <w:tblW w:w="10170" w:type="dxa"/>
        <w:tblInd w:w="-162" w:type="dxa"/>
        <w:tblLayout w:type="fixed"/>
        <w:tblLook w:val="04A0" w:firstRow="1" w:lastRow="0" w:firstColumn="1" w:lastColumn="0" w:noHBand="0" w:noVBand="1"/>
      </w:tblPr>
      <w:tblGrid>
        <w:gridCol w:w="805"/>
        <w:gridCol w:w="810"/>
        <w:gridCol w:w="3123"/>
        <w:gridCol w:w="657"/>
        <w:gridCol w:w="1080"/>
        <w:gridCol w:w="900"/>
        <w:gridCol w:w="1175"/>
        <w:gridCol w:w="1620"/>
      </w:tblGrid>
      <w:tr w:rsidR="009D0306" w:rsidRPr="008E498C" w14:paraId="6264970D" w14:textId="77777777" w:rsidTr="008E498C">
        <w:trPr>
          <w:trHeight w:val="530"/>
          <w:tblHeader/>
        </w:trPr>
        <w:tc>
          <w:tcPr>
            <w:tcW w:w="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D905C3" w14:textId="77777777" w:rsidR="009D0306" w:rsidRPr="00A00AE7" w:rsidRDefault="009D0306" w:rsidP="00A00AE7">
            <w:pPr>
              <w:spacing w:after="0" w:line="240" w:lineRule="auto"/>
              <w:jc w:val="center"/>
              <w:rPr>
                <w:rFonts w:ascii="Arial" w:eastAsia="Times New Roman" w:hAnsi="Arial" w:cs="Arial"/>
                <w:b/>
                <w:bCs/>
                <w:sz w:val="16"/>
                <w:szCs w:val="16"/>
              </w:rPr>
            </w:pPr>
            <w:r w:rsidRPr="00A00AE7">
              <w:rPr>
                <w:rFonts w:ascii="Arial" w:eastAsia="Times New Roman" w:hAnsi="Arial" w:cs="Arial"/>
                <w:b/>
                <w:bCs/>
                <w:sz w:val="16"/>
                <w:szCs w:val="16"/>
              </w:rPr>
              <w:t xml:space="preserve">Nr. </w:t>
            </w:r>
            <w:proofErr w:type="spellStart"/>
            <w:r w:rsidRPr="00A00AE7">
              <w:rPr>
                <w:rFonts w:ascii="Arial" w:eastAsia="Times New Roman" w:hAnsi="Arial" w:cs="Arial"/>
                <w:b/>
                <w:bCs/>
                <w:sz w:val="16"/>
                <w:szCs w:val="16"/>
              </w:rPr>
              <w:t>grupă</w:t>
            </w:r>
            <w:proofErr w:type="spellEnd"/>
          </w:p>
        </w:tc>
        <w:tc>
          <w:tcPr>
            <w:tcW w:w="810" w:type="dxa"/>
            <w:tcBorders>
              <w:top w:val="single" w:sz="4" w:space="0" w:color="auto"/>
              <w:left w:val="nil"/>
              <w:bottom w:val="single" w:sz="4" w:space="0" w:color="auto"/>
              <w:right w:val="single" w:sz="4" w:space="0" w:color="auto"/>
            </w:tcBorders>
            <w:shd w:val="clear" w:color="auto" w:fill="auto"/>
            <w:vAlign w:val="center"/>
            <w:hideMark/>
          </w:tcPr>
          <w:p w14:paraId="5DBEFF7A" w14:textId="77777777" w:rsidR="009D0306" w:rsidRPr="00A00AE7" w:rsidRDefault="009D0306" w:rsidP="00A00AE7">
            <w:pPr>
              <w:spacing w:after="0" w:line="240" w:lineRule="auto"/>
              <w:jc w:val="center"/>
              <w:rPr>
                <w:rFonts w:ascii="Arial" w:eastAsia="Times New Roman" w:hAnsi="Arial" w:cs="Arial"/>
                <w:b/>
                <w:bCs/>
                <w:sz w:val="16"/>
                <w:szCs w:val="16"/>
              </w:rPr>
            </w:pPr>
            <w:r w:rsidRPr="00A00AE7">
              <w:rPr>
                <w:rFonts w:ascii="Arial" w:eastAsia="Times New Roman" w:hAnsi="Arial" w:cs="Arial"/>
                <w:b/>
                <w:bCs/>
                <w:sz w:val="16"/>
                <w:szCs w:val="16"/>
              </w:rPr>
              <w:t xml:space="preserve">Cod </w:t>
            </w:r>
            <w:proofErr w:type="spellStart"/>
            <w:r w:rsidRPr="00A00AE7">
              <w:rPr>
                <w:rFonts w:ascii="Arial" w:eastAsia="Times New Roman" w:hAnsi="Arial" w:cs="Arial"/>
                <w:b/>
                <w:bCs/>
                <w:sz w:val="16"/>
                <w:szCs w:val="16"/>
              </w:rPr>
              <w:t>traseu</w:t>
            </w:r>
            <w:proofErr w:type="spellEnd"/>
          </w:p>
        </w:tc>
        <w:tc>
          <w:tcPr>
            <w:tcW w:w="3123" w:type="dxa"/>
            <w:tcBorders>
              <w:top w:val="single" w:sz="4" w:space="0" w:color="auto"/>
              <w:left w:val="nil"/>
              <w:bottom w:val="single" w:sz="4" w:space="0" w:color="auto"/>
              <w:right w:val="single" w:sz="4" w:space="0" w:color="auto"/>
            </w:tcBorders>
            <w:shd w:val="clear" w:color="auto" w:fill="auto"/>
            <w:vAlign w:val="center"/>
            <w:hideMark/>
          </w:tcPr>
          <w:p w14:paraId="035BCBE8" w14:textId="77777777" w:rsidR="009D0306" w:rsidRPr="00A00AE7" w:rsidRDefault="009D0306" w:rsidP="00A00AE7">
            <w:pPr>
              <w:spacing w:after="0" w:line="240" w:lineRule="auto"/>
              <w:jc w:val="center"/>
              <w:rPr>
                <w:rFonts w:ascii="Arial" w:eastAsia="Times New Roman" w:hAnsi="Arial" w:cs="Arial"/>
                <w:b/>
                <w:bCs/>
                <w:sz w:val="16"/>
                <w:szCs w:val="16"/>
              </w:rPr>
            </w:pPr>
            <w:proofErr w:type="spellStart"/>
            <w:r w:rsidRPr="00A00AE7">
              <w:rPr>
                <w:rFonts w:ascii="Arial" w:eastAsia="Times New Roman" w:hAnsi="Arial" w:cs="Arial"/>
                <w:b/>
                <w:bCs/>
                <w:sz w:val="16"/>
                <w:szCs w:val="16"/>
              </w:rPr>
              <w:t>Descriere</w:t>
            </w:r>
            <w:proofErr w:type="spellEnd"/>
            <w:r w:rsidRPr="00A00AE7">
              <w:rPr>
                <w:rFonts w:ascii="Arial" w:eastAsia="Times New Roman" w:hAnsi="Arial" w:cs="Arial"/>
                <w:b/>
                <w:bCs/>
                <w:sz w:val="16"/>
                <w:szCs w:val="16"/>
              </w:rPr>
              <w:t xml:space="preserve"> </w:t>
            </w:r>
            <w:proofErr w:type="spellStart"/>
            <w:r w:rsidRPr="00A00AE7">
              <w:rPr>
                <w:rFonts w:ascii="Arial" w:eastAsia="Times New Roman" w:hAnsi="Arial" w:cs="Arial"/>
                <w:b/>
                <w:bCs/>
                <w:sz w:val="16"/>
                <w:szCs w:val="16"/>
              </w:rPr>
              <w:t>traseu</w:t>
            </w:r>
            <w:proofErr w:type="spellEnd"/>
          </w:p>
        </w:tc>
        <w:tc>
          <w:tcPr>
            <w:tcW w:w="657" w:type="dxa"/>
            <w:tcBorders>
              <w:top w:val="single" w:sz="4" w:space="0" w:color="auto"/>
              <w:left w:val="nil"/>
              <w:bottom w:val="single" w:sz="4" w:space="0" w:color="auto"/>
              <w:right w:val="single" w:sz="4" w:space="0" w:color="auto"/>
            </w:tcBorders>
            <w:shd w:val="clear" w:color="auto" w:fill="auto"/>
            <w:vAlign w:val="center"/>
            <w:hideMark/>
          </w:tcPr>
          <w:p w14:paraId="73AA3BED" w14:textId="77777777" w:rsidR="009D0306" w:rsidRPr="00A00AE7" w:rsidRDefault="009D0306" w:rsidP="00A00AE7">
            <w:pPr>
              <w:spacing w:after="0" w:line="240" w:lineRule="auto"/>
              <w:jc w:val="center"/>
              <w:rPr>
                <w:rFonts w:ascii="Arial" w:eastAsia="Times New Roman" w:hAnsi="Arial" w:cs="Arial"/>
                <w:b/>
                <w:bCs/>
                <w:sz w:val="16"/>
                <w:szCs w:val="16"/>
              </w:rPr>
            </w:pPr>
            <w:r w:rsidRPr="00A00AE7">
              <w:rPr>
                <w:rFonts w:ascii="Arial" w:eastAsia="Times New Roman" w:hAnsi="Arial" w:cs="Arial"/>
                <w:b/>
                <w:bCs/>
                <w:sz w:val="16"/>
                <w:szCs w:val="16"/>
              </w:rPr>
              <w:t xml:space="preserve">Km / </w:t>
            </w:r>
            <w:proofErr w:type="spellStart"/>
            <w:r w:rsidRPr="00A00AE7">
              <w:rPr>
                <w:rFonts w:ascii="Arial" w:eastAsia="Times New Roman" w:hAnsi="Arial" w:cs="Arial"/>
                <w:b/>
                <w:bCs/>
                <w:sz w:val="16"/>
                <w:szCs w:val="16"/>
              </w:rPr>
              <w:t>sens</w:t>
            </w:r>
            <w:proofErr w:type="spellEnd"/>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64C9D939" w14:textId="77777777" w:rsidR="009D0306" w:rsidRPr="00A00AE7" w:rsidRDefault="009D0306" w:rsidP="00A00AE7">
            <w:pPr>
              <w:spacing w:after="0" w:line="240" w:lineRule="auto"/>
              <w:jc w:val="center"/>
              <w:rPr>
                <w:rFonts w:ascii="Arial" w:eastAsia="Times New Roman" w:hAnsi="Arial" w:cs="Arial"/>
                <w:b/>
                <w:bCs/>
                <w:sz w:val="16"/>
                <w:szCs w:val="16"/>
              </w:rPr>
            </w:pPr>
            <w:r w:rsidRPr="00A00AE7">
              <w:rPr>
                <w:rFonts w:ascii="Arial" w:eastAsia="Times New Roman" w:hAnsi="Arial" w:cs="Arial"/>
                <w:b/>
                <w:bCs/>
                <w:sz w:val="16"/>
                <w:szCs w:val="16"/>
              </w:rPr>
              <w:t xml:space="preserve">Nr. curse </w:t>
            </w:r>
            <w:proofErr w:type="spellStart"/>
            <w:r w:rsidRPr="00A00AE7">
              <w:rPr>
                <w:rFonts w:ascii="Arial" w:eastAsia="Times New Roman" w:hAnsi="Arial" w:cs="Arial"/>
                <w:b/>
                <w:bCs/>
                <w:sz w:val="16"/>
                <w:szCs w:val="16"/>
              </w:rPr>
              <w:t>planificate</w:t>
            </w:r>
            <w:proofErr w:type="spellEnd"/>
          </w:p>
        </w:tc>
        <w:tc>
          <w:tcPr>
            <w:tcW w:w="900" w:type="dxa"/>
            <w:tcBorders>
              <w:top w:val="single" w:sz="4" w:space="0" w:color="auto"/>
              <w:left w:val="nil"/>
              <w:bottom w:val="single" w:sz="4" w:space="0" w:color="auto"/>
              <w:right w:val="single" w:sz="4" w:space="0" w:color="auto"/>
            </w:tcBorders>
            <w:shd w:val="clear" w:color="auto" w:fill="auto"/>
            <w:vAlign w:val="center"/>
            <w:hideMark/>
          </w:tcPr>
          <w:p w14:paraId="72DF775A" w14:textId="77777777" w:rsidR="009D0306" w:rsidRPr="00A00AE7" w:rsidRDefault="009D0306" w:rsidP="00A00AE7">
            <w:pPr>
              <w:spacing w:after="0" w:line="240" w:lineRule="auto"/>
              <w:jc w:val="center"/>
              <w:rPr>
                <w:rFonts w:ascii="Arial" w:eastAsia="Times New Roman" w:hAnsi="Arial" w:cs="Arial"/>
                <w:b/>
                <w:bCs/>
                <w:sz w:val="16"/>
                <w:szCs w:val="16"/>
              </w:rPr>
            </w:pPr>
            <w:r w:rsidRPr="00A00AE7">
              <w:rPr>
                <w:rFonts w:ascii="Arial" w:eastAsia="Times New Roman" w:hAnsi="Arial" w:cs="Arial"/>
                <w:b/>
                <w:bCs/>
                <w:sz w:val="16"/>
                <w:szCs w:val="16"/>
              </w:rPr>
              <w:t xml:space="preserve">Nr. total </w:t>
            </w:r>
            <w:proofErr w:type="spellStart"/>
            <w:r w:rsidRPr="00A00AE7">
              <w:rPr>
                <w:rFonts w:ascii="Arial" w:eastAsia="Times New Roman" w:hAnsi="Arial" w:cs="Arial"/>
                <w:b/>
                <w:bCs/>
                <w:sz w:val="16"/>
                <w:szCs w:val="16"/>
              </w:rPr>
              <w:t>vehicule</w:t>
            </w:r>
            <w:proofErr w:type="spellEnd"/>
          </w:p>
        </w:tc>
        <w:tc>
          <w:tcPr>
            <w:tcW w:w="1175" w:type="dxa"/>
            <w:tcBorders>
              <w:top w:val="single" w:sz="4" w:space="0" w:color="auto"/>
              <w:left w:val="nil"/>
              <w:bottom w:val="single" w:sz="4" w:space="0" w:color="auto"/>
              <w:right w:val="single" w:sz="4" w:space="0" w:color="auto"/>
            </w:tcBorders>
            <w:shd w:val="clear" w:color="auto" w:fill="auto"/>
            <w:vAlign w:val="center"/>
            <w:hideMark/>
          </w:tcPr>
          <w:p w14:paraId="01F2A339" w14:textId="1AF89E59" w:rsidR="009D0306" w:rsidRPr="00A00AE7" w:rsidRDefault="008E498C" w:rsidP="00A00AE7">
            <w:pPr>
              <w:spacing w:after="0" w:line="240" w:lineRule="auto"/>
              <w:jc w:val="center"/>
              <w:rPr>
                <w:rFonts w:ascii="Arial" w:eastAsia="Times New Roman" w:hAnsi="Arial" w:cs="Arial"/>
                <w:b/>
                <w:bCs/>
                <w:sz w:val="16"/>
                <w:szCs w:val="16"/>
              </w:rPr>
            </w:pPr>
            <w:r w:rsidRPr="008E498C">
              <w:rPr>
                <w:rFonts w:ascii="Arial" w:eastAsia="Times New Roman" w:hAnsi="Arial" w:cs="Arial"/>
                <w:b/>
                <w:bCs/>
                <w:sz w:val="16"/>
                <w:szCs w:val="16"/>
              </w:rPr>
              <w:t xml:space="preserve">Nr. km. </w:t>
            </w:r>
            <w:proofErr w:type="spellStart"/>
            <w:r w:rsidRPr="008E498C">
              <w:rPr>
                <w:rFonts w:ascii="Arial" w:eastAsia="Times New Roman" w:hAnsi="Arial" w:cs="Arial"/>
                <w:b/>
                <w:bCs/>
                <w:sz w:val="16"/>
                <w:szCs w:val="16"/>
              </w:rPr>
              <w:t>planificați</w:t>
            </w:r>
            <w:proofErr w:type="spellEnd"/>
          </w:p>
        </w:tc>
        <w:tc>
          <w:tcPr>
            <w:tcW w:w="1620" w:type="dxa"/>
            <w:tcBorders>
              <w:top w:val="single" w:sz="4" w:space="0" w:color="auto"/>
              <w:left w:val="nil"/>
              <w:bottom w:val="single" w:sz="4" w:space="0" w:color="auto"/>
              <w:right w:val="single" w:sz="4" w:space="0" w:color="auto"/>
            </w:tcBorders>
            <w:shd w:val="clear" w:color="auto" w:fill="auto"/>
            <w:vAlign w:val="center"/>
            <w:hideMark/>
          </w:tcPr>
          <w:p w14:paraId="3762BFCB" w14:textId="77777777" w:rsidR="009D0306" w:rsidRPr="00A00AE7" w:rsidRDefault="009D0306" w:rsidP="00A00AE7">
            <w:pPr>
              <w:spacing w:after="0" w:line="240" w:lineRule="auto"/>
              <w:jc w:val="center"/>
              <w:rPr>
                <w:rFonts w:ascii="Arial" w:eastAsia="Times New Roman" w:hAnsi="Arial" w:cs="Arial"/>
                <w:b/>
                <w:bCs/>
                <w:sz w:val="16"/>
                <w:szCs w:val="16"/>
              </w:rPr>
            </w:pPr>
            <w:proofErr w:type="spellStart"/>
            <w:r w:rsidRPr="00A00AE7">
              <w:rPr>
                <w:rFonts w:ascii="Arial" w:eastAsia="Times New Roman" w:hAnsi="Arial" w:cs="Arial"/>
                <w:b/>
                <w:bCs/>
                <w:sz w:val="16"/>
                <w:szCs w:val="16"/>
              </w:rPr>
              <w:t>Cheltuieli</w:t>
            </w:r>
            <w:proofErr w:type="spellEnd"/>
            <w:r w:rsidRPr="00A00AE7">
              <w:rPr>
                <w:rFonts w:ascii="Arial" w:eastAsia="Times New Roman" w:hAnsi="Arial" w:cs="Arial"/>
                <w:b/>
                <w:bCs/>
                <w:sz w:val="16"/>
                <w:szCs w:val="16"/>
              </w:rPr>
              <w:t xml:space="preserve"> cu </w:t>
            </w:r>
            <w:proofErr w:type="spellStart"/>
            <w:r w:rsidRPr="00A00AE7">
              <w:rPr>
                <w:rFonts w:ascii="Arial" w:eastAsia="Times New Roman" w:hAnsi="Arial" w:cs="Arial"/>
                <w:b/>
                <w:bCs/>
                <w:sz w:val="16"/>
                <w:szCs w:val="16"/>
              </w:rPr>
              <w:t>salariile</w:t>
            </w:r>
            <w:proofErr w:type="spellEnd"/>
          </w:p>
        </w:tc>
      </w:tr>
      <w:tr w:rsidR="009D0306" w:rsidRPr="008E498C" w14:paraId="47D0B320"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4803B26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w:t>
            </w:r>
          </w:p>
        </w:tc>
        <w:tc>
          <w:tcPr>
            <w:tcW w:w="810" w:type="dxa"/>
            <w:tcBorders>
              <w:top w:val="nil"/>
              <w:left w:val="nil"/>
              <w:bottom w:val="single" w:sz="4" w:space="0" w:color="auto"/>
              <w:right w:val="single" w:sz="4" w:space="0" w:color="auto"/>
            </w:tcBorders>
            <w:shd w:val="clear" w:color="auto" w:fill="auto"/>
            <w:noWrap/>
            <w:vAlign w:val="bottom"/>
            <w:hideMark/>
          </w:tcPr>
          <w:p w14:paraId="50E0DE3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001</w:t>
            </w:r>
          </w:p>
        </w:tc>
        <w:tc>
          <w:tcPr>
            <w:tcW w:w="3123" w:type="dxa"/>
            <w:tcBorders>
              <w:top w:val="nil"/>
              <w:left w:val="nil"/>
              <w:bottom w:val="single" w:sz="4" w:space="0" w:color="auto"/>
              <w:right w:val="single" w:sz="4" w:space="0" w:color="auto"/>
            </w:tcBorders>
            <w:shd w:val="clear" w:color="auto" w:fill="auto"/>
            <w:noWrap/>
            <w:vAlign w:val="bottom"/>
            <w:hideMark/>
          </w:tcPr>
          <w:p w14:paraId="5DBA6715"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Savas-Rucăr-Dâmbovicioara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3116ED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33</w:t>
            </w:r>
          </w:p>
        </w:tc>
        <w:tc>
          <w:tcPr>
            <w:tcW w:w="1080" w:type="dxa"/>
            <w:tcBorders>
              <w:top w:val="nil"/>
              <w:left w:val="nil"/>
              <w:bottom w:val="single" w:sz="4" w:space="0" w:color="auto"/>
              <w:right w:val="single" w:sz="4" w:space="0" w:color="auto"/>
            </w:tcBorders>
            <w:shd w:val="clear" w:color="auto" w:fill="auto"/>
            <w:noWrap/>
            <w:vAlign w:val="bottom"/>
            <w:hideMark/>
          </w:tcPr>
          <w:p w14:paraId="5ED507C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4B66CEA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421376E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34.320,00</w:t>
            </w:r>
          </w:p>
        </w:tc>
        <w:tc>
          <w:tcPr>
            <w:tcW w:w="1620" w:type="dxa"/>
            <w:tcBorders>
              <w:top w:val="nil"/>
              <w:left w:val="nil"/>
              <w:bottom w:val="single" w:sz="4" w:space="0" w:color="auto"/>
              <w:right w:val="single" w:sz="4" w:space="0" w:color="auto"/>
            </w:tcBorders>
            <w:shd w:val="clear" w:color="auto" w:fill="auto"/>
            <w:noWrap/>
            <w:vAlign w:val="bottom"/>
            <w:hideMark/>
          </w:tcPr>
          <w:p w14:paraId="17D7AB3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82.718,40</w:t>
            </w:r>
          </w:p>
        </w:tc>
      </w:tr>
      <w:tr w:rsidR="009D0306" w:rsidRPr="008E498C" w14:paraId="3A1C6D55"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C74B16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w:t>
            </w:r>
          </w:p>
        </w:tc>
        <w:tc>
          <w:tcPr>
            <w:tcW w:w="810" w:type="dxa"/>
            <w:tcBorders>
              <w:top w:val="nil"/>
              <w:left w:val="nil"/>
              <w:bottom w:val="single" w:sz="4" w:space="0" w:color="auto"/>
              <w:right w:val="single" w:sz="4" w:space="0" w:color="auto"/>
            </w:tcBorders>
            <w:shd w:val="clear" w:color="auto" w:fill="auto"/>
            <w:noWrap/>
            <w:vAlign w:val="bottom"/>
            <w:hideMark/>
          </w:tcPr>
          <w:p w14:paraId="13C6DA5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002</w:t>
            </w:r>
          </w:p>
        </w:tc>
        <w:tc>
          <w:tcPr>
            <w:tcW w:w="3123" w:type="dxa"/>
            <w:tcBorders>
              <w:top w:val="nil"/>
              <w:left w:val="nil"/>
              <w:bottom w:val="single" w:sz="4" w:space="0" w:color="auto"/>
              <w:right w:val="single" w:sz="4" w:space="0" w:color="auto"/>
            </w:tcBorders>
            <w:shd w:val="clear" w:color="auto" w:fill="auto"/>
            <w:noWrap/>
            <w:vAlign w:val="bottom"/>
            <w:hideMark/>
          </w:tcPr>
          <w:p w14:paraId="4EB41E17"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Savas-Rucăr-Săticu</w:t>
            </w:r>
            <w:proofErr w:type="spellEnd"/>
            <w:r w:rsidRPr="00A00AE7">
              <w:rPr>
                <w:rFonts w:ascii="Arial" w:eastAsia="Times New Roman" w:hAnsi="Arial" w:cs="Arial"/>
                <w:sz w:val="16"/>
                <w:szCs w:val="16"/>
              </w:rPr>
              <w:t xml:space="preserve"> de Jos</w:t>
            </w:r>
          </w:p>
        </w:tc>
        <w:tc>
          <w:tcPr>
            <w:tcW w:w="657" w:type="dxa"/>
            <w:tcBorders>
              <w:top w:val="nil"/>
              <w:left w:val="nil"/>
              <w:bottom w:val="single" w:sz="4" w:space="0" w:color="auto"/>
              <w:right w:val="single" w:sz="4" w:space="0" w:color="auto"/>
            </w:tcBorders>
            <w:shd w:val="clear" w:color="auto" w:fill="auto"/>
            <w:noWrap/>
            <w:vAlign w:val="bottom"/>
            <w:hideMark/>
          </w:tcPr>
          <w:p w14:paraId="6EF33F4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38</w:t>
            </w:r>
          </w:p>
        </w:tc>
        <w:tc>
          <w:tcPr>
            <w:tcW w:w="1080" w:type="dxa"/>
            <w:tcBorders>
              <w:top w:val="nil"/>
              <w:left w:val="nil"/>
              <w:bottom w:val="single" w:sz="4" w:space="0" w:color="auto"/>
              <w:right w:val="single" w:sz="4" w:space="0" w:color="auto"/>
            </w:tcBorders>
            <w:shd w:val="clear" w:color="auto" w:fill="auto"/>
            <w:noWrap/>
            <w:vAlign w:val="bottom"/>
            <w:hideMark/>
          </w:tcPr>
          <w:p w14:paraId="04D0833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w:t>
            </w:r>
          </w:p>
        </w:tc>
        <w:tc>
          <w:tcPr>
            <w:tcW w:w="900" w:type="dxa"/>
            <w:tcBorders>
              <w:top w:val="nil"/>
              <w:left w:val="nil"/>
              <w:bottom w:val="single" w:sz="4" w:space="0" w:color="auto"/>
              <w:right w:val="single" w:sz="4" w:space="0" w:color="auto"/>
            </w:tcBorders>
            <w:shd w:val="clear" w:color="auto" w:fill="auto"/>
            <w:noWrap/>
            <w:vAlign w:val="bottom"/>
            <w:hideMark/>
          </w:tcPr>
          <w:p w14:paraId="7E8E323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3028A16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75.759,60</w:t>
            </w:r>
          </w:p>
        </w:tc>
        <w:tc>
          <w:tcPr>
            <w:tcW w:w="1620" w:type="dxa"/>
            <w:tcBorders>
              <w:top w:val="nil"/>
              <w:left w:val="nil"/>
              <w:bottom w:val="single" w:sz="4" w:space="0" w:color="auto"/>
              <w:right w:val="single" w:sz="4" w:space="0" w:color="auto"/>
            </w:tcBorders>
            <w:shd w:val="clear" w:color="auto" w:fill="auto"/>
            <w:noWrap/>
            <w:vAlign w:val="bottom"/>
            <w:hideMark/>
          </w:tcPr>
          <w:p w14:paraId="54B836D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194.084,40</w:t>
            </w:r>
          </w:p>
        </w:tc>
      </w:tr>
      <w:tr w:rsidR="009D0306" w:rsidRPr="008E498C" w14:paraId="61B6BC1A"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F9B3B8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w:t>
            </w:r>
          </w:p>
        </w:tc>
        <w:tc>
          <w:tcPr>
            <w:tcW w:w="810" w:type="dxa"/>
            <w:tcBorders>
              <w:top w:val="nil"/>
              <w:left w:val="nil"/>
              <w:bottom w:val="single" w:sz="4" w:space="0" w:color="auto"/>
              <w:right w:val="single" w:sz="4" w:space="0" w:color="auto"/>
            </w:tcBorders>
            <w:shd w:val="clear" w:color="auto" w:fill="auto"/>
            <w:noWrap/>
            <w:vAlign w:val="bottom"/>
            <w:hideMark/>
          </w:tcPr>
          <w:p w14:paraId="3148A31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003</w:t>
            </w:r>
          </w:p>
        </w:tc>
        <w:tc>
          <w:tcPr>
            <w:tcW w:w="3123" w:type="dxa"/>
            <w:tcBorders>
              <w:top w:val="nil"/>
              <w:left w:val="nil"/>
              <w:bottom w:val="single" w:sz="4" w:space="0" w:color="auto"/>
              <w:right w:val="single" w:sz="4" w:space="0" w:color="auto"/>
            </w:tcBorders>
            <w:shd w:val="clear" w:color="auto" w:fill="auto"/>
            <w:noWrap/>
            <w:vAlign w:val="bottom"/>
            <w:hideMark/>
          </w:tcPr>
          <w:p w14:paraId="4AA53711"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Savas-Lereşti-Pojorâta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3F3E6A3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12</w:t>
            </w:r>
          </w:p>
        </w:tc>
        <w:tc>
          <w:tcPr>
            <w:tcW w:w="1080" w:type="dxa"/>
            <w:tcBorders>
              <w:top w:val="nil"/>
              <w:left w:val="nil"/>
              <w:bottom w:val="single" w:sz="4" w:space="0" w:color="auto"/>
              <w:right w:val="single" w:sz="4" w:space="0" w:color="auto"/>
            </w:tcBorders>
            <w:shd w:val="clear" w:color="auto" w:fill="auto"/>
            <w:noWrap/>
            <w:vAlign w:val="bottom"/>
            <w:hideMark/>
          </w:tcPr>
          <w:p w14:paraId="587E383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12</w:t>
            </w:r>
          </w:p>
        </w:tc>
        <w:tc>
          <w:tcPr>
            <w:tcW w:w="900" w:type="dxa"/>
            <w:tcBorders>
              <w:top w:val="nil"/>
              <w:left w:val="nil"/>
              <w:bottom w:val="single" w:sz="4" w:space="0" w:color="auto"/>
              <w:right w:val="single" w:sz="4" w:space="0" w:color="auto"/>
            </w:tcBorders>
            <w:shd w:val="clear" w:color="auto" w:fill="auto"/>
            <w:noWrap/>
            <w:vAlign w:val="bottom"/>
            <w:hideMark/>
          </w:tcPr>
          <w:p w14:paraId="7737BB1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1175" w:type="dxa"/>
            <w:tcBorders>
              <w:top w:val="nil"/>
              <w:left w:val="nil"/>
              <w:bottom w:val="single" w:sz="4" w:space="0" w:color="auto"/>
              <w:right w:val="single" w:sz="4" w:space="0" w:color="auto"/>
            </w:tcBorders>
            <w:shd w:val="clear" w:color="auto" w:fill="auto"/>
            <w:noWrap/>
            <w:vAlign w:val="bottom"/>
            <w:hideMark/>
          </w:tcPr>
          <w:p w14:paraId="30107E8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81.240,00</w:t>
            </w:r>
          </w:p>
        </w:tc>
        <w:tc>
          <w:tcPr>
            <w:tcW w:w="1620" w:type="dxa"/>
            <w:tcBorders>
              <w:top w:val="nil"/>
              <w:left w:val="nil"/>
              <w:bottom w:val="single" w:sz="4" w:space="0" w:color="auto"/>
              <w:right w:val="single" w:sz="4" w:space="0" w:color="auto"/>
            </w:tcBorders>
            <w:shd w:val="clear" w:color="auto" w:fill="auto"/>
            <w:noWrap/>
            <w:vAlign w:val="bottom"/>
            <w:hideMark/>
          </w:tcPr>
          <w:p w14:paraId="0FE1BA5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194.084,40</w:t>
            </w:r>
          </w:p>
        </w:tc>
      </w:tr>
      <w:tr w:rsidR="009D0306" w:rsidRPr="008E498C" w14:paraId="551BE3CC"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3A5B0E2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w:t>
            </w:r>
          </w:p>
        </w:tc>
        <w:tc>
          <w:tcPr>
            <w:tcW w:w="810" w:type="dxa"/>
            <w:tcBorders>
              <w:top w:val="nil"/>
              <w:left w:val="nil"/>
              <w:bottom w:val="single" w:sz="4" w:space="0" w:color="auto"/>
              <w:right w:val="single" w:sz="4" w:space="0" w:color="auto"/>
            </w:tcBorders>
            <w:shd w:val="clear" w:color="auto" w:fill="auto"/>
            <w:noWrap/>
            <w:vAlign w:val="bottom"/>
            <w:hideMark/>
          </w:tcPr>
          <w:p w14:paraId="5239FC4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004</w:t>
            </w:r>
          </w:p>
        </w:tc>
        <w:tc>
          <w:tcPr>
            <w:tcW w:w="3123" w:type="dxa"/>
            <w:tcBorders>
              <w:top w:val="nil"/>
              <w:left w:val="nil"/>
              <w:bottom w:val="single" w:sz="4" w:space="0" w:color="auto"/>
              <w:right w:val="single" w:sz="4" w:space="0" w:color="auto"/>
            </w:tcBorders>
            <w:shd w:val="clear" w:color="auto" w:fill="auto"/>
            <w:noWrap/>
            <w:vAlign w:val="bottom"/>
            <w:hideMark/>
          </w:tcPr>
          <w:p w14:paraId="1590060A"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Savas-Albeştii</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Muscel-Cândeşti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14463B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14</w:t>
            </w:r>
          </w:p>
        </w:tc>
        <w:tc>
          <w:tcPr>
            <w:tcW w:w="1080" w:type="dxa"/>
            <w:tcBorders>
              <w:top w:val="nil"/>
              <w:left w:val="nil"/>
              <w:bottom w:val="single" w:sz="4" w:space="0" w:color="auto"/>
              <w:right w:val="single" w:sz="4" w:space="0" w:color="auto"/>
            </w:tcBorders>
            <w:shd w:val="clear" w:color="auto" w:fill="auto"/>
            <w:noWrap/>
            <w:vAlign w:val="bottom"/>
            <w:hideMark/>
          </w:tcPr>
          <w:p w14:paraId="47B2DC5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900" w:type="dxa"/>
            <w:tcBorders>
              <w:top w:val="nil"/>
              <w:left w:val="nil"/>
              <w:bottom w:val="single" w:sz="4" w:space="0" w:color="auto"/>
              <w:right w:val="single" w:sz="4" w:space="0" w:color="auto"/>
            </w:tcBorders>
            <w:shd w:val="clear" w:color="auto" w:fill="auto"/>
            <w:noWrap/>
            <w:vAlign w:val="bottom"/>
            <w:hideMark/>
          </w:tcPr>
          <w:p w14:paraId="53FD91A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41C9896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21.840,00</w:t>
            </w:r>
          </w:p>
        </w:tc>
        <w:tc>
          <w:tcPr>
            <w:tcW w:w="1620" w:type="dxa"/>
            <w:tcBorders>
              <w:top w:val="nil"/>
              <w:left w:val="nil"/>
              <w:bottom w:val="single" w:sz="4" w:space="0" w:color="auto"/>
              <w:right w:val="single" w:sz="4" w:space="0" w:color="auto"/>
            </w:tcBorders>
            <w:shd w:val="clear" w:color="auto" w:fill="auto"/>
            <w:noWrap/>
            <w:vAlign w:val="bottom"/>
            <w:hideMark/>
          </w:tcPr>
          <w:p w14:paraId="09DF430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82.718,40</w:t>
            </w:r>
          </w:p>
        </w:tc>
      </w:tr>
      <w:tr w:rsidR="009D0306" w:rsidRPr="008E498C" w14:paraId="449752B7"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9FEEB0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w:t>
            </w:r>
          </w:p>
        </w:tc>
        <w:tc>
          <w:tcPr>
            <w:tcW w:w="810" w:type="dxa"/>
            <w:tcBorders>
              <w:top w:val="nil"/>
              <w:left w:val="nil"/>
              <w:bottom w:val="single" w:sz="4" w:space="0" w:color="auto"/>
              <w:right w:val="single" w:sz="4" w:space="0" w:color="auto"/>
            </w:tcBorders>
            <w:shd w:val="clear" w:color="auto" w:fill="auto"/>
            <w:noWrap/>
            <w:vAlign w:val="bottom"/>
            <w:hideMark/>
          </w:tcPr>
          <w:p w14:paraId="338BC7F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005</w:t>
            </w:r>
          </w:p>
        </w:tc>
        <w:tc>
          <w:tcPr>
            <w:tcW w:w="3123" w:type="dxa"/>
            <w:tcBorders>
              <w:top w:val="nil"/>
              <w:left w:val="nil"/>
              <w:bottom w:val="single" w:sz="4" w:space="0" w:color="auto"/>
              <w:right w:val="single" w:sz="4" w:space="0" w:color="auto"/>
            </w:tcBorders>
            <w:shd w:val="clear" w:color="auto" w:fill="auto"/>
            <w:noWrap/>
            <w:vAlign w:val="bottom"/>
            <w:hideMark/>
          </w:tcPr>
          <w:p w14:paraId="1483D0DD" w14:textId="55EE511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w:t>
            </w:r>
            <w:proofErr w:type="spellEnd"/>
            <w:r w:rsidRPr="00A00AE7">
              <w:rPr>
                <w:rFonts w:ascii="Arial" w:eastAsia="Times New Roman" w:hAnsi="Arial" w:cs="Arial"/>
                <w:sz w:val="16"/>
                <w:szCs w:val="16"/>
              </w:rPr>
              <w:t>-</w:t>
            </w:r>
            <w:r w:rsidR="00C2441A" w:rsidRPr="00A00AE7">
              <w:rPr>
                <w:rFonts w:ascii="Arial" w:eastAsia="Times New Roman" w:hAnsi="Arial" w:cs="Arial"/>
                <w:sz w:val="16"/>
                <w:szCs w:val="16"/>
              </w:rPr>
              <w:t xml:space="preserve"> </w:t>
            </w:r>
            <w:proofErr w:type="spellStart"/>
            <w:r w:rsidR="00C2441A" w:rsidRPr="00A00AE7">
              <w:rPr>
                <w:rFonts w:ascii="Arial" w:eastAsia="Times New Roman" w:hAnsi="Arial" w:cs="Arial"/>
                <w:sz w:val="16"/>
                <w:szCs w:val="16"/>
              </w:rPr>
              <w:t>Hulubeşti</w:t>
            </w:r>
            <w:proofErr w:type="spellEnd"/>
            <w:r w:rsidR="00C2441A">
              <w:rPr>
                <w:rFonts w:ascii="Arial" w:eastAsia="Times New Roman" w:hAnsi="Arial" w:cs="Arial"/>
                <w:sz w:val="16"/>
                <w:szCs w:val="16"/>
              </w:rPr>
              <w:t>-</w:t>
            </w:r>
            <w:r w:rsidR="00C2441A"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Bughea</w:t>
            </w:r>
            <w:proofErr w:type="spellEnd"/>
            <w:r w:rsidRPr="00A00AE7">
              <w:rPr>
                <w:rFonts w:ascii="Arial" w:eastAsia="Times New Roman" w:hAnsi="Arial" w:cs="Arial"/>
                <w:sz w:val="16"/>
                <w:szCs w:val="16"/>
              </w:rPr>
              <w:t xml:space="preserve"> de Jos</w:t>
            </w:r>
          </w:p>
        </w:tc>
        <w:tc>
          <w:tcPr>
            <w:tcW w:w="657" w:type="dxa"/>
            <w:tcBorders>
              <w:top w:val="nil"/>
              <w:left w:val="nil"/>
              <w:bottom w:val="single" w:sz="4" w:space="0" w:color="auto"/>
              <w:right w:val="single" w:sz="4" w:space="0" w:color="auto"/>
            </w:tcBorders>
            <w:shd w:val="clear" w:color="auto" w:fill="auto"/>
            <w:noWrap/>
            <w:vAlign w:val="bottom"/>
            <w:hideMark/>
          </w:tcPr>
          <w:p w14:paraId="1FF0583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14</w:t>
            </w:r>
          </w:p>
        </w:tc>
        <w:tc>
          <w:tcPr>
            <w:tcW w:w="1080" w:type="dxa"/>
            <w:tcBorders>
              <w:top w:val="nil"/>
              <w:left w:val="nil"/>
              <w:bottom w:val="single" w:sz="4" w:space="0" w:color="auto"/>
              <w:right w:val="single" w:sz="4" w:space="0" w:color="auto"/>
            </w:tcBorders>
            <w:shd w:val="clear" w:color="auto" w:fill="auto"/>
            <w:noWrap/>
            <w:vAlign w:val="bottom"/>
            <w:hideMark/>
          </w:tcPr>
          <w:p w14:paraId="627637E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7</w:t>
            </w:r>
          </w:p>
        </w:tc>
        <w:tc>
          <w:tcPr>
            <w:tcW w:w="900" w:type="dxa"/>
            <w:tcBorders>
              <w:top w:val="nil"/>
              <w:left w:val="nil"/>
              <w:bottom w:val="single" w:sz="4" w:space="0" w:color="auto"/>
              <w:right w:val="single" w:sz="4" w:space="0" w:color="auto"/>
            </w:tcBorders>
            <w:shd w:val="clear" w:color="auto" w:fill="auto"/>
            <w:noWrap/>
            <w:vAlign w:val="bottom"/>
            <w:hideMark/>
          </w:tcPr>
          <w:p w14:paraId="0183594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27051A9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50.960,00</w:t>
            </w:r>
          </w:p>
        </w:tc>
        <w:tc>
          <w:tcPr>
            <w:tcW w:w="1620" w:type="dxa"/>
            <w:tcBorders>
              <w:top w:val="nil"/>
              <w:left w:val="nil"/>
              <w:bottom w:val="single" w:sz="4" w:space="0" w:color="auto"/>
              <w:right w:val="single" w:sz="4" w:space="0" w:color="auto"/>
            </w:tcBorders>
            <w:shd w:val="clear" w:color="auto" w:fill="auto"/>
            <w:noWrap/>
            <w:vAlign w:val="bottom"/>
            <w:hideMark/>
          </w:tcPr>
          <w:p w14:paraId="0707781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119.840,40</w:t>
            </w:r>
          </w:p>
        </w:tc>
      </w:tr>
      <w:tr w:rsidR="009D0306" w:rsidRPr="008E498C" w14:paraId="1826D93D"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C4D051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w:t>
            </w:r>
          </w:p>
        </w:tc>
        <w:tc>
          <w:tcPr>
            <w:tcW w:w="810" w:type="dxa"/>
            <w:tcBorders>
              <w:top w:val="nil"/>
              <w:left w:val="nil"/>
              <w:bottom w:val="single" w:sz="4" w:space="0" w:color="auto"/>
              <w:right w:val="single" w:sz="4" w:space="0" w:color="auto"/>
            </w:tcBorders>
            <w:shd w:val="clear" w:color="auto" w:fill="auto"/>
            <w:noWrap/>
            <w:vAlign w:val="bottom"/>
            <w:hideMark/>
          </w:tcPr>
          <w:p w14:paraId="31C8BED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006</w:t>
            </w:r>
          </w:p>
        </w:tc>
        <w:tc>
          <w:tcPr>
            <w:tcW w:w="3123" w:type="dxa"/>
            <w:tcBorders>
              <w:top w:val="nil"/>
              <w:left w:val="nil"/>
              <w:bottom w:val="single" w:sz="4" w:space="0" w:color="auto"/>
              <w:right w:val="single" w:sz="4" w:space="0" w:color="auto"/>
            </w:tcBorders>
            <w:shd w:val="clear" w:color="auto" w:fill="auto"/>
            <w:noWrap/>
            <w:vAlign w:val="bottom"/>
            <w:hideMark/>
          </w:tcPr>
          <w:p w14:paraId="7D4EDBA7"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Savas-Bughea</w:t>
            </w:r>
            <w:proofErr w:type="spellEnd"/>
            <w:r w:rsidRPr="00A00AE7">
              <w:rPr>
                <w:rFonts w:ascii="Arial" w:eastAsia="Times New Roman" w:hAnsi="Arial" w:cs="Arial"/>
                <w:sz w:val="16"/>
                <w:szCs w:val="16"/>
              </w:rPr>
              <w:t xml:space="preserve"> de Sus-</w:t>
            </w:r>
            <w:proofErr w:type="spellStart"/>
            <w:r w:rsidRPr="00A00AE7">
              <w:rPr>
                <w:rFonts w:ascii="Arial" w:eastAsia="Times New Roman" w:hAnsi="Arial" w:cs="Arial"/>
                <w:sz w:val="16"/>
                <w:szCs w:val="16"/>
              </w:rPr>
              <w:t>Bughea</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Băi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54D9EC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7</w:t>
            </w:r>
          </w:p>
        </w:tc>
        <w:tc>
          <w:tcPr>
            <w:tcW w:w="1080" w:type="dxa"/>
            <w:tcBorders>
              <w:top w:val="nil"/>
              <w:left w:val="nil"/>
              <w:bottom w:val="single" w:sz="4" w:space="0" w:color="auto"/>
              <w:right w:val="single" w:sz="4" w:space="0" w:color="auto"/>
            </w:tcBorders>
            <w:shd w:val="clear" w:color="auto" w:fill="auto"/>
            <w:noWrap/>
            <w:vAlign w:val="bottom"/>
            <w:hideMark/>
          </w:tcPr>
          <w:p w14:paraId="1DD16E7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7</w:t>
            </w:r>
          </w:p>
        </w:tc>
        <w:tc>
          <w:tcPr>
            <w:tcW w:w="900" w:type="dxa"/>
            <w:tcBorders>
              <w:top w:val="nil"/>
              <w:left w:val="nil"/>
              <w:bottom w:val="single" w:sz="4" w:space="0" w:color="auto"/>
              <w:right w:val="single" w:sz="4" w:space="0" w:color="auto"/>
            </w:tcBorders>
            <w:shd w:val="clear" w:color="auto" w:fill="auto"/>
            <w:noWrap/>
            <w:vAlign w:val="bottom"/>
            <w:hideMark/>
          </w:tcPr>
          <w:p w14:paraId="019C411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6278B33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28.336,00</w:t>
            </w:r>
          </w:p>
        </w:tc>
        <w:tc>
          <w:tcPr>
            <w:tcW w:w="1620" w:type="dxa"/>
            <w:tcBorders>
              <w:top w:val="nil"/>
              <w:left w:val="nil"/>
              <w:bottom w:val="single" w:sz="4" w:space="0" w:color="auto"/>
              <w:right w:val="single" w:sz="4" w:space="0" w:color="auto"/>
            </w:tcBorders>
            <w:shd w:val="clear" w:color="auto" w:fill="auto"/>
            <w:noWrap/>
            <w:vAlign w:val="bottom"/>
            <w:hideMark/>
          </w:tcPr>
          <w:p w14:paraId="131E9AD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119.840,40</w:t>
            </w:r>
          </w:p>
        </w:tc>
      </w:tr>
      <w:tr w:rsidR="009D0306" w:rsidRPr="008E498C" w14:paraId="08033AC6"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568B64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w:t>
            </w:r>
          </w:p>
        </w:tc>
        <w:tc>
          <w:tcPr>
            <w:tcW w:w="810" w:type="dxa"/>
            <w:tcBorders>
              <w:top w:val="nil"/>
              <w:left w:val="nil"/>
              <w:bottom w:val="single" w:sz="4" w:space="0" w:color="auto"/>
              <w:right w:val="single" w:sz="4" w:space="0" w:color="auto"/>
            </w:tcBorders>
            <w:shd w:val="clear" w:color="auto" w:fill="auto"/>
            <w:noWrap/>
            <w:vAlign w:val="bottom"/>
            <w:hideMark/>
          </w:tcPr>
          <w:p w14:paraId="3D268A3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007</w:t>
            </w:r>
          </w:p>
        </w:tc>
        <w:tc>
          <w:tcPr>
            <w:tcW w:w="3123" w:type="dxa"/>
            <w:tcBorders>
              <w:top w:val="nil"/>
              <w:left w:val="nil"/>
              <w:bottom w:val="single" w:sz="4" w:space="0" w:color="auto"/>
              <w:right w:val="single" w:sz="4" w:space="0" w:color="auto"/>
            </w:tcBorders>
            <w:shd w:val="clear" w:color="auto" w:fill="auto"/>
            <w:noWrap/>
            <w:vAlign w:val="bottom"/>
            <w:hideMark/>
          </w:tcPr>
          <w:p w14:paraId="0A90CBC1"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Savas-Valea</w:t>
            </w:r>
            <w:proofErr w:type="spellEnd"/>
            <w:r w:rsidRPr="00A00AE7">
              <w:rPr>
                <w:rFonts w:ascii="Arial" w:eastAsia="Times New Roman" w:hAnsi="Arial" w:cs="Arial"/>
                <w:sz w:val="16"/>
                <w:szCs w:val="16"/>
              </w:rPr>
              <w:t xml:space="preserve"> Mare </w:t>
            </w:r>
            <w:proofErr w:type="spellStart"/>
            <w:r w:rsidRPr="00A00AE7">
              <w:rPr>
                <w:rFonts w:ascii="Arial" w:eastAsia="Times New Roman" w:hAnsi="Arial" w:cs="Arial"/>
                <w:sz w:val="16"/>
                <w:szCs w:val="16"/>
              </w:rPr>
              <w:t>Pravăţ-Vulturesti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6FE55CF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36</w:t>
            </w:r>
          </w:p>
        </w:tc>
        <w:tc>
          <w:tcPr>
            <w:tcW w:w="1080" w:type="dxa"/>
            <w:tcBorders>
              <w:top w:val="nil"/>
              <w:left w:val="nil"/>
              <w:bottom w:val="single" w:sz="4" w:space="0" w:color="auto"/>
              <w:right w:val="single" w:sz="4" w:space="0" w:color="auto"/>
            </w:tcBorders>
            <w:shd w:val="clear" w:color="auto" w:fill="auto"/>
            <w:noWrap/>
            <w:vAlign w:val="bottom"/>
            <w:hideMark/>
          </w:tcPr>
          <w:p w14:paraId="4D2B5B5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7</w:t>
            </w:r>
          </w:p>
        </w:tc>
        <w:tc>
          <w:tcPr>
            <w:tcW w:w="900" w:type="dxa"/>
            <w:tcBorders>
              <w:top w:val="nil"/>
              <w:left w:val="nil"/>
              <w:bottom w:val="single" w:sz="4" w:space="0" w:color="auto"/>
              <w:right w:val="single" w:sz="4" w:space="0" w:color="auto"/>
            </w:tcBorders>
            <w:shd w:val="clear" w:color="auto" w:fill="auto"/>
            <w:noWrap/>
            <w:vAlign w:val="bottom"/>
            <w:hideMark/>
          </w:tcPr>
          <w:p w14:paraId="4F03AAE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w:t>
            </w:r>
          </w:p>
        </w:tc>
        <w:tc>
          <w:tcPr>
            <w:tcW w:w="1175" w:type="dxa"/>
            <w:tcBorders>
              <w:top w:val="nil"/>
              <w:left w:val="nil"/>
              <w:bottom w:val="single" w:sz="4" w:space="0" w:color="auto"/>
              <w:right w:val="single" w:sz="4" w:space="0" w:color="auto"/>
            </w:tcBorders>
            <w:shd w:val="clear" w:color="auto" w:fill="auto"/>
            <w:noWrap/>
            <w:vAlign w:val="bottom"/>
            <w:hideMark/>
          </w:tcPr>
          <w:p w14:paraId="5AC1518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182.448,00</w:t>
            </w:r>
          </w:p>
        </w:tc>
        <w:tc>
          <w:tcPr>
            <w:tcW w:w="1620" w:type="dxa"/>
            <w:tcBorders>
              <w:top w:val="nil"/>
              <w:left w:val="nil"/>
              <w:bottom w:val="single" w:sz="4" w:space="0" w:color="auto"/>
              <w:right w:val="single" w:sz="4" w:space="0" w:color="auto"/>
            </w:tcBorders>
            <w:shd w:val="clear" w:color="auto" w:fill="auto"/>
            <w:noWrap/>
            <w:vAlign w:val="bottom"/>
            <w:hideMark/>
          </w:tcPr>
          <w:p w14:paraId="168BB09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305.450,40</w:t>
            </w:r>
          </w:p>
        </w:tc>
      </w:tr>
      <w:tr w:rsidR="009D0306" w:rsidRPr="008E498C" w14:paraId="102F2EEE"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EF2793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w:t>
            </w:r>
          </w:p>
        </w:tc>
        <w:tc>
          <w:tcPr>
            <w:tcW w:w="810" w:type="dxa"/>
            <w:tcBorders>
              <w:top w:val="nil"/>
              <w:left w:val="nil"/>
              <w:bottom w:val="single" w:sz="4" w:space="0" w:color="auto"/>
              <w:right w:val="single" w:sz="4" w:space="0" w:color="auto"/>
            </w:tcBorders>
            <w:shd w:val="clear" w:color="auto" w:fill="auto"/>
            <w:noWrap/>
            <w:vAlign w:val="bottom"/>
            <w:hideMark/>
          </w:tcPr>
          <w:p w14:paraId="3720670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008</w:t>
            </w:r>
          </w:p>
        </w:tc>
        <w:tc>
          <w:tcPr>
            <w:tcW w:w="3123" w:type="dxa"/>
            <w:tcBorders>
              <w:top w:val="nil"/>
              <w:left w:val="nil"/>
              <w:bottom w:val="single" w:sz="4" w:space="0" w:color="auto"/>
              <w:right w:val="single" w:sz="4" w:space="0" w:color="auto"/>
            </w:tcBorders>
            <w:shd w:val="clear" w:color="auto" w:fill="auto"/>
            <w:noWrap/>
            <w:vAlign w:val="bottom"/>
            <w:hideMark/>
          </w:tcPr>
          <w:p w14:paraId="711C644E"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Savas-Cetăţeni-Laicai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6941077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33</w:t>
            </w:r>
          </w:p>
        </w:tc>
        <w:tc>
          <w:tcPr>
            <w:tcW w:w="1080" w:type="dxa"/>
            <w:tcBorders>
              <w:top w:val="nil"/>
              <w:left w:val="nil"/>
              <w:bottom w:val="single" w:sz="4" w:space="0" w:color="auto"/>
              <w:right w:val="single" w:sz="4" w:space="0" w:color="auto"/>
            </w:tcBorders>
            <w:shd w:val="clear" w:color="auto" w:fill="auto"/>
            <w:noWrap/>
            <w:vAlign w:val="bottom"/>
            <w:hideMark/>
          </w:tcPr>
          <w:p w14:paraId="7EC80EE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w:t>
            </w:r>
          </w:p>
        </w:tc>
        <w:tc>
          <w:tcPr>
            <w:tcW w:w="900" w:type="dxa"/>
            <w:tcBorders>
              <w:top w:val="nil"/>
              <w:left w:val="nil"/>
              <w:bottom w:val="single" w:sz="4" w:space="0" w:color="auto"/>
              <w:right w:val="single" w:sz="4" w:space="0" w:color="auto"/>
            </w:tcBorders>
            <w:shd w:val="clear" w:color="auto" w:fill="auto"/>
            <w:noWrap/>
            <w:vAlign w:val="bottom"/>
            <w:hideMark/>
          </w:tcPr>
          <w:p w14:paraId="1F1134A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721D05F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67.371,60</w:t>
            </w:r>
          </w:p>
        </w:tc>
        <w:tc>
          <w:tcPr>
            <w:tcW w:w="1620" w:type="dxa"/>
            <w:tcBorders>
              <w:top w:val="nil"/>
              <w:left w:val="nil"/>
              <w:bottom w:val="single" w:sz="4" w:space="0" w:color="auto"/>
              <w:right w:val="single" w:sz="4" w:space="0" w:color="auto"/>
            </w:tcBorders>
            <w:shd w:val="clear" w:color="auto" w:fill="auto"/>
            <w:noWrap/>
            <w:vAlign w:val="bottom"/>
            <w:hideMark/>
          </w:tcPr>
          <w:p w14:paraId="03207B8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138.401,40</w:t>
            </w:r>
          </w:p>
        </w:tc>
      </w:tr>
      <w:tr w:rsidR="009D0306" w:rsidRPr="008E498C" w14:paraId="1933E5D6"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D2807D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w:t>
            </w:r>
          </w:p>
        </w:tc>
        <w:tc>
          <w:tcPr>
            <w:tcW w:w="810" w:type="dxa"/>
            <w:tcBorders>
              <w:top w:val="nil"/>
              <w:left w:val="nil"/>
              <w:bottom w:val="single" w:sz="4" w:space="0" w:color="auto"/>
              <w:right w:val="single" w:sz="4" w:space="0" w:color="auto"/>
            </w:tcBorders>
            <w:shd w:val="clear" w:color="auto" w:fill="auto"/>
            <w:noWrap/>
            <w:vAlign w:val="bottom"/>
            <w:hideMark/>
          </w:tcPr>
          <w:p w14:paraId="03C2FBB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009</w:t>
            </w:r>
          </w:p>
        </w:tc>
        <w:tc>
          <w:tcPr>
            <w:tcW w:w="3123" w:type="dxa"/>
            <w:tcBorders>
              <w:top w:val="nil"/>
              <w:left w:val="nil"/>
              <w:bottom w:val="single" w:sz="4" w:space="0" w:color="auto"/>
              <w:right w:val="single" w:sz="4" w:space="0" w:color="auto"/>
            </w:tcBorders>
            <w:shd w:val="clear" w:color="auto" w:fill="auto"/>
            <w:noWrap/>
            <w:vAlign w:val="bottom"/>
            <w:hideMark/>
          </w:tcPr>
          <w:p w14:paraId="6A3E4436"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Savas-Stoeneşti-Slobozia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71CBAB1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18</w:t>
            </w:r>
          </w:p>
        </w:tc>
        <w:tc>
          <w:tcPr>
            <w:tcW w:w="1080" w:type="dxa"/>
            <w:tcBorders>
              <w:top w:val="nil"/>
              <w:left w:val="nil"/>
              <w:bottom w:val="single" w:sz="4" w:space="0" w:color="auto"/>
              <w:right w:val="single" w:sz="4" w:space="0" w:color="auto"/>
            </w:tcBorders>
            <w:shd w:val="clear" w:color="auto" w:fill="auto"/>
            <w:noWrap/>
            <w:vAlign w:val="bottom"/>
            <w:hideMark/>
          </w:tcPr>
          <w:p w14:paraId="2D6EE17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900" w:type="dxa"/>
            <w:tcBorders>
              <w:top w:val="nil"/>
              <w:left w:val="nil"/>
              <w:bottom w:val="single" w:sz="4" w:space="0" w:color="auto"/>
              <w:right w:val="single" w:sz="4" w:space="0" w:color="auto"/>
            </w:tcBorders>
            <w:shd w:val="clear" w:color="auto" w:fill="auto"/>
            <w:noWrap/>
            <w:vAlign w:val="bottom"/>
            <w:hideMark/>
          </w:tcPr>
          <w:p w14:paraId="282DF89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06A6438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18.900,00</w:t>
            </w:r>
          </w:p>
        </w:tc>
        <w:tc>
          <w:tcPr>
            <w:tcW w:w="1620" w:type="dxa"/>
            <w:tcBorders>
              <w:top w:val="nil"/>
              <w:left w:val="nil"/>
              <w:bottom w:val="single" w:sz="4" w:space="0" w:color="auto"/>
              <w:right w:val="single" w:sz="4" w:space="0" w:color="auto"/>
            </w:tcBorders>
            <w:shd w:val="clear" w:color="auto" w:fill="auto"/>
            <w:noWrap/>
            <w:vAlign w:val="bottom"/>
            <w:hideMark/>
          </w:tcPr>
          <w:p w14:paraId="046B088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69.725,70</w:t>
            </w:r>
          </w:p>
        </w:tc>
      </w:tr>
      <w:tr w:rsidR="009D0306" w:rsidRPr="008E498C" w14:paraId="2237AE04"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70509B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w:t>
            </w:r>
          </w:p>
        </w:tc>
        <w:tc>
          <w:tcPr>
            <w:tcW w:w="810" w:type="dxa"/>
            <w:tcBorders>
              <w:top w:val="nil"/>
              <w:left w:val="nil"/>
              <w:bottom w:val="single" w:sz="4" w:space="0" w:color="auto"/>
              <w:right w:val="single" w:sz="4" w:space="0" w:color="auto"/>
            </w:tcBorders>
            <w:shd w:val="clear" w:color="auto" w:fill="auto"/>
            <w:noWrap/>
            <w:vAlign w:val="bottom"/>
            <w:hideMark/>
          </w:tcPr>
          <w:p w14:paraId="1751F26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010</w:t>
            </w:r>
          </w:p>
        </w:tc>
        <w:tc>
          <w:tcPr>
            <w:tcW w:w="3123" w:type="dxa"/>
            <w:tcBorders>
              <w:top w:val="nil"/>
              <w:left w:val="nil"/>
              <w:bottom w:val="single" w:sz="4" w:space="0" w:color="auto"/>
              <w:right w:val="single" w:sz="4" w:space="0" w:color="auto"/>
            </w:tcBorders>
            <w:shd w:val="clear" w:color="auto" w:fill="auto"/>
            <w:noWrap/>
            <w:vAlign w:val="bottom"/>
            <w:hideMark/>
          </w:tcPr>
          <w:p w14:paraId="3DCCC291"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Savas-Mioarele-Coceneşti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7350FF2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9</w:t>
            </w:r>
          </w:p>
        </w:tc>
        <w:tc>
          <w:tcPr>
            <w:tcW w:w="1080" w:type="dxa"/>
            <w:tcBorders>
              <w:top w:val="nil"/>
              <w:left w:val="nil"/>
              <w:bottom w:val="single" w:sz="4" w:space="0" w:color="auto"/>
              <w:right w:val="single" w:sz="4" w:space="0" w:color="auto"/>
            </w:tcBorders>
            <w:shd w:val="clear" w:color="auto" w:fill="auto"/>
            <w:noWrap/>
            <w:vAlign w:val="bottom"/>
            <w:hideMark/>
          </w:tcPr>
          <w:p w14:paraId="05596A2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113011A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7C228AC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9.360,00</w:t>
            </w:r>
          </w:p>
        </w:tc>
        <w:tc>
          <w:tcPr>
            <w:tcW w:w="1620" w:type="dxa"/>
            <w:tcBorders>
              <w:top w:val="nil"/>
              <w:left w:val="nil"/>
              <w:bottom w:val="single" w:sz="4" w:space="0" w:color="auto"/>
              <w:right w:val="single" w:sz="4" w:space="0" w:color="auto"/>
            </w:tcBorders>
            <w:shd w:val="clear" w:color="auto" w:fill="auto"/>
            <w:noWrap/>
            <w:vAlign w:val="bottom"/>
            <w:hideMark/>
          </w:tcPr>
          <w:p w14:paraId="638C8E3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82.718,40</w:t>
            </w:r>
          </w:p>
        </w:tc>
      </w:tr>
      <w:tr w:rsidR="009D0306" w:rsidRPr="008E498C" w14:paraId="4A2BC554"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4D1B9C7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w:t>
            </w:r>
          </w:p>
        </w:tc>
        <w:tc>
          <w:tcPr>
            <w:tcW w:w="810" w:type="dxa"/>
            <w:tcBorders>
              <w:top w:val="nil"/>
              <w:left w:val="nil"/>
              <w:bottom w:val="single" w:sz="4" w:space="0" w:color="auto"/>
              <w:right w:val="single" w:sz="4" w:space="0" w:color="auto"/>
            </w:tcBorders>
            <w:shd w:val="clear" w:color="auto" w:fill="auto"/>
            <w:noWrap/>
            <w:vAlign w:val="bottom"/>
            <w:hideMark/>
          </w:tcPr>
          <w:p w14:paraId="374EEA0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011</w:t>
            </w:r>
          </w:p>
        </w:tc>
        <w:tc>
          <w:tcPr>
            <w:tcW w:w="3123" w:type="dxa"/>
            <w:tcBorders>
              <w:top w:val="nil"/>
              <w:left w:val="nil"/>
              <w:bottom w:val="single" w:sz="4" w:space="0" w:color="auto"/>
              <w:right w:val="single" w:sz="4" w:space="0" w:color="auto"/>
            </w:tcBorders>
            <w:shd w:val="clear" w:color="auto" w:fill="auto"/>
            <w:noWrap/>
            <w:vAlign w:val="bottom"/>
            <w:hideMark/>
          </w:tcPr>
          <w:p w14:paraId="69751C74" w14:textId="0874E874"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Savas-Stâlpeni</w:t>
            </w:r>
            <w:proofErr w:type="spellEnd"/>
            <w:r w:rsidRPr="00A00AE7">
              <w:rPr>
                <w:rFonts w:ascii="Arial" w:eastAsia="Times New Roman" w:hAnsi="Arial" w:cs="Arial"/>
                <w:sz w:val="16"/>
                <w:szCs w:val="16"/>
              </w:rPr>
              <w:t>-</w:t>
            </w:r>
            <w:r w:rsidR="008B6F70">
              <w:t xml:space="preserve"> </w:t>
            </w:r>
            <w:proofErr w:type="spellStart"/>
            <w:r w:rsidR="008B6F70" w:rsidRPr="008B6F70">
              <w:rPr>
                <w:rFonts w:ascii="Arial" w:eastAsia="Times New Roman" w:hAnsi="Arial" w:cs="Arial"/>
                <w:sz w:val="16"/>
                <w:szCs w:val="16"/>
              </w:rPr>
              <w:t>Piteşti</w:t>
            </w:r>
            <w:proofErr w:type="spellEnd"/>
            <w:r w:rsidR="008B6F70" w:rsidRPr="008B6F70">
              <w:rPr>
                <w:rFonts w:ascii="Arial" w:eastAsia="Times New Roman" w:hAnsi="Arial" w:cs="Arial"/>
                <w:sz w:val="16"/>
                <w:szCs w:val="16"/>
              </w:rPr>
              <w:t xml:space="preserve"> </w:t>
            </w:r>
            <w:proofErr w:type="spellStart"/>
            <w:r w:rsidR="008B6F70" w:rsidRPr="008B6F70">
              <w:rPr>
                <w:rFonts w:ascii="Arial" w:eastAsia="Times New Roman" w:hAnsi="Arial" w:cs="Arial"/>
                <w:sz w:val="16"/>
                <w:szCs w:val="16"/>
              </w:rPr>
              <w:t>Atg</w:t>
            </w:r>
            <w:proofErr w:type="spellEnd"/>
            <w:r w:rsidR="008B6F70" w:rsidRPr="008B6F70">
              <w:rPr>
                <w:rFonts w:ascii="Arial" w:eastAsia="Times New Roman" w:hAnsi="Arial" w:cs="Arial"/>
                <w:sz w:val="16"/>
                <w:szCs w:val="16"/>
              </w:rPr>
              <w:t xml:space="preserve"> Astra</w:t>
            </w:r>
          </w:p>
        </w:tc>
        <w:tc>
          <w:tcPr>
            <w:tcW w:w="657" w:type="dxa"/>
            <w:tcBorders>
              <w:top w:val="nil"/>
              <w:left w:val="nil"/>
              <w:bottom w:val="single" w:sz="4" w:space="0" w:color="auto"/>
              <w:right w:val="single" w:sz="4" w:space="0" w:color="auto"/>
            </w:tcBorders>
            <w:shd w:val="clear" w:color="auto" w:fill="auto"/>
            <w:noWrap/>
            <w:vAlign w:val="bottom"/>
            <w:hideMark/>
          </w:tcPr>
          <w:p w14:paraId="4CD18F6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53</w:t>
            </w:r>
          </w:p>
        </w:tc>
        <w:tc>
          <w:tcPr>
            <w:tcW w:w="1080" w:type="dxa"/>
            <w:tcBorders>
              <w:top w:val="nil"/>
              <w:left w:val="nil"/>
              <w:bottom w:val="single" w:sz="4" w:space="0" w:color="auto"/>
              <w:right w:val="single" w:sz="4" w:space="0" w:color="auto"/>
            </w:tcBorders>
            <w:shd w:val="clear" w:color="auto" w:fill="auto"/>
            <w:noWrap/>
            <w:vAlign w:val="bottom"/>
            <w:hideMark/>
          </w:tcPr>
          <w:p w14:paraId="1E76D5D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25</w:t>
            </w:r>
          </w:p>
        </w:tc>
        <w:tc>
          <w:tcPr>
            <w:tcW w:w="900" w:type="dxa"/>
            <w:tcBorders>
              <w:top w:val="nil"/>
              <w:left w:val="nil"/>
              <w:bottom w:val="single" w:sz="4" w:space="0" w:color="auto"/>
              <w:right w:val="single" w:sz="4" w:space="0" w:color="auto"/>
            </w:tcBorders>
            <w:shd w:val="clear" w:color="auto" w:fill="auto"/>
            <w:noWrap/>
            <w:vAlign w:val="bottom"/>
            <w:hideMark/>
          </w:tcPr>
          <w:p w14:paraId="6D4D052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7</w:t>
            </w:r>
          </w:p>
        </w:tc>
        <w:tc>
          <w:tcPr>
            <w:tcW w:w="1175" w:type="dxa"/>
            <w:tcBorders>
              <w:top w:val="nil"/>
              <w:left w:val="nil"/>
              <w:bottom w:val="single" w:sz="4" w:space="0" w:color="auto"/>
              <w:right w:val="single" w:sz="4" w:space="0" w:color="auto"/>
            </w:tcBorders>
            <w:shd w:val="clear" w:color="auto" w:fill="auto"/>
            <w:noWrap/>
            <w:vAlign w:val="bottom"/>
            <w:hideMark/>
          </w:tcPr>
          <w:p w14:paraId="3ECBF10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797.120,00</w:t>
            </w:r>
          </w:p>
        </w:tc>
        <w:tc>
          <w:tcPr>
            <w:tcW w:w="1620" w:type="dxa"/>
            <w:tcBorders>
              <w:top w:val="nil"/>
              <w:left w:val="nil"/>
              <w:bottom w:val="single" w:sz="4" w:space="0" w:color="auto"/>
              <w:right w:val="single" w:sz="4" w:space="0" w:color="auto"/>
            </w:tcBorders>
            <w:shd w:val="clear" w:color="auto" w:fill="auto"/>
            <w:noWrap/>
            <w:vAlign w:val="bottom"/>
            <w:hideMark/>
          </w:tcPr>
          <w:p w14:paraId="73DEECB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604.545,00</w:t>
            </w:r>
          </w:p>
        </w:tc>
      </w:tr>
      <w:tr w:rsidR="009D0306" w:rsidRPr="008E498C" w14:paraId="65CFE4BE"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0C3DFED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w:t>
            </w:r>
          </w:p>
        </w:tc>
        <w:tc>
          <w:tcPr>
            <w:tcW w:w="810" w:type="dxa"/>
            <w:tcBorders>
              <w:top w:val="nil"/>
              <w:left w:val="nil"/>
              <w:bottom w:val="single" w:sz="4" w:space="0" w:color="auto"/>
              <w:right w:val="single" w:sz="4" w:space="0" w:color="auto"/>
            </w:tcBorders>
            <w:shd w:val="clear" w:color="auto" w:fill="auto"/>
            <w:noWrap/>
            <w:vAlign w:val="bottom"/>
            <w:hideMark/>
          </w:tcPr>
          <w:p w14:paraId="4165162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012</w:t>
            </w:r>
          </w:p>
        </w:tc>
        <w:tc>
          <w:tcPr>
            <w:tcW w:w="3123" w:type="dxa"/>
            <w:tcBorders>
              <w:top w:val="nil"/>
              <w:left w:val="nil"/>
              <w:bottom w:val="single" w:sz="4" w:space="0" w:color="auto"/>
              <w:right w:val="single" w:sz="4" w:space="0" w:color="auto"/>
            </w:tcBorders>
            <w:shd w:val="clear" w:color="auto" w:fill="auto"/>
            <w:noWrap/>
            <w:vAlign w:val="bottom"/>
            <w:hideMark/>
          </w:tcPr>
          <w:p w14:paraId="5E0EBC0A"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Savas-Capu</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Piscului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7650B37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1026C7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36C731B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12CBB55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16.640,00</w:t>
            </w:r>
          </w:p>
        </w:tc>
        <w:tc>
          <w:tcPr>
            <w:tcW w:w="1620" w:type="dxa"/>
            <w:tcBorders>
              <w:top w:val="nil"/>
              <w:left w:val="nil"/>
              <w:bottom w:val="single" w:sz="4" w:space="0" w:color="auto"/>
              <w:right w:val="single" w:sz="4" w:space="0" w:color="auto"/>
            </w:tcBorders>
            <w:shd w:val="clear" w:color="auto" w:fill="auto"/>
            <w:noWrap/>
            <w:vAlign w:val="bottom"/>
            <w:hideMark/>
          </w:tcPr>
          <w:p w14:paraId="1676C77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84.837,00</w:t>
            </w:r>
          </w:p>
        </w:tc>
      </w:tr>
      <w:tr w:rsidR="009D0306" w:rsidRPr="008E498C" w14:paraId="0758D121"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387412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w:t>
            </w:r>
          </w:p>
        </w:tc>
        <w:tc>
          <w:tcPr>
            <w:tcW w:w="810" w:type="dxa"/>
            <w:tcBorders>
              <w:top w:val="nil"/>
              <w:left w:val="nil"/>
              <w:bottom w:val="single" w:sz="4" w:space="0" w:color="auto"/>
              <w:right w:val="single" w:sz="4" w:space="0" w:color="auto"/>
            </w:tcBorders>
            <w:shd w:val="clear" w:color="auto" w:fill="auto"/>
            <w:noWrap/>
            <w:vAlign w:val="bottom"/>
            <w:hideMark/>
          </w:tcPr>
          <w:p w14:paraId="26DBB09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013</w:t>
            </w:r>
          </w:p>
        </w:tc>
        <w:tc>
          <w:tcPr>
            <w:tcW w:w="3123" w:type="dxa"/>
            <w:tcBorders>
              <w:top w:val="nil"/>
              <w:left w:val="nil"/>
              <w:bottom w:val="single" w:sz="4" w:space="0" w:color="auto"/>
              <w:right w:val="single" w:sz="4" w:space="0" w:color="auto"/>
            </w:tcBorders>
            <w:shd w:val="clear" w:color="auto" w:fill="auto"/>
            <w:noWrap/>
            <w:vAlign w:val="bottom"/>
            <w:hideMark/>
          </w:tcPr>
          <w:p w14:paraId="55116917"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Godeni</w:t>
            </w:r>
            <w:proofErr w:type="spellEnd"/>
            <w:r w:rsidRPr="00A00AE7">
              <w:rPr>
                <w:rFonts w:ascii="Arial" w:eastAsia="Times New Roman" w:hAnsi="Arial" w:cs="Arial"/>
                <w:sz w:val="16"/>
                <w:szCs w:val="16"/>
              </w:rPr>
              <w:t>-Malu</w:t>
            </w:r>
          </w:p>
        </w:tc>
        <w:tc>
          <w:tcPr>
            <w:tcW w:w="657" w:type="dxa"/>
            <w:tcBorders>
              <w:top w:val="nil"/>
              <w:left w:val="nil"/>
              <w:bottom w:val="single" w:sz="4" w:space="0" w:color="auto"/>
              <w:right w:val="single" w:sz="4" w:space="0" w:color="auto"/>
            </w:tcBorders>
            <w:shd w:val="clear" w:color="auto" w:fill="auto"/>
            <w:noWrap/>
            <w:vAlign w:val="bottom"/>
            <w:hideMark/>
          </w:tcPr>
          <w:p w14:paraId="17F97CF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15</w:t>
            </w:r>
          </w:p>
        </w:tc>
        <w:tc>
          <w:tcPr>
            <w:tcW w:w="1080" w:type="dxa"/>
            <w:tcBorders>
              <w:top w:val="nil"/>
              <w:left w:val="nil"/>
              <w:bottom w:val="single" w:sz="4" w:space="0" w:color="auto"/>
              <w:right w:val="single" w:sz="4" w:space="0" w:color="auto"/>
            </w:tcBorders>
            <w:shd w:val="clear" w:color="auto" w:fill="auto"/>
            <w:noWrap/>
            <w:vAlign w:val="bottom"/>
            <w:hideMark/>
          </w:tcPr>
          <w:p w14:paraId="593BA88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900" w:type="dxa"/>
            <w:tcBorders>
              <w:top w:val="nil"/>
              <w:left w:val="nil"/>
              <w:bottom w:val="single" w:sz="4" w:space="0" w:color="auto"/>
              <w:right w:val="single" w:sz="4" w:space="0" w:color="auto"/>
            </w:tcBorders>
            <w:shd w:val="clear" w:color="auto" w:fill="auto"/>
            <w:noWrap/>
            <w:vAlign w:val="bottom"/>
            <w:hideMark/>
          </w:tcPr>
          <w:p w14:paraId="471D809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51DB8E6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23.400,00</w:t>
            </w:r>
          </w:p>
        </w:tc>
        <w:tc>
          <w:tcPr>
            <w:tcW w:w="1620" w:type="dxa"/>
            <w:tcBorders>
              <w:top w:val="nil"/>
              <w:left w:val="nil"/>
              <w:bottom w:val="single" w:sz="4" w:space="0" w:color="auto"/>
              <w:right w:val="single" w:sz="4" w:space="0" w:color="auto"/>
            </w:tcBorders>
            <w:shd w:val="clear" w:color="auto" w:fill="auto"/>
            <w:noWrap/>
            <w:vAlign w:val="bottom"/>
            <w:hideMark/>
          </w:tcPr>
          <w:p w14:paraId="4263BD0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103.398,00</w:t>
            </w:r>
          </w:p>
        </w:tc>
      </w:tr>
      <w:tr w:rsidR="009D0306" w:rsidRPr="008E498C" w14:paraId="1763DFD5"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55B88F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w:t>
            </w:r>
          </w:p>
        </w:tc>
        <w:tc>
          <w:tcPr>
            <w:tcW w:w="810" w:type="dxa"/>
            <w:tcBorders>
              <w:top w:val="nil"/>
              <w:left w:val="nil"/>
              <w:bottom w:val="single" w:sz="4" w:space="0" w:color="auto"/>
              <w:right w:val="single" w:sz="4" w:space="0" w:color="auto"/>
            </w:tcBorders>
            <w:shd w:val="clear" w:color="auto" w:fill="auto"/>
            <w:noWrap/>
            <w:vAlign w:val="bottom"/>
            <w:hideMark/>
          </w:tcPr>
          <w:p w14:paraId="53A1A15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014</w:t>
            </w:r>
          </w:p>
        </w:tc>
        <w:tc>
          <w:tcPr>
            <w:tcW w:w="3123" w:type="dxa"/>
            <w:tcBorders>
              <w:top w:val="nil"/>
              <w:left w:val="nil"/>
              <w:bottom w:val="single" w:sz="4" w:space="0" w:color="auto"/>
              <w:right w:val="single" w:sz="4" w:space="0" w:color="auto"/>
            </w:tcBorders>
            <w:shd w:val="clear" w:color="auto" w:fill="auto"/>
            <w:noWrap/>
            <w:vAlign w:val="bottom"/>
            <w:hideMark/>
          </w:tcPr>
          <w:p w14:paraId="7AB6DF44"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Savas-Poienarii</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Muscel-Jugur</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4A0260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16</w:t>
            </w:r>
          </w:p>
        </w:tc>
        <w:tc>
          <w:tcPr>
            <w:tcW w:w="1080" w:type="dxa"/>
            <w:tcBorders>
              <w:top w:val="nil"/>
              <w:left w:val="nil"/>
              <w:bottom w:val="single" w:sz="4" w:space="0" w:color="auto"/>
              <w:right w:val="single" w:sz="4" w:space="0" w:color="auto"/>
            </w:tcBorders>
            <w:shd w:val="clear" w:color="auto" w:fill="auto"/>
            <w:noWrap/>
            <w:vAlign w:val="bottom"/>
            <w:hideMark/>
          </w:tcPr>
          <w:p w14:paraId="1EE0550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7</w:t>
            </w:r>
          </w:p>
        </w:tc>
        <w:tc>
          <w:tcPr>
            <w:tcW w:w="900" w:type="dxa"/>
            <w:tcBorders>
              <w:top w:val="nil"/>
              <w:left w:val="nil"/>
              <w:bottom w:val="single" w:sz="4" w:space="0" w:color="auto"/>
              <w:right w:val="single" w:sz="4" w:space="0" w:color="auto"/>
            </w:tcBorders>
            <w:shd w:val="clear" w:color="auto" w:fill="auto"/>
            <w:noWrap/>
            <w:vAlign w:val="bottom"/>
            <w:hideMark/>
          </w:tcPr>
          <w:p w14:paraId="46D5B7D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1175" w:type="dxa"/>
            <w:tcBorders>
              <w:top w:val="nil"/>
              <w:left w:val="nil"/>
              <w:bottom w:val="single" w:sz="4" w:space="0" w:color="auto"/>
              <w:right w:val="single" w:sz="4" w:space="0" w:color="auto"/>
            </w:tcBorders>
            <w:shd w:val="clear" w:color="auto" w:fill="auto"/>
            <w:noWrap/>
            <w:vAlign w:val="bottom"/>
            <w:hideMark/>
          </w:tcPr>
          <w:p w14:paraId="0FFA432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68.032,00</w:t>
            </w:r>
          </w:p>
        </w:tc>
        <w:tc>
          <w:tcPr>
            <w:tcW w:w="1620" w:type="dxa"/>
            <w:tcBorders>
              <w:top w:val="nil"/>
              <w:left w:val="nil"/>
              <w:bottom w:val="single" w:sz="4" w:space="0" w:color="auto"/>
              <w:right w:val="single" w:sz="4" w:space="0" w:color="auto"/>
            </w:tcBorders>
            <w:shd w:val="clear" w:color="auto" w:fill="auto"/>
            <w:noWrap/>
            <w:vAlign w:val="bottom"/>
            <w:hideMark/>
          </w:tcPr>
          <w:p w14:paraId="382FA89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140.520,00</w:t>
            </w:r>
          </w:p>
        </w:tc>
      </w:tr>
      <w:tr w:rsidR="009D0306" w:rsidRPr="008E498C" w14:paraId="2993F0A4"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D8EB79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w:t>
            </w:r>
          </w:p>
        </w:tc>
        <w:tc>
          <w:tcPr>
            <w:tcW w:w="810" w:type="dxa"/>
            <w:tcBorders>
              <w:top w:val="nil"/>
              <w:left w:val="nil"/>
              <w:bottom w:val="single" w:sz="4" w:space="0" w:color="auto"/>
              <w:right w:val="single" w:sz="4" w:space="0" w:color="auto"/>
            </w:tcBorders>
            <w:shd w:val="clear" w:color="auto" w:fill="auto"/>
            <w:noWrap/>
            <w:vAlign w:val="bottom"/>
            <w:hideMark/>
          </w:tcPr>
          <w:p w14:paraId="1725BAB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015</w:t>
            </w:r>
          </w:p>
        </w:tc>
        <w:tc>
          <w:tcPr>
            <w:tcW w:w="3123" w:type="dxa"/>
            <w:tcBorders>
              <w:top w:val="nil"/>
              <w:left w:val="nil"/>
              <w:bottom w:val="single" w:sz="4" w:space="0" w:color="auto"/>
              <w:right w:val="single" w:sz="4" w:space="0" w:color="auto"/>
            </w:tcBorders>
            <w:shd w:val="clear" w:color="auto" w:fill="auto"/>
            <w:noWrap/>
            <w:vAlign w:val="bottom"/>
            <w:hideMark/>
          </w:tcPr>
          <w:p w14:paraId="1D79451E"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Savas-Drăghici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05D57A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24</w:t>
            </w:r>
          </w:p>
        </w:tc>
        <w:tc>
          <w:tcPr>
            <w:tcW w:w="1080" w:type="dxa"/>
            <w:tcBorders>
              <w:top w:val="nil"/>
              <w:left w:val="nil"/>
              <w:bottom w:val="single" w:sz="4" w:space="0" w:color="auto"/>
              <w:right w:val="single" w:sz="4" w:space="0" w:color="auto"/>
            </w:tcBorders>
            <w:shd w:val="clear" w:color="auto" w:fill="auto"/>
            <w:noWrap/>
            <w:vAlign w:val="bottom"/>
            <w:hideMark/>
          </w:tcPr>
          <w:p w14:paraId="27F9888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10AEA88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1784067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24.960,00</w:t>
            </w:r>
          </w:p>
        </w:tc>
        <w:tc>
          <w:tcPr>
            <w:tcW w:w="1620" w:type="dxa"/>
            <w:tcBorders>
              <w:top w:val="nil"/>
              <w:left w:val="nil"/>
              <w:bottom w:val="single" w:sz="4" w:space="0" w:color="auto"/>
              <w:right w:val="single" w:sz="4" w:space="0" w:color="auto"/>
            </w:tcBorders>
            <w:shd w:val="clear" w:color="auto" w:fill="auto"/>
            <w:noWrap/>
            <w:vAlign w:val="bottom"/>
            <w:hideMark/>
          </w:tcPr>
          <w:p w14:paraId="46C90A1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84.837,00</w:t>
            </w:r>
          </w:p>
        </w:tc>
      </w:tr>
      <w:tr w:rsidR="009D0306" w:rsidRPr="008E498C" w14:paraId="70461FC0"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B837B7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w:t>
            </w:r>
          </w:p>
        </w:tc>
        <w:tc>
          <w:tcPr>
            <w:tcW w:w="810" w:type="dxa"/>
            <w:tcBorders>
              <w:top w:val="nil"/>
              <w:left w:val="nil"/>
              <w:bottom w:val="single" w:sz="4" w:space="0" w:color="auto"/>
              <w:right w:val="single" w:sz="4" w:space="0" w:color="auto"/>
            </w:tcBorders>
            <w:shd w:val="clear" w:color="auto" w:fill="auto"/>
            <w:noWrap/>
            <w:vAlign w:val="bottom"/>
            <w:hideMark/>
          </w:tcPr>
          <w:p w14:paraId="6E24BE2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016</w:t>
            </w:r>
          </w:p>
        </w:tc>
        <w:tc>
          <w:tcPr>
            <w:tcW w:w="3123" w:type="dxa"/>
            <w:tcBorders>
              <w:top w:val="nil"/>
              <w:left w:val="nil"/>
              <w:bottom w:val="single" w:sz="4" w:space="0" w:color="auto"/>
              <w:right w:val="single" w:sz="4" w:space="0" w:color="auto"/>
            </w:tcBorders>
            <w:shd w:val="clear" w:color="auto" w:fill="auto"/>
            <w:noWrap/>
            <w:vAlign w:val="bottom"/>
            <w:hideMark/>
          </w:tcPr>
          <w:p w14:paraId="129EC46B"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Savas-Bălileşti-Băjeşti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6FE1FAD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42</w:t>
            </w:r>
          </w:p>
        </w:tc>
        <w:tc>
          <w:tcPr>
            <w:tcW w:w="1080" w:type="dxa"/>
            <w:tcBorders>
              <w:top w:val="nil"/>
              <w:left w:val="nil"/>
              <w:bottom w:val="single" w:sz="4" w:space="0" w:color="auto"/>
              <w:right w:val="single" w:sz="4" w:space="0" w:color="auto"/>
            </w:tcBorders>
            <w:shd w:val="clear" w:color="auto" w:fill="auto"/>
            <w:noWrap/>
            <w:vAlign w:val="bottom"/>
            <w:hideMark/>
          </w:tcPr>
          <w:p w14:paraId="4B60C5E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720C0AB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5303954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43.680,00</w:t>
            </w:r>
          </w:p>
        </w:tc>
        <w:tc>
          <w:tcPr>
            <w:tcW w:w="1620" w:type="dxa"/>
            <w:tcBorders>
              <w:top w:val="nil"/>
              <w:left w:val="nil"/>
              <w:bottom w:val="single" w:sz="4" w:space="0" w:color="auto"/>
              <w:right w:val="single" w:sz="4" w:space="0" w:color="auto"/>
            </w:tcBorders>
            <w:shd w:val="clear" w:color="auto" w:fill="auto"/>
            <w:noWrap/>
            <w:vAlign w:val="bottom"/>
            <w:hideMark/>
          </w:tcPr>
          <w:p w14:paraId="0BAFBF2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84.837,00</w:t>
            </w:r>
          </w:p>
        </w:tc>
      </w:tr>
      <w:tr w:rsidR="009D0306" w:rsidRPr="008E498C" w14:paraId="09246C3F"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4D3CF2F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w:t>
            </w:r>
          </w:p>
        </w:tc>
        <w:tc>
          <w:tcPr>
            <w:tcW w:w="810" w:type="dxa"/>
            <w:tcBorders>
              <w:top w:val="nil"/>
              <w:left w:val="nil"/>
              <w:bottom w:val="single" w:sz="4" w:space="0" w:color="auto"/>
              <w:right w:val="single" w:sz="4" w:space="0" w:color="auto"/>
            </w:tcBorders>
            <w:shd w:val="clear" w:color="auto" w:fill="auto"/>
            <w:noWrap/>
            <w:vAlign w:val="bottom"/>
            <w:hideMark/>
          </w:tcPr>
          <w:p w14:paraId="3643105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017</w:t>
            </w:r>
          </w:p>
        </w:tc>
        <w:tc>
          <w:tcPr>
            <w:tcW w:w="3123" w:type="dxa"/>
            <w:tcBorders>
              <w:top w:val="nil"/>
              <w:left w:val="nil"/>
              <w:bottom w:val="single" w:sz="4" w:space="0" w:color="auto"/>
              <w:right w:val="single" w:sz="4" w:space="0" w:color="auto"/>
            </w:tcBorders>
            <w:shd w:val="clear" w:color="auto" w:fill="auto"/>
            <w:noWrap/>
            <w:vAlign w:val="bottom"/>
            <w:hideMark/>
          </w:tcPr>
          <w:p w14:paraId="45D7463B"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Savas-Aninoasa-Stâlpeni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6EAE10B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41</w:t>
            </w:r>
          </w:p>
        </w:tc>
        <w:tc>
          <w:tcPr>
            <w:tcW w:w="1080" w:type="dxa"/>
            <w:tcBorders>
              <w:top w:val="nil"/>
              <w:left w:val="nil"/>
              <w:bottom w:val="single" w:sz="4" w:space="0" w:color="auto"/>
              <w:right w:val="single" w:sz="4" w:space="0" w:color="auto"/>
            </w:tcBorders>
            <w:shd w:val="clear" w:color="auto" w:fill="auto"/>
            <w:noWrap/>
            <w:vAlign w:val="bottom"/>
            <w:hideMark/>
          </w:tcPr>
          <w:p w14:paraId="26C4EB3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5DA15CB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126E2BE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42.640,00</w:t>
            </w:r>
          </w:p>
        </w:tc>
        <w:tc>
          <w:tcPr>
            <w:tcW w:w="1620" w:type="dxa"/>
            <w:tcBorders>
              <w:top w:val="nil"/>
              <w:left w:val="nil"/>
              <w:bottom w:val="single" w:sz="4" w:space="0" w:color="auto"/>
              <w:right w:val="single" w:sz="4" w:space="0" w:color="auto"/>
            </w:tcBorders>
            <w:shd w:val="clear" w:color="auto" w:fill="auto"/>
            <w:noWrap/>
            <w:vAlign w:val="bottom"/>
            <w:hideMark/>
          </w:tcPr>
          <w:p w14:paraId="7FB2CB0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84.837,00</w:t>
            </w:r>
          </w:p>
        </w:tc>
      </w:tr>
      <w:tr w:rsidR="009D0306" w:rsidRPr="008E498C" w14:paraId="2C62E627"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55595B1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w:t>
            </w:r>
          </w:p>
        </w:tc>
        <w:tc>
          <w:tcPr>
            <w:tcW w:w="810" w:type="dxa"/>
            <w:tcBorders>
              <w:top w:val="nil"/>
              <w:left w:val="nil"/>
              <w:bottom w:val="single" w:sz="4" w:space="0" w:color="auto"/>
              <w:right w:val="single" w:sz="4" w:space="0" w:color="auto"/>
            </w:tcBorders>
            <w:shd w:val="clear" w:color="auto" w:fill="auto"/>
            <w:noWrap/>
            <w:vAlign w:val="bottom"/>
            <w:hideMark/>
          </w:tcPr>
          <w:p w14:paraId="60096A8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018</w:t>
            </w:r>
          </w:p>
        </w:tc>
        <w:tc>
          <w:tcPr>
            <w:tcW w:w="3123" w:type="dxa"/>
            <w:tcBorders>
              <w:top w:val="nil"/>
              <w:left w:val="nil"/>
              <w:bottom w:val="single" w:sz="4" w:space="0" w:color="auto"/>
              <w:right w:val="single" w:sz="4" w:space="0" w:color="auto"/>
            </w:tcBorders>
            <w:shd w:val="clear" w:color="auto" w:fill="auto"/>
            <w:noWrap/>
            <w:vAlign w:val="bottom"/>
            <w:hideMark/>
          </w:tcPr>
          <w:p w14:paraId="6447EA8C"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Câmpulung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Savas-Berevoieşti-Vlădeştii</w:t>
            </w:r>
            <w:proofErr w:type="spellEnd"/>
            <w:r w:rsidRPr="00A00AE7">
              <w:rPr>
                <w:rFonts w:ascii="Arial" w:eastAsia="Times New Roman" w:hAnsi="Arial" w:cs="Arial"/>
                <w:sz w:val="16"/>
                <w:szCs w:val="16"/>
              </w:rPr>
              <w:t xml:space="preserve"> de Jos</w:t>
            </w:r>
          </w:p>
        </w:tc>
        <w:tc>
          <w:tcPr>
            <w:tcW w:w="657" w:type="dxa"/>
            <w:tcBorders>
              <w:top w:val="nil"/>
              <w:left w:val="nil"/>
              <w:bottom w:val="single" w:sz="4" w:space="0" w:color="auto"/>
              <w:right w:val="single" w:sz="4" w:space="0" w:color="auto"/>
            </w:tcBorders>
            <w:shd w:val="clear" w:color="auto" w:fill="auto"/>
            <w:noWrap/>
            <w:vAlign w:val="bottom"/>
            <w:hideMark/>
          </w:tcPr>
          <w:p w14:paraId="35FDD73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30</w:t>
            </w:r>
          </w:p>
        </w:tc>
        <w:tc>
          <w:tcPr>
            <w:tcW w:w="1080" w:type="dxa"/>
            <w:tcBorders>
              <w:top w:val="nil"/>
              <w:left w:val="nil"/>
              <w:bottom w:val="single" w:sz="4" w:space="0" w:color="auto"/>
              <w:right w:val="single" w:sz="4" w:space="0" w:color="auto"/>
            </w:tcBorders>
            <w:shd w:val="clear" w:color="auto" w:fill="auto"/>
            <w:noWrap/>
            <w:vAlign w:val="bottom"/>
            <w:hideMark/>
          </w:tcPr>
          <w:p w14:paraId="663681C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900" w:type="dxa"/>
            <w:tcBorders>
              <w:top w:val="nil"/>
              <w:left w:val="nil"/>
              <w:bottom w:val="single" w:sz="4" w:space="0" w:color="auto"/>
              <w:right w:val="single" w:sz="4" w:space="0" w:color="auto"/>
            </w:tcBorders>
            <w:shd w:val="clear" w:color="auto" w:fill="auto"/>
            <w:noWrap/>
            <w:vAlign w:val="bottom"/>
            <w:hideMark/>
          </w:tcPr>
          <w:p w14:paraId="1E7D011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3C9EB0E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15.600,00</w:t>
            </w:r>
          </w:p>
        </w:tc>
        <w:tc>
          <w:tcPr>
            <w:tcW w:w="1620" w:type="dxa"/>
            <w:tcBorders>
              <w:top w:val="nil"/>
              <w:left w:val="nil"/>
              <w:bottom w:val="single" w:sz="4" w:space="0" w:color="auto"/>
              <w:right w:val="single" w:sz="4" w:space="0" w:color="auto"/>
            </w:tcBorders>
            <w:shd w:val="clear" w:color="auto" w:fill="auto"/>
            <w:noWrap/>
            <w:vAlign w:val="bottom"/>
            <w:hideMark/>
          </w:tcPr>
          <w:p w14:paraId="0A9C61D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84.837,00</w:t>
            </w:r>
          </w:p>
        </w:tc>
      </w:tr>
      <w:tr w:rsidR="009D0306" w:rsidRPr="008E498C" w14:paraId="06B31273"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924269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lastRenderedPageBreak/>
              <w:t>03</w:t>
            </w:r>
          </w:p>
        </w:tc>
        <w:tc>
          <w:tcPr>
            <w:tcW w:w="810" w:type="dxa"/>
            <w:tcBorders>
              <w:top w:val="nil"/>
              <w:left w:val="nil"/>
              <w:bottom w:val="single" w:sz="4" w:space="0" w:color="auto"/>
              <w:right w:val="single" w:sz="4" w:space="0" w:color="auto"/>
            </w:tcBorders>
            <w:shd w:val="clear" w:color="auto" w:fill="auto"/>
            <w:noWrap/>
            <w:vAlign w:val="bottom"/>
            <w:hideMark/>
          </w:tcPr>
          <w:p w14:paraId="2AE9EA3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019</w:t>
            </w:r>
          </w:p>
        </w:tc>
        <w:tc>
          <w:tcPr>
            <w:tcW w:w="3123" w:type="dxa"/>
            <w:tcBorders>
              <w:top w:val="nil"/>
              <w:left w:val="nil"/>
              <w:bottom w:val="single" w:sz="4" w:space="0" w:color="auto"/>
              <w:right w:val="single" w:sz="4" w:space="0" w:color="auto"/>
            </w:tcBorders>
            <w:shd w:val="clear" w:color="auto" w:fill="auto"/>
            <w:noWrap/>
            <w:vAlign w:val="bottom"/>
            <w:hideMark/>
          </w:tcPr>
          <w:p w14:paraId="6ACC0F82"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Curtea</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Arges</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RMR-</w:t>
            </w:r>
            <w:proofErr w:type="spellStart"/>
            <w:r w:rsidRPr="00A00AE7">
              <w:rPr>
                <w:rFonts w:ascii="Arial" w:eastAsia="Times New Roman" w:hAnsi="Arial" w:cs="Arial"/>
                <w:sz w:val="16"/>
                <w:szCs w:val="16"/>
              </w:rPr>
              <w:t>Albeştii</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Argeş-Brăteşti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317BD6E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15</w:t>
            </w:r>
          </w:p>
        </w:tc>
        <w:tc>
          <w:tcPr>
            <w:tcW w:w="1080" w:type="dxa"/>
            <w:tcBorders>
              <w:top w:val="nil"/>
              <w:left w:val="nil"/>
              <w:bottom w:val="single" w:sz="4" w:space="0" w:color="auto"/>
              <w:right w:val="single" w:sz="4" w:space="0" w:color="auto"/>
            </w:tcBorders>
            <w:shd w:val="clear" w:color="auto" w:fill="auto"/>
            <w:noWrap/>
            <w:vAlign w:val="bottom"/>
            <w:hideMark/>
          </w:tcPr>
          <w:p w14:paraId="76F02C5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9</w:t>
            </w:r>
          </w:p>
        </w:tc>
        <w:tc>
          <w:tcPr>
            <w:tcW w:w="900" w:type="dxa"/>
            <w:tcBorders>
              <w:top w:val="nil"/>
              <w:left w:val="nil"/>
              <w:bottom w:val="single" w:sz="4" w:space="0" w:color="auto"/>
              <w:right w:val="single" w:sz="4" w:space="0" w:color="auto"/>
            </w:tcBorders>
            <w:shd w:val="clear" w:color="auto" w:fill="auto"/>
            <w:noWrap/>
            <w:vAlign w:val="bottom"/>
            <w:hideMark/>
          </w:tcPr>
          <w:p w14:paraId="662A1F7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7905AD4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66.750,00</w:t>
            </w:r>
          </w:p>
        </w:tc>
        <w:tc>
          <w:tcPr>
            <w:tcW w:w="1620" w:type="dxa"/>
            <w:tcBorders>
              <w:top w:val="nil"/>
              <w:left w:val="nil"/>
              <w:bottom w:val="single" w:sz="4" w:space="0" w:color="auto"/>
              <w:right w:val="single" w:sz="4" w:space="0" w:color="auto"/>
            </w:tcBorders>
            <w:shd w:val="clear" w:color="auto" w:fill="auto"/>
            <w:noWrap/>
            <w:vAlign w:val="bottom"/>
            <w:hideMark/>
          </w:tcPr>
          <w:p w14:paraId="31BEFB1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154.137,60</w:t>
            </w:r>
          </w:p>
        </w:tc>
      </w:tr>
      <w:tr w:rsidR="009D0306" w:rsidRPr="008E498C" w14:paraId="7F414285"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ED773A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w:t>
            </w:r>
          </w:p>
        </w:tc>
        <w:tc>
          <w:tcPr>
            <w:tcW w:w="810" w:type="dxa"/>
            <w:tcBorders>
              <w:top w:val="nil"/>
              <w:left w:val="nil"/>
              <w:bottom w:val="single" w:sz="4" w:space="0" w:color="auto"/>
              <w:right w:val="single" w:sz="4" w:space="0" w:color="auto"/>
            </w:tcBorders>
            <w:shd w:val="clear" w:color="auto" w:fill="auto"/>
            <w:noWrap/>
            <w:vAlign w:val="bottom"/>
            <w:hideMark/>
          </w:tcPr>
          <w:p w14:paraId="4A7BEDF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020</w:t>
            </w:r>
          </w:p>
        </w:tc>
        <w:tc>
          <w:tcPr>
            <w:tcW w:w="3123" w:type="dxa"/>
            <w:tcBorders>
              <w:top w:val="nil"/>
              <w:left w:val="nil"/>
              <w:bottom w:val="single" w:sz="4" w:space="0" w:color="auto"/>
              <w:right w:val="single" w:sz="4" w:space="0" w:color="auto"/>
            </w:tcBorders>
            <w:shd w:val="clear" w:color="auto" w:fill="auto"/>
            <w:noWrap/>
            <w:vAlign w:val="bottom"/>
            <w:hideMark/>
          </w:tcPr>
          <w:p w14:paraId="0F65B81D"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Curtea</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Arges</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RMR-</w:t>
            </w:r>
            <w:proofErr w:type="spellStart"/>
            <w:r w:rsidRPr="00A00AE7">
              <w:rPr>
                <w:rFonts w:ascii="Arial" w:eastAsia="Times New Roman" w:hAnsi="Arial" w:cs="Arial"/>
                <w:sz w:val="16"/>
                <w:szCs w:val="16"/>
              </w:rPr>
              <w:t>Arefu</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4C54E2A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27</w:t>
            </w:r>
          </w:p>
        </w:tc>
        <w:tc>
          <w:tcPr>
            <w:tcW w:w="1080" w:type="dxa"/>
            <w:tcBorders>
              <w:top w:val="nil"/>
              <w:left w:val="nil"/>
              <w:bottom w:val="single" w:sz="4" w:space="0" w:color="auto"/>
              <w:right w:val="single" w:sz="4" w:space="0" w:color="auto"/>
            </w:tcBorders>
            <w:shd w:val="clear" w:color="auto" w:fill="auto"/>
            <w:noWrap/>
            <w:vAlign w:val="bottom"/>
            <w:hideMark/>
          </w:tcPr>
          <w:p w14:paraId="6F885B1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10</w:t>
            </w:r>
          </w:p>
        </w:tc>
        <w:tc>
          <w:tcPr>
            <w:tcW w:w="900" w:type="dxa"/>
            <w:tcBorders>
              <w:top w:val="nil"/>
              <w:left w:val="nil"/>
              <w:bottom w:val="single" w:sz="4" w:space="0" w:color="auto"/>
              <w:right w:val="single" w:sz="4" w:space="0" w:color="auto"/>
            </w:tcBorders>
            <w:shd w:val="clear" w:color="auto" w:fill="auto"/>
            <w:noWrap/>
            <w:vAlign w:val="bottom"/>
            <w:hideMark/>
          </w:tcPr>
          <w:p w14:paraId="7384F58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1175" w:type="dxa"/>
            <w:tcBorders>
              <w:top w:val="nil"/>
              <w:left w:val="nil"/>
              <w:bottom w:val="single" w:sz="4" w:space="0" w:color="auto"/>
              <w:right w:val="single" w:sz="4" w:space="0" w:color="auto"/>
            </w:tcBorders>
            <w:shd w:val="clear" w:color="auto" w:fill="auto"/>
            <w:noWrap/>
            <w:vAlign w:val="bottom"/>
            <w:hideMark/>
          </w:tcPr>
          <w:p w14:paraId="4ECB49C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154.278,00</w:t>
            </w:r>
          </w:p>
        </w:tc>
        <w:tc>
          <w:tcPr>
            <w:tcW w:w="1620" w:type="dxa"/>
            <w:tcBorders>
              <w:top w:val="nil"/>
              <w:left w:val="nil"/>
              <w:bottom w:val="single" w:sz="4" w:space="0" w:color="auto"/>
              <w:right w:val="single" w:sz="4" w:space="0" w:color="auto"/>
            </w:tcBorders>
            <w:shd w:val="clear" w:color="auto" w:fill="auto"/>
            <w:noWrap/>
            <w:vAlign w:val="bottom"/>
            <w:hideMark/>
          </w:tcPr>
          <w:p w14:paraId="18F161C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228.381,60</w:t>
            </w:r>
          </w:p>
        </w:tc>
      </w:tr>
      <w:tr w:rsidR="009D0306" w:rsidRPr="008E498C" w14:paraId="7ABAB7E2"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05A1D4B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w:t>
            </w:r>
          </w:p>
        </w:tc>
        <w:tc>
          <w:tcPr>
            <w:tcW w:w="810" w:type="dxa"/>
            <w:tcBorders>
              <w:top w:val="nil"/>
              <w:left w:val="nil"/>
              <w:bottom w:val="single" w:sz="4" w:space="0" w:color="auto"/>
              <w:right w:val="single" w:sz="4" w:space="0" w:color="auto"/>
            </w:tcBorders>
            <w:shd w:val="clear" w:color="auto" w:fill="auto"/>
            <w:noWrap/>
            <w:vAlign w:val="bottom"/>
            <w:hideMark/>
          </w:tcPr>
          <w:p w14:paraId="2C6B2A3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021</w:t>
            </w:r>
          </w:p>
        </w:tc>
        <w:tc>
          <w:tcPr>
            <w:tcW w:w="3123" w:type="dxa"/>
            <w:tcBorders>
              <w:top w:val="nil"/>
              <w:left w:val="nil"/>
              <w:bottom w:val="single" w:sz="4" w:space="0" w:color="auto"/>
              <w:right w:val="single" w:sz="4" w:space="0" w:color="auto"/>
            </w:tcBorders>
            <w:shd w:val="clear" w:color="auto" w:fill="auto"/>
            <w:noWrap/>
            <w:vAlign w:val="bottom"/>
            <w:hideMark/>
          </w:tcPr>
          <w:p w14:paraId="263EFB0A"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Curtea</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Arges</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RMR-</w:t>
            </w:r>
            <w:proofErr w:type="spellStart"/>
            <w:r w:rsidRPr="00A00AE7">
              <w:rPr>
                <w:rFonts w:ascii="Arial" w:eastAsia="Times New Roman" w:hAnsi="Arial" w:cs="Arial"/>
                <w:sz w:val="16"/>
                <w:szCs w:val="16"/>
              </w:rPr>
              <w:t>Corbeni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Berindeşti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931628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22</w:t>
            </w:r>
          </w:p>
        </w:tc>
        <w:tc>
          <w:tcPr>
            <w:tcW w:w="1080" w:type="dxa"/>
            <w:tcBorders>
              <w:top w:val="nil"/>
              <w:left w:val="nil"/>
              <w:bottom w:val="single" w:sz="4" w:space="0" w:color="auto"/>
              <w:right w:val="single" w:sz="4" w:space="0" w:color="auto"/>
            </w:tcBorders>
            <w:shd w:val="clear" w:color="auto" w:fill="auto"/>
            <w:noWrap/>
            <w:vAlign w:val="bottom"/>
            <w:hideMark/>
          </w:tcPr>
          <w:p w14:paraId="569EDD1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900" w:type="dxa"/>
            <w:tcBorders>
              <w:top w:val="nil"/>
              <w:left w:val="nil"/>
              <w:bottom w:val="single" w:sz="4" w:space="0" w:color="auto"/>
              <w:right w:val="single" w:sz="4" w:space="0" w:color="auto"/>
            </w:tcBorders>
            <w:shd w:val="clear" w:color="auto" w:fill="auto"/>
            <w:noWrap/>
            <w:vAlign w:val="bottom"/>
            <w:hideMark/>
          </w:tcPr>
          <w:p w14:paraId="318DEA5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2C64DDE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34.320,00</w:t>
            </w:r>
          </w:p>
        </w:tc>
        <w:tc>
          <w:tcPr>
            <w:tcW w:w="1620" w:type="dxa"/>
            <w:tcBorders>
              <w:top w:val="nil"/>
              <w:left w:val="nil"/>
              <w:bottom w:val="single" w:sz="4" w:space="0" w:color="auto"/>
              <w:right w:val="single" w:sz="4" w:space="0" w:color="auto"/>
            </w:tcBorders>
            <w:shd w:val="clear" w:color="auto" w:fill="auto"/>
            <w:noWrap/>
            <w:vAlign w:val="bottom"/>
            <w:hideMark/>
          </w:tcPr>
          <w:p w14:paraId="4CF5549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79.893,60</w:t>
            </w:r>
          </w:p>
        </w:tc>
      </w:tr>
      <w:tr w:rsidR="009D0306" w:rsidRPr="008E498C" w14:paraId="79DE5F3D"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82D5E8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w:t>
            </w:r>
          </w:p>
        </w:tc>
        <w:tc>
          <w:tcPr>
            <w:tcW w:w="810" w:type="dxa"/>
            <w:tcBorders>
              <w:top w:val="nil"/>
              <w:left w:val="nil"/>
              <w:bottom w:val="single" w:sz="4" w:space="0" w:color="auto"/>
              <w:right w:val="single" w:sz="4" w:space="0" w:color="auto"/>
            </w:tcBorders>
            <w:shd w:val="clear" w:color="auto" w:fill="auto"/>
            <w:noWrap/>
            <w:vAlign w:val="bottom"/>
            <w:hideMark/>
          </w:tcPr>
          <w:p w14:paraId="2F910E0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022</w:t>
            </w:r>
          </w:p>
        </w:tc>
        <w:tc>
          <w:tcPr>
            <w:tcW w:w="3123" w:type="dxa"/>
            <w:tcBorders>
              <w:top w:val="nil"/>
              <w:left w:val="nil"/>
              <w:bottom w:val="single" w:sz="4" w:space="0" w:color="auto"/>
              <w:right w:val="single" w:sz="4" w:space="0" w:color="auto"/>
            </w:tcBorders>
            <w:shd w:val="clear" w:color="auto" w:fill="auto"/>
            <w:noWrap/>
            <w:vAlign w:val="bottom"/>
            <w:hideMark/>
          </w:tcPr>
          <w:p w14:paraId="6AD41555"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Curtea</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Arges</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RMR-</w:t>
            </w:r>
            <w:proofErr w:type="spellStart"/>
            <w:r w:rsidRPr="00A00AE7">
              <w:rPr>
                <w:rFonts w:ascii="Arial" w:eastAsia="Times New Roman" w:hAnsi="Arial" w:cs="Arial"/>
                <w:sz w:val="16"/>
                <w:szCs w:val="16"/>
              </w:rPr>
              <w:t>Cicăneşti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Bărăşti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6543423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18</w:t>
            </w:r>
          </w:p>
        </w:tc>
        <w:tc>
          <w:tcPr>
            <w:tcW w:w="1080" w:type="dxa"/>
            <w:tcBorders>
              <w:top w:val="nil"/>
              <w:left w:val="nil"/>
              <w:bottom w:val="single" w:sz="4" w:space="0" w:color="auto"/>
              <w:right w:val="single" w:sz="4" w:space="0" w:color="auto"/>
            </w:tcBorders>
            <w:shd w:val="clear" w:color="auto" w:fill="auto"/>
            <w:noWrap/>
            <w:vAlign w:val="bottom"/>
            <w:hideMark/>
          </w:tcPr>
          <w:p w14:paraId="604FCD7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12</w:t>
            </w:r>
          </w:p>
        </w:tc>
        <w:tc>
          <w:tcPr>
            <w:tcW w:w="900" w:type="dxa"/>
            <w:tcBorders>
              <w:top w:val="nil"/>
              <w:left w:val="nil"/>
              <w:bottom w:val="single" w:sz="4" w:space="0" w:color="auto"/>
              <w:right w:val="single" w:sz="4" w:space="0" w:color="auto"/>
            </w:tcBorders>
            <w:shd w:val="clear" w:color="auto" w:fill="auto"/>
            <w:noWrap/>
            <w:vAlign w:val="bottom"/>
            <w:hideMark/>
          </w:tcPr>
          <w:p w14:paraId="2F21F87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1175" w:type="dxa"/>
            <w:tcBorders>
              <w:top w:val="nil"/>
              <w:left w:val="nil"/>
              <w:bottom w:val="single" w:sz="4" w:space="0" w:color="auto"/>
              <w:right w:val="single" w:sz="4" w:space="0" w:color="auto"/>
            </w:tcBorders>
            <w:shd w:val="clear" w:color="auto" w:fill="auto"/>
            <w:noWrap/>
            <w:vAlign w:val="bottom"/>
            <w:hideMark/>
          </w:tcPr>
          <w:p w14:paraId="4546BBA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130.680,00</w:t>
            </w:r>
          </w:p>
        </w:tc>
        <w:tc>
          <w:tcPr>
            <w:tcW w:w="1620" w:type="dxa"/>
            <w:tcBorders>
              <w:top w:val="nil"/>
              <w:left w:val="nil"/>
              <w:bottom w:val="single" w:sz="4" w:space="0" w:color="auto"/>
              <w:right w:val="single" w:sz="4" w:space="0" w:color="auto"/>
            </w:tcBorders>
            <w:shd w:val="clear" w:color="auto" w:fill="auto"/>
            <w:noWrap/>
            <w:vAlign w:val="bottom"/>
            <w:hideMark/>
          </w:tcPr>
          <w:p w14:paraId="7A2BB57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228.381,60</w:t>
            </w:r>
          </w:p>
        </w:tc>
      </w:tr>
      <w:tr w:rsidR="009D0306" w:rsidRPr="008E498C" w14:paraId="55B06E53"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2F8977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w:t>
            </w:r>
          </w:p>
        </w:tc>
        <w:tc>
          <w:tcPr>
            <w:tcW w:w="810" w:type="dxa"/>
            <w:tcBorders>
              <w:top w:val="nil"/>
              <w:left w:val="nil"/>
              <w:bottom w:val="single" w:sz="4" w:space="0" w:color="auto"/>
              <w:right w:val="single" w:sz="4" w:space="0" w:color="auto"/>
            </w:tcBorders>
            <w:shd w:val="clear" w:color="auto" w:fill="auto"/>
            <w:noWrap/>
            <w:vAlign w:val="bottom"/>
            <w:hideMark/>
          </w:tcPr>
          <w:p w14:paraId="75D807F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023</w:t>
            </w:r>
          </w:p>
        </w:tc>
        <w:tc>
          <w:tcPr>
            <w:tcW w:w="3123" w:type="dxa"/>
            <w:tcBorders>
              <w:top w:val="nil"/>
              <w:left w:val="nil"/>
              <w:bottom w:val="single" w:sz="4" w:space="0" w:color="auto"/>
              <w:right w:val="single" w:sz="4" w:space="0" w:color="auto"/>
            </w:tcBorders>
            <w:shd w:val="clear" w:color="auto" w:fill="auto"/>
            <w:noWrap/>
            <w:vAlign w:val="bottom"/>
            <w:hideMark/>
          </w:tcPr>
          <w:p w14:paraId="7BB5CCF1"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Curtea</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Arges</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RMR-</w:t>
            </w:r>
            <w:proofErr w:type="spellStart"/>
            <w:r w:rsidRPr="00A00AE7">
              <w:rPr>
                <w:rFonts w:ascii="Arial" w:eastAsia="Times New Roman" w:hAnsi="Arial" w:cs="Arial"/>
                <w:sz w:val="16"/>
                <w:szCs w:val="16"/>
              </w:rPr>
              <w:t>Brăduleţ</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Brădetu</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0884277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29</w:t>
            </w:r>
          </w:p>
        </w:tc>
        <w:tc>
          <w:tcPr>
            <w:tcW w:w="1080" w:type="dxa"/>
            <w:tcBorders>
              <w:top w:val="nil"/>
              <w:left w:val="nil"/>
              <w:bottom w:val="single" w:sz="4" w:space="0" w:color="auto"/>
              <w:right w:val="single" w:sz="4" w:space="0" w:color="auto"/>
            </w:tcBorders>
            <w:shd w:val="clear" w:color="auto" w:fill="auto"/>
            <w:noWrap/>
            <w:vAlign w:val="bottom"/>
            <w:hideMark/>
          </w:tcPr>
          <w:p w14:paraId="50EB126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w:t>
            </w:r>
          </w:p>
        </w:tc>
        <w:tc>
          <w:tcPr>
            <w:tcW w:w="900" w:type="dxa"/>
            <w:tcBorders>
              <w:top w:val="nil"/>
              <w:left w:val="nil"/>
              <w:bottom w:val="single" w:sz="4" w:space="0" w:color="auto"/>
              <w:right w:val="single" w:sz="4" w:space="0" w:color="auto"/>
            </w:tcBorders>
            <w:shd w:val="clear" w:color="auto" w:fill="auto"/>
            <w:noWrap/>
            <w:vAlign w:val="bottom"/>
            <w:hideMark/>
          </w:tcPr>
          <w:p w14:paraId="21863AE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1175" w:type="dxa"/>
            <w:tcBorders>
              <w:top w:val="nil"/>
              <w:left w:val="nil"/>
              <w:bottom w:val="single" w:sz="4" w:space="0" w:color="auto"/>
              <w:right w:val="single" w:sz="4" w:space="0" w:color="auto"/>
            </w:tcBorders>
            <w:shd w:val="clear" w:color="auto" w:fill="auto"/>
            <w:noWrap/>
            <w:vAlign w:val="bottom"/>
            <w:hideMark/>
          </w:tcPr>
          <w:p w14:paraId="358D995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108.750,00</w:t>
            </w:r>
          </w:p>
        </w:tc>
        <w:tc>
          <w:tcPr>
            <w:tcW w:w="1620" w:type="dxa"/>
            <w:tcBorders>
              <w:top w:val="nil"/>
              <w:left w:val="nil"/>
              <w:bottom w:val="single" w:sz="4" w:space="0" w:color="auto"/>
              <w:right w:val="single" w:sz="4" w:space="0" w:color="auto"/>
            </w:tcBorders>
            <w:shd w:val="clear" w:color="auto" w:fill="auto"/>
            <w:noWrap/>
            <w:vAlign w:val="bottom"/>
            <w:hideMark/>
          </w:tcPr>
          <w:p w14:paraId="26BDAD5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154.137,60</w:t>
            </w:r>
          </w:p>
        </w:tc>
      </w:tr>
      <w:tr w:rsidR="009D0306" w:rsidRPr="008E498C" w14:paraId="10674A37"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C85401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w:t>
            </w:r>
          </w:p>
        </w:tc>
        <w:tc>
          <w:tcPr>
            <w:tcW w:w="810" w:type="dxa"/>
            <w:tcBorders>
              <w:top w:val="nil"/>
              <w:left w:val="nil"/>
              <w:bottom w:val="single" w:sz="4" w:space="0" w:color="auto"/>
              <w:right w:val="single" w:sz="4" w:space="0" w:color="auto"/>
            </w:tcBorders>
            <w:shd w:val="clear" w:color="auto" w:fill="auto"/>
            <w:noWrap/>
            <w:vAlign w:val="bottom"/>
            <w:hideMark/>
          </w:tcPr>
          <w:p w14:paraId="4EF7A4D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024</w:t>
            </w:r>
          </w:p>
        </w:tc>
        <w:tc>
          <w:tcPr>
            <w:tcW w:w="3123" w:type="dxa"/>
            <w:tcBorders>
              <w:top w:val="nil"/>
              <w:left w:val="nil"/>
              <w:bottom w:val="single" w:sz="4" w:space="0" w:color="auto"/>
              <w:right w:val="single" w:sz="4" w:space="0" w:color="auto"/>
            </w:tcBorders>
            <w:shd w:val="clear" w:color="auto" w:fill="auto"/>
            <w:noWrap/>
            <w:vAlign w:val="bottom"/>
            <w:hideMark/>
          </w:tcPr>
          <w:p w14:paraId="0D7ABB46"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Curtea</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Arges</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RMR-</w:t>
            </w:r>
            <w:proofErr w:type="spellStart"/>
            <w:r w:rsidRPr="00A00AE7">
              <w:rPr>
                <w:rFonts w:ascii="Arial" w:eastAsia="Times New Roman" w:hAnsi="Arial" w:cs="Arial"/>
                <w:sz w:val="16"/>
                <w:szCs w:val="16"/>
              </w:rPr>
              <w:t>Nucşoara</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Slatina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386F1BA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44</w:t>
            </w:r>
          </w:p>
        </w:tc>
        <w:tc>
          <w:tcPr>
            <w:tcW w:w="1080" w:type="dxa"/>
            <w:tcBorders>
              <w:top w:val="nil"/>
              <w:left w:val="nil"/>
              <w:bottom w:val="single" w:sz="4" w:space="0" w:color="auto"/>
              <w:right w:val="single" w:sz="4" w:space="0" w:color="auto"/>
            </w:tcBorders>
            <w:shd w:val="clear" w:color="auto" w:fill="auto"/>
            <w:noWrap/>
            <w:vAlign w:val="bottom"/>
            <w:hideMark/>
          </w:tcPr>
          <w:p w14:paraId="1984005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w:t>
            </w:r>
          </w:p>
        </w:tc>
        <w:tc>
          <w:tcPr>
            <w:tcW w:w="900" w:type="dxa"/>
            <w:tcBorders>
              <w:top w:val="nil"/>
              <w:left w:val="nil"/>
              <w:bottom w:val="single" w:sz="4" w:space="0" w:color="auto"/>
              <w:right w:val="single" w:sz="4" w:space="0" w:color="auto"/>
            </w:tcBorders>
            <w:shd w:val="clear" w:color="auto" w:fill="auto"/>
            <w:noWrap/>
            <w:vAlign w:val="bottom"/>
            <w:hideMark/>
          </w:tcPr>
          <w:p w14:paraId="3098D8F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1175" w:type="dxa"/>
            <w:tcBorders>
              <w:top w:val="nil"/>
              <w:left w:val="nil"/>
              <w:bottom w:val="single" w:sz="4" w:space="0" w:color="auto"/>
              <w:right w:val="single" w:sz="4" w:space="0" w:color="auto"/>
            </w:tcBorders>
            <w:shd w:val="clear" w:color="auto" w:fill="auto"/>
            <w:noWrap/>
            <w:vAlign w:val="bottom"/>
            <w:hideMark/>
          </w:tcPr>
          <w:p w14:paraId="72C946F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132.352,00</w:t>
            </w:r>
          </w:p>
        </w:tc>
        <w:tc>
          <w:tcPr>
            <w:tcW w:w="1620" w:type="dxa"/>
            <w:tcBorders>
              <w:top w:val="nil"/>
              <w:left w:val="nil"/>
              <w:bottom w:val="single" w:sz="4" w:space="0" w:color="auto"/>
              <w:right w:val="single" w:sz="4" w:space="0" w:color="auto"/>
            </w:tcBorders>
            <w:shd w:val="clear" w:color="auto" w:fill="auto"/>
            <w:noWrap/>
            <w:vAlign w:val="bottom"/>
            <w:hideMark/>
          </w:tcPr>
          <w:p w14:paraId="4040C8E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172.698,60</w:t>
            </w:r>
          </w:p>
        </w:tc>
      </w:tr>
      <w:tr w:rsidR="009D0306" w:rsidRPr="008E498C" w14:paraId="678A1782"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596D7B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w:t>
            </w:r>
          </w:p>
        </w:tc>
        <w:tc>
          <w:tcPr>
            <w:tcW w:w="810" w:type="dxa"/>
            <w:tcBorders>
              <w:top w:val="nil"/>
              <w:left w:val="nil"/>
              <w:bottom w:val="single" w:sz="4" w:space="0" w:color="auto"/>
              <w:right w:val="single" w:sz="4" w:space="0" w:color="auto"/>
            </w:tcBorders>
            <w:shd w:val="clear" w:color="auto" w:fill="auto"/>
            <w:noWrap/>
            <w:vAlign w:val="bottom"/>
            <w:hideMark/>
          </w:tcPr>
          <w:p w14:paraId="66DED9C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025</w:t>
            </w:r>
          </w:p>
        </w:tc>
        <w:tc>
          <w:tcPr>
            <w:tcW w:w="3123" w:type="dxa"/>
            <w:tcBorders>
              <w:top w:val="nil"/>
              <w:left w:val="nil"/>
              <w:bottom w:val="single" w:sz="4" w:space="0" w:color="auto"/>
              <w:right w:val="single" w:sz="4" w:space="0" w:color="auto"/>
            </w:tcBorders>
            <w:shd w:val="clear" w:color="auto" w:fill="auto"/>
            <w:noWrap/>
            <w:vAlign w:val="bottom"/>
            <w:hideMark/>
          </w:tcPr>
          <w:p w14:paraId="0E568882"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Curtea</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Arges</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RMR-</w:t>
            </w:r>
            <w:proofErr w:type="spellStart"/>
            <w:r w:rsidRPr="00A00AE7">
              <w:rPr>
                <w:rFonts w:ascii="Arial" w:eastAsia="Times New Roman" w:hAnsi="Arial" w:cs="Arial"/>
                <w:sz w:val="16"/>
                <w:szCs w:val="16"/>
              </w:rPr>
              <w:t>Tigveni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Salatrucu</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28BFA07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37</w:t>
            </w:r>
          </w:p>
        </w:tc>
        <w:tc>
          <w:tcPr>
            <w:tcW w:w="1080" w:type="dxa"/>
            <w:tcBorders>
              <w:top w:val="nil"/>
              <w:left w:val="nil"/>
              <w:bottom w:val="single" w:sz="4" w:space="0" w:color="auto"/>
              <w:right w:val="single" w:sz="4" w:space="0" w:color="auto"/>
            </w:tcBorders>
            <w:shd w:val="clear" w:color="auto" w:fill="auto"/>
            <w:noWrap/>
            <w:vAlign w:val="bottom"/>
            <w:hideMark/>
          </w:tcPr>
          <w:p w14:paraId="5A7AF84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12</w:t>
            </w:r>
          </w:p>
        </w:tc>
        <w:tc>
          <w:tcPr>
            <w:tcW w:w="900" w:type="dxa"/>
            <w:tcBorders>
              <w:top w:val="nil"/>
              <w:left w:val="nil"/>
              <w:bottom w:val="single" w:sz="4" w:space="0" w:color="auto"/>
              <w:right w:val="single" w:sz="4" w:space="0" w:color="auto"/>
            </w:tcBorders>
            <w:shd w:val="clear" w:color="auto" w:fill="auto"/>
            <w:noWrap/>
            <w:vAlign w:val="bottom"/>
            <w:hideMark/>
          </w:tcPr>
          <w:p w14:paraId="2FACA37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1175" w:type="dxa"/>
            <w:tcBorders>
              <w:top w:val="nil"/>
              <w:left w:val="nil"/>
              <w:bottom w:val="single" w:sz="4" w:space="0" w:color="auto"/>
              <w:right w:val="single" w:sz="4" w:space="0" w:color="auto"/>
            </w:tcBorders>
            <w:shd w:val="clear" w:color="auto" w:fill="auto"/>
            <w:noWrap/>
            <w:vAlign w:val="bottom"/>
            <w:hideMark/>
          </w:tcPr>
          <w:p w14:paraId="0D0893E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246.568,00</w:t>
            </w:r>
          </w:p>
        </w:tc>
        <w:tc>
          <w:tcPr>
            <w:tcW w:w="1620" w:type="dxa"/>
            <w:tcBorders>
              <w:top w:val="nil"/>
              <w:left w:val="nil"/>
              <w:bottom w:val="single" w:sz="4" w:space="0" w:color="auto"/>
              <w:right w:val="single" w:sz="4" w:space="0" w:color="auto"/>
            </w:tcBorders>
            <w:shd w:val="clear" w:color="auto" w:fill="auto"/>
            <w:noWrap/>
            <w:vAlign w:val="bottom"/>
            <w:hideMark/>
          </w:tcPr>
          <w:p w14:paraId="123A743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191.259,60</w:t>
            </w:r>
          </w:p>
        </w:tc>
      </w:tr>
      <w:tr w:rsidR="009D0306" w:rsidRPr="008E498C" w14:paraId="02013517"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37B4BDC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w:t>
            </w:r>
          </w:p>
        </w:tc>
        <w:tc>
          <w:tcPr>
            <w:tcW w:w="810" w:type="dxa"/>
            <w:tcBorders>
              <w:top w:val="nil"/>
              <w:left w:val="nil"/>
              <w:bottom w:val="single" w:sz="4" w:space="0" w:color="auto"/>
              <w:right w:val="single" w:sz="4" w:space="0" w:color="auto"/>
            </w:tcBorders>
            <w:shd w:val="clear" w:color="auto" w:fill="auto"/>
            <w:noWrap/>
            <w:vAlign w:val="bottom"/>
            <w:hideMark/>
          </w:tcPr>
          <w:p w14:paraId="2BE1562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026</w:t>
            </w:r>
          </w:p>
        </w:tc>
        <w:tc>
          <w:tcPr>
            <w:tcW w:w="3123" w:type="dxa"/>
            <w:tcBorders>
              <w:top w:val="nil"/>
              <w:left w:val="nil"/>
              <w:bottom w:val="single" w:sz="4" w:space="0" w:color="auto"/>
              <w:right w:val="single" w:sz="4" w:space="0" w:color="auto"/>
            </w:tcBorders>
            <w:shd w:val="clear" w:color="auto" w:fill="auto"/>
            <w:noWrap/>
            <w:vAlign w:val="bottom"/>
            <w:hideMark/>
          </w:tcPr>
          <w:p w14:paraId="7EB40936"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Curtea</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Arges</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RMR-</w:t>
            </w:r>
            <w:proofErr w:type="spellStart"/>
            <w:r w:rsidRPr="00A00AE7">
              <w:rPr>
                <w:rFonts w:ascii="Arial" w:eastAsia="Times New Roman" w:hAnsi="Arial" w:cs="Arial"/>
                <w:sz w:val="16"/>
                <w:szCs w:val="16"/>
              </w:rPr>
              <w:t>Valea</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Danului-Verneşti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BD2490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12</w:t>
            </w:r>
          </w:p>
        </w:tc>
        <w:tc>
          <w:tcPr>
            <w:tcW w:w="1080" w:type="dxa"/>
            <w:tcBorders>
              <w:top w:val="nil"/>
              <w:left w:val="nil"/>
              <w:bottom w:val="single" w:sz="4" w:space="0" w:color="auto"/>
              <w:right w:val="single" w:sz="4" w:space="0" w:color="auto"/>
            </w:tcBorders>
            <w:shd w:val="clear" w:color="auto" w:fill="auto"/>
            <w:noWrap/>
            <w:vAlign w:val="bottom"/>
            <w:hideMark/>
          </w:tcPr>
          <w:p w14:paraId="2D48D82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14</w:t>
            </w:r>
          </w:p>
        </w:tc>
        <w:tc>
          <w:tcPr>
            <w:tcW w:w="900" w:type="dxa"/>
            <w:tcBorders>
              <w:top w:val="nil"/>
              <w:left w:val="nil"/>
              <w:bottom w:val="single" w:sz="4" w:space="0" w:color="auto"/>
              <w:right w:val="single" w:sz="4" w:space="0" w:color="auto"/>
            </w:tcBorders>
            <w:shd w:val="clear" w:color="auto" w:fill="auto"/>
            <w:noWrap/>
            <w:vAlign w:val="bottom"/>
            <w:hideMark/>
          </w:tcPr>
          <w:p w14:paraId="212DF37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1175" w:type="dxa"/>
            <w:tcBorders>
              <w:top w:val="nil"/>
              <w:left w:val="nil"/>
              <w:bottom w:val="single" w:sz="4" w:space="0" w:color="auto"/>
              <w:right w:val="single" w:sz="4" w:space="0" w:color="auto"/>
            </w:tcBorders>
            <w:shd w:val="clear" w:color="auto" w:fill="auto"/>
            <w:noWrap/>
            <w:vAlign w:val="bottom"/>
            <w:hideMark/>
          </w:tcPr>
          <w:p w14:paraId="7AE2D2E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102.048,00</w:t>
            </w:r>
          </w:p>
        </w:tc>
        <w:tc>
          <w:tcPr>
            <w:tcW w:w="1620" w:type="dxa"/>
            <w:tcBorders>
              <w:top w:val="nil"/>
              <w:left w:val="nil"/>
              <w:bottom w:val="single" w:sz="4" w:space="0" w:color="auto"/>
              <w:right w:val="single" w:sz="4" w:space="0" w:color="auto"/>
            </w:tcBorders>
            <w:shd w:val="clear" w:color="auto" w:fill="auto"/>
            <w:noWrap/>
            <w:vAlign w:val="bottom"/>
            <w:hideMark/>
          </w:tcPr>
          <w:p w14:paraId="18A4B6B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154.137,60</w:t>
            </w:r>
          </w:p>
        </w:tc>
      </w:tr>
      <w:tr w:rsidR="009D0306" w:rsidRPr="008E498C" w14:paraId="189EE987" w14:textId="77777777" w:rsidTr="008E498C">
        <w:trPr>
          <w:trHeight w:val="300"/>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035E5AD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w:t>
            </w:r>
          </w:p>
        </w:tc>
        <w:tc>
          <w:tcPr>
            <w:tcW w:w="810" w:type="dxa"/>
            <w:tcBorders>
              <w:top w:val="nil"/>
              <w:left w:val="nil"/>
              <w:bottom w:val="single" w:sz="4" w:space="0" w:color="auto"/>
              <w:right w:val="single" w:sz="4" w:space="0" w:color="auto"/>
            </w:tcBorders>
            <w:shd w:val="clear" w:color="auto" w:fill="auto"/>
            <w:noWrap/>
            <w:vAlign w:val="bottom"/>
            <w:hideMark/>
          </w:tcPr>
          <w:p w14:paraId="55CFDFB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027</w:t>
            </w:r>
          </w:p>
        </w:tc>
        <w:tc>
          <w:tcPr>
            <w:tcW w:w="3123" w:type="dxa"/>
            <w:tcBorders>
              <w:top w:val="nil"/>
              <w:left w:val="nil"/>
              <w:bottom w:val="single" w:sz="4" w:space="0" w:color="auto"/>
              <w:right w:val="single" w:sz="4" w:space="0" w:color="auto"/>
            </w:tcBorders>
            <w:shd w:val="clear" w:color="auto" w:fill="auto"/>
            <w:noWrap/>
            <w:vAlign w:val="bottom"/>
            <w:hideMark/>
          </w:tcPr>
          <w:p w14:paraId="22C7739A"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Curtea</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Arges</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RMR-</w:t>
            </w:r>
            <w:proofErr w:type="spellStart"/>
            <w:r w:rsidRPr="00A00AE7">
              <w:rPr>
                <w:rFonts w:ascii="Arial" w:eastAsia="Times New Roman" w:hAnsi="Arial" w:cs="Arial"/>
                <w:sz w:val="16"/>
                <w:szCs w:val="16"/>
              </w:rPr>
              <w:t>Poienarii</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Arges-Ceauresti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8AAA19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24</w:t>
            </w:r>
          </w:p>
        </w:tc>
        <w:tc>
          <w:tcPr>
            <w:tcW w:w="1080" w:type="dxa"/>
            <w:tcBorders>
              <w:top w:val="nil"/>
              <w:left w:val="nil"/>
              <w:bottom w:val="single" w:sz="4" w:space="0" w:color="auto"/>
              <w:right w:val="single" w:sz="4" w:space="0" w:color="auto"/>
            </w:tcBorders>
            <w:shd w:val="clear" w:color="auto" w:fill="auto"/>
            <w:noWrap/>
            <w:vAlign w:val="bottom"/>
            <w:hideMark/>
          </w:tcPr>
          <w:p w14:paraId="250675C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12</w:t>
            </w:r>
          </w:p>
        </w:tc>
        <w:tc>
          <w:tcPr>
            <w:tcW w:w="900" w:type="dxa"/>
            <w:tcBorders>
              <w:top w:val="nil"/>
              <w:left w:val="nil"/>
              <w:bottom w:val="single" w:sz="4" w:space="0" w:color="auto"/>
              <w:right w:val="single" w:sz="4" w:space="0" w:color="auto"/>
            </w:tcBorders>
            <w:shd w:val="clear" w:color="auto" w:fill="auto"/>
            <w:noWrap/>
            <w:vAlign w:val="bottom"/>
            <w:hideMark/>
          </w:tcPr>
          <w:p w14:paraId="5384070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1175" w:type="dxa"/>
            <w:tcBorders>
              <w:top w:val="nil"/>
              <w:left w:val="nil"/>
              <w:bottom w:val="single" w:sz="4" w:space="0" w:color="auto"/>
              <w:right w:val="single" w:sz="4" w:space="0" w:color="auto"/>
            </w:tcBorders>
            <w:shd w:val="clear" w:color="auto" w:fill="auto"/>
            <w:noWrap/>
            <w:vAlign w:val="bottom"/>
            <w:hideMark/>
          </w:tcPr>
          <w:p w14:paraId="0B0ED85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165.580,00</w:t>
            </w:r>
          </w:p>
        </w:tc>
        <w:tc>
          <w:tcPr>
            <w:tcW w:w="1620" w:type="dxa"/>
            <w:tcBorders>
              <w:top w:val="nil"/>
              <w:left w:val="nil"/>
              <w:bottom w:val="single" w:sz="4" w:space="0" w:color="auto"/>
              <w:right w:val="single" w:sz="4" w:space="0" w:color="auto"/>
            </w:tcBorders>
            <w:shd w:val="clear" w:color="auto" w:fill="auto"/>
            <w:noWrap/>
            <w:vAlign w:val="bottom"/>
            <w:hideMark/>
          </w:tcPr>
          <w:p w14:paraId="4429F4B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228.381,60</w:t>
            </w:r>
          </w:p>
        </w:tc>
      </w:tr>
      <w:tr w:rsidR="009D0306" w:rsidRPr="008E498C" w14:paraId="1FDF923D"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371A4F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w:t>
            </w:r>
          </w:p>
        </w:tc>
        <w:tc>
          <w:tcPr>
            <w:tcW w:w="810" w:type="dxa"/>
            <w:tcBorders>
              <w:top w:val="nil"/>
              <w:left w:val="nil"/>
              <w:bottom w:val="single" w:sz="4" w:space="0" w:color="auto"/>
              <w:right w:val="single" w:sz="4" w:space="0" w:color="auto"/>
            </w:tcBorders>
            <w:shd w:val="clear" w:color="auto" w:fill="auto"/>
            <w:noWrap/>
            <w:vAlign w:val="bottom"/>
            <w:hideMark/>
          </w:tcPr>
          <w:p w14:paraId="59D2E8D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028</w:t>
            </w:r>
          </w:p>
        </w:tc>
        <w:tc>
          <w:tcPr>
            <w:tcW w:w="3123" w:type="dxa"/>
            <w:tcBorders>
              <w:top w:val="nil"/>
              <w:left w:val="nil"/>
              <w:bottom w:val="single" w:sz="4" w:space="0" w:color="auto"/>
              <w:right w:val="single" w:sz="4" w:space="0" w:color="auto"/>
            </w:tcBorders>
            <w:shd w:val="clear" w:color="auto" w:fill="auto"/>
            <w:noWrap/>
            <w:vAlign w:val="bottom"/>
            <w:hideMark/>
          </w:tcPr>
          <w:p w14:paraId="0B3BF1D4"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Curtea</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Arges</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RMR-</w:t>
            </w:r>
            <w:proofErr w:type="spellStart"/>
            <w:r w:rsidRPr="00A00AE7">
              <w:rPr>
                <w:rFonts w:ascii="Arial" w:eastAsia="Times New Roman" w:hAnsi="Arial" w:cs="Arial"/>
                <w:sz w:val="16"/>
                <w:szCs w:val="16"/>
              </w:rPr>
              <w:t>Băiculeşti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Valea</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lui</w:t>
            </w:r>
            <w:proofErr w:type="spellEnd"/>
            <w:r w:rsidRPr="00A00AE7">
              <w:rPr>
                <w:rFonts w:ascii="Arial" w:eastAsia="Times New Roman" w:hAnsi="Arial" w:cs="Arial"/>
                <w:sz w:val="16"/>
                <w:szCs w:val="16"/>
              </w:rPr>
              <w:t xml:space="preserve"> Enache</w:t>
            </w:r>
          </w:p>
        </w:tc>
        <w:tc>
          <w:tcPr>
            <w:tcW w:w="657" w:type="dxa"/>
            <w:tcBorders>
              <w:top w:val="nil"/>
              <w:left w:val="nil"/>
              <w:bottom w:val="single" w:sz="4" w:space="0" w:color="auto"/>
              <w:right w:val="single" w:sz="4" w:space="0" w:color="auto"/>
            </w:tcBorders>
            <w:shd w:val="clear" w:color="auto" w:fill="auto"/>
            <w:noWrap/>
            <w:vAlign w:val="bottom"/>
            <w:hideMark/>
          </w:tcPr>
          <w:p w14:paraId="15B9047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12</w:t>
            </w:r>
          </w:p>
        </w:tc>
        <w:tc>
          <w:tcPr>
            <w:tcW w:w="1080" w:type="dxa"/>
            <w:tcBorders>
              <w:top w:val="nil"/>
              <w:left w:val="nil"/>
              <w:bottom w:val="single" w:sz="4" w:space="0" w:color="auto"/>
              <w:right w:val="single" w:sz="4" w:space="0" w:color="auto"/>
            </w:tcBorders>
            <w:shd w:val="clear" w:color="auto" w:fill="auto"/>
            <w:noWrap/>
            <w:vAlign w:val="bottom"/>
            <w:hideMark/>
          </w:tcPr>
          <w:p w14:paraId="75EC464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w:t>
            </w:r>
          </w:p>
        </w:tc>
        <w:tc>
          <w:tcPr>
            <w:tcW w:w="900" w:type="dxa"/>
            <w:tcBorders>
              <w:top w:val="nil"/>
              <w:left w:val="nil"/>
              <w:bottom w:val="single" w:sz="4" w:space="0" w:color="auto"/>
              <w:right w:val="single" w:sz="4" w:space="0" w:color="auto"/>
            </w:tcBorders>
            <w:shd w:val="clear" w:color="auto" w:fill="auto"/>
            <w:noWrap/>
            <w:vAlign w:val="bottom"/>
            <w:hideMark/>
          </w:tcPr>
          <w:p w14:paraId="0C0153D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29FABF9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57.264,00</w:t>
            </w:r>
          </w:p>
        </w:tc>
        <w:tc>
          <w:tcPr>
            <w:tcW w:w="1620" w:type="dxa"/>
            <w:tcBorders>
              <w:top w:val="nil"/>
              <w:left w:val="nil"/>
              <w:bottom w:val="single" w:sz="4" w:space="0" w:color="auto"/>
              <w:right w:val="single" w:sz="4" w:space="0" w:color="auto"/>
            </w:tcBorders>
            <w:shd w:val="clear" w:color="auto" w:fill="auto"/>
            <w:noWrap/>
            <w:vAlign w:val="bottom"/>
            <w:hideMark/>
          </w:tcPr>
          <w:p w14:paraId="7C673EC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117.015,60</w:t>
            </w:r>
          </w:p>
        </w:tc>
      </w:tr>
      <w:tr w:rsidR="009D0306" w:rsidRPr="008E498C" w14:paraId="380B0FD4"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5EF9E81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w:t>
            </w:r>
          </w:p>
        </w:tc>
        <w:tc>
          <w:tcPr>
            <w:tcW w:w="810" w:type="dxa"/>
            <w:tcBorders>
              <w:top w:val="nil"/>
              <w:left w:val="nil"/>
              <w:bottom w:val="single" w:sz="4" w:space="0" w:color="auto"/>
              <w:right w:val="single" w:sz="4" w:space="0" w:color="auto"/>
            </w:tcBorders>
            <w:shd w:val="clear" w:color="auto" w:fill="auto"/>
            <w:noWrap/>
            <w:vAlign w:val="bottom"/>
            <w:hideMark/>
          </w:tcPr>
          <w:p w14:paraId="344930C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029</w:t>
            </w:r>
          </w:p>
        </w:tc>
        <w:tc>
          <w:tcPr>
            <w:tcW w:w="3123" w:type="dxa"/>
            <w:tcBorders>
              <w:top w:val="nil"/>
              <w:left w:val="nil"/>
              <w:bottom w:val="single" w:sz="4" w:space="0" w:color="auto"/>
              <w:right w:val="single" w:sz="4" w:space="0" w:color="auto"/>
            </w:tcBorders>
            <w:shd w:val="clear" w:color="auto" w:fill="auto"/>
            <w:noWrap/>
            <w:vAlign w:val="bottom"/>
            <w:hideMark/>
          </w:tcPr>
          <w:p w14:paraId="76E09F73"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Curtea</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Arges</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RMR-</w:t>
            </w:r>
            <w:proofErr w:type="spellStart"/>
            <w:r w:rsidRPr="00A00AE7">
              <w:rPr>
                <w:rFonts w:ascii="Arial" w:eastAsia="Times New Roman" w:hAnsi="Arial" w:cs="Arial"/>
                <w:sz w:val="16"/>
                <w:szCs w:val="16"/>
              </w:rPr>
              <w:t>Băiculeşti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Tutana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2251ED3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17</w:t>
            </w:r>
          </w:p>
        </w:tc>
        <w:tc>
          <w:tcPr>
            <w:tcW w:w="1080" w:type="dxa"/>
            <w:tcBorders>
              <w:top w:val="nil"/>
              <w:left w:val="nil"/>
              <w:bottom w:val="single" w:sz="4" w:space="0" w:color="auto"/>
              <w:right w:val="single" w:sz="4" w:space="0" w:color="auto"/>
            </w:tcBorders>
            <w:shd w:val="clear" w:color="auto" w:fill="auto"/>
            <w:noWrap/>
            <w:vAlign w:val="bottom"/>
            <w:hideMark/>
          </w:tcPr>
          <w:p w14:paraId="3C0673A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w:t>
            </w:r>
          </w:p>
        </w:tc>
        <w:tc>
          <w:tcPr>
            <w:tcW w:w="900" w:type="dxa"/>
            <w:tcBorders>
              <w:top w:val="nil"/>
              <w:left w:val="nil"/>
              <w:bottom w:val="single" w:sz="4" w:space="0" w:color="auto"/>
              <w:right w:val="single" w:sz="4" w:space="0" w:color="auto"/>
            </w:tcBorders>
            <w:shd w:val="clear" w:color="auto" w:fill="auto"/>
            <w:noWrap/>
            <w:vAlign w:val="bottom"/>
            <w:hideMark/>
          </w:tcPr>
          <w:p w14:paraId="6AB5154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3FFE800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63.444,00</w:t>
            </w:r>
          </w:p>
        </w:tc>
        <w:tc>
          <w:tcPr>
            <w:tcW w:w="1620" w:type="dxa"/>
            <w:tcBorders>
              <w:top w:val="nil"/>
              <w:left w:val="nil"/>
              <w:bottom w:val="single" w:sz="4" w:space="0" w:color="auto"/>
              <w:right w:val="single" w:sz="4" w:space="0" w:color="auto"/>
            </w:tcBorders>
            <w:shd w:val="clear" w:color="auto" w:fill="auto"/>
            <w:noWrap/>
            <w:vAlign w:val="bottom"/>
            <w:hideMark/>
          </w:tcPr>
          <w:p w14:paraId="6C2DE73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154.137,60</w:t>
            </w:r>
          </w:p>
        </w:tc>
      </w:tr>
      <w:tr w:rsidR="009D0306" w:rsidRPr="008E498C" w14:paraId="3FB96410"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B6B075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w:t>
            </w:r>
          </w:p>
        </w:tc>
        <w:tc>
          <w:tcPr>
            <w:tcW w:w="810" w:type="dxa"/>
            <w:tcBorders>
              <w:top w:val="nil"/>
              <w:left w:val="nil"/>
              <w:bottom w:val="single" w:sz="4" w:space="0" w:color="auto"/>
              <w:right w:val="single" w:sz="4" w:space="0" w:color="auto"/>
            </w:tcBorders>
            <w:shd w:val="clear" w:color="auto" w:fill="auto"/>
            <w:noWrap/>
            <w:vAlign w:val="bottom"/>
            <w:hideMark/>
          </w:tcPr>
          <w:p w14:paraId="7406625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030</w:t>
            </w:r>
          </w:p>
        </w:tc>
        <w:tc>
          <w:tcPr>
            <w:tcW w:w="3123" w:type="dxa"/>
            <w:tcBorders>
              <w:top w:val="nil"/>
              <w:left w:val="nil"/>
              <w:bottom w:val="single" w:sz="4" w:space="0" w:color="auto"/>
              <w:right w:val="single" w:sz="4" w:space="0" w:color="auto"/>
            </w:tcBorders>
            <w:shd w:val="clear" w:color="auto" w:fill="auto"/>
            <w:noWrap/>
            <w:vAlign w:val="bottom"/>
            <w:hideMark/>
          </w:tcPr>
          <w:p w14:paraId="33F75822"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Curtea</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Arges</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RMR-</w:t>
            </w:r>
            <w:proofErr w:type="spellStart"/>
            <w:r w:rsidRPr="00A00AE7">
              <w:rPr>
                <w:rFonts w:ascii="Arial" w:eastAsia="Times New Roman" w:hAnsi="Arial" w:cs="Arial"/>
                <w:sz w:val="16"/>
                <w:szCs w:val="16"/>
              </w:rPr>
              <w:t>Mălureni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Topliţa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32FCD09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43</w:t>
            </w:r>
          </w:p>
        </w:tc>
        <w:tc>
          <w:tcPr>
            <w:tcW w:w="1080" w:type="dxa"/>
            <w:tcBorders>
              <w:top w:val="nil"/>
              <w:left w:val="nil"/>
              <w:bottom w:val="single" w:sz="4" w:space="0" w:color="auto"/>
              <w:right w:val="single" w:sz="4" w:space="0" w:color="auto"/>
            </w:tcBorders>
            <w:shd w:val="clear" w:color="auto" w:fill="auto"/>
            <w:noWrap/>
            <w:vAlign w:val="bottom"/>
            <w:hideMark/>
          </w:tcPr>
          <w:p w14:paraId="27DA17B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w:t>
            </w:r>
          </w:p>
        </w:tc>
        <w:tc>
          <w:tcPr>
            <w:tcW w:w="900" w:type="dxa"/>
            <w:tcBorders>
              <w:top w:val="nil"/>
              <w:left w:val="nil"/>
              <w:bottom w:val="single" w:sz="4" w:space="0" w:color="auto"/>
              <w:right w:val="single" w:sz="4" w:space="0" w:color="auto"/>
            </w:tcBorders>
            <w:shd w:val="clear" w:color="auto" w:fill="auto"/>
            <w:noWrap/>
            <w:vAlign w:val="bottom"/>
            <w:hideMark/>
          </w:tcPr>
          <w:p w14:paraId="33331E1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4B16D5F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107.069,60</w:t>
            </w:r>
          </w:p>
        </w:tc>
        <w:tc>
          <w:tcPr>
            <w:tcW w:w="1620" w:type="dxa"/>
            <w:tcBorders>
              <w:top w:val="nil"/>
              <w:left w:val="nil"/>
              <w:bottom w:val="single" w:sz="4" w:space="0" w:color="auto"/>
              <w:right w:val="single" w:sz="4" w:space="0" w:color="auto"/>
            </w:tcBorders>
            <w:shd w:val="clear" w:color="auto" w:fill="auto"/>
            <w:noWrap/>
            <w:vAlign w:val="bottom"/>
            <w:hideMark/>
          </w:tcPr>
          <w:p w14:paraId="1B524F5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117.015,60</w:t>
            </w:r>
          </w:p>
        </w:tc>
      </w:tr>
      <w:tr w:rsidR="009D0306" w:rsidRPr="008E498C" w14:paraId="7C216FA7"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464095E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w:t>
            </w:r>
          </w:p>
        </w:tc>
        <w:tc>
          <w:tcPr>
            <w:tcW w:w="810" w:type="dxa"/>
            <w:tcBorders>
              <w:top w:val="nil"/>
              <w:left w:val="nil"/>
              <w:bottom w:val="single" w:sz="4" w:space="0" w:color="auto"/>
              <w:right w:val="single" w:sz="4" w:space="0" w:color="auto"/>
            </w:tcBorders>
            <w:shd w:val="clear" w:color="auto" w:fill="auto"/>
            <w:noWrap/>
            <w:vAlign w:val="bottom"/>
            <w:hideMark/>
          </w:tcPr>
          <w:p w14:paraId="36C37B7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031</w:t>
            </w:r>
          </w:p>
        </w:tc>
        <w:tc>
          <w:tcPr>
            <w:tcW w:w="3123" w:type="dxa"/>
            <w:tcBorders>
              <w:top w:val="nil"/>
              <w:left w:val="nil"/>
              <w:bottom w:val="single" w:sz="4" w:space="0" w:color="auto"/>
              <w:right w:val="single" w:sz="4" w:space="0" w:color="auto"/>
            </w:tcBorders>
            <w:shd w:val="clear" w:color="auto" w:fill="auto"/>
            <w:noWrap/>
            <w:vAlign w:val="bottom"/>
            <w:hideMark/>
          </w:tcPr>
          <w:p w14:paraId="04642EB8"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Curtea</w:t>
            </w:r>
            <w:proofErr w:type="spellEnd"/>
            <w:r w:rsidRPr="00A00AE7">
              <w:rPr>
                <w:rFonts w:ascii="Arial" w:eastAsia="Times New Roman" w:hAnsi="Arial" w:cs="Arial"/>
                <w:sz w:val="16"/>
                <w:szCs w:val="16"/>
              </w:rPr>
              <w:t xml:space="preserve"> de </w:t>
            </w:r>
            <w:proofErr w:type="spellStart"/>
            <w:r w:rsidRPr="00A00AE7">
              <w:rPr>
                <w:rFonts w:ascii="Arial" w:eastAsia="Times New Roman" w:hAnsi="Arial" w:cs="Arial"/>
                <w:sz w:val="16"/>
                <w:szCs w:val="16"/>
              </w:rPr>
              <w:t>Arges</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RMR-Pitesti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Girexim</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1260FBF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34</w:t>
            </w:r>
          </w:p>
        </w:tc>
        <w:tc>
          <w:tcPr>
            <w:tcW w:w="1080" w:type="dxa"/>
            <w:tcBorders>
              <w:top w:val="nil"/>
              <w:left w:val="nil"/>
              <w:bottom w:val="single" w:sz="4" w:space="0" w:color="auto"/>
              <w:right w:val="single" w:sz="4" w:space="0" w:color="auto"/>
            </w:tcBorders>
            <w:shd w:val="clear" w:color="auto" w:fill="auto"/>
            <w:noWrap/>
            <w:vAlign w:val="bottom"/>
            <w:hideMark/>
          </w:tcPr>
          <w:p w14:paraId="2DAE481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32</w:t>
            </w:r>
          </w:p>
        </w:tc>
        <w:tc>
          <w:tcPr>
            <w:tcW w:w="900" w:type="dxa"/>
            <w:tcBorders>
              <w:top w:val="nil"/>
              <w:left w:val="nil"/>
              <w:bottom w:val="single" w:sz="4" w:space="0" w:color="auto"/>
              <w:right w:val="single" w:sz="4" w:space="0" w:color="auto"/>
            </w:tcBorders>
            <w:shd w:val="clear" w:color="auto" w:fill="auto"/>
            <w:noWrap/>
            <w:vAlign w:val="bottom"/>
            <w:hideMark/>
          </w:tcPr>
          <w:p w14:paraId="022E766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7</w:t>
            </w:r>
          </w:p>
        </w:tc>
        <w:tc>
          <w:tcPr>
            <w:tcW w:w="1175" w:type="dxa"/>
            <w:tcBorders>
              <w:top w:val="nil"/>
              <w:left w:val="nil"/>
              <w:bottom w:val="single" w:sz="4" w:space="0" w:color="auto"/>
              <w:right w:val="single" w:sz="4" w:space="0" w:color="auto"/>
            </w:tcBorders>
            <w:shd w:val="clear" w:color="auto" w:fill="auto"/>
            <w:noWrap/>
            <w:vAlign w:val="bottom"/>
            <w:hideMark/>
          </w:tcPr>
          <w:p w14:paraId="4B808B7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683.672,00</w:t>
            </w:r>
          </w:p>
        </w:tc>
        <w:tc>
          <w:tcPr>
            <w:tcW w:w="1620" w:type="dxa"/>
            <w:tcBorders>
              <w:top w:val="nil"/>
              <w:left w:val="nil"/>
              <w:bottom w:val="single" w:sz="4" w:space="0" w:color="auto"/>
              <w:right w:val="single" w:sz="4" w:space="0" w:color="auto"/>
            </w:tcBorders>
            <w:shd w:val="clear" w:color="auto" w:fill="auto"/>
            <w:noWrap/>
            <w:vAlign w:val="bottom"/>
            <w:hideMark/>
          </w:tcPr>
          <w:p w14:paraId="2228390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748.089,60</w:t>
            </w:r>
          </w:p>
        </w:tc>
      </w:tr>
      <w:tr w:rsidR="009D0306" w:rsidRPr="008E498C" w14:paraId="3BB087B9"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9C541E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w:t>
            </w:r>
          </w:p>
        </w:tc>
        <w:tc>
          <w:tcPr>
            <w:tcW w:w="810" w:type="dxa"/>
            <w:tcBorders>
              <w:top w:val="nil"/>
              <w:left w:val="nil"/>
              <w:bottom w:val="single" w:sz="4" w:space="0" w:color="auto"/>
              <w:right w:val="single" w:sz="4" w:space="0" w:color="auto"/>
            </w:tcBorders>
            <w:shd w:val="clear" w:color="auto" w:fill="auto"/>
            <w:noWrap/>
            <w:vAlign w:val="bottom"/>
            <w:hideMark/>
          </w:tcPr>
          <w:p w14:paraId="0F7DBB2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032</w:t>
            </w:r>
          </w:p>
        </w:tc>
        <w:tc>
          <w:tcPr>
            <w:tcW w:w="3123" w:type="dxa"/>
            <w:tcBorders>
              <w:top w:val="nil"/>
              <w:left w:val="nil"/>
              <w:bottom w:val="single" w:sz="4" w:space="0" w:color="auto"/>
              <w:right w:val="single" w:sz="4" w:space="0" w:color="auto"/>
            </w:tcBorders>
            <w:shd w:val="clear" w:color="auto" w:fill="auto"/>
            <w:noWrap/>
            <w:vAlign w:val="bottom"/>
            <w:hideMark/>
          </w:tcPr>
          <w:p w14:paraId="658142D2"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Girexim-Merişani-Crâmpotani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2AED5DF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22</w:t>
            </w:r>
          </w:p>
        </w:tc>
        <w:tc>
          <w:tcPr>
            <w:tcW w:w="1080" w:type="dxa"/>
            <w:tcBorders>
              <w:top w:val="nil"/>
              <w:left w:val="nil"/>
              <w:bottom w:val="single" w:sz="4" w:space="0" w:color="auto"/>
              <w:right w:val="single" w:sz="4" w:space="0" w:color="auto"/>
            </w:tcBorders>
            <w:shd w:val="clear" w:color="auto" w:fill="auto"/>
            <w:noWrap/>
            <w:vAlign w:val="bottom"/>
            <w:hideMark/>
          </w:tcPr>
          <w:p w14:paraId="6F3A80E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w:t>
            </w:r>
          </w:p>
        </w:tc>
        <w:tc>
          <w:tcPr>
            <w:tcW w:w="900" w:type="dxa"/>
            <w:tcBorders>
              <w:top w:val="nil"/>
              <w:left w:val="nil"/>
              <w:bottom w:val="single" w:sz="4" w:space="0" w:color="auto"/>
              <w:right w:val="single" w:sz="4" w:space="0" w:color="auto"/>
            </w:tcBorders>
            <w:shd w:val="clear" w:color="auto" w:fill="auto"/>
            <w:noWrap/>
            <w:vAlign w:val="bottom"/>
            <w:hideMark/>
          </w:tcPr>
          <w:p w14:paraId="3BBA495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749BFC3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57.200,00</w:t>
            </w:r>
          </w:p>
        </w:tc>
        <w:tc>
          <w:tcPr>
            <w:tcW w:w="1620" w:type="dxa"/>
            <w:tcBorders>
              <w:top w:val="nil"/>
              <w:left w:val="nil"/>
              <w:bottom w:val="single" w:sz="4" w:space="0" w:color="auto"/>
              <w:right w:val="single" w:sz="4" w:space="0" w:color="auto"/>
            </w:tcBorders>
            <w:shd w:val="clear" w:color="auto" w:fill="auto"/>
            <w:noWrap/>
            <w:vAlign w:val="bottom"/>
            <w:hideMark/>
          </w:tcPr>
          <w:p w14:paraId="4C2828C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135.576,60</w:t>
            </w:r>
          </w:p>
        </w:tc>
      </w:tr>
      <w:tr w:rsidR="009D0306" w:rsidRPr="008E498C" w14:paraId="3C611468"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E53979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w:t>
            </w:r>
          </w:p>
        </w:tc>
        <w:tc>
          <w:tcPr>
            <w:tcW w:w="810" w:type="dxa"/>
            <w:tcBorders>
              <w:top w:val="nil"/>
              <w:left w:val="nil"/>
              <w:bottom w:val="single" w:sz="4" w:space="0" w:color="auto"/>
              <w:right w:val="single" w:sz="4" w:space="0" w:color="auto"/>
            </w:tcBorders>
            <w:shd w:val="clear" w:color="auto" w:fill="auto"/>
            <w:noWrap/>
            <w:vAlign w:val="bottom"/>
            <w:hideMark/>
          </w:tcPr>
          <w:p w14:paraId="67EBCF2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033</w:t>
            </w:r>
          </w:p>
        </w:tc>
        <w:tc>
          <w:tcPr>
            <w:tcW w:w="3123" w:type="dxa"/>
            <w:tcBorders>
              <w:top w:val="nil"/>
              <w:left w:val="nil"/>
              <w:bottom w:val="single" w:sz="4" w:space="0" w:color="auto"/>
              <w:right w:val="single" w:sz="4" w:space="0" w:color="auto"/>
            </w:tcBorders>
            <w:shd w:val="clear" w:color="auto" w:fill="auto"/>
            <w:noWrap/>
            <w:vAlign w:val="bottom"/>
            <w:hideMark/>
          </w:tcPr>
          <w:p w14:paraId="5C76EDB2"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Girexim-Brăduleţ-Brădetu</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989C06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56</w:t>
            </w:r>
          </w:p>
        </w:tc>
        <w:tc>
          <w:tcPr>
            <w:tcW w:w="1080" w:type="dxa"/>
            <w:tcBorders>
              <w:top w:val="nil"/>
              <w:left w:val="nil"/>
              <w:bottom w:val="single" w:sz="4" w:space="0" w:color="auto"/>
              <w:right w:val="single" w:sz="4" w:space="0" w:color="auto"/>
            </w:tcBorders>
            <w:shd w:val="clear" w:color="auto" w:fill="auto"/>
            <w:noWrap/>
            <w:vAlign w:val="bottom"/>
            <w:hideMark/>
          </w:tcPr>
          <w:p w14:paraId="14A6D0C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24F2175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7676EFA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58.240,00</w:t>
            </w:r>
          </w:p>
        </w:tc>
        <w:tc>
          <w:tcPr>
            <w:tcW w:w="1620" w:type="dxa"/>
            <w:tcBorders>
              <w:top w:val="nil"/>
              <w:left w:val="nil"/>
              <w:bottom w:val="single" w:sz="4" w:space="0" w:color="auto"/>
              <w:right w:val="single" w:sz="4" w:space="0" w:color="auto"/>
            </w:tcBorders>
            <w:shd w:val="clear" w:color="auto" w:fill="auto"/>
            <w:noWrap/>
            <w:vAlign w:val="bottom"/>
            <w:hideMark/>
          </w:tcPr>
          <w:p w14:paraId="49C8EE0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98.454,60</w:t>
            </w:r>
          </w:p>
        </w:tc>
      </w:tr>
      <w:tr w:rsidR="009D0306" w:rsidRPr="008E498C" w14:paraId="4652396B"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358AFA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w:t>
            </w:r>
          </w:p>
        </w:tc>
        <w:tc>
          <w:tcPr>
            <w:tcW w:w="810" w:type="dxa"/>
            <w:tcBorders>
              <w:top w:val="nil"/>
              <w:left w:val="nil"/>
              <w:bottom w:val="single" w:sz="4" w:space="0" w:color="auto"/>
              <w:right w:val="single" w:sz="4" w:space="0" w:color="auto"/>
            </w:tcBorders>
            <w:shd w:val="clear" w:color="auto" w:fill="auto"/>
            <w:noWrap/>
            <w:vAlign w:val="bottom"/>
            <w:hideMark/>
          </w:tcPr>
          <w:p w14:paraId="2C57534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034</w:t>
            </w:r>
          </w:p>
        </w:tc>
        <w:tc>
          <w:tcPr>
            <w:tcW w:w="3123" w:type="dxa"/>
            <w:tcBorders>
              <w:top w:val="nil"/>
              <w:left w:val="nil"/>
              <w:bottom w:val="single" w:sz="4" w:space="0" w:color="auto"/>
              <w:right w:val="single" w:sz="4" w:space="0" w:color="auto"/>
            </w:tcBorders>
            <w:shd w:val="clear" w:color="auto" w:fill="auto"/>
            <w:noWrap/>
            <w:vAlign w:val="bottom"/>
            <w:hideMark/>
          </w:tcPr>
          <w:p w14:paraId="2D230B96"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Mioveni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Vulturul-Conteşti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34803AD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7</w:t>
            </w:r>
          </w:p>
        </w:tc>
        <w:tc>
          <w:tcPr>
            <w:tcW w:w="1080" w:type="dxa"/>
            <w:tcBorders>
              <w:top w:val="nil"/>
              <w:left w:val="nil"/>
              <w:bottom w:val="single" w:sz="4" w:space="0" w:color="auto"/>
              <w:right w:val="single" w:sz="4" w:space="0" w:color="auto"/>
            </w:tcBorders>
            <w:shd w:val="clear" w:color="auto" w:fill="auto"/>
            <w:noWrap/>
            <w:vAlign w:val="bottom"/>
            <w:hideMark/>
          </w:tcPr>
          <w:p w14:paraId="365DBFD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900" w:type="dxa"/>
            <w:tcBorders>
              <w:top w:val="nil"/>
              <w:left w:val="nil"/>
              <w:bottom w:val="single" w:sz="4" w:space="0" w:color="auto"/>
              <w:right w:val="single" w:sz="4" w:space="0" w:color="auto"/>
            </w:tcBorders>
            <w:shd w:val="clear" w:color="auto" w:fill="auto"/>
            <w:noWrap/>
            <w:vAlign w:val="bottom"/>
            <w:hideMark/>
          </w:tcPr>
          <w:p w14:paraId="7382104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5FB7C90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10.920,00</w:t>
            </w:r>
          </w:p>
        </w:tc>
        <w:tc>
          <w:tcPr>
            <w:tcW w:w="1620" w:type="dxa"/>
            <w:tcBorders>
              <w:top w:val="nil"/>
              <w:left w:val="nil"/>
              <w:bottom w:val="single" w:sz="4" w:space="0" w:color="auto"/>
              <w:right w:val="single" w:sz="4" w:space="0" w:color="auto"/>
            </w:tcBorders>
            <w:shd w:val="clear" w:color="auto" w:fill="auto"/>
            <w:noWrap/>
            <w:vAlign w:val="bottom"/>
            <w:hideMark/>
          </w:tcPr>
          <w:p w14:paraId="799E3B3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81.948,00</w:t>
            </w:r>
          </w:p>
        </w:tc>
      </w:tr>
      <w:tr w:rsidR="009D0306" w:rsidRPr="008E498C" w14:paraId="700DF5BC"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5B719DB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w:t>
            </w:r>
          </w:p>
        </w:tc>
        <w:tc>
          <w:tcPr>
            <w:tcW w:w="810" w:type="dxa"/>
            <w:tcBorders>
              <w:top w:val="nil"/>
              <w:left w:val="nil"/>
              <w:bottom w:val="single" w:sz="4" w:space="0" w:color="auto"/>
              <w:right w:val="single" w:sz="4" w:space="0" w:color="auto"/>
            </w:tcBorders>
            <w:shd w:val="clear" w:color="auto" w:fill="auto"/>
            <w:noWrap/>
            <w:vAlign w:val="bottom"/>
            <w:hideMark/>
          </w:tcPr>
          <w:p w14:paraId="30BBE87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035</w:t>
            </w:r>
          </w:p>
        </w:tc>
        <w:tc>
          <w:tcPr>
            <w:tcW w:w="3123" w:type="dxa"/>
            <w:tcBorders>
              <w:top w:val="nil"/>
              <w:left w:val="nil"/>
              <w:bottom w:val="single" w:sz="4" w:space="0" w:color="auto"/>
              <w:right w:val="single" w:sz="4" w:space="0" w:color="auto"/>
            </w:tcBorders>
            <w:shd w:val="clear" w:color="auto" w:fill="auto"/>
            <w:noWrap/>
            <w:vAlign w:val="bottom"/>
            <w:hideMark/>
          </w:tcPr>
          <w:p w14:paraId="33D12007"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Mioveni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Vulturul-Ţiţeşti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78C6725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16</w:t>
            </w:r>
          </w:p>
        </w:tc>
        <w:tc>
          <w:tcPr>
            <w:tcW w:w="1080" w:type="dxa"/>
            <w:tcBorders>
              <w:top w:val="nil"/>
              <w:left w:val="nil"/>
              <w:bottom w:val="single" w:sz="4" w:space="0" w:color="auto"/>
              <w:right w:val="single" w:sz="4" w:space="0" w:color="auto"/>
            </w:tcBorders>
            <w:shd w:val="clear" w:color="auto" w:fill="auto"/>
            <w:noWrap/>
            <w:vAlign w:val="bottom"/>
            <w:hideMark/>
          </w:tcPr>
          <w:p w14:paraId="701EB1C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w:t>
            </w:r>
          </w:p>
        </w:tc>
        <w:tc>
          <w:tcPr>
            <w:tcW w:w="900" w:type="dxa"/>
            <w:tcBorders>
              <w:top w:val="nil"/>
              <w:left w:val="nil"/>
              <w:bottom w:val="single" w:sz="4" w:space="0" w:color="auto"/>
              <w:right w:val="single" w:sz="4" w:space="0" w:color="auto"/>
            </w:tcBorders>
            <w:shd w:val="clear" w:color="auto" w:fill="auto"/>
            <w:noWrap/>
            <w:vAlign w:val="bottom"/>
            <w:hideMark/>
          </w:tcPr>
          <w:p w14:paraId="1F5D47C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5898862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57.920,00</w:t>
            </w:r>
          </w:p>
        </w:tc>
        <w:tc>
          <w:tcPr>
            <w:tcW w:w="1620" w:type="dxa"/>
            <w:tcBorders>
              <w:top w:val="nil"/>
              <w:left w:val="nil"/>
              <w:bottom w:val="single" w:sz="4" w:space="0" w:color="auto"/>
              <w:right w:val="single" w:sz="4" w:space="0" w:color="auto"/>
            </w:tcBorders>
            <w:shd w:val="clear" w:color="auto" w:fill="auto"/>
            <w:noWrap/>
            <w:vAlign w:val="bottom"/>
            <w:hideMark/>
          </w:tcPr>
          <w:p w14:paraId="706BBBB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119.070,00</w:t>
            </w:r>
          </w:p>
        </w:tc>
      </w:tr>
      <w:tr w:rsidR="009D0306" w:rsidRPr="008E498C" w14:paraId="7232B88E"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299106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w:t>
            </w:r>
          </w:p>
        </w:tc>
        <w:tc>
          <w:tcPr>
            <w:tcW w:w="810" w:type="dxa"/>
            <w:tcBorders>
              <w:top w:val="nil"/>
              <w:left w:val="nil"/>
              <w:bottom w:val="single" w:sz="4" w:space="0" w:color="auto"/>
              <w:right w:val="single" w:sz="4" w:space="0" w:color="auto"/>
            </w:tcBorders>
            <w:shd w:val="clear" w:color="auto" w:fill="auto"/>
            <w:noWrap/>
            <w:vAlign w:val="bottom"/>
            <w:hideMark/>
          </w:tcPr>
          <w:p w14:paraId="25180B6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036</w:t>
            </w:r>
          </w:p>
        </w:tc>
        <w:tc>
          <w:tcPr>
            <w:tcW w:w="3123" w:type="dxa"/>
            <w:tcBorders>
              <w:top w:val="nil"/>
              <w:left w:val="nil"/>
              <w:bottom w:val="single" w:sz="4" w:space="0" w:color="auto"/>
              <w:right w:val="single" w:sz="4" w:space="0" w:color="auto"/>
            </w:tcBorders>
            <w:shd w:val="clear" w:color="auto" w:fill="auto"/>
            <w:noWrap/>
            <w:vAlign w:val="bottom"/>
            <w:hideMark/>
          </w:tcPr>
          <w:p w14:paraId="267B28AB"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Mioveni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Vulturul-Domneşti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DD3FA5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37</w:t>
            </w:r>
          </w:p>
        </w:tc>
        <w:tc>
          <w:tcPr>
            <w:tcW w:w="1080" w:type="dxa"/>
            <w:tcBorders>
              <w:top w:val="nil"/>
              <w:left w:val="nil"/>
              <w:bottom w:val="single" w:sz="4" w:space="0" w:color="auto"/>
              <w:right w:val="single" w:sz="4" w:space="0" w:color="auto"/>
            </w:tcBorders>
            <w:shd w:val="clear" w:color="auto" w:fill="auto"/>
            <w:noWrap/>
            <w:vAlign w:val="bottom"/>
            <w:hideMark/>
          </w:tcPr>
          <w:p w14:paraId="2836D93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900" w:type="dxa"/>
            <w:tcBorders>
              <w:top w:val="nil"/>
              <w:left w:val="nil"/>
              <w:bottom w:val="single" w:sz="4" w:space="0" w:color="auto"/>
              <w:right w:val="single" w:sz="4" w:space="0" w:color="auto"/>
            </w:tcBorders>
            <w:shd w:val="clear" w:color="auto" w:fill="auto"/>
            <w:noWrap/>
            <w:vAlign w:val="bottom"/>
            <w:hideMark/>
          </w:tcPr>
          <w:p w14:paraId="5E87C54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19A8898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57.720,00</w:t>
            </w:r>
          </w:p>
        </w:tc>
        <w:tc>
          <w:tcPr>
            <w:tcW w:w="1620" w:type="dxa"/>
            <w:tcBorders>
              <w:top w:val="nil"/>
              <w:left w:val="nil"/>
              <w:bottom w:val="single" w:sz="4" w:space="0" w:color="auto"/>
              <w:right w:val="single" w:sz="4" w:space="0" w:color="auto"/>
            </w:tcBorders>
            <w:shd w:val="clear" w:color="auto" w:fill="auto"/>
            <w:noWrap/>
            <w:vAlign w:val="bottom"/>
            <w:hideMark/>
          </w:tcPr>
          <w:p w14:paraId="2EE0694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89.372,40</w:t>
            </w:r>
          </w:p>
        </w:tc>
      </w:tr>
      <w:tr w:rsidR="009D0306" w:rsidRPr="008E498C" w14:paraId="2E7A6EB8"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EDF068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w:t>
            </w:r>
          </w:p>
        </w:tc>
        <w:tc>
          <w:tcPr>
            <w:tcW w:w="810" w:type="dxa"/>
            <w:tcBorders>
              <w:top w:val="nil"/>
              <w:left w:val="nil"/>
              <w:bottom w:val="single" w:sz="4" w:space="0" w:color="auto"/>
              <w:right w:val="single" w:sz="4" w:space="0" w:color="auto"/>
            </w:tcBorders>
            <w:shd w:val="clear" w:color="auto" w:fill="auto"/>
            <w:noWrap/>
            <w:vAlign w:val="bottom"/>
            <w:hideMark/>
          </w:tcPr>
          <w:p w14:paraId="6D0AA5C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037</w:t>
            </w:r>
          </w:p>
        </w:tc>
        <w:tc>
          <w:tcPr>
            <w:tcW w:w="3123" w:type="dxa"/>
            <w:tcBorders>
              <w:top w:val="nil"/>
              <w:left w:val="nil"/>
              <w:bottom w:val="single" w:sz="4" w:space="0" w:color="auto"/>
              <w:right w:val="single" w:sz="4" w:space="0" w:color="auto"/>
            </w:tcBorders>
            <w:shd w:val="clear" w:color="auto" w:fill="auto"/>
            <w:noWrap/>
            <w:vAlign w:val="bottom"/>
            <w:hideMark/>
          </w:tcPr>
          <w:p w14:paraId="4C86FF10"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Mioveni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Vulturul-Bălileşti-Berevoieşti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71F3EA2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37</w:t>
            </w:r>
          </w:p>
        </w:tc>
        <w:tc>
          <w:tcPr>
            <w:tcW w:w="1080" w:type="dxa"/>
            <w:tcBorders>
              <w:top w:val="nil"/>
              <w:left w:val="nil"/>
              <w:bottom w:val="single" w:sz="4" w:space="0" w:color="auto"/>
              <w:right w:val="single" w:sz="4" w:space="0" w:color="auto"/>
            </w:tcBorders>
            <w:shd w:val="clear" w:color="auto" w:fill="auto"/>
            <w:noWrap/>
            <w:vAlign w:val="bottom"/>
            <w:hideMark/>
          </w:tcPr>
          <w:p w14:paraId="356A656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39A430A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6AEB98B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57.720,00</w:t>
            </w:r>
          </w:p>
        </w:tc>
        <w:tc>
          <w:tcPr>
            <w:tcW w:w="1620" w:type="dxa"/>
            <w:tcBorders>
              <w:top w:val="nil"/>
              <w:left w:val="nil"/>
              <w:bottom w:val="single" w:sz="4" w:space="0" w:color="auto"/>
              <w:right w:val="single" w:sz="4" w:space="0" w:color="auto"/>
            </w:tcBorders>
            <w:shd w:val="clear" w:color="auto" w:fill="auto"/>
            <w:noWrap/>
            <w:vAlign w:val="bottom"/>
            <w:hideMark/>
          </w:tcPr>
          <w:p w14:paraId="027DC85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89.372,40</w:t>
            </w:r>
          </w:p>
        </w:tc>
      </w:tr>
      <w:tr w:rsidR="009D0306" w:rsidRPr="008E498C" w14:paraId="7F836CC8"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9F6518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w:t>
            </w:r>
          </w:p>
        </w:tc>
        <w:tc>
          <w:tcPr>
            <w:tcW w:w="810" w:type="dxa"/>
            <w:tcBorders>
              <w:top w:val="nil"/>
              <w:left w:val="nil"/>
              <w:bottom w:val="single" w:sz="4" w:space="0" w:color="auto"/>
              <w:right w:val="single" w:sz="4" w:space="0" w:color="auto"/>
            </w:tcBorders>
            <w:shd w:val="clear" w:color="auto" w:fill="auto"/>
            <w:noWrap/>
            <w:vAlign w:val="bottom"/>
            <w:hideMark/>
          </w:tcPr>
          <w:p w14:paraId="69A279D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038</w:t>
            </w:r>
          </w:p>
        </w:tc>
        <w:tc>
          <w:tcPr>
            <w:tcW w:w="3123" w:type="dxa"/>
            <w:tcBorders>
              <w:top w:val="nil"/>
              <w:left w:val="nil"/>
              <w:bottom w:val="single" w:sz="4" w:space="0" w:color="auto"/>
              <w:right w:val="single" w:sz="4" w:space="0" w:color="auto"/>
            </w:tcBorders>
            <w:shd w:val="clear" w:color="auto" w:fill="auto"/>
            <w:noWrap/>
            <w:vAlign w:val="bottom"/>
            <w:hideMark/>
          </w:tcPr>
          <w:p w14:paraId="1929FA9D"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Budeasa</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Ciobotea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7A801F0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23</w:t>
            </w:r>
          </w:p>
        </w:tc>
        <w:tc>
          <w:tcPr>
            <w:tcW w:w="1080" w:type="dxa"/>
            <w:tcBorders>
              <w:top w:val="nil"/>
              <w:left w:val="nil"/>
              <w:bottom w:val="single" w:sz="4" w:space="0" w:color="auto"/>
              <w:right w:val="single" w:sz="4" w:space="0" w:color="auto"/>
            </w:tcBorders>
            <w:shd w:val="clear" w:color="auto" w:fill="auto"/>
            <w:noWrap/>
            <w:vAlign w:val="bottom"/>
            <w:hideMark/>
          </w:tcPr>
          <w:p w14:paraId="2032CF5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w:t>
            </w:r>
          </w:p>
        </w:tc>
        <w:tc>
          <w:tcPr>
            <w:tcW w:w="900" w:type="dxa"/>
            <w:tcBorders>
              <w:top w:val="nil"/>
              <w:left w:val="nil"/>
              <w:bottom w:val="single" w:sz="4" w:space="0" w:color="auto"/>
              <w:right w:val="single" w:sz="4" w:space="0" w:color="auto"/>
            </w:tcBorders>
            <w:shd w:val="clear" w:color="auto" w:fill="auto"/>
            <w:noWrap/>
            <w:vAlign w:val="bottom"/>
            <w:hideMark/>
          </w:tcPr>
          <w:p w14:paraId="71189C5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1175" w:type="dxa"/>
            <w:tcBorders>
              <w:top w:val="nil"/>
              <w:left w:val="nil"/>
              <w:bottom w:val="single" w:sz="4" w:space="0" w:color="auto"/>
              <w:right w:val="single" w:sz="4" w:space="0" w:color="auto"/>
            </w:tcBorders>
            <w:shd w:val="clear" w:color="auto" w:fill="auto"/>
            <w:noWrap/>
            <w:vAlign w:val="bottom"/>
            <w:hideMark/>
          </w:tcPr>
          <w:p w14:paraId="5833EE8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173.464,00</w:t>
            </w:r>
          </w:p>
        </w:tc>
        <w:tc>
          <w:tcPr>
            <w:tcW w:w="1620" w:type="dxa"/>
            <w:tcBorders>
              <w:top w:val="nil"/>
              <w:left w:val="nil"/>
              <w:bottom w:val="single" w:sz="4" w:space="0" w:color="auto"/>
              <w:right w:val="single" w:sz="4" w:space="0" w:color="auto"/>
            </w:tcBorders>
            <w:shd w:val="clear" w:color="auto" w:fill="auto"/>
            <w:noWrap/>
            <w:vAlign w:val="bottom"/>
            <w:hideMark/>
          </w:tcPr>
          <w:p w14:paraId="262BF5D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267.558,00</w:t>
            </w:r>
          </w:p>
        </w:tc>
      </w:tr>
      <w:tr w:rsidR="009D0306" w:rsidRPr="008E498C" w14:paraId="207ADBE9"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FF1248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w:t>
            </w:r>
          </w:p>
        </w:tc>
        <w:tc>
          <w:tcPr>
            <w:tcW w:w="810" w:type="dxa"/>
            <w:tcBorders>
              <w:top w:val="nil"/>
              <w:left w:val="nil"/>
              <w:bottom w:val="single" w:sz="4" w:space="0" w:color="auto"/>
              <w:right w:val="single" w:sz="4" w:space="0" w:color="auto"/>
            </w:tcBorders>
            <w:shd w:val="clear" w:color="auto" w:fill="auto"/>
            <w:noWrap/>
            <w:vAlign w:val="bottom"/>
            <w:hideMark/>
          </w:tcPr>
          <w:p w14:paraId="111309D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039</w:t>
            </w:r>
          </w:p>
        </w:tc>
        <w:tc>
          <w:tcPr>
            <w:tcW w:w="3123" w:type="dxa"/>
            <w:tcBorders>
              <w:top w:val="nil"/>
              <w:left w:val="nil"/>
              <w:bottom w:val="single" w:sz="4" w:space="0" w:color="auto"/>
              <w:right w:val="single" w:sz="4" w:space="0" w:color="auto"/>
            </w:tcBorders>
            <w:shd w:val="clear" w:color="auto" w:fill="auto"/>
            <w:noWrap/>
            <w:vAlign w:val="bottom"/>
            <w:hideMark/>
          </w:tcPr>
          <w:p w14:paraId="226E2D64"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Coseşti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Priseaca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77D0217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32</w:t>
            </w:r>
          </w:p>
        </w:tc>
        <w:tc>
          <w:tcPr>
            <w:tcW w:w="1080" w:type="dxa"/>
            <w:tcBorders>
              <w:top w:val="nil"/>
              <w:left w:val="nil"/>
              <w:bottom w:val="single" w:sz="4" w:space="0" w:color="auto"/>
              <w:right w:val="single" w:sz="4" w:space="0" w:color="auto"/>
            </w:tcBorders>
            <w:shd w:val="clear" w:color="auto" w:fill="auto"/>
            <w:noWrap/>
            <w:vAlign w:val="bottom"/>
            <w:hideMark/>
          </w:tcPr>
          <w:p w14:paraId="06A04DF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6827B02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559D0E8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33.280,00</w:t>
            </w:r>
          </w:p>
        </w:tc>
        <w:tc>
          <w:tcPr>
            <w:tcW w:w="1620" w:type="dxa"/>
            <w:tcBorders>
              <w:top w:val="nil"/>
              <w:left w:val="nil"/>
              <w:bottom w:val="single" w:sz="4" w:space="0" w:color="auto"/>
              <w:right w:val="single" w:sz="4" w:space="0" w:color="auto"/>
            </w:tcBorders>
            <w:shd w:val="clear" w:color="auto" w:fill="auto"/>
            <w:noWrap/>
            <w:vAlign w:val="bottom"/>
            <w:hideMark/>
          </w:tcPr>
          <w:p w14:paraId="41421DB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81.948,00</w:t>
            </w:r>
          </w:p>
        </w:tc>
      </w:tr>
      <w:tr w:rsidR="009D0306" w:rsidRPr="008E498C" w14:paraId="261A57FD"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45338B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w:t>
            </w:r>
          </w:p>
        </w:tc>
        <w:tc>
          <w:tcPr>
            <w:tcW w:w="810" w:type="dxa"/>
            <w:tcBorders>
              <w:top w:val="nil"/>
              <w:left w:val="nil"/>
              <w:bottom w:val="single" w:sz="4" w:space="0" w:color="auto"/>
              <w:right w:val="single" w:sz="4" w:space="0" w:color="auto"/>
            </w:tcBorders>
            <w:shd w:val="clear" w:color="auto" w:fill="auto"/>
            <w:noWrap/>
            <w:vAlign w:val="bottom"/>
            <w:hideMark/>
          </w:tcPr>
          <w:p w14:paraId="27B45BE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040</w:t>
            </w:r>
          </w:p>
        </w:tc>
        <w:tc>
          <w:tcPr>
            <w:tcW w:w="3123" w:type="dxa"/>
            <w:tcBorders>
              <w:top w:val="nil"/>
              <w:left w:val="nil"/>
              <w:bottom w:val="single" w:sz="4" w:space="0" w:color="auto"/>
              <w:right w:val="single" w:sz="4" w:space="0" w:color="auto"/>
            </w:tcBorders>
            <w:shd w:val="clear" w:color="auto" w:fill="auto"/>
            <w:noWrap/>
            <w:vAlign w:val="bottom"/>
            <w:hideMark/>
          </w:tcPr>
          <w:p w14:paraId="4D35FA44"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Miceşti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Păuleasa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2ACEE4A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21</w:t>
            </w:r>
          </w:p>
        </w:tc>
        <w:tc>
          <w:tcPr>
            <w:tcW w:w="1080" w:type="dxa"/>
            <w:tcBorders>
              <w:top w:val="nil"/>
              <w:left w:val="nil"/>
              <w:bottom w:val="single" w:sz="4" w:space="0" w:color="auto"/>
              <w:right w:val="single" w:sz="4" w:space="0" w:color="auto"/>
            </w:tcBorders>
            <w:shd w:val="clear" w:color="auto" w:fill="auto"/>
            <w:noWrap/>
            <w:vAlign w:val="bottom"/>
            <w:hideMark/>
          </w:tcPr>
          <w:p w14:paraId="5E26043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w:t>
            </w:r>
          </w:p>
        </w:tc>
        <w:tc>
          <w:tcPr>
            <w:tcW w:w="900" w:type="dxa"/>
            <w:tcBorders>
              <w:top w:val="nil"/>
              <w:left w:val="nil"/>
              <w:bottom w:val="single" w:sz="4" w:space="0" w:color="auto"/>
              <w:right w:val="single" w:sz="4" w:space="0" w:color="auto"/>
            </w:tcBorders>
            <w:shd w:val="clear" w:color="auto" w:fill="auto"/>
            <w:noWrap/>
            <w:vAlign w:val="bottom"/>
            <w:hideMark/>
          </w:tcPr>
          <w:p w14:paraId="25726FA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3232727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102.176,00</w:t>
            </w:r>
          </w:p>
        </w:tc>
        <w:tc>
          <w:tcPr>
            <w:tcW w:w="1620" w:type="dxa"/>
            <w:tcBorders>
              <w:top w:val="nil"/>
              <w:left w:val="nil"/>
              <w:bottom w:val="single" w:sz="4" w:space="0" w:color="auto"/>
              <w:right w:val="single" w:sz="4" w:space="0" w:color="auto"/>
            </w:tcBorders>
            <w:shd w:val="clear" w:color="auto" w:fill="auto"/>
            <w:noWrap/>
            <w:vAlign w:val="bottom"/>
            <w:hideMark/>
          </w:tcPr>
          <w:p w14:paraId="3FEA99C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137.631,00</w:t>
            </w:r>
          </w:p>
        </w:tc>
      </w:tr>
      <w:tr w:rsidR="009D0306" w:rsidRPr="008E498C" w14:paraId="10F0661A"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5BAE3F9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w:t>
            </w:r>
          </w:p>
        </w:tc>
        <w:tc>
          <w:tcPr>
            <w:tcW w:w="810" w:type="dxa"/>
            <w:tcBorders>
              <w:top w:val="nil"/>
              <w:left w:val="nil"/>
              <w:bottom w:val="single" w:sz="4" w:space="0" w:color="auto"/>
              <w:right w:val="single" w:sz="4" w:space="0" w:color="auto"/>
            </w:tcBorders>
            <w:shd w:val="clear" w:color="auto" w:fill="auto"/>
            <w:noWrap/>
            <w:vAlign w:val="bottom"/>
            <w:hideMark/>
          </w:tcPr>
          <w:p w14:paraId="46C9F33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041</w:t>
            </w:r>
          </w:p>
        </w:tc>
        <w:tc>
          <w:tcPr>
            <w:tcW w:w="3123" w:type="dxa"/>
            <w:tcBorders>
              <w:top w:val="nil"/>
              <w:left w:val="nil"/>
              <w:bottom w:val="single" w:sz="4" w:space="0" w:color="auto"/>
              <w:right w:val="single" w:sz="4" w:space="0" w:color="auto"/>
            </w:tcBorders>
            <w:shd w:val="clear" w:color="auto" w:fill="auto"/>
            <w:noWrap/>
            <w:vAlign w:val="bottom"/>
            <w:hideMark/>
          </w:tcPr>
          <w:p w14:paraId="4C849F1C"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Purcareni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Valea</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Nandrii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16D8C10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20</w:t>
            </w:r>
          </w:p>
        </w:tc>
        <w:tc>
          <w:tcPr>
            <w:tcW w:w="1080" w:type="dxa"/>
            <w:tcBorders>
              <w:top w:val="nil"/>
              <w:left w:val="nil"/>
              <w:bottom w:val="single" w:sz="4" w:space="0" w:color="auto"/>
              <w:right w:val="single" w:sz="4" w:space="0" w:color="auto"/>
            </w:tcBorders>
            <w:shd w:val="clear" w:color="auto" w:fill="auto"/>
            <w:noWrap/>
            <w:vAlign w:val="bottom"/>
            <w:hideMark/>
          </w:tcPr>
          <w:p w14:paraId="1470EFF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w:t>
            </w:r>
          </w:p>
        </w:tc>
        <w:tc>
          <w:tcPr>
            <w:tcW w:w="900" w:type="dxa"/>
            <w:tcBorders>
              <w:top w:val="nil"/>
              <w:left w:val="nil"/>
              <w:bottom w:val="single" w:sz="4" w:space="0" w:color="auto"/>
              <w:right w:val="single" w:sz="4" w:space="0" w:color="auto"/>
            </w:tcBorders>
            <w:shd w:val="clear" w:color="auto" w:fill="auto"/>
            <w:noWrap/>
            <w:vAlign w:val="bottom"/>
            <w:hideMark/>
          </w:tcPr>
          <w:p w14:paraId="5070EF4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179852A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62.400,00</w:t>
            </w:r>
          </w:p>
        </w:tc>
        <w:tc>
          <w:tcPr>
            <w:tcW w:w="1620" w:type="dxa"/>
            <w:tcBorders>
              <w:top w:val="nil"/>
              <w:left w:val="nil"/>
              <w:bottom w:val="single" w:sz="4" w:space="0" w:color="auto"/>
              <w:right w:val="single" w:sz="4" w:space="0" w:color="auto"/>
            </w:tcBorders>
            <w:shd w:val="clear" w:color="auto" w:fill="auto"/>
            <w:noWrap/>
            <w:vAlign w:val="bottom"/>
            <w:hideMark/>
          </w:tcPr>
          <w:p w14:paraId="2431435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119.070,00</w:t>
            </w:r>
          </w:p>
        </w:tc>
      </w:tr>
      <w:tr w:rsidR="009D0306" w:rsidRPr="008E498C" w14:paraId="142B04F7"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189A79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w:t>
            </w:r>
          </w:p>
        </w:tc>
        <w:tc>
          <w:tcPr>
            <w:tcW w:w="810" w:type="dxa"/>
            <w:tcBorders>
              <w:top w:val="nil"/>
              <w:left w:val="nil"/>
              <w:bottom w:val="single" w:sz="4" w:space="0" w:color="auto"/>
              <w:right w:val="single" w:sz="4" w:space="0" w:color="auto"/>
            </w:tcBorders>
            <w:shd w:val="clear" w:color="auto" w:fill="auto"/>
            <w:noWrap/>
            <w:vAlign w:val="bottom"/>
            <w:hideMark/>
          </w:tcPr>
          <w:p w14:paraId="48EF5C3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042</w:t>
            </w:r>
          </w:p>
        </w:tc>
        <w:tc>
          <w:tcPr>
            <w:tcW w:w="3123" w:type="dxa"/>
            <w:tcBorders>
              <w:top w:val="nil"/>
              <w:left w:val="nil"/>
              <w:bottom w:val="single" w:sz="4" w:space="0" w:color="auto"/>
              <w:right w:val="single" w:sz="4" w:space="0" w:color="auto"/>
            </w:tcBorders>
            <w:shd w:val="clear" w:color="auto" w:fill="auto"/>
            <w:noWrap/>
            <w:vAlign w:val="bottom"/>
            <w:hideMark/>
          </w:tcPr>
          <w:p w14:paraId="21B29144"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Domneşti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Slatina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A7B8FE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64</w:t>
            </w:r>
          </w:p>
        </w:tc>
        <w:tc>
          <w:tcPr>
            <w:tcW w:w="1080" w:type="dxa"/>
            <w:tcBorders>
              <w:top w:val="nil"/>
              <w:left w:val="nil"/>
              <w:bottom w:val="single" w:sz="4" w:space="0" w:color="auto"/>
              <w:right w:val="single" w:sz="4" w:space="0" w:color="auto"/>
            </w:tcBorders>
            <w:shd w:val="clear" w:color="auto" w:fill="auto"/>
            <w:noWrap/>
            <w:vAlign w:val="bottom"/>
            <w:hideMark/>
          </w:tcPr>
          <w:p w14:paraId="514C859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w:t>
            </w:r>
          </w:p>
        </w:tc>
        <w:tc>
          <w:tcPr>
            <w:tcW w:w="900" w:type="dxa"/>
            <w:tcBorders>
              <w:top w:val="nil"/>
              <w:left w:val="nil"/>
              <w:bottom w:val="single" w:sz="4" w:space="0" w:color="auto"/>
              <w:right w:val="single" w:sz="4" w:space="0" w:color="auto"/>
            </w:tcBorders>
            <w:shd w:val="clear" w:color="auto" w:fill="auto"/>
            <w:noWrap/>
            <w:vAlign w:val="bottom"/>
            <w:hideMark/>
          </w:tcPr>
          <w:p w14:paraId="6CDB930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1175" w:type="dxa"/>
            <w:tcBorders>
              <w:top w:val="nil"/>
              <w:left w:val="nil"/>
              <w:bottom w:val="single" w:sz="4" w:space="0" w:color="auto"/>
              <w:right w:val="single" w:sz="4" w:space="0" w:color="auto"/>
            </w:tcBorders>
            <w:shd w:val="clear" w:color="auto" w:fill="auto"/>
            <w:noWrap/>
            <w:vAlign w:val="bottom"/>
            <w:hideMark/>
          </w:tcPr>
          <w:p w14:paraId="3EA53D0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326.520,00</w:t>
            </w:r>
          </w:p>
        </w:tc>
        <w:tc>
          <w:tcPr>
            <w:tcW w:w="1620" w:type="dxa"/>
            <w:tcBorders>
              <w:top w:val="nil"/>
              <w:left w:val="nil"/>
              <w:bottom w:val="single" w:sz="4" w:space="0" w:color="auto"/>
              <w:right w:val="single" w:sz="4" w:space="0" w:color="auto"/>
            </w:tcBorders>
            <w:shd w:val="clear" w:color="auto" w:fill="auto"/>
            <w:noWrap/>
            <w:vAlign w:val="bottom"/>
            <w:hideMark/>
          </w:tcPr>
          <w:p w14:paraId="02D3D8A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267.558,00</w:t>
            </w:r>
          </w:p>
        </w:tc>
      </w:tr>
      <w:tr w:rsidR="009D0306" w:rsidRPr="008E498C" w14:paraId="4DEBA40F"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516A351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w:t>
            </w:r>
          </w:p>
        </w:tc>
        <w:tc>
          <w:tcPr>
            <w:tcW w:w="810" w:type="dxa"/>
            <w:tcBorders>
              <w:top w:val="nil"/>
              <w:left w:val="nil"/>
              <w:bottom w:val="single" w:sz="4" w:space="0" w:color="auto"/>
              <w:right w:val="single" w:sz="4" w:space="0" w:color="auto"/>
            </w:tcBorders>
            <w:shd w:val="clear" w:color="auto" w:fill="auto"/>
            <w:noWrap/>
            <w:vAlign w:val="bottom"/>
            <w:hideMark/>
          </w:tcPr>
          <w:p w14:paraId="7283E7D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043</w:t>
            </w:r>
          </w:p>
        </w:tc>
        <w:tc>
          <w:tcPr>
            <w:tcW w:w="3123" w:type="dxa"/>
            <w:tcBorders>
              <w:top w:val="nil"/>
              <w:left w:val="nil"/>
              <w:bottom w:val="single" w:sz="4" w:space="0" w:color="auto"/>
              <w:right w:val="single" w:sz="4" w:space="0" w:color="auto"/>
            </w:tcBorders>
            <w:shd w:val="clear" w:color="auto" w:fill="auto"/>
            <w:noWrap/>
            <w:vAlign w:val="bottom"/>
            <w:hideMark/>
          </w:tcPr>
          <w:p w14:paraId="4962AC5A"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Mioveni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Vulturul</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697AD2D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17</w:t>
            </w:r>
          </w:p>
        </w:tc>
        <w:tc>
          <w:tcPr>
            <w:tcW w:w="1080" w:type="dxa"/>
            <w:tcBorders>
              <w:top w:val="nil"/>
              <w:left w:val="nil"/>
              <w:bottom w:val="single" w:sz="4" w:space="0" w:color="auto"/>
              <w:right w:val="single" w:sz="4" w:space="0" w:color="auto"/>
            </w:tcBorders>
            <w:shd w:val="clear" w:color="auto" w:fill="auto"/>
            <w:noWrap/>
            <w:vAlign w:val="bottom"/>
            <w:hideMark/>
          </w:tcPr>
          <w:p w14:paraId="27F722E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48</w:t>
            </w:r>
          </w:p>
        </w:tc>
        <w:tc>
          <w:tcPr>
            <w:tcW w:w="900" w:type="dxa"/>
            <w:tcBorders>
              <w:top w:val="nil"/>
              <w:left w:val="nil"/>
              <w:bottom w:val="single" w:sz="4" w:space="0" w:color="auto"/>
              <w:right w:val="single" w:sz="4" w:space="0" w:color="auto"/>
            </w:tcBorders>
            <w:shd w:val="clear" w:color="auto" w:fill="auto"/>
            <w:noWrap/>
            <w:vAlign w:val="bottom"/>
            <w:hideMark/>
          </w:tcPr>
          <w:p w14:paraId="3A64857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w:t>
            </w:r>
          </w:p>
        </w:tc>
        <w:tc>
          <w:tcPr>
            <w:tcW w:w="1175" w:type="dxa"/>
            <w:tcBorders>
              <w:top w:val="nil"/>
              <w:left w:val="nil"/>
              <w:bottom w:val="single" w:sz="4" w:space="0" w:color="auto"/>
              <w:right w:val="single" w:sz="4" w:space="0" w:color="auto"/>
            </w:tcBorders>
            <w:shd w:val="clear" w:color="auto" w:fill="auto"/>
            <w:noWrap/>
            <w:vAlign w:val="bottom"/>
            <w:hideMark/>
          </w:tcPr>
          <w:p w14:paraId="3D60E83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590.784,00</w:t>
            </w:r>
          </w:p>
        </w:tc>
        <w:tc>
          <w:tcPr>
            <w:tcW w:w="1620" w:type="dxa"/>
            <w:tcBorders>
              <w:top w:val="nil"/>
              <w:left w:val="nil"/>
              <w:bottom w:val="single" w:sz="4" w:space="0" w:color="auto"/>
              <w:right w:val="single" w:sz="4" w:space="0" w:color="auto"/>
            </w:tcBorders>
            <w:shd w:val="clear" w:color="auto" w:fill="auto"/>
            <w:noWrap/>
            <w:vAlign w:val="bottom"/>
            <w:hideMark/>
          </w:tcPr>
          <w:p w14:paraId="2D270B5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601.656,00</w:t>
            </w:r>
          </w:p>
        </w:tc>
      </w:tr>
      <w:tr w:rsidR="009D0306" w:rsidRPr="008E498C" w14:paraId="1B4E89E1"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401B2E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w:t>
            </w:r>
          </w:p>
        </w:tc>
        <w:tc>
          <w:tcPr>
            <w:tcW w:w="810" w:type="dxa"/>
            <w:tcBorders>
              <w:top w:val="nil"/>
              <w:left w:val="nil"/>
              <w:bottom w:val="single" w:sz="4" w:space="0" w:color="auto"/>
              <w:right w:val="single" w:sz="4" w:space="0" w:color="auto"/>
            </w:tcBorders>
            <w:shd w:val="clear" w:color="auto" w:fill="auto"/>
            <w:noWrap/>
            <w:vAlign w:val="bottom"/>
            <w:hideMark/>
          </w:tcPr>
          <w:p w14:paraId="303957D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044</w:t>
            </w:r>
          </w:p>
        </w:tc>
        <w:tc>
          <w:tcPr>
            <w:tcW w:w="3123" w:type="dxa"/>
            <w:tcBorders>
              <w:top w:val="nil"/>
              <w:left w:val="nil"/>
              <w:bottom w:val="single" w:sz="4" w:space="0" w:color="auto"/>
              <w:right w:val="single" w:sz="4" w:space="0" w:color="auto"/>
            </w:tcBorders>
            <w:shd w:val="clear" w:color="auto" w:fill="auto"/>
            <w:noWrap/>
            <w:vAlign w:val="bottom"/>
            <w:hideMark/>
          </w:tcPr>
          <w:p w14:paraId="22EC43C7"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Mioveni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Boteni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CF0ED4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47</w:t>
            </w:r>
          </w:p>
        </w:tc>
        <w:tc>
          <w:tcPr>
            <w:tcW w:w="1080" w:type="dxa"/>
            <w:tcBorders>
              <w:top w:val="nil"/>
              <w:left w:val="nil"/>
              <w:bottom w:val="single" w:sz="4" w:space="0" w:color="auto"/>
              <w:right w:val="single" w:sz="4" w:space="0" w:color="auto"/>
            </w:tcBorders>
            <w:shd w:val="clear" w:color="auto" w:fill="auto"/>
            <w:noWrap/>
            <w:vAlign w:val="bottom"/>
            <w:hideMark/>
          </w:tcPr>
          <w:p w14:paraId="21CAA6C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12</w:t>
            </w:r>
          </w:p>
        </w:tc>
        <w:tc>
          <w:tcPr>
            <w:tcW w:w="900" w:type="dxa"/>
            <w:tcBorders>
              <w:top w:val="nil"/>
              <w:left w:val="nil"/>
              <w:bottom w:val="single" w:sz="4" w:space="0" w:color="auto"/>
              <w:right w:val="single" w:sz="4" w:space="0" w:color="auto"/>
            </w:tcBorders>
            <w:shd w:val="clear" w:color="auto" w:fill="auto"/>
            <w:noWrap/>
            <w:vAlign w:val="bottom"/>
            <w:hideMark/>
          </w:tcPr>
          <w:p w14:paraId="154082C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w:t>
            </w:r>
          </w:p>
        </w:tc>
        <w:tc>
          <w:tcPr>
            <w:tcW w:w="1175" w:type="dxa"/>
            <w:tcBorders>
              <w:top w:val="nil"/>
              <w:left w:val="nil"/>
              <w:bottom w:val="single" w:sz="4" w:space="0" w:color="auto"/>
              <w:right w:val="single" w:sz="4" w:space="0" w:color="auto"/>
            </w:tcBorders>
            <w:shd w:val="clear" w:color="auto" w:fill="auto"/>
            <w:noWrap/>
            <w:vAlign w:val="bottom"/>
            <w:hideMark/>
          </w:tcPr>
          <w:p w14:paraId="66E6C97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352.500,00</w:t>
            </w:r>
          </w:p>
        </w:tc>
        <w:tc>
          <w:tcPr>
            <w:tcW w:w="1620" w:type="dxa"/>
            <w:tcBorders>
              <w:top w:val="nil"/>
              <w:left w:val="nil"/>
              <w:bottom w:val="single" w:sz="4" w:space="0" w:color="auto"/>
              <w:right w:val="single" w:sz="4" w:space="0" w:color="auto"/>
            </w:tcBorders>
            <w:shd w:val="clear" w:color="auto" w:fill="auto"/>
            <w:noWrap/>
            <w:vAlign w:val="bottom"/>
            <w:hideMark/>
          </w:tcPr>
          <w:p w14:paraId="4E8339D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601.656,00</w:t>
            </w:r>
          </w:p>
        </w:tc>
      </w:tr>
      <w:tr w:rsidR="009D0306" w:rsidRPr="008E498C" w14:paraId="3C2D9EC2"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F0C4CF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w:t>
            </w:r>
          </w:p>
        </w:tc>
        <w:tc>
          <w:tcPr>
            <w:tcW w:w="810" w:type="dxa"/>
            <w:tcBorders>
              <w:top w:val="nil"/>
              <w:left w:val="nil"/>
              <w:bottom w:val="single" w:sz="4" w:space="0" w:color="auto"/>
              <w:right w:val="single" w:sz="4" w:space="0" w:color="auto"/>
            </w:tcBorders>
            <w:shd w:val="clear" w:color="auto" w:fill="auto"/>
            <w:noWrap/>
            <w:vAlign w:val="bottom"/>
            <w:hideMark/>
          </w:tcPr>
          <w:p w14:paraId="05F24DF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045</w:t>
            </w:r>
          </w:p>
        </w:tc>
        <w:tc>
          <w:tcPr>
            <w:tcW w:w="3123" w:type="dxa"/>
            <w:tcBorders>
              <w:top w:val="nil"/>
              <w:left w:val="nil"/>
              <w:bottom w:val="single" w:sz="4" w:space="0" w:color="auto"/>
              <w:right w:val="single" w:sz="4" w:space="0" w:color="auto"/>
            </w:tcBorders>
            <w:shd w:val="clear" w:color="auto" w:fill="auto"/>
            <w:noWrap/>
            <w:vAlign w:val="bottom"/>
            <w:hideMark/>
          </w:tcPr>
          <w:p w14:paraId="3BA6D913"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Girexim-Ciomăgeşti-Beculeşti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0AE2728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65</w:t>
            </w:r>
          </w:p>
        </w:tc>
        <w:tc>
          <w:tcPr>
            <w:tcW w:w="1080" w:type="dxa"/>
            <w:tcBorders>
              <w:top w:val="nil"/>
              <w:left w:val="nil"/>
              <w:bottom w:val="single" w:sz="4" w:space="0" w:color="auto"/>
              <w:right w:val="single" w:sz="4" w:space="0" w:color="auto"/>
            </w:tcBorders>
            <w:shd w:val="clear" w:color="auto" w:fill="auto"/>
            <w:noWrap/>
            <w:vAlign w:val="bottom"/>
            <w:hideMark/>
          </w:tcPr>
          <w:p w14:paraId="2C50DA4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900" w:type="dxa"/>
            <w:tcBorders>
              <w:top w:val="nil"/>
              <w:left w:val="nil"/>
              <w:bottom w:val="single" w:sz="4" w:space="0" w:color="auto"/>
              <w:right w:val="single" w:sz="4" w:space="0" w:color="auto"/>
            </w:tcBorders>
            <w:shd w:val="clear" w:color="auto" w:fill="auto"/>
            <w:noWrap/>
            <w:vAlign w:val="bottom"/>
            <w:hideMark/>
          </w:tcPr>
          <w:p w14:paraId="44DB316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28023E2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121.550,00</w:t>
            </w:r>
          </w:p>
        </w:tc>
        <w:tc>
          <w:tcPr>
            <w:tcW w:w="1620" w:type="dxa"/>
            <w:tcBorders>
              <w:top w:val="nil"/>
              <w:left w:val="nil"/>
              <w:bottom w:val="single" w:sz="4" w:space="0" w:color="auto"/>
              <w:right w:val="single" w:sz="4" w:space="0" w:color="auto"/>
            </w:tcBorders>
            <w:shd w:val="clear" w:color="auto" w:fill="auto"/>
            <w:noWrap/>
            <w:vAlign w:val="bottom"/>
            <w:hideMark/>
          </w:tcPr>
          <w:p w14:paraId="2000078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139.343,00</w:t>
            </w:r>
          </w:p>
        </w:tc>
      </w:tr>
      <w:tr w:rsidR="009D0306" w:rsidRPr="008E498C" w14:paraId="633C269F"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3D3054B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w:t>
            </w:r>
          </w:p>
        </w:tc>
        <w:tc>
          <w:tcPr>
            <w:tcW w:w="810" w:type="dxa"/>
            <w:tcBorders>
              <w:top w:val="nil"/>
              <w:left w:val="nil"/>
              <w:bottom w:val="single" w:sz="4" w:space="0" w:color="auto"/>
              <w:right w:val="single" w:sz="4" w:space="0" w:color="auto"/>
            </w:tcBorders>
            <w:shd w:val="clear" w:color="auto" w:fill="auto"/>
            <w:noWrap/>
            <w:vAlign w:val="bottom"/>
            <w:hideMark/>
          </w:tcPr>
          <w:p w14:paraId="022EBAF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046</w:t>
            </w:r>
          </w:p>
        </w:tc>
        <w:tc>
          <w:tcPr>
            <w:tcW w:w="3123" w:type="dxa"/>
            <w:tcBorders>
              <w:top w:val="nil"/>
              <w:left w:val="nil"/>
              <w:bottom w:val="single" w:sz="4" w:space="0" w:color="auto"/>
              <w:right w:val="single" w:sz="4" w:space="0" w:color="auto"/>
            </w:tcBorders>
            <w:shd w:val="clear" w:color="auto" w:fill="auto"/>
            <w:noWrap/>
            <w:vAlign w:val="bottom"/>
            <w:hideMark/>
          </w:tcPr>
          <w:p w14:paraId="55C737F9"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Nykolo</w:t>
            </w:r>
            <w:proofErr w:type="spellEnd"/>
            <w:r w:rsidRPr="00A00AE7">
              <w:rPr>
                <w:rFonts w:ascii="Arial" w:eastAsia="Times New Roman" w:hAnsi="Arial" w:cs="Arial"/>
                <w:sz w:val="16"/>
                <w:szCs w:val="16"/>
              </w:rPr>
              <w:t xml:space="preserve">-Poiana </w:t>
            </w:r>
            <w:proofErr w:type="spellStart"/>
            <w:r w:rsidRPr="00A00AE7">
              <w:rPr>
                <w:rFonts w:ascii="Arial" w:eastAsia="Times New Roman" w:hAnsi="Arial" w:cs="Arial"/>
                <w:sz w:val="16"/>
                <w:szCs w:val="16"/>
              </w:rPr>
              <w:t>Lacului-Cotmeana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6BB25A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39</w:t>
            </w:r>
          </w:p>
        </w:tc>
        <w:tc>
          <w:tcPr>
            <w:tcW w:w="1080" w:type="dxa"/>
            <w:tcBorders>
              <w:top w:val="nil"/>
              <w:left w:val="nil"/>
              <w:bottom w:val="single" w:sz="4" w:space="0" w:color="auto"/>
              <w:right w:val="single" w:sz="4" w:space="0" w:color="auto"/>
            </w:tcBorders>
            <w:shd w:val="clear" w:color="auto" w:fill="auto"/>
            <w:noWrap/>
            <w:vAlign w:val="bottom"/>
            <w:hideMark/>
          </w:tcPr>
          <w:p w14:paraId="64A11CA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900" w:type="dxa"/>
            <w:tcBorders>
              <w:top w:val="nil"/>
              <w:left w:val="nil"/>
              <w:bottom w:val="single" w:sz="4" w:space="0" w:color="auto"/>
              <w:right w:val="single" w:sz="4" w:space="0" w:color="auto"/>
            </w:tcBorders>
            <w:shd w:val="clear" w:color="auto" w:fill="auto"/>
            <w:noWrap/>
            <w:vAlign w:val="bottom"/>
            <w:hideMark/>
          </w:tcPr>
          <w:p w14:paraId="1A8AE12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5CED69B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76.752,00</w:t>
            </w:r>
          </w:p>
        </w:tc>
        <w:tc>
          <w:tcPr>
            <w:tcW w:w="1620" w:type="dxa"/>
            <w:tcBorders>
              <w:top w:val="nil"/>
              <w:left w:val="nil"/>
              <w:bottom w:val="single" w:sz="4" w:space="0" w:color="auto"/>
              <w:right w:val="single" w:sz="4" w:space="0" w:color="auto"/>
            </w:tcBorders>
            <w:shd w:val="clear" w:color="auto" w:fill="auto"/>
            <w:noWrap/>
            <w:vAlign w:val="bottom"/>
            <w:hideMark/>
          </w:tcPr>
          <w:p w14:paraId="47BAC59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120.782,00</w:t>
            </w:r>
          </w:p>
        </w:tc>
      </w:tr>
      <w:tr w:rsidR="009D0306" w:rsidRPr="008E498C" w14:paraId="6D1D1B58"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5A2950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w:t>
            </w:r>
          </w:p>
        </w:tc>
        <w:tc>
          <w:tcPr>
            <w:tcW w:w="810" w:type="dxa"/>
            <w:tcBorders>
              <w:top w:val="nil"/>
              <w:left w:val="nil"/>
              <w:bottom w:val="single" w:sz="4" w:space="0" w:color="auto"/>
              <w:right w:val="single" w:sz="4" w:space="0" w:color="auto"/>
            </w:tcBorders>
            <w:shd w:val="clear" w:color="auto" w:fill="auto"/>
            <w:noWrap/>
            <w:vAlign w:val="bottom"/>
            <w:hideMark/>
          </w:tcPr>
          <w:p w14:paraId="193B08C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047</w:t>
            </w:r>
          </w:p>
        </w:tc>
        <w:tc>
          <w:tcPr>
            <w:tcW w:w="3123" w:type="dxa"/>
            <w:tcBorders>
              <w:top w:val="nil"/>
              <w:left w:val="nil"/>
              <w:bottom w:val="single" w:sz="4" w:space="0" w:color="auto"/>
              <w:right w:val="single" w:sz="4" w:space="0" w:color="auto"/>
            </w:tcBorders>
            <w:shd w:val="clear" w:color="auto" w:fill="auto"/>
            <w:noWrap/>
            <w:vAlign w:val="bottom"/>
            <w:hideMark/>
          </w:tcPr>
          <w:p w14:paraId="08CC83BA"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Girexim-Drăganu-Bascovele</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28E62A5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28</w:t>
            </w:r>
          </w:p>
        </w:tc>
        <w:tc>
          <w:tcPr>
            <w:tcW w:w="1080" w:type="dxa"/>
            <w:tcBorders>
              <w:top w:val="nil"/>
              <w:left w:val="nil"/>
              <w:bottom w:val="single" w:sz="4" w:space="0" w:color="auto"/>
              <w:right w:val="single" w:sz="4" w:space="0" w:color="auto"/>
            </w:tcBorders>
            <w:shd w:val="clear" w:color="auto" w:fill="auto"/>
            <w:noWrap/>
            <w:vAlign w:val="bottom"/>
            <w:hideMark/>
          </w:tcPr>
          <w:p w14:paraId="20F35F8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7</w:t>
            </w:r>
          </w:p>
        </w:tc>
        <w:tc>
          <w:tcPr>
            <w:tcW w:w="900" w:type="dxa"/>
            <w:tcBorders>
              <w:top w:val="nil"/>
              <w:left w:val="nil"/>
              <w:bottom w:val="single" w:sz="4" w:space="0" w:color="auto"/>
              <w:right w:val="single" w:sz="4" w:space="0" w:color="auto"/>
            </w:tcBorders>
            <w:shd w:val="clear" w:color="auto" w:fill="auto"/>
            <w:noWrap/>
            <w:vAlign w:val="bottom"/>
            <w:hideMark/>
          </w:tcPr>
          <w:p w14:paraId="0312BDB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1175" w:type="dxa"/>
            <w:tcBorders>
              <w:top w:val="nil"/>
              <w:left w:val="nil"/>
              <w:bottom w:val="single" w:sz="4" w:space="0" w:color="auto"/>
              <w:right w:val="single" w:sz="4" w:space="0" w:color="auto"/>
            </w:tcBorders>
            <w:shd w:val="clear" w:color="auto" w:fill="auto"/>
            <w:noWrap/>
            <w:vAlign w:val="bottom"/>
            <w:hideMark/>
          </w:tcPr>
          <w:p w14:paraId="0105E40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106.892,80</w:t>
            </w:r>
          </w:p>
        </w:tc>
        <w:tc>
          <w:tcPr>
            <w:tcW w:w="1620" w:type="dxa"/>
            <w:tcBorders>
              <w:top w:val="nil"/>
              <w:left w:val="nil"/>
              <w:bottom w:val="single" w:sz="4" w:space="0" w:color="auto"/>
              <w:right w:val="single" w:sz="4" w:space="0" w:color="auto"/>
            </w:tcBorders>
            <w:shd w:val="clear" w:color="auto" w:fill="auto"/>
            <w:noWrap/>
            <w:vAlign w:val="bottom"/>
            <w:hideMark/>
          </w:tcPr>
          <w:p w14:paraId="416C26E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232.148,00</w:t>
            </w:r>
          </w:p>
        </w:tc>
      </w:tr>
      <w:tr w:rsidR="009D0306" w:rsidRPr="008E498C" w14:paraId="391DFB5B"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0AEFE5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w:t>
            </w:r>
          </w:p>
        </w:tc>
        <w:tc>
          <w:tcPr>
            <w:tcW w:w="810" w:type="dxa"/>
            <w:tcBorders>
              <w:top w:val="nil"/>
              <w:left w:val="nil"/>
              <w:bottom w:val="single" w:sz="4" w:space="0" w:color="auto"/>
              <w:right w:val="single" w:sz="4" w:space="0" w:color="auto"/>
            </w:tcBorders>
            <w:shd w:val="clear" w:color="auto" w:fill="auto"/>
            <w:noWrap/>
            <w:vAlign w:val="bottom"/>
            <w:hideMark/>
          </w:tcPr>
          <w:p w14:paraId="24606E1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048</w:t>
            </w:r>
          </w:p>
        </w:tc>
        <w:tc>
          <w:tcPr>
            <w:tcW w:w="3123" w:type="dxa"/>
            <w:tcBorders>
              <w:top w:val="nil"/>
              <w:left w:val="nil"/>
              <w:bottom w:val="single" w:sz="4" w:space="0" w:color="auto"/>
              <w:right w:val="single" w:sz="4" w:space="0" w:color="auto"/>
            </w:tcBorders>
            <w:shd w:val="clear" w:color="auto" w:fill="auto"/>
            <w:noWrap/>
            <w:vAlign w:val="bottom"/>
            <w:hideMark/>
          </w:tcPr>
          <w:p w14:paraId="226BD5A0"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Girexim-Morăreşti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1DEF253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33</w:t>
            </w:r>
          </w:p>
        </w:tc>
        <w:tc>
          <w:tcPr>
            <w:tcW w:w="1080" w:type="dxa"/>
            <w:tcBorders>
              <w:top w:val="nil"/>
              <w:left w:val="nil"/>
              <w:bottom w:val="single" w:sz="4" w:space="0" w:color="auto"/>
              <w:right w:val="single" w:sz="4" w:space="0" w:color="auto"/>
            </w:tcBorders>
            <w:shd w:val="clear" w:color="auto" w:fill="auto"/>
            <w:noWrap/>
            <w:vAlign w:val="bottom"/>
            <w:hideMark/>
          </w:tcPr>
          <w:p w14:paraId="7A74148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w:t>
            </w:r>
          </w:p>
        </w:tc>
        <w:tc>
          <w:tcPr>
            <w:tcW w:w="900" w:type="dxa"/>
            <w:tcBorders>
              <w:top w:val="nil"/>
              <w:left w:val="nil"/>
              <w:bottom w:val="single" w:sz="4" w:space="0" w:color="auto"/>
              <w:right w:val="single" w:sz="4" w:space="0" w:color="auto"/>
            </w:tcBorders>
            <w:shd w:val="clear" w:color="auto" w:fill="auto"/>
            <w:noWrap/>
            <w:vAlign w:val="bottom"/>
            <w:hideMark/>
          </w:tcPr>
          <w:p w14:paraId="7FFAE93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1175" w:type="dxa"/>
            <w:tcBorders>
              <w:top w:val="nil"/>
              <w:left w:val="nil"/>
              <w:bottom w:val="single" w:sz="4" w:space="0" w:color="auto"/>
              <w:right w:val="single" w:sz="4" w:space="0" w:color="auto"/>
            </w:tcBorders>
            <w:shd w:val="clear" w:color="auto" w:fill="auto"/>
            <w:noWrap/>
            <w:vAlign w:val="bottom"/>
            <w:hideMark/>
          </w:tcPr>
          <w:p w14:paraId="57D1942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123.156,00</w:t>
            </w:r>
          </w:p>
        </w:tc>
        <w:tc>
          <w:tcPr>
            <w:tcW w:w="1620" w:type="dxa"/>
            <w:tcBorders>
              <w:top w:val="nil"/>
              <w:left w:val="nil"/>
              <w:bottom w:val="single" w:sz="4" w:space="0" w:color="auto"/>
              <w:right w:val="single" w:sz="4" w:space="0" w:color="auto"/>
            </w:tcBorders>
            <w:shd w:val="clear" w:color="auto" w:fill="auto"/>
            <w:noWrap/>
            <w:vAlign w:val="bottom"/>
            <w:hideMark/>
          </w:tcPr>
          <w:p w14:paraId="1BBCE80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157.904,00</w:t>
            </w:r>
          </w:p>
        </w:tc>
      </w:tr>
      <w:tr w:rsidR="009D0306" w:rsidRPr="008E498C" w14:paraId="36DDB498"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4E40AF5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w:t>
            </w:r>
          </w:p>
        </w:tc>
        <w:tc>
          <w:tcPr>
            <w:tcW w:w="810" w:type="dxa"/>
            <w:tcBorders>
              <w:top w:val="nil"/>
              <w:left w:val="nil"/>
              <w:bottom w:val="single" w:sz="4" w:space="0" w:color="auto"/>
              <w:right w:val="single" w:sz="4" w:space="0" w:color="auto"/>
            </w:tcBorders>
            <w:shd w:val="clear" w:color="auto" w:fill="auto"/>
            <w:noWrap/>
            <w:vAlign w:val="bottom"/>
            <w:hideMark/>
          </w:tcPr>
          <w:p w14:paraId="2293A24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049</w:t>
            </w:r>
          </w:p>
        </w:tc>
        <w:tc>
          <w:tcPr>
            <w:tcW w:w="3123" w:type="dxa"/>
            <w:tcBorders>
              <w:top w:val="nil"/>
              <w:left w:val="nil"/>
              <w:bottom w:val="single" w:sz="4" w:space="0" w:color="auto"/>
              <w:right w:val="single" w:sz="4" w:space="0" w:color="auto"/>
            </w:tcBorders>
            <w:shd w:val="clear" w:color="auto" w:fill="auto"/>
            <w:noWrap/>
            <w:vAlign w:val="bottom"/>
            <w:hideMark/>
          </w:tcPr>
          <w:p w14:paraId="14C5596F"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Nykolo</w:t>
            </w:r>
            <w:proofErr w:type="spellEnd"/>
            <w:r w:rsidRPr="00A00AE7">
              <w:rPr>
                <w:rFonts w:ascii="Arial" w:eastAsia="Times New Roman" w:hAnsi="Arial" w:cs="Arial"/>
                <w:sz w:val="16"/>
                <w:szCs w:val="16"/>
              </w:rPr>
              <w:t xml:space="preserve">-Poiana </w:t>
            </w:r>
            <w:proofErr w:type="spellStart"/>
            <w:r w:rsidRPr="00A00AE7">
              <w:rPr>
                <w:rFonts w:ascii="Arial" w:eastAsia="Times New Roman" w:hAnsi="Arial" w:cs="Arial"/>
                <w:sz w:val="16"/>
                <w:szCs w:val="16"/>
              </w:rPr>
              <w:t>Lacului-Răchitele</w:t>
            </w:r>
            <w:proofErr w:type="spellEnd"/>
            <w:r w:rsidRPr="00A00AE7">
              <w:rPr>
                <w:rFonts w:ascii="Arial" w:eastAsia="Times New Roman" w:hAnsi="Arial" w:cs="Arial"/>
                <w:sz w:val="16"/>
                <w:szCs w:val="16"/>
              </w:rPr>
              <w:t xml:space="preserve"> de Sus</w:t>
            </w:r>
          </w:p>
        </w:tc>
        <w:tc>
          <w:tcPr>
            <w:tcW w:w="657" w:type="dxa"/>
            <w:tcBorders>
              <w:top w:val="nil"/>
              <w:left w:val="nil"/>
              <w:bottom w:val="single" w:sz="4" w:space="0" w:color="auto"/>
              <w:right w:val="single" w:sz="4" w:space="0" w:color="auto"/>
            </w:tcBorders>
            <w:shd w:val="clear" w:color="auto" w:fill="auto"/>
            <w:noWrap/>
            <w:vAlign w:val="bottom"/>
            <w:hideMark/>
          </w:tcPr>
          <w:p w14:paraId="7204B06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34</w:t>
            </w:r>
          </w:p>
        </w:tc>
        <w:tc>
          <w:tcPr>
            <w:tcW w:w="1080" w:type="dxa"/>
            <w:tcBorders>
              <w:top w:val="nil"/>
              <w:left w:val="nil"/>
              <w:bottom w:val="single" w:sz="4" w:space="0" w:color="auto"/>
              <w:right w:val="single" w:sz="4" w:space="0" w:color="auto"/>
            </w:tcBorders>
            <w:shd w:val="clear" w:color="auto" w:fill="auto"/>
            <w:noWrap/>
            <w:vAlign w:val="bottom"/>
            <w:hideMark/>
          </w:tcPr>
          <w:p w14:paraId="38F0E27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w:t>
            </w:r>
          </w:p>
        </w:tc>
        <w:tc>
          <w:tcPr>
            <w:tcW w:w="900" w:type="dxa"/>
            <w:tcBorders>
              <w:top w:val="nil"/>
              <w:left w:val="nil"/>
              <w:bottom w:val="single" w:sz="4" w:space="0" w:color="auto"/>
              <w:right w:val="single" w:sz="4" w:space="0" w:color="auto"/>
            </w:tcBorders>
            <w:shd w:val="clear" w:color="auto" w:fill="auto"/>
            <w:noWrap/>
            <w:vAlign w:val="bottom"/>
            <w:hideMark/>
          </w:tcPr>
          <w:p w14:paraId="36B48AF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4744695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66.912,00</w:t>
            </w:r>
          </w:p>
        </w:tc>
        <w:tc>
          <w:tcPr>
            <w:tcW w:w="1620" w:type="dxa"/>
            <w:tcBorders>
              <w:top w:val="nil"/>
              <w:left w:val="nil"/>
              <w:bottom w:val="single" w:sz="4" w:space="0" w:color="auto"/>
              <w:right w:val="single" w:sz="4" w:space="0" w:color="auto"/>
            </w:tcBorders>
            <w:shd w:val="clear" w:color="auto" w:fill="auto"/>
            <w:noWrap/>
            <w:vAlign w:val="bottom"/>
            <w:hideMark/>
          </w:tcPr>
          <w:p w14:paraId="04406E8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157.904,00</w:t>
            </w:r>
          </w:p>
        </w:tc>
      </w:tr>
      <w:tr w:rsidR="009D0306" w:rsidRPr="008E498C" w14:paraId="540B5486"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2660CD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w:t>
            </w:r>
          </w:p>
        </w:tc>
        <w:tc>
          <w:tcPr>
            <w:tcW w:w="810" w:type="dxa"/>
            <w:tcBorders>
              <w:top w:val="nil"/>
              <w:left w:val="nil"/>
              <w:bottom w:val="single" w:sz="4" w:space="0" w:color="auto"/>
              <w:right w:val="single" w:sz="4" w:space="0" w:color="auto"/>
            </w:tcBorders>
            <w:shd w:val="clear" w:color="auto" w:fill="auto"/>
            <w:noWrap/>
            <w:vAlign w:val="bottom"/>
            <w:hideMark/>
          </w:tcPr>
          <w:p w14:paraId="5007D4A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050</w:t>
            </w:r>
          </w:p>
        </w:tc>
        <w:tc>
          <w:tcPr>
            <w:tcW w:w="3123" w:type="dxa"/>
            <w:tcBorders>
              <w:top w:val="nil"/>
              <w:left w:val="nil"/>
              <w:bottom w:val="single" w:sz="4" w:space="0" w:color="auto"/>
              <w:right w:val="single" w:sz="4" w:space="0" w:color="auto"/>
            </w:tcBorders>
            <w:shd w:val="clear" w:color="auto" w:fill="auto"/>
            <w:noWrap/>
            <w:vAlign w:val="bottom"/>
            <w:hideMark/>
          </w:tcPr>
          <w:p w14:paraId="57769D6E"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Nykolo</w:t>
            </w:r>
            <w:proofErr w:type="spellEnd"/>
            <w:r w:rsidRPr="00A00AE7">
              <w:rPr>
                <w:rFonts w:ascii="Arial" w:eastAsia="Times New Roman" w:hAnsi="Arial" w:cs="Arial"/>
                <w:sz w:val="16"/>
                <w:szCs w:val="16"/>
              </w:rPr>
              <w:t xml:space="preserve">-Poiana </w:t>
            </w:r>
            <w:proofErr w:type="spellStart"/>
            <w:r w:rsidRPr="00A00AE7">
              <w:rPr>
                <w:rFonts w:ascii="Arial" w:eastAsia="Times New Roman" w:hAnsi="Arial" w:cs="Arial"/>
                <w:sz w:val="16"/>
                <w:szCs w:val="16"/>
              </w:rPr>
              <w:t>Lacului-Miercani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7C8261B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44</w:t>
            </w:r>
          </w:p>
        </w:tc>
        <w:tc>
          <w:tcPr>
            <w:tcW w:w="1080" w:type="dxa"/>
            <w:tcBorders>
              <w:top w:val="nil"/>
              <w:left w:val="nil"/>
              <w:bottom w:val="single" w:sz="4" w:space="0" w:color="auto"/>
              <w:right w:val="single" w:sz="4" w:space="0" w:color="auto"/>
            </w:tcBorders>
            <w:shd w:val="clear" w:color="auto" w:fill="auto"/>
            <w:noWrap/>
            <w:vAlign w:val="bottom"/>
            <w:hideMark/>
          </w:tcPr>
          <w:p w14:paraId="30EBCB1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66E2C65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24DFF7A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45.760,00</w:t>
            </w:r>
          </w:p>
        </w:tc>
        <w:tc>
          <w:tcPr>
            <w:tcW w:w="1620" w:type="dxa"/>
            <w:tcBorders>
              <w:top w:val="nil"/>
              <w:left w:val="nil"/>
              <w:bottom w:val="single" w:sz="4" w:space="0" w:color="auto"/>
              <w:right w:val="single" w:sz="4" w:space="0" w:color="auto"/>
            </w:tcBorders>
            <w:shd w:val="clear" w:color="auto" w:fill="auto"/>
            <w:noWrap/>
            <w:vAlign w:val="bottom"/>
            <w:hideMark/>
          </w:tcPr>
          <w:p w14:paraId="603E609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91.084,40</w:t>
            </w:r>
          </w:p>
        </w:tc>
      </w:tr>
      <w:tr w:rsidR="009D0306" w:rsidRPr="008E498C" w14:paraId="52F1AF57"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51B66BD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w:t>
            </w:r>
          </w:p>
        </w:tc>
        <w:tc>
          <w:tcPr>
            <w:tcW w:w="810" w:type="dxa"/>
            <w:tcBorders>
              <w:top w:val="nil"/>
              <w:left w:val="nil"/>
              <w:bottom w:val="single" w:sz="4" w:space="0" w:color="auto"/>
              <w:right w:val="single" w:sz="4" w:space="0" w:color="auto"/>
            </w:tcBorders>
            <w:shd w:val="clear" w:color="auto" w:fill="auto"/>
            <w:noWrap/>
            <w:vAlign w:val="bottom"/>
            <w:hideMark/>
          </w:tcPr>
          <w:p w14:paraId="5E54557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051</w:t>
            </w:r>
          </w:p>
        </w:tc>
        <w:tc>
          <w:tcPr>
            <w:tcW w:w="3123" w:type="dxa"/>
            <w:tcBorders>
              <w:top w:val="nil"/>
              <w:left w:val="nil"/>
              <w:bottom w:val="single" w:sz="4" w:space="0" w:color="auto"/>
              <w:right w:val="single" w:sz="4" w:space="0" w:color="auto"/>
            </w:tcBorders>
            <w:shd w:val="clear" w:color="auto" w:fill="auto"/>
            <w:noWrap/>
            <w:vAlign w:val="bottom"/>
            <w:hideMark/>
          </w:tcPr>
          <w:p w14:paraId="6460D807"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Nykolo-Uda-Gorani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724C7E2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44</w:t>
            </w:r>
          </w:p>
        </w:tc>
        <w:tc>
          <w:tcPr>
            <w:tcW w:w="1080" w:type="dxa"/>
            <w:tcBorders>
              <w:top w:val="nil"/>
              <w:left w:val="nil"/>
              <w:bottom w:val="single" w:sz="4" w:space="0" w:color="auto"/>
              <w:right w:val="single" w:sz="4" w:space="0" w:color="auto"/>
            </w:tcBorders>
            <w:shd w:val="clear" w:color="auto" w:fill="auto"/>
            <w:noWrap/>
            <w:vAlign w:val="bottom"/>
            <w:hideMark/>
          </w:tcPr>
          <w:p w14:paraId="7B90707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2A3C083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5C148A2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45.760,00</w:t>
            </w:r>
          </w:p>
        </w:tc>
        <w:tc>
          <w:tcPr>
            <w:tcW w:w="1620" w:type="dxa"/>
            <w:tcBorders>
              <w:top w:val="nil"/>
              <w:left w:val="nil"/>
              <w:bottom w:val="single" w:sz="4" w:space="0" w:color="auto"/>
              <w:right w:val="single" w:sz="4" w:space="0" w:color="auto"/>
            </w:tcBorders>
            <w:shd w:val="clear" w:color="auto" w:fill="auto"/>
            <w:noWrap/>
            <w:vAlign w:val="bottom"/>
            <w:hideMark/>
          </w:tcPr>
          <w:p w14:paraId="2FB8787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91.084,40</w:t>
            </w:r>
          </w:p>
        </w:tc>
      </w:tr>
      <w:tr w:rsidR="009D0306" w:rsidRPr="008E498C" w14:paraId="37325B29"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CE0751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w:t>
            </w:r>
          </w:p>
        </w:tc>
        <w:tc>
          <w:tcPr>
            <w:tcW w:w="810" w:type="dxa"/>
            <w:tcBorders>
              <w:top w:val="nil"/>
              <w:left w:val="nil"/>
              <w:bottom w:val="single" w:sz="4" w:space="0" w:color="auto"/>
              <w:right w:val="single" w:sz="4" w:space="0" w:color="auto"/>
            </w:tcBorders>
            <w:shd w:val="clear" w:color="auto" w:fill="auto"/>
            <w:noWrap/>
            <w:vAlign w:val="bottom"/>
            <w:hideMark/>
          </w:tcPr>
          <w:p w14:paraId="69F9076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052</w:t>
            </w:r>
          </w:p>
        </w:tc>
        <w:tc>
          <w:tcPr>
            <w:tcW w:w="3123" w:type="dxa"/>
            <w:tcBorders>
              <w:top w:val="nil"/>
              <w:left w:val="nil"/>
              <w:bottom w:val="single" w:sz="4" w:space="0" w:color="auto"/>
              <w:right w:val="single" w:sz="4" w:space="0" w:color="auto"/>
            </w:tcBorders>
            <w:shd w:val="clear" w:color="auto" w:fill="auto"/>
            <w:noWrap/>
            <w:vAlign w:val="bottom"/>
            <w:hideMark/>
          </w:tcPr>
          <w:p w14:paraId="119E445A"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Nykolo-Vedea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7FB0F82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27</w:t>
            </w:r>
          </w:p>
        </w:tc>
        <w:tc>
          <w:tcPr>
            <w:tcW w:w="1080" w:type="dxa"/>
            <w:tcBorders>
              <w:top w:val="nil"/>
              <w:left w:val="nil"/>
              <w:bottom w:val="single" w:sz="4" w:space="0" w:color="auto"/>
              <w:right w:val="single" w:sz="4" w:space="0" w:color="auto"/>
            </w:tcBorders>
            <w:shd w:val="clear" w:color="auto" w:fill="auto"/>
            <w:noWrap/>
            <w:vAlign w:val="bottom"/>
            <w:hideMark/>
          </w:tcPr>
          <w:p w14:paraId="432DBB2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30</w:t>
            </w:r>
          </w:p>
        </w:tc>
        <w:tc>
          <w:tcPr>
            <w:tcW w:w="900" w:type="dxa"/>
            <w:tcBorders>
              <w:top w:val="nil"/>
              <w:left w:val="nil"/>
              <w:bottom w:val="single" w:sz="4" w:space="0" w:color="auto"/>
              <w:right w:val="single" w:sz="4" w:space="0" w:color="auto"/>
            </w:tcBorders>
            <w:shd w:val="clear" w:color="auto" w:fill="auto"/>
            <w:noWrap/>
            <w:vAlign w:val="bottom"/>
            <w:hideMark/>
          </w:tcPr>
          <w:p w14:paraId="438B99F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w:t>
            </w:r>
          </w:p>
        </w:tc>
        <w:tc>
          <w:tcPr>
            <w:tcW w:w="1175" w:type="dxa"/>
            <w:tcBorders>
              <w:top w:val="nil"/>
              <w:left w:val="nil"/>
              <w:bottom w:val="single" w:sz="4" w:space="0" w:color="auto"/>
              <w:right w:val="single" w:sz="4" w:space="0" w:color="auto"/>
            </w:tcBorders>
            <w:shd w:val="clear" w:color="auto" w:fill="auto"/>
            <w:noWrap/>
            <w:vAlign w:val="bottom"/>
            <w:hideMark/>
          </w:tcPr>
          <w:p w14:paraId="5D9E512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494.910,00</w:t>
            </w:r>
          </w:p>
        </w:tc>
        <w:tc>
          <w:tcPr>
            <w:tcW w:w="1620" w:type="dxa"/>
            <w:tcBorders>
              <w:top w:val="nil"/>
              <w:left w:val="nil"/>
              <w:bottom w:val="single" w:sz="4" w:space="0" w:color="auto"/>
              <w:right w:val="single" w:sz="4" w:space="0" w:color="auto"/>
            </w:tcBorders>
            <w:shd w:val="clear" w:color="auto" w:fill="auto"/>
            <w:noWrap/>
            <w:vAlign w:val="bottom"/>
            <w:hideMark/>
          </w:tcPr>
          <w:p w14:paraId="1ACFF68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677.612,00</w:t>
            </w:r>
          </w:p>
        </w:tc>
      </w:tr>
      <w:tr w:rsidR="009D0306" w:rsidRPr="008E498C" w14:paraId="4685AFF9"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1E008D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w:t>
            </w:r>
          </w:p>
        </w:tc>
        <w:tc>
          <w:tcPr>
            <w:tcW w:w="810" w:type="dxa"/>
            <w:tcBorders>
              <w:top w:val="nil"/>
              <w:left w:val="nil"/>
              <w:bottom w:val="single" w:sz="4" w:space="0" w:color="auto"/>
              <w:right w:val="single" w:sz="4" w:space="0" w:color="auto"/>
            </w:tcBorders>
            <w:shd w:val="clear" w:color="auto" w:fill="auto"/>
            <w:noWrap/>
            <w:vAlign w:val="bottom"/>
            <w:hideMark/>
          </w:tcPr>
          <w:p w14:paraId="2AC0DF6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053</w:t>
            </w:r>
          </w:p>
        </w:tc>
        <w:tc>
          <w:tcPr>
            <w:tcW w:w="3123" w:type="dxa"/>
            <w:tcBorders>
              <w:top w:val="nil"/>
              <w:left w:val="nil"/>
              <w:bottom w:val="single" w:sz="4" w:space="0" w:color="auto"/>
              <w:right w:val="single" w:sz="4" w:space="0" w:color="auto"/>
            </w:tcBorders>
            <w:shd w:val="clear" w:color="auto" w:fill="auto"/>
            <w:noWrap/>
            <w:vAlign w:val="bottom"/>
            <w:hideMark/>
          </w:tcPr>
          <w:p w14:paraId="44463E97"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Nykolo</w:t>
            </w:r>
            <w:proofErr w:type="spellEnd"/>
            <w:r w:rsidRPr="00A00AE7">
              <w:rPr>
                <w:rFonts w:ascii="Arial" w:eastAsia="Times New Roman" w:hAnsi="Arial" w:cs="Arial"/>
                <w:sz w:val="16"/>
                <w:szCs w:val="16"/>
              </w:rPr>
              <w:t xml:space="preserve">-Poiana </w:t>
            </w:r>
            <w:proofErr w:type="spellStart"/>
            <w:r w:rsidRPr="00A00AE7">
              <w:rPr>
                <w:rFonts w:ascii="Arial" w:eastAsia="Times New Roman" w:hAnsi="Arial" w:cs="Arial"/>
                <w:sz w:val="16"/>
                <w:szCs w:val="16"/>
              </w:rPr>
              <w:t>Lacului-Mârţeşti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5DC031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29</w:t>
            </w:r>
          </w:p>
        </w:tc>
        <w:tc>
          <w:tcPr>
            <w:tcW w:w="1080" w:type="dxa"/>
            <w:tcBorders>
              <w:top w:val="nil"/>
              <w:left w:val="nil"/>
              <w:bottom w:val="single" w:sz="4" w:space="0" w:color="auto"/>
              <w:right w:val="single" w:sz="4" w:space="0" w:color="auto"/>
            </w:tcBorders>
            <w:shd w:val="clear" w:color="auto" w:fill="auto"/>
            <w:noWrap/>
            <w:vAlign w:val="bottom"/>
            <w:hideMark/>
          </w:tcPr>
          <w:p w14:paraId="746F7A3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900" w:type="dxa"/>
            <w:tcBorders>
              <w:top w:val="nil"/>
              <w:left w:val="nil"/>
              <w:bottom w:val="single" w:sz="4" w:space="0" w:color="auto"/>
              <w:right w:val="single" w:sz="4" w:space="0" w:color="auto"/>
            </w:tcBorders>
            <w:shd w:val="clear" w:color="auto" w:fill="auto"/>
            <w:noWrap/>
            <w:vAlign w:val="bottom"/>
            <w:hideMark/>
          </w:tcPr>
          <w:p w14:paraId="1098F89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578478A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45.240,00</w:t>
            </w:r>
          </w:p>
        </w:tc>
        <w:tc>
          <w:tcPr>
            <w:tcW w:w="1620" w:type="dxa"/>
            <w:tcBorders>
              <w:top w:val="nil"/>
              <w:left w:val="nil"/>
              <w:bottom w:val="single" w:sz="4" w:space="0" w:color="auto"/>
              <w:right w:val="single" w:sz="4" w:space="0" w:color="auto"/>
            </w:tcBorders>
            <w:shd w:val="clear" w:color="auto" w:fill="auto"/>
            <w:noWrap/>
            <w:vAlign w:val="bottom"/>
            <w:hideMark/>
          </w:tcPr>
          <w:p w14:paraId="57D2A15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120.782,00</w:t>
            </w:r>
          </w:p>
        </w:tc>
      </w:tr>
      <w:tr w:rsidR="009D0306" w:rsidRPr="008E498C" w14:paraId="5871A92E"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1BCC3F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w:t>
            </w:r>
          </w:p>
        </w:tc>
        <w:tc>
          <w:tcPr>
            <w:tcW w:w="810" w:type="dxa"/>
            <w:tcBorders>
              <w:top w:val="nil"/>
              <w:left w:val="nil"/>
              <w:bottom w:val="single" w:sz="4" w:space="0" w:color="auto"/>
              <w:right w:val="single" w:sz="4" w:space="0" w:color="auto"/>
            </w:tcBorders>
            <w:shd w:val="clear" w:color="auto" w:fill="auto"/>
            <w:noWrap/>
            <w:vAlign w:val="bottom"/>
            <w:hideMark/>
          </w:tcPr>
          <w:p w14:paraId="11B6B2C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054</w:t>
            </w:r>
          </w:p>
        </w:tc>
        <w:tc>
          <w:tcPr>
            <w:tcW w:w="3123" w:type="dxa"/>
            <w:tcBorders>
              <w:top w:val="nil"/>
              <w:left w:val="nil"/>
              <w:bottom w:val="single" w:sz="4" w:space="0" w:color="auto"/>
              <w:right w:val="single" w:sz="4" w:space="0" w:color="auto"/>
            </w:tcBorders>
            <w:shd w:val="clear" w:color="auto" w:fill="auto"/>
            <w:noWrap/>
            <w:vAlign w:val="bottom"/>
            <w:hideMark/>
          </w:tcPr>
          <w:p w14:paraId="28F519D1"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Bârla</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Mozăceni</w:t>
            </w:r>
            <w:proofErr w:type="spellEnd"/>
            <w:r w:rsidRPr="00A00AE7">
              <w:rPr>
                <w:rFonts w:ascii="Arial" w:eastAsia="Times New Roman" w:hAnsi="Arial" w:cs="Arial"/>
                <w:sz w:val="16"/>
                <w:szCs w:val="16"/>
              </w:rPr>
              <w:t xml:space="preserve"> Vale</w:t>
            </w:r>
          </w:p>
        </w:tc>
        <w:tc>
          <w:tcPr>
            <w:tcW w:w="657" w:type="dxa"/>
            <w:tcBorders>
              <w:top w:val="nil"/>
              <w:left w:val="nil"/>
              <w:bottom w:val="single" w:sz="4" w:space="0" w:color="auto"/>
              <w:right w:val="single" w:sz="4" w:space="0" w:color="auto"/>
            </w:tcBorders>
            <w:shd w:val="clear" w:color="auto" w:fill="auto"/>
            <w:noWrap/>
            <w:vAlign w:val="bottom"/>
            <w:hideMark/>
          </w:tcPr>
          <w:p w14:paraId="5DEC302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57</w:t>
            </w:r>
          </w:p>
        </w:tc>
        <w:tc>
          <w:tcPr>
            <w:tcW w:w="1080" w:type="dxa"/>
            <w:tcBorders>
              <w:top w:val="nil"/>
              <w:left w:val="nil"/>
              <w:bottom w:val="single" w:sz="4" w:space="0" w:color="auto"/>
              <w:right w:val="single" w:sz="4" w:space="0" w:color="auto"/>
            </w:tcBorders>
            <w:shd w:val="clear" w:color="auto" w:fill="auto"/>
            <w:noWrap/>
            <w:vAlign w:val="bottom"/>
            <w:hideMark/>
          </w:tcPr>
          <w:p w14:paraId="48FF4D9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w:t>
            </w:r>
          </w:p>
        </w:tc>
        <w:tc>
          <w:tcPr>
            <w:tcW w:w="900" w:type="dxa"/>
            <w:tcBorders>
              <w:top w:val="nil"/>
              <w:left w:val="nil"/>
              <w:bottom w:val="single" w:sz="4" w:space="0" w:color="auto"/>
              <w:right w:val="single" w:sz="4" w:space="0" w:color="auto"/>
            </w:tcBorders>
            <w:shd w:val="clear" w:color="auto" w:fill="auto"/>
            <w:noWrap/>
            <w:vAlign w:val="bottom"/>
            <w:hideMark/>
          </w:tcPr>
          <w:p w14:paraId="512DD54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1175" w:type="dxa"/>
            <w:tcBorders>
              <w:top w:val="nil"/>
              <w:left w:val="nil"/>
              <w:bottom w:val="single" w:sz="4" w:space="0" w:color="auto"/>
              <w:right w:val="single" w:sz="4" w:space="0" w:color="auto"/>
            </w:tcBorders>
            <w:shd w:val="clear" w:color="auto" w:fill="auto"/>
            <w:noWrap/>
            <w:vAlign w:val="bottom"/>
            <w:hideMark/>
          </w:tcPr>
          <w:p w14:paraId="665CD90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212.724,00</w:t>
            </w:r>
          </w:p>
        </w:tc>
        <w:tc>
          <w:tcPr>
            <w:tcW w:w="1620" w:type="dxa"/>
            <w:tcBorders>
              <w:top w:val="nil"/>
              <w:left w:val="nil"/>
              <w:bottom w:val="single" w:sz="4" w:space="0" w:color="auto"/>
              <w:right w:val="single" w:sz="4" w:space="0" w:color="auto"/>
            </w:tcBorders>
            <w:shd w:val="clear" w:color="auto" w:fill="auto"/>
            <w:noWrap/>
            <w:vAlign w:val="bottom"/>
            <w:hideMark/>
          </w:tcPr>
          <w:p w14:paraId="3CD1D1F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266.916,00</w:t>
            </w:r>
          </w:p>
        </w:tc>
      </w:tr>
      <w:tr w:rsidR="009D0306" w:rsidRPr="008E498C" w14:paraId="14A06E95"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B74347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w:t>
            </w:r>
          </w:p>
        </w:tc>
        <w:tc>
          <w:tcPr>
            <w:tcW w:w="810" w:type="dxa"/>
            <w:tcBorders>
              <w:top w:val="nil"/>
              <w:left w:val="nil"/>
              <w:bottom w:val="single" w:sz="4" w:space="0" w:color="auto"/>
              <w:right w:val="single" w:sz="4" w:space="0" w:color="auto"/>
            </w:tcBorders>
            <w:shd w:val="clear" w:color="auto" w:fill="auto"/>
            <w:noWrap/>
            <w:vAlign w:val="bottom"/>
            <w:hideMark/>
          </w:tcPr>
          <w:p w14:paraId="540E4CA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055</w:t>
            </w:r>
          </w:p>
        </w:tc>
        <w:tc>
          <w:tcPr>
            <w:tcW w:w="3123" w:type="dxa"/>
            <w:tcBorders>
              <w:top w:val="nil"/>
              <w:left w:val="nil"/>
              <w:bottom w:val="single" w:sz="4" w:space="0" w:color="auto"/>
              <w:right w:val="single" w:sz="4" w:space="0" w:color="auto"/>
            </w:tcBorders>
            <w:shd w:val="clear" w:color="auto" w:fill="auto"/>
            <w:noWrap/>
            <w:vAlign w:val="bottom"/>
            <w:hideMark/>
          </w:tcPr>
          <w:p w14:paraId="43A00ADF"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Buzoieşti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Curteanca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6DCDE32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40</w:t>
            </w:r>
          </w:p>
        </w:tc>
        <w:tc>
          <w:tcPr>
            <w:tcW w:w="1080" w:type="dxa"/>
            <w:tcBorders>
              <w:top w:val="nil"/>
              <w:left w:val="nil"/>
              <w:bottom w:val="single" w:sz="4" w:space="0" w:color="auto"/>
              <w:right w:val="single" w:sz="4" w:space="0" w:color="auto"/>
            </w:tcBorders>
            <w:shd w:val="clear" w:color="auto" w:fill="auto"/>
            <w:noWrap/>
            <w:vAlign w:val="bottom"/>
            <w:hideMark/>
          </w:tcPr>
          <w:p w14:paraId="0E91313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900" w:type="dxa"/>
            <w:tcBorders>
              <w:top w:val="nil"/>
              <w:left w:val="nil"/>
              <w:bottom w:val="single" w:sz="4" w:space="0" w:color="auto"/>
              <w:right w:val="single" w:sz="4" w:space="0" w:color="auto"/>
            </w:tcBorders>
            <w:shd w:val="clear" w:color="auto" w:fill="auto"/>
            <w:noWrap/>
            <w:vAlign w:val="bottom"/>
            <w:hideMark/>
          </w:tcPr>
          <w:p w14:paraId="2468469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4F69C37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20.800,00</w:t>
            </w:r>
          </w:p>
        </w:tc>
        <w:tc>
          <w:tcPr>
            <w:tcW w:w="1620" w:type="dxa"/>
            <w:tcBorders>
              <w:top w:val="nil"/>
              <w:left w:val="nil"/>
              <w:bottom w:val="single" w:sz="4" w:space="0" w:color="auto"/>
              <w:right w:val="single" w:sz="4" w:space="0" w:color="auto"/>
            </w:tcBorders>
            <w:shd w:val="clear" w:color="auto" w:fill="auto"/>
            <w:noWrap/>
            <w:vAlign w:val="bottom"/>
            <w:hideMark/>
          </w:tcPr>
          <w:p w14:paraId="79A045B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81.306,00</w:t>
            </w:r>
          </w:p>
        </w:tc>
      </w:tr>
      <w:tr w:rsidR="009D0306" w:rsidRPr="008E498C" w14:paraId="4C8A0E42"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9BEF49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w:t>
            </w:r>
          </w:p>
        </w:tc>
        <w:tc>
          <w:tcPr>
            <w:tcW w:w="810" w:type="dxa"/>
            <w:tcBorders>
              <w:top w:val="nil"/>
              <w:left w:val="nil"/>
              <w:bottom w:val="single" w:sz="4" w:space="0" w:color="auto"/>
              <w:right w:val="single" w:sz="4" w:space="0" w:color="auto"/>
            </w:tcBorders>
            <w:shd w:val="clear" w:color="auto" w:fill="auto"/>
            <w:noWrap/>
            <w:vAlign w:val="bottom"/>
            <w:hideMark/>
          </w:tcPr>
          <w:p w14:paraId="5DBB048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056</w:t>
            </w:r>
          </w:p>
        </w:tc>
        <w:tc>
          <w:tcPr>
            <w:tcW w:w="3123" w:type="dxa"/>
            <w:tcBorders>
              <w:top w:val="nil"/>
              <w:left w:val="nil"/>
              <w:bottom w:val="single" w:sz="4" w:space="0" w:color="auto"/>
              <w:right w:val="single" w:sz="4" w:space="0" w:color="auto"/>
            </w:tcBorders>
            <w:shd w:val="clear" w:color="auto" w:fill="auto"/>
            <w:noWrap/>
            <w:vAlign w:val="bottom"/>
            <w:hideMark/>
          </w:tcPr>
          <w:p w14:paraId="6AA877B1"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Căldăraru</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Burdea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C04AF4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62</w:t>
            </w:r>
          </w:p>
        </w:tc>
        <w:tc>
          <w:tcPr>
            <w:tcW w:w="1080" w:type="dxa"/>
            <w:tcBorders>
              <w:top w:val="nil"/>
              <w:left w:val="nil"/>
              <w:bottom w:val="single" w:sz="4" w:space="0" w:color="auto"/>
              <w:right w:val="single" w:sz="4" w:space="0" w:color="auto"/>
            </w:tcBorders>
            <w:shd w:val="clear" w:color="auto" w:fill="auto"/>
            <w:noWrap/>
            <w:vAlign w:val="bottom"/>
            <w:hideMark/>
          </w:tcPr>
          <w:p w14:paraId="3AC5C2F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197A532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04D5585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64.480,00</w:t>
            </w:r>
          </w:p>
        </w:tc>
        <w:tc>
          <w:tcPr>
            <w:tcW w:w="1620" w:type="dxa"/>
            <w:tcBorders>
              <w:top w:val="nil"/>
              <w:left w:val="nil"/>
              <w:bottom w:val="single" w:sz="4" w:space="0" w:color="auto"/>
              <w:right w:val="single" w:sz="4" w:space="0" w:color="auto"/>
            </w:tcBorders>
            <w:shd w:val="clear" w:color="auto" w:fill="auto"/>
            <w:noWrap/>
            <w:vAlign w:val="bottom"/>
            <w:hideMark/>
          </w:tcPr>
          <w:p w14:paraId="7F110F6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81.306,00</w:t>
            </w:r>
          </w:p>
        </w:tc>
      </w:tr>
      <w:tr w:rsidR="009D0306" w:rsidRPr="008E498C" w14:paraId="4B687093"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751DA6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lastRenderedPageBreak/>
              <w:t>06</w:t>
            </w:r>
          </w:p>
        </w:tc>
        <w:tc>
          <w:tcPr>
            <w:tcW w:w="810" w:type="dxa"/>
            <w:tcBorders>
              <w:top w:val="nil"/>
              <w:left w:val="nil"/>
              <w:bottom w:val="single" w:sz="4" w:space="0" w:color="auto"/>
              <w:right w:val="single" w:sz="4" w:space="0" w:color="auto"/>
            </w:tcBorders>
            <w:shd w:val="clear" w:color="auto" w:fill="auto"/>
            <w:noWrap/>
            <w:vAlign w:val="bottom"/>
            <w:hideMark/>
          </w:tcPr>
          <w:p w14:paraId="4A34BF3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057</w:t>
            </w:r>
          </w:p>
        </w:tc>
        <w:tc>
          <w:tcPr>
            <w:tcW w:w="3123" w:type="dxa"/>
            <w:tcBorders>
              <w:top w:val="nil"/>
              <w:left w:val="nil"/>
              <w:bottom w:val="single" w:sz="4" w:space="0" w:color="auto"/>
              <w:right w:val="single" w:sz="4" w:space="0" w:color="auto"/>
            </w:tcBorders>
            <w:shd w:val="clear" w:color="auto" w:fill="auto"/>
            <w:noWrap/>
            <w:vAlign w:val="bottom"/>
            <w:hideMark/>
          </w:tcPr>
          <w:p w14:paraId="64988F59"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Lunca</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Corbului-Marghia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4BC0388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30</w:t>
            </w:r>
          </w:p>
        </w:tc>
        <w:tc>
          <w:tcPr>
            <w:tcW w:w="1080" w:type="dxa"/>
            <w:tcBorders>
              <w:top w:val="nil"/>
              <w:left w:val="nil"/>
              <w:bottom w:val="single" w:sz="4" w:space="0" w:color="auto"/>
              <w:right w:val="single" w:sz="4" w:space="0" w:color="auto"/>
            </w:tcBorders>
            <w:shd w:val="clear" w:color="auto" w:fill="auto"/>
            <w:noWrap/>
            <w:vAlign w:val="bottom"/>
            <w:hideMark/>
          </w:tcPr>
          <w:p w14:paraId="28455BC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w:t>
            </w:r>
          </w:p>
        </w:tc>
        <w:tc>
          <w:tcPr>
            <w:tcW w:w="900" w:type="dxa"/>
            <w:tcBorders>
              <w:top w:val="nil"/>
              <w:left w:val="nil"/>
              <w:bottom w:val="single" w:sz="4" w:space="0" w:color="auto"/>
              <w:right w:val="single" w:sz="4" w:space="0" w:color="auto"/>
            </w:tcBorders>
            <w:shd w:val="clear" w:color="auto" w:fill="auto"/>
            <w:noWrap/>
            <w:vAlign w:val="bottom"/>
            <w:hideMark/>
          </w:tcPr>
          <w:p w14:paraId="45D1511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1175" w:type="dxa"/>
            <w:tcBorders>
              <w:top w:val="nil"/>
              <w:left w:val="nil"/>
              <w:bottom w:val="single" w:sz="4" w:space="0" w:color="auto"/>
              <w:right w:val="single" w:sz="4" w:space="0" w:color="auto"/>
            </w:tcBorders>
            <w:shd w:val="clear" w:color="auto" w:fill="auto"/>
            <w:noWrap/>
            <w:vAlign w:val="bottom"/>
            <w:hideMark/>
          </w:tcPr>
          <w:p w14:paraId="0A20239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115.680,00</w:t>
            </w:r>
          </w:p>
        </w:tc>
        <w:tc>
          <w:tcPr>
            <w:tcW w:w="1620" w:type="dxa"/>
            <w:tcBorders>
              <w:top w:val="nil"/>
              <w:left w:val="nil"/>
              <w:bottom w:val="single" w:sz="4" w:space="0" w:color="auto"/>
              <w:right w:val="single" w:sz="4" w:space="0" w:color="auto"/>
            </w:tcBorders>
            <w:shd w:val="clear" w:color="auto" w:fill="auto"/>
            <w:noWrap/>
            <w:vAlign w:val="bottom"/>
            <w:hideMark/>
          </w:tcPr>
          <w:p w14:paraId="1AFF338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162.974,40</w:t>
            </w:r>
          </w:p>
        </w:tc>
      </w:tr>
      <w:tr w:rsidR="009D0306" w:rsidRPr="008E498C" w14:paraId="1FAD1A3C"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00B3898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w:t>
            </w:r>
          </w:p>
        </w:tc>
        <w:tc>
          <w:tcPr>
            <w:tcW w:w="810" w:type="dxa"/>
            <w:tcBorders>
              <w:top w:val="nil"/>
              <w:left w:val="nil"/>
              <w:bottom w:val="single" w:sz="4" w:space="0" w:color="auto"/>
              <w:right w:val="single" w:sz="4" w:space="0" w:color="auto"/>
            </w:tcBorders>
            <w:shd w:val="clear" w:color="auto" w:fill="auto"/>
            <w:noWrap/>
            <w:vAlign w:val="bottom"/>
            <w:hideMark/>
          </w:tcPr>
          <w:p w14:paraId="02AFB68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058</w:t>
            </w:r>
          </w:p>
        </w:tc>
        <w:tc>
          <w:tcPr>
            <w:tcW w:w="3123" w:type="dxa"/>
            <w:tcBorders>
              <w:top w:val="nil"/>
              <w:left w:val="nil"/>
              <w:bottom w:val="single" w:sz="4" w:space="0" w:color="auto"/>
              <w:right w:val="single" w:sz="4" w:space="0" w:color="auto"/>
            </w:tcBorders>
            <w:shd w:val="clear" w:color="auto" w:fill="auto"/>
            <w:noWrap/>
            <w:vAlign w:val="bottom"/>
            <w:hideMark/>
          </w:tcPr>
          <w:p w14:paraId="29F9C1D1"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Albota</w:t>
            </w:r>
            <w:proofErr w:type="spellEnd"/>
            <w:r w:rsidRPr="00A00AE7">
              <w:rPr>
                <w:rFonts w:ascii="Arial" w:eastAsia="Times New Roman" w:hAnsi="Arial" w:cs="Arial"/>
                <w:sz w:val="16"/>
                <w:szCs w:val="16"/>
              </w:rPr>
              <w:t>-Mares</w:t>
            </w:r>
          </w:p>
        </w:tc>
        <w:tc>
          <w:tcPr>
            <w:tcW w:w="657" w:type="dxa"/>
            <w:tcBorders>
              <w:top w:val="nil"/>
              <w:left w:val="nil"/>
              <w:bottom w:val="single" w:sz="4" w:space="0" w:color="auto"/>
              <w:right w:val="single" w:sz="4" w:space="0" w:color="auto"/>
            </w:tcBorders>
            <w:shd w:val="clear" w:color="auto" w:fill="auto"/>
            <w:noWrap/>
            <w:vAlign w:val="bottom"/>
            <w:hideMark/>
          </w:tcPr>
          <w:p w14:paraId="6D8D486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22</w:t>
            </w:r>
          </w:p>
        </w:tc>
        <w:tc>
          <w:tcPr>
            <w:tcW w:w="1080" w:type="dxa"/>
            <w:tcBorders>
              <w:top w:val="nil"/>
              <w:left w:val="nil"/>
              <w:bottom w:val="single" w:sz="4" w:space="0" w:color="auto"/>
              <w:right w:val="single" w:sz="4" w:space="0" w:color="auto"/>
            </w:tcBorders>
            <w:shd w:val="clear" w:color="auto" w:fill="auto"/>
            <w:noWrap/>
            <w:vAlign w:val="bottom"/>
            <w:hideMark/>
          </w:tcPr>
          <w:p w14:paraId="6020527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7</w:t>
            </w:r>
          </w:p>
        </w:tc>
        <w:tc>
          <w:tcPr>
            <w:tcW w:w="900" w:type="dxa"/>
            <w:tcBorders>
              <w:top w:val="nil"/>
              <w:left w:val="nil"/>
              <w:bottom w:val="single" w:sz="4" w:space="0" w:color="auto"/>
              <w:right w:val="single" w:sz="4" w:space="0" w:color="auto"/>
            </w:tcBorders>
            <w:shd w:val="clear" w:color="auto" w:fill="auto"/>
            <w:noWrap/>
            <w:vAlign w:val="bottom"/>
            <w:hideMark/>
          </w:tcPr>
          <w:p w14:paraId="5014477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3506E95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84.744,00</w:t>
            </w:r>
          </w:p>
        </w:tc>
        <w:tc>
          <w:tcPr>
            <w:tcW w:w="1620" w:type="dxa"/>
            <w:tcBorders>
              <w:top w:val="nil"/>
              <w:left w:val="nil"/>
              <w:bottom w:val="single" w:sz="4" w:space="0" w:color="auto"/>
              <w:right w:val="single" w:sz="4" w:space="0" w:color="auto"/>
            </w:tcBorders>
            <w:shd w:val="clear" w:color="auto" w:fill="auto"/>
            <w:noWrap/>
            <w:vAlign w:val="bottom"/>
            <w:hideMark/>
          </w:tcPr>
          <w:p w14:paraId="1040C40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155.550,00</w:t>
            </w:r>
          </w:p>
        </w:tc>
      </w:tr>
      <w:tr w:rsidR="009D0306" w:rsidRPr="008E498C" w14:paraId="78361C20"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4ED4338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w:t>
            </w:r>
          </w:p>
        </w:tc>
        <w:tc>
          <w:tcPr>
            <w:tcW w:w="810" w:type="dxa"/>
            <w:tcBorders>
              <w:top w:val="nil"/>
              <w:left w:val="nil"/>
              <w:bottom w:val="single" w:sz="4" w:space="0" w:color="auto"/>
              <w:right w:val="single" w:sz="4" w:space="0" w:color="auto"/>
            </w:tcBorders>
            <w:shd w:val="clear" w:color="auto" w:fill="auto"/>
            <w:noWrap/>
            <w:vAlign w:val="bottom"/>
            <w:hideMark/>
          </w:tcPr>
          <w:p w14:paraId="3DC9CA0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059</w:t>
            </w:r>
          </w:p>
        </w:tc>
        <w:tc>
          <w:tcPr>
            <w:tcW w:w="3123" w:type="dxa"/>
            <w:tcBorders>
              <w:top w:val="nil"/>
              <w:left w:val="nil"/>
              <w:bottom w:val="single" w:sz="4" w:space="0" w:color="auto"/>
              <w:right w:val="single" w:sz="4" w:space="0" w:color="auto"/>
            </w:tcBorders>
            <w:shd w:val="clear" w:color="auto" w:fill="auto"/>
            <w:noWrap/>
            <w:vAlign w:val="bottom"/>
            <w:hideMark/>
          </w:tcPr>
          <w:p w14:paraId="0158AF1D"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Popeşti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Purcăreni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424297F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62</w:t>
            </w:r>
          </w:p>
        </w:tc>
        <w:tc>
          <w:tcPr>
            <w:tcW w:w="1080" w:type="dxa"/>
            <w:tcBorders>
              <w:top w:val="nil"/>
              <w:left w:val="nil"/>
              <w:bottom w:val="single" w:sz="4" w:space="0" w:color="auto"/>
              <w:right w:val="single" w:sz="4" w:space="0" w:color="auto"/>
            </w:tcBorders>
            <w:shd w:val="clear" w:color="auto" w:fill="auto"/>
            <w:noWrap/>
            <w:vAlign w:val="bottom"/>
            <w:hideMark/>
          </w:tcPr>
          <w:p w14:paraId="0FCCD3E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900" w:type="dxa"/>
            <w:tcBorders>
              <w:top w:val="nil"/>
              <w:left w:val="nil"/>
              <w:bottom w:val="single" w:sz="4" w:space="0" w:color="auto"/>
              <w:right w:val="single" w:sz="4" w:space="0" w:color="auto"/>
            </w:tcBorders>
            <w:shd w:val="clear" w:color="auto" w:fill="auto"/>
            <w:noWrap/>
            <w:vAlign w:val="bottom"/>
            <w:hideMark/>
          </w:tcPr>
          <w:p w14:paraId="5BE8BC9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0A98287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134.664,00</w:t>
            </w:r>
          </w:p>
        </w:tc>
        <w:tc>
          <w:tcPr>
            <w:tcW w:w="1620" w:type="dxa"/>
            <w:tcBorders>
              <w:top w:val="nil"/>
              <w:left w:val="nil"/>
              <w:bottom w:val="single" w:sz="4" w:space="0" w:color="auto"/>
              <w:right w:val="single" w:sz="4" w:space="0" w:color="auto"/>
            </w:tcBorders>
            <w:shd w:val="clear" w:color="auto" w:fill="auto"/>
            <w:noWrap/>
            <w:vAlign w:val="bottom"/>
            <w:hideMark/>
          </w:tcPr>
          <w:p w14:paraId="6A31166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118.428,00</w:t>
            </w:r>
          </w:p>
        </w:tc>
      </w:tr>
      <w:tr w:rsidR="009D0306" w:rsidRPr="008E498C" w14:paraId="699065D2"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4EE1F13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w:t>
            </w:r>
          </w:p>
        </w:tc>
        <w:tc>
          <w:tcPr>
            <w:tcW w:w="810" w:type="dxa"/>
            <w:tcBorders>
              <w:top w:val="nil"/>
              <w:left w:val="nil"/>
              <w:bottom w:val="single" w:sz="4" w:space="0" w:color="auto"/>
              <w:right w:val="single" w:sz="4" w:space="0" w:color="auto"/>
            </w:tcBorders>
            <w:shd w:val="clear" w:color="auto" w:fill="auto"/>
            <w:noWrap/>
            <w:vAlign w:val="bottom"/>
            <w:hideMark/>
          </w:tcPr>
          <w:p w14:paraId="4CF05D2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060</w:t>
            </w:r>
          </w:p>
        </w:tc>
        <w:tc>
          <w:tcPr>
            <w:tcW w:w="3123" w:type="dxa"/>
            <w:tcBorders>
              <w:top w:val="nil"/>
              <w:left w:val="nil"/>
              <w:bottom w:val="single" w:sz="4" w:space="0" w:color="auto"/>
              <w:right w:val="single" w:sz="4" w:space="0" w:color="auto"/>
            </w:tcBorders>
            <w:shd w:val="clear" w:color="auto" w:fill="auto"/>
            <w:noWrap/>
            <w:vAlign w:val="bottom"/>
            <w:hideMark/>
          </w:tcPr>
          <w:p w14:paraId="3C321FD2"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Râca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69FB8AC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66</w:t>
            </w:r>
          </w:p>
        </w:tc>
        <w:tc>
          <w:tcPr>
            <w:tcW w:w="1080" w:type="dxa"/>
            <w:tcBorders>
              <w:top w:val="nil"/>
              <w:left w:val="nil"/>
              <w:bottom w:val="single" w:sz="4" w:space="0" w:color="auto"/>
              <w:right w:val="single" w:sz="4" w:space="0" w:color="auto"/>
            </w:tcBorders>
            <w:shd w:val="clear" w:color="auto" w:fill="auto"/>
            <w:noWrap/>
            <w:vAlign w:val="bottom"/>
            <w:hideMark/>
          </w:tcPr>
          <w:p w14:paraId="7208368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w:t>
            </w:r>
          </w:p>
        </w:tc>
        <w:tc>
          <w:tcPr>
            <w:tcW w:w="900" w:type="dxa"/>
            <w:tcBorders>
              <w:top w:val="nil"/>
              <w:left w:val="nil"/>
              <w:bottom w:val="single" w:sz="4" w:space="0" w:color="auto"/>
              <w:right w:val="single" w:sz="4" w:space="0" w:color="auto"/>
            </w:tcBorders>
            <w:shd w:val="clear" w:color="auto" w:fill="auto"/>
            <w:noWrap/>
            <w:vAlign w:val="bottom"/>
            <w:hideMark/>
          </w:tcPr>
          <w:p w14:paraId="615D995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1175" w:type="dxa"/>
            <w:tcBorders>
              <w:top w:val="nil"/>
              <w:left w:val="nil"/>
              <w:bottom w:val="single" w:sz="4" w:space="0" w:color="auto"/>
              <w:right w:val="single" w:sz="4" w:space="0" w:color="auto"/>
            </w:tcBorders>
            <w:shd w:val="clear" w:color="auto" w:fill="auto"/>
            <w:noWrap/>
            <w:vAlign w:val="bottom"/>
            <w:hideMark/>
          </w:tcPr>
          <w:p w14:paraId="5ED1235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244.728,00</w:t>
            </w:r>
          </w:p>
        </w:tc>
        <w:tc>
          <w:tcPr>
            <w:tcW w:w="1620" w:type="dxa"/>
            <w:tcBorders>
              <w:top w:val="nil"/>
              <w:left w:val="nil"/>
              <w:bottom w:val="single" w:sz="4" w:space="0" w:color="auto"/>
              <w:right w:val="single" w:sz="4" w:space="0" w:color="auto"/>
            </w:tcBorders>
            <w:shd w:val="clear" w:color="auto" w:fill="auto"/>
            <w:noWrap/>
            <w:vAlign w:val="bottom"/>
            <w:hideMark/>
          </w:tcPr>
          <w:p w14:paraId="6D8384F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266.916,00</w:t>
            </w:r>
          </w:p>
        </w:tc>
      </w:tr>
      <w:tr w:rsidR="009D0306" w:rsidRPr="008E498C" w14:paraId="5631B5B7"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39F19C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w:t>
            </w:r>
          </w:p>
        </w:tc>
        <w:tc>
          <w:tcPr>
            <w:tcW w:w="810" w:type="dxa"/>
            <w:tcBorders>
              <w:top w:val="nil"/>
              <w:left w:val="nil"/>
              <w:bottom w:val="single" w:sz="4" w:space="0" w:color="auto"/>
              <w:right w:val="single" w:sz="4" w:space="0" w:color="auto"/>
            </w:tcBorders>
            <w:shd w:val="clear" w:color="auto" w:fill="auto"/>
            <w:noWrap/>
            <w:vAlign w:val="bottom"/>
            <w:hideMark/>
          </w:tcPr>
          <w:p w14:paraId="69ABF39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061</w:t>
            </w:r>
          </w:p>
        </w:tc>
        <w:tc>
          <w:tcPr>
            <w:tcW w:w="3123" w:type="dxa"/>
            <w:tcBorders>
              <w:top w:val="nil"/>
              <w:left w:val="nil"/>
              <w:bottom w:val="single" w:sz="4" w:space="0" w:color="auto"/>
              <w:right w:val="single" w:sz="4" w:space="0" w:color="auto"/>
            </w:tcBorders>
            <w:shd w:val="clear" w:color="auto" w:fill="auto"/>
            <w:noWrap/>
            <w:vAlign w:val="bottom"/>
            <w:hideMark/>
          </w:tcPr>
          <w:p w14:paraId="04AD49C5"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Cerbu</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Dealu</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Bradului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06F3B07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40</w:t>
            </w:r>
          </w:p>
        </w:tc>
        <w:tc>
          <w:tcPr>
            <w:tcW w:w="1080" w:type="dxa"/>
            <w:tcBorders>
              <w:top w:val="nil"/>
              <w:left w:val="nil"/>
              <w:bottom w:val="single" w:sz="4" w:space="0" w:color="auto"/>
              <w:right w:val="single" w:sz="4" w:space="0" w:color="auto"/>
            </w:tcBorders>
            <w:shd w:val="clear" w:color="auto" w:fill="auto"/>
            <w:noWrap/>
            <w:vAlign w:val="bottom"/>
            <w:hideMark/>
          </w:tcPr>
          <w:p w14:paraId="4DC6351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w:t>
            </w:r>
          </w:p>
        </w:tc>
        <w:tc>
          <w:tcPr>
            <w:tcW w:w="900" w:type="dxa"/>
            <w:tcBorders>
              <w:top w:val="nil"/>
              <w:left w:val="nil"/>
              <w:bottom w:val="single" w:sz="4" w:space="0" w:color="auto"/>
              <w:right w:val="single" w:sz="4" w:space="0" w:color="auto"/>
            </w:tcBorders>
            <w:shd w:val="clear" w:color="auto" w:fill="auto"/>
            <w:noWrap/>
            <w:vAlign w:val="bottom"/>
            <w:hideMark/>
          </w:tcPr>
          <w:p w14:paraId="12BFAB2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5E14AB7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129.920,00</w:t>
            </w:r>
          </w:p>
        </w:tc>
        <w:tc>
          <w:tcPr>
            <w:tcW w:w="1620" w:type="dxa"/>
            <w:tcBorders>
              <w:top w:val="nil"/>
              <w:left w:val="nil"/>
              <w:bottom w:val="single" w:sz="4" w:space="0" w:color="auto"/>
              <w:right w:val="single" w:sz="4" w:space="0" w:color="auto"/>
            </w:tcBorders>
            <w:shd w:val="clear" w:color="auto" w:fill="auto"/>
            <w:noWrap/>
            <w:vAlign w:val="bottom"/>
            <w:hideMark/>
          </w:tcPr>
          <w:p w14:paraId="13A5AED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118.428,00</w:t>
            </w:r>
          </w:p>
        </w:tc>
      </w:tr>
      <w:tr w:rsidR="009D0306" w:rsidRPr="008E498C" w14:paraId="24E2DBF6"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4C15032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w:t>
            </w:r>
          </w:p>
        </w:tc>
        <w:tc>
          <w:tcPr>
            <w:tcW w:w="810" w:type="dxa"/>
            <w:tcBorders>
              <w:top w:val="nil"/>
              <w:left w:val="nil"/>
              <w:bottom w:val="single" w:sz="4" w:space="0" w:color="auto"/>
              <w:right w:val="single" w:sz="4" w:space="0" w:color="auto"/>
            </w:tcBorders>
            <w:shd w:val="clear" w:color="auto" w:fill="auto"/>
            <w:noWrap/>
            <w:vAlign w:val="bottom"/>
            <w:hideMark/>
          </w:tcPr>
          <w:p w14:paraId="5D25ADB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062</w:t>
            </w:r>
          </w:p>
        </w:tc>
        <w:tc>
          <w:tcPr>
            <w:tcW w:w="3123" w:type="dxa"/>
            <w:tcBorders>
              <w:top w:val="nil"/>
              <w:left w:val="nil"/>
              <w:bottom w:val="single" w:sz="4" w:space="0" w:color="auto"/>
              <w:right w:val="single" w:sz="4" w:space="0" w:color="auto"/>
            </w:tcBorders>
            <w:shd w:val="clear" w:color="auto" w:fill="auto"/>
            <w:noWrap/>
            <w:vAlign w:val="bottom"/>
            <w:hideMark/>
          </w:tcPr>
          <w:p w14:paraId="0985AC62"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Costeşti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Razvan&amp;Liviu</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6832E4D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24</w:t>
            </w:r>
          </w:p>
        </w:tc>
        <w:tc>
          <w:tcPr>
            <w:tcW w:w="1080" w:type="dxa"/>
            <w:tcBorders>
              <w:top w:val="nil"/>
              <w:left w:val="nil"/>
              <w:bottom w:val="single" w:sz="4" w:space="0" w:color="auto"/>
              <w:right w:val="single" w:sz="4" w:space="0" w:color="auto"/>
            </w:tcBorders>
            <w:shd w:val="clear" w:color="auto" w:fill="auto"/>
            <w:noWrap/>
            <w:vAlign w:val="bottom"/>
            <w:hideMark/>
          </w:tcPr>
          <w:p w14:paraId="038229F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32</w:t>
            </w:r>
          </w:p>
        </w:tc>
        <w:tc>
          <w:tcPr>
            <w:tcW w:w="900" w:type="dxa"/>
            <w:tcBorders>
              <w:top w:val="nil"/>
              <w:left w:val="nil"/>
              <w:bottom w:val="single" w:sz="4" w:space="0" w:color="auto"/>
              <w:right w:val="single" w:sz="4" w:space="0" w:color="auto"/>
            </w:tcBorders>
            <w:shd w:val="clear" w:color="auto" w:fill="auto"/>
            <w:noWrap/>
            <w:vAlign w:val="bottom"/>
            <w:hideMark/>
          </w:tcPr>
          <w:p w14:paraId="2AA14A5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w:t>
            </w:r>
          </w:p>
        </w:tc>
        <w:tc>
          <w:tcPr>
            <w:tcW w:w="1175" w:type="dxa"/>
            <w:tcBorders>
              <w:top w:val="nil"/>
              <w:left w:val="nil"/>
              <w:bottom w:val="single" w:sz="4" w:space="0" w:color="auto"/>
              <w:right w:val="single" w:sz="4" w:space="0" w:color="auto"/>
            </w:tcBorders>
            <w:shd w:val="clear" w:color="auto" w:fill="auto"/>
            <w:noWrap/>
            <w:vAlign w:val="bottom"/>
            <w:hideMark/>
          </w:tcPr>
          <w:p w14:paraId="08ACDD2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487.488,00</w:t>
            </w:r>
          </w:p>
        </w:tc>
        <w:tc>
          <w:tcPr>
            <w:tcW w:w="1620" w:type="dxa"/>
            <w:tcBorders>
              <w:top w:val="nil"/>
              <w:left w:val="nil"/>
              <w:bottom w:val="single" w:sz="4" w:space="0" w:color="auto"/>
              <w:right w:val="single" w:sz="4" w:space="0" w:color="auto"/>
            </w:tcBorders>
            <w:shd w:val="clear" w:color="auto" w:fill="auto"/>
            <w:noWrap/>
            <w:vAlign w:val="bottom"/>
            <w:hideMark/>
          </w:tcPr>
          <w:p w14:paraId="0B6460D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601.014,00</w:t>
            </w:r>
          </w:p>
        </w:tc>
      </w:tr>
      <w:tr w:rsidR="009D0306" w:rsidRPr="008E498C" w14:paraId="6C4561A9"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E1D426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w:t>
            </w:r>
          </w:p>
        </w:tc>
        <w:tc>
          <w:tcPr>
            <w:tcW w:w="810" w:type="dxa"/>
            <w:tcBorders>
              <w:top w:val="nil"/>
              <w:left w:val="nil"/>
              <w:bottom w:val="single" w:sz="4" w:space="0" w:color="auto"/>
              <w:right w:val="single" w:sz="4" w:space="0" w:color="auto"/>
            </w:tcBorders>
            <w:shd w:val="clear" w:color="auto" w:fill="auto"/>
            <w:noWrap/>
            <w:vAlign w:val="bottom"/>
            <w:hideMark/>
          </w:tcPr>
          <w:p w14:paraId="3388978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063</w:t>
            </w:r>
          </w:p>
        </w:tc>
        <w:tc>
          <w:tcPr>
            <w:tcW w:w="3123" w:type="dxa"/>
            <w:tcBorders>
              <w:top w:val="nil"/>
              <w:left w:val="nil"/>
              <w:bottom w:val="single" w:sz="4" w:space="0" w:color="auto"/>
              <w:right w:val="single" w:sz="4" w:space="0" w:color="auto"/>
            </w:tcBorders>
            <w:shd w:val="clear" w:color="auto" w:fill="auto"/>
            <w:noWrap/>
            <w:vAlign w:val="bottom"/>
            <w:hideMark/>
          </w:tcPr>
          <w:p w14:paraId="1A29B511" w14:textId="492C131B" w:rsidR="009D0306" w:rsidRPr="00A00AE7" w:rsidRDefault="009D0306" w:rsidP="00A00AE7">
            <w:pPr>
              <w:spacing w:after="0" w:line="240" w:lineRule="auto"/>
              <w:rPr>
                <w:rFonts w:ascii="Arial" w:eastAsia="Times New Roman" w:hAnsi="Arial" w:cs="Arial"/>
                <w:sz w:val="16"/>
                <w:szCs w:val="16"/>
              </w:rPr>
            </w:pPr>
            <w:r w:rsidRPr="00A00AE7">
              <w:rPr>
                <w:rFonts w:ascii="Arial" w:eastAsia="Times New Roman" w:hAnsi="Arial" w:cs="Arial"/>
                <w:sz w:val="16"/>
                <w:szCs w:val="16"/>
              </w:rPr>
              <w:t xml:space="preserve">Pitești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003422E2" w:rsidRPr="003422E2">
              <w:rPr>
                <w:rFonts w:ascii="Arial" w:eastAsia="Times New Roman" w:hAnsi="Arial" w:cs="Arial"/>
                <w:sz w:val="16"/>
                <w:szCs w:val="16"/>
              </w:rPr>
              <w:t>Costești</w:t>
            </w:r>
            <w:proofErr w:type="spellEnd"/>
            <w:r w:rsidR="003422E2" w:rsidRPr="003422E2">
              <w:rPr>
                <w:rFonts w:ascii="Arial" w:eastAsia="Times New Roman" w:hAnsi="Arial" w:cs="Arial"/>
                <w:sz w:val="16"/>
                <w:szCs w:val="16"/>
              </w:rPr>
              <w:t xml:space="preserve"> </w:t>
            </w:r>
            <w:r w:rsidRPr="00A00AE7">
              <w:rPr>
                <w:rFonts w:ascii="Arial" w:eastAsia="Times New Roman" w:hAnsi="Arial" w:cs="Arial"/>
                <w:sz w:val="16"/>
                <w:szCs w:val="16"/>
              </w:rPr>
              <w:t>-</w:t>
            </w:r>
            <w:proofErr w:type="spellStart"/>
            <w:r w:rsidRPr="00A00AE7">
              <w:rPr>
                <w:rFonts w:ascii="Arial" w:eastAsia="Times New Roman" w:hAnsi="Arial" w:cs="Arial"/>
                <w:sz w:val="16"/>
                <w:szCs w:val="16"/>
              </w:rPr>
              <w:t>Goleasca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4D14084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53</w:t>
            </w:r>
          </w:p>
        </w:tc>
        <w:tc>
          <w:tcPr>
            <w:tcW w:w="1080" w:type="dxa"/>
            <w:tcBorders>
              <w:top w:val="nil"/>
              <w:left w:val="nil"/>
              <w:bottom w:val="single" w:sz="4" w:space="0" w:color="auto"/>
              <w:right w:val="single" w:sz="4" w:space="0" w:color="auto"/>
            </w:tcBorders>
            <w:shd w:val="clear" w:color="auto" w:fill="auto"/>
            <w:noWrap/>
            <w:vAlign w:val="bottom"/>
            <w:hideMark/>
          </w:tcPr>
          <w:p w14:paraId="148F0B2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900" w:type="dxa"/>
            <w:tcBorders>
              <w:top w:val="nil"/>
              <w:left w:val="nil"/>
              <w:bottom w:val="single" w:sz="4" w:space="0" w:color="auto"/>
              <w:right w:val="single" w:sz="4" w:space="0" w:color="auto"/>
            </w:tcBorders>
            <w:shd w:val="clear" w:color="auto" w:fill="auto"/>
            <w:noWrap/>
            <w:vAlign w:val="bottom"/>
            <w:hideMark/>
          </w:tcPr>
          <w:p w14:paraId="1A9BDC1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6856584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82.680,00</w:t>
            </w:r>
          </w:p>
        </w:tc>
        <w:tc>
          <w:tcPr>
            <w:tcW w:w="1620" w:type="dxa"/>
            <w:tcBorders>
              <w:top w:val="nil"/>
              <w:left w:val="nil"/>
              <w:bottom w:val="single" w:sz="4" w:space="0" w:color="auto"/>
              <w:right w:val="single" w:sz="4" w:space="0" w:color="auto"/>
            </w:tcBorders>
            <w:shd w:val="clear" w:color="auto" w:fill="auto"/>
            <w:noWrap/>
            <w:vAlign w:val="bottom"/>
            <w:hideMark/>
          </w:tcPr>
          <w:p w14:paraId="4F46DAD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118.428,00</w:t>
            </w:r>
          </w:p>
        </w:tc>
      </w:tr>
      <w:tr w:rsidR="009D0306" w:rsidRPr="008E498C" w14:paraId="410F1513"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3CC0732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w:t>
            </w:r>
          </w:p>
        </w:tc>
        <w:tc>
          <w:tcPr>
            <w:tcW w:w="810" w:type="dxa"/>
            <w:tcBorders>
              <w:top w:val="nil"/>
              <w:left w:val="nil"/>
              <w:bottom w:val="single" w:sz="4" w:space="0" w:color="auto"/>
              <w:right w:val="single" w:sz="4" w:space="0" w:color="auto"/>
            </w:tcBorders>
            <w:shd w:val="clear" w:color="auto" w:fill="auto"/>
            <w:noWrap/>
            <w:vAlign w:val="bottom"/>
            <w:hideMark/>
          </w:tcPr>
          <w:p w14:paraId="3E0E623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064</w:t>
            </w:r>
          </w:p>
        </w:tc>
        <w:tc>
          <w:tcPr>
            <w:tcW w:w="3123" w:type="dxa"/>
            <w:tcBorders>
              <w:top w:val="nil"/>
              <w:left w:val="nil"/>
              <w:bottom w:val="single" w:sz="4" w:space="0" w:color="auto"/>
              <w:right w:val="single" w:sz="4" w:space="0" w:color="auto"/>
            </w:tcBorders>
            <w:shd w:val="clear" w:color="auto" w:fill="auto"/>
            <w:noWrap/>
            <w:vAlign w:val="bottom"/>
            <w:hideMark/>
          </w:tcPr>
          <w:p w14:paraId="48DB3AB7"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Costești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Alpin-Mirosi-Surdulești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1D684AA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40</w:t>
            </w:r>
          </w:p>
        </w:tc>
        <w:tc>
          <w:tcPr>
            <w:tcW w:w="1080" w:type="dxa"/>
            <w:tcBorders>
              <w:top w:val="nil"/>
              <w:left w:val="nil"/>
              <w:bottom w:val="single" w:sz="4" w:space="0" w:color="auto"/>
              <w:right w:val="single" w:sz="4" w:space="0" w:color="auto"/>
            </w:tcBorders>
            <w:shd w:val="clear" w:color="auto" w:fill="auto"/>
            <w:noWrap/>
            <w:vAlign w:val="bottom"/>
            <w:hideMark/>
          </w:tcPr>
          <w:p w14:paraId="4505EB0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900" w:type="dxa"/>
            <w:tcBorders>
              <w:top w:val="nil"/>
              <w:left w:val="nil"/>
              <w:bottom w:val="single" w:sz="4" w:space="0" w:color="auto"/>
              <w:right w:val="single" w:sz="4" w:space="0" w:color="auto"/>
            </w:tcBorders>
            <w:shd w:val="clear" w:color="auto" w:fill="auto"/>
            <w:noWrap/>
            <w:vAlign w:val="bottom"/>
            <w:hideMark/>
          </w:tcPr>
          <w:p w14:paraId="18DA5FF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0C9FAC2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86.880,00</w:t>
            </w:r>
          </w:p>
        </w:tc>
        <w:tc>
          <w:tcPr>
            <w:tcW w:w="1620" w:type="dxa"/>
            <w:tcBorders>
              <w:top w:val="nil"/>
              <w:left w:val="nil"/>
              <w:bottom w:val="single" w:sz="4" w:space="0" w:color="auto"/>
              <w:right w:val="single" w:sz="4" w:space="0" w:color="auto"/>
            </w:tcBorders>
            <w:shd w:val="clear" w:color="auto" w:fill="auto"/>
            <w:noWrap/>
            <w:vAlign w:val="bottom"/>
            <w:hideMark/>
          </w:tcPr>
          <w:p w14:paraId="525C7C0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140.701,20</w:t>
            </w:r>
          </w:p>
        </w:tc>
      </w:tr>
      <w:tr w:rsidR="009D0306" w:rsidRPr="008E498C" w14:paraId="7CBC267E"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AA84F6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w:t>
            </w:r>
          </w:p>
        </w:tc>
        <w:tc>
          <w:tcPr>
            <w:tcW w:w="810" w:type="dxa"/>
            <w:tcBorders>
              <w:top w:val="nil"/>
              <w:left w:val="nil"/>
              <w:bottom w:val="single" w:sz="4" w:space="0" w:color="auto"/>
              <w:right w:val="single" w:sz="4" w:space="0" w:color="auto"/>
            </w:tcBorders>
            <w:shd w:val="clear" w:color="auto" w:fill="auto"/>
            <w:noWrap/>
            <w:vAlign w:val="bottom"/>
            <w:hideMark/>
          </w:tcPr>
          <w:p w14:paraId="25FAB93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065</w:t>
            </w:r>
          </w:p>
        </w:tc>
        <w:tc>
          <w:tcPr>
            <w:tcW w:w="3123" w:type="dxa"/>
            <w:tcBorders>
              <w:top w:val="nil"/>
              <w:left w:val="nil"/>
              <w:bottom w:val="single" w:sz="4" w:space="0" w:color="auto"/>
              <w:right w:val="single" w:sz="4" w:space="0" w:color="auto"/>
            </w:tcBorders>
            <w:shd w:val="clear" w:color="auto" w:fill="auto"/>
            <w:noWrap/>
            <w:vAlign w:val="bottom"/>
            <w:hideMark/>
          </w:tcPr>
          <w:p w14:paraId="1E9F9566"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Costeşti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Alpin-Buzoeşti-Curteanca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6B33228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16</w:t>
            </w:r>
          </w:p>
        </w:tc>
        <w:tc>
          <w:tcPr>
            <w:tcW w:w="1080" w:type="dxa"/>
            <w:tcBorders>
              <w:top w:val="nil"/>
              <w:left w:val="nil"/>
              <w:bottom w:val="single" w:sz="4" w:space="0" w:color="auto"/>
              <w:right w:val="single" w:sz="4" w:space="0" w:color="auto"/>
            </w:tcBorders>
            <w:shd w:val="clear" w:color="auto" w:fill="auto"/>
            <w:noWrap/>
            <w:vAlign w:val="bottom"/>
            <w:hideMark/>
          </w:tcPr>
          <w:p w14:paraId="23C1536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w:t>
            </w:r>
          </w:p>
        </w:tc>
        <w:tc>
          <w:tcPr>
            <w:tcW w:w="900" w:type="dxa"/>
            <w:tcBorders>
              <w:top w:val="nil"/>
              <w:left w:val="nil"/>
              <w:bottom w:val="single" w:sz="4" w:space="0" w:color="auto"/>
              <w:right w:val="single" w:sz="4" w:space="0" w:color="auto"/>
            </w:tcBorders>
            <w:shd w:val="clear" w:color="auto" w:fill="auto"/>
            <w:noWrap/>
            <w:vAlign w:val="bottom"/>
            <w:hideMark/>
          </w:tcPr>
          <w:p w14:paraId="35DDFEE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1175" w:type="dxa"/>
            <w:tcBorders>
              <w:top w:val="nil"/>
              <w:left w:val="nil"/>
              <w:bottom w:val="single" w:sz="4" w:space="0" w:color="auto"/>
              <w:right w:val="single" w:sz="4" w:space="0" w:color="auto"/>
            </w:tcBorders>
            <w:shd w:val="clear" w:color="auto" w:fill="auto"/>
            <w:noWrap/>
            <w:vAlign w:val="bottom"/>
            <w:hideMark/>
          </w:tcPr>
          <w:p w14:paraId="20896C1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47.744,00</w:t>
            </w:r>
          </w:p>
        </w:tc>
        <w:tc>
          <w:tcPr>
            <w:tcW w:w="1620" w:type="dxa"/>
            <w:tcBorders>
              <w:top w:val="nil"/>
              <w:left w:val="nil"/>
              <w:bottom w:val="single" w:sz="4" w:space="0" w:color="auto"/>
              <w:right w:val="single" w:sz="4" w:space="0" w:color="auto"/>
            </w:tcBorders>
            <w:shd w:val="clear" w:color="auto" w:fill="auto"/>
            <w:noWrap/>
            <w:vAlign w:val="bottom"/>
            <w:hideMark/>
          </w:tcPr>
          <w:p w14:paraId="7C66544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136.989,00</w:t>
            </w:r>
          </w:p>
        </w:tc>
      </w:tr>
      <w:tr w:rsidR="009D0306" w:rsidRPr="008E498C" w14:paraId="7984C07B"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591DB5F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w:t>
            </w:r>
          </w:p>
        </w:tc>
        <w:tc>
          <w:tcPr>
            <w:tcW w:w="810" w:type="dxa"/>
            <w:tcBorders>
              <w:top w:val="nil"/>
              <w:left w:val="nil"/>
              <w:bottom w:val="single" w:sz="4" w:space="0" w:color="auto"/>
              <w:right w:val="single" w:sz="4" w:space="0" w:color="auto"/>
            </w:tcBorders>
            <w:shd w:val="clear" w:color="auto" w:fill="auto"/>
            <w:noWrap/>
            <w:vAlign w:val="bottom"/>
            <w:hideMark/>
          </w:tcPr>
          <w:p w14:paraId="63DAD13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066</w:t>
            </w:r>
          </w:p>
        </w:tc>
        <w:tc>
          <w:tcPr>
            <w:tcW w:w="3123" w:type="dxa"/>
            <w:tcBorders>
              <w:top w:val="nil"/>
              <w:left w:val="nil"/>
              <w:bottom w:val="single" w:sz="4" w:space="0" w:color="auto"/>
              <w:right w:val="single" w:sz="4" w:space="0" w:color="auto"/>
            </w:tcBorders>
            <w:shd w:val="clear" w:color="auto" w:fill="auto"/>
            <w:noWrap/>
            <w:vAlign w:val="bottom"/>
            <w:hideMark/>
          </w:tcPr>
          <w:p w14:paraId="5C994149"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Căteasca</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Cireşu</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7E6A759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30</w:t>
            </w:r>
          </w:p>
        </w:tc>
        <w:tc>
          <w:tcPr>
            <w:tcW w:w="1080" w:type="dxa"/>
            <w:tcBorders>
              <w:top w:val="nil"/>
              <w:left w:val="nil"/>
              <w:bottom w:val="single" w:sz="4" w:space="0" w:color="auto"/>
              <w:right w:val="single" w:sz="4" w:space="0" w:color="auto"/>
            </w:tcBorders>
            <w:shd w:val="clear" w:color="auto" w:fill="auto"/>
            <w:noWrap/>
            <w:vAlign w:val="bottom"/>
            <w:hideMark/>
          </w:tcPr>
          <w:p w14:paraId="552E2D8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w:t>
            </w:r>
          </w:p>
        </w:tc>
        <w:tc>
          <w:tcPr>
            <w:tcW w:w="900" w:type="dxa"/>
            <w:tcBorders>
              <w:top w:val="nil"/>
              <w:left w:val="nil"/>
              <w:bottom w:val="single" w:sz="4" w:space="0" w:color="auto"/>
              <w:right w:val="single" w:sz="4" w:space="0" w:color="auto"/>
            </w:tcBorders>
            <w:shd w:val="clear" w:color="auto" w:fill="auto"/>
            <w:noWrap/>
            <w:vAlign w:val="bottom"/>
            <w:hideMark/>
          </w:tcPr>
          <w:p w14:paraId="6232DD6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54647D9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74.640,00</w:t>
            </w:r>
          </w:p>
        </w:tc>
        <w:tc>
          <w:tcPr>
            <w:tcW w:w="1620" w:type="dxa"/>
            <w:tcBorders>
              <w:top w:val="nil"/>
              <w:left w:val="nil"/>
              <w:bottom w:val="single" w:sz="4" w:space="0" w:color="auto"/>
              <w:right w:val="single" w:sz="4" w:space="0" w:color="auto"/>
            </w:tcBorders>
            <w:shd w:val="clear" w:color="auto" w:fill="auto"/>
            <w:noWrap/>
            <w:vAlign w:val="bottom"/>
            <w:hideMark/>
          </w:tcPr>
          <w:p w14:paraId="04ACF02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121.959,00</w:t>
            </w:r>
          </w:p>
        </w:tc>
      </w:tr>
      <w:tr w:rsidR="009D0306" w:rsidRPr="008E498C" w14:paraId="354F992C"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4D92C1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w:t>
            </w:r>
          </w:p>
        </w:tc>
        <w:tc>
          <w:tcPr>
            <w:tcW w:w="810" w:type="dxa"/>
            <w:tcBorders>
              <w:top w:val="nil"/>
              <w:left w:val="nil"/>
              <w:bottom w:val="single" w:sz="4" w:space="0" w:color="auto"/>
              <w:right w:val="single" w:sz="4" w:space="0" w:color="auto"/>
            </w:tcBorders>
            <w:shd w:val="clear" w:color="auto" w:fill="auto"/>
            <w:noWrap/>
            <w:vAlign w:val="bottom"/>
            <w:hideMark/>
          </w:tcPr>
          <w:p w14:paraId="4A7E311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067</w:t>
            </w:r>
          </w:p>
        </w:tc>
        <w:tc>
          <w:tcPr>
            <w:tcW w:w="3123" w:type="dxa"/>
            <w:tcBorders>
              <w:top w:val="nil"/>
              <w:left w:val="nil"/>
              <w:bottom w:val="single" w:sz="4" w:space="0" w:color="auto"/>
              <w:right w:val="single" w:sz="4" w:space="0" w:color="auto"/>
            </w:tcBorders>
            <w:shd w:val="clear" w:color="auto" w:fill="auto"/>
            <w:noWrap/>
            <w:vAlign w:val="bottom"/>
            <w:hideMark/>
          </w:tcPr>
          <w:p w14:paraId="662D65F7"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Teiu</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Mozacu</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76AD9A2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41</w:t>
            </w:r>
          </w:p>
        </w:tc>
        <w:tc>
          <w:tcPr>
            <w:tcW w:w="1080" w:type="dxa"/>
            <w:tcBorders>
              <w:top w:val="nil"/>
              <w:left w:val="nil"/>
              <w:bottom w:val="single" w:sz="4" w:space="0" w:color="auto"/>
              <w:right w:val="single" w:sz="4" w:space="0" w:color="auto"/>
            </w:tcBorders>
            <w:shd w:val="clear" w:color="auto" w:fill="auto"/>
            <w:noWrap/>
            <w:vAlign w:val="bottom"/>
            <w:hideMark/>
          </w:tcPr>
          <w:p w14:paraId="7D00D4A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w:t>
            </w:r>
          </w:p>
        </w:tc>
        <w:tc>
          <w:tcPr>
            <w:tcW w:w="900" w:type="dxa"/>
            <w:tcBorders>
              <w:top w:val="nil"/>
              <w:left w:val="nil"/>
              <w:bottom w:val="single" w:sz="4" w:space="0" w:color="auto"/>
              <w:right w:val="single" w:sz="4" w:space="0" w:color="auto"/>
            </w:tcBorders>
            <w:shd w:val="clear" w:color="auto" w:fill="auto"/>
            <w:noWrap/>
            <w:vAlign w:val="bottom"/>
            <w:hideMark/>
          </w:tcPr>
          <w:p w14:paraId="717566C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3FF4140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93.972,00</w:t>
            </w:r>
          </w:p>
        </w:tc>
        <w:tc>
          <w:tcPr>
            <w:tcW w:w="1620" w:type="dxa"/>
            <w:tcBorders>
              <w:top w:val="nil"/>
              <w:left w:val="nil"/>
              <w:bottom w:val="single" w:sz="4" w:space="0" w:color="auto"/>
              <w:right w:val="single" w:sz="4" w:space="0" w:color="auto"/>
            </w:tcBorders>
            <w:shd w:val="clear" w:color="auto" w:fill="auto"/>
            <w:noWrap/>
            <w:vAlign w:val="bottom"/>
            <w:hideMark/>
          </w:tcPr>
          <w:p w14:paraId="3D31A9E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214.764,00</w:t>
            </w:r>
          </w:p>
        </w:tc>
      </w:tr>
      <w:tr w:rsidR="009D0306" w:rsidRPr="008E498C" w14:paraId="7EDC497B"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49B404C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w:t>
            </w:r>
          </w:p>
        </w:tc>
        <w:tc>
          <w:tcPr>
            <w:tcW w:w="810" w:type="dxa"/>
            <w:tcBorders>
              <w:top w:val="nil"/>
              <w:left w:val="nil"/>
              <w:bottom w:val="single" w:sz="4" w:space="0" w:color="auto"/>
              <w:right w:val="single" w:sz="4" w:space="0" w:color="auto"/>
            </w:tcBorders>
            <w:shd w:val="clear" w:color="auto" w:fill="auto"/>
            <w:noWrap/>
            <w:vAlign w:val="bottom"/>
            <w:hideMark/>
          </w:tcPr>
          <w:p w14:paraId="1A2901D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068</w:t>
            </w:r>
          </w:p>
        </w:tc>
        <w:tc>
          <w:tcPr>
            <w:tcW w:w="3123" w:type="dxa"/>
            <w:tcBorders>
              <w:top w:val="nil"/>
              <w:left w:val="nil"/>
              <w:bottom w:val="single" w:sz="4" w:space="0" w:color="auto"/>
              <w:right w:val="single" w:sz="4" w:space="0" w:color="auto"/>
            </w:tcBorders>
            <w:shd w:val="clear" w:color="auto" w:fill="auto"/>
            <w:noWrap/>
            <w:vAlign w:val="bottom"/>
            <w:hideMark/>
          </w:tcPr>
          <w:p w14:paraId="3237847F"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Răteşti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Mavrodolu</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16E2C04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40</w:t>
            </w:r>
          </w:p>
        </w:tc>
        <w:tc>
          <w:tcPr>
            <w:tcW w:w="1080" w:type="dxa"/>
            <w:tcBorders>
              <w:top w:val="nil"/>
              <w:left w:val="nil"/>
              <w:bottom w:val="single" w:sz="4" w:space="0" w:color="auto"/>
              <w:right w:val="single" w:sz="4" w:space="0" w:color="auto"/>
            </w:tcBorders>
            <w:shd w:val="clear" w:color="auto" w:fill="auto"/>
            <w:noWrap/>
            <w:vAlign w:val="bottom"/>
            <w:hideMark/>
          </w:tcPr>
          <w:p w14:paraId="13F60F0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w:t>
            </w:r>
          </w:p>
        </w:tc>
        <w:tc>
          <w:tcPr>
            <w:tcW w:w="900" w:type="dxa"/>
            <w:tcBorders>
              <w:top w:val="nil"/>
              <w:left w:val="nil"/>
              <w:bottom w:val="single" w:sz="4" w:space="0" w:color="auto"/>
              <w:right w:val="single" w:sz="4" w:space="0" w:color="auto"/>
            </w:tcBorders>
            <w:shd w:val="clear" w:color="auto" w:fill="auto"/>
            <w:noWrap/>
            <w:vAlign w:val="bottom"/>
            <w:hideMark/>
          </w:tcPr>
          <w:p w14:paraId="0893DA9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2B3560D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98.635,00</w:t>
            </w:r>
          </w:p>
        </w:tc>
        <w:tc>
          <w:tcPr>
            <w:tcW w:w="1620" w:type="dxa"/>
            <w:tcBorders>
              <w:top w:val="nil"/>
              <w:left w:val="nil"/>
              <w:bottom w:val="single" w:sz="4" w:space="0" w:color="auto"/>
              <w:right w:val="single" w:sz="4" w:space="0" w:color="auto"/>
            </w:tcBorders>
            <w:shd w:val="clear" w:color="auto" w:fill="auto"/>
            <w:noWrap/>
            <w:vAlign w:val="bottom"/>
            <w:hideMark/>
          </w:tcPr>
          <w:p w14:paraId="2C70CFA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121.959,00</w:t>
            </w:r>
          </w:p>
        </w:tc>
      </w:tr>
      <w:tr w:rsidR="009D0306" w:rsidRPr="008E498C" w14:paraId="4E5B9FCA"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3FBFCE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w:t>
            </w:r>
          </w:p>
        </w:tc>
        <w:tc>
          <w:tcPr>
            <w:tcW w:w="810" w:type="dxa"/>
            <w:tcBorders>
              <w:top w:val="nil"/>
              <w:left w:val="nil"/>
              <w:bottom w:val="single" w:sz="4" w:space="0" w:color="auto"/>
              <w:right w:val="single" w:sz="4" w:space="0" w:color="auto"/>
            </w:tcBorders>
            <w:shd w:val="clear" w:color="auto" w:fill="auto"/>
            <w:noWrap/>
            <w:vAlign w:val="bottom"/>
            <w:hideMark/>
          </w:tcPr>
          <w:p w14:paraId="55210DB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069</w:t>
            </w:r>
          </w:p>
        </w:tc>
        <w:tc>
          <w:tcPr>
            <w:tcW w:w="3123" w:type="dxa"/>
            <w:tcBorders>
              <w:top w:val="nil"/>
              <w:left w:val="nil"/>
              <w:bottom w:val="single" w:sz="4" w:space="0" w:color="auto"/>
              <w:right w:val="single" w:sz="4" w:space="0" w:color="auto"/>
            </w:tcBorders>
            <w:shd w:val="clear" w:color="auto" w:fill="auto"/>
            <w:noWrap/>
            <w:vAlign w:val="bottom"/>
            <w:hideMark/>
          </w:tcPr>
          <w:p w14:paraId="701723DA"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Rociu</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42C7594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33</w:t>
            </w:r>
          </w:p>
        </w:tc>
        <w:tc>
          <w:tcPr>
            <w:tcW w:w="1080" w:type="dxa"/>
            <w:tcBorders>
              <w:top w:val="nil"/>
              <w:left w:val="nil"/>
              <w:bottom w:val="single" w:sz="4" w:space="0" w:color="auto"/>
              <w:right w:val="single" w:sz="4" w:space="0" w:color="auto"/>
            </w:tcBorders>
            <w:shd w:val="clear" w:color="auto" w:fill="auto"/>
            <w:noWrap/>
            <w:vAlign w:val="bottom"/>
            <w:hideMark/>
          </w:tcPr>
          <w:p w14:paraId="74B8049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21</w:t>
            </w:r>
          </w:p>
        </w:tc>
        <w:tc>
          <w:tcPr>
            <w:tcW w:w="900" w:type="dxa"/>
            <w:tcBorders>
              <w:top w:val="nil"/>
              <w:left w:val="nil"/>
              <w:bottom w:val="single" w:sz="4" w:space="0" w:color="auto"/>
              <w:right w:val="single" w:sz="4" w:space="0" w:color="auto"/>
            </w:tcBorders>
            <w:shd w:val="clear" w:color="auto" w:fill="auto"/>
            <w:noWrap/>
            <w:vAlign w:val="bottom"/>
            <w:hideMark/>
          </w:tcPr>
          <w:p w14:paraId="696DEA3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w:t>
            </w:r>
          </w:p>
        </w:tc>
        <w:tc>
          <w:tcPr>
            <w:tcW w:w="1175" w:type="dxa"/>
            <w:tcBorders>
              <w:top w:val="nil"/>
              <w:left w:val="nil"/>
              <w:bottom w:val="single" w:sz="4" w:space="0" w:color="auto"/>
              <w:right w:val="single" w:sz="4" w:space="0" w:color="auto"/>
            </w:tcBorders>
            <w:shd w:val="clear" w:color="auto" w:fill="auto"/>
            <w:noWrap/>
            <w:vAlign w:val="bottom"/>
            <w:hideMark/>
          </w:tcPr>
          <w:p w14:paraId="38BF344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448.140,00</w:t>
            </w:r>
          </w:p>
        </w:tc>
        <w:tc>
          <w:tcPr>
            <w:tcW w:w="1620" w:type="dxa"/>
            <w:tcBorders>
              <w:top w:val="nil"/>
              <w:left w:val="nil"/>
              <w:bottom w:val="single" w:sz="4" w:space="0" w:color="auto"/>
              <w:right w:val="single" w:sz="4" w:space="0" w:color="auto"/>
            </w:tcBorders>
            <w:shd w:val="clear" w:color="auto" w:fill="auto"/>
            <w:noWrap/>
            <w:vAlign w:val="bottom"/>
            <w:hideMark/>
          </w:tcPr>
          <w:p w14:paraId="74FDF98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604.545,00</w:t>
            </w:r>
          </w:p>
        </w:tc>
      </w:tr>
      <w:tr w:rsidR="009D0306" w:rsidRPr="008E498C" w14:paraId="4CEC0D6B"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2C0DF51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w:t>
            </w:r>
          </w:p>
        </w:tc>
        <w:tc>
          <w:tcPr>
            <w:tcW w:w="810" w:type="dxa"/>
            <w:tcBorders>
              <w:top w:val="nil"/>
              <w:left w:val="nil"/>
              <w:bottom w:val="single" w:sz="4" w:space="0" w:color="auto"/>
              <w:right w:val="single" w:sz="4" w:space="0" w:color="auto"/>
            </w:tcBorders>
            <w:shd w:val="clear" w:color="auto" w:fill="auto"/>
            <w:noWrap/>
            <w:vAlign w:val="bottom"/>
            <w:hideMark/>
          </w:tcPr>
          <w:p w14:paraId="2E80D5C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070</w:t>
            </w:r>
          </w:p>
        </w:tc>
        <w:tc>
          <w:tcPr>
            <w:tcW w:w="3123" w:type="dxa"/>
            <w:tcBorders>
              <w:top w:val="nil"/>
              <w:left w:val="nil"/>
              <w:bottom w:val="single" w:sz="4" w:space="0" w:color="auto"/>
              <w:right w:val="single" w:sz="4" w:space="0" w:color="auto"/>
            </w:tcBorders>
            <w:shd w:val="clear" w:color="auto" w:fill="auto"/>
            <w:noWrap/>
            <w:vAlign w:val="bottom"/>
            <w:hideMark/>
          </w:tcPr>
          <w:p w14:paraId="1F967D14" w14:textId="77777777" w:rsidR="009D0306" w:rsidRPr="00A00AE7" w:rsidRDefault="009D0306" w:rsidP="00A00AE7">
            <w:pPr>
              <w:spacing w:after="0" w:line="240" w:lineRule="auto"/>
              <w:rPr>
                <w:rFonts w:ascii="Arial" w:eastAsia="Times New Roman" w:hAnsi="Arial" w:cs="Arial"/>
                <w:sz w:val="16"/>
                <w:szCs w:val="16"/>
              </w:rPr>
            </w:pPr>
            <w:r w:rsidRPr="00A00AE7">
              <w:rPr>
                <w:rFonts w:ascii="Arial" w:eastAsia="Times New Roman" w:hAnsi="Arial" w:cs="Arial"/>
                <w:sz w:val="16"/>
                <w:szCs w:val="16"/>
              </w:rPr>
              <w:t xml:space="preserve">Pitești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Oarja</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Negrași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6B4921C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46</w:t>
            </w:r>
          </w:p>
        </w:tc>
        <w:tc>
          <w:tcPr>
            <w:tcW w:w="1080" w:type="dxa"/>
            <w:tcBorders>
              <w:top w:val="nil"/>
              <w:left w:val="nil"/>
              <w:bottom w:val="single" w:sz="4" w:space="0" w:color="auto"/>
              <w:right w:val="single" w:sz="4" w:space="0" w:color="auto"/>
            </w:tcBorders>
            <w:shd w:val="clear" w:color="auto" w:fill="auto"/>
            <w:noWrap/>
            <w:vAlign w:val="bottom"/>
            <w:hideMark/>
          </w:tcPr>
          <w:p w14:paraId="6FA2EF3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w:t>
            </w:r>
          </w:p>
        </w:tc>
        <w:tc>
          <w:tcPr>
            <w:tcW w:w="900" w:type="dxa"/>
            <w:tcBorders>
              <w:top w:val="nil"/>
              <w:left w:val="nil"/>
              <w:bottom w:val="single" w:sz="4" w:space="0" w:color="auto"/>
              <w:right w:val="single" w:sz="4" w:space="0" w:color="auto"/>
            </w:tcBorders>
            <w:shd w:val="clear" w:color="auto" w:fill="auto"/>
            <w:noWrap/>
            <w:vAlign w:val="bottom"/>
            <w:hideMark/>
          </w:tcPr>
          <w:p w14:paraId="537C116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59B511E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105.432,00</w:t>
            </w:r>
          </w:p>
        </w:tc>
        <w:tc>
          <w:tcPr>
            <w:tcW w:w="1620" w:type="dxa"/>
            <w:tcBorders>
              <w:top w:val="nil"/>
              <w:left w:val="nil"/>
              <w:bottom w:val="single" w:sz="4" w:space="0" w:color="auto"/>
              <w:right w:val="single" w:sz="4" w:space="0" w:color="auto"/>
            </w:tcBorders>
            <w:shd w:val="clear" w:color="auto" w:fill="auto"/>
            <w:noWrap/>
            <w:vAlign w:val="bottom"/>
            <w:hideMark/>
          </w:tcPr>
          <w:p w14:paraId="41FE1EB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159.081,00</w:t>
            </w:r>
          </w:p>
        </w:tc>
      </w:tr>
      <w:tr w:rsidR="009D0306" w:rsidRPr="008E498C" w14:paraId="452C47A6"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6CBA6A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w:t>
            </w:r>
          </w:p>
        </w:tc>
        <w:tc>
          <w:tcPr>
            <w:tcW w:w="810" w:type="dxa"/>
            <w:tcBorders>
              <w:top w:val="nil"/>
              <w:left w:val="nil"/>
              <w:bottom w:val="single" w:sz="4" w:space="0" w:color="auto"/>
              <w:right w:val="single" w:sz="4" w:space="0" w:color="auto"/>
            </w:tcBorders>
            <w:shd w:val="clear" w:color="auto" w:fill="auto"/>
            <w:noWrap/>
            <w:vAlign w:val="bottom"/>
            <w:hideMark/>
          </w:tcPr>
          <w:p w14:paraId="1DC513E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071</w:t>
            </w:r>
          </w:p>
        </w:tc>
        <w:tc>
          <w:tcPr>
            <w:tcW w:w="3123" w:type="dxa"/>
            <w:tcBorders>
              <w:top w:val="nil"/>
              <w:left w:val="nil"/>
              <w:bottom w:val="single" w:sz="4" w:space="0" w:color="auto"/>
              <w:right w:val="single" w:sz="4" w:space="0" w:color="auto"/>
            </w:tcBorders>
            <w:shd w:val="clear" w:color="auto" w:fill="auto"/>
            <w:noWrap/>
            <w:vAlign w:val="bottom"/>
            <w:hideMark/>
          </w:tcPr>
          <w:p w14:paraId="2C9990D0"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Teiu</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Slobozia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1A5533C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60</w:t>
            </w:r>
          </w:p>
        </w:tc>
        <w:tc>
          <w:tcPr>
            <w:tcW w:w="1080" w:type="dxa"/>
            <w:tcBorders>
              <w:top w:val="nil"/>
              <w:left w:val="nil"/>
              <w:bottom w:val="single" w:sz="4" w:space="0" w:color="auto"/>
              <w:right w:val="single" w:sz="4" w:space="0" w:color="auto"/>
            </w:tcBorders>
            <w:shd w:val="clear" w:color="auto" w:fill="auto"/>
            <w:noWrap/>
            <w:vAlign w:val="bottom"/>
            <w:hideMark/>
          </w:tcPr>
          <w:p w14:paraId="51AF7C2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20BA508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26AFC9B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62.400,00</w:t>
            </w:r>
          </w:p>
        </w:tc>
        <w:tc>
          <w:tcPr>
            <w:tcW w:w="1620" w:type="dxa"/>
            <w:tcBorders>
              <w:top w:val="nil"/>
              <w:left w:val="nil"/>
              <w:bottom w:val="single" w:sz="4" w:space="0" w:color="auto"/>
              <w:right w:val="single" w:sz="4" w:space="0" w:color="auto"/>
            </w:tcBorders>
            <w:shd w:val="clear" w:color="auto" w:fill="auto"/>
            <w:noWrap/>
            <w:vAlign w:val="bottom"/>
            <w:hideMark/>
          </w:tcPr>
          <w:p w14:paraId="22878CA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92.261,40</w:t>
            </w:r>
          </w:p>
        </w:tc>
      </w:tr>
      <w:tr w:rsidR="009D0306" w:rsidRPr="008E498C" w14:paraId="5B598169"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4EC588B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w:t>
            </w:r>
          </w:p>
        </w:tc>
        <w:tc>
          <w:tcPr>
            <w:tcW w:w="810" w:type="dxa"/>
            <w:tcBorders>
              <w:top w:val="nil"/>
              <w:left w:val="nil"/>
              <w:bottom w:val="single" w:sz="4" w:space="0" w:color="auto"/>
              <w:right w:val="single" w:sz="4" w:space="0" w:color="auto"/>
            </w:tcBorders>
            <w:shd w:val="clear" w:color="auto" w:fill="auto"/>
            <w:noWrap/>
            <w:vAlign w:val="bottom"/>
            <w:hideMark/>
          </w:tcPr>
          <w:p w14:paraId="0B1BA7E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072</w:t>
            </w:r>
          </w:p>
        </w:tc>
        <w:tc>
          <w:tcPr>
            <w:tcW w:w="3123" w:type="dxa"/>
            <w:tcBorders>
              <w:top w:val="nil"/>
              <w:left w:val="nil"/>
              <w:bottom w:val="single" w:sz="4" w:space="0" w:color="auto"/>
              <w:right w:val="single" w:sz="4" w:space="0" w:color="auto"/>
            </w:tcBorders>
            <w:shd w:val="clear" w:color="auto" w:fill="auto"/>
            <w:noWrap/>
            <w:vAlign w:val="bottom"/>
            <w:hideMark/>
          </w:tcPr>
          <w:p w14:paraId="3F0542AD"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Negrași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Glavacioc</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47DBC70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65</w:t>
            </w:r>
          </w:p>
        </w:tc>
        <w:tc>
          <w:tcPr>
            <w:tcW w:w="1080" w:type="dxa"/>
            <w:tcBorders>
              <w:top w:val="nil"/>
              <w:left w:val="nil"/>
              <w:bottom w:val="single" w:sz="4" w:space="0" w:color="auto"/>
              <w:right w:val="single" w:sz="4" w:space="0" w:color="auto"/>
            </w:tcBorders>
            <w:shd w:val="clear" w:color="auto" w:fill="auto"/>
            <w:noWrap/>
            <w:vAlign w:val="bottom"/>
            <w:hideMark/>
          </w:tcPr>
          <w:p w14:paraId="5570469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w:t>
            </w:r>
          </w:p>
        </w:tc>
        <w:tc>
          <w:tcPr>
            <w:tcW w:w="900" w:type="dxa"/>
            <w:tcBorders>
              <w:top w:val="nil"/>
              <w:left w:val="nil"/>
              <w:bottom w:val="single" w:sz="4" w:space="0" w:color="auto"/>
              <w:right w:val="single" w:sz="4" w:space="0" w:color="auto"/>
            </w:tcBorders>
            <w:shd w:val="clear" w:color="auto" w:fill="auto"/>
            <w:noWrap/>
            <w:vAlign w:val="bottom"/>
            <w:hideMark/>
          </w:tcPr>
          <w:p w14:paraId="76E2CEF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1175" w:type="dxa"/>
            <w:tcBorders>
              <w:top w:val="nil"/>
              <w:left w:val="nil"/>
              <w:bottom w:val="single" w:sz="4" w:space="0" w:color="auto"/>
              <w:right w:val="single" w:sz="4" w:space="0" w:color="auto"/>
            </w:tcBorders>
            <w:shd w:val="clear" w:color="auto" w:fill="auto"/>
            <w:noWrap/>
            <w:vAlign w:val="bottom"/>
            <w:hideMark/>
          </w:tcPr>
          <w:p w14:paraId="762BA68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169.650,00</w:t>
            </w:r>
          </w:p>
        </w:tc>
        <w:tc>
          <w:tcPr>
            <w:tcW w:w="1620" w:type="dxa"/>
            <w:tcBorders>
              <w:top w:val="nil"/>
              <w:left w:val="nil"/>
              <w:bottom w:val="single" w:sz="4" w:space="0" w:color="auto"/>
              <w:right w:val="single" w:sz="4" w:space="0" w:color="auto"/>
            </w:tcBorders>
            <w:shd w:val="clear" w:color="auto" w:fill="auto"/>
            <w:noWrap/>
            <w:vAlign w:val="bottom"/>
            <w:hideMark/>
          </w:tcPr>
          <w:p w14:paraId="5A070BB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177.642,00</w:t>
            </w:r>
          </w:p>
        </w:tc>
      </w:tr>
      <w:tr w:rsidR="009D0306" w:rsidRPr="008E498C" w14:paraId="517DF956"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3C684B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w:t>
            </w:r>
          </w:p>
        </w:tc>
        <w:tc>
          <w:tcPr>
            <w:tcW w:w="810" w:type="dxa"/>
            <w:tcBorders>
              <w:top w:val="nil"/>
              <w:left w:val="nil"/>
              <w:bottom w:val="single" w:sz="4" w:space="0" w:color="auto"/>
              <w:right w:val="single" w:sz="4" w:space="0" w:color="auto"/>
            </w:tcBorders>
            <w:shd w:val="clear" w:color="auto" w:fill="auto"/>
            <w:noWrap/>
            <w:vAlign w:val="bottom"/>
            <w:hideMark/>
          </w:tcPr>
          <w:p w14:paraId="41DF409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073</w:t>
            </w:r>
          </w:p>
        </w:tc>
        <w:tc>
          <w:tcPr>
            <w:tcW w:w="3123" w:type="dxa"/>
            <w:tcBorders>
              <w:top w:val="nil"/>
              <w:left w:val="nil"/>
              <w:bottom w:val="single" w:sz="4" w:space="0" w:color="auto"/>
              <w:right w:val="single" w:sz="4" w:space="0" w:color="auto"/>
            </w:tcBorders>
            <w:shd w:val="clear" w:color="auto" w:fill="auto"/>
            <w:noWrap/>
            <w:vAlign w:val="bottom"/>
            <w:hideMark/>
          </w:tcPr>
          <w:p w14:paraId="2CBCE8D2"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Costeşti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Alpin-Ştefan</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cel</w:t>
            </w:r>
            <w:proofErr w:type="spellEnd"/>
            <w:r w:rsidRPr="00A00AE7">
              <w:rPr>
                <w:rFonts w:ascii="Arial" w:eastAsia="Times New Roman" w:hAnsi="Arial" w:cs="Arial"/>
                <w:sz w:val="16"/>
                <w:szCs w:val="16"/>
              </w:rPr>
              <w:t xml:space="preserve"> Mare-</w:t>
            </w:r>
            <w:proofErr w:type="spellStart"/>
            <w:r w:rsidRPr="00A00AE7">
              <w:rPr>
                <w:rFonts w:ascii="Arial" w:eastAsia="Times New Roman" w:hAnsi="Arial" w:cs="Arial"/>
                <w:sz w:val="16"/>
                <w:szCs w:val="16"/>
              </w:rPr>
              <w:t>Glavacioc</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663C9A9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47</w:t>
            </w:r>
          </w:p>
        </w:tc>
        <w:tc>
          <w:tcPr>
            <w:tcW w:w="1080" w:type="dxa"/>
            <w:tcBorders>
              <w:top w:val="nil"/>
              <w:left w:val="nil"/>
              <w:bottom w:val="single" w:sz="4" w:space="0" w:color="auto"/>
              <w:right w:val="single" w:sz="4" w:space="0" w:color="auto"/>
            </w:tcBorders>
            <w:shd w:val="clear" w:color="auto" w:fill="auto"/>
            <w:noWrap/>
            <w:vAlign w:val="bottom"/>
            <w:hideMark/>
          </w:tcPr>
          <w:p w14:paraId="3E02F4E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5A7A72F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1175" w:type="dxa"/>
            <w:tcBorders>
              <w:top w:val="nil"/>
              <w:left w:val="nil"/>
              <w:bottom w:val="single" w:sz="4" w:space="0" w:color="auto"/>
              <w:right w:val="single" w:sz="4" w:space="0" w:color="auto"/>
            </w:tcBorders>
            <w:shd w:val="clear" w:color="auto" w:fill="auto"/>
            <w:noWrap/>
            <w:vAlign w:val="bottom"/>
            <w:hideMark/>
          </w:tcPr>
          <w:p w14:paraId="269A666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68.056,00</w:t>
            </w:r>
          </w:p>
        </w:tc>
        <w:tc>
          <w:tcPr>
            <w:tcW w:w="1620" w:type="dxa"/>
            <w:tcBorders>
              <w:top w:val="nil"/>
              <w:left w:val="nil"/>
              <w:bottom w:val="single" w:sz="4" w:space="0" w:color="auto"/>
              <w:right w:val="single" w:sz="4" w:space="0" w:color="auto"/>
            </w:tcBorders>
            <w:shd w:val="clear" w:color="auto" w:fill="auto"/>
            <w:noWrap/>
            <w:vAlign w:val="bottom"/>
            <w:hideMark/>
          </w:tcPr>
          <w:p w14:paraId="6F9C127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121.959,00</w:t>
            </w:r>
          </w:p>
        </w:tc>
      </w:tr>
      <w:tr w:rsidR="009D0306" w:rsidRPr="008E498C" w14:paraId="64A3159D"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8D32D6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w:t>
            </w:r>
          </w:p>
        </w:tc>
        <w:tc>
          <w:tcPr>
            <w:tcW w:w="810" w:type="dxa"/>
            <w:tcBorders>
              <w:top w:val="nil"/>
              <w:left w:val="nil"/>
              <w:bottom w:val="single" w:sz="4" w:space="0" w:color="auto"/>
              <w:right w:val="single" w:sz="4" w:space="0" w:color="auto"/>
            </w:tcBorders>
            <w:shd w:val="clear" w:color="auto" w:fill="auto"/>
            <w:noWrap/>
            <w:vAlign w:val="bottom"/>
            <w:hideMark/>
          </w:tcPr>
          <w:p w14:paraId="0882E95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074</w:t>
            </w:r>
          </w:p>
        </w:tc>
        <w:tc>
          <w:tcPr>
            <w:tcW w:w="3123" w:type="dxa"/>
            <w:tcBorders>
              <w:top w:val="nil"/>
              <w:left w:val="nil"/>
              <w:bottom w:val="single" w:sz="4" w:space="0" w:color="auto"/>
              <w:right w:val="single" w:sz="4" w:space="0" w:color="auto"/>
            </w:tcBorders>
            <w:shd w:val="clear" w:color="auto" w:fill="auto"/>
            <w:noWrap/>
            <w:vAlign w:val="bottom"/>
            <w:hideMark/>
          </w:tcPr>
          <w:p w14:paraId="213DBB25"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Beleţi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Negreşti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841317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37</w:t>
            </w:r>
          </w:p>
        </w:tc>
        <w:tc>
          <w:tcPr>
            <w:tcW w:w="1080" w:type="dxa"/>
            <w:tcBorders>
              <w:top w:val="nil"/>
              <w:left w:val="nil"/>
              <w:bottom w:val="single" w:sz="4" w:space="0" w:color="auto"/>
              <w:right w:val="single" w:sz="4" w:space="0" w:color="auto"/>
            </w:tcBorders>
            <w:shd w:val="clear" w:color="auto" w:fill="auto"/>
            <w:noWrap/>
            <w:vAlign w:val="bottom"/>
            <w:hideMark/>
          </w:tcPr>
          <w:p w14:paraId="58127BF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1AEC545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776B7B3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50.172,00</w:t>
            </w:r>
          </w:p>
        </w:tc>
        <w:tc>
          <w:tcPr>
            <w:tcW w:w="1620" w:type="dxa"/>
            <w:tcBorders>
              <w:top w:val="nil"/>
              <w:left w:val="nil"/>
              <w:bottom w:val="single" w:sz="4" w:space="0" w:color="auto"/>
              <w:right w:val="single" w:sz="4" w:space="0" w:color="auto"/>
            </w:tcBorders>
            <w:shd w:val="clear" w:color="auto" w:fill="auto"/>
            <w:noWrap/>
            <w:vAlign w:val="bottom"/>
            <w:hideMark/>
          </w:tcPr>
          <w:p w14:paraId="1E81624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99.323,77</w:t>
            </w:r>
          </w:p>
        </w:tc>
      </w:tr>
      <w:tr w:rsidR="009D0306" w:rsidRPr="008E498C" w14:paraId="16077E16"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5F8120D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w:t>
            </w:r>
          </w:p>
        </w:tc>
        <w:tc>
          <w:tcPr>
            <w:tcW w:w="810" w:type="dxa"/>
            <w:tcBorders>
              <w:top w:val="nil"/>
              <w:left w:val="nil"/>
              <w:bottom w:val="single" w:sz="4" w:space="0" w:color="auto"/>
              <w:right w:val="single" w:sz="4" w:space="0" w:color="auto"/>
            </w:tcBorders>
            <w:shd w:val="clear" w:color="auto" w:fill="auto"/>
            <w:noWrap/>
            <w:vAlign w:val="bottom"/>
            <w:hideMark/>
          </w:tcPr>
          <w:p w14:paraId="77D65A9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075</w:t>
            </w:r>
          </w:p>
        </w:tc>
        <w:tc>
          <w:tcPr>
            <w:tcW w:w="3123" w:type="dxa"/>
            <w:tcBorders>
              <w:top w:val="nil"/>
              <w:left w:val="nil"/>
              <w:bottom w:val="single" w:sz="4" w:space="0" w:color="auto"/>
              <w:right w:val="single" w:sz="4" w:space="0" w:color="auto"/>
            </w:tcBorders>
            <w:shd w:val="clear" w:color="auto" w:fill="auto"/>
            <w:noWrap/>
            <w:vAlign w:val="bottom"/>
            <w:hideMark/>
          </w:tcPr>
          <w:p w14:paraId="755EDF78"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Bogaţi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Suseni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3B005D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38</w:t>
            </w:r>
          </w:p>
        </w:tc>
        <w:tc>
          <w:tcPr>
            <w:tcW w:w="1080" w:type="dxa"/>
            <w:tcBorders>
              <w:top w:val="nil"/>
              <w:left w:val="nil"/>
              <w:bottom w:val="single" w:sz="4" w:space="0" w:color="auto"/>
              <w:right w:val="single" w:sz="4" w:space="0" w:color="auto"/>
            </w:tcBorders>
            <w:shd w:val="clear" w:color="auto" w:fill="auto"/>
            <w:noWrap/>
            <w:vAlign w:val="bottom"/>
            <w:hideMark/>
          </w:tcPr>
          <w:p w14:paraId="22DCDDB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2D3E107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41097B9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55.024,00</w:t>
            </w:r>
          </w:p>
        </w:tc>
        <w:tc>
          <w:tcPr>
            <w:tcW w:w="1620" w:type="dxa"/>
            <w:tcBorders>
              <w:top w:val="nil"/>
              <w:left w:val="nil"/>
              <w:bottom w:val="single" w:sz="4" w:space="0" w:color="auto"/>
              <w:right w:val="single" w:sz="4" w:space="0" w:color="auto"/>
            </w:tcBorders>
            <w:shd w:val="clear" w:color="auto" w:fill="auto"/>
            <w:noWrap/>
            <w:vAlign w:val="bottom"/>
            <w:hideMark/>
          </w:tcPr>
          <w:p w14:paraId="6457C40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99.323,77</w:t>
            </w:r>
          </w:p>
        </w:tc>
      </w:tr>
      <w:tr w:rsidR="009D0306" w:rsidRPr="008E498C" w14:paraId="03E4DCB1"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387CC10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w:t>
            </w:r>
          </w:p>
        </w:tc>
        <w:tc>
          <w:tcPr>
            <w:tcW w:w="810" w:type="dxa"/>
            <w:tcBorders>
              <w:top w:val="nil"/>
              <w:left w:val="nil"/>
              <w:bottom w:val="single" w:sz="4" w:space="0" w:color="auto"/>
              <w:right w:val="single" w:sz="4" w:space="0" w:color="auto"/>
            </w:tcBorders>
            <w:shd w:val="clear" w:color="auto" w:fill="auto"/>
            <w:noWrap/>
            <w:vAlign w:val="bottom"/>
            <w:hideMark/>
          </w:tcPr>
          <w:p w14:paraId="2506C5E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076</w:t>
            </w:r>
          </w:p>
        </w:tc>
        <w:tc>
          <w:tcPr>
            <w:tcW w:w="3123" w:type="dxa"/>
            <w:tcBorders>
              <w:top w:val="nil"/>
              <w:left w:val="nil"/>
              <w:bottom w:val="single" w:sz="4" w:space="0" w:color="auto"/>
              <w:right w:val="single" w:sz="4" w:space="0" w:color="auto"/>
            </w:tcBorders>
            <w:shd w:val="clear" w:color="auto" w:fill="auto"/>
            <w:noWrap/>
            <w:vAlign w:val="bottom"/>
            <w:hideMark/>
          </w:tcPr>
          <w:p w14:paraId="0FE2C88C"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Greci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Boţeşti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0A345AF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48</w:t>
            </w:r>
          </w:p>
        </w:tc>
        <w:tc>
          <w:tcPr>
            <w:tcW w:w="1080" w:type="dxa"/>
            <w:tcBorders>
              <w:top w:val="nil"/>
              <w:left w:val="nil"/>
              <w:bottom w:val="single" w:sz="4" w:space="0" w:color="auto"/>
              <w:right w:val="single" w:sz="4" w:space="0" w:color="auto"/>
            </w:tcBorders>
            <w:shd w:val="clear" w:color="auto" w:fill="auto"/>
            <w:noWrap/>
            <w:vAlign w:val="bottom"/>
            <w:hideMark/>
          </w:tcPr>
          <w:p w14:paraId="15932AE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4C6F3ED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62C9E03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69.504,00</w:t>
            </w:r>
          </w:p>
        </w:tc>
        <w:tc>
          <w:tcPr>
            <w:tcW w:w="1620" w:type="dxa"/>
            <w:tcBorders>
              <w:top w:val="nil"/>
              <w:left w:val="nil"/>
              <w:bottom w:val="single" w:sz="4" w:space="0" w:color="auto"/>
              <w:right w:val="single" w:sz="4" w:space="0" w:color="auto"/>
            </w:tcBorders>
            <w:shd w:val="clear" w:color="auto" w:fill="auto"/>
            <w:noWrap/>
            <w:vAlign w:val="bottom"/>
            <w:hideMark/>
          </w:tcPr>
          <w:p w14:paraId="6F2BF1B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117.884,77</w:t>
            </w:r>
          </w:p>
        </w:tc>
      </w:tr>
      <w:tr w:rsidR="009D0306" w:rsidRPr="008E498C" w14:paraId="40F94B81"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DF3124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w:t>
            </w:r>
          </w:p>
        </w:tc>
        <w:tc>
          <w:tcPr>
            <w:tcW w:w="810" w:type="dxa"/>
            <w:tcBorders>
              <w:top w:val="nil"/>
              <w:left w:val="nil"/>
              <w:bottom w:val="single" w:sz="4" w:space="0" w:color="auto"/>
              <w:right w:val="single" w:sz="4" w:space="0" w:color="auto"/>
            </w:tcBorders>
            <w:shd w:val="clear" w:color="auto" w:fill="auto"/>
            <w:noWrap/>
            <w:vAlign w:val="bottom"/>
            <w:hideMark/>
          </w:tcPr>
          <w:p w14:paraId="7111B69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077</w:t>
            </w:r>
          </w:p>
        </w:tc>
        <w:tc>
          <w:tcPr>
            <w:tcW w:w="3123" w:type="dxa"/>
            <w:tcBorders>
              <w:top w:val="nil"/>
              <w:left w:val="nil"/>
              <w:bottom w:val="single" w:sz="4" w:space="0" w:color="auto"/>
              <w:right w:val="single" w:sz="4" w:space="0" w:color="auto"/>
            </w:tcBorders>
            <w:shd w:val="clear" w:color="auto" w:fill="auto"/>
            <w:noWrap/>
            <w:vAlign w:val="bottom"/>
            <w:hideMark/>
          </w:tcPr>
          <w:p w14:paraId="4F9695B2"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Călineşti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Cârstieni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EF9BB9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25</w:t>
            </w:r>
          </w:p>
        </w:tc>
        <w:tc>
          <w:tcPr>
            <w:tcW w:w="1080" w:type="dxa"/>
            <w:tcBorders>
              <w:top w:val="nil"/>
              <w:left w:val="nil"/>
              <w:bottom w:val="single" w:sz="4" w:space="0" w:color="auto"/>
              <w:right w:val="single" w:sz="4" w:space="0" w:color="auto"/>
            </w:tcBorders>
            <w:shd w:val="clear" w:color="auto" w:fill="auto"/>
            <w:noWrap/>
            <w:vAlign w:val="bottom"/>
            <w:hideMark/>
          </w:tcPr>
          <w:p w14:paraId="2D9E2EE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073ACE5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760B5D3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26.000,00</w:t>
            </w:r>
          </w:p>
        </w:tc>
        <w:tc>
          <w:tcPr>
            <w:tcW w:w="1620" w:type="dxa"/>
            <w:tcBorders>
              <w:top w:val="nil"/>
              <w:left w:val="nil"/>
              <w:bottom w:val="single" w:sz="4" w:space="0" w:color="auto"/>
              <w:right w:val="single" w:sz="4" w:space="0" w:color="auto"/>
            </w:tcBorders>
            <w:shd w:val="clear" w:color="auto" w:fill="auto"/>
            <w:noWrap/>
            <w:vAlign w:val="bottom"/>
            <w:hideMark/>
          </w:tcPr>
          <w:p w14:paraId="3113002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88.187,17</w:t>
            </w:r>
          </w:p>
        </w:tc>
      </w:tr>
      <w:tr w:rsidR="009D0306" w:rsidRPr="008E498C" w14:paraId="49631480"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36D2795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w:t>
            </w:r>
          </w:p>
        </w:tc>
        <w:tc>
          <w:tcPr>
            <w:tcW w:w="810" w:type="dxa"/>
            <w:tcBorders>
              <w:top w:val="nil"/>
              <w:left w:val="nil"/>
              <w:bottom w:val="single" w:sz="4" w:space="0" w:color="auto"/>
              <w:right w:val="single" w:sz="4" w:space="0" w:color="auto"/>
            </w:tcBorders>
            <w:shd w:val="clear" w:color="auto" w:fill="auto"/>
            <w:noWrap/>
            <w:vAlign w:val="bottom"/>
            <w:hideMark/>
          </w:tcPr>
          <w:p w14:paraId="4384F00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078</w:t>
            </w:r>
          </w:p>
        </w:tc>
        <w:tc>
          <w:tcPr>
            <w:tcW w:w="3123" w:type="dxa"/>
            <w:tcBorders>
              <w:top w:val="nil"/>
              <w:left w:val="nil"/>
              <w:bottom w:val="single" w:sz="4" w:space="0" w:color="auto"/>
              <w:right w:val="single" w:sz="4" w:space="0" w:color="auto"/>
            </w:tcBorders>
            <w:shd w:val="clear" w:color="auto" w:fill="auto"/>
            <w:noWrap/>
            <w:vAlign w:val="bottom"/>
            <w:hideMark/>
          </w:tcPr>
          <w:p w14:paraId="5DF8B041"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Vrăneşti</w:t>
            </w:r>
            <w:proofErr w:type="spellEnd"/>
            <w:r w:rsidRPr="00A00AE7">
              <w:rPr>
                <w:rFonts w:ascii="Arial" w:eastAsia="Times New Roman" w:hAnsi="Arial" w:cs="Arial"/>
                <w:sz w:val="16"/>
                <w:szCs w:val="16"/>
              </w:rPr>
              <w:t xml:space="preserve">-Radu </w:t>
            </w:r>
            <w:proofErr w:type="spellStart"/>
            <w:r w:rsidRPr="00A00AE7">
              <w:rPr>
                <w:rFonts w:ascii="Arial" w:eastAsia="Times New Roman" w:hAnsi="Arial" w:cs="Arial"/>
                <w:sz w:val="16"/>
                <w:szCs w:val="16"/>
              </w:rPr>
              <w:t>Negru</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288E8F8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16</w:t>
            </w:r>
          </w:p>
        </w:tc>
        <w:tc>
          <w:tcPr>
            <w:tcW w:w="1080" w:type="dxa"/>
            <w:tcBorders>
              <w:top w:val="nil"/>
              <w:left w:val="nil"/>
              <w:bottom w:val="single" w:sz="4" w:space="0" w:color="auto"/>
              <w:right w:val="single" w:sz="4" w:space="0" w:color="auto"/>
            </w:tcBorders>
            <w:shd w:val="clear" w:color="auto" w:fill="auto"/>
            <w:noWrap/>
            <w:vAlign w:val="bottom"/>
            <w:hideMark/>
          </w:tcPr>
          <w:p w14:paraId="0025B0D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900" w:type="dxa"/>
            <w:tcBorders>
              <w:top w:val="nil"/>
              <w:left w:val="nil"/>
              <w:bottom w:val="single" w:sz="4" w:space="0" w:color="auto"/>
              <w:right w:val="single" w:sz="4" w:space="0" w:color="auto"/>
            </w:tcBorders>
            <w:shd w:val="clear" w:color="auto" w:fill="auto"/>
            <w:noWrap/>
            <w:vAlign w:val="bottom"/>
            <w:hideMark/>
          </w:tcPr>
          <w:p w14:paraId="26ECAC8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60A3DE2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24.960,00</w:t>
            </w:r>
          </w:p>
        </w:tc>
        <w:tc>
          <w:tcPr>
            <w:tcW w:w="1620" w:type="dxa"/>
            <w:tcBorders>
              <w:top w:val="nil"/>
              <w:left w:val="nil"/>
              <w:bottom w:val="single" w:sz="4" w:space="0" w:color="auto"/>
              <w:right w:val="single" w:sz="4" w:space="0" w:color="auto"/>
            </w:tcBorders>
            <w:shd w:val="clear" w:color="auto" w:fill="auto"/>
            <w:noWrap/>
            <w:vAlign w:val="bottom"/>
            <w:hideMark/>
          </w:tcPr>
          <w:p w14:paraId="393535F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80.762,77</w:t>
            </w:r>
          </w:p>
        </w:tc>
      </w:tr>
      <w:tr w:rsidR="009D0306" w:rsidRPr="008E498C" w14:paraId="4E73768E"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91643F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w:t>
            </w:r>
          </w:p>
        </w:tc>
        <w:tc>
          <w:tcPr>
            <w:tcW w:w="810" w:type="dxa"/>
            <w:tcBorders>
              <w:top w:val="nil"/>
              <w:left w:val="nil"/>
              <w:bottom w:val="single" w:sz="4" w:space="0" w:color="auto"/>
              <w:right w:val="single" w:sz="4" w:space="0" w:color="auto"/>
            </w:tcBorders>
            <w:shd w:val="clear" w:color="auto" w:fill="auto"/>
            <w:noWrap/>
            <w:vAlign w:val="bottom"/>
            <w:hideMark/>
          </w:tcPr>
          <w:p w14:paraId="663985C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079</w:t>
            </w:r>
          </w:p>
        </w:tc>
        <w:tc>
          <w:tcPr>
            <w:tcW w:w="3123" w:type="dxa"/>
            <w:tcBorders>
              <w:top w:val="nil"/>
              <w:left w:val="nil"/>
              <w:bottom w:val="single" w:sz="4" w:space="0" w:color="auto"/>
              <w:right w:val="single" w:sz="4" w:space="0" w:color="auto"/>
            </w:tcBorders>
            <w:shd w:val="clear" w:color="auto" w:fill="auto"/>
            <w:noWrap/>
            <w:vAlign w:val="bottom"/>
            <w:hideMark/>
          </w:tcPr>
          <w:p w14:paraId="47CD6494"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Priboieni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2D985A5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27</w:t>
            </w:r>
          </w:p>
        </w:tc>
        <w:tc>
          <w:tcPr>
            <w:tcW w:w="1080" w:type="dxa"/>
            <w:tcBorders>
              <w:top w:val="nil"/>
              <w:left w:val="nil"/>
              <w:bottom w:val="single" w:sz="4" w:space="0" w:color="auto"/>
              <w:right w:val="single" w:sz="4" w:space="0" w:color="auto"/>
            </w:tcBorders>
            <w:shd w:val="clear" w:color="auto" w:fill="auto"/>
            <w:noWrap/>
            <w:vAlign w:val="bottom"/>
            <w:hideMark/>
          </w:tcPr>
          <w:p w14:paraId="48CE3D2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900" w:type="dxa"/>
            <w:tcBorders>
              <w:top w:val="nil"/>
              <w:left w:val="nil"/>
              <w:bottom w:val="single" w:sz="4" w:space="0" w:color="auto"/>
              <w:right w:val="single" w:sz="4" w:space="0" w:color="auto"/>
            </w:tcBorders>
            <w:shd w:val="clear" w:color="auto" w:fill="auto"/>
            <w:noWrap/>
            <w:vAlign w:val="bottom"/>
            <w:hideMark/>
          </w:tcPr>
          <w:p w14:paraId="463E261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594827D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28.080,00</w:t>
            </w:r>
          </w:p>
        </w:tc>
        <w:tc>
          <w:tcPr>
            <w:tcW w:w="1620" w:type="dxa"/>
            <w:tcBorders>
              <w:top w:val="nil"/>
              <w:left w:val="nil"/>
              <w:bottom w:val="single" w:sz="4" w:space="0" w:color="auto"/>
              <w:right w:val="single" w:sz="4" w:space="0" w:color="auto"/>
            </w:tcBorders>
            <w:shd w:val="clear" w:color="auto" w:fill="auto"/>
            <w:noWrap/>
            <w:vAlign w:val="bottom"/>
            <w:hideMark/>
          </w:tcPr>
          <w:p w14:paraId="53CF300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80.762,77</w:t>
            </w:r>
          </w:p>
        </w:tc>
      </w:tr>
      <w:tr w:rsidR="009D0306" w:rsidRPr="008E498C" w14:paraId="3D5EEC8A"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3E980DE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w:t>
            </w:r>
          </w:p>
        </w:tc>
        <w:tc>
          <w:tcPr>
            <w:tcW w:w="810" w:type="dxa"/>
            <w:tcBorders>
              <w:top w:val="nil"/>
              <w:left w:val="nil"/>
              <w:bottom w:val="single" w:sz="4" w:space="0" w:color="auto"/>
              <w:right w:val="single" w:sz="4" w:space="0" w:color="auto"/>
            </w:tcBorders>
            <w:shd w:val="clear" w:color="auto" w:fill="auto"/>
            <w:noWrap/>
            <w:vAlign w:val="bottom"/>
            <w:hideMark/>
          </w:tcPr>
          <w:p w14:paraId="6A59914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080</w:t>
            </w:r>
          </w:p>
        </w:tc>
        <w:tc>
          <w:tcPr>
            <w:tcW w:w="3123" w:type="dxa"/>
            <w:tcBorders>
              <w:top w:val="nil"/>
              <w:left w:val="nil"/>
              <w:bottom w:val="single" w:sz="4" w:space="0" w:color="auto"/>
              <w:right w:val="single" w:sz="4" w:space="0" w:color="auto"/>
            </w:tcBorders>
            <w:shd w:val="clear" w:color="auto" w:fill="auto"/>
            <w:noWrap/>
            <w:vAlign w:val="bottom"/>
            <w:hideMark/>
          </w:tcPr>
          <w:p w14:paraId="0928675C"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Leordeni</w:t>
            </w:r>
            <w:proofErr w:type="spellEnd"/>
            <w:r w:rsidRPr="00A00AE7">
              <w:rPr>
                <w:rFonts w:ascii="Arial" w:eastAsia="Times New Roman" w:hAnsi="Arial" w:cs="Arial"/>
                <w:sz w:val="16"/>
                <w:szCs w:val="16"/>
              </w:rPr>
              <w:t>-</w:t>
            </w:r>
            <w:proofErr w:type="spellStart"/>
            <w:r w:rsidRPr="00A00AE7">
              <w:rPr>
                <w:rFonts w:ascii="Arial" w:eastAsia="Times New Roman" w:hAnsi="Arial" w:cs="Arial"/>
                <w:sz w:val="16"/>
                <w:szCs w:val="16"/>
              </w:rPr>
              <w:t>Glodu</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6E11D7D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31</w:t>
            </w:r>
          </w:p>
        </w:tc>
        <w:tc>
          <w:tcPr>
            <w:tcW w:w="1080" w:type="dxa"/>
            <w:tcBorders>
              <w:top w:val="nil"/>
              <w:left w:val="nil"/>
              <w:bottom w:val="single" w:sz="4" w:space="0" w:color="auto"/>
              <w:right w:val="single" w:sz="4" w:space="0" w:color="auto"/>
            </w:tcBorders>
            <w:shd w:val="clear" w:color="auto" w:fill="auto"/>
            <w:noWrap/>
            <w:vAlign w:val="bottom"/>
            <w:hideMark/>
          </w:tcPr>
          <w:p w14:paraId="3D930FE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900" w:type="dxa"/>
            <w:tcBorders>
              <w:top w:val="nil"/>
              <w:left w:val="nil"/>
              <w:bottom w:val="single" w:sz="4" w:space="0" w:color="auto"/>
              <w:right w:val="single" w:sz="4" w:space="0" w:color="auto"/>
            </w:tcBorders>
            <w:shd w:val="clear" w:color="auto" w:fill="auto"/>
            <w:noWrap/>
            <w:vAlign w:val="bottom"/>
            <w:hideMark/>
          </w:tcPr>
          <w:p w14:paraId="69149EF4"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5722ECA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16.120,00</w:t>
            </w:r>
          </w:p>
        </w:tc>
        <w:tc>
          <w:tcPr>
            <w:tcW w:w="1620" w:type="dxa"/>
            <w:tcBorders>
              <w:top w:val="nil"/>
              <w:left w:val="nil"/>
              <w:bottom w:val="single" w:sz="4" w:space="0" w:color="auto"/>
              <w:right w:val="single" w:sz="4" w:space="0" w:color="auto"/>
            </w:tcBorders>
            <w:shd w:val="clear" w:color="auto" w:fill="auto"/>
            <w:noWrap/>
            <w:vAlign w:val="bottom"/>
            <w:hideMark/>
          </w:tcPr>
          <w:p w14:paraId="5EFD7ADA"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80.762,77</w:t>
            </w:r>
          </w:p>
        </w:tc>
      </w:tr>
      <w:tr w:rsidR="009D0306" w:rsidRPr="008E498C" w14:paraId="7656D1B9"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DA540D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w:t>
            </w:r>
          </w:p>
        </w:tc>
        <w:tc>
          <w:tcPr>
            <w:tcW w:w="810" w:type="dxa"/>
            <w:tcBorders>
              <w:top w:val="nil"/>
              <w:left w:val="nil"/>
              <w:bottom w:val="single" w:sz="4" w:space="0" w:color="auto"/>
              <w:right w:val="single" w:sz="4" w:space="0" w:color="auto"/>
            </w:tcBorders>
            <w:shd w:val="clear" w:color="auto" w:fill="auto"/>
            <w:noWrap/>
            <w:vAlign w:val="bottom"/>
            <w:hideMark/>
          </w:tcPr>
          <w:p w14:paraId="47B4BE8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081</w:t>
            </w:r>
          </w:p>
        </w:tc>
        <w:tc>
          <w:tcPr>
            <w:tcW w:w="3123" w:type="dxa"/>
            <w:tcBorders>
              <w:top w:val="nil"/>
              <w:left w:val="nil"/>
              <w:bottom w:val="single" w:sz="4" w:space="0" w:color="auto"/>
              <w:right w:val="single" w:sz="4" w:space="0" w:color="auto"/>
            </w:tcBorders>
            <w:shd w:val="clear" w:color="auto" w:fill="auto"/>
            <w:noWrap/>
            <w:vAlign w:val="bottom"/>
            <w:hideMark/>
          </w:tcPr>
          <w:p w14:paraId="7BFF60F7"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Piteşti</w:t>
            </w:r>
            <w:proofErr w:type="spellEnd"/>
            <w:r w:rsidRPr="00A00AE7">
              <w:rPr>
                <w:rFonts w:ascii="Arial" w:eastAsia="Times New Roman" w:hAnsi="Arial" w:cs="Arial"/>
                <w:sz w:val="16"/>
                <w:szCs w:val="16"/>
              </w:rPr>
              <w:t xml:space="preserve"> </w:t>
            </w:r>
            <w:proofErr w:type="spellStart"/>
            <w:r w:rsidRPr="00A00AE7">
              <w:rPr>
                <w:rFonts w:ascii="Arial" w:eastAsia="Times New Roman" w:hAnsi="Arial" w:cs="Arial"/>
                <w:sz w:val="16"/>
                <w:szCs w:val="16"/>
              </w:rPr>
              <w:t>Atg</w:t>
            </w:r>
            <w:proofErr w:type="spellEnd"/>
            <w:r w:rsidRPr="00A00AE7">
              <w:rPr>
                <w:rFonts w:ascii="Arial" w:eastAsia="Times New Roman" w:hAnsi="Arial" w:cs="Arial"/>
                <w:sz w:val="16"/>
                <w:szCs w:val="16"/>
              </w:rPr>
              <w:t>. Astra-</w:t>
            </w:r>
            <w:proofErr w:type="spellStart"/>
            <w:r w:rsidRPr="00A00AE7">
              <w:rPr>
                <w:rFonts w:ascii="Arial" w:eastAsia="Times New Roman" w:hAnsi="Arial" w:cs="Arial"/>
                <w:sz w:val="16"/>
                <w:szCs w:val="16"/>
              </w:rPr>
              <w:t>Topoloveni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0F37EEF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20</w:t>
            </w:r>
          </w:p>
        </w:tc>
        <w:tc>
          <w:tcPr>
            <w:tcW w:w="1080" w:type="dxa"/>
            <w:tcBorders>
              <w:top w:val="nil"/>
              <w:left w:val="nil"/>
              <w:bottom w:val="single" w:sz="4" w:space="0" w:color="auto"/>
              <w:right w:val="single" w:sz="4" w:space="0" w:color="auto"/>
            </w:tcBorders>
            <w:shd w:val="clear" w:color="auto" w:fill="auto"/>
            <w:noWrap/>
            <w:vAlign w:val="bottom"/>
            <w:hideMark/>
          </w:tcPr>
          <w:p w14:paraId="6FD6A6A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28</w:t>
            </w:r>
          </w:p>
        </w:tc>
        <w:tc>
          <w:tcPr>
            <w:tcW w:w="900" w:type="dxa"/>
            <w:tcBorders>
              <w:top w:val="nil"/>
              <w:left w:val="nil"/>
              <w:bottom w:val="single" w:sz="4" w:space="0" w:color="auto"/>
              <w:right w:val="single" w:sz="4" w:space="0" w:color="auto"/>
            </w:tcBorders>
            <w:shd w:val="clear" w:color="auto" w:fill="auto"/>
            <w:noWrap/>
            <w:vAlign w:val="bottom"/>
            <w:hideMark/>
          </w:tcPr>
          <w:p w14:paraId="17766B0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w:t>
            </w:r>
          </w:p>
        </w:tc>
        <w:tc>
          <w:tcPr>
            <w:tcW w:w="1175" w:type="dxa"/>
            <w:tcBorders>
              <w:top w:val="nil"/>
              <w:left w:val="nil"/>
              <w:bottom w:val="single" w:sz="4" w:space="0" w:color="auto"/>
              <w:right w:val="single" w:sz="4" w:space="0" w:color="auto"/>
            </w:tcBorders>
            <w:shd w:val="clear" w:color="auto" w:fill="auto"/>
            <w:noWrap/>
            <w:vAlign w:val="bottom"/>
            <w:hideMark/>
          </w:tcPr>
          <w:p w14:paraId="34F4F78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356.480,00</w:t>
            </w:r>
          </w:p>
        </w:tc>
        <w:tc>
          <w:tcPr>
            <w:tcW w:w="1620" w:type="dxa"/>
            <w:tcBorders>
              <w:top w:val="nil"/>
              <w:left w:val="nil"/>
              <w:bottom w:val="single" w:sz="4" w:space="0" w:color="auto"/>
              <w:right w:val="single" w:sz="4" w:space="0" w:color="auto"/>
            </w:tcBorders>
            <w:shd w:val="clear" w:color="auto" w:fill="auto"/>
            <w:noWrap/>
            <w:vAlign w:val="bottom"/>
            <w:hideMark/>
          </w:tcPr>
          <w:p w14:paraId="12D451E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600.470,77</w:t>
            </w:r>
          </w:p>
        </w:tc>
      </w:tr>
      <w:tr w:rsidR="009D0306" w:rsidRPr="008E498C" w14:paraId="3DDA3056"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BB898FE"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w:t>
            </w:r>
          </w:p>
        </w:tc>
        <w:tc>
          <w:tcPr>
            <w:tcW w:w="810" w:type="dxa"/>
            <w:tcBorders>
              <w:top w:val="nil"/>
              <w:left w:val="nil"/>
              <w:bottom w:val="single" w:sz="4" w:space="0" w:color="auto"/>
              <w:right w:val="single" w:sz="4" w:space="0" w:color="auto"/>
            </w:tcBorders>
            <w:shd w:val="clear" w:color="auto" w:fill="auto"/>
            <w:noWrap/>
            <w:vAlign w:val="bottom"/>
            <w:hideMark/>
          </w:tcPr>
          <w:p w14:paraId="73D252F6"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082</w:t>
            </w:r>
          </w:p>
        </w:tc>
        <w:tc>
          <w:tcPr>
            <w:tcW w:w="3123" w:type="dxa"/>
            <w:tcBorders>
              <w:top w:val="nil"/>
              <w:left w:val="nil"/>
              <w:bottom w:val="single" w:sz="4" w:space="0" w:color="auto"/>
              <w:right w:val="single" w:sz="4" w:space="0" w:color="auto"/>
            </w:tcBorders>
            <w:shd w:val="clear" w:color="auto" w:fill="auto"/>
            <w:noWrap/>
            <w:vAlign w:val="bottom"/>
            <w:hideMark/>
          </w:tcPr>
          <w:p w14:paraId="66C5AFF6"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Topoloveni-Leordeni-Glâmbocata</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48FC4F4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11</w:t>
            </w:r>
          </w:p>
        </w:tc>
        <w:tc>
          <w:tcPr>
            <w:tcW w:w="1080" w:type="dxa"/>
            <w:tcBorders>
              <w:top w:val="nil"/>
              <w:left w:val="nil"/>
              <w:bottom w:val="single" w:sz="4" w:space="0" w:color="auto"/>
              <w:right w:val="single" w:sz="4" w:space="0" w:color="auto"/>
            </w:tcBorders>
            <w:shd w:val="clear" w:color="auto" w:fill="auto"/>
            <w:noWrap/>
            <w:vAlign w:val="bottom"/>
            <w:hideMark/>
          </w:tcPr>
          <w:p w14:paraId="127B1C2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11</w:t>
            </w:r>
          </w:p>
        </w:tc>
        <w:tc>
          <w:tcPr>
            <w:tcW w:w="900" w:type="dxa"/>
            <w:tcBorders>
              <w:top w:val="nil"/>
              <w:left w:val="nil"/>
              <w:bottom w:val="single" w:sz="4" w:space="0" w:color="auto"/>
              <w:right w:val="single" w:sz="4" w:space="0" w:color="auto"/>
            </w:tcBorders>
            <w:shd w:val="clear" w:color="auto" w:fill="auto"/>
            <w:noWrap/>
            <w:vAlign w:val="bottom"/>
            <w:hideMark/>
          </w:tcPr>
          <w:p w14:paraId="559B59B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1175" w:type="dxa"/>
            <w:tcBorders>
              <w:top w:val="nil"/>
              <w:left w:val="nil"/>
              <w:bottom w:val="single" w:sz="4" w:space="0" w:color="auto"/>
              <w:right w:val="single" w:sz="4" w:space="0" w:color="auto"/>
            </w:tcBorders>
            <w:shd w:val="clear" w:color="auto" w:fill="auto"/>
            <w:noWrap/>
            <w:vAlign w:val="bottom"/>
            <w:hideMark/>
          </w:tcPr>
          <w:p w14:paraId="43CD61E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58.064,80</w:t>
            </w:r>
          </w:p>
        </w:tc>
        <w:tc>
          <w:tcPr>
            <w:tcW w:w="1620" w:type="dxa"/>
            <w:tcBorders>
              <w:top w:val="nil"/>
              <w:left w:val="nil"/>
              <w:bottom w:val="single" w:sz="4" w:space="0" w:color="auto"/>
              <w:right w:val="single" w:sz="4" w:space="0" w:color="auto"/>
            </w:tcBorders>
            <w:shd w:val="clear" w:color="auto" w:fill="auto"/>
            <w:noWrap/>
            <w:vAlign w:val="bottom"/>
            <w:hideMark/>
          </w:tcPr>
          <w:p w14:paraId="5443888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173.567,77</w:t>
            </w:r>
          </w:p>
        </w:tc>
      </w:tr>
      <w:tr w:rsidR="009D0306" w:rsidRPr="008E498C" w14:paraId="1D669492"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767D318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w:t>
            </w:r>
          </w:p>
        </w:tc>
        <w:tc>
          <w:tcPr>
            <w:tcW w:w="810" w:type="dxa"/>
            <w:tcBorders>
              <w:top w:val="nil"/>
              <w:left w:val="nil"/>
              <w:bottom w:val="single" w:sz="4" w:space="0" w:color="auto"/>
              <w:right w:val="single" w:sz="4" w:space="0" w:color="auto"/>
            </w:tcBorders>
            <w:shd w:val="clear" w:color="auto" w:fill="auto"/>
            <w:noWrap/>
            <w:vAlign w:val="bottom"/>
            <w:hideMark/>
          </w:tcPr>
          <w:p w14:paraId="3BE0E8AC"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083</w:t>
            </w:r>
          </w:p>
        </w:tc>
        <w:tc>
          <w:tcPr>
            <w:tcW w:w="3123" w:type="dxa"/>
            <w:tcBorders>
              <w:top w:val="nil"/>
              <w:left w:val="nil"/>
              <w:bottom w:val="single" w:sz="4" w:space="0" w:color="auto"/>
              <w:right w:val="single" w:sz="4" w:space="0" w:color="auto"/>
            </w:tcBorders>
            <w:shd w:val="clear" w:color="auto" w:fill="auto"/>
            <w:noWrap/>
            <w:vAlign w:val="bottom"/>
            <w:hideMark/>
          </w:tcPr>
          <w:p w14:paraId="3E4ADAFD"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Topoloveni-Bogaţi-Suseni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8BFE0D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19</w:t>
            </w:r>
          </w:p>
        </w:tc>
        <w:tc>
          <w:tcPr>
            <w:tcW w:w="1080" w:type="dxa"/>
            <w:tcBorders>
              <w:top w:val="nil"/>
              <w:left w:val="nil"/>
              <w:bottom w:val="single" w:sz="4" w:space="0" w:color="auto"/>
              <w:right w:val="single" w:sz="4" w:space="0" w:color="auto"/>
            </w:tcBorders>
            <w:shd w:val="clear" w:color="auto" w:fill="auto"/>
            <w:noWrap/>
            <w:vAlign w:val="bottom"/>
            <w:hideMark/>
          </w:tcPr>
          <w:p w14:paraId="54219C8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22</w:t>
            </w:r>
          </w:p>
        </w:tc>
        <w:tc>
          <w:tcPr>
            <w:tcW w:w="900" w:type="dxa"/>
            <w:tcBorders>
              <w:top w:val="nil"/>
              <w:left w:val="nil"/>
              <w:bottom w:val="single" w:sz="4" w:space="0" w:color="auto"/>
              <w:right w:val="single" w:sz="4" w:space="0" w:color="auto"/>
            </w:tcBorders>
            <w:shd w:val="clear" w:color="auto" w:fill="auto"/>
            <w:noWrap/>
            <w:vAlign w:val="bottom"/>
            <w:hideMark/>
          </w:tcPr>
          <w:p w14:paraId="60988CD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w:t>
            </w:r>
          </w:p>
        </w:tc>
        <w:tc>
          <w:tcPr>
            <w:tcW w:w="1175" w:type="dxa"/>
            <w:tcBorders>
              <w:top w:val="nil"/>
              <w:left w:val="nil"/>
              <w:bottom w:val="single" w:sz="4" w:space="0" w:color="auto"/>
              <w:right w:val="single" w:sz="4" w:space="0" w:color="auto"/>
            </w:tcBorders>
            <w:shd w:val="clear" w:color="auto" w:fill="auto"/>
            <w:noWrap/>
            <w:vAlign w:val="bottom"/>
            <w:hideMark/>
          </w:tcPr>
          <w:p w14:paraId="57609CE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240.920,00</w:t>
            </w:r>
          </w:p>
        </w:tc>
        <w:tc>
          <w:tcPr>
            <w:tcW w:w="1620" w:type="dxa"/>
            <w:tcBorders>
              <w:top w:val="nil"/>
              <w:left w:val="nil"/>
              <w:bottom w:val="single" w:sz="4" w:space="0" w:color="auto"/>
              <w:right w:val="single" w:sz="4" w:space="0" w:color="auto"/>
            </w:tcBorders>
            <w:shd w:val="clear" w:color="auto" w:fill="auto"/>
            <w:noWrap/>
            <w:vAlign w:val="bottom"/>
            <w:hideMark/>
          </w:tcPr>
          <w:p w14:paraId="26E0E96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451.982,77</w:t>
            </w:r>
          </w:p>
        </w:tc>
      </w:tr>
      <w:tr w:rsidR="009D0306" w:rsidRPr="008E498C" w14:paraId="0B3A9A75"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035E667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w:t>
            </w:r>
          </w:p>
        </w:tc>
        <w:tc>
          <w:tcPr>
            <w:tcW w:w="810" w:type="dxa"/>
            <w:tcBorders>
              <w:top w:val="nil"/>
              <w:left w:val="nil"/>
              <w:bottom w:val="single" w:sz="4" w:space="0" w:color="auto"/>
              <w:right w:val="single" w:sz="4" w:space="0" w:color="auto"/>
            </w:tcBorders>
            <w:shd w:val="clear" w:color="auto" w:fill="auto"/>
            <w:noWrap/>
            <w:vAlign w:val="bottom"/>
            <w:hideMark/>
          </w:tcPr>
          <w:p w14:paraId="578D3992"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084</w:t>
            </w:r>
          </w:p>
        </w:tc>
        <w:tc>
          <w:tcPr>
            <w:tcW w:w="3123" w:type="dxa"/>
            <w:tcBorders>
              <w:top w:val="nil"/>
              <w:left w:val="nil"/>
              <w:bottom w:val="single" w:sz="4" w:space="0" w:color="auto"/>
              <w:right w:val="single" w:sz="4" w:space="0" w:color="auto"/>
            </w:tcBorders>
            <w:shd w:val="clear" w:color="auto" w:fill="auto"/>
            <w:noWrap/>
            <w:vAlign w:val="bottom"/>
            <w:hideMark/>
          </w:tcPr>
          <w:p w14:paraId="5FE6702D"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Topoloveni-Greci-Boţeşti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266A5BE5"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29</w:t>
            </w:r>
          </w:p>
        </w:tc>
        <w:tc>
          <w:tcPr>
            <w:tcW w:w="1080" w:type="dxa"/>
            <w:tcBorders>
              <w:top w:val="nil"/>
              <w:left w:val="nil"/>
              <w:bottom w:val="single" w:sz="4" w:space="0" w:color="auto"/>
              <w:right w:val="single" w:sz="4" w:space="0" w:color="auto"/>
            </w:tcBorders>
            <w:shd w:val="clear" w:color="auto" w:fill="auto"/>
            <w:noWrap/>
            <w:vAlign w:val="bottom"/>
            <w:hideMark/>
          </w:tcPr>
          <w:p w14:paraId="5954291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3</w:t>
            </w:r>
          </w:p>
        </w:tc>
        <w:tc>
          <w:tcPr>
            <w:tcW w:w="900" w:type="dxa"/>
            <w:tcBorders>
              <w:top w:val="nil"/>
              <w:left w:val="nil"/>
              <w:bottom w:val="single" w:sz="4" w:space="0" w:color="auto"/>
              <w:right w:val="single" w:sz="4" w:space="0" w:color="auto"/>
            </w:tcBorders>
            <w:shd w:val="clear" w:color="auto" w:fill="auto"/>
            <w:noWrap/>
            <w:vAlign w:val="bottom"/>
            <w:hideMark/>
          </w:tcPr>
          <w:p w14:paraId="1C72C5D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7A1C7D8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45.240,00</w:t>
            </w:r>
          </w:p>
        </w:tc>
        <w:tc>
          <w:tcPr>
            <w:tcW w:w="1620" w:type="dxa"/>
            <w:tcBorders>
              <w:top w:val="nil"/>
              <w:left w:val="nil"/>
              <w:bottom w:val="single" w:sz="4" w:space="0" w:color="auto"/>
              <w:right w:val="single" w:sz="4" w:space="0" w:color="auto"/>
            </w:tcBorders>
            <w:shd w:val="clear" w:color="auto" w:fill="auto"/>
            <w:noWrap/>
            <w:vAlign w:val="bottom"/>
            <w:hideMark/>
          </w:tcPr>
          <w:p w14:paraId="53BCC0B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91.899,37</w:t>
            </w:r>
          </w:p>
        </w:tc>
      </w:tr>
      <w:tr w:rsidR="009D0306" w:rsidRPr="008E498C" w14:paraId="703ABA96"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24429C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w:t>
            </w:r>
          </w:p>
        </w:tc>
        <w:tc>
          <w:tcPr>
            <w:tcW w:w="810" w:type="dxa"/>
            <w:tcBorders>
              <w:top w:val="nil"/>
              <w:left w:val="nil"/>
              <w:bottom w:val="single" w:sz="4" w:space="0" w:color="auto"/>
              <w:right w:val="single" w:sz="4" w:space="0" w:color="auto"/>
            </w:tcBorders>
            <w:shd w:val="clear" w:color="auto" w:fill="auto"/>
            <w:noWrap/>
            <w:vAlign w:val="bottom"/>
            <w:hideMark/>
          </w:tcPr>
          <w:p w14:paraId="6C03CF1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085</w:t>
            </w:r>
          </w:p>
        </w:tc>
        <w:tc>
          <w:tcPr>
            <w:tcW w:w="3123" w:type="dxa"/>
            <w:tcBorders>
              <w:top w:val="nil"/>
              <w:left w:val="nil"/>
              <w:bottom w:val="single" w:sz="4" w:space="0" w:color="auto"/>
              <w:right w:val="single" w:sz="4" w:space="0" w:color="auto"/>
            </w:tcBorders>
            <w:shd w:val="clear" w:color="auto" w:fill="auto"/>
            <w:noWrap/>
            <w:vAlign w:val="bottom"/>
            <w:hideMark/>
          </w:tcPr>
          <w:p w14:paraId="692CCC12"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Topoloveni-Priboieni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769DAE38"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w:t>
            </w:r>
          </w:p>
        </w:tc>
        <w:tc>
          <w:tcPr>
            <w:tcW w:w="1080" w:type="dxa"/>
            <w:tcBorders>
              <w:top w:val="nil"/>
              <w:left w:val="nil"/>
              <w:bottom w:val="single" w:sz="4" w:space="0" w:color="auto"/>
              <w:right w:val="single" w:sz="4" w:space="0" w:color="auto"/>
            </w:tcBorders>
            <w:shd w:val="clear" w:color="auto" w:fill="auto"/>
            <w:noWrap/>
            <w:vAlign w:val="bottom"/>
            <w:hideMark/>
          </w:tcPr>
          <w:p w14:paraId="1A3198D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13</w:t>
            </w:r>
          </w:p>
        </w:tc>
        <w:tc>
          <w:tcPr>
            <w:tcW w:w="900" w:type="dxa"/>
            <w:tcBorders>
              <w:top w:val="nil"/>
              <w:left w:val="nil"/>
              <w:bottom w:val="single" w:sz="4" w:space="0" w:color="auto"/>
              <w:right w:val="single" w:sz="4" w:space="0" w:color="auto"/>
            </w:tcBorders>
            <w:shd w:val="clear" w:color="auto" w:fill="auto"/>
            <w:noWrap/>
            <w:vAlign w:val="bottom"/>
            <w:hideMark/>
          </w:tcPr>
          <w:p w14:paraId="17143541"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w:t>
            </w:r>
          </w:p>
        </w:tc>
        <w:tc>
          <w:tcPr>
            <w:tcW w:w="1175" w:type="dxa"/>
            <w:tcBorders>
              <w:top w:val="nil"/>
              <w:left w:val="nil"/>
              <w:bottom w:val="single" w:sz="4" w:space="0" w:color="auto"/>
              <w:right w:val="single" w:sz="4" w:space="0" w:color="auto"/>
            </w:tcBorders>
            <w:shd w:val="clear" w:color="auto" w:fill="auto"/>
            <w:noWrap/>
            <w:vAlign w:val="bottom"/>
            <w:hideMark/>
          </w:tcPr>
          <w:p w14:paraId="7D4BA98B"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62.240,00</w:t>
            </w:r>
          </w:p>
        </w:tc>
        <w:tc>
          <w:tcPr>
            <w:tcW w:w="1620" w:type="dxa"/>
            <w:tcBorders>
              <w:top w:val="nil"/>
              <w:left w:val="nil"/>
              <w:bottom w:val="single" w:sz="4" w:space="0" w:color="auto"/>
              <w:right w:val="single" w:sz="4" w:space="0" w:color="auto"/>
            </w:tcBorders>
            <w:shd w:val="clear" w:color="auto" w:fill="auto"/>
            <w:noWrap/>
            <w:vAlign w:val="bottom"/>
            <w:hideMark/>
          </w:tcPr>
          <w:p w14:paraId="6E8E9D7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155.006,77</w:t>
            </w:r>
          </w:p>
        </w:tc>
      </w:tr>
      <w:tr w:rsidR="009D0306" w:rsidRPr="008E498C" w14:paraId="447B94C2" w14:textId="77777777" w:rsidTr="008E498C">
        <w:trPr>
          <w:trHeight w:val="255"/>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1814F1B9"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w:t>
            </w:r>
          </w:p>
        </w:tc>
        <w:tc>
          <w:tcPr>
            <w:tcW w:w="810" w:type="dxa"/>
            <w:tcBorders>
              <w:top w:val="nil"/>
              <w:left w:val="nil"/>
              <w:bottom w:val="single" w:sz="4" w:space="0" w:color="auto"/>
              <w:right w:val="single" w:sz="4" w:space="0" w:color="auto"/>
            </w:tcBorders>
            <w:shd w:val="clear" w:color="auto" w:fill="auto"/>
            <w:noWrap/>
            <w:vAlign w:val="bottom"/>
            <w:hideMark/>
          </w:tcPr>
          <w:p w14:paraId="768A08F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086</w:t>
            </w:r>
          </w:p>
        </w:tc>
        <w:tc>
          <w:tcPr>
            <w:tcW w:w="3123" w:type="dxa"/>
            <w:tcBorders>
              <w:top w:val="nil"/>
              <w:left w:val="nil"/>
              <w:bottom w:val="single" w:sz="4" w:space="0" w:color="auto"/>
              <w:right w:val="single" w:sz="4" w:space="0" w:color="auto"/>
            </w:tcBorders>
            <w:shd w:val="clear" w:color="auto" w:fill="auto"/>
            <w:noWrap/>
            <w:vAlign w:val="bottom"/>
            <w:hideMark/>
          </w:tcPr>
          <w:p w14:paraId="2886E5DE" w14:textId="77777777" w:rsidR="009D0306" w:rsidRPr="00A00AE7" w:rsidRDefault="009D0306" w:rsidP="00A00AE7">
            <w:pPr>
              <w:spacing w:after="0" w:line="240" w:lineRule="auto"/>
              <w:rPr>
                <w:rFonts w:ascii="Arial" w:eastAsia="Times New Roman" w:hAnsi="Arial" w:cs="Arial"/>
                <w:sz w:val="16"/>
                <w:szCs w:val="16"/>
              </w:rPr>
            </w:pPr>
            <w:proofErr w:type="spellStart"/>
            <w:r w:rsidRPr="00A00AE7">
              <w:rPr>
                <w:rFonts w:ascii="Arial" w:eastAsia="Times New Roman" w:hAnsi="Arial" w:cs="Arial"/>
                <w:sz w:val="16"/>
                <w:szCs w:val="16"/>
              </w:rPr>
              <w:t>Topoloveni-Răteşti</w:t>
            </w:r>
            <w:proofErr w:type="spellEnd"/>
          </w:p>
        </w:tc>
        <w:tc>
          <w:tcPr>
            <w:tcW w:w="657" w:type="dxa"/>
            <w:tcBorders>
              <w:top w:val="nil"/>
              <w:left w:val="nil"/>
              <w:bottom w:val="single" w:sz="4" w:space="0" w:color="auto"/>
              <w:right w:val="single" w:sz="4" w:space="0" w:color="auto"/>
            </w:tcBorders>
            <w:shd w:val="clear" w:color="auto" w:fill="auto"/>
            <w:noWrap/>
            <w:vAlign w:val="bottom"/>
            <w:hideMark/>
          </w:tcPr>
          <w:p w14:paraId="5A2D2C1F"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13</w:t>
            </w:r>
          </w:p>
        </w:tc>
        <w:tc>
          <w:tcPr>
            <w:tcW w:w="1080" w:type="dxa"/>
            <w:tcBorders>
              <w:top w:val="nil"/>
              <w:left w:val="nil"/>
              <w:bottom w:val="single" w:sz="4" w:space="0" w:color="auto"/>
              <w:right w:val="single" w:sz="4" w:space="0" w:color="auto"/>
            </w:tcBorders>
            <w:shd w:val="clear" w:color="auto" w:fill="auto"/>
            <w:noWrap/>
            <w:vAlign w:val="bottom"/>
            <w:hideMark/>
          </w:tcPr>
          <w:p w14:paraId="12027D20"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4</w:t>
            </w:r>
          </w:p>
        </w:tc>
        <w:tc>
          <w:tcPr>
            <w:tcW w:w="900" w:type="dxa"/>
            <w:tcBorders>
              <w:top w:val="nil"/>
              <w:left w:val="nil"/>
              <w:bottom w:val="single" w:sz="4" w:space="0" w:color="auto"/>
              <w:right w:val="single" w:sz="4" w:space="0" w:color="auto"/>
            </w:tcBorders>
            <w:shd w:val="clear" w:color="auto" w:fill="auto"/>
            <w:noWrap/>
            <w:vAlign w:val="bottom"/>
            <w:hideMark/>
          </w:tcPr>
          <w:p w14:paraId="6718FBE3"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1</w:t>
            </w:r>
          </w:p>
        </w:tc>
        <w:tc>
          <w:tcPr>
            <w:tcW w:w="1175" w:type="dxa"/>
            <w:tcBorders>
              <w:top w:val="nil"/>
              <w:left w:val="nil"/>
              <w:bottom w:val="single" w:sz="4" w:space="0" w:color="auto"/>
              <w:right w:val="single" w:sz="4" w:space="0" w:color="auto"/>
            </w:tcBorders>
            <w:shd w:val="clear" w:color="auto" w:fill="auto"/>
            <w:noWrap/>
            <w:vAlign w:val="bottom"/>
            <w:hideMark/>
          </w:tcPr>
          <w:p w14:paraId="4484128D"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27.040,00</w:t>
            </w:r>
          </w:p>
        </w:tc>
        <w:tc>
          <w:tcPr>
            <w:tcW w:w="1620" w:type="dxa"/>
            <w:tcBorders>
              <w:top w:val="nil"/>
              <w:left w:val="nil"/>
              <w:bottom w:val="single" w:sz="4" w:space="0" w:color="auto"/>
              <w:right w:val="single" w:sz="4" w:space="0" w:color="auto"/>
            </w:tcBorders>
            <w:shd w:val="clear" w:color="auto" w:fill="auto"/>
            <w:noWrap/>
            <w:vAlign w:val="bottom"/>
            <w:hideMark/>
          </w:tcPr>
          <w:p w14:paraId="0BF155F7" w14:textId="77777777" w:rsidR="009D0306" w:rsidRPr="00A00AE7" w:rsidRDefault="009D0306" w:rsidP="00A00AE7">
            <w:pPr>
              <w:spacing w:after="0" w:line="240" w:lineRule="auto"/>
              <w:jc w:val="center"/>
              <w:rPr>
                <w:rFonts w:ascii="Arial" w:eastAsia="Times New Roman" w:hAnsi="Arial" w:cs="Arial"/>
                <w:sz w:val="18"/>
                <w:szCs w:val="18"/>
              </w:rPr>
            </w:pPr>
            <w:r w:rsidRPr="00A00AE7">
              <w:rPr>
                <w:rFonts w:ascii="Arial" w:eastAsia="Times New Roman" w:hAnsi="Arial" w:cs="Arial"/>
                <w:sz w:val="18"/>
                <w:szCs w:val="18"/>
              </w:rPr>
              <w:t>80.762,77</w:t>
            </w:r>
          </w:p>
        </w:tc>
      </w:tr>
    </w:tbl>
    <w:p w14:paraId="15F9653B" w14:textId="77777777" w:rsidR="00A66834" w:rsidRDefault="00A66834" w:rsidP="008712EB">
      <w:pPr>
        <w:jc w:val="both"/>
        <w:rPr>
          <w:rFonts w:ascii="Arial" w:eastAsia="Calibri" w:hAnsi="Arial" w:cs="Arial"/>
          <w:bCs/>
          <w:kern w:val="1"/>
          <w:lang w:val="ro-RO" w:eastAsia="hi-IN" w:bidi="hi-IN"/>
        </w:rPr>
      </w:pPr>
    </w:p>
    <w:p w14:paraId="6CE1341A" w14:textId="52A731DB" w:rsidR="007D2D29" w:rsidRDefault="008712EB" w:rsidP="008712EB">
      <w:pPr>
        <w:jc w:val="both"/>
        <w:rPr>
          <w:rFonts w:ascii="Arial" w:eastAsia="Calibri" w:hAnsi="Arial" w:cs="Arial"/>
          <w:bCs/>
          <w:kern w:val="1"/>
          <w:lang w:val="ro-RO" w:eastAsia="hi-IN" w:bidi="hi-IN"/>
        </w:rPr>
      </w:pPr>
      <w:r w:rsidRPr="008712EB">
        <w:rPr>
          <w:rFonts w:ascii="Arial" w:eastAsia="Calibri" w:hAnsi="Arial" w:cs="Arial"/>
          <w:bCs/>
          <w:kern w:val="1"/>
          <w:lang w:val="ro-RO" w:eastAsia="hi-IN" w:bidi="hi-IN"/>
        </w:rPr>
        <w:t xml:space="preserve">Estimarea valorii totale a serviciilor de transport a inclus un nivel al profitului rezonabil de </w:t>
      </w:r>
      <w:r>
        <w:rPr>
          <w:rFonts w:ascii="Arial" w:eastAsia="Calibri" w:hAnsi="Arial" w:cs="Arial"/>
          <w:bCs/>
          <w:kern w:val="1"/>
          <w:lang w:val="ro-RO" w:eastAsia="hi-IN" w:bidi="hi-IN"/>
        </w:rPr>
        <w:t>6</w:t>
      </w:r>
      <w:r w:rsidR="00A66834">
        <w:rPr>
          <w:rFonts w:ascii="Arial" w:eastAsia="Calibri" w:hAnsi="Arial" w:cs="Arial"/>
          <w:bCs/>
          <w:kern w:val="1"/>
          <w:lang w:val="ro-RO" w:eastAsia="hi-IN" w:bidi="hi-IN"/>
        </w:rPr>
        <w:t>,06</w:t>
      </w:r>
      <w:r w:rsidRPr="008712EB">
        <w:rPr>
          <w:rFonts w:ascii="Arial" w:eastAsia="Calibri" w:hAnsi="Arial" w:cs="Arial"/>
          <w:bCs/>
          <w:kern w:val="1"/>
          <w:lang w:val="ro-RO" w:eastAsia="hi-IN" w:bidi="hi-IN"/>
        </w:rPr>
        <w:t>% care ţine seama</w:t>
      </w:r>
      <w:r>
        <w:rPr>
          <w:rFonts w:ascii="Arial" w:eastAsia="Calibri" w:hAnsi="Arial" w:cs="Arial"/>
          <w:bCs/>
          <w:kern w:val="1"/>
          <w:lang w:val="ro-RO" w:eastAsia="hi-IN" w:bidi="hi-IN"/>
        </w:rPr>
        <w:t xml:space="preserve"> </w:t>
      </w:r>
      <w:r w:rsidRPr="008712EB">
        <w:rPr>
          <w:rFonts w:ascii="Arial" w:eastAsia="Calibri" w:hAnsi="Arial" w:cs="Arial"/>
          <w:bCs/>
          <w:kern w:val="1"/>
          <w:lang w:val="ro-RO" w:eastAsia="hi-IN" w:bidi="hi-IN"/>
        </w:rPr>
        <w:t>de riscul suportat de către operatorul de serviciu public</w:t>
      </w:r>
      <w:r>
        <w:rPr>
          <w:rFonts w:ascii="Arial" w:eastAsia="Calibri" w:hAnsi="Arial" w:cs="Arial"/>
          <w:bCs/>
          <w:kern w:val="1"/>
          <w:lang w:val="ro-RO" w:eastAsia="hi-IN" w:bidi="hi-IN"/>
        </w:rPr>
        <w:t xml:space="preserve">. De asemenea, în cadrul valorii totale a serviciilor de transport au fost incluse cheltuieli indirecte, administrative şi generale ale operatorului de transport ca şi cotă parte din cheltuielile de exploatare. </w:t>
      </w:r>
    </w:p>
    <w:p w14:paraId="3BF8E546" w14:textId="593D9D7A" w:rsidR="008712EB" w:rsidRDefault="008712EB" w:rsidP="008712EB">
      <w:pPr>
        <w:jc w:val="both"/>
        <w:rPr>
          <w:rFonts w:ascii="Arial" w:hAnsi="Arial" w:cs="Arial"/>
        </w:rPr>
      </w:pPr>
      <w:proofErr w:type="spellStart"/>
      <w:r>
        <w:rPr>
          <w:rFonts w:ascii="Arial" w:hAnsi="Arial" w:cs="Arial"/>
        </w:rPr>
        <w:t>În</w:t>
      </w:r>
      <w:proofErr w:type="spellEnd"/>
      <w:r>
        <w:rPr>
          <w:rFonts w:ascii="Arial" w:hAnsi="Arial" w:cs="Arial"/>
        </w:rPr>
        <w:t xml:space="preserve"> </w:t>
      </w:r>
      <w:proofErr w:type="spellStart"/>
      <w:r>
        <w:rPr>
          <w:rFonts w:ascii="Arial" w:hAnsi="Arial" w:cs="Arial"/>
        </w:rPr>
        <w:t>tabelul</w:t>
      </w:r>
      <w:proofErr w:type="spellEnd"/>
      <w:r>
        <w:rPr>
          <w:rFonts w:ascii="Arial" w:hAnsi="Arial" w:cs="Arial"/>
        </w:rPr>
        <w:t xml:space="preserve"> </w:t>
      </w:r>
      <w:proofErr w:type="spellStart"/>
      <w:r>
        <w:rPr>
          <w:rFonts w:ascii="Arial" w:hAnsi="Arial" w:cs="Arial"/>
        </w:rPr>
        <w:t>următor</w:t>
      </w:r>
      <w:proofErr w:type="spellEnd"/>
      <w:r>
        <w:rPr>
          <w:rFonts w:ascii="Arial" w:hAnsi="Arial" w:cs="Arial"/>
        </w:rPr>
        <w:t xml:space="preserve"> </w:t>
      </w:r>
      <w:proofErr w:type="spellStart"/>
      <w:r>
        <w:rPr>
          <w:rFonts w:ascii="Arial" w:hAnsi="Arial" w:cs="Arial"/>
        </w:rPr>
        <w:t>este</w:t>
      </w:r>
      <w:proofErr w:type="spellEnd"/>
      <w:r>
        <w:rPr>
          <w:rFonts w:ascii="Arial" w:hAnsi="Arial" w:cs="Arial"/>
        </w:rPr>
        <w:t xml:space="preserve"> </w:t>
      </w:r>
      <w:proofErr w:type="spellStart"/>
      <w:r>
        <w:rPr>
          <w:rFonts w:ascii="Arial" w:hAnsi="Arial" w:cs="Arial"/>
        </w:rPr>
        <w:t>prezentată</w:t>
      </w:r>
      <w:proofErr w:type="spellEnd"/>
      <w:r>
        <w:rPr>
          <w:rFonts w:ascii="Arial" w:hAnsi="Arial" w:cs="Arial"/>
        </w:rPr>
        <w:t xml:space="preserve"> </w:t>
      </w:r>
      <w:proofErr w:type="spellStart"/>
      <w:r>
        <w:rPr>
          <w:rFonts w:ascii="Arial" w:hAnsi="Arial" w:cs="Arial"/>
        </w:rPr>
        <w:t>valorea</w:t>
      </w:r>
      <w:proofErr w:type="spellEnd"/>
      <w:r>
        <w:rPr>
          <w:rFonts w:ascii="Arial" w:hAnsi="Arial" w:cs="Arial"/>
        </w:rPr>
        <w:t xml:space="preserve"> </w:t>
      </w:r>
      <w:proofErr w:type="spellStart"/>
      <w:r>
        <w:rPr>
          <w:rFonts w:ascii="Arial" w:hAnsi="Arial" w:cs="Arial"/>
        </w:rPr>
        <w:t>totală</w:t>
      </w:r>
      <w:proofErr w:type="spellEnd"/>
      <w:r>
        <w:rPr>
          <w:rFonts w:ascii="Arial" w:hAnsi="Arial" w:cs="Arial"/>
        </w:rPr>
        <w:t xml:space="preserve"> a </w:t>
      </w:r>
      <w:proofErr w:type="spellStart"/>
      <w:r>
        <w:rPr>
          <w:rFonts w:ascii="Arial" w:hAnsi="Arial" w:cs="Arial"/>
        </w:rPr>
        <w:t>serviciilor</w:t>
      </w:r>
      <w:proofErr w:type="spellEnd"/>
      <w:r>
        <w:rPr>
          <w:rFonts w:ascii="Arial" w:hAnsi="Arial" w:cs="Arial"/>
        </w:rPr>
        <w:t xml:space="preserve"> de transport </w:t>
      </w: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fiecare</w:t>
      </w:r>
      <w:proofErr w:type="spellEnd"/>
      <w:r>
        <w:rPr>
          <w:rFonts w:ascii="Arial" w:hAnsi="Arial" w:cs="Arial"/>
        </w:rPr>
        <w:t xml:space="preserve"> din </w:t>
      </w:r>
      <w:proofErr w:type="spellStart"/>
      <w:r>
        <w:rPr>
          <w:rFonts w:ascii="Arial" w:hAnsi="Arial" w:cs="Arial"/>
        </w:rPr>
        <w:t>cele</w:t>
      </w:r>
      <w:proofErr w:type="spellEnd"/>
      <w:r>
        <w:rPr>
          <w:rFonts w:ascii="Arial" w:hAnsi="Arial" w:cs="Arial"/>
        </w:rPr>
        <w:t xml:space="preserve"> </w:t>
      </w:r>
      <w:r w:rsidR="00E414CF">
        <w:rPr>
          <w:rFonts w:ascii="Arial" w:hAnsi="Arial" w:cs="Arial"/>
        </w:rPr>
        <w:t>86</w:t>
      </w:r>
      <w:r>
        <w:rPr>
          <w:rFonts w:ascii="Arial" w:hAnsi="Arial" w:cs="Arial"/>
        </w:rPr>
        <w:t xml:space="preserve"> de </w:t>
      </w:r>
      <w:proofErr w:type="spellStart"/>
      <w:r>
        <w:rPr>
          <w:rFonts w:ascii="Arial" w:hAnsi="Arial" w:cs="Arial"/>
        </w:rPr>
        <w:t>trasee</w:t>
      </w:r>
      <w:proofErr w:type="spellEnd"/>
      <w:r>
        <w:rPr>
          <w:rFonts w:ascii="Arial" w:hAnsi="Arial" w:cs="Arial"/>
        </w:rPr>
        <w:t>.</w:t>
      </w:r>
    </w:p>
    <w:p w14:paraId="198BCEE4" w14:textId="77777777" w:rsidR="008712EB" w:rsidRDefault="008712EB" w:rsidP="008712EB">
      <w:pPr>
        <w:jc w:val="both"/>
        <w:rPr>
          <w:rFonts w:ascii="Arial" w:hAnsi="Arial" w:cs="Arial"/>
        </w:rPr>
        <w:sectPr w:rsidR="008712EB" w:rsidSect="00DE08C9">
          <w:pgSz w:w="12240" w:h="15840"/>
          <w:pgMar w:top="1440" w:right="1440" w:bottom="1440" w:left="1440" w:header="720" w:footer="720" w:gutter="0"/>
          <w:cols w:space="720"/>
          <w:titlePg/>
          <w:docGrid w:linePitch="360"/>
        </w:sectPr>
      </w:pPr>
    </w:p>
    <w:p w14:paraId="12481CA5" w14:textId="39F319CE" w:rsidR="008712EB" w:rsidRPr="00583A8E" w:rsidRDefault="008712EB" w:rsidP="00583A8E">
      <w:pPr>
        <w:pStyle w:val="Caption"/>
        <w:jc w:val="center"/>
        <w:rPr>
          <w:rFonts w:ascii="Arial" w:hAnsi="Arial" w:cs="Arial"/>
          <w:sz w:val="20"/>
          <w:szCs w:val="20"/>
        </w:rPr>
      </w:pPr>
      <w:bookmarkStart w:id="47" w:name="_Toc117776705"/>
      <w:proofErr w:type="spellStart"/>
      <w:r w:rsidRPr="00583A8E">
        <w:rPr>
          <w:rFonts w:ascii="Arial" w:hAnsi="Arial" w:cs="Arial"/>
          <w:sz w:val="20"/>
          <w:szCs w:val="20"/>
        </w:rPr>
        <w:lastRenderedPageBreak/>
        <w:t>Tabel</w:t>
      </w:r>
      <w:proofErr w:type="spellEnd"/>
      <w:r w:rsidRPr="00583A8E">
        <w:rPr>
          <w:rFonts w:ascii="Arial" w:hAnsi="Arial" w:cs="Arial"/>
          <w:sz w:val="20"/>
          <w:szCs w:val="20"/>
        </w:rPr>
        <w:t xml:space="preserve"> </w:t>
      </w:r>
      <w:r w:rsidRPr="00583A8E">
        <w:rPr>
          <w:rFonts w:ascii="Arial" w:hAnsi="Arial" w:cs="Arial"/>
          <w:sz w:val="20"/>
          <w:szCs w:val="20"/>
        </w:rPr>
        <w:fldChar w:fldCharType="begin"/>
      </w:r>
      <w:r w:rsidRPr="00583A8E">
        <w:rPr>
          <w:rFonts w:ascii="Arial" w:hAnsi="Arial" w:cs="Arial"/>
          <w:sz w:val="20"/>
          <w:szCs w:val="20"/>
        </w:rPr>
        <w:instrText xml:space="preserve"> SEQ Tabel \* ARABIC </w:instrText>
      </w:r>
      <w:r w:rsidRPr="00583A8E">
        <w:rPr>
          <w:rFonts w:ascii="Arial" w:hAnsi="Arial" w:cs="Arial"/>
          <w:sz w:val="20"/>
          <w:szCs w:val="20"/>
        </w:rPr>
        <w:fldChar w:fldCharType="separate"/>
      </w:r>
      <w:r w:rsidR="00A90E65">
        <w:rPr>
          <w:rFonts w:ascii="Arial" w:hAnsi="Arial" w:cs="Arial"/>
          <w:noProof/>
          <w:sz w:val="20"/>
          <w:szCs w:val="20"/>
        </w:rPr>
        <w:t>11</w:t>
      </w:r>
      <w:r w:rsidRPr="00583A8E">
        <w:rPr>
          <w:rFonts w:ascii="Arial" w:hAnsi="Arial" w:cs="Arial"/>
          <w:sz w:val="20"/>
          <w:szCs w:val="20"/>
        </w:rPr>
        <w:fldChar w:fldCharType="end"/>
      </w:r>
      <w:r w:rsidR="00583A8E" w:rsidRPr="00583A8E">
        <w:rPr>
          <w:rFonts w:ascii="Arial" w:hAnsi="Arial" w:cs="Arial"/>
          <w:sz w:val="20"/>
          <w:szCs w:val="20"/>
        </w:rPr>
        <w:t xml:space="preserve"> </w:t>
      </w:r>
      <w:proofErr w:type="spellStart"/>
      <w:r w:rsidR="00583A8E" w:rsidRPr="00583A8E">
        <w:rPr>
          <w:rFonts w:ascii="Arial" w:hAnsi="Arial" w:cs="Arial"/>
          <w:sz w:val="20"/>
          <w:szCs w:val="20"/>
        </w:rPr>
        <w:t>Valoarea</w:t>
      </w:r>
      <w:proofErr w:type="spellEnd"/>
      <w:r w:rsidR="00583A8E" w:rsidRPr="00583A8E">
        <w:rPr>
          <w:rFonts w:ascii="Arial" w:hAnsi="Arial" w:cs="Arial"/>
          <w:sz w:val="20"/>
          <w:szCs w:val="20"/>
        </w:rPr>
        <w:t xml:space="preserve"> </w:t>
      </w:r>
      <w:proofErr w:type="spellStart"/>
      <w:r w:rsidR="00583A8E" w:rsidRPr="00583A8E">
        <w:rPr>
          <w:rFonts w:ascii="Arial" w:hAnsi="Arial" w:cs="Arial"/>
          <w:sz w:val="20"/>
          <w:szCs w:val="20"/>
        </w:rPr>
        <w:t>totală</w:t>
      </w:r>
      <w:proofErr w:type="spellEnd"/>
      <w:r w:rsidR="00583A8E" w:rsidRPr="00583A8E">
        <w:rPr>
          <w:rFonts w:ascii="Arial" w:hAnsi="Arial" w:cs="Arial"/>
          <w:sz w:val="20"/>
          <w:szCs w:val="20"/>
        </w:rPr>
        <w:t xml:space="preserve"> </w:t>
      </w:r>
      <w:proofErr w:type="spellStart"/>
      <w:r w:rsidR="00583A8E" w:rsidRPr="00583A8E">
        <w:rPr>
          <w:rFonts w:ascii="Arial" w:hAnsi="Arial" w:cs="Arial"/>
          <w:sz w:val="20"/>
          <w:szCs w:val="20"/>
        </w:rPr>
        <w:t>anuală</w:t>
      </w:r>
      <w:proofErr w:type="spellEnd"/>
      <w:r w:rsidR="00583A8E" w:rsidRPr="00583A8E">
        <w:rPr>
          <w:rFonts w:ascii="Arial" w:hAnsi="Arial" w:cs="Arial"/>
          <w:sz w:val="20"/>
          <w:szCs w:val="20"/>
        </w:rPr>
        <w:t xml:space="preserve"> </w:t>
      </w:r>
      <w:proofErr w:type="spellStart"/>
      <w:r w:rsidR="00583A8E" w:rsidRPr="00583A8E">
        <w:rPr>
          <w:rFonts w:ascii="Arial" w:hAnsi="Arial" w:cs="Arial"/>
          <w:sz w:val="20"/>
          <w:szCs w:val="20"/>
        </w:rPr>
        <w:t>servicii</w:t>
      </w:r>
      <w:proofErr w:type="spellEnd"/>
      <w:r w:rsidR="00583A8E" w:rsidRPr="00583A8E">
        <w:rPr>
          <w:rFonts w:ascii="Arial" w:hAnsi="Arial" w:cs="Arial"/>
          <w:sz w:val="20"/>
          <w:szCs w:val="20"/>
        </w:rPr>
        <w:t xml:space="preserve"> transport/</w:t>
      </w:r>
      <w:proofErr w:type="spellStart"/>
      <w:r w:rsidR="00583A8E" w:rsidRPr="00583A8E">
        <w:rPr>
          <w:rFonts w:ascii="Arial" w:hAnsi="Arial" w:cs="Arial"/>
          <w:sz w:val="20"/>
          <w:szCs w:val="20"/>
        </w:rPr>
        <w:t>traseu</w:t>
      </w:r>
      <w:bookmarkEnd w:id="47"/>
      <w:proofErr w:type="spellEnd"/>
    </w:p>
    <w:tbl>
      <w:tblPr>
        <w:tblW w:w="15070" w:type="dxa"/>
        <w:tblInd w:w="-882" w:type="dxa"/>
        <w:tblLook w:val="04A0" w:firstRow="1" w:lastRow="0" w:firstColumn="1" w:lastColumn="0" w:noHBand="0" w:noVBand="1"/>
      </w:tblPr>
      <w:tblGrid>
        <w:gridCol w:w="720"/>
        <w:gridCol w:w="697"/>
        <w:gridCol w:w="2273"/>
        <w:gridCol w:w="857"/>
        <w:gridCol w:w="1017"/>
        <w:gridCol w:w="1151"/>
        <w:gridCol w:w="1230"/>
        <w:gridCol w:w="1017"/>
        <w:gridCol w:w="1151"/>
        <w:gridCol w:w="1346"/>
        <w:gridCol w:w="1151"/>
        <w:gridCol w:w="1017"/>
        <w:gridCol w:w="1443"/>
      </w:tblGrid>
      <w:tr w:rsidR="00F665CC" w:rsidRPr="008E498C" w14:paraId="65DA3187" w14:textId="77777777" w:rsidTr="00F665CC">
        <w:trPr>
          <w:trHeight w:val="908"/>
          <w:tblHeader/>
        </w:trPr>
        <w:tc>
          <w:tcPr>
            <w:tcW w:w="7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70C92" w14:textId="77777777" w:rsidR="00F665CC" w:rsidRPr="008E498C" w:rsidRDefault="00F665CC" w:rsidP="008E498C">
            <w:pPr>
              <w:spacing w:after="0" w:line="240" w:lineRule="auto"/>
              <w:jc w:val="center"/>
              <w:rPr>
                <w:rFonts w:ascii="Arial" w:eastAsia="Times New Roman" w:hAnsi="Arial" w:cs="Arial"/>
                <w:b/>
                <w:bCs/>
                <w:sz w:val="16"/>
                <w:szCs w:val="16"/>
              </w:rPr>
            </w:pPr>
            <w:r w:rsidRPr="008E498C">
              <w:rPr>
                <w:rFonts w:ascii="Arial" w:eastAsia="Times New Roman" w:hAnsi="Arial" w:cs="Arial"/>
                <w:b/>
                <w:bCs/>
                <w:sz w:val="16"/>
                <w:szCs w:val="16"/>
              </w:rPr>
              <w:t xml:space="preserve">Nr. </w:t>
            </w:r>
            <w:proofErr w:type="spellStart"/>
            <w:r w:rsidRPr="008E498C">
              <w:rPr>
                <w:rFonts w:ascii="Arial" w:eastAsia="Times New Roman" w:hAnsi="Arial" w:cs="Arial"/>
                <w:b/>
                <w:bCs/>
                <w:sz w:val="16"/>
                <w:szCs w:val="16"/>
              </w:rPr>
              <w:t>grupă</w:t>
            </w:r>
            <w:proofErr w:type="spellEnd"/>
          </w:p>
        </w:tc>
        <w:tc>
          <w:tcPr>
            <w:tcW w:w="697" w:type="dxa"/>
            <w:tcBorders>
              <w:top w:val="single" w:sz="4" w:space="0" w:color="auto"/>
              <w:left w:val="nil"/>
              <w:bottom w:val="single" w:sz="4" w:space="0" w:color="auto"/>
              <w:right w:val="single" w:sz="4" w:space="0" w:color="auto"/>
            </w:tcBorders>
            <w:shd w:val="clear" w:color="auto" w:fill="auto"/>
            <w:vAlign w:val="center"/>
            <w:hideMark/>
          </w:tcPr>
          <w:p w14:paraId="74CA06B1" w14:textId="77777777" w:rsidR="00F665CC" w:rsidRPr="008E498C" w:rsidRDefault="00F665CC" w:rsidP="008E498C">
            <w:pPr>
              <w:spacing w:after="0" w:line="240" w:lineRule="auto"/>
              <w:jc w:val="center"/>
              <w:rPr>
                <w:rFonts w:ascii="Arial" w:eastAsia="Times New Roman" w:hAnsi="Arial" w:cs="Arial"/>
                <w:b/>
                <w:bCs/>
                <w:sz w:val="16"/>
                <w:szCs w:val="16"/>
              </w:rPr>
            </w:pPr>
            <w:r w:rsidRPr="008E498C">
              <w:rPr>
                <w:rFonts w:ascii="Arial" w:eastAsia="Times New Roman" w:hAnsi="Arial" w:cs="Arial"/>
                <w:b/>
                <w:bCs/>
                <w:sz w:val="16"/>
                <w:szCs w:val="16"/>
              </w:rPr>
              <w:t xml:space="preserve">Cod </w:t>
            </w:r>
            <w:proofErr w:type="spellStart"/>
            <w:r w:rsidRPr="008E498C">
              <w:rPr>
                <w:rFonts w:ascii="Arial" w:eastAsia="Times New Roman" w:hAnsi="Arial" w:cs="Arial"/>
                <w:b/>
                <w:bCs/>
                <w:sz w:val="16"/>
                <w:szCs w:val="16"/>
              </w:rPr>
              <w:t>traseu</w:t>
            </w:r>
            <w:proofErr w:type="spellEnd"/>
          </w:p>
        </w:tc>
        <w:tc>
          <w:tcPr>
            <w:tcW w:w="2273" w:type="dxa"/>
            <w:tcBorders>
              <w:top w:val="single" w:sz="4" w:space="0" w:color="auto"/>
              <w:left w:val="nil"/>
              <w:bottom w:val="single" w:sz="4" w:space="0" w:color="auto"/>
              <w:right w:val="single" w:sz="4" w:space="0" w:color="auto"/>
            </w:tcBorders>
            <w:shd w:val="clear" w:color="auto" w:fill="auto"/>
            <w:vAlign w:val="center"/>
            <w:hideMark/>
          </w:tcPr>
          <w:p w14:paraId="056FA359" w14:textId="77777777" w:rsidR="00F665CC" w:rsidRPr="008E498C" w:rsidRDefault="00F665CC" w:rsidP="008E498C">
            <w:pPr>
              <w:spacing w:after="0" w:line="240" w:lineRule="auto"/>
              <w:jc w:val="center"/>
              <w:rPr>
                <w:rFonts w:ascii="Arial" w:eastAsia="Times New Roman" w:hAnsi="Arial" w:cs="Arial"/>
                <w:b/>
                <w:bCs/>
                <w:sz w:val="16"/>
                <w:szCs w:val="16"/>
              </w:rPr>
            </w:pPr>
            <w:proofErr w:type="spellStart"/>
            <w:r w:rsidRPr="008E498C">
              <w:rPr>
                <w:rFonts w:ascii="Arial" w:eastAsia="Times New Roman" w:hAnsi="Arial" w:cs="Arial"/>
                <w:b/>
                <w:bCs/>
                <w:sz w:val="16"/>
                <w:szCs w:val="16"/>
              </w:rPr>
              <w:t>Descriere</w:t>
            </w:r>
            <w:proofErr w:type="spellEnd"/>
            <w:r w:rsidRPr="008E498C">
              <w:rPr>
                <w:rFonts w:ascii="Arial" w:eastAsia="Times New Roman" w:hAnsi="Arial" w:cs="Arial"/>
                <w:b/>
                <w:bCs/>
                <w:sz w:val="16"/>
                <w:szCs w:val="16"/>
              </w:rPr>
              <w:t xml:space="preserve"> </w:t>
            </w:r>
            <w:proofErr w:type="spellStart"/>
            <w:r w:rsidRPr="008E498C">
              <w:rPr>
                <w:rFonts w:ascii="Arial" w:eastAsia="Times New Roman" w:hAnsi="Arial" w:cs="Arial"/>
                <w:b/>
                <w:bCs/>
                <w:sz w:val="16"/>
                <w:szCs w:val="16"/>
              </w:rPr>
              <w:t>traseu</w:t>
            </w:r>
            <w:proofErr w:type="spellEnd"/>
          </w:p>
        </w:tc>
        <w:tc>
          <w:tcPr>
            <w:tcW w:w="857" w:type="dxa"/>
            <w:tcBorders>
              <w:top w:val="single" w:sz="4" w:space="0" w:color="auto"/>
              <w:left w:val="nil"/>
              <w:bottom w:val="single" w:sz="4" w:space="0" w:color="auto"/>
              <w:right w:val="single" w:sz="4" w:space="0" w:color="auto"/>
            </w:tcBorders>
            <w:shd w:val="clear" w:color="auto" w:fill="auto"/>
            <w:vAlign w:val="center"/>
            <w:hideMark/>
          </w:tcPr>
          <w:p w14:paraId="00A61B4A" w14:textId="77777777" w:rsidR="00F665CC" w:rsidRPr="008E498C" w:rsidRDefault="00F665CC" w:rsidP="008E498C">
            <w:pPr>
              <w:spacing w:after="0" w:line="240" w:lineRule="auto"/>
              <w:jc w:val="center"/>
              <w:rPr>
                <w:rFonts w:ascii="Arial" w:eastAsia="Times New Roman" w:hAnsi="Arial" w:cs="Arial"/>
                <w:b/>
                <w:bCs/>
                <w:sz w:val="16"/>
                <w:szCs w:val="16"/>
              </w:rPr>
            </w:pPr>
            <w:r w:rsidRPr="008E498C">
              <w:rPr>
                <w:rFonts w:ascii="Arial" w:eastAsia="Times New Roman" w:hAnsi="Arial" w:cs="Arial"/>
                <w:b/>
                <w:bCs/>
                <w:sz w:val="16"/>
                <w:szCs w:val="16"/>
              </w:rPr>
              <w:t xml:space="preserve">Nr. total </w:t>
            </w:r>
            <w:proofErr w:type="spellStart"/>
            <w:r w:rsidRPr="008E498C">
              <w:rPr>
                <w:rFonts w:ascii="Arial" w:eastAsia="Times New Roman" w:hAnsi="Arial" w:cs="Arial"/>
                <w:b/>
                <w:bCs/>
                <w:sz w:val="16"/>
                <w:szCs w:val="16"/>
              </w:rPr>
              <w:t>vehicule</w:t>
            </w:r>
            <w:proofErr w:type="spellEnd"/>
          </w:p>
        </w:tc>
        <w:tc>
          <w:tcPr>
            <w:tcW w:w="1017" w:type="dxa"/>
            <w:tcBorders>
              <w:top w:val="single" w:sz="4" w:space="0" w:color="auto"/>
              <w:left w:val="nil"/>
              <w:bottom w:val="single" w:sz="4" w:space="0" w:color="auto"/>
              <w:right w:val="single" w:sz="4" w:space="0" w:color="auto"/>
            </w:tcBorders>
            <w:shd w:val="clear" w:color="auto" w:fill="auto"/>
            <w:vAlign w:val="center"/>
            <w:hideMark/>
          </w:tcPr>
          <w:p w14:paraId="7F719BE7" w14:textId="0637D39B" w:rsidR="00F665CC" w:rsidRPr="008E498C" w:rsidRDefault="00F665CC" w:rsidP="008E498C">
            <w:pPr>
              <w:spacing w:after="0" w:line="240" w:lineRule="auto"/>
              <w:jc w:val="center"/>
              <w:rPr>
                <w:rFonts w:ascii="Arial" w:eastAsia="Times New Roman" w:hAnsi="Arial" w:cs="Arial"/>
                <w:b/>
                <w:bCs/>
                <w:sz w:val="16"/>
                <w:szCs w:val="16"/>
              </w:rPr>
            </w:pPr>
            <w:r>
              <w:rPr>
                <w:rFonts w:ascii="Arial" w:eastAsia="Times New Roman" w:hAnsi="Arial" w:cs="Arial"/>
                <w:b/>
                <w:bCs/>
                <w:sz w:val="16"/>
                <w:szCs w:val="16"/>
              </w:rPr>
              <w:t xml:space="preserve">Nr. </w:t>
            </w:r>
            <w:r w:rsidRPr="008E498C">
              <w:rPr>
                <w:rFonts w:ascii="Arial" w:eastAsia="Times New Roman" w:hAnsi="Arial" w:cs="Arial"/>
                <w:b/>
                <w:bCs/>
                <w:sz w:val="16"/>
                <w:szCs w:val="16"/>
              </w:rPr>
              <w:t xml:space="preserve">km </w:t>
            </w:r>
            <w:proofErr w:type="spellStart"/>
            <w:r w:rsidRPr="008E498C">
              <w:rPr>
                <w:rFonts w:ascii="Arial" w:eastAsia="Times New Roman" w:hAnsi="Arial" w:cs="Arial"/>
                <w:b/>
                <w:bCs/>
                <w:sz w:val="16"/>
                <w:szCs w:val="16"/>
              </w:rPr>
              <w:t>planif</w:t>
            </w:r>
            <w:proofErr w:type="spellEnd"/>
            <w:r>
              <w:rPr>
                <w:rFonts w:ascii="Arial" w:eastAsia="Times New Roman" w:hAnsi="Arial" w:cs="Arial"/>
                <w:b/>
                <w:bCs/>
                <w:sz w:val="16"/>
                <w:szCs w:val="16"/>
              </w:rPr>
              <w:t>.</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3087C4CC" w14:textId="77777777" w:rsidR="00F665CC" w:rsidRPr="008E498C" w:rsidRDefault="00F665CC" w:rsidP="008E498C">
            <w:pPr>
              <w:spacing w:after="0" w:line="240" w:lineRule="auto"/>
              <w:jc w:val="center"/>
              <w:rPr>
                <w:rFonts w:ascii="Arial" w:eastAsia="Times New Roman" w:hAnsi="Arial" w:cs="Arial"/>
                <w:b/>
                <w:bCs/>
                <w:sz w:val="16"/>
                <w:szCs w:val="16"/>
              </w:rPr>
            </w:pPr>
            <w:r w:rsidRPr="008E498C">
              <w:rPr>
                <w:rFonts w:ascii="Arial" w:eastAsia="Times New Roman" w:hAnsi="Arial" w:cs="Arial"/>
                <w:b/>
                <w:bCs/>
                <w:sz w:val="16"/>
                <w:szCs w:val="16"/>
              </w:rPr>
              <w:t xml:space="preserve">Total </w:t>
            </w:r>
            <w:proofErr w:type="spellStart"/>
            <w:r w:rsidRPr="008E498C">
              <w:rPr>
                <w:rFonts w:ascii="Arial" w:eastAsia="Times New Roman" w:hAnsi="Arial" w:cs="Arial"/>
                <w:b/>
                <w:bCs/>
                <w:sz w:val="16"/>
                <w:szCs w:val="16"/>
              </w:rPr>
              <w:t>cheltuieli</w:t>
            </w:r>
            <w:proofErr w:type="spellEnd"/>
            <w:r w:rsidRPr="008E498C">
              <w:rPr>
                <w:rFonts w:ascii="Arial" w:eastAsia="Times New Roman" w:hAnsi="Arial" w:cs="Arial"/>
                <w:b/>
                <w:bCs/>
                <w:sz w:val="16"/>
                <w:szCs w:val="16"/>
              </w:rPr>
              <w:t xml:space="preserve"> </w:t>
            </w:r>
            <w:proofErr w:type="spellStart"/>
            <w:r w:rsidRPr="008E498C">
              <w:rPr>
                <w:rFonts w:ascii="Arial" w:eastAsia="Times New Roman" w:hAnsi="Arial" w:cs="Arial"/>
                <w:b/>
                <w:bCs/>
                <w:sz w:val="16"/>
                <w:szCs w:val="16"/>
              </w:rPr>
              <w:t>materiale</w:t>
            </w:r>
            <w:proofErr w:type="spellEnd"/>
          </w:p>
        </w:tc>
        <w:tc>
          <w:tcPr>
            <w:tcW w:w="1230" w:type="dxa"/>
            <w:tcBorders>
              <w:top w:val="single" w:sz="4" w:space="0" w:color="auto"/>
              <w:left w:val="nil"/>
              <w:bottom w:val="single" w:sz="4" w:space="0" w:color="auto"/>
              <w:right w:val="single" w:sz="4" w:space="0" w:color="auto"/>
            </w:tcBorders>
            <w:shd w:val="clear" w:color="auto" w:fill="auto"/>
            <w:vAlign w:val="center"/>
            <w:hideMark/>
          </w:tcPr>
          <w:p w14:paraId="71C3CFF9" w14:textId="77777777" w:rsidR="00F665CC" w:rsidRPr="008E498C" w:rsidRDefault="00F665CC" w:rsidP="008E498C">
            <w:pPr>
              <w:spacing w:after="0" w:line="240" w:lineRule="auto"/>
              <w:jc w:val="center"/>
              <w:rPr>
                <w:rFonts w:ascii="Arial" w:eastAsia="Times New Roman" w:hAnsi="Arial" w:cs="Arial"/>
                <w:b/>
                <w:bCs/>
                <w:sz w:val="16"/>
                <w:szCs w:val="16"/>
              </w:rPr>
            </w:pPr>
            <w:r w:rsidRPr="008E498C">
              <w:rPr>
                <w:rFonts w:ascii="Arial" w:eastAsia="Times New Roman" w:hAnsi="Arial" w:cs="Arial"/>
                <w:b/>
                <w:bCs/>
                <w:sz w:val="16"/>
                <w:szCs w:val="16"/>
              </w:rPr>
              <w:t xml:space="preserve">Total </w:t>
            </w:r>
            <w:proofErr w:type="spellStart"/>
            <w:r w:rsidRPr="008E498C">
              <w:rPr>
                <w:rFonts w:ascii="Arial" w:eastAsia="Times New Roman" w:hAnsi="Arial" w:cs="Arial"/>
                <w:b/>
                <w:bCs/>
                <w:sz w:val="16"/>
                <w:szCs w:val="16"/>
              </w:rPr>
              <w:t>cheltuieli</w:t>
            </w:r>
            <w:proofErr w:type="spellEnd"/>
            <w:r w:rsidRPr="008E498C">
              <w:rPr>
                <w:rFonts w:ascii="Arial" w:eastAsia="Times New Roman" w:hAnsi="Arial" w:cs="Arial"/>
                <w:b/>
                <w:bCs/>
                <w:sz w:val="16"/>
                <w:szCs w:val="16"/>
              </w:rPr>
              <w:t xml:space="preserve"> cu </w:t>
            </w:r>
            <w:proofErr w:type="spellStart"/>
            <w:r w:rsidRPr="008E498C">
              <w:rPr>
                <w:rFonts w:ascii="Arial" w:eastAsia="Times New Roman" w:hAnsi="Arial" w:cs="Arial"/>
                <w:b/>
                <w:bCs/>
                <w:sz w:val="16"/>
                <w:szCs w:val="16"/>
              </w:rPr>
              <w:t>taxe</w:t>
            </w:r>
            <w:proofErr w:type="spellEnd"/>
            <w:r w:rsidRPr="008E498C">
              <w:rPr>
                <w:rFonts w:ascii="Arial" w:eastAsia="Times New Roman" w:hAnsi="Arial" w:cs="Arial"/>
                <w:b/>
                <w:bCs/>
                <w:sz w:val="16"/>
                <w:szCs w:val="16"/>
              </w:rPr>
              <w:t>/</w:t>
            </w:r>
            <w:proofErr w:type="spellStart"/>
            <w:r w:rsidRPr="008E498C">
              <w:rPr>
                <w:rFonts w:ascii="Arial" w:eastAsia="Times New Roman" w:hAnsi="Arial" w:cs="Arial"/>
                <w:b/>
                <w:bCs/>
                <w:sz w:val="16"/>
                <w:szCs w:val="16"/>
              </w:rPr>
              <w:t>impozite</w:t>
            </w:r>
            <w:proofErr w:type="spellEnd"/>
            <w:r w:rsidRPr="008E498C">
              <w:rPr>
                <w:rFonts w:ascii="Arial" w:eastAsia="Times New Roman" w:hAnsi="Arial" w:cs="Arial"/>
                <w:b/>
                <w:bCs/>
                <w:sz w:val="16"/>
                <w:szCs w:val="16"/>
              </w:rPr>
              <w:t xml:space="preserve"> </w:t>
            </w:r>
            <w:proofErr w:type="spellStart"/>
            <w:r w:rsidRPr="008E498C">
              <w:rPr>
                <w:rFonts w:ascii="Arial" w:eastAsia="Times New Roman" w:hAnsi="Arial" w:cs="Arial"/>
                <w:b/>
                <w:bCs/>
                <w:sz w:val="16"/>
                <w:szCs w:val="16"/>
              </w:rPr>
              <w:t>şi</w:t>
            </w:r>
            <w:proofErr w:type="spellEnd"/>
            <w:r w:rsidRPr="008E498C">
              <w:rPr>
                <w:rFonts w:ascii="Arial" w:eastAsia="Times New Roman" w:hAnsi="Arial" w:cs="Arial"/>
                <w:b/>
                <w:bCs/>
                <w:sz w:val="16"/>
                <w:szCs w:val="16"/>
              </w:rPr>
              <w:t xml:space="preserve"> </w:t>
            </w:r>
            <w:proofErr w:type="spellStart"/>
            <w:r w:rsidRPr="008E498C">
              <w:rPr>
                <w:rFonts w:ascii="Arial" w:eastAsia="Times New Roman" w:hAnsi="Arial" w:cs="Arial"/>
                <w:b/>
                <w:bCs/>
                <w:sz w:val="16"/>
                <w:szCs w:val="16"/>
              </w:rPr>
              <w:t>autorizaţii</w:t>
            </w:r>
            <w:proofErr w:type="spellEnd"/>
          </w:p>
        </w:tc>
        <w:tc>
          <w:tcPr>
            <w:tcW w:w="1017" w:type="dxa"/>
            <w:tcBorders>
              <w:top w:val="single" w:sz="4" w:space="0" w:color="auto"/>
              <w:left w:val="nil"/>
              <w:bottom w:val="single" w:sz="4" w:space="0" w:color="auto"/>
              <w:right w:val="single" w:sz="4" w:space="0" w:color="auto"/>
            </w:tcBorders>
            <w:shd w:val="clear" w:color="auto" w:fill="auto"/>
            <w:vAlign w:val="center"/>
            <w:hideMark/>
          </w:tcPr>
          <w:p w14:paraId="216B511E" w14:textId="77777777" w:rsidR="00F665CC" w:rsidRPr="008E498C" w:rsidRDefault="00F665CC" w:rsidP="008E498C">
            <w:pPr>
              <w:spacing w:after="0" w:line="240" w:lineRule="auto"/>
              <w:jc w:val="center"/>
              <w:rPr>
                <w:rFonts w:ascii="Arial" w:eastAsia="Times New Roman" w:hAnsi="Arial" w:cs="Arial"/>
                <w:b/>
                <w:bCs/>
                <w:sz w:val="16"/>
                <w:szCs w:val="16"/>
              </w:rPr>
            </w:pPr>
            <w:proofErr w:type="spellStart"/>
            <w:r w:rsidRPr="008E498C">
              <w:rPr>
                <w:rFonts w:ascii="Arial" w:eastAsia="Times New Roman" w:hAnsi="Arial" w:cs="Arial"/>
                <w:b/>
                <w:bCs/>
                <w:sz w:val="16"/>
                <w:szCs w:val="16"/>
              </w:rPr>
              <w:t>Cheltuieli</w:t>
            </w:r>
            <w:proofErr w:type="spellEnd"/>
            <w:r w:rsidRPr="008E498C">
              <w:rPr>
                <w:rFonts w:ascii="Arial" w:eastAsia="Times New Roman" w:hAnsi="Arial" w:cs="Arial"/>
                <w:b/>
                <w:bCs/>
                <w:sz w:val="16"/>
                <w:szCs w:val="16"/>
              </w:rPr>
              <w:t xml:space="preserve"> cu </w:t>
            </w:r>
            <w:proofErr w:type="spellStart"/>
            <w:r w:rsidRPr="008E498C">
              <w:rPr>
                <w:rFonts w:ascii="Arial" w:eastAsia="Times New Roman" w:hAnsi="Arial" w:cs="Arial"/>
                <w:b/>
                <w:bCs/>
                <w:sz w:val="16"/>
                <w:szCs w:val="16"/>
              </w:rPr>
              <w:t>salariile</w:t>
            </w:r>
            <w:proofErr w:type="spellEnd"/>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2D13B614" w14:textId="77777777" w:rsidR="00F665CC" w:rsidRPr="008E498C" w:rsidRDefault="00F665CC" w:rsidP="008E498C">
            <w:pPr>
              <w:spacing w:after="0" w:line="240" w:lineRule="auto"/>
              <w:jc w:val="center"/>
              <w:rPr>
                <w:rFonts w:ascii="Arial" w:eastAsia="Times New Roman" w:hAnsi="Arial" w:cs="Arial"/>
                <w:b/>
                <w:bCs/>
                <w:sz w:val="16"/>
                <w:szCs w:val="16"/>
              </w:rPr>
            </w:pPr>
            <w:r w:rsidRPr="008E498C">
              <w:rPr>
                <w:rFonts w:ascii="Arial" w:eastAsia="Times New Roman" w:hAnsi="Arial" w:cs="Arial"/>
                <w:b/>
                <w:bCs/>
                <w:sz w:val="16"/>
                <w:szCs w:val="16"/>
              </w:rPr>
              <w:t xml:space="preserve">Total </w:t>
            </w:r>
            <w:proofErr w:type="spellStart"/>
            <w:r w:rsidRPr="008E498C">
              <w:rPr>
                <w:rFonts w:ascii="Arial" w:eastAsia="Times New Roman" w:hAnsi="Arial" w:cs="Arial"/>
                <w:b/>
                <w:bCs/>
                <w:sz w:val="16"/>
                <w:szCs w:val="16"/>
              </w:rPr>
              <w:t>cheltuieli</w:t>
            </w:r>
            <w:proofErr w:type="spellEnd"/>
            <w:r w:rsidRPr="008E498C">
              <w:rPr>
                <w:rFonts w:ascii="Arial" w:eastAsia="Times New Roman" w:hAnsi="Arial" w:cs="Arial"/>
                <w:b/>
                <w:bCs/>
                <w:sz w:val="16"/>
                <w:szCs w:val="16"/>
              </w:rPr>
              <w:t xml:space="preserve"> </w:t>
            </w:r>
            <w:proofErr w:type="spellStart"/>
            <w:r w:rsidRPr="008E498C">
              <w:rPr>
                <w:rFonts w:ascii="Arial" w:eastAsia="Times New Roman" w:hAnsi="Arial" w:cs="Arial"/>
                <w:b/>
                <w:bCs/>
                <w:sz w:val="16"/>
                <w:szCs w:val="16"/>
              </w:rPr>
              <w:t>directe</w:t>
            </w:r>
            <w:proofErr w:type="spellEnd"/>
          </w:p>
        </w:tc>
        <w:tc>
          <w:tcPr>
            <w:tcW w:w="1346" w:type="dxa"/>
            <w:tcBorders>
              <w:top w:val="single" w:sz="4" w:space="0" w:color="auto"/>
              <w:left w:val="nil"/>
              <w:bottom w:val="single" w:sz="4" w:space="0" w:color="auto"/>
              <w:right w:val="single" w:sz="4" w:space="0" w:color="auto"/>
            </w:tcBorders>
            <w:shd w:val="clear" w:color="auto" w:fill="auto"/>
            <w:vAlign w:val="center"/>
            <w:hideMark/>
          </w:tcPr>
          <w:p w14:paraId="683CF05C" w14:textId="77777777" w:rsidR="00F665CC" w:rsidRPr="008E498C" w:rsidRDefault="00F665CC" w:rsidP="008E498C">
            <w:pPr>
              <w:spacing w:after="0" w:line="240" w:lineRule="auto"/>
              <w:jc w:val="center"/>
              <w:rPr>
                <w:rFonts w:ascii="Arial" w:eastAsia="Times New Roman" w:hAnsi="Arial" w:cs="Arial"/>
                <w:b/>
                <w:bCs/>
                <w:sz w:val="16"/>
                <w:szCs w:val="16"/>
              </w:rPr>
            </w:pPr>
            <w:r w:rsidRPr="008E498C">
              <w:rPr>
                <w:rFonts w:ascii="Arial" w:eastAsia="Times New Roman" w:hAnsi="Arial" w:cs="Arial"/>
                <w:b/>
                <w:bCs/>
                <w:sz w:val="16"/>
                <w:szCs w:val="16"/>
              </w:rPr>
              <w:t xml:space="preserve">Alte </w:t>
            </w:r>
            <w:proofErr w:type="spellStart"/>
            <w:r w:rsidRPr="008E498C">
              <w:rPr>
                <w:rFonts w:ascii="Arial" w:eastAsia="Times New Roman" w:hAnsi="Arial" w:cs="Arial"/>
                <w:b/>
                <w:bCs/>
                <w:sz w:val="16"/>
                <w:szCs w:val="16"/>
              </w:rPr>
              <w:t>cheltuieli</w:t>
            </w:r>
            <w:proofErr w:type="spellEnd"/>
            <w:r w:rsidRPr="008E498C">
              <w:rPr>
                <w:rFonts w:ascii="Arial" w:eastAsia="Times New Roman" w:hAnsi="Arial" w:cs="Arial"/>
                <w:b/>
                <w:bCs/>
                <w:sz w:val="16"/>
                <w:szCs w:val="16"/>
              </w:rPr>
              <w:t xml:space="preserve"> (</w:t>
            </w:r>
            <w:proofErr w:type="spellStart"/>
            <w:r w:rsidRPr="008E498C">
              <w:rPr>
                <w:rFonts w:ascii="Arial" w:eastAsia="Times New Roman" w:hAnsi="Arial" w:cs="Arial"/>
                <w:b/>
                <w:bCs/>
                <w:sz w:val="16"/>
                <w:szCs w:val="16"/>
              </w:rPr>
              <w:t>indirecte</w:t>
            </w:r>
            <w:proofErr w:type="spellEnd"/>
            <w:r w:rsidRPr="008E498C">
              <w:rPr>
                <w:rFonts w:ascii="Arial" w:eastAsia="Times New Roman" w:hAnsi="Arial" w:cs="Arial"/>
                <w:b/>
                <w:bCs/>
                <w:sz w:val="16"/>
                <w:szCs w:val="16"/>
              </w:rPr>
              <w:t xml:space="preserve">, administrative, </w:t>
            </w:r>
            <w:proofErr w:type="spellStart"/>
            <w:r w:rsidRPr="008E498C">
              <w:rPr>
                <w:rFonts w:ascii="Arial" w:eastAsia="Times New Roman" w:hAnsi="Arial" w:cs="Arial"/>
                <w:b/>
                <w:bCs/>
                <w:sz w:val="16"/>
                <w:szCs w:val="16"/>
              </w:rPr>
              <w:t>generale</w:t>
            </w:r>
            <w:proofErr w:type="spellEnd"/>
            <w:r w:rsidRPr="008E498C">
              <w:rPr>
                <w:rFonts w:ascii="Arial" w:eastAsia="Times New Roman" w:hAnsi="Arial" w:cs="Arial"/>
                <w:b/>
                <w:bCs/>
                <w:sz w:val="16"/>
                <w:szCs w:val="16"/>
              </w:rPr>
              <w:t>)</w:t>
            </w:r>
          </w:p>
        </w:tc>
        <w:tc>
          <w:tcPr>
            <w:tcW w:w="1151" w:type="dxa"/>
            <w:tcBorders>
              <w:top w:val="single" w:sz="4" w:space="0" w:color="auto"/>
              <w:left w:val="nil"/>
              <w:bottom w:val="single" w:sz="4" w:space="0" w:color="auto"/>
              <w:right w:val="single" w:sz="4" w:space="0" w:color="auto"/>
            </w:tcBorders>
            <w:shd w:val="clear" w:color="auto" w:fill="auto"/>
            <w:vAlign w:val="center"/>
            <w:hideMark/>
          </w:tcPr>
          <w:p w14:paraId="04DDE420" w14:textId="77777777" w:rsidR="00F665CC" w:rsidRPr="008E498C" w:rsidRDefault="00F665CC" w:rsidP="008E498C">
            <w:pPr>
              <w:spacing w:after="0" w:line="240" w:lineRule="auto"/>
              <w:jc w:val="center"/>
              <w:rPr>
                <w:rFonts w:ascii="Arial" w:eastAsia="Times New Roman" w:hAnsi="Arial" w:cs="Arial"/>
                <w:b/>
                <w:bCs/>
                <w:sz w:val="16"/>
                <w:szCs w:val="16"/>
              </w:rPr>
            </w:pPr>
            <w:r w:rsidRPr="008E498C">
              <w:rPr>
                <w:rFonts w:ascii="Arial" w:eastAsia="Times New Roman" w:hAnsi="Arial" w:cs="Arial"/>
                <w:b/>
                <w:bCs/>
                <w:sz w:val="16"/>
                <w:szCs w:val="16"/>
              </w:rPr>
              <w:t xml:space="preserve">Total </w:t>
            </w:r>
            <w:proofErr w:type="spellStart"/>
            <w:r w:rsidRPr="008E498C">
              <w:rPr>
                <w:rFonts w:ascii="Arial" w:eastAsia="Times New Roman" w:hAnsi="Arial" w:cs="Arial"/>
                <w:b/>
                <w:bCs/>
                <w:sz w:val="16"/>
                <w:szCs w:val="16"/>
              </w:rPr>
              <w:t>cheltuieli</w:t>
            </w:r>
            <w:proofErr w:type="spellEnd"/>
          </w:p>
        </w:tc>
        <w:tc>
          <w:tcPr>
            <w:tcW w:w="1017" w:type="dxa"/>
            <w:tcBorders>
              <w:top w:val="single" w:sz="4" w:space="0" w:color="auto"/>
              <w:left w:val="nil"/>
              <w:bottom w:val="single" w:sz="4" w:space="0" w:color="auto"/>
              <w:right w:val="single" w:sz="4" w:space="0" w:color="auto"/>
            </w:tcBorders>
            <w:shd w:val="clear" w:color="auto" w:fill="auto"/>
            <w:noWrap/>
            <w:vAlign w:val="center"/>
            <w:hideMark/>
          </w:tcPr>
          <w:p w14:paraId="4F8545EA" w14:textId="77777777" w:rsidR="00F665CC" w:rsidRPr="008E498C" w:rsidRDefault="00F665CC" w:rsidP="008E498C">
            <w:pPr>
              <w:spacing w:after="0" w:line="240" w:lineRule="auto"/>
              <w:jc w:val="center"/>
              <w:rPr>
                <w:rFonts w:ascii="Arial" w:eastAsia="Times New Roman" w:hAnsi="Arial" w:cs="Arial"/>
                <w:b/>
                <w:bCs/>
                <w:sz w:val="16"/>
                <w:szCs w:val="16"/>
              </w:rPr>
            </w:pPr>
            <w:r w:rsidRPr="008E498C">
              <w:rPr>
                <w:rFonts w:ascii="Arial" w:eastAsia="Times New Roman" w:hAnsi="Arial" w:cs="Arial"/>
                <w:b/>
                <w:bCs/>
                <w:sz w:val="16"/>
                <w:szCs w:val="16"/>
              </w:rPr>
              <w:t>Profit 6.06%</w:t>
            </w:r>
          </w:p>
        </w:tc>
        <w:tc>
          <w:tcPr>
            <w:tcW w:w="1443" w:type="dxa"/>
            <w:tcBorders>
              <w:top w:val="single" w:sz="4" w:space="0" w:color="auto"/>
              <w:left w:val="nil"/>
              <w:bottom w:val="single" w:sz="4" w:space="0" w:color="auto"/>
              <w:right w:val="single" w:sz="4" w:space="0" w:color="auto"/>
            </w:tcBorders>
            <w:shd w:val="clear" w:color="auto" w:fill="auto"/>
            <w:vAlign w:val="center"/>
            <w:hideMark/>
          </w:tcPr>
          <w:p w14:paraId="46D7F4E1" w14:textId="77777777" w:rsidR="00F665CC" w:rsidRPr="008E498C" w:rsidRDefault="00F665CC" w:rsidP="008E498C">
            <w:pPr>
              <w:spacing w:after="0" w:line="240" w:lineRule="auto"/>
              <w:jc w:val="center"/>
              <w:rPr>
                <w:rFonts w:ascii="Arial" w:eastAsia="Times New Roman" w:hAnsi="Arial" w:cs="Arial"/>
                <w:b/>
                <w:bCs/>
                <w:sz w:val="16"/>
                <w:szCs w:val="16"/>
              </w:rPr>
            </w:pPr>
            <w:proofErr w:type="spellStart"/>
            <w:r w:rsidRPr="008E498C">
              <w:rPr>
                <w:rFonts w:ascii="Arial" w:eastAsia="Times New Roman" w:hAnsi="Arial" w:cs="Arial"/>
                <w:b/>
                <w:bCs/>
                <w:sz w:val="16"/>
                <w:szCs w:val="16"/>
              </w:rPr>
              <w:t>Valoare</w:t>
            </w:r>
            <w:proofErr w:type="spellEnd"/>
            <w:r w:rsidRPr="008E498C">
              <w:rPr>
                <w:rFonts w:ascii="Arial" w:eastAsia="Times New Roman" w:hAnsi="Arial" w:cs="Arial"/>
                <w:b/>
                <w:bCs/>
                <w:sz w:val="16"/>
                <w:szCs w:val="16"/>
              </w:rPr>
              <w:t xml:space="preserve"> </w:t>
            </w:r>
            <w:proofErr w:type="spellStart"/>
            <w:r w:rsidRPr="008E498C">
              <w:rPr>
                <w:rFonts w:ascii="Arial" w:eastAsia="Times New Roman" w:hAnsi="Arial" w:cs="Arial"/>
                <w:b/>
                <w:bCs/>
                <w:sz w:val="16"/>
                <w:szCs w:val="16"/>
              </w:rPr>
              <w:t>totală</w:t>
            </w:r>
            <w:proofErr w:type="spellEnd"/>
            <w:r w:rsidRPr="008E498C">
              <w:rPr>
                <w:rFonts w:ascii="Arial" w:eastAsia="Times New Roman" w:hAnsi="Arial" w:cs="Arial"/>
                <w:b/>
                <w:bCs/>
                <w:sz w:val="16"/>
                <w:szCs w:val="16"/>
              </w:rPr>
              <w:t xml:space="preserve"> </w:t>
            </w:r>
            <w:proofErr w:type="spellStart"/>
            <w:r w:rsidRPr="008E498C">
              <w:rPr>
                <w:rFonts w:ascii="Arial" w:eastAsia="Times New Roman" w:hAnsi="Arial" w:cs="Arial"/>
                <w:b/>
                <w:bCs/>
                <w:sz w:val="16"/>
                <w:szCs w:val="16"/>
              </w:rPr>
              <w:t>anuală</w:t>
            </w:r>
            <w:proofErr w:type="spellEnd"/>
            <w:r w:rsidRPr="008E498C">
              <w:rPr>
                <w:rFonts w:ascii="Arial" w:eastAsia="Times New Roman" w:hAnsi="Arial" w:cs="Arial"/>
                <w:b/>
                <w:bCs/>
                <w:sz w:val="16"/>
                <w:szCs w:val="16"/>
              </w:rPr>
              <w:t xml:space="preserve"> </w:t>
            </w:r>
            <w:proofErr w:type="spellStart"/>
            <w:r w:rsidRPr="008E498C">
              <w:rPr>
                <w:rFonts w:ascii="Arial" w:eastAsia="Times New Roman" w:hAnsi="Arial" w:cs="Arial"/>
                <w:b/>
                <w:bCs/>
                <w:sz w:val="16"/>
                <w:szCs w:val="16"/>
              </w:rPr>
              <w:t>servicii</w:t>
            </w:r>
            <w:proofErr w:type="spellEnd"/>
            <w:r w:rsidRPr="008E498C">
              <w:rPr>
                <w:rFonts w:ascii="Arial" w:eastAsia="Times New Roman" w:hAnsi="Arial" w:cs="Arial"/>
                <w:b/>
                <w:bCs/>
                <w:sz w:val="16"/>
                <w:szCs w:val="16"/>
              </w:rPr>
              <w:t xml:space="preserve"> transport/</w:t>
            </w:r>
            <w:proofErr w:type="spellStart"/>
            <w:r w:rsidRPr="008E498C">
              <w:rPr>
                <w:rFonts w:ascii="Arial" w:eastAsia="Times New Roman" w:hAnsi="Arial" w:cs="Arial"/>
                <w:b/>
                <w:bCs/>
                <w:sz w:val="16"/>
                <w:szCs w:val="16"/>
              </w:rPr>
              <w:t>traseu</w:t>
            </w:r>
            <w:proofErr w:type="spellEnd"/>
          </w:p>
        </w:tc>
      </w:tr>
      <w:tr w:rsidR="00F665CC" w:rsidRPr="008E498C" w14:paraId="55B6146A"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EAB076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2488BF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001</w:t>
            </w:r>
          </w:p>
        </w:tc>
        <w:tc>
          <w:tcPr>
            <w:tcW w:w="2273" w:type="dxa"/>
            <w:tcBorders>
              <w:top w:val="nil"/>
              <w:left w:val="nil"/>
              <w:bottom w:val="single" w:sz="4" w:space="0" w:color="auto"/>
              <w:right w:val="single" w:sz="4" w:space="0" w:color="auto"/>
            </w:tcBorders>
            <w:shd w:val="clear" w:color="auto" w:fill="auto"/>
            <w:noWrap/>
            <w:vAlign w:val="bottom"/>
            <w:hideMark/>
          </w:tcPr>
          <w:p w14:paraId="342EFC9E"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Savas-Rucăr-Dâmbovicioara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477042C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8BEC34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34.320,00</w:t>
            </w:r>
          </w:p>
        </w:tc>
        <w:tc>
          <w:tcPr>
            <w:tcW w:w="1151" w:type="dxa"/>
            <w:tcBorders>
              <w:top w:val="nil"/>
              <w:left w:val="nil"/>
              <w:bottom w:val="single" w:sz="4" w:space="0" w:color="auto"/>
              <w:right w:val="single" w:sz="4" w:space="0" w:color="auto"/>
            </w:tcBorders>
            <w:shd w:val="clear" w:color="auto" w:fill="auto"/>
            <w:noWrap/>
            <w:vAlign w:val="bottom"/>
            <w:hideMark/>
          </w:tcPr>
          <w:p w14:paraId="7C65A1D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166.742,08</w:t>
            </w:r>
          </w:p>
        </w:tc>
        <w:tc>
          <w:tcPr>
            <w:tcW w:w="1230" w:type="dxa"/>
            <w:tcBorders>
              <w:top w:val="nil"/>
              <w:left w:val="nil"/>
              <w:bottom w:val="single" w:sz="4" w:space="0" w:color="auto"/>
              <w:right w:val="single" w:sz="4" w:space="0" w:color="auto"/>
            </w:tcBorders>
            <w:shd w:val="clear" w:color="auto" w:fill="auto"/>
            <w:noWrap/>
            <w:vAlign w:val="bottom"/>
            <w:hideMark/>
          </w:tcPr>
          <w:p w14:paraId="2AA0FD8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1DF7A8D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82.718,40</w:t>
            </w:r>
          </w:p>
        </w:tc>
        <w:tc>
          <w:tcPr>
            <w:tcW w:w="1151" w:type="dxa"/>
            <w:tcBorders>
              <w:top w:val="nil"/>
              <w:left w:val="nil"/>
              <w:bottom w:val="single" w:sz="4" w:space="0" w:color="auto"/>
              <w:right w:val="single" w:sz="4" w:space="0" w:color="auto"/>
            </w:tcBorders>
            <w:shd w:val="clear" w:color="auto" w:fill="auto"/>
            <w:noWrap/>
            <w:vAlign w:val="bottom"/>
            <w:hideMark/>
          </w:tcPr>
          <w:p w14:paraId="411484B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268.920,48</w:t>
            </w:r>
          </w:p>
        </w:tc>
        <w:tc>
          <w:tcPr>
            <w:tcW w:w="1346" w:type="dxa"/>
            <w:tcBorders>
              <w:top w:val="nil"/>
              <w:left w:val="nil"/>
              <w:bottom w:val="single" w:sz="4" w:space="0" w:color="auto"/>
              <w:right w:val="single" w:sz="4" w:space="0" w:color="auto"/>
            </w:tcBorders>
            <w:shd w:val="clear" w:color="auto" w:fill="auto"/>
            <w:noWrap/>
            <w:vAlign w:val="bottom"/>
            <w:hideMark/>
          </w:tcPr>
          <w:p w14:paraId="4B332C3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32.270,46</w:t>
            </w:r>
          </w:p>
        </w:tc>
        <w:tc>
          <w:tcPr>
            <w:tcW w:w="1151" w:type="dxa"/>
            <w:tcBorders>
              <w:top w:val="nil"/>
              <w:left w:val="nil"/>
              <w:bottom w:val="single" w:sz="4" w:space="0" w:color="auto"/>
              <w:right w:val="single" w:sz="4" w:space="0" w:color="auto"/>
            </w:tcBorders>
            <w:shd w:val="clear" w:color="auto" w:fill="auto"/>
            <w:noWrap/>
            <w:vAlign w:val="bottom"/>
            <w:hideMark/>
          </w:tcPr>
          <w:p w14:paraId="05339FA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301.190,94</w:t>
            </w:r>
          </w:p>
        </w:tc>
        <w:tc>
          <w:tcPr>
            <w:tcW w:w="1017" w:type="dxa"/>
            <w:tcBorders>
              <w:top w:val="nil"/>
              <w:left w:val="nil"/>
              <w:bottom w:val="single" w:sz="4" w:space="0" w:color="auto"/>
              <w:right w:val="single" w:sz="4" w:space="0" w:color="auto"/>
            </w:tcBorders>
            <w:shd w:val="clear" w:color="auto" w:fill="auto"/>
            <w:noWrap/>
            <w:vAlign w:val="bottom"/>
            <w:hideMark/>
          </w:tcPr>
          <w:p w14:paraId="2881B96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18.252,17</w:t>
            </w:r>
          </w:p>
        </w:tc>
        <w:tc>
          <w:tcPr>
            <w:tcW w:w="1443" w:type="dxa"/>
            <w:tcBorders>
              <w:top w:val="nil"/>
              <w:left w:val="nil"/>
              <w:bottom w:val="single" w:sz="4" w:space="0" w:color="auto"/>
              <w:right w:val="single" w:sz="4" w:space="0" w:color="auto"/>
            </w:tcBorders>
            <w:shd w:val="clear" w:color="auto" w:fill="auto"/>
            <w:noWrap/>
            <w:vAlign w:val="bottom"/>
            <w:hideMark/>
          </w:tcPr>
          <w:p w14:paraId="13B3043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319.443,11</w:t>
            </w:r>
          </w:p>
        </w:tc>
      </w:tr>
      <w:tr w:rsidR="00F665CC" w:rsidRPr="008E498C" w14:paraId="04A36082"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539FD3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5CB36D6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002</w:t>
            </w:r>
          </w:p>
        </w:tc>
        <w:tc>
          <w:tcPr>
            <w:tcW w:w="2273" w:type="dxa"/>
            <w:tcBorders>
              <w:top w:val="nil"/>
              <w:left w:val="nil"/>
              <w:bottom w:val="single" w:sz="4" w:space="0" w:color="auto"/>
              <w:right w:val="single" w:sz="4" w:space="0" w:color="auto"/>
            </w:tcBorders>
            <w:shd w:val="clear" w:color="auto" w:fill="auto"/>
            <w:noWrap/>
            <w:vAlign w:val="bottom"/>
            <w:hideMark/>
          </w:tcPr>
          <w:p w14:paraId="6A7A2858"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Savas-Rucăr-Săticu</w:t>
            </w:r>
            <w:proofErr w:type="spellEnd"/>
            <w:r w:rsidRPr="008E498C">
              <w:rPr>
                <w:rFonts w:ascii="Arial" w:eastAsia="Times New Roman" w:hAnsi="Arial" w:cs="Arial"/>
                <w:sz w:val="16"/>
                <w:szCs w:val="16"/>
              </w:rPr>
              <w:t xml:space="preserve"> de Jos</w:t>
            </w:r>
          </w:p>
        </w:tc>
        <w:tc>
          <w:tcPr>
            <w:tcW w:w="857" w:type="dxa"/>
            <w:tcBorders>
              <w:top w:val="nil"/>
              <w:left w:val="nil"/>
              <w:bottom w:val="single" w:sz="4" w:space="0" w:color="auto"/>
              <w:right w:val="single" w:sz="4" w:space="0" w:color="auto"/>
            </w:tcBorders>
            <w:shd w:val="clear" w:color="auto" w:fill="auto"/>
            <w:noWrap/>
            <w:vAlign w:val="bottom"/>
            <w:hideMark/>
          </w:tcPr>
          <w:p w14:paraId="4016268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CD09FE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75.759,60</w:t>
            </w:r>
          </w:p>
        </w:tc>
        <w:tc>
          <w:tcPr>
            <w:tcW w:w="1151" w:type="dxa"/>
            <w:tcBorders>
              <w:top w:val="nil"/>
              <w:left w:val="nil"/>
              <w:bottom w:val="single" w:sz="4" w:space="0" w:color="auto"/>
              <w:right w:val="single" w:sz="4" w:space="0" w:color="auto"/>
            </w:tcBorders>
            <w:shd w:val="clear" w:color="auto" w:fill="auto"/>
            <w:noWrap/>
            <w:vAlign w:val="bottom"/>
            <w:hideMark/>
          </w:tcPr>
          <w:p w14:paraId="3A1409D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370.543,17</w:t>
            </w:r>
          </w:p>
        </w:tc>
        <w:tc>
          <w:tcPr>
            <w:tcW w:w="1230" w:type="dxa"/>
            <w:tcBorders>
              <w:top w:val="nil"/>
              <w:left w:val="nil"/>
              <w:bottom w:val="single" w:sz="4" w:space="0" w:color="auto"/>
              <w:right w:val="single" w:sz="4" w:space="0" w:color="auto"/>
            </w:tcBorders>
            <w:shd w:val="clear" w:color="auto" w:fill="auto"/>
            <w:noWrap/>
            <w:vAlign w:val="bottom"/>
            <w:hideMark/>
          </w:tcPr>
          <w:p w14:paraId="700352F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4AED839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194.084,40</w:t>
            </w:r>
          </w:p>
        </w:tc>
        <w:tc>
          <w:tcPr>
            <w:tcW w:w="1151" w:type="dxa"/>
            <w:tcBorders>
              <w:top w:val="nil"/>
              <w:left w:val="nil"/>
              <w:bottom w:val="single" w:sz="4" w:space="0" w:color="auto"/>
              <w:right w:val="single" w:sz="4" w:space="0" w:color="auto"/>
            </w:tcBorders>
            <w:shd w:val="clear" w:color="auto" w:fill="auto"/>
            <w:noWrap/>
            <w:vAlign w:val="bottom"/>
            <w:hideMark/>
          </w:tcPr>
          <w:p w14:paraId="14DF4FC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588.104,77</w:t>
            </w:r>
          </w:p>
        </w:tc>
        <w:tc>
          <w:tcPr>
            <w:tcW w:w="1346" w:type="dxa"/>
            <w:tcBorders>
              <w:top w:val="nil"/>
              <w:left w:val="nil"/>
              <w:bottom w:val="single" w:sz="4" w:space="0" w:color="auto"/>
              <w:right w:val="single" w:sz="4" w:space="0" w:color="auto"/>
            </w:tcBorders>
            <w:shd w:val="clear" w:color="auto" w:fill="auto"/>
            <w:noWrap/>
            <w:vAlign w:val="bottom"/>
            <w:hideMark/>
          </w:tcPr>
          <w:p w14:paraId="5603E65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70.572,57</w:t>
            </w:r>
          </w:p>
        </w:tc>
        <w:tc>
          <w:tcPr>
            <w:tcW w:w="1151" w:type="dxa"/>
            <w:tcBorders>
              <w:top w:val="nil"/>
              <w:left w:val="nil"/>
              <w:bottom w:val="single" w:sz="4" w:space="0" w:color="auto"/>
              <w:right w:val="single" w:sz="4" w:space="0" w:color="auto"/>
            </w:tcBorders>
            <w:shd w:val="clear" w:color="auto" w:fill="auto"/>
            <w:noWrap/>
            <w:vAlign w:val="bottom"/>
            <w:hideMark/>
          </w:tcPr>
          <w:p w14:paraId="6EA8BD7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658.677,35</w:t>
            </w:r>
          </w:p>
        </w:tc>
        <w:tc>
          <w:tcPr>
            <w:tcW w:w="1017" w:type="dxa"/>
            <w:tcBorders>
              <w:top w:val="nil"/>
              <w:left w:val="nil"/>
              <w:bottom w:val="single" w:sz="4" w:space="0" w:color="auto"/>
              <w:right w:val="single" w:sz="4" w:space="0" w:color="auto"/>
            </w:tcBorders>
            <w:shd w:val="clear" w:color="auto" w:fill="auto"/>
            <w:noWrap/>
            <w:vAlign w:val="bottom"/>
            <w:hideMark/>
          </w:tcPr>
          <w:p w14:paraId="5A7A90D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39.915,85</w:t>
            </w:r>
          </w:p>
        </w:tc>
        <w:tc>
          <w:tcPr>
            <w:tcW w:w="1443" w:type="dxa"/>
            <w:tcBorders>
              <w:top w:val="nil"/>
              <w:left w:val="nil"/>
              <w:bottom w:val="single" w:sz="4" w:space="0" w:color="auto"/>
              <w:right w:val="single" w:sz="4" w:space="0" w:color="auto"/>
            </w:tcBorders>
            <w:shd w:val="clear" w:color="auto" w:fill="auto"/>
            <w:noWrap/>
            <w:vAlign w:val="bottom"/>
            <w:hideMark/>
          </w:tcPr>
          <w:p w14:paraId="2B12A07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698.593,19</w:t>
            </w:r>
          </w:p>
        </w:tc>
      </w:tr>
      <w:tr w:rsidR="00F665CC" w:rsidRPr="008E498C" w14:paraId="39D669A5"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ABA1C3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20D849C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003</w:t>
            </w:r>
          </w:p>
        </w:tc>
        <w:tc>
          <w:tcPr>
            <w:tcW w:w="2273" w:type="dxa"/>
            <w:tcBorders>
              <w:top w:val="nil"/>
              <w:left w:val="nil"/>
              <w:bottom w:val="single" w:sz="4" w:space="0" w:color="auto"/>
              <w:right w:val="single" w:sz="4" w:space="0" w:color="auto"/>
            </w:tcBorders>
            <w:shd w:val="clear" w:color="auto" w:fill="auto"/>
            <w:noWrap/>
            <w:vAlign w:val="bottom"/>
            <w:hideMark/>
          </w:tcPr>
          <w:p w14:paraId="24937086"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Savas-Lereşti-Pojorâta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0FE84B0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5D92DF8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81.240,00</w:t>
            </w:r>
          </w:p>
        </w:tc>
        <w:tc>
          <w:tcPr>
            <w:tcW w:w="1151" w:type="dxa"/>
            <w:tcBorders>
              <w:top w:val="nil"/>
              <w:left w:val="nil"/>
              <w:bottom w:val="single" w:sz="4" w:space="0" w:color="auto"/>
              <w:right w:val="single" w:sz="4" w:space="0" w:color="auto"/>
            </w:tcBorders>
            <w:shd w:val="clear" w:color="auto" w:fill="auto"/>
            <w:noWrap/>
            <w:vAlign w:val="bottom"/>
            <w:hideMark/>
          </w:tcPr>
          <w:p w14:paraId="75EA956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427.288,83</w:t>
            </w:r>
          </w:p>
        </w:tc>
        <w:tc>
          <w:tcPr>
            <w:tcW w:w="1230" w:type="dxa"/>
            <w:tcBorders>
              <w:top w:val="nil"/>
              <w:left w:val="nil"/>
              <w:bottom w:val="single" w:sz="4" w:space="0" w:color="auto"/>
              <w:right w:val="single" w:sz="4" w:space="0" w:color="auto"/>
            </w:tcBorders>
            <w:shd w:val="clear" w:color="auto" w:fill="auto"/>
            <w:noWrap/>
            <w:vAlign w:val="bottom"/>
            <w:hideMark/>
          </w:tcPr>
          <w:p w14:paraId="7F8AC24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58.380,00</w:t>
            </w:r>
          </w:p>
        </w:tc>
        <w:tc>
          <w:tcPr>
            <w:tcW w:w="1017" w:type="dxa"/>
            <w:tcBorders>
              <w:top w:val="nil"/>
              <w:left w:val="nil"/>
              <w:bottom w:val="single" w:sz="4" w:space="0" w:color="auto"/>
              <w:right w:val="single" w:sz="4" w:space="0" w:color="auto"/>
            </w:tcBorders>
            <w:shd w:val="clear" w:color="auto" w:fill="auto"/>
            <w:noWrap/>
            <w:vAlign w:val="bottom"/>
            <w:hideMark/>
          </w:tcPr>
          <w:p w14:paraId="487DF3E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194.084,40</w:t>
            </w:r>
          </w:p>
        </w:tc>
        <w:tc>
          <w:tcPr>
            <w:tcW w:w="1151" w:type="dxa"/>
            <w:tcBorders>
              <w:top w:val="nil"/>
              <w:left w:val="nil"/>
              <w:bottom w:val="single" w:sz="4" w:space="0" w:color="auto"/>
              <w:right w:val="single" w:sz="4" w:space="0" w:color="auto"/>
            </w:tcBorders>
            <w:shd w:val="clear" w:color="auto" w:fill="auto"/>
            <w:noWrap/>
            <w:vAlign w:val="bottom"/>
            <w:hideMark/>
          </w:tcPr>
          <w:p w14:paraId="23026D2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679.753,23</w:t>
            </w:r>
          </w:p>
        </w:tc>
        <w:tc>
          <w:tcPr>
            <w:tcW w:w="1346" w:type="dxa"/>
            <w:tcBorders>
              <w:top w:val="nil"/>
              <w:left w:val="nil"/>
              <w:bottom w:val="single" w:sz="4" w:space="0" w:color="auto"/>
              <w:right w:val="single" w:sz="4" w:space="0" w:color="auto"/>
            </w:tcBorders>
            <w:shd w:val="clear" w:color="auto" w:fill="auto"/>
            <w:noWrap/>
            <w:vAlign w:val="bottom"/>
            <w:hideMark/>
          </w:tcPr>
          <w:p w14:paraId="2F2296F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81.570,39</w:t>
            </w:r>
          </w:p>
        </w:tc>
        <w:tc>
          <w:tcPr>
            <w:tcW w:w="1151" w:type="dxa"/>
            <w:tcBorders>
              <w:top w:val="nil"/>
              <w:left w:val="nil"/>
              <w:bottom w:val="single" w:sz="4" w:space="0" w:color="auto"/>
              <w:right w:val="single" w:sz="4" w:space="0" w:color="auto"/>
            </w:tcBorders>
            <w:shd w:val="clear" w:color="auto" w:fill="auto"/>
            <w:noWrap/>
            <w:vAlign w:val="bottom"/>
            <w:hideMark/>
          </w:tcPr>
          <w:p w14:paraId="5D071A4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761.323,62</w:t>
            </w:r>
          </w:p>
        </w:tc>
        <w:tc>
          <w:tcPr>
            <w:tcW w:w="1017" w:type="dxa"/>
            <w:tcBorders>
              <w:top w:val="nil"/>
              <w:left w:val="nil"/>
              <w:bottom w:val="single" w:sz="4" w:space="0" w:color="auto"/>
              <w:right w:val="single" w:sz="4" w:space="0" w:color="auto"/>
            </w:tcBorders>
            <w:shd w:val="clear" w:color="auto" w:fill="auto"/>
            <w:noWrap/>
            <w:vAlign w:val="bottom"/>
            <w:hideMark/>
          </w:tcPr>
          <w:p w14:paraId="7487589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46.136,21</w:t>
            </w:r>
          </w:p>
        </w:tc>
        <w:tc>
          <w:tcPr>
            <w:tcW w:w="1443" w:type="dxa"/>
            <w:tcBorders>
              <w:top w:val="nil"/>
              <w:left w:val="nil"/>
              <w:bottom w:val="single" w:sz="4" w:space="0" w:color="auto"/>
              <w:right w:val="single" w:sz="4" w:space="0" w:color="auto"/>
            </w:tcBorders>
            <w:shd w:val="clear" w:color="auto" w:fill="auto"/>
            <w:noWrap/>
            <w:vAlign w:val="bottom"/>
            <w:hideMark/>
          </w:tcPr>
          <w:p w14:paraId="075DF04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807.459,83</w:t>
            </w:r>
          </w:p>
        </w:tc>
      </w:tr>
      <w:tr w:rsidR="00F665CC" w:rsidRPr="008E498C" w14:paraId="5CFE3074"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19FA0B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13E5EBD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004</w:t>
            </w:r>
          </w:p>
        </w:tc>
        <w:tc>
          <w:tcPr>
            <w:tcW w:w="2273" w:type="dxa"/>
            <w:tcBorders>
              <w:top w:val="nil"/>
              <w:left w:val="nil"/>
              <w:bottom w:val="single" w:sz="4" w:space="0" w:color="auto"/>
              <w:right w:val="single" w:sz="4" w:space="0" w:color="auto"/>
            </w:tcBorders>
            <w:shd w:val="clear" w:color="auto" w:fill="auto"/>
            <w:noWrap/>
            <w:vAlign w:val="bottom"/>
            <w:hideMark/>
          </w:tcPr>
          <w:p w14:paraId="76958313"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Savas-Albeştii</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Muscel-Cândeşti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0EF9CD8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04F931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21.840,00</w:t>
            </w:r>
          </w:p>
        </w:tc>
        <w:tc>
          <w:tcPr>
            <w:tcW w:w="1151" w:type="dxa"/>
            <w:tcBorders>
              <w:top w:val="nil"/>
              <w:left w:val="nil"/>
              <w:bottom w:val="single" w:sz="4" w:space="0" w:color="auto"/>
              <w:right w:val="single" w:sz="4" w:space="0" w:color="auto"/>
            </w:tcBorders>
            <w:shd w:val="clear" w:color="auto" w:fill="auto"/>
            <w:noWrap/>
            <w:vAlign w:val="bottom"/>
            <w:hideMark/>
          </w:tcPr>
          <w:p w14:paraId="51544BC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170.344,91</w:t>
            </w:r>
          </w:p>
        </w:tc>
        <w:tc>
          <w:tcPr>
            <w:tcW w:w="1230" w:type="dxa"/>
            <w:tcBorders>
              <w:top w:val="nil"/>
              <w:left w:val="nil"/>
              <w:bottom w:val="single" w:sz="4" w:space="0" w:color="auto"/>
              <w:right w:val="single" w:sz="4" w:space="0" w:color="auto"/>
            </w:tcBorders>
            <w:shd w:val="clear" w:color="auto" w:fill="auto"/>
            <w:noWrap/>
            <w:vAlign w:val="bottom"/>
            <w:hideMark/>
          </w:tcPr>
          <w:p w14:paraId="054F226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75383FF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82.718,40</w:t>
            </w:r>
          </w:p>
        </w:tc>
        <w:tc>
          <w:tcPr>
            <w:tcW w:w="1151" w:type="dxa"/>
            <w:tcBorders>
              <w:top w:val="nil"/>
              <w:left w:val="nil"/>
              <w:bottom w:val="single" w:sz="4" w:space="0" w:color="auto"/>
              <w:right w:val="single" w:sz="4" w:space="0" w:color="auto"/>
            </w:tcBorders>
            <w:shd w:val="clear" w:color="auto" w:fill="auto"/>
            <w:noWrap/>
            <w:vAlign w:val="bottom"/>
            <w:hideMark/>
          </w:tcPr>
          <w:p w14:paraId="09FA87C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276.540,51</w:t>
            </w:r>
          </w:p>
        </w:tc>
        <w:tc>
          <w:tcPr>
            <w:tcW w:w="1346" w:type="dxa"/>
            <w:tcBorders>
              <w:top w:val="nil"/>
              <w:left w:val="nil"/>
              <w:bottom w:val="single" w:sz="4" w:space="0" w:color="auto"/>
              <w:right w:val="single" w:sz="4" w:space="0" w:color="auto"/>
            </w:tcBorders>
            <w:shd w:val="clear" w:color="auto" w:fill="auto"/>
            <w:noWrap/>
            <w:vAlign w:val="bottom"/>
            <w:hideMark/>
          </w:tcPr>
          <w:p w14:paraId="6B3794D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33.184,86</w:t>
            </w:r>
          </w:p>
        </w:tc>
        <w:tc>
          <w:tcPr>
            <w:tcW w:w="1151" w:type="dxa"/>
            <w:tcBorders>
              <w:top w:val="nil"/>
              <w:left w:val="nil"/>
              <w:bottom w:val="single" w:sz="4" w:space="0" w:color="auto"/>
              <w:right w:val="single" w:sz="4" w:space="0" w:color="auto"/>
            </w:tcBorders>
            <w:shd w:val="clear" w:color="auto" w:fill="auto"/>
            <w:noWrap/>
            <w:vAlign w:val="bottom"/>
            <w:hideMark/>
          </w:tcPr>
          <w:p w14:paraId="4E54E04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309.725,37</w:t>
            </w:r>
          </w:p>
        </w:tc>
        <w:tc>
          <w:tcPr>
            <w:tcW w:w="1017" w:type="dxa"/>
            <w:tcBorders>
              <w:top w:val="nil"/>
              <w:left w:val="nil"/>
              <w:bottom w:val="single" w:sz="4" w:space="0" w:color="auto"/>
              <w:right w:val="single" w:sz="4" w:space="0" w:color="auto"/>
            </w:tcBorders>
            <w:shd w:val="clear" w:color="auto" w:fill="auto"/>
            <w:noWrap/>
            <w:vAlign w:val="bottom"/>
            <w:hideMark/>
          </w:tcPr>
          <w:p w14:paraId="292BFEA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18.769,36</w:t>
            </w:r>
          </w:p>
        </w:tc>
        <w:tc>
          <w:tcPr>
            <w:tcW w:w="1443" w:type="dxa"/>
            <w:tcBorders>
              <w:top w:val="nil"/>
              <w:left w:val="nil"/>
              <w:bottom w:val="single" w:sz="4" w:space="0" w:color="auto"/>
              <w:right w:val="single" w:sz="4" w:space="0" w:color="auto"/>
            </w:tcBorders>
            <w:shd w:val="clear" w:color="auto" w:fill="auto"/>
            <w:noWrap/>
            <w:vAlign w:val="bottom"/>
            <w:hideMark/>
          </w:tcPr>
          <w:p w14:paraId="17D4E26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328.494,73</w:t>
            </w:r>
          </w:p>
        </w:tc>
      </w:tr>
      <w:tr w:rsidR="00F665CC" w:rsidRPr="008E498C" w14:paraId="24B8AE16"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E95C45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7299C3D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005</w:t>
            </w:r>
          </w:p>
        </w:tc>
        <w:tc>
          <w:tcPr>
            <w:tcW w:w="2273" w:type="dxa"/>
            <w:tcBorders>
              <w:top w:val="nil"/>
              <w:left w:val="nil"/>
              <w:bottom w:val="single" w:sz="4" w:space="0" w:color="auto"/>
              <w:right w:val="single" w:sz="4" w:space="0" w:color="auto"/>
            </w:tcBorders>
            <w:shd w:val="clear" w:color="auto" w:fill="auto"/>
            <w:noWrap/>
            <w:vAlign w:val="bottom"/>
            <w:hideMark/>
          </w:tcPr>
          <w:p w14:paraId="0FFA526B" w14:textId="70DB597B"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w:t>
            </w:r>
            <w:proofErr w:type="spellEnd"/>
            <w:r w:rsidRPr="008E498C">
              <w:rPr>
                <w:rFonts w:ascii="Arial" w:eastAsia="Times New Roman" w:hAnsi="Arial" w:cs="Arial"/>
                <w:sz w:val="16"/>
                <w:szCs w:val="16"/>
              </w:rPr>
              <w:t>-</w:t>
            </w:r>
            <w:r w:rsidR="00D464B2" w:rsidRPr="008E498C">
              <w:rPr>
                <w:rFonts w:ascii="Arial" w:eastAsia="Times New Roman" w:hAnsi="Arial" w:cs="Arial"/>
                <w:sz w:val="16"/>
                <w:szCs w:val="16"/>
              </w:rPr>
              <w:t xml:space="preserve"> </w:t>
            </w:r>
            <w:proofErr w:type="spellStart"/>
            <w:r w:rsidR="00D464B2" w:rsidRPr="008E498C">
              <w:rPr>
                <w:rFonts w:ascii="Arial" w:eastAsia="Times New Roman" w:hAnsi="Arial" w:cs="Arial"/>
                <w:sz w:val="16"/>
                <w:szCs w:val="16"/>
              </w:rPr>
              <w:t>Hulubeşti</w:t>
            </w:r>
            <w:r w:rsidR="00D464B2">
              <w:rPr>
                <w:rFonts w:ascii="Arial" w:eastAsia="Times New Roman" w:hAnsi="Arial" w:cs="Arial"/>
                <w:sz w:val="16"/>
                <w:szCs w:val="16"/>
              </w:rPr>
              <w:t>-</w:t>
            </w:r>
            <w:r w:rsidRPr="008E498C">
              <w:rPr>
                <w:rFonts w:ascii="Arial" w:eastAsia="Times New Roman" w:hAnsi="Arial" w:cs="Arial"/>
                <w:sz w:val="16"/>
                <w:szCs w:val="16"/>
              </w:rPr>
              <w:t>Bughea</w:t>
            </w:r>
            <w:proofErr w:type="spellEnd"/>
            <w:r w:rsidRPr="008E498C">
              <w:rPr>
                <w:rFonts w:ascii="Arial" w:eastAsia="Times New Roman" w:hAnsi="Arial" w:cs="Arial"/>
                <w:sz w:val="16"/>
                <w:szCs w:val="16"/>
              </w:rPr>
              <w:t xml:space="preserve"> de Jos</w:t>
            </w:r>
          </w:p>
        </w:tc>
        <w:tc>
          <w:tcPr>
            <w:tcW w:w="857" w:type="dxa"/>
            <w:tcBorders>
              <w:top w:val="nil"/>
              <w:left w:val="nil"/>
              <w:bottom w:val="single" w:sz="4" w:space="0" w:color="auto"/>
              <w:right w:val="single" w:sz="4" w:space="0" w:color="auto"/>
            </w:tcBorders>
            <w:shd w:val="clear" w:color="auto" w:fill="auto"/>
            <w:noWrap/>
            <w:vAlign w:val="bottom"/>
            <w:hideMark/>
          </w:tcPr>
          <w:p w14:paraId="2146F76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A8D6D0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50.960,00</w:t>
            </w:r>
          </w:p>
        </w:tc>
        <w:tc>
          <w:tcPr>
            <w:tcW w:w="1151" w:type="dxa"/>
            <w:tcBorders>
              <w:top w:val="nil"/>
              <w:left w:val="nil"/>
              <w:bottom w:val="single" w:sz="4" w:space="0" w:color="auto"/>
              <w:right w:val="single" w:sz="4" w:space="0" w:color="auto"/>
            </w:tcBorders>
            <w:shd w:val="clear" w:color="auto" w:fill="auto"/>
            <w:noWrap/>
            <w:vAlign w:val="bottom"/>
            <w:hideMark/>
          </w:tcPr>
          <w:p w14:paraId="572C090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278.464,66</w:t>
            </w:r>
          </w:p>
        </w:tc>
        <w:tc>
          <w:tcPr>
            <w:tcW w:w="1230" w:type="dxa"/>
            <w:tcBorders>
              <w:top w:val="nil"/>
              <w:left w:val="nil"/>
              <w:bottom w:val="single" w:sz="4" w:space="0" w:color="auto"/>
              <w:right w:val="single" w:sz="4" w:space="0" w:color="auto"/>
            </w:tcBorders>
            <w:shd w:val="clear" w:color="auto" w:fill="auto"/>
            <w:noWrap/>
            <w:vAlign w:val="bottom"/>
            <w:hideMark/>
          </w:tcPr>
          <w:p w14:paraId="55EEFA9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285487F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119.840,40</w:t>
            </w:r>
          </w:p>
        </w:tc>
        <w:tc>
          <w:tcPr>
            <w:tcW w:w="1151" w:type="dxa"/>
            <w:tcBorders>
              <w:top w:val="nil"/>
              <w:left w:val="nil"/>
              <w:bottom w:val="single" w:sz="4" w:space="0" w:color="auto"/>
              <w:right w:val="single" w:sz="4" w:space="0" w:color="auto"/>
            </w:tcBorders>
            <w:shd w:val="clear" w:color="auto" w:fill="auto"/>
            <w:noWrap/>
            <w:vAlign w:val="bottom"/>
            <w:hideMark/>
          </w:tcPr>
          <w:p w14:paraId="4DF1800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421.782,26</w:t>
            </w:r>
          </w:p>
        </w:tc>
        <w:tc>
          <w:tcPr>
            <w:tcW w:w="1346" w:type="dxa"/>
            <w:tcBorders>
              <w:top w:val="nil"/>
              <w:left w:val="nil"/>
              <w:bottom w:val="single" w:sz="4" w:space="0" w:color="auto"/>
              <w:right w:val="single" w:sz="4" w:space="0" w:color="auto"/>
            </w:tcBorders>
            <w:shd w:val="clear" w:color="auto" w:fill="auto"/>
            <w:noWrap/>
            <w:vAlign w:val="bottom"/>
            <w:hideMark/>
          </w:tcPr>
          <w:p w14:paraId="44C8555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50.613,87</w:t>
            </w:r>
          </w:p>
        </w:tc>
        <w:tc>
          <w:tcPr>
            <w:tcW w:w="1151" w:type="dxa"/>
            <w:tcBorders>
              <w:top w:val="nil"/>
              <w:left w:val="nil"/>
              <w:bottom w:val="single" w:sz="4" w:space="0" w:color="auto"/>
              <w:right w:val="single" w:sz="4" w:space="0" w:color="auto"/>
            </w:tcBorders>
            <w:shd w:val="clear" w:color="auto" w:fill="auto"/>
            <w:noWrap/>
            <w:vAlign w:val="bottom"/>
            <w:hideMark/>
          </w:tcPr>
          <w:p w14:paraId="547EE68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472.396,13</w:t>
            </w:r>
          </w:p>
        </w:tc>
        <w:tc>
          <w:tcPr>
            <w:tcW w:w="1017" w:type="dxa"/>
            <w:tcBorders>
              <w:top w:val="nil"/>
              <w:left w:val="nil"/>
              <w:bottom w:val="single" w:sz="4" w:space="0" w:color="auto"/>
              <w:right w:val="single" w:sz="4" w:space="0" w:color="auto"/>
            </w:tcBorders>
            <w:shd w:val="clear" w:color="auto" w:fill="auto"/>
            <w:noWrap/>
            <w:vAlign w:val="bottom"/>
            <w:hideMark/>
          </w:tcPr>
          <w:p w14:paraId="235F003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28.627,21</w:t>
            </w:r>
          </w:p>
        </w:tc>
        <w:tc>
          <w:tcPr>
            <w:tcW w:w="1443" w:type="dxa"/>
            <w:tcBorders>
              <w:top w:val="nil"/>
              <w:left w:val="nil"/>
              <w:bottom w:val="single" w:sz="4" w:space="0" w:color="auto"/>
              <w:right w:val="single" w:sz="4" w:space="0" w:color="auto"/>
            </w:tcBorders>
            <w:shd w:val="clear" w:color="auto" w:fill="auto"/>
            <w:noWrap/>
            <w:vAlign w:val="bottom"/>
            <w:hideMark/>
          </w:tcPr>
          <w:p w14:paraId="0E9928A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501.023,33</w:t>
            </w:r>
          </w:p>
        </w:tc>
      </w:tr>
      <w:tr w:rsidR="00F665CC" w:rsidRPr="008E498C" w14:paraId="7BF8BD68"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BFB56A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543874F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006</w:t>
            </w:r>
          </w:p>
        </w:tc>
        <w:tc>
          <w:tcPr>
            <w:tcW w:w="2273" w:type="dxa"/>
            <w:tcBorders>
              <w:top w:val="nil"/>
              <w:left w:val="nil"/>
              <w:bottom w:val="single" w:sz="4" w:space="0" w:color="auto"/>
              <w:right w:val="single" w:sz="4" w:space="0" w:color="auto"/>
            </w:tcBorders>
            <w:shd w:val="clear" w:color="auto" w:fill="auto"/>
            <w:noWrap/>
            <w:vAlign w:val="bottom"/>
            <w:hideMark/>
          </w:tcPr>
          <w:p w14:paraId="14EC5DA9"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Savas-Bughea</w:t>
            </w:r>
            <w:proofErr w:type="spellEnd"/>
            <w:r w:rsidRPr="008E498C">
              <w:rPr>
                <w:rFonts w:ascii="Arial" w:eastAsia="Times New Roman" w:hAnsi="Arial" w:cs="Arial"/>
                <w:sz w:val="16"/>
                <w:szCs w:val="16"/>
              </w:rPr>
              <w:t xml:space="preserve"> de Sus-</w:t>
            </w:r>
            <w:proofErr w:type="spellStart"/>
            <w:r w:rsidRPr="008E498C">
              <w:rPr>
                <w:rFonts w:ascii="Arial" w:eastAsia="Times New Roman" w:hAnsi="Arial" w:cs="Arial"/>
                <w:sz w:val="16"/>
                <w:szCs w:val="16"/>
              </w:rPr>
              <w:t>Bughea</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Băi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71E4B73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E55D71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28.336,00</w:t>
            </w:r>
          </w:p>
        </w:tc>
        <w:tc>
          <w:tcPr>
            <w:tcW w:w="1151" w:type="dxa"/>
            <w:tcBorders>
              <w:top w:val="nil"/>
              <w:left w:val="nil"/>
              <w:bottom w:val="single" w:sz="4" w:space="0" w:color="auto"/>
              <w:right w:val="single" w:sz="4" w:space="0" w:color="auto"/>
            </w:tcBorders>
            <w:shd w:val="clear" w:color="auto" w:fill="auto"/>
            <w:noWrap/>
            <w:vAlign w:val="bottom"/>
            <w:hideMark/>
          </w:tcPr>
          <w:p w14:paraId="4F2F09D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194.463,93</w:t>
            </w:r>
          </w:p>
        </w:tc>
        <w:tc>
          <w:tcPr>
            <w:tcW w:w="1230" w:type="dxa"/>
            <w:tcBorders>
              <w:top w:val="nil"/>
              <w:left w:val="nil"/>
              <w:bottom w:val="single" w:sz="4" w:space="0" w:color="auto"/>
              <w:right w:val="single" w:sz="4" w:space="0" w:color="auto"/>
            </w:tcBorders>
            <w:shd w:val="clear" w:color="auto" w:fill="auto"/>
            <w:noWrap/>
            <w:vAlign w:val="bottom"/>
            <w:hideMark/>
          </w:tcPr>
          <w:p w14:paraId="6C776A9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521B2C8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119.840,40</w:t>
            </w:r>
          </w:p>
        </w:tc>
        <w:tc>
          <w:tcPr>
            <w:tcW w:w="1151" w:type="dxa"/>
            <w:tcBorders>
              <w:top w:val="nil"/>
              <w:left w:val="nil"/>
              <w:bottom w:val="single" w:sz="4" w:space="0" w:color="auto"/>
              <w:right w:val="single" w:sz="4" w:space="0" w:color="auto"/>
            </w:tcBorders>
            <w:shd w:val="clear" w:color="auto" w:fill="auto"/>
            <w:noWrap/>
            <w:vAlign w:val="bottom"/>
            <w:hideMark/>
          </w:tcPr>
          <w:p w14:paraId="7787B82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337.781,53</w:t>
            </w:r>
          </w:p>
        </w:tc>
        <w:tc>
          <w:tcPr>
            <w:tcW w:w="1346" w:type="dxa"/>
            <w:tcBorders>
              <w:top w:val="nil"/>
              <w:left w:val="nil"/>
              <w:bottom w:val="single" w:sz="4" w:space="0" w:color="auto"/>
              <w:right w:val="single" w:sz="4" w:space="0" w:color="auto"/>
            </w:tcBorders>
            <w:shd w:val="clear" w:color="auto" w:fill="auto"/>
            <w:noWrap/>
            <w:vAlign w:val="bottom"/>
            <w:hideMark/>
          </w:tcPr>
          <w:p w14:paraId="2CB118E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40.533,78</w:t>
            </w:r>
          </w:p>
        </w:tc>
        <w:tc>
          <w:tcPr>
            <w:tcW w:w="1151" w:type="dxa"/>
            <w:tcBorders>
              <w:top w:val="nil"/>
              <w:left w:val="nil"/>
              <w:bottom w:val="single" w:sz="4" w:space="0" w:color="auto"/>
              <w:right w:val="single" w:sz="4" w:space="0" w:color="auto"/>
            </w:tcBorders>
            <w:shd w:val="clear" w:color="auto" w:fill="auto"/>
            <w:noWrap/>
            <w:vAlign w:val="bottom"/>
            <w:hideMark/>
          </w:tcPr>
          <w:p w14:paraId="2114E9E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378.315,31</w:t>
            </w:r>
          </w:p>
        </w:tc>
        <w:tc>
          <w:tcPr>
            <w:tcW w:w="1017" w:type="dxa"/>
            <w:tcBorders>
              <w:top w:val="nil"/>
              <w:left w:val="nil"/>
              <w:bottom w:val="single" w:sz="4" w:space="0" w:color="auto"/>
              <w:right w:val="single" w:sz="4" w:space="0" w:color="auto"/>
            </w:tcBorders>
            <w:shd w:val="clear" w:color="auto" w:fill="auto"/>
            <w:noWrap/>
            <w:vAlign w:val="bottom"/>
            <w:hideMark/>
          </w:tcPr>
          <w:p w14:paraId="3A5EEFA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22.925,91</w:t>
            </w:r>
          </w:p>
        </w:tc>
        <w:tc>
          <w:tcPr>
            <w:tcW w:w="1443" w:type="dxa"/>
            <w:tcBorders>
              <w:top w:val="nil"/>
              <w:left w:val="nil"/>
              <w:bottom w:val="single" w:sz="4" w:space="0" w:color="auto"/>
              <w:right w:val="single" w:sz="4" w:space="0" w:color="auto"/>
            </w:tcBorders>
            <w:shd w:val="clear" w:color="auto" w:fill="auto"/>
            <w:noWrap/>
            <w:vAlign w:val="bottom"/>
            <w:hideMark/>
          </w:tcPr>
          <w:p w14:paraId="671DC41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401.241,22</w:t>
            </w:r>
          </w:p>
        </w:tc>
      </w:tr>
      <w:tr w:rsidR="00F665CC" w:rsidRPr="008E498C" w14:paraId="614409E0"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087462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09C0EE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007</w:t>
            </w:r>
          </w:p>
        </w:tc>
        <w:tc>
          <w:tcPr>
            <w:tcW w:w="2273" w:type="dxa"/>
            <w:tcBorders>
              <w:top w:val="nil"/>
              <w:left w:val="nil"/>
              <w:bottom w:val="single" w:sz="4" w:space="0" w:color="auto"/>
              <w:right w:val="single" w:sz="4" w:space="0" w:color="auto"/>
            </w:tcBorders>
            <w:shd w:val="clear" w:color="auto" w:fill="auto"/>
            <w:noWrap/>
            <w:vAlign w:val="bottom"/>
            <w:hideMark/>
          </w:tcPr>
          <w:p w14:paraId="6DF3A21B"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Savas-Valea</w:t>
            </w:r>
            <w:proofErr w:type="spellEnd"/>
            <w:r w:rsidRPr="008E498C">
              <w:rPr>
                <w:rFonts w:ascii="Arial" w:eastAsia="Times New Roman" w:hAnsi="Arial" w:cs="Arial"/>
                <w:sz w:val="16"/>
                <w:szCs w:val="16"/>
              </w:rPr>
              <w:t xml:space="preserve"> Mare </w:t>
            </w:r>
            <w:proofErr w:type="spellStart"/>
            <w:r w:rsidRPr="008E498C">
              <w:rPr>
                <w:rFonts w:ascii="Arial" w:eastAsia="Times New Roman" w:hAnsi="Arial" w:cs="Arial"/>
                <w:sz w:val="16"/>
                <w:szCs w:val="16"/>
              </w:rPr>
              <w:t>Pravăţ-Vulturesti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4E6391A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w:t>
            </w:r>
          </w:p>
        </w:tc>
        <w:tc>
          <w:tcPr>
            <w:tcW w:w="1017" w:type="dxa"/>
            <w:tcBorders>
              <w:top w:val="nil"/>
              <w:left w:val="nil"/>
              <w:bottom w:val="single" w:sz="4" w:space="0" w:color="auto"/>
              <w:right w:val="single" w:sz="4" w:space="0" w:color="auto"/>
            </w:tcBorders>
            <w:shd w:val="clear" w:color="auto" w:fill="auto"/>
            <w:noWrap/>
            <w:vAlign w:val="bottom"/>
            <w:hideMark/>
          </w:tcPr>
          <w:p w14:paraId="5CD7F61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182.448,00</w:t>
            </w:r>
          </w:p>
        </w:tc>
        <w:tc>
          <w:tcPr>
            <w:tcW w:w="1151" w:type="dxa"/>
            <w:tcBorders>
              <w:top w:val="nil"/>
              <w:left w:val="nil"/>
              <w:bottom w:val="single" w:sz="4" w:space="0" w:color="auto"/>
              <w:right w:val="single" w:sz="4" w:space="0" w:color="auto"/>
            </w:tcBorders>
            <w:shd w:val="clear" w:color="auto" w:fill="auto"/>
            <w:noWrap/>
            <w:vAlign w:val="bottom"/>
            <w:hideMark/>
          </w:tcPr>
          <w:p w14:paraId="6FAD308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818.645,94</w:t>
            </w:r>
          </w:p>
        </w:tc>
        <w:tc>
          <w:tcPr>
            <w:tcW w:w="1230" w:type="dxa"/>
            <w:tcBorders>
              <w:top w:val="nil"/>
              <w:left w:val="nil"/>
              <w:bottom w:val="single" w:sz="4" w:space="0" w:color="auto"/>
              <w:right w:val="single" w:sz="4" w:space="0" w:color="auto"/>
            </w:tcBorders>
            <w:shd w:val="clear" w:color="auto" w:fill="auto"/>
            <w:noWrap/>
            <w:vAlign w:val="bottom"/>
            <w:hideMark/>
          </w:tcPr>
          <w:p w14:paraId="4E5F107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77.840,00</w:t>
            </w:r>
          </w:p>
        </w:tc>
        <w:tc>
          <w:tcPr>
            <w:tcW w:w="1017" w:type="dxa"/>
            <w:tcBorders>
              <w:top w:val="nil"/>
              <w:left w:val="nil"/>
              <w:bottom w:val="single" w:sz="4" w:space="0" w:color="auto"/>
              <w:right w:val="single" w:sz="4" w:space="0" w:color="auto"/>
            </w:tcBorders>
            <w:shd w:val="clear" w:color="auto" w:fill="auto"/>
            <w:noWrap/>
            <w:vAlign w:val="bottom"/>
            <w:hideMark/>
          </w:tcPr>
          <w:p w14:paraId="58C904A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305.450,40</w:t>
            </w:r>
          </w:p>
        </w:tc>
        <w:tc>
          <w:tcPr>
            <w:tcW w:w="1151" w:type="dxa"/>
            <w:tcBorders>
              <w:top w:val="nil"/>
              <w:left w:val="nil"/>
              <w:bottom w:val="single" w:sz="4" w:space="0" w:color="auto"/>
              <w:right w:val="single" w:sz="4" w:space="0" w:color="auto"/>
            </w:tcBorders>
            <w:shd w:val="clear" w:color="auto" w:fill="auto"/>
            <w:noWrap/>
            <w:vAlign w:val="bottom"/>
            <w:hideMark/>
          </w:tcPr>
          <w:p w14:paraId="32C58ED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1.201.936,34</w:t>
            </w:r>
          </w:p>
        </w:tc>
        <w:tc>
          <w:tcPr>
            <w:tcW w:w="1346" w:type="dxa"/>
            <w:tcBorders>
              <w:top w:val="nil"/>
              <w:left w:val="nil"/>
              <w:bottom w:val="single" w:sz="4" w:space="0" w:color="auto"/>
              <w:right w:val="single" w:sz="4" w:space="0" w:color="auto"/>
            </w:tcBorders>
            <w:shd w:val="clear" w:color="auto" w:fill="auto"/>
            <w:noWrap/>
            <w:vAlign w:val="bottom"/>
            <w:hideMark/>
          </w:tcPr>
          <w:p w14:paraId="6005526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144.232,36</w:t>
            </w:r>
          </w:p>
        </w:tc>
        <w:tc>
          <w:tcPr>
            <w:tcW w:w="1151" w:type="dxa"/>
            <w:tcBorders>
              <w:top w:val="nil"/>
              <w:left w:val="nil"/>
              <w:bottom w:val="single" w:sz="4" w:space="0" w:color="auto"/>
              <w:right w:val="single" w:sz="4" w:space="0" w:color="auto"/>
            </w:tcBorders>
            <w:shd w:val="clear" w:color="auto" w:fill="auto"/>
            <w:noWrap/>
            <w:vAlign w:val="bottom"/>
            <w:hideMark/>
          </w:tcPr>
          <w:p w14:paraId="4736144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1.346.168,70</w:t>
            </w:r>
          </w:p>
        </w:tc>
        <w:tc>
          <w:tcPr>
            <w:tcW w:w="1017" w:type="dxa"/>
            <w:tcBorders>
              <w:top w:val="nil"/>
              <w:left w:val="nil"/>
              <w:bottom w:val="single" w:sz="4" w:space="0" w:color="auto"/>
              <w:right w:val="single" w:sz="4" w:space="0" w:color="auto"/>
            </w:tcBorders>
            <w:shd w:val="clear" w:color="auto" w:fill="auto"/>
            <w:noWrap/>
            <w:vAlign w:val="bottom"/>
            <w:hideMark/>
          </w:tcPr>
          <w:p w14:paraId="00B4B4C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81.577,82</w:t>
            </w:r>
          </w:p>
        </w:tc>
        <w:tc>
          <w:tcPr>
            <w:tcW w:w="1443" w:type="dxa"/>
            <w:tcBorders>
              <w:top w:val="nil"/>
              <w:left w:val="nil"/>
              <w:bottom w:val="single" w:sz="4" w:space="0" w:color="auto"/>
              <w:right w:val="single" w:sz="4" w:space="0" w:color="auto"/>
            </w:tcBorders>
            <w:shd w:val="clear" w:color="auto" w:fill="auto"/>
            <w:noWrap/>
            <w:vAlign w:val="bottom"/>
            <w:hideMark/>
          </w:tcPr>
          <w:p w14:paraId="2F86CBC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1.427.746,52</w:t>
            </w:r>
          </w:p>
        </w:tc>
      </w:tr>
      <w:tr w:rsidR="00F665CC" w:rsidRPr="008E498C" w14:paraId="1581A946"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A3BBC6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0B71A9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008</w:t>
            </w:r>
          </w:p>
        </w:tc>
        <w:tc>
          <w:tcPr>
            <w:tcW w:w="2273" w:type="dxa"/>
            <w:tcBorders>
              <w:top w:val="nil"/>
              <w:left w:val="nil"/>
              <w:bottom w:val="single" w:sz="4" w:space="0" w:color="auto"/>
              <w:right w:val="single" w:sz="4" w:space="0" w:color="auto"/>
            </w:tcBorders>
            <w:shd w:val="clear" w:color="auto" w:fill="auto"/>
            <w:noWrap/>
            <w:vAlign w:val="bottom"/>
            <w:hideMark/>
          </w:tcPr>
          <w:p w14:paraId="7B844A5A"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Savas-Cetăţeni-Laicai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37D206B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F57DFE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67.371,60</w:t>
            </w:r>
          </w:p>
        </w:tc>
        <w:tc>
          <w:tcPr>
            <w:tcW w:w="1151" w:type="dxa"/>
            <w:tcBorders>
              <w:top w:val="nil"/>
              <w:left w:val="nil"/>
              <w:bottom w:val="single" w:sz="4" w:space="0" w:color="auto"/>
              <w:right w:val="single" w:sz="4" w:space="0" w:color="auto"/>
            </w:tcBorders>
            <w:shd w:val="clear" w:color="auto" w:fill="auto"/>
            <w:noWrap/>
            <w:vAlign w:val="bottom"/>
            <w:hideMark/>
          </w:tcPr>
          <w:p w14:paraId="7BA95FB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339.399,34</w:t>
            </w:r>
          </w:p>
        </w:tc>
        <w:tc>
          <w:tcPr>
            <w:tcW w:w="1230" w:type="dxa"/>
            <w:tcBorders>
              <w:top w:val="nil"/>
              <w:left w:val="nil"/>
              <w:bottom w:val="single" w:sz="4" w:space="0" w:color="auto"/>
              <w:right w:val="single" w:sz="4" w:space="0" w:color="auto"/>
            </w:tcBorders>
            <w:shd w:val="clear" w:color="auto" w:fill="auto"/>
            <w:noWrap/>
            <w:vAlign w:val="bottom"/>
            <w:hideMark/>
          </w:tcPr>
          <w:p w14:paraId="351F7E8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1D77367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138.401,40</w:t>
            </w:r>
          </w:p>
        </w:tc>
        <w:tc>
          <w:tcPr>
            <w:tcW w:w="1151" w:type="dxa"/>
            <w:tcBorders>
              <w:top w:val="nil"/>
              <w:left w:val="nil"/>
              <w:bottom w:val="single" w:sz="4" w:space="0" w:color="auto"/>
              <w:right w:val="single" w:sz="4" w:space="0" w:color="auto"/>
            </w:tcBorders>
            <w:shd w:val="clear" w:color="auto" w:fill="auto"/>
            <w:noWrap/>
            <w:vAlign w:val="bottom"/>
            <w:hideMark/>
          </w:tcPr>
          <w:p w14:paraId="0172451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501.277,94</w:t>
            </w:r>
          </w:p>
        </w:tc>
        <w:tc>
          <w:tcPr>
            <w:tcW w:w="1346" w:type="dxa"/>
            <w:tcBorders>
              <w:top w:val="nil"/>
              <w:left w:val="nil"/>
              <w:bottom w:val="single" w:sz="4" w:space="0" w:color="auto"/>
              <w:right w:val="single" w:sz="4" w:space="0" w:color="auto"/>
            </w:tcBorders>
            <w:shd w:val="clear" w:color="auto" w:fill="auto"/>
            <w:noWrap/>
            <w:vAlign w:val="bottom"/>
            <w:hideMark/>
          </w:tcPr>
          <w:p w14:paraId="17D1112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60.153,35</w:t>
            </w:r>
          </w:p>
        </w:tc>
        <w:tc>
          <w:tcPr>
            <w:tcW w:w="1151" w:type="dxa"/>
            <w:tcBorders>
              <w:top w:val="nil"/>
              <w:left w:val="nil"/>
              <w:bottom w:val="single" w:sz="4" w:space="0" w:color="auto"/>
              <w:right w:val="single" w:sz="4" w:space="0" w:color="auto"/>
            </w:tcBorders>
            <w:shd w:val="clear" w:color="auto" w:fill="auto"/>
            <w:noWrap/>
            <w:vAlign w:val="bottom"/>
            <w:hideMark/>
          </w:tcPr>
          <w:p w14:paraId="4A8B7C1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561.431,29</w:t>
            </w:r>
          </w:p>
        </w:tc>
        <w:tc>
          <w:tcPr>
            <w:tcW w:w="1017" w:type="dxa"/>
            <w:tcBorders>
              <w:top w:val="nil"/>
              <w:left w:val="nil"/>
              <w:bottom w:val="single" w:sz="4" w:space="0" w:color="auto"/>
              <w:right w:val="single" w:sz="4" w:space="0" w:color="auto"/>
            </w:tcBorders>
            <w:shd w:val="clear" w:color="auto" w:fill="auto"/>
            <w:noWrap/>
            <w:vAlign w:val="bottom"/>
            <w:hideMark/>
          </w:tcPr>
          <w:p w14:paraId="6424D79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34.022,74</w:t>
            </w:r>
          </w:p>
        </w:tc>
        <w:tc>
          <w:tcPr>
            <w:tcW w:w="1443" w:type="dxa"/>
            <w:tcBorders>
              <w:top w:val="nil"/>
              <w:left w:val="nil"/>
              <w:bottom w:val="single" w:sz="4" w:space="0" w:color="auto"/>
              <w:right w:val="single" w:sz="4" w:space="0" w:color="auto"/>
            </w:tcBorders>
            <w:shd w:val="clear" w:color="auto" w:fill="auto"/>
            <w:noWrap/>
            <w:vAlign w:val="bottom"/>
            <w:hideMark/>
          </w:tcPr>
          <w:p w14:paraId="74705BE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595.454,03</w:t>
            </w:r>
          </w:p>
        </w:tc>
      </w:tr>
      <w:tr w:rsidR="00F665CC" w:rsidRPr="008E498C" w14:paraId="49F7E136"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A47908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167FC04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009</w:t>
            </w:r>
          </w:p>
        </w:tc>
        <w:tc>
          <w:tcPr>
            <w:tcW w:w="2273" w:type="dxa"/>
            <w:tcBorders>
              <w:top w:val="nil"/>
              <w:left w:val="nil"/>
              <w:bottom w:val="single" w:sz="4" w:space="0" w:color="auto"/>
              <w:right w:val="single" w:sz="4" w:space="0" w:color="auto"/>
            </w:tcBorders>
            <w:shd w:val="clear" w:color="auto" w:fill="auto"/>
            <w:noWrap/>
            <w:vAlign w:val="bottom"/>
            <w:hideMark/>
          </w:tcPr>
          <w:p w14:paraId="3DFFBFE7"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Savas-Stoeneşti-Slobozia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471340E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8AD3D0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18.900,00</w:t>
            </w:r>
          </w:p>
        </w:tc>
        <w:tc>
          <w:tcPr>
            <w:tcW w:w="1151" w:type="dxa"/>
            <w:tcBorders>
              <w:top w:val="nil"/>
              <w:left w:val="nil"/>
              <w:bottom w:val="single" w:sz="4" w:space="0" w:color="auto"/>
              <w:right w:val="single" w:sz="4" w:space="0" w:color="auto"/>
            </w:tcBorders>
            <w:shd w:val="clear" w:color="auto" w:fill="auto"/>
            <w:noWrap/>
            <w:vAlign w:val="bottom"/>
            <w:hideMark/>
          </w:tcPr>
          <w:p w14:paraId="3F9508D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159.428,97</w:t>
            </w:r>
          </w:p>
        </w:tc>
        <w:tc>
          <w:tcPr>
            <w:tcW w:w="1230" w:type="dxa"/>
            <w:tcBorders>
              <w:top w:val="nil"/>
              <w:left w:val="nil"/>
              <w:bottom w:val="single" w:sz="4" w:space="0" w:color="auto"/>
              <w:right w:val="single" w:sz="4" w:space="0" w:color="auto"/>
            </w:tcBorders>
            <w:shd w:val="clear" w:color="auto" w:fill="auto"/>
            <w:noWrap/>
            <w:vAlign w:val="bottom"/>
            <w:hideMark/>
          </w:tcPr>
          <w:p w14:paraId="7156F9D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6A8FB71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69.725,70</w:t>
            </w:r>
          </w:p>
        </w:tc>
        <w:tc>
          <w:tcPr>
            <w:tcW w:w="1151" w:type="dxa"/>
            <w:tcBorders>
              <w:top w:val="nil"/>
              <w:left w:val="nil"/>
              <w:bottom w:val="single" w:sz="4" w:space="0" w:color="auto"/>
              <w:right w:val="single" w:sz="4" w:space="0" w:color="auto"/>
            </w:tcBorders>
            <w:shd w:val="clear" w:color="auto" w:fill="auto"/>
            <w:noWrap/>
            <w:vAlign w:val="bottom"/>
            <w:hideMark/>
          </w:tcPr>
          <w:p w14:paraId="26702DC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252.631,87</w:t>
            </w:r>
          </w:p>
        </w:tc>
        <w:tc>
          <w:tcPr>
            <w:tcW w:w="1346" w:type="dxa"/>
            <w:tcBorders>
              <w:top w:val="nil"/>
              <w:left w:val="nil"/>
              <w:bottom w:val="single" w:sz="4" w:space="0" w:color="auto"/>
              <w:right w:val="single" w:sz="4" w:space="0" w:color="auto"/>
            </w:tcBorders>
            <w:shd w:val="clear" w:color="auto" w:fill="auto"/>
            <w:noWrap/>
            <w:vAlign w:val="bottom"/>
            <w:hideMark/>
          </w:tcPr>
          <w:p w14:paraId="3898C9C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30.315,82</w:t>
            </w:r>
          </w:p>
        </w:tc>
        <w:tc>
          <w:tcPr>
            <w:tcW w:w="1151" w:type="dxa"/>
            <w:tcBorders>
              <w:top w:val="nil"/>
              <w:left w:val="nil"/>
              <w:bottom w:val="single" w:sz="4" w:space="0" w:color="auto"/>
              <w:right w:val="single" w:sz="4" w:space="0" w:color="auto"/>
            </w:tcBorders>
            <w:shd w:val="clear" w:color="auto" w:fill="auto"/>
            <w:noWrap/>
            <w:vAlign w:val="bottom"/>
            <w:hideMark/>
          </w:tcPr>
          <w:p w14:paraId="5882217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282.947,70</w:t>
            </w:r>
          </w:p>
        </w:tc>
        <w:tc>
          <w:tcPr>
            <w:tcW w:w="1017" w:type="dxa"/>
            <w:tcBorders>
              <w:top w:val="nil"/>
              <w:left w:val="nil"/>
              <w:bottom w:val="single" w:sz="4" w:space="0" w:color="auto"/>
              <w:right w:val="single" w:sz="4" w:space="0" w:color="auto"/>
            </w:tcBorders>
            <w:shd w:val="clear" w:color="auto" w:fill="auto"/>
            <w:noWrap/>
            <w:vAlign w:val="bottom"/>
            <w:hideMark/>
          </w:tcPr>
          <w:p w14:paraId="134A152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17.146,63</w:t>
            </w:r>
          </w:p>
        </w:tc>
        <w:tc>
          <w:tcPr>
            <w:tcW w:w="1443" w:type="dxa"/>
            <w:tcBorders>
              <w:top w:val="nil"/>
              <w:left w:val="nil"/>
              <w:bottom w:val="single" w:sz="4" w:space="0" w:color="auto"/>
              <w:right w:val="single" w:sz="4" w:space="0" w:color="auto"/>
            </w:tcBorders>
            <w:shd w:val="clear" w:color="auto" w:fill="auto"/>
            <w:noWrap/>
            <w:vAlign w:val="bottom"/>
            <w:hideMark/>
          </w:tcPr>
          <w:p w14:paraId="1C1AC4A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300.094,33</w:t>
            </w:r>
          </w:p>
        </w:tc>
      </w:tr>
      <w:tr w:rsidR="00F665CC" w:rsidRPr="008E498C" w14:paraId="3D5F8228"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587AF9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167AE3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010</w:t>
            </w:r>
          </w:p>
        </w:tc>
        <w:tc>
          <w:tcPr>
            <w:tcW w:w="2273" w:type="dxa"/>
            <w:tcBorders>
              <w:top w:val="nil"/>
              <w:left w:val="nil"/>
              <w:bottom w:val="single" w:sz="4" w:space="0" w:color="auto"/>
              <w:right w:val="single" w:sz="4" w:space="0" w:color="auto"/>
            </w:tcBorders>
            <w:shd w:val="clear" w:color="auto" w:fill="auto"/>
            <w:noWrap/>
            <w:vAlign w:val="bottom"/>
            <w:hideMark/>
          </w:tcPr>
          <w:p w14:paraId="01941C1A"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Savas-Mioarele-Coceneşti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307A6AE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364A6B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9.360,00</w:t>
            </w:r>
          </w:p>
        </w:tc>
        <w:tc>
          <w:tcPr>
            <w:tcW w:w="1151" w:type="dxa"/>
            <w:tcBorders>
              <w:top w:val="nil"/>
              <w:left w:val="nil"/>
              <w:bottom w:val="single" w:sz="4" w:space="0" w:color="auto"/>
              <w:right w:val="single" w:sz="4" w:space="0" w:color="auto"/>
            </w:tcBorders>
            <w:shd w:val="clear" w:color="auto" w:fill="auto"/>
            <w:noWrap/>
            <w:vAlign w:val="bottom"/>
            <w:hideMark/>
          </w:tcPr>
          <w:p w14:paraId="4BE6241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82.924,50</w:t>
            </w:r>
          </w:p>
        </w:tc>
        <w:tc>
          <w:tcPr>
            <w:tcW w:w="1230" w:type="dxa"/>
            <w:tcBorders>
              <w:top w:val="nil"/>
              <w:left w:val="nil"/>
              <w:bottom w:val="single" w:sz="4" w:space="0" w:color="auto"/>
              <w:right w:val="single" w:sz="4" w:space="0" w:color="auto"/>
            </w:tcBorders>
            <w:shd w:val="clear" w:color="auto" w:fill="auto"/>
            <w:noWrap/>
            <w:vAlign w:val="bottom"/>
            <w:hideMark/>
          </w:tcPr>
          <w:p w14:paraId="3B60751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5DD96A1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82.718,40</w:t>
            </w:r>
          </w:p>
        </w:tc>
        <w:tc>
          <w:tcPr>
            <w:tcW w:w="1151" w:type="dxa"/>
            <w:tcBorders>
              <w:top w:val="nil"/>
              <w:left w:val="nil"/>
              <w:bottom w:val="single" w:sz="4" w:space="0" w:color="auto"/>
              <w:right w:val="single" w:sz="4" w:space="0" w:color="auto"/>
            </w:tcBorders>
            <w:shd w:val="clear" w:color="auto" w:fill="auto"/>
            <w:noWrap/>
            <w:vAlign w:val="bottom"/>
            <w:hideMark/>
          </w:tcPr>
          <w:p w14:paraId="78C6E1B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185.102,90</w:t>
            </w:r>
          </w:p>
        </w:tc>
        <w:tc>
          <w:tcPr>
            <w:tcW w:w="1346" w:type="dxa"/>
            <w:tcBorders>
              <w:top w:val="nil"/>
              <w:left w:val="nil"/>
              <w:bottom w:val="single" w:sz="4" w:space="0" w:color="auto"/>
              <w:right w:val="single" w:sz="4" w:space="0" w:color="auto"/>
            </w:tcBorders>
            <w:shd w:val="clear" w:color="auto" w:fill="auto"/>
            <w:noWrap/>
            <w:vAlign w:val="bottom"/>
            <w:hideMark/>
          </w:tcPr>
          <w:p w14:paraId="00CE3DF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22.212,35</w:t>
            </w:r>
          </w:p>
        </w:tc>
        <w:tc>
          <w:tcPr>
            <w:tcW w:w="1151" w:type="dxa"/>
            <w:tcBorders>
              <w:top w:val="nil"/>
              <w:left w:val="nil"/>
              <w:bottom w:val="single" w:sz="4" w:space="0" w:color="auto"/>
              <w:right w:val="single" w:sz="4" w:space="0" w:color="auto"/>
            </w:tcBorders>
            <w:shd w:val="clear" w:color="auto" w:fill="auto"/>
            <w:noWrap/>
            <w:vAlign w:val="bottom"/>
            <w:hideMark/>
          </w:tcPr>
          <w:p w14:paraId="032CED5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207.315,24</w:t>
            </w:r>
          </w:p>
        </w:tc>
        <w:tc>
          <w:tcPr>
            <w:tcW w:w="1017" w:type="dxa"/>
            <w:tcBorders>
              <w:top w:val="nil"/>
              <w:left w:val="nil"/>
              <w:bottom w:val="single" w:sz="4" w:space="0" w:color="auto"/>
              <w:right w:val="single" w:sz="4" w:space="0" w:color="auto"/>
            </w:tcBorders>
            <w:shd w:val="clear" w:color="auto" w:fill="auto"/>
            <w:noWrap/>
            <w:vAlign w:val="bottom"/>
            <w:hideMark/>
          </w:tcPr>
          <w:p w14:paraId="6D9A526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12.563,30</w:t>
            </w:r>
          </w:p>
        </w:tc>
        <w:tc>
          <w:tcPr>
            <w:tcW w:w="1443" w:type="dxa"/>
            <w:tcBorders>
              <w:top w:val="nil"/>
              <w:left w:val="nil"/>
              <w:bottom w:val="single" w:sz="4" w:space="0" w:color="auto"/>
              <w:right w:val="single" w:sz="4" w:space="0" w:color="auto"/>
            </w:tcBorders>
            <w:shd w:val="clear" w:color="auto" w:fill="auto"/>
            <w:noWrap/>
            <w:vAlign w:val="bottom"/>
            <w:hideMark/>
          </w:tcPr>
          <w:p w14:paraId="54578A3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219.878,55</w:t>
            </w:r>
          </w:p>
        </w:tc>
      </w:tr>
      <w:tr w:rsidR="00F665CC" w:rsidRPr="008E498C" w14:paraId="0DE93D8C"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411084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6C7689A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011</w:t>
            </w:r>
          </w:p>
        </w:tc>
        <w:tc>
          <w:tcPr>
            <w:tcW w:w="2273" w:type="dxa"/>
            <w:tcBorders>
              <w:top w:val="nil"/>
              <w:left w:val="nil"/>
              <w:bottom w:val="single" w:sz="4" w:space="0" w:color="auto"/>
              <w:right w:val="single" w:sz="4" w:space="0" w:color="auto"/>
            </w:tcBorders>
            <w:shd w:val="clear" w:color="auto" w:fill="auto"/>
            <w:noWrap/>
            <w:vAlign w:val="bottom"/>
            <w:hideMark/>
          </w:tcPr>
          <w:p w14:paraId="1A8B453A" w14:textId="1F09F2AC"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Savas-Stâlpeni</w:t>
            </w:r>
            <w:proofErr w:type="spellEnd"/>
            <w:r w:rsidRPr="008E498C">
              <w:rPr>
                <w:rFonts w:ascii="Arial" w:eastAsia="Times New Roman" w:hAnsi="Arial" w:cs="Arial"/>
                <w:sz w:val="16"/>
                <w:szCs w:val="16"/>
              </w:rPr>
              <w:t>-</w:t>
            </w:r>
            <w:r w:rsidR="008B6F70">
              <w:t xml:space="preserve"> </w:t>
            </w:r>
            <w:proofErr w:type="spellStart"/>
            <w:r w:rsidR="008B6F70" w:rsidRPr="008B6F70">
              <w:rPr>
                <w:rFonts w:ascii="Arial" w:eastAsia="Times New Roman" w:hAnsi="Arial" w:cs="Arial"/>
                <w:sz w:val="16"/>
                <w:szCs w:val="16"/>
              </w:rPr>
              <w:t>Piteşti</w:t>
            </w:r>
            <w:proofErr w:type="spellEnd"/>
            <w:r w:rsidR="008B6F70" w:rsidRPr="008B6F70">
              <w:rPr>
                <w:rFonts w:ascii="Arial" w:eastAsia="Times New Roman" w:hAnsi="Arial" w:cs="Arial"/>
                <w:sz w:val="16"/>
                <w:szCs w:val="16"/>
              </w:rPr>
              <w:t xml:space="preserve"> </w:t>
            </w:r>
            <w:proofErr w:type="spellStart"/>
            <w:r w:rsidR="008B6F70" w:rsidRPr="008B6F70">
              <w:rPr>
                <w:rFonts w:ascii="Arial" w:eastAsia="Times New Roman" w:hAnsi="Arial" w:cs="Arial"/>
                <w:sz w:val="16"/>
                <w:szCs w:val="16"/>
              </w:rPr>
              <w:t>Atg</w:t>
            </w:r>
            <w:proofErr w:type="spellEnd"/>
            <w:r w:rsidR="008B6F70" w:rsidRPr="008B6F70">
              <w:rPr>
                <w:rFonts w:ascii="Arial" w:eastAsia="Times New Roman" w:hAnsi="Arial" w:cs="Arial"/>
                <w:sz w:val="16"/>
                <w:szCs w:val="16"/>
              </w:rPr>
              <w:t xml:space="preserve"> Astra</w:t>
            </w:r>
          </w:p>
        </w:tc>
        <w:tc>
          <w:tcPr>
            <w:tcW w:w="857" w:type="dxa"/>
            <w:tcBorders>
              <w:top w:val="nil"/>
              <w:left w:val="nil"/>
              <w:bottom w:val="single" w:sz="4" w:space="0" w:color="auto"/>
              <w:right w:val="single" w:sz="4" w:space="0" w:color="auto"/>
            </w:tcBorders>
            <w:shd w:val="clear" w:color="auto" w:fill="auto"/>
            <w:noWrap/>
            <w:vAlign w:val="bottom"/>
            <w:hideMark/>
          </w:tcPr>
          <w:p w14:paraId="16B671A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w:t>
            </w:r>
          </w:p>
        </w:tc>
        <w:tc>
          <w:tcPr>
            <w:tcW w:w="1017" w:type="dxa"/>
            <w:tcBorders>
              <w:top w:val="nil"/>
              <w:left w:val="nil"/>
              <w:bottom w:val="single" w:sz="4" w:space="0" w:color="auto"/>
              <w:right w:val="single" w:sz="4" w:space="0" w:color="auto"/>
            </w:tcBorders>
            <w:shd w:val="clear" w:color="auto" w:fill="auto"/>
            <w:noWrap/>
            <w:vAlign w:val="bottom"/>
            <w:hideMark/>
          </w:tcPr>
          <w:p w14:paraId="70340FE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797.120,00</w:t>
            </w:r>
          </w:p>
        </w:tc>
        <w:tc>
          <w:tcPr>
            <w:tcW w:w="1151" w:type="dxa"/>
            <w:tcBorders>
              <w:top w:val="nil"/>
              <w:left w:val="nil"/>
              <w:bottom w:val="single" w:sz="4" w:space="0" w:color="auto"/>
              <w:right w:val="single" w:sz="4" w:space="0" w:color="auto"/>
            </w:tcBorders>
            <w:shd w:val="clear" w:color="auto" w:fill="auto"/>
            <w:noWrap/>
            <w:vAlign w:val="bottom"/>
            <w:hideMark/>
          </w:tcPr>
          <w:p w14:paraId="4DBD39C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3.037.240,22</w:t>
            </w:r>
          </w:p>
        </w:tc>
        <w:tc>
          <w:tcPr>
            <w:tcW w:w="1230" w:type="dxa"/>
            <w:tcBorders>
              <w:top w:val="nil"/>
              <w:left w:val="nil"/>
              <w:bottom w:val="single" w:sz="4" w:space="0" w:color="auto"/>
              <w:right w:val="single" w:sz="4" w:space="0" w:color="auto"/>
            </w:tcBorders>
            <w:shd w:val="clear" w:color="auto" w:fill="auto"/>
            <w:noWrap/>
            <w:vAlign w:val="bottom"/>
            <w:hideMark/>
          </w:tcPr>
          <w:p w14:paraId="4BE01C7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136.220,00</w:t>
            </w:r>
          </w:p>
        </w:tc>
        <w:tc>
          <w:tcPr>
            <w:tcW w:w="1017" w:type="dxa"/>
            <w:tcBorders>
              <w:top w:val="nil"/>
              <w:left w:val="nil"/>
              <w:bottom w:val="single" w:sz="4" w:space="0" w:color="auto"/>
              <w:right w:val="single" w:sz="4" w:space="0" w:color="auto"/>
            </w:tcBorders>
            <w:shd w:val="clear" w:color="auto" w:fill="auto"/>
            <w:noWrap/>
            <w:vAlign w:val="bottom"/>
            <w:hideMark/>
          </w:tcPr>
          <w:p w14:paraId="7B8396A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604.545,00</w:t>
            </w:r>
          </w:p>
        </w:tc>
        <w:tc>
          <w:tcPr>
            <w:tcW w:w="1151" w:type="dxa"/>
            <w:tcBorders>
              <w:top w:val="nil"/>
              <w:left w:val="nil"/>
              <w:bottom w:val="single" w:sz="4" w:space="0" w:color="auto"/>
              <w:right w:val="single" w:sz="4" w:space="0" w:color="auto"/>
            </w:tcBorders>
            <w:shd w:val="clear" w:color="auto" w:fill="auto"/>
            <w:noWrap/>
            <w:vAlign w:val="bottom"/>
            <w:hideMark/>
          </w:tcPr>
          <w:p w14:paraId="0236E7A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3.778.005,22</w:t>
            </w:r>
          </w:p>
        </w:tc>
        <w:tc>
          <w:tcPr>
            <w:tcW w:w="1346" w:type="dxa"/>
            <w:tcBorders>
              <w:top w:val="nil"/>
              <w:left w:val="nil"/>
              <w:bottom w:val="single" w:sz="4" w:space="0" w:color="auto"/>
              <w:right w:val="single" w:sz="4" w:space="0" w:color="auto"/>
            </w:tcBorders>
            <w:shd w:val="clear" w:color="auto" w:fill="auto"/>
            <w:noWrap/>
            <w:vAlign w:val="bottom"/>
            <w:hideMark/>
          </w:tcPr>
          <w:p w14:paraId="0F62801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453.360,63</w:t>
            </w:r>
          </w:p>
        </w:tc>
        <w:tc>
          <w:tcPr>
            <w:tcW w:w="1151" w:type="dxa"/>
            <w:tcBorders>
              <w:top w:val="nil"/>
              <w:left w:val="nil"/>
              <w:bottom w:val="single" w:sz="4" w:space="0" w:color="auto"/>
              <w:right w:val="single" w:sz="4" w:space="0" w:color="auto"/>
            </w:tcBorders>
            <w:shd w:val="clear" w:color="auto" w:fill="auto"/>
            <w:noWrap/>
            <w:vAlign w:val="bottom"/>
            <w:hideMark/>
          </w:tcPr>
          <w:p w14:paraId="50D8943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4.231.365,84</w:t>
            </w:r>
          </w:p>
        </w:tc>
        <w:tc>
          <w:tcPr>
            <w:tcW w:w="1017" w:type="dxa"/>
            <w:tcBorders>
              <w:top w:val="nil"/>
              <w:left w:val="nil"/>
              <w:bottom w:val="single" w:sz="4" w:space="0" w:color="auto"/>
              <w:right w:val="single" w:sz="4" w:space="0" w:color="auto"/>
            </w:tcBorders>
            <w:shd w:val="clear" w:color="auto" w:fill="auto"/>
            <w:noWrap/>
            <w:vAlign w:val="bottom"/>
            <w:hideMark/>
          </w:tcPr>
          <w:p w14:paraId="1FBB437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256.420,77</w:t>
            </w:r>
          </w:p>
        </w:tc>
        <w:tc>
          <w:tcPr>
            <w:tcW w:w="1443" w:type="dxa"/>
            <w:tcBorders>
              <w:top w:val="nil"/>
              <w:left w:val="nil"/>
              <w:bottom w:val="single" w:sz="4" w:space="0" w:color="auto"/>
              <w:right w:val="single" w:sz="4" w:space="0" w:color="auto"/>
            </w:tcBorders>
            <w:shd w:val="clear" w:color="auto" w:fill="auto"/>
            <w:noWrap/>
            <w:vAlign w:val="bottom"/>
            <w:hideMark/>
          </w:tcPr>
          <w:p w14:paraId="6E17461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4.487.786,61</w:t>
            </w:r>
          </w:p>
        </w:tc>
      </w:tr>
      <w:tr w:rsidR="00F665CC" w:rsidRPr="008E498C" w14:paraId="7EC37016"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7EADF2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187EC27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012</w:t>
            </w:r>
          </w:p>
        </w:tc>
        <w:tc>
          <w:tcPr>
            <w:tcW w:w="2273" w:type="dxa"/>
            <w:tcBorders>
              <w:top w:val="nil"/>
              <w:left w:val="nil"/>
              <w:bottom w:val="single" w:sz="4" w:space="0" w:color="auto"/>
              <w:right w:val="single" w:sz="4" w:space="0" w:color="auto"/>
            </w:tcBorders>
            <w:shd w:val="clear" w:color="auto" w:fill="auto"/>
            <w:noWrap/>
            <w:vAlign w:val="bottom"/>
            <w:hideMark/>
          </w:tcPr>
          <w:p w14:paraId="51F72207"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Savas-Capu</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Piscului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7B101C7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4219B1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16.640,00</w:t>
            </w:r>
          </w:p>
        </w:tc>
        <w:tc>
          <w:tcPr>
            <w:tcW w:w="1151" w:type="dxa"/>
            <w:tcBorders>
              <w:top w:val="nil"/>
              <w:left w:val="nil"/>
              <w:bottom w:val="single" w:sz="4" w:space="0" w:color="auto"/>
              <w:right w:val="single" w:sz="4" w:space="0" w:color="auto"/>
            </w:tcBorders>
            <w:shd w:val="clear" w:color="auto" w:fill="auto"/>
            <w:noWrap/>
            <w:vAlign w:val="bottom"/>
            <w:hideMark/>
          </w:tcPr>
          <w:p w14:paraId="056B5CE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107.371,29</w:t>
            </w:r>
          </w:p>
        </w:tc>
        <w:tc>
          <w:tcPr>
            <w:tcW w:w="1230" w:type="dxa"/>
            <w:tcBorders>
              <w:top w:val="nil"/>
              <w:left w:val="nil"/>
              <w:bottom w:val="single" w:sz="4" w:space="0" w:color="auto"/>
              <w:right w:val="single" w:sz="4" w:space="0" w:color="auto"/>
            </w:tcBorders>
            <w:shd w:val="clear" w:color="auto" w:fill="auto"/>
            <w:noWrap/>
            <w:vAlign w:val="bottom"/>
            <w:hideMark/>
          </w:tcPr>
          <w:p w14:paraId="5394B88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352E954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84.837,00</w:t>
            </w:r>
          </w:p>
        </w:tc>
        <w:tc>
          <w:tcPr>
            <w:tcW w:w="1151" w:type="dxa"/>
            <w:tcBorders>
              <w:top w:val="nil"/>
              <w:left w:val="nil"/>
              <w:bottom w:val="single" w:sz="4" w:space="0" w:color="auto"/>
              <w:right w:val="single" w:sz="4" w:space="0" w:color="auto"/>
            </w:tcBorders>
            <w:shd w:val="clear" w:color="auto" w:fill="auto"/>
            <w:noWrap/>
            <w:vAlign w:val="bottom"/>
            <w:hideMark/>
          </w:tcPr>
          <w:p w14:paraId="57221EA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211.668,29</w:t>
            </w:r>
          </w:p>
        </w:tc>
        <w:tc>
          <w:tcPr>
            <w:tcW w:w="1346" w:type="dxa"/>
            <w:tcBorders>
              <w:top w:val="nil"/>
              <w:left w:val="nil"/>
              <w:bottom w:val="single" w:sz="4" w:space="0" w:color="auto"/>
              <w:right w:val="single" w:sz="4" w:space="0" w:color="auto"/>
            </w:tcBorders>
            <w:shd w:val="clear" w:color="auto" w:fill="auto"/>
            <w:noWrap/>
            <w:vAlign w:val="bottom"/>
            <w:hideMark/>
          </w:tcPr>
          <w:p w14:paraId="5300018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25.400,20</w:t>
            </w:r>
          </w:p>
        </w:tc>
        <w:tc>
          <w:tcPr>
            <w:tcW w:w="1151" w:type="dxa"/>
            <w:tcBorders>
              <w:top w:val="nil"/>
              <w:left w:val="nil"/>
              <w:bottom w:val="single" w:sz="4" w:space="0" w:color="auto"/>
              <w:right w:val="single" w:sz="4" w:space="0" w:color="auto"/>
            </w:tcBorders>
            <w:shd w:val="clear" w:color="auto" w:fill="auto"/>
            <w:noWrap/>
            <w:vAlign w:val="bottom"/>
            <w:hideMark/>
          </w:tcPr>
          <w:p w14:paraId="42469B3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237.068,49</w:t>
            </w:r>
          </w:p>
        </w:tc>
        <w:tc>
          <w:tcPr>
            <w:tcW w:w="1017" w:type="dxa"/>
            <w:tcBorders>
              <w:top w:val="nil"/>
              <w:left w:val="nil"/>
              <w:bottom w:val="single" w:sz="4" w:space="0" w:color="auto"/>
              <w:right w:val="single" w:sz="4" w:space="0" w:color="auto"/>
            </w:tcBorders>
            <w:shd w:val="clear" w:color="auto" w:fill="auto"/>
            <w:noWrap/>
            <w:vAlign w:val="bottom"/>
            <w:hideMark/>
          </w:tcPr>
          <w:p w14:paraId="29BD4F4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14.366,35</w:t>
            </w:r>
          </w:p>
        </w:tc>
        <w:tc>
          <w:tcPr>
            <w:tcW w:w="1443" w:type="dxa"/>
            <w:tcBorders>
              <w:top w:val="nil"/>
              <w:left w:val="nil"/>
              <w:bottom w:val="single" w:sz="4" w:space="0" w:color="auto"/>
              <w:right w:val="single" w:sz="4" w:space="0" w:color="auto"/>
            </w:tcBorders>
            <w:shd w:val="clear" w:color="auto" w:fill="auto"/>
            <w:noWrap/>
            <w:vAlign w:val="bottom"/>
            <w:hideMark/>
          </w:tcPr>
          <w:p w14:paraId="5E97C09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251.434,84</w:t>
            </w:r>
          </w:p>
        </w:tc>
      </w:tr>
      <w:tr w:rsidR="00F665CC" w:rsidRPr="008E498C" w14:paraId="449DB6B4"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AAFEE0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3A4B946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013</w:t>
            </w:r>
          </w:p>
        </w:tc>
        <w:tc>
          <w:tcPr>
            <w:tcW w:w="2273" w:type="dxa"/>
            <w:tcBorders>
              <w:top w:val="nil"/>
              <w:left w:val="nil"/>
              <w:bottom w:val="single" w:sz="4" w:space="0" w:color="auto"/>
              <w:right w:val="single" w:sz="4" w:space="0" w:color="auto"/>
            </w:tcBorders>
            <w:shd w:val="clear" w:color="auto" w:fill="auto"/>
            <w:noWrap/>
            <w:vAlign w:val="bottom"/>
            <w:hideMark/>
          </w:tcPr>
          <w:p w14:paraId="008A0C8B"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Godeni</w:t>
            </w:r>
            <w:proofErr w:type="spellEnd"/>
            <w:r w:rsidRPr="008E498C">
              <w:rPr>
                <w:rFonts w:ascii="Arial" w:eastAsia="Times New Roman" w:hAnsi="Arial" w:cs="Arial"/>
                <w:sz w:val="16"/>
                <w:szCs w:val="16"/>
              </w:rPr>
              <w:t>-Malu</w:t>
            </w:r>
          </w:p>
        </w:tc>
        <w:tc>
          <w:tcPr>
            <w:tcW w:w="857" w:type="dxa"/>
            <w:tcBorders>
              <w:top w:val="nil"/>
              <w:left w:val="nil"/>
              <w:bottom w:val="single" w:sz="4" w:space="0" w:color="auto"/>
              <w:right w:val="single" w:sz="4" w:space="0" w:color="auto"/>
            </w:tcBorders>
            <w:shd w:val="clear" w:color="auto" w:fill="auto"/>
            <w:noWrap/>
            <w:vAlign w:val="bottom"/>
            <w:hideMark/>
          </w:tcPr>
          <w:p w14:paraId="110A30F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F04B64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23.400,00</w:t>
            </w:r>
          </w:p>
        </w:tc>
        <w:tc>
          <w:tcPr>
            <w:tcW w:w="1151" w:type="dxa"/>
            <w:tcBorders>
              <w:top w:val="nil"/>
              <w:left w:val="nil"/>
              <w:bottom w:val="single" w:sz="4" w:space="0" w:color="auto"/>
              <w:right w:val="single" w:sz="4" w:space="0" w:color="auto"/>
            </w:tcBorders>
            <w:shd w:val="clear" w:color="auto" w:fill="auto"/>
            <w:noWrap/>
            <w:vAlign w:val="bottom"/>
            <w:hideMark/>
          </w:tcPr>
          <w:p w14:paraId="390AE27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130.071,89</w:t>
            </w:r>
          </w:p>
        </w:tc>
        <w:tc>
          <w:tcPr>
            <w:tcW w:w="1230" w:type="dxa"/>
            <w:tcBorders>
              <w:top w:val="nil"/>
              <w:left w:val="nil"/>
              <w:bottom w:val="single" w:sz="4" w:space="0" w:color="auto"/>
              <w:right w:val="single" w:sz="4" w:space="0" w:color="auto"/>
            </w:tcBorders>
            <w:shd w:val="clear" w:color="auto" w:fill="auto"/>
            <w:noWrap/>
            <w:vAlign w:val="bottom"/>
            <w:hideMark/>
          </w:tcPr>
          <w:p w14:paraId="280294C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0233CE9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103.398,00</w:t>
            </w:r>
          </w:p>
        </w:tc>
        <w:tc>
          <w:tcPr>
            <w:tcW w:w="1151" w:type="dxa"/>
            <w:tcBorders>
              <w:top w:val="nil"/>
              <w:left w:val="nil"/>
              <w:bottom w:val="single" w:sz="4" w:space="0" w:color="auto"/>
              <w:right w:val="single" w:sz="4" w:space="0" w:color="auto"/>
            </w:tcBorders>
            <w:shd w:val="clear" w:color="auto" w:fill="auto"/>
            <w:noWrap/>
            <w:vAlign w:val="bottom"/>
            <w:hideMark/>
          </w:tcPr>
          <w:p w14:paraId="188938F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252.929,89</w:t>
            </w:r>
          </w:p>
        </w:tc>
        <w:tc>
          <w:tcPr>
            <w:tcW w:w="1346" w:type="dxa"/>
            <w:tcBorders>
              <w:top w:val="nil"/>
              <w:left w:val="nil"/>
              <w:bottom w:val="single" w:sz="4" w:space="0" w:color="auto"/>
              <w:right w:val="single" w:sz="4" w:space="0" w:color="auto"/>
            </w:tcBorders>
            <w:shd w:val="clear" w:color="auto" w:fill="auto"/>
            <w:noWrap/>
            <w:vAlign w:val="bottom"/>
            <w:hideMark/>
          </w:tcPr>
          <w:p w14:paraId="635A575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30.351,59</w:t>
            </w:r>
          </w:p>
        </w:tc>
        <w:tc>
          <w:tcPr>
            <w:tcW w:w="1151" w:type="dxa"/>
            <w:tcBorders>
              <w:top w:val="nil"/>
              <w:left w:val="nil"/>
              <w:bottom w:val="single" w:sz="4" w:space="0" w:color="auto"/>
              <w:right w:val="single" w:sz="4" w:space="0" w:color="auto"/>
            </w:tcBorders>
            <w:shd w:val="clear" w:color="auto" w:fill="auto"/>
            <w:noWrap/>
            <w:vAlign w:val="bottom"/>
            <w:hideMark/>
          </w:tcPr>
          <w:p w14:paraId="1BD54A4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283.281,48</w:t>
            </w:r>
          </w:p>
        </w:tc>
        <w:tc>
          <w:tcPr>
            <w:tcW w:w="1017" w:type="dxa"/>
            <w:tcBorders>
              <w:top w:val="nil"/>
              <w:left w:val="nil"/>
              <w:bottom w:val="single" w:sz="4" w:space="0" w:color="auto"/>
              <w:right w:val="single" w:sz="4" w:space="0" w:color="auto"/>
            </w:tcBorders>
            <w:shd w:val="clear" w:color="auto" w:fill="auto"/>
            <w:noWrap/>
            <w:vAlign w:val="bottom"/>
            <w:hideMark/>
          </w:tcPr>
          <w:p w14:paraId="6090071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17.166,86</w:t>
            </w:r>
          </w:p>
        </w:tc>
        <w:tc>
          <w:tcPr>
            <w:tcW w:w="1443" w:type="dxa"/>
            <w:tcBorders>
              <w:top w:val="nil"/>
              <w:left w:val="nil"/>
              <w:bottom w:val="single" w:sz="4" w:space="0" w:color="auto"/>
              <w:right w:val="single" w:sz="4" w:space="0" w:color="auto"/>
            </w:tcBorders>
            <w:shd w:val="clear" w:color="auto" w:fill="auto"/>
            <w:noWrap/>
            <w:vAlign w:val="bottom"/>
            <w:hideMark/>
          </w:tcPr>
          <w:p w14:paraId="106D1A7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300.448,33</w:t>
            </w:r>
          </w:p>
        </w:tc>
      </w:tr>
      <w:tr w:rsidR="00F665CC" w:rsidRPr="008E498C" w14:paraId="7E32CADF"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176DEF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7853D5A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014</w:t>
            </w:r>
          </w:p>
        </w:tc>
        <w:tc>
          <w:tcPr>
            <w:tcW w:w="2273" w:type="dxa"/>
            <w:tcBorders>
              <w:top w:val="nil"/>
              <w:left w:val="nil"/>
              <w:bottom w:val="single" w:sz="4" w:space="0" w:color="auto"/>
              <w:right w:val="single" w:sz="4" w:space="0" w:color="auto"/>
            </w:tcBorders>
            <w:shd w:val="clear" w:color="auto" w:fill="auto"/>
            <w:noWrap/>
            <w:vAlign w:val="bottom"/>
            <w:hideMark/>
          </w:tcPr>
          <w:p w14:paraId="43389607"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Savas-Poienarii</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Muscel-Jugur</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22C9098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157F1B2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68.032,00</w:t>
            </w:r>
          </w:p>
        </w:tc>
        <w:tc>
          <w:tcPr>
            <w:tcW w:w="1151" w:type="dxa"/>
            <w:tcBorders>
              <w:top w:val="nil"/>
              <w:left w:val="nil"/>
              <w:bottom w:val="single" w:sz="4" w:space="0" w:color="auto"/>
              <w:right w:val="single" w:sz="4" w:space="0" w:color="auto"/>
            </w:tcBorders>
            <w:shd w:val="clear" w:color="auto" w:fill="auto"/>
            <w:noWrap/>
            <w:vAlign w:val="bottom"/>
            <w:hideMark/>
          </w:tcPr>
          <w:p w14:paraId="3B23BF8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331.442,46</w:t>
            </w:r>
          </w:p>
        </w:tc>
        <w:tc>
          <w:tcPr>
            <w:tcW w:w="1230" w:type="dxa"/>
            <w:tcBorders>
              <w:top w:val="nil"/>
              <w:left w:val="nil"/>
              <w:bottom w:val="single" w:sz="4" w:space="0" w:color="auto"/>
              <w:right w:val="single" w:sz="4" w:space="0" w:color="auto"/>
            </w:tcBorders>
            <w:shd w:val="clear" w:color="auto" w:fill="auto"/>
            <w:noWrap/>
            <w:vAlign w:val="bottom"/>
            <w:hideMark/>
          </w:tcPr>
          <w:p w14:paraId="3CBA799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1C83EF7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140.520,00</w:t>
            </w:r>
          </w:p>
        </w:tc>
        <w:tc>
          <w:tcPr>
            <w:tcW w:w="1151" w:type="dxa"/>
            <w:tcBorders>
              <w:top w:val="nil"/>
              <w:left w:val="nil"/>
              <w:bottom w:val="single" w:sz="4" w:space="0" w:color="auto"/>
              <w:right w:val="single" w:sz="4" w:space="0" w:color="auto"/>
            </w:tcBorders>
            <w:shd w:val="clear" w:color="auto" w:fill="auto"/>
            <w:noWrap/>
            <w:vAlign w:val="bottom"/>
            <w:hideMark/>
          </w:tcPr>
          <w:p w14:paraId="0C87496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510.882,46</w:t>
            </w:r>
          </w:p>
        </w:tc>
        <w:tc>
          <w:tcPr>
            <w:tcW w:w="1346" w:type="dxa"/>
            <w:tcBorders>
              <w:top w:val="nil"/>
              <w:left w:val="nil"/>
              <w:bottom w:val="single" w:sz="4" w:space="0" w:color="auto"/>
              <w:right w:val="single" w:sz="4" w:space="0" w:color="auto"/>
            </w:tcBorders>
            <w:shd w:val="clear" w:color="auto" w:fill="auto"/>
            <w:noWrap/>
            <w:vAlign w:val="bottom"/>
            <w:hideMark/>
          </w:tcPr>
          <w:p w14:paraId="3D16E63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61.305,90</w:t>
            </w:r>
          </w:p>
        </w:tc>
        <w:tc>
          <w:tcPr>
            <w:tcW w:w="1151" w:type="dxa"/>
            <w:tcBorders>
              <w:top w:val="nil"/>
              <w:left w:val="nil"/>
              <w:bottom w:val="single" w:sz="4" w:space="0" w:color="auto"/>
              <w:right w:val="single" w:sz="4" w:space="0" w:color="auto"/>
            </w:tcBorders>
            <w:shd w:val="clear" w:color="auto" w:fill="auto"/>
            <w:noWrap/>
            <w:vAlign w:val="bottom"/>
            <w:hideMark/>
          </w:tcPr>
          <w:p w14:paraId="328A3C2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572.188,35</w:t>
            </w:r>
          </w:p>
        </w:tc>
        <w:tc>
          <w:tcPr>
            <w:tcW w:w="1017" w:type="dxa"/>
            <w:tcBorders>
              <w:top w:val="nil"/>
              <w:left w:val="nil"/>
              <w:bottom w:val="single" w:sz="4" w:space="0" w:color="auto"/>
              <w:right w:val="single" w:sz="4" w:space="0" w:color="auto"/>
            </w:tcBorders>
            <w:shd w:val="clear" w:color="auto" w:fill="auto"/>
            <w:noWrap/>
            <w:vAlign w:val="bottom"/>
            <w:hideMark/>
          </w:tcPr>
          <w:p w14:paraId="7C33314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34.674,61</w:t>
            </w:r>
          </w:p>
        </w:tc>
        <w:tc>
          <w:tcPr>
            <w:tcW w:w="1443" w:type="dxa"/>
            <w:tcBorders>
              <w:top w:val="nil"/>
              <w:left w:val="nil"/>
              <w:bottom w:val="single" w:sz="4" w:space="0" w:color="auto"/>
              <w:right w:val="single" w:sz="4" w:space="0" w:color="auto"/>
            </w:tcBorders>
            <w:shd w:val="clear" w:color="auto" w:fill="auto"/>
            <w:noWrap/>
            <w:vAlign w:val="bottom"/>
            <w:hideMark/>
          </w:tcPr>
          <w:p w14:paraId="52F78EE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606.862,97</w:t>
            </w:r>
          </w:p>
        </w:tc>
      </w:tr>
      <w:tr w:rsidR="00F665CC" w:rsidRPr="008E498C" w14:paraId="6D43C9D8"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D9DD6B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2B43986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015</w:t>
            </w:r>
          </w:p>
        </w:tc>
        <w:tc>
          <w:tcPr>
            <w:tcW w:w="2273" w:type="dxa"/>
            <w:tcBorders>
              <w:top w:val="nil"/>
              <w:left w:val="nil"/>
              <w:bottom w:val="single" w:sz="4" w:space="0" w:color="auto"/>
              <w:right w:val="single" w:sz="4" w:space="0" w:color="auto"/>
            </w:tcBorders>
            <w:shd w:val="clear" w:color="auto" w:fill="auto"/>
            <w:noWrap/>
            <w:vAlign w:val="bottom"/>
            <w:hideMark/>
          </w:tcPr>
          <w:p w14:paraId="5B398FFD"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Savas-Drăghici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3BDB363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3BB835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24.960,00</w:t>
            </w:r>
          </w:p>
        </w:tc>
        <w:tc>
          <w:tcPr>
            <w:tcW w:w="1151" w:type="dxa"/>
            <w:tcBorders>
              <w:top w:val="nil"/>
              <w:left w:val="nil"/>
              <w:bottom w:val="single" w:sz="4" w:space="0" w:color="auto"/>
              <w:right w:val="single" w:sz="4" w:space="0" w:color="auto"/>
            </w:tcBorders>
            <w:shd w:val="clear" w:color="auto" w:fill="auto"/>
            <w:noWrap/>
            <w:vAlign w:val="bottom"/>
            <w:hideMark/>
          </w:tcPr>
          <w:p w14:paraId="6A0639C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135.310,49</w:t>
            </w:r>
          </w:p>
        </w:tc>
        <w:tc>
          <w:tcPr>
            <w:tcW w:w="1230" w:type="dxa"/>
            <w:tcBorders>
              <w:top w:val="nil"/>
              <w:left w:val="nil"/>
              <w:bottom w:val="single" w:sz="4" w:space="0" w:color="auto"/>
              <w:right w:val="single" w:sz="4" w:space="0" w:color="auto"/>
            </w:tcBorders>
            <w:shd w:val="clear" w:color="auto" w:fill="auto"/>
            <w:noWrap/>
            <w:vAlign w:val="bottom"/>
            <w:hideMark/>
          </w:tcPr>
          <w:p w14:paraId="73718FD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052E1DE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84.837,00</w:t>
            </w:r>
          </w:p>
        </w:tc>
        <w:tc>
          <w:tcPr>
            <w:tcW w:w="1151" w:type="dxa"/>
            <w:tcBorders>
              <w:top w:val="nil"/>
              <w:left w:val="nil"/>
              <w:bottom w:val="single" w:sz="4" w:space="0" w:color="auto"/>
              <w:right w:val="single" w:sz="4" w:space="0" w:color="auto"/>
            </w:tcBorders>
            <w:shd w:val="clear" w:color="auto" w:fill="auto"/>
            <w:noWrap/>
            <w:vAlign w:val="bottom"/>
            <w:hideMark/>
          </w:tcPr>
          <w:p w14:paraId="553CFB7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239.607,49</w:t>
            </w:r>
          </w:p>
        </w:tc>
        <w:tc>
          <w:tcPr>
            <w:tcW w:w="1346" w:type="dxa"/>
            <w:tcBorders>
              <w:top w:val="nil"/>
              <w:left w:val="nil"/>
              <w:bottom w:val="single" w:sz="4" w:space="0" w:color="auto"/>
              <w:right w:val="single" w:sz="4" w:space="0" w:color="auto"/>
            </w:tcBorders>
            <w:shd w:val="clear" w:color="auto" w:fill="auto"/>
            <w:noWrap/>
            <w:vAlign w:val="bottom"/>
            <w:hideMark/>
          </w:tcPr>
          <w:p w14:paraId="1F88871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28.752,90</w:t>
            </w:r>
          </w:p>
        </w:tc>
        <w:tc>
          <w:tcPr>
            <w:tcW w:w="1151" w:type="dxa"/>
            <w:tcBorders>
              <w:top w:val="nil"/>
              <w:left w:val="nil"/>
              <w:bottom w:val="single" w:sz="4" w:space="0" w:color="auto"/>
              <w:right w:val="single" w:sz="4" w:space="0" w:color="auto"/>
            </w:tcBorders>
            <w:shd w:val="clear" w:color="auto" w:fill="auto"/>
            <w:noWrap/>
            <w:vAlign w:val="bottom"/>
            <w:hideMark/>
          </w:tcPr>
          <w:p w14:paraId="53B4067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268.360,39</w:t>
            </w:r>
          </w:p>
        </w:tc>
        <w:tc>
          <w:tcPr>
            <w:tcW w:w="1017" w:type="dxa"/>
            <w:tcBorders>
              <w:top w:val="nil"/>
              <w:left w:val="nil"/>
              <w:bottom w:val="single" w:sz="4" w:space="0" w:color="auto"/>
              <w:right w:val="single" w:sz="4" w:space="0" w:color="auto"/>
            </w:tcBorders>
            <w:shd w:val="clear" w:color="auto" w:fill="auto"/>
            <w:noWrap/>
            <w:vAlign w:val="bottom"/>
            <w:hideMark/>
          </w:tcPr>
          <w:p w14:paraId="3C685C5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16.262,64</w:t>
            </w:r>
          </w:p>
        </w:tc>
        <w:tc>
          <w:tcPr>
            <w:tcW w:w="1443" w:type="dxa"/>
            <w:tcBorders>
              <w:top w:val="nil"/>
              <w:left w:val="nil"/>
              <w:bottom w:val="single" w:sz="4" w:space="0" w:color="auto"/>
              <w:right w:val="single" w:sz="4" w:space="0" w:color="auto"/>
            </w:tcBorders>
            <w:shd w:val="clear" w:color="auto" w:fill="auto"/>
            <w:noWrap/>
            <w:vAlign w:val="bottom"/>
            <w:hideMark/>
          </w:tcPr>
          <w:p w14:paraId="0AAB6B6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284.623,03</w:t>
            </w:r>
          </w:p>
        </w:tc>
      </w:tr>
      <w:tr w:rsidR="00F665CC" w:rsidRPr="008E498C" w14:paraId="4AE5FC83"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CA3609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02BDB49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016</w:t>
            </w:r>
          </w:p>
        </w:tc>
        <w:tc>
          <w:tcPr>
            <w:tcW w:w="2273" w:type="dxa"/>
            <w:tcBorders>
              <w:top w:val="nil"/>
              <w:left w:val="nil"/>
              <w:bottom w:val="single" w:sz="4" w:space="0" w:color="auto"/>
              <w:right w:val="single" w:sz="4" w:space="0" w:color="auto"/>
            </w:tcBorders>
            <w:shd w:val="clear" w:color="auto" w:fill="auto"/>
            <w:noWrap/>
            <w:vAlign w:val="bottom"/>
            <w:hideMark/>
          </w:tcPr>
          <w:p w14:paraId="42C69525"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Savas-Bălileşti-Băjeşti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29D2717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958344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43.680,00</w:t>
            </w:r>
          </w:p>
        </w:tc>
        <w:tc>
          <w:tcPr>
            <w:tcW w:w="1151" w:type="dxa"/>
            <w:tcBorders>
              <w:top w:val="nil"/>
              <w:left w:val="nil"/>
              <w:bottom w:val="single" w:sz="4" w:space="0" w:color="auto"/>
              <w:right w:val="single" w:sz="4" w:space="0" w:color="auto"/>
            </w:tcBorders>
            <w:shd w:val="clear" w:color="auto" w:fill="auto"/>
            <w:noWrap/>
            <w:vAlign w:val="bottom"/>
            <w:hideMark/>
          </w:tcPr>
          <w:p w14:paraId="3434971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198.173,68</w:t>
            </w:r>
          </w:p>
        </w:tc>
        <w:tc>
          <w:tcPr>
            <w:tcW w:w="1230" w:type="dxa"/>
            <w:tcBorders>
              <w:top w:val="nil"/>
              <w:left w:val="nil"/>
              <w:bottom w:val="single" w:sz="4" w:space="0" w:color="auto"/>
              <w:right w:val="single" w:sz="4" w:space="0" w:color="auto"/>
            </w:tcBorders>
            <w:shd w:val="clear" w:color="auto" w:fill="auto"/>
            <w:noWrap/>
            <w:vAlign w:val="bottom"/>
            <w:hideMark/>
          </w:tcPr>
          <w:p w14:paraId="6FD1F6B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74FFE41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84.837,00</w:t>
            </w:r>
          </w:p>
        </w:tc>
        <w:tc>
          <w:tcPr>
            <w:tcW w:w="1151" w:type="dxa"/>
            <w:tcBorders>
              <w:top w:val="nil"/>
              <w:left w:val="nil"/>
              <w:bottom w:val="single" w:sz="4" w:space="0" w:color="auto"/>
              <w:right w:val="single" w:sz="4" w:space="0" w:color="auto"/>
            </w:tcBorders>
            <w:shd w:val="clear" w:color="auto" w:fill="auto"/>
            <w:noWrap/>
            <w:vAlign w:val="bottom"/>
            <w:hideMark/>
          </w:tcPr>
          <w:p w14:paraId="17DE557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302.470,68</w:t>
            </w:r>
          </w:p>
        </w:tc>
        <w:tc>
          <w:tcPr>
            <w:tcW w:w="1346" w:type="dxa"/>
            <w:tcBorders>
              <w:top w:val="nil"/>
              <w:left w:val="nil"/>
              <w:bottom w:val="single" w:sz="4" w:space="0" w:color="auto"/>
              <w:right w:val="single" w:sz="4" w:space="0" w:color="auto"/>
            </w:tcBorders>
            <w:shd w:val="clear" w:color="auto" w:fill="auto"/>
            <w:noWrap/>
            <w:vAlign w:val="bottom"/>
            <w:hideMark/>
          </w:tcPr>
          <w:p w14:paraId="4781B40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36.296,48</w:t>
            </w:r>
          </w:p>
        </w:tc>
        <w:tc>
          <w:tcPr>
            <w:tcW w:w="1151" w:type="dxa"/>
            <w:tcBorders>
              <w:top w:val="nil"/>
              <w:left w:val="nil"/>
              <w:bottom w:val="single" w:sz="4" w:space="0" w:color="auto"/>
              <w:right w:val="single" w:sz="4" w:space="0" w:color="auto"/>
            </w:tcBorders>
            <w:shd w:val="clear" w:color="auto" w:fill="auto"/>
            <w:noWrap/>
            <w:vAlign w:val="bottom"/>
            <w:hideMark/>
          </w:tcPr>
          <w:p w14:paraId="55E4962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338.767,16</w:t>
            </w:r>
          </w:p>
        </w:tc>
        <w:tc>
          <w:tcPr>
            <w:tcW w:w="1017" w:type="dxa"/>
            <w:tcBorders>
              <w:top w:val="nil"/>
              <w:left w:val="nil"/>
              <w:bottom w:val="single" w:sz="4" w:space="0" w:color="auto"/>
              <w:right w:val="single" w:sz="4" w:space="0" w:color="auto"/>
            </w:tcBorders>
            <w:shd w:val="clear" w:color="auto" w:fill="auto"/>
            <w:noWrap/>
            <w:vAlign w:val="bottom"/>
            <w:hideMark/>
          </w:tcPr>
          <w:p w14:paraId="3D60808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20.529,29</w:t>
            </w:r>
          </w:p>
        </w:tc>
        <w:tc>
          <w:tcPr>
            <w:tcW w:w="1443" w:type="dxa"/>
            <w:tcBorders>
              <w:top w:val="nil"/>
              <w:left w:val="nil"/>
              <w:bottom w:val="single" w:sz="4" w:space="0" w:color="auto"/>
              <w:right w:val="single" w:sz="4" w:space="0" w:color="auto"/>
            </w:tcBorders>
            <w:shd w:val="clear" w:color="auto" w:fill="auto"/>
            <w:noWrap/>
            <w:vAlign w:val="bottom"/>
            <w:hideMark/>
          </w:tcPr>
          <w:p w14:paraId="3A2F7D4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359.296,45</w:t>
            </w:r>
          </w:p>
        </w:tc>
      </w:tr>
      <w:tr w:rsidR="00F665CC" w:rsidRPr="008E498C" w14:paraId="71383C28"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41500C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64CB042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017</w:t>
            </w:r>
          </w:p>
        </w:tc>
        <w:tc>
          <w:tcPr>
            <w:tcW w:w="2273" w:type="dxa"/>
            <w:tcBorders>
              <w:top w:val="nil"/>
              <w:left w:val="nil"/>
              <w:bottom w:val="single" w:sz="4" w:space="0" w:color="auto"/>
              <w:right w:val="single" w:sz="4" w:space="0" w:color="auto"/>
            </w:tcBorders>
            <w:shd w:val="clear" w:color="auto" w:fill="auto"/>
            <w:noWrap/>
            <w:vAlign w:val="bottom"/>
            <w:hideMark/>
          </w:tcPr>
          <w:p w14:paraId="5B6AC80C"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Savas-Aninoasa-Stâlpeni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741CF08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5447C6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42.640,00</w:t>
            </w:r>
          </w:p>
        </w:tc>
        <w:tc>
          <w:tcPr>
            <w:tcW w:w="1151" w:type="dxa"/>
            <w:tcBorders>
              <w:top w:val="nil"/>
              <w:left w:val="nil"/>
              <w:bottom w:val="single" w:sz="4" w:space="0" w:color="auto"/>
              <w:right w:val="single" w:sz="4" w:space="0" w:color="auto"/>
            </w:tcBorders>
            <w:shd w:val="clear" w:color="auto" w:fill="auto"/>
            <w:noWrap/>
            <w:vAlign w:val="bottom"/>
            <w:hideMark/>
          </w:tcPr>
          <w:p w14:paraId="6D23E35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194.681,28</w:t>
            </w:r>
          </w:p>
        </w:tc>
        <w:tc>
          <w:tcPr>
            <w:tcW w:w="1230" w:type="dxa"/>
            <w:tcBorders>
              <w:top w:val="nil"/>
              <w:left w:val="nil"/>
              <w:bottom w:val="single" w:sz="4" w:space="0" w:color="auto"/>
              <w:right w:val="single" w:sz="4" w:space="0" w:color="auto"/>
            </w:tcBorders>
            <w:shd w:val="clear" w:color="auto" w:fill="auto"/>
            <w:noWrap/>
            <w:vAlign w:val="bottom"/>
            <w:hideMark/>
          </w:tcPr>
          <w:p w14:paraId="608AB7C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71D35FB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84.837,00</w:t>
            </w:r>
          </w:p>
        </w:tc>
        <w:tc>
          <w:tcPr>
            <w:tcW w:w="1151" w:type="dxa"/>
            <w:tcBorders>
              <w:top w:val="nil"/>
              <w:left w:val="nil"/>
              <w:bottom w:val="single" w:sz="4" w:space="0" w:color="auto"/>
              <w:right w:val="single" w:sz="4" w:space="0" w:color="auto"/>
            </w:tcBorders>
            <w:shd w:val="clear" w:color="auto" w:fill="auto"/>
            <w:noWrap/>
            <w:vAlign w:val="bottom"/>
            <w:hideMark/>
          </w:tcPr>
          <w:p w14:paraId="550CF5E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298.978,28</w:t>
            </w:r>
          </w:p>
        </w:tc>
        <w:tc>
          <w:tcPr>
            <w:tcW w:w="1346" w:type="dxa"/>
            <w:tcBorders>
              <w:top w:val="nil"/>
              <w:left w:val="nil"/>
              <w:bottom w:val="single" w:sz="4" w:space="0" w:color="auto"/>
              <w:right w:val="single" w:sz="4" w:space="0" w:color="auto"/>
            </w:tcBorders>
            <w:shd w:val="clear" w:color="auto" w:fill="auto"/>
            <w:noWrap/>
            <w:vAlign w:val="bottom"/>
            <w:hideMark/>
          </w:tcPr>
          <w:p w14:paraId="6D4229C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35.877,39</w:t>
            </w:r>
          </w:p>
        </w:tc>
        <w:tc>
          <w:tcPr>
            <w:tcW w:w="1151" w:type="dxa"/>
            <w:tcBorders>
              <w:top w:val="nil"/>
              <w:left w:val="nil"/>
              <w:bottom w:val="single" w:sz="4" w:space="0" w:color="auto"/>
              <w:right w:val="single" w:sz="4" w:space="0" w:color="auto"/>
            </w:tcBorders>
            <w:shd w:val="clear" w:color="auto" w:fill="auto"/>
            <w:noWrap/>
            <w:vAlign w:val="bottom"/>
            <w:hideMark/>
          </w:tcPr>
          <w:p w14:paraId="1E49C47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334.855,67</w:t>
            </w:r>
          </w:p>
        </w:tc>
        <w:tc>
          <w:tcPr>
            <w:tcW w:w="1017" w:type="dxa"/>
            <w:tcBorders>
              <w:top w:val="nil"/>
              <w:left w:val="nil"/>
              <w:bottom w:val="single" w:sz="4" w:space="0" w:color="auto"/>
              <w:right w:val="single" w:sz="4" w:space="0" w:color="auto"/>
            </w:tcBorders>
            <w:shd w:val="clear" w:color="auto" w:fill="auto"/>
            <w:noWrap/>
            <w:vAlign w:val="bottom"/>
            <w:hideMark/>
          </w:tcPr>
          <w:p w14:paraId="0F029E7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20.292,25</w:t>
            </w:r>
          </w:p>
        </w:tc>
        <w:tc>
          <w:tcPr>
            <w:tcW w:w="1443" w:type="dxa"/>
            <w:tcBorders>
              <w:top w:val="nil"/>
              <w:left w:val="nil"/>
              <w:bottom w:val="single" w:sz="4" w:space="0" w:color="auto"/>
              <w:right w:val="single" w:sz="4" w:space="0" w:color="auto"/>
            </w:tcBorders>
            <w:shd w:val="clear" w:color="auto" w:fill="auto"/>
            <w:noWrap/>
            <w:vAlign w:val="bottom"/>
            <w:hideMark/>
          </w:tcPr>
          <w:p w14:paraId="7284F1A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355.147,93</w:t>
            </w:r>
          </w:p>
        </w:tc>
      </w:tr>
      <w:tr w:rsidR="00F665CC" w:rsidRPr="008E498C" w14:paraId="2A4AD4E8"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568C14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6ECC305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018</w:t>
            </w:r>
          </w:p>
        </w:tc>
        <w:tc>
          <w:tcPr>
            <w:tcW w:w="2273" w:type="dxa"/>
            <w:tcBorders>
              <w:top w:val="nil"/>
              <w:left w:val="nil"/>
              <w:bottom w:val="single" w:sz="4" w:space="0" w:color="auto"/>
              <w:right w:val="single" w:sz="4" w:space="0" w:color="auto"/>
            </w:tcBorders>
            <w:shd w:val="clear" w:color="auto" w:fill="auto"/>
            <w:noWrap/>
            <w:vAlign w:val="bottom"/>
            <w:hideMark/>
          </w:tcPr>
          <w:p w14:paraId="2A674822"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Câmpulung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Savas-Berevoieşti-Vlădeştii</w:t>
            </w:r>
            <w:proofErr w:type="spellEnd"/>
            <w:r w:rsidRPr="008E498C">
              <w:rPr>
                <w:rFonts w:ascii="Arial" w:eastAsia="Times New Roman" w:hAnsi="Arial" w:cs="Arial"/>
                <w:sz w:val="16"/>
                <w:szCs w:val="16"/>
              </w:rPr>
              <w:t xml:space="preserve"> de Jos</w:t>
            </w:r>
          </w:p>
        </w:tc>
        <w:tc>
          <w:tcPr>
            <w:tcW w:w="857" w:type="dxa"/>
            <w:tcBorders>
              <w:top w:val="nil"/>
              <w:left w:val="nil"/>
              <w:bottom w:val="single" w:sz="4" w:space="0" w:color="auto"/>
              <w:right w:val="single" w:sz="4" w:space="0" w:color="auto"/>
            </w:tcBorders>
            <w:shd w:val="clear" w:color="auto" w:fill="auto"/>
            <w:noWrap/>
            <w:vAlign w:val="bottom"/>
            <w:hideMark/>
          </w:tcPr>
          <w:p w14:paraId="5CB3770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BEB348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15.600,00</w:t>
            </w:r>
          </w:p>
        </w:tc>
        <w:tc>
          <w:tcPr>
            <w:tcW w:w="1151" w:type="dxa"/>
            <w:tcBorders>
              <w:top w:val="nil"/>
              <w:left w:val="nil"/>
              <w:bottom w:val="single" w:sz="4" w:space="0" w:color="auto"/>
              <w:right w:val="single" w:sz="4" w:space="0" w:color="auto"/>
            </w:tcBorders>
            <w:shd w:val="clear" w:color="auto" w:fill="auto"/>
            <w:noWrap/>
            <w:vAlign w:val="bottom"/>
            <w:hideMark/>
          </w:tcPr>
          <w:p w14:paraId="3BDB85C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103.878,89</w:t>
            </w:r>
          </w:p>
        </w:tc>
        <w:tc>
          <w:tcPr>
            <w:tcW w:w="1230" w:type="dxa"/>
            <w:tcBorders>
              <w:top w:val="nil"/>
              <w:left w:val="nil"/>
              <w:bottom w:val="single" w:sz="4" w:space="0" w:color="auto"/>
              <w:right w:val="single" w:sz="4" w:space="0" w:color="auto"/>
            </w:tcBorders>
            <w:shd w:val="clear" w:color="auto" w:fill="auto"/>
            <w:noWrap/>
            <w:vAlign w:val="bottom"/>
            <w:hideMark/>
          </w:tcPr>
          <w:p w14:paraId="2641275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3ED6FFC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84.837,00</w:t>
            </w:r>
          </w:p>
        </w:tc>
        <w:tc>
          <w:tcPr>
            <w:tcW w:w="1151" w:type="dxa"/>
            <w:tcBorders>
              <w:top w:val="nil"/>
              <w:left w:val="nil"/>
              <w:bottom w:val="single" w:sz="4" w:space="0" w:color="auto"/>
              <w:right w:val="single" w:sz="4" w:space="0" w:color="auto"/>
            </w:tcBorders>
            <w:shd w:val="clear" w:color="auto" w:fill="auto"/>
            <w:noWrap/>
            <w:vAlign w:val="bottom"/>
            <w:hideMark/>
          </w:tcPr>
          <w:p w14:paraId="591FAC7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208.175,89</w:t>
            </w:r>
          </w:p>
        </w:tc>
        <w:tc>
          <w:tcPr>
            <w:tcW w:w="1346" w:type="dxa"/>
            <w:tcBorders>
              <w:top w:val="nil"/>
              <w:left w:val="nil"/>
              <w:bottom w:val="single" w:sz="4" w:space="0" w:color="auto"/>
              <w:right w:val="single" w:sz="4" w:space="0" w:color="auto"/>
            </w:tcBorders>
            <w:shd w:val="clear" w:color="auto" w:fill="auto"/>
            <w:noWrap/>
            <w:vAlign w:val="bottom"/>
            <w:hideMark/>
          </w:tcPr>
          <w:p w14:paraId="2F293BE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24.981,11</w:t>
            </w:r>
          </w:p>
        </w:tc>
        <w:tc>
          <w:tcPr>
            <w:tcW w:w="1151" w:type="dxa"/>
            <w:tcBorders>
              <w:top w:val="nil"/>
              <w:left w:val="nil"/>
              <w:bottom w:val="single" w:sz="4" w:space="0" w:color="auto"/>
              <w:right w:val="single" w:sz="4" w:space="0" w:color="auto"/>
            </w:tcBorders>
            <w:shd w:val="clear" w:color="auto" w:fill="auto"/>
            <w:noWrap/>
            <w:vAlign w:val="bottom"/>
            <w:hideMark/>
          </w:tcPr>
          <w:p w14:paraId="5BEB2C5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233.157,00</w:t>
            </w:r>
          </w:p>
        </w:tc>
        <w:tc>
          <w:tcPr>
            <w:tcW w:w="1017" w:type="dxa"/>
            <w:tcBorders>
              <w:top w:val="nil"/>
              <w:left w:val="nil"/>
              <w:bottom w:val="single" w:sz="4" w:space="0" w:color="auto"/>
              <w:right w:val="single" w:sz="4" w:space="0" w:color="auto"/>
            </w:tcBorders>
            <w:shd w:val="clear" w:color="auto" w:fill="auto"/>
            <w:noWrap/>
            <w:vAlign w:val="bottom"/>
            <w:hideMark/>
          </w:tcPr>
          <w:p w14:paraId="6810B3E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14.129,31</w:t>
            </w:r>
          </w:p>
        </w:tc>
        <w:tc>
          <w:tcPr>
            <w:tcW w:w="1443" w:type="dxa"/>
            <w:tcBorders>
              <w:top w:val="nil"/>
              <w:left w:val="nil"/>
              <w:bottom w:val="single" w:sz="4" w:space="0" w:color="auto"/>
              <w:right w:val="single" w:sz="4" w:space="0" w:color="auto"/>
            </w:tcBorders>
            <w:shd w:val="clear" w:color="auto" w:fill="auto"/>
            <w:noWrap/>
            <w:vAlign w:val="bottom"/>
            <w:hideMark/>
          </w:tcPr>
          <w:p w14:paraId="63D2D53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247.286,31</w:t>
            </w:r>
          </w:p>
        </w:tc>
      </w:tr>
      <w:tr w:rsidR="00F665CC" w:rsidRPr="008E498C" w14:paraId="157013FF"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3D6A30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2C38CF6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019</w:t>
            </w:r>
          </w:p>
        </w:tc>
        <w:tc>
          <w:tcPr>
            <w:tcW w:w="2273" w:type="dxa"/>
            <w:tcBorders>
              <w:top w:val="nil"/>
              <w:left w:val="nil"/>
              <w:bottom w:val="single" w:sz="4" w:space="0" w:color="auto"/>
              <w:right w:val="single" w:sz="4" w:space="0" w:color="auto"/>
            </w:tcBorders>
            <w:shd w:val="clear" w:color="auto" w:fill="auto"/>
            <w:noWrap/>
            <w:vAlign w:val="bottom"/>
            <w:hideMark/>
          </w:tcPr>
          <w:p w14:paraId="1A78B0E7"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Curtea</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Arges</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RMR-</w:t>
            </w:r>
            <w:proofErr w:type="spellStart"/>
            <w:r w:rsidRPr="008E498C">
              <w:rPr>
                <w:rFonts w:ascii="Arial" w:eastAsia="Times New Roman" w:hAnsi="Arial" w:cs="Arial"/>
                <w:sz w:val="16"/>
                <w:szCs w:val="16"/>
              </w:rPr>
              <w:t>Albeştii</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Argeş-Brăteşti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42F2A77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2107B8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66.750,00</w:t>
            </w:r>
          </w:p>
        </w:tc>
        <w:tc>
          <w:tcPr>
            <w:tcW w:w="1151" w:type="dxa"/>
            <w:tcBorders>
              <w:top w:val="nil"/>
              <w:left w:val="nil"/>
              <w:bottom w:val="single" w:sz="4" w:space="0" w:color="auto"/>
              <w:right w:val="single" w:sz="4" w:space="0" w:color="auto"/>
            </w:tcBorders>
            <w:shd w:val="clear" w:color="auto" w:fill="auto"/>
            <w:noWrap/>
            <w:vAlign w:val="bottom"/>
            <w:hideMark/>
          </w:tcPr>
          <w:p w14:paraId="7856C06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275.644,50</w:t>
            </w:r>
          </w:p>
        </w:tc>
        <w:tc>
          <w:tcPr>
            <w:tcW w:w="1230" w:type="dxa"/>
            <w:tcBorders>
              <w:top w:val="nil"/>
              <w:left w:val="nil"/>
              <w:bottom w:val="single" w:sz="4" w:space="0" w:color="auto"/>
              <w:right w:val="single" w:sz="4" w:space="0" w:color="auto"/>
            </w:tcBorders>
            <w:shd w:val="clear" w:color="auto" w:fill="auto"/>
            <w:noWrap/>
            <w:vAlign w:val="bottom"/>
            <w:hideMark/>
          </w:tcPr>
          <w:p w14:paraId="57CB371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546C8C1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154.137,60</w:t>
            </w:r>
          </w:p>
        </w:tc>
        <w:tc>
          <w:tcPr>
            <w:tcW w:w="1151" w:type="dxa"/>
            <w:tcBorders>
              <w:top w:val="nil"/>
              <w:left w:val="nil"/>
              <w:bottom w:val="single" w:sz="4" w:space="0" w:color="auto"/>
              <w:right w:val="single" w:sz="4" w:space="0" w:color="auto"/>
            </w:tcBorders>
            <w:shd w:val="clear" w:color="auto" w:fill="auto"/>
            <w:noWrap/>
            <w:vAlign w:val="bottom"/>
            <w:hideMark/>
          </w:tcPr>
          <w:p w14:paraId="6348309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449.242,10</w:t>
            </w:r>
          </w:p>
        </w:tc>
        <w:tc>
          <w:tcPr>
            <w:tcW w:w="1346" w:type="dxa"/>
            <w:tcBorders>
              <w:top w:val="nil"/>
              <w:left w:val="nil"/>
              <w:bottom w:val="single" w:sz="4" w:space="0" w:color="auto"/>
              <w:right w:val="single" w:sz="4" w:space="0" w:color="auto"/>
            </w:tcBorders>
            <w:shd w:val="clear" w:color="auto" w:fill="auto"/>
            <w:noWrap/>
            <w:vAlign w:val="bottom"/>
            <w:hideMark/>
          </w:tcPr>
          <w:p w14:paraId="637DEF7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53.909,05</w:t>
            </w:r>
          </w:p>
        </w:tc>
        <w:tc>
          <w:tcPr>
            <w:tcW w:w="1151" w:type="dxa"/>
            <w:tcBorders>
              <w:top w:val="nil"/>
              <w:left w:val="nil"/>
              <w:bottom w:val="single" w:sz="4" w:space="0" w:color="auto"/>
              <w:right w:val="single" w:sz="4" w:space="0" w:color="auto"/>
            </w:tcBorders>
            <w:shd w:val="clear" w:color="auto" w:fill="auto"/>
            <w:noWrap/>
            <w:vAlign w:val="bottom"/>
            <w:hideMark/>
          </w:tcPr>
          <w:p w14:paraId="7157BE4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503.151,16</w:t>
            </w:r>
          </w:p>
        </w:tc>
        <w:tc>
          <w:tcPr>
            <w:tcW w:w="1017" w:type="dxa"/>
            <w:tcBorders>
              <w:top w:val="nil"/>
              <w:left w:val="nil"/>
              <w:bottom w:val="single" w:sz="4" w:space="0" w:color="auto"/>
              <w:right w:val="single" w:sz="4" w:space="0" w:color="auto"/>
            </w:tcBorders>
            <w:shd w:val="clear" w:color="auto" w:fill="auto"/>
            <w:noWrap/>
            <w:vAlign w:val="bottom"/>
            <w:hideMark/>
          </w:tcPr>
          <w:p w14:paraId="4E2BB02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30.490,96</w:t>
            </w:r>
          </w:p>
        </w:tc>
        <w:tc>
          <w:tcPr>
            <w:tcW w:w="1443" w:type="dxa"/>
            <w:tcBorders>
              <w:top w:val="nil"/>
              <w:left w:val="nil"/>
              <w:bottom w:val="single" w:sz="4" w:space="0" w:color="auto"/>
              <w:right w:val="single" w:sz="4" w:space="0" w:color="auto"/>
            </w:tcBorders>
            <w:shd w:val="clear" w:color="auto" w:fill="auto"/>
            <w:noWrap/>
            <w:vAlign w:val="bottom"/>
            <w:hideMark/>
          </w:tcPr>
          <w:p w14:paraId="7D1122C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533.642,12</w:t>
            </w:r>
          </w:p>
        </w:tc>
      </w:tr>
      <w:tr w:rsidR="00F665CC" w:rsidRPr="008E498C" w14:paraId="583E0E31"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7BBE01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D90FD5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020</w:t>
            </w:r>
          </w:p>
        </w:tc>
        <w:tc>
          <w:tcPr>
            <w:tcW w:w="2273" w:type="dxa"/>
            <w:tcBorders>
              <w:top w:val="nil"/>
              <w:left w:val="nil"/>
              <w:bottom w:val="single" w:sz="4" w:space="0" w:color="auto"/>
              <w:right w:val="single" w:sz="4" w:space="0" w:color="auto"/>
            </w:tcBorders>
            <w:shd w:val="clear" w:color="auto" w:fill="auto"/>
            <w:noWrap/>
            <w:vAlign w:val="bottom"/>
            <w:hideMark/>
          </w:tcPr>
          <w:p w14:paraId="4E53DFC7"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Curtea</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Arges</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RMR-</w:t>
            </w:r>
            <w:proofErr w:type="spellStart"/>
            <w:r w:rsidRPr="008E498C">
              <w:rPr>
                <w:rFonts w:ascii="Arial" w:eastAsia="Times New Roman" w:hAnsi="Arial" w:cs="Arial"/>
                <w:sz w:val="16"/>
                <w:szCs w:val="16"/>
              </w:rPr>
              <w:t>Arefu</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40B35AA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3BAA0D7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154.278,00</w:t>
            </w:r>
          </w:p>
        </w:tc>
        <w:tc>
          <w:tcPr>
            <w:tcW w:w="1151" w:type="dxa"/>
            <w:tcBorders>
              <w:top w:val="nil"/>
              <w:left w:val="nil"/>
              <w:bottom w:val="single" w:sz="4" w:space="0" w:color="auto"/>
              <w:right w:val="single" w:sz="4" w:space="0" w:color="auto"/>
            </w:tcBorders>
            <w:shd w:val="clear" w:color="auto" w:fill="auto"/>
            <w:noWrap/>
            <w:vAlign w:val="bottom"/>
            <w:hideMark/>
          </w:tcPr>
          <w:p w14:paraId="68603FC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672.556,02</w:t>
            </w:r>
          </w:p>
        </w:tc>
        <w:tc>
          <w:tcPr>
            <w:tcW w:w="1230" w:type="dxa"/>
            <w:tcBorders>
              <w:top w:val="nil"/>
              <w:left w:val="nil"/>
              <w:bottom w:val="single" w:sz="4" w:space="0" w:color="auto"/>
              <w:right w:val="single" w:sz="4" w:space="0" w:color="auto"/>
            </w:tcBorders>
            <w:shd w:val="clear" w:color="auto" w:fill="auto"/>
            <w:noWrap/>
            <w:vAlign w:val="bottom"/>
            <w:hideMark/>
          </w:tcPr>
          <w:p w14:paraId="59DF47B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58.380,00</w:t>
            </w:r>
          </w:p>
        </w:tc>
        <w:tc>
          <w:tcPr>
            <w:tcW w:w="1017" w:type="dxa"/>
            <w:tcBorders>
              <w:top w:val="nil"/>
              <w:left w:val="nil"/>
              <w:bottom w:val="single" w:sz="4" w:space="0" w:color="auto"/>
              <w:right w:val="single" w:sz="4" w:space="0" w:color="auto"/>
            </w:tcBorders>
            <w:shd w:val="clear" w:color="auto" w:fill="auto"/>
            <w:noWrap/>
            <w:vAlign w:val="bottom"/>
            <w:hideMark/>
          </w:tcPr>
          <w:p w14:paraId="75AAEBF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228.381,60</w:t>
            </w:r>
          </w:p>
        </w:tc>
        <w:tc>
          <w:tcPr>
            <w:tcW w:w="1151" w:type="dxa"/>
            <w:tcBorders>
              <w:top w:val="nil"/>
              <w:left w:val="nil"/>
              <w:bottom w:val="single" w:sz="4" w:space="0" w:color="auto"/>
              <w:right w:val="single" w:sz="4" w:space="0" w:color="auto"/>
            </w:tcBorders>
            <w:shd w:val="clear" w:color="auto" w:fill="auto"/>
            <w:noWrap/>
            <w:vAlign w:val="bottom"/>
            <w:hideMark/>
          </w:tcPr>
          <w:p w14:paraId="392B4A5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959.317,62</w:t>
            </w:r>
          </w:p>
        </w:tc>
        <w:tc>
          <w:tcPr>
            <w:tcW w:w="1346" w:type="dxa"/>
            <w:tcBorders>
              <w:top w:val="nil"/>
              <w:left w:val="nil"/>
              <w:bottom w:val="single" w:sz="4" w:space="0" w:color="auto"/>
              <w:right w:val="single" w:sz="4" w:space="0" w:color="auto"/>
            </w:tcBorders>
            <w:shd w:val="clear" w:color="auto" w:fill="auto"/>
            <w:noWrap/>
            <w:vAlign w:val="bottom"/>
            <w:hideMark/>
          </w:tcPr>
          <w:p w14:paraId="4CD066F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115.118,11</w:t>
            </w:r>
          </w:p>
        </w:tc>
        <w:tc>
          <w:tcPr>
            <w:tcW w:w="1151" w:type="dxa"/>
            <w:tcBorders>
              <w:top w:val="nil"/>
              <w:left w:val="nil"/>
              <w:bottom w:val="single" w:sz="4" w:space="0" w:color="auto"/>
              <w:right w:val="single" w:sz="4" w:space="0" w:color="auto"/>
            </w:tcBorders>
            <w:shd w:val="clear" w:color="auto" w:fill="auto"/>
            <w:noWrap/>
            <w:vAlign w:val="bottom"/>
            <w:hideMark/>
          </w:tcPr>
          <w:p w14:paraId="720BE14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1.074.435,74</w:t>
            </w:r>
          </w:p>
        </w:tc>
        <w:tc>
          <w:tcPr>
            <w:tcW w:w="1017" w:type="dxa"/>
            <w:tcBorders>
              <w:top w:val="nil"/>
              <w:left w:val="nil"/>
              <w:bottom w:val="single" w:sz="4" w:space="0" w:color="auto"/>
              <w:right w:val="single" w:sz="4" w:space="0" w:color="auto"/>
            </w:tcBorders>
            <w:shd w:val="clear" w:color="auto" w:fill="auto"/>
            <w:noWrap/>
            <w:vAlign w:val="bottom"/>
            <w:hideMark/>
          </w:tcPr>
          <w:p w14:paraId="4CCD89A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65.110,81</w:t>
            </w:r>
          </w:p>
        </w:tc>
        <w:tc>
          <w:tcPr>
            <w:tcW w:w="1443" w:type="dxa"/>
            <w:tcBorders>
              <w:top w:val="nil"/>
              <w:left w:val="nil"/>
              <w:bottom w:val="single" w:sz="4" w:space="0" w:color="auto"/>
              <w:right w:val="single" w:sz="4" w:space="0" w:color="auto"/>
            </w:tcBorders>
            <w:shd w:val="clear" w:color="auto" w:fill="auto"/>
            <w:noWrap/>
            <w:vAlign w:val="bottom"/>
            <w:hideMark/>
          </w:tcPr>
          <w:p w14:paraId="04269C1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1.139.546,54</w:t>
            </w:r>
          </w:p>
        </w:tc>
      </w:tr>
      <w:tr w:rsidR="00F665CC" w:rsidRPr="008E498C" w14:paraId="6799F9DA"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FB35BB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ED28D9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021</w:t>
            </w:r>
          </w:p>
        </w:tc>
        <w:tc>
          <w:tcPr>
            <w:tcW w:w="2273" w:type="dxa"/>
            <w:tcBorders>
              <w:top w:val="nil"/>
              <w:left w:val="nil"/>
              <w:bottom w:val="single" w:sz="4" w:space="0" w:color="auto"/>
              <w:right w:val="single" w:sz="4" w:space="0" w:color="auto"/>
            </w:tcBorders>
            <w:shd w:val="clear" w:color="auto" w:fill="auto"/>
            <w:noWrap/>
            <w:vAlign w:val="bottom"/>
            <w:hideMark/>
          </w:tcPr>
          <w:p w14:paraId="6E8EBB56"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Curtea</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Arges</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RMR-</w:t>
            </w:r>
            <w:proofErr w:type="spellStart"/>
            <w:r w:rsidRPr="008E498C">
              <w:rPr>
                <w:rFonts w:ascii="Arial" w:eastAsia="Times New Roman" w:hAnsi="Arial" w:cs="Arial"/>
                <w:sz w:val="16"/>
                <w:szCs w:val="16"/>
              </w:rPr>
              <w:lastRenderedPageBreak/>
              <w:t>Corbeni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Berindeşti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681B98C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lastRenderedPageBreak/>
              <w:t>1</w:t>
            </w:r>
          </w:p>
        </w:tc>
        <w:tc>
          <w:tcPr>
            <w:tcW w:w="1017" w:type="dxa"/>
            <w:tcBorders>
              <w:top w:val="nil"/>
              <w:left w:val="nil"/>
              <w:bottom w:val="single" w:sz="4" w:space="0" w:color="auto"/>
              <w:right w:val="single" w:sz="4" w:space="0" w:color="auto"/>
            </w:tcBorders>
            <w:shd w:val="clear" w:color="auto" w:fill="auto"/>
            <w:noWrap/>
            <w:vAlign w:val="bottom"/>
            <w:hideMark/>
          </w:tcPr>
          <w:p w14:paraId="05BFE9C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34.320,00</w:t>
            </w:r>
          </w:p>
        </w:tc>
        <w:tc>
          <w:tcPr>
            <w:tcW w:w="1151" w:type="dxa"/>
            <w:tcBorders>
              <w:top w:val="nil"/>
              <w:left w:val="nil"/>
              <w:bottom w:val="single" w:sz="4" w:space="0" w:color="auto"/>
              <w:right w:val="single" w:sz="4" w:space="0" w:color="auto"/>
            </w:tcBorders>
            <w:shd w:val="clear" w:color="auto" w:fill="auto"/>
            <w:noWrap/>
            <w:vAlign w:val="bottom"/>
            <w:hideMark/>
          </w:tcPr>
          <w:p w14:paraId="45DDA86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166.742,08</w:t>
            </w:r>
          </w:p>
        </w:tc>
        <w:tc>
          <w:tcPr>
            <w:tcW w:w="1230" w:type="dxa"/>
            <w:tcBorders>
              <w:top w:val="nil"/>
              <w:left w:val="nil"/>
              <w:bottom w:val="single" w:sz="4" w:space="0" w:color="auto"/>
              <w:right w:val="single" w:sz="4" w:space="0" w:color="auto"/>
            </w:tcBorders>
            <w:shd w:val="clear" w:color="auto" w:fill="auto"/>
            <w:noWrap/>
            <w:vAlign w:val="bottom"/>
            <w:hideMark/>
          </w:tcPr>
          <w:p w14:paraId="58EF7F7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2730F3C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79.893,60</w:t>
            </w:r>
          </w:p>
        </w:tc>
        <w:tc>
          <w:tcPr>
            <w:tcW w:w="1151" w:type="dxa"/>
            <w:tcBorders>
              <w:top w:val="nil"/>
              <w:left w:val="nil"/>
              <w:bottom w:val="single" w:sz="4" w:space="0" w:color="auto"/>
              <w:right w:val="single" w:sz="4" w:space="0" w:color="auto"/>
            </w:tcBorders>
            <w:shd w:val="clear" w:color="auto" w:fill="auto"/>
            <w:noWrap/>
            <w:vAlign w:val="bottom"/>
            <w:hideMark/>
          </w:tcPr>
          <w:p w14:paraId="1C0415C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266.095,68</w:t>
            </w:r>
          </w:p>
        </w:tc>
        <w:tc>
          <w:tcPr>
            <w:tcW w:w="1346" w:type="dxa"/>
            <w:tcBorders>
              <w:top w:val="nil"/>
              <w:left w:val="nil"/>
              <w:bottom w:val="single" w:sz="4" w:space="0" w:color="auto"/>
              <w:right w:val="single" w:sz="4" w:space="0" w:color="auto"/>
            </w:tcBorders>
            <w:shd w:val="clear" w:color="auto" w:fill="auto"/>
            <w:noWrap/>
            <w:vAlign w:val="bottom"/>
            <w:hideMark/>
          </w:tcPr>
          <w:p w14:paraId="63C4EF0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31.931,48</w:t>
            </w:r>
          </w:p>
        </w:tc>
        <w:tc>
          <w:tcPr>
            <w:tcW w:w="1151" w:type="dxa"/>
            <w:tcBorders>
              <w:top w:val="nil"/>
              <w:left w:val="nil"/>
              <w:bottom w:val="single" w:sz="4" w:space="0" w:color="auto"/>
              <w:right w:val="single" w:sz="4" w:space="0" w:color="auto"/>
            </w:tcBorders>
            <w:shd w:val="clear" w:color="auto" w:fill="auto"/>
            <w:noWrap/>
            <w:vAlign w:val="bottom"/>
            <w:hideMark/>
          </w:tcPr>
          <w:p w14:paraId="1513AB8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298.027,17</w:t>
            </w:r>
          </w:p>
        </w:tc>
        <w:tc>
          <w:tcPr>
            <w:tcW w:w="1017" w:type="dxa"/>
            <w:tcBorders>
              <w:top w:val="nil"/>
              <w:left w:val="nil"/>
              <w:bottom w:val="single" w:sz="4" w:space="0" w:color="auto"/>
              <w:right w:val="single" w:sz="4" w:space="0" w:color="auto"/>
            </w:tcBorders>
            <w:shd w:val="clear" w:color="auto" w:fill="auto"/>
            <w:noWrap/>
            <w:vAlign w:val="bottom"/>
            <w:hideMark/>
          </w:tcPr>
          <w:p w14:paraId="2EA9144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18.060,45</w:t>
            </w:r>
          </w:p>
        </w:tc>
        <w:tc>
          <w:tcPr>
            <w:tcW w:w="1443" w:type="dxa"/>
            <w:tcBorders>
              <w:top w:val="nil"/>
              <w:left w:val="nil"/>
              <w:bottom w:val="single" w:sz="4" w:space="0" w:color="auto"/>
              <w:right w:val="single" w:sz="4" w:space="0" w:color="auto"/>
            </w:tcBorders>
            <w:shd w:val="clear" w:color="auto" w:fill="auto"/>
            <w:noWrap/>
            <w:vAlign w:val="bottom"/>
            <w:hideMark/>
          </w:tcPr>
          <w:p w14:paraId="277C537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316.087,61</w:t>
            </w:r>
          </w:p>
        </w:tc>
      </w:tr>
      <w:tr w:rsidR="00F665CC" w:rsidRPr="008E498C" w14:paraId="4103ECD1"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9131E4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D7E3E5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022</w:t>
            </w:r>
          </w:p>
        </w:tc>
        <w:tc>
          <w:tcPr>
            <w:tcW w:w="2273" w:type="dxa"/>
            <w:tcBorders>
              <w:top w:val="nil"/>
              <w:left w:val="nil"/>
              <w:bottom w:val="single" w:sz="4" w:space="0" w:color="auto"/>
              <w:right w:val="single" w:sz="4" w:space="0" w:color="auto"/>
            </w:tcBorders>
            <w:shd w:val="clear" w:color="auto" w:fill="auto"/>
            <w:noWrap/>
            <w:vAlign w:val="bottom"/>
            <w:hideMark/>
          </w:tcPr>
          <w:p w14:paraId="3F2AB606"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Curtea</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Arges</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RMR-</w:t>
            </w:r>
            <w:proofErr w:type="spellStart"/>
            <w:r w:rsidRPr="008E498C">
              <w:rPr>
                <w:rFonts w:ascii="Arial" w:eastAsia="Times New Roman" w:hAnsi="Arial" w:cs="Arial"/>
                <w:sz w:val="16"/>
                <w:szCs w:val="16"/>
              </w:rPr>
              <w:t>Cicăneşti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Bărăşti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49B5123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4289592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130.680,00</w:t>
            </w:r>
          </w:p>
        </w:tc>
        <w:tc>
          <w:tcPr>
            <w:tcW w:w="1151" w:type="dxa"/>
            <w:tcBorders>
              <w:top w:val="nil"/>
              <w:left w:val="nil"/>
              <w:bottom w:val="single" w:sz="4" w:space="0" w:color="auto"/>
              <w:right w:val="single" w:sz="4" w:space="0" w:color="auto"/>
            </w:tcBorders>
            <w:shd w:val="clear" w:color="auto" w:fill="auto"/>
            <w:noWrap/>
            <w:vAlign w:val="bottom"/>
            <w:hideMark/>
          </w:tcPr>
          <w:p w14:paraId="13AEEB1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541.819,23</w:t>
            </w:r>
          </w:p>
        </w:tc>
        <w:tc>
          <w:tcPr>
            <w:tcW w:w="1230" w:type="dxa"/>
            <w:tcBorders>
              <w:top w:val="nil"/>
              <w:left w:val="nil"/>
              <w:bottom w:val="single" w:sz="4" w:space="0" w:color="auto"/>
              <w:right w:val="single" w:sz="4" w:space="0" w:color="auto"/>
            </w:tcBorders>
            <w:shd w:val="clear" w:color="auto" w:fill="auto"/>
            <w:noWrap/>
            <w:vAlign w:val="bottom"/>
            <w:hideMark/>
          </w:tcPr>
          <w:p w14:paraId="265EAFF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278933E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228.381,60</w:t>
            </w:r>
          </w:p>
        </w:tc>
        <w:tc>
          <w:tcPr>
            <w:tcW w:w="1151" w:type="dxa"/>
            <w:tcBorders>
              <w:top w:val="nil"/>
              <w:left w:val="nil"/>
              <w:bottom w:val="single" w:sz="4" w:space="0" w:color="auto"/>
              <w:right w:val="single" w:sz="4" w:space="0" w:color="auto"/>
            </w:tcBorders>
            <w:shd w:val="clear" w:color="auto" w:fill="auto"/>
            <w:noWrap/>
            <w:vAlign w:val="bottom"/>
            <w:hideMark/>
          </w:tcPr>
          <w:p w14:paraId="55984F3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809.120,83</w:t>
            </w:r>
          </w:p>
        </w:tc>
        <w:tc>
          <w:tcPr>
            <w:tcW w:w="1346" w:type="dxa"/>
            <w:tcBorders>
              <w:top w:val="nil"/>
              <w:left w:val="nil"/>
              <w:bottom w:val="single" w:sz="4" w:space="0" w:color="auto"/>
              <w:right w:val="single" w:sz="4" w:space="0" w:color="auto"/>
            </w:tcBorders>
            <w:shd w:val="clear" w:color="auto" w:fill="auto"/>
            <w:noWrap/>
            <w:vAlign w:val="bottom"/>
            <w:hideMark/>
          </w:tcPr>
          <w:p w14:paraId="4F23392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97.094,50</w:t>
            </w:r>
          </w:p>
        </w:tc>
        <w:tc>
          <w:tcPr>
            <w:tcW w:w="1151" w:type="dxa"/>
            <w:tcBorders>
              <w:top w:val="nil"/>
              <w:left w:val="nil"/>
              <w:bottom w:val="single" w:sz="4" w:space="0" w:color="auto"/>
              <w:right w:val="single" w:sz="4" w:space="0" w:color="auto"/>
            </w:tcBorders>
            <w:shd w:val="clear" w:color="auto" w:fill="auto"/>
            <w:noWrap/>
            <w:vAlign w:val="bottom"/>
            <w:hideMark/>
          </w:tcPr>
          <w:p w14:paraId="1554A76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906.215,33</w:t>
            </w:r>
          </w:p>
        </w:tc>
        <w:tc>
          <w:tcPr>
            <w:tcW w:w="1017" w:type="dxa"/>
            <w:tcBorders>
              <w:top w:val="nil"/>
              <w:left w:val="nil"/>
              <w:bottom w:val="single" w:sz="4" w:space="0" w:color="auto"/>
              <w:right w:val="single" w:sz="4" w:space="0" w:color="auto"/>
            </w:tcBorders>
            <w:shd w:val="clear" w:color="auto" w:fill="auto"/>
            <w:noWrap/>
            <w:vAlign w:val="bottom"/>
            <w:hideMark/>
          </w:tcPr>
          <w:p w14:paraId="6BA5BA4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54.916,65</w:t>
            </w:r>
          </w:p>
        </w:tc>
        <w:tc>
          <w:tcPr>
            <w:tcW w:w="1443" w:type="dxa"/>
            <w:tcBorders>
              <w:top w:val="nil"/>
              <w:left w:val="nil"/>
              <w:bottom w:val="single" w:sz="4" w:space="0" w:color="auto"/>
              <w:right w:val="single" w:sz="4" w:space="0" w:color="auto"/>
            </w:tcBorders>
            <w:shd w:val="clear" w:color="auto" w:fill="auto"/>
            <w:noWrap/>
            <w:vAlign w:val="bottom"/>
            <w:hideMark/>
          </w:tcPr>
          <w:p w14:paraId="4FE9378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961.131,98</w:t>
            </w:r>
          </w:p>
        </w:tc>
      </w:tr>
      <w:tr w:rsidR="00F665CC" w:rsidRPr="008E498C" w14:paraId="0E62E9E3"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EA0DF4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CA34A7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023</w:t>
            </w:r>
          </w:p>
        </w:tc>
        <w:tc>
          <w:tcPr>
            <w:tcW w:w="2273" w:type="dxa"/>
            <w:tcBorders>
              <w:top w:val="nil"/>
              <w:left w:val="nil"/>
              <w:bottom w:val="single" w:sz="4" w:space="0" w:color="auto"/>
              <w:right w:val="single" w:sz="4" w:space="0" w:color="auto"/>
            </w:tcBorders>
            <w:shd w:val="clear" w:color="auto" w:fill="auto"/>
            <w:noWrap/>
            <w:vAlign w:val="bottom"/>
            <w:hideMark/>
          </w:tcPr>
          <w:p w14:paraId="6F6D7C1E"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Curtea</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Arges</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RMR-</w:t>
            </w:r>
            <w:proofErr w:type="spellStart"/>
            <w:r w:rsidRPr="008E498C">
              <w:rPr>
                <w:rFonts w:ascii="Arial" w:eastAsia="Times New Roman" w:hAnsi="Arial" w:cs="Arial"/>
                <w:sz w:val="16"/>
                <w:szCs w:val="16"/>
              </w:rPr>
              <w:t>Brăduleţ</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Brădetu</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398D4EE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7D18E09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108.750,00</w:t>
            </w:r>
          </w:p>
        </w:tc>
        <w:tc>
          <w:tcPr>
            <w:tcW w:w="1151" w:type="dxa"/>
            <w:tcBorders>
              <w:top w:val="nil"/>
              <w:left w:val="nil"/>
              <w:bottom w:val="single" w:sz="4" w:space="0" w:color="auto"/>
              <w:right w:val="single" w:sz="4" w:space="0" w:color="auto"/>
            </w:tcBorders>
            <w:shd w:val="clear" w:color="auto" w:fill="auto"/>
            <w:noWrap/>
            <w:vAlign w:val="bottom"/>
            <w:hideMark/>
          </w:tcPr>
          <w:p w14:paraId="3236E4C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468.176,62</w:t>
            </w:r>
          </w:p>
        </w:tc>
        <w:tc>
          <w:tcPr>
            <w:tcW w:w="1230" w:type="dxa"/>
            <w:tcBorders>
              <w:top w:val="nil"/>
              <w:left w:val="nil"/>
              <w:bottom w:val="single" w:sz="4" w:space="0" w:color="auto"/>
              <w:right w:val="single" w:sz="4" w:space="0" w:color="auto"/>
            </w:tcBorders>
            <w:shd w:val="clear" w:color="auto" w:fill="auto"/>
            <w:noWrap/>
            <w:vAlign w:val="bottom"/>
            <w:hideMark/>
          </w:tcPr>
          <w:p w14:paraId="193A45A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54A119B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154.137,60</w:t>
            </w:r>
          </w:p>
        </w:tc>
        <w:tc>
          <w:tcPr>
            <w:tcW w:w="1151" w:type="dxa"/>
            <w:tcBorders>
              <w:top w:val="nil"/>
              <w:left w:val="nil"/>
              <w:bottom w:val="single" w:sz="4" w:space="0" w:color="auto"/>
              <w:right w:val="single" w:sz="4" w:space="0" w:color="auto"/>
            </w:tcBorders>
            <w:shd w:val="clear" w:color="auto" w:fill="auto"/>
            <w:noWrap/>
            <w:vAlign w:val="bottom"/>
            <w:hideMark/>
          </w:tcPr>
          <w:p w14:paraId="4365439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661.234,22</w:t>
            </w:r>
          </w:p>
        </w:tc>
        <w:tc>
          <w:tcPr>
            <w:tcW w:w="1346" w:type="dxa"/>
            <w:tcBorders>
              <w:top w:val="nil"/>
              <w:left w:val="nil"/>
              <w:bottom w:val="single" w:sz="4" w:space="0" w:color="auto"/>
              <w:right w:val="single" w:sz="4" w:space="0" w:color="auto"/>
            </w:tcBorders>
            <w:shd w:val="clear" w:color="auto" w:fill="auto"/>
            <w:noWrap/>
            <w:vAlign w:val="bottom"/>
            <w:hideMark/>
          </w:tcPr>
          <w:p w14:paraId="1EDF198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79.348,11</w:t>
            </w:r>
          </w:p>
        </w:tc>
        <w:tc>
          <w:tcPr>
            <w:tcW w:w="1151" w:type="dxa"/>
            <w:tcBorders>
              <w:top w:val="nil"/>
              <w:left w:val="nil"/>
              <w:bottom w:val="single" w:sz="4" w:space="0" w:color="auto"/>
              <w:right w:val="single" w:sz="4" w:space="0" w:color="auto"/>
            </w:tcBorders>
            <w:shd w:val="clear" w:color="auto" w:fill="auto"/>
            <w:noWrap/>
            <w:vAlign w:val="bottom"/>
            <w:hideMark/>
          </w:tcPr>
          <w:p w14:paraId="6FE40F4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740.582,32</w:t>
            </w:r>
          </w:p>
        </w:tc>
        <w:tc>
          <w:tcPr>
            <w:tcW w:w="1017" w:type="dxa"/>
            <w:tcBorders>
              <w:top w:val="nil"/>
              <w:left w:val="nil"/>
              <w:bottom w:val="single" w:sz="4" w:space="0" w:color="auto"/>
              <w:right w:val="single" w:sz="4" w:space="0" w:color="auto"/>
            </w:tcBorders>
            <w:shd w:val="clear" w:color="auto" w:fill="auto"/>
            <w:noWrap/>
            <w:vAlign w:val="bottom"/>
            <w:hideMark/>
          </w:tcPr>
          <w:p w14:paraId="1B2C48C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44.879,29</w:t>
            </w:r>
          </w:p>
        </w:tc>
        <w:tc>
          <w:tcPr>
            <w:tcW w:w="1443" w:type="dxa"/>
            <w:tcBorders>
              <w:top w:val="nil"/>
              <w:left w:val="nil"/>
              <w:bottom w:val="single" w:sz="4" w:space="0" w:color="auto"/>
              <w:right w:val="single" w:sz="4" w:space="0" w:color="auto"/>
            </w:tcBorders>
            <w:shd w:val="clear" w:color="auto" w:fill="auto"/>
            <w:noWrap/>
            <w:vAlign w:val="bottom"/>
            <w:hideMark/>
          </w:tcPr>
          <w:p w14:paraId="0CF0D68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785.461,61</w:t>
            </w:r>
          </w:p>
        </w:tc>
      </w:tr>
      <w:tr w:rsidR="00F665CC" w:rsidRPr="008E498C" w14:paraId="2509C7D3"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3B3721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62BF6C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024</w:t>
            </w:r>
          </w:p>
        </w:tc>
        <w:tc>
          <w:tcPr>
            <w:tcW w:w="2273" w:type="dxa"/>
            <w:tcBorders>
              <w:top w:val="nil"/>
              <w:left w:val="nil"/>
              <w:bottom w:val="single" w:sz="4" w:space="0" w:color="auto"/>
              <w:right w:val="single" w:sz="4" w:space="0" w:color="auto"/>
            </w:tcBorders>
            <w:shd w:val="clear" w:color="auto" w:fill="auto"/>
            <w:noWrap/>
            <w:vAlign w:val="bottom"/>
            <w:hideMark/>
          </w:tcPr>
          <w:p w14:paraId="2FA61844"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Curtea</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Arges</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RMR-</w:t>
            </w:r>
            <w:proofErr w:type="spellStart"/>
            <w:r w:rsidRPr="008E498C">
              <w:rPr>
                <w:rFonts w:ascii="Arial" w:eastAsia="Times New Roman" w:hAnsi="Arial" w:cs="Arial"/>
                <w:sz w:val="16"/>
                <w:szCs w:val="16"/>
              </w:rPr>
              <w:t>Nucşoara</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Slatina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6D61B2F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581C0C6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132.352,00</w:t>
            </w:r>
          </w:p>
        </w:tc>
        <w:tc>
          <w:tcPr>
            <w:tcW w:w="1151" w:type="dxa"/>
            <w:tcBorders>
              <w:top w:val="nil"/>
              <w:left w:val="nil"/>
              <w:bottom w:val="single" w:sz="4" w:space="0" w:color="auto"/>
              <w:right w:val="single" w:sz="4" w:space="0" w:color="auto"/>
            </w:tcBorders>
            <w:shd w:val="clear" w:color="auto" w:fill="auto"/>
            <w:noWrap/>
            <w:vAlign w:val="bottom"/>
            <w:hideMark/>
          </w:tcPr>
          <w:p w14:paraId="5D3DD1C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547.433,94</w:t>
            </w:r>
          </w:p>
        </w:tc>
        <w:tc>
          <w:tcPr>
            <w:tcW w:w="1230" w:type="dxa"/>
            <w:tcBorders>
              <w:top w:val="nil"/>
              <w:left w:val="nil"/>
              <w:bottom w:val="single" w:sz="4" w:space="0" w:color="auto"/>
              <w:right w:val="single" w:sz="4" w:space="0" w:color="auto"/>
            </w:tcBorders>
            <w:shd w:val="clear" w:color="auto" w:fill="auto"/>
            <w:noWrap/>
            <w:vAlign w:val="bottom"/>
            <w:hideMark/>
          </w:tcPr>
          <w:p w14:paraId="67815A3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5D91DA4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172.698,60</w:t>
            </w:r>
          </w:p>
        </w:tc>
        <w:tc>
          <w:tcPr>
            <w:tcW w:w="1151" w:type="dxa"/>
            <w:tcBorders>
              <w:top w:val="nil"/>
              <w:left w:val="nil"/>
              <w:bottom w:val="single" w:sz="4" w:space="0" w:color="auto"/>
              <w:right w:val="single" w:sz="4" w:space="0" w:color="auto"/>
            </w:tcBorders>
            <w:shd w:val="clear" w:color="auto" w:fill="auto"/>
            <w:noWrap/>
            <w:vAlign w:val="bottom"/>
            <w:hideMark/>
          </w:tcPr>
          <w:p w14:paraId="3F70725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759.052,54</w:t>
            </w:r>
          </w:p>
        </w:tc>
        <w:tc>
          <w:tcPr>
            <w:tcW w:w="1346" w:type="dxa"/>
            <w:tcBorders>
              <w:top w:val="nil"/>
              <w:left w:val="nil"/>
              <w:bottom w:val="single" w:sz="4" w:space="0" w:color="auto"/>
              <w:right w:val="single" w:sz="4" w:space="0" w:color="auto"/>
            </w:tcBorders>
            <w:shd w:val="clear" w:color="auto" w:fill="auto"/>
            <w:noWrap/>
            <w:vAlign w:val="bottom"/>
            <w:hideMark/>
          </w:tcPr>
          <w:p w14:paraId="57E07B6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91.086,30</w:t>
            </w:r>
          </w:p>
        </w:tc>
        <w:tc>
          <w:tcPr>
            <w:tcW w:w="1151" w:type="dxa"/>
            <w:tcBorders>
              <w:top w:val="nil"/>
              <w:left w:val="nil"/>
              <w:bottom w:val="single" w:sz="4" w:space="0" w:color="auto"/>
              <w:right w:val="single" w:sz="4" w:space="0" w:color="auto"/>
            </w:tcBorders>
            <w:shd w:val="clear" w:color="auto" w:fill="auto"/>
            <w:noWrap/>
            <w:vAlign w:val="bottom"/>
            <w:hideMark/>
          </w:tcPr>
          <w:p w14:paraId="59EB16E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850.138,84</w:t>
            </w:r>
          </w:p>
        </w:tc>
        <w:tc>
          <w:tcPr>
            <w:tcW w:w="1017" w:type="dxa"/>
            <w:tcBorders>
              <w:top w:val="nil"/>
              <w:left w:val="nil"/>
              <w:bottom w:val="single" w:sz="4" w:space="0" w:color="auto"/>
              <w:right w:val="single" w:sz="4" w:space="0" w:color="auto"/>
            </w:tcBorders>
            <w:shd w:val="clear" w:color="auto" w:fill="auto"/>
            <w:noWrap/>
            <w:vAlign w:val="bottom"/>
            <w:hideMark/>
          </w:tcPr>
          <w:p w14:paraId="2ADA78C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51.518,41</w:t>
            </w:r>
          </w:p>
        </w:tc>
        <w:tc>
          <w:tcPr>
            <w:tcW w:w="1443" w:type="dxa"/>
            <w:tcBorders>
              <w:top w:val="nil"/>
              <w:left w:val="nil"/>
              <w:bottom w:val="single" w:sz="4" w:space="0" w:color="auto"/>
              <w:right w:val="single" w:sz="4" w:space="0" w:color="auto"/>
            </w:tcBorders>
            <w:shd w:val="clear" w:color="auto" w:fill="auto"/>
            <w:noWrap/>
            <w:vAlign w:val="bottom"/>
            <w:hideMark/>
          </w:tcPr>
          <w:p w14:paraId="1A575FF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901.657,26</w:t>
            </w:r>
          </w:p>
        </w:tc>
      </w:tr>
      <w:tr w:rsidR="00F665CC" w:rsidRPr="008E498C" w14:paraId="60065AFA"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343A08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47126D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025</w:t>
            </w:r>
          </w:p>
        </w:tc>
        <w:tc>
          <w:tcPr>
            <w:tcW w:w="2273" w:type="dxa"/>
            <w:tcBorders>
              <w:top w:val="nil"/>
              <w:left w:val="nil"/>
              <w:bottom w:val="single" w:sz="4" w:space="0" w:color="auto"/>
              <w:right w:val="single" w:sz="4" w:space="0" w:color="auto"/>
            </w:tcBorders>
            <w:shd w:val="clear" w:color="auto" w:fill="auto"/>
            <w:noWrap/>
            <w:vAlign w:val="bottom"/>
            <w:hideMark/>
          </w:tcPr>
          <w:p w14:paraId="13EBE5DF"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Curtea</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Arges</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RMR-</w:t>
            </w:r>
            <w:proofErr w:type="spellStart"/>
            <w:r w:rsidRPr="008E498C">
              <w:rPr>
                <w:rFonts w:ascii="Arial" w:eastAsia="Times New Roman" w:hAnsi="Arial" w:cs="Arial"/>
                <w:sz w:val="16"/>
                <w:szCs w:val="16"/>
              </w:rPr>
              <w:t>Tigveni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Salatrucu</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1F20E34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4BBC66D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246.568,00</w:t>
            </w:r>
          </w:p>
        </w:tc>
        <w:tc>
          <w:tcPr>
            <w:tcW w:w="1151" w:type="dxa"/>
            <w:tcBorders>
              <w:top w:val="nil"/>
              <w:left w:val="nil"/>
              <w:bottom w:val="single" w:sz="4" w:space="0" w:color="auto"/>
              <w:right w:val="single" w:sz="4" w:space="0" w:color="auto"/>
            </w:tcBorders>
            <w:shd w:val="clear" w:color="auto" w:fill="auto"/>
            <w:noWrap/>
            <w:vAlign w:val="bottom"/>
            <w:hideMark/>
          </w:tcPr>
          <w:p w14:paraId="2E9F951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930.980,00</w:t>
            </w:r>
          </w:p>
        </w:tc>
        <w:tc>
          <w:tcPr>
            <w:tcW w:w="1230" w:type="dxa"/>
            <w:tcBorders>
              <w:top w:val="nil"/>
              <w:left w:val="nil"/>
              <w:bottom w:val="single" w:sz="4" w:space="0" w:color="auto"/>
              <w:right w:val="single" w:sz="4" w:space="0" w:color="auto"/>
            </w:tcBorders>
            <w:shd w:val="clear" w:color="auto" w:fill="auto"/>
            <w:noWrap/>
            <w:vAlign w:val="bottom"/>
            <w:hideMark/>
          </w:tcPr>
          <w:p w14:paraId="54C13AC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1AFAAF9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191.259,60</w:t>
            </w:r>
          </w:p>
        </w:tc>
        <w:tc>
          <w:tcPr>
            <w:tcW w:w="1151" w:type="dxa"/>
            <w:tcBorders>
              <w:top w:val="nil"/>
              <w:left w:val="nil"/>
              <w:bottom w:val="single" w:sz="4" w:space="0" w:color="auto"/>
              <w:right w:val="single" w:sz="4" w:space="0" w:color="auto"/>
            </w:tcBorders>
            <w:shd w:val="clear" w:color="auto" w:fill="auto"/>
            <w:noWrap/>
            <w:vAlign w:val="bottom"/>
            <w:hideMark/>
          </w:tcPr>
          <w:p w14:paraId="1E2E796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1.161.159,60</w:t>
            </w:r>
          </w:p>
        </w:tc>
        <w:tc>
          <w:tcPr>
            <w:tcW w:w="1346" w:type="dxa"/>
            <w:tcBorders>
              <w:top w:val="nil"/>
              <w:left w:val="nil"/>
              <w:bottom w:val="single" w:sz="4" w:space="0" w:color="auto"/>
              <w:right w:val="single" w:sz="4" w:space="0" w:color="auto"/>
            </w:tcBorders>
            <w:shd w:val="clear" w:color="auto" w:fill="auto"/>
            <w:noWrap/>
            <w:vAlign w:val="bottom"/>
            <w:hideMark/>
          </w:tcPr>
          <w:p w14:paraId="77F4A2C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139.339,15</w:t>
            </w:r>
          </w:p>
        </w:tc>
        <w:tc>
          <w:tcPr>
            <w:tcW w:w="1151" w:type="dxa"/>
            <w:tcBorders>
              <w:top w:val="nil"/>
              <w:left w:val="nil"/>
              <w:bottom w:val="single" w:sz="4" w:space="0" w:color="auto"/>
              <w:right w:val="single" w:sz="4" w:space="0" w:color="auto"/>
            </w:tcBorders>
            <w:shd w:val="clear" w:color="auto" w:fill="auto"/>
            <w:noWrap/>
            <w:vAlign w:val="bottom"/>
            <w:hideMark/>
          </w:tcPr>
          <w:p w14:paraId="7F155E2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1.300.498,75</w:t>
            </w:r>
          </w:p>
        </w:tc>
        <w:tc>
          <w:tcPr>
            <w:tcW w:w="1017" w:type="dxa"/>
            <w:tcBorders>
              <w:top w:val="nil"/>
              <w:left w:val="nil"/>
              <w:bottom w:val="single" w:sz="4" w:space="0" w:color="auto"/>
              <w:right w:val="single" w:sz="4" w:space="0" w:color="auto"/>
            </w:tcBorders>
            <w:shd w:val="clear" w:color="auto" w:fill="auto"/>
            <w:noWrap/>
            <w:vAlign w:val="bottom"/>
            <w:hideMark/>
          </w:tcPr>
          <w:p w14:paraId="71CA0D0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78.810,22</w:t>
            </w:r>
          </w:p>
        </w:tc>
        <w:tc>
          <w:tcPr>
            <w:tcW w:w="1443" w:type="dxa"/>
            <w:tcBorders>
              <w:top w:val="nil"/>
              <w:left w:val="nil"/>
              <w:bottom w:val="single" w:sz="4" w:space="0" w:color="auto"/>
              <w:right w:val="single" w:sz="4" w:space="0" w:color="auto"/>
            </w:tcBorders>
            <w:shd w:val="clear" w:color="auto" w:fill="auto"/>
            <w:noWrap/>
            <w:vAlign w:val="bottom"/>
            <w:hideMark/>
          </w:tcPr>
          <w:p w14:paraId="6F63BAE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1.379.308,98</w:t>
            </w:r>
          </w:p>
        </w:tc>
      </w:tr>
      <w:tr w:rsidR="00F665CC" w:rsidRPr="008E498C" w14:paraId="0BB84651"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EDD1D0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3AFB18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026</w:t>
            </w:r>
          </w:p>
        </w:tc>
        <w:tc>
          <w:tcPr>
            <w:tcW w:w="2273" w:type="dxa"/>
            <w:tcBorders>
              <w:top w:val="nil"/>
              <w:left w:val="nil"/>
              <w:bottom w:val="single" w:sz="4" w:space="0" w:color="auto"/>
              <w:right w:val="single" w:sz="4" w:space="0" w:color="auto"/>
            </w:tcBorders>
            <w:shd w:val="clear" w:color="auto" w:fill="auto"/>
            <w:noWrap/>
            <w:vAlign w:val="bottom"/>
            <w:hideMark/>
          </w:tcPr>
          <w:p w14:paraId="763B023A"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Curtea</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Arges</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RMR-</w:t>
            </w:r>
            <w:proofErr w:type="spellStart"/>
            <w:r w:rsidRPr="008E498C">
              <w:rPr>
                <w:rFonts w:ascii="Arial" w:eastAsia="Times New Roman" w:hAnsi="Arial" w:cs="Arial"/>
                <w:sz w:val="16"/>
                <w:szCs w:val="16"/>
              </w:rPr>
              <w:t>Valea</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Danului-Verneşti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0830309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3BC5003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102.048,00</w:t>
            </w:r>
          </w:p>
        </w:tc>
        <w:tc>
          <w:tcPr>
            <w:tcW w:w="1151" w:type="dxa"/>
            <w:tcBorders>
              <w:top w:val="nil"/>
              <w:left w:val="nil"/>
              <w:bottom w:val="single" w:sz="4" w:space="0" w:color="auto"/>
              <w:right w:val="single" w:sz="4" w:space="0" w:color="auto"/>
            </w:tcBorders>
            <w:shd w:val="clear" w:color="auto" w:fill="auto"/>
            <w:noWrap/>
            <w:vAlign w:val="bottom"/>
            <w:hideMark/>
          </w:tcPr>
          <w:p w14:paraId="2460CA9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445.670,79</w:t>
            </w:r>
          </w:p>
        </w:tc>
        <w:tc>
          <w:tcPr>
            <w:tcW w:w="1230" w:type="dxa"/>
            <w:tcBorders>
              <w:top w:val="nil"/>
              <w:left w:val="nil"/>
              <w:bottom w:val="single" w:sz="4" w:space="0" w:color="auto"/>
              <w:right w:val="single" w:sz="4" w:space="0" w:color="auto"/>
            </w:tcBorders>
            <w:shd w:val="clear" w:color="auto" w:fill="auto"/>
            <w:noWrap/>
            <w:vAlign w:val="bottom"/>
            <w:hideMark/>
          </w:tcPr>
          <w:p w14:paraId="2BA0601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55E7CFE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154.137,60</w:t>
            </w:r>
          </w:p>
        </w:tc>
        <w:tc>
          <w:tcPr>
            <w:tcW w:w="1151" w:type="dxa"/>
            <w:tcBorders>
              <w:top w:val="nil"/>
              <w:left w:val="nil"/>
              <w:bottom w:val="single" w:sz="4" w:space="0" w:color="auto"/>
              <w:right w:val="single" w:sz="4" w:space="0" w:color="auto"/>
            </w:tcBorders>
            <w:shd w:val="clear" w:color="auto" w:fill="auto"/>
            <w:noWrap/>
            <w:vAlign w:val="bottom"/>
            <w:hideMark/>
          </w:tcPr>
          <w:p w14:paraId="391E99C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638.728,39</w:t>
            </w:r>
          </w:p>
        </w:tc>
        <w:tc>
          <w:tcPr>
            <w:tcW w:w="1346" w:type="dxa"/>
            <w:tcBorders>
              <w:top w:val="nil"/>
              <w:left w:val="nil"/>
              <w:bottom w:val="single" w:sz="4" w:space="0" w:color="auto"/>
              <w:right w:val="single" w:sz="4" w:space="0" w:color="auto"/>
            </w:tcBorders>
            <w:shd w:val="clear" w:color="auto" w:fill="auto"/>
            <w:noWrap/>
            <w:vAlign w:val="bottom"/>
            <w:hideMark/>
          </w:tcPr>
          <w:p w14:paraId="65FEDD4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76.647,41</w:t>
            </w:r>
          </w:p>
        </w:tc>
        <w:tc>
          <w:tcPr>
            <w:tcW w:w="1151" w:type="dxa"/>
            <w:tcBorders>
              <w:top w:val="nil"/>
              <w:left w:val="nil"/>
              <w:bottom w:val="single" w:sz="4" w:space="0" w:color="auto"/>
              <w:right w:val="single" w:sz="4" w:space="0" w:color="auto"/>
            </w:tcBorders>
            <w:shd w:val="clear" w:color="auto" w:fill="auto"/>
            <w:noWrap/>
            <w:vAlign w:val="bottom"/>
            <w:hideMark/>
          </w:tcPr>
          <w:p w14:paraId="7D7BF98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715.375,79</w:t>
            </w:r>
          </w:p>
        </w:tc>
        <w:tc>
          <w:tcPr>
            <w:tcW w:w="1017" w:type="dxa"/>
            <w:tcBorders>
              <w:top w:val="nil"/>
              <w:left w:val="nil"/>
              <w:bottom w:val="single" w:sz="4" w:space="0" w:color="auto"/>
              <w:right w:val="single" w:sz="4" w:space="0" w:color="auto"/>
            </w:tcBorders>
            <w:shd w:val="clear" w:color="auto" w:fill="auto"/>
            <w:noWrap/>
            <w:vAlign w:val="bottom"/>
            <w:hideMark/>
          </w:tcPr>
          <w:p w14:paraId="181FCEB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43.351,77</w:t>
            </w:r>
          </w:p>
        </w:tc>
        <w:tc>
          <w:tcPr>
            <w:tcW w:w="1443" w:type="dxa"/>
            <w:tcBorders>
              <w:top w:val="nil"/>
              <w:left w:val="nil"/>
              <w:bottom w:val="single" w:sz="4" w:space="0" w:color="auto"/>
              <w:right w:val="single" w:sz="4" w:space="0" w:color="auto"/>
            </w:tcBorders>
            <w:shd w:val="clear" w:color="auto" w:fill="auto"/>
            <w:noWrap/>
            <w:vAlign w:val="bottom"/>
            <w:hideMark/>
          </w:tcPr>
          <w:p w14:paraId="1749F7E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758.727,57</w:t>
            </w:r>
          </w:p>
        </w:tc>
      </w:tr>
      <w:tr w:rsidR="00F665CC" w:rsidRPr="008E498C" w14:paraId="6B228E14" w14:textId="77777777" w:rsidTr="00F665CC">
        <w:trPr>
          <w:trHeight w:val="300"/>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76E4C6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D7596A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027</w:t>
            </w:r>
          </w:p>
        </w:tc>
        <w:tc>
          <w:tcPr>
            <w:tcW w:w="2273" w:type="dxa"/>
            <w:tcBorders>
              <w:top w:val="nil"/>
              <w:left w:val="nil"/>
              <w:bottom w:val="single" w:sz="4" w:space="0" w:color="auto"/>
              <w:right w:val="single" w:sz="4" w:space="0" w:color="auto"/>
            </w:tcBorders>
            <w:shd w:val="clear" w:color="auto" w:fill="auto"/>
            <w:noWrap/>
            <w:vAlign w:val="bottom"/>
            <w:hideMark/>
          </w:tcPr>
          <w:p w14:paraId="43218E50"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Curtea</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Arges</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RMR-</w:t>
            </w:r>
            <w:proofErr w:type="spellStart"/>
            <w:r w:rsidRPr="008E498C">
              <w:rPr>
                <w:rFonts w:ascii="Arial" w:eastAsia="Times New Roman" w:hAnsi="Arial" w:cs="Arial"/>
                <w:sz w:val="16"/>
                <w:szCs w:val="16"/>
              </w:rPr>
              <w:t>Poienarii</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Arges-Ceauresti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4971D56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2F15AC2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165.580,00</w:t>
            </w:r>
          </w:p>
        </w:tc>
        <w:tc>
          <w:tcPr>
            <w:tcW w:w="1151" w:type="dxa"/>
            <w:tcBorders>
              <w:top w:val="nil"/>
              <w:left w:val="nil"/>
              <w:bottom w:val="single" w:sz="4" w:space="0" w:color="auto"/>
              <w:right w:val="single" w:sz="4" w:space="0" w:color="auto"/>
            </w:tcBorders>
            <w:shd w:val="clear" w:color="auto" w:fill="auto"/>
            <w:noWrap/>
            <w:vAlign w:val="bottom"/>
            <w:hideMark/>
          </w:tcPr>
          <w:p w14:paraId="3392C38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710.509,00</w:t>
            </w:r>
          </w:p>
        </w:tc>
        <w:tc>
          <w:tcPr>
            <w:tcW w:w="1230" w:type="dxa"/>
            <w:tcBorders>
              <w:top w:val="nil"/>
              <w:left w:val="nil"/>
              <w:bottom w:val="single" w:sz="4" w:space="0" w:color="auto"/>
              <w:right w:val="single" w:sz="4" w:space="0" w:color="auto"/>
            </w:tcBorders>
            <w:shd w:val="clear" w:color="auto" w:fill="auto"/>
            <w:noWrap/>
            <w:vAlign w:val="bottom"/>
            <w:hideMark/>
          </w:tcPr>
          <w:p w14:paraId="53AD018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58.380,00</w:t>
            </w:r>
          </w:p>
        </w:tc>
        <w:tc>
          <w:tcPr>
            <w:tcW w:w="1017" w:type="dxa"/>
            <w:tcBorders>
              <w:top w:val="nil"/>
              <w:left w:val="nil"/>
              <w:bottom w:val="single" w:sz="4" w:space="0" w:color="auto"/>
              <w:right w:val="single" w:sz="4" w:space="0" w:color="auto"/>
            </w:tcBorders>
            <w:shd w:val="clear" w:color="auto" w:fill="auto"/>
            <w:noWrap/>
            <w:vAlign w:val="bottom"/>
            <w:hideMark/>
          </w:tcPr>
          <w:p w14:paraId="6A29E66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228.381,60</w:t>
            </w:r>
          </w:p>
        </w:tc>
        <w:tc>
          <w:tcPr>
            <w:tcW w:w="1151" w:type="dxa"/>
            <w:tcBorders>
              <w:top w:val="nil"/>
              <w:left w:val="nil"/>
              <w:bottom w:val="single" w:sz="4" w:space="0" w:color="auto"/>
              <w:right w:val="single" w:sz="4" w:space="0" w:color="auto"/>
            </w:tcBorders>
            <w:shd w:val="clear" w:color="auto" w:fill="auto"/>
            <w:noWrap/>
            <w:vAlign w:val="bottom"/>
            <w:hideMark/>
          </w:tcPr>
          <w:p w14:paraId="64799DE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997.270,60</w:t>
            </w:r>
          </w:p>
        </w:tc>
        <w:tc>
          <w:tcPr>
            <w:tcW w:w="1346" w:type="dxa"/>
            <w:tcBorders>
              <w:top w:val="nil"/>
              <w:left w:val="nil"/>
              <w:bottom w:val="single" w:sz="4" w:space="0" w:color="auto"/>
              <w:right w:val="single" w:sz="4" w:space="0" w:color="auto"/>
            </w:tcBorders>
            <w:shd w:val="clear" w:color="auto" w:fill="auto"/>
            <w:noWrap/>
            <w:vAlign w:val="bottom"/>
            <w:hideMark/>
          </w:tcPr>
          <w:p w14:paraId="28AB19C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119.672,47</w:t>
            </w:r>
          </w:p>
        </w:tc>
        <w:tc>
          <w:tcPr>
            <w:tcW w:w="1151" w:type="dxa"/>
            <w:tcBorders>
              <w:top w:val="nil"/>
              <w:left w:val="nil"/>
              <w:bottom w:val="single" w:sz="4" w:space="0" w:color="auto"/>
              <w:right w:val="single" w:sz="4" w:space="0" w:color="auto"/>
            </w:tcBorders>
            <w:shd w:val="clear" w:color="auto" w:fill="auto"/>
            <w:noWrap/>
            <w:vAlign w:val="bottom"/>
            <w:hideMark/>
          </w:tcPr>
          <w:p w14:paraId="4709D5D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1.116.943,07</w:t>
            </w:r>
          </w:p>
        </w:tc>
        <w:tc>
          <w:tcPr>
            <w:tcW w:w="1017" w:type="dxa"/>
            <w:tcBorders>
              <w:top w:val="nil"/>
              <w:left w:val="nil"/>
              <w:bottom w:val="single" w:sz="4" w:space="0" w:color="auto"/>
              <w:right w:val="single" w:sz="4" w:space="0" w:color="auto"/>
            </w:tcBorders>
            <w:shd w:val="clear" w:color="auto" w:fill="auto"/>
            <w:noWrap/>
            <w:vAlign w:val="bottom"/>
            <w:hideMark/>
          </w:tcPr>
          <w:p w14:paraId="5F5D896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67.686,75</w:t>
            </w:r>
          </w:p>
        </w:tc>
        <w:tc>
          <w:tcPr>
            <w:tcW w:w="1443" w:type="dxa"/>
            <w:tcBorders>
              <w:top w:val="nil"/>
              <w:left w:val="nil"/>
              <w:bottom w:val="single" w:sz="4" w:space="0" w:color="auto"/>
              <w:right w:val="single" w:sz="4" w:space="0" w:color="auto"/>
            </w:tcBorders>
            <w:shd w:val="clear" w:color="auto" w:fill="auto"/>
            <w:noWrap/>
            <w:vAlign w:val="bottom"/>
            <w:hideMark/>
          </w:tcPr>
          <w:p w14:paraId="226DD8C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1.184.629,82</w:t>
            </w:r>
          </w:p>
        </w:tc>
      </w:tr>
      <w:tr w:rsidR="00F665CC" w:rsidRPr="008E498C" w14:paraId="1F826BA9"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7B1872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09AE6F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028</w:t>
            </w:r>
          </w:p>
        </w:tc>
        <w:tc>
          <w:tcPr>
            <w:tcW w:w="2273" w:type="dxa"/>
            <w:tcBorders>
              <w:top w:val="nil"/>
              <w:left w:val="nil"/>
              <w:bottom w:val="single" w:sz="4" w:space="0" w:color="auto"/>
              <w:right w:val="single" w:sz="4" w:space="0" w:color="auto"/>
            </w:tcBorders>
            <w:shd w:val="clear" w:color="auto" w:fill="auto"/>
            <w:noWrap/>
            <w:vAlign w:val="bottom"/>
            <w:hideMark/>
          </w:tcPr>
          <w:p w14:paraId="319B7EFA"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Curtea</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Arges</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RMR-</w:t>
            </w:r>
            <w:proofErr w:type="spellStart"/>
            <w:r w:rsidRPr="008E498C">
              <w:rPr>
                <w:rFonts w:ascii="Arial" w:eastAsia="Times New Roman" w:hAnsi="Arial" w:cs="Arial"/>
                <w:sz w:val="16"/>
                <w:szCs w:val="16"/>
              </w:rPr>
              <w:t>Băiculeşti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Valea</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lui</w:t>
            </w:r>
            <w:proofErr w:type="spellEnd"/>
            <w:r w:rsidRPr="008E498C">
              <w:rPr>
                <w:rFonts w:ascii="Arial" w:eastAsia="Times New Roman" w:hAnsi="Arial" w:cs="Arial"/>
                <w:sz w:val="16"/>
                <w:szCs w:val="16"/>
              </w:rPr>
              <w:t xml:space="preserve"> Enache</w:t>
            </w:r>
          </w:p>
        </w:tc>
        <w:tc>
          <w:tcPr>
            <w:tcW w:w="857" w:type="dxa"/>
            <w:tcBorders>
              <w:top w:val="nil"/>
              <w:left w:val="nil"/>
              <w:bottom w:val="single" w:sz="4" w:space="0" w:color="auto"/>
              <w:right w:val="single" w:sz="4" w:space="0" w:color="auto"/>
            </w:tcBorders>
            <w:shd w:val="clear" w:color="auto" w:fill="auto"/>
            <w:noWrap/>
            <w:vAlign w:val="bottom"/>
            <w:hideMark/>
          </w:tcPr>
          <w:p w14:paraId="0C3F918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DBE017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57.264,00</w:t>
            </w:r>
          </w:p>
        </w:tc>
        <w:tc>
          <w:tcPr>
            <w:tcW w:w="1151" w:type="dxa"/>
            <w:tcBorders>
              <w:top w:val="nil"/>
              <w:left w:val="nil"/>
              <w:bottom w:val="single" w:sz="4" w:space="0" w:color="auto"/>
              <w:right w:val="single" w:sz="4" w:space="0" w:color="auto"/>
            </w:tcBorders>
            <w:shd w:val="clear" w:color="auto" w:fill="auto"/>
            <w:noWrap/>
            <w:vAlign w:val="bottom"/>
            <w:hideMark/>
          </w:tcPr>
          <w:p w14:paraId="602A779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243.789,79</w:t>
            </w:r>
          </w:p>
        </w:tc>
        <w:tc>
          <w:tcPr>
            <w:tcW w:w="1230" w:type="dxa"/>
            <w:tcBorders>
              <w:top w:val="nil"/>
              <w:left w:val="nil"/>
              <w:bottom w:val="single" w:sz="4" w:space="0" w:color="auto"/>
              <w:right w:val="single" w:sz="4" w:space="0" w:color="auto"/>
            </w:tcBorders>
            <w:shd w:val="clear" w:color="auto" w:fill="auto"/>
            <w:noWrap/>
            <w:vAlign w:val="bottom"/>
            <w:hideMark/>
          </w:tcPr>
          <w:p w14:paraId="082F3DC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4681002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117.015,60</w:t>
            </w:r>
          </w:p>
        </w:tc>
        <w:tc>
          <w:tcPr>
            <w:tcW w:w="1151" w:type="dxa"/>
            <w:tcBorders>
              <w:top w:val="nil"/>
              <w:left w:val="nil"/>
              <w:bottom w:val="single" w:sz="4" w:space="0" w:color="auto"/>
              <w:right w:val="single" w:sz="4" w:space="0" w:color="auto"/>
            </w:tcBorders>
            <w:shd w:val="clear" w:color="auto" w:fill="auto"/>
            <w:noWrap/>
            <w:vAlign w:val="bottom"/>
            <w:hideMark/>
          </w:tcPr>
          <w:p w14:paraId="5DF0723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380.265,39</w:t>
            </w:r>
          </w:p>
        </w:tc>
        <w:tc>
          <w:tcPr>
            <w:tcW w:w="1346" w:type="dxa"/>
            <w:tcBorders>
              <w:top w:val="nil"/>
              <w:left w:val="nil"/>
              <w:bottom w:val="single" w:sz="4" w:space="0" w:color="auto"/>
              <w:right w:val="single" w:sz="4" w:space="0" w:color="auto"/>
            </w:tcBorders>
            <w:shd w:val="clear" w:color="auto" w:fill="auto"/>
            <w:noWrap/>
            <w:vAlign w:val="bottom"/>
            <w:hideMark/>
          </w:tcPr>
          <w:p w14:paraId="6C59DCA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45.631,85</w:t>
            </w:r>
          </w:p>
        </w:tc>
        <w:tc>
          <w:tcPr>
            <w:tcW w:w="1151" w:type="dxa"/>
            <w:tcBorders>
              <w:top w:val="nil"/>
              <w:left w:val="nil"/>
              <w:bottom w:val="single" w:sz="4" w:space="0" w:color="auto"/>
              <w:right w:val="single" w:sz="4" w:space="0" w:color="auto"/>
            </w:tcBorders>
            <w:shd w:val="clear" w:color="auto" w:fill="auto"/>
            <w:noWrap/>
            <w:vAlign w:val="bottom"/>
            <w:hideMark/>
          </w:tcPr>
          <w:p w14:paraId="4E73C3F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425.897,24</w:t>
            </w:r>
          </w:p>
        </w:tc>
        <w:tc>
          <w:tcPr>
            <w:tcW w:w="1017" w:type="dxa"/>
            <w:tcBorders>
              <w:top w:val="nil"/>
              <w:left w:val="nil"/>
              <w:bottom w:val="single" w:sz="4" w:space="0" w:color="auto"/>
              <w:right w:val="single" w:sz="4" w:space="0" w:color="auto"/>
            </w:tcBorders>
            <w:shd w:val="clear" w:color="auto" w:fill="auto"/>
            <w:noWrap/>
            <w:vAlign w:val="bottom"/>
            <w:hideMark/>
          </w:tcPr>
          <w:p w14:paraId="4A32DDE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25.809,37</w:t>
            </w:r>
          </w:p>
        </w:tc>
        <w:tc>
          <w:tcPr>
            <w:tcW w:w="1443" w:type="dxa"/>
            <w:tcBorders>
              <w:top w:val="nil"/>
              <w:left w:val="nil"/>
              <w:bottom w:val="single" w:sz="4" w:space="0" w:color="auto"/>
              <w:right w:val="single" w:sz="4" w:space="0" w:color="auto"/>
            </w:tcBorders>
            <w:shd w:val="clear" w:color="auto" w:fill="auto"/>
            <w:noWrap/>
            <w:vAlign w:val="bottom"/>
            <w:hideMark/>
          </w:tcPr>
          <w:p w14:paraId="1C77158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451.706,61</w:t>
            </w:r>
          </w:p>
        </w:tc>
      </w:tr>
      <w:tr w:rsidR="00F665CC" w:rsidRPr="008E498C" w14:paraId="137D1D7B"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968F70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AD9B01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029</w:t>
            </w:r>
          </w:p>
        </w:tc>
        <w:tc>
          <w:tcPr>
            <w:tcW w:w="2273" w:type="dxa"/>
            <w:tcBorders>
              <w:top w:val="nil"/>
              <w:left w:val="nil"/>
              <w:bottom w:val="single" w:sz="4" w:space="0" w:color="auto"/>
              <w:right w:val="single" w:sz="4" w:space="0" w:color="auto"/>
            </w:tcBorders>
            <w:shd w:val="clear" w:color="auto" w:fill="auto"/>
            <w:noWrap/>
            <w:vAlign w:val="bottom"/>
            <w:hideMark/>
          </w:tcPr>
          <w:p w14:paraId="0C4464EE"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Curtea</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Arges</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RMR-</w:t>
            </w:r>
            <w:proofErr w:type="spellStart"/>
            <w:r w:rsidRPr="008E498C">
              <w:rPr>
                <w:rFonts w:ascii="Arial" w:eastAsia="Times New Roman" w:hAnsi="Arial" w:cs="Arial"/>
                <w:sz w:val="16"/>
                <w:szCs w:val="16"/>
              </w:rPr>
              <w:t>Băiculeşti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Tutana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0264934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772439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63.444,00</w:t>
            </w:r>
          </w:p>
        </w:tc>
        <w:tc>
          <w:tcPr>
            <w:tcW w:w="1151" w:type="dxa"/>
            <w:tcBorders>
              <w:top w:val="nil"/>
              <w:left w:val="nil"/>
              <w:bottom w:val="single" w:sz="4" w:space="0" w:color="auto"/>
              <w:right w:val="single" w:sz="4" w:space="0" w:color="auto"/>
            </w:tcBorders>
            <w:shd w:val="clear" w:color="auto" w:fill="auto"/>
            <w:noWrap/>
            <w:vAlign w:val="bottom"/>
            <w:hideMark/>
          </w:tcPr>
          <w:p w14:paraId="2BBA18C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264.542,70</w:t>
            </w:r>
          </w:p>
        </w:tc>
        <w:tc>
          <w:tcPr>
            <w:tcW w:w="1230" w:type="dxa"/>
            <w:tcBorders>
              <w:top w:val="nil"/>
              <w:left w:val="nil"/>
              <w:bottom w:val="single" w:sz="4" w:space="0" w:color="auto"/>
              <w:right w:val="single" w:sz="4" w:space="0" w:color="auto"/>
            </w:tcBorders>
            <w:shd w:val="clear" w:color="auto" w:fill="auto"/>
            <w:noWrap/>
            <w:vAlign w:val="bottom"/>
            <w:hideMark/>
          </w:tcPr>
          <w:p w14:paraId="410B4B5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67E7A4F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154.137,60</w:t>
            </w:r>
          </w:p>
        </w:tc>
        <w:tc>
          <w:tcPr>
            <w:tcW w:w="1151" w:type="dxa"/>
            <w:tcBorders>
              <w:top w:val="nil"/>
              <w:left w:val="nil"/>
              <w:bottom w:val="single" w:sz="4" w:space="0" w:color="auto"/>
              <w:right w:val="single" w:sz="4" w:space="0" w:color="auto"/>
            </w:tcBorders>
            <w:shd w:val="clear" w:color="auto" w:fill="auto"/>
            <w:noWrap/>
            <w:vAlign w:val="bottom"/>
            <w:hideMark/>
          </w:tcPr>
          <w:p w14:paraId="3CB1A9B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438.140,30</w:t>
            </w:r>
          </w:p>
        </w:tc>
        <w:tc>
          <w:tcPr>
            <w:tcW w:w="1346" w:type="dxa"/>
            <w:tcBorders>
              <w:top w:val="nil"/>
              <w:left w:val="nil"/>
              <w:bottom w:val="single" w:sz="4" w:space="0" w:color="auto"/>
              <w:right w:val="single" w:sz="4" w:space="0" w:color="auto"/>
            </w:tcBorders>
            <w:shd w:val="clear" w:color="auto" w:fill="auto"/>
            <w:noWrap/>
            <w:vAlign w:val="bottom"/>
            <w:hideMark/>
          </w:tcPr>
          <w:p w14:paraId="06C8E4F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52.576,84</w:t>
            </w:r>
          </w:p>
        </w:tc>
        <w:tc>
          <w:tcPr>
            <w:tcW w:w="1151" w:type="dxa"/>
            <w:tcBorders>
              <w:top w:val="nil"/>
              <w:left w:val="nil"/>
              <w:bottom w:val="single" w:sz="4" w:space="0" w:color="auto"/>
              <w:right w:val="single" w:sz="4" w:space="0" w:color="auto"/>
            </w:tcBorders>
            <w:shd w:val="clear" w:color="auto" w:fill="auto"/>
            <w:noWrap/>
            <w:vAlign w:val="bottom"/>
            <w:hideMark/>
          </w:tcPr>
          <w:p w14:paraId="6403B70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490.717,14</w:t>
            </w:r>
          </w:p>
        </w:tc>
        <w:tc>
          <w:tcPr>
            <w:tcW w:w="1017" w:type="dxa"/>
            <w:tcBorders>
              <w:top w:val="nil"/>
              <w:left w:val="nil"/>
              <w:bottom w:val="single" w:sz="4" w:space="0" w:color="auto"/>
              <w:right w:val="single" w:sz="4" w:space="0" w:color="auto"/>
            </w:tcBorders>
            <w:shd w:val="clear" w:color="auto" w:fill="auto"/>
            <w:noWrap/>
            <w:vAlign w:val="bottom"/>
            <w:hideMark/>
          </w:tcPr>
          <w:p w14:paraId="7D90B02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29.737,46</w:t>
            </w:r>
          </w:p>
        </w:tc>
        <w:tc>
          <w:tcPr>
            <w:tcW w:w="1443" w:type="dxa"/>
            <w:tcBorders>
              <w:top w:val="nil"/>
              <w:left w:val="nil"/>
              <w:bottom w:val="single" w:sz="4" w:space="0" w:color="auto"/>
              <w:right w:val="single" w:sz="4" w:space="0" w:color="auto"/>
            </w:tcBorders>
            <w:shd w:val="clear" w:color="auto" w:fill="auto"/>
            <w:noWrap/>
            <w:vAlign w:val="bottom"/>
            <w:hideMark/>
          </w:tcPr>
          <w:p w14:paraId="32C3902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520.454,60</w:t>
            </w:r>
          </w:p>
        </w:tc>
      </w:tr>
      <w:tr w:rsidR="00F665CC" w:rsidRPr="008E498C" w14:paraId="358BAF5A"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1E0A2D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1D403E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030</w:t>
            </w:r>
          </w:p>
        </w:tc>
        <w:tc>
          <w:tcPr>
            <w:tcW w:w="2273" w:type="dxa"/>
            <w:tcBorders>
              <w:top w:val="nil"/>
              <w:left w:val="nil"/>
              <w:bottom w:val="single" w:sz="4" w:space="0" w:color="auto"/>
              <w:right w:val="single" w:sz="4" w:space="0" w:color="auto"/>
            </w:tcBorders>
            <w:shd w:val="clear" w:color="auto" w:fill="auto"/>
            <w:noWrap/>
            <w:vAlign w:val="bottom"/>
            <w:hideMark/>
          </w:tcPr>
          <w:p w14:paraId="1DA74B34"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Curtea</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Arges</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RMR-</w:t>
            </w:r>
            <w:proofErr w:type="spellStart"/>
            <w:r w:rsidRPr="008E498C">
              <w:rPr>
                <w:rFonts w:ascii="Arial" w:eastAsia="Times New Roman" w:hAnsi="Arial" w:cs="Arial"/>
                <w:sz w:val="16"/>
                <w:szCs w:val="16"/>
              </w:rPr>
              <w:t>Mălureni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Topliţa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54BA5DA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CA796E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107.069,60</w:t>
            </w:r>
          </w:p>
        </w:tc>
        <w:tc>
          <w:tcPr>
            <w:tcW w:w="1151" w:type="dxa"/>
            <w:tcBorders>
              <w:top w:val="nil"/>
              <w:left w:val="nil"/>
              <w:bottom w:val="single" w:sz="4" w:space="0" w:color="auto"/>
              <w:right w:val="single" w:sz="4" w:space="0" w:color="auto"/>
            </w:tcBorders>
            <w:shd w:val="clear" w:color="auto" w:fill="auto"/>
            <w:noWrap/>
            <w:vAlign w:val="bottom"/>
            <w:hideMark/>
          </w:tcPr>
          <w:p w14:paraId="75C4760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411.040,80</w:t>
            </w:r>
          </w:p>
        </w:tc>
        <w:tc>
          <w:tcPr>
            <w:tcW w:w="1230" w:type="dxa"/>
            <w:tcBorders>
              <w:top w:val="nil"/>
              <w:left w:val="nil"/>
              <w:bottom w:val="single" w:sz="4" w:space="0" w:color="auto"/>
              <w:right w:val="single" w:sz="4" w:space="0" w:color="auto"/>
            </w:tcBorders>
            <w:shd w:val="clear" w:color="auto" w:fill="auto"/>
            <w:noWrap/>
            <w:vAlign w:val="bottom"/>
            <w:hideMark/>
          </w:tcPr>
          <w:p w14:paraId="2717844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27790C7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117.015,60</w:t>
            </w:r>
          </w:p>
        </w:tc>
        <w:tc>
          <w:tcPr>
            <w:tcW w:w="1151" w:type="dxa"/>
            <w:tcBorders>
              <w:top w:val="nil"/>
              <w:left w:val="nil"/>
              <w:bottom w:val="single" w:sz="4" w:space="0" w:color="auto"/>
              <w:right w:val="single" w:sz="4" w:space="0" w:color="auto"/>
            </w:tcBorders>
            <w:shd w:val="clear" w:color="auto" w:fill="auto"/>
            <w:noWrap/>
            <w:vAlign w:val="bottom"/>
            <w:hideMark/>
          </w:tcPr>
          <w:p w14:paraId="69E1292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547.516,40</w:t>
            </w:r>
          </w:p>
        </w:tc>
        <w:tc>
          <w:tcPr>
            <w:tcW w:w="1346" w:type="dxa"/>
            <w:tcBorders>
              <w:top w:val="nil"/>
              <w:left w:val="nil"/>
              <w:bottom w:val="single" w:sz="4" w:space="0" w:color="auto"/>
              <w:right w:val="single" w:sz="4" w:space="0" w:color="auto"/>
            </w:tcBorders>
            <w:shd w:val="clear" w:color="auto" w:fill="auto"/>
            <w:noWrap/>
            <w:vAlign w:val="bottom"/>
            <w:hideMark/>
          </w:tcPr>
          <w:p w14:paraId="7DF4557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65.701,97</w:t>
            </w:r>
          </w:p>
        </w:tc>
        <w:tc>
          <w:tcPr>
            <w:tcW w:w="1151" w:type="dxa"/>
            <w:tcBorders>
              <w:top w:val="nil"/>
              <w:left w:val="nil"/>
              <w:bottom w:val="single" w:sz="4" w:space="0" w:color="auto"/>
              <w:right w:val="single" w:sz="4" w:space="0" w:color="auto"/>
            </w:tcBorders>
            <w:shd w:val="clear" w:color="auto" w:fill="auto"/>
            <w:noWrap/>
            <w:vAlign w:val="bottom"/>
            <w:hideMark/>
          </w:tcPr>
          <w:p w14:paraId="217ECA9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613.218,37</w:t>
            </w:r>
          </w:p>
        </w:tc>
        <w:tc>
          <w:tcPr>
            <w:tcW w:w="1017" w:type="dxa"/>
            <w:tcBorders>
              <w:top w:val="nil"/>
              <w:left w:val="nil"/>
              <w:bottom w:val="single" w:sz="4" w:space="0" w:color="auto"/>
              <w:right w:val="single" w:sz="4" w:space="0" w:color="auto"/>
            </w:tcBorders>
            <w:shd w:val="clear" w:color="auto" w:fill="auto"/>
            <w:noWrap/>
            <w:vAlign w:val="bottom"/>
            <w:hideMark/>
          </w:tcPr>
          <w:p w14:paraId="182DA93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37.161,03</w:t>
            </w:r>
          </w:p>
        </w:tc>
        <w:tc>
          <w:tcPr>
            <w:tcW w:w="1443" w:type="dxa"/>
            <w:tcBorders>
              <w:top w:val="nil"/>
              <w:left w:val="nil"/>
              <w:bottom w:val="single" w:sz="4" w:space="0" w:color="auto"/>
              <w:right w:val="single" w:sz="4" w:space="0" w:color="auto"/>
            </w:tcBorders>
            <w:shd w:val="clear" w:color="auto" w:fill="auto"/>
            <w:noWrap/>
            <w:vAlign w:val="bottom"/>
            <w:hideMark/>
          </w:tcPr>
          <w:p w14:paraId="2AC07D1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650.379,41</w:t>
            </w:r>
          </w:p>
        </w:tc>
      </w:tr>
      <w:tr w:rsidR="00F665CC" w:rsidRPr="008E498C" w14:paraId="22B59B5F"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AD2DAE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62577A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031</w:t>
            </w:r>
          </w:p>
        </w:tc>
        <w:tc>
          <w:tcPr>
            <w:tcW w:w="2273" w:type="dxa"/>
            <w:tcBorders>
              <w:top w:val="nil"/>
              <w:left w:val="nil"/>
              <w:bottom w:val="single" w:sz="4" w:space="0" w:color="auto"/>
              <w:right w:val="single" w:sz="4" w:space="0" w:color="auto"/>
            </w:tcBorders>
            <w:shd w:val="clear" w:color="auto" w:fill="auto"/>
            <w:noWrap/>
            <w:vAlign w:val="bottom"/>
            <w:hideMark/>
          </w:tcPr>
          <w:p w14:paraId="366C65C3"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Curtea</w:t>
            </w:r>
            <w:proofErr w:type="spellEnd"/>
            <w:r w:rsidRPr="008E498C">
              <w:rPr>
                <w:rFonts w:ascii="Arial" w:eastAsia="Times New Roman" w:hAnsi="Arial" w:cs="Arial"/>
                <w:sz w:val="16"/>
                <w:szCs w:val="16"/>
              </w:rPr>
              <w:t xml:space="preserve"> de </w:t>
            </w:r>
            <w:proofErr w:type="spellStart"/>
            <w:r w:rsidRPr="008E498C">
              <w:rPr>
                <w:rFonts w:ascii="Arial" w:eastAsia="Times New Roman" w:hAnsi="Arial" w:cs="Arial"/>
                <w:sz w:val="16"/>
                <w:szCs w:val="16"/>
              </w:rPr>
              <w:t>Arges</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RMR-Pitesti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Girexim</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2A99310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w:t>
            </w:r>
          </w:p>
        </w:tc>
        <w:tc>
          <w:tcPr>
            <w:tcW w:w="1017" w:type="dxa"/>
            <w:tcBorders>
              <w:top w:val="nil"/>
              <w:left w:val="nil"/>
              <w:bottom w:val="single" w:sz="4" w:space="0" w:color="auto"/>
              <w:right w:val="single" w:sz="4" w:space="0" w:color="auto"/>
            </w:tcBorders>
            <w:shd w:val="clear" w:color="auto" w:fill="auto"/>
            <w:noWrap/>
            <w:vAlign w:val="bottom"/>
            <w:hideMark/>
          </w:tcPr>
          <w:p w14:paraId="51F9F3D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683.672,00</w:t>
            </w:r>
          </w:p>
        </w:tc>
        <w:tc>
          <w:tcPr>
            <w:tcW w:w="1151" w:type="dxa"/>
            <w:tcBorders>
              <w:top w:val="nil"/>
              <w:left w:val="nil"/>
              <w:bottom w:val="single" w:sz="4" w:space="0" w:color="auto"/>
              <w:right w:val="single" w:sz="4" w:space="0" w:color="auto"/>
            </w:tcBorders>
            <w:shd w:val="clear" w:color="auto" w:fill="auto"/>
            <w:noWrap/>
            <w:vAlign w:val="bottom"/>
            <w:hideMark/>
          </w:tcPr>
          <w:p w14:paraId="2390EA3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2.862.887,83</w:t>
            </w:r>
          </w:p>
        </w:tc>
        <w:tc>
          <w:tcPr>
            <w:tcW w:w="1230" w:type="dxa"/>
            <w:tcBorders>
              <w:top w:val="nil"/>
              <w:left w:val="nil"/>
              <w:bottom w:val="single" w:sz="4" w:space="0" w:color="auto"/>
              <w:right w:val="single" w:sz="4" w:space="0" w:color="auto"/>
            </w:tcBorders>
            <w:shd w:val="clear" w:color="auto" w:fill="auto"/>
            <w:noWrap/>
            <w:vAlign w:val="bottom"/>
            <w:hideMark/>
          </w:tcPr>
          <w:p w14:paraId="7BFADA7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214.416,80</w:t>
            </w:r>
          </w:p>
        </w:tc>
        <w:tc>
          <w:tcPr>
            <w:tcW w:w="1017" w:type="dxa"/>
            <w:tcBorders>
              <w:top w:val="nil"/>
              <w:left w:val="nil"/>
              <w:bottom w:val="single" w:sz="4" w:space="0" w:color="auto"/>
              <w:right w:val="single" w:sz="4" w:space="0" w:color="auto"/>
            </w:tcBorders>
            <w:shd w:val="clear" w:color="auto" w:fill="auto"/>
            <w:noWrap/>
            <w:vAlign w:val="bottom"/>
            <w:hideMark/>
          </w:tcPr>
          <w:p w14:paraId="56A889E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748.089,60</w:t>
            </w:r>
          </w:p>
        </w:tc>
        <w:tc>
          <w:tcPr>
            <w:tcW w:w="1151" w:type="dxa"/>
            <w:tcBorders>
              <w:top w:val="nil"/>
              <w:left w:val="nil"/>
              <w:bottom w:val="single" w:sz="4" w:space="0" w:color="auto"/>
              <w:right w:val="single" w:sz="4" w:space="0" w:color="auto"/>
            </w:tcBorders>
            <w:shd w:val="clear" w:color="auto" w:fill="auto"/>
            <w:noWrap/>
            <w:vAlign w:val="bottom"/>
            <w:hideMark/>
          </w:tcPr>
          <w:p w14:paraId="1ABE3FE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3.825.394,23</w:t>
            </w:r>
          </w:p>
        </w:tc>
        <w:tc>
          <w:tcPr>
            <w:tcW w:w="1346" w:type="dxa"/>
            <w:tcBorders>
              <w:top w:val="nil"/>
              <w:left w:val="nil"/>
              <w:bottom w:val="single" w:sz="4" w:space="0" w:color="auto"/>
              <w:right w:val="single" w:sz="4" w:space="0" w:color="auto"/>
            </w:tcBorders>
            <w:shd w:val="clear" w:color="auto" w:fill="auto"/>
            <w:noWrap/>
            <w:vAlign w:val="bottom"/>
            <w:hideMark/>
          </w:tcPr>
          <w:p w14:paraId="0FA544A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459.047,31</w:t>
            </w:r>
          </w:p>
        </w:tc>
        <w:tc>
          <w:tcPr>
            <w:tcW w:w="1151" w:type="dxa"/>
            <w:tcBorders>
              <w:top w:val="nil"/>
              <w:left w:val="nil"/>
              <w:bottom w:val="single" w:sz="4" w:space="0" w:color="auto"/>
              <w:right w:val="single" w:sz="4" w:space="0" w:color="auto"/>
            </w:tcBorders>
            <w:shd w:val="clear" w:color="auto" w:fill="auto"/>
            <w:noWrap/>
            <w:vAlign w:val="bottom"/>
            <w:hideMark/>
          </w:tcPr>
          <w:p w14:paraId="5246763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4.284.441,54</w:t>
            </w:r>
          </w:p>
        </w:tc>
        <w:tc>
          <w:tcPr>
            <w:tcW w:w="1017" w:type="dxa"/>
            <w:tcBorders>
              <w:top w:val="nil"/>
              <w:left w:val="nil"/>
              <w:bottom w:val="single" w:sz="4" w:space="0" w:color="auto"/>
              <w:right w:val="single" w:sz="4" w:space="0" w:color="auto"/>
            </w:tcBorders>
            <w:shd w:val="clear" w:color="auto" w:fill="auto"/>
            <w:noWrap/>
            <w:vAlign w:val="bottom"/>
            <w:hideMark/>
          </w:tcPr>
          <w:p w14:paraId="74319F0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259.637,16</w:t>
            </w:r>
          </w:p>
        </w:tc>
        <w:tc>
          <w:tcPr>
            <w:tcW w:w="1443" w:type="dxa"/>
            <w:tcBorders>
              <w:top w:val="nil"/>
              <w:left w:val="nil"/>
              <w:bottom w:val="single" w:sz="4" w:space="0" w:color="auto"/>
              <w:right w:val="single" w:sz="4" w:space="0" w:color="auto"/>
            </w:tcBorders>
            <w:shd w:val="clear" w:color="auto" w:fill="auto"/>
            <w:noWrap/>
            <w:vAlign w:val="bottom"/>
            <w:hideMark/>
          </w:tcPr>
          <w:p w14:paraId="2EAFA0B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4.544.078,69</w:t>
            </w:r>
          </w:p>
        </w:tc>
      </w:tr>
      <w:tr w:rsidR="00F665CC" w:rsidRPr="008E498C" w14:paraId="0B905330"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C164DE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EB747D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032</w:t>
            </w:r>
          </w:p>
        </w:tc>
        <w:tc>
          <w:tcPr>
            <w:tcW w:w="2273" w:type="dxa"/>
            <w:tcBorders>
              <w:top w:val="nil"/>
              <w:left w:val="nil"/>
              <w:bottom w:val="single" w:sz="4" w:space="0" w:color="auto"/>
              <w:right w:val="single" w:sz="4" w:space="0" w:color="auto"/>
            </w:tcBorders>
            <w:shd w:val="clear" w:color="auto" w:fill="auto"/>
            <w:noWrap/>
            <w:vAlign w:val="bottom"/>
            <w:hideMark/>
          </w:tcPr>
          <w:p w14:paraId="084C1AC4"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Girexim-Merişani-Crâmpotani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66597B4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1DC40D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57.200,00</w:t>
            </w:r>
          </w:p>
        </w:tc>
        <w:tc>
          <w:tcPr>
            <w:tcW w:w="1151" w:type="dxa"/>
            <w:tcBorders>
              <w:top w:val="nil"/>
              <w:left w:val="nil"/>
              <w:bottom w:val="single" w:sz="4" w:space="0" w:color="auto"/>
              <w:right w:val="single" w:sz="4" w:space="0" w:color="auto"/>
            </w:tcBorders>
            <w:shd w:val="clear" w:color="auto" w:fill="auto"/>
            <w:noWrap/>
            <w:vAlign w:val="bottom"/>
            <w:hideMark/>
          </w:tcPr>
          <w:p w14:paraId="47301FF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243.574,87</w:t>
            </w:r>
          </w:p>
        </w:tc>
        <w:tc>
          <w:tcPr>
            <w:tcW w:w="1230" w:type="dxa"/>
            <w:tcBorders>
              <w:top w:val="nil"/>
              <w:left w:val="nil"/>
              <w:bottom w:val="single" w:sz="4" w:space="0" w:color="auto"/>
              <w:right w:val="single" w:sz="4" w:space="0" w:color="auto"/>
            </w:tcBorders>
            <w:shd w:val="clear" w:color="auto" w:fill="auto"/>
            <w:noWrap/>
            <w:vAlign w:val="bottom"/>
            <w:hideMark/>
          </w:tcPr>
          <w:p w14:paraId="662F8ED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1A091FB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135.576,60</w:t>
            </w:r>
          </w:p>
        </w:tc>
        <w:tc>
          <w:tcPr>
            <w:tcW w:w="1151" w:type="dxa"/>
            <w:tcBorders>
              <w:top w:val="nil"/>
              <w:left w:val="nil"/>
              <w:bottom w:val="single" w:sz="4" w:space="0" w:color="auto"/>
              <w:right w:val="single" w:sz="4" w:space="0" w:color="auto"/>
            </w:tcBorders>
            <w:shd w:val="clear" w:color="auto" w:fill="auto"/>
            <w:noWrap/>
            <w:vAlign w:val="bottom"/>
            <w:hideMark/>
          </w:tcPr>
          <w:p w14:paraId="6B114FF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398.611,47</w:t>
            </w:r>
          </w:p>
        </w:tc>
        <w:tc>
          <w:tcPr>
            <w:tcW w:w="1346" w:type="dxa"/>
            <w:tcBorders>
              <w:top w:val="nil"/>
              <w:left w:val="nil"/>
              <w:bottom w:val="single" w:sz="4" w:space="0" w:color="auto"/>
              <w:right w:val="single" w:sz="4" w:space="0" w:color="auto"/>
            </w:tcBorders>
            <w:shd w:val="clear" w:color="auto" w:fill="auto"/>
            <w:noWrap/>
            <w:vAlign w:val="bottom"/>
            <w:hideMark/>
          </w:tcPr>
          <w:p w14:paraId="1235BD4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47.833,38</w:t>
            </w:r>
          </w:p>
        </w:tc>
        <w:tc>
          <w:tcPr>
            <w:tcW w:w="1151" w:type="dxa"/>
            <w:tcBorders>
              <w:top w:val="nil"/>
              <w:left w:val="nil"/>
              <w:bottom w:val="single" w:sz="4" w:space="0" w:color="auto"/>
              <w:right w:val="single" w:sz="4" w:space="0" w:color="auto"/>
            </w:tcBorders>
            <w:shd w:val="clear" w:color="auto" w:fill="auto"/>
            <w:noWrap/>
            <w:vAlign w:val="bottom"/>
            <w:hideMark/>
          </w:tcPr>
          <w:p w14:paraId="32AC158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446.444,85</w:t>
            </w:r>
          </w:p>
        </w:tc>
        <w:tc>
          <w:tcPr>
            <w:tcW w:w="1017" w:type="dxa"/>
            <w:tcBorders>
              <w:top w:val="nil"/>
              <w:left w:val="nil"/>
              <w:bottom w:val="single" w:sz="4" w:space="0" w:color="auto"/>
              <w:right w:val="single" w:sz="4" w:space="0" w:color="auto"/>
            </w:tcBorders>
            <w:shd w:val="clear" w:color="auto" w:fill="auto"/>
            <w:noWrap/>
            <w:vAlign w:val="bottom"/>
            <w:hideMark/>
          </w:tcPr>
          <w:p w14:paraId="0EC1CA3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27.054,56</w:t>
            </w:r>
          </w:p>
        </w:tc>
        <w:tc>
          <w:tcPr>
            <w:tcW w:w="1443" w:type="dxa"/>
            <w:tcBorders>
              <w:top w:val="nil"/>
              <w:left w:val="nil"/>
              <w:bottom w:val="single" w:sz="4" w:space="0" w:color="auto"/>
              <w:right w:val="single" w:sz="4" w:space="0" w:color="auto"/>
            </w:tcBorders>
            <w:shd w:val="clear" w:color="auto" w:fill="auto"/>
            <w:noWrap/>
            <w:vAlign w:val="bottom"/>
            <w:hideMark/>
          </w:tcPr>
          <w:p w14:paraId="3B78278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473.499,41</w:t>
            </w:r>
          </w:p>
        </w:tc>
      </w:tr>
      <w:tr w:rsidR="00F665CC" w:rsidRPr="008E498C" w14:paraId="1937DE07"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AD40B5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3C2E2B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033</w:t>
            </w:r>
          </w:p>
        </w:tc>
        <w:tc>
          <w:tcPr>
            <w:tcW w:w="2273" w:type="dxa"/>
            <w:tcBorders>
              <w:top w:val="nil"/>
              <w:left w:val="nil"/>
              <w:bottom w:val="single" w:sz="4" w:space="0" w:color="auto"/>
              <w:right w:val="single" w:sz="4" w:space="0" w:color="auto"/>
            </w:tcBorders>
            <w:shd w:val="clear" w:color="auto" w:fill="auto"/>
            <w:noWrap/>
            <w:vAlign w:val="bottom"/>
            <w:hideMark/>
          </w:tcPr>
          <w:p w14:paraId="16805A7A"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Girexim-Brăduleţ-Brădetu</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574CC71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77F724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58.240,00</w:t>
            </w:r>
          </w:p>
        </w:tc>
        <w:tc>
          <w:tcPr>
            <w:tcW w:w="1151" w:type="dxa"/>
            <w:tcBorders>
              <w:top w:val="nil"/>
              <w:left w:val="nil"/>
              <w:bottom w:val="single" w:sz="4" w:space="0" w:color="auto"/>
              <w:right w:val="single" w:sz="4" w:space="0" w:color="auto"/>
            </w:tcBorders>
            <w:shd w:val="clear" w:color="auto" w:fill="auto"/>
            <w:noWrap/>
            <w:vAlign w:val="bottom"/>
            <w:hideMark/>
          </w:tcPr>
          <w:p w14:paraId="6B607C6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247.067,27</w:t>
            </w:r>
          </w:p>
        </w:tc>
        <w:tc>
          <w:tcPr>
            <w:tcW w:w="1230" w:type="dxa"/>
            <w:tcBorders>
              <w:top w:val="nil"/>
              <w:left w:val="nil"/>
              <w:bottom w:val="single" w:sz="4" w:space="0" w:color="auto"/>
              <w:right w:val="single" w:sz="4" w:space="0" w:color="auto"/>
            </w:tcBorders>
            <w:shd w:val="clear" w:color="auto" w:fill="auto"/>
            <w:noWrap/>
            <w:vAlign w:val="bottom"/>
            <w:hideMark/>
          </w:tcPr>
          <w:p w14:paraId="1FE4814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775B6DE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98.454,60</w:t>
            </w:r>
          </w:p>
        </w:tc>
        <w:tc>
          <w:tcPr>
            <w:tcW w:w="1151" w:type="dxa"/>
            <w:tcBorders>
              <w:top w:val="nil"/>
              <w:left w:val="nil"/>
              <w:bottom w:val="single" w:sz="4" w:space="0" w:color="auto"/>
              <w:right w:val="single" w:sz="4" w:space="0" w:color="auto"/>
            </w:tcBorders>
            <w:shd w:val="clear" w:color="auto" w:fill="auto"/>
            <w:noWrap/>
            <w:vAlign w:val="bottom"/>
            <w:hideMark/>
          </w:tcPr>
          <w:p w14:paraId="0993DEE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364.981,87</w:t>
            </w:r>
          </w:p>
        </w:tc>
        <w:tc>
          <w:tcPr>
            <w:tcW w:w="1346" w:type="dxa"/>
            <w:tcBorders>
              <w:top w:val="nil"/>
              <w:left w:val="nil"/>
              <w:bottom w:val="single" w:sz="4" w:space="0" w:color="auto"/>
              <w:right w:val="single" w:sz="4" w:space="0" w:color="auto"/>
            </w:tcBorders>
            <w:shd w:val="clear" w:color="auto" w:fill="auto"/>
            <w:noWrap/>
            <w:vAlign w:val="bottom"/>
            <w:hideMark/>
          </w:tcPr>
          <w:p w14:paraId="08DC2A4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43.797,82</w:t>
            </w:r>
          </w:p>
        </w:tc>
        <w:tc>
          <w:tcPr>
            <w:tcW w:w="1151" w:type="dxa"/>
            <w:tcBorders>
              <w:top w:val="nil"/>
              <w:left w:val="nil"/>
              <w:bottom w:val="single" w:sz="4" w:space="0" w:color="auto"/>
              <w:right w:val="single" w:sz="4" w:space="0" w:color="auto"/>
            </w:tcBorders>
            <w:shd w:val="clear" w:color="auto" w:fill="auto"/>
            <w:noWrap/>
            <w:vAlign w:val="bottom"/>
            <w:hideMark/>
          </w:tcPr>
          <w:p w14:paraId="014F9DA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408.779,70</w:t>
            </w:r>
          </w:p>
        </w:tc>
        <w:tc>
          <w:tcPr>
            <w:tcW w:w="1017" w:type="dxa"/>
            <w:tcBorders>
              <w:top w:val="nil"/>
              <w:left w:val="nil"/>
              <w:bottom w:val="single" w:sz="4" w:space="0" w:color="auto"/>
              <w:right w:val="single" w:sz="4" w:space="0" w:color="auto"/>
            </w:tcBorders>
            <w:shd w:val="clear" w:color="auto" w:fill="auto"/>
            <w:noWrap/>
            <w:vAlign w:val="bottom"/>
            <w:hideMark/>
          </w:tcPr>
          <w:p w14:paraId="665F9C5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24.772,05</w:t>
            </w:r>
          </w:p>
        </w:tc>
        <w:tc>
          <w:tcPr>
            <w:tcW w:w="1443" w:type="dxa"/>
            <w:tcBorders>
              <w:top w:val="nil"/>
              <w:left w:val="nil"/>
              <w:bottom w:val="single" w:sz="4" w:space="0" w:color="auto"/>
              <w:right w:val="single" w:sz="4" w:space="0" w:color="auto"/>
            </w:tcBorders>
            <w:shd w:val="clear" w:color="auto" w:fill="auto"/>
            <w:noWrap/>
            <w:vAlign w:val="bottom"/>
            <w:hideMark/>
          </w:tcPr>
          <w:p w14:paraId="7CFD371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433.551,75</w:t>
            </w:r>
          </w:p>
        </w:tc>
      </w:tr>
      <w:tr w:rsidR="00F665CC" w:rsidRPr="008E498C" w14:paraId="73C4AD8D"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F4D768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29C8030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034</w:t>
            </w:r>
          </w:p>
        </w:tc>
        <w:tc>
          <w:tcPr>
            <w:tcW w:w="2273" w:type="dxa"/>
            <w:tcBorders>
              <w:top w:val="nil"/>
              <w:left w:val="nil"/>
              <w:bottom w:val="single" w:sz="4" w:space="0" w:color="auto"/>
              <w:right w:val="single" w:sz="4" w:space="0" w:color="auto"/>
            </w:tcBorders>
            <w:shd w:val="clear" w:color="auto" w:fill="auto"/>
            <w:noWrap/>
            <w:vAlign w:val="bottom"/>
            <w:hideMark/>
          </w:tcPr>
          <w:p w14:paraId="792957BE"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Mioveni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Vulturul-Conteşti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5E5EA11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F56D5B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10.920,00</w:t>
            </w:r>
          </w:p>
        </w:tc>
        <w:tc>
          <w:tcPr>
            <w:tcW w:w="1151" w:type="dxa"/>
            <w:tcBorders>
              <w:top w:val="nil"/>
              <w:left w:val="nil"/>
              <w:bottom w:val="single" w:sz="4" w:space="0" w:color="auto"/>
              <w:right w:val="single" w:sz="4" w:space="0" w:color="auto"/>
            </w:tcBorders>
            <w:shd w:val="clear" w:color="auto" w:fill="auto"/>
            <w:noWrap/>
            <w:vAlign w:val="bottom"/>
            <w:hideMark/>
          </w:tcPr>
          <w:p w14:paraId="33AE7E5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88.163,10</w:t>
            </w:r>
          </w:p>
        </w:tc>
        <w:tc>
          <w:tcPr>
            <w:tcW w:w="1230" w:type="dxa"/>
            <w:tcBorders>
              <w:top w:val="nil"/>
              <w:left w:val="nil"/>
              <w:bottom w:val="single" w:sz="4" w:space="0" w:color="auto"/>
              <w:right w:val="single" w:sz="4" w:space="0" w:color="auto"/>
            </w:tcBorders>
            <w:shd w:val="clear" w:color="auto" w:fill="auto"/>
            <w:noWrap/>
            <w:vAlign w:val="bottom"/>
            <w:hideMark/>
          </w:tcPr>
          <w:p w14:paraId="327A7CB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1EA3C32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81.948,00</w:t>
            </w:r>
          </w:p>
        </w:tc>
        <w:tc>
          <w:tcPr>
            <w:tcW w:w="1151" w:type="dxa"/>
            <w:tcBorders>
              <w:top w:val="nil"/>
              <w:left w:val="nil"/>
              <w:bottom w:val="single" w:sz="4" w:space="0" w:color="auto"/>
              <w:right w:val="single" w:sz="4" w:space="0" w:color="auto"/>
            </w:tcBorders>
            <w:shd w:val="clear" w:color="auto" w:fill="auto"/>
            <w:noWrap/>
            <w:vAlign w:val="bottom"/>
            <w:hideMark/>
          </w:tcPr>
          <w:p w14:paraId="0B81C90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189.571,10</w:t>
            </w:r>
          </w:p>
        </w:tc>
        <w:tc>
          <w:tcPr>
            <w:tcW w:w="1346" w:type="dxa"/>
            <w:tcBorders>
              <w:top w:val="nil"/>
              <w:left w:val="nil"/>
              <w:bottom w:val="single" w:sz="4" w:space="0" w:color="auto"/>
              <w:right w:val="single" w:sz="4" w:space="0" w:color="auto"/>
            </w:tcBorders>
            <w:shd w:val="clear" w:color="auto" w:fill="auto"/>
            <w:noWrap/>
            <w:vAlign w:val="bottom"/>
            <w:hideMark/>
          </w:tcPr>
          <w:p w14:paraId="0D0A6EB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22.748,53</w:t>
            </w:r>
          </w:p>
        </w:tc>
        <w:tc>
          <w:tcPr>
            <w:tcW w:w="1151" w:type="dxa"/>
            <w:tcBorders>
              <w:top w:val="nil"/>
              <w:left w:val="nil"/>
              <w:bottom w:val="single" w:sz="4" w:space="0" w:color="auto"/>
              <w:right w:val="single" w:sz="4" w:space="0" w:color="auto"/>
            </w:tcBorders>
            <w:shd w:val="clear" w:color="auto" w:fill="auto"/>
            <w:noWrap/>
            <w:vAlign w:val="bottom"/>
            <w:hideMark/>
          </w:tcPr>
          <w:p w14:paraId="6446DD9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212.319,63</w:t>
            </w:r>
          </w:p>
        </w:tc>
        <w:tc>
          <w:tcPr>
            <w:tcW w:w="1017" w:type="dxa"/>
            <w:tcBorders>
              <w:top w:val="nil"/>
              <w:left w:val="nil"/>
              <w:bottom w:val="single" w:sz="4" w:space="0" w:color="auto"/>
              <w:right w:val="single" w:sz="4" w:space="0" w:color="auto"/>
            </w:tcBorders>
            <w:shd w:val="clear" w:color="auto" w:fill="auto"/>
            <w:noWrap/>
            <w:vAlign w:val="bottom"/>
            <w:hideMark/>
          </w:tcPr>
          <w:p w14:paraId="0DAED12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12.866,57</w:t>
            </w:r>
          </w:p>
        </w:tc>
        <w:tc>
          <w:tcPr>
            <w:tcW w:w="1443" w:type="dxa"/>
            <w:tcBorders>
              <w:top w:val="nil"/>
              <w:left w:val="nil"/>
              <w:bottom w:val="single" w:sz="4" w:space="0" w:color="auto"/>
              <w:right w:val="single" w:sz="4" w:space="0" w:color="auto"/>
            </w:tcBorders>
            <w:shd w:val="clear" w:color="auto" w:fill="auto"/>
            <w:noWrap/>
            <w:vAlign w:val="bottom"/>
            <w:hideMark/>
          </w:tcPr>
          <w:p w14:paraId="069A97F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225.186,20</w:t>
            </w:r>
          </w:p>
        </w:tc>
      </w:tr>
      <w:tr w:rsidR="00F665CC" w:rsidRPr="008E498C" w14:paraId="24504295"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B42FDB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340C73A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035</w:t>
            </w:r>
          </w:p>
        </w:tc>
        <w:tc>
          <w:tcPr>
            <w:tcW w:w="2273" w:type="dxa"/>
            <w:tcBorders>
              <w:top w:val="nil"/>
              <w:left w:val="nil"/>
              <w:bottom w:val="single" w:sz="4" w:space="0" w:color="auto"/>
              <w:right w:val="single" w:sz="4" w:space="0" w:color="auto"/>
            </w:tcBorders>
            <w:shd w:val="clear" w:color="auto" w:fill="auto"/>
            <w:noWrap/>
            <w:vAlign w:val="bottom"/>
            <w:hideMark/>
          </w:tcPr>
          <w:p w14:paraId="5CBDB884"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Mioveni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Vulturul-Ţiţeşti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02A8D0E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162AED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57.920,00</w:t>
            </w:r>
          </w:p>
        </w:tc>
        <w:tc>
          <w:tcPr>
            <w:tcW w:w="1151" w:type="dxa"/>
            <w:tcBorders>
              <w:top w:val="nil"/>
              <w:left w:val="nil"/>
              <w:bottom w:val="single" w:sz="4" w:space="0" w:color="auto"/>
              <w:right w:val="single" w:sz="4" w:space="0" w:color="auto"/>
            </w:tcBorders>
            <w:shd w:val="clear" w:color="auto" w:fill="auto"/>
            <w:noWrap/>
            <w:vAlign w:val="bottom"/>
            <w:hideMark/>
          </w:tcPr>
          <w:p w14:paraId="764788F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304.306,46</w:t>
            </w:r>
          </w:p>
        </w:tc>
        <w:tc>
          <w:tcPr>
            <w:tcW w:w="1230" w:type="dxa"/>
            <w:tcBorders>
              <w:top w:val="nil"/>
              <w:left w:val="nil"/>
              <w:bottom w:val="single" w:sz="4" w:space="0" w:color="auto"/>
              <w:right w:val="single" w:sz="4" w:space="0" w:color="auto"/>
            </w:tcBorders>
            <w:shd w:val="clear" w:color="auto" w:fill="auto"/>
            <w:noWrap/>
            <w:vAlign w:val="bottom"/>
            <w:hideMark/>
          </w:tcPr>
          <w:p w14:paraId="30DF8C6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6580582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119.070,00</w:t>
            </w:r>
          </w:p>
        </w:tc>
        <w:tc>
          <w:tcPr>
            <w:tcW w:w="1151" w:type="dxa"/>
            <w:tcBorders>
              <w:top w:val="nil"/>
              <w:left w:val="nil"/>
              <w:bottom w:val="single" w:sz="4" w:space="0" w:color="auto"/>
              <w:right w:val="single" w:sz="4" w:space="0" w:color="auto"/>
            </w:tcBorders>
            <w:shd w:val="clear" w:color="auto" w:fill="auto"/>
            <w:noWrap/>
            <w:vAlign w:val="bottom"/>
            <w:hideMark/>
          </w:tcPr>
          <w:p w14:paraId="07C3DDE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446.853,66</w:t>
            </w:r>
          </w:p>
        </w:tc>
        <w:tc>
          <w:tcPr>
            <w:tcW w:w="1346" w:type="dxa"/>
            <w:tcBorders>
              <w:top w:val="nil"/>
              <w:left w:val="nil"/>
              <w:bottom w:val="single" w:sz="4" w:space="0" w:color="auto"/>
              <w:right w:val="single" w:sz="4" w:space="0" w:color="auto"/>
            </w:tcBorders>
            <w:shd w:val="clear" w:color="auto" w:fill="auto"/>
            <w:noWrap/>
            <w:vAlign w:val="bottom"/>
            <w:hideMark/>
          </w:tcPr>
          <w:p w14:paraId="00242D0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53.622,44</w:t>
            </w:r>
          </w:p>
        </w:tc>
        <w:tc>
          <w:tcPr>
            <w:tcW w:w="1151" w:type="dxa"/>
            <w:tcBorders>
              <w:top w:val="nil"/>
              <w:left w:val="nil"/>
              <w:bottom w:val="single" w:sz="4" w:space="0" w:color="auto"/>
              <w:right w:val="single" w:sz="4" w:space="0" w:color="auto"/>
            </w:tcBorders>
            <w:shd w:val="clear" w:color="auto" w:fill="auto"/>
            <w:noWrap/>
            <w:vAlign w:val="bottom"/>
            <w:hideMark/>
          </w:tcPr>
          <w:p w14:paraId="06DF232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500.476,10</w:t>
            </w:r>
          </w:p>
        </w:tc>
        <w:tc>
          <w:tcPr>
            <w:tcW w:w="1017" w:type="dxa"/>
            <w:tcBorders>
              <w:top w:val="nil"/>
              <w:left w:val="nil"/>
              <w:bottom w:val="single" w:sz="4" w:space="0" w:color="auto"/>
              <w:right w:val="single" w:sz="4" w:space="0" w:color="auto"/>
            </w:tcBorders>
            <w:shd w:val="clear" w:color="auto" w:fill="auto"/>
            <w:noWrap/>
            <w:vAlign w:val="bottom"/>
            <w:hideMark/>
          </w:tcPr>
          <w:p w14:paraId="39556EC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30.328,85</w:t>
            </w:r>
          </w:p>
        </w:tc>
        <w:tc>
          <w:tcPr>
            <w:tcW w:w="1443" w:type="dxa"/>
            <w:tcBorders>
              <w:top w:val="nil"/>
              <w:left w:val="nil"/>
              <w:bottom w:val="single" w:sz="4" w:space="0" w:color="auto"/>
              <w:right w:val="single" w:sz="4" w:space="0" w:color="auto"/>
            </w:tcBorders>
            <w:shd w:val="clear" w:color="auto" w:fill="auto"/>
            <w:noWrap/>
            <w:vAlign w:val="bottom"/>
            <w:hideMark/>
          </w:tcPr>
          <w:p w14:paraId="1D88CDE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530.804,95</w:t>
            </w:r>
          </w:p>
        </w:tc>
      </w:tr>
      <w:tr w:rsidR="00F665CC" w:rsidRPr="008E498C" w14:paraId="0AD002E5"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61706E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2C717FC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036</w:t>
            </w:r>
          </w:p>
        </w:tc>
        <w:tc>
          <w:tcPr>
            <w:tcW w:w="2273" w:type="dxa"/>
            <w:tcBorders>
              <w:top w:val="nil"/>
              <w:left w:val="nil"/>
              <w:bottom w:val="single" w:sz="4" w:space="0" w:color="auto"/>
              <w:right w:val="single" w:sz="4" w:space="0" w:color="auto"/>
            </w:tcBorders>
            <w:shd w:val="clear" w:color="auto" w:fill="auto"/>
            <w:noWrap/>
            <w:vAlign w:val="bottom"/>
            <w:hideMark/>
          </w:tcPr>
          <w:p w14:paraId="19409CD0"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Mioveni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Vulturul-Domneşti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71844A8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B2CDB1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57.720,00</w:t>
            </w:r>
          </w:p>
        </w:tc>
        <w:tc>
          <w:tcPr>
            <w:tcW w:w="1151" w:type="dxa"/>
            <w:tcBorders>
              <w:top w:val="nil"/>
              <w:left w:val="nil"/>
              <w:bottom w:val="single" w:sz="4" w:space="0" w:color="auto"/>
              <w:right w:val="single" w:sz="4" w:space="0" w:color="auto"/>
            </w:tcBorders>
            <w:shd w:val="clear" w:color="auto" w:fill="auto"/>
            <w:noWrap/>
            <w:vAlign w:val="bottom"/>
            <w:hideMark/>
          </w:tcPr>
          <w:p w14:paraId="1DB26C7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245.321,07</w:t>
            </w:r>
          </w:p>
        </w:tc>
        <w:tc>
          <w:tcPr>
            <w:tcW w:w="1230" w:type="dxa"/>
            <w:tcBorders>
              <w:top w:val="nil"/>
              <w:left w:val="nil"/>
              <w:bottom w:val="single" w:sz="4" w:space="0" w:color="auto"/>
              <w:right w:val="single" w:sz="4" w:space="0" w:color="auto"/>
            </w:tcBorders>
            <w:shd w:val="clear" w:color="auto" w:fill="auto"/>
            <w:noWrap/>
            <w:vAlign w:val="bottom"/>
            <w:hideMark/>
          </w:tcPr>
          <w:p w14:paraId="4DAB6D8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5618F34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89.372,40</w:t>
            </w:r>
          </w:p>
        </w:tc>
        <w:tc>
          <w:tcPr>
            <w:tcW w:w="1151" w:type="dxa"/>
            <w:tcBorders>
              <w:top w:val="nil"/>
              <w:left w:val="nil"/>
              <w:bottom w:val="single" w:sz="4" w:space="0" w:color="auto"/>
              <w:right w:val="single" w:sz="4" w:space="0" w:color="auto"/>
            </w:tcBorders>
            <w:shd w:val="clear" w:color="auto" w:fill="auto"/>
            <w:noWrap/>
            <w:vAlign w:val="bottom"/>
            <w:hideMark/>
          </w:tcPr>
          <w:p w14:paraId="163A0F3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354.153,47</w:t>
            </w:r>
          </w:p>
        </w:tc>
        <w:tc>
          <w:tcPr>
            <w:tcW w:w="1346" w:type="dxa"/>
            <w:tcBorders>
              <w:top w:val="nil"/>
              <w:left w:val="nil"/>
              <w:bottom w:val="single" w:sz="4" w:space="0" w:color="auto"/>
              <w:right w:val="single" w:sz="4" w:space="0" w:color="auto"/>
            </w:tcBorders>
            <w:shd w:val="clear" w:color="auto" w:fill="auto"/>
            <w:noWrap/>
            <w:vAlign w:val="bottom"/>
            <w:hideMark/>
          </w:tcPr>
          <w:p w14:paraId="4C656BD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42.498,42</w:t>
            </w:r>
          </w:p>
        </w:tc>
        <w:tc>
          <w:tcPr>
            <w:tcW w:w="1151" w:type="dxa"/>
            <w:tcBorders>
              <w:top w:val="nil"/>
              <w:left w:val="nil"/>
              <w:bottom w:val="single" w:sz="4" w:space="0" w:color="auto"/>
              <w:right w:val="single" w:sz="4" w:space="0" w:color="auto"/>
            </w:tcBorders>
            <w:shd w:val="clear" w:color="auto" w:fill="auto"/>
            <w:noWrap/>
            <w:vAlign w:val="bottom"/>
            <w:hideMark/>
          </w:tcPr>
          <w:p w14:paraId="69E71B4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396.651,89</w:t>
            </w:r>
          </w:p>
        </w:tc>
        <w:tc>
          <w:tcPr>
            <w:tcW w:w="1017" w:type="dxa"/>
            <w:tcBorders>
              <w:top w:val="nil"/>
              <w:left w:val="nil"/>
              <w:bottom w:val="single" w:sz="4" w:space="0" w:color="auto"/>
              <w:right w:val="single" w:sz="4" w:space="0" w:color="auto"/>
            </w:tcBorders>
            <w:shd w:val="clear" w:color="auto" w:fill="auto"/>
            <w:noWrap/>
            <w:vAlign w:val="bottom"/>
            <w:hideMark/>
          </w:tcPr>
          <w:p w14:paraId="620E5C8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24.037,10</w:t>
            </w:r>
          </w:p>
        </w:tc>
        <w:tc>
          <w:tcPr>
            <w:tcW w:w="1443" w:type="dxa"/>
            <w:tcBorders>
              <w:top w:val="nil"/>
              <w:left w:val="nil"/>
              <w:bottom w:val="single" w:sz="4" w:space="0" w:color="auto"/>
              <w:right w:val="single" w:sz="4" w:space="0" w:color="auto"/>
            </w:tcBorders>
            <w:shd w:val="clear" w:color="auto" w:fill="auto"/>
            <w:noWrap/>
            <w:vAlign w:val="bottom"/>
            <w:hideMark/>
          </w:tcPr>
          <w:p w14:paraId="5C00191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420.689,00</w:t>
            </w:r>
          </w:p>
        </w:tc>
      </w:tr>
      <w:tr w:rsidR="00F665CC" w:rsidRPr="008E498C" w14:paraId="71919EE9"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90BB5C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0148673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037</w:t>
            </w:r>
          </w:p>
        </w:tc>
        <w:tc>
          <w:tcPr>
            <w:tcW w:w="2273" w:type="dxa"/>
            <w:tcBorders>
              <w:top w:val="nil"/>
              <w:left w:val="nil"/>
              <w:bottom w:val="single" w:sz="4" w:space="0" w:color="auto"/>
              <w:right w:val="single" w:sz="4" w:space="0" w:color="auto"/>
            </w:tcBorders>
            <w:shd w:val="clear" w:color="auto" w:fill="auto"/>
            <w:noWrap/>
            <w:vAlign w:val="bottom"/>
            <w:hideMark/>
          </w:tcPr>
          <w:p w14:paraId="51AB4725"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Mioveni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Vulturul-Bălileşti-Berevoieşti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08B2DBA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0A0A60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57.720,00</w:t>
            </w:r>
          </w:p>
        </w:tc>
        <w:tc>
          <w:tcPr>
            <w:tcW w:w="1151" w:type="dxa"/>
            <w:tcBorders>
              <w:top w:val="nil"/>
              <w:left w:val="nil"/>
              <w:bottom w:val="single" w:sz="4" w:space="0" w:color="auto"/>
              <w:right w:val="single" w:sz="4" w:space="0" w:color="auto"/>
            </w:tcBorders>
            <w:shd w:val="clear" w:color="auto" w:fill="auto"/>
            <w:noWrap/>
            <w:vAlign w:val="bottom"/>
            <w:hideMark/>
          </w:tcPr>
          <w:p w14:paraId="183EE8F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245.321,07</w:t>
            </w:r>
          </w:p>
        </w:tc>
        <w:tc>
          <w:tcPr>
            <w:tcW w:w="1230" w:type="dxa"/>
            <w:tcBorders>
              <w:top w:val="nil"/>
              <w:left w:val="nil"/>
              <w:bottom w:val="single" w:sz="4" w:space="0" w:color="auto"/>
              <w:right w:val="single" w:sz="4" w:space="0" w:color="auto"/>
            </w:tcBorders>
            <w:shd w:val="clear" w:color="auto" w:fill="auto"/>
            <w:noWrap/>
            <w:vAlign w:val="bottom"/>
            <w:hideMark/>
          </w:tcPr>
          <w:p w14:paraId="1A9845B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3B0CA75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89.372,40</w:t>
            </w:r>
          </w:p>
        </w:tc>
        <w:tc>
          <w:tcPr>
            <w:tcW w:w="1151" w:type="dxa"/>
            <w:tcBorders>
              <w:top w:val="nil"/>
              <w:left w:val="nil"/>
              <w:bottom w:val="single" w:sz="4" w:space="0" w:color="auto"/>
              <w:right w:val="single" w:sz="4" w:space="0" w:color="auto"/>
            </w:tcBorders>
            <w:shd w:val="clear" w:color="auto" w:fill="auto"/>
            <w:noWrap/>
            <w:vAlign w:val="bottom"/>
            <w:hideMark/>
          </w:tcPr>
          <w:p w14:paraId="6F7BC9E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354.153,47</w:t>
            </w:r>
          </w:p>
        </w:tc>
        <w:tc>
          <w:tcPr>
            <w:tcW w:w="1346" w:type="dxa"/>
            <w:tcBorders>
              <w:top w:val="nil"/>
              <w:left w:val="nil"/>
              <w:bottom w:val="single" w:sz="4" w:space="0" w:color="auto"/>
              <w:right w:val="single" w:sz="4" w:space="0" w:color="auto"/>
            </w:tcBorders>
            <w:shd w:val="clear" w:color="auto" w:fill="auto"/>
            <w:noWrap/>
            <w:vAlign w:val="bottom"/>
            <w:hideMark/>
          </w:tcPr>
          <w:p w14:paraId="7AFDB04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42.498,42</w:t>
            </w:r>
          </w:p>
        </w:tc>
        <w:tc>
          <w:tcPr>
            <w:tcW w:w="1151" w:type="dxa"/>
            <w:tcBorders>
              <w:top w:val="nil"/>
              <w:left w:val="nil"/>
              <w:bottom w:val="single" w:sz="4" w:space="0" w:color="auto"/>
              <w:right w:val="single" w:sz="4" w:space="0" w:color="auto"/>
            </w:tcBorders>
            <w:shd w:val="clear" w:color="auto" w:fill="auto"/>
            <w:noWrap/>
            <w:vAlign w:val="bottom"/>
            <w:hideMark/>
          </w:tcPr>
          <w:p w14:paraId="7161973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396.651,89</w:t>
            </w:r>
          </w:p>
        </w:tc>
        <w:tc>
          <w:tcPr>
            <w:tcW w:w="1017" w:type="dxa"/>
            <w:tcBorders>
              <w:top w:val="nil"/>
              <w:left w:val="nil"/>
              <w:bottom w:val="single" w:sz="4" w:space="0" w:color="auto"/>
              <w:right w:val="single" w:sz="4" w:space="0" w:color="auto"/>
            </w:tcBorders>
            <w:shd w:val="clear" w:color="auto" w:fill="auto"/>
            <w:noWrap/>
            <w:vAlign w:val="bottom"/>
            <w:hideMark/>
          </w:tcPr>
          <w:p w14:paraId="47F42FE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24.037,10</w:t>
            </w:r>
          </w:p>
        </w:tc>
        <w:tc>
          <w:tcPr>
            <w:tcW w:w="1443" w:type="dxa"/>
            <w:tcBorders>
              <w:top w:val="nil"/>
              <w:left w:val="nil"/>
              <w:bottom w:val="single" w:sz="4" w:space="0" w:color="auto"/>
              <w:right w:val="single" w:sz="4" w:space="0" w:color="auto"/>
            </w:tcBorders>
            <w:shd w:val="clear" w:color="auto" w:fill="auto"/>
            <w:noWrap/>
            <w:vAlign w:val="bottom"/>
            <w:hideMark/>
          </w:tcPr>
          <w:p w14:paraId="7DDF10B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420.689,00</w:t>
            </w:r>
          </w:p>
        </w:tc>
      </w:tr>
      <w:tr w:rsidR="00F665CC" w:rsidRPr="008E498C" w14:paraId="4862E25D"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A8A4DD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26D96BC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038</w:t>
            </w:r>
          </w:p>
        </w:tc>
        <w:tc>
          <w:tcPr>
            <w:tcW w:w="2273" w:type="dxa"/>
            <w:tcBorders>
              <w:top w:val="nil"/>
              <w:left w:val="nil"/>
              <w:bottom w:val="single" w:sz="4" w:space="0" w:color="auto"/>
              <w:right w:val="single" w:sz="4" w:space="0" w:color="auto"/>
            </w:tcBorders>
            <w:shd w:val="clear" w:color="auto" w:fill="auto"/>
            <w:noWrap/>
            <w:vAlign w:val="bottom"/>
            <w:hideMark/>
          </w:tcPr>
          <w:p w14:paraId="7E079091"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Budeasa</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Ciobotea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5902E53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5F20FA6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173.464,00</w:t>
            </w:r>
          </w:p>
        </w:tc>
        <w:tc>
          <w:tcPr>
            <w:tcW w:w="1151" w:type="dxa"/>
            <w:tcBorders>
              <w:top w:val="nil"/>
              <w:left w:val="nil"/>
              <w:bottom w:val="single" w:sz="4" w:space="0" w:color="auto"/>
              <w:right w:val="single" w:sz="4" w:space="0" w:color="auto"/>
            </w:tcBorders>
            <w:shd w:val="clear" w:color="auto" w:fill="auto"/>
            <w:noWrap/>
            <w:vAlign w:val="bottom"/>
            <w:hideMark/>
          </w:tcPr>
          <w:p w14:paraId="5BCED6C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754.028,22</w:t>
            </w:r>
          </w:p>
        </w:tc>
        <w:tc>
          <w:tcPr>
            <w:tcW w:w="1230" w:type="dxa"/>
            <w:tcBorders>
              <w:top w:val="nil"/>
              <w:left w:val="nil"/>
              <w:bottom w:val="single" w:sz="4" w:space="0" w:color="auto"/>
              <w:right w:val="single" w:sz="4" w:space="0" w:color="auto"/>
            </w:tcBorders>
            <w:shd w:val="clear" w:color="auto" w:fill="auto"/>
            <w:noWrap/>
            <w:vAlign w:val="bottom"/>
            <w:hideMark/>
          </w:tcPr>
          <w:p w14:paraId="7F45B80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42.937,20</w:t>
            </w:r>
          </w:p>
        </w:tc>
        <w:tc>
          <w:tcPr>
            <w:tcW w:w="1017" w:type="dxa"/>
            <w:tcBorders>
              <w:top w:val="nil"/>
              <w:left w:val="nil"/>
              <w:bottom w:val="single" w:sz="4" w:space="0" w:color="auto"/>
              <w:right w:val="single" w:sz="4" w:space="0" w:color="auto"/>
            </w:tcBorders>
            <w:shd w:val="clear" w:color="auto" w:fill="auto"/>
            <w:noWrap/>
            <w:vAlign w:val="bottom"/>
            <w:hideMark/>
          </w:tcPr>
          <w:p w14:paraId="5D4199E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267.558,00</w:t>
            </w:r>
          </w:p>
        </w:tc>
        <w:tc>
          <w:tcPr>
            <w:tcW w:w="1151" w:type="dxa"/>
            <w:tcBorders>
              <w:top w:val="nil"/>
              <w:left w:val="nil"/>
              <w:bottom w:val="single" w:sz="4" w:space="0" w:color="auto"/>
              <w:right w:val="single" w:sz="4" w:space="0" w:color="auto"/>
            </w:tcBorders>
            <w:shd w:val="clear" w:color="auto" w:fill="auto"/>
            <w:noWrap/>
            <w:vAlign w:val="bottom"/>
            <w:hideMark/>
          </w:tcPr>
          <w:p w14:paraId="38BA12A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1.064.523,42</w:t>
            </w:r>
          </w:p>
        </w:tc>
        <w:tc>
          <w:tcPr>
            <w:tcW w:w="1346" w:type="dxa"/>
            <w:tcBorders>
              <w:top w:val="nil"/>
              <w:left w:val="nil"/>
              <w:bottom w:val="single" w:sz="4" w:space="0" w:color="auto"/>
              <w:right w:val="single" w:sz="4" w:space="0" w:color="auto"/>
            </w:tcBorders>
            <w:shd w:val="clear" w:color="auto" w:fill="auto"/>
            <w:noWrap/>
            <w:vAlign w:val="bottom"/>
            <w:hideMark/>
          </w:tcPr>
          <w:p w14:paraId="556B55E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127.742,81</w:t>
            </w:r>
          </w:p>
        </w:tc>
        <w:tc>
          <w:tcPr>
            <w:tcW w:w="1151" w:type="dxa"/>
            <w:tcBorders>
              <w:top w:val="nil"/>
              <w:left w:val="nil"/>
              <w:bottom w:val="single" w:sz="4" w:space="0" w:color="auto"/>
              <w:right w:val="single" w:sz="4" w:space="0" w:color="auto"/>
            </w:tcBorders>
            <w:shd w:val="clear" w:color="auto" w:fill="auto"/>
            <w:noWrap/>
            <w:vAlign w:val="bottom"/>
            <w:hideMark/>
          </w:tcPr>
          <w:p w14:paraId="11CC788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1.192.266,23</w:t>
            </w:r>
          </w:p>
        </w:tc>
        <w:tc>
          <w:tcPr>
            <w:tcW w:w="1017" w:type="dxa"/>
            <w:tcBorders>
              <w:top w:val="nil"/>
              <w:left w:val="nil"/>
              <w:bottom w:val="single" w:sz="4" w:space="0" w:color="auto"/>
              <w:right w:val="single" w:sz="4" w:space="0" w:color="auto"/>
            </w:tcBorders>
            <w:shd w:val="clear" w:color="auto" w:fill="auto"/>
            <w:noWrap/>
            <w:vAlign w:val="bottom"/>
            <w:hideMark/>
          </w:tcPr>
          <w:p w14:paraId="6C39CB6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72.251,33</w:t>
            </w:r>
          </w:p>
        </w:tc>
        <w:tc>
          <w:tcPr>
            <w:tcW w:w="1443" w:type="dxa"/>
            <w:tcBorders>
              <w:top w:val="nil"/>
              <w:left w:val="nil"/>
              <w:bottom w:val="single" w:sz="4" w:space="0" w:color="auto"/>
              <w:right w:val="single" w:sz="4" w:space="0" w:color="auto"/>
            </w:tcBorders>
            <w:shd w:val="clear" w:color="auto" w:fill="auto"/>
            <w:noWrap/>
            <w:vAlign w:val="bottom"/>
            <w:hideMark/>
          </w:tcPr>
          <w:p w14:paraId="003D3D3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1.264.517,57</w:t>
            </w:r>
          </w:p>
        </w:tc>
      </w:tr>
      <w:tr w:rsidR="00F665CC" w:rsidRPr="008E498C" w14:paraId="4D12F08A"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492F32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6486566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039</w:t>
            </w:r>
          </w:p>
        </w:tc>
        <w:tc>
          <w:tcPr>
            <w:tcW w:w="2273" w:type="dxa"/>
            <w:tcBorders>
              <w:top w:val="nil"/>
              <w:left w:val="nil"/>
              <w:bottom w:val="single" w:sz="4" w:space="0" w:color="auto"/>
              <w:right w:val="single" w:sz="4" w:space="0" w:color="auto"/>
            </w:tcBorders>
            <w:shd w:val="clear" w:color="auto" w:fill="auto"/>
            <w:noWrap/>
            <w:vAlign w:val="bottom"/>
            <w:hideMark/>
          </w:tcPr>
          <w:p w14:paraId="10ADEC0A"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Coseşti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Priseaca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56930DD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286D82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33.280,00</w:t>
            </w:r>
          </w:p>
        </w:tc>
        <w:tc>
          <w:tcPr>
            <w:tcW w:w="1151" w:type="dxa"/>
            <w:tcBorders>
              <w:top w:val="nil"/>
              <w:left w:val="nil"/>
              <w:bottom w:val="single" w:sz="4" w:space="0" w:color="auto"/>
              <w:right w:val="single" w:sz="4" w:space="0" w:color="auto"/>
            </w:tcBorders>
            <w:shd w:val="clear" w:color="auto" w:fill="auto"/>
            <w:noWrap/>
            <w:vAlign w:val="bottom"/>
            <w:hideMark/>
          </w:tcPr>
          <w:p w14:paraId="454E8C5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163.249,68</w:t>
            </w:r>
          </w:p>
        </w:tc>
        <w:tc>
          <w:tcPr>
            <w:tcW w:w="1230" w:type="dxa"/>
            <w:tcBorders>
              <w:top w:val="nil"/>
              <w:left w:val="nil"/>
              <w:bottom w:val="single" w:sz="4" w:space="0" w:color="auto"/>
              <w:right w:val="single" w:sz="4" w:space="0" w:color="auto"/>
            </w:tcBorders>
            <w:shd w:val="clear" w:color="auto" w:fill="auto"/>
            <w:noWrap/>
            <w:vAlign w:val="bottom"/>
            <w:hideMark/>
          </w:tcPr>
          <w:p w14:paraId="72DF922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7F98853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81.948,00</w:t>
            </w:r>
          </w:p>
        </w:tc>
        <w:tc>
          <w:tcPr>
            <w:tcW w:w="1151" w:type="dxa"/>
            <w:tcBorders>
              <w:top w:val="nil"/>
              <w:left w:val="nil"/>
              <w:bottom w:val="single" w:sz="4" w:space="0" w:color="auto"/>
              <w:right w:val="single" w:sz="4" w:space="0" w:color="auto"/>
            </w:tcBorders>
            <w:shd w:val="clear" w:color="auto" w:fill="auto"/>
            <w:noWrap/>
            <w:vAlign w:val="bottom"/>
            <w:hideMark/>
          </w:tcPr>
          <w:p w14:paraId="193C2E0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264.657,68</w:t>
            </w:r>
          </w:p>
        </w:tc>
        <w:tc>
          <w:tcPr>
            <w:tcW w:w="1346" w:type="dxa"/>
            <w:tcBorders>
              <w:top w:val="nil"/>
              <w:left w:val="nil"/>
              <w:bottom w:val="single" w:sz="4" w:space="0" w:color="auto"/>
              <w:right w:val="single" w:sz="4" w:space="0" w:color="auto"/>
            </w:tcBorders>
            <w:shd w:val="clear" w:color="auto" w:fill="auto"/>
            <w:noWrap/>
            <w:vAlign w:val="bottom"/>
            <w:hideMark/>
          </w:tcPr>
          <w:p w14:paraId="34BEBDA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31.758,92</w:t>
            </w:r>
          </w:p>
        </w:tc>
        <w:tc>
          <w:tcPr>
            <w:tcW w:w="1151" w:type="dxa"/>
            <w:tcBorders>
              <w:top w:val="nil"/>
              <w:left w:val="nil"/>
              <w:bottom w:val="single" w:sz="4" w:space="0" w:color="auto"/>
              <w:right w:val="single" w:sz="4" w:space="0" w:color="auto"/>
            </w:tcBorders>
            <w:shd w:val="clear" w:color="auto" w:fill="auto"/>
            <w:noWrap/>
            <w:vAlign w:val="bottom"/>
            <w:hideMark/>
          </w:tcPr>
          <w:p w14:paraId="147E73D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296.416,61</w:t>
            </w:r>
          </w:p>
        </w:tc>
        <w:tc>
          <w:tcPr>
            <w:tcW w:w="1017" w:type="dxa"/>
            <w:tcBorders>
              <w:top w:val="nil"/>
              <w:left w:val="nil"/>
              <w:bottom w:val="single" w:sz="4" w:space="0" w:color="auto"/>
              <w:right w:val="single" w:sz="4" w:space="0" w:color="auto"/>
            </w:tcBorders>
            <w:shd w:val="clear" w:color="auto" w:fill="auto"/>
            <w:noWrap/>
            <w:vAlign w:val="bottom"/>
            <w:hideMark/>
          </w:tcPr>
          <w:p w14:paraId="522F574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17.962,85</w:t>
            </w:r>
          </w:p>
        </w:tc>
        <w:tc>
          <w:tcPr>
            <w:tcW w:w="1443" w:type="dxa"/>
            <w:tcBorders>
              <w:top w:val="nil"/>
              <w:left w:val="nil"/>
              <w:bottom w:val="single" w:sz="4" w:space="0" w:color="auto"/>
              <w:right w:val="single" w:sz="4" w:space="0" w:color="auto"/>
            </w:tcBorders>
            <w:shd w:val="clear" w:color="auto" w:fill="auto"/>
            <w:noWrap/>
            <w:vAlign w:val="bottom"/>
            <w:hideMark/>
          </w:tcPr>
          <w:p w14:paraId="7D33F38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314.379,45</w:t>
            </w:r>
          </w:p>
        </w:tc>
      </w:tr>
      <w:tr w:rsidR="00F665CC" w:rsidRPr="008E498C" w14:paraId="0AA6AA55"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AA2BE4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006A124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040</w:t>
            </w:r>
          </w:p>
        </w:tc>
        <w:tc>
          <w:tcPr>
            <w:tcW w:w="2273" w:type="dxa"/>
            <w:tcBorders>
              <w:top w:val="nil"/>
              <w:left w:val="nil"/>
              <w:bottom w:val="single" w:sz="4" w:space="0" w:color="auto"/>
              <w:right w:val="single" w:sz="4" w:space="0" w:color="auto"/>
            </w:tcBorders>
            <w:shd w:val="clear" w:color="auto" w:fill="auto"/>
            <w:noWrap/>
            <w:vAlign w:val="bottom"/>
            <w:hideMark/>
          </w:tcPr>
          <w:p w14:paraId="004B9333"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Miceşti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Păuleasa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288DFBB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9FF54C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102.176,00</w:t>
            </w:r>
          </w:p>
        </w:tc>
        <w:tc>
          <w:tcPr>
            <w:tcW w:w="1151" w:type="dxa"/>
            <w:tcBorders>
              <w:top w:val="nil"/>
              <w:left w:val="nil"/>
              <w:bottom w:val="single" w:sz="4" w:space="0" w:color="auto"/>
              <w:right w:val="single" w:sz="4" w:space="0" w:color="auto"/>
            </w:tcBorders>
            <w:shd w:val="clear" w:color="auto" w:fill="auto"/>
            <w:noWrap/>
            <w:vAlign w:val="bottom"/>
            <w:hideMark/>
          </w:tcPr>
          <w:p w14:paraId="3978437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468.624,71</w:t>
            </w:r>
          </w:p>
        </w:tc>
        <w:tc>
          <w:tcPr>
            <w:tcW w:w="1230" w:type="dxa"/>
            <w:tcBorders>
              <w:top w:val="nil"/>
              <w:left w:val="nil"/>
              <w:bottom w:val="single" w:sz="4" w:space="0" w:color="auto"/>
              <w:right w:val="single" w:sz="4" w:space="0" w:color="auto"/>
            </w:tcBorders>
            <w:shd w:val="clear" w:color="auto" w:fill="auto"/>
            <w:noWrap/>
            <w:vAlign w:val="bottom"/>
            <w:hideMark/>
          </w:tcPr>
          <w:p w14:paraId="3589A98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171753E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137.631,00</w:t>
            </w:r>
          </w:p>
        </w:tc>
        <w:tc>
          <w:tcPr>
            <w:tcW w:w="1151" w:type="dxa"/>
            <w:tcBorders>
              <w:top w:val="nil"/>
              <w:left w:val="nil"/>
              <w:bottom w:val="single" w:sz="4" w:space="0" w:color="auto"/>
              <w:right w:val="single" w:sz="4" w:space="0" w:color="auto"/>
            </w:tcBorders>
            <w:shd w:val="clear" w:color="auto" w:fill="auto"/>
            <w:noWrap/>
            <w:vAlign w:val="bottom"/>
            <w:hideMark/>
          </w:tcPr>
          <w:p w14:paraId="74F989A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629.732,91</w:t>
            </w:r>
          </w:p>
        </w:tc>
        <w:tc>
          <w:tcPr>
            <w:tcW w:w="1346" w:type="dxa"/>
            <w:tcBorders>
              <w:top w:val="nil"/>
              <w:left w:val="nil"/>
              <w:bottom w:val="single" w:sz="4" w:space="0" w:color="auto"/>
              <w:right w:val="single" w:sz="4" w:space="0" w:color="auto"/>
            </w:tcBorders>
            <w:shd w:val="clear" w:color="auto" w:fill="auto"/>
            <w:noWrap/>
            <w:vAlign w:val="bottom"/>
            <w:hideMark/>
          </w:tcPr>
          <w:p w14:paraId="2423686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75.567,95</w:t>
            </w:r>
          </w:p>
        </w:tc>
        <w:tc>
          <w:tcPr>
            <w:tcW w:w="1151" w:type="dxa"/>
            <w:tcBorders>
              <w:top w:val="nil"/>
              <w:left w:val="nil"/>
              <w:bottom w:val="single" w:sz="4" w:space="0" w:color="auto"/>
              <w:right w:val="single" w:sz="4" w:space="0" w:color="auto"/>
            </w:tcBorders>
            <w:shd w:val="clear" w:color="auto" w:fill="auto"/>
            <w:noWrap/>
            <w:vAlign w:val="bottom"/>
            <w:hideMark/>
          </w:tcPr>
          <w:p w14:paraId="7D68CD8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705.300,86</w:t>
            </w:r>
          </w:p>
        </w:tc>
        <w:tc>
          <w:tcPr>
            <w:tcW w:w="1017" w:type="dxa"/>
            <w:tcBorders>
              <w:top w:val="nil"/>
              <w:left w:val="nil"/>
              <w:bottom w:val="single" w:sz="4" w:space="0" w:color="auto"/>
              <w:right w:val="single" w:sz="4" w:space="0" w:color="auto"/>
            </w:tcBorders>
            <w:shd w:val="clear" w:color="auto" w:fill="auto"/>
            <w:noWrap/>
            <w:vAlign w:val="bottom"/>
            <w:hideMark/>
          </w:tcPr>
          <w:p w14:paraId="38A1578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42.741,23</w:t>
            </w:r>
          </w:p>
        </w:tc>
        <w:tc>
          <w:tcPr>
            <w:tcW w:w="1443" w:type="dxa"/>
            <w:tcBorders>
              <w:top w:val="nil"/>
              <w:left w:val="nil"/>
              <w:bottom w:val="single" w:sz="4" w:space="0" w:color="auto"/>
              <w:right w:val="single" w:sz="4" w:space="0" w:color="auto"/>
            </w:tcBorders>
            <w:shd w:val="clear" w:color="auto" w:fill="auto"/>
            <w:noWrap/>
            <w:vAlign w:val="bottom"/>
            <w:hideMark/>
          </w:tcPr>
          <w:p w14:paraId="20A8E6B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748.042,10</w:t>
            </w:r>
          </w:p>
        </w:tc>
      </w:tr>
      <w:tr w:rsidR="00F665CC" w:rsidRPr="008E498C" w14:paraId="742495EA"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6E141C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7AA5C41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041</w:t>
            </w:r>
          </w:p>
        </w:tc>
        <w:tc>
          <w:tcPr>
            <w:tcW w:w="2273" w:type="dxa"/>
            <w:tcBorders>
              <w:top w:val="nil"/>
              <w:left w:val="nil"/>
              <w:bottom w:val="single" w:sz="4" w:space="0" w:color="auto"/>
              <w:right w:val="single" w:sz="4" w:space="0" w:color="auto"/>
            </w:tcBorders>
            <w:shd w:val="clear" w:color="auto" w:fill="auto"/>
            <w:noWrap/>
            <w:vAlign w:val="bottom"/>
            <w:hideMark/>
          </w:tcPr>
          <w:p w14:paraId="44607ACD"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Purcareni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Valea</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Nandrii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5DF264E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7163D3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62.400,00</w:t>
            </w:r>
          </w:p>
        </w:tc>
        <w:tc>
          <w:tcPr>
            <w:tcW w:w="1151" w:type="dxa"/>
            <w:tcBorders>
              <w:top w:val="nil"/>
              <w:left w:val="nil"/>
              <w:bottom w:val="single" w:sz="4" w:space="0" w:color="auto"/>
              <w:right w:val="single" w:sz="4" w:space="0" w:color="auto"/>
            </w:tcBorders>
            <w:shd w:val="clear" w:color="auto" w:fill="auto"/>
            <w:noWrap/>
            <w:vAlign w:val="bottom"/>
            <w:hideMark/>
          </w:tcPr>
          <w:p w14:paraId="1A8E17F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261.036,87</w:t>
            </w:r>
          </w:p>
        </w:tc>
        <w:tc>
          <w:tcPr>
            <w:tcW w:w="1230" w:type="dxa"/>
            <w:tcBorders>
              <w:top w:val="nil"/>
              <w:left w:val="nil"/>
              <w:bottom w:val="single" w:sz="4" w:space="0" w:color="auto"/>
              <w:right w:val="single" w:sz="4" w:space="0" w:color="auto"/>
            </w:tcBorders>
            <w:shd w:val="clear" w:color="auto" w:fill="auto"/>
            <w:noWrap/>
            <w:vAlign w:val="bottom"/>
            <w:hideMark/>
          </w:tcPr>
          <w:p w14:paraId="570D4FD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34390D9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119.070,00</w:t>
            </w:r>
          </w:p>
        </w:tc>
        <w:tc>
          <w:tcPr>
            <w:tcW w:w="1151" w:type="dxa"/>
            <w:tcBorders>
              <w:top w:val="nil"/>
              <w:left w:val="nil"/>
              <w:bottom w:val="single" w:sz="4" w:space="0" w:color="auto"/>
              <w:right w:val="single" w:sz="4" w:space="0" w:color="auto"/>
            </w:tcBorders>
            <w:shd w:val="clear" w:color="auto" w:fill="auto"/>
            <w:noWrap/>
            <w:vAlign w:val="bottom"/>
            <w:hideMark/>
          </w:tcPr>
          <w:p w14:paraId="0BCBAE2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399.566,87</w:t>
            </w:r>
          </w:p>
        </w:tc>
        <w:tc>
          <w:tcPr>
            <w:tcW w:w="1346" w:type="dxa"/>
            <w:tcBorders>
              <w:top w:val="nil"/>
              <w:left w:val="nil"/>
              <w:bottom w:val="single" w:sz="4" w:space="0" w:color="auto"/>
              <w:right w:val="single" w:sz="4" w:space="0" w:color="auto"/>
            </w:tcBorders>
            <w:shd w:val="clear" w:color="auto" w:fill="auto"/>
            <w:noWrap/>
            <w:vAlign w:val="bottom"/>
            <w:hideMark/>
          </w:tcPr>
          <w:p w14:paraId="1FE3F20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47.948,02</w:t>
            </w:r>
          </w:p>
        </w:tc>
        <w:tc>
          <w:tcPr>
            <w:tcW w:w="1151" w:type="dxa"/>
            <w:tcBorders>
              <w:top w:val="nil"/>
              <w:left w:val="nil"/>
              <w:bottom w:val="single" w:sz="4" w:space="0" w:color="auto"/>
              <w:right w:val="single" w:sz="4" w:space="0" w:color="auto"/>
            </w:tcBorders>
            <w:shd w:val="clear" w:color="auto" w:fill="auto"/>
            <w:noWrap/>
            <w:vAlign w:val="bottom"/>
            <w:hideMark/>
          </w:tcPr>
          <w:p w14:paraId="06C86EF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447.514,90</w:t>
            </w:r>
          </w:p>
        </w:tc>
        <w:tc>
          <w:tcPr>
            <w:tcW w:w="1017" w:type="dxa"/>
            <w:tcBorders>
              <w:top w:val="nil"/>
              <w:left w:val="nil"/>
              <w:bottom w:val="single" w:sz="4" w:space="0" w:color="auto"/>
              <w:right w:val="single" w:sz="4" w:space="0" w:color="auto"/>
            </w:tcBorders>
            <w:shd w:val="clear" w:color="auto" w:fill="auto"/>
            <w:noWrap/>
            <w:vAlign w:val="bottom"/>
            <w:hideMark/>
          </w:tcPr>
          <w:p w14:paraId="5256396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27.119,40</w:t>
            </w:r>
          </w:p>
        </w:tc>
        <w:tc>
          <w:tcPr>
            <w:tcW w:w="1443" w:type="dxa"/>
            <w:tcBorders>
              <w:top w:val="nil"/>
              <w:left w:val="nil"/>
              <w:bottom w:val="single" w:sz="4" w:space="0" w:color="auto"/>
              <w:right w:val="single" w:sz="4" w:space="0" w:color="auto"/>
            </w:tcBorders>
            <w:shd w:val="clear" w:color="auto" w:fill="auto"/>
            <w:noWrap/>
            <w:vAlign w:val="bottom"/>
            <w:hideMark/>
          </w:tcPr>
          <w:p w14:paraId="50E4C9F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474.634,30</w:t>
            </w:r>
          </w:p>
        </w:tc>
      </w:tr>
      <w:tr w:rsidR="00F665CC" w:rsidRPr="008E498C" w14:paraId="035F6BFD"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A98310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7B9D156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042</w:t>
            </w:r>
          </w:p>
        </w:tc>
        <w:tc>
          <w:tcPr>
            <w:tcW w:w="2273" w:type="dxa"/>
            <w:tcBorders>
              <w:top w:val="nil"/>
              <w:left w:val="nil"/>
              <w:bottom w:val="single" w:sz="4" w:space="0" w:color="auto"/>
              <w:right w:val="single" w:sz="4" w:space="0" w:color="auto"/>
            </w:tcBorders>
            <w:shd w:val="clear" w:color="auto" w:fill="auto"/>
            <w:noWrap/>
            <w:vAlign w:val="bottom"/>
            <w:hideMark/>
          </w:tcPr>
          <w:p w14:paraId="544C18E4"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Domneşti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Slatina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06F3BE5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4FDA878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326.520,00</w:t>
            </w:r>
          </w:p>
        </w:tc>
        <w:tc>
          <w:tcPr>
            <w:tcW w:w="1151" w:type="dxa"/>
            <w:tcBorders>
              <w:top w:val="nil"/>
              <w:left w:val="nil"/>
              <w:bottom w:val="single" w:sz="4" w:space="0" w:color="auto"/>
              <w:right w:val="single" w:sz="4" w:space="0" w:color="auto"/>
            </w:tcBorders>
            <w:shd w:val="clear" w:color="auto" w:fill="auto"/>
            <w:noWrap/>
            <w:vAlign w:val="bottom"/>
            <w:hideMark/>
          </w:tcPr>
          <w:p w14:paraId="5A669F6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1.250.957,83</w:t>
            </w:r>
          </w:p>
        </w:tc>
        <w:tc>
          <w:tcPr>
            <w:tcW w:w="1230" w:type="dxa"/>
            <w:tcBorders>
              <w:top w:val="nil"/>
              <w:left w:val="nil"/>
              <w:bottom w:val="single" w:sz="4" w:space="0" w:color="auto"/>
              <w:right w:val="single" w:sz="4" w:space="0" w:color="auto"/>
            </w:tcBorders>
            <w:shd w:val="clear" w:color="auto" w:fill="auto"/>
            <w:noWrap/>
            <w:vAlign w:val="bottom"/>
            <w:hideMark/>
          </w:tcPr>
          <w:p w14:paraId="5A8CD9F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58.380,00</w:t>
            </w:r>
          </w:p>
        </w:tc>
        <w:tc>
          <w:tcPr>
            <w:tcW w:w="1017" w:type="dxa"/>
            <w:tcBorders>
              <w:top w:val="nil"/>
              <w:left w:val="nil"/>
              <w:bottom w:val="single" w:sz="4" w:space="0" w:color="auto"/>
              <w:right w:val="single" w:sz="4" w:space="0" w:color="auto"/>
            </w:tcBorders>
            <w:shd w:val="clear" w:color="auto" w:fill="auto"/>
            <w:noWrap/>
            <w:vAlign w:val="bottom"/>
            <w:hideMark/>
          </w:tcPr>
          <w:p w14:paraId="3DB8FEF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267.558,00</w:t>
            </w:r>
          </w:p>
        </w:tc>
        <w:tc>
          <w:tcPr>
            <w:tcW w:w="1151" w:type="dxa"/>
            <w:tcBorders>
              <w:top w:val="nil"/>
              <w:left w:val="nil"/>
              <w:bottom w:val="single" w:sz="4" w:space="0" w:color="auto"/>
              <w:right w:val="single" w:sz="4" w:space="0" w:color="auto"/>
            </w:tcBorders>
            <w:shd w:val="clear" w:color="auto" w:fill="auto"/>
            <w:noWrap/>
            <w:vAlign w:val="bottom"/>
            <w:hideMark/>
          </w:tcPr>
          <w:p w14:paraId="7D19912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1.576.895,83</w:t>
            </w:r>
          </w:p>
        </w:tc>
        <w:tc>
          <w:tcPr>
            <w:tcW w:w="1346" w:type="dxa"/>
            <w:tcBorders>
              <w:top w:val="nil"/>
              <w:left w:val="nil"/>
              <w:bottom w:val="single" w:sz="4" w:space="0" w:color="auto"/>
              <w:right w:val="single" w:sz="4" w:space="0" w:color="auto"/>
            </w:tcBorders>
            <w:shd w:val="clear" w:color="auto" w:fill="auto"/>
            <w:noWrap/>
            <w:vAlign w:val="bottom"/>
            <w:hideMark/>
          </w:tcPr>
          <w:p w14:paraId="58E2A66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189.227,50</w:t>
            </w:r>
          </w:p>
        </w:tc>
        <w:tc>
          <w:tcPr>
            <w:tcW w:w="1151" w:type="dxa"/>
            <w:tcBorders>
              <w:top w:val="nil"/>
              <w:left w:val="nil"/>
              <w:bottom w:val="single" w:sz="4" w:space="0" w:color="auto"/>
              <w:right w:val="single" w:sz="4" w:space="0" w:color="auto"/>
            </w:tcBorders>
            <w:shd w:val="clear" w:color="auto" w:fill="auto"/>
            <w:noWrap/>
            <w:vAlign w:val="bottom"/>
            <w:hideMark/>
          </w:tcPr>
          <w:p w14:paraId="0A17062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1.766.123,33</w:t>
            </w:r>
          </w:p>
        </w:tc>
        <w:tc>
          <w:tcPr>
            <w:tcW w:w="1017" w:type="dxa"/>
            <w:tcBorders>
              <w:top w:val="nil"/>
              <w:left w:val="nil"/>
              <w:bottom w:val="single" w:sz="4" w:space="0" w:color="auto"/>
              <w:right w:val="single" w:sz="4" w:space="0" w:color="auto"/>
            </w:tcBorders>
            <w:shd w:val="clear" w:color="auto" w:fill="auto"/>
            <w:noWrap/>
            <w:vAlign w:val="bottom"/>
            <w:hideMark/>
          </w:tcPr>
          <w:p w14:paraId="3053D13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107.027,07</w:t>
            </w:r>
          </w:p>
        </w:tc>
        <w:tc>
          <w:tcPr>
            <w:tcW w:w="1443" w:type="dxa"/>
            <w:tcBorders>
              <w:top w:val="nil"/>
              <w:left w:val="nil"/>
              <w:bottom w:val="single" w:sz="4" w:space="0" w:color="auto"/>
              <w:right w:val="single" w:sz="4" w:space="0" w:color="auto"/>
            </w:tcBorders>
            <w:shd w:val="clear" w:color="auto" w:fill="auto"/>
            <w:noWrap/>
            <w:vAlign w:val="bottom"/>
            <w:hideMark/>
          </w:tcPr>
          <w:p w14:paraId="1A8F37E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1.873.150,40</w:t>
            </w:r>
          </w:p>
        </w:tc>
      </w:tr>
      <w:tr w:rsidR="00F665CC" w:rsidRPr="008E498C" w14:paraId="5F9AFD16"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EBE73B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lastRenderedPageBreak/>
              <w:t>04</w:t>
            </w:r>
          </w:p>
        </w:tc>
        <w:tc>
          <w:tcPr>
            <w:tcW w:w="697" w:type="dxa"/>
            <w:tcBorders>
              <w:top w:val="nil"/>
              <w:left w:val="nil"/>
              <w:bottom w:val="single" w:sz="4" w:space="0" w:color="auto"/>
              <w:right w:val="single" w:sz="4" w:space="0" w:color="auto"/>
            </w:tcBorders>
            <w:shd w:val="clear" w:color="auto" w:fill="auto"/>
            <w:noWrap/>
            <w:vAlign w:val="bottom"/>
            <w:hideMark/>
          </w:tcPr>
          <w:p w14:paraId="6B6942A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043</w:t>
            </w:r>
          </w:p>
        </w:tc>
        <w:tc>
          <w:tcPr>
            <w:tcW w:w="2273" w:type="dxa"/>
            <w:tcBorders>
              <w:top w:val="nil"/>
              <w:left w:val="nil"/>
              <w:bottom w:val="single" w:sz="4" w:space="0" w:color="auto"/>
              <w:right w:val="single" w:sz="4" w:space="0" w:color="auto"/>
            </w:tcBorders>
            <w:shd w:val="clear" w:color="auto" w:fill="auto"/>
            <w:noWrap/>
            <w:vAlign w:val="bottom"/>
            <w:hideMark/>
          </w:tcPr>
          <w:p w14:paraId="402E5270"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Mioveni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Vulturul</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4CAD295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w:t>
            </w:r>
          </w:p>
        </w:tc>
        <w:tc>
          <w:tcPr>
            <w:tcW w:w="1017" w:type="dxa"/>
            <w:tcBorders>
              <w:top w:val="nil"/>
              <w:left w:val="nil"/>
              <w:bottom w:val="single" w:sz="4" w:space="0" w:color="auto"/>
              <w:right w:val="single" w:sz="4" w:space="0" w:color="auto"/>
            </w:tcBorders>
            <w:shd w:val="clear" w:color="auto" w:fill="auto"/>
            <w:noWrap/>
            <w:vAlign w:val="bottom"/>
            <w:hideMark/>
          </w:tcPr>
          <w:p w14:paraId="2A184BD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590.784,00</w:t>
            </w:r>
          </w:p>
        </w:tc>
        <w:tc>
          <w:tcPr>
            <w:tcW w:w="1151" w:type="dxa"/>
            <w:tcBorders>
              <w:top w:val="nil"/>
              <w:left w:val="nil"/>
              <w:bottom w:val="single" w:sz="4" w:space="0" w:color="auto"/>
              <w:right w:val="single" w:sz="4" w:space="0" w:color="auto"/>
            </w:tcBorders>
            <w:shd w:val="clear" w:color="auto" w:fill="auto"/>
            <w:noWrap/>
            <w:vAlign w:val="bottom"/>
            <w:hideMark/>
          </w:tcPr>
          <w:p w14:paraId="23989D5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2.639.799,40</w:t>
            </w:r>
          </w:p>
        </w:tc>
        <w:tc>
          <w:tcPr>
            <w:tcW w:w="1230" w:type="dxa"/>
            <w:tcBorders>
              <w:top w:val="nil"/>
              <w:left w:val="nil"/>
              <w:bottom w:val="single" w:sz="4" w:space="0" w:color="auto"/>
              <w:right w:val="single" w:sz="4" w:space="0" w:color="auto"/>
            </w:tcBorders>
            <w:shd w:val="clear" w:color="auto" w:fill="auto"/>
            <w:noWrap/>
            <w:vAlign w:val="bottom"/>
            <w:hideMark/>
          </w:tcPr>
          <w:p w14:paraId="38CA63E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117.386,00</w:t>
            </w:r>
          </w:p>
        </w:tc>
        <w:tc>
          <w:tcPr>
            <w:tcW w:w="1017" w:type="dxa"/>
            <w:tcBorders>
              <w:top w:val="nil"/>
              <w:left w:val="nil"/>
              <w:bottom w:val="single" w:sz="4" w:space="0" w:color="auto"/>
              <w:right w:val="single" w:sz="4" w:space="0" w:color="auto"/>
            </w:tcBorders>
            <w:shd w:val="clear" w:color="auto" w:fill="auto"/>
            <w:noWrap/>
            <w:vAlign w:val="bottom"/>
            <w:hideMark/>
          </w:tcPr>
          <w:p w14:paraId="40D166B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601.656,00</w:t>
            </w:r>
          </w:p>
        </w:tc>
        <w:tc>
          <w:tcPr>
            <w:tcW w:w="1151" w:type="dxa"/>
            <w:tcBorders>
              <w:top w:val="nil"/>
              <w:left w:val="nil"/>
              <w:bottom w:val="single" w:sz="4" w:space="0" w:color="auto"/>
              <w:right w:val="single" w:sz="4" w:space="0" w:color="auto"/>
            </w:tcBorders>
            <w:shd w:val="clear" w:color="auto" w:fill="auto"/>
            <w:noWrap/>
            <w:vAlign w:val="bottom"/>
            <w:hideMark/>
          </w:tcPr>
          <w:p w14:paraId="3C5DCBF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3.358.841,40</w:t>
            </w:r>
          </w:p>
        </w:tc>
        <w:tc>
          <w:tcPr>
            <w:tcW w:w="1346" w:type="dxa"/>
            <w:tcBorders>
              <w:top w:val="nil"/>
              <w:left w:val="nil"/>
              <w:bottom w:val="single" w:sz="4" w:space="0" w:color="auto"/>
              <w:right w:val="single" w:sz="4" w:space="0" w:color="auto"/>
            </w:tcBorders>
            <w:shd w:val="clear" w:color="auto" w:fill="auto"/>
            <w:noWrap/>
            <w:vAlign w:val="bottom"/>
            <w:hideMark/>
          </w:tcPr>
          <w:p w14:paraId="75660AD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403.060,97</w:t>
            </w:r>
          </w:p>
        </w:tc>
        <w:tc>
          <w:tcPr>
            <w:tcW w:w="1151" w:type="dxa"/>
            <w:tcBorders>
              <w:top w:val="nil"/>
              <w:left w:val="nil"/>
              <w:bottom w:val="single" w:sz="4" w:space="0" w:color="auto"/>
              <w:right w:val="single" w:sz="4" w:space="0" w:color="auto"/>
            </w:tcBorders>
            <w:shd w:val="clear" w:color="auto" w:fill="auto"/>
            <w:noWrap/>
            <w:vAlign w:val="bottom"/>
            <w:hideMark/>
          </w:tcPr>
          <w:p w14:paraId="66BA7A3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3.761.902,37</w:t>
            </w:r>
          </w:p>
        </w:tc>
        <w:tc>
          <w:tcPr>
            <w:tcW w:w="1017" w:type="dxa"/>
            <w:tcBorders>
              <w:top w:val="nil"/>
              <w:left w:val="nil"/>
              <w:bottom w:val="single" w:sz="4" w:space="0" w:color="auto"/>
              <w:right w:val="single" w:sz="4" w:space="0" w:color="auto"/>
            </w:tcBorders>
            <w:shd w:val="clear" w:color="auto" w:fill="auto"/>
            <w:noWrap/>
            <w:vAlign w:val="bottom"/>
            <w:hideMark/>
          </w:tcPr>
          <w:p w14:paraId="1AF0C03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227.971,28</w:t>
            </w:r>
          </w:p>
        </w:tc>
        <w:tc>
          <w:tcPr>
            <w:tcW w:w="1443" w:type="dxa"/>
            <w:tcBorders>
              <w:top w:val="nil"/>
              <w:left w:val="nil"/>
              <w:bottom w:val="single" w:sz="4" w:space="0" w:color="auto"/>
              <w:right w:val="single" w:sz="4" w:space="0" w:color="auto"/>
            </w:tcBorders>
            <w:shd w:val="clear" w:color="auto" w:fill="auto"/>
            <w:noWrap/>
            <w:vAlign w:val="bottom"/>
            <w:hideMark/>
          </w:tcPr>
          <w:p w14:paraId="210BDFF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3.989.873,65</w:t>
            </w:r>
          </w:p>
        </w:tc>
      </w:tr>
      <w:tr w:rsidR="00F665CC" w:rsidRPr="008E498C" w14:paraId="4D9A1716"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7EC1B5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17E1DD7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044</w:t>
            </w:r>
          </w:p>
        </w:tc>
        <w:tc>
          <w:tcPr>
            <w:tcW w:w="2273" w:type="dxa"/>
            <w:tcBorders>
              <w:top w:val="nil"/>
              <w:left w:val="nil"/>
              <w:bottom w:val="single" w:sz="4" w:space="0" w:color="auto"/>
              <w:right w:val="single" w:sz="4" w:space="0" w:color="auto"/>
            </w:tcBorders>
            <w:shd w:val="clear" w:color="auto" w:fill="auto"/>
            <w:noWrap/>
            <w:vAlign w:val="bottom"/>
            <w:hideMark/>
          </w:tcPr>
          <w:p w14:paraId="4EF986DA"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Mioveni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Boteni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2BF1398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w:t>
            </w:r>
          </w:p>
        </w:tc>
        <w:tc>
          <w:tcPr>
            <w:tcW w:w="1017" w:type="dxa"/>
            <w:tcBorders>
              <w:top w:val="nil"/>
              <w:left w:val="nil"/>
              <w:bottom w:val="single" w:sz="4" w:space="0" w:color="auto"/>
              <w:right w:val="single" w:sz="4" w:space="0" w:color="auto"/>
            </w:tcBorders>
            <w:shd w:val="clear" w:color="auto" w:fill="auto"/>
            <w:noWrap/>
            <w:vAlign w:val="bottom"/>
            <w:hideMark/>
          </w:tcPr>
          <w:p w14:paraId="6038369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352.500,00</w:t>
            </w:r>
          </w:p>
        </w:tc>
        <w:tc>
          <w:tcPr>
            <w:tcW w:w="1151" w:type="dxa"/>
            <w:tcBorders>
              <w:top w:val="nil"/>
              <w:left w:val="nil"/>
              <w:bottom w:val="single" w:sz="4" w:space="0" w:color="auto"/>
              <w:right w:val="single" w:sz="4" w:space="0" w:color="auto"/>
            </w:tcBorders>
            <w:shd w:val="clear" w:color="auto" w:fill="auto"/>
            <w:noWrap/>
            <w:vAlign w:val="bottom"/>
            <w:hideMark/>
          </w:tcPr>
          <w:p w14:paraId="20EF33B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1.492.679,36</w:t>
            </w:r>
          </w:p>
        </w:tc>
        <w:tc>
          <w:tcPr>
            <w:tcW w:w="1230" w:type="dxa"/>
            <w:tcBorders>
              <w:top w:val="nil"/>
              <w:left w:val="nil"/>
              <w:bottom w:val="single" w:sz="4" w:space="0" w:color="auto"/>
              <w:right w:val="single" w:sz="4" w:space="0" w:color="auto"/>
            </w:tcBorders>
            <w:shd w:val="clear" w:color="auto" w:fill="auto"/>
            <w:noWrap/>
            <w:vAlign w:val="bottom"/>
            <w:hideMark/>
          </w:tcPr>
          <w:p w14:paraId="1B5A24A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116.760,00</w:t>
            </w:r>
          </w:p>
        </w:tc>
        <w:tc>
          <w:tcPr>
            <w:tcW w:w="1017" w:type="dxa"/>
            <w:tcBorders>
              <w:top w:val="nil"/>
              <w:left w:val="nil"/>
              <w:bottom w:val="single" w:sz="4" w:space="0" w:color="auto"/>
              <w:right w:val="single" w:sz="4" w:space="0" w:color="auto"/>
            </w:tcBorders>
            <w:shd w:val="clear" w:color="auto" w:fill="auto"/>
            <w:noWrap/>
            <w:vAlign w:val="bottom"/>
            <w:hideMark/>
          </w:tcPr>
          <w:p w14:paraId="0A2602D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601.656,00</w:t>
            </w:r>
          </w:p>
        </w:tc>
        <w:tc>
          <w:tcPr>
            <w:tcW w:w="1151" w:type="dxa"/>
            <w:tcBorders>
              <w:top w:val="nil"/>
              <w:left w:val="nil"/>
              <w:bottom w:val="single" w:sz="4" w:space="0" w:color="auto"/>
              <w:right w:val="single" w:sz="4" w:space="0" w:color="auto"/>
            </w:tcBorders>
            <w:shd w:val="clear" w:color="auto" w:fill="auto"/>
            <w:noWrap/>
            <w:vAlign w:val="bottom"/>
            <w:hideMark/>
          </w:tcPr>
          <w:p w14:paraId="6F46EBD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2.211.095,36</w:t>
            </w:r>
          </w:p>
        </w:tc>
        <w:tc>
          <w:tcPr>
            <w:tcW w:w="1346" w:type="dxa"/>
            <w:tcBorders>
              <w:top w:val="nil"/>
              <w:left w:val="nil"/>
              <w:bottom w:val="single" w:sz="4" w:space="0" w:color="auto"/>
              <w:right w:val="single" w:sz="4" w:space="0" w:color="auto"/>
            </w:tcBorders>
            <w:shd w:val="clear" w:color="auto" w:fill="auto"/>
            <w:noWrap/>
            <w:vAlign w:val="bottom"/>
            <w:hideMark/>
          </w:tcPr>
          <w:p w14:paraId="0ED2376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265.331,44</w:t>
            </w:r>
          </w:p>
        </w:tc>
        <w:tc>
          <w:tcPr>
            <w:tcW w:w="1151" w:type="dxa"/>
            <w:tcBorders>
              <w:top w:val="nil"/>
              <w:left w:val="nil"/>
              <w:bottom w:val="single" w:sz="4" w:space="0" w:color="auto"/>
              <w:right w:val="single" w:sz="4" w:space="0" w:color="auto"/>
            </w:tcBorders>
            <w:shd w:val="clear" w:color="auto" w:fill="auto"/>
            <w:noWrap/>
            <w:vAlign w:val="bottom"/>
            <w:hideMark/>
          </w:tcPr>
          <w:p w14:paraId="31A428F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2.476.426,80</w:t>
            </w:r>
          </w:p>
        </w:tc>
        <w:tc>
          <w:tcPr>
            <w:tcW w:w="1017" w:type="dxa"/>
            <w:tcBorders>
              <w:top w:val="nil"/>
              <w:left w:val="nil"/>
              <w:bottom w:val="single" w:sz="4" w:space="0" w:color="auto"/>
              <w:right w:val="single" w:sz="4" w:space="0" w:color="auto"/>
            </w:tcBorders>
            <w:shd w:val="clear" w:color="auto" w:fill="auto"/>
            <w:noWrap/>
            <w:vAlign w:val="bottom"/>
            <w:hideMark/>
          </w:tcPr>
          <w:p w14:paraId="01C518B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150.071,46</w:t>
            </w:r>
          </w:p>
        </w:tc>
        <w:tc>
          <w:tcPr>
            <w:tcW w:w="1443" w:type="dxa"/>
            <w:tcBorders>
              <w:top w:val="nil"/>
              <w:left w:val="nil"/>
              <w:bottom w:val="single" w:sz="4" w:space="0" w:color="auto"/>
              <w:right w:val="single" w:sz="4" w:space="0" w:color="auto"/>
            </w:tcBorders>
            <w:shd w:val="clear" w:color="auto" w:fill="auto"/>
            <w:noWrap/>
            <w:vAlign w:val="bottom"/>
            <w:hideMark/>
          </w:tcPr>
          <w:p w14:paraId="01524E7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2.626.498,26</w:t>
            </w:r>
          </w:p>
        </w:tc>
      </w:tr>
      <w:tr w:rsidR="00F665CC" w:rsidRPr="008E498C" w14:paraId="0D135AEC"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B74734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2D76BAF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045</w:t>
            </w:r>
          </w:p>
        </w:tc>
        <w:tc>
          <w:tcPr>
            <w:tcW w:w="2273" w:type="dxa"/>
            <w:tcBorders>
              <w:top w:val="nil"/>
              <w:left w:val="nil"/>
              <w:bottom w:val="single" w:sz="4" w:space="0" w:color="auto"/>
              <w:right w:val="single" w:sz="4" w:space="0" w:color="auto"/>
            </w:tcBorders>
            <w:shd w:val="clear" w:color="auto" w:fill="auto"/>
            <w:noWrap/>
            <w:vAlign w:val="bottom"/>
            <w:hideMark/>
          </w:tcPr>
          <w:p w14:paraId="3EF05A18"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Girexim-Ciomăgeşti-Beculeşti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066AF0F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FAAA3B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121.550,00</w:t>
            </w:r>
          </w:p>
        </w:tc>
        <w:tc>
          <w:tcPr>
            <w:tcW w:w="1151" w:type="dxa"/>
            <w:tcBorders>
              <w:top w:val="nil"/>
              <w:left w:val="nil"/>
              <w:bottom w:val="single" w:sz="4" w:space="0" w:color="auto"/>
              <w:right w:val="single" w:sz="4" w:space="0" w:color="auto"/>
            </w:tcBorders>
            <w:shd w:val="clear" w:color="auto" w:fill="auto"/>
            <w:noWrap/>
            <w:vAlign w:val="bottom"/>
            <w:hideMark/>
          </w:tcPr>
          <w:p w14:paraId="0F2156C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459.667,10</w:t>
            </w:r>
          </w:p>
        </w:tc>
        <w:tc>
          <w:tcPr>
            <w:tcW w:w="1230" w:type="dxa"/>
            <w:tcBorders>
              <w:top w:val="nil"/>
              <w:left w:val="nil"/>
              <w:bottom w:val="single" w:sz="4" w:space="0" w:color="auto"/>
              <w:right w:val="single" w:sz="4" w:space="0" w:color="auto"/>
            </w:tcBorders>
            <w:shd w:val="clear" w:color="auto" w:fill="auto"/>
            <w:noWrap/>
            <w:vAlign w:val="bottom"/>
            <w:hideMark/>
          </w:tcPr>
          <w:p w14:paraId="57D6EB4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6F162B9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139.343,00</w:t>
            </w:r>
          </w:p>
        </w:tc>
        <w:tc>
          <w:tcPr>
            <w:tcW w:w="1151" w:type="dxa"/>
            <w:tcBorders>
              <w:top w:val="nil"/>
              <w:left w:val="nil"/>
              <w:bottom w:val="single" w:sz="4" w:space="0" w:color="auto"/>
              <w:right w:val="single" w:sz="4" w:space="0" w:color="auto"/>
            </w:tcBorders>
            <w:shd w:val="clear" w:color="auto" w:fill="auto"/>
            <w:noWrap/>
            <w:vAlign w:val="bottom"/>
            <w:hideMark/>
          </w:tcPr>
          <w:p w14:paraId="4094430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618.470,10</w:t>
            </w:r>
          </w:p>
        </w:tc>
        <w:tc>
          <w:tcPr>
            <w:tcW w:w="1346" w:type="dxa"/>
            <w:tcBorders>
              <w:top w:val="nil"/>
              <w:left w:val="nil"/>
              <w:bottom w:val="single" w:sz="4" w:space="0" w:color="auto"/>
              <w:right w:val="single" w:sz="4" w:space="0" w:color="auto"/>
            </w:tcBorders>
            <w:shd w:val="clear" w:color="auto" w:fill="auto"/>
            <w:noWrap/>
            <w:vAlign w:val="bottom"/>
            <w:hideMark/>
          </w:tcPr>
          <w:p w14:paraId="12DB924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74.216,41</w:t>
            </w:r>
          </w:p>
        </w:tc>
        <w:tc>
          <w:tcPr>
            <w:tcW w:w="1151" w:type="dxa"/>
            <w:tcBorders>
              <w:top w:val="nil"/>
              <w:left w:val="nil"/>
              <w:bottom w:val="single" w:sz="4" w:space="0" w:color="auto"/>
              <w:right w:val="single" w:sz="4" w:space="0" w:color="auto"/>
            </w:tcBorders>
            <w:shd w:val="clear" w:color="auto" w:fill="auto"/>
            <w:noWrap/>
            <w:vAlign w:val="bottom"/>
            <w:hideMark/>
          </w:tcPr>
          <w:p w14:paraId="0C8651A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692.686,51</w:t>
            </w:r>
          </w:p>
        </w:tc>
        <w:tc>
          <w:tcPr>
            <w:tcW w:w="1017" w:type="dxa"/>
            <w:tcBorders>
              <w:top w:val="nil"/>
              <w:left w:val="nil"/>
              <w:bottom w:val="single" w:sz="4" w:space="0" w:color="auto"/>
              <w:right w:val="single" w:sz="4" w:space="0" w:color="auto"/>
            </w:tcBorders>
            <w:shd w:val="clear" w:color="auto" w:fill="auto"/>
            <w:noWrap/>
            <w:vAlign w:val="bottom"/>
            <w:hideMark/>
          </w:tcPr>
          <w:p w14:paraId="17F75A8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41.976,80</w:t>
            </w:r>
          </w:p>
        </w:tc>
        <w:tc>
          <w:tcPr>
            <w:tcW w:w="1443" w:type="dxa"/>
            <w:tcBorders>
              <w:top w:val="nil"/>
              <w:left w:val="nil"/>
              <w:bottom w:val="single" w:sz="4" w:space="0" w:color="auto"/>
              <w:right w:val="single" w:sz="4" w:space="0" w:color="auto"/>
            </w:tcBorders>
            <w:shd w:val="clear" w:color="auto" w:fill="auto"/>
            <w:noWrap/>
            <w:vAlign w:val="bottom"/>
            <w:hideMark/>
          </w:tcPr>
          <w:p w14:paraId="07596F6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734.663,31</w:t>
            </w:r>
          </w:p>
        </w:tc>
      </w:tr>
      <w:tr w:rsidR="00F665CC" w:rsidRPr="008E498C" w14:paraId="518E4B34"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A93D26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3FC460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046</w:t>
            </w:r>
          </w:p>
        </w:tc>
        <w:tc>
          <w:tcPr>
            <w:tcW w:w="2273" w:type="dxa"/>
            <w:tcBorders>
              <w:top w:val="nil"/>
              <w:left w:val="nil"/>
              <w:bottom w:val="single" w:sz="4" w:space="0" w:color="auto"/>
              <w:right w:val="single" w:sz="4" w:space="0" w:color="auto"/>
            </w:tcBorders>
            <w:shd w:val="clear" w:color="auto" w:fill="auto"/>
            <w:noWrap/>
            <w:vAlign w:val="bottom"/>
            <w:hideMark/>
          </w:tcPr>
          <w:p w14:paraId="1017A815"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Nykolo</w:t>
            </w:r>
            <w:proofErr w:type="spellEnd"/>
            <w:r w:rsidRPr="008E498C">
              <w:rPr>
                <w:rFonts w:ascii="Arial" w:eastAsia="Times New Roman" w:hAnsi="Arial" w:cs="Arial"/>
                <w:sz w:val="16"/>
                <w:szCs w:val="16"/>
              </w:rPr>
              <w:t xml:space="preserve">-Poiana </w:t>
            </w:r>
            <w:proofErr w:type="spellStart"/>
            <w:r w:rsidRPr="008E498C">
              <w:rPr>
                <w:rFonts w:ascii="Arial" w:eastAsia="Times New Roman" w:hAnsi="Arial" w:cs="Arial"/>
                <w:sz w:val="16"/>
                <w:szCs w:val="16"/>
              </w:rPr>
              <w:t>Lacului-Cotmeana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31B6F2D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28E692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76.752,00</w:t>
            </w:r>
          </w:p>
        </w:tc>
        <w:tc>
          <w:tcPr>
            <w:tcW w:w="1151" w:type="dxa"/>
            <w:tcBorders>
              <w:top w:val="nil"/>
              <w:left w:val="nil"/>
              <w:bottom w:val="single" w:sz="4" w:space="0" w:color="auto"/>
              <w:right w:val="single" w:sz="4" w:space="0" w:color="auto"/>
            </w:tcBorders>
            <w:shd w:val="clear" w:color="auto" w:fill="auto"/>
            <w:noWrap/>
            <w:vAlign w:val="bottom"/>
            <w:hideMark/>
          </w:tcPr>
          <w:p w14:paraId="6520A91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309.231,99</w:t>
            </w:r>
          </w:p>
        </w:tc>
        <w:tc>
          <w:tcPr>
            <w:tcW w:w="1230" w:type="dxa"/>
            <w:tcBorders>
              <w:top w:val="nil"/>
              <w:left w:val="nil"/>
              <w:bottom w:val="single" w:sz="4" w:space="0" w:color="auto"/>
              <w:right w:val="single" w:sz="4" w:space="0" w:color="auto"/>
            </w:tcBorders>
            <w:shd w:val="clear" w:color="auto" w:fill="auto"/>
            <w:noWrap/>
            <w:vAlign w:val="bottom"/>
            <w:hideMark/>
          </w:tcPr>
          <w:p w14:paraId="6D4AB42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288AEA1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120.782,00</w:t>
            </w:r>
          </w:p>
        </w:tc>
        <w:tc>
          <w:tcPr>
            <w:tcW w:w="1151" w:type="dxa"/>
            <w:tcBorders>
              <w:top w:val="nil"/>
              <w:left w:val="nil"/>
              <w:bottom w:val="single" w:sz="4" w:space="0" w:color="auto"/>
              <w:right w:val="single" w:sz="4" w:space="0" w:color="auto"/>
            </w:tcBorders>
            <w:shd w:val="clear" w:color="auto" w:fill="auto"/>
            <w:noWrap/>
            <w:vAlign w:val="bottom"/>
            <w:hideMark/>
          </w:tcPr>
          <w:p w14:paraId="7442E25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449.473,99</w:t>
            </w:r>
          </w:p>
        </w:tc>
        <w:tc>
          <w:tcPr>
            <w:tcW w:w="1346" w:type="dxa"/>
            <w:tcBorders>
              <w:top w:val="nil"/>
              <w:left w:val="nil"/>
              <w:bottom w:val="single" w:sz="4" w:space="0" w:color="auto"/>
              <w:right w:val="single" w:sz="4" w:space="0" w:color="auto"/>
            </w:tcBorders>
            <w:shd w:val="clear" w:color="auto" w:fill="auto"/>
            <w:noWrap/>
            <w:vAlign w:val="bottom"/>
            <w:hideMark/>
          </w:tcPr>
          <w:p w14:paraId="44F33FF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53.936,88</w:t>
            </w:r>
          </w:p>
        </w:tc>
        <w:tc>
          <w:tcPr>
            <w:tcW w:w="1151" w:type="dxa"/>
            <w:tcBorders>
              <w:top w:val="nil"/>
              <w:left w:val="nil"/>
              <w:bottom w:val="single" w:sz="4" w:space="0" w:color="auto"/>
              <w:right w:val="single" w:sz="4" w:space="0" w:color="auto"/>
            </w:tcBorders>
            <w:shd w:val="clear" w:color="auto" w:fill="auto"/>
            <w:noWrap/>
            <w:vAlign w:val="bottom"/>
            <w:hideMark/>
          </w:tcPr>
          <w:p w14:paraId="42E8A38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503.410,86</w:t>
            </w:r>
          </w:p>
        </w:tc>
        <w:tc>
          <w:tcPr>
            <w:tcW w:w="1017" w:type="dxa"/>
            <w:tcBorders>
              <w:top w:val="nil"/>
              <w:left w:val="nil"/>
              <w:bottom w:val="single" w:sz="4" w:space="0" w:color="auto"/>
              <w:right w:val="single" w:sz="4" w:space="0" w:color="auto"/>
            </w:tcBorders>
            <w:shd w:val="clear" w:color="auto" w:fill="auto"/>
            <w:noWrap/>
            <w:vAlign w:val="bottom"/>
            <w:hideMark/>
          </w:tcPr>
          <w:p w14:paraId="71D6DEA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30.506,70</w:t>
            </w:r>
          </w:p>
        </w:tc>
        <w:tc>
          <w:tcPr>
            <w:tcW w:w="1443" w:type="dxa"/>
            <w:tcBorders>
              <w:top w:val="nil"/>
              <w:left w:val="nil"/>
              <w:bottom w:val="single" w:sz="4" w:space="0" w:color="auto"/>
              <w:right w:val="single" w:sz="4" w:space="0" w:color="auto"/>
            </w:tcBorders>
            <w:shd w:val="clear" w:color="auto" w:fill="auto"/>
            <w:noWrap/>
            <w:vAlign w:val="bottom"/>
            <w:hideMark/>
          </w:tcPr>
          <w:p w14:paraId="5B29116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533.917,56</w:t>
            </w:r>
          </w:p>
        </w:tc>
      </w:tr>
      <w:tr w:rsidR="00F665CC" w:rsidRPr="008E498C" w14:paraId="72379E7F"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AE7E41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0D26ADF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047</w:t>
            </w:r>
          </w:p>
        </w:tc>
        <w:tc>
          <w:tcPr>
            <w:tcW w:w="2273" w:type="dxa"/>
            <w:tcBorders>
              <w:top w:val="nil"/>
              <w:left w:val="nil"/>
              <w:bottom w:val="single" w:sz="4" w:space="0" w:color="auto"/>
              <w:right w:val="single" w:sz="4" w:space="0" w:color="auto"/>
            </w:tcBorders>
            <w:shd w:val="clear" w:color="auto" w:fill="auto"/>
            <w:noWrap/>
            <w:vAlign w:val="bottom"/>
            <w:hideMark/>
          </w:tcPr>
          <w:p w14:paraId="1FEC7B27"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Girexim-Drăganu-Bascovele</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0CE001C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w:t>
            </w:r>
          </w:p>
        </w:tc>
        <w:tc>
          <w:tcPr>
            <w:tcW w:w="1017" w:type="dxa"/>
            <w:tcBorders>
              <w:top w:val="nil"/>
              <w:left w:val="nil"/>
              <w:bottom w:val="single" w:sz="4" w:space="0" w:color="auto"/>
              <w:right w:val="single" w:sz="4" w:space="0" w:color="auto"/>
            </w:tcBorders>
            <w:shd w:val="clear" w:color="auto" w:fill="auto"/>
            <w:noWrap/>
            <w:vAlign w:val="bottom"/>
            <w:hideMark/>
          </w:tcPr>
          <w:p w14:paraId="08B0612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106.892,80</w:t>
            </w:r>
          </w:p>
        </w:tc>
        <w:tc>
          <w:tcPr>
            <w:tcW w:w="1151" w:type="dxa"/>
            <w:tcBorders>
              <w:top w:val="nil"/>
              <w:left w:val="nil"/>
              <w:bottom w:val="single" w:sz="4" w:space="0" w:color="auto"/>
              <w:right w:val="single" w:sz="4" w:space="0" w:color="auto"/>
            </w:tcBorders>
            <w:shd w:val="clear" w:color="auto" w:fill="auto"/>
            <w:noWrap/>
            <w:vAlign w:val="bottom"/>
            <w:hideMark/>
          </w:tcPr>
          <w:p w14:paraId="4E3DE28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513.432,90</w:t>
            </w:r>
          </w:p>
        </w:tc>
        <w:tc>
          <w:tcPr>
            <w:tcW w:w="1230" w:type="dxa"/>
            <w:tcBorders>
              <w:top w:val="nil"/>
              <w:left w:val="nil"/>
              <w:bottom w:val="single" w:sz="4" w:space="0" w:color="auto"/>
              <w:right w:val="single" w:sz="4" w:space="0" w:color="auto"/>
            </w:tcBorders>
            <w:shd w:val="clear" w:color="auto" w:fill="auto"/>
            <w:noWrap/>
            <w:vAlign w:val="bottom"/>
            <w:hideMark/>
          </w:tcPr>
          <w:p w14:paraId="494F777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58.380,00</w:t>
            </w:r>
          </w:p>
        </w:tc>
        <w:tc>
          <w:tcPr>
            <w:tcW w:w="1017" w:type="dxa"/>
            <w:tcBorders>
              <w:top w:val="nil"/>
              <w:left w:val="nil"/>
              <w:bottom w:val="single" w:sz="4" w:space="0" w:color="auto"/>
              <w:right w:val="single" w:sz="4" w:space="0" w:color="auto"/>
            </w:tcBorders>
            <w:shd w:val="clear" w:color="auto" w:fill="auto"/>
            <w:noWrap/>
            <w:vAlign w:val="bottom"/>
            <w:hideMark/>
          </w:tcPr>
          <w:p w14:paraId="74CC37D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232.148,00</w:t>
            </w:r>
          </w:p>
        </w:tc>
        <w:tc>
          <w:tcPr>
            <w:tcW w:w="1151" w:type="dxa"/>
            <w:tcBorders>
              <w:top w:val="nil"/>
              <w:left w:val="nil"/>
              <w:bottom w:val="single" w:sz="4" w:space="0" w:color="auto"/>
              <w:right w:val="single" w:sz="4" w:space="0" w:color="auto"/>
            </w:tcBorders>
            <w:shd w:val="clear" w:color="auto" w:fill="auto"/>
            <w:noWrap/>
            <w:vAlign w:val="bottom"/>
            <w:hideMark/>
          </w:tcPr>
          <w:p w14:paraId="5987E4D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803.960,90</w:t>
            </w:r>
          </w:p>
        </w:tc>
        <w:tc>
          <w:tcPr>
            <w:tcW w:w="1346" w:type="dxa"/>
            <w:tcBorders>
              <w:top w:val="nil"/>
              <w:left w:val="nil"/>
              <w:bottom w:val="single" w:sz="4" w:space="0" w:color="auto"/>
              <w:right w:val="single" w:sz="4" w:space="0" w:color="auto"/>
            </w:tcBorders>
            <w:shd w:val="clear" w:color="auto" w:fill="auto"/>
            <w:noWrap/>
            <w:vAlign w:val="bottom"/>
            <w:hideMark/>
          </w:tcPr>
          <w:p w14:paraId="4D61DCF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96.475,31</w:t>
            </w:r>
          </w:p>
        </w:tc>
        <w:tc>
          <w:tcPr>
            <w:tcW w:w="1151" w:type="dxa"/>
            <w:tcBorders>
              <w:top w:val="nil"/>
              <w:left w:val="nil"/>
              <w:bottom w:val="single" w:sz="4" w:space="0" w:color="auto"/>
              <w:right w:val="single" w:sz="4" w:space="0" w:color="auto"/>
            </w:tcBorders>
            <w:shd w:val="clear" w:color="auto" w:fill="auto"/>
            <w:noWrap/>
            <w:vAlign w:val="bottom"/>
            <w:hideMark/>
          </w:tcPr>
          <w:p w14:paraId="3E680FE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900.436,20</w:t>
            </w:r>
          </w:p>
        </w:tc>
        <w:tc>
          <w:tcPr>
            <w:tcW w:w="1017" w:type="dxa"/>
            <w:tcBorders>
              <w:top w:val="nil"/>
              <w:left w:val="nil"/>
              <w:bottom w:val="single" w:sz="4" w:space="0" w:color="auto"/>
              <w:right w:val="single" w:sz="4" w:space="0" w:color="auto"/>
            </w:tcBorders>
            <w:shd w:val="clear" w:color="auto" w:fill="auto"/>
            <w:noWrap/>
            <w:vAlign w:val="bottom"/>
            <w:hideMark/>
          </w:tcPr>
          <w:p w14:paraId="3936247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54.566,43</w:t>
            </w:r>
          </w:p>
        </w:tc>
        <w:tc>
          <w:tcPr>
            <w:tcW w:w="1443" w:type="dxa"/>
            <w:tcBorders>
              <w:top w:val="nil"/>
              <w:left w:val="nil"/>
              <w:bottom w:val="single" w:sz="4" w:space="0" w:color="auto"/>
              <w:right w:val="single" w:sz="4" w:space="0" w:color="auto"/>
            </w:tcBorders>
            <w:shd w:val="clear" w:color="auto" w:fill="auto"/>
            <w:noWrap/>
            <w:vAlign w:val="bottom"/>
            <w:hideMark/>
          </w:tcPr>
          <w:p w14:paraId="6D22FC5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955.002,64</w:t>
            </w:r>
          </w:p>
        </w:tc>
      </w:tr>
      <w:tr w:rsidR="00F665CC" w:rsidRPr="008E498C" w14:paraId="2A0E8ECF"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AC868F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56EDAA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048</w:t>
            </w:r>
          </w:p>
        </w:tc>
        <w:tc>
          <w:tcPr>
            <w:tcW w:w="2273" w:type="dxa"/>
            <w:tcBorders>
              <w:top w:val="nil"/>
              <w:left w:val="nil"/>
              <w:bottom w:val="single" w:sz="4" w:space="0" w:color="auto"/>
              <w:right w:val="single" w:sz="4" w:space="0" w:color="auto"/>
            </w:tcBorders>
            <w:shd w:val="clear" w:color="auto" w:fill="auto"/>
            <w:noWrap/>
            <w:vAlign w:val="bottom"/>
            <w:hideMark/>
          </w:tcPr>
          <w:p w14:paraId="18C781EE"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Girexim-Morăreşti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795F9C9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640840B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123.156,00</w:t>
            </w:r>
          </w:p>
        </w:tc>
        <w:tc>
          <w:tcPr>
            <w:tcW w:w="1151" w:type="dxa"/>
            <w:tcBorders>
              <w:top w:val="nil"/>
              <w:left w:val="nil"/>
              <w:bottom w:val="single" w:sz="4" w:space="0" w:color="auto"/>
              <w:right w:val="single" w:sz="4" w:space="0" w:color="auto"/>
            </w:tcBorders>
            <w:shd w:val="clear" w:color="auto" w:fill="auto"/>
            <w:noWrap/>
            <w:vAlign w:val="bottom"/>
            <w:hideMark/>
          </w:tcPr>
          <w:p w14:paraId="60CB986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516.553,07</w:t>
            </w:r>
          </w:p>
        </w:tc>
        <w:tc>
          <w:tcPr>
            <w:tcW w:w="1230" w:type="dxa"/>
            <w:tcBorders>
              <w:top w:val="nil"/>
              <w:left w:val="nil"/>
              <w:bottom w:val="single" w:sz="4" w:space="0" w:color="auto"/>
              <w:right w:val="single" w:sz="4" w:space="0" w:color="auto"/>
            </w:tcBorders>
            <w:shd w:val="clear" w:color="auto" w:fill="auto"/>
            <w:noWrap/>
            <w:vAlign w:val="bottom"/>
            <w:hideMark/>
          </w:tcPr>
          <w:p w14:paraId="17B12DC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78A0E5B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157.904,00</w:t>
            </w:r>
          </w:p>
        </w:tc>
        <w:tc>
          <w:tcPr>
            <w:tcW w:w="1151" w:type="dxa"/>
            <w:tcBorders>
              <w:top w:val="nil"/>
              <w:left w:val="nil"/>
              <w:bottom w:val="single" w:sz="4" w:space="0" w:color="auto"/>
              <w:right w:val="single" w:sz="4" w:space="0" w:color="auto"/>
            </w:tcBorders>
            <w:shd w:val="clear" w:color="auto" w:fill="auto"/>
            <w:noWrap/>
            <w:vAlign w:val="bottom"/>
            <w:hideMark/>
          </w:tcPr>
          <w:p w14:paraId="4F99E16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713.377,07</w:t>
            </w:r>
          </w:p>
        </w:tc>
        <w:tc>
          <w:tcPr>
            <w:tcW w:w="1346" w:type="dxa"/>
            <w:tcBorders>
              <w:top w:val="nil"/>
              <w:left w:val="nil"/>
              <w:bottom w:val="single" w:sz="4" w:space="0" w:color="auto"/>
              <w:right w:val="single" w:sz="4" w:space="0" w:color="auto"/>
            </w:tcBorders>
            <w:shd w:val="clear" w:color="auto" w:fill="auto"/>
            <w:noWrap/>
            <w:vAlign w:val="bottom"/>
            <w:hideMark/>
          </w:tcPr>
          <w:p w14:paraId="5D699F6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85.605,25</w:t>
            </w:r>
          </w:p>
        </w:tc>
        <w:tc>
          <w:tcPr>
            <w:tcW w:w="1151" w:type="dxa"/>
            <w:tcBorders>
              <w:top w:val="nil"/>
              <w:left w:val="nil"/>
              <w:bottom w:val="single" w:sz="4" w:space="0" w:color="auto"/>
              <w:right w:val="single" w:sz="4" w:space="0" w:color="auto"/>
            </w:tcBorders>
            <w:shd w:val="clear" w:color="auto" w:fill="auto"/>
            <w:noWrap/>
            <w:vAlign w:val="bottom"/>
            <w:hideMark/>
          </w:tcPr>
          <w:p w14:paraId="38155B4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798.982,31</w:t>
            </w:r>
          </w:p>
        </w:tc>
        <w:tc>
          <w:tcPr>
            <w:tcW w:w="1017" w:type="dxa"/>
            <w:tcBorders>
              <w:top w:val="nil"/>
              <w:left w:val="nil"/>
              <w:bottom w:val="single" w:sz="4" w:space="0" w:color="auto"/>
              <w:right w:val="single" w:sz="4" w:space="0" w:color="auto"/>
            </w:tcBorders>
            <w:shd w:val="clear" w:color="auto" w:fill="auto"/>
            <w:noWrap/>
            <w:vAlign w:val="bottom"/>
            <w:hideMark/>
          </w:tcPr>
          <w:p w14:paraId="265CA93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48.418,33</w:t>
            </w:r>
          </w:p>
        </w:tc>
        <w:tc>
          <w:tcPr>
            <w:tcW w:w="1443" w:type="dxa"/>
            <w:tcBorders>
              <w:top w:val="nil"/>
              <w:left w:val="nil"/>
              <w:bottom w:val="single" w:sz="4" w:space="0" w:color="auto"/>
              <w:right w:val="single" w:sz="4" w:space="0" w:color="auto"/>
            </w:tcBorders>
            <w:shd w:val="clear" w:color="auto" w:fill="auto"/>
            <w:noWrap/>
            <w:vAlign w:val="bottom"/>
            <w:hideMark/>
          </w:tcPr>
          <w:p w14:paraId="4BD4495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847.400,64</w:t>
            </w:r>
          </w:p>
        </w:tc>
      </w:tr>
      <w:tr w:rsidR="00F665CC" w:rsidRPr="008E498C" w14:paraId="5B4F8AF6"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B896CE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3222806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049</w:t>
            </w:r>
          </w:p>
        </w:tc>
        <w:tc>
          <w:tcPr>
            <w:tcW w:w="2273" w:type="dxa"/>
            <w:tcBorders>
              <w:top w:val="nil"/>
              <w:left w:val="nil"/>
              <w:bottom w:val="single" w:sz="4" w:space="0" w:color="auto"/>
              <w:right w:val="single" w:sz="4" w:space="0" w:color="auto"/>
            </w:tcBorders>
            <w:shd w:val="clear" w:color="auto" w:fill="auto"/>
            <w:noWrap/>
            <w:vAlign w:val="bottom"/>
            <w:hideMark/>
          </w:tcPr>
          <w:p w14:paraId="70A4BDA4"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Nykolo</w:t>
            </w:r>
            <w:proofErr w:type="spellEnd"/>
            <w:r w:rsidRPr="008E498C">
              <w:rPr>
                <w:rFonts w:ascii="Arial" w:eastAsia="Times New Roman" w:hAnsi="Arial" w:cs="Arial"/>
                <w:sz w:val="16"/>
                <w:szCs w:val="16"/>
              </w:rPr>
              <w:t xml:space="preserve">-Poiana </w:t>
            </w:r>
            <w:proofErr w:type="spellStart"/>
            <w:r w:rsidRPr="008E498C">
              <w:rPr>
                <w:rFonts w:ascii="Arial" w:eastAsia="Times New Roman" w:hAnsi="Arial" w:cs="Arial"/>
                <w:sz w:val="16"/>
                <w:szCs w:val="16"/>
              </w:rPr>
              <w:t>Lacului-Răchitele</w:t>
            </w:r>
            <w:proofErr w:type="spellEnd"/>
            <w:r w:rsidRPr="008E498C">
              <w:rPr>
                <w:rFonts w:ascii="Arial" w:eastAsia="Times New Roman" w:hAnsi="Arial" w:cs="Arial"/>
                <w:sz w:val="16"/>
                <w:szCs w:val="16"/>
              </w:rPr>
              <w:t xml:space="preserve"> de Sus</w:t>
            </w:r>
          </w:p>
        </w:tc>
        <w:tc>
          <w:tcPr>
            <w:tcW w:w="857" w:type="dxa"/>
            <w:tcBorders>
              <w:top w:val="nil"/>
              <w:left w:val="nil"/>
              <w:bottom w:val="single" w:sz="4" w:space="0" w:color="auto"/>
              <w:right w:val="single" w:sz="4" w:space="0" w:color="auto"/>
            </w:tcBorders>
            <w:shd w:val="clear" w:color="auto" w:fill="auto"/>
            <w:noWrap/>
            <w:vAlign w:val="bottom"/>
            <w:hideMark/>
          </w:tcPr>
          <w:p w14:paraId="3B171F5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119750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66.912,00</w:t>
            </w:r>
          </w:p>
        </w:tc>
        <w:tc>
          <w:tcPr>
            <w:tcW w:w="1151" w:type="dxa"/>
            <w:tcBorders>
              <w:top w:val="nil"/>
              <w:left w:val="nil"/>
              <w:bottom w:val="single" w:sz="4" w:space="0" w:color="auto"/>
              <w:right w:val="single" w:sz="4" w:space="0" w:color="auto"/>
            </w:tcBorders>
            <w:shd w:val="clear" w:color="auto" w:fill="auto"/>
            <w:noWrap/>
            <w:vAlign w:val="bottom"/>
            <w:hideMark/>
          </w:tcPr>
          <w:p w14:paraId="1920435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276.188,51</w:t>
            </w:r>
          </w:p>
        </w:tc>
        <w:tc>
          <w:tcPr>
            <w:tcW w:w="1230" w:type="dxa"/>
            <w:tcBorders>
              <w:top w:val="nil"/>
              <w:left w:val="nil"/>
              <w:bottom w:val="single" w:sz="4" w:space="0" w:color="auto"/>
              <w:right w:val="single" w:sz="4" w:space="0" w:color="auto"/>
            </w:tcBorders>
            <w:shd w:val="clear" w:color="auto" w:fill="auto"/>
            <w:noWrap/>
            <w:vAlign w:val="bottom"/>
            <w:hideMark/>
          </w:tcPr>
          <w:p w14:paraId="36BD2DC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08AB422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157.904,00</w:t>
            </w:r>
          </w:p>
        </w:tc>
        <w:tc>
          <w:tcPr>
            <w:tcW w:w="1151" w:type="dxa"/>
            <w:tcBorders>
              <w:top w:val="nil"/>
              <w:left w:val="nil"/>
              <w:bottom w:val="single" w:sz="4" w:space="0" w:color="auto"/>
              <w:right w:val="single" w:sz="4" w:space="0" w:color="auto"/>
            </w:tcBorders>
            <w:shd w:val="clear" w:color="auto" w:fill="auto"/>
            <w:noWrap/>
            <w:vAlign w:val="bottom"/>
            <w:hideMark/>
          </w:tcPr>
          <w:p w14:paraId="2D15048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453.552,51</w:t>
            </w:r>
          </w:p>
        </w:tc>
        <w:tc>
          <w:tcPr>
            <w:tcW w:w="1346" w:type="dxa"/>
            <w:tcBorders>
              <w:top w:val="nil"/>
              <w:left w:val="nil"/>
              <w:bottom w:val="single" w:sz="4" w:space="0" w:color="auto"/>
              <w:right w:val="single" w:sz="4" w:space="0" w:color="auto"/>
            </w:tcBorders>
            <w:shd w:val="clear" w:color="auto" w:fill="auto"/>
            <w:noWrap/>
            <w:vAlign w:val="bottom"/>
            <w:hideMark/>
          </w:tcPr>
          <w:p w14:paraId="1A5C1B7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54.426,30</w:t>
            </w:r>
          </w:p>
        </w:tc>
        <w:tc>
          <w:tcPr>
            <w:tcW w:w="1151" w:type="dxa"/>
            <w:tcBorders>
              <w:top w:val="nil"/>
              <w:left w:val="nil"/>
              <w:bottom w:val="single" w:sz="4" w:space="0" w:color="auto"/>
              <w:right w:val="single" w:sz="4" w:space="0" w:color="auto"/>
            </w:tcBorders>
            <w:shd w:val="clear" w:color="auto" w:fill="auto"/>
            <w:noWrap/>
            <w:vAlign w:val="bottom"/>
            <w:hideMark/>
          </w:tcPr>
          <w:p w14:paraId="5A959AD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507.978,81</w:t>
            </w:r>
          </w:p>
        </w:tc>
        <w:tc>
          <w:tcPr>
            <w:tcW w:w="1017" w:type="dxa"/>
            <w:tcBorders>
              <w:top w:val="nil"/>
              <w:left w:val="nil"/>
              <w:bottom w:val="single" w:sz="4" w:space="0" w:color="auto"/>
              <w:right w:val="single" w:sz="4" w:space="0" w:color="auto"/>
            </w:tcBorders>
            <w:shd w:val="clear" w:color="auto" w:fill="auto"/>
            <w:noWrap/>
            <w:vAlign w:val="bottom"/>
            <w:hideMark/>
          </w:tcPr>
          <w:p w14:paraId="3860F27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30.783,52</w:t>
            </w:r>
          </w:p>
        </w:tc>
        <w:tc>
          <w:tcPr>
            <w:tcW w:w="1443" w:type="dxa"/>
            <w:tcBorders>
              <w:top w:val="nil"/>
              <w:left w:val="nil"/>
              <w:bottom w:val="single" w:sz="4" w:space="0" w:color="auto"/>
              <w:right w:val="single" w:sz="4" w:space="0" w:color="auto"/>
            </w:tcBorders>
            <w:shd w:val="clear" w:color="auto" w:fill="auto"/>
            <w:noWrap/>
            <w:vAlign w:val="bottom"/>
            <w:hideMark/>
          </w:tcPr>
          <w:p w14:paraId="7A42449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538.762,33</w:t>
            </w:r>
          </w:p>
        </w:tc>
      </w:tr>
      <w:tr w:rsidR="00F665CC" w:rsidRPr="008E498C" w14:paraId="74A61492"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592DB4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3DF4144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050</w:t>
            </w:r>
          </w:p>
        </w:tc>
        <w:tc>
          <w:tcPr>
            <w:tcW w:w="2273" w:type="dxa"/>
            <w:tcBorders>
              <w:top w:val="nil"/>
              <w:left w:val="nil"/>
              <w:bottom w:val="single" w:sz="4" w:space="0" w:color="auto"/>
              <w:right w:val="single" w:sz="4" w:space="0" w:color="auto"/>
            </w:tcBorders>
            <w:shd w:val="clear" w:color="auto" w:fill="auto"/>
            <w:noWrap/>
            <w:vAlign w:val="bottom"/>
            <w:hideMark/>
          </w:tcPr>
          <w:p w14:paraId="57BBCD6D"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Nykolo</w:t>
            </w:r>
            <w:proofErr w:type="spellEnd"/>
            <w:r w:rsidRPr="008E498C">
              <w:rPr>
                <w:rFonts w:ascii="Arial" w:eastAsia="Times New Roman" w:hAnsi="Arial" w:cs="Arial"/>
                <w:sz w:val="16"/>
                <w:szCs w:val="16"/>
              </w:rPr>
              <w:t xml:space="preserve">-Poiana </w:t>
            </w:r>
            <w:proofErr w:type="spellStart"/>
            <w:r w:rsidRPr="008E498C">
              <w:rPr>
                <w:rFonts w:ascii="Arial" w:eastAsia="Times New Roman" w:hAnsi="Arial" w:cs="Arial"/>
                <w:sz w:val="16"/>
                <w:szCs w:val="16"/>
              </w:rPr>
              <w:t>Lacului-Miercani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7F40391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DDB38D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45.760,00</w:t>
            </w:r>
          </w:p>
        </w:tc>
        <w:tc>
          <w:tcPr>
            <w:tcW w:w="1151" w:type="dxa"/>
            <w:tcBorders>
              <w:top w:val="nil"/>
              <w:left w:val="nil"/>
              <w:bottom w:val="single" w:sz="4" w:space="0" w:color="auto"/>
              <w:right w:val="single" w:sz="4" w:space="0" w:color="auto"/>
            </w:tcBorders>
            <w:shd w:val="clear" w:color="auto" w:fill="auto"/>
            <w:noWrap/>
            <w:vAlign w:val="bottom"/>
            <w:hideMark/>
          </w:tcPr>
          <w:p w14:paraId="0530AB1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205.158,48</w:t>
            </w:r>
          </w:p>
        </w:tc>
        <w:tc>
          <w:tcPr>
            <w:tcW w:w="1230" w:type="dxa"/>
            <w:tcBorders>
              <w:top w:val="nil"/>
              <w:left w:val="nil"/>
              <w:bottom w:val="single" w:sz="4" w:space="0" w:color="auto"/>
              <w:right w:val="single" w:sz="4" w:space="0" w:color="auto"/>
            </w:tcBorders>
            <w:shd w:val="clear" w:color="auto" w:fill="auto"/>
            <w:noWrap/>
            <w:vAlign w:val="bottom"/>
            <w:hideMark/>
          </w:tcPr>
          <w:p w14:paraId="2AEC1F8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6553FDF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91.084,40</w:t>
            </w:r>
          </w:p>
        </w:tc>
        <w:tc>
          <w:tcPr>
            <w:tcW w:w="1151" w:type="dxa"/>
            <w:tcBorders>
              <w:top w:val="nil"/>
              <w:left w:val="nil"/>
              <w:bottom w:val="single" w:sz="4" w:space="0" w:color="auto"/>
              <w:right w:val="single" w:sz="4" w:space="0" w:color="auto"/>
            </w:tcBorders>
            <w:shd w:val="clear" w:color="auto" w:fill="auto"/>
            <w:noWrap/>
            <w:vAlign w:val="bottom"/>
            <w:hideMark/>
          </w:tcPr>
          <w:p w14:paraId="6243A27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315.702,88</w:t>
            </w:r>
          </w:p>
        </w:tc>
        <w:tc>
          <w:tcPr>
            <w:tcW w:w="1346" w:type="dxa"/>
            <w:tcBorders>
              <w:top w:val="nil"/>
              <w:left w:val="nil"/>
              <w:bottom w:val="single" w:sz="4" w:space="0" w:color="auto"/>
              <w:right w:val="single" w:sz="4" w:space="0" w:color="auto"/>
            </w:tcBorders>
            <w:shd w:val="clear" w:color="auto" w:fill="auto"/>
            <w:noWrap/>
            <w:vAlign w:val="bottom"/>
            <w:hideMark/>
          </w:tcPr>
          <w:p w14:paraId="57BD452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37.884,35</w:t>
            </w:r>
          </w:p>
        </w:tc>
        <w:tc>
          <w:tcPr>
            <w:tcW w:w="1151" w:type="dxa"/>
            <w:tcBorders>
              <w:top w:val="nil"/>
              <w:left w:val="nil"/>
              <w:bottom w:val="single" w:sz="4" w:space="0" w:color="auto"/>
              <w:right w:val="single" w:sz="4" w:space="0" w:color="auto"/>
            </w:tcBorders>
            <w:shd w:val="clear" w:color="auto" w:fill="auto"/>
            <w:noWrap/>
            <w:vAlign w:val="bottom"/>
            <w:hideMark/>
          </w:tcPr>
          <w:p w14:paraId="1312449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353.587,22</w:t>
            </w:r>
          </w:p>
        </w:tc>
        <w:tc>
          <w:tcPr>
            <w:tcW w:w="1017" w:type="dxa"/>
            <w:tcBorders>
              <w:top w:val="nil"/>
              <w:left w:val="nil"/>
              <w:bottom w:val="single" w:sz="4" w:space="0" w:color="auto"/>
              <w:right w:val="single" w:sz="4" w:space="0" w:color="auto"/>
            </w:tcBorders>
            <w:shd w:val="clear" w:color="auto" w:fill="auto"/>
            <w:noWrap/>
            <w:vAlign w:val="bottom"/>
            <w:hideMark/>
          </w:tcPr>
          <w:p w14:paraId="3EDEAF9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21.427,39</w:t>
            </w:r>
          </w:p>
        </w:tc>
        <w:tc>
          <w:tcPr>
            <w:tcW w:w="1443" w:type="dxa"/>
            <w:tcBorders>
              <w:top w:val="nil"/>
              <w:left w:val="nil"/>
              <w:bottom w:val="single" w:sz="4" w:space="0" w:color="auto"/>
              <w:right w:val="single" w:sz="4" w:space="0" w:color="auto"/>
            </w:tcBorders>
            <w:shd w:val="clear" w:color="auto" w:fill="auto"/>
            <w:noWrap/>
            <w:vAlign w:val="bottom"/>
            <w:hideMark/>
          </w:tcPr>
          <w:p w14:paraId="000255E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375.014,61</w:t>
            </w:r>
          </w:p>
        </w:tc>
      </w:tr>
      <w:tr w:rsidR="00F665CC" w:rsidRPr="008E498C" w14:paraId="49F757C1"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27011D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40691CA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051</w:t>
            </w:r>
          </w:p>
        </w:tc>
        <w:tc>
          <w:tcPr>
            <w:tcW w:w="2273" w:type="dxa"/>
            <w:tcBorders>
              <w:top w:val="nil"/>
              <w:left w:val="nil"/>
              <w:bottom w:val="single" w:sz="4" w:space="0" w:color="auto"/>
              <w:right w:val="single" w:sz="4" w:space="0" w:color="auto"/>
            </w:tcBorders>
            <w:shd w:val="clear" w:color="auto" w:fill="auto"/>
            <w:noWrap/>
            <w:vAlign w:val="bottom"/>
            <w:hideMark/>
          </w:tcPr>
          <w:p w14:paraId="1B7C16D2"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Nykolo-Uda-Gorani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4C64A30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BD0593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45.760,00</w:t>
            </w:r>
          </w:p>
        </w:tc>
        <w:tc>
          <w:tcPr>
            <w:tcW w:w="1151" w:type="dxa"/>
            <w:tcBorders>
              <w:top w:val="nil"/>
              <w:left w:val="nil"/>
              <w:bottom w:val="single" w:sz="4" w:space="0" w:color="auto"/>
              <w:right w:val="single" w:sz="4" w:space="0" w:color="auto"/>
            </w:tcBorders>
            <w:shd w:val="clear" w:color="auto" w:fill="auto"/>
            <w:noWrap/>
            <w:vAlign w:val="bottom"/>
            <w:hideMark/>
          </w:tcPr>
          <w:p w14:paraId="45E0FB8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205.158,48</w:t>
            </w:r>
          </w:p>
        </w:tc>
        <w:tc>
          <w:tcPr>
            <w:tcW w:w="1230" w:type="dxa"/>
            <w:tcBorders>
              <w:top w:val="nil"/>
              <w:left w:val="nil"/>
              <w:bottom w:val="single" w:sz="4" w:space="0" w:color="auto"/>
              <w:right w:val="single" w:sz="4" w:space="0" w:color="auto"/>
            </w:tcBorders>
            <w:shd w:val="clear" w:color="auto" w:fill="auto"/>
            <w:noWrap/>
            <w:vAlign w:val="bottom"/>
            <w:hideMark/>
          </w:tcPr>
          <w:p w14:paraId="75E5CD0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76F8D78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91.084,40</w:t>
            </w:r>
          </w:p>
        </w:tc>
        <w:tc>
          <w:tcPr>
            <w:tcW w:w="1151" w:type="dxa"/>
            <w:tcBorders>
              <w:top w:val="nil"/>
              <w:left w:val="nil"/>
              <w:bottom w:val="single" w:sz="4" w:space="0" w:color="auto"/>
              <w:right w:val="single" w:sz="4" w:space="0" w:color="auto"/>
            </w:tcBorders>
            <w:shd w:val="clear" w:color="auto" w:fill="auto"/>
            <w:noWrap/>
            <w:vAlign w:val="bottom"/>
            <w:hideMark/>
          </w:tcPr>
          <w:p w14:paraId="437053D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315.702,88</w:t>
            </w:r>
          </w:p>
        </w:tc>
        <w:tc>
          <w:tcPr>
            <w:tcW w:w="1346" w:type="dxa"/>
            <w:tcBorders>
              <w:top w:val="nil"/>
              <w:left w:val="nil"/>
              <w:bottom w:val="single" w:sz="4" w:space="0" w:color="auto"/>
              <w:right w:val="single" w:sz="4" w:space="0" w:color="auto"/>
            </w:tcBorders>
            <w:shd w:val="clear" w:color="auto" w:fill="auto"/>
            <w:noWrap/>
            <w:vAlign w:val="bottom"/>
            <w:hideMark/>
          </w:tcPr>
          <w:p w14:paraId="474C5EC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37.884,35</w:t>
            </w:r>
          </w:p>
        </w:tc>
        <w:tc>
          <w:tcPr>
            <w:tcW w:w="1151" w:type="dxa"/>
            <w:tcBorders>
              <w:top w:val="nil"/>
              <w:left w:val="nil"/>
              <w:bottom w:val="single" w:sz="4" w:space="0" w:color="auto"/>
              <w:right w:val="single" w:sz="4" w:space="0" w:color="auto"/>
            </w:tcBorders>
            <w:shd w:val="clear" w:color="auto" w:fill="auto"/>
            <w:noWrap/>
            <w:vAlign w:val="bottom"/>
            <w:hideMark/>
          </w:tcPr>
          <w:p w14:paraId="57DBE62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353.587,22</w:t>
            </w:r>
          </w:p>
        </w:tc>
        <w:tc>
          <w:tcPr>
            <w:tcW w:w="1017" w:type="dxa"/>
            <w:tcBorders>
              <w:top w:val="nil"/>
              <w:left w:val="nil"/>
              <w:bottom w:val="single" w:sz="4" w:space="0" w:color="auto"/>
              <w:right w:val="single" w:sz="4" w:space="0" w:color="auto"/>
            </w:tcBorders>
            <w:shd w:val="clear" w:color="auto" w:fill="auto"/>
            <w:noWrap/>
            <w:vAlign w:val="bottom"/>
            <w:hideMark/>
          </w:tcPr>
          <w:p w14:paraId="2A1A6B4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21.427,39</w:t>
            </w:r>
          </w:p>
        </w:tc>
        <w:tc>
          <w:tcPr>
            <w:tcW w:w="1443" w:type="dxa"/>
            <w:tcBorders>
              <w:top w:val="nil"/>
              <w:left w:val="nil"/>
              <w:bottom w:val="single" w:sz="4" w:space="0" w:color="auto"/>
              <w:right w:val="single" w:sz="4" w:space="0" w:color="auto"/>
            </w:tcBorders>
            <w:shd w:val="clear" w:color="auto" w:fill="auto"/>
            <w:noWrap/>
            <w:vAlign w:val="bottom"/>
            <w:hideMark/>
          </w:tcPr>
          <w:p w14:paraId="529219D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375.014,61</w:t>
            </w:r>
          </w:p>
        </w:tc>
      </w:tr>
      <w:tr w:rsidR="00F665CC" w:rsidRPr="008E498C" w14:paraId="0C0B11CC"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0EE557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4252761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052</w:t>
            </w:r>
          </w:p>
        </w:tc>
        <w:tc>
          <w:tcPr>
            <w:tcW w:w="2273" w:type="dxa"/>
            <w:tcBorders>
              <w:top w:val="nil"/>
              <w:left w:val="nil"/>
              <w:bottom w:val="single" w:sz="4" w:space="0" w:color="auto"/>
              <w:right w:val="single" w:sz="4" w:space="0" w:color="auto"/>
            </w:tcBorders>
            <w:shd w:val="clear" w:color="auto" w:fill="auto"/>
            <w:noWrap/>
            <w:vAlign w:val="bottom"/>
            <w:hideMark/>
          </w:tcPr>
          <w:p w14:paraId="7089872E"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Nykolo-Vedea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6A3FF1F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w:t>
            </w:r>
          </w:p>
        </w:tc>
        <w:tc>
          <w:tcPr>
            <w:tcW w:w="1017" w:type="dxa"/>
            <w:tcBorders>
              <w:top w:val="nil"/>
              <w:left w:val="nil"/>
              <w:bottom w:val="single" w:sz="4" w:space="0" w:color="auto"/>
              <w:right w:val="single" w:sz="4" w:space="0" w:color="auto"/>
            </w:tcBorders>
            <w:shd w:val="clear" w:color="auto" w:fill="auto"/>
            <w:noWrap/>
            <w:vAlign w:val="bottom"/>
            <w:hideMark/>
          </w:tcPr>
          <w:p w14:paraId="32323A6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494.910,00</w:t>
            </w:r>
          </w:p>
        </w:tc>
        <w:tc>
          <w:tcPr>
            <w:tcW w:w="1151" w:type="dxa"/>
            <w:tcBorders>
              <w:top w:val="nil"/>
              <w:left w:val="nil"/>
              <w:bottom w:val="single" w:sz="4" w:space="0" w:color="auto"/>
              <w:right w:val="single" w:sz="4" w:space="0" w:color="auto"/>
            </w:tcBorders>
            <w:shd w:val="clear" w:color="auto" w:fill="auto"/>
            <w:noWrap/>
            <w:vAlign w:val="bottom"/>
            <w:hideMark/>
          </w:tcPr>
          <w:p w14:paraId="6E65EC9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1.919.410,13</w:t>
            </w:r>
          </w:p>
        </w:tc>
        <w:tc>
          <w:tcPr>
            <w:tcW w:w="1230" w:type="dxa"/>
            <w:tcBorders>
              <w:top w:val="nil"/>
              <w:left w:val="nil"/>
              <w:bottom w:val="single" w:sz="4" w:space="0" w:color="auto"/>
              <w:right w:val="single" w:sz="4" w:space="0" w:color="auto"/>
            </w:tcBorders>
            <w:shd w:val="clear" w:color="auto" w:fill="auto"/>
            <w:noWrap/>
            <w:vAlign w:val="bottom"/>
            <w:hideMark/>
          </w:tcPr>
          <w:p w14:paraId="0E91B18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97.300,00</w:t>
            </w:r>
          </w:p>
        </w:tc>
        <w:tc>
          <w:tcPr>
            <w:tcW w:w="1017" w:type="dxa"/>
            <w:tcBorders>
              <w:top w:val="nil"/>
              <w:left w:val="nil"/>
              <w:bottom w:val="single" w:sz="4" w:space="0" w:color="auto"/>
              <w:right w:val="single" w:sz="4" w:space="0" w:color="auto"/>
            </w:tcBorders>
            <w:shd w:val="clear" w:color="auto" w:fill="auto"/>
            <w:noWrap/>
            <w:vAlign w:val="bottom"/>
            <w:hideMark/>
          </w:tcPr>
          <w:p w14:paraId="701282B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677.612,00</w:t>
            </w:r>
          </w:p>
        </w:tc>
        <w:tc>
          <w:tcPr>
            <w:tcW w:w="1151" w:type="dxa"/>
            <w:tcBorders>
              <w:top w:val="nil"/>
              <w:left w:val="nil"/>
              <w:bottom w:val="single" w:sz="4" w:space="0" w:color="auto"/>
              <w:right w:val="single" w:sz="4" w:space="0" w:color="auto"/>
            </w:tcBorders>
            <w:shd w:val="clear" w:color="auto" w:fill="auto"/>
            <w:noWrap/>
            <w:vAlign w:val="bottom"/>
            <w:hideMark/>
          </w:tcPr>
          <w:p w14:paraId="112E48D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2.694.322,13</w:t>
            </w:r>
          </w:p>
        </w:tc>
        <w:tc>
          <w:tcPr>
            <w:tcW w:w="1346" w:type="dxa"/>
            <w:tcBorders>
              <w:top w:val="nil"/>
              <w:left w:val="nil"/>
              <w:bottom w:val="single" w:sz="4" w:space="0" w:color="auto"/>
              <w:right w:val="single" w:sz="4" w:space="0" w:color="auto"/>
            </w:tcBorders>
            <w:shd w:val="clear" w:color="auto" w:fill="auto"/>
            <w:noWrap/>
            <w:vAlign w:val="bottom"/>
            <w:hideMark/>
          </w:tcPr>
          <w:p w14:paraId="37ACC17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323.318,66</w:t>
            </w:r>
          </w:p>
        </w:tc>
        <w:tc>
          <w:tcPr>
            <w:tcW w:w="1151" w:type="dxa"/>
            <w:tcBorders>
              <w:top w:val="nil"/>
              <w:left w:val="nil"/>
              <w:bottom w:val="single" w:sz="4" w:space="0" w:color="auto"/>
              <w:right w:val="single" w:sz="4" w:space="0" w:color="auto"/>
            </w:tcBorders>
            <w:shd w:val="clear" w:color="auto" w:fill="auto"/>
            <w:noWrap/>
            <w:vAlign w:val="bottom"/>
            <w:hideMark/>
          </w:tcPr>
          <w:p w14:paraId="79869A8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3.017.640,78</w:t>
            </w:r>
          </w:p>
        </w:tc>
        <w:tc>
          <w:tcPr>
            <w:tcW w:w="1017" w:type="dxa"/>
            <w:tcBorders>
              <w:top w:val="nil"/>
              <w:left w:val="nil"/>
              <w:bottom w:val="single" w:sz="4" w:space="0" w:color="auto"/>
              <w:right w:val="single" w:sz="4" w:space="0" w:color="auto"/>
            </w:tcBorders>
            <w:shd w:val="clear" w:color="auto" w:fill="auto"/>
            <w:noWrap/>
            <w:vAlign w:val="bottom"/>
            <w:hideMark/>
          </w:tcPr>
          <w:p w14:paraId="3BE395B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182.869,03</w:t>
            </w:r>
          </w:p>
        </w:tc>
        <w:tc>
          <w:tcPr>
            <w:tcW w:w="1443" w:type="dxa"/>
            <w:tcBorders>
              <w:top w:val="nil"/>
              <w:left w:val="nil"/>
              <w:bottom w:val="single" w:sz="4" w:space="0" w:color="auto"/>
              <w:right w:val="single" w:sz="4" w:space="0" w:color="auto"/>
            </w:tcBorders>
            <w:shd w:val="clear" w:color="auto" w:fill="auto"/>
            <w:noWrap/>
            <w:vAlign w:val="bottom"/>
            <w:hideMark/>
          </w:tcPr>
          <w:p w14:paraId="24F2A75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3.200.509,81</w:t>
            </w:r>
          </w:p>
        </w:tc>
      </w:tr>
      <w:tr w:rsidR="00F665CC" w:rsidRPr="008E498C" w14:paraId="68E31F9C"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FB67A6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3681A8B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053</w:t>
            </w:r>
          </w:p>
        </w:tc>
        <w:tc>
          <w:tcPr>
            <w:tcW w:w="2273" w:type="dxa"/>
            <w:tcBorders>
              <w:top w:val="nil"/>
              <w:left w:val="nil"/>
              <w:bottom w:val="single" w:sz="4" w:space="0" w:color="auto"/>
              <w:right w:val="single" w:sz="4" w:space="0" w:color="auto"/>
            </w:tcBorders>
            <w:shd w:val="clear" w:color="auto" w:fill="auto"/>
            <w:noWrap/>
            <w:vAlign w:val="bottom"/>
            <w:hideMark/>
          </w:tcPr>
          <w:p w14:paraId="27324747"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Nykolo</w:t>
            </w:r>
            <w:proofErr w:type="spellEnd"/>
            <w:r w:rsidRPr="008E498C">
              <w:rPr>
                <w:rFonts w:ascii="Arial" w:eastAsia="Times New Roman" w:hAnsi="Arial" w:cs="Arial"/>
                <w:sz w:val="16"/>
                <w:szCs w:val="16"/>
              </w:rPr>
              <w:t xml:space="preserve">-Poiana </w:t>
            </w:r>
            <w:proofErr w:type="spellStart"/>
            <w:r w:rsidRPr="008E498C">
              <w:rPr>
                <w:rFonts w:ascii="Arial" w:eastAsia="Times New Roman" w:hAnsi="Arial" w:cs="Arial"/>
                <w:sz w:val="16"/>
                <w:szCs w:val="16"/>
              </w:rPr>
              <w:t>Lacului-Mârţeşti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365ABFB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27A695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45.240,00</w:t>
            </w:r>
          </w:p>
        </w:tc>
        <w:tc>
          <w:tcPr>
            <w:tcW w:w="1151" w:type="dxa"/>
            <w:tcBorders>
              <w:top w:val="nil"/>
              <w:left w:val="nil"/>
              <w:bottom w:val="single" w:sz="4" w:space="0" w:color="auto"/>
              <w:right w:val="single" w:sz="4" w:space="0" w:color="auto"/>
            </w:tcBorders>
            <w:shd w:val="clear" w:color="auto" w:fill="auto"/>
            <w:noWrap/>
            <w:vAlign w:val="bottom"/>
            <w:hideMark/>
          </w:tcPr>
          <w:p w14:paraId="49A5A0F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203.412,28</w:t>
            </w:r>
          </w:p>
        </w:tc>
        <w:tc>
          <w:tcPr>
            <w:tcW w:w="1230" w:type="dxa"/>
            <w:tcBorders>
              <w:top w:val="nil"/>
              <w:left w:val="nil"/>
              <w:bottom w:val="single" w:sz="4" w:space="0" w:color="auto"/>
              <w:right w:val="single" w:sz="4" w:space="0" w:color="auto"/>
            </w:tcBorders>
            <w:shd w:val="clear" w:color="auto" w:fill="auto"/>
            <w:noWrap/>
            <w:vAlign w:val="bottom"/>
            <w:hideMark/>
          </w:tcPr>
          <w:p w14:paraId="20409C0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696A973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120.782,00</w:t>
            </w:r>
          </w:p>
        </w:tc>
        <w:tc>
          <w:tcPr>
            <w:tcW w:w="1151" w:type="dxa"/>
            <w:tcBorders>
              <w:top w:val="nil"/>
              <w:left w:val="nil"/>
              <w:bottom w:val="single" w:sz="4" w:space="0" w:color="auto"/>
              <w:right w:val="single" w:sz="4" w:space="0" w:color="auto"/>
            </w:tcBorders>
            <w:shd w:val="clear" w:color="auto" w:fill="auto"/>
            <w:noWrap/>
            <w:vAlign w:val="bottom"/>
            <w:hideMark/>
          </w:tcPr>
          <w:p w14:paraId="3937E84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343.654,28</w:t>
            </w:r>
          </w:p>
        </w:tc>
        <w:tc>
          <w:tcPr>
            <w:tcW w:w="1346" w:type="dxa"/>
            <w:tcBorders>
              <w:top w:val="nil"/>
              <w:left w:val="nil"/>
              <w:bottom w:val="single" w:sz="4" w:space="0" w:color="auto"/>
              <w:right w:val="single" w:sz="4" w:space="0" w:color="auto"/>
            </w:tcBorders>
            <w:shd w:val="clear" w:color="auto" w:fill="auto"/>
            <w:noWrap/>
            <w:vAlign w:val="bottom"/>
            <w:hideMark/>
          </w:tcPr>
          <w:p w14:paraId="30D5E63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41.238,51</w:t>
            </w:r>
          </w:p>
        </w:tc>
        <w:tc>
          <w:tcPr>
            <w:tcW w:w="1151" w:type="dxa"/>
            <w:tcBorders>
              <w:top w:val="nil"/>
              <w:left w:val="nil"/>
              <w:bottom w:val="single" w:sz="4" w:space="0" w:color="auto"/>
              <w:right w:val="single" w:sz="4" w:space="0" w:color="auto"/>
            </w:tcBorders>
            <w:shd w:val="clear" w:color="auto" w:fill="auto"/>
            <w:noWrap/>
            <w:vAlign w:val="bottom"/>
            <w:hideMark/>
          </w:tcPr>
          <w:p w14:paraId="18ECEB2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384.892,79</w:t>
            </w:r>
          </w:p>
        </w:tc>
        <w:tc>
          <w:tcPr>
            <w:tcW w:w="1017" w:type="dxa"/>
            <w:tcBorders>
              <w:top w:val="nil"/>
              <w:left w:val="nil"/>
              <w:bottom w:val="single" w:sz="4" w:space="0" w:color="auto"/>
              <w:right w:val="single" w:sz="4" w:space="0" w:color="auto"/>
            </w:tcBorders>
            <w:shd w:val="clear" w:color="auto" w:fill="auto"/>
            <w:noWrap/>
            <w:vAlign w:val="bottom"/>
            <w:hideMark/>
          </w:tcPr>
          <w:p w14:paraId="5406DD1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23.324,50</w:t>
            </w:r>
          </w:p>
        </w:tc>
        <w:tc>
          <w:tcPr>
            <w:tcW w:w="1443" w:type="dxa"/>
            <w:tcBorders>
              <w:top w:val="nil"/>
              <w:left w:val="nil"/>
              <w:bottom w:val="single" w:sz="4" w:space="0" w:color="auto"/>
              <w:right w:val="single" w:sz="4" w:space="0" w:color="auto"/>
            </w:tcBorders>
            <w:shd w:val="clear" w:color="auto" w:fill="auto"/>
            <w:noWrap/>
            <w:vAlign w:val="bottom"/>
            <w:hideMark/>
          </w:tcPr>
          <w:p w14:paraId="265D6B1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408.217,30</w:t>
            </w:r>
          </w:p>
        </w:tc>
      </w:tr>
      <w:tr w:rsidR="00F665CC" w:rsidRPr="008E498C" w14:paraId="41EA7B65"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C4088F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02D3A87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054</w:t>
            </w:r>
          </w:p>
        </w:tc>
        <w:tc>
          <w:tcPr>
            <w:tcW w:w="2273" w:type="dxa"/>
            <w:tcBorders>
              <w:top w:val="nil"/>
              <w:left w:val="nil"/>
              <w:bottom w:val="single" w:sz="4" w:space="0" w:color="auto"/>
              <w:right w:val="single" w:sz="4" w:space="0" w:color="auto"/>
            </w:tcBorders>
            <w:shd w:val="clear" w:color="auto" w:fill="auto"/>
            <w:noWrap/>
            <w:vAlign w:val="bottom"/>
            <w:hideMark/>
          </w:tcPr>
          <w:p w14:paraId="0CF31914"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Bârla</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Mozăceni</w:t>
            </w:r>
            <w:proofErr w:type="spellEnd"/>
            <w:r w:rsidRPr="008E498C">
              <w:rPr>
                <w:rFonts w:ascii="Arial" w:eastAsia="Times New Roman" w:hAnsi="Arial" w:cs="Arial"/>
                <w:sz w:val="16"/>
                <w:szCs w:val="16"/>
              </w:rPr>
              <w:t xml:space="preserve"> Vale</w:t>
            </w:r>
          </w:p>
        </w:tc>
        <w:tc>
          <w:tcPr>
            <w:tcW w:w="857" w:type="dxa"/>
            <w:tcBorders>
              <w:top w:val="nil"/>
              <w:left w:val="nil"/>
              <w:bottom w:val="single" w:sz="4" w:space="0" w:color="auto"/>
              <w:right w:val="single" w:sz="4" w:space="0" w:color="auto"/>
            </w:tcBorders>
            <w:shd w:val="clear" w:color="auto" w:fill="auto"/>
            <w:noWrap/>
            <w:vAlign w:val="bottom"/>
            <w:hideMark/>
          </w:tcPr>
          <w:p w14:paraId="1776E05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46886A7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212.724,00</w:t>
            </w:r>
          </w:p>
        </w:tc>
        <w:tc>
          <w:tcPr>
            <w:tcW w:w="1151" w:type="dxa"/>
            <w:tcBorders>
              <w:top w:val="nil"/>
              <w:left w:val="nil"/>
              <w:bottom w:val="single" w:sz="4" w:space="0" w:color="auto"/>
              <w:right w:val="single" w:sz="4" w:space="0" w:color="auto"/>
            </w:tcBorders>
            <w:shd w:val="clear" w:color="auto" w:fill="auto"/>
            <w:noWrap/>
            <w:vAlign w:val="bottom"/>
            <w:hideMark/>
          </w:tcPr>
          <w:p w14:paraId="128A2C6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817.329,26</w:t>
            </w:r>
          </w:p>
        </w:tc>
        <w:tc>
          <w:tcPr>
            <w:tcW w:w="1230" w:type="dxa"/>
            <w:tcBorders>
              <w:top w:val="nil"/>
              <w:left w:val="nil"/>
              <w:bottom w:val="single" w:sz="4" w:space="0" w:color="auto"/>
              <w:right w:val="single" w:sz="4" w:space="0" w:color="auto"/>
            </w:tcBorders>
            <w:shd w:val="clear" w:color="auto" w:fill="auto"/>
            <w:noWrap/>
            <w:vAlign w:val="bottom"/>
            <w:hideMark/>
          </w:tcPr>
          <w:p w14:paraId="13A2D48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5509DEB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266.916,00</w:t>
            </w:r>
          </w:p>
        </w:tc>
        <w:tc>
          <w:tcPr>
            <w:tcW w:w="1151" w:type="dxa"/>
            <w:tcBorders>
              <w:top w:val="nil"/>
              <w:left w:val="nil"/>
              <w:bottom w:val="single" w:sz="4" w:space="0" w:color="auto"/>
              <w:right w:val="single" w:sz="4" w:space="0" w:color="auto"/>
            </w:tcBorders>
            <w:shd w:val="clear" w:color="auto" w:fill="auto"/>
            <w:noWrap/>
            <w:vAlign w:val="bottom"/>
            <w:hideMark/>
          </w:tcPr>
          <w:p w14:paraId="76B322A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1.123.165,26</w:t>
            </w:r>
          </w:p>
        </w:tc>
        <w:tc>
          <w:tcPr>
            <w:tcW w:w="1346" w:type="dxa"/>
            <w:tcBorders>
              <w:top w:val="nil"/>
              <w:left w:val="nil"/>
              <w:bottom w:val="single" w:sz="4" w:space="0" w:color="auto"/>
              <w:right w:val="single" w:sz="4" w:space="0" w:color="auto"/>
            </w:tcBorders>
            <w:shd w:val="clear" w:color="auto" w:fill="auto"/>
            <w:noWrap/>
            <w:vAlign w:val="bottom"/>
            <w:hideMark/>
          </w:tcPr>
          <w:p w14:paraId="5145FFC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134.779,83</w:t>
            </w:r>
          </w:p>
        </w:tc>
        <w:tc>
          <w:tcPr>
            <w:tcW w:w="1151" w:type="dxa"/>
            <w:tcBorders>
              <w:top w:val="nil"/>
              <w:left w:val="nil"/>
              <w:bottom w:val="single" w:sz="4" w:space="0" w:color="auto"/>
              <w:right w:val="single" w:sz="4" w:space="0" w:color="auto"/>
            </w:tcBorders>
            <w:shd w:val="clear" w:color="auto" w:fill="auto"/>
            <w:noWrap/>
            <w:vAlign w:val="bottom"/>
            <w:hideMark/>
          </w:tcPr>
          <w:p w14:paraId="0572EA6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1.257.945,09</w:t>
            </w:r>
          </w:p>
        </w:tc>
        <w:tc>
          <w:tcPr>
            <w:tcW w:w="1017" w:type="dxa"/>
            <w:tcBorders>
              <w:top w:val="nil"/>
              <w:left w:val="nil"/>
              <w:bottom w:val="single" w:sz="4" w:space="0" w:color="auto"/>
              <w:right w:val="single" w:sz="4" w:space="0" w:color="auto"/>
            </w:tcBorders>
            <w:shd w:val="clear" w:color="auto" w:fill="auto"/>
            <w:noWrap/>
            <w:vAlign w:val="bottom"/>
            <w:hideMark/>
          </w:tcPr>
          <w:p w14:paraId="2496911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76.231,47</w:t>
            </w:r>
          </w:p>
        </w:tc>
        <w:tc>
          <w:tcPr>
            <w:tcW w:w="1443" w:type="dxa"/>
            <w:tcBorders>
              <w:top w:val="nil"/>
              <w:left w:val="nil"/>
              <w:bottom w:val="single" w:sz="4" w:space="0" w:color="auto"/>
              <w:right w:val="single" w:sz="4" w:space="0" w:color="auto"/>
            </w:tcBorders>
            <w:shd w:val="clear" w:color="auto" w:fill="auto"/>
            <w:noWrap/>
            <w:vAlign w:val="bottom"/>
            <w:hideMark/>
          </w:tcPr>
          <w:p w14:paraId="3F47D60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1.334.176,56</w:t>
            </w:r>
          </w:p>
        </w:tc>
      </w:tr>
      <w:tr w:rsidR="00F665CC" w:rsidRPr="008E498C" w14:paraId="238C4E60"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B8CBC0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4115B5A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055</w:t>
            </w:r>
          </w:p>
        </w:tc>
        <w:tc>
          <w:tcPr>
            <w:tcW w:w="2273" w:type="dxa"/>
            <w:tcBorders>
              <w:top w:val="nil"/>
              <w:left w:val="nil"/>
              <w:bottom w:val="single" w:sz="4" w:space="0" w:color="auto"/>
              <w:right w:val="single" w:sz="4" w:space="0" w:color="auto"/>
            </w:tcBorders>
            <w:shd w:val="clear" w:color="auto" w:fill="auto"/>
            <w:noWrap/>
            <w:vAlign w:val="bottom"/>
            <w:hideMark/>
          </w:tcPr>
          <w:p w14:paraId="78E5A299"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Buzoieşti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Curteanca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3C5AE07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5628EA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20.800,00</w:t>
            </w:r>
          </w:p>
        </w:tc>
        <w:tc>
          <w:tcPr>
            <w:tcW w:w="1151" w:type="dxa"/>
            <w:tcBorders>
              <w:top w:val="nil"/>
              <w:left w:val="nil"/>
              <w:bottom w:val="single" w:sz="4" w:space="0" w:color="auto"/>
              <w:right w:val="single" w:sz="4" w:space="0" w:color="auto"/>
            </w:tcBorders>
            <w:shd w:val="clear" w:color="auto" w:fill="auto"/>
            <w:noWrap/>
            <w:vAlign w:val="bottom"/>
            <w:hideMark/>
          </w:tcPr>
          <w:p w14:paraId="16DB0FA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121.340,89</w:t>
            </w:r>
          </w:p>
        </w:tc>
        <w:tc>
          <w:tcPr>
            <w:tcW w:w="1230" w:type="dxa"/>
            <w:tcBorders>
              <w:top w:val="nil"/>
              <w:left w:val="nil"/>
              <w:bottom w:val="single" w:sz="4" w:space="0" w:color="auto"/>
              <w:right w:val="single" w:sz="4" w:space="0" w:color="auto"/>
            </w:tcBorders>
            <w:shd w:val="clear" w:color="auto" w:fill="auto"/>
            <w:noWrap/>
            <w:vAlign w:val="bottom"/>
            <w:hideMark/>
          </w:tcPr>
          <w:p w14:paraId="359FC08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6C5134A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81.306,00</w:t>
            </w:r>
          </w:p>
        </w:tc>
        <w:tc>
          <w:tcPr>
            <w:tcW w:w="1151" w:type="dxa"/>
            <w:tcBorders>
              <w:top w:val="nil"/>
              <w:left w:val="nil"/>
              <w:bottom w:val="single" w:sz="4" w:space="0" w:color="auto"/>
              <w:right w:val="single" w:sz="4" w:space="0" w:color="auto"/>
            </w:tcBorders>
            <w:shd w:val="clear" w:color="auto" w:fill="auto"/>
            <w:noWrap/>
            <w:vAlign w:val="bottom"/>
            <w:hideMark/>
          </w:tcPr>
          <w:p w14:paraId="025DA71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222.106,89</w:t>
            </w:r>
          </w:p>
        </w:tc>
        <w:tc>
          <w:tcPr>
            <w:tcW w:w="1346" w:type="dxa"/>
            <w:tcBorders>
              <w:top w:val="nil"/>
              <w:left w:val="nil"/>
              <w:bottom w:val="single" w:sz="4" w:space="0" w:color="auto"/>
              <w:right w:val="single" w:sz="4" w:space="0" w:color="auto"/>
            </w:tcBorders>
            <w:shd w:val="clear" w:color="auto" w:fill="auto"/>
            <w:noWrap/>
            <w:vAlign w:val="bottom"/>
            <w:hideMark/>
          </w:tcPr>
          <w:p w14:paraId="5DDED3D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26.652,83</w:t>
            </w:r>
          </w:p>
        </w:tc>
        <w:tc>
          <w:tcPr>
            <w:tcW w:w="1151" w:type="dxa"/>
            <w:tcBorders>
              <w:top w:val="nil"/>
              <w:left w:val="nil"/>
              <w:bottom w:val="single" w:sz="4" w:space="0" w:color="auto"/>
              <w:right w:val="single" w:sz="4" w:space="0" w:color="auto"/>
            </w:tcBorders>
            <w:shd w:val="clear" w:color="auto" w:fill="auto"/>
            <w:noWrap/>
            <w:vAlign w:val="bottom"/>
            <w:hideMark/>
          </w:tcPr>
          <w:p w14:paraId="487301A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248.759,72</w:t>
            </w:r>
          </w:p>
        </w:tc>
        <w:tc>
          <w:tcPr>
            <w:tcW w:w="1017" w:type="dxa"/>
            <w:tcBorders>
              <w:top w:val="nil"/>
              <w:left w:val="nil"/>
              <w:bottom w:val="single" w:sz="4" w:space="0" w:color="auto"/>
              <w:right w:val="single" w:sz="4" w:space="0" w:color="auto"/>
            </w:tcBorders>
            <w:shd w:val="clear" w:color="auto" w:fill="auto"/>
            <w:noWrap/>
            <w:vAlign w:val="bottom"/>
            <w:hideMark/>
          </w:tcPr>
          <w:p w14:paraId="7F136D3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15.074,84</w:t>
            </w:r>
          </w:p>
        </w:tc>
        <w:tc>
          <w:tcPr>
            <w:tcW w:w="1443" w:type="dxa"/>
            <w:tcBorders>
              <w:top w:val="nil"/>
              <w:left w:val="nil"/>
              <w:bottom w:val="single" w:sz="4" w:space="0" w:color="auto"/>
              <w:right w:val="single" w:sz="4" w:space="0" w:color="auto"/>
            </w:tcBorders>
            <w:shd w:val="clear" w:color="auto" w:fill="auto"/>
            <w:noWrap/>
            <w:vAlign w:val="bottom"/>
            <w:hideMark/>
          </w:tcPr>
          <w:p w14:paraId="2752838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263.834,56</w:t>
            </w:r>
          </w:p>
        </w:tc>
      </w:tr>
      <w:tr w:rsidR="00F665CC" w:rsidRPr="008E498C" w14:paraId="4CD077BD"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8A7702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2A8723C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056</w:t>
            </w:r>
          </w:p>
        </w:tc>
        <w:tc>
          <w:tcPr>
            <w:tcW w:w="2273" w:type="dxa"/>
            <w:tcBorders>
              <w:top w:val="nil"/>
              <w:left w:val="nil"/>
              <w:bottom w:val="single" w:sz="4" w:space="0" w:color="auto"/>
              <w:right w:val="single" w:sz="4" w:space="0" w:color="auto"/>
            </w:tcBorders>
            <w:shd w:val="clear" w:color="auto" w:fill="auto"/>
            <w:noWrap/>
            <w:vAlign w:val="bottom"/>
            <w:hideMark/>
          </w:tcPr>
          <w:p w14:paraId="1D7429F7"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Căldăraru</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Burdea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5E8DA0B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A5B68D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64.480,00</w:t>
            </w:r>
          </w:p>
        </w:tc>
        <w:tc>
          <w:tcPr>
            <w:tcW w:w="1151" w:type="dxa"/>
            <w:tcBorders>
              <w:top w:val="nil"/>
              <w:left w:val="nil"/>
              <w:bottom w:val="single" w:sz="4" w:space="0" w:color="auto"/>
              <w:right w:val="single" w:sz="4" w:space="0" w:color="auto"/>
            </w:tcBorders>
            <w:shd w:val="clear" w:color="auto" w:fill="auto"/>
            <w:noWrap/>
            <w:vAlign w:val="bottom"/>
            <w:hideMark/>
          </w:tcPr>
          <w:p w14:paraId="10CDA80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268.021,67</w:t>
            </w:r>
          </w:p>
        </w:tc>
        <w:tc>
          <w:tcPr>
            <w:tcW w:w="1230" w:type="dxa"/>
            <w:tcBorders>
              <w:top w:val="nil"/>
              <w:left w:val="nil"/>
              <w:bottom w:val="single" w:sz="4" w:space="0" w:color="auto"/>
              <w:right w:val="single" w:sz="4" w:space="0" w:color="auto"/>
            </w:tcBorders>
            <w:shd w:val="clear" w:color="auto" w:fill="auto"/>
            <w:noWrap/>
            <w:vAlign w:val="bottom"/>
            <w:hideMark/>
          </w:tcPr>
          <w:p w14:paraId="580F6A0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6C3A698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81.306,00</w:t>
            </w:r>
          </w:p>
        </w:tc>
        <w:tc>
          <w:tcPr>
            <w:tcW w:w="1151" w:type="dxa"/>
            <w:tcBorders>
              <w:top w:val="nil"/>
              <w:left w:val="nil"/>
              <w:bottom w:val="single" w:sz="4" w:space="0" w:color="auto"/>
              <w:right w:val="single" w:sz="4" w:space="0" w:color="auto"/>
            </w:tcBorders>
            <w:shd w:val="clear" w:color="auto" w:fill="auto"/>
            <w:noWrap/>
            <w:vAlign w:val="bottom"/>
            <w:hideMark/>
          </w:tcPr>
          <w:p w14:paraId="17EF322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368.787,67</w:t>
            </w:r>
          </w:p>
        </w:tc>
        <w:tc>
          <w:tcPr>
            <w:tcW w:w="1346" w:type="dxa"/>
            <w:tcBorders>
              <w:top w:val="nil"/>
              <w:left w:val="nil"/>
              <w:bottom w:val="single" w:sz="4" w:space="0" w:color="auto"/>
              <w:right w:val="single" w:sz="4" w:space="0" w:color="auto"/>
            </w:tcBorders>
            <w:shd w:val="clear" w:color="auto" w:fill="auto"/>
            <w:noWrap/>
            <w:vAlign w:val="bottom"/>
            <w:hideMark/>
          </w:tcPr>
          <w:p w14:paraId="4E64521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44.254,52</w:t>
            </w:r>
          </w:p>
        </w:tc>
        <w:tc>
          <w:tcPr>
            <w:tcW w:w="1151" w:type="dxa"/>
            <w:tcBorders>
              <w:top w:val="nil"/>
              <w:left w:val="nil"/>
              <w:bottom w:val="single" w:sz="4" w:space="0" w:color="auto"/>
              <w:right w:val="single" w:sz="4" w:space="0" w:color="auto"/>
            </w:tcBorders>
            <w:shd w:val="clear" w:color="auto" w:fill="auto"/>
            <w:noWrap/>
            <w:vAlign w:val="bottom"/>
            <w:hideMark/>
          </w:tcPr>
          <w:p w14:paraId="79AE3E9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413.042,19</w:t>
            </w:r>
          </w:p>
        </w:tc>
        <w:tc>
          <w:tcPr>
            <w:tcW w:w="1017" w:type="dxa"/>
            <w:tcBorders>
              <w:top w:val="nil"/>
              <w:left w:val="nil"/>
              <w:bottom w:val="single" w:sz="4" w:space="0" w:color="auto"/>
              <w:right w:val="single" w:sz="4" w:space="0" w:color="auto"/>
            </w:tcBorders>
            <w:shd w:val="clear" w:color="auto" w:fill="auto"/>
            <w:noWrap/>
            <w:vAlign w:val="bottom"/>
            <w:hideMark/>
          </w:tcPr>
          <w:p w14:paraId="2CA3A82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25.030,36</w:t>
            </w:r>
          </w:p>
        </w:tc>
        <w:tc>
          <w:tcPr>
            <w:tcW w:w="1443" w:type="dxa"/>
            <w:tcBorders>
              <w:top w:val="nil"/>
              <w:left w:val="nil"/>
              <w:bottom w:val="single" w:sz="4" w:space="0" w:color="auto"/>
              <w:right w:val="single" w:sz="4" w:space="0" w:color="auto"/>
            </w:tcBorders>
            <w:shd w:val="clear" w:color="auto" w:fill="auto"/>
            <w:noWrap/>
            <w:vAlign w:val="bottom"/>
            <w:hideMark/>
          </w:tcPr>
          <w:p w14:paraId="1D75D74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438.072,55</w:t>
            </w:r>
          </w:p>
        </w:tc>
      </w:tr>
      <w:tr w:rsidR="00F665CC" w:rsidRPr="008E498C" w14:paraId="0A8DFC80"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48E694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166A681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057</w:t>
            </w:r>
          </w:p>
        </w:tc>
        <w:tc>
          <w:tcPr>
            <w:tcW w:w="2273" w:type="dxa"/>
            <w:tcBorders>
              <w:top w:val="nil"/>
              <w:left w:val="nil"/>
              <w:bottom w:val="single" w:sz="4" w:space="0" w:color="auto"/>
              <w:right w:val="single" w:sz="4" w:space="0" w:color="auto"/>
            </w:tcBorders>
            <w:shd w:val="clear" w:color="auto" w:fill="auto"/>
            <w:noWrap/>
            <w:vAlign w:val="bottom"/>
            <w:hideMark/>
          </w:tcPr>
          <w:p w14:paraId="0B273DE7"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Lunca</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Corbului-Marghia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20994E9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3468B31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115.680,00</w:t>
            </w:r>
          </w:p>
        </w:tc>
        <w:tc>
          <w:tcPr>
            <w:tcW w:w="1151" w:type="dxa"/>
            <w:tcBorders>
              <w:top w:val="nil"/>
              <w:left w:val="nil"/>
              <w:bottom w:val="single" w:sz="4" w:space="0" w:color="auto"/>
              <w:right w:val="single" w:sz="4" w:space="0" w:color="auto"/>
            </w:tcBorders>
            <w:shd w:val="clear" w:color="auto" w:fill="auto"/>
            <w:noWrap/>
            <w:vAlign w:val="bottom"/>
            <w:hideMark/>
          </w:tcPr>
          <w:p w14:paraId="16451C3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491.448,09</w:t>
            </w:r>
          </w:p>
        </w:tc>
        <w:tc>
          <w:tcPr>
            <w:tcW w:w="1230" w:type="dxa"/>
            <w:tcBorders>
              <w:top w:val="nil"/>
              <w:left w:val="nil"/>
              <w:bottom w:val="single" w:sz="4" w:space="0" w:color="auto"/>
              <w:right w:val="single" w:sz="4" w:space="0" w:color="auto"/>
            </w:tcBorders>
            <w:shd w:val="clear" w:color="auto" w:fill="auto"/>
            <w:noWrap/>
            <w:vAlign w:val="bottom"/>
            <w:hideMark/>
          </w:tcPr>
          <w:p w14:paraId="7B1F43D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330CA64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162.974,40</w:t>
            </w:r>
          </w:p>
        </w:tc>
        <w:tc>
          <w:tcPr>
            <w:tcW w:w="1151" w:type="dxa"/>
            <w:tcBorders>
              <w:top w:val="nil"/>
              <w:left w:val="nil"/>
              <w:bottom w:val="single" w:sz="4" w:space="0" w:color="auto"/>
              <w:right w:val="single" w:sz="4" w:space="0" w:color="auto"/>
            </w:tcBorders>
            <w:shd w:val="clear" w:color="auto" w:fill="auto"/>
            <w:noWrap/>
            <w:vAlign w:val="bottom"/>
            <w:hideMark/>
          </w:tcPr>
          <w:p w14:paraId="075491E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693.342,49</w:t>
            </w:r>
          </w:p>
        </w:tc>
        <w:tc>
          <w:tcPr>
            <w:tcW w:w="1346" w:type="dxa"/>
            <w:tcBorders>
              <w:top w:val="nil"/>
              <w:left w:val="nil"/>
              <w:bottom w:val="single" w:sz="4" w:space="0" w:color="auto"/>
              <w:right w:val="single" w:sz="4" w:space="0" w:color="auto"/>
            </w:tcBorders>
            <w:shd w:val="clear" w:color="auto" w:fill="auto"/>
            <w:noWrap/>
            <w:vAlign w:val="bottom"/>
            <w:hideMark/>
          </w:tcPr>
          <w:p w14:paraId="526DC15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83.201,10</w:t>
            </w:r>
          </w:p>
        </w:tc>
        <w:tc>
          <w:tcPr>
            <w:tcW w:w="1151" w:type="dxa"/>
            <w:tcBorders>
              <w:top w:val="nil"/>
              <w:left w:val="nil"/>
              <w:bottom w:val="single" w:sz="4" w:space="0" w:color="auto"/>
              <w:right w:val="single" w:sz="4" w:space="0" w:color="auto"/>
            </w:tcBorders>
            <w:shd w:val="clear" w:color="auto" w:fill="auto"/>
            <w:noWrap/>
            <w:vAlign w:val="bottom"/>
            <w:hideMark/>
          </w:tcPr>
          <w:p w14:paraId="579E83C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776.543,58</w:t>
            </w:r>
          </w:p>
        </w:tc>
        <w:tc>
          <w:tcPr>
            <w:tcW w:w="1017" w:type="dxa"/>
            <w:tcBorders>
              <w:top w:val="nil"/>
              <w:left w:val="nil"/>
              <w:bottom w:val="single" w:sz="4" w:space="0" w:color="auto"/>
              <w:right w:val="single" w:sz="4" w:space="0" w:color="auto"/>
            </w:tcBorders>
            <w:shd w:val="clear" w:color="auto" w:fill="auto"/>
            <w:noWrap/>
            <w:vAlign w:val="bottom"/>
            <w:hideMark/>
          </w:tcPr>
          <w:p w14:paraId="7731BE4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47.058,54</w:t>
            </w:r>
          </w:p>
        </w:tc>
        <w:tc>
          <w:tcPr>
            <w:tcW w:w="1443" w:type="dxa"/>
            <w:tcBorders>
              <w:top w:val="nil"/>
              <w:left w:val="nil"/>
              <w:bottom w:val="single" w:sz="4" w:space="0" w:color="auto"/>
              <w:right w:val="single" w:sz="4" w:space="0" w:color="auto"/>
            </w:tcBorders>
            <w:shd w:val="clear" w:color="auto" w:fill="auto"/>
            <w:noWrap/>
            <w:vAlign w:val="bottom"/>
            <w:hideMark/>
          </w:tcPr>
          <w:p w14:paraId="4A5DC65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823.602,13</w:t>
            </w:r>
          </w:p>
        </w:tc>
      </w:tr>
      <w:tr w:rsidR="00F665CC" w:rsidRPr="008E498C" w14:paraId="0C703BD8"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41C83A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54F29C1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058</w:t>
            </w:r>
          </w:p>
        </w:tc>
        <w:tc>
          <w:tcPr>
            <w:tcW w:w="2273" w:type="dxa"/>
            <w:tcBorders>
              <w:top w:val="nil"/>
              <w:left w:val="nil"/>
              <w:bottom w:val="single" w:sz="4" w:space="0" w:color="auto"/>
              <w:right w:val="single" w:sz="4" w:space="0" w:color="auto"/>
            </w:tcBorders>
            <w:shd w:val="clear" w:color="auto" w:fill="auto"/>
            <w:noWrap/>
            <w:vAlign w:val="bottom"/>
            <w:hideMark/>
          </w:tcPr>
          <w:p w14:paraId="7A5C0290"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Albota</w:t>
            </w:r>
            <w:proofErr w:type="spellEnd"/>
            <w:r w:rsidRPr="008E498C">
              <w:rPr>
                <w:rFonts w:ascii="Arial" w:eastAsia="Times New Roman" w:hAnsi="Arial" w:cs="Arial"/>
                <w:sz w:val="16"/>
                <w:szCs w:val="16"/>
              </w:rPr>
              <w:t>-Mares</w:t>
            </w:r>
          </w:p>
        </w:tc>
        <w:tc>
          <w:tcPr>
            <w:tcW w:w="857" w:type="dxa"/>
            <w:tcBorders>
              <w:top w:val="nil"/>
              <w:left w:val="nil"/>
              <w:bottom w:val="single" w:sz="4" w:space="0" w:color="auto"/>
              <w:right w:val="single" w:sz="4" w:space="0" w:color="auto"/>
            </w:tcBorders>
            <w:shd w:val="clear" w:color="auto" w:fill="auto"/>
            <w:noWrap/>
            <w:vAlign w:val="bottom"/>
            <w:hideMark/>
          </w:tcPr>
          <w:p w14:paraId="0A21389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785085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84.744,00</w:t>
            </w:r>
          </w:p>
        </w:tc>
        <w:tc>
          <w:tcPr>
            <w:tcW w:w="1151" w:type="dxa"/>
            <w:tcBorders>
              <w:top w:val="nil"/>
              <w:left w:val="nil"/>
              <w:bottom w:val="single" w:sz="4" w:space="0" w:color="auto"/>
              <w:right w:val="single" w:sz="4" w:space="0" w:color="auto"/>
            </w:tcBorders>
            <w:shd w:val="clear" w:color="auto" w:fill="auto"/>
            <w:noWrap/>
            <w:vAlign w:val="bottom"/>
            <w:hideMark/>
          </w:tcPr>
          <w:p w14:paraId="1E42BA4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336.069,73</w:t>
            </w:r>
          </w:p>
        </w:tc>
        <w:tc>
          <w:tcPr>
            <w:tcW w:w="1230" w:type="dxa"/>
            <w:tcBorders>
              <w:top w:val="nil"/>
              <w:left w:val="nil"/>
              <w:bottom w:val="single" w:sz="4" w:space="0" w:color="auto"/>
              <w:right w:val="single" w:sz="4" w:space="0" w:color="auto"/>
            </w:tcBorders>
            <w:shd w:val="clear" w:color="auto" w:fill="auto"/>
            <w:noWrap/>
            <w:vAlign w:val="bottom"/>
            <w:hideMark/>
          </w:tcPr>
          <w:p w14:paraId="6E170F5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3CEFDF5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155.550,00</w:t>
            </w:r>
          </w:p>
        </w:tc>
        <w:tc>
          <w:tcPr>
            <w:tcW w:w="1151" w:type="dxa"/>
            <w:tcBorders>
              <w:top w:val="nil"/>
              <w:left w:val="nil"/>
              <w:bottom w:val="single" w:sz="4" w:space="0" w:color="auto"/>
              <w:right w:val="single" w:sz="4" w:space="0" w:color="auto"/>
            </w:tcBorders>
            <w:shd w:val="clear" w:color="auto" w:fill="auto"/>
            <w:noWrap/>
            <w:vAlign w:val="bottom"/>
            <w:hideMark/>
          </w:tcPr>
          <w:p w14:paraId="59588E8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511.079,73</w:t>
            </w:r>
          </w:p>
        </w:tc>
        <w:tc>
          <w:tcPr>
            <w:tcW w:w="1346" w:type="dxa"/>
            <w:tcBorders>
              <w:top w:val="nil"/>
              <w:left w:val="nil"/>
              <w:bottom w:val="single" w:sz="4" w:space="0" w:color="auto"/>
              <w:right w:val="single" w:sz="4" w:space="0" w:color="auto"/>
            </w:tcBorders>
            <w:shd w:val="clear" w:color="auto" w:fill="auto"/>
            <w:noWrap/>
            <w:vAlign w:val="bottom"/>
            <w:hideMark/>
          </w:tcPr>
          <w:p w14:paraId="355FF30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61.329,57</w:t>
            </w:r>
          </w:p>
        </w:tc>
        <w:tc>
          <w:tcPr>
            <w:tcW w:w="1151" w:type="dxa"/>
            <w:tcBorders>
              <w:top w:val="nil"/>
              <w:left w:val="nil"/>
              <w:bottom w:val="single" w:sz="4" w:space="0" w:color="auto"/>
              <w:right w:val="single" w:sz="4" w:space="0" w:color="auto"/>
            </w:tcBorders>
            <w:shd w:val="clear" w:color="auto" w:fill="auto"/>
            <w:noWrap/>
            <w:vAlign w:val="bottom"/>
            <w:hideMark/>
          </w:tcPr>
          <w:p w14:paraId="3CFA6F2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572.409,30</w:t>
            </w:r>
          </w:p>
        </w:tc>
        <w:tc>
          <w:tcPr>
            <w:tcW w:w="1017" w:type="dxa"/>
            <w:tcBorders>
              <w:top w:val="nil"/>
              <w:left w:val="nil"/>
              <w:bottom w:val="single" w:sz="4" w:space="0" w:color="auto"/>
              <w:right w:val="single" w:sz="4" w:space="0" w:color="auto"/>
            </w:tcBorders>
            <w:shd w:val="clear" w:color="auto" w:fill="auto"/>
            <w:noWrap/>
            <w:vAlign w:val="bottom"/>
            <w:hideMark/>
          </w:tcPr>
          <w:p w14:paraId="6E8682A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34.688,00</w:t>
            </w:r>
          </w:p>
        </w:tc>
        <w:tc>
          <w:tcPr>
            <w:tcW w:w="1443" w:type="dxa"/>
            <w:tcBorders>
              <w:top w:val="nil"/>
              <w:left w:val="nil"/>
              <w:bottom w:val="single" w:sz="4" w:space="0" w:color="auto"/>
              <w:right w:val="single" w:sz="4" w:space="0" w:color="auto"/>
            </w:tcBorders>
            <w:shd w:val="clear" w:color="auto" w:fill="auto"/>
            <w:noWrap/>
            <w:vAlign w:val="bottom"/>
            <w:hideMark/>
          </w:tcPr>
          <w:p w14:paraId="394E506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607.097,30</w:t>
            </w:r>
          </w:p>
        </w:tc>
      </w:tr>
      <w:tr w:rsidR="00F665CC" w:rsidRPr="008E498C" w14:paraId="392F434D"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8B4839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5028310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059</w:t>
            </w:r>
          </w:p>
        </w:tc>
        <w:tc>
          <w:tcPr>
            <w:tcW w:w="2273" w:type="dxa"/>
            <w:tcBorders>
              <w:top w:val="nil"/>
              <w:left w:val="nil"/>
              <w:bottom w:val="single" w:sz="4" w:space="0" w:color="auto"/>
              <w:right w:val="single" w:sz="4" w:space="0" w:color="auto"/>
            </w:tcBorders>
            <w:shd w:val="clear" w:color="auto" w:fill="auto"/>
            <w:noWrap/>
            <w:vAlign w:val="bottom"/>
            <w:hideMark/>
          </w:tcPr>
          <w:p w14:paraId="30EEEF0E"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Popeşti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Purcăreni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6B31778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3C3EF7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134.664,00</w:t>
            </w:r>
          </w:p>
        </w:tc>
        <w:tc>
          <w:tcPr>
            <w:tcW w:w="1151" w:type="dxa"/>
            <w:tcBorders>
              <w:top w:val="nil"/>
              <w:left w:val="nil"/>
              <w:bottom w:val="single" w:sz="4" w:space="0" w:color="auto"/>
              <w:right w:val="single" w:sz="4" w:space="0" w:color="auto"/>
            </w:tcBorders>
            <w:shd w:val="clear" w:color="auto" w:fill="auto"/>
            <w:noWrap/>
            <w:vAlign w:val="bottom"/>
            <w:hideMark/>
          </w:tcPr>
          <w:p w14:paraId="2175C1A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503.704,91</w:t>
            </w:r>
          </w:p>
        </w:tc>
        <w:tc>
          <w:tcPr>
            <w:tcW w:w="1230" w:type="dxa"/>
            <w:tcBorders>
              <w:top w:val="nil"/>
              <w:left w:val="nil"/>
              <w:bottom w:val="single" w:sz="4" w:space="0" w:color="auto"/>
              <w:right w:val="single" w:sz="4" w:space="0" w:color="auto"/>
            </w:tcBorders>
            <w:shd w:val="clear" w:color="auto" w:fill="auto"/>
            <w:noWrap/>
            <w:vAlign w:val="bottom"/>
            <w:hideMark/>
          </w:tcPr>
          <w:p w14:paraId="524791B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705183B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118.428,00</w:t>
            </w:r>
          </w:p>
        </w:tc>
        <w:tc>
          <w:tcPr>
            <w:tcW w:w="1151" w:type="dxa"/>
            <w:tcBorders>
              <w:top w:val="nil"/>
              <w:left w:val="nil"/>
              <w:bottom w:val="single" w:sz="4" w:space="0" w:color="auto"/>
              <w:right w:val="single" w:sz="4" w:space="0" w:color="auto"/>
            </w:tcBorders>
            <w:shd w:val="clear" w:color="auto" w:fill="auto"/>
            <w:noWrap/>
            <w:vAlign w:val="bottom"/>
            <w:hideMark/>
          </w:tcPr>
          <w:p w14:paraId="02371F0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641.592,91</w:t>
            </w:r>
          </w:p>
        </w:tc>
        <w:tc>
          <w:tcPr>
            <w:tcW w:w="1346" w:type="dxa"/>
            <w:tcBorders>
              <w:top w:val="nil"/>
              <w:left w:val="nil"/>
              <w:bottom w:val="single" w:sz="4" w:space="0" w:color="auto"/>
              <w:right w:val="single" w:sz="4" w:space="0" w:color="auto"/>
            </w:tcBorders>
            <w:shd w:val="clear" w:color="auto" w:fill="auto"/>
            <w:noWrap/>
            <w:vAlign w:val="bottom"/>
            <w:hideMark/>
          </w:tcPr>
          <w:p w14:paraId="17AE530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76.991,15</w:t>
            </w:r>
          </w:p>
        </w:tc>
        <w:tc>
          <w:tcPr>
            <w:tcW w:w="1151" w:type="dxa"/>
            <w:tcBorders>
              <w:top w:val="nil"/>
              <w:left w:val="nil"/>
              <w:bottom w:val="single" w:sz="4" w:space="0" w:color="auto"/>
              <w:right w:val="single" w:sz="4" w:space="0" w:color="auto"/>
            </w:tcBorders>
            <w:shd w:val="clear" w:color="auto" w:fill="auto"/>
            <w:noWrap/>
            <w:vAlign w:val="bottom"/>
            <w:hideMark/>
          </w:tcPr>
          <w:p w14:paraId="15B49E6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718.584,06</w:t>
            </w:r>
          </w:p>
        </w:tc>
        <w:tc>
          <w:tcPr>
            <w:tcW w:w="1017" w:type="dxa"/>
            <w:tcBorders>
              <w:top w:val="nil"/>
              <w:left w:val="nil"/>
              <w:bottom w:val="single" w:sz="4" w:space="0" w:color="auto"/>
              <w:right w:val="single" w:sz="4" w:space="0" w:color="auto"/>
            </w:tcBorders>
            <w:shd w:val="clear" w:color="auto" w:fill="auto"/>
            <w:noWrap/>
            <w:vAlign w:val="bottom"/>
            <w:hideMark/>
          </w:tcPr>
          <w:p w14:paraId="4D2C770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43.546,19</w:t>
            </w:r>
          </w:p>
        </w:tc>
        <w:tc>
          <w:tcPr>
            <w:tcW w:w="1443" w:type="dxa"/>
            <w:tcBorders>
              <w:top w:val="nil"/>
              <w:left w:val="nil"/>
              <w:bottom w:val="single" w:sz="4" w:space="0" w:color="auto"/>
              <w:right w:val="single" w:sz="4" w:space="0" w:color="auto"/>
            </w:tcBorders>
            <w:shd w:val="clear" w:color="auto" w:fill="auto"/>
            <w:noWrap/>
            <w:vAlign w:val="bottom"/>
            <w:hideMark/>
          </w:tcPr>
          <w:p w14:paraId="3DDF438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762.130,25</w:t>
            </w:r>
          </w:p>
        </w:tc>
      </w:tr>
      <w:tr w:rsidR="00F665CC" w:rsidRPr="008E498C" w14:paraId="1959D0D5"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535BAF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59524EF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060</w:t>
            </w:r>
          </w:p>
        </w:tc>
        <w:tc>
          <w:tcPr>
            <w:tcW w:w="2273" w:type="dxa"/>
            <w:tcBorders>
              <w:top w:val="nil"/>
              <w:left w:val="nil"/>
              <w:bottom w:val="single" w:sz="4" w:space="0" w:color="auto"/>
              <w:right w:val="single" w:sz="4" w:space="0" w:color="auto"/>
            </w:tcBorders>
            <w:shd w:val="clear" w:color="auto" w:fill="auto"/>
            <w:noWrap/>
            <w:vAlign w:val="bottom"/>
            <w:hideMark/>
          </w:tcPr>
          <w:p w14:paraId="45AC9DF8"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Râca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3D7E8CF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3AF364E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244.728,00</w:t>
            </w:r>
          </w:p>
        </w:tc>
        <w:tc>
          <w:tcPr>
            <w:tcW w:w="1151" w:type="dxa"/>
            <w:tcBorders>
              <w:top w:val="nil"/>
              <w:left w:val="nil"/>
              <w:bottom w:val="single" w:sz="4" w:space="0" w:color="auto"/>
              <w:right w:val="single" w:sz="4" w:space="0" w:color="auto"/>
            </w:tcBorders>
            <w:shd w:val="clear" w:color="auto" w:fill="auto"/>
            <w:noWrap/>
            <w:vAlign w:val="bottom"/>
            <w:hideMark/>
          </w:tcPr>
          <w:p w14:paraId="4C82EAD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924.801,14</w:t>
            </w:r>
          </w:p>
        </w:tc>
        <w:tc>
          <w:tcPr>
            <w:tcW w:w="1230" w:type="dxa"/>
            <w:tcBorders>
              <w:top w:val="nil"/>
              <w:left w:val="nil"/>
              <w:bottom w:val="single" w:sz="4" w:space="0" w:color="auto"/>
              <w:right w:val="single" w:sz="4" w:space="0" w:color="auto"/>
            </w:tcBorders>
            <w:shd w:val="clear" w:color="auto" w:fill="auto"/>
            <w:noWrap/>
            <w:vAlign w:val="bottom"/>
            <w:hideMark/>
          </w:tcPr>
          <w:p w14:paraId="4B57205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5AE249D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266.916,00</w:t>
            </w:r>
          </w:p>
        </w:tc>
        <w:tc>
          <w:tcPr>
            <w:tcW w:w="1151" w:type="dxa"/>
            <w:tcBorders>
              <w:top w:val="nil"/>
              <w:left w:val="nil"/>
              <w:bottom w:val="single" w:sz="4" w:space="0" w:color="auto"/>
              <w:right w:val="single" w:sz="4" w:space="0" w:color="auto"/>
            </w:tcBorders>
            <w:shd w:val="clear" w:color="auto" w:fill="auto"/>
            <w:noWrap/>
            <w:vAlign w:val="bottom"/>
            <w:hideMark/>
          </w:tcPr>
          <w:p w14:paraId="363797E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1.230.637,14</w:t>
            </w:r>
          </w:p>
        </w:tc>
        <w:tc>
          <w:tcPr>
            <w:tcW w:w="1346" w:type="dxa"/>
            <w:tcBorders>
              <w:top w:val="nil"/>
              <w:left w:val="nil"/>
              <w:bottom w:val="single" w:sz="4" w:space="0" w:color="auto"/>
              <w:right w:val="single" w:sz="4" w:space="0" w:color="auto"/>
            </w:tcBorders>
            <w:shd w:val="clear" w:color="auto" w:fill="auto"/>
            <w:noWrap/>
            <w:vAlign w:val="bottom"/>
            <w:hideMark/>
          </w:tcPr>
          <w:p w14:paraId="0DCBF1E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147.676,46</w:t>
            </w:r>
          </w:p>
        </w:tc>
        <w:tc>
          <w:tcPr>
            <w:tcW w:w="1151" w:type="dxa"/>
            <w:tcBorders>
              <w:top w:val="nil"/>
              <w:left w:val="nil"/>
              <w:bottom w:val="single" w:sz="4" w:space="0" w:color="auto"/>
              <w:right w:val="single" w:sz="4" w:space="0" w:color="auto"/>
            </w:tcBorders>
            <w:shd w:val="clear" w:color="auto" w:fill="auto"/>
            <w:noWrap/>
            <w:vAlign w:val="bottom"/>
            <w:hideMark/>
          </w:tcPr>
          <w:p w14:paraId="640C1B7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1.378.313,60</w:t>
            </w:r>
          </w:p>
        </w:tc>
        <w:tc>
          <w:tcPr>
            <w:tcW w:w="1017" w:type="dxa"/>
            <w:tcBorders>
              <w:top w:val="nil"/>
              <w:left w:val="nil"/>
              <w:bottom w:val="single" w:sz="4" w:space="0" w:color="auto"/>
              <w:right w:val="single" w:sz="4" w:space="0" w:color="auto"/>
            </w:tcBorders>
            <w:shd w:val="clear" w:color="auto" w:fill="auto"/>
            <w:noWrap/>
            <w:vAlign w:val="bottom"/>
            <w:hideMark/>
          </w:tcPr>
          <w:p w14:paraId="3F8650F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83.525,80</w:t>
            </w:r>
          </w:p>
        </w:tc>
        <w:tc>
          <w:tcPr>
            <w:tcW w:w="1443" w:type="dxa"/>
            <w:tcBorders>
              <w:top w:val="nil"/>
              <w:left w:val="nil"/>
              <w:bottom w:val="single" w:sz="4" w:space="0" w:color="auto"/>
              <w:right w:val="single" w:sz="4" w:space="0" w:color="auto"/>
            </w:tcBorders>
            <w:shd w:val="clear" w:color="auto" w:fill="auto"/>
            <w:noWrap/>
            <w:vAlign w:val="bottom"/>
            <w:hideMark/>
          </w:tcPr>
          <w:p w14:paraId="1EDCD81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1.461.839,40</w:t>
            </w:r>
          </w:p>
        </w:tc>
      </w:tr>
      <w:tr w:rsidR="00F665CC" w:rsidRPr="008E498C" w14:paraId="7982F883"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5AD27E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7EE0054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061</w:t>
            </w:r>
          </w:p>
        </w:tc>
        <w:tc>
          <w:tcPr>
            <w:tcW w:w="2273" w:type="dxa"/>
            <w:tcBorders>
              <w:top w:val="nil"/>
              <w:left w:val="nil"/>
              <w:bottom w:val="single" w:sz="4" w:space="0" w:color="auto"/>
              <w:right w:val="single" w:sz="4" w:space="0" w:color="auto"/>
            </w:tcBorders>
            <w:shd w:val="clear" w:color="auto" w:fill="auto"/>
            <w:noWrap/>
            <w:vAlign w:val="bottom"/>
            <w:hideMark/>
          </w:tcPr>
          <w:p w14:paraId="73368DFD"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Cerbu</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Dealu</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Bradului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180F341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A4ED8B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129.920,00</w:t>
            </w:r>
          </w:p>
        </w:tc>
        <w:tc>
          <w:tcPr>
            <w:tcW w:w="1151" w:type="dxa"/>
            <w:tcBorders>
              <w:top w:val="nil"/>
              <w:left w:val="nil"/>
              <w:bottom w:val="single" w:sz="4" w:space="0" w:color="auto"/>
              <w:right w:val="single" w:sz="4" w:space="0" w:color="auto"/>
            </w:tcBorders>
            <w:shd w:val="clear" w:color="auto" w:fill="auto"/>
            <w:noWrap/>
            <w:vAlign w:val="bottom"/>
            <w:hideMark/>
          </w:tcPr>
          <w:p w14:paraId="1C9DB93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487.774,20</w:t>
            </w:r>
          </w:p>
        </w:tc>
        <w:tc>
          <w:tcPr>
            <w:tcW w:w="1230" w:type="dxa"/>
            <w:tcBorders>
              <w:top w:val="nil"/>
              <w:left w:val="nil"/>
              <w:bottom w:val="single" w:sz="4" w:space="0" w:color="auto"/>
              <w:right w:val="single" w:sz="4" w:space="0" w:color="auto"/>
            </w:tcBorders>
            <w:shd w:val="clear" w:color="auto" w:fill="auto"/>
            <w:noWrap/>
            <w:vAlign w:val="bottom"/>
            <w:hideMark/>
          </w:tcPr>
          <w:p w14:paraId="02E0C80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0D68AB7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118.428,00</w:t>
            </w:r>
          </w:p>
        </w:tc>
        <w:tc>
          <w:tcPr>
            <w:tcW w:w="1151" w:type="dxa"/>
            <w:tcBorders>
              <w:top w:val="nil"/>
              <w:left w:val="nil"/>
              <w:bottom w:val="single" w:sz="4" w:space="0" w:color="auto"/>
              <w:right w:val="single" w:sz="4" w:space="0" w:color="auto"/>
            </w:tcBorders>
            <w:shd w:val="clear" w:color="auto" w:fill="auto"/>
            <w:noWrap/>
            <w:vAlign w:val="bottom"/>
            <w:hideMark/>
          </w:tcPr>
          <w:p w14:paraId="0385F2C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625.662,20</w:t>
            </w:r>
          </w:p>
        </w:tc>
        <w:tc>
          <w:tcPr>
            <w:tcW w:w="1346" w:type="dxa"/>
            <w:tcBorders>
              <w:top w:val="nil"/>
              <w:left w:val="nil"/>
              <w:bottom w:val="single" w:sz="4" w:space="0" w:color="auto"/>
              <w:right w:val="single" w:sz="4" w:space="0" w:color="auto"/>
            </w:tcBorders>
            <w:shd w:val="clear" w:color="auto" w:fill="auto"/>
            <w:noWrap/>
            <w:vAlign w:val="bottom"/>
            <w:hideMark/>
          </w:tcPr>
          <w:p w14:paraId="44BEB4B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75.079,46</w:t>
            </w:r>
          </w:p>
        </w:tc>
        <w:tc>
          <w:tcPr>
            <w:tcW w:w="1151" w:type="dxa"/>
            <w:tcBorders>
              <w:top w:val="nil"/>
              <w:left w:val="nil"/>
              <w:bottom w:val="single" w:sz="4" w:space="0" w:color="auto"/>
              <w:right w:val="single" w:sz="4" w:space="0" w:color="auto"/>
            </w:tcBorders>
            <w:shd w:val="clear" w:color="auto" w:fill="auto"/>
            <w:noWrap/>
            <w:vAlign w:val="bottom"/>
            <w:hideMark/>
          </w:tcPr>
          <w:p w14:paraId="6328ED0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700.741,66</w:t>
            </w:r>
          </w:p>
        </w:tc>
        <w:tc>
          <w:tcPr>
            <w:tcW w:w="1017" w:type="dxa"/>
            <w:tcBorders>
              <w:top w:val="nil"/>
              <w:left w:val="nil"/>
              <w:bottom w:val="single" w:sz="4" w:space="0" w:color="auto"/>
              <w:right w:val="single" w:sz="4" w:space="0" w:color="auto"/>
            </w:tcBorders>
            <w:shd w:val="clear" w:color="auto" w:fill="auto"/>
            <w:noWrap/>
            <w:vAlign w:val="bottom"/>
            <w:hideMark/>
          </w:tcPr>
          <w:p w14:paraId="341A507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42.464,94</w:t>
            </w:r>
          </w:p>
        </w:tc>
        <w:tc>
          <w:tcPr>
            <w:tcW w:w="1443" w:type="dxa"/>
            <w:tcBorders>
              <w:top w:val="nil"/>
              <w:left w:val="nil"/>
              <w:bottom w:val="single" w:sz="4" w:space="0" w:color="auto"/>
              <w:right w:val="single" w:sz="4" w:space="0" w:color="auto"/>
            </w:tcBorders>
            <w:shd w:val="clear" w:color="auto" w:fill="auto"/>
            <w:noWrap/>
            <w:vAlign w:val="bottom"/>
            <w:hideMark/>
          </w:tcPr>
          <w:p w14:paraId="708D585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743.206,60</w:t>
            </w:r>
          </w:p>
        </w:tc>
      </w:tr>
      <w:tr w:rsidR="00F665CC" w:rsidRPr="008E498C" w14:paraId="1BDA4B86"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3084C3F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705F60E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062</w:t>
            </w:r>
          </w:p>
        </w:tc>
        <w:tc>
          <w:tcPr>
            <w:tcW w:w="2273" w:type="dxa"/>
            <w:tcBorders>
              <w:top w:val="nil"/>
              <w:left w:val="nil"/>
              <w:bottom w:val="single" w:sz="4" w:space="0" w:color="auto"/>
              <w:right w:val="single" w:sz="4" w:space="0" w:color="auto"/>
            </w:tcBorders>
            <w:shd w:val="clear" w:color="auto" w:fill="auto"/>
            <w:noWrap/>
            <w:vAlign w:val="bottom"/>
            <w:hideMark/>
          </w:tcPr>
          <w:p w14:paraId="16156D44"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Costeşti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Razvan&amp;Liviu</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68102C5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w:t>
            </w:r>
          </w:p>
        </w:tc>
        <w:tc>
          <w:tcPr>
            <w:tcW w:w="1017" w:type="dxa"/>
            <w:tcBorders>
              <w:top w:val="nil"/>
              <w:left w:val="nil"/>
              <w:bottom w:val="single" w:sz="4" w:space="0" w:color="auto"/>
              <w:right w:val="single" w:sz="4" w:space="0" w:color="auto"/>
            </w:tcBorders>
            <w:shd w:val="clear" w:color="auto" w:fill="auto"/>
            <w:noWrap/>
            <w:vAlign w:val="bottom"/>
            <w:hideMark/>
          </w:tcPr>
          <w:p w14:paraId="4F819B8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487.488,00</w:t>
            </w:r>
          </w:p>
        </w:tc>
        <w:tc>
          <w:tcPr>
            <w:tcW w:w="1151" w:type="dxa"/>
            <w:tcBorders>
              <w:top w:val="nil"/>
              <w:left w:val="nil"/>
              <w:bottom w:val="single" w:sz="4" w:space="0" w:color="auto"/>
              <w:right w:val="single" w:sz="4" w:space="0" w:color="auto"/>
            </w:tcBorders>
            <w:shd w:val="clear" w:color="auto" w:fill="auto"/>
            <w:noWrap/>
            <w:vAlign w:val="bottom"/>
            <w:hideMark/>
          </w:tcPr>
          <w:p w14:paraId="36FE85C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1.945.979,38</w:t>
            </w:r>
          </w:p>
        </w:tc>
        <w:tc>
          <w:tcPr>
            <w:tcW w:w="1230" w:type="dxa"/>
            <w:tcBorders>
              <w:top w:val="nil"/>
              <w:left w:val="nil"/>
              <w:bottom w:val="single" w:sz="4" w:space="0" w:color="auto"/>
              <w:right w:val="single" w:sz="4" w:space="0" w:color="auto"/>
            </w:tcBorders>
            <w:shd w:val="clear" w:color="auto" w:fill="auto"/>
            <w:noWrap/>
            <w:vAlign w:val="bottom"/>
            <w:hideMark/>
          </w:tcPr>
          <w:p w14:paraId="603196C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116.760,00</w:t>
            </w:r>
          </w:p>
        </w:tc>
        <w:tc>
          <w:tcPr>
            <w:tcW w:w="1017" w:type="dxa"/>
            <w:tcBorders>
              <w:top w:val="nil"/>
              <w:left w:val="nil"/>
              <w:bottom w:val="single" w:sz="4" w:space="0" w:color="auto"/>
              <w:right w:val="single" w:sz="4" w:space="0" w:color="auto"/>
            </w:tcBorders>
            <w:shd w:val="clear" w:color="auto" w:fill="auto"/>
            <w:noWrap/>
            <w:vAlign w:val="bottom"/>
            <w:hideMark/>
          </w:tcPr>
          <w:p w14:paraId="519E91C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601.014,00</w:t>
            </w:r>
          </w:p>
        </w:tc>
        <w:tc>
          <w:tcPr>
            <w:tcW w:w="1151" w:type="dxa"/>
            <w:tcBorders>
              <w:top w:val="nil"/>
              <w:left w:val="nil"/>
              <w:bottom w:val="single" w:sz="4" w:space="0" w:color="auto"/>
              <w:right w:val="single" w:sz="4" w:space="0" w:color="auto"/>
            </w:tcBorders>
            <w:shd w:val="clear" w:color="auto" w:fill="auto"/>
            <w:noWrap/>
            <w:vAlign w:val="bottom"/>
            <w:hideMark/>
          </w:tcPr>
          <w:p w14:paraId="4B4B5D1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2.663.753,38</w:t>
            </w:r>
          </w:p>
        </w:tc>
        <w:tc>
          <w:tcPr>
            <w:tcW w:w="1346" w:type="dxa"/>
            <w:tcBorders>
              <w:top w:val="nil"/>
              <w:left w:val="nil"/>
              <w:bottom w:val="single" w:sz="4" w:space="0" w:color="auto"/>
              <w:right w:val="single" w:sz="4" w:space="0" w:color="auto"/>
            </w:tcBorders>
            <w:shd w:val="clear" w:color="auto" w:fill="auto"/>
            <w:noWrap/>
            <w:vAlign w:val="bottom"/>
            <w:hideMark/>
          </w:tcPr>
          <w:p w14:paraId="253F982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319.650,41</w:t>
            </w:r>
          </w:p>
        </w:tc>
        <w:tc>
          <w:tcPr>
            <w:tcW w:w="1151" w:type="dxa"/>
            <w:tcBorders>
              <w:top w:val="nil"/>
              <w:left w:val="nil"/>
              <w:bottom w:val="single" w:sz="4" w:space="0" w:color="auto"/>
              <w:right w:val="single" w:sz="4" w:space="0" w:color="auto"/>
            </w:tcBorders>
            <w:shd w:val="clear" w:color="auto" w:fill="auto"/>
            <w:noWrap/>
            <w:vAlign w:val="bottom"/>
            <w:hideMark/>
          </w:tcPr>
          <w:p w14:paraId="13BD8EC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2.983.403,79</w:t>
            </w:r>
          </w:p>
        </w:tc>
        <w:tc>
          <w:tcPr>
            <w:tcW w:w="1017" w:type="dxa"/>
            <w:tcBorders>
              <w:top w:val="nil"/>
              <w:left w:val="nil"/>
              <w:bottom w:val="single" w:sz="4" w:space="0" w:color="auto"/>
              <w:right w:val="single" w:sz="4" w:space="0" w:color="auto"/>
            </w:tcBorders>
            <w:shd w:val="clear" w:color="auto" w:fill="auto"/>
            <w:noWrap/>
            <w:vAlign w:val="bottom"/>
            <w:hideMark/>
          </w:tcPr>
          <w:p w14:paraId="6A1B240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180.794,27</w:t>
            </w:r>
          </w:p>
        </w:tc>
        <w:tc>
          <w:tcPr>
            <w:tcW w:w="1443" w:type="dxa"/>
            <w:tcBorders>
              <w:top w:val="nil"/>
              <w:left w:val="nil"/>
              <w:bottom w:val="single" w:sz="4" w:space="0" w:color="auto"/>
              <w:right w:val="single" w:sz="4" w:space="0" w:color="auto"/>
            </w:tcBorders>
            <w:shd w:val="clear" w:color="auto" w:fill="auto"/>
            <w:noWrap/>
            <w:vAlign w:val="bottom"/>
            <w:hideMark/>
          </w:tcPr>
          <w:p w14:paraId="2E41580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3.164.198,06</w:t>
            </w:r>
          </w:p>
        </w:tc>
      </w:tr>
      <w:tr w:rsidR="00F665CC" w:rsidRPr="008E498C" w14:paraId="09B92941"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09024C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54DEC81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063</w:t>
            </w:r>
          </w:p>
        </w:tc>
        <w:tc>
          <w:tcPr>
            <w:tcW w:w="2273" w:type="dxa"/>
            <w:tcBorders>
              <w:top w:val="nil"/>
              <w:left w:val="nil"/>
              <w:bottom w:val="single" w:sz="4" w:space="0" w:color="auto"/>
              <w:right w:val="single" w:sz="4" w:space="0" w:color="auto"/>
            </w:tcBorders>
            <w:shd w:val="clear" w:color="auto" w:fill="auto"/>
            <w:noWrap/>
            <w:vAlign w:val="bottom"/>
            <w:hideMark/>
          </w:tcPr>
          <w:p w14:paraId="01B01619" w14:textId="50A228A0" w:rsidR="00F665CC" w:rsidRPr="008E498C" w:rsidRDefault="00F665CC" w:rsidP="008E498C">
            <w:pPr>
              <w:spacing w:after="0" w:line="240" w:lineRule="auto"/>
              <w:rPr>
                <w:rFonts w:ascii="Arial" w:eastAsia="Times New Roman" w:hAnsi="Arial" w:cs="Arial"/>
                <w:sz w:val="16"/>
                <w:szCs w:val="16"/>
              </w:rPr>
            </w:pPr>
            <w:r w:rsidRPr="008E498C">
              <w:rPr>
                <w:rFonts w:ascii="Arial" w:eastAsia="Times New Roman" w:hAnsi="Arial" w:cs="Arial"/>
                <w:sz w:val="16"/>
                <w:szCs w:val="16"/>
              </w:rPr>
              <w:t xml:space="preserve">Pitești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003422E2" w:rsidRPr="003422E2">
              <w:rPr>
                <w:rFonts w:ascii="Arial" w:eastAsia="Times New Roman" w:hAnsi="Arial" w:cs="Arial"/>
                <w:sz w:val="16"/>
                <w:szCs w:val="16"/>
              </w:rPr>
              <w:t>Costești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Goleasca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4F6BDBF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7E2D19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82.680,00</w:t>
            </w:r>
          </w:p>
        </w:tc>
        <w:tc>
          <w:tcPr>
            <w:tcW w:w="1151" w:type="dxa"/>
            <w:tcBorders>
              <w:top w:val="nil"/>
              <w:left w:val="nil"/>
              <w:bottom w:val="single" w:sz="4" w:space="0" w:color="auto"/>
              <w:right w:val="single" w:sz="4" w:space="0" w:color="auto"/>
            </w:tcBorders>
            <w:shd w:val="clear" w:color="auto" w:fill="auto"/>
            <w:noWrap/>
            <w:vAlign w:val="bottom"/>
            <w:hideMark/>
          </w:tcPr>
          <w:p w14:paraId="4F6D6E5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329.138,66</w:t>
            </w:r>
          </w:p>
        </w:tc>
        <w:tc>
          <w:tcPr>
            <w:tcW w:w="1230" w:type="dxa"/>
            <w:tcBorders>
              <w:top w:val="nil"/>
              <w:left w:val="nil"/>
              <w:bottom w:val="single" w:sz="4" w:space="0" w:color="auto"/>
              <w:right w:val="single" w:sz="4" w:space="0" w:color="auto"/>
            </w:tcBorders>
            <w:shd w:val="clear" w:color="auto" w:fill="auto"/>
            <w:noWrap/>
            <w:vAlign w:val="bottom"/>
            <w:hideMark/>
          </w:tcPr>
          <w:p w14:paraId="322C6C5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5A93E23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118.428,00</w:t>
            </w:r>
          </w:p>
        </w:tc>
        <w:tc>
          <w:tcPr>
            <w:tcW w:w="1151" w:type="dxa"/>
            <w:tcBorders>
              <w:top w:val="nil"/>
              <w:left w:val="nil"/>
              <w:bottom w:val="single" w:sz="4" w:space="0" w:color="auto"/>
              <w:right w:val="single" w:sz="4" w:space="0" w:color="auto"/>
            </w:tcBorders>
            <w:shd w:val="clear" w:color="auto" w:fill="auto"/>
            <w:noWrap/>
            <w:vAlign w:val="bottom"/>
            <w:hideMark/>
          </w:tcPr>
          <w:p w14:paraId="765ADFC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467.026,66</w:t>
            </w:r>
          </w:p>
        </w:tc>
        <w:tc>
          <w:tcPr>
            <w:tcW w:w="1346" w:type="dxa"/>
            <w:tcBorders>
              <w:top w:val="nil"/>
              <w:left w:val="nil"/>
              <w:bottom w:val="single" w:sz="4" w:space="0" w:color="auto"/>
              <w:right w:val="single" w:sz="4" w:space="0" w:color="auto"/>
            </w:tcBorders>
            <w:shd w:val="clear" w:color="auto" w:fill="auto"/>
            <w:noWrap/>
            <w:vAlign w:val="bottom"/>
            <w:hideMark/>
          </w:tcPr>
          <w:p w14:paraId="1748AAA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56.043,20</w:t>
            </w:r>
          </w:p>
        </w:tc>
        <w:tc>
          <w:tcPr>
            <w:tcW w:w="1151" w:type="dxa"/>
            <w:tcBorders>
              <w:top w:val="nil"/>
              <w:left w:val="nil"/>
              <w:bottom w:val="single" w:sz="4" w:space="0" w:color="auto"/>
              <w:right w:val="single" w:sz="4" w:space="0" w:color="auto"/>
            </w:tcBorders>
            <w:shd w:val="clear" w:color="auto" w:fill="auto"/>
            <w:noWrap/>
            <w:vAlign w:val="bottom"/>
            <w:hideMark/>
          </w:tcPr>
          <w:p w14:paraId="59C82AE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523.069,86</w:t>
            </w:r>
          </w:p>
        </w:tc>
        <w:tc>
          <w:tcPr>
            <w:tcW w:w="1017" w:type="dxa"/>
            <w:tcBorders>
              <w:top w:val="nil"/>
              <w:left w:val="nil"/>
              <w:bottom w:val="single" w:sz="4" w:space="0" w:color="auto"/>
              <w:right w:val="single" w:sz="4" w:space="0" w:color="auto"/>
            </w:tcBorders>
            <w:shd w:val="clear" w:color="auto" w:fill="auto"/>
            <w:noWrap/>
            <w:vAlign w:val="bottom"/>
            <w:hideMark/>
          </w:tcPr>
          <w:p w14:paraId="6F21BB8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31.698,03</w:t>
            </w:r>
          </w:p>
        </w:tc>
        <w:tc>
          <w:tcPr>
            <w:tcW w:w="1443" w:type="dxa"/>
            <w:tcBorders>
              <w:top w:val="nil"/>
              <w:left w:val="nil"/>
              <w:bottom w:val="single" w:sz="4" w:space="0" w:color="auto"/>
              <w:right w:val="single" w:sz="4" w:space="0" w:color="auto"/>
            </w:tcBorders>
            <w:shd w:val="clear" w:color="auto" w:fill="auto"/>
            <w:noWrap/>
            <w:vAlign w:val="bottom"/>
            <w:hideMark/>
          </w:tcPr>
          <w:p w14:paraId="7C23EFF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554.767,90</w:t>
            </w:r>
          </w:p>
        </w:tc>
      </w:tr>
      <w:tr w:rsidR="00F665CC" w:rsidRPr="008E498C" w14:paraId="6B1DD4AB"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F704C5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322DD2D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064</w:t>
            </w:r>
          </w:p>
        </w:tc>
        <w:tc>
          <w:tcPr>
            <w:tcW w:w="2273" w:type="dxa"/>
            <w:tcBorders>
              <w:top w:val="nil"/>
              <w:left w:val="nil"/>
              <w:bottom w:val="single" w:sz="4" w:space="0" w:color="auto"/>
              <w:right w:val="single" w:sz="4" w:space="0" w:color="auto"/>
            </w:tcBorders>
            <w:shd w:val="clear" w:color="auto" w:fill="auto"/>
            <w:noWrap/>
            <w:vAlign w:val="bottom"/>
            <w:hideMark/>
          </w:tcPr>
          <w:p w14:paraId="22FE5A26"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Costești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Alpin-Mirosi-Surdulești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54269F2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8B5301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86.880,00</w:t>
            </w:r>
          </w:p>
        </w:tc>
        <w:tc>
          <w:tcPr>
            <w:tcW w:w="1151" w:type="dxa"/>
            <w:tcBorders>
              <w:top w:val="nil"/>
              <w:left w:val="nil"/>
              <w:bottom w:val="single" w:sz="4" w:space="0" w:color="auto"/>
              <w:right w:val="single" w:sz="4" w:space="0" w:color="auto"/>
            </w:tcBorders>
            <w:shd w:val="clear" w:color="auto" w:fill="auto"/>
            <w:noWrap/>
            <w:vAlign w:val="bottom"/>
            <w:hideMark/>
          </w:tcPr>
          <w:p w14:paraId="0E1166A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343.242,58</w:t>
            </w:r>
          </w:p>
        </w:tc>
        <w:tc>
          <w:tcPr>
            <w:tcW w:w="1230" w:type="dxa"/>
            <w:tcBorders>
              <w:top w:val="nil"/>
              <w:left w:val="nil"/>
              <w:bottom w:val="single" w:sz="4" w:space="0" w:color="auto"/>
              <w:right w:val="single" w:sz="4" w:space="0" w:color="auto"/>
            </w:tcBorders>
            <w:shd w:val="clear" w:color="auto" w:fill="auto"/>
            <w:noWrap/>
            <w:vAlign w:val="bottom"/>
            <w:hideMark/>
          </w:tcPr>
          <w:p w14:paraId="3B2007D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526D594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140.701,20</w:t>
            </w:r>
          </w:p>
        </w:tc>
        <w:tc>
          <w:tcPr>
            <w:tcW w:w="1151" w:type="dxa"/>
            <w:tcBorders>
              <w:top w:val="nil"/>
              <w:left w:val="nil"/>
              <w:bottom w:val="single" w:sz="4" w:space="0" w:color="auto"/>
              <w:right w:val="single" w:sz="4" w:space="0" w:color="auto"/>
            </w:tcBorders>
            <w:shd w:val="clear" w:color="auto" w:fill="auto"/>
            <w:noWrap/>
            <w:vAlign w:val="bottom"/>
            <w:hideMark/>
          </w:tcPr>
          <w:p w14:paraId="4806EAC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503.403,78</w:t>
            </w:r>
          </w:p>
        </w:tc>
        <w:tc>
          <w:tcPr>
            <w:tcW w:w="1346" w:type="dxa"/>
            <w:tcBorders>
              <w:top w:val="nil"/>
              <w:left w:val="nil"/>
              <w:bottom w:val="single" w:sz="4" w:space="0" w:color="auto"/>
              <w:right w:val="single" w:sz="4" w:space="0" w:color="auto"/>
            </w:tcBorders>
            <w:shd w:val="clear" w:color="auto" w:fill="auto"/>
            <w:noWrap/>
            <w:vAlign w:val="bottom"/>
            <w:hideMark/>
          </w:tcPr>
          <w:p w14:paraId="4C68F8E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60.408,45</w:t>
            </w:r>
          </w:p>
        </w:tc>
        <w:tc>
          <w:tcPr>
            <w:tcW w:w="1151" w:type="dxa"/>
            <w:tcBorders>
              <w:top w:val="nil"/>
              <w:left w:val="nil"/>
              <w:bottom w:val="single" w:sz="4" w:space="0" w:color="auto"/>
              <w:right w:val="single" w:sz="4" w:space="0" w:color="auto"/>
            </w:tcBorders>
            <w:shd w:val="clear" w:color="auto" w:fill="auto"/>
            <w:noWrap/>
            <w:vAlign w:val="bottom"/>
            <w:hideMark/>
          </w:tcPr>
          <w:p w14:paraId="7220B8D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563.812,24</w:t>
            </w:r>
          </w:p>
        </w:tc>
        <w:tc>
          <w:tcPr>
            <w:tcW w:w="1017" w:type="dxa"/>
            <w:tcBorders>
              <w:top w:val="nil"/>
              <w:left w:val="nil"/>
              <w:bottom w:val="single" w:sz="4" w:space="0" w:color="auto"/>
              <w:right w:val="single" w:sz="4" w:space="0" w:color="auto"/>
            </w:tcBorders>
            <w:shd w:val="clear" w:color="auto" w:fill="auto"/>
            <w:noWrap/>
            <w:vAlign w:val="bottom"/>
            <w:hideMark/>
          </w:tcPr>
          <w:p w14:paraId="6C60CA0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34.167,02</w:t>
            </w:r>
          </w:p>
        </w:tc>
        <w:tc>
          <w:tcPr>
            <w:tcW w:w="1443" w:type="dxa"/>
            <w:tcBorders>
              <w:top w:val="nil"/>
              <w:left w:val="nil"/>
              <w:bottom w:val="single" w:sz="4" w:space="0" w:color="auto"/>
              <w:right w:val="single" w:sz="4" w:space="0" w:color="auto"/>
            </w:tcBorders>
            <w:shd w:val="clear" w:color="auto" w:fill="auto"/>
            <w:noWrap/>
            <w:vAlign w:val="bottom"/>
            <w:hideMark/>
          </w:tcPr>
          <w:p w14:paraId="583457E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597.979,26</w:t>
            </w:r>
          </w:p>
        </w:tc>
      </w:tr>
      <w:tr w:rsidR="00F665CC" w:rsidRPr="008E498C" w14:paraId="4F5F3EF1"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2749F7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lastRenderedPageBreak/>
              <w:t>06</w:t>
            </w:r>
          </w:p>
        </w:tc>
        <w:tc>
          <w:tcPr>
            <w:tcW w:w="697" w:type="dxa"/>
            <w:tcBorders>
              <w:top w:val="nil"/>
              <w:left w:val="nil"/>
              <w:bottom w:val="single" w:sz="4" w:space="0" w:color="auto"/>
              <w:right w:val="single" w:sz="4" w:space="0" w:color="auto"/>
            </w:tcBorders>
            <w:shd w:val="clear" w:color="auto" w:fill="auto"/>
            <w:noWrap/>
            <w:vAlign w:val="bottom"/>
            <w:hideMark/>
          </w:tcPr>
          <w:p w14:paraId="7F15FE6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065</w:t>
            </w:r>
          </w:p>
        </w:tc>
        <w:tc>
          <w:tcPr>
            <w:tcW w:w="2273" w:type="dxa"/>
            <w:tcBorders>
              <w:top w:val="nil"/>
              <w:left w:val="nil"/>
              <w:bottom w:val="single" w:sz="4" w:space="0" w:color="auto"/>
              <w:right w:val="single" w:sz="4" w:space="0" w:color="auto"/>
            </w:tcBorders>
            <w:shd w:val="clear" w:color="auto" w:fill="auto"/>
            <w:noWrap/>
            <w:vAlign w:val="bottom"/>
            <w:hideMark/>
          </w:tcPr>
          <w:p w14:paraId="09CCB5F8"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Costeşti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Alpin-Buzoeşti-Curteanca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2BEB28C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778706D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47.744,00</w:t>
            </w:r>
          </w:p>
        </w:tc>
        <w:tc>
          <w:tcPr>
            <w:tcW w:w="1151" w:type="dxa"/>
            <w:tcBorders>
              <w:top w:val="nil"/>
              <w:left w:val="nil"/>
              <w:bottom w:val="single" w:sz="4" w:space="0" w:color="auto"/>
              <w:right w:val="single" w:sz="4" w:space="0" w:color="auto"/>
            </w:tcBorders>
            <w:shd w:val="clear" w:color="auto" w:fill="auto"/>
            <w:noWrap/>
            <w:vAlign w:val="bottom"/>
            <w:hideMark/>
          </w:tcPr>
          <w:p w14:paraId="4964ADF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263.313,80</w:t>
            </w:r>
          </w:p>
        </w:tc>
        <w:tc>
          <w:tcPr>
            <w:tcW w:w="1230" w:type="dxa"/>
            <w:tcBorders>
              <w:top w:val="nil"/>
              <w:left w:val="nil"/>
              <w:bottom w:val="single" w:sz="4" w:space="0" w:color="auto"/>
              <w:right w:val="single" w:sz="4" w:space="0" w:color="auto"/>
            </w:tcBorders>
            <w:shd w:val="clear" w:color="auto" w:fill="auto"/>
            <w:noWrap/>
            <w:vAlign w:val="bottom"/>
            <w:hideMark/>
          </w:tcPr>
          <w:p w14:paraId="0DEF8FF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10336D7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136.989,00</w:t>
            </w:r>
          </w:p>
        </w:tc>
        <w:tc>
          <w:tcPr>
            <w:tcW w:w="1151" w:type="dxa"/>
            <w:tcBorders>
              <w:top w:val="nil"/>
              <w:left w:val="nil"/>
              <w:bottom w:val="single" w:sz="4" w:space="0" w:color="auto"/>
              <w:right w:val="single" w:sz="4" w:space="0" w:color="auto"/>
            </w:tcBorders>
            <w:shd w:val="clear" w:color="auto" w:fill="auto"/>
            <w:noWrap/>
            <w:vAlign w:val="bottom"/>
            <w:hideMark/>
          </w:tcPr>
          <w:p w14:paraId="1FFBB3F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439.222,80</w:t>
            </w:r>
          </w:p>
        </w:tc>
        <w:tc>
          <w:tcPr>
            <w:tcW w:w="1346" w:type="dxa"/>
            <w:tcBorders>
              <w:top w:val="nil"/>
              <w:left w:val="nil"/>
              <w:bottom w:val="single" w:sz="4" w:space="0" w:color="auto"/>
              <w:right w:val="single" w:sz="4" w:space="0" w:color="auto"/>
            </w:tcBorders>
            <w:shd w:val="clear" w:color="auto" w:fill="auto"/>
            <w:noWrap/>
            <w:vAlign w:val="bottom"/>
            <w:hideMark/>
          </w:tcPr>
          <w:p w14:paraId="1633F1F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52.706,74</w:t>
            </w:r>
          </w:p>
        </w:tc>
        <w:tc>
          <w:tcPr>
            <w:tcW w:w="1151" w:type="dxa"/>
            <w:tcBorders>
              <w:top w:val="nil"/>
              <w:left w:val="nil"/>
              <w:bottom w:val="single" w:sz="4" w:space="0" w:color="auto"/>
              <w:right w:val="single" w:sz="4" w:space="0" w:color="auto"/>
            </w:tcBorders>
            <w:shd w:val="clear" w:color="auto" w:fill="auto"/>
            <w:noWrap/>
            <w:vAlign w:val="bottom"/>
            <w:hideMark/>
          </w:tcPr>
          <w:p w14:paraId="61D70F8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491.929,54</w:t>
            </w:r>
          </w:p>
        </w:tc>
        <w:tc>
          <w:tcPr>
            <w:tcW w:w="1017" w:type="dxa"/>
            <w:tcBorders>
              <w:top w:val="nil"/>
              <w:left w:val="nil"/>
              <w:bottom w:val="single" w:sz="4" w:space="0" w:color="auto"/>
              <w:right w:val="single" w:sz="4" w:space="0" w:color="auto"/>
            </w:tcBorders>
            <w:shd w:val="clear" w:color="auto" w:fill="auto"/>
            <w:noWrap/>
            <w:vAlign w:val="bottom"/>
            <w:hideMark/>
          </w:tcPr>
          <w:p w14:paraId="127CD7F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29.810,93</w:t>
            </w:r>
          </w:p>
        </w:tc>
        <w:tc>
          <w:tcPr>
            <w:tcW w:w="1443" w:type="dxa"/>
            <w:tcBorders>
              <w:top w:val="nil"/>
              <w:left w:val="nil"/>
              <w:bottom w:val="single" w:sz="4" w:space="0" w:color="auto"/>
              <w:right w:val="single" w:sz="4" w:space="0" w:color="auto"/>
            </w:tcBorders>
            <w:shd w:val="clear" w:color="auto" w:fill="auto"/>
            <w:noWrap/>
            <w:vAlign w:val="bottom"/>
            <w:hideMark/>
          </w:tcPr>
          <w:p w14:paraId="5A74D6B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521.740,47</w:t>
            </w:r>
          </w:p>
        </w:tc>
      </w:tr>
      <w:tr w:rsidR="00F665CC" w:rsidRPr="008E498C" w14:paraId="266FB796"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3FE906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27F7562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066</w:t>
            </w:r>
          </w:p>
        </w:tc>
        <w:tc>
          <w:tcPr>
            <w:tcW w:w="2273" w:type="dxa"/>
            <w:tcBorders>
              <w:top w:val="nil"/>
              <w:left w:val="nil"/>
              <w:bottom w:val="single" w:sz="4" w:space="0" w:color="auto"/>
              <w:right w:val="single" w:sz="4" w:space="0" w:color="auto"/>
            </w:tcBorders>
            <w:shd w:val="clear" w:color="auto" w:fill="auto"/>
            <w:noWrap/>
            <w:vAlign w:val="bottom"/>
            <w:hideMark/>
          </w:tcPr>
          <w:p w14:paraId="56B0E49E"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Căteasca</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Cireşu</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1AD400F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235CF4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74.640,00</w:t>
            </w:r>
          </w:p>
        </w:tc>
        <w:tc>
          <w:tcPr>
            <w:tcW w:w="1151" w:type="dxa"/>
            <w:tcBorders>
              <w:top w:val="nil"/>
              <w:left w:val="nil"/>
              <w:bottom w:val="single" w:sz="4" w:space="0" w:color="auto"/>
              <w:right w:val="single" w:sz="4" w:space="0" w:color="auto"/>
            </w:tcBorders>
            <w:shd w:val="clear" w:color="auto" w:fill="auto"/>
            <w:noWrap/>
            <w:vAlign w:val="bottom"/>
            <w:hideMark/>
          </w:tcPr>
          <w:p w14:paraId="022D9DB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366.386,21</w:t>
            </w:r>
          </w:p>
        </w:tc>
        <w:tc>
          <w:tcPr>
            <w:tcW w:w="1230" w:type="dxa"/>
            <w:tcBorders>
              <w:top w:val="nil"/>
              <w:left w:val="nil"/>
              <w:bottom w:val="single" w:sz="4" w:space="0" w:color="auto"/>
              <w:right w:val="single" w:sz="4" w:space="0" w:color="auto"/>
            </w:tcBorders>
            <w:shd w:val="clear" w:color="auto" w:fill="auto"/>
            <w:noWrap/>
            <w:vAlign w:val="bottom"/>
            <w:hideMark/>
          </w:tcPr>
          <w:p w14:paraId="31FD1D8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365CFE9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121.959,00</w:t>
            </w:r>
          </w:p>
        </w:tc>
        <w:tc>
          <w:tcPr>
            <w:tcW w:w="1151" w:type="dxa"/>
            <w:tcBorders>
              <w:top w:val="nil"/>
              <w:left w:val="nil"/>
              <w:bottom w:val="single" w:sz="4" w:space="0" w:color="auto"/>
              <w:right w:val="single" w:sz="4" w:space="0" w:color="auto"/>
            </w:tcBorders>
            <w:shd w:val="clear" w:color="auto" w:fill="auto"/>
            <w:noWrap/>
            <w:vAlign w:val="bottom"/>
            <w:hideMark/>
          </w:tcPr>
          <w:p w14:paraId="28A0B0E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511.822,41</w:t>
            </w:r>
          </w:p>
        </w:tc>
        <w:tc>
          <w:tcPr>
            <w:tcW w:w="1346" w:type="dxa"/>
            <w:tcBorders>
              <w:top w:val="nil"/>
              <w:left w:val="nil"/>
              <w:bottom w:val="single" w:sz="4" w:space="0" w:color="auto"/>
              <w:right w:val="single" w:sz="4" w:space="0" w:color="auto"/>
            </w:tcBorders>
            <w:shd w:val="clear" w:color="auto" w:fill="auto"/>
            <w:noWrap/>
            <w:vAlign w:val="bottom"/>
            <w:hideMark/>
          </w:tcPr>
          <w:p w14:paraId="37AFDFB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61.418,69</w:t>
            </w:r>
          </w:p>
        </w:tc>
        <w:tc>
          <w:tcPr>
            <w:tcW w:w="1151" w:type="dxa"/>
            <w:tcBorders>
              <w:top w:val="nil"/>
              <w:left w:val="nil"/>
              <w:bottom w:val="single" w:sz="4" w:space="0" w:color="auto"/>
              <w:right w:val="single" w:sz="4" w:space="0" w:color="auto"/>
            </w:tcBorders>
            <w:shd w:val="clear" w:color="auto" w:fill="auto"/>
            <w:noWrap/>
            <w:vAlign w:val="bottom"/>
            <w:hideMark/>
          </w:tcPr>
          <w:p w14:paraId="7126601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573.241,10</w:t>
            </w:r>
          </w:p>
        </w:tc>
        <w:tc>
          <w:tcPr>
            <w:tcW w:w="1017" w:type="dxa"/>
            <w:tcBorders>
              <w:top w:val="nil"/>
              <w:left w:val="nil"/>
              <w:bottom w:val="single" w:sz="4" w:space="0" w:color="auto"/>
              <w:right w:val="single" w:sz="4" w:space="0" w:color="auto"/>
            </w:tcBorders>
            <w:shd w:val="clear" w:color="auto" w:fill="auto"/>
            <w:noWrap/>
            <w:vAlign w:val="bottom"/>
            <w:hideMark/>
          </w:tcPr>
          <w:p w14:paraId="6841792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34.738,41</w:t>
            </w:r>
          </w:p>
        </w:tc>
        <w:tc>
          <w:tcPr>
            <w:tcW w:w="1443" w:type="dxa"/>
            <w:tcBorders>
              <w:top w:val="nil"/>
              <w:left w:val="nil"/>
              <w:bottom w:val="single" w:sz="4" w:space="0" w:color="auto"/>
              <w:right w:val="single" w:sz="4" w:space="0" w:color="auto"/>
            </w:tcBorders>
            <w:shd w:val="clear" w:color="auto" w:fill="auto"/>
            <w:noWrap/>
            <w:vAlign w:val="bottom"/>
            <w:hideMark/>
          </w:tcPr>
          <w:p w14:paraId="32D1672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607.979,51</w:t>
            </w:r>
          </w:p>
        </w:tc>
      </w:tr>
      <w:tr w:rsidR="00F665CC" w:rsidRPr="008E498C" w14:paraId="67B5F320"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6E2BC9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636A21E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067</w:t>
            </w:r>
          </w:p>
        </w:tc>
        <w:tc>
          <w:tcPr>
            <w:tcW w:w="2273" w:type="dxa"/>
            <w:tcBorders>
              <w:top w:val="nil"/>
              <w:left w:val="nil"/>
              <w:bottom w:val="single" w:sz="4" w:space="0" w:color="auto"/>
              <w:right w:val="single" w:sz="4" w:space="0" w:color="auto"/>
            </w:tcBorders>
            <w:shd w:val="clear" w:color="auto" w:fill="auto"/>
            <w:noWrap/>
            <w:vAlign w:val="bottom"/>
            <w:hideMark/>
          </w:tcPr>
          <w:p w14:paraId="79A2AEF1"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Teiu</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Mozacu</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6701765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E26B78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93.972,00</w:t>
            </w:r>
          </w:p>
        </w:tc>
        <w:tc>
          <w:tcPr>
            <w:tcW w:w="1151" w:type="dxa"/>
            <w:tcBorders>
              <w:top w:val="nil"/>
              <w:left w:val="nil"/>
              <w:bottom w:val="single" w:sz="4" w:space="0" w:color="auto"/>
              <w:right w:val="single" w:sz="4" w:space="0" w:color="auto"/>
            </w:tcBorders>
            <w:shd w:val="clear" w:color="auto" w:fill="auto"/>
            <w:noWrap/>
            <w:vAlign w:val="bottom"/>
            <w:hideMark/>
          </w:tcPr>
          <w:p w14:paraId="2BD9F2A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367.058,06</w:t>
            </w:r>
          </w:p>
        </w:tc>
        <w:tc>
          <w:tcPr>
            <w:tcW w:w="1230" w:type="dxa"/>
            <w:tcBorders>
              <w:top w:val="nil"/>
              <w:left w:val="nil"/>
              <w:bottom w:val="single" w:sz="4" w:space="0" w:color="auto"/>
              <w:right w:val="single" w:sz="4" w:space="0" w:color="auto"/>
            </w:tcBorders>
            <w:shd w:val="clear" w:color="auto" w:fill="auto"/>
            <w:noWrap/>
            <w:vAlign w:val="bottom"/>
            <w:hideMark/>
          </w:tcPr>
          <w:p w14:paraId="1A22671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3C2383E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214.764,00</w:t>
            </w:r>
          </w:p>
        </w:tc>
        <w:tc>
          <w:tcPr>
            <w:tcW w:w="1151" w:type="dxa"/>
            <w:tcBorders>
              <w:top w:val="nil"/>
              <w:left w:val="nil"/>
              <w:bottom w:val="single" w:sz="4" w:space="0" w:color="auto"/>
              <w:right w:val="single" w:sz="4" w:space="0" w:color="auto"/>
            </w:tcBorders>
            <w:shd w:val="clear" w:color="auto" w:fill="auto"/>
            <w:noWrap/>
            <w:vAlign w:val="bottom"/>
            <w:hideMark/>
          </w:tcPr>
          <w:p w14:paraId="3988C35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601.282,06</w:t>
            </w:r>
          </w:p>
        </w:tc>
        <w:tc>
          <w:tcPr>
            <w:tcW w:w="1346" w:type="dxa"/>
            <w:tcBorders>
              <w:top w:val="nil"/>
              <w:left w:val="nil"/>
              <w:bottom w:val="single" w:sz="4" w:space="0" w:color="auto"/>
              <w:right w:val="single" w:sz="4" w:space="0" w:color="auto"/>
            </w:tcBorders>
            <w:shd w:val="clear" w:color="auto" w:fill="auto"/>
            <w:noWrap/>
            <w:vAlign w:val="bottom"/>
            <w:hideMark/>
          </w:tcPr>
          <w:p w14:paraId="4EBA827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72.153,85</w:t>
            </w:r>
          </w:p>
        </w:tc>
        <w:tc>
          <w:tcPr>
            <w:tcW w:w="1151" w:type="dxa"/>
            <w:tcBorders>
              <w:top w:val="nil"/>
              <w:left w:val="nil"/>
              <w:bottom w:val="single" w:sz="4" w:space="0" w:color="auto"/>
              <w:right w:val="single" w:sz="4" w:space="0" w:color="auto"/>
            </w:tcBorders>
            <w:shd w:val="clear" w:color="auto" w:fill="auto"/>
            <w:noWrap/>
            <w:vAlign w:val="bottom"/>
            <w:hideMark/>
          </w:tcPr>
          <w:p w14:paraId="642C39B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673.435,91</w:t>
            </w:r>
          </w:p>
        </w:tc>
        <w:tc>
          <w:tcPr>
            <w:tcW w:w="1017" w:type="dxa"/>
            <w:tcBorders>
              <w:top w:val="nil"/>
              <w:left w:val="nil"/>
              <w:bottom w:val="single" w:sz="4" w:space="0" w:color="auto"/>
              <w:right w:val="single" w:sz="4" w:space="0" w:color="auto"/>
            </w:tcBorders>
            <w:shd w:val="clear" w:color="auto" w:fill="auto"/>
            <w:noWrap/>
            <w:vAlign w:val="bottom"/>
            <w:hideMark/>
          </w:tcPr>
          <w:p w14:paraId="0FAE1E0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40.810,22</w:t>
            </w:r>
          </w:p>
        </w:tc>
        <w:tc>
          <w:tcPr>
            <w:tcW w:w="1443" w:type="dxa"/>
            <w:tcBorders>
              <w:top w:val="nil"/>
              <w:left w:val="nil"/>
              <w:bottom w:val="single" w:sz="4" w:space="0" w:color="auto"/>
              <w:right w:val="single" w:sz="4" w:space="0" w:color="auto"/>
            </w:tcBorders>
            <w:shd w:val="clear" w:color="auto" w:fill="auto"/>
            <w:noWrap/>
            <w:vAlign w:val="bottom"/>
            <w:hideMark/>
          </w:tcPr>
          <w:p w14:paraId="25C3E85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714.246,13</w:t>
            </w:r>
          </w:p>
        </w:tc>
      </w:tr>
      <w:tr w:rsidR="00F665CC" w:rsidRPr="008E498C" w14:paraId="3C319597"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A3D0D6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23392A0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068</w:t>
            </w:r>
          </w:p>
        </w:tc>
        <w:tc>
          <w:tcPr>
            <w:tcW w:w="2273" w:type="dxa"/>
            <w:tcBorders>
              <w:top w:val="nil"/>
              <w:left w:val="nil"/>
              <w:bottom w:val="single" w:sz="4" w:space="0" w:color="auto"/>
              <w:right w:val="single" w:sz="4" w:space="0" w:color="auto"/>
            </w:tcBorders>
            <w:shd w:val="clear" w:color="auto" w:fill="auto"/>
            <w:noWrap/>
            <w:vAlign w:val="bottom"/>
            <w:hideMark/>
          </w:tcPr>
          <w:p w14:paraId="630D1133"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Răteşti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Mavrodolu</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03E9DA5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3D68E3F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98.635,00</w:t>
            </w:r>
          </w:p>
        </w:tc>
        <w:tc>
          <w:tcPr>
            <w:tcW w:w="1151" w:type="dxa"/>
            <w:tcBorders>
              <w:top w:val="nil"/>
              <w:left w:val="nil"/>
              <w:bottom w:val="single" w:sz="4" w:space="0" w:color="auto"/>
              <w:right w:val="single" w:sz="4" w:space="0" w:color="auto"/>
            </w:tcBorders>
            <w:shd w:val="clear" w:color="auto" w:fill="auto"/>
            <w:noWrap/>
            <w:vAlign w:val="bottom"/>
            <w:hideMark/>
          </w:tcPr>
          <w:p w14:paraId="5F03312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455.477,32</w:t>
            </w:r>
          </w:p>
        </w:tc>
        <w:tc>
          <w:tcPr>
            <w:tcW w:w="1230" w:type="dxa"/>
            <w:tcBorders>
              <w:top w:val="nil"/>
              <w:left w:val="nil"/>
              <w:bottom w:val="single" w:sz="4" w:space="0" w:color="auto"/>
              <w:right w:val="single" w:sz="4" w:space="0" w:color="auto"/>
            </w:tcBorders>
            <w:shd w:val="clear" w:color="auto" w:fill="auto"/>
            <w:noWrap/>
            <w:vAlign w:val="bottom"/>
            <w:hideMark/>
          </w:tcPr>
          <w:p w14:paraId="48C68BC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23.477,20</w:t>
            </w:r>
          </w:p>
        </w:tc>
        <w:tc>
          <w:tcPr>
            <w:tcW w:w="1017" w:type="dxa"/>
            <w:tcBorders>
              <w:top w:val="nil"/>
              <w:left w:val="nil"/>
              <w:bottom w:val="single" w:sz="4" w:space="0" w:color="auto"/>
              <w:right w:val="single" w:sz="4" w:space="0" w:color="auto"/>
            </w:tcBorders>
            <w:shd w:val="clear" w:color="auto" w:fill="auto"/>
            <w:noWrap/>
            <w:vAlign w:val="bottom"/>
            <w:hideMark/>
          </w:tcPr>
          <w:p w14:paraId="0D4F663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121.959,00</w:t>
            </w:r>
          </w:p>
        </w:tc>
        <w:tc>
          <w:tcPr>
            <w:tcW w:w="1151" w:type="dxa"/>
            <w:tcBorders>
              <w:top w:val="nil"/>
              <w:left w:val="nil"/>
              <w:bottom w:val="single" w:sz="4" w:space="0" w:color="auto"/>
              <w:right w:val="single" w:sz="4" w:space="0" w:color="auto"/>
            </w:tcBorders>
            <w:shd w:val="clear" w:color="auto" w:fill="auto"/>
            <w:noWrap/>
            <w:vAlign w:val="bottom"/>
            <w:hideMark/>
          </w:tcPr>
          <w:p w14:paraId="3A10417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600.913,52</w:t>
            </w:r>
          </w:p>
        </w:tc>
        <w:tc>
          <w:tcPr>
            <w:tcW w:w="1346" w:type="dxa"/>
            <w:tcBorders>
              <w:top w:val="nil"/>
              <w:left w:val="nil"/>
              <w:bottom w:val="single" w:sz="4" w:space="0" w:color="auto"/>
              <w:right w:val="single" w:sz="4" w:space="0" w:color="auto"/>
            </w:tcBorders>
            <w:shd w:val="clear" w:color="auto" w:fill="auto"/>
            <w:noWrap/>
            <w:vAlign w:val="bottom"/>
            <w:hideMark/>
          </w:tcPr>
          <w:p w14:paraId="1CAB452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72.109,62</w:t>
            </w:r>
          </w:p>
        </w:tc>
        <w:tc>
          <w:tcPr>
            <w:tcW w:w="1151" w:type="dxa"/>
            <w:tcBorders>
              <w:top w:val="nil"/>
              <w:left w:val="nil"/>
              <w:bottom w:val="single" w:sz="4" w:space="0" w:color="auto"/>
              <w:right w:val="single" w:sz="4" w:space="0" w:color="auto"/>
            </w:tcBorders>
            <w:shd w:val="clear" w:color="auto" w:fill="auto"/>
            <w:noWrap/>
            <w:vAlign w:val="bottom"/>
            <w:hideMark/>
          </w:tcPr>
          <w:p w14:paraId="7188860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673.023,15</w:t>
            </w:r>
          </w:p>
        </w:tc>
        <w:tc>
          <w:tcPr>
            <w:tcW w:w="1017" w:type="dxa"/>
            <w:tcBorders>
              <w:top w:val="nil"/>
              <w:left w:val="nil"/>
              <w:bottom w:val="single" w:sz="4" w:space="0" w:color="auto"/>
              <w:right w:val="single" w:sz="4" w:space="0" w:color="auto"/>
            </w:tcBorders>
            <w:shd w:val="clear" w:color="auto" w:fill="auto"/>
            <w:noWrap/>
            <w:vAlign w:val="bottom"/>
            <w:hideMark/>
          </w:tcPr>
          <w:p w14:paraId="1D8A1EA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40.785,20</w:t>
            </w:r>
          </w:p>
        </w:tc>
        <w:tc>
          <w:tcPr>
            <w:tcW w:w="1443" w:type="dxa"/>
            <w:tcBorders>
              <w:top w:val="nil"/>
              <w:left w:val="nil"/>
              <w:bottom w:val="single" w:sz="4" w:space="0" w:color="auto"/>
              <w:right w:val="single" w:sz="4" w:space="0" w:color="auto"/>
            </w:tcBorders>
            <w:shd w:val="clear" w:color="auto" w:fill="auto"/>
            <w:noWrap/>
            <w:vAlign w:val="bottom"/>
            <w:hideMark/>
          </w:tcPr>
          <w:p w14:paraId="56C7707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713.808,35</w:t>
            </w:r>
          </w:p>
        </w:tc>
      </w:tr>
      <w:tr w:rsidR="00F665CC" w:rsidRPr="008E498C" w14:paraId="7322D3AD"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54482F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4061380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069</w:t>
            </w:r>
          </w:p>
        </w:tc>
        <w:tc>
          <w:tcPr>
            <w:tcW w:w="2273" w:type="dxa"/>
            <w:tcBorders>
              <w:top w:val="nil"/>
              <w:left w:val="nil"/>
              <w:bottom w:val="single" w:sz="4" w:space="0" w:color="auto"/>
              <w:right w:val="single" w:sz="4" w:space="0" w:color="auto"/>
            </w:tcBorders>
            <w:shd w:val="clear" w:color="auto" w:fill="auto"/>
            <w:noWrap/>
            <w:vAlign w:val="bottom"/>
            <w:hideMark/>
          </w:tcPr>
          <w:p w14:paraId="6CAEB5B6"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Rociu</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45F254D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w:t>
            </w:r>
          </w:p>
        </w:tc>
        <w:tc>
          <w:tcPr>
            <w:tcW w:w="1017" w:type="dxa"/>
            <w:tcBorders>
              <w:top w:val="nil"/>
              <w:left w:val="nil"/>
              <w:bottom w:val="single" w:sz="4" w:space="0" w:color="auto"/>
              <w:right w:val="single" w:sz="4" w:space="0" w:color="auto"/>
            </w:tcBorders>
            <w:shd w:val="clear" w:color="auto" w:fill="auto"/>
            <w:noWrap/>
            <w:vAlign w:val="bottom"/>
            <w:hideMark/>
          </w:tcPr>
          <w:p w14:paraId="7CACFB8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448.140,00</w:t>
            </w:r>
          </w:p>
        </w:tc>
        <w:tc>
          <w:tcPr>
            <w:tcW w:w="1151" w:type="dxa"/>
            <w:tcBorders>
              <w:top w:val="nil"/>
              <w:left w:val="nil"/>
              <w:bottom w:val="single" w:sz="4" w:space="0" w:color="auto"/>
              <w:right w:val="single" w:sz="4" w:space="0" w:color="auto"/>
            </w:tcBorders>
            <w:shd w:val="clear" w:color="auto" w:fill="auto"/>
            <w:noWrap/>
            <w:vAlign w:val="bottom"/>
            <w:hideMark/>
          </w:tcPr>
          <w:p w14:paraId="31A4768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1.936.264,45</w:t>
            </w:r>
          </w:p>
        </w:tc>
        <w:tc>
          <w:tcPr>
            <w:tcW w:w="1230" w:type="dxa"/>
            <w:tcBorders>
              <w:top w:val="nil"/>
              <w:left w:val="nil"/>
              <w:bottom w:val="single" w:sz="4" w:space="0" w:color="auto"/>
              <w:right w:val="single" w:sz="4" w:space="0" w:color="auto"/>
            </w:tcBorders>
            <w:shd w:val="clear" w:color="auto" w:fill="auto"/>
            <w:noWrap/>
            <w:vAlign w:val="bottom"/>
            <w:hideMark/>
          </w:tcPr>
          <w:p w14:paraId="61D24DA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108.658,60</w:t>
            </w:r>
          </w:p>
        </w:tc>
        <w:tc>
          <w:tcPr>
            <w:tcW w:w="1017" w:type="dxa"/>
            <w:tcBorders>
              <w:top w:val="nil"/>
              <w:left w:val="nil"/>
              <w:bottom w:val="single" w:sz="4" w:space="0" w:color="auto"/>
              <w:right w:val="single" w:sz="4" w:space="0" w:color="auto"/>
            </w:tcBorders>
            <w:shd w:val="clear" w:color="auto" w:fill="auto"/>
            <w:noWrap/>
            <w:vAlign w:val="bottom"/>
            <w:hideMark/>
          </w:tcPr>
          <w:p w14:paraId="75E631D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604.545,00</w:t>
            </w:r>
          </w:p>
        </w:tc>
        <w:tc>
          <w:tcPr>
            <w:tcW w:w="1151" w:type="dxa"/>
            <w:tcBorders>
              <w:top w:val="nil"/>
              <w:left w:val="nil"/>
              <w:bottom w:val="single" w:sz="4" w:space="0" w:color="auto"/>
              <w:right w:val="single" w:sz="4" w:space="0" w:color="auto"/>
            </w:tcBorders>
            <w:shd w:val="clear" w:color="auto" w:fill="auto"/>
            <w:noWrap/>
            <w:vAlign w:val="bottom"/>
            <w:hideMark/>
          </w:tcPr>
          <w:p w14:paraId="1B122F7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2.649.468,05</w:t>
            </w:r>
          </w:p>
        </w:tc>
        <w:tc>
          <w:tcPr>
            <w:tcW w:w="1346" w:type="dxa"/>
            <w:tcBorders>
              <w:top w:val="nil"/>
              <w:left w:val="nil"/>
              <w:bottom w:val="single" w:sz="4" w:space="0" w:color="auto"/>
              <w:right w:val="single" w:sz="4" w:space="0" w:color="auto"/>
            </w:tcBorders>
            <w:shd w:val="clear" w:color="auto" w:fill="auto"/>
            <w:noWrap/>
            <w:vAlign w:val="bottom"/>
            <w:hideMark/>
          </w:tcPr>
          <w:p w14:paraId="23B3AA8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317.936,17</w:t>
            </w:r>
          </w:p>
        </w:tc>
        <w:tc>
          <w:tcPr>
            <w:tcW w:w="1151" w:type="dxa"/>
            <w:tcBorders>
              <w:top w:val="nil"/>
              <w:left w:val="nil"/>
              <w:bottom w:val="single" w:sz="4" w:space="0" w:color="auto"/>
              <w:right w:val="single" w:sz="4" w:space="0" w:color="auto"/>
            </w:tcBorders>
            <w:shd w:val="clear" w:color="auto" w:fill="auto"/>
            <w:noWrap/>
            <w:vAlign w:val="bottom"/>
            <w:hideMark/>
          </w:tcPr>
          <w:p w14:paraId="3EA266D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2.967.404,22</w:t>
            </w:r>
          </w:p>
        </w:tc>
        <w:tc>
          <w:tcPr>
            <w:tcW w:w="1017" w:type="dxa"/>
            <w:tcBorders>
              <w:top w:val="nil"/>
              <w:left w:val="nil"/>
              <w:bottom w:val="single" w:sz="4" w:space="0" w:color="auto"/>
              <w:right w:val="single" w:sz="4" w:space="0" w:color="auto"/>
            </w:tcBorders>
            <w:shd w:val="clear" w:color="auto" w:fill="auto"/>
            <w:noWrap/>
            <w:vAlign w:val="bottom"/>
            <w:hideMark/>
          </w:tcPr>
          <w:p w14:paraId="774F555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179.824,70</w:t>
            </w:r>
          </w:p>
        </w:tc>
        <w:tc>
          <w:tcPr>
            <w:tcW w:w="1443" w:type="dxa"/>
            <w:tcBorders>
              <w:top w:val="nil"/>
              <w:left w:val="nil"/>
              <w:bottom w:val="single" w:sz="4" w:space="0" w:color="auto"/>
              <w:right w:val="single" w:sz="4" w:space="0" w:color="auto"/>
            </w:tcBorders>
            <w:shd w:val="clear" w:color="auto" w:fill="auto"/>
            <w:noWrap/>
            <w:vAlign w:val="bottom"/>
            <w:hideMark/>
          </w:tcPr>
          <w:p w14:paraId="3989B64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3.147.228,91</w:t>
            </w:r>
          </w:p>
        </w:tc>
      </w:tr>
      <w:tr w:rsidR="00F665CC" w:rsidRPr="008E498C" w14:paraId="682B84E7"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A1F86C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4682BF6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070</w:t>
            </w:r>
          </w:p>
        </w:tc>
        <w:tc>
          <w:tcPr>
            <w:tcW w:w="2273" w:type="dxa"/>
            <w:tcBorders>
              <w:top w:val="nil"/>
              <w:left w:val="nil"/>
              <w:bottom w:val="single" w:sz="4" w:space="0" w:color="auto"/>
              <w:right w:val="single" w:sz="4" w:space="0" w:color="auto"/>
            </w:tcBorders>
            <w:shd w:val="clear" w:color="auto" w:fill="auto"/>
            <w:noWrap/>
            <w:vAlign w:val="bottom"/>
            <w:hideMark/>
          </w:tcPr>
          <w:p w14:paraId="20F6ED2D" w14:textId="77777777" w:rsidR="00F665CC" w:rsidRPr="008E498C" w:rsidRDefault="00F665CC" w:rsidP="008E498C">
            <w:pPr>
              <w:spacing w:after="0" w:line="240" w:lineRule="auto"/>
              <w:rPr>
                <w:rFonts w:ascii="Arial" w:eastAsia="Times New Roman" w:hAnsi="Arial" w:cs="Arial"/>
                <w:sz w:val="16"/>
                <w:szCs w:val="16"/>
              </w:rPr>
            </w:pPr>
            <w:r w:rsidRPr="008E498C">
              <w:rPr>
                <w:rFonts w:ascii="Arial" w:eastAsia="Times New Roman" w:hAnsi="Arial" w:cs="Arial"/>
                <w:sz w:val="16"/>
                <w:szCs w:val="16"/>
              </w:rPr>
              <w:t xml:space="preserve">Pitești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Oarja</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Negrași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4A3B503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6081C27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105.432,00</w:t>
            </w:r>
          </w:p>
        </w:tc>
        <w:tc>
          <w:tcPr>
            <w:tcW w:w="1151" w:type="dxa"/>
            <w:tcBorders>
              <w:top w:val="nil"/>
              <w:left w:val="nil"/>
              <w:bottom w:val="single" w:sz="4" w:space="0" w:color="auto"/>
              <w:right w:val="single" w:sz="4" w:space="0" w:color="auto"/>
            </w:tcBorders>
            <w:shd w:val="clear" w:color="auto" w:fill="auto"/>
            <w:noWrap/>
            <w:vAlign w:val="bottom"/>
            <w:hideMark/>
          </w:tcPr>
          <w:p w14:paraId="772011C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405.541,62</w:t>
            </w:r>
          </w:p>
        </w:tc>
        <w:tc>
          <w:tcPr>
            <w:tcW w:w="1230" w:type="dxa"/>
            <w:tcBorders>
              <w:top w:val="nil"/>
              <w:left w:val="nil"/>
              <w:bottom w:val="single" w:sz="4" w:space="0" w:color="auto"/>
              <w:right w:val="single" w:sz="4" w:space="0" w:color="auto"/>
            </w:tcBorders>
            <w:shd w:val="clear" w:color="auto" w:fill="auto"/>
            <w:noWrap/>
            <w:vAlign w:val="bottom"/>
            <w:hideMark/>
          </w:tcPr>
          <w:p w14:paraId="71B9340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1656DD7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159.081,00</w:t>
            </w:r>
          </w:p>
        </w:tc>
        <w:tc>
          <w:tcPr>
            <w:tcW w:w="1151" w:type="dxa"/>
            <w:tcBorders>
              <w:top w:val="nil"/>
              <w:left w:val="nil"/>
              <w:bottom w:val="single" w:sz="4" w:space="0" w:color="auto"/>
              <w:right w:val="single" w:sz="4" w:space="0" w:color="auto"/>
            </w:tcBorders>
            <w:shd w:val="clear" w:color="auto" w:fill="auto"/>
            <w:noWrap/>
            <w:vAlign w:val="bottom"/>
            <w:hideMark/>
          </w:tcPr>
          <w:p w14:paraId="1D7BDB5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584.082,62</w:t>
            </w:r>
          </w:p>
        </w:tc>
        <w:tc>
          <w:tcPr>
            <w:tcW w:w="1346" w:type="dxa"/>
            <w:tcBorders>
              <w:top w:val="nil"/>
              <w:left w:val="nil"/>
              <w:bottom w:val="single" w:sz="4" w:space="0" w:color="auto"/>
              <w:right w:val="single" w:sz="4" w:space="0" w:color="auto"/>
            </w:tcBorders>
            <w:shd w:val="clear" w:color="auto" w:fill="auto"/>
            <w:noWrap/>
            <w:vAlign w:val="bottom"/>
            <w:hideMark/>
          </w:tcPr>
          <w:p w14:paraId="3399F3F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70.089,91</w:t>
            </w:r>
          </w:p>
        </w:tc>
        <w:tc>
          <w:tcPr>
            <w:tcW w:w="1151" w:type="dxa"/>
            <w:tcBorders>
              <w:top w:val="nil"/>
              <w:left w:val="nil"/>
              <w:bottom w:val="single" w:sz="4" w:space="0" w:color="auto"/>
              <w:right w:val="single" w:sz="4" w:space="0" w:color="auto"/>
            </w:tcBorders>
            <w:shd w:val="clear" w:color="auto" w:fill="auto"/>
            <w:noWrap/>
            <w:vAlign w:val="bottom"/>
            <w:hideMark/>
          </w:tcPr>
          <w:p w14:paraId="34312B6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654.172,53</w:t>
            </w:r>
          </w:p>
        </w:tc>
        <w:tc>
          <w:tcPr>
            <w:tcW w:w="1017" w:type="dxa"/>
            <w:tcBorders>
              <w:top w:val="nil"/>
              <w:left w:val="nil"/>
              <w:bottom w:val="single" w:sz="4" w:space="0" w:color="auto"/>
              <w:right w:val="single" w:sz="4" w:space="0" w:color="auto"/>
            </w:tcBorders>
            <w:shd w:val="clear" w:color="auto" w:fill="auto"/>
            <w:noWrap/>
            <w:vAlign w:val="bottom"/>
            <w:hideMark/>
          </w:tcPr>
          <w:p w14:paraId="5D5A5AF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39.642,86</w:t>
            </w:r>
          </w:p>
        </w:tc>
        <w:tc>
          <w:tcPr>
            <w:tcW w:w="1443" w:type="dxa"/>
            <w:tcBorders>
              <w:top w:val="nil"/>
              <w:left w:val="nil"/>
              <w:bottom w:val="single" w:sz="4" w:space="0" w:color="auto"/>
              <w:right w:val="single" w:sz="4" w:space="0" w:color="auto"/>
            </w:tcBorders>
            <w:shd w:val="clear" w:color="auto" w:fill="auto"/>
            <w:noWrap/>
            <w:vAlign w:val="bottom"/>
            <w:hideMark/>
          </w:tcPr>
          <w:p w14:paraId="6E5FB18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693.815,39</w:t>
            </w:r>
          </w:p>
        </w:tc>
      </w:tr>
      <w:tr w:rsidR="00F665CC" w:rsidRPr="008E498C" w14:paraId="6EE877CB"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896768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6F4EB08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071</w:t>
            </w:r>
          </w:p>
        </w:tc>
        <w:tc>
          <w:tcPr>
            <w:tcW w:w="2273" w:type="dxa"/>
            <w:tcBorders>
              <w:top w:val="nil"/>
              <w:left w:val="nil"/>
              <w:bottom w:val="single" w:sz="4" w:space="0" w:color="auto"/>
              <w:right w:val="single" w:sz="4" w:space="0" w:color="auto"/>
            </w:tcBorders>
            <w:shd w:val="clear" w:color="auto" w:fill="auto"/>
            <w:noWrap/>
            <w:vAlign w:val="bottom"/>
            <w:hideMark/>
          </w:tcPr>
          <w:p w14:paraId="38D6F273"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Teiu</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Slobozia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10A9BF4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5B1CC6E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62.400,00</w:t>
            </w:r>
          </w:p>
        </w:tc>
        <w:tc>
          <w:tcPr>
            <w:tcW w:w="1151" w:type="dxa"/>
            <w:tcBorders>
              <w:top w:val="nil"/>
              <w:left w:val="nil"/>
              <w:bottom w:val="single" w:sz="4" w:space="0" w:color="auto"/>
              <w:right w:val="single" w:sz="4" w:space="0" w:color="auto"/>
            </w:tcBorders>
            <w:shd w:val="clear" w:color="auto" w:fill="auto"/>
            <w:noWrap/>
            <w:vAlign w:val="bottom"/>
            <w:hideMark/>
          </w:tcPr>
          <w:p w14:paraId="634C42D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261.036,87</w:t>
            </w:r>
          </w:p>
        </w:tc>
        <w:tc>
          <w:tcPr>
            <w:tcW w:w="1230" w:type="dxa"/>
            <w:tcBorders>
              <w:top w:val="nil"/>
              <w:left w:val="nil"/>
              <w:bottom w:val="single" w:sz="4" w:space="0" w:color="auto"/>
              <w:right w:val="single" w:sz="4" w:space="0" w:color="auto"/>
            </w:tcBorders>
            <w:shd w:val="clear" w:color="auto" w:fill="auto"/>
            <w:noWrap/>
            <w:vAlign w:val="bottom"/>
            <w:hideMark/>
          </w:tcPr>
          <w:p w14:paraId="56CDD9C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46AFB22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92.261,40</w:t>
            </w:r>
          </w:p>
        </w:tc>
        <w:tc>
          <w:tcPr>
            <w:tcW w:w="1151" w:type="dxa"/>
            <w:tcBorders>
              <w:top w:val="nil"/>
              <w:left w:val="nil"/>
              <w:bottom w:val="single" w:sz="4" w:space="0" w:color="auto"/>
              <w:right w:val="single" w:sz="4" w:space="0" w:color="auto"/>
            </w:tcBorders>
            <w:shd w:val="clear" w:color="auto" w:fill="auto"/>
            <w:noWrap/>
            <w:vAlign w:val="bottom"/>
            <w:hideMark/>
          </w:tcPr>
          <w:p w14:paraId="5D52B28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372.758,27</w:t>
            </w:r>
          </w:p>
        </w:tc>
        <w:tc>
          <w:tcPr>
            <w:tcW w:w="1346" w:type="dxa"/>
            <w:tcBorders>
              <w:top w:val="nil"/>
              <w:left w:val="nil"/>
              <w:bottom w:val="single" w:sz="4" w:space="0" w:color="auto"/>
              <w:right w:val="single" w:sz="4" w:space="0" w:color="auto"/>
            </w:tcBorders>
            <w:shd w:val="clear" w:color="auto" w:fill="auto"/>
            <w:noWrap/>
            <w:vAlign w:val="bottom"/>
            <w:hideMark/>
          </w:tcPr>
          <w:p w14:paraId="4898950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44.730,99</w:t>
            </w:r>
          </w:p>
        </w:tc>
        <w:tc>
          <w:tcPr>
            <w:tcW w:w="1151" w:type="dxa"/>
            <w:tcBorders>
              <w:top w:val="nil"/>
              <w:left w:val="nil"/>
              <w:bottom w:val="single" w:sz="4" w:space="0" w:color="auto"/>
              <w:right w:val="single" w:sz="4" w:space="0" w:color="auto"/>
            </w:tcBorders>
            <w:shd w:val="clear" w:color="auto" w:fill="auto"/>
            <w:noWrap/>
            <w:vAlign w:val="bottom"/>
            <w:hideMark/>
          </w:tcPr>
          <w:p w14:paraId="209A042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417.489,26</w:t>
            </w:r>
          </w:p>
        </w:tc>
        <w:tc>
          <w:tcPr>
            <w:tcW w:w="1017" w:type="dxa"/>
            <w:tcBorders>
              <w:top w:val="nil"/>
              <w:left w:val="nil"/>
              <w:bottom w:val="single" w:sz="4" w:space="0" w:color="auto"/>
              <w:right w:val="single" w:sz="4" w:space="0" w:color="auto"/>
            </w:tcBorders>
            <w:shd w:val="clear" w:color="auto" w:fill="auto"/>
            <w:noWrap/>
            <w:vAlign w:val="bottom"/>
            <w:hideMark/>
          </w:tcPr>
          <w:p w14:paraId="4F9E71D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25.299,85</w:t>
            </w:r>
          </w:p>
        </w:tc>
        <w:tc>
          <w:tcPr>
            <w:tcW w:w="1443" w:type="dxa"/>
            <w:tcBorders>
              <w:top w:val="nil"/>
              <w:left w:val="nil"/>
              <w:bottom w:val="single" w:sz="4" w:space="0" w:color="auto"/>
              <w:right w:val="single" w:sz="4" w:space="0" w:color="auto"/>
            </w:tcBorders>
            <w:shd w:val="clear" w:color="auto" w:fill="auto"/>
            <w:noWrap/>
            <w:vAlign w:val="bottom"/>
            <w:hideMark/>
          </w:tcPr>
          <w:p w14:paraId="0C81E98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442.789,11</w:t>
            </w:r>
          </w:p>
        </w:tc>
      </w:tr>
      <w:tr w:rsidR="00F665CC" w:rsidRPr="008E498C" w14:paraId="0D07BF62"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74896D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66CF85C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072</w:t>
            </w:r>
          </w:p>
        </w:tc>
        <w:tc>
          <w:tcPr>
            <w:tcW w:w="2273" w:type="dxa"/>
            <w:tcBorders>
              <w:top w:val="nil"/>
              <w:left w:val="nil"/>
              <w:bottom w:val="single" w:sz="4" w:space="0" w:color="auto"/>
              <w:right w:val="single" w:sz="4" w:space="0" w:color="auto"/>
            </w:tcBorders>
            <w:shd w:val="clear" w:color="auto" w:fill="auto"/>
            <w:noWrap/>
            <w:vAlign w:val="bottom"/>
            <w:hideMark/>
          </w:tcPr>
          <w:p w14:paraId="424B1A2D"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Negrași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Glavacioc</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310ECCB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1FD0671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169.650,00</w:t>
            </w:r>
          </w:p>
        </w:tc>
        <w:tc>
          <w:tcPr>
            <w:tcW w:w="1151" w:type="dxa"/>
            <w:tcBorders>
              <w:top w:val="nil"/>
              <w:left w:val="nil"/>
              <w:bottom w:val="single" w:sz="4" w:space="0" w:color="auto"/>
              <w:right w:val="single" w:sz="4" w:space="0" w:color="auto"/>
            </w:tcBorders>
            <w:shd w:val="clear" w:color="auto" w:fill="auto"/>
            <w:noWrap/>
            <w:vAlign w:val="bottom"/>
            <w:hideMark/>
          </w:tcPr>
          <w:p w14:paraId="6E84A4C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808.404,26</w:t>
            </w:r>
          </w:p>
        </w:tc>
        <w:tc>
          <w:tcPr>
            <w:tcW w:w="1230" w:type="dxa"/>
            <w:tcBorders>
              <w:top w:val="nil"/>
              <w:left w:val="nil"/>
              <w:bottom w:val="single" w:sz="4" w:space="0" w:color="auto"/>
              <w:right w:val="single" w:sz="4" w:space="0" w:color="auto"/>
            </w:tcBorders>
            <w:shd w:val="clear" w:color="auto" w:fill="auto"/>
            <w:noWrap/>
            <w:vAlign w:val="bottom"/>
            <w:hideMark/>
          </w:tcPr>
          <w:p w14:paraId="1C4DA1B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46.954,40</w:t>
            </w:r>
          </w:p>
        </w:tc>
        <w:tc>
          <w:tcPr>
            <w:tcW w:w="1017" w:type="dxa"/>
            <w:tcBorders>
              <w:top w:val="nil"/>
              <w:left w:val="nil"/>
              <w:bottom w:val="single" w:sz="4" w:space="0" w:color="auto"/>
              <w:right w:val="single" w:sz="4" w:space="0" w:color="auto"/>
            </w:tcBorders>
            <w:shd w:val="clear" w:color="auto" w:fill="auto"/>
            <w:noWrap/>
            <w:vAlign w:val="bottom"/>
            <w:hideMark/>
          </w:tcPr>
          <w:p w14:paraId="38E72CE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177.642,00</w:t>
            </w:r>
          </w:p>
        </w:tc>
        <w:tc>
          <w:tcPr>
            <w:tcW w:w="1151" w:type="dxa"/>
            <w:tcBorders>
              <w:top w:val="nil"/>
              <w:left w:val="nil"/>
              <w:bottom w:val="single" w:sz="4" w:space="0" w:color="auto"/>
              <w:right w:val="single" w:sz="4" w:space="0" w:color="auto"/>
            </w:tcBorders>
            <w:shd w:val="clear" w:color="auto" w:fill="auto"/>
            <w:noWrap/>
            <w:vAlign w:val="bottom"/>
            <w:hideMark/>
          </w:tcPr>
          <w:p w14:paraId="17B1EA3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1.033.000,66</w:t>
            </w:r>
          </w:p>
        </w:tc>
        <w:tc>
          <w:tcPr>
            <w:tcW w:w="1346" w:type="dxa"/>
            <w:tcBorders>
              <w:top w:val="nil"/>
              <w:left w:val="nil"/>
              <w:bottom w:val="single" w:sz="4" w:space="0" w:color="auto"/>
              <w:right w:val="single" w:sz="4" w:space="0" w:color="auto"/>
            </w:tcBorders>
            <w:shd w:val="clear" w:color="auto" w:fill="auto"/>
            <w:noWrap/>
            <w:vAlign w:val="bottom"/>
            <w:hideMark/>
          </w:tcPr>
          <w:p w14:paraId="1F72189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123.960,08</w:t>
            </w:r>
          </w:p>
        </w:tc>
        <w:tc>
          <w:tcPr>
            <w:tcW w:w="1151" w:type="dxa"/>
            <w:tcBorders>
              <w:top w:val="nil"/>
              <w:left w:val="nil"/>
              <w:bottom w:val="single" w:sz="4" w:space="0" w:color="auto"/>
              <w:right w:val="single" w:sz="4" w:space="0" w:color="auto"/>
            </w:tcBorders>
            <w:shd w:val="clear" w:color="auto" w:fill="auto"/>
            <w:noWrap/>
            <w:vAlign w:val="bottom"/>
            <w:hideMark/>
          </w:tcPr>
          <w:p w14:paraId="77263AE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1.156.960,73</w:t>
            </w:r>
          </w:p>
        </w:tc>
        <w:tc>
          <w:tcPr>
            <w:tcW w:w="1017" w:type="dxa"/>
            <w:tcBorders>
              <w:top w:val="nil"/>
              <w:left w:val="nil"/>
              <w:bottom w:val="single" w:sz="4" w:space="0" w:color="auto"/>
              <w:right w:val="single" w:sz="4" w:space="0" w:color="auto"/>
            </w:tcBorders>
            <w:shd w:val="clear" w:color="auto" w:fill="auto"/>
            <w:noWrap/>
            <w:vAlign w:val="bottom"/>
            <w:hideMark/>
          </w:tcPr>
          <w:p w14:paraId="10AFDA1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70.111,82</w:t>
            </w:r>
          </w:p>
        </w:tc>
        <w:tc>
          <w:tcPr>
            <w:tcW w:w="1443" w:type="dxa"/>
            <w:tcBorders>
              <w:top w:val="nil"/>
              <w:left w:val="nil"/>
              <w:bottom w:val="single" w:sz="4" w:space="0" w:color="auto"/>
              <w:right w:val="single" w:sz="4" w:space="0" w:color="auto"/>
            </w:tcBorders>
            <w:shd w:val="clear" w:color="auto" w:fill="auto"/>
            <w:noWrap/>
            <w:vAlign w:val="bottom"/>
            <w:hideMark/>
          </w:tcPr>
          <w:p w14:paraId="454F449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1.227.072,55</w:t>
            </w:r>
          </w:p>
        </w:tc>
      </w:tr>
      <w:tr w:rsidR="00F665CC" w:rsidRPr="008E498C" w14:paraId="50D22516"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7D45DA9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7BE05B8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073</w:t>
            </w:r>
          </w:p>
        </w:tc>
        <w:tc>
          <w:tcPr>
            <w:tcW w:w="2273" w:type="dxa"/>
            <w:tcBorders>
              <w:top w:val="nil"/>
              <w:left w:val="nil"/>
              <w:bottom w:val="single" w:sz="4" w:space="0" w:color="auto"/>
              <w:right w:val="single" w:sz="4" w:space="0" w:color="auto"/>
            </w:tcBorders>
            <w:shd w:val="clear" w:color="auto" w:fill="auto"/>
            <w:noWrap/>
            <w:vAlign w:val="bottom"/>
            <w:hideMark/>
          </w:tcPr>
          <w:p w14:paraId="69232C9E"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Costeşti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Alpin-Ştefan</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cel</w:t>
            </w:r>
            <w:proofErr w:type="spellEnd"/>
            <w:r w:rsidRPr="008E498C">
              <w:rPr>
                <w:rFonts w:ascii="Arial" w:eastAsia="Times New Roman" w:hAnsi="Arial" w:cs="Arial"/>
                <w:sz w:val="16"/>
                <w:szCs w:val="16"/>
              </w:rPr>
              <w:t xml:space="preserve"> Mare-</w:t>
            </w:r>
            <w:proofErr w:type="spellStart"/>
            <w:r w:rsidRPr="008E498C">
              <w:rPr>
                <w:rFonts w:ascii="Arial" w:eastAsia="Times New Roman" w:hAnsi="Arial" w:cs="Arial"/>
                <w:sz w:val="16"/>
                <w:szCs w:val="16"/>
              </w:rPr>
              <w:t>Glavacioc</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3AD56E8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28FD86D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68.056,00</w:t>
            </w:r>
          </w:p>
        </w:tc>
        <w:tc>
          <w:tcPr>
            <w:tcW w:w="1151" w:type="dxa"/>
            <w:tcBorders>
              <w:top w:val="nil"/>
              <w:left w:val="nil"/>
              <w:bottom w:val="single" w:sz="4" w:space="0" w:color="auto"/>
              <w:right w:val="single" w:sz="4" w:space="0" w:color="auto"/>
            </w:tcBorders>
            <w:shd w:val="clear" w:color="auto" w:fill="auto"/>
            <w:noWrap/>
            <w:vAlign w:val="bottom"/>
            <w:hideMark/>
          </w:tcPr>
          <w:p w14:paraId="010EB70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331.523,05</w:t>
            </w:r>
          </w:p>
        </w:tc>
        <w:tc>
          <w:tcPr>
            <w:tcW w:w="1230" w:type="dxa"/>
            <w:tcBorders>
              <w:top w:val="nil"/>
              <w:left w:val="nil"/>
              <w:bottom w:val="single" w:sz="4" w:space="0" w:color="auto"/>
              <w:right w:val="single" w:sz="4" w:space="0" w:color="auto"/>
            </w:tcBorders>
            <w:shd w:val="clear" w:color="auto" w:fill="auto"/>
            <w:noWrap/>
            <w:vAlign w:val="bottom"/>
            <w:hideMark/>
          </w:tcPr>
          <w:p w14:paraId="63C6289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2743B13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121.959,00</w:t>
            </w:r>
          </w:p>
        </w:tc>
        <w:tc>
          <w:tcPr>
            <w:tcW w:w="1151" w:type="dxa"/>
            <w:tcBorders>
              <w:top w:val="nil"/>
              <w:left w:val="nil"/>
              <w:bottom w:val="single" w:sz="4" w:space="0" w:color="auto"/>
              <w:right w:val="single" w:sz="4" w:space="0" w:color="auto"/>
            </w:tcBorders>
            <w:shd w:val="clear" w:color="auto" w:fill="auto"/>
            <w:noWrap/>
            <w:vAlign w:val="bottom"/>
            <w:hideMark/>
          </w:tcPr>
          <w:p w14:paraId="6AF16DC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492.402,05</w:t>
            </w:r>
          </w:p>
        </w:tc>
        <w:tc>
          <w:tcPr>
            <w:tcW w:w="1346" w:type="dxa"/>
            <w:tcBorders>
              <w:top w:val="nil"/>
              <w:left w:val="nil"/>
              <w:bottom w:val="single" w:sz="4" w:space="0" w:color="auto"/>
              <w:right w:val="single" w:sz="4" w:space="0" w:color="auto"/>
            </w:tcBorders>
            <w:shd w:val="clear" w:color="auto" w:fill="auto"/>
            <w:noWrap/>
            <w:vAlign w:val="bottom"/>
            <w:hideMark/>
          </w:tcPr>
          <w:p w14:paraId="4B0D685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59.088,25</w:t>
            </w:r>
          </w:p>
        </w:tc>
        <w:tc>
          <w:tcPr>
            <w:tcW w:w="1151" w:type="dxa"/>
            <w:tcBorders>
              <w:top w:val="nil"/>
              <w:left w:val="nil"/>
              <w:bottom w:val="single" w:sz="4" w:space="0" w:color="auto"/>
              <w:right w:val="single" w:sz="4" w:space="0" w:color="auto"/>
            </w:tcBorders>
            <w:shd w:val="clear" w:color="auto" w:fill="auto"/>
            <w:noWrap/>
            <w:vAlign w:val="bottom"/>
            <w:hideMark/>
          </w:tcPr>
          <w:p w14:paraId="5C68FE5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551.490,30</w:t>
            </w:r>
          </w:p>
        </w:tc>
        <w:tc>
          <w:tcPr>
            <w:tcW w:w="1017" w:type="dxa"/>
            <w:tcBorders>
              <w:top w:val="nil"/>
              <w:left w:val="nil"/>
              <w:bottom w:val="single" w:sz="4" w:space="0" w:color="auto"/>
              <w:right w:val="single" w:sz="4" w:space="0" w:color="auto"/>
            </w:tcBorders>
            <w:shd w:val="clear" w:color="auto" w:fill="auto"/>
            <w:noWrap/>
            <w:vAlign w:val="bottom"/>
            <w:hideMark/>
          </w:tcPr>
          <w:p w14:paraId="42F1370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33.420,31</w:t>
            </w:r>
          </w:p>
        </w:tc>
        <w:tc>
          <w:tcPr>
            <w:tcW w:w="1443" w:type="dxa"/>
            <w:tcBorders>
              <w:top w:val="nil"/>
              <w:left w:val="nil"/>
              <w:bottom w:val="single" w:sz="4" w:space="0" w:color="auto"/>
              <w:right w:val="single" w:sz="4" w:space="0" w:color="auto"/>
            </w:tcBorders>
            <w:shd w:val="clear" w:color="auto" w:fill="auto"/>
            <w:noWrap/>
            <w:vAlign w:val="bottom"/>
            <w:hideMark/>
          </w:tcPr>
          <w:p w14:paraId="3AD9CE7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584.910,61</w:t>
            </w:r>
          </w:p>
        </w:tc>
      </w:tr>
      <w:tr w:rsidR="00F665CC" w:rsidRPr="008E498C" w14:paraId="2135771A"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8E59AE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0B73741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074</w:t>
            </w:r>
          </w:p>
        </w:tc>
        <w:tc>
          <w:tcPr>
            <w:tcW w:w="2273" w:type="dxa"/>
            <w:tcBorders>
              <w:top w:val="nil"/>
              <w:left w:val="nil"/>
              <w:bottom w:val="single" w:sz="4" w:space="0" w:color="auto"/>
              <w:right w:val="single" w:sz="4" w:space="0" w:color="auto"/>
            </w:tcBorders>
            <w:shd w:val="clear" w:color="auto" w:fill="auto"/>
            <w:noWrap/>
            <w:vAlign w:val="bottom"/>
            <w:hideMark/>
          </w:tcPr>
          <w:p w14:paraId="67389135"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Beleţi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Negreşti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5C79DAA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9C675B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50.172,00</w:t>
            </w:r>
          </w:p>
        </w:tc>
        <w:tc>
          <w:tcPr>
            <w:tcW w:w="1151" w:type="dxa"/>
            <w:tcBorders>
              <w:top w:val="nil"/>
              <w:left w:val="nil"/>
              <w:bottom w:val="single" w:sz="4" w:space="0" w:color="auto"/>
              <w:right w:val="single" w:sz="4" w:space="0" w:color="auto"/>
            </w:tcBorders>
            <w:shd w:val="clear" w:color="auto" w:fill="auto"/>
            <w:noWrap/>
            <w:vAlign w:val="bottom"/>
            <w:hideMark/>
          </w:tcPr>
          <w:p w14:paraId="6C325E0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219.974,31</w:t>
            </w:r>
          </w:p>
        </w:tc>
        <w:tc>
          <w:tcPr>
            <w:tcW w:w="1230" w:type="dxa"/>
            <w:tcBorders>
              <w:top w:val="nil"/>
              <w:left w:val="nil"/>
              <w:bottom w:val="single" w:sz="4" w:space="0" w:color="auto"/>
              <w:right w:val="single" w:sz="4" w:space="0" w:color="auto"/>
            </w:tcBorders>
            <w:shd w:val="clear" w:color="auto" w:fill="auto"/>
            <w:noWrap/>
            <w:vAlign w:val="bottom"/>
            <w:hideMark/>
          </w:tcPr>
          <w:p w14:paraId="2638F84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0624468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99.323,77</w:t>
            </w:r>
          </w:p>
        </w:tc>
        <w:tc>
          <w:tcPr>
            <w:tcW w:w="1151" w:type="dxa"/>
            <w:tcBorders>
              <w:top w:val="nil"/>
              <w:left w:val="nil"/>
              <w:bottom w:val="single" w:sz="4" w:space="0" w:color="auto"/>
              <w:right w:val="single" w:sz="4" w:space="0" w:color="auto"/>
            </w:tcBorders>
            <w:shd w:val="clear" w:color="auto" w:fill="auto"/>
            <w:noWrap/>
            <w:vAlign w:val="bottom"/>
            <w:hideMark/>
          </w:tcPr>
          <w:p w14:paraId="38B3924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338.758,08</w:t>
            </w:r>
          </w:p>
        </w:tc>
        <w:tc>
          <w:tcPr>
            <w:tcW w:w="1346" w:type="dxa"/>
            <w:tcBorders>
              <w:top w:val="nil"/>
              <w:left w:val="nil"/>
              <w:bottom w:val="single" w:sz="4" w:space="0" w:color="auto"/>
              <w:right w:val="single" w:sz="4" w:space="0" w:color="auto"/>
            </w:tcBorders>
            <w:shd w:val="clear" w:color="auto" w:fill="auto"/>
            <w:noWrap/>
            <w:vAlign w:val="bottom"/>
            <w:hideMark/>
          </w:tcPr>
          <w:p w14:paraId="5BFF555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40.650,97</w:t>
            </w:r>
          </w:p>
        </w:tc>
        <w:tc>
          <w:tcPr>
            <w:tcW w:w="1151" w:type="dxa"/>
            <w:tcBorders>
              <w:top w:val="nil"/>
              <w:left w:val="nil"/>
              <w:bottom w:val="single" w:sz="4" w:space="0" w:color="auto"/>
              <w:right w:val="single" w:sz="4" w:space="0" w:color="auto"/>
            </w:tcBorders>
            <w:shd w:val="clear" w:color="auto" w:fill="auto"/>
            <w:noWrap/>
            <w:vAlign w:val="bottom"/>
            <w:hideMark/>
          </w:tcPr>
          <w:p w14:paraId="6D7A5A4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379.409,05</w:t>
            </w:r>
          </w:p>
        </w:tc>
        <w:tc>
          <w:tcPr>
            <w:tcW w:w="1017" w:type="dxa"/>
            <w:tcBorders>
              <w:top w:val="nil"/>
              <w:left w:val="nil"/>
              <w:bottom w:val="single" w:sz="4" w:space="0" w:color="auto"/>
              <w:right w:val="single" w:sz="4" w:space="0" w:color="auto"/>
            </w:tcBorders>
            <w:shd w:val="clear" w:color="auto" w:fill="auto"/>
            <w:noWrap/>
            <w:vAlign w:val="bottom"/>
            <w:hideMark/>
          </w:tcPr>
          <w:p w14:paraId="09E7187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22.992,19</w:t>
            </w:r>
          </w:p>
        </w:tc>
        <w:tc>
          <w:tcPr>
            <w:tcW w:w="1443" w:type="dxa"/>
            <w:tcBorders>
              <w:top w:val="nil"/>
              <w:left w:val="nil"/>
              <w:bottom w:val="single" w:sz="4" w:space="0" w:color="auto"/>
              <w:right w:val="single" w:sz="4" w:space="0" w:color="auto"/>
            </w:tcBorders>
            <w:shd w:val="clear" w:color="auto" w:fill="auto"/>
            <w:noWrap/>
            <w:vAlign w:val="bottom"/>
            <w:hideMark/>
          </w:tcPr>
          <w:p w14:paraId="01A139D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402.401,24</w:t>
            </w:r>
          </w:p>
        </w:tc>
      </w:tr>
      <w:tr w:rsidR="00F665CC" w:rsidRPr="008E498C" w14:paraId="623C8034"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B26F38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4059EB5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075</w:t>
            </w:r>
          </w:p>
        </w:tc>
        <w:tc>
          <w:tcPr>
            <w:tcW w:w="2273" w:type="dxa"/>
            <w:tcBorders>
              <w:top w:val="nil"/>
              <w:left w:val="nil"/>
              <w:bottom w:val="single" w:sz="4" w:space="0" w:color="auto"/>
              <w:right w:val="single" w:sz="4" w:space="0" w:color="auto"/>
            </w:tcBorders>
            <w:shd w:val="clear" w:color="auto" w:fill="auto"/>
            <w:noWrap/>
            <w:vAlign w:val="bottom"/>
            <w:hideMark/>
          </w:tcPr>
          <w:p w14:paraId="54A5F72E"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Bogaţi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Suseni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17D99BE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23E00F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55.024,00</w:t>
            </w:r>
          </w:p>
        </w:tc>
        <w:tc>
          <w:tcPr>
            <w:tcW w:w="1151" w:type="dxa"/>
            <w:tcBorders>
              <w:top w:val="nil"/>
              <w:left w:val="nil"/>
              <w:bottom w:val="single" w:sz="4" w:space="0" w:color="auto"/>
              <w:right w:val="single" w:sz="4" w:space="0" w:color="auto"/>
            </w:tcBorders>
            <w:shd w:val="clear" w:color="auto" w:fill="auto"/>
            <w:noWrap/>
            <w:vAlign w:val="bottom"/>
            <w:hideMark/>
          </w:tcPr>
          <w:p w14:paraId="40AA007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236.267,70</w:t>
            </w:r>
          </w:p>
        </w:tc>
        <w:tc>
          <w:tcPr>
            <w:tcW w:w="1230" w:type="dxa"/>
            <w:tcBorders>
              <w:top w:val="nil"/>
              <w:left w:val="nil"/>
              <w:bottom w:val="single" w:sz="4" w:space="0" w:color="auto"/>
              <w:right w:val="single" w:sz="4" w:space="0" w:color="auto"/>
            </w:tcBorders>
            <w:shd w:val="clear" w:color="auto" w:fill="auto"/>
            <w:noWrap/>
            <w:vAlign w:val="bottom"/>
            <w:hideMark/>
          </w:tcPr>
          <w:p w14:paraId="37A221D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42D7A05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99.323,77</w:t>
            </w:r>
          </w:p>
        </w:tc>
        <w:tc>
          <w:tcPr>
            <w:tcW w:w="1151" w:type="dxa"/>
            <w:tcBorders>
              <w:top w:val="nil"/>
              <w:left w:val="nil"/>
              <w:bottom w:val="single" w:sz="4" w:space="0" w:color="auto"/>
              <w:right w:val="single" w:sz="4" w:space="0" w:color="auto"/>
            </w:tcBorders>
            <w:shd w:val="clear" w:color="auto" w:fill="auto"/>
            <w:noWrap/>
            <w:vAlign w:val="bottom"/>
            <w:hideMark/>
          </w:tcPr>
          <w:p w14:paraId="652E65F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355.051,47</w:t>
            </w:r>
          </w:p>
        </w:tc>
        <w:tc>
          <w:tcPr>
            <w:tcW w:w="1346" w:type="dxa"/>
            <w:tcBorders>
              <w:top w:val="nil"/>
              <w:left w:val="nil"/>
              <w:bottom w:val="single" w:sz="4" w:space="0" w:color="auto"/>
              <w:right w:val="single" w:sz="4" w:space="0" w:color="auto"/>
            </w:tcBorders>
            <w:shd w:val="clear" w:color="auto" w:fill="auto"/>
            <w:noWrap/>
            <w:vAlign w:val="bottom"/>
            <w:hideMark/>
          </w:tcPr>
          <w:p w14:paraId="4009CDE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42.606,18</w:t>
            </w:r>
          </w:p>
        </w:tc>
        <w:tc>
          <w:tcPr>
            <w:tcW w:w="1151" w:type="dxa"/>
            <w:tcBorders>
              <w:top w:val="nil"/>
              <w:left w:val="nil"/>
              <w:bottom w:val="single" w:sz="4" w:space="0" w:color="auto"/>
              <w:right w:val="single" w:sz="4" w:space="0" w:color="auto"/>
            </w:tcBorders>
            <w:shd w:val="clear" w:color="auto" w:fill="auto"/>
            <w:noWrap/>
            <w:vAlign w:val="bottom"/>
            <w:hideMark/>
          </w:tcPr>
          <w:p w14:paraId="532DF53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397.657,65</w:t>
            </w:r>
          </w:p>
        </w:tc>
        <w:tc>
          <w:tcPr>
            <w:tcW w:w="1017" w:type="dxa"/>
            <w:tcBorders>
              <w:top w:val="nil"/>
              <w:left w:val="nil"/>
              <w:bottom w:val="single" w:sz="4" w:space="0" w:color="auto"/>
              <w:right w:val="single" w:sz="4" w:space="0" w:color="auto"/>
            </w:tcBorders>
            <w:shd w:val="clear" w:color="auto" w:fill="auto"/>
            <w:noWrap/>
            <w:vAlign w:val="bottom"/>
            <w:hideMark/>
          </w:tcPr>
          <w:p w14:paraId="2524D29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24.098,05</w:t>
            </w:r>
          </w:p>
        </w:tc>
        <w:tc>
          <w:tcPr>
            <w:tcW w:w="1443" w:type="dxa"/>
            <w:tcBorders>
              <w:top w:val="nil"/>
              <w:left w:val="nil"/>
              <w:bottom w:val="single" w:sz="4" w:space="0" w:color="auto"/>
              <w:right w:val="single" w:sz="4" w:space="0" w:color="auto"/>
            </w:tcBorders>
            <w:shd w:val="clear" w:color="auto" w:fill="auto"/>
            <w:noWrap/>
            <w:vAlign w:val="bottom"/>
            <w:hideMark/>
          </w:tcPr>
          <w:p w14:paraId="10B09B2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421.755,70</w:t>
            </w:r>
          </w:p>
        </w:tc>
      </w:tr>
      <w:tr w:rsidR="00F665CC" w:rsidRPr="008E498C" w14:paraId="530E5AEF"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60F39B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5125C76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076</w:t>
            </w:r>
          </w:p>
        </w:tc>
        <w:tc>
          <w:tcPr>
            <w:tcW w:w="2273" w:type="dxa"/>
            <w:tcBorders>
              <w:top w:val="nil"/>
              <w:left w:val="nil"/>
              <w:bottom w:val="single" w:sz="4" w:space="0" w:color="auto"/>
              <w:right w:val="single" w:sz="4" w:space="0" w:color="auto"/>
            </w:tcBorders>
            <w:shd w:val="clear" w:color="auto" w:fill="auto"/>
            <w:noWrap/>
            <w:vAlign w:val="bottom"/>
            <w:hideMark/>
          </w:tcPr>
          <w:p w14:paraId="315F4416"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Greci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Boţeşti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542FDD4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4B495AF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69.504,00</w:t>
            </w:r>
          </w:p>
        </w:tc>
        <w:tc>
          <w:tcPr>
            <w:tcW w:w="1151" w:type="dxa"/>
            <w:tcBorders>
              <w:top w:val="nil"/>
              <w:left w:val="nil"/>
              <w:bottom w:val="single" w:sz="4" w:space="0" w:color="auto"/>
              <w:right w:val="single" w:sz="4" w:space="0" w:color="auto"/>
            </w:tcBorders>
            <w:shd w:val="clear" w:color="auto" w:fill="auto"/>
            <w:noWrap/>
            <w:vAlign w:val="bottom"/>
            <w:hideMark/>
          </w:tcPr>
          <w:p w14:paraId="13C2A3D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284.892,65</w:t>
            </w:r>
          </w:p>
        </w:tc>
        <w:tc>
          <w:tcPr>
            <w:tcW w:w="1230" w:type="dxa"/>
            <w:tcBorders>
              <w:top w:val="nil"/>
              <w:left w:val="nil"/>
              <w:bottom w:val="single" w:sz="4" w:space="0" w:color="auto"/>
              <w:right w:val="single" w:sz="4" w:space="0" w:color="auto"/>
            </w:tcBorders>
            <w:shd w:val="clear" w:color="auto" w:fill="auto"/>
            <w:noWrap/>
            <w:vAlign w:val="bottom"/>
            <w:hideMark/>
          </w:tcPr>
          <w:p w14:paraId="311C53D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15E740F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117.884,77</w:t>
            </w:r>
          </w:p>
        </w:tc>
        <w:tc>
          <w:tcPr>
            <w:tcW w:w="1151" w:type="dxa"/>
            <w:tcBorders>
              <w:top w:val="nil"/>
              <w:left w:val="nil"/>
              <w:bottom w:val="single" w:sz="4" w:space="0" w:color="auto"/>
              <w:right w:val="single" w:sz="4" w:space="0" w:color="auto"/>
            </w:tcBorders>
            <w:shd w:val="clear" w:color="auto" w:fill="auto"/>
            <w:noWrap/>
            <w:vAlign w:val="bottom"/>
            <w:hideMark/>
          </w:tcPr>
          <w:p w14:paraId="63B3935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422.237,42</w:t>
            </w:r>
          </w:p>
        </w:tc>
        <w:tc>
          <w:tcPr>
            <w:tcW w:w="1346" w:type="dxa"/>
            <w:tcBorders>
              <w:top w:val="nil"/>
              <w:left w:val="nil"/>
              <w:bottom w:val="single" w:sz="4" w:space="0" w:color="auto"/>
              <w:right w:val="single" w:sz="4" w:space="0" w:color="auto"/>
            </w:tcBorders>
            <w:shd w:val="clear" w:color="auto" w:fill="auto"/>
            <w:noWrap/>
            <w:vAlign w:val="bottom"/>
            <w:hideMark/>
          </w:tcPr>
          <w:p w14:paraId="7B27CA5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50.668,49</w:t>
            </w:r>
          </w:p>
        </w:tc>
        <w:tc>
          <w:tcPr>
            <w:tcW w:w="1151" w:type="dxa"/>
            <w:tcBorders>
              <w:top w:val="nil"/>
              <w:left w:val="nil"/>
              <w:bottom w:val="single" w:sz="4" w:space="0" w:color="auto"/>
              <w:right w:val="single" w:sz="4" w:space="0" w:color="auto"/>
            </w:tcBorders>
            <w:shd w:val="clear" w:color="auto" w:fill="auto"/>
            <w:noWrap/>
            <w:vAlign w:val="bottom"/>
            <w:hideMark/>
          </w:tcPr>
          <w:p w14:paraId="4089663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472.905,91</w:t>
            </w:r>
          </w:p>
        </w:tc>
        <w:tc>
          <w:tcPr>
            <w:tcW w:w="1017" w:type="dxa"/>
            <w:tcBorders>
              <w:top w:val="nil"/>
              <w:left w:val="nil"/>
              <w:bottom w:val="single" w:sz="4" w:space="0" w:color="auto"/>
              <w:right w:val="single" w:sz="4" w:space="0" w:color="auto"/>
            </w:tcBorders>
            <w:shd w:val="clear" w:color="auto" w:fill="auto"/>
            <w:noWrap/>
            <w:vAlign w:val="bottom"/>
            <w:hideMark/>
          </w:tcPr>
          <w:p w14:paraId="7223D95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28.658,10</w:t>
            </w:r>
          </w:p>
        </w:tc>
        <w:tc>
          <w:tcPr>
            <w:tcW w:w="1443" w:type="dxa"/>
            <w:tcBorders>
              <w:top w:val="nil"/>
              <w:left w:val="nil"/>
              <w:bottom w:val="single" w:sz="4" w:space="0" w:color="auto"/>
              <w:right w:val="single" w:sz="4" w:space="0" w:color="auto"/>
            </w:tcBorders>
            <w:shd w:val="clear" w:color="auto" w:fill="auto"/>
            <w:noWrap/>
            <w:vAlign w:val="bottom"/>
            <w:hideMark/>
          </w:tcPr>
          <w:p w14:paraId="6456051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501.564,00</w:t>
            </w:r>
          </w:p>
        </w:tc>
      </w:tr>
      <w:tr w:rsidR="00F665CC" w:rsidRPr="008E498C" w14:paraId="1A3C559B"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68C36E4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2C6A390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077</w:t>
            </w:r>
          </w:p>
        </w:tc>
        <w:tc>
          <w:tcPr>
            <w:tcW w:w="2273" w:type="dxa"/>
            <w:tcBorders>
              <w:top w:val="nil"/>
              <w:left w:val="nil"/>
              <w:bottom w:val="single" w:sz="4" w:space="0" w:color="auto"/>
              <w:right w:val="single" w:sz="4" w:space="0" w:color="auto"/>
            </w:tcBorders>
            <w:shd w:val="clear" w:color="auto" w:fill="auto"/>
            <w:noWrap/>
            <w:vAlign w:val="bottom"/>
            <w:hideMark/>
          </w:tcPr>
          <w:p w14:paraId="021B04A9"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Călineşti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Cârstieni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45FF7BF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542E7B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26.000,00</w:t>
            </w:r>
          </w:p>
        </w:tc>
        <w:tc>
          <w:tcPr>
            <w:tcW w:w="1151" w:type="dxa"/>
            <w:tcBorders>
              <w:top w:val="nil"/>
              <w:left w:val="nil"/>
              <w:bottom w:val="single" w:sz="4" w:space="0" w:color="auto"/>
              <w:right w:val="single" w:sz="4" w:space="0" w:color="auto"/>
            </w:tcBorders>
            <w:shd w:val="clear" w:color="auto" w:fill="auto"/>
            <w:noWrap/>
            <w:vAlign w:val="bottom"/>
            <w:hideMark/>
          </w:tcPr>
          <w:p w14:paraId="0D758BD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138.802,89</w:t>
            </w:r>
          </w:p>
        </w:tc>
        <w:tc>
          <w:tcPr>
            <w:tcW w:w="1230" w:type="dxa"/>
            <w:tcBorders>
              <w:top w:val="nil"/>
              <w:left w:val="nil"/>
              <w:bottom w:val="single" w:sz="4" w:space="0" w:color="auto"/>
              <w:right w:val="single" w:sz="4" w:space="0" w:color="auto"/>
            </w:tcBorders>
            <w:shd w:val="clear" w:color="auto" w:fill="auto"/>
            <w:noWrap/>
            <w:vAlign w:val="bottom"/>
            <w:hideMark/>
          </w:tcPr>
          <w:p w14:paraId="2251623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0A34EB0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88.187,17</w:t>
            </w:r>
          </w:p>
        </w:tc>
        <w:tc>
          <w:tcPr>
            <w:tcW w:w="1151" w:type="dxa"/>
            <w:tcBorders>
              <w:top w:val="nil"/>
              <w:left w:val="nil"/>
              <w:bottom w:val="single" w:sz="4" w:space="0" w:color="auto"/>
              <w:right w:val="single" w:sz="4" w:space="0" w:color="auto"/>
            </w:tcBorders>
            <w:shd w:val="clear" w:color="auto" w:fill="auto"/>
            <w:noWrap/>
            <w:vAlign w:val="bottom"/>
            <w:hideMark/>
          </w:tcPr>
          <w:p w14:paraId="2B2A159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246.450,06</w:t>
            </w:r>
          </w:p>
        </w:tc>
        <w:tc>
          <w:tcPr>
            <w:tcW w:w="1346" w:type="dxa"/>
            <w:tcBorders>
              <w:top w:val="nil"/>
              <w:left w:val="nil"/>
              <w:bottom w:val="single" w:sz="4" w:space="0" w:color="auto"/>
              <w:right w:val="single" w:sz="4" w:space="0" w:color="auto"/>
            </w:tcBorders>
            <w:shd w:val="clear" w:color="auto" w:fill="auto"/>
            <w:noWrap/>
            <w:vAlign w:val="bottom"/>
            <w:hideMark/>
          </w:tcPr>
          <w:p w14:paraId="088BCAE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29.574,01</w:t>
            </w:r>
          </w:p>
        </w:tc>
        <w:tc>
          <w:tcPr>
            <w:tcW w:w="1151" w:type="dxa"/>
            <w:tcBorders>
              <w:top w:val="nil"/>
              <w:left w:val="nil"/>
              <w:bottom w:val="single" w:sz="4" w:space="0" w:color="auto"/>
              <w:right w:val="single" w:sz="4" w:space="0" w:color="auto"/>
            </w:tcBorders>
            <w:shd w:val="clear" w:color="auto" w:fill="auto"/>
            <w:noWrap/>
            <w:vAlign w:val="bottom"/>
            <w:hideMark/>
          </w:tcPr>
          <w:p w14:paraId="75F2DEF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276.024,06</w:t>
            </w:r>
          </w:p>
        </w:tc>
        <w:tc>
          <w:tcPr>
            <w:tcW w:w="1017" w:type="dxa"/>
            <w:tcBorders>
              <w:top w:val="nil"/>
              <w:left w:val="nil"/>
              <w:bottom w:val="single" w:sz="4" w:space="0" w:color="auto"/>
              <w:right w:val="single" w:sz="4" w:space="0" w:color="auto"/>
            </w:tcBorders>
            <w:shd w:val="clear" w:color="auto" w:fill="auto"/>
            <w:noWrap/>
            <w:vAlign w:val="bottom"/>
            <w:hideMark/>
          </w:tcPr>
          <w:p w14:paraId="0160CA0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16.727,06</w:t>
            </w:r>
          </w:p>
        </w:tc>
        <w:tc>
          <w:tcPr>
            <w:tcW w:w="1443" w:type="dxa"/>
            <w:tcBorders>
              <w:top w:val="nil"/>
              <w:left w:val="nil"/>
              <w:bottom w:val="single" w:sz="4" w:space="0" w:color="auto"/>
              <w:right w:val="single" w:sz="4" w:space="0" w:color="auto"/>
            </w:tcBorders>
            <w:shd w:val="clear" w:color="auto" w:fill="auto"/>
            <w:noWrap/>
            <w:vAlign w:val="bottom"/>
            <w:hideMark/>
          </w:tcPr>
          <w:p w14:paraId="7932503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292.751,12</w:t>
            </w:r>
          </w:p>
        </w:tc>
      </w:tr>
      <w:tr w:rsidR="00F665CC" w:rsidRPr="008E498C" w14:paraId="4E2617EA"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7ACD17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5BED420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078</w:t>
            </w:r>
          </w:p>
        </w:tc>
        <w:tc>
          <w:tcPr>
            <w:tcW w:w="2273" w:type="dxa"/>
            <w:tcBorders>
              <w:top w:val="nil"/>
              <w:left w:val="nil"/>
              <w:bottom w:val="single" w:sz="4" w:space="0" w:color="auto"/>
              <w:right w:val="single" w:sz="4" w:space="0" w:color="auto"/>
            </w:tcBorders>
            <w:shd w:val="clear" w:color="auto" w:fill="auto"/>
            <w:noWrap/>
            <w:vAlign w:val="bottom"/>
            <w:hideMark/>
          </w:tcPr>
          <w:p w14:paraId="380B31C1"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Vrăneşti</w:t>
            </w:r>
            <w:proofErr w:type="spellEnd"/>
            <w:r w:rsidRPr="008E498C">
              <w:rPr>
                <w:rFonts w:ascii="Arial" w:eastAsia="Times New Roman" w:hAnsi="Arial" w:cs="Arial"/>
                <w:sz w:val="16"/>
                <w:szCs w:val="16"/>
              </w:rPr>
              <w:t xml:space="preserve">-Radu </w:t>
            </w:r>
            <w:proofErr w:type="spellStart"/>
            <w:r w:rsidRPr="008E498C">
              <w:rPr>
                <w:rFonts w:ascii="Arial" w:eastAsia="Times New Roman" w:hAnsi="Arial" w:cs="Arial"/>
                <w:sz w:val="16"/>
                <w:szCs w:val="16"/>
              </w:rPr>
              <w:t>Negru</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24B36D3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1271703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24.960,00</w:t>
            </w:r>
          </w:p>
        </w:tc>
        <w:tc>
          <w:tcPr>
            <w:tcW w:w="1151" w:type="dxa"/>
            <w:tcBorders>
              <w:top w:val="nil"/>
              <w:left w:val="nil"/>
              <w:bottom w:val="single" w:sz="4" w:space="0" w:color="auto"/>
              <w:right w:val="single" w:sz="4" w:space="0" w:color="auto"/>
            </w:tcBorders>
            <w:shd w:val="clear" w:color="auto" w:fill="auto"/>
            <w:noWrap/>
            <w:vAlign w:val="bottom"/>
            <w:hideMark/>
          </w:tcPr>
          <w:p w14:paraId="1EA6DC5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135.310,49</w:t>
            </w:r>
          </w:p>
        </w:tc>
        <w:tc>
          <w:tcPr>
            <w:tcW w:w="1230" w:type="dxa"/>
            <w:tcBorders>
              <w:top w:val="nil"/>
              <w:left w:val="nil"/>
              <w:bottom w:val="single" w:sz="4" w:space="0" w:color="auto"/>
              <w:right w:val="single" w:sz="4" w:space="0" w:color="auto"/>
            </w:tcBorders>
            <w:shd w:val="clear" w:color="auto" w:fill="auto"/>
            <w:noWrap/>
            <w:vAlign w:val="bottom"/>
            <w:hideMark/>
          </w:tcPr>
          <w:p w14:paraId="639F6E9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009E46C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80.762,77</w:t>
            </w:r>
          </w:p>
        </w:tc>
        <w:tc>
          <w:tcPr>
            <w:tcW w:w="1151" w:type="dxa"/>
            <w:tcBorders>
              <w:top w:val="nil"/>
              <w:left w:val="nil"/>
              <w:bottom w:val="single" w:sz="4" w:space="0" w:color="auto"/>
              <w:right w:val="single" w:sz="4" w:space="0" w:color="auto"/>
            </w:tcBorders>
            <w:shd w:val="clear" w:color="auto" w:fill="auto"/>
            <w:noWrap/>
            <w:vAlign w:val="bottom"/>
            <w:hideMark/>
          </w:tcPr>
          <w:p w14:paraId="530E7E8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235.533,26</w:t>
            </w:r>
          </w:p>
        </w:tc>
        <w:tc>
          <w:tcPr>
            <w:tcW w:w="1346" w:type="dxa"/>
            <w:tcBorders>
              <w:top w:val="nil"/>
              <w:left w:val="nil"/>
              <w:bottom w:val="single" w:sz="4" w:space="0" w:color="auto"/>
              <w:right w:val="single" w:sz="4" w:space="0" w:color="auto"/>
            </w:tcBorders>
            <w:shd w:val="clear" w:color="auto" w:fill="auto"/>
            <w:noWrap/>
            <w:vAlign w:val="bottom"/>
            <w:hideMark/>
          </w:tcPr>
          <w:p w14:paraId="6E192EB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28.263,99</w:t>
            </w:r>
          </w:p>
        </w:tc>
        <w:tc>
          <w:tcPr>
            <w:tcW w:w="1151" w:type="dxa"/>
            <w:tcBorders>
              <w:top w:val="nil"/>
              <w:left w:val="nil"/>
              <w:bottom w:val="single" w:sz="4" w:space="0" w:color="auto"/>
              <w:right w:val="single" w:sz="4" w:space="0" w:color="auto"/>
            </w:tcBorders>
            <w:shd w:val="clear" w:color="auto" w:fill="auto"/>
            <w:noWrap/>
            <w:vAlign w:val="bottom"/>
            <w:hideMark/>
          </w:tcPr>
          <w:p w14:paraId="57227C8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263.797,25</w:t>
            </w:r>
          </w:p>
        </w:tc>
        <w:tc>
          <w:tcPr>
            <w:tcW w:w="1017" w:type="dxa"/>
            <w:tcBorders>
              <w:top w:val="nil"/>
              <w:left w:val="nil"/>
              <w:bottom w:val="single" w:sz="4" w:space="0" w:color="auto"/>
              <w:right w:val="single" w:sz="4" w:space="0" w:color="auto"/>
            </w:tcBorders>
            <w:shd w:val="clear" w:color="auto" w:fill="auto"/>
            <w:noWrap/>
            <w:vAlign w:val="bottom"/>
            <w:hideMark/>
          </w:tcPr>
          <w:p w14:paraId="610FEA5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15.986,11</w:t>
            </w:r>
          </w:p>
        </w:tc>
        <w:tc>
          <w:tcPr>
            <w:tcW w:w="1443" w:type="dxa"/>
            <w:tcBorders>
              <w:top w:val="nil"/>
              <w:left w:val="nil"/>
              <w:bottom w:val="single" w:sz="4" w:space="0" w:color="auto"/>
              <w:right w:val="single" w:sz="4" w:space="0" w:color="auto"/>
            </w:tcBorders>
            <w:shd w:val="clear" w:color="auto" w:fill="auto"/>
            <w:noWrap/>
            <w:vAlign w:val="bottom"/>
            <w:hideMark/>
          </w:tcPr>
          <w:p w14:paraId="3A9DADE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279.783,36</w:t>
            </w:r>
          </w:p>
        </w:tc>
      </w:tr>
      <w:tr w:rsidR="00F665CC" w:rsidRPr="008E498C" w14:paraId="08C8672C"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26705C6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3F95A09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079</w:t>
            </w:r>
          </w:p>
        </w:tc>
        <w:tc>
          <w:tcPr>
            <w:tcW w:w="2273" w:type="dxa"/>
            <w:tcBorders>
              <w:top w:val="nil"/>
              <w:left w:val="nil"/>
              <w:bottom w:val="single" w:sz="4" w:space="0" w:color="auto"/>
              <w:right w:val="single" w:sz="4" w:space="0" w:color="auto"/>
            </w:tcBorders>
            <w:shd w:val="clear" w:color="auto" w:fill="auto"/>
            <w:noWrap/>
            <w:vAlign w:val="bottom"/>
            <w:hideMark/>
          </w:tcPr>
          <w:p w14:paraId="6A3E1A57"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Priboieni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788764E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D3802E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28.080,00</w:t>
            </w:r>
          </w:p>
        </w:tc>
        <w:tc>
          <w:tcPr>
            <w:tcW w:w="1151" w:type="dxa"/>
            <w:tcBorders>
              <w:top w:val="nil"/>
              <w:left w:val="nil"/>
              <w:bottom w:val="single" w:sz="4" w:space="0" w:color="auto"/>
              <w:right w:val="single" w:sz="4" w:space="0" w:color="auto"/>
            </w:tcBorders>
            <w:shd w:val="clear" w:color="auto" w:fill="auto"/>
            <w:noWrap/>
            <w:vAlign w:val="bottom"/>
            <w:hideMark/>
          </w:tcPr>
          <w:p w14:paraId="076BD21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145.787,69</w:t>
            </w:r>
          </w:p>
        </w:tc>
        <w:tc>
          <w:tcPr>
            <w:tcW w:w="1230" w:type="dxa"/>
            <w:tcBorders>
              <w:top w:val="nil"/>
              <w:left w:val="nil"/>
              <w:bottom w:val="single" w:sz="4" w:space="0" w:color="auto"/>
              <w:right w:val="single" w:sz="4" w:space="0" w:color="auto"/>
            </w:tcBorders>
            <w:shd w:val="clear" w:color="auto" w:fill="auto"/>
            <w:noWrap/>
            <w:vAlign w:val="bottom"/>
            <w:hideMark/>
          </w:tcPr>
          <w:p w14:paraId="48B7B24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092C446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80.762,77</w:t>
            </w:r>
          </w:p>
        </w:tc>
        <w:tc>
          <w:tcPr>
            <w:tcW w:w="1151" w:type="dxa"/>
            <w:tcBorders>
              <w:top w:val="nil"/>
              <w:left w:val="nil"/>
              <w:bottom w:val="single" w:sz="4" w:space="0" w:color="auto"/>
              <w:right w:val="single" w:sz="4" w:space="0" w:color="auto"/>
            </w:tcBorders>
            <w:shd w:val="clear" w:color="auto" w:fill="auto"/>
            <w:noWrap/>
            <w:vAlign w:val="bottom"/>
            <w:hideMark/>
          </w:tcPr>
          <w:p w14:paraId="024877D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246.010,46</w:t>
            </w:r>
          </w:p>
        </w:tc>
        <w:tc>
          <w:tcPr>
            <w:tcW w:w="1346" w:type="dxa"/>
            <w:tcBorders>
              <w:top w:val="nil"/>
              <w:left w:val="nil"/>
              <w:bottom w:val="single" w:sz="4" w:space="0" w:color="auto"/>
              <w:right w:val="single" w:sz="4" w:space="0" w:color="auto"/>
            </w:tcBorders>
            <w:shd w:val="clear" w:color="auto" w:fill="auto"/>
            <w:noWrap/>
            <w:vAlign w:val="bottom"/>
            <w:hideMark/>
          </w:tcPr>
          <w:p w14:paraId="312924F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29.521,25</w:t>
            </w:r>
          </w:p>
        </w:tc>
        <w:tc>
          <w:tcPr>
            <w:tcW w:w="1151" w:type="dxa"/>
            <w:tcBorders>
              <w:top w:val="nil"/>
              <w:left w:val="nil"/>
              <w:bottom w:val="single" w:sz="4" w:space="0" w:color="auto"/>
              <w:right w:val="single" w:sz="4" w:space="0" w:color="auto"/>
            </w:tcBorders>
            <w:shd w:val="clear" w:color="auto" w:fill="auto"/>
            <w:noWrap/>
            <w:vAlign w:val="bottom"/>
            <w:hideMark/>
          </w:tcPr>
          <w:p w14:paraId="127C706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275.531,71</w:t>
            </w:r>
          </w:p>
        </w:tc>
        <w:tc>
          <w:tcPr>
            <w:tcW w:w="1017" w:type="dxa"/>
            <w:tcBorders>
              <w:top w:val="nil"/>
              <w:left w:val="nil"/>
              <w:bottom w:val="single" w:sz="4" w:space="0" w:color="auto"/>
              <w:right w:val="single" w:sz="4" w:space="0" w:color="auto"/>
            </w:tcBorders>
            <w:shd w:val="clear" w:color="auto" w:fill="auto"/>
            <w:noWrap/>
            <w:vAlign w:val="bottom"/>
            <w:hideMark/>
          </w:tcPr>
          <w:p w14:paraId="4AF1DBC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16.697,22</w:t>
            </w:r>
          </w:p>
        </w:tc>
        <w:tc>
          <w:tcPr>
            <w:tcW w:w="1443" w:type="dxa"/>
            <w:tcBorders>
              <w:top w:val="nil"/>
              <w:left w:val="nil"/>
              <w:bottom w:val="single" w:sz="4" w:space="0" w:color="auto"/>
              <w:right w:val="single" w:sz="4" w:space="0" w:color="auto"/>
            </w:tcBorders>
            <w:shd w:val="clear" w:color="auto" w:fill="auto"/>
            <w:noWrap/>
            <w:vAlign w:val="bottom"/>
            <w:hideMark/>
          </w:tcPr>
          <w:p w14:paraId="3B88C3B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292.228,93</w:t>
            </w:r>
          </w:p>
        </w:tc>
      </w:tr>
      <w:tr w:rsidR="00F665CC" w:rsidRPr="008E498C" w14:paraId="6A25C53C"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0B2ABED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01E8900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080</w:t>
            </w:r>
          </w:p>
        </w:tc>
        <w:tc>
          <w:tcPr>
            <w:tcW w:w="2273" w:type="dxa"/>
            <w:tcBorders>
              <w:top w:val="nil"/>
              <w:left w:val="nil"/>
              <w:bottom w:val="single" w:sz="4" w:space="0" w:color="auto"/>
              <w:right w:val="single" w:sz="4" w:space="0" w:color="auto"/>
            </w:tcBorders>
            <w:shd w:val="clear" w:color="auto" w:fill="auto"/>
            <w:noWrap/>
            <w:vAlign w:val="bottom"/>
            <w:hideMark/>
          </w:tcPr>
          <w:p w14:paraId="51EB4147"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Leordeni</w:t>
            </w:r>
            <w:proofErr w:type="spellEnd"/>
            <w:r w:rsidRPr="008E498C">
              <w:rPr>
                <w:rFonts w:ascii="Arial" w:eastAsia="Times New Roman" w:hAnsi="Arial" w:cs="Arial"/>
                <w:sz w:val="16"/>
                <w:szCs w:val="16"/>
              </w:rPr>
              <w:t>-</w:t>
            </w:r>
            <w:proofErr w:type="spellStart"/>
            <w:r w:rsidRPr="008E498C">
              <w:rPr>
                <w:rFonts w:ascii="Arial" w:eastAsia="Times New Roman" w:hAnsi="Arial" w:cs="Arial"/>
                <w:sz w:val="16"/>
                <w:szCs w:val="16"/>
              </w:rPr>
              <w:t>Glodu</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40AE4E2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79F97E0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16.120,00</w:t>
            </w:r>
          </w:p>
        </w:tc>
        <w:tc>
          <w:tcPr>
            <w:tcW w:w="1151" w:type="dxa"/>
            <w:tcBorders>
              <w:top w:val="nil"/>
              <w:left w:val="nil"/>
              <w:bottom w:val="single" w:sz="4" w:space="0" w:color="auto"/>
              <w:right w:val="single" w:sz="4" w:space="0" w:color="auto"/>
            </w:tcBorders>
            <w:shd w:val="clear" w:color="auto" w:fill="auto"/>
            <w:noWrap/>
            <w:vAlign w:val="bottom"/>
            <w:hideMark/>
          </w:tcPr>
          <w:p w14:paraId="3003FFD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105.625,09</w:t>
            </w:r>
          </w:p>
        </w:tc>
        <w:tc>
          <w:tcPr>
            <w:tcW w:w="1230" w:type="dxa"/>
            <w:tcBorders>
              <w:top w:val="nil"/>
              <w:left w:val="nil"/>
              <w:bottom w:val="single" w:sz="4" w:space="0" w:color="auto"/>
              <w:right w:val="single" w:sz="4" w:space="0" w:color="auto"/>
            </w:tcBorders>
            <w:shd w:val="clear" w:color="auto" w:fill="auto"/>
            <w:noWrap/>
            <w:vAlign w:val="bottom"/>
            <w:hideMark/>
          </w:tcPr>
          <w:p w14:paraId="1087816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4BBFBE3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80.762,77</w:t>
            </w:r>
          </w:p>
        </w:tc>
        <w:tc>
          <w:tcPr>
            <w:tcW w:w="1151" w:type="dxa"/>
            <w:tcBorders>
              <w:top w:val="nil"/>
              <w:left w:val="nil"/>
              <w:bottom w:val="single" w:sz="4" w:space="0" w:color="auto"/>
              <w:right w:val="single" w:sz="4" w:space="0" w:color="auto"/>
            </w:tcBorders>
            <w:shd w:val="clear" w:color="auto" w:fill="auto"/>
            <w:noWrap/>
            <w:vAlign w:val="bottom"/>
            <w:hideMark/>
          </w:tcPr>
          <w:p w14:paraId="15F080F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205.847,86</w:t>
            </w:r>
          </w:p>
        </w:tc>
        <w:tc>
          <w:tcPr>
            <w:tcW w:w="1346" w:type="dxa"/>
            <w:tcBorders>
              <w:top w:val="nil"/>
              <w:left w:val="nil"/>
              <w:bottom w:val="single" w:sz="4" w:space="0" w:color="auto"/>
              <w:right w:val="single" w:sz="4" w:space="0" w:color="auto"/>
            </w:tcBorders>
            <w:shd w:val="clear" w:color="auto" w:fill="auto"/>
            <w:noWrap/>
            <w:vAlign w:val="bottom"/>
            <w:hideMark/>
          </w:tcPr>
          <w:p w14:paraId="469181A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24.701,74</w:t>
            </w:r>
          </w:p>
        </w:tc>
        <w:tc>
          <w:tcPr>
            <w:tcW w:w="1151" w:type="dxa"/>
            <w:tcBorders>
              <w:top w:val="nil"/>
              <w:left w:val="nil"/>
              <w:bottom w:val="single" w:sz="4" w:space="0" w:color="auto"/>
              <w:right w:val="single" w:sz="4" w:space="0" w:color="auto"/>
            </w:tcBorders>
            <w:shd w:val="clear" w:color="auto" w:fill="auto"/>
            <w:noWrap/>
            <w:vAlign w:val="bottom"/>
            <w:hideMark/>
          </w:tcPr>
          <w:p w14:paraId="5727439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230.549,61</w:t>
            </w:r>
          </w:p>
        </w:tc>
        <w:tc>
          <w:tcPr>
            <w:tcW w:w="1017" w:type="dxa"/>
            <w:tcBorders>
              <w:top w:val="nil"/>
              <w:left w:val="nil"/>
              <w:bottom w:val="single" w:sz="4" w:space="0" w:color="auto"/>
              <w:right w:val="single" w:sz="4" w:space="0" w:color="auto"/>
            </w:tcBorders>
            <w:shd w:val="clear" w:color="auto" w:fill="auto"/>
            <w:noWrap/>
            <w:vAlign w:val="bottom"/>
            <w:hideMark/>
          </w:tcPr>
          <w:p w14:paraId="1859285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13.971,31</w:t>
            </w:r>
          </w:p>
        </w:tc>
        <w:tc>
          <w:tcPr>
            <w:tcW w:w="1443" w:type="dxa"/>
            <w:tcBorders>
              <w:top w:val="nil"/>
              <w:left w:val="nil"/>
              <w:bottom w:val="single" w:sz="4" w:space="0" w:color="auto"/>
              <w:right w:val="single" w:sz="4" w:space="0" w:color="auto"/>
            </w:tcBorders>
            <w:shd w:val="clear" w:color="auto" w:fill="auto"/>
            <w:noWrap/>
            <w:vAlign w:val="bottom"/>
            <w:hideMark/>
          </w:tcPr>
          <w:p w14:paraId="2F6C55D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244.520,91</w:t>
            </w:r>
          </w:p>
        </w:tc>
      </w:tr>
      <w:tr w:rsidR="00F665CC" w:rsidRPr="008E498C" w14:paraId="375BE2A1"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460C8E7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AC2A59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081</w:t>
            </w:r>
          </w:p>
        </w:tc>
        <w:tc>
          <w:tcPr>
            <w:tcW w:w="2273" w:type="dxa"/>
            <w:tcBorders>
              <w:top w:val="nil"/>
              <w:left w:val="nil"/>
              <w:bottom w:val="single" w:sz="4" w:space="0" w:color="auto"/>
              <w:right w:val="single" w:sz="4" w:space="0" w:color="auto"/>
            </w:tcBorders>
            <w:shd w:val="clear" w:color="auto" w:fill="auto"/>
            <w:noWrap/>
            <w:vAlign w:val="bottom"/>
            <w:hideMark/>
          </w:tcPr>
          <w:p w14:paraId="4856EEA4"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Piteşti</w:t>
            </w:r>
            <w:proofErr w:type="spellEnd"/>
            <w:r w:rsidRPr="008E498C">
              <w:rPr>
                <w:rFonts w:ascii="Arial" w:eastAsia="Times New Roman" w:hAnsi="Arial" w:cs="Arial"/>
                <w:sz w:val="16"/>
                <w:szCs w:val="16"/>
              </w:rPr>
              <w:t xml:space="preserve"> </w:t>
            </w:r>
            <w:proofErr w:type="spellStart"/>
            <w:r w:rsidRPr="008E498C">
              <w:rPr>
                <w:rFonts w:ascii="Arial" w:eastAsia="Times New Roman" w:hAnsi="Arial" w:cs="Arial"/>
                <w:sz w:val="16"/>
                <w:szCs w:val="16"/>
              </w:rPr>
              <w:t>Atg</w:t>
            </w:r>
            <w:proofErr w:type="spellEnd"/>
            <w:r w:rsidRPr="008E498C">
              <w:rPr>
                <w:rFonts w:ascii="Arial" w:eastAsia="Times New Roman" w:hAnsi="Arial" w:cs="Arial"/>
                <w:sz w:val="16"/>
                <w:szCs w:val="16"/>
              </w:rPr>
              <w:t>. Astra-</w:t>
            </w:r>
            <w:proofErr w:type="spellStart"/>
            <w:r w:rsidRPr="008E498C">
              <w:rPr>
                <w:rFonts w:ascii="Arial" w:eastAsia="Times New Roman" w:hAnsi="Arial" w:cs="Arial"/>
                <w:sz w:val="16"/>
                <w:szCs w:val="16"/>
              </w:rPr>
              <w:t>Topoloveni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210E6AD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w:t>
            </w:r>
          </w:p>
        </w:tc>
        <w:tc>
          <w:tcPr>
            <w:tcW w:w="1017" w:type="dxa"/>
            <w:tcBorders>
              <w:top w:val="nil"/>
              <w:left w:val="nil"/>
              <w:bottom w:val="single" w:sz="4" w:space="0" w:color="auto"/>
              <w:right w:val="single" w:sz="4" w:space="0" w:color="auto"/>
            </w:tcBorders>
            <w:shd w:val="clear" w:color="auto" w:fill="auto"/>
            <w:noWrap/>
            <w:vAlign w:val="bottom"/>
            <w:hideMark/>
          </w:tcPr>
          <w:p w14:paraId="4125905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356.480,00</w:t>
            </w:r>
          </w:p>
        </w:tc>
        <w:tc>
          <w:tcPr>
            <w:tcW w:w="1151" w:type="dxa"/>
            <w:tcBorders>
              <w:top w:val="nil"/>
              <w:left w:val="nil"/>
              <w:bottom w:val="single" w:sz="4" w:space="0" w:color="auto"/>
              <w:right w:val="single" w:sz="4" w:space="0" w:color="auto"/>
            </w:tcBorders>
            <w:shd w:val="clear" w:color="auto" w:fill="auto"/>
            <w:noWrap/>
            <w:vAlign w:val="bottom"/>
            <w:hideMark/>
          </w:tcPr>
          <w:p w14:paraId="08C0270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1.403.058,70</w:t>
            </w:r>
          </w:p>
        </w:tc>
        <w:tc>
          <w:tcPr>
            <w:tcW w:w="1230" w:type="dxa"/>
            <w:tcBorders>
              <w:top w:val="nil"/>
              <w:left w:val="nil"/>
              <w:bottom w:val="single" w:sz="4" w:space="0" w:color="auto"/>
              <w:right w:val="single" w:sz="4" w:space="0" w:color="auto"/>
            </w:tcBorders>
            <w:shd w:val="clear" w:color="auto" w:fill="auto"/>
            <w:noWrap/>
            <w:vAlign w:val="bottom"/>
            <w:hideMark/>
          </w:tcPr>
          <w:p w14:paraId="43F1D6A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77.840,00</w:t>
            </w:r>
          </w:p>
        </w:tc>
        <w:tc>
          <w:tcPr>
            <w:tcW w:w="1017" w:type="dxa"/>
            <w:tcBorders>
              <w:top w:val="nil"/>
              <w:left w:val="nil"/>
              <w:bottom w:val="single" w:sz="4" w:space="0" w:color="auto"/>
              <w:right w:val="single" w:sz="4" w:space="0" w:color="auto"/>
            </w:tcBorders>
            <w:shd w:val="clear" w:color="auto" w:fill="auto"/>
            <w:noWrap/>
            <w:vAlign w:val="bottom"/>
            <w:hideMark/>
          </w:tcPr>
          <w:p w14:paraId="2C37FF2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600.470,77</w:t>
            </w:r>
          </w:p>
        </w:tc>
        <w:tc>
          <w:tcPr>
            <w:tcW w:w="1151" w:type="dxa"/>
            <w:tcBorders>
              <w:top w:val="nil"/>
              <w:left w:val="nil"/>
              <w:bottom w:val="single" w:sz="4" w:space="0" w:color="auto"/>
              <w:right w:val="single" w:sz="4" w:space="0" w:color="auto"/>
            </w:tcBorders>
            <w:shd w:val="clear" w:color="auto" w:fill="auto"/>
            <w:noWrap/>
            <w:vAlign w:val="bottom"/>
            <w:hideMark/>
          </w:tcPr>
          <w:p w14:paraId="7B43B1E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2.081.369,47</w:t>
            </w:r>
          </w:p>
        </w:tc>
        <w:tc>
          <w:tcPr>
            <w:tcW w:w="1346" w:type="dxa"/>
            <w:tcBorders>
              <w:top w:val="nil"/>
              <w:left w:val="nil"/>
              <w:bottom w:val="single" w:sz="4" w:space="0" w:color="auto"/>
              <w:right w:val="single" w:sz="4" w:space="0" w:color="auto"/>
            </w:tcBorders>
            <w:shd w:val="clear" w:color="auto" w:fill="auto"/>
            <w:noWrap/>
            <w:vAlign w:val="bottom"/>
            <w:hideMark/>
          </w:tcPr>
          <w:p w14:paraId="6F0C38F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249.764,34</w:t>
            </w:r>
          </w:p>
        </w:tc>
        <w:tc>
          <w:tcPr>
            <w:tcW w:w="1151" w:type="dxa"/>
            <w:tcBorders>
              <w:top w:val="nil"/>
              <w:left w:val="nil"/>
              <w:bottom w:val="single" w:sz="4" w:space="0" w:color="auto"/>
              <w:right w:val="single" w:sz="4" w:space="0" w:color="auto"/>
            </w:tcBorders>
            <w:shd w:val="clear" w:color="auto" w:fill="auto"/>
            <w:noWrap/>
            <w:vAlign w:val="bottom"/>
            <w:hideMark/>
          </w:tcPr>
          <w:p w14:paraId="42F1498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2.331.133,81</w:t>
            </w:r>
          </w:p>
        </w:tc>
        <w:tc>
          <w:tcPr>
            <w:tcW w:w="1017" w:type="dxa"/>
            <w:tcBorders>
              <w:top w:val="nil"/>
              <w:left w:val="nil"/>
              <w:bottom w:val="single" w:sz="4" w:space="0" w:color="auto"/>
              <w:right w:val="single" w:sz="4" w:space="0" w:color="auto"/>
            </w:tcBorders>
            <w:shd w:val="clear" w:color="auto" w:fill="auto"/>
            <w:noWrap/>
            <w:vAlign w:val="bottom"/>
            <w:hideMark/>
          </w:tcPr>
          <w:p w14:paraId="3D9F4B2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141.266,71</w:t>
            </w:r>
          </w:p>
        </w:tc>
        <w:tc>
          <w:tcPr>
            <w:tcW w:w="1443" w:type="dxa"/>
            <w:tcBorders>
              <w:top w:val="nil"/>
              <w:left w:val="nil"/>
              <w:bottom w:val="single" w:sz="4" w:space="0" w:color="auto"/>
              <w:right w:val="single" w:sz="4" w:space="0" w:color="auto"/>
            </w:tcBorders>
            <w:shd w:val="clear" w:color="auto" w:fill="auto"/>
            <w:noWrap/>
            <w:vAlign w:val="bottom"/>
            <w:hideMark/>
          </w:tcPr>
          <w:p w14:paraId="231352C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2.472.400,51</w:t>
            </w:r>
          </w:p>
        </w:tc>
      </w:tr>
      <w:tr w:rsidR="00F665CC" w:rsidRPr="008E498C" w14:paraId="289E31C7"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B120CC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5E80593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082</w:t>
            </w:r>
          </w:p>
        </w:tc>
        <w:tc>
          <w:tcPr>
            <w:tcW w:w="2273" w:type="dxa"/>
            <w:tcBorders>
              <w:top w:val="nil"/>
              <w:left w:val="nil"/>
              <w:bottom w:val="single" w:sz="4" w:space="0" w:color="auto"/>
              <w:right w:val="single" w:sz="4" w:space="0" w:color="auto"/>
            </w:tcBorders>
            <w:shd w:val="clear" w:color="auto" w:fill="auto"/>
            <w:noWrap/>
            <w:vAlign w:val="bottom"/>
            <w:hideMark/>
          </w:tcPr>
          <w:p w14:paraId="7CECBFDE"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Topoloveni-Leordeni-Glâmbocata</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1CBE9B0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574EB8A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58.064,80</w:t>
            </w:r>
          </w:p>
        </w:tc>
        <w:tc>
          <w:tcPr>
            <w:tcW w:w="1151" w:type="dxa"/>
            <w:tcBorders>
              <w:top w:val="nil"/>
              <w:left w:val="nil"/>
              <w:bottom w:val="single" w:sz="4" w:space="0" w:color="auto"/>
              <w:right w:val="single" w:sz="4" w:space="0" w:color="auto"/>
            </w:tcBorders>
            <w:shd w:val="clear" w:color="auto" w:fill="auto"/>
            <w:noWrap/>
            <w:vAlign w:val="bottom"/>
            <w:hideMark/>
          </w:tcPr>
          <w:p w14:paraId="76FAAAF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297.971,84</w:t>
            </w:r>
          </w:p>
        </w:tc>
        <w:tc>
          <w:tcPr>
            <w:tcW w:w="1230" w:type="dxa"/>
            <w:tcBorders>
              <w:top w:val="nil"/>
              <w:left w:val="nil"/>
              <w:bottom w:val="single" w:sz="4" w:space="0" w:color="auto"/>
              <w:right w:val="single" w:sz="4" w:space="0" w:color="auto"/>
            </w:tcBorders>
            <w:shd w:val="clear" w:color="auto" w:fill="auto"/>
            <w:noWrap/>
            <w:vAlign w:val="bottom"/>
            <w:hideMark/>
          </w:tcPr>
          <w:p w14:paraId="5F42626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1D06935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173.567,77</w:t>
            </w:r>
          </w:p>
        </w:tc>
        <w:tc>
          <w:tcPr>
            <w:tcW w:w="1151" w:type="dxa"/>
            <w:tcBorders>
              <w:top w:val="nil"/>
              <w:left w:val="nil"/>
              <w:bottom w:val="single" w:sz="4" w:space="0" w:color="auto"/>
              <w:right w:val="single" w:sz="4" w:space="0" w:color="auto"/>
            </w:tcBorders>
            <w:shd w:val="clear" w:color="auto" w:fill="auto"/>
            <w:noWrap/>
            <w:vAlign w:val="bottom"/>
            <w:hideMark/>
          </w:tcPr>
          <w:p w14:paraId="205054B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510.459,61</w:t>
            </w:r>
          </w:p>
        </w:tc>
        <w:tc>
          <w:tcPr>
            <w:tcW w:w="1346" w:type="dxa"/>
            <w:tcBorders>
              <w:top w:val="nil"/>
              <w:left w:val="nil"/>
              <w:bottom w:val="single" w:sz="4" w:space="0" w:color="auto"/>
              <w:right w:val="single" w:sz="4" w:space="0" w:color="auto"/>
            </w:tcBorders>
            <w:shd w:val="clear" w:color="auto" w:fill="auto"/>
            <w:noWrap/>
            <w:vAlign w:val="bottom"/>
            <w:hideMark/>
          </w:tcPr>
          <w:p w14:paraId="44CFBD7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61.255,15</w:t>
            </w:r>
          </w:p>
        </w:tc>
        <w:tc>
          <w:tcPr>
            <w:tcW w:w="1151" w:type="dxa"/>
            <w:tcBorders>
              <w:top w:val="nil"/>
              <w:left w:val="nil"/>
              <w:bottom w:val="single" w:sz="4" w:space="0" w:color="auto"/>
              <w:right w:val="single" w:sz="4" w:space="0" w:color="auto"/>
            </w:tcBorders>
            <w:shd w:val="clear" w:color="auto" w:fill="auto"/>
            <w:noWrap/>
            <w:vAlign w:val="bottom"/>
            <w:hideMark/>
          </w:tcPr>
          <w:p w14:paraId="70A439CC"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571.714,76</w:t>
            </w:r>
          </w:p>
        </w:tc>
        <w:tc>
          <w:tcPr>
            <w:tcW w:w="1017" w:type="dxa"/>
            <w:tcBorders>
              <w:top w:val="nil"/>
              <w:left w:val="nil"/>
              <w:bottom w:val="single" w:sz="4" w:space="0" w:color="auto"/>
              <w:right w:val="single" w:sz="4" w:space="0" w:color="auto"/>
            </w:tcBorders>
            <w:shd w:val="clear" w:color="auto" w:fill="auto"/>
            <w:noWrap/>
            <w:vAlign w:val="bottom"/>
            <w:hideMark/>
          </w:tcPr>
          <w:p w14:paraId="674A307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34.645,91</w:t>
            </w:r>
          </w:p>
        </w:tc>
        <w:tc>
          <w:tcPr>
            <w:tcW w:w="1443" w:type="dxa"/>
            <w:tcBorders>
              <w:top w:val="nil"/>
              <w:left w:val="nil"/>
              <w:bottom w:val="single" w:sz="4" w:space="0" w:color="auto"/>
              <w:right w:val="single" w:sz="4" w:space="0" w:color="auto"/>
            </w:tcBorders>
            <w:shd w:val="clear" w:color="auto" w:fill="auto"/>
            <w:noWrap/>
            <w:vAlign w:val="bottom"/>
            <w:hideMark/>
          </w:tcPr>
          <w:p w14:paraId="2431E15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606.360,68</w:t>
            </w:r>
          </w:p>
        </w:tc>
      </w:tr>
      <w:tr w:rsidR="00F665CC" w:rsidRPr="008E498C" w14:paraId="0EE71F2E"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7E8661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09A1BFE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083</w:t>
            </w:r>
          </w:p>
        </w:tc>
        <w:tc>
          <w:tcPr>
            <w:tcW w:w="2273" w:type="dxa"/>
            <w:tcBorders>
              <w:top w:val="nil"/>
              <w:left w:val="nil"/>
              <w:bottom w:val="single" w:sz="4" w:space="0" w:color="auto"/>
              <w:right w:val="single" w:sz="4" w:space="0" w:color="auto"/>
            </w:tcBorders>
            <w:shd w:val="clear" w:color="auto" w:fill="auto"/>
            <w:noWrap/>
            <w:vAlign w:val="bottom"/>
            <w:hideMark/>
          </w:tcPr>
          <w:p w14:paraId="1D4AB258"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Topoloveni-Bogaţi-Suseni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6C19A22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w:t>
            </w:r>
          </w:p>
        </w:tc>
        <w:tc>
          <w:tcPr>
            <w:tcW w:w="1017" w:type="dxa"/>
            <w:tcBorders>
              <w:top w:val="nil"/>
              <w:left w:val="nil"/>
              <w:bottom w:val="single" w:sz="4" w:space="0" w:color="auto"/>
              <w:right w:val="single" w:sz="4" w:space="0" w:color="auto"/>
            </w:tcBorders>
            <w:shd w:val="clear" w:color="auto" w:fill="auto"/>
            <w:noWrap/>
            <w:vAlign w:val="bottom"/>
            <w:hideMark/>
          </w:tcPr>
          <w:p w14:paraId="2E6EC98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240.920,00</w:t>
            </w:r>
          </w:p>
        </w:tc>
        <w:tc>
          <w:tcPr>
            <w:tcW w:w="1151" w:type="dxa"/>
            <w:tcBorders>
              <w:top w:val="nil"/>
              <w:left w:val="nil"/>
              <w:bottom w:val="single" w:sz="4" w:space="0" w:color="auto"/>
              <w:right w:val="single" w:sz="4" w:space="0" w:color="auto"/>
            </w:tcBorders>
            <w:shd w:val="clear" w:color="auto" w:fill="auto"/>
            <w:noWrap/>
            <w:vAlign w:val="bottom"/>
            <w:hideMark/>
          </w:tcPr>
          <w:p w14:paraId="3A0DF00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1.014.999,38</w:t>
            </w:r>
          </w:p>
        </w:tc>
        <w:tc>
          <w:tcPr>
            <w:tcW w:w="1230" w:type="dxa"/>
            <w:tcBorders>
              <w:top w:val="nil"/>
              <w:left w:val="nil"/>
              <w:bottom w:val="single" w:sz="4" w:space="0" w:color="auto"/>
              <w:right w:val="single" w:sz="4" w:space="0" w:color="auto"/>
            </w:tcBorders>
            <w:shd w:val="clear" w:color="auto" w:fill="auto"/>
            <w:noWrap/>
            <w:vAlign w:val="bottom"/>
            <w:hideMark/>
          </w:tcPr>
          <w:p w14:paraId="317FC16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77.840,00</w:t>
            </w:r>
          </w:p>
        </w:tc>
        <w:tc>
          <w:tcPr>
            <w:tcW w:w="1017" w:type="dxa"/>
            <w:tcBorders>
              <w:top w:val="nil"/>
              <w:left w:val="nil"/>
              <w:bottom w:val="single" w:sz="4" w:space="0" w:color="auto"/>
              <w:right w:val="single" w:sz="4" w:space="0" w:color="auto"/>
            </w:tcBorders>
            <w:shd w:val="clear" w:color="auto" w:fill="auto"/>
            <w:noWrap/>
            <w:vAlign w:val="bottom"/>
            <w:hideMark/>
          </w:tcPr>
          <w:p w14:paraId="07C6ABA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451.982,77</w:t>
            </w:r>
          </w:p>
        </w:tc>
        <w:tc>
          <w:tcPr>
            <w:tcW w:w="1151" w:type="dxa"/>
            <w:tcBorders>
              <w:top w:val="nil"/>
              <w:left w:val="nil"/>
              <w:bottom w:val="single" w:sz="4" w:space="0" w:color="auto"/>
              <w:right w:val="single" w:sz="4" w:space="0" w:color="auto"/>
            </w:tcBorders>
            <w:shd w:val="clear" w:color="auto" w:fill="auto"/>
            <w:noWrap/>
            <w:vAlign w:val="bottom"/>
            <w:hideMark/>
          </w:tcPr>
          <w:p w14:paraId="6BB34A2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1.544.822,15</w:t>
            </w:r>
          </w:p>
        </w:tc>
        <w:tc>
          <w:tcPr>
            <w:tcW w:w="1346" w:type="dxa"/>
            <w:tcBorders>
              <w:top w:val="nil"/>
              <w:left w:val="nil"/>
              <w:bottom w:val="single" w:sz="4" w:space="0" w:color="auto"/>
              <w:right w:val="single" w:sz="4" w:space="0" w:color="auto"/>
            </w:tcBorders>
            <w:shd w:val="clear" w:color="auto" w:fill="auto"/>
            <w:noWrap/>
            <w:vAlign w:val="bottom"/>
            <w:hideMark/>
          </w:tcPr>
          <w:p w14:paraId="5831A8D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185.378,66</w:t>
            </w:r>
          </w:p>
        </w:tc>
        <w:tc>
          <w:tcPr>
            <w:tcW w:w="1151" w:type="dxa"/>
            <w:tcBorders>
              <w:top w:val="nil"/>
              <w:left w:val="nil"/>
              <w:bottom w:val="single" w:sz="4" w:space="0" w:color="auto"/>
              <w:right w:val="single" w:sz="4" w:space="0" w:color="auto"/>
            </w:tcBorders>
            <w:shd w:val="clear" w:color="auto" w:fill="auto"/>
            <w:noWrap/>
            <w:vAlign w:val="bottom"/>
            <w:hideMark/>
          </w:tcPr>
          <w:p w14:paraId="042824B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1.730.200,81</w:t>
            </w:r>
          </w:p>
        </w:tc>
        <w:tc>
          <w:tcPr>
            <w:tcW w:w="1017" w:type="dxa"/>
            <w:tcBorders>
              <w:top w:val="nil"/>
              <w:left w:val="nil"/>
              <w:bottom w:val="single" w:sz="4" w:space="0" w:color="auto"/>
              <w:right w:val="single" w:sz="4" w:space="0" w:color="auto"/>
            </w:tcBorders>
            <w:shd w:val="clear" w:color="auto" w:fill="auto"/>
            <w:noWrap/>
            <w:vAlign w:val="bottom"/>
            <w:hideMark/>
          </w:tcPr>
          <w:p w14:paraId="13145E30"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104.850,17</w:t>
            </w:r>
          </w:p>
        </w:tc>
        <w:tc>
          <w:tcPr>
            <w:tcW w:w="1443" w:type="dxa"/>
            <w:tcBorders>
              <w:top w:val="nil"/>
              <w:left w:val="nil"/>
              <w:bottom w:val="single" w:sz="4" w:space="0" w:color="auto"/>
              <w:right w:val="single" w:sz="4" w:space="0" w:color="auto"/>
            </w:tcBorders>
            <w:shd w:val="clear" w:color="auto" w:fill="auto"/>
            <w:noWrap/>
            <w:vAlign w:val="bottom"/>
            <w:hideMark/>
          </w:tcPr>
          <w:p w14:paraId="0F6E20A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1.835.050,98</w:t>
            </w:r>
          </w:p>
        </w:tc>
      </w:tr>
      <w:tr w:rsidR="00F665CC" w:rsidRPr="008E498C" w14:paraId="42CA224C"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3A3D4E4"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4F2B1CF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084</w:t>
            </w:r>
          </w:p>
        </w:tc>
        <w:tc>
          <w:tcPr>
            <w:tcW w:w="2273" w:type="dxa"/>
            <w:tcBorders>
              <w:top w:val="nil"/>
              <w:left w:val="nil"/>
              <w:bottom w:val="single" w:sz="4" w:space="0" w:color="auto"/>
              <w:right w:val="single" w:sz="4" w:space="0" w:color="auto"/>
            </w:tcBorders>
            <w:shd w:val="clear" w:color="auto" w:fill="auto"/>
            <w:noWrap/>
            <w:vAlign w:val="bottom"/>
            <w:hideMark/>
          </w:tcPr>
          <w:p w14:paraId="440356BF"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Topoloveni-Greci-Boţeşti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4E3CB69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0A35C34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45.240,00</w:t>
            </w:r>
          </w:p>
        </w:tc>
        <w:tc>
          <w:tcPr>
            <w:tcW w:w="1151" w:type="dxa"/>
            <w:tcBorders>
              <w:top w:val="nil"/>
              <w:left w:val="nil"/>
              <w:bottom w:val="single" w:sz="4" w:space="0" w:color="auto"/>
              <w:right w:val="single" w:sz="4" w:space="0" w:color="auto"/>
            </w:tcBorders>
            <w:shd w:val="clear" w:color="auto" w:fill="auto"/>
            <w:noWrap/>
            <w:vAlign w:val="bottom"/>
            <w:hideMark/>
          </w:tcPr>
          <w:p w14:paraId="54950B4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203.412,28</w:t>
            </w:r>
          </w:p>
        </w:tc>
        <w:tc>
          <w:tcPr>
            <w:tcW w:w="1230" w:type="dxa"/>
            <w:tcBorders>
              <w:top w:val="nil"/>
              <w:left w:val="nil"/>
              <w:bottom w:val="single" w:sz="4" w:space="0" w:color="auto"/>
              <w:right w:val="single" w:sz="4" w:space="0" w:color="auto"/>
            </w:tcBorders>
            <w:shd w:val="clear" w:color="auto" w:fill="auto"/>
            <w:noWrap/>
            <w:vAlign w:val="bottom"/>
            <w:hideMark/>
          </w:tcPr>
          <w:p w14:paraId="6A4C48D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2D48F7C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91.899,37</w:t>
            </w:r>
          </w:p>
        </w:tc>
        <w:tc>
          <w:tcPr>
            <w:tcW w:w="1151" w:type="dxa"/>
            <w:tcBorders>
              <w:top w:val="nil"/>
              <w:left w:val="nil"/>
              <w:bottom w:val="single" w:sz="4" w:space="0" w:color="auto"/>
              <w:right w:val="single" w:sz="4" w:space="0" w:color="auto"/>
            </w:tcBorders>
            <w:shd w:val="clear" w:color="auto" w:fill="auto"/>
            <w:noWrap/>
            <w:vAlign w:val="bottom"/>
            <w:hideMark/>
          </w:tcPr>
          <w:p w14:paraId="635575E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314.771,65</w:t>
            </w:r>
          </w:p>
        </w:tc>
        <w:tc>
          <w:tcPr>
            <w:tcW w:w="1346" w:type="dxa"/>
            <w:tcBorders>
              <w:top w:val="nil"/>
              <w:left w:val="nil"/>
              <w:bottom w:val="single" w:sz="4" w:space="0" w:color="auto"/>
              <w:right w:val="single" w:sz="4" w:space="0" w:color="auto"/>
            </w:tcBorders>
            <w:shd w:val="clear" w:color="auto" w:fill="auto"/>
            <w:noWrap/>
            <w:vAlign w:val="bottom"/>
            <w:hideMark/>
          </w:tcPr>
          <w:p w14:paraId="6098E563"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37.772,60</w:t>
            </w:r>
          </w:p>
        </w:tc>
        <w:tc>
          <w:tcPr>
            <w:tcW w:w="1151" w:type="dxa"/>
            <w:tcBorders>
              <w:top w:val="nil"/>
              <w:left w:val="nil"/>
              <w:bottom w:val="single" w:sz="4" w:space="0" w:color="auto"/>
              <w:right w:val="single" w:sz="4" w:space="0" w:color="auto"/>
            </w:tcBorders>
            <w:shd w:val="clear" w:color="auto" w:fill="auto"/>
            <w:noWrap/>
            <w:vAlign w:val="bottom"/>
            <w:hideMark/>
          </w:tcPr>
          <w:p w14:paraId="64A4ED9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352.544,25</w:t>
            </w:r>
          </w:p>
        </w:tc>
        <w:tc>
          <w:tcPr>
            <w:tcW w:w="1017" w:type="dxa"/>
            <w:tcBorders>
              <w:top w:val="nil"/>
              <w:left w:val="nil"/>
              <w:bottom w:val="single" w:sz="4" w:space="0" w:color="auto"/>
              <w:right w:val="single" w:sz="4" w:space="0" w:color="auto"/>
            </w:tcBorders>
            <w:shd w:val="clear" w:color="auto" w:fill="auto"/>
            <w:noWrap/>
            <w:vAlign w:val="bottom"/>
            <w:hideMark/>
          </w:tcPr>
          <w:p w14:paraId="263C9A6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21.364,18</w:t>
            </w:r>
          </w:p>
        </w:tc>
        <w:tc>
          <w:tcPr>
            <w:tcW w:w="1443" w:type="dxa"/>
            <w:tcBorders>
              <w:top w:val="nil"/>
              <w:left w:val="nil"/>
              <w:bottom w:val="single" w:sz="4" w:space="0" w:color="auto"/>
              <w:right w:val="single" w:sz="4" w:space="0" w:color="auto"/>
            </w:tcBorders>
            <w:shd w:val="clear" w:color="auto" w:fill="auto"/>
            <w:noWrap/>
            <w:vAlign w:val="bottom"/>
            <w:hideMark/>
          </w:tcPr>
          <w:p w14:paraId="7DFBDFEA"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373.908,43</w:t>
            </w:r>
          </w:p>
        </w:tc>
      </w:tr>
      <w:tr w:rsidR="00F665CC" w:rsidRPr="008E498C" w14:paraId="61BFA821"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5F92950D"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156CEC9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085</w:t>
            </w:r>
          </w:p>
        </w:tc>
        <w:tc>
          <w:tcPr>
            <w:tcW w:w="2273" w:type="dxa"/>
            <w:tcBorders>
              <w:top w:val="nil"/>
              <w:left w:val="nil"/>
              <w:bottom w:val="single" w:sz="4" w:space="0" w:color="auto"/>
              <w:right w:val="single" w:sz="4" w:space="0" w:color="auto"/>
            </w:tcBorders>
            <w:shd w:val="clear" w:color="auto" w:fill="auto"/>
            <w:noWrap/>
            <w:vAlign w:val="bottom"/>
            <w:hideMark/>
          </w:tcPr>
          <w:p w14:paraId="0EBD20AB"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Topoloveni-Priboieni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4163523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w:t>
            </w:r>
          </w:p>
        </w:tc>
        <w:tc>
          <w:tcPr>
            <w:tcW w:w="1017" w:type="dxa"/>
            <w:tcBorders>
              <w:top w:val="nil"/>
              <w:left w:val="nil"/>
              <w:bottom w:val="single" w:sz="4" w:space="0" w:color="auto"/>
              <w:right w:val="single" w:sz="4" w:space="0" w:color="auto"/>
            </w:tcBorders>
            <w:shd w:val="clear" w:color="auto" w:fill="auto"/>
            <w:noWrap/>
            <w:vAlign w:val="bottom"/>
            <w:hideMark/>
          </w:tcPr>
          <w:p w14:paraId="1A56009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62.240,00</w:t>
            </w:r>
          </w:p>
        </w:tc>
        <w:tc>
          <w:tcPr>
            <w:tcW w:w="1151" w:type="dxa"/>
            <w:tcBorders>
              <w:top w:val="nil"/>
              <w:left w:val="nil"/>
              <w:bottom w:val="single" w:sz="4" w:space="0" w:color="auto"/>
              <w:right w:val="single" w:sz="4" w:space="0" w:color="auto"/>
            </w:tcBorders>
            <w:shd w:val="clear" w:color="auto" w:fill="auto"/>
            <w:noWrap/>
            <w:vAlign w:val="bottom"/>
            <w:hideMark/>
          </w:tcPr>
          <w:p w14:paraId="0846A5B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311.992,48</w:t>
            </w:r>
          </w:p>
        </w:tc>
        <w:tc>
          <w:tcPr>
            <w:tcW w:w="1230" w:type="dxa"/>
            <w:tcBorders>
              <w:top w:val="nil"/>
              <w:left w:val="nil"/>
              <w:bottom w:val="single" w:sz="4" w:space="0" w:color="auto"/>
              <w:right w:val="single" w:sz="4" w:space="0" w:color="auto"/>
            </w:tcBorders>
            <w:shd w:val="clear" w:color="auto" w:fill="auto"/>
            <w:noWrap/>
            <w:vAlign w:val="bottom"/>
            <w:hideMark/>
          </w:tcPr>
          <w:p w14:paraId="41F87B9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38.920,00</w:t>
            </w:r>
          </w:p>
        </w:tc>
        <w:tc>
          <w:tcPr>
            <w:tcW w:w="1017" w:type="dxa"/>
            <w:tcBorders>
              <w:top w:val="nil"/>
              <w:left w:val="nil"/>
              <w:bottom w:val="single" w:sz="4" w:space="0" w:color="auto"/>
              <w:right w:val="single" w:sz="4" w:space="0" w:color="auto"/>
            </w:tcBorders>
            <w:shd w:val="clear" w:color="auto" w:fill="auto"/>
            <w:noWrap/>
            <w:vAlign w:val="bottom"/>
            <w:hideMark/>
          </w:tcPr>
          <w:p w14:paraId="1680627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155.006,77</w:t>
            </w:r>
          </w:p>
        </w:tc>
        <w:tc>
          <w:tcPr>
            <w:tcW w:w="1151" w:type="dxa"/>
            <w:tcBorders>
              <w:top w:val="nil"/>
              <w:left w:val="nil"/>
              <w:bottom w:val="single" w:sz="4" w:space="0" w:color="auto"/>
              <w:right w:val="single" w:sz="4" w:space="0" w:color="auto"/>
            </w:tcBorders>
            <w:shd w:val="clear" w:color="auto" w:fill="auto"/>
            <w:noWrap/>
            <w:vAlign w:val="bottom"/>
            <w:hideMark/>
          </w:tcPr>
          <w:p w14:paraId="564DD7C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505.919,25</w:t>
            </w:r>
          </w:p>
        </w:tc>
        <w:tc>
          <w:tcPr>
            <w:tcW w:w="1346" w:type="dxa"/>
            <w:tcBorders>
              <w:top w:val="nil"/>
              <w:left w:val="nil"/>
              <w:bottom w:val="single" w:sz="4" w:space="0" w:color="auto"/>
              <w:right w:val="single" w:sz="4" w:space="0" w:color="auto"/>
            </w:tcBorders>
            <w:shd w:val="clear" w:color="auto" w:fill="auto"/>
            <w:noWrap/>
            <w:vAlign w:val="bottom"/>
            <w:hideMark/>
          </w:tcPr>
          <w:p w14:paraId="035BCCC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60.710,31</w:t>
            </w:r>
          </w:p>
        </w:tc>
        <w:tc>
          <w:tcPr>
            <w:tcW w:w="1151" w:type="dxa"/>
            <w:tcBorders>
              <w:top w:val="nil"/>
              <w:left w:val="nil"/>
              <w:bottom w:val="single" w:sz="4" w:space="0" w:color="auto"/>
              <w:right w:val="single" w:sz="4" w:space="0" w:color="auto"/>
            </w:tcBorders>
            <w:shd w:val="clear" w:color="auto" w:fill="auto"/>
            <w:noWrap/>
            <w:vAlign w:val="bottom"/>
            <w:hideMark/>
          </w:tcPr>
          <w:p w14:paraId="73CACB52"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566.629,56</w:t>
            </w:r>
          </w:p>
        </w:tc>
        <w:tc>
          <w:tcPr>
            <w:tcW w:w="1017" w:type="dxa"/>
            <w:tcBorders>
              <w:top w:val="nil"/>
              <w:left w:val="nil"/>
              <w:bottom w:val="single" w:sz="4" w:space="0" w:color="auto"/>
              <w:right w:val="single" w:sz="4" w:space="0" w:color="auto"/>
            </w:tcBorders>
            <w:shd w:val="clear" w:color="auto" w:fill="auto"/>
            <w:noWrap/>
            <w:vAlign w:val="bottom"/>
            <w:hideMark/>
          </w:tcPr>
          <w:p w14:paraId="45E7065E"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34.337,75</w:t>
            </w:r>
          </w:p>
        </w:tc>
        <w:tc>
          <w:tcPr>
            <w:tcW w:w="1443" w:type="dxa"/>
            <w:tcBorders>
              <w:top w:val="nil"/>
              <w:left w:val="nil"/>
              <w:bottom w:val="single" w:sz="4" w:space="0" w:color="auto"/>
              <w:right w:val="single" w:sz="4" w:space="0" w:color="auto"/>
            </w:tcBorders>
            <w:shd w:val="clear" w:color="auto" w:fill="auto"/>
            <w:noWrap/>
            <w:vAlign w:val="bottom"/>
            <w:hideMark/>
          </w:tcPr>
          <w:p w14:paraId="4AEC2E7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600.967,31</w:t>
            </w:r>
          </w:p>
        </w:tc>
      </w:tr>
      <w:tr w:rsidR="00F665CC" w:rsidRPr="008E498C" w14:paraId="17D94D0F" w14:textId="77777777" w:rsidTr="00F665CC">
        <w:trPr>
          <w:trHeight w:val="255"/>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14:paraId="10A1E178"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2D536627"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086</w:t>
            </w:r>
          </w:p>
        </w:tc>
        <w:tc>
          <w:tcPr>
            <w:tcW w:w="2273" w:type="dxa"/>
            <w:tcBorders>
              <w:top w:val="nil"/>
              <w:left w:val="nil"/>
              <w:bottom w:val="single" w:sz="4" w:space="0" w:color="auto"/>
              <w:right w:val="single" w:sz="4" w:space="0" w:color="auto"/>
            </w:tcBorders>
            <w:shd w:val="clear" w:color="auto" w:fill="auto"/>
            <w:noWrap/>
            <w:vAlign w:val="bottom"/>
            <w:hideMark/>
          </w:tcPr>
          <w:p w14:paraId="7382AA6D" w14:textId="77777777" w:rsidR="00F665CC" w:rsidRPr="008E498C" w:rsidRDefault="00F665CC" w:rsidP="008E498C">
            <w:pPr>
              <w:spacing w:after="0" w:line="240" w:lineRule="auto"/>
              <w:rPr>
                <w:rFonts w:ascii="Arial" w:eastAsia="Times New Roman" w:hAnsi="Arial" w:cs="Arial"/>
                <w:sz w:val="16"/>
                <w:szCs w:val="16"/>
              </w:rPr>
            </w:pPr>
            <w:proofErr w:type="spellStart"/>
            <w:r w:rsidRPr="008E498C">
              <w:rPr>
                <w:rFonts w:ascii="Arial" w:eastAsia="Times New Roman" w:hAnsi="Arial" w:cs="Arial"/>
                <w:sz w:val="16"/>
                <w:szCs w:val="16"/>
              </w:rPr>
              <w:t>Topoloveni-Răteşti</w:t>
            </w:r>
            <w:proofErr w:type="spellEnd"/>
          </w:p>
        </w:tc>
        <w:tc>
          <w:tcPr>
            <w:tcW w:w="857" w:type="dxa"/>
            <w:tcBorders>
              <w:top w:val="nil"/>
              <w:left w:val="nil"/>
              <w:bottom w:val="single" w:sz="4" w:space="0" w:color="auto"/>
              <w:right w:val="single" w:sz="4" w:space="0" w:color="auto"/>
            </w:tcBorders>
            <w:shd w:val="clear" w:color="auto" w:fill="auto"/>
            <w:noWrap/>
            <w:vAlign w:val="bottom"/>
            <w:hideMark/>
          </w:tcPr>
          <w:p w14:paraId="21D93AE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w:t>
            </w:r>
          </w:p>
        </w:tc>
        <w:tc>
          <w:tcPr>
            <w:tcW w:w="1017" w:type="dxa"/>
            <w:tcBorders>
              <w:top w:val="nil"/>
              <w:left w:val="nil"/>
              <w:bottom w:val="single" w:sz="4" w:space="0" w:color="auto"/>
              <w:right w:val="single" w:sz="4" w:space="0" w:color="auto"/>
            </w:tcBorders>
            <w:shd w:val="clear" w:color="auto" w:fill="auto"/>
            <w:noWrap/>
            <w:vAlign w:val="bottom"/>
            <w:hideMark/>
          </w:tcPr>
          <w:p w14:paraId="25B55EE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27.040,00</w:t>
            </w:r>
          </w:p>
        </w:tc>
        <w:tc>
          <w:tcPr>
            <w:tcW w:w="1151" w:type="dxa"/>
            <w:tcBorders>
              <w:top w:val="nil"/>
              <w:left w:val="nil"/>
              <w:bottom w:val="single" w:sz="4" w:space="0" w:color="auto"/>
              <w:right w:val="single" w:sz="4" w:space="0" w:color="auto"/>
            </w:tcBorders>
            <w:shd w:val="clear" w:color="auto" w:fill="auto"/>
            <w:noWrap/>
            <w:vAlign w:val="bottom"/>
            <w:hideMark/>
          </w:tcPr>
          <w:p w14:paraId="615F787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142.295,29</w:t>
            </w:r>
          </w:p>
        </w:tc>
        <w:tc>
          <w:tcPr>
            <w:tcW w:w="1230" w:type="dxa"/>
            <w:tcBorders>
              <w:top w:val="nil"/>
              <w:left w:val="nil"/>
              <w:bottom w:val="single" w:sz="4" w:space="0" w:color="auto"/>
              <w:right w:val="single" w:sz="4" w:space="0" w:color="auto"/>
            </w:tcBorders>
            <w:shd w:val="clear" w:color="auto" w:fill="auto"/>
            <w:noWrap/>
            <w:vAlign w:val="bottom"/>
            <w:hideMark/>
          </w:tcPr>
          <w:p w14:paraId="3886E36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19.460,00</w:t>
            </w:r>
          </w:p>
        </w:tc>
        <w:tc>
          <w:tcPr>
            <w:tcW w:w="1017" w:type="dxa"/>
            <w:tcBorders>
              <w:top w:val="nil"/>
              <w:left w:val="nil"/>
              <w:bottom w:val="single" w:sz="4" w:space="0" w:color="auto"/>
              <w:right w:val="single" w:sz="4" w:space="0" w:color="auto"/>
            </w:tcBorders>
            <w:shd w:val="clear" w:color="auto" w:fill="auto"/>
            <w:noWrap/>
            <w:vAlign w:val="bottom"/>
            <w:hideMark/>
          </w:tcPr>
          <w:p w14:paraId="4B001C51"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80.762,77</w:t>
            </w:r>
          </w:p>
        </w:tc>
        <w:tc>
          <w:tcPr>
            <w:tcW w:w="1151" w:type="dxa"/>
            <w:tcBorders>
              <w:top w:val="nil"/>
              <w:left w:val="nil"/>
              <w:bottom w:val="single" w:sz="4" w:space="0" w:color="auto"/>
              <w:right w:val="single" w:sz="4" w:space="0" w:color="auto"/>
            </w:tcBorders>
            <w:shd w:val="clear" w:color="auto" w:fill="auto"/>
            <w:noWrap/>
            <w:vAlign w:val="bottom"/>
            <w:hideMark/>
          </w:tcPr>
          <w:p w14:paraId="5E4B2D16"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242.518,06</w:t>
            </w:r>
          </w:p>
        </w:tc>
        <w:tc>
          <w:tcPr>
            <w:tcW w:w="1346" w:type="dxa"/>
            <w:tcBorders>
              <w:top w:val="nil"/>
              <w:left w:val="nil"/>
              <w:bottom w:val="single" w:sz="4" w:space="0" w:color="auto"/>
              <w:right w:val="single" w:sz="4" w:space="0" w:color="auto"/>
            </w:tcBorders>
            <w:shd w:val="clear" w:color="auto" w:fill="auto"/>
            <w:noWrap/>
            <w:vAlign w:val="bottom"/>
            <w:hideMark/>
          </w:tcPr>
          <w:p w14:paraId="050D80C9"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29.102,17</w:t>
            </w:r>
          </w:p>
        </w:tc>
        <w:tc>
          <w:tcPr>
            <w:tcW w:w="1151" w:type="dxa"/>
            <w:tcBorders>
              <w:top w:val="nil"/>
              <w:left w:val="nil"/>
              <w:bottom w:val="single" w:sz="4" w:space="0" w:color="auto"/>
              <w:right w:val="single" w:sz="4" w:space="0" w:color="auto"/>
            </w:tcBorders>
            <w:shd w:val="clear" w:color="auto" w:fill="auto"/>
            <w:noWrap/>
            <w:vAlign w:val="bottom"/>
            <w:hideMark/>
          </w:tcPr>
          <w:p w14:paraId="72123FAF"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271.620,22</w:t>
            </w:r>
          </w:p>
        </w:tc>
        <w:tc>
          <w:tcPr>
            <w:tcW w:w="1017" w:type="dxa"/>
            <w:tcBorders>
              <w:top w:val="nil"/>
              <w:left w:val="nil"/>
              <w:bottom w:val="single" w:sz="4" w:space="0" w:color="auto"/>
              <w:right w:val="single" w:sz="4" w:space="0" w:color="auto"/>
            </w:tcBorders>
            <w:shd w:val="clear" w:color="auto" w:fill="auto"/>
            <w:noWrap/>
            <w:vAlign w:val="bottom"/>
            <w:hideMark/>
          </w:tcPr>
          <w:p w14:paraId="41222445"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16.460,19</w:t>
            </w:r>
          </w:p>
        </w:tc>
        <w:tc>
          <w:tcPr>
            <w:tcW w:w="1443" w:type="dxa"/>
            <w:tcBorders>
              <w:top w:val="nil"/>
              <w:left w:val="nil"/>
              <w:bottom w:val="single" w:sz="4" w:space="0" w:color="auto"/>
              <w:right w:val="single" w:sz="4" w:space="0" w:color="auto"/>
            </w:tcBorders>
            <w:shd w:val="clear" w:color="auto" w:fill="auto"/>
            <w:noWrap/>
            <w:vAlign w:val="bottom"/>
            <w:hideMark/>
          </w:tcPr>
          <w:p w14:paraId="55D6431B" w14:textId="77777777" w:rsidR="00F665CC" w:rsidRPr="008E498C" w:rsidRDefault="00F665CC" w:rsidP="008E498C">
            <w:pPr>
              <w:spacing w:after="0" w:line="240" w:lineRule="auto"/>
              <w:jc w:val="center"/>
              <w:rPr>
                <w:rFonts w:ascii="Arial" w:eastAsia="Times New Roman" w:hAnsi="Arial" w:cs="Arial"/>
                <w:sz w:val="16"/>
                <w:szCs w:val="16"/>
              </w:rPr>
            </w:pPr>
            <w:r w:rsidRPr="008E498C">
              <w:rPr>
                <w:rFonts w:ascii="Arial" w:eastAsia="Times New Roman" w:hAnsi="Arial" w:cs="Arial"/>
                <w:sz w:val="16"/>
                <w:szCs w:val="16"/>
              </w:rPr>
              <w:t>288.080,41</w:t>
            </w:r>
          </w:p>
        </w:tc>
      </w:tr>
    </w:tbl>
    <w:p w14:paraId="0A6E1DC3" w14:textId="17B5E2D1" w:rsidR="008E498C" w:rsidRDefault="008E498C" w:rsidP="008712EB">
      <w:pPr>
        <w:sectPr w:rsidR="008E498C" w:rsidSect="008712EB">
          <w:pgSz w:w="15840" w:h="12240" w:orient="landscape"/>
          <w:pgMar w:top="1440" w:right="1440" w:bottom="1440" w:left="1440" w:header="720" w:footer="720" w:gutter="0"/>
          <w:cols w:space="720"/>
          <w:titlePg/>
          <w:docGrid w:linePitch="360"/>
        </w:sectPr>
      </w:pPr>
    </w:p>
    <w:p w14:paraId="47E68293" w14:textId="137CEB00" w:rsidR="00BB1125" w:rsidRDefault="00BB1125" w:rsidP="00BB1125">
      <w:pPr>
        <w:tabs>
          <w:tab w:val="left" w:pos="450"/>
          <w:tab w:val="left" w:pos="3343"/>
        </w:tabs>
        <w:spacing w:line="276" w:lineRule="auto"/>
        <w:jc w:val="both"/>
        <w:rPr>
          <w:rFonts w:ascii="Arial" w:eastAsia="Calibri" w:hAnsi="Arial" w:cs="Arial"/>
        </w:rPr>
      </w:pPr>
      <w:proofErr w:type="spellStart"/>
      <w:r w:rsidRPr="00BB1125">
        <w:rPr>
          <w:rFonts w:ascii="Arial" w:eastAsia="Calibri" w:hAnsi="Arial" w:cs="Arial"/>
        </w:rPr>
        <w:lastRenderedPageBreak/>
        <w:t>Tariful</w:t>
      </w:r>
      <w:proofErr w:type="spellEnd"/>
      <w:r w:rsidRPr="00BB1125">
        <w:rPr>
          <w:rFonts w:ascii="Arial" w:eastAsia="Calibri" w:hAnsi="Arial" w:cs="Arial"/>
        </w:rPr>
        <w:t xml:space="preserve"> </w:t>
      </w:r>
      <w:proofErr w:type="spellStart"/>
      <w:r w:rsidRPr="00BB1125">
        <w:rPr>
          <w:rFonts w:ascii="Arial" w:eastAsia="Calibri" w:hAnsi="Arial" w:cs="Arial"/>
        </w:rPr>
        <w:t>mediu</w:t>
      </w:r>
      <w:proofErr w:type="spellEnd"/>
      <w:r w:rsidRPr="00BB1125">
        <w:rPr>
          <w:rFonts w:ascii="Arial" w:eastAsia="Calibri" w:hAnsi="Arial" w:cs="Arial"/>
        </w:rPr>
        <w:t xml:space="preserve"> lei/km </w:t>
      </w:r>
      <w:proofErr w:type="spellStart"/>
      <w:r w:rsidRPr="00BB1125">
        <w:rPr>
          <w:rFonts w:ascii="Arial" w:eastAsia="Calibri" w:hAnsi="Arial" w:cs="Arial"/>
        </w:rPr>
        <w:t>obţinut</w:t>
      </w:r>
      <w:proofErr w:type="spellEnd"/>
      <w:r w:rsidRPr="00BB1125">
        <w:rPr>
          <w:rFonts w:ascii="Arial" w:eastAsia="Calibri" w:hAnsi="Arial" w:cs="Arial"/>
        </w:rPr>
        <w:t xml:space="preserve"> </w:t>
      </w:r>
      <w:proofErr w:type="spellStart"/>
      <w:r w:rsidRPr="00BB1125">
        <w:rPr>
          <w:rFonts w:ascii="Arial" w:eastAsia="Calibri" w:hAnsi="Arial" w:cs="Arial"/>
        </w:rPr>
        <w:t>pentru</w:t>
      </w:r>
      <w:proofErr w:type="spellEnd"/>
      <w:r w:rsidRPr="00BB1125">
        <w:rPr>
          <w:rFonts w:ascii="Arial" w:eastAsia="Calibri" w:hAnsi="Arial" w:cs="Arial"/>
        </w:rPr>
        <w:t xml:space="preserve"> </w:t>
      </w:r>
      <w:proofErr w:type="spellStart"/>
      <w:r w:rsidRPr="00BB1125">
        <w:rPr>
          <w:rFonts w:ascii="Arial" w:eastAsia="Calibri" w:hAnsi="Arial" w:cs="Arial"/>
        </w:rPr>
        <w:t>fiecare</w:t>
      </w:r>
      <w:proofErr w:type="spellEnd"/>
      <w:r w:rsidRPr="00BB1125">
        <w:rPr>
          <w:rFonts w:ascii="Arial" w:eastAsia="Calibri" w:hAnsi="Arial" w:cs="Arial"/>
        </w:rPr>
        <w:t xml:space="preserve"> </w:t>
      </w:r>
      <w:proofErr w:type="spellStart"/>
      <w:r w:rsidRPr="00BB1125">
        <w:rPr>
          <w:rFonts w:ascii="Arial" w:eastAsia="Calibri" w:hAnsi="Arial" w:cs="Arial"/>
        </w:rPr>
        <w:t>traseu</w:t>
      </w:r>
      <w:proofErr w:type="spellEnd"/>
      <w:r w:rsidRPr="00BB1125">
        <w:rPr>
          <w:rFonts w:ascii="Arial" w:eastAsia="Calibri" w:hAnsi="Arial" w:cs="Arial"/>
        </w:rPr>
        <w:t xml:space="preserve"> din </w:t>
      </w:r>
      <w:proofErr w:type="spellStart"/>
      <w:r w:rsidRPr="00BB1125">
        <w:rPr>
          <w:rFonts w:ascii="Arial" w:eastAsia="Calibri" w:hAnsi="Arial" w:cs="Arial"/>
        </w:rPr>
        <w:t>cele</w:t>
      </w:r>
      <w:proofErr w:type="spellEnd"/>
      <w:r w:rsidRPr="00BB1125">
        <w:rPr>
          <w:rFonts w:ascii="Arial" w:eastAsia="Calibri" w:hAnsi="Arial" w:cs="Arial"/>
        </w:rPr>
        <w:t xml:space="preserve"> </w:t>
      </w:r>
      <w:r w:rsidR="00F665CC">
        <w:rPr>
          <w:rFonts w:ascii="Arial" w:eastAsia="Calibri" w:hAnsi="Arial" w:cs="Arial"/>
        </w:rPr>
        <w:t>86</w:t>
      </w:r>
      <w:r w:rsidRPr="00BB1125">
        <w:rPr>
          <w:rFonts w:ascii="Arial" w:eastAsia="Calibri" w:hAnsi="Arial" w:cs="Arial"/>
        </w:rPr>
        <w:t xml:space="preserve"> </w:t>
      </w:r>
      <w:proofErr w:type="spellStart"/>
      <w:r w:rsidRPr="00BB1125">
        <w:rPr>
          <w:rFonts w:ascii="Arial" w:eastAsia="Calibri" w:hAnsi="Arial" w:cs="Arial"/>
        </w:rPr>
        <w:t>propuse</w:t>
      </w:r>
      <w:proofErr w:type="spellEnd"/>
      <w:r w:rsidRPr="00BB1125">
        <w:rPr>
          <w:rFonts w:ascii="Arial" w:eastAsia="Calibri" w:hAnsi="Arial" w:cs="Arial"/>
        </w:rPr>
        <w:t xml:space="preserve"> </w:t>
      </w:r>
      <w:proofErr w:type="spellStart"/>
      <w:r w:rsidRPr="00BB1125">
        <w:rPr>
          <w:rFonts w:ascii="Arial" w:eastAsia="Calibri" w:hAnsi="Arial" w:cs="Arial"/>
        </w:rPr>
        <w:t>în</w:t>
      </w:r>
      <w:proofErr w:type="spellEnd"/>
      <w:r w:rsidRPr="00BB1125">
        <w:rPr>
          <w:rFonts w:ascii="Arial" w:eastAsia="Calibri" w:hAnsi="Arial" w:cs="Arial"/>
        </w:rPr>
        <w:t xml:space="preserve"> </w:t>
      </w:r>
      <w:proofErr w:type="spellStart"/>
      <w:r w:rsidRPr="00BB1125">
        <w:rPr>
          <w:rFonts w:ascii="Arial" w:eastAsia="Calibri" w:hAnsi="Arial" w:cs="Arial"/>
        </w:rPr>
        <w:t>noul</w:t>
      </w:r>
      <w:proofErr w:type="spellEnd"/>
      <w:r w:rsidRPr="00BB1125">
        <w:rPr>
          <w:rFonts w:ascii="Arial" w:eastAsia="Calibri" w:hAnsi="Arial" w:cs="Arial"/>
        </w:rPr>
        <w:t xml:space="preserve"> program de transport, </w:t>
      </w:r>
      <w:proofErr w:type="spellStart"/>
      <w:r w:rsidRPr="00BB1125">
        <w:rPr>
          <w:rFonts w:ascii="Arial" w:eastAsia="Calibri" w:hAnsi="Arial" w:cs="Arial"/>
        </w:rPr>
        <w:t>determinat</w:t>
      </w:r>
      <w:proofErr w:type="spellEnd"/>
      <w:r w:rsidRPr="00BB1125">
        <w:rPr>
          <w:rFonts w:ascii="Arial" w:eastAsia="Calibri" w:hAnsi="Arial" w:cs="Arial"/>
        </w:rPr>
        <w:t xml:space="preserve"> </w:t>
      </w:r>
      <w:proofErr w:type="spellStart"/>
      <w:r w:rsidRPr="00BB1125">
        <w:rPr>
          <w:rFonts w:ascii="Arial" w:eastAsia="Calibri" w:hAnsi="Arial" w:cs="Arial"/>
        </w:rPr>
        <w:t>în</w:t>
      </w:r>
      <w:proofErr w:type="spellEnd"/>
      <w:r w:rsidRPr="00BB1125">
        <w:rPr>
          <w:rFonts w:ascii="Arial" w:eastAsia="Calibri" w:hAnsi="Arial" w:cs="Arial"/>
        </w:rPr>
        <w:t xml:space="preserve"> </w:t>
      </w:r>
      <w:proofErr w:type="spellStart"/>
      <w:r w:rsidRPr="00BB1125">
        <w:rPr>
          <w:rFonts w:ascii="Arial" w:eastAsia="Calibri" w:hAnsi="Arial" w:cs="Arial"/>
        </w:rPr>
        <w:t>urma</w:t>
      </w:r>
      <w:proofErr w:type="spellEnd"/>
      <w:r w:rsidRPr="00BB1125">
        <w:rPr>
          <w:rFonts w:ascii="Arial" w:eastAsia="Calibri" w:hAnsi="Arial" w:cs="Arial"/>
        </w:rPr>
        <w:t xml:space="preserve"> </w:t>
      </w:r>
      <w:proofErr w:type="spellStart"/>
      <w:r w:rsidRPr="00BB1125">
        <w:rPr>
          <w:rFonts w:ascii="Arial" w:eastAsia="Calibri" w:hAnsi="Arial" w:cs="Arial"/>
        </w:rPr>
        <w:t>estimărilor</w:t>
      </w:r>
      <w:proofErr w:type="spellEnd"/>
      <w:r w:rsidRPr="00BB1125">
        <w:rPr>
          <w:rFonts w:ascii="Arial" w:eastAsia="Calibri" w:hAnsi="Arial" w:cs="Arial"/>
        </w:rPr>
        <w:t xml:space="preserve"> </w:t>
      </w:r>
      <w:proofErr w:type="spellStart"/>
      <w:r w:rsidRPr="00BB1125">
        <w:rPr>
          <w:rFonts w:ascii="Arial" w:eastAsia="Calibri" w:hAnsi="Arial" w:cs="Arial"/>
        </w:rPr>
        <w:t>diferitelor</w:t>
      </w:r>
      <w:proofErr w:type="spellEnd"/>
      <w:r w:rsidRPr="00BB1125">
        <w:rPr>
          <w:rFonts w:ascii="Arial" w:eastAsia="Calibri" w:hAnsi="Arial" w:cs="Arial"/>
        </w:rPr>
        <w:t xml:space="preserve"> </w:t>
      </w:r>
      <w:proofErr w:type="spellStart"/>
      <w:r w:rsidRPr="00BB1125">
        <w:rPr>
          <w:rFonts w:ascii="Arial" w:eastAsia="Calibri" w:hAnsi="Arial" w:cs="Arial"/>
        </w:rPr>
        <w:t>categorii</w:t>
      </w:r>
      <w:proofErr w:type="spellEnd"/>
      <w:r w:rsidRPr="00BB1125">
        <w:rPr>
          <w:rFonts w:ascii="Arial" w:eastAsia="Calibri" w:hAnsi="Arial" w:cs="Arial"/>
        </w:rPr>
        <w:t xml:space="preserve"> de </w:t>
      </w:r>
      <w:proofErr w:type="spellStart"/>
      <w:r w:rsidRPr="00BB1125">
        <w:rPr>
          <w:rFonts w:ascii="Arial" w:eastAsia="Calibri" w:hAnsi="Arial" w:cs="Arial"/>
        </w:rPr>
        <w:t>cheltuieli</w:t>
      </w:r>
      <w:proofErr w:type="spellEnd"/>
      <w:r w:rsidRPr="00BB1125">
        <w:rPr>
          <w:rFonts w:ascii="Arial" w:eastAsia="Calibri" w:hAnsi="Arial" w:cs="Arial"/>
        </w:rPr>
        <w:t xml:space="preserve"> </w:t>
      </w:r>
      <w:proofErr w:type="spellStart"/>
      <w:r>
        <w:rPr>
          <w:rFonts w:ascii="Arial" w:eastAsia="Calibri" w:hAnsi="Arial" w:cs="Arial"/>
        </w:rPr>
        <w:t>prilejuite</w:t>
      </w:r>
      <w:proofErr w:type="spellEnd"/>
      <w:r w:rsidRPr="00BB1125">
        <w:rPr>
          <w:rFonts w:ascii="Arial" w:eastAsia="Calibri" w:hAnsi="Arial" w:cs="Arial"/>
        </w:rPr>
        <w:t xml:space="preserve"> de </w:t>
      </w:r>
      <w:proofErr w:type="spellStart"/>
      <w:r w:rsidRPr="00BB1125">
        <w:rPr>
          <w:rFonts w:ascii="Arial" w:eastAsia="Calibri" w:hAnsi="Arial" w:cs="Arial"/>
        </w:rPr>
        <w:t>activitatea</w:t>
      </w:r>
      <w:proofErr w:type="spellEnd"/>
      <w:r w:rsidRPr="00BB1125">
        <w:rPr>
          <w:rFonts w:ascii="Arial" w:eastAsia="Calibri" w:hAnsi="Arial" w:cs="Arial"/>
        </w:rPr>
        <w:t xml:space="preserve"> de transport </w:t>
      </w:r>
      <w:proofErr w:type="spellStart"/>
      <w:r w:rsidRPr="00BB1125">
        <w:rPr>
          <w:rFonts w:ascii="Arial" w:eastAsia="Calibri" w:hAnsi="Arial" w:cs="Arial"/>
        </w:rPr>
        <w:t>judeţean</w:t>
      </w:r>
      <w:proofErr w:type="spellEnd"/>
      <w:r w:rsidRPr="00BB1125">
        <w:rPr>
          <w:rFonts w:ascii="Arial" w:eastAsia="Calibri" w:hAnsi="Arial" w:cs="Arial"/>
        </w:rPr>
        <w:t xml:space="preserve"> la care se </w:t>
      </w:r>
      <w:proofErr w:type="spellStart"/>
      <w:r w:rsidRPr="00BB1125">
        <w:rPr>
          <w:rFonts w:ascii="Arial" w:eastAsia="Calibri" w:hAnsi="Arial" w:cs="Arial"/>
        </w:rPr>
        <w:t>adaugă</w:t>
      </w:r>
      <w:proofErr w:type="spellEnd"/>
      <w:r w:rsidRPr="00BB1125">
        <w:rPr>
          <w:rFonts w:ascii="Arial" w:eastAsia="Calibri" w:hAnsi="Arial" w:cs="Arial"/>
        </w:rPr>
        <w:t xml:space="preserve"> </w:t>
      </w:r>
      <w:proofErr w:type="spellStart"/>
      <w:r w:rsidRPr="00BB1125">
        <w:rPr>
          <w:rFonts w:ascii="Arial" w:eastAsia="Calibri" w:hAnsi="Arial" w:cs="Arial"/>
        </w:rPr>
        <w:t>profitul</w:t>
      </w:r>
      <w:proofErr w:type="spellEnd"/>
      <w:r w:rsidRPr="00BB1125">
        <w:rPr>
          <w:rFonts w:ascii="Arial" w:eastAsia="Calibri" w:hAnsi="Arial" w:cs="Arial"/>
        </w:rPr>
        <w:t xml:space="preserve"> </w:t>
      </w:r>
      <w:proofErr w:type="spellStart"/>
      <w:r w:rsidRPr="00BB1125">
        <w:rPr>
          <w:rFonts w:ascii="Arial" w:eastAsia="Calibri" w:hAnsi="Arial" w:cs="Arial"/>
        </w:rPr>
        <w:t>rezonabil</w:t>
      </w:r>
      <w:proofErr w:type="spellEnd"/>
      <w:r w:rsidRPr="00BB1125">
        <w:rPr>
          <w:rFonts w:ascii="Arial" w:eastAsia="Calibri" w:hAnsi="Arial" w:cs="Arial"/>
        </w:rPr>
        <w:t xml:space="preserve"> </w:t>
      </w:r>
      <w:proofErr w:type="spellStart"/>
      <w:r w:rsidRPr="00BB1125">
        <w:rPr>
          <w:rFonts w:ascii="Arial" w:eastAsia="Calibri" w:hAnsi="Arial" w:cs="Arial"/>
        </w:rPr>
        <w:t>cuvenit</w:t>
      </w:r>
      <w:proofErr w:type="spellEnd"/>
      <w:r w:rsidRPr="00BB1125">
        <w:rPr>
          <w:rFonts w:ascii="Arial" w:eastAsia="Calibri" w:hAnsi="Arial" w:cs="Arial"/>
        </w:rPr>
        <w:t xml:space="preserve"> </w:t>
      </w:r>
      <w:proofErr w:type="spellStart"/>
      <w:r w:rsidRPr="00BB1125">
        <w:rPr>
          <w:rFonts w:ascii="Arial" w:eastAsia="Calibri" w:hAnsi="Arial" w:cs="Arial"/>
        </w:rPr>
        <w:t>operatorului</w:t>
      </w:r>
      <w:proofErr w:type="spellEnd"/>
      <w:r w:rsidRPr="00BB1125">
        <w:rPr>
          <w:rFonts w:ascii="Arial" w:eastAsia="Calibri" w:hAnsi="Arial" w:cs="Arial"/>
        </w:rPr>
        <w:t xml:space="preserve"> </w:t>
      </w:r>
      <w:proofErr w:type="spellStart"/>
      <w:r w:rsidRPr="00BB1125">
        <w:rPr>
          <w:rFonts w:ascii="Arial" w:eastAsia="Calibri" w:hAnsi="Arial" w:cs="Arial"/>
        </w:rPr>
        <w:t>este</w:t>
      </w:r>
      <w:proofErr w:type="spellEnd"/>
      <w:r w:rsidRPr="00BB1125">
        <w:rPr>
          <w:rFonts w:ascii="Arial" w:eastAsia="Calibri" w:hAnsi="Arial" w:cs="Arial"/>
        </w:rPr>
        <w:t xml:space="preserve"> </w:t>
      </w:r>
      <w:proofErr w:type="spellStart"/>
      <w:r w:rsidRPr="00BB1125">
        <w:rPr>
          <w:rFonts w:ascii="Arial" w:eastAsia="Calibri" w:hAnsi="Arial" w:cs="Arial"/>
        </w:rPr>
        <w:t>prezentat</w:t>
      </w:r>
      <w:proofErr w:type="spellEnd"/>
      <w:r w:rsidRPr="00BB1125">
        <w:rPr>
          <w:rFonts w:ascii="Arial" w:eastAsia="Calibri" w:hAnsi="Arial" w:cs="Arial"/>
        </w:rPr>
        <w:t xml:space="preserve"> </w:t>
      </w:r>
      <w:proofErr w:type="spellStart"/>
      <w:r w:rsidRPr="00BB1125">
        <w:rPr>
          <w:rFonts w:ascii="Arial" w:eastAsia="Calibri" w:hAnsi="Arial" w:cs="Arial"/>
        </w:rPr>
        <w:t>în</w:t>
      </w:r>
      <w:proofErr w:type="spellEnd"/>
      <w:r w:rsidRPr="00BB1125">
        <w:rPr>
          <w:rFonts w:ascii="Arial" w:eastAsia="Calibri" w:hAnsi="Arial" w:cs="Arial"/>
        </w:rPr>
        <w:t xml:space="preserve"> </w:t>
      </w:r>
      <w:proofErr w:type="spellStart"/>
      <w:r w:rsidRPr="00BB1125">
        <w:rPr>
          <w:rFonts w:ascii="Arial" w:eastAsia="Calibri" w:hAnsi="Arial" w:cs="Arial"/>
        </w:rPr>
        <w:t>tabelul</w:t>
      </w:r>
      <w:proofErr w:type="spellEnd"/>
      <w:r w:rsidRPr="00BB1125">
        <w:rPr>
          <w:rFonts w:ascii="Arial" w:eastAsia="Calibri" w:hAnsi="Arial" w:cs="Arial"/>
        </w:rPr>
        <w:t xml:space="preserve"> de </w:t>
      </w:r>
      <w:proofErr w:type="spellStart"/>
      <w:r w:rsidRPr="00BB1125">
        <w:rPr>
          <w:rFonts w:ascii="Arial" w:eastAsia="Calibri" w:hAnsi="Arial" w:cs="Arial"/>
        </w:rPr>
        <w:t>mai</w:t>
      </w:r>
      <w:proofErr w:type="spellEnd"/>
      <w:r w:rsidRPr="00BB1125">
        <w:rPr>
          <w:rFonts w:ascii="Arial" w:eastAsia="Calibri" w:hAnsi="Arial" w:cs="Arial"/>
        </w:rPr>
        <w:t xml:space="preserve"> </w:t>
      </w:r>
      <w:proofErr w:type="spellStart"/>
      <w:r w:rsidRPr="00BB1125">
        <w:rPr>
          <w:rFonts w:ascii="Arial" w:eastAsia="Calibri" w:hAnsi="Arial" w:cs="Arial"/>
        </w:rPr>
        <w:t>jos.</w:t>
      </w:r>
      <w:proofErr w:type="spellEnd"/>
      <w:r w:rsidRPr="00BB1125">
        <w:rPr>
          <w:rFonts w:ascii="Arial" w:eastAsia="Calibri" w:hAnsi="Arial" w:cs="Arial"/>
        </w:rPr>
        <w:t xml:space="preserve"> </w:t>
      </w:r>
    </w:p>
    <w:p w14:paraId="01595102" w14:textId="5E46D1DA" w:rsidR="004D1B7A" w:rsidRDefault="004D1B7A" w:rsidP="007B0DAA">
      <w:pPr>
        <w:pStyle w:val="Caption"/>
        <w:jc w:val="center"/>
        <w:rPr>
          <w:rFonts w:ascii="Arial" w:hAnsi="Arial" w:cs="Arial"/>
          <w:sz w:val="20"/>
          <w:szCs w:val="20"/>
        </w:rPr>
      </w:pPr>
      <w:bookmarkStart w:id="48" w:name="_Toc117776706"/>
      <w:proofErr w:type="spellStart"/>
      <w:r w:rsidRPr="007B0DAA">
        <w:rPr>
          <w:rFonts w:ascii="Arial" w:hAnsi="Arial" w:cs="Arial"/>
          <w:sz w:val="20"/>
          <w:szCs w:val="20"/>
        </w:rPr>
        <w:t>Tabel</w:t>
      </w:r>
      <w:proofErr w:type="spellEnd"/>
      <w:r w:rsidRPr="007B0DAA">
        <w:rPr>
          <w:rFonts w:ascii="Arial" w:hAnsi="Arial" w:cs="Arial"/>
          <w:sz w:val="20"/>
          <w:szCs w:val="20"/>
        </w:rPr>
        <w:t xml:space="preserve"> </w:t>
      </w:r>
      <w:r w:rsidRPr="007B0DAA">
        <w:rPr>
          <w:rFonts w:ascii="Arial" w:hAnsi="Arial" w:cs="Arial"/>
          <w:sz w:val="20"/>
          <w:szCs w:val="20"/>
        </w:rPr>
        <w:fldChar w:fldCharType="begin"/>
      </w:r>
      <w:r w:rsidRPr="007B0DAA">
        <w:rPr>
          <w:rFonts w:ascii="Arial" w:hAnsi="Arial" w:cs="Arial"/>
          <w:sz w:val="20"/>
          <w:szCs w:val="20"/>
        </w:rPr>
        <w:instrText xml:space="preserve"> SEQ Tabel \* ARABIC </w:instrText>
      </w:r>
      <w:r w:rsidRPr="007B0DAA">
        <w:rPr>
          <w:rFonts w:ascii="Arial" w:hAnsi="Arial" w:cs="Arial"/>
          <w:sz w:val="20"/>
          <w:szCs w:val="20"/>
        </w:rPr>
        <w:fldChar w:fldCharType="separate"/>
      </w:r>
      <w:r w:rsidR="00A90E65">
        <w:rPr>
          <w:rFonts w:ascii="Arial" w:hAnsi="Arial" w:cs="Arial"/>
          <w:noProof/>
          <w:sz w:val="20"/>
          <w:szCs w:val="20"/>
        </w:rPr>
        <w:t>12</w:t>
      </w:r>
      <w:r w:rsidRPr="007B0DAA">
        <w:rPr>
          <w:rFonts w:ascii="Arial" w:hAnsi="Arial" w:cs="Arial"/>
          <w:sz w:val="20"/>
          <w:szCs w:val="20"/>
        </w:rPr>
        <w:fldChar w:fldCharType="end"/>
      </w:r>
      <w:r w:rsidRPr="007B0DAA">
        <w:rPr>
          <w:rFonts w:ascii="Arial" w:hAnsi="Arial" w:cs="Arial"/>
          <w:sz w:val="20"/>
          <w:szCs w:val="20"/>
        </w:rPr>
        <w:t xml:space="preserve"> </w:t>
      </w:r>
      <w:r w:rsidR="007B0DAA" w:rsidRPr="007B0DAA">
        <w:rPr>
          <w:rFonts w:ascii="Arial" w:hAnsi="Arial" w:cs="Arial"/>
          <w:sz w:val="20"/>
          <w:szCs w:val="20"/>
        </w:rPr>
        <w:t xml:space="preserve">Tarif </w:t>
      </w:r>
      <w:proofErr w:type="spellStart"/>
      <w:r w:rsidR="007B0DAA" w:rsidRPr="007B0DAA">
        <w:rPr>
          <w:rFonts w:ascii="Arial" w:hAnsi="Arial" w:cs="Arial"/>
          <w:sz w:val="20"/>
          <w:szCs w:val="20"/>
        </w:rPr>
        <w:t>mediu</w:t>
      </w:r>
      <w:proofErr w:type="spellEnd"/>
      <w:r w:rsidR="007B0DAA" w:rsidRPr="007B0DAA">
        <w:rPr>
          <w:rFonts w:ascii="Arial" w:hAnsi="Arial" w:cs="Arial"/>
          <w:sz w:val="20"/>
          <w:szCs w:val="20"/>
        </w:rPr>
        <w:t xml:space="preserve"> lei/km estimate pe </w:t>
      </w:r>
      <w:proofErr w:type="spellStart"/>
      <w:r w:rsidR="007B0DAA" w:rsidRPr="007B0DAA">
        <w:rPr>
          <w:rFonts w:ascii="Arial" w:hAnsi="Arial" w:cs="Arial"/>
          <w:sz w:val="20"/>
          <w:szCs w:val="20"/>
        </w:rPr>
        <w:t>trasee</w:t>
      </w:r>
      <w:bookmarkEnd w:id="48"/>
      <w:proofErr w:type="spellEnd"/>
    </w:p>
    <w:tbl>
      <w:tblPr>
        <w:tblW w:w="9233" w:type="dxa"/>
        <w:jc w:val="center"/>
        <w:tblLook w:val="04A0" w:firstRow="1" w:lastRow="0" w:firstColumn="1" w:lastColumn="0" w:noHBand="0" w:noVBand="1"/>
      </w:tblPr>
      <w:tblGrid>
        <w:gridCol w:w="661"/>
        <w:gridCol w:w="697"/>
        <w:gridCol w:w="3497"/>
        <w:gridCol w:w="581"/>
        <w:gridCol w:w="1240"/>
        <w:gridCol w:w="1869"/>
        <w:gridCol w:w="688"/>
      </w:tblGrid>
      <w:tr w:rsidR="001335A8" w:rsidRPr="00290721" w14:paraId="46B28CCA" w14:textId="77777777" w:rsidTr="001335A8">
        <w:trPr>
          <w:trHeight w:val="665"/>
          <w:tblHeader/>
          <w:jc w:val="center"/>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31CF2" w14:textId="77777777" w:rsidR="001335A8" w:rsidRPr="00290721" w:rsidRDefault="001335A8" w:rsidP="00290721">
            <w:pPr>
              <w:spacing w:after="0" w:line="240" w:lineRule="auto"/>
              <w:jc w:val="center"/>
              <w:rPr>
                <w:rFonts w:ascii="Arial" w:eastAsia="Times New Roman" w:hAnsi="Arial" w:cs="Arial"/>
                <w:b/>
                <w:bCs/>
                <w:sz w:val="16"/>
                <w:szCs w:val="16"/>
              </w:rPr>
            </w:pPr>
            <w:r w:rsidRPr="00290721">
              <w:rPr>
                <w:rFonts w:ascii="Arial" w:eastAsia="Times New Roman" w:hAnsi="Arial" w:cs="Arial"/>
                <w:b/>
                <w:bCs/>
                <w:sz w:val="16"/>
                <w:szCs w:val="16"/>
              </w:rPr>
              <w:t xml:space="preserve">Nr. </w:t>
            </w:r>
            <w:proofErr w:type="spellStart"/>
            <w:r w:rsidRPr="00290721">
              <w:rPr>
                <w:rFonts w:ascii="Arial" w:eastAsia="Times New Roman" w:hAnsi="Arial" w:cs="Arial"/>
                <w:b/>
                <w:bCs/>
                <w:sz w:val="16"/>
                <w:szCs w:val="16"/>
              </w:rPr>
              <w:t>grupă</w:t>
            </w:r>
            <w:proofErr w:type="spellEnd"/>
          </w:p>
        </w:tc>
        <w:tc>
          <w:tcPr>
            <w:tcW w:w="697" w:type="dxa"/>
            <w:tcBorders>
              <w:top w:val="single" w:sz="4" w:space="0" w:color="auto"/>
              <w:left w:val="nil"/>
              <w:bottom w:val="single" w:sz="4" w:space="0" w:color="auto"/>
              <w:right w:val="single" w:sz="4" w:space="0" w:color="auto"/>
            </w:tcBorders>
            <w:shd w:val="clear" w:color="auto" w:fill="auto"/>
            <w:vAlign w:val="center"/>
            <w:hideMark/>
          </w:tcPr>
          <w:p w14:paraId="69AA5B0F" w14:textId="77777777" w:rsidR="001335A8" w:rsidRPr="00290721" w:rsidRDefault="001335A8" w:rsidP="00290721">
            <w:pPr>
              <w:spacing w:after="0" w:line="240" w:lineRule="auto"/>
              <w:jc w:val="center"/>
              <w:rPr>
                <w:rFonts w:ascii="Arial" w:eastAsia="Times New Roman" w:hAnsi="Arial" w:cs="Arial"/>
                <w:b/>
                <w:bCs/>
                <w:sz w:val="16"/>
                <w:szCs w:val="16"/>
              </w:rPr>
            </w:pPr>
            <w:r w:rsidRPr="00290721">
              <w:rPr>
                <w:rFonts w:ascii="Arial" w:eastAsia="Times New Roman" w:hAnsi="Arial" w:cs="Arial"/>
                <w:b/>
                <w:bCs/>
                <w:sz w:val="16"/>
                <w:szCs w:val="16"/>
              </w:rPr>
              <w:t xml:space="preserve">Cod </w:t>
            </w:r>
            <w:proofErr w:type="spellStart"/>
            <w:r w:rsidRPr="00290721">
              <w:rPr>
                <w:rFonts w:ascii="Arial" w:eastAsia="Times New Roman" w:hAnsi="Arial" w:cs="Arial"/>
                <w:b/>
                <w:bCs/>
                <w:sz w:val="16"/>
                <w:szCs w:val="16"/>
              </w:rPr>
              <w:t>traseu</w:t>
            </w:r>
            <w:proofErr w:type="spellEnd"/>
          </w:p>
        </w:tc>
        <w:tc>
          <w:tcPr>
            <w:tcW w:w="3497" w:type="dxa"/>
            <w:tcBorders>
              <w:top w:val="single" w:sz="4" w:space="0" w:color="auto"/>
              <w:left w:val="nil"/>
              <w:bottom w:val="single" w:sz="4" w:space="0" w:color="auto"/>
              <w:right w:val="single" w:sz="4" w:space="0" w:color="auto"/>
            </w:tcBorders>
            <w:shd w:val="clear" w:color="auto" w:fill="auto"/>
            <w:vAlign w:val="center"/>
            <w:hideMark/>
          </w:tcPr>
          <w:p w14:paraId="477444E9" w14:textId="77777777" w:rsidR="001335A8" w:rsidRPr="00290721" w:rsidRDefault="001335A8" w:rsidP="00290721">
            <w:pPr>
              <w:spacing w:after="0" w:line="240" w:lineRule="auto"/>
              <w:jc w:val="center"/>
              <w:rPr>
                <w:rFonts w:ascii="Arial" w:eastAsia="Times New Roman" w:hAnsi="Arial" w:cs="Arial"/>
                <w:b/>
                <w:bCs/>
                <w:sz w:val="16"/>
                <w:szCs w:val="16"/>
              </w:rPr>
            </w:pPr>
            <w:proofErr w:type="spellStart"/>
            <w:r w:rsidRPr="00290721">
              <w:rPr>
                <w:rFonts w:ascii="Arial" w:eastAsia="Times New Roman" w:hAnsi="Arial" w:cs="Arial"/>
                <w:b/>
                <w:bCs/>
                <w:sz w:val="16"/>
                <w:szCs w:val="16"/>
              </w:rPr>
              <w:t>Descriere</w:t>
            </w:r>
            <w:proofErr w:type="spellEnd"/>
            <w:r w:rsidRPr="00290721">
              <w:rPr>
                <w:rFonts w:ascii="Arial" w:eastAsia="Times New Roman" w:hAnsi="Arial" w:cs="Arial"/>
                <w:b/>
                <w:bCs/>
                <w:sz w:val="16"/>
                <w:szCs w:val="16"/>
              </w:rPr>
              <w:t xml:space="preserve"> </w:t>
            </w:r>
            <w:proofErr w:type="spellStart"/>
            <w:r w:rsidRPr="00290721">
              <w:rPr>
                <w:rFonts w:ascii="Arial" w:eastAsia="Times New Roman" w:hAnsi="Arial" w:cs="Arial"/>
                <w:b/>
                <w:bCs/>
                <w:sz w:val="16"/>
                <w:szCs w:val="16"/>
              </w:rPr>
              <w:t>traseu</w:t>
            </w:r>
            <w:proofErr w:type="spellEnd"/>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52847F27" w14:textId="77777777" w:rsidR="001335A8" w:rsidRPr="00290721" w:rsidRDefault="001335A8" w:rsidP="00290721">
            <w:pPr>
              <w:spacing w:after="0" w:line="240" w:lineRule="auto"/>
              <w:jc w:val="center"/>
              <w:rPr>
                <w:rFonts w:ascii="Arial" w:eastAsia="Times New Roman" w:hAnsi="Arial" w:cs="Arial"/>
                <w:b/>
                <w:bCs/>
                <w:sz w:val="16"/>
                <w:szCs w:val="16"/>
              </w:rPr>
            </w:pPr>
            <w:r w:rsidRPr="00290721">
              <w:rPr>
                <w:rFonts w:ascii="Arial" w:eastAsia="Times New Roman" w:hAnsi="Arial" w:cs="Arial"/>
                <w:b/>
                <w:bCs/>
                <w:sz w:val="16"/>
                <w:szCs w:val="16"/>
              </w:rPr>
              <w:t xml:space="preserve">Km / </w:t>
            </w:r>
            <w:proofErr w:type="spellStart"/>
            <w:r w:rsidRPr="00290721">
              <w:rPr>
                <w:rFonts w:ascii="Arial" w:eastAsia="Times New Roman" w:hAnsi="Arial" w:cs="Arial"/>
                <w:b/>
                <w:bCs/>
                <w:sz w:val="16"/>
                <w:szCs w:val="16"/>
              </w:rPr>
              <w:t>sens</w:t>
            </w:r>
            <w:proofErr w:type="spellEnd"/>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0F4A5A1B" w14:textId="60D807F3" w:rsidR="001335A8" w:rsidRPr="00290721" w:rsidRDefault="001335A8" w:rsidP="00290721">
            <w:pPr>
              <w:spacing w:after="0" w:line="240" w:lineRule="auto"/>
              <w:jc w:val="center"/>
              <w:rPr>
                <w:rFonts w:ascii="Arial" w:eastAsia="Times New Roman" w:hAnsi="Arial" w:cs="Arial"/>
                <w:b/>
                <w:bCs/>
                <w:sz w:val="16"/>
                <w:szCs w:val="16"/>
              </w:rPr>
            </w:pPr>
            <w:r>
              <w:rPr>
                <w:rFonts w:ascii="Arial" w:eastAsia="Times New Roman" w:hAnsi="Arial" w:cs="Arial"/>
                <w:b/>
                <w:bCs/>
                <w:sz w:val="16"/>
                <w:szCs w:val="16"/>
              </w:rPr>
              <w:t xml:space="preserve">Nr. </w:t>
            </w:r>
            <w:r w:rsidRPr="00290721">
              <w:rPr>
                <w:rFonts w:ascii="Arial" w:eastAsia="Times New Roman" w:hAnsi="Arial" w:cs="Arial"/>
                <w:b/>
                <w:bCs/>
                <w:sz w:val="16"/>
                <w:szCs w:val="16"/>
              </w:rPr>
              <w:t xml:space="preserve">km </w:t>
            </w:r>
            <w:proofErr w:type="spellStart"/>
            <w:r w:rsidRPr="00290721">
              <w:rPr>
                <w:rFonts w:ascii="Arial" w:eastAsia="Times New Roman" w:hAnsi="Arial" w:cs="Arial"/>
                <w:b/>
                <w:bCs/>
                <w:sz w:val="16"/>
                <w:szCs w:val="16"/>
              </w:rPr>
              <w:t>planif</w:t>
            </w:r>
            <w:r>
              <w:rPr>
                <w:rFonts w:ascii="Arial" w:eastAsia="Times New Roman" w:hAnsi="Arial" w:cs="Arial"/>
                <w:b/>
                <w:bCs/>
                <w:sz w:val="16"/>
                <w:szCs w:val="16"/>
              </w:rPr>
              <w:t>icați</w:t>
            </w:r>
            <w:proofErr w:type="spellEnd"/>
          </w:p>
        </w:tc>
        <w:tc>
          <w:tcPr>
            <w:tcW w:w="1869" w:type="dxa"/>
            <w:tcBorders>
              <w:top w:val="single" w:sz="4" w:space="0" w:color="auto"/>
              <w:left w:val="nil"/>
              <w:bottom w:val="single" w:sz="4" w:space="0" w:color="auto"/>
              <w:right w:val="single" w:sz="4" w:space="0" w:color="auto"/>
            </w:tcBorders>
            <w:shd w:val="clear" w:color="auto" w:fill="auto"/>
            <w:vAlign w:val="center"/>
            <w:hideMark/>
          </w:tcPr>
          <w:p w14:paraId="76489393" w14:textId="77777777" w:rsidR="001335A8" w:rsidRPr="00290721" w:rsidRDefault="001335A8" w:rsidP="00290721">
            <w:pPr>
              <w:spacing w:after="0" w:line="240" w:lineRule="auto"/>
              <w:jc w:val="center"/>
              <w:rPr>
                <w:rFonts w:ascii="Arial" w:eastAsia="Times New Roman" w:hAnsi="Arial" w:cs="Arial"/>
                <w:b/>
                <w:bCs/>
                <w:sz w:val="16"/>
                <w:szCs w:val="16"/>
              </w:rPr>
            </w:pPr>
            <w:proofErr w:type="spellStart"/>
            <w:r w:rsidRPr="00290721">
              <w:rPr>
                <w:rFonts w:ascii="Arial" w:eastAsia="Times New Roman" w:hAnsi="Arial" w:cs="Arial"/>
                <w:b/>
                <w:bCs/>
                <w:sz w:val="16"/>
                <w:szCs w:val="16"/>
              </w:rPr>
              <w:t>Valoare</w:t>
            </w:r>
            <w:proofErr w:type="spellEnd"/>
            <w:r w:rsidRPr="00290721">
              <w:rPr>
                <w:rFonts w:ascii="Arial" w:eastAsia="Times New Roman" w:hAnsi="Arial" w:cs="Arial"/>
                <w:b/>
                <w:bCs/>
                <w:sz w:val="16"/>
                <w:szCs w:val="16"/>
              </w:rPr>
              <w:t xml:space="preserve"> </w:t>
            </w:r>
            <w:proofErr w:type="spellStart"/>
            <w:r w:rsidRPr="00290721">
              <w:rPr>
                <w:rFonts w:ascii="Arial" w:eastAsia="Times New Roman" w:hAnsi="Arial" w:cs="Arial"/>
                <w:b/>
                <w:bCs/>
                <w:sz w:val="16"/>
                <w:szCs w:val="16"/>
              </w:rPr>
              <w:t>totală</w:t>
            </w:r>
            <w:proofErr w:type="spellEnd"/>
            <w:r w:rsidRPr="00290721">
              <w:rPr>
                <w:rFonts w:ascii="Arial" w:eastAsia="Times New Roman" w:hAnsi="Arial" w:cs="Arial"/>
                <w:b/>
                <w:bCs/>
                <w:sz w:val="16"/>
                <w:szCs w:val="16"/>
              </w:rPr>
              <w:t xml:space="preserve"> </w:t>
            </w:r>
            <w:proofErr w:type="spellStart"/>
            <w:r w:rsidRPr="00290721">
              <w:rPr>
                <w:rFonts w:ascii="Arial" w:eastAsia="Times New Roman" w:hAnsi="Arial" w:cs="Arial"/>
                <w:b/>
                <w:bCs/>
                <w:sz w:val="16"/>
                <w:szCs w:val="16"/>
              </w:rPr>
              <w:t>anuală</w:t>
            </w:r>
            <w:proofErr w:type="spellEnd"/>
            <w:r w:rsidRPr="00290721">
              <w:rPr>
                <w:rFonts w:ascii="Arial" w:eastAsia="Times New Roman" w:hAnsi="Arial" w:cs="Arial"/>
                <w:b/>
                <w:bCs/>
                <w:sz w:val="16"/>
                <w:szCs w:val="16"/>
              </w:rPr>
              <w:t xml:space="preserve"> </w:t>
            </w:r>
            <w:proofErr w:type="spellStart"/>
            <w:r w:rsidRPr="00290721">
              <w:rPr>
                <w:rFonts w:ascii="Arial" w:eastAsia="Times New Roman" w:hAnsi="Arial" w:cs="Arial"/>
                <w:b/>
                <w:bCs/>
                <w:sz w:val="16"/>
                <w:szCs w:val="16"/>
              </w:rPr>
              <w:t>servicii</w:t>
            </w:r>
            <w:proofErr w:type="spellEnd"/>
            <w:r w:rsidRPr="00290721">
              <w:rPr>
                <w:rFonts w:ascii="Arial" w:eastAsia="Times New Roman" w:hAnsi="Arial" w:cs="Arial"/>
                <w:b/>
                <w:bCs/>
                <w:sz w:val="16"/>
                <w:szCs w:val="16"/>
              </w:rPr>
              <w:t xml:space="preserve"> transport/</w:t>
            </w:r>
            <w:proofErr w:type="spellStart"/>
            <w:r w:rsidRPr="00290721">
              <w:rPr>
                <w:rFonts w:ascii="Arial" w:eastAsia="Times New Roman" w:hAnsi="Arial" w:cs="Arial"/>
                <w:b/>
                <w:bCs/>
                <w:sz w:val="16"/>
                <w:szCs w:val="16"/>
              </w:rPr>
              <w:t>traseu</w:t>
            </w:r>
            <w:proofErr w:type="spellEnd"/>
          </w:p>
        </w:tc>
        <w:tc>
          <w:tcPr>
            <w:tcW w:w="688" w:type="dxa"/>
            <w:tcBorders>
              <w:top w:val="single" w:sz="4" w:space="0" w:color="auto"/>
              <w:left w:val="nil"/>
              <w:bottom w:val="single" w:sz="4" w:space="0" w:color="auto"/>
              <w:right w:val="single" w:sz="4" w:space="0" w:color="auto"/>
            </w:tcBorders>
            <w:shd w:val="clear" w:color="auto" w:fill="auto"/>
            <w:vAlign w:val="center"/>
            <w:hideMark/>
          </w:tcPr>
          <w:p w14:paraId="595255CD" w14:textId="77777777" w:rsidR="001335A8" w:rsidRPr="00290721" w:rsidRDefault="001335A8" w:rsidP="00290721">
            <w:pPr>
              <w:spacing w:after="0" w:line="240" w:lineRule="auto"/>
              <w:jc w:val="center"/>
              <w:rPr>
                <w:rFonts w:ascii="Arial" w:eastAsia="Times New Roman" w:hAnsi="Arial" w:cs="Arial"/>
                <w:b/>
                <w:bCs/>
                <w:sz w:val="16"/>
                <w:szCs w:val="16"/>
              </w:rPr>
            </w:pPr>
            <w:r w:rsidRPr="00290721">
              <w:rPr>
                <w:rFonts w:ascii="Arial" w:eastAsia="Times New Roman" w:hAnsi="Arial" w:cs="Arial"/>
                <w:b/>
                <w:bCs/>
                <w:sz w:val="16"/>
                <w:szCs w:val="16"/>
              </w:rPr>
              <w:t xml:space="preserve">Tarif </w:t>
            </w:r>
            <w:proofErr w:type="spellStart"/>
            <w:r w:rsidRPr="00290721">
              <w:rPr>
                <w:rFonts w:ascii="Arial" w:eastAsia="Times New Roman" w:hAnsi="Arial" w:cs="Arial"/>
                <w:b/>
                <w:bCs/>
                <w:sz w:val="16"/>
                <w:szCs w:val="16"/>
              </w:rPr>
              <w:t>mediu</w:t>
            </w:r>
            <w:proofErr w:type="spellEnd"/>
            <w:r w:rsidRPr="00290721">
              <w:rPr>
                <w:rFonts w:ascii="Arial" w:eastAsia="Times New Roman" w:hAnsi="Arial" w:cs="Arial"/>
                <w:b/>
                <w:bCs/>
                <w:sz w:val="16"/>
                <w:szCs w:val="16"/>
              </w:rPr>
              <w:t xml:space="preserve"> lei/km</w:t>
            </w:r>
          </w:p>
        </w:tc>
      </w:tr>
      <w:tr w:rsidR="001335A8" w:rsidRPr="00290721" w14:paraId="56832BCA"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ACFE9C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2547C98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001</w:t>
            </w:r>
          </w:p>
        </w:tc>
        <w:tc>
          <w:tcPr>
            <w:tcW w:w="3497" w:type="dxa"/>
            <w:tcBorders>
              <w:top w:val="nil"/>
              <w:left w:val="nil"/>
              <w:bottom w:val="single" w:sz="4" w:space="0" w:color="auto"/>
              <w:right w:val="single" w:sz="4" w:space="0" w:color="auto"/>
            </w:tcBorders>
            <w:shd w:val="clear" w:color="auto" w:fill="auto"/>
            <w:noWrap/>
            <w:vAlign w:val="bottom"/>
            <w:hideMark/>
          </w:tcPr>
          <w:p w14:paraId="4E0A811A"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Savas-Rucăr-Dâmbovicioara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407AC7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33</w:t>
            </w:r>
          </w:p>
        </w:tc>
        <w:tc>
          <w:tcPr>
            <w:tcW w:w="1240" w:type="dxa"/>
            <w:tcBorders>
              <w:top w:val="nil"/>
              <w:left w:val="nil"/>
              <w:bottom w:val="single" w:sz="4" w:space="0" w:color="auto"/>
              <w:right w:val="single" w:sz="4" w:space="0" w:color="auto"/>
            </w:tcBorders>
            <w:shd w:val="clear" w:color="auto" w:fill="auto"/>
            <w:noWrap/>
            <w:vAlign w:val="bottom"/>
            <w:hideMark/>
          </w:tcPr>
          <w:p w14:paraId="76FBBCB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34.320,00</w:t>
            </w:r>
          </w:p>
        </w:tc>
        <w:tc>
          <w:tcPr>
            <w:tcW w:w="1869" w:type="dxa"/>
            <w:tcBorders>
              <w:top w:val="nil"/>
              <w:left w:val="nil"/>
              <w:bottom w:val="single" w:sz="4" w:space="0" w:color="auto"/>
              <w:right w:val="single" w:sz="4" w:space="0" w:color="auto"/>
            </w:tcBorders>
            <w:shd w:val="clear" w:color="auto" w:fill="auto"/>
            <w:noWrap/>
            <w:vAlign w:val="bottom"/>
            <w:hideMark/>
          </w:tcPr>
          <w:p w14:paraId="03DA28A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319.443,11</w:t>
            </w:r>
          </w:p>
        </w:tc>
        <w:tc>
          <w:tcPr>
            <w:tcW w:w="688" w:type="dxa"/>
            <w:tcBorders>
              <w:top w:val="nil"/>
              <w:left w:val="nil"/>
              <w:bottom w:val="single" w:sz="4" w:space="0" w:color="auto"/>
              <w:right w:val="single" w:sz="4" w:space="0" w:color="auto"/>
            </w:tcBorders>
            <w:shd w:val="clear" w:color="auto" w:fill="auto"/>
            <w:noWrap/>
            <w:vAlign w:val="bottom"/>
            <w:hideMark/>
          </w:tcPr>
          <w:p w14:paraId="6355329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9,31</w:t>
            </w:r>
          </w:p>
        </w:tc>
      </w:tr>
      <w:tr w:rsidR="001335A8" w:rsidRPr="00290721" w14:paraId="510DFC20"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133C92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AB90F7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002</w:t>
            </w:r>
          </w:p>
        </w:tc>
        <w:tc>
          <w:tcPr>
            <w:tcW w:w="3497" w:type="dxa"/>
            <w:tcBorders>
              <w:top w:val="nil"/>
              <w:left w:val="nil"/>
              <w:bottom w:val="single" w:sz="4" w:space="0" w:color="auto"/>
              <w:right w:val="single" w:sz="4" w:space="0" w:color="auto"/>
            </w:tcBorders>
            <w:shd w:val="clear" w:color="auto" w:fill="auto"/>
            <w:noWrap/>
            <w:vAlign w:val="bottom"/>
            <w:hideMark/>
          </w:tcPr>
          <w:p w14:paraId="689460AA"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Savas-Rucăr-Săticu</w:t>
            </w:r>
            <w:proofErr w:type="spellEnd"/>
            <w:r w:rsidRPr="00290721">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1F4D43C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38</w:t>
            </w:r>
          </w:p>
        </w:tc>
        <w:tc>
          <w:tcPr>
            <w:tcW w:w="1240" w:type="dxa"/>
            <w:tcBorders>
              <w:top w:val="nil"/>
              <w:left w:val="nil"/>
              <w:bottom w:val="single" w:sz="4" w:space="0" w:color="auto"/>
              <w:right w:val="single" w:sz="4" w:space="0" w:color="auto"/>
            </w:tcBorders>
            <w:shd w:val="clear" w:color="auto" w:fill="auto"/>
            <w:noWrap/>
            <w:vAlign w:val="bottom"/>
            <w:hideMark/>
          </w:tcPr>
          <w:p w14:paraId="79DB3DA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75.759,60</w:t>
            </w:r>
          </w:p>
        </w:tc>
        <w:tc>
          <w:tcPr>
            <w:tcW w:w="1869" w:type="dxa"/>
            <w:tcBorders>
              <w:top w:val="nil"/>
              <w:left w:val="nil"/>
              <w:bottom w:val="single" w:sz="4" w:space="0" w:color="auto"/>
              <w:right w:val="single" w:sz="4" w:space="0" w:color="auto"/>
            </w:tcBorders>
            <w:shd w:val="clear" w:color="auto" w:fill="auto"/>
            <w:noWrap/>
            <w:vAlign w:val="bottom"/>
            <w:hideMark/>
          </w:tcPr>
          <w:p w14:paraId="7D981A8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698.593,19</w:t>
            </w:r>
          </w:p>
        </w:tc>
        <w:tc>
          <w:tcPr>
            <w:tcW w:w="688" w:type="dxa"/>
            <w:tcBorders>
              <w:top w:val="nil"/>
              <w:left w:val="nil"/>
              <w:bottom w:val="single" w:sz="4" w:space="0" w:color="auto"/>
              <w:right w:val="single" w:sz="4" w:space="0" w:color="auto"/>
            </w:tcBorders>
            <w:shd w:val="clear" w:color="auto" w:fill="auto"/>
            <w:noWrap/>
            <w:vAlign w:val="bottom"/>
            <w:hideMark/>
          </w:tcPr>
          <w:p w14:paraId="4F3F78E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9,22</w:t>
            </w:r>
          </w:p>
        </w:tc>
      </w:tr>
      <w:tr w:rsidR="001335A8" w:rsidRPr="00290721" w14:paraId="6AD14B37"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08E390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B2EC6D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003</w:t>
            </w:r>
          </w:p>
        </w:tc>
        <w:tc>
          <w:tcPr>
            <w:tcW w:w="3497" w:type="dxa"/>
            <w:tcBorders>
              <w:top w:val="nil"/>
              <w:left w:val="nil"/>
              <w:bottom w:val="single" w:sz="4" w:space="0" w:color="auto"/>
              <w:right w:val="single" w:sz="4" w:space="0" w:color="auto"/>
            </w:tcBorders>
            <w:shd w:val="clear" w:color="auto" w:fill="auto"/>
            <w:noWrap/>
            <w:vAlign w:val="bottom"/>
            <w:hideMark/>
          </w:tcPr>
          <w:p w14:paraId="1C8F0544"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Savas-Lereşti-Pojorâta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5C9CF6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12</w:t>
            </w:r>
          </w:p>
        </w:tc>
        <w:tc>
          <w:tcPr>
            <w:tcW w:w="1240" w:type="dxa"/>
            <w:tcBorders>
              <w:top w:val="nil"/>
              <w:left w:val="nil"/>
              <w:bottom w:val="single" w:sz="4" w:space="0" w:color="auto"/>
              <w:right w:val="single" w:sz="4" w:space="0" w:color="auto"/>
            </w:tcBorders>
            <w:shd w:val="clear" w:color="auto" w:fill="auto"/>
            <w:noWrap/>
            <w:vAlign w:val="bottom"/>
            <w:hideMark/>
          </w:tcPr>
          <w:p w14:paraId="5F02AFA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81.240,00</w:t>
            </w:r>
          </w:p>
        </w:tc>
        <w:tc>
          <w:tcPr>
            <w:tcW w:w="1869" w:type="dxa"/>
            <w:tcBorders>
              <w:top w:val="nil"/>
              <w:left w:val="nil"/>
              <w:bottom w:val="single" w:sz="4" w:space="0" w:color="auto"/>
              <w:right w:val="single" w:sz="4" w:space="0" w:color="auto"/>
            </w:tcBorders>
            <w:shd w:val="clear" w:color="auto" w:fill="auto"/>
            <w:noWrap/>
            <w:vAlign w:val="bottom"/>
            <w:hideMark/>
          </w:tcPr>
          <w:p w14:paraId="5726C23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807.459,83</w:t>
            </w:r>
          </w:p>
        </w:tc>
        <w:tc>
          <w:tcPr>
            <w:tcW w:w="688" w:type="dxa"/>
            <w:tcBorders>
              <w:top w:val="nil"/>
              <w:left w:val="nil"/>
              <w:bottom w:val="single" w:sz="4" w:space="0" w:color="auto"/>
              <w:right w:val="single" w:sz="4" w:space="0" w:color="auto"/>
            </w:tcBorders>
            <w:shd w:val="clear" w:color="auto" w:fill="auto"/>
            <w:noWrap/>
            <w:vAlign w:val="bottom"/>
            <w:hideMark/>
          </w:tcPr>
          <w:p w14:paraId="04F5F55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9,94</w:t>
            </w:r>
          </w:p>
        </w:tc>
      </w:tr>
      <w:tr w:rsidR="001335A8" w:rsidRPr="00290721" w14:paraId="44A75024"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A3F638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6CDB320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004</w:t>
            </w:r>
          </w:p>
        </w:tc>
        <w:tc>
          <w:tcPr>
            <w:tcW w:w="3497" w:type="dxa"/>
            <w:tcBorders>
              <w:top w:val="nil"/>
              <w:left w:val="nil"/>
              <w:bottom w:val="single" w:sz="4" w:space="0" w:color="auto"/>
              <w:right w:val="single" w:sz="4" w:space="0" w:color="auto"/>
            </w:tcBorders>
            <w:shd w:val="clear" w:color="auto" w:fill="auto"/>
            <w:noWrap/>
            <w:vAlign w:val="bottom"/>
            <w:hideMark/>
          </w:tcPr>
          <w:p w14:paraId="301BF31E"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Savas-Albeştii</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Muscel-Cândeşti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B4A8A0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14</w:t>
            </w:r>
          </w:p>
        </w:tc>
        <w:tc>
          <w:tcPr>
            <w:tcW w:w="1240" w:type="dxa"/>
            <w:tcBorders>
              <w:top w:val="nil"/>
              <w:left w:val="nil"/>
              <w:bottom w:val="single" w:sz="4" w:space="0" w:color="auto"/>
              <w:right w:val="single" w:sz="4" w:space="0" w:color="auto"/>
            </w:tcBorders>
            <w:shd w:val="clear" w:color="auto" w:fill="auto"/>
            <w:noWrap/>
            <w:vAlign w:val="bottom"/>
            <w:hideMark/>
          </w:tcPr>
          <w:p w14:paraId="202258B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21.840,00</w:t>
            </w:r>
          </w:p>
        </w:tc>
        <w:tc>
          <w:tcPr>
            <w:tcW w:w="1869" w:type="dxa"/>
            <w:tcBorders>
              <w:top w:val="nil"/>
              <w:left w:val="nil"/>
              <w:bottom w:val="single" w:sz="4" w:space="0" w:color="auto"/>
              <w:right w:val="single" w:sz="4" w:space="0" w:color="auto"/>
            </w:tcBorders>
            <w:shd w:val="clear" w:color="auto" w:fill="auto"/>
            <w:noWrap/>
            <w:vAlign w:val="bottom"/>
            <w:hideMark/>
          </w:tcPr>
          <w:p w14:paraId="494EE8F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328.494,73</w:t>
            </w:r>
          </w:p>
        </w:tc>
        <w:tc>
          <w:tcPr>
            <w:tcW w:w="688" w:type="dxa"/>
            <w:tcBorders>
              <w:top w:val="nil"/>
              <w:left w:val="nil"/>
              <w:bottom w:val="single" w:sz="4" w:space="0" w:color="auto"/>
              <w:right w:val="single" w:sz="4" w:space="0" w:color="auto"/>
            </w:tcBorders>
            <w:shd w:val="clear" w:color="auto" w:fill="auto"/>
            <w:noWrap/>
            <w:vAlign w:val="bottom"/>
            <w:hideMark/>
          </w:tcPr>
          <w:p w14:paraId="734BF94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15,04</w:t>
            </w:r>
          </w:p>
        </w:tc>
      </w:tr>
      <w:tr w:rsidR="001335A8" w:rsidRPr="00290721" w14:paraId="450E959B"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1BA613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462FBF7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005</w:t>
            </w:r>
          </w:p>
        </w:tc>
        <w:tc>
          <w:tcPr>
            <w:tcW w:w="3497" w:type="dxa"/>
            <w:tcBorders>
              <w:top w:val="nil"/>
              <w:left w:val="nil"/>
              <w:bottom w:val="single" w:sz="4" w:space="0" w:color="auto"/>
              <w:right w:val="single" w:sz="4" w:space="0" w:color="auto"/>
            </w:tcBorders>
            <w:shd w:val="clear" w:color="auto" w:fill="auto"/>
            <w:noWrap/>
            <w:vAlign w:val="bottom"/>
            <w:hideMark/>
          </w:tcPr>
          <w:p w14:paraId="30D1EFB5" w14:textId="7540C8D5"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w:t>
            </w:r>
            <w:proofErr w:type="spellEnd"/>
            <w:r w:rsidRPr="00290721">
              <w:rPr>
                <w:rFonts w:ascii="Arial" w:eastAsia="Times New Roman" w:hAnsi="Arial" w:cs="Arial"/>
                <w:sz w:val="16"/>
                <w:szCs w:val="16"/>
              </w:rPr>
              <w:t>-</w:t>
            </w:r>
            <w:r w:rsidR="00D464B2" w:rsidRPr="00290721">
              <w:rPr>
                <w:rFonts w:ascii="Arial" w:eastAsia="Times New Roman" w:hAnsi="Arial" w:cs="Arial"/>
                <w:sz w:val="16"/>
                <w:szCs w:val="16"/>
              </w:rPr>
              <w:t xml:space="preserve"> </w:t>
            </w:r>
            <w:proofErr w:type="spellStart"/>
            <w:r w:rsidR="00D464B2" w:rsidRPr="00290721">
              <w:rPr>
                <w:rFonts w:ascii="Arial" w:eastAsia="Times New Roman" w:hAnsi="Arial" w:cs="Arial"/>
                <w:sz w:val="16"/>
                <w:szCs w:val="16"/>
              </w:rPr>
              <w:t>Hulubeşti</w:t>
            </w:r>
            <w:r w:rsidR="00D464B2">
              <w:rPr>
                <w:rFonts w:ascii="Arial" w:eastAsia="Times New Roman" w:hAnsi="Arial" w:cs="Arial"/>
                <w:sz w:val="16"/>
                <w:szCs w:val="16"/>
              </w:rPr>
              <w:t>-</w:t>
            </w:r>
            <w:r w:rsidRPr="00290721">
              <w:rPr>
                <w:rFonts w:ascii="Arial" w:eastAsia="Times New Roman" w:hAnsi="Arial" w:cs="Arial"/>
                <w:sz w:val="16"/>
                <w:szCs w:val="16"/>
              </w:rPr>
              <w:t>Bughea</w:t>
            </w:r>
            <w:proofErr w:type="spellEnd"/>
            <w:r w:rsidRPr="00290721">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00E5CFA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14</w:t>
            </w:r>
          </w:p>
        </w:tc>
        <w:tc>
          <w:tcPr>
            <w:tcW w:w="1240" w:type="dxa"/>
            <w:tcBorders>
              <w:top w:val="nil"/>
              <w:left w:val="nil"/>
              <w:bottom w:val="single" w:sz="4" w:space="0" w:color="auto"/>
              <w:right w:val="single" w:sz="4" w:space="0" w:color="auto"/>
            </w:tcBorders>
            <w:shd w:val="clear" w:color="auto" w:fill="auto"/>
            <w:noWrap/>
            <w:vAlign w:val="bottom"/>
            <w:hideMark/>
          </w:tcPr>
          <w:p w14:paraId="7975FF6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50.960,00</w:t>
            </w:r>
          </w:p>
        </w:tc>
        <w:tc>
          <w:tcPr>
            <w:tcW w:w="1869" w:type="dxa"/>
            <w:tcBorders>
              <w:top w:val="nil"/>
              <w:left w:val="nil"/>
              <w:bottom w:val="single" w:sz="4" w:space="0" w:color="auto"/>
              <w:right w:val="single" w:sz="4" w:space="0" w:color="auto"/>
            </w:tcBorders>
            <w:shd w:val="clear" w:color="auto" w:fill="auto"/>
            <w:noWrap/>
            <w:vAlign w:val="bottom"/>
            <w:hideMark/>
          </w:tcPr>
          <w:p w14:paraId="1E4CD7F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501.023,33</w:t>
            </w:r>
          </w:p>
        </w:tc>
        <w:tc>
          <w:tcPr>
            <w:tcW w:w="688" w:type="dxa"/>
            <w:tcBorders>
              <w:top w:val="nil"/>
              <w:left w:val="nil"/>
              <w:bottom w:val="single" w:sz="4" w:space="0" w:color="auto"/>
              <w:right w:val="single" w:sz="4" w:space="0" w:color="auto"/>
            </w:tcBorders>
            <w:shd w:val="clear" w:color="auto" w:fill="auto"/>
            <w:noWrap/>
            <w:vAlign w:val="bottom"/>
            <w:hideMark/>
          </w:tcPr>
          <w:p w14:paraId="0505A81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9,83</w:t>
            </w:r>
          </w:p>
        </w:tc>
      </w:tr>
      <w:tr w:rsidR="001335A8" w:rsidRPr="00290721" w14:paraId="654D1765"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B8E42E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7BAAACA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006</w:t>
            </w:r>
          </w:p>
        </w:tc>
        <w:tc>
          <w:tcPr>
            <w:tcW w:w="3497" w:type="dxa"/>
            <w:tcBorders>
              <w:top w:val="nil"/>
              <w:left w:val="nil"/>
              <w:bottom w:val="single" w:sz="4" w:space="0" w:color="auto"/>
              <w:right w:val="single" w:sz="4" w:space="0" w:color="auto"/>
            </w:tcBorders>
            <w:shd w:val="clear" w:color="auto" w:fill="auto"/>
            <w:noWrap/>
            <w:vAlign w:val="bottom"/>
            <w:hideMark/>
          </w:tcPr>
          <w:p w14:paraId="5DAF7197"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Savas-Bughea</w:t>
            </w:r>
            <w:proofErr w:type="spellEnd"/>
            <w:r w:rsidRPr="00290721">
              <w:rPr>
                <w:rFonts w:ascii="Arial" w:eastAsia="Times New Roman" w:hAnsi="Arial" w:cs="Arial"/>
                <w:sz w:val="16"/>
                <w:szCs w:val="16"/>
              </w:rPr>
              <w:t xml:space="preserve"> de Sus-</w:t>
            </w:r>
            <w:proofErr w:type="spellStart"/>
            <w:r w:rsidRPr="00290721">
              <w:rPr>
                <w:rFonts w:ascii="Arial" w:eastAsia="Times New Roman" w:hAnsi="Arial" w:cs="Arial"/>
                <w:sz w:val="16"/>
                <w:szCs w:val="16"/>
              </w:rPr>
              <w:t>Bughea</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Băi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EA59AB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w:t>
            </w:r>
          </w:p>
        </w:tc>
        <w:tc>
          <w:tcPr>
            <w:tcW w:w="1240" w:type="dxa"/>
            <w:tcBorders>
              <w:top w:val="nil"/>
              <w:left w:val="nil"/>
              <w:bottom w:val="single" w:sz="4" w:space="0" w:color="auto"/>
              <w:right w:val="single" w:sz="4" w:space="0" w:color="auto"/>
            </w:tcBorders>
            <w:shd w:val="clear" w:color="auto" w:fill="auto"/>
            <w:noWrap/>
            <w:vAlign w:val="bottom"/>
            <w:hideMark/>
          </w:tcPr>
          <w:p w14:paraId="2E4E8FD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28.336,00</w:t>
            </w:r>
          </w:p>
        </w:tc>
        <w:tc>
          <w:tcPr>
            <w:tcW w:w="1869" w:type="dxa"/>
            <w:tcBorders>
              <w:top w:val="nil"/>
              <w:left w:val="nil"/>
              <w:bottom w:val="single" w:sz="4" w:space="0" w:color="auto"/>
              <w:right w:val="single" w:sz="4" w:space="0" w:color="auto"/>
            </w:tcBorders>
            <w:shd w:val="clear" w:color="auto" w:fill="auto"/>
            <w:noWrap/>
            <w:vAlign w:val="bottom"/>
            <w:hideMark/>
          </w:tcPr>
          <w:p w14:paraId="49E5663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401.241,22</w:t>
            </w:r>
          </w:p>
        </w:tc>
        <w:tc>
          <w:tcPr>
            <w:tcW w:w="688" w:type="dxa"/>
            <w:tcBorders>
              <w:top w:val="nil"/>
              <w:left w:val="nil"/>
              <w:bottom w:val="single" w:sz="4" w:space="0" w:color="auto"/>
              <w:right w:val="single" w:sz="4" w:space="0" w:color="auto"/>
            </w:tcBorders>
            <w:shd w:val="clear" w:color="auto" w:fill="auto"/>
            <w:noWrap/>
            <w:vAlign w:val="bottom"/>
            <w:hideMark/>
          </w:tcPr>
          <w:p w14:paraId="008E11C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14,16</w:t>
            </w:r>
          </w:p>
        </w:tc>
      </w:tr>
      <w:tr w:rsidR="001335A8" w:rsidRPr="00290721" w14:paraId="3592D253"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987738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C68E92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007</w:t>
            </w:r>
          </w:p>
        </w:tc>
        <w:tc>
          <w:tcPr>
            <w:tcW w:w="3497" w:type="dxa"/>
            <w:tcBorders>
              <w:top w:val="nil"/>
              <w:left w:val="nil"/>
              <w:bottom w:val="single" w:sz="4" w:space="0" w:color="auto"/>
              <w:right w:val="single" w:sz="4" w:space="0" w:color="auto"/>
            </w:tcBorders>
            <w:shd w:val="clear" w:color="auto" w:fill="auto"/>
            <w:noWrap/>
            <w:vAlign w:val="bottom"/>
            <w:hideMark/>
          </w:tcPr>
          <w:p w14:paraId="1FC62DFB"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Savas-Valea</w:t>
            </w:r>
            <w:proofErr w:type="spellEnd"/>
            <w:r w:rsidRPr="00290721">
              <w:rPr>
                <w:rFonts w:ascii="Arial" w:eastAsia="Times New Roman" w:hAnsi="Arial" w:cs="Arial"/>
                <w:sz w:val="16"/>
                <w:szCs w:val="16"/>
              </w:rPr>
              <w:t xml:space="preserve"> Mare </w:t>
            </w:r>
            <w:proofErr w:type="spellStart"/>
            <w:r w:rsidRPr="00290721">
              <w:rPr>
                <w:rFonts w:ascii="Arial" w:eastAsia="Times New Roman" w:hAnsi="Arial" w:cs="Arial"/>
                <w:sz w:val="16"/>
                <w:szCs w:val="16"/>
              </w:rPr>
              <w:t>Pravăţ-Vulturesti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0DEA65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36</w:t>
            </w:r>
          </w:p>
        </w:tc>
        <w:tc>
          <w:tcPr>
            <w:tcW w:w="1240" w:type="dxa"/>
            <w:tcBorders>
              <w:top w:val="nil"/>
              <w:left w:val="nil"/>
              <w:bottom w:val="single" w:sz="4" w:space="0" w:color="auto"/>
              <w:right w:val="single" w:sz="4" w:space="0" w:color="auto"/>
            </w:tcBorders>
            <w:shd w:val="clear" w:color="auto" w:fill="auto"/>
            <w:noWrap/>
            <w:vAlign w:val="bottom"/>
            <w:hideMark/>
          </w:tcPr>
          <w:p w14:paraId="64A6E2F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182.448,00</w:t>
            </w:r>
          </w:p>
        </w:tc>
        <w:tc>
          <w:tcPr>
            <w:tcW w:w="1869" w:type="dxa"/>
            <w:tcBorders>
              <w:top w:val="nil"/>
              <w:left w:val="nil"/>
              <w:bottom w:val="single" w:sz="4" w:space="0" w:color="auto"/>
              <w:right w:val="single" w:sz="4" w:space="0" w:color="auto"/>
            </w:tcBorders>
            <w:shd w:val="clear" w:color="auto" w:fill="auto"/>
            <w:noWrap/>
            <w:vAlign w:val="bottom"/>
            <w:hideMark/>
          </w:tcPr>
          <w:p w14:paraId="16E9704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1.427.746,52</w:t>
            </w:r>
          </w:p>
        </w:tc>
        <w:tc>
          <w:tcPr>
            <w:tcW w:w="688" w:type="dxa"/>
            <w:tcBorders>
              <w:top w:val="nil"/>
              <w:left w:val="nil"/>
              <w:bottom w:val="single" w:sz="4" w:space="0" w:color="auto"/>
              <w:right w:val="single" w:sz="4" w:space="0" w:color="auto"/>
            </w:tcBorders>
            <w:shd w:val="clear" w:color="auto" w:fill="auto"/>
            <w:noWrap/>
            <w:vAlign w:val="bottom"/>
            <w:hideMark/>
          </w:tcPr>
          <w:p w14:paraId="1484613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7,83</w:t>
            </w:r>
          </w:p>
        </w:tc>
      </w:tr>
      <w:tr w:rsidR="001335A8" w:rsidRPr="00290721" w14:paraId="6463D219"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C9B955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57BD069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008</w:t>
            </w:r>
          </w:p>
        </w:tc>
        <w:tc>
          <w:tcPr>
            <w:tcW w:w="3497" w:type="dxa"/>
            <w:tcBorders>
              <w:top w:val="nil"/>
              <w:left w:val="nil"/>
              <w:bottom w:val="single" w:sz="4" w:space="0" w:color="auto"/>
              <w:right w:val="single" w:sz="4" w:space="0" w:color="auto"/>
            </w:tcBorders>
            <w:shd w:val="clear" w:color="auto" w:fill="auto"/>
            <w:noWrap/>
            <w:vAlign w:val="bottom"/>
            <w:hideMark/>
          </w:tcPr>
          <w:p w14:paraId="09B3B757"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Savas-Cetăţeni-Laicai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E8D333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33</w:t>
            </w:r>
          </w:p>
        </w:tc>
        <w:tc>
          <w:tcPr>
            <w:tcW w:w="1240" w:type="dxa"/>
            <w:tcBorders>
              <w:top w:val="nil"/>
              <w:left w:val="nil"/>
              <w:bottom w:val="single" w:sz="4" w:space="0" w:color="auto"/>
              <w:right w:val="single" w:sz="4" w:space="0" w:color="auto"/>
            </w:tcBorders>
            <w:shd w:val="clear" w:color="auto" w:fill="auto"/>
            <w:noWrap/>
            <w:vAlign w:val="bottom"/>
            <w:hideMark/>
          </w:tcPr>
          <w:p w14:paraId="33D2C84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67.371,60</w:t>
            </w:r>
          </w:p>
        </w:tc>
        <w:tc>
          <w:tcPr>
            <w:tcW w:w="1869" w:type="dxa"/>
            <w:tcBorders>
              <w:top w:val="nil"/>
              <w:left w:val="nil"/>
              <w:bottom w:val="single" w:sz="4" w:space="0" w:color="auto"/>
              <w:right w:val="single" w:sz="4" w:space="0" w:color="auto"/>
            </w:tcBorders>
            <w:shd w:val="clear" w:color="auto" w:fill="auto"/>
            <w:noWrap/>
            <w:vAlign w:val="bottom"/>
            <w:hideMark/>
          </w:tcPr>
          <w:p w14:paraId="7BB54E1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595.454,03</w:t>
            </w:r>
          </w:p>
        </w:tc>
        <w:tc>
          <w:tcPr>
            <w:tcW w:w="688" w:type="dxa"/>
            <w:tcBorders>
              <w:top w:val="nil"/>
              <w:left w:val="nil"/>
              <w:bottom w:val="single" w:sz="4" w:space="0" w:color="auto"/>
              <w:right w:val="single" w:sz="4" w:space="0" w:color="auto"/>
            </w:tcBorders>
            <w:shd w:val="clear" w:color="auto" w:fill="auto"/>
            <w:noWrap/>
            <w:vAlign w:val="bottom"/>
            <w:hideMark/>
          </w:tcPr>
          <w:p w14:paraId="7580AC6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8,84</w:t>
            </w:r>
          </w:p>
        </w:tc>
      </w:tr>
      <w:tr w:rsidR="001335A8" w:rsidRPr="00290721" w14:paraId="65FAEFA8"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47FF6B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1C28274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009</w:t>
            </w:r>
          </w:p>
        </w:tc>
        <w:tc>
          <w:tcPr>
            <w:tcW w:w="3497" w:type="dxa"/>
            <w:tcBorders>
              <w:top w:val="nil"/>
              <w:left w:val="nil"/>
              <w:bottom w:val="single" w:sz="4" w:space="0" w:color="auto"/>
              <w:right w:val="single" w:sz="4" w:space="0" w:color="auto"/>
            </w:tcBorders>
            <w:shd w:val="clear" w:color="auto" w:fill="auto"/>
            <w:noWrap/>
            <w:vAlign w:val="bottom"/>
            <w:hideMark/>
          </w:tcPr>
          <w:p w14:paraId="4B77274E"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Savas-Stoeneşti-Slobozia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52BBFB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18</w:t>
            </w:r>
          </w:p>
        </w:tc>
        <w:tc>
          <w:tcPr>
            <w:tcW w:w="1240" w:type="dxa"/>
            <w:tcBorders>
              <w:top w:val="nil"/>
              <w:left w:val="nil"/>
              <w:bottom w:val="single" w:sz="4" w:space="0" w:color="auto"/>
              <w:right w:val="single" w:sz="4" w:space="0" w:color="auto"/>
            </w:tcBorders>
            <w:shd w:val="clear" w:color="auto" w:fill="auto"/>
            <w:noWrap/>
            <w:vAlign w:val="bottom"/>
            <w:hideMark/>
          </w:tcPr>
          <w:p w14:paraId="271B1F6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18.900,00</w:t>
            </w:r>
          </w:p>
        </w:tc>
        <w:tc>
          <w:tcPr>
            <w:tcW w:w="1869" w:type="dxa"/>
            <w:tcBorders>
              <w:top w:val="nil"/>
              <w:left w:val="nil"/>
              <w:bottom w:val="single" w:sz="4" w:space="0" w:color="auto"/>
              <w:right w:val="single" w:sz="4" w:space="0" w:color="auto"/>
            </w:tcBorders>
            <w:shd w:val="clear" w:color="auto" w:fill="auto"/>
            <w:noWrap/>
            <w:vAlign w:val="bottom"/>
            <w:hideMark/>
          </w:tcPr>
          <w:p w14:paraId="2DAE62C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300.094,33</w:t>
            </w:r>
          </w:p>
        </w:tc>
        <w:tc>
          <w:tcPr>
            <w:tcW w:w="688" w:type="dxa"/>
            <w:tcBorders>
              <w:top w:val="nil"/>
              <w:left w:val="nil"/>
              <w:bottom w:val="single" w:sz="4" w:space="0" w:color="auto"/>
              <w:right w:val="single" w:sz="4" w:space="0" w:color="auto"/>
            </w:tcBorders>
            <w:shd w:val="clear" w:color="auto" w:fill="auto"/>
            <w:noWrap/>
            <w:vAlign w:val="bottom"/>
            <w:hideMark/>
          </w:tcPr>
          <w:p w14:paraId="160F59F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15,88</w:t>
            </w:r>
          </w:p>
        </w:tc>
      </w:tr>
      <w:tr w:rsidR="001335A8" w:rsidRPr="00290721" w14:paraId="49B3704D"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6C8F03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45B3AB2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010</w:t>
            </w:r>
          </w:p>
        </w:tc>
        <w:tc>
          <w:tcPr>
            <w:tcW w:w="3497" w:type="dxa"/>
            <w:tcBorders>
              <w:top w:val="nil"/>
              <w:left w:val="nil"/>
              <w:bottom w:val="single" w:sz="4" w:space="0" w:color="auto"/>
              <w:right w:val="single" w:sz="4" w:space="0" w:color="auto"/>
            </w:tcBorders>
            <w:shd w:val="clear" w:color="auto" w:fill="auto"/>
            <w:noWrap/>
            <w:vAlign w:val="bottom"/>
            <w:hideMark/>
          </w:tcPr>
          <w:p w14:paraId="18B98362"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Savas-Mioarele-Coceneşti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FF2116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9</w:t>
            </w:r>
          </w:p>
        </w:tc>
        <w:tc>
          <w:tcPr>
            <w:tcW w:w="1240" w:type="dxa"/>
            <w:tcBorders>
              <w:top w:val="nil"/>
              <w:left w:val="nil"/>
              <w:bottom w:val="single" w:sz="4" w:space="0" w:color="auto"/>
              <w:right w:val="single" w:sz="4" w:space="0" w:color="auto"/>
            </w:tcBorders>
            <w:shd w:val="clear" w:color="auto" w:fill="auto"/>
            <w:noWrap/>
            <w:vAlign w:val="bottom"/>
            <w:hideMark/>
          </w:tcPr>
          <w:p w14:paraId="49F7606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9.360,00</w:t>
            </w:r>
          </w:p>
        </w:tc>
        <w:tc>
          <w:tcPr>
            <w:tcW w:w="1869" w:type="dxa"/>
            <w:tcBorders>
              <w:top w:val="nil"/>
              <w:left w:val="nil"/>
              <w:bottom w:val="single" w:sz="4" w:space="0" w:color="auto"/>
              <w:right w:val="single" w:sz="4" w:space="0" w:color="auto"/>
            </w:tcBorders>
            <w:shd w:val="clear" w:color="auto" w:fill="auto"/>
            <w:noWrap/>
            <w:vAlign w:val="bottom"/>
            <w:hideMark/>
          </w:tcPr>
          <w:p w14:paraId="1F5AAEC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219.878,55</w:t>
            </w:r>
          </w:p>
        </w:tc>
        <w:tc>
          <w:tcPr>
            <w:tcW w:w="688" w:type="dxa"/>
            <w:tcBorders>
              <w:top w:val="nil"/>
              <w:left w:val="nil"/>
              <w:bottom w:val="single" w:sz="4" w:space="0" w:color="auto"/>
              <w:right w:val="single" w:sz="4" w:space="0" w:color="auto"/>
            </w:tcBorders>
            <w:shd w:val="clear" w:color="auto" w:fill="auto"/>
            <w:noWrap/>
            <w:vAlign w:val="bottom"/>
            <w:hideMark/>
          </w:tcPr>
          <w:p w14:paraId="74F081E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23,49</w:t>
            </w:r>
          </w:p>
        </w:tc>
      </w:tr>
      <w:tr w:rsidR="001335A8" w:rsidRPr="00290721" w14:paraId="72B1508F"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3E8129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791EE64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011</w:t>
            </w:r>
          </w:p>
        </w:tc>
        <w:tc>
          <w:tcPr>
            <w:tcW w:w="3497" w:type="dxa"/>
            <w:tcBorders>
              <w:top w:val="nil"/>
              <w:left w:val="nil"/>
              <w:bottom w:val="single" w:sz="4" w:space="0" w:color="auto"/>
              <w:right w:val="single" w:sz="4" w:space="0" w:color="auto"/>
            </w:tcBorders>
            <w:shd w:val="clear" w:color="auto" w:fill="auto"/>
            <w:noWrap/>
            <w:vAlign w:val="bottom"/>
            <w:hideMark/>
          </w:tcPr>
          <w:p w14:paraId="31760CF0" w14:textId="44A64C6B"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Savas-Stâlpeni</w:t>
            </w:r>
            <w:proofErr w:type="spellEnd"/>
            <w:r w:rsidRPr="00290721">
              <w:rPr>
                <w:rFonts w:ascii="Arial" w:eastAsia="Times New Roman" w:hAnsi="Arial" w:cs="Arial"/>
                <w:sz w:val="16"/>
                <w:szCs w:val="16"/>
              </w:rPr>
              <w:t>-</w:t>
            </w:r>
            <w:r w:rsidR="008B6F70">
              <w:t xml:space="preserve"> </w:t>
            </w:r>
            <w:proofErr w:type="spellStart"/>
            <w:r w:rsidR="008B6F70" w:rsidRPr="008B6F70">
              <w:rPr>
                <w:rFonts w:ascii="Arial" w:eastAsia="Times New Roman" w:hAnsi="Arial" w:cs="Arial"/>
                <w:sz w:val="16"/>
                <w:szCs w:val="16"/>
              </w:rPr>
              <w:t>Piteşti</w:t>
            </w:r>
            <w:proofErr w:type="spellEnd"/>
            <w:r w:rsidR="008B6F70" w:rsidRPr="008B6F70">
              <w:rPr>
                <w:rFonts w:ascii="Arial" w:eastAsia="Times New Roman" w:hAnsi="Arial" w:cs="Arial"/>
                <w:sz w:val="16"/>
                <w:szCs w:val="16"/>
              </w:rPr>
              <w:t xml:space="preserve"> </w:t>
            </w:r>
            <w:proofErr w:type="spellStart"/>
            <w:r w:rsidR="008B6F70" w:rsidRPr="008B6F70">
              <w:rPr>
                <w:rFonts w:ascii="Arial" w:eastAsia="Times New Roman" w:hAnsi="Arial" w:cs="Arial"/>
                <w:sz w:val="16"/>
                <w:szCs w:val="16"/>
              </w:rPr>
              <w:t>Atg</w:t>
            </w:r>
            <w:proofErr w:type="spellEnd"/>
            <w:r w:rsidR="008B6F70" w:rsidRPr="008B6F70">
              <w:rPr>
                <w:rFonts w:ascii="Arial" w:eastAsia="Times New Roman" w:hAnsi="Arial" w:cs="Arial"/>
                <w:sz w:val="16"/>
                <w:szCs w:val="16"/>
              </w:rPr>
              <w:t xml:space="preserve"> Astra</w:t>
            </w:r>
          </w:p>
        </w:tc>
        <w:tc>
          <w:tcPr>
            <w:tcW w:w="581" w:type="dxa"/>
            <w:tcBorders>
              <w:top w:val="nil"/>
              <w:left w:val="nil"/>
              <w:bottom w:val="single" w:sz="4" w:space="0" w:color="auto"/>
              <w:right w:val="single" w:sz="4" w:space="0" w:color="auto"/>
            </w:tcBorders>
            <w:shd w:val="clear" w:color="auto" w:fill="auto"/>
            <w:noWrap/>
            <w:vAlign w:val="bottom"/>
            <w:hideMark/>
          </w:tcPr>
          <w:p w14:paraId="18DB1B7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53</w:t>
            </w:r>
          </w:p>
        </w:tc>
        <w:tc>
          <w:tcPr>
            <w:tcW w:w="1240" w:type="dxa"/>
            <w:tcBorders>
              <w:top w:val="nil"/>
              <w:left w:val="nil"/>
              <w:bottom w:val="single" w:sz="4" w:space="0" w:color="auto"/>
              <w:right w:val="single" w:sz="4" w:space="0" w:color="auto"/>
            </w:tcBorders>
            <w:shd w:val="clear" w:color="auto" w:fill="auto"/>
            <w:noWrap/>
            <w:vAlign w:val="bottom"/>
            <w:hideMark/>
          </w:tcPr>
          <w:p w14:paraId="257E59A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797.120,00</w:t>
            </w:r>
          </w:p>
        </w:tc>
        <w:tc>
          <w:tcPr>
            <w:tcW w:w="1869" w:type="dxa"/>
            <w:tcBorders>
              <w:top w:val="nil"/>
              <w:left w:val="nil"/>
              <w:bottom w:val="single" w:sz="4" w:space="0" w:color="auto"/>
              <w:right w:val="single" w:sz="4" w:space="0" w:color="auto"/>
            </w:tcBorders>
            <w:shd w:val="clear" w:color="auto" w:fill="auto"/>
            <w:noWrap/>
            <w:vAlign w:val="bottom"/>
            <w:hideMark/>
          </w:tcPr>
          <w:p w14:paraId="4674081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4.487.786,61</w:t>
            </w:r>
          </w:p>
        </w:tc>
        <w:tc>
          <w:tcPr>
            <w:tcW w:w="688" w:type="dxa"/>
            <w:tcBorders>
              <w:top w:val="nil"/>
              <w:left w:val="nil"/>
              <w:bottom w:val="single" w:sz="4" w:space="0" w:color="auto"/>
              <w:right w:val="single" w:sz="4" w:space="0" w:color="auto"/>
            </w:tcBorders>
            <w:shd w:val="clear" w:color="auto" w:fill="auto"/>
            <w:noWrap/>
            <w:vAlign w:val="bottom"/>
            <w:hideMark/>
          </w:tcPr>
          <w:p w14:paraId="6C68271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5,63</w:t>
            </w:r>
          </w:p>
        </w:tc>
      </w:tr>
      <w:tr w:rsidR="001335A8" w:rsidRPr="00290721" w14:paraId="34CFCF47"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76C73A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369E020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012</w:t>
            </w:r>
          </w:p>
        </w:tc>
        <w:tc>
          <w:tcPr>
            <w:tcW w:w="3497" w:type="dxa"/>
            <w:tcBorders>
              <w:top w:val="nil"/>
              <w:left w:val="nil"/>
              <w:bottom w:val="single" w:sz="4" w:space="0" w:color="auto"/>
              <w:right w:val="single" w:sz="4" w:space="0" w:color="auto"/>
            </w:tcBorders>
            <w:shd w:val="clear" w:color="auto" w:fill="auto"/>
            <w:noWrap/>
            <w:vAlign w:val="bottom"/>
            <w:hideMark/>
          </w:tcPr>
          <w:p w14:paraId="66C05BAC"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Savas-Capu</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Piscului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C89B7D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16</w:t>
            </w:r>
          </w:p>
        </w:tc>
        <w:tc>
          <w:tcPr>
            <w:tcW w:w="1240" w:type="dxa"/>
            <w:tcBorders>
              <w:top w:val="nil"/>
              <w:left w:val="nil"/>
              <w:bottom w:val="single" w:sz="4" w:space="0" w:color="auto"/>
              <w:right w:val="single" w:sz="4" w:space="0" w:color="auto"/>
            </w:tcBorders>
            <w:shd w:val="clear" w:color="auto" w:fill="auto"/>
            <w:noWrap/>
            <w:vAlign w:val="bottom"/>
            <w:hideMark/>
          </w:tcPr>
          <w:p w14:paraId="3D1528F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16.640,00</w:t>
            </w:r>
          </w:p>
        </w:tc>
        <w:tc>
          <w:tcPr>
            <w:tcW w:w="1869" w:type="dxa"/>
            <w:tcBorders>
              <w:top w:val="nil"/>
              <w:left w:val="nil"/>
              <w:bottom w:val="single" w:sz="4" w:space="0" w:color="auto"/>
              <w:right w:val="single" w:sz="4" w:space="0" w:color="auto"/>
            </w:tcBorders>
            <w:shd w:val="clear" w:color="auto" w:fill="auto"/>
            <w:noWrap/>
            <w:vAlign w:val="bottom"/>
            <w:hideMark/>
          </w:tcPr>
          <w:p w14:paraId="6645372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251.434,84</w:t>
            </w:r>
          </w:p>
        </w:tc>
        <w:tc>
          <w:tcPr>
            <w:tcW w:w="688" w:type="dxa"/>
            <w:tcBorders>
              <w:top w:val="nil"/>
              <w:left w:val="nil"/>
              <w:bottom w:val="single" w:sz="4" w:space="0" w:color="auto"/>
              <w:right w:val="single" w:sz="4" w:space="0" w:color="auto"/>
            </w:tcBorders>
            <w:shd w:val="clear" w:color="auto" w:fill="auto"/>
            <w:noWrap/>
            <w:vAlign w:val="bottom"/>
            <w:hideMark/>
          </w:tcPr>
          <w:p w14:paraId="08620E6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15,11</w:t>
            </w:r>
          </w:p>
        </w:tc>
      </w:tr>
      <w:tr w:rsidR="001335A8" w:rsidRPr="00290721" w14:paraId="0ACEE07A"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34F974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3F6C743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013</w:t>
            </w:r>
          </w:p>
        </w:tc>
        <w:tc>
          <w:tcPr>
            <w:tcW w:w="3497" w:type="dxa"/>
            <w:tcBorders>
              <w:top w:val="nil"/>
              <w:left w:val="nil"/>
              <w:bottom w:val="single" w:sz="4" w:space="0" w:color="auto"/>
              <w:right w:val="single" w:sz="4" w:space="0" w:color="auto"/>
            </w:tcBorders>
            <w:shd w:val="clear" w:color="auto" w:fill="auto"/>
            <w:noWrap/>
            <w:vAlign w:val="bottom"/>
            <w:hideMark/>
          </w:tcPr>
          <w:p w14:paraId="3EB40707"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Godeni</w:t>
            </w:r>
            <w:proofErr w:type="spellEnd"/>
            <w:r w:rsidRPr="00290721">
              <w:rPr>
                <w:rFonts w:ascii="Arial" w:eastAsia="Times New Roman" w:hAnsi="Arial" w:cs="Arial"/>
                <w:sz w:val="16"/>
                <w:szCs w:val="16"/>
              </w:rPr>
              <w:t>-Malu</w:t>
            </w:r>
          </w:p>
        </w:tc>
        <w:tc>
          <w:tcPr>
            <w:tcW w:w="581" w:type="dxa"/>
            <w:tcBorders>
              <w:top w:val="nil"/>
              <w:left w:val="nil"/>
              <w:bottom w:val="single" w:sz="4" w:space="0" w:color="auto"/>
              <w:right w:val="single" w:sz="4" w:space="0" w:color="auto"/>
            </w:tcBorders>
            <w:shd w:val="clear" w:color="auto" w:fill="auto"/>
            <w:noWrap/>
            <w:vAlign w:val="bottom"/>
            <w:hideMark/>
          </w:tcPr>
          <w:p w14:paraId="1B7E5A3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15</w:t>
            </w:r>
          </w:p>
        </w:tc>
        <w:tc>
          <w:tcPr>
            <w:tcW w:w="1240" w:type="dxa"/>
            <w:tcBorders>
              <w:top w:val="nil"/>
              <w:left w:val="nil"/>
              <w:bottom w:val="single" w:sz="4" w:space="0" w:color="auto"/>
              <w:right w:val="single" w:sz="4" w:space="0" w:color="auto"/>
            </w:tcBorders>
            <w:shd w:val="clear" w:color="auto" w:fill="auto"/>
            <w:noWrap/>
            <w:vAlign w:val="bottom"/>
            <w:hideMark/>
          </w:tcPr>
          <w:p w14:paraId="0729CB2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23.400,00</w:t>
            </w:r>
          </w:p>
        </w:tc>
        <w:tc>
          <w:tcPr>
            <w:tcW w:w="1869" w:type="dxa"/>
            <w:tcBorders>
              <w:top w:val="nil"/>
              <w:left w:val="nil"/>
              <w:bottom w:val="single" w:sz="4" w:space="0" w:color="auto"/>
              <w:right w:val="single" w:sz="4" w:space="0" w:color="auto"/>
            </w:tcBorders>
            <w:shd w:val="clear" w:color="auto" w:fill="auto"/>
            <w:noWrap/>
            <w:vAlign w:val="bottom"/>
            <w:hideMark/>
          </w:tcPr>
          <w:p w14:paraId="687A133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300.448,33</w:t>
            </w:r>
          </w:p>
        </w:tc>
        <w:tc>
          <w:tcPr>
            <w:tcW w:w="688" w:type="dxa"/>
            <w:tcBorders>
              <w:top w:val="nil"/>
              <w:left w:val="nil"/>
              <w:bottom w:val="single" w:sz="4" w:space="0" w:color="auto"/>
              <w:right w:val="single" w:sz="4" w:space="0" w:color="auto"/>
            </w:tcBorders>
            <w:shd w:val="clear" w:color="auto" w:fill="auto"/>
            <w:noWrap/>
            <w:vAlign w:val="bottom"/>
            <w:hideMark/>
          </w:tcPr>
          <w:p w14:paraId="2E40E64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12,84</w:t>
            </w:r>
          </w:p>
        </w:tc>
      </w:tr>
      <w:tr w:rsidR="001335A8" w:rsidRPr="00290721" w14:paraId="39BB3962"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D86620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676B080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014</w:t>
            </w:r>
          </w:p>
        </w:tc>
        <w:tc>
          <w:tcPr>
            <w:tcW w:w="3497" w:type="dxa"/>
            <w:tcBorders>
              <w:top w:val="nil"/>
              <w:left w:val="nil"/>
              <w:bottom w:val="single" w:sz="4" w:space="0" w:color="auto"/>
              <w:right w:val="single" w:sz="4" w:space="0" w:color="auto"/>
            </w:tcBorders>
            <w:shd w:val="clear" w:color="auto" w:fill="auto"/>
            <w:noWrap/>
            <w:vAlign w:val="bottom"/>
            <w:hideMark/>
          </w:tcPr>
          <w:p w14:paraId="102090F9"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Savas-Poienarii</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Muscel-Jugur</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C66676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16</w:t>
            </w:r>
          </w:p>
        </w:tc>
        <w:tc>
          <w:tcPr>
            <w:tcW w:w="1240" w:type="dxa"/>
            <w:tcBorders>
              <w:top w:val="nil"/>
              <w:left w:val="nil"/>
              <w:bottom w:val="single" w:sz="4" w:space="0" w:color="auto"/>
              <w:right w:val="single" w:sz="4" w:space="0" w:color="auto"/>
            </w:tcBorders>
            <w:shd w:val="clear" w:color="auto" w:fill="auto"/>
            <w:noWrap/>
            <w:vAlign w:val="bottom"/>
            <w:hideMark/>
          </w:tcPr>
          <w:p w14:paraId="56419E3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68.032,00</w:t>
            </w:r>
          </w:p>
        </w:tc>
        <w:tc>
          <w:tcPr>
            <w:tcW w:w="1869" w:type="dxa"/>
            <w:tcBorders>
              <w:top w:val="nil"/>
              <w:left w:val="nil"/>
              <w:bottom w:val="single" w:sz="4" w:space="0" w:color="auto"/>
              <w:right w:val="single" w:sz="4" w:space="0" w:color="auto"/>
            </w:tcBorders>
            <w:shd w:val="clear" w:color="auto" w:fill="auto"/>
            <w:noWrap/>
            <w:vAlign w:val="bottom"/>
            <w:hideMark/>
          </w:tcPr>
          <w:p w14:paraId="4FC29AF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606.862,97</w:t>
            </w:r>
          </w:p>
        </w:tc>
        <w:tc>
          <w:tcPr>
            <w:tcW w:w="688" w:type="dxa"/>
            <w:tcBorders>
              <w:top w:val="nil"/>
              <w:left w:val="nil"/>
              <w:bottom w:val="single" w:sz="4" w:space="0" w:color="auto"/>
              <w:right w:val="single" w:sz="4" w:space="0" w:color="auto"/>
            </w:tcBorders>
            <w:shd w:val="clear" w:color="auto" w:fill="auto"/>
            <w:noWrap/>
            <w:vAlign w:val="bottom"/>
            <w:hideMark/>
          </w:tcPr>
          <w:p w14:paraId="77C0C7B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8,92</w:t>
            </w:r>
          </w:p>
        </w:tc>
      </w:tr>
      <w:tr w:rsidR="001335A8" w:rsidRPr="00290721" w14:paraId="4DFCD3E4"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E95468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1FBFB8C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015</w:t>
            </w:r>
          </w:p>
        </w:tc>
        <w:tc>
          <w:tcPr>
            <w:tcW w:w="3497" w:type="dxa"/>
            <w:tcBorders>
              <w:top w:val="nil"/>
              <w:left w:val="nil"/>
              <w:bottom w:val="single" w:sz="4" w:space="0" w:color="auto"/>
              <w:right w:val="single" w:sz="4" w:space="0" w:color="auto"/>
            </w:tcBorders>
            <w:shd w:val="clear" w:color="auto" w:fill="auto"/>
            <w:noWrap/>
            <w:vAlign w:val="bottom"/>
            <w:hideMark/>
          </w:tcPr>
          <w:p w14:paraId="191FACCA"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Savas-Drăghici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F3491B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24</w:t>
            </w:r>
          </w:p>
        </w:tc>
        <w:tc>
          <w:tcPr>
            <w:tcW w:w="1240" w:type="dxa"/>
            <w:tcBorders>
              <w:top w:val="nil"/>
              <w:left w:val="nil"/>
              <w:bottom w:val="single" w:sz="4" w:space="0" w:color="auto"/>
              <w:right w:val="single" w:sz="4" w:space="0" w:color="auto"/>
            </w:tcBorders>
            <w:shd w:val="clear" w:color="auto" w:fill="auto"/>
            <w:noWrap/>
            <w:vAlign w:val="bottom"/>
            <w:hideMark/>
          </w:tcPr>
          <w:p w14:paraId="4E07049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24.960,00</w:t>
            </w:r>
          </w:p>
        </w:tc>
        <w:tc>
          <w:tcPr>
            <w:tcW w:w="1869" w:type="dxa"/>
            <w:tcBorders>
              <w:top w:val="nil"/>
              <w:left w:val="nil"/>
              <w:bottom w:val="single" w:sz="4" w:space="0" w:color="auto"/>
              <w:right w:val="single" w:sz="4" w:space="0" w:color="auto"/>
            </w:tcBorders>
            <w:shd w:val="clear" w:color="auto" w:fill="auto"/>
            <w:noWrap/>
            <w:vAlign w:val="bottom"/>
            <w:hideMark/>
          </w:tcPr>
          <w:p w14:paraId="7ECBB5C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284.623,03</w:t>
            </w:r>
          </w:p>
        </w:tc>
        <w:tc>
          <w:tcPr>
            <w:tcW w:w="688" w:type="dxa"/>
            <w:tcBorders>
              <w:top w:val="nil"/>
              <w:left w:val="nil"/>
              <w:bottom w:val="single" w:sz="4" w:space="0" w:color="auto"/>
              <w:right w:val="single" w:sz="4" w:space="0" w:color="auto"/>
            </w:tcBorders>
            <w:shd w:val="clear" w:color="auto" w:fill="auto"/>
            <w:noWrap/>
            <w:vAlign w:val="bottom"/>
            <w:hideMark/>
          </w:tcPr>
          <w:p w14:paraId="680975E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11,40</w:t>
            </w:r>
          </w:p>
        </w:tc>
      </w:tr>
      <w:tr w:rsidR="001335A8" w:rsidRPr="00290721" w14:paraId="788585FD"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759BBC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488594F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016</w:t>
            </w:r>
          </w:p>
        </w:tc>
        <w:tc>
          <w:tcPr>
            <w:tcW w:w="3497" w:type="dxa"/>
            <w:tcBorders>
              <w:top w:val="nil"/>
              <w:left w:val="nil"/>
              <w:bottom w:val="single" w:sz="4" w:space="0" w:color="auto"/>
              <w:right w:val="single" w:sz="4" w:space="0" w:color="auto"/>
            </w:tcBorders>
            <w:shd w:val="clear" w:color="auto" w:fill="auto"/>
            <w:noWrap/>
            <w:vAlign w:val="bottom"/>
            <w:hideMark/>
          </w:tcPr>
          <w:p w14:paraId="47B183B4"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Savas-Bălileşti-Băjeşti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016696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42</w:t>
            </w:r>
          </w:p>
        </w:tc>
        <w:tc>
          <w:tcPr>
            <w:tcW w:w="1240" w:type="dxa"/>
            <w:tcBorders>
              <w:top w:val="nil"/>
              <w:left w:val="nil"/>
              <w:bottom w:val="single" w:sz="4" w:space="0" w:color="auto"/>
              <w:right w:val="single" w:sz="4" w:space="0" w:color="auto"/>
            </w:tcBorders>
            <w:shd w:val="clear" w:color="auto" w:fill="auto"/>
            <w:noWrap/>
            <w:vAlign w:val="bottom"/>
            <w:hideMark/>
          </w:tcPr>
          <w:p w14:paraId="2DEFBB9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43.680,00</w:t>
            </w:r>
          </w:p>
        </w:tc>
        <w:tc>
          <w:tcPr>
            <w:tcW w:w="1869" w:type="dxa"/>
            <w:tcBorders>
              <w:top w:val="nil"/>
              <w:left w:val="nil"/>
              <w:bottom w:val="single" w:sz="4" w:space="0" w:color="auto"/>
              <w:right w:val="single" w:sz="4" w:space="0" w:color="auto"/>
            </w:tcBorders>
            <w:shd w:val="clear" w:color="auto" w:fill="auto"/>
            <w:noWrap/>
            <w:vAlign w:val="bottom"/>
            <w:hideMark/>
          </w:tcPr>
          <w:p w14:paraId="6BE867B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359.296,45</w:t>
            </w:r>
          </w:p>
        </w:tc>
        <w:tc>
          <w:tcPr>
            <w:tcW w:w="688" w:type="dxa"/>
            <w:tcBorders>
              <w:top w:val="nil"/>
              <w:left w:val="nil"/>
              <w:bottom w:val="single" w:sz="4" w:space="0" w:color="auto"/>
              <w:right w:val="single" w:sz="4" w:space="0" w:color="auto"/>
            </w:tcBorders>
            <w:shd w:val="clear" w:color="auto" w:fill="auto"/>
            <w:noWrap/>
            <w:vAlign w:val="bottom"/>
            <w:hideMark/>
          </w:tcPr>
          <w:p w14:paraId="4DDED45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8,23</w:t>
            </w:r>
          </w:p>
        </w:tc>
      </w:tr>
      <w:tr w:rsidR="001335A8" w:rsidRPr="00290721" w14:paraId="75FA21A7"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572406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7B1EB02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017</w:t>
            </w:r>
          </w:p>
        </w:tc>
        <w:tc>
          <w:tcPr>
            <w:tcW w:w="3497" w:type="dxa"/>
            <w:tcBorders>
              <w:top w:val="nil"/>
              <w:left w:val="nil"/>
              <w:bottom w:val="single" w:sz="4" w:space="0" w:color="auto"/>
              <w:right w:val="single" w:sz="4" w:space="0" w:color="auto"/>
            </w:tcBorders>
            <w:shd w:val="clear" w:color="auto" w:fill="auto"/>
            <w:noWrap/>
            <w:vAlign w:val="bottom"/>
            <w:hideMark/>
          </w:tcPr>
          <w:p w14:paraId="63597D9F"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Savas-Aninoasa-Stâlpeni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B351D7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41</w:t>
            </w:r>
          </w:p>
        </w:tc>
        <w:tc>
          <w:tcPr>
            <w:tcW w:w="1240" w:type="dxa"/>
            <w:tcBorders>
              <w:top w:val="nil"/>
              <w:left w:val="nil"/>
              <w:bottom w:val="single" w:sz="4" w:space="0" w:color="auto"/>
              <w:right w:val="single" w:sz="4" w:space="0" w:color="auto"/>
            </w:tcBorders>
            <w:shd w:val="clear" w:color="auto" w:fill="auto"/>
            <w:noWrap/>
            <w:vAlign w:val="bottom"/>
            <w:hideMark/>
          </w:tcPr>
          <w:p w14:paraId="15181A3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42.640,00</w:t>
            </w:r>
          </w:p>
        </w:tc>
        <w:tc>
          <w:tcPr>
            <w:tcW w:w="1869" w:type="dxa"/>
            <w:tcBorders>
              <w:top w:val="nil"/>
              <w:left w:val="nil"/>
              <w:bottom w:val="single" w:sz="4" w:space="0" w:color="auto"/>
              <w:right w:val="single" w:sz="4" w:space="0" w:color="auto"/>
            </w:tcBorders>
            <w:shd w:val="clear" w:color="auto" w:fill="auto"/>
            <w:noWrap/>
            <w:vAlign w:val="bottom"/>
            <w:hideMark/>
          </w:tcPr>
          <w:p w14:paraId="1010EEC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355.147,93</w:t>
            </w:r>
          </w:p>
        </w:tc>
        <w:tc>
          <w:tcPr>
            <w:tcW w:w="688" w:type="dxa"/>
            <w:tcBorders>
              <w:top w:val="nil"/>
              <w:left w:val="nil"/>
              <w:bottom w:val="single" w:sz="4" w:space="0" w:color="auto"/>
              <w:right w:val="single" w:sz="4" w:space="0" w:color="auto"/>
            </w:tcBorders>
            <w:shd w:val="clear" w:color="auto" w:fill="auto"/>
            <w:noWrap/>
            <w:vAlign w:val="bottom"/>
            <w:hideMark/>
          </w:tcPr>
          <w:p w14:paraId="74A4EBE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8,33</w:t>
            </w:r>
          </w:p>
        </w:tc>
      </w:tr>
      <w:tr w:rsidR="001335A8" w:rsidRPr="00290721" w14:paraId="09A2E904"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7E9FAE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064A634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018</w:t>
            </w:r>
          </w:p>
        </w:tc>
        <w:tc>
          <w:tcPr>
            <w:tcW w:w="3497" w:type="dxa"/>
            <w:tcBorders>
              <w:top w:val="nil"/>
              <w:left w:val="nil"/>
              <w:bottom w:val="single" w:sz="4" w:space="0" w:color="auto"/>
              <w:right w:val="single" w:sz="4" w:space="0" w:color="auto"/>
            </w:tcBorders>
            <w:shd w:val="clear" w:color="auto" w:fill="auto"/>
            <w:noWrap/>
            <w:vAlign w:val="bottom"/>
            <w:hideMark/>
          </w:tcPr>
          <w:p w14:paraId="6ECF76F4"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Câmpulung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Savas-Berevoieşti-Vlădeştii</w:t>
            </w:r>
            <w:proofErr w:type="spellEnd"/>
            <w:r w:rsidRPr="00290721">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2813588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30</w:t>
            </w:r>
          </w:p>
        </w:tc>
        <w:tc>
          <w:tcPr>
            <w:tcW w:w="1240" w:type="dxa"/>
            <w:tcBorders>
              <w:top w:val="nil"/>
              <w:left w:val="nil"/>
              <w:bottom w:val="single" w:sz="4" w:space="0" w:color="auto"/>
              <w:right w:val="single" w:sz="4" w:space="0" w:color="auto"/>
            </w:tcBorders>
            <w:shd w:val="clear" w:color="auto" w:fill="auto"/>
            <w:noWrap/>
            <w:vAlign w:val="bottom"/>
            <w:hideMark/>
          </w:tcPr>
          <w:p w14:paraId="183EF04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15.600,00</w:t>
            </w:r>
          </w:p>
        </w:tc>
        <w:tc>
          <w:tcPr>
            <w:tcW w:w="1869" w:type="dxa"/>
            <w:tcBorders>
              <w:top w:val="nil"/>
              <w:left w:val="nil"/>
              <w:bottom w:val="single" w:sz="4" w:space="0" w:color="auto"/>
              <w:right w:val="single" w:sz="4" w:space="0" w:color="auto"/>
            </w:tcBorders>
            <w:shd w:val="clear" w:color="auto" w:fill="auto"/>
            <w:noWrap/>
            <w:vAlign w:val="bottom"/>
            <w:hideMark/>
          </w:tcPr>
          <w:p w14:paraId="47230F2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247.286,31</w:t>
            </w:r>
          </w:p>
        </w:tc>
        <w:tc>
          <w:tcPr>
            <w:tcW w:w="688" w:type="dxa"/>
            <w:tcBorders>
              <w:top w:val="nil"/>
              <w:left w:val="nil"/>
              <w:bottom w:val="single" w:sz="4" w:space="0" w:color="auto"/>
              <w:right w:val="single" w:sz="4" w:space="0" w:color="auto"/>
            </w:tcBorders>
            <w:shd w:val="clear" w:color="auto" w:fill="auto"/>
            <w:noWrap/>
            <w:vAlign w:val="bottom"/>
            <w:hideMark/>
          </w:tcPr>
          <w:p w14:paraId="27086F4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15,85</w:t>
            </w:r>
          </w:p>
        </w:tc>
      </w:tr>
      <w:tr w:rsidR="001335A8" w:rsidRPr="00290721" w14:paraId="5CF4F586"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9D2049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906C8E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019</w:t>
            </w:r>
          </w:p>
        </w:tc>
        <w:tc>
          <w:tcPr>
            <w:tcW w:w="3497" w:type="dxa"/>
            <w:tcBorders>
              <w:top w:val="nil"/>
              <w:left w:val="nil"/>
              <w:bottom w:val="single" w:sz="4" w:space="0" w:color="auto"/>
              <w:right w:val="single" w:sz="4" w:space="0" w:color="auto"/>
            </w:tcBorders>
            <w:shd w:val="clear" w:color="auto" w:fill="auto"/>
            <w:noWrap/>
            <w:vAlign w:val="bottom"/>
            <w:hideMark/>
          </w:tcPr>
          <w:p w14:paraId="34573584"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Curtea</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Arges</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RMR-</w:t>
            </w:r>
            <w:proofErr w:type="spellStart"/>
            <w:r w:rsidRPr="00290721">
              <w:rPr>
                <w:rFonts w:ascii="Arial" w:eastAsia="Times New Roman" w:hAnsi="Arial" w:cs="Arial"/>
                <w:sz w:val="16"/>
                <w:szCs w:val="16"/>
              </w:rPr>
              <w:t>Albeştii</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Argeş-Brăteşti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0ACE7B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15</w:t>
            </w:r>
          </w:p>
        </w:tc>
        <w:tc>
          <w:tcPr>
            <w:tcW w:w="1240" w:type="dxa"/>
            <w:tcBorders>
              <w:top w:val="nil"/>
              <w:left w:val="nil"/>
              <w:bottom w:val="single" w:sz="4" w:space="0" w:color="auto"/>
              <w:right w:val="single" w:sz="4" w:space="0" w:color="auto"/>
            </w:tcBorders>
            <w:shd w:val="clear" w:color="auto" w:fill="auto"/>
            <w:noWrap/>
            <w:vAlign w:val="bottom"/>
            <w:hideMark/>
          </w:tcPr>
          <w:p w14:paraId="17CAA84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66.750,00</w:t>
            </w:r>
          </w:p>
        </w:tc>
        <w:tc>
          <w:tcPr>
            <w:tcW w:w="1869" w:type="dxa"/>
            <w:tcBorders>
              <w:top w:val="nil"/>
              <w:left w:val="nil"/>
              <w:bottom w:val="single" w:sz="4" w:space="0" w:color="auto"/>
              <w:right w:val="single" w:sz="4" w:space="0" w:color="auto"/>
            </w:tcBorders>
            <w:shd w:val="clear" w:color="auto" w:fill="auto"/>
            <w:noWrap/>
            <w:vAlign w:val="bottom"/>
            <w:hideMark/>
          </w:tcPr>
          <w:p w14:paraId="3017002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533.642,12</w:t>
            </w:r>
          </w:p>
        </w:tc>
        <w:tc>
          <w:tcPr>
            <w:tcW w:w="688" w:type="dxa"/>
            <w:tcBorders>
              <w:top w:val="nil"/>
              <w:left w:val="nil"/>
              <w:bottom w:val="single" w:sz="4" w:space="0" w:color="auto"/>
              <w:right w:val="single" w:sz="4" w:space="0" w:color="auto"/>
            </w:tcBorders>
            <w:shd w:val="clear" w:color="auto" w:fill="auto"/>
            <w:noWrap/>
            <w:vAlign w:val="bottom"/>
            <w:hideMark/>
          </w:tcPr>
          <w:p w14:paraId="7D6D161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7,99</w:t>
            </w:r>
          </w:p>
        </w:tc>
      </w:tr>
      <w:tr w:rsidR="001335A8" w:rsidRPr="00290721" w14:paraId="6262644B"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C7C040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CB42F8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020</w:t>
            </w:r>
          </w:p>
        </w:tc>
        <w:tc>
          <w:tcPr>
            <w:tcW w:w="3497" w:type="dxa"/>
            <w:tcBorders>
              <w:top w:val="nil"/>
              <w:left w:val="nil"/>
              <w:bottom w:val="single" w:sz="4" w:space="0" w:color="auto"/>
              <w:right w:val="single" w:sz="4" w:space="0" w:color="auto"/>
            </w:tcBorders>
            <w:shd w:val="clear" w:color="auto" w:fill="auto"/>
            <w:noWrap/>
            <w:vAlign w:val="bottom"/>
            <w:hideMark/>
          </w:tcPr>
          <w:p w14:paraId="27912358"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Curtea</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Arges</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RMR-</w:t>
            </w:r>
            <w:proofErr w:type="spellStart"/>
            <w:r w:rsidRPr="00290721">
              <w:rPr>
                <w:rFonts w:ascii="Arial" w:eastAsia="Times New Roman" w:hAnsi="Arial" w:cs="Arial"/>
                <w:sz w:val="16"/>
                <w:szCs w:val="16"/>
              </w:rPr>
              <w:t>Arefu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605A8D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27</w:t>
            </w:r>
          </w:p>
        </w:tc>
        <w:tc>
          <w:tcPr>
            <w:tcW w:w="1240" w:type="dxa"/>
            <w:tcBorders>
              <w:top w:val="nil"/>
              <w:left w:val="nil"/>
              <w:bottom w:val="single" w:sz="4" w:space="0" w:color="auto"/>
              <w:right w:val="single" w:sz="4" w:space="0" w:color="auto"/>
            </w:tcBorders>
            <w:shd w:val="clear" w:color="auto" w:fill="auto"/>
            <w:noWrap/>
            <w:vAlign w:val="bottom"/>
            <w:hideMark/>
          </w:tcPr>
          <w:p w14:paraId="34A8BAF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154.278,00</w:t>
            </w:r>
          </w:p>
        </w:tc>
        <w:tc>
          <w:tcPr>
            <w:tcW w:w="1869" w:type="dxa"/>
            <w:tcBorders>
              <w:top w:val="nil"/>
              <w:left w:val="nil"/>
              <w:bottom w:val="single" w:sz="4" w:space="0" w:color="auto"/>
              <w:right w:val="single" w:sz="4" w:space="0" w:color="auto"/>
            </w:tcBorders>
            <w:shd w:val="clear" w:color="auto" w:fill="auto"/>
            <w:noWrap/>
            <w:vAlign w:val="bottom"/>
            <w:hideMark/>
          </w:tcPr>
          <w:p w14:paraId="2561619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1.139.546,54</w:t>
            </w:r>
          </w:p>
        </w:tc>
        <w:tc>
          <w:tcPr>
            <w:tcW w:w="688" w:type="dxa"/>
            <w:tcBorders>
              <w:top w:val="nil"/>
              <w:left w:val="nil"/>
              <w:bottom w:val="single" w:sz="4" w:space="0" w:color="auto"/>
              <w:right w:val="single" w:sz="4" w:space="0" w:color="auto"/>
            </w:tcBorders>
            <w:shd w:val="clear" w:color="auto" w:fill="auto"/>
            <w:noWrap/>
            <w:vAlign w:val="bottom"/>
            <w:hideMark/>
          </w:tcPr>
          <w:p w14:paraId="23E9FB8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7,39</w:t>
            </w:r>
          </w:p>
        </w:tc>
      </w:tr>
      <w:tr w:rsidR="001335A8" w:rsidRPr="00290721" w14:paraId="7CBB596D"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3AE88A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9BE699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021</w:t>
            </w:r>
          </w:p>
        </w:tc>
        <w:tc>
          <w:tcPr>
            <w:tcW w:w="3497" w:type="dxa"/>
            <w:tcBorders>
              <w:top w:val="nil"/>
              <w:left w:val="nil"/>
              <w:bottom w:val="single" w:sz="4" w:space="0" w:color="auto"/>
              <w:right w:val="single" w:sz="4" w:space="0" w:color="auto"/>
            </w:tcBorders>
            <w:shd w:val="clear" w:color="auto" w:fill="auto"/>
            <w:noWrap/>
            <w:vAlign w:val="bottom"/>
            <w:hideMark/>
          </w:tcPr>
          <w:p w14:paraId="68E54208"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Curtea</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Arges</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RMR-</w:t>
            </w:r>
            <w:proofErr w:type="spellStart"/>
            <w:r w:rsidRPr="00290721">
              <w:rPr>
                <w:rFonts w:ascii="Arial" w:eastAsia="Times New Roman" w:hAnsi="Arial" w:cs="Arial"/>
                <w:sz w:val="16"/>
                <w:szCs w:val="16"/>
              </w:rPr>
              <w:t>Corbeni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Berindeşti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E2322F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22</w:t>
            </w:r>
          </w:p>
        </w:tc>
        <w:tc>
          <w:tcPr>
            <w:tcW w:w="1240" w:type="dxa"/>
            <w:tcBorders>
              <w:top w:val="nil"/>
              <w:left w:val="nil"/>
              <w:bottom w:val="single" w:sz="4" w:space="0" w:color="auto"/>
              <w:right w:val="single" w:sz="4" w:space="0" w:color="auto"/>
            </w:tcBorders>
            <w:shd w:val="clear" w:color="auto" w:fill="auto"/>
            <w:noWrap/>
            <w:vAlign w:val="bottom"/>
            <w:hideMark/>
          </w:tcPr>
          <w:p w14:paraId="2983DB2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34.320,00</w:t>
            </w:r>
          </w:p>
        </w:tc>
        <w:tc>
          <w:tcPr>
            <w:tcW w:w="1869" w:type="dxa"/>
            <w:tcBorders>
              <w:top w:val="nil"/>
              <w:left w:val="nil"/>
              <w:bottom w:val="single" w:sz="4" w:space="0" w:color="auto"/>
              <w:right w:val="single" w:sz="4" w:space="0" w:color="auto"/>
            </w:tcBorders>
            <w:shd w:val="clear" w:color="auto" w:fill="auto"/>
            <w:noWrap/>
            <w:vAlign w:val="bottom"/>
            <w:hideMark/>
          </w:tcPr>
          <w:p w14:paraId="45788E0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316.087,61</w:t>
            </w:r>
          </w:p>
        </w:tc>
        <w:tc>
          <w:tcPr>
            <w:tcW w:w="688" w:type="dxa"/>
            <w:tcBorders>
              <w:top w:val="nil"/>
              <w:left w:val="nil"/>
              <w:bottom w:val="single" w:sz="4" w:space="0" w:color="auto"/>
              <w:right w:val="single" w:sz="4" w:space="0" w:color="auto"/>
            </w:tcBorders>
            <w:shd w:val="clear" w:color="auto" w:fill="auto"/>
            <w:noWrap/>
            <w:vAlign w:val="bottom"/>
            <w:hideMark/>
          </w:tcPr>
          <w:p w14:paraId="3CED755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9,21</w:t>
            </w:r>
          </w:p>
        </w:tc>
      </w:tr>
      <w:tr w:rsidR="001335A8" w:rsidRPr="00290721" w14:paraId="3A2E4D10"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A62AE1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6BDC68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022</w:t>
            </w:r>
          </w:p>
        </w:tc>
        <w:tc>
          <w:tcPr>
            <w:tcW w:w="3497" w:type="dxa"/>
            <w:tcBorders>
              <w:top w:val="nil"/>
              <w:left w:val="nil"/>
              <w:bottom w:val="single" w:sz="4" w:space="0" w:color="auto"/>
              <w:right w:val="single" w:sz="4" w:space="0" w:color="auto"/>
            </w:tcBorders>
            <w:shd w:val="clear" w:color="auto" w:fill="auto"/>
            <w:noWrap/>
            <w:vAlign w:val="bottom"/>
            <w:hideMark/>
          </w:tcPr>
          <w:p w14:paraId="697613E3"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Curtea</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Arges</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RMR-</w:t>
            </w:r>
            <w:proofErr w:type="spellStart"/>
            <w:r w:rsidRPr="00290721">
              <w:rPr>
                <w:rFonts w:ascii="Arial" w:eastAsia="Times New Roman" w:hAnsi="Arial" w:cs="Arial"/>
                <w:sz w:val="16"/>
                <w:szCs w:val="16"/>
              </w:rPr>
              <w:t>Cicăneşti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Bărăşti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1E5EC9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18</w:t>
            </w:r>
          </w:p>
        </w:tc>
        <w:tc>
          <w:tcPr>
            <w:tcW w:w="1240" w:type="dxa"/>
            <w:tcBorders>
              <w:top w:val="nil"/>
              <w:left w:val="nil"/>
              <w:bottom w:val="single" w:sz="4" w:space="0" w:color="auto"/>
              <w:right w:val="single" w:sz="4" w:space="0" w:color="auto"/>
            </w:tcBorders>
            <w:shd w:val="clear" w:color="auto" w:fill="auto"/>
            <w:noWrap/>
            <w:vAlign w:val="bottom"/>
            <w:hideMark/>
          </w:tcPr>
          <w:p w14:paraId="20D3AC8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130.680,00</w:t>
            </w:r>
          </w:p>
        </w:tc>
        <w:tc>
          <w:tcPr>
            <w:tcW w:w="1869" w:type="dxa"/>
            <w:tcBorders>
              <w:top w:val="nil"/>
              <w:left w:val="nil"/>
              <w:bottom w:val="single" w:sz="4" w:space="0" w:color="auto"/>
              <w:right w:val="single" w:sz="4" w:space="0" w:color="auto"/>
            </w:tcBorders>
            <w:shd w:val="clear" w:color="auto" w:fill="auto"/>
            <w:noWrap/>
            <w:vAlign w:val="bottom"/>
            <w:hideMark/>
          </w:tcPr>
          <w:p w14:paraId="014D1C3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961.131,98</w:t>
            </w:r>
          </w:p>
        </w:tc>
        <w:tc>
          <w:tcPr>
            <w:tcW w:w="688" w:type="dxa"/>
            <w:tcBorders>
              <w:top w:val="nil"/>
              <w:left w:val="nil"/>
              <w:bottom w:val="single" w:sz="4" w:space="0" w:color="auto"/>
              <w:right w:val="single" w:sz="4" w:space="0" w:color="auto"/>
            </w:tcBorders>
            <w:shd w:val="clear" w:color="auto" w:fill="auto"/>
            <w:noWrap/>
            <w:vAlign w:val="bottom"/>
            <w:hideMark/>
          </w:tcPr>
          <w:p w14:paraId="063F01A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7,35</w:t>
            </w:r>
          </w:p>
        </w:tc>
      </w:tr>
      <w:tr w:rsidR="001335A8" w:rsidRPr="00290721" w14:paraId="7703688C"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D4F406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46684F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023</w:t>
            </w:r>
          </w:p>
        </w:tc>
        <w:tc>
          <w:tcPr>
            <w:tcW w:w="3497" w:type="dxa"/>
            <w:tcBorders>
              <w:top w:val="nil"/>
              <w:left w:val="nil"/>
              <w:bottom w:val="single" w:sz="4" w:space="0" w:color="auto"/>
              <w:right w:val="single" w:sz="4" w:space="0" w:color="auto"/>
            </w:tcBorders>
            <w:shd w:val="clear" w:color="auto" w:fill="auto"/>
            <w:noWrap/>
            <w:vAlign w:val="bottom"/>
            <w:hideMark/>
          </w:tcPr>
          <w:p w14:paraId="6C08A205"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Curtea</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Arges</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RMR-</w:t>
            </w:r>
            <w:proofErr w:type="spellStart"/>
            <w:r w:rsidRPr="00290721">
              <w:rPr>
                <w:rFonts w:ascii="Arial" w:eastAsia="Times New Roman" w:hAnsi="Arial" w:cs="Arial"/>
                <w:sz w:val="16"/>
                <w:szCs w:val="16"/>
              </w:rPr>
              <w:t>Brăduleţ</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23C77E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29</w:t>
            </w:r>
          </w:p>
        </w:tc>
        <w:tc>
          <w:tcPr>
            <w:tcW w:w="1240" w:type="dxa"/>
            <w:tcBorders>
              <w:top w:val="nil"/>
              <w:left w:val="nil"/>
              <w:bottom w:val="single" w:sz="4" w:space="0" w:color="auto"/>
              <w:right w:val="single" w:sz="4" w:space="0" w:color="auto"/>
            </w:tcBorders>
            <w:shd w:val="clear" w:color="auto" w:fill="auto"/>
            <w:noWrap/>
            <w:vAlign w:val="bottom"/>
            <w:hideMark/>
          </w:tcPr>
          <w:p w14:paraId="6DE0065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108.750,00</w:t>
            </w:r>
          </w:p>
        </w:tc>
        <w:tc>
          <w:tcPr>
            <w:tcW w:w="1869" w:type="dxa"/>
            <w:tcBorders>
              <w:top w:val="nil"/>
              <w:left w:val="nil"/>
              <w:bottom w:val="single" w:sz="4" w:space="0" w:color="auto"/>
              <w:right w:val="single" w:sz="4" w:space="0" w:color="auto"/>
            </w:tcBorders>
            <w:shd w:val="clear" w:color="auto" w:fill="auto"/>
            <w:noWrap/>
            <w:vAlign w:val="bottom"/>
            <w:hideMark/>
          </w:tcPr>
          <w:p w14:paraId="6310A86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785.461,61</w:t>
            </w:r>
          </w:p>
        </w:tc>
        <w:tc>
          <w:tcPr>
            <w:tcW w:w="688" w:type="dxa"/>
            <w:tcBorders>
              <w:top w:val="nil"/>
              <w:left w:val="nil"/>
              <w:bottom w:val="single" w:sz="4" w:space="0" w:color="auto"/>
              <w:right w:val="single" w:sz="4" w:space="0" w:color="auto"/>
            </w:tcBorders>
            <w:shd w:val="clear" w:color="auto" w:fill="auto"/>
            <w:noWrap/>
            <w:vAlign w:val="bottom"/>
            <w:hideMark/>
          </w:tcPr>
          <w:p w14:paraId="1118947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7,22</w:t>
            </w:r>
          </w:p>
        </w:tc>
      </w:tr>
      <w:tr w:rsidR="001335A8" w:rsidRPr="00290721" w14:paraId="08D10E8A"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8CEB73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D57E2F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024</w:t>
            </w:r>
          </w:p>
        </w:tc>
        <w:tc>
          <w:tcPr>
            <w:tcW w:w="3497" w:type="dxa"/>
            <w:tcBorders>
              <w:top w:val="nil"/>
              <w:left w:val="nil"/>
              <w:bottom w:val="single" w:sz="4" w:space="0" w:color="auto"/>
              <w:right w:val="single" w:sz="4" w:space="0" w:color="auto"/>
            </w:tcBorders>
            <w:shd w:val="clear" w:color="auto" w:fill="auto"/>
            <w:noWrap/>
            <w:vAlign w:val="bottom"/>
            <w:hideMark/>
          </w:tcPr>
          <w:p w14:paraId="7FAC0994"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Curtea</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Arges</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RMR-</w:t>
            </w:r>
            <w:proofErr w:type="spellStart"/>
            <w:r w:rsidRPr="00290721">
              <w:rPr>
                <w:rFonts w:ascii="Arial" w:eastAsia="Times New Roman" w:hAnsi="Arial" w:cs="Arial"/>
                <w:sz w:val="16"/>
                <w:szCs w:val="16"/>
              </w:rPr>
              <w:t>Nucşoara</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5F874C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44</w:t>
            </w:r>
          </w:p>
        </w:tc>
        <w:tc>
          <w:tcPr>
            <w:tcW w:w="1240" w:type="dxa"/>
            <w:tcBorders>
              <w:top w:val="nil"/>
              <w:left w:val="nil"/>
              <w:bottom w:val="single" w:sz="4" w:space="0" w:color="auto"/>
              <w:right w:val="single" w:sz="4" w:space="0" w:color="auto"/>
            </w:tcBorders>
            <w:shd w:val="clear" w:color="auto" w:fill="auto"/>
            <w:noWrap/>
            <w:vAlign w:val="bottom"/>
            <w:hideMark/>
          </w:tcPr>
          <w:p w14:paraId="4BB0091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132.352,00</w:t>
            </w:r>
          </w:p>
        </w:tc>
        <w:tc>
          <w:tcPr>
            <w:tcW w:w="1869" w:type="dxa"/>
            <w:tcBorders>
              <w:top w:val="nil"/>
              <w:left w:val="nil"/>
              <w:bottom w:val="single" w:sz="4" w:space="0" w:color="auto"/>
              <w:right w:val="single" w:sz="4" w:space="0" w:color="auto"/>
            </w:tcBorders>
            <w:shd w:val="clear" w:color="auto" w:fill="auto"/>
            <w:noWrap/>
            <w:vAlign w:val="bottom"/>
            <w:hideMark/>
          </w:tcPr>
          <w:p w14:paraId="490A1E8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901.657,26</w:t>
            </w:r>
          </w:p>
        </w:tc>
        <w:tc>
          <w:tcPr>
            <w:tcW w:w="688" w:type="dxa"/>
            <w:tcBorders>
              <w:top w:val="nil"/>
              <w:left w:val="nil"/>
              <w:bottom w:val="single" w:sz="4" w:space="0" w:color="auto"/>
              <w:right w:val="single" w:sz="4" w:space="0" w:color="auto"/>
            </w:tcBorders>
            <w:shd w:val="clear" w:color="auto" w:fill="auto"/>
            <w:noWrap/>
            <w:vAlign w:val="bottom"/>
            <w:hideMark/>
          </w:tcPr>
          <w:p w14:paraId="2441BBD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6,81</w:t>
            </w:r>
          </w:p>
        </w:tc>
      </w:tr>
      <w:tr w:rsidR="001335A8" w:rsidRPr="00290721" w14:paraId="576BC21F"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727844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220A377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025</w:t>
            </w:r>
          </w:p>
        </w:tc>
        <w:tc>
          <w:tcPr>
            <w:tcW w:w="3497" w:type="dxa"/>
            <w:tcBorders>
              <w:top w:val="nil"/>
              <w:left w:val="nil"/>
              <w:bottom w:val="single" w:sz="4" w:space="0" w:color="auto"/>
              <w:right w:val="single" w:sz="4" w:space="0" w:color="auto"/>
            </w:tcBorders>
            <w:shd w:val="clear" w:color="auto" w:fill="auto"/>
            <w:noWrap/>
            <w:vAlign w:val="bottom"/>
            <w:hideMark/>
          </w:tcPr>
          <w:p w14:paraId="7CFF89E0"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Curtea</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Arges</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RMR-</w:t>
            </w:r>
            <w:proofErr w:type="spellStart"/>
            <w:r w:rsidRPr="00290721">
              <w:rPr>
                <w:rFonts w:ascii="Arial" w:eastAsia="Times New Roman" w:hAnsi="Arial" w:cs="Arial"/>
                <w:sz w:val="16"/>
                <w:szCs w:val="16"/>
              </w:rPr>
              <w:t>Tigveni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Salatrucu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25963E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37</w:t>
            </w:r>
          </w:p>
        </w:tc>
        <w:tc>
          <w:tcPr>
            <w:tcW w:w="1240" w:type="dxa"/>
            <w:tcBorders>
              <w:top w:val="nil"/>
              <w:left w:val="nil"/>
              <w:bottom w:val="single" w:sz="4" w:space="0" w:color="auto"/>
              <w:right w:val="single" w:sz="4" w:space="0" w:color="auto"/>
            </w:tcBorders>
            <w:shd w:val="clear" w:color="auto" w:fill="auto"/>
            <w:noWrap/>
            <w:vAlign w:val="bottom"/>
            <w:hideMark/>
          </w:tcPr>
          <w:p w14:paraId="3B3D729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246.568,00</w:t>
            </w:r>
          </w:p>
        </w:tc>
        <w:tc>
          <w:tcPr>
            <w:tcW w:w="1869" w:type="dxa"/>
            <w:tcBorders>
              <w:top w:val="nil"/>
              <w:left w:val="nil"/>
              <w:bottom w:val="single" w:sz="4" w:space="0" w:color="auto"/>
              <w:right w:val="single" w:sz="4" w:space="0" w:color="auto"/>
            </w:tcBorders>
            <w:shd w:val="clear" w:color="auto" w:fill="auto"/>
            <w:noWrap/>
            <w:vAlign w:val="bottom"/>
            <w:hideMark/>
          </w:tcPr>
          <w:p w14:paraId="57D72ED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1.379.308,98</w:t>
            </w:r>
          </w:p>
        </w:tc>
        <w:tc>
          <w:tcPr>
            <w:tcW w:w="688" w:type="dxa"/>
            <w:tcBorders>
              <w:top w:val="nil"/>
              <w:left w:val="nil"/>
              <w:bottom w:val="single" w:sz="4" w:space="0" w:color="auto"/>
              <w:right w:val="single" w:sz="4" w:space="0" w:color="auto"/>
            </w:tcBorders>
            <w:shd w:val="clear" w:color="auto" w:fill="auto"/>
            <w:noWrap/>
            <w:vAlign w:val="bottom"/>
            <w:hideMark/>
          </w:tcPr>
          <w:p w14:paraId="752CEC2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5,59</w:t>
            </w:r>
          </w:p>
        </w:tc>
      </w:tr>
      <w:tr w:rsidR="001335A8" w:rsidRPr="00290721" w14:paraId="48E7F651"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C02FD2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9B6652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026</w:t>
            </w:r>
          </w:p>
        </w:tc>
        <w:tc>
          <w:tcPr>
            <w:tcW w:w="3497" w:type="dxa"/>
            <w:tcBorders>
              <w:top w:val="nil"/>
              <w:left w:val="nil"/>
              <w:bottom w:val="single" w:sz="4" w:space="0" w:color="auto"/>
              <w:right w:val="single" w:sz="4" w:space="0" w:color="auto"/>
            </w:tcBorders>
            <w:shd w:val="clear" w:color="auto" w:fill="auto"/>
            <w:noWrap/>
            <w:vAlign w:val="bottom"/>
            <w:hideMark/>
          </w:tcPr>
          <w:p w14:paraId="6552AA62"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Curtea</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Arges</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RMR-</w:t>
            </w:r>
            <w:proofErr w:type="spellStart"/>
            <w:r w:rsidRPr="00290721">
              <w:rPr>
                <w:rFonts w:ascii="Arial" w:eastAsia="Times New Roman" w:hAnsi="Arial" w:cs="Arial"/>
                <w:sz w:val="16"/>
                <w:szCs w:val="16"/>
              </w:rPr>
              <w:t>Valea</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Danului-Verneşti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F5F542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12</w:t>
            </w:r>
          </w:p>
        </w:tc>
        <w:tc>
          <w:tcPr>
            <w:tcW w:w="1240" w:type="dxa"/>
            <w:tcBorders>
              <w:top w:val="nil"/>
              <w:left w:val="nil"/>
              <w:bottom w:val="single" w:sz="4" w:space="0" w:color="auto"/>
              <w:right w:val="single" w:sz="4" w:space="0" w:color="auto"/>
            </w:tcBorders>
            <w:shd w:val="clear" w:color="auto" w:fill="auto"/>
            <w:noWrap/>
            <w:vAlign w:val="bottom"/>
            <w:hideMark/>
          </w:tcPr>
          <w:p w14:paraId="3FD5986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102.048,00</w:t>
            </w:r>
          </w:p>
        </w:tc>
        <w:tc>
          <w:tcPr>
            <w:tcW w:w="1869" w:type="dxa"/>
            <w:tcBorders>
              <w:top w:val="nil"/>
              <w:left w:val="nil"/>
              <w:bottom w:val="single" w:sz="4" w:space="0" w:color="auto"/>
              <w:right w:val="single" w:sz="4" w:space="0" w:color="auto"/>
            </w:tcBorders>
            <w:shd w:val="clear" w:color="auto" w:fill="auto"/>
            <w:noWrap/>
            <w:vAlign w:val="bottom"/>
            <w:hideMark/>
          </w:tcPr>
          <w:p w14:paraId="14BDD71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758.727,57</w:t>
            </w:r>
          </w:p>
        </w:tc>
        <w:tc>
          <w:tcPr>
            <w:tcW w:w="688" w:type="dxa"/>
            <w:tcBorders>
              <w:top w:val="nil"/>
              <w:left w:val="nil"/>
              <w:bottom w:val="single" w:sz="4" w:space="0" w:color="auto"/>
              <w:right w:val="single" w:sz="4" w:space="0" w:color="auto"/>
            </w:tcBorders>
            <w:shd w:val="clear" w:color="auto" w:fill="auto"/>
            <w:noWrap/>
            <w:vAlign w:val="bottom"/>
            <w:hideMark/>
          </w:tcPr>
          <w:p w14:paraId="51F1EB9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7,44</w:t>
            </w:r>
          </w:p>
        </w:tc>
      </w:tr>
      <w:tr w:rsidR="001335A8" w:rsidRPr="00290721" w14:paraId="0332159E" w14:textId="77777777" w:rsidTr="001335A8">
        <w:trPr>
          <w:trHeight w:val="300"/>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5E161F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276E5D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027</w:t>
            </w:r>
          </w:p>
        </w:tc>
        <w:tc>
          <w:tcPr>
            <w:tcW w:w="3497" w:type="dxa"/>
            <w:tcBorders>
              <w:top w:val="nil"/>
              <w:left w:val="nil"/>
              <w:bottom w:val="single" w:sz="4" w:space="0" w:color="auto"/>
              <w:right w:val="single" w:sz="4" w:space="0" w:color="auto"/>
            </w:tcBorders>
            <w:shd w:val="clear" w:color="auto" w:fill="auto"/>
            <w:noWrap/>
            <w:vAlign w:val="bottom"/>
            <w:hideMark/>
          </w:tcPr>
          <w:p w14:paraId="165D3989"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Curtea</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Arges</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RMR-</w:t>
            </w:r>
            <w:proofErr w:type="spellStart"/>
            <w:r w:rsidRPr="00290721">
              <w:rPr>
                <w:rFonts w:ascii="Arial" w:eastAsia="Times New Roman" w:hAnsi="Arial" w:cs="Arial"/>
                <w:sz w:val="16"/>
                <w:szCs w:val="16"/>
              </w:rPr>
              <w:t>Poienarii</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Arges-Ceauresti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17505F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24</w:t>
            </w:r>
          </w:p>
        </w:tc>
        <w:tc>
          <w:tcPr>
            <w:tcW w:w="1240" w:type="dxa"/>
            <w:tcBorders>
              <w:top w:val="nil"/>
              <w:left w:val="nil"/>
              <w:bottom w:val="single" w:sz="4" w:space="0" w:color="auto"/>
              <w:right w:val="single" w:sz="4" w:space="0" w:color="auto"/>
            </w:tcBorders>
            <w:shd w:val="clear" w:color="auto" w:fill="auto"/>
            <w:noWrap/>
            <w:vAlign w:val="bottom"/>
            <w:hideMark/>
          </w:tcPr>
          <w:p w14:paraId="55AE5B3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165.580,00</w:t>
            </w:r>
          </w:p>
        </w:tc>
        <w:tc>
          <w:tcPr>
            <w:tcW w:w="1869" w:type="dxa"/>
            <w:tcBorders>
              <w:top w:val="nil"/>
              <w:left w:val="nil"/>
              <w:bottom w:val="single" w:sz="4" w:space="0" w:color="auto"/>
              <w:right w:val="single" w:sz="4" w:space="0" w:color="auto"/>
            </w:tcBorders>
            <w:shd w:val="clear" w:color="auto" w:fill="auto"/>
            <w:noWrap/>
            <w:vAlign w:val="bottom"/>
            <w:hideMark/>
          </w:tcPr>
          <w:p w14:paraId="1AE6881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1.184.629,82</w:t>
            </w:r>
          </w:p>
        </w:tc>
        <w:tc>
          <w:tcPr>
            <w:tcW w:w="688" w:type="dxa"/>
            <w:tcBorders>
              <w:top w:val="nil"/>
              <w:left w:val="nil"/>
              <w:bottom w:val="single" w:sz="4" w:space="0" w:color="auto"/>
              <w:right w:val="single" w:sz="4" w:space="0" w:color="auto"/>
            </w:tcBorders>
            <w:shd w:val="clear" w:color="auto" w:fill="auto"/>
            <w:noWrap/>
            <w:vAlign w:val="bottom"/>
            <w:hideMark/>
          </w:tcPr>
          <w:p w14:paraId="18FED4B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7,15</w:t>
            </w:r>
          </w:p>
        </w:tc>
      </w:tr>
      <w:tr w:rsidR="001335A8" w:rsidRPr="00290721" w14:paraId="6C868C51"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374124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6EE43B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028</w:t>
            </w:r>
          </w:p>
        </w:tc>
        <w:tc>
          <w:tcPr>
            <w:tcW w:w="3497" w:type="dxa"/>
            <w:tcBorders>
              <w:top w:val="nil"/>
              <w:left w:val="nil"/>
              <w:bottom w:val="single" w:sz="4" w:space="0" w:color="auto"/>
              <w:right w:val="single" w:sz="4" w:space="0" w:color="auto"/>
            </w:tcBorders>
            <w:shd w:val="clear" w:color="auto" w:fill="auto"/>
            <w:noWrap/>
            <w:vAlign w:val="bottom"/>
            <w:hideMark/>
          </w:tcPr>
          <w:p w14:paraId="7DA912CE"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Curtea</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Arges</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RMR-</w:t>
            </w:r>
            <w:proofErr w:type="spellStart"/>
            <w:r w:rsidRPr="00290721">
              <w:rPr>
                <w:rFonts w:ascii="Arial" w:eastAsia="Times New Roman" w:hAnsi="Arial" w:cs="Arial"/>
                <w:sz w:val="16"/>
                <w:szCs w:val="16"/>
              </w:rPr>
              <w:t>Băiculeşti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Valea</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lui</w:t>
            </w:r>
            <w:proofErr w:type="spellEnd"/>
            <w:r w:rsidRPr="00290721">
              <w:rPr>
                <w:rFonts w:ascii="Arial" w:eastAsia="Times New Roman" w:hAnsi="Arial" w:cs="Arial"/>
                <w:sz w:val="16"/>
                <w:szCs w:val="16"/>
              </w:rPr>
              <w:t xml:space="preserve"> Enache</w:t>
            </w:r>
          </w:p>
        </w:tc>
        <w:tc>
          <w:tcPr>
            <w:tcW w:w="581" w:type="dxa"/>
            <w:tcBorders>
              <w:top w:val="nil"/>
              <w:left w:val="nil"/>
              <w:bottom w:val="single" w:sz="4" w:space="0" w:color="auto"/>
              <w:right w:val="single" w:sz="4" w:space="0" w:color="auto"/>
            </w:tcBorders>
            <w:shd w:val="clear" w:color="auto" w:fill="auto"/>
            <w:noWrap/>
            <w:vAlign w:val="bottom"/>
            <w:hideMark/>
          </w:tcPr>
          <w:p w14:paraId="5A4359A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12</w:t>
            </w:r>
          </w:p>
        </w:tc>
        <w:tc>
          <w:tcPr>
            <w:tcW w:w="1240" w:type="dxa"/>
            <w:tcBorders>
              <w:top w:val="nil"/>
              <w:left w:val="nil"/>
              <w:bottom w:val="single" w:sz="4" w:space="0" w:color="auto"/>
              <w:right w:val="single" w:sz="4" w:space="0" w:color="auto"/>
            </w:tcBorders>
            <w:shd w:val="clear" w:color="auto" w:fill="auto"/>
            <w:noWrap/>
            <w:vAlign w:val="bottom"/>
            <w:hideMark/>
          </w:tcPr>
          <w:p w14:paraId="4D21105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57.264,00</w:t>
            </w:r>
          </w:p>
        </w:tc>
        <w:tc>
          <w:tcPr>
            <w:tcW w:w="1869" w:type="dxa"/>
            <w:tcBorders>
              <w:top w:val="nil"/>
              <w:left w:val="nil"/>
              <w:bottom w:val="single" w:sz="4" w:space="0" w:color="auto"/>
              <w:right w:val="single" w:sz="4" w:space="0" w:color="auto"/>
            </w:tcBorders>
            <w:shd w:val="clear" w:color="auto" w:fill="auto"/>
            <w:noWrap/>
            <w:vAlign w:val="bottom"/>
            <w:hideMark/>
          </w:tcPr>
          <w:p w14:paraId="24CF10A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451.706,61</w:t>
            </w:r>
          </w:p>
        </w:tc>
        <w:tc>
          <w:tcPr>
            <w:tcW w:w="688" w:type="dxa"/>
            <w:tcBorders>
              <w:top w:val="nil"/>
              <w:left w:val="nil"/>
              <w:bottom w:val="single" w:sz="4" w:space="0" w:color="auto"/>
              <w:right w:val="single" w:sz="4" w:space="0" w:color="auto"/>
            </w:tcBorders>
            <w:shd w:val="clear" w:color="auto" w:fill="auto"/>
            <w:noWrap/>
            <w:vAlign w:val="bottom"/>
            <w:hideMark/>
          </w:tcPr>
          <w:p w14:paraId="36BF860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7,89</w:t>
            </w:r>
          </w:p>
        </w:tc>
      </w:tr>
      <w:tr w:rsidR="001335A8" w:rsidRPr="00290721" w14:paraId="6094056F"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0C1F95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2C87201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029</w:t>
            </w:r>
          </w:p>
        </w:tc>
        <w:tc>
          <w:tcPr>
            <w:tcW w:w="3497" w:type="dxa"/>
            <w:tcBorders>
              <w:top w:val="nil"/>
              <w:left w:val="nil"/>
              <w:bottom w:val="single" w:sz="4" w:space="0" w:color="auto"/>
              <w:right w:val="single" w:sz="4" w:space="0" w:color="auto"/>
            </w:tcBorders>
            <w:shd w:val="clear" w:color="auto" w:fill="auto"/>
            <w:noWrap/>
            <w:vAlign w:val="bottom"/>
            <w:hideMark/>
          </w:tcPr>
          <w:p w14:paraId="56E74057"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Curtea</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Arges</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RMR-</w:t>
            </w:r>
            <w:proofErr w:type="spellStart"/>
            <w:r w:rsidRPr="00290721">
              <w:rPr>
                <w:rFonts w:ascii="Arial" w:eastAsia="Times New Roman" w:hAnsi="Arial" w:cs="Arial"/>
                <w:sz w:val="16"/>
                <w:szCs w:val="16"/>
              </w:rPr>
              <w:t>Băiculeşti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Tutana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09C261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17</w:t>
            </w:r>
          </w:p>
        </w:tc>
        <w:tc>
          <w:tcPr>
            <w:tcW w:w="1240" w:type="dxa"/>
            <w:tcBorders>
              <w:top w:val="nil"/>
              <w:left w:val="nil"/>
              <w:bottom w:val="single" w:sz="4" w:space="0" w:color="auto"/>
              <w:right w:val="single" w:sz="4" w:space="0" w:color="auto"/>
            </w:tcBorders>
            <w:shd w:val="clear" w:color="auto" w:fill="auto"/>
            <w:noWrap/>
            <w:vAlign w:val="bottom"/>
            <w:hideMark/>
          </w:tcPr>
          <w:p w14:paraId="0B7C903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63.444,00</w:t>
            </w:r>
          </w:p>
        </w:tc>
        <w:tc>
          <w:tcPr>
            <w:tcW w:w="1869" w:type="dxa"/>
            <w:tcBorders>
              <w:top w:val="nil"/>
              <w:left w:val="nil"/>
              <w:bottom w:val="single" w:sz="4" w:space="0" w:color="auto"/>
              <w:right w:val="single" w:sz="4" w:space="0" w:color="auto"/>
            </w:tcBorders>
            <w:shd w:val="clear" w:color="auto" w:fill="auto"/>
            <w:noWrap/>
            <w:vAlign w:val="bottom"/>
            <w:hideMark/>
          </w:tcPr>
          <w:p w14:paraId="70FEDA9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520.454,60</w:t>
            </w:r>
          </w:p>
        </w:tc>
        <w:tc>
          <w:tcPr>
            <w:tcW w:w="688" w:type="dxa"/>
            <w:tcBorders>
              <w:top w:val="nil"/>
              <w:left w:val="nil"/>
              <w:bottom w:val="single" w:sz="4" w:space="0" w:color="auto"/>
              <w:right w:val="single" w:sz="4" w:space="0" w:color="auto"/>
            </w:tcBorders>
            <w:shd w:val="clear" w:color="auto" w:fill="auto"/>
            <w:noWrap/>
            <w:vAlign w:val="bottom"/>
            <w:hideMark/>
          </w:tcPr>
          <w:p w14:paraId="7C1584C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8,20</w:t>
            </w:r>
          </w:p>
        </w:tc>
      </w:tr>
      <w:tr w:rsidR="001335A8" w:rsidRPr="00290721" w14:paraId="009F793E"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9A15B4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2E367D9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030</w:t>
            </w:r>
          </w:p>
        </w:tc>
        <w:tc>
          <w:tcPr>
            <w:tcW w:w="3497" w:type="dxa"/>
            <w:tcBorders>
              <w:top w:val="nil"/>
              <w:left w:val="nil"/>
              <w:bottom w:val="single" w:sz="4" w:space="0" w:color="auto"/>
              <w:right w:val="single" w:sz="4" w:space="0" w:color="auto"/>
            </w:tcBorders>
            <w:shd w:val="clear" w:color="auto" w:fill="auto"/>
            <w:noWrap/>
            <w:vAlign w:val="bottom"/>
            <w:hideMark/>
          </w:tcPr>
          <w:p w14:paraId="7B7DE84B"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Curtea</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Arges</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RMR-</w:t>
            </w:r>
            <w:proofErr w:type="spellStart"/>
            <w:r w:rsidRPr="00290721">
              <w:rPr>
                <w:rFonts w:ascii="Arial" w:eastAsia="Times New Roman" w:hAnsi="Arial" w:cs="Arial"/>
                <w:sz w:val="16"/>
                <w:szCs w:val="16"/>
              </w:rPr>
              <w:t>Mălureni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Topliţa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845738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43</w:t>
            </w:r>
          </w:p>
        </w:tc>
        <w:tc>
          <w:tcPr>
            <w:tcW w:w="1240" w:type="dxa"/>
            <w:tcBorders>
              <w:top w:val="nil"/>
              <w:left w:val="nil"/>
              <w:bottom w:val="single" w:sz="4" w:space="0" w:color="auto"/>
              <w:right w:val="single" w:sz="4" w:space="0" w:color="auto"/>
            </w:tcBorders>
            <w:shd w:val="clear" w:color="auto" w:fill="auto"/>
            <w:noWrap/>
            <w:vAlign w:val="bottom"/>
            <w:hideMark/>
          </w:tcPr>
          <w:p w14:paraId="276A1BA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107.069,60</w:t>
            </w:r>
          </w:p>
        </w:tc>
        <w:tc>
          <w:tcPr>
            <w:tcW w:w="1869" w:type="dxa"/>
            <w:tcBorders>
              <w:top w:val="nil"/>
              <w:left w:val="nil"/>
              <w:bottom w:val="single" w:sz="4" w:space="0" w:color="auto"/>
              <w:right w:val="single" w:sz="4" w:space="0" w:color="auto"/>
            </w:tcBorders>
            <w:shd w:val="clear" w:color="auto" w:fill="auto"/>
            <w:noWrap/>
            <w:vAlign w:val="bottom"/>
            <w:hideMark/>
          </w:tcPr>
          <w:p w14:paraId="43F9F26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650.379,41</w:t>
            </w:r>
          </w:p>
        </w:tc>
        <w:tc>
          <w:tcPr>
            <w:tcW w:w="688" w:type="dxa"/>
            <w:tcBorders>
              <w:top w:val="nil"/>
              <w:left w:val="nil"/>
              <w:bottom w:val="single" w:sz="4" w:space="0" w:color="auto"/>
              <w:right w:val="single" w:sz="4" w:space="0" w:color="auto"/>
            </w:tcBorders>
            <w:shd w:val="clear" w:color="auto" w:fill="auto"/>
            <w:noWrap/>
            <w:vAlign w:val="bottom"/>
            <w:hideMark/>
          </w:tcPr>
          <w:p w14:paraId="66D47BD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6,07</w:t>
            </w:r>
          </w:p>
        </w:tc>
      </w:tr>
      <w:tr w:rsidR="001335A8" w:rsidRPr="00290721" w14:paraId="45FB10A3"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0FAF15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609DB8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031</w:t>
            </w:r>
          </w:p>
        </w:tc>
        <w:tc>
          <w:tcPr>
            <w:tcW w:w="3497" w:type="dxa"/>
            <w:tcBorders>
              <w:top w:val="nil"/>
              <w:left w:val="nil"/>
              <w:bottom w:val="single" w:sz="4" w:space="0" w:color="auto"/>
              <w:right w:val="single" w:sz="4" w:space="0" w:color="auto"/>
            </w:tcBorders>
            <w:shd w:val="clear" w:color="auto" w:fill="auto"/>
            <w:noWrap/>
            <w:vAlign w:val="bottom"/>
            <w:hideMark/>
          </w:tcPr>
          <w:p w14:paraId="333749C8"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Curtea</w:t>
            </w:r>
            <w:proofErr w:type="spellEnd"/>
            <w:r w:rsidRPr="00290721">
              <w:rPr>
                <w:rFonts w:ascii="Arial" w:eastAsia="Times New Roman" w:hAnsi="Arial" w:cs="Arial"/>
                <w:sz w:val="16"/>
                <w:szCs w:val="16"/>
              </w:rPr>
              <w:t xml:space="preserve"> de </w:t>
            </w:r>
            <w:proofErr w:type="spellStart"/>
            <w:r w:rsidRPr="00290721">
              <w:rPr>
                <w:rFonts w:ascii="Arial" w:eastAsia="Times New Roman" w:hAnsi="Arial" w:cs="Arial"/>
                <w:sz w:val="16"/>
                <w:szCs w:val="16"/>
              </w:rPr>
              <w:t>Arges</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RMR-Pitesti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Girexim</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B163B5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34</w:t>
            </w:r>
          </w:p>
        </w:tc>
        <w:tc>
          <w:tcPr>
            <w:tcW w:w="1240" w:type="dxa"/>
            <w:tcBorders>
              <w:top w:val="nil"/>
              <w:left w:val="nil"/>
              <w:bottom w:val="single" w:sz="4" w:space="0" w:color="auto"/>
              <w:right w:val="single" w:sz="4" w:space="0" w:color="auto"/>
            </w:tcBorders>
            <w:shd w:val="clear" w:color="auto" w:fill="auto"/>
            <w:noWrap/>
            <w:vAlign w:val="bottom"/>
            <w:hideMark/>
          </w:tcPr>
          <w:p w14:paraId="37DB385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683.672,00</w:t>
            </w:r>
          </w:p>
        </w:tc>
        <w:tc>
          <w:tcPr>
            <w:tcW w:w="1869" w:type="dxa"/>
            <w:tcBorders>
              <w:top w:val="nil"/>
              <w:left w:val="nil"/>
              <w:bottom w:val="single" w:sz="4" w:space="0" w:color="auto"/>
              <w:right w:val="single" w:sz="4" w:space="0" w:color="auto"/>
            </w:tcBorders>
            <w:shd w:val="clear" w:color="auto" w:fill="auto"/>
            <w:noWrap/>
            <w:vAlign w:val="bottom"/>
            <w:hideMark/>
          </w:tcPr>
          <w:p w14:paraId="30FA2D6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4.544.078,69</w:t>
            </w:r>
          </w:p>
        </w:tc>
        <w:tc>
          <w:tcPr>
            <w:tcW w:w="688" w:type="dxa"/>
            <w:tcBorders>
              <w:top w:val="nil"/>
              <w:left w:val="nil"/>
              <w:bottom w:val="single" w:sz="4" w:space="0" w:color="auto"/>
              <w:right w:val="single" w:sz="4" w:space="0" w:color="auto"/>
            </w:tcBorders>
            <w:shd w:val="clear" w:color="auto" w:fill="auto"/>
            <w:noWrap/>
            <w:vAlign w:val="bottom"/>
            <w:hideMark/>
          </w:tcPr>
          <w:p w14:paraId="08ABE84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6,65</w:t>
            </w:r>
          </w:p>
        </w:tc>
      </w:tr>
      <w:tr w:rsidR="001335A8" w:rsidRPr="00290721" w14:paraId="05192431"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BBA081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AD45FA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032</w:t>
            </w:r>
          </w:p>
        </w:tc>
        <w:tc>
          <w:tcPr>
            <w:tcW w:w="3497" w:type="dxa"/>
            <w:tcBorders>
              <w:top w:val="nil"/>
              <w:left w:val="nil"/>
              <w:bottom w:val="single" w:sz="4" w:space="0" w:color="auto"/>
              <w:right w:val="single" w:sz="4" w:space="0" w:color="auto"/>
            </w:tcBorders>
            <w:shd w:val="clear" w:color="auto" w:fill="auto"/>
            <w:noWrap/>
            <w:vAlign w:val="bottom"/>
            <w:hideMark/>
          </w:tcPr>
          <w:p w14:paraId="006542BD"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Girexim-Merişani-Crâmpotani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7BDF65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22</w:t>
            </w:r>
          </w:p>
        </w:tc>
        <w:tc>
          <w:tcPr>
            <w:tcW w:w="1240" w:type="dxa"/>
            <w:tcBorders>
              <w:top w:val="nil"/>
              <w:left w:val="nil"/>
              <w:bottom w:val="single" w:sz="4" w:space="0" w:color="auto"/>
              <w:right w:val="single" w:sz="4" w:space="0" w:color="auto"/>
            </w:tcBorders>
            <w:shd w:val="clear" w:color="auto" w:fill="auto"/>
            <w:noWrap/>
            <w:vAlign w:val="bottom"/>
            <w:hideMark/>
          </w:tcPr>
          <w:p w14:paraId="00AFAE4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57.200,00</w:t>
            </w:r>
          </w:p>
        </w:tc>
        <w:tc>
          <w:tcPr>
            <w:tcW w:w="1869" w:type="dxa"/>
            <w:tcBorders>
              <w:top w:val="nil"/>
              <w:left w:val="nil"/>
              <w:bottom w:val="single" w:sz="4" w:space="0" w:color="auto"/>
              <w:right w:val="single" w:sz="4" w:space="0" w:color="auto"/>
            </w:tcBorders>
            <w:shd w:val="clear" w:color="auto" w:fill="auto"/>
            <w:noWrap/>
            <w:vAlign w:val="bottom"/>
            <w:hideMark/>
          </w:tcPr>
          <w:p w14:paraId="6A89229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473.499,41</w:t>
            </w:r>
          </w:p>
        </w:tc>
        <w:tc>
          <w:tcPr>
            <w:tcW w:w="688" w:type="dxa"/>
            <w:tcBorders>
              <w:top w:val="nil"/>
              <w:left w:val="nil"/>
              <w:bottom w:val="single" w:sz="4" w:space="0" w:color="auto"/>
              <w:right w:val="single" w:sz="4" w:space="0" w:color="auto"/>
            </w:tcBorders>
            <w:shd w:val="clear" w:color="auto" w:fill="auto"/>
            <w:noWrap/>
            <w:vAlign w:val="bottom"/>
            <w:hideMark/>
          </w:tcPr>
          <w:p w14:paraId="2A010B3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8,28</w:t>
            </w:r>
          </w:p>
        </w:tc>
      </w:tr>
      <w:tr w:rsidR="001335A8" w:rsidRPr="00290721" w14:paraId="09C0801E"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08E170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61686B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033</w:t>
            </w:r>
          </w:p>
        </w:tc>
        <w:tc>
          <w:tcPr>
            <w:tcW w:w="3497" w:type="dxa"/>
            <w:tcBorders>
              <w:top w:val="nil"/>
              <w:left w:val="nil"/>
              <w:bottom w:val="single" w:sz="4" w:space="0" w:color="auto"/>
              <w:right w:val="single" w:sz="4" w:space="0" w:color="auto"/>
            </w:tcBorders>
            <w:shd w:val="clear" w:color="auto" w:fill="auto"/>
            <w:noWrap/>
            <w:vAlign w:val="bottom"/>
            <w:hideMark/>
          </w:tcPr>
          <w:p w14:paraId="393A06A6"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Girexim-Brăduleţ-Brădetu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21DD9B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56</w:t>
            </w:r>
          </w:p>
        </w:tc>
        <w:tc>
          <w:tcPr>
            <w:tcW w:w="1240" w:type="dxa"/>
            <w:tcBorders>
              <w:top w:val="nil"/>
              <w:left w:val="nil"/>
              <w:bottom w:val="single" w:sz="4" w:space="0" w:color="auto"/>
              <w:right w:val="single" w:sz="4" w:space="0" w:color="auto"/>
            </w:tcBorders>
            <w:shd w:val="clear" w:color="auto" w:fill="auto"/>
            <w:noWrap/>
            <w:vAlign w:val="bottom"/>
            <w:hideMark/>
          </w:tcPr>
          <w:p w14:paraId="6E75144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58.240,00</w:t>
            </w:r>
          </w:p>
        </w:tc>
        <w:tc>
          <w:tcPr>
            <w:tcW w:w="1869" w:type="dxa"/>
            <w:tcBorders>
              <w:top w:val="nil"/>
              <w:left w:val="nil"/>
              <w:bottom w:val="single" w:sz="4" w:space="0" w:color="auto"/>
              <w:right w:val="single" w:sz="4" w:space="0" w:color="auto"/>
            </w:tcBorders>
            <w:shd w:val="clear" w:color="auto" w:fill="auto"/>
            <w:noWrap/>
            <w:vAlign w:val="bottom"/>
            <w:hideMark/>
          </w:tcPr>
          <w:p w14:paraId="163B112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433.551,75</w:t>
            </w:r>
          </w:p>
        </w:tc>
        <w:tc>
          <w:tcPr>
            <w:tcW w:w="688" w:type="dxa"/>
            <w:tcBorders>
              <w:top w:val="nil"/>
              <w:left w:val="nil"/>
              <w:bottom w:val="single" w:sz="4" w:space="0" w:color="auto"/>
              <w:right w:val="single" w:sz="4" w:space="0" w:color="auto"/>
            </w:tcBorders>
            <w:shd w:val="clear" w:color="auto" w:fill="auto"/>
            <w:noWrap/>
            <w:vAlign w:val="bottom"/>
            <w:hideMark/>
          </w:tcPr>
          <w:p w14:paraId="730E618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7,44</w:t>
            </w:r>
          </w:p>
        </w:tc>
      </w:tr>
      <w:tr w:rsidR="001335A8" w:rsidRPr="00290721" w14:paraId="5118B861"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8FFACF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lastRenderedPageBreak/>
              <w:t>04</w:t>
            </w:r>
          </w:p>
        </w:tc>
        <w:tc>
          <w:tcPr>
            <w:tcW w:w="697" w:type="dxa"/>
            <w:tcBorders>
              <w:top w:val="nil"/>
              <w:left w:val="nil"/>
              <w:bottom w:val="single" w:sz="4" w:space="0" w:color="auto"/>
              <w:right w:val="single" w:sz="4" w:space="0" w:color="auto"/>
            </w:tcBorders>
            <w:shd w:val="clear" w:color="auto" w:fill="auto"/>
            <w:noWrap/>
            <w:vAlign w:val="bottom"/>
            <w:hideMark/>
          </w:tcPr>
          <w:p w14:paraId="439BE7D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034</w:t>
            </w:r>
          </w:p>
        </w:tc>
        <w:tc>
          <w:tcPr>
            <w:tcW w:w="3497" w:type="dxa"/>
            <w:tcBorders>
              <w:top w:val="nil"/>
              <w:left w:val="nil"/>
              <w:bottom w:val="single" w:sz="4" w:space="0" w:color="auto"/>
              <w:right w:val="single" w:sz="4" w:space="0" w:color="auto"/>
            </w:tcBorders>
            <w:shd w:val="clear" w:color="auto" w:fill="auto"/>
            <w:noWrap/>
            <w:vAlign w:val="bottom"/>
            <w:hideMark/>
          </w:tcPr>
          <w:p w14:paraId="4F1AB21F"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Mioveni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Vulturul-Conteşti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E3028E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w:t>
            </w:r>
          </w:p>
        </w:tc>
        <w:tc>
          <w:tcPr>
            <w:tcW w:w="1240" w:type="dxa"/>
            <w:tcBorders>
              <w:top w:val="nil"/>
              <w:left w:val="nil"/>
              <w:bottom w:val="single" w:sz="4" w:space="0" w:color="auto"/>
              <w:right w:val="single" w:sz="4" w:space="0" w:color="auto"/>
            </w:tcBorders>
            <w:shd w:val="clear" w:color="auto" w:fill="auto"/>
            <w:noWrap/>
            <w:vAlign w:val="bottom"/>
            <w:hideMark/>
          </w:tcPr>
          <w:p w14:paraId="112FEB5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10.920,00</w:t>
            </w:r>
          </w:p>
        </w:tc>
        <w:tc>
          <w:tcPr>
            <w:tcW w:w="1869" w:type="dxa"/>
            <w:tcBorders>
              <w:top w:val="nil"/>
              <w:left w:val="nil"/>
              <w:bottom w:val="single" w:sz="4" w:space="0" w:color="auto"/>
              <w:right w:val="single" w:sz="4" w:space="0" w:color="auto"/>
            </w:tcBorders>
            <w:shd w:val="clear" w:color="auto" w:fill="auto"/>
            <w:noWrap/>
            <w:vAlign w:val="bottom"/>
            <w:hideMark/>
          </w:tcPr>
          <w:p w14:paraId="7C51F65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225.186,20</w:t>
            </w:r>
          </w:p>
        </w:tc>
        <w:tc>
          <w:tcPr>
            <w:tcW w:w="688" w:type="dxa"/>
            <w:tcBorders>
              <w:top w:val="nil"/>
              <w:left w:val="nil"/>
              <w:bottom w:val="single" w:sz="4" w:space="0" w:color="auto"/>
              <w:right w:val="single" w:sz="4" w:space="0" w:color="auto"/>
            </w:tcBorders>
            <w:shd w:val="clear" w:color="auto" w:fill="auto"/>
            <w:noWrap/>
            <w:vAlign w:val="bottom"/>
            <w:hideMark/>
          </w:tcPr>
          <w:p w14:paraId="6F63574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20,62</w:t>
            </w:r>
          </w:p>
        </w:tc>
      </w:tr>
      <w:tr w:rsidR="001335A8" w:rsidRPr="00290721" w14:paraId="3D27E420"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C663CE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393A3CD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035</w:t>
            </w:r>
          </w:p>
        </w:tc>
        <w:tc>
          <w:tcPr>
            <w:tcW w:w="3497" w:type="dxa"/>
            <w:tcBorders>
              <w:top w:val="nil"/>
              <w:left w:val="nil"/>
              <w:bottom w:val="single" w:sz="4" w:space="0" w:color="auto"/>
              <w:right w:val="single" w:sz="4" w:space="0" w:color="auto"/>
            </w:tcBorders>
            <w:shd w:val="clear" w:color="auto" w:fill="auto"/>
            <w:noWrap/>
            <w:vAlign w:val="bottom"/>
            <w:hideMark/>
          </w:tcPr>
          <w:p w14:paraId="0A3CA0F5"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Mioveni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Vulturul-Ţiţeşti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2F787D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16</w:t>
            </w:r>
          </w:p>
        </w:tc>
        <w:tc>
          <w:tcPr>
            <w:tcW w:w="1240" w:type="dxa"/>
            <w:tcBorders>
              <w:top w:val="nil"/>
              <w:left w:val="nil"/>
              <w:bottom w:val="single" w:sz="4" w:space="0" w:color="auto"/>
              <w:right w:val="single" w:sz="4" w:space="0" w:color="auto"/>
            </w:tcBorders>
            <w:shd w:val="clear" w:color="auto" w:fill="auto"/>
            <w:noWrap/>
            <w:vAlign w:val="bottom"/>
            <w:hideMark/>
          </w:tcPr>
          <w:p w14:paraId="0F2CD94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57.920,00</w:t>
            </w:r>
          </w:p>
        </w:tc>
        <w:tc>
          <w:tcPr>
            <w:tcW w:w="1869" w:type="dxa"/>
            <w:tcBorders>
              <w:top w:val="nil"/>
              <w:left w:val="nil"/>
              <w:bottom w:val="single" w:sz="4" w:space="0" w:color="auto"/>
              <w:right w:val="single" w:sz="4" w:space="0" w:color="auto"/>
            </w:tcBorders>
            <w:shd w:val="clear" w:color="auto" w:fill="auto"/>
            <w:noWrap/>
            <w:vAlign w:val="bottom"/>
            <w:hideMark/>
          </w:tcPr>
          <w:p w14:paraId="1860C80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530.804,95</w:t>
            </w:r>
          </w:p>
        </w:tc>
        <w:tc>
          <w:tcPr>
            <w:tcW w:w="688" w:type="dxa"/>
            <w:tcBorders>
              <w:top w:val="nil"/>
              <w:left w:val="nil"/>
              <w:bottom w:val="single" w:sz="4" w:space="0" w:color="auto"/>
              <w:right w:val="single" w:sz="4" w:space="0" w:color="auto"/>
            </w:tcBorders>
            <w:shd w:val="clear" w:color="auto" w:fill="auto"/>
            <w:noWrap/>
            <w:vAlign w:val="bottom"/>
            <w:hideMark/>
          </w:tcPr>
          <w:p w14:paraId="53E617B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9,16</w:t>
            </w:r>
          </w:p>
        </w:tc>
      </w:tr>
      <w:tr w:rsidR="001335A8" w:rsidRPr="00290721" w14:paraId="57D2C827"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E677F0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2380525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036</w:t>
            </w:r>
          </w:p>
        </w:tc>
        <w:tc>
          <w:tcPr>
            <w:tcW w:w="3497" w:type="dxa"/>
            <w:tcBorders>
              <w:top w:val="nil"/>
              <w:left w:val="nil"/>
              <w:bottom w:val="single" w:sz="4" w:space="0" w:color="auto"/>
              <w:right w:val="single" w:sz="4" w:space="0" w:color="auto"/>
            </w:tcBorders>
            <w:shd w:val="clear" w:color="auto" w:fill="auto"/>
            <w:noWrap/>
            <w:vAlign w:val="bottom"/>
            <w:hideMark/>
          </w:tcPr>
          <w:p w14:paraId="0CE36238"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Mioveni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Vulturul-Domneşti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A3BC1E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37</w:t>
            </w:r>
          </w:p>
        </w:tc>
        <w:tc>
          <w:tcPr>
            <w:tcW w:w="1240" w:type="dxa"/>
            <w:tcBorders>
              <w:top w:val="nil"/>
              <w:left w:val="nil"/>
              <w:bottom w:val="single" w:sz="4" w:space="0" w:color="auto"/>
              <w:right w:val="single" w:sz="4" w:space="0" w:color="auto"/>
            </w:tcBorders>
            <w:shd w:val="clear" w:color="auto" w:fill="auto"/>
            <w:noWrap/>
            <w:vAlign w:val="bottom"/>
            <w:hideMark/>
          </w:tcPr>
          <w:p w14:paraId="44A966F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57.720,00</w:t>
            </w:r>
          </w:p>
        </w:tc>
        <w:tc>
          <w:tcPr>
            <w:tcW w:w="1869" w:type="dxa"/>
            <w:tcBorders>
              <w:top w:val="nil"/>
              <w:left w:val="nil"/>
              <w:bottom w:val="single" w:sz="4" w:space="0" w:color="auto"/>
              <w:right w:val="single" w:sz="4" w:space="0" w:color="auto"/>
            </w:tcBorders>
            <w:shd w:val="clear" w:color="auto" w:fill="auto"/>
            <w:noWrap/>
            <w:vAlign w:val="bottom"/>
            <w:hideMark/>
          </w:tcPr>
          <w:p w14:paraId="3921094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420.689,00</w:t>
            </w:r>
          </w:p>
        </w:tc>
        <w:tc>
          <w:tcPr>
            <w:tcW w:w="688" w:type="dxa"/>
            <w:tcBorders>
              <w:top w:val="nil"/>
              <w:left w:val="nil"/>
              <w:bottom w:val="single" w:sz="4" w:space="0" w:color="auto"/>
              <w:right w:val="single" w:sz="4" w:space="0" w:color="auto"/>
            </w:tcBorders>
            <w:shd w:val="clear" w:color="auto" w:fill="auto"/>
            <w:noWrap/>
            <w:vAlign w:val="bottom"/>
            <w:hideMark/>
          </w:tcPr>
          <w:p w14:paraId="436D6BF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7,29</w:t>
            </w:r>
          </w:p>
        </w:tc>
      </w:tr>
      <w:tr w:rsidR="001335A8" w:rsidRPr="00290721" w14:paraId="16A07DD5"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C55649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03001E2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037</w:t>
            </w:r>
          </w:p>
        </w:tc>
        <w:tc>
          <w:tcPr>
            <w:tcW w:w="3497" w:type="dxa"/>
            <w:tcBorders>
              <w:top w:val="nil"/>
              <w:left w:val="nil"/>
              <w:bottom w:val="single" w:sz="4" w:space="0" w:color="auto"/>
              <w:right w:val="single" w:sz="4" w:space="0" w:color="auto"/>
            </w:tcBorders>
            <w:shd w:val="clear" w:color="auto" w:fill="auto"/>
            <w:noWrap/>
            <w:vAlign w:val="bottom"/>
            <w:hideMark/>
          </w:tcPr>
          <w:p w14:paraId="36920507"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Mioveni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Vulturul-Bălileşti-Berevoieşti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AD7BA3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37</w:t>
            </w:r>
          </w:p>
        </w:tc>
        <w:tc>
          <w:tcPr>
            <w:tcW w:w="1240" w:type="dxa"/>
            <w:tcBorders>
              <w:top w:val="nil"/>
              <w:left w:val="nil"/>
              <w:bottom w:val="single" w:sz="4" w:space="0" w:color="auto"/>
              <w:right w:val="single" w:sz="4" w:space="0" w:color="auto"/>
            </w:tcBorders>
            <w:shd w:val="clear" w:color="auto" w:fill="auto"/>
            <w:noWrap/>
            <w:vAlign w:val="bottom"/>
            <w:hideMark/>
          </w:tcPr>
          <w:p w14:paraId="058452F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57.720,00</w:t>
            </w:r>
          </w:p>
        </w:tc>
        <w:tc>
          <w:tcPr>
            <w:tcW w:w="1869" w:type="dxa"/>
            <w:tcBorders>
              <w:top w:val="nil"/>
              <w:left w:val="nil"/>
              <w:bottom w:val="single" w:sz="4" w:space="0" w:color="auto"/>
              <w:right w:val="single" w:sz="4" w:space="0" w:color="auto"/>
            </w:tcBorders>
            <w:shd w:val="clear" w:color="auto" w:fill="auto"/>
            <w:noWrap/>
            <w:vAlign w:val="bottom"/>
            <w:hideMark/>
          </w:tcPr>
          <w:p w14:paraId="42BF06E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420.689,00</w:t>
            </w:r>
          </w:p>
        </w:tc>
        <w:tc>
          <w:tcPr>
            <w:tcW w:w="688" w:type="dxa"/>
            <w:tcBorders>
              <w:top w:val="nil"/>
              <w:left w:val="nil"/>
              <w:bottom w:val="single" w:sz="4" w:space="0" w:color="auto"/>
              <w:right w:val="single" w:sz="4" w:space="0" w:color="auto"/>
            </w:tcBorders>
            <w:shd w:val="clear" w:color="auto" w:fill="auto"/>
            <w:noWrap/>
            <w:vAlign w:val="bottom"/>
            <w:hideMark/>
          </w:tcPr>
          <w:p w14:paraId="3579A44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7,29</w:t>
            </w:r>
          </w:p>
        </w:tc>
      </w:tr>
      <w:tr w:rsidR="001335A8" w:rsidRPr="00290721" w14:paraId="751F10F2"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6080AC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1D92493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038</w:t>
            </w:r>
          </w:p>
        </w:tc>
        <w:tc>
          <w:tcPr>
            <w:tcW w:w="3497" w:type="dxa"/>
            <w:tcBorders>
              <w:top w:val="nil"/>
              <w:left w:val="nil"/>
              <w:bottom w:val="single" w:sz="4" w:space="0" w:color="auto"/>
              <w:right w:val="single" w:sz="4" w:space="0" w:color="auto"/>
            </w:tcBorders>
            <w:shd w:val="clear" w:color="auto" w:fill="auto"/>
            <w:noWrap/>
            <w:vAlign w:val="bottom"/>
            <w:hideMark/>
          </w:tcPr>
          <w:p w14:paraId="100E8890"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Budeasa</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Ciobotea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899B2C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23</w:t>
            </w:r>
          </w:p>
        </w:tc>
        <w:tc>
          <w:tcPr>
            <w:tcW w:w="1240" w:type="dxa"/>
            <w:tcBorders>
              <w:top w:val="nil"/>
              <w:left w:val="nil"/>
              <w:bottom w:val="single" w:sz="4" w:space="0" w:color="auto"/>
              <w:right w:val="single" w:sz="4" w:space="0" w:color="auto"/>
            </w:tcBorders>
            <w:shd w:val="clear" w:color="auto" w:fill="auto"/>
            <w:noWrap/>
            <w:vAlign w:val="bottom"/>
            <w:hideMark/>
          </w:tcPr>
          <w:p w14:paraId="78D9592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173.464,00</w:t>
            </w:r>
          </w:p>
        </w:tc>
        <w:tc>
          <w:tcPr>
            <w:tcW w:w="1869" w:type="dxa"/>
            <w:tcBorders>
              <w:top w:val="nil"/>
              <w:left w:val="nil"/>
              <w:bottom w:val="single" w:sz="4" w:space="0" w:color="auto"/>
              <w:right w:val="single" w:sz="4" w:space="0" w:color="auto"/>
            </w:tcBorders>
            <w:shd w:val="clear" w:color="auto" w:fill="auto"/>
            <w:noWrap/>
            <w:vAlign w:val="bottom"/>
            <w:hideMark/>
          </w:tcPr>
          <w:p w14:paraId="3903AAC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1.264.517,57</w:t>
            </w:r>
          </w:p>
        </w:tc>
        <w:tc>
          <w:tcPr>
            <w:tcW w:w="688" w:type="dxa"/>
            <w:tcBorders>
              <w:top w:val="nil"/>
              <w:left w:val="nil"/>
              <w:bottom w:val="single" w:sz="4" w:space="0" w:color="auto"/>
              <w:right w:val="single" w:sz="4" w:space="0" w:color="auto"/>
            </w:tcBorders>
            <w:shd w:val="clear" w:color="auto" w:fill="auto"/>
            <w:noWrap/>
            <w:vAlign w:val="bottom"/>
            <w:hideMark/>
          </w:tcPr>
          <w:p w14:paraId="5CBA60C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7,29</w:t>
            </w:r>
          </w:p>
        </w:tc>
      </w:tr>
      <w:tr w:rsidR="001335A8" w:rsidRPr="00290721" w14:paraId="650F2D66"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3DA1AA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213CA97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039</w:t>
            </w:r>
          </w:p>
        </w:tc>
        <w:tc>
          <w:tcPr>
            <w:tcW w:w="3497" w:type="dxa"/>
            <w:tcBorders>
              <w:top w:val="nil"/>
              <w:left w:val="nil"/>
              <w:bottom w:val="single" w:sz="4" w:space="0" w:color="auto"/>
              <w:right w:val="single" w:sz="4" w:space="0" w:color="auto"/>
            </w:tcBorders>
            <w:shd w:val="clear" w:color="auto" w:fill="auto"/>
            <w:noWrap/>
            <w:vAlign w:val="bottom"/>
            <w:hideMark/>
          </w:tcPr>
          <w:p w14:paraId="2F3E3AA9"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Coseşti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Priseaca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15D259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32</w:t>
            </w:r>
          </w:p>
        </w:tc>
        <w:tc>
          <w:tcPr>
            <w:tcW w:w="1240" w:type="dxa"/>
            <w:tcBorders>
              <w:top w:val="nil"/>
              <w:left w:val="nil"/>
              <w:bottom w:val="single" w:sz="4" w:space="0" w:color="auto"/>
              <w:right w:val="single" w:sz="4" w:space="0" w:color="auto"/>
            </w:tcBorders>
            <w:shd w:val="clear" w:color="auto" w:fill="auto"/>
            <w:noWrap/>
            <w:vAlign w:val="bottom"/>
            <w:hideMark/>
          </w:tcPr>
          <w:p w14:paraId="4CF6CFB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33.280,00</w:t>
            </w:r>
          </w:p>
        </w:tc>
        <w:tc>
          <w:tcPr>
            <w:tcW w:w="1869" w:type="dxa"/>
            <w:tcBorders>
              <w:top w:val="nil"/>
              <w:left w:val="nil"/>
              <w:bottom w:val="single" w:sz="4" w:space="0" w:color="auto"/>
              <w:right w:val="single" w:sz="4" w:space="0" w:color="auto"/>
            </w:tcBorders>
            <w:shd w:val="clear" w:color="auto" w:fill="auto"/>
            <w:noWrap/>
            <w:vAlign w:val="bottom"/>
            <w:hideMark/>
          </w:tcPr>
          <w:p w14:paraId="326905B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314.379,45</w:t>
            </w:r>
          </w:p>
        </w:tc>
        <w:tc>
          <w:tcPr>
            <w:tcW w:w="688" w:type="dxa"/>
            <w:tcBorders>
              <w:top w:val="nil"/>
              <w:left w:val="nil"/>
              <w:bottom w:val="single" w:sz="4" w:space="0" w:color="auto"/>
              <w:right w:val="single" w:sz="4" w:space="0" w:color="auto"/>
            </w:tcBorders>
            <w:shd w:val="clear" w:color="auto" w:fill="auto"/>
            <w:noWrap/>
            <w:vAlign w:val="bottom"/>
            <w:hideMark/>
          </w:tcPr>
          <w:p w14:paraId="020DC36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9,45</w:t>
            </w:r>
          </w:p>
        </w:tc>
      </w:tr>
      <w:tr w:rsidR="001335A8" w:rsidRPr="00290721" w14:paraId="1B9AA12B"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24D851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42F878F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040</w:t>
            </w:r>
          </w:p>
        </w:tc>
        <w:tc>
          <w:tcPr>
            <w:tcW w:w="3497" w:type="dxa"/>
            <w:tcBorders>
              <w:top w:val="nil"/>
              <w:left w:val="nil"/>
              <w:bottom w:val="single" w:sz="4" w:space="0" w:color="auto"/>
              <w:right w:val="single" w:sz="4" w:space="0" w:color="auto"/>
            </w:tcBorders>
            <w:shd w:val="clear" w:color="auto" w:fill="auto"/>
            <w:noWrap/>
            <w:vAlign w:val="bottom"/>
            <w:hideMark/>
          </w:tcPr>
          <w:p w14:paraId="51453D86"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Miceşti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Păuleasa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856147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21</w:t>
            </w:r>
          </w:p>
        </w:tc>
        <w:tc>
          <w:tcPr>
            <w:tcW w:w="1240" w:type="dxa"/>
            <w:tcBorders>
              <w:top w:val="nil"/>
              <w:left w:val="nil"/>
              <w:bottom w:val="single" w:sz="4" w:space="0" w:color="auto"/>
              <w:right w:val="single" w:sz="4" w:space="0" w:color="auto"/>
            </w:tcBorders>
            <w:shd w:val="clear" w:color="auto" w:fill="auto"/>
            <w:noWrap/>
            <w:vAlign w:val="bottom"/>
            <w:hideMark/>
          </w:tcPr>
          <w:p w14:paraId="4D1D9DE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102.176,00</w:t>
            </w:r>
          </w:p>
        </w:tc>
        <w:tc>
          <w:tcPr>
            <w:tcW w:w="1869" w:type="dxa"/>
            <w:tcBorders>
              <w:top w:val="nil"/>
              <w:left w:val="nil"/>
              <w:bottom w:val="single" w:sz="4" w:space="0" w:color="auto"/>
              <w:right w:val="single" w:sz="4" w:space="0" w:color="auto"/>
            </w:tcBorders>
            <w:shd w:val="clear" w:color="auto" w:fill="auto"/>
            <w:noWrap/>
            <w:vAlign w:val="bottom"/>
            <w:hideMark/>
          </w:tcPr>
          <w:p w14:paraId="1A5723E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748.042,10</w:t>
            </w:r>
          </w:p>
        </w:tc>
        <w:tc>
          <w:tcPr>
            <w:tcW w:w="688" w:type="dxa"/>
            <w:tcBorders>
              <w:top w:val="nil"/>
              <w:left w:val="nil"/>
              <w:bottom w:val="single" w:sz="4" w:space="0" w:color="auto"/>
              <w:right w:val="single" w:sz="4" w:space="0" w:color="auto"/>
            </w:tcBorders>
            <w:shd w:val="clear" w:color="auto" w:fill="auto"/>
            <w:noWrap/>
            <w:vAlign w:val="bottom"/>
            <w:hideMark/>
          </w:tcPr>
          <w:p w14:paraId="1C08E08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7,32</w:t>
            </w:r>
          </w:p>
        </w:tc>
      </w:tr>
      <w:tr w:rsidR="001335A8" w:rsidRPr="00290721" w14:paraId="73EA78B2"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625A75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3D91A1B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041</w:t>
            </w:r>
          </w:p>
        </w:tc>
        <w:tc>
          <w:tcPr>
            <w:tcW w:w="3497" w:type="dxa"/>
            <w:tcBorders>
              <w:top w:val="nil"/>
              <w:left w:val="nil"/>
              <w:bottom w:val="single" w:sz="4" w:space="0" w:color="auto"/>
              <w:right w:val="single" w:sz="4" w:space="0" w:color="auto"/>
            </w:tcBorders>
            <w:shd w:val="clear" w:color="auto" w:fill="auto"/>
            <w:noWrap/>
            <w:vAlign w:val="bottom"/>
            <w:hideMark/>
          </w:tcPr>
          <w:p w14:paraId="16F53BDA"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Purcareni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Valea</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Nandrii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905DC4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20</w:t>
            </w:r>
          </w:p>
        </w:tc>
        <w:tc>
          <w:tcPr>
            <w:tcW w:w="1240" w:type="dxa"/>
            <w:tcBorders>
              <w:top w:val="nil"/>
              <w:left w:val="nil"/>
              <w:bottom w:val="single" w:sz="4" w:space="0" w:color="auto"/>
              <w:right w:val="single" w:sz="4" w:space="0" w:color="auto"/>
            </w:tcBorders>
            <w:shd w:val="clear" w:color="auto" w:fill="auto"/>
            <w:noWrap/>
            <w:vAlign w:val="bottom"/>
            <w:hideMark/>
          </w:tcPr>
          <w:p w14:paraId="3FAA3C2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62.400,00</w:t>
            </w:r>
          </w:p>
        </w:tc>
        <w:tc>
          <w:tcPr>
            <w:tcW w:w="1869" w:type="dxa"/>
            <w:tcBorders>
              <w:top w:val="nil"/>
              <w:left w:val="nil"/>
              <w:bottom w:val="single" w:sz="4" w:space="0" w:color="auto"/>
              <w:right w:val="single" w:sz="4" w:space="0" w:color="auto"/>
            </w:tcBorders>
            <w:shd w:val="clear" w:color="auto" w:fill="auto"/>
            <w:noWrap/>
            <w:vAlign w:val="bottom"/>
            <w:hideMark/>
          </w:tcPr>
          <w:p w14:paraId="5E78B30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474.634,30</w:t>
            </w:r>
          </w:p>
        </w:tc>
        <w:tc>
          <w:tcPr>
            <w:tcW w:w="688" w:type="dxa"/>
            <w:tcBorders>
              <w:top w:val="nil"/>
              <w:left w:val="nil"/>
              <w:bottom w:val="single" w:sz="4" w:space="0" w:color="auto"/>
              <w:right w:val="single" w:sz="4" w:space="0" w:color="auto"/>
            </w:tcBorders>
            <w:shd w:val="clear" w:color="auto" w:fill="auto"/>
            <w:noWrap/>
            <w:vAlign w:val="bottom"/>
            <w:hideMark/>
          </w:tcPr>
          <w:p w14:paraId="5779BA3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7,61</w:t>
            </w:r>
          </w:p>
        </w:tc>
      </w:tr>
      <w:tr w:rsidR="001335A8" w:rsidRPr="00290721" w14:paraId="09573409"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52529E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7DC4F8F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042</w:t>
            </w:r>
          </w:p>
        </w:tc>
        <w:tc>
          <w:tcPr>
            <w:tcW w:w="3497" w:type="dxa"/>
            <w:tcBorders>
              <w:top w:val="nil"/>
              <w:left w:val="nil"/>
              <w:bottom w:val="single" w:sz="4" w:space="0" w:color="auto"/>
              <w:right w:val="single" w:sz="4" w:space="0" w:color="auto"/>
            </w:tcBorders>
            <w:shd w:val="clear" w:color="auto" w:fill="auto"/>
            <w:noWrap/>
            <w:vAlign w:val="bottom"/>
            <w:hideMark/>
          </w:tcPr>
          <w:p w14:paraId="088F7C6A"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Domneşti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3A4A4F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64</w:t>
            </w:r>
          </w:p>
        </w:tc>
        <w:tc>
          <w:tcPr>
            <w:tcW w:w="1240" w:type="dxa"/>
            <w:tcBorders>
              <w:top w:val="nil"/>
              <w:left w:val="nil"/>
              <w:bottom w:val="single" w:sz="4" w:space="0" w:color="auto"/>
              <w:right w:val="single" w:sz="4" w:space="0" w:color="auto"/>
            </w:tcBorders>
            <w:shd w:val="clear" w:color="auto" w:fill="auto"/>
            <w:noWrap/>
            <w:vAlign w:val="bottom"/>
            <w:hideMark/>
          </w:tcPr>
          <w:p w14:paraId="7DADA00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326.520,00</w:t>
            </w:r>
          </w:p>
        </w:tc>
        <w:tc>
          <w:tcPr>
            <w:tcW w:w="1869" w:type="dxa"/>
            <w:tcBorders>
              <w:top w:val="nil"/>
              <w:left w:val="nil"/>
              <w:bottom w:val="single" w:sz="4" w:space="0" w:color="auto"/>
              <w:right w:val="single" w:sz="4" w:space="0" w:color="auto"/>
            </w:tcBorders>
            <w:shd w:val="clear" w:color="auto" w:fill="auto"/>
            <w:noWrap/>
            <w:vAlign w:val="bottom"/>
            <w:hideMark/>
          </w:tcPr>
          <w:p w14:paraId="3BBDF10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1.873.150,40</w:t>
            </w:r>
          </w:p>
        </w:tc>
        <w:tc>
          <w:tcPr>
            <w:tcW w:w="688" w:type="dxa"/>
            <w:tcBorders>
              <w:top w:val="nil"/>
              <w:left w:val="nil"/>
              <w:bottom w:val="single" w:sz="4" w:space="0" w:color="auto"/>
              <w:right w:val="single" w:sz="4" w:space="0" w:color="auto"/>
            </w:tcBorders>
            <w:shd w:val="clear" w:color="auto" w:fill="auto"/>
            <w:noWrap/>
            <w:vAlign w:val="bottom"/>
            <w:hideMark/>
          </w:tcPr>
          <w:p w14:paraId="00D5136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5,74</w:t>
            </w:r>
          </w:p>
        </w:tc>
      </w:tr>
      <w:tr w:rsidR="001335A8" w:rsidRPr="00290721" w14:paraId="76933D13"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174054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0AFB492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043</w:t>
            </w:r>
          </w:p>
        </w:tc>
        <w:tc>
          <w:tcPr>
            <w:tcW w:w="3497" w:type="dxa"/>
            <w:tcBorders>
              <w:top w:val="nil"/>
              <w:left w:val="nil"/>
              <w:bottom w:val="single" w:sz="4" w:space="0" w:color="auto"/>
              <w:right w:val="single" w:sz="4" w:space="0" w:color="auto"/>
            </w:tcBorders>
            <w:shd w:val="clear" w:color="auto" w:fill="auto"/>
            <w:noWrap/>
            <w:vAlign w:val="bottom"/>
            <w:hideMark/>
          </w:tcPr>
          <w:p w14:paraId="65312810"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Mioveni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Vulturul</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9DAED0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17</w:t>
            </w:r>
          </w:p>
        </w:tc>
        <w:tc>
          <w:tcPr>
            <w:tcW w:w="1240" w:type="dxa"/>
            <w:tcBorders>
              <w:top w:val="nil"/>
              <w:left w:val="nil"/>
              <w:bottom w:val="single" w:sz="4" w:space="0" w:color="auto"/>
              <w:right w:val="single" w:sz="4" w:space="0" w:color="auto"/>
            </w:tcBorders>
            <w:shd w:val="clear" w:color="auto" w:fill="auto"/>
            <w:noWrap/>
            <w:vAlign w:val="bottom"/>
            <w:hideMark/>
          </w:tcPr>
          <w:p w14:paraId="3B9DC4A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590.784,00</w:t>
            </w:r>
          </w:p>
        </w:tc>
        <w:tc>
          <w:tcPr>
            <w:tcW w:w="1869" w:type="dxa"/>
            <w:tcBorders>
              <w:top w:val="nil"/>
              <w:left w:val="nil"/>
              <w:bottom w:val="single" w:sz="4" w:space="0" w:color="auto"/>
              <w:right w:val="single" w:sz="4" w:space="0" w:color="auto"/>
            </w:tcBorders>
            <w:shd w:val="clear" w:color="auto" w:fill="auto"/>
            <w:noWrap/>
            <w:vAlign w:val="bottom"/>
            <w:hideMark/>
          </w:tcPr>
          <w:p w14:paraId="1783439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3.989.873,65</w:t>
            </w:r>
          </w:p>
        </w:tc>
        <w:tc>
          <w:tcPr>
            <w:tcW w:w="688" w:type="dxa"/>
            <w:tcBorders>
              <w:top w:val="nil"/>
              <w:left w:val="nil"/>
              <w:bottom w:val="single" w:sz="4" w:space="0" w:color="auto"/>
              <w:right w:val="single" w:sz="4" w:space="0" w:color="auto"/>
            </w:tcBorders>
            <w:shd w:val="clear" w:color="auto" w:fill="auto"/>
            <w:noWrap/>
            <w:vAlign w:val="bottom"/>
            <w:hideMark/>
          </w:tcPr>
          <w:p w14:paraId="21C3FB7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6,75</w:t>
            </w:r>
          </w:p>
        </w:tc>
      </w:tr>
      <w:tr w:rsidR="001335A8" w:rsidRPr="00290721" w14:paraId="31FD48A3"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9B063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1B4AB08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044</w:t>
            </w:r>
          </w:p>
        </w:tc>
        <w:tc>
          <w:tcPr>
            <w:tcW w:w="3497" w:type="dxa"/>
            <w:tcBorders>
              <w:top w:val="nil"/>
              <w:left w:val="nil"/>
              <w:bottom w:val="single" w:sz="4" w:space="0" w:color="auto"/>
              <w:right w:val="single" w:sz="4" w:space="0" w:color="auto"/>
            </w:tcBorders>
            <w:shd w:val="clear" w:color="auto" w:fill="auto"/>
            <w:noWrap/>
            <w:vAlign w:val="bottom"/>
            <w:hideMark/>
          </w:tcPr>
          <w:p w14:paraId="1B62A2CE"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Mioveni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Boteni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20C6D1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47</w:t>
            </w:r>
          </w:p>
        </w:tc>
        <w:tc>
          <w:tcPr>
            <w:tcW w:w="1240" w:type="dxa"/>
            <w:tcBorders>
              <w:top w:val="nil"/>
              <w:left w:val="nil"/>
              <w:bottom w:val="single" w:sz="4" w:space="0" w:color="auto"/>
              <w:right w:val="single" w:sz="4" w:space="0" w:color="auto"/>
            </w:tcBorders>
            <w:shd w:val="clear" w:color="auto" w:fill="auto"/>
            <w:noWrap/>
            <w:vAlign w:val="bottom"/>
            <w:hideMark/>
          </w:tcPr>
          <w:p w14:paraId="57F6F18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352.500,00</w:t>
            </w:r>
          </w:p>
        </w:tc>
        <w:tc>
          <w:tcPr>
            <w:tcW w:w="1869" w:type="dxa"/>
            <w:tcBorders>
              <w:top w:val="nil"/>
              <w:left w:val="nil"/>
              <w:bottom w:val="single" w:sz="4" w:space="0" w:color="auto"/>
              <w:right w:val="single" w:sz="4" w:space="0" w:color="auto"/>
            </w:tcBorders>
            <w:shd w:val="clear" w:color="auto" w:fill="auto"/>
            <w:noWrap/>
            <w:vAlign w:val="bottom"/>
            <w:hideMark/>
          </w:tcPr>
          <w:p w14:paraId="4F42FC8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2.626.498,26</w:t>
            </w:r>
          </w:p>
        </w:tc>
        <w:tc>
          <w:tcPr>
            <w:tcW w:w="688" w:type="dxa"/>
            <w:tcBorders>
              <w:top w:val="nil"/>
              <w:left w:val="nil"/>
              <w:bottom w:val="single" w:sz="4" w:space="0" w:color="auto"/>
              <w:right w:val="single" w:sz="4" w:space="0" w:color="auto"/>
            </w:tcBorders>
            <w:shd w:val="clear" w:color="auto" w:fill="auto"/>
            <w:noWrap/>
            <w:vAlign w:val="bottom"/>
            <w:hideMark/>
          </w:tcPr>
          <w:p w14:paraId="57DF70F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7,45</w:t>
            </w:r>
          </w:p>
        </w:tc>
      </w:tr>
      <w:tr w:rsidR="001335A8" w:rsidRPr="00290721" w14:paraId="7119505B"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CD862B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744EF31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045</w:t>
            </w:r>
          </w:p>
        </w:tc>
        <w:tc>
          <w:tcPr>
            <w:tcW w:w="3497" w:type="dxa"/>
            <w:tcBorders>
              <w:top w:val="nil"/>
              <w:left w:val="nil"/>
              <w:bottom w:val="single" w:sz="4" w:space="0" w:color="auto"/>
              <w:right w:val="single" w:sz="4" w:space="0" w:color="auto"/>
            </w:tcBorders>
            <w:shd w:val="clear" w:color="auto" w:fill="auto"/>
            <w:noWrap/>
            <w:vAlign w:val="bottom"/>
            <w:hideMark/>
          </w:tcPr>
          <w:p w14:paraId="13D0D4E9"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Girexim-Ciomăgeşti-Beculeşti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D84A56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65</w:t>
            </w:r>
          </w:p>
        </w:tc>
        <w:tc>
          <w:tcPr>
            <w:tcW w:w="1240" w:type="dxa"/>
            <w:tcBorders>
              <w:top w:val="nil"/>
              <w:left w:val="nil"/>
              <w:bottom w:val="single" w:sz="4" w:space="0" w:color="auto"/>
              <w:right w:val="single" w:sz="4" w:space="0" w:color="auto"/>
            </w:tcBorders>
            <w:shd w:val="clear" w:color="auto" w:fill="auto"/>
            <w:noWrap/>
            <w:vAlign w:val="bottom"/>
            <w:hideMark/>
          </w:tcPr>
          <w:p w14:paraId="1A78644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121.550,00</w:t>
            </w:r>
          </w:p>
        </w:tc>
        <w:tc>
          <w:tcPr>
            <w:tcW w:w="1869" w:type="dxa"/>
            <w:tcBorders>
              <w:top w:val="nil"/>
              <w:left w:val="nil"/>
              <w:bottom w:val="single" w:sz="4" w:space="0" w:color="auto"/>
              <w:right w:val="single" w:sz="4" w:space="0" w:color="auto"/>
            </w:tcBorders>
            <w:shd w:val="clear" w:color="auto" w:fill="auto"/>
            <w:noWrap/>
            <w:vAlign w:val="bottom"/>
            <w:hideMark/>
          </w:tcPr>
          <w:p w14:paraId="5C40422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734.663,31</w:t>
            </w:r>
          </w:p>
        </w:tc>
        <w:tc>
          <w:tcPr>
            <w:tcW w:w="688" w:type="dxa"/>
            <w:tcBorders>
              <w:top w:val="nil"/>
              <w:left w:val="nil"/>
              <w:bottom w:val="single" w:sz="4" w:space="0" w:color="auto"/>
              <w:right w:val="single" w:sz="4" w:space="0" w:color="auto"/>
            </w:tcBorders>
            <w:shd w:val="clear" w:color="auto" w:fill="auto"/>
            <w:noWrap/>
            <w:vAlign w:val="bottom"/>
            <w:hideMark/>
          </w:tcPr>
          <w:p w14:paraId="28376B3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6,04</w:t>
            </w:r>
          </w:p>
        </w:tc>
      </w:tr>
      <w:tr w:rsidR="001335A8" w:rsidRPr="00290721" w14:paraId="1A262FF2"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32CAD6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1405AD2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046</w:t>
            </w:r>
          </w:p>
        </w:tc>
        <w:tc>
          <w:tcPr>
            <w:tcW w:w="3497" w:type="dxa"/>
            <w:tcBorders>
              <w:top w:val="nil"/>
              <w:left w:val="nil"/>
              <w:bottom w:val="single" w:sz="4" w:space="0" w:color="auto"/>
              <w:right w:val="single" w:sz="4" w:space="0" w:color="auto"/>
            </w:tcBorders>
            <w:shd w:val="clear" w:color="auto" w:fill="auto"/>
            <w:noWrap/>
            <w:vAlign w:val="bottom"/>
            <w:hideMark/>
          </w:tcPr>
          <w:p w14:paraId="38D15FF4"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Nykolo</w:t>
            </w:r>
            <w:proofErr w:type="spellEnd"/>
            <w:r w:rsidRPr="00290721">
              <w:rPr>
                <w:rFonts w:ascii="Arial" w:eastAsia="Times New Roman" w:hAnsi="Arial" w:cs="Arial"/>
                <w:sz w:val="16"/>
                <w:szCs w:val="16"/>
              </w:rPr>
              <w:t xml:space="preserve">-Poiana </w:t>
            </w:r>
            <w:proofErr w:type="spellStart"/>
            <w:r w:rsidRPr="00290721">
              <w:rPr>
                <w:rFonts w:ascii="Arial" w:eastAsia="Times New Roman" w:hAnsi="Arial" w:cs="Arial"/>
                <w:sz w:val="16"/>
                <w:szCs w:val="16"/>
              </w:rPr>
              <w:t>Lacului-Cotmeana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35AEDD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39</w:t>
            </w:r>
          </w:p>
        </w:tc>
        <w:tc>
          <w:tcPr>
            <w:tcW w:w="1240" w:type="dxa"/>
            <w:tcBorders>
              <w:top w:val="nil"/>
              <w:left w:val="nil"/>
              <w:bottom w:val="single" w:sz="4" w:space="0" w:color="auto"/>
              <w:right w:val="single" w:sz="4" w:space="0" w:color="auto"/>
            </w:tcBorders>
            <w:shd w:val="clear" w:color="auto" w:fill="auto"/>
            <w:noWrap/>
            <w:vAlign w:val="bottom"/>
            <w:hideMark/>
          </w:tcPr>
          <w:p w14:paraId="7CF6EA0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76.752,00</w:t>
            </w:r>
          </w:p>
        </w:tc>
        <w:tc>
          <w:tcPr>
            <w:tcW w:w="1869" w:type="dxa"/>
            <w:tcBorders>
              <w:top w:val="nil"/>
              <w:left w:val="nil"/>
              <w:bottom w:val="single" w:sz="4" w:space="0" w:color="auto"/>
              <w:right w:val="single" w:sz="4" w:space="0" w:color="auto"/>
            </w:tcBorders>
            <w:shd w:val="clear" w:color="auto" w:fill="auto"/>
            <w:noWrap/>
            <w:vAlign w:val="bottom"/>
            <w:hideMark/>
          </w:tcPr>
          <w:p w14:paraId="04EAAA0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533.917,56</w:t>
            </w:r>
          </w:p>
        </w:tc>
        <w:tc>
          <w:tcPr>
            <w:tcW w:w="688" w:type="dxa"/>
            <w:tcBorders>
              <w:top w:val="nil"/>
              <w:left w:val="nil"/>
              <w:bottom w:val="single" w:sz="4" w:space="0" w:color="auto"/>
              <w:right w:val="single" w:sz="4" w:space="0" w:color="auto"/>
            </w:tcBorders>
            <w:shd w:val="clear" w:color="auto" w:fill="auto"/>
            <w:noWrap/>
            <w:vAlign w:val="bottom"/>
            <w:hideMark/>
          </w:tcPr>
          <w:p w14:paraId="398ABA9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6,96</w:t>
            </w:r>
          </w:p>
        </w:tc>
      </w:tr>
      <w:tr w:rsidR="001335A8" w:rsidRPr="00290721" w14:paraId="43460D4A"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60A03A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093ABBA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047</w:t>
            </w:r>
          </w:p>
        </w:tc>
        <w:tc>
          <w:tcPr>
            <w:tcW w:w="3497" w:type="dxa"/>
            <w:tcBorders>
              <w:top w:val="nil"/>
              <w:left w:val="nil"/>
              <w:bottom w:val="single" w:sz="4" w:space="0" w:color="auto"/>
              <w:right w:val="single" w:sz="4" w:space="0" w:color="auto"/>
            </w:tcBorders>
            <w:shd w:val="clear" w:color="auto" w:fill="auto"/>
            <w:noWrap/>
            <w:vAlign w:val="bottom"/>
            <w:hideMark/>
          </w:tcPr>
          <w:p w14:paraId="2D3D4F3B"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Girexim-Drăganu-Bascovele</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4155D4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28</w:t>
            </w:r>
          </w:p>
        </w:tc>
        <w:tc>
          <w:tcPr>
            <w:tcW w:w="1240" w:type="dxa"/>
            <w:tcBorders>
              <w:top w:val="nil"/>
              <w:left w:val="nil"/>
              <w:bottom w:val="single" w:sz="4" w:space="0" w:color="auto"/>
              <w:right w:val="single" w:sz="4" w:space="0" w:color="auto"/>
            </w:tcBorders>
            <w:shd w:val="clear" w:color="auto" w:fill="auto"/>
            <w:noWrap/>
            <w:vAlign w:val="bottom"/>
            <w:hideMark/>
          </w:tcPr>
          <w:p w14:paraId="3D3CA47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106.892,80</w:t>
            </w:r>
          </w:p>
        </w:tc>
        <w:tc>
          <w:tcPr>
            <w:tcW w:w="1869" w:type="dxa"/>
            <w:tcBorders>
              <w:top w:val="nil"/>
              <w:left w:val="nil"/>
              <w:bottom w:val="single" w:sz="4" w:space="0" w:color="auto"/>
              <w:right w:val="single" w:sz="4" w:space="0" w:color="auto"/>
            </w:tcBorders>
            <w:shd w:val="clear" w:color="auto" w:fill="auto"/>
            <w:noWrap/>
            <w:vAlign w:val="bottom"/>
            <w:hideMark/>
          </w:tcPr>
          <w:p w14:paraId="4303C65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955.002,64</w:t>
            </w:r>
          </w:p>
        </w:tc>
        <w:tc>
          <w:tcPr>
            <w:tcW w:w="688" w:type="dxa"/>
            <w:tcBorders>
              <w:top w:val="nil"/>
              <w:left w:val="nil"/>
              <w:bottom w:val="single" w:sz="4" w:space="0" w:color="auto"/>
              <w:right w:val="single" w:sz="4" w:space="0" w:color="auto"/>
            </w:tcBorders>
            <w:shd w:val="clear" w:color="auto" w:fill="auto"/>
            <w:noWrap/>
            <w:vAlign w:val="bottom"/>
            <w:hideMark/>
          </w:tcPr>
          <w:p w14:paraId="02DBBF4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8,93</w:t>
            </w:r>
          </w:p>
        </w:tc>
      </w:tr>
      <w:tr w:rsidR="001335A8" w:rsidRPr="00290721" w14:paraId="5CE05C2E"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178AB7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3D5623E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048</w:t>
            </w:r>
          </w:p>
        </w:tc>
        <w:tc>
          <w:tcPr>
            <w:tcW w:w="3497" w:type="dxa"/>
            <w:tcBorders>
              <w:top w:val="nil"/>
              <w:left w:val="nil"/>
              <w:bottom w:val="single" w:sz="4" w:space="0" w:color="auto"/>
              <w:right w:val="single" w:sz="4" w:space="0" w:color="auto"/>
            </w:tcBorders>
            <w:shd w:val="clear" w:color="auto" w:fill="auto"/>
            <w:noWrap/>
            <w:vAlign w:val="bottom"/>
            <w:hideMark/>
          </w:tcPr>
          <w:p w14:paraId="2CAC5FE9"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Girexim-Morăreşti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BE8454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33</w:t>
            </w:r>
          </w:p>
        </w:tc>
        <w:tc>
          <w:tcPr>
            <w:tcW w:w="1240" w:type="dxa"/>
            <w:tcBorders>
              <w:top w:val="nil"/>
              <w:left w:val="nil"/>
              <w:bottom w:val="single" w:sz="4" w:space="0" w:color="auto"/>
              <w:right w:val="single" w:sz="4" w:space="0" w:color="auto"/>
            </w:tcBorders>
            <w:shd w:val="clear" w:color="auto" w:fill="auto"/>
            <w:noWrap/>
            <w:vAlign w:val="bottom"/>
            <w:hideMark/>
          </w:tcPr>
          <w:p w14:paraId="7849D63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123.156,00</w:t>
            </w:r>
          </w:p>
        </w:tc>
        <w:tc>
          <w:tcPr>
            <w:tcW w:w="1869" w:type="dxa"/>
            <w:tcBorders>
              <w:top w:val="nil"/>
              <w:left w:val="nil"/>
              <w:bottom w:val="single" w:sz="4" w:space="0" w:color="auto"/>
              <w:right w:val="single" w:sz="4" w:space="0" w:color="auto"/>
            </w:tcBorders>
            <w:shd w:val="clear" w:color="auto" w:fill="auto"/>
            <w:noWrap/>
            <w:vAlign w:val="bottom"/>
            <w:hideMark/>
          </w:tcPr>
          <w:p w14:paraId="3855393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847.400,64</w:t>
            </w:r>
          </w:p>
        </w:tc>
        <w:tc>
          <w:tcPr>
            <w:tcW w:w="688" w:type="dxa"/>
            <w:tcBorders>
              <w:top w:val="nil"/>
              <w:left w:val="nil"/>
              <w:bottom w:val="single" w:sz="4" w:space="0" w:color="auto"/>
              <w:right w:val="single" w:sz="4" w:space="0" w:color="auto"/>
            </w:tcBorders>
            <w:shd w:val="clear" w:color="auto" w:fill="auto"/>
            <w:noWrap/>
            <w:vAlign w:val="bottom"/>
            <w:hideMark/>
          </w:tcPr>
          <w:p w14:paraId="38818BE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6,88</w:t>
            </w:r>
          </w:p>
        </w:tc>
      </w:tr>
      <w:tr w:rsidR="001335A8" w:rsidRPr="00290721" w14:paraId="6DE7F5FF"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63D2CF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13F230C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049</w:t>
            </w:r>
          </w:p>
        </w:tc>
        <w:tc>
          <w:tcPr>
            <w:tcW w:w="3497" w:type="dxa"/>
            <w:tcBorders>
              <w:top w:val="nil"/>
              <w:left w:val="nil"/>
              <w:bottom w:val="single" w:sz="4" w:space="0" w:color="auto"/>
              <w:right w:val="single" w:sz="4" w:space="0" w:color="auto"/>
            </w:tcBorders>
            <w:shd w:val="clear" w:color="auto" w:fill="auto"/>
            <w:noWrap/>
            <w:vAlign w:val="bottom"/>
            <w:hideMark/>
          </w:tcPr>
          <w:p w14:paraId="4D454B15"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Nykolo</w:t>
            </w:r>
            <w:proofErr w:type="spellEnd"/>
            <w:r w:rsidRPr="00290721">
              <w:rPr>
                <w:rFonts w:ascii="Arial" w:eastAsia="Times New Roman" w:hAnsi="Arial" w:cs="Arial"/>
                <w:sz w:val="16"/>
                <w:szCs w:val="16"/>
              </w:rPr>
              <w:t xml:space="preserve">-Poiana </w:t>
            </w:r>
            <w:proofErr w:type="spellStart"/>
            <w:r w:rsidRPr="00290721">
              <w:rPr>
                <w:rFonts w:ascii="Arial" w:eastAsia="Times New Roman" w:hAnsi="Arial" w:cs="Arial"/>
                <w:sz w:val="16"/>
                <w:szCs w:val="16"/>
              </w:rPr>
              <w:t>Lacului-Răchitele</w:t>
            </w:r>
            <w:proofErr w:type="spellEnd"/>
            <w:r w:rsidRPr="00290721">
              <w:rPr>
                <w:rFonts w:ascii="Arial" w:eastAsia="Times New Roman" w:hAnsi="Arial" w:cs="Arial"/>
                <w:sz w:val="16"/>
                <w:szCs w:val="16"/>
              </w:rPr>
              <w:t xml:space="preserve"> de Sus</w:t>
            </w:r>
          </w:p>
        </w:tc>
        <w:tc>
          <w:tcPr>
            <w:tcW w:w="581" w:type="dxa"/>
            <w:tcBorders>
              <w:top w:val="nil"/>
              <w:left w:val="nil"/>
              <w:bottom w:val="single" w:sz="4" w:space="0" w:color="auto"/>
              <w:right w:val="single" w:sz="4" w:space="0" w:color="auto"/>
            </w:tcBorders>
            <w:shd w:val="clear" w:color="auto" w:fill="auto"/>
            <w:noWrap/>
            <w:vAlign w:val="bottom"/>
            <w:hideMark/>
          </w:tcPr>
          <w:p w14:paraId="765E3ED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34</w:t>
            </w:r>
          </w:p>
        </w:tc>
        <w:tc>
          <w:tcPr>
            <w:tcW w:w="1240" w:type="dxa"/>
            <w:tcBorders>
              <w:top w:val="nil"/>
              <w:left w:val="nil"/>
              <w:bottom w:val="single" w:sz="4" w:space="0" w:color="auto"/>
              <w:right w:val="single" w:sz="4" w:space="0" w:color="auto"/>
            </w:tcBorders>
            <w:shd w:val="clear" w:color="auto" w:fill="auto"/>
            <w:noWrap/>
            <w:vAlign w:val="bottom"/>
            <w:hideMark/>
          </w:tcPr>
          <w:p w14:paraId="2CB8EDC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66.912,00</w:t>
            </w:r>
          </w:p>
        </w:tc>
        <w:tc>
          <w:tcPr>
            <w:tcW w:w="1869" w:type="dxa"/>
            <w:tcBorders>
              <w:top w:val="nil"/>
              <w:left w:val="nil"/>
              <w:bottom w:val="single" w:sz="4" w:space="0" w:color="auto"/>
              <w:right w:val="single" w:sz="4" w:space="0" w:color="auto"/>
            </w:tcBorders>
            <w:shd w:val="clear" w:color="auto" w:fill="auto"/>
            <w:noWrap/>
            <w:vAlign w:val="bottom"/>
            <w:hideMark/>
          </w:tcPr>
          <w:p w14:paraId="61474F3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538.762,33</w:t>
            </w:r>
          </w:p>
        </w:tc>
        <w:tc>
          <w:tcPr>
            <w:tcW w:w="688" w:type="dxa"/>
            <w:tcBorders>
              <w:top w:val="nil"/>
              <w:left w:val="nil"/>
              <w:bottom w:val="single" w:sz="4" w:space="0" w:color="auto"/>
              <w:right w:val="single" w:sz="4" w:space="0" w:color="auto"/>
            </w:tcBorders>
            <w:shd w:val="clear" w:color="auto" w:fill="auto"/>
            <w:noWrap/>
            <w:vAlign w:val="bottom"/>
            <w:hideMark/>
          </w:tcPr>
          <w:p w14:paraId="07B60B9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8,05</w:t>
            </w:r>
          </w:p>
        </w:tc>
      </w:tr>
      <w:tr w:rsidR="001335A8" w:rsidRPr="00290721" w14:paraId="1323BFAF"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6D53CC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6D89BC5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050</w:t>
            </w:r>
          </w:p>
        </w:tc>
        <w:tc>
          <w:tcPr>
            <w:tcW w:w="3497" w:type="dxa"/>
            <w:tcBorders>
              <w:top w:val="nil"/>
              <w:left w:val="nil"/>
              <w:bottom w:val="single" w:sz="4" w:space="0" w:color="auto"/>
              <w:right w:val="single" w:sz="4" w:space="0" w:color="auto"/>
            </w:tcBorders>
            <w:shd w:val="clear" w:color="auto" w:fill="auto"/>
            <w:noWrap/>
            <w:vAlign w:val="bottom"/>
            <w:hideMark/>
          </w:tcPr>
          <w:p w14:paraId="580A4C69"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Nykolo</w:t>
            </w:r>
            <w:proofErr w:type="spellEnd"/>
            <w:r w:rsidRPr="00290721">
              <w:rPr>
                <w:rFonts w:ascii="Arial" w:eastAsia="Times New Roman" w:hAnsi="Arial" w:cs="Arial"/>
                <w:sz w:val="16"/>
                <w:szCs w:val="16"/>
              </w:rPr>
              <w:t xml:space="preserve">-Poiana </w:t>
            </w:r>
            <w:proofErr w:type="spellStart"/>
            <w:r w:rsidRPr="00290721">
              <w:rPr>
                <w:rFonts w:ascii="Arial" w:eastAsia="Times New Roman" w:hAnsi="Arial" w:cs="Arial"/>
                <w:sz w:val="16"/>
                <w:szCs w:val="16"/>
              </w:rPr>
              <w:t>Lacului-Miercani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E22420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44</w:t>
            </w:r>
          </w:p>
        </w:tc>
        <w:tc>
          <w:tcPr>
            <w:tcW w:w="1240" w:type="dxa"/>
            <w:tcBorders>
              <w:top w:val="nil"/>
              <w:left w:val="nil"/>
              <w:bottom w:val="single" w:sz="4" w:space="0" w:color="auto"/>
              <w:right w:val="single" w:sz="4" w:space="0" w:color="auto"/>
            </w:tcBorders>
            <w:shd w:val="clear" w:color="auto" w:fill="auto"/>
            <w:noWrap/>
            <w:vAlign w:val="bottom"/>
            <w:hideMark/>
          </w:tcPr>
          <w:p w14:paraId="110B4AE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45.760,00</w:t>
            </w:r>
          </w:p>
        </w:tc>
        <w:tc>
          <w:tcPr>
            <w:tcW w:w="1869" w:type="dxa"/>
            <w:tcBorders>
              <w:top w:val="nil"/>
              <w:left w:val="nil"/>
              <w:bottom w:val="single" w:sz="4" w:space="0" w:color="auto"/>
              <w:right w:val="single" w:sz="4" w:space="0" w:color="auto"/>
            </w:tcBorders>
            <w:shd w:val="clear" w:color="auto" w:fill="auto"/>
            <w:noWrap/>
            <w:vAlign w:val="bottom"/>
            <w:hideMark/>
          </w:tcPr>
          <w:p w14:paraId="3686056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375.014,61</w:t>
            </w:r>
          </w:p>
        </w:tc>
        <w:tc>
          <w:tcPr>
            <w:tcW w:w="688" w:type="dxa"/>
            <w:tcBorders>
              <w:top w:val="nil"/>
              <w:left w:val="nil"/>
              <w:bottom w:val="single" w:sz="4" w:space="0" w:color="auto"/>
              <w:right w:val="single" w:sz="4" w:space="0" w:color="auto"/>
            </w:tcBorders>
            <w:shd w:val="clear" w:color="auto" w:fill="auto"/>
            <w:noWrap/>
            <w:vAlign w:val="bottom"/>
            <w:hideMark/>
          </w:tcPr>
          <w:p w14:paraId="4E89AFA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8,20</w:t>
            </w:r>
          </w:p>
        </w:tc>
      </w:tr>
      <w:tr w:rsidR="001335A8" w:rsidRPr="00290721" w14:paraId="205B895C"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D7D4A4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2A977E5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051</w:t>
            </w:r>
          </w:p>
        </w:tc>
        <w:tc>
          <w:tcPr>
            <w:tcW w:w="3497" w:type="dxa"/>
            <w:tcBorders>
              <w:top w:val="nil"/>
              <w:left w:val="nil"/>
              <w:bottom w:val="single" w:sz="4" w:space="0" w:color="auto"/>
              <w:right w:val="single" w:sz="4" w:space="0" w:color="auto"/>
            </w:tcBorders>
            <w:shd w:val="clear" w:color="auto" w:fill="auto"/>
            <w:noWrap/>
            <w:vAlign w:val="bottom"/>
            <w:hideMark/>
          </w:tcPr>
          <w:p w14:paraId="10D72681"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Nykolo-Uda-Gorani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8ECD43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44</w:t>
            </w:r>
          </w:p>
        </w:tc>
        <w:tc>
          <w:tcPr>
            <w:tcW w:w="1240" w:type="dxa"/>
            <w:tcBorders>
              <w:top w:val="nil"/>
              <w:left w:val="nil"/>
              <w:bottom w:val="single" w:sz="4" w:space="0" w:color="auto"/>
              <w:right w:val="single" w:sz="4" w:space="0" w:color="auto"/>
            </w:tcBorders>
            <w:shd w:val="clear" w:color="auto" w:fill="auto"/>
            <w:noWrap/>
            <w:vAlign w:val="bottom"/>
            <w:hideMark/>
          </w:tcPr>
          <w:p w14:paraId="5208A26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45.760,00</w:t>
            </w:r>
          </w:p>
        </w:tc>
        <w:tc>
          <w:tcPr>
            <w:tcW w:w="1869" w:type="dxa"/>
            <w:tcBorders>
              <w:top w:val="nil"/>
              <w:left w:val="nil"/>
              <w:bottom w:val="single" w:sz="4" w:space="0" w:color="auto"/>
              <w:right w:val="single" w:sz="4" w:space="0" w:color="auto"/>
            </w:tcBorders>
            <w:shd w:val="clear" w:color="auto" w:fill="auto"/>
            <w:noWrap/>
            <w:vAlign w:val="bottom"/>
            <w:hideMark/>
          </w:tcPr>
          <w:p w14:paraId="3D44DF9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375.014,61</w:t>
            </w:r>
          </w:p>
        </w:tc>
        <w:tc>
          <w:tcPr>
            <w:tcW w:w="688" w:type="dxa"/>
            <w:tcBorders>
              <w:top w:val="nil"/>
              <w:left w:val="nil"/>
              <w:bottom w:val="single" w:sz="4" w:space="0" w:color="auto"/>
              <w:right w:val="single" w:sz="4" w:space="0" w:color="auto"/>
            </w:tcBorders>
            <w:shd w:val="clear" w:color="auto" w:fill="auto"/>
            <w:noWrap/>
            <w:vAlign w:val="bottom"/>
            <w:hideMark/>
          </w:tcPr>
          <w:p w14:paraId="1642EBC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8,20</w:t>
            </w:r>
          </w:p>
        </w:tc>
      </w:tr>
      <w:tr w:rsidR="001335A8" w:rsidRPr="00290721" w14:paraId="1EDC4245"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2B1490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164AF9F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052</w:t>
            </w:r>
          </w:p>
        </w:tc>
        <w:tc>
          <w:tcPr>
            <w:tcW w:w="3497" w:type="dxa"/>
            <w:tcBorders>
              <w:top w:val="nil"/>
              <w:left w:val="nil"/>
              <w:bottom w:val="single" w:sz="4" w:space="0" w:color="auto"/>
              <w:right w:val="single" w:sz="4" w:space="0" w:color="auto"/>
            </w:tcBorders>
            <w:shd w:val="clear" w:color="auto" w:fill="auto"/>
            <w:noWrap/>
            <w:vAlign w:val="bottom"/>
            <w:hideMark/>
          </w:tcPr>
          <w:p w14:paraId="55636426"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Nykolo-Vedea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105D83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27</w:t>
            </w:r>
          </w:p>
        </w:tc>
        <w:tc>
          <w:tcPr>
            <w:tcW w:w="1240" w:type="dxa"/>
            <w:tcBorders>
              <w:top w:val="nil"/>
              <w:left w:val="nil"/>
              <w:bottom w:val="single" w:sz="4" w:space="0" w:color="auto"/>
              <w:right w:val="single" w:sz="4" w:space="0" w:color="auto"/>
            </w:tcBorders>
            <w:shd w:val="clear" w:color="auto" w:fill="auto"/>
            <w:noWrap/>
            <w:vAlign w:val="bottom"/>
            <w:hideMark/>
          </w:tcPr>
          <w:p w14:paraId="7ECEA01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494.910,00</w:t>
            </w:r>
          </w:p>
        </w:tc>
        <w:tc>
          <w:tcPr>
            <w:tcW w:w="1869" w:type="dxa"/>
            <w:tcBorders>
              <w:top w:val="nil"/>
              <w:left w:val="nil"/>
              <w:bottom w:val="single" w:sz="4" w:space="0" w:color="auto"/>
              <w:right w:val="single" w:sz="4" w:space="0" w:color="auto"/>
            </w:tcBorders>
            <w:shd w:val="clear" w:color="auto" w:fill="auto"/>
            <w:noWrap/>
            <w:vAlign w:val="bottom"/>
            <w:hideMark/>
          </w:tcPr>
          <w:p w14:paraId="43761FD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3.200.509,81</w:t>
            </w:r>
          </w:p>
        </w:tc>
        <w:tc>
          <w:tcPr>
            <w:tcW w:w="688" w:type="dxa"/>
            <w:tcBorders>
              <w:top w:val="nil"/>
              <w:left w:val="nil"/>
              <w:bottom w:val="single" w:sz="4" w:space="0" w:color="auto"/>
              <w:right w:val="single" w:sz="4" w:space="0" w:color="auto"/>
            </w:tcBorders>
            <w:shd w:val="clear" w:color="auto" w:fill="auto"/>
            <w:noWrap/>
            <w:vAlign w:val="bottom"/>
            <w:hideMark/>
          </w:tcPr>
          <w:p w14:paraId="25B1537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6,47</w:t>
            </w:r>
          </w:p>
        </w:tc>
      </w:tr>
      <w:tr w:rsidR="001335A8" w:rsidRPr="00290721" w14:paraId="2388D9DE"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2E7077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7416351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053</w:t>
            </w:r>
          </w:p>
        </w:tc>
        <w:tc>
          <w:tcPr>
            <w:tcW w:w="3497" w:type="dxa"/>
            <w:tcBorders>
              <w:top w:val="nil"/>
              <w:left w:val="nil"/>
              <w:bottom w:val="single" w:sz="4" w:space="0" w:color="auto"/>
              <w:right w:val="single" w:sz="4" w:space="0" w:color="auto"/>
            </w:tcBorders>
            <w:shd w:val="clear" w:color="auto" w:fill="auto"/>
            <w:noWrap/>
            <w:vAlign w:val="bottom"/>
            <w:hideMark/>
          </w:tcPr>
          <w:p w14:paraId="1300DEC0"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Nykolo</w:t>
            </w:r>
            <w:proofErr w:type="spellEnd"/>
            <w:r w:rsidRPr="00290721">
              <w:rPr>
                <w:rFonts w:ascii="Arial" w:eastAsia="Times New Roman" w:hAnsi="Arial" w:cs="Arial"/>
                <w:sz w:val="16"/>
                <w:szCs w:val="16"/>
              </w:rPr>
              <w:t xml:space="preserve">-Poiana </w:t>
            </w:r>
            <w:proofErr w:type="spellStart"/>
            <w:r w:rsidRPr="00290721">
              <w:rPr>
                <w:rFonts w:ascii="Arial" w:eastAsia="Times New Roman" w:hAnsi="Arial" w:cs="Arial"/>
                <w:sz w:val="16"/>
                <w:szCs w:val="16"/>
              </w:rPr>
              <w:t>Lacului-Mârţeşti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36E394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29</w:t>
            </w:r>
          </w:p>
        </w:tc>
        <w:tc>
          <w:tcPr>
            <w:tcW w:w="1240" w:type="dxa"/>
            <w:tcBorders>
              <w:top w:val="nil"/>
              <w:left w:val="nil"/>
              <w:bottom w:val="single" w:sz="4" w:space="0" w:color="auto"/>
              <w:right w:val="single" w:sz="4" w:space="0" w:color="auto"/>
            </w:tcBorders>
            <w:shd w:val="clear" w:color="auto" w:fill="auto"/>
            <w:noWrap/>
            <w:vAlign w:val="bottom"/>
            <w:hideMark/>
          </w:tcPr>
          <w:p w14:paraId="5C4A790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45.240,00</w:t>
            </w:r>
          </w:p>
        </w:tc>
        <w:tc>
          <w:tcPr>
            <w:tcW w:w="1869" w:type="dxa"/>
            <w:tcBorders>
              <w:top w:val="nil"/>
              <w:left w:val="nil"/>
              <w:bottom w:val="single" w:sz="4" w:space="0" w:color="auto"/>
              <w:right w:val="single" w:sz="4" w:space="0" w:color="auto"/>
            </w:tcBorders>
            <w:shd w:val="clear" w:color="auto" w:fill="auto"/>
            <w:noWrap/>
            <w:vAlign w:val="bottom"/>
            <w:hideMark/>
          </w:tcPr>
          <w:p w14:paraId="7FD47FB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408.217,30</w:t>
            </w:r>
          </w:p>
        </w:tc>
        <w:tc>
          <w:tcPr>
            <w:tcW w:w="688" w:type="dxa"/>
            <w:tcBorders>
              <w:top w:val="nil"/>
              <w:left w:val="nil"/>
              <w:bottom w:val="single" w:sz="4" w:space="0" w:color="auto"/>
              <w:right w:val="single" w:sz="4" w:space="0" w:color="auto"/>
            </w:tcBorders>
            <w:shd w:val="clear" w:color="auto" w:fill="auto"/>
            <w:noWrap/>
            <w:vAlign w:val="bottom"/>
            <w:hideMark/>
          </w:tcPr>
          <w:p w14:paraId="1635A85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9,02</w:t>
            </w:r>
          </w:p>
        </w:tc>
      </w:tr>
      <w:tr w:rsidR="001335A8" w:rsidRPr="00290721" w14:paraId="28B658D8"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41AEA9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27A5C37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054</w:t>
            </w:r>
          </w:p>
        </w:tc>
        <w:tc>
          <w:tcPr>
            <w:tcW w:w="3497" w:type="dxa"/>
            <w:tcBorders>
              <w:top w:val="nil"/>
              <w:left w:val="nil"/>
              <w:bottom w:val="single" w:sz="4" w:space="0" w:color="auto"/>
              <w:right w:val="single" w:sz="4" w:space="0" w:color="auto"/>
            </w:tcBorders>
            <w:shd w:val="clear" w:color="auto" w:fill="auto"/>
            <w:noWrap/>
            <w:vAlign w:val="bottom"/>
            <w:hideMark/>
          </w:tcPr>
          <w:p w14:paraId="1D48CA08"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Bârla</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Mozăceni</w:t>
            </w:r>
            <w:proofErr w:type="spellEnd"/>
            <w:r w:rsidRPr="00290721">
              <w:rPr>
                <w:rFonts w:ascii="Arial" w:eastAsia="Times New Roman" w:hAnsi="Arial" w:cs="Arial"/>
                <w:sz w:val="16"/>
                <w:szCs w:val="16"/>
              </w:rPr>
              <w:t xml:space="preserve"> Vale</w:t>
            </w:r>
          </w:p>
        </w:tc>
        <w:tc>
          <w:tcPr>
            <w:tcW w:w="581" w:type="dxa"/>
            <w:tcBorders>
              <w:top w:val="nil"/>
              <w:left w:val="nil"/>
              <w:bottom w:val="single" w:sz="4" w:space="0" w:color="auto"/>
              <w:right w:val="single" w:sz="4" w:space="0" w:color="auto"/>
            </w:tcBorders>
            <w:shd w:val="clear" w:color="auto" w:fill="auto"/>
            <w:noWrap/>
            <w:vAlign w:val="bottom"/>
            <w:hideMark/>
          </w:tcPr>
          <w:p w14:paraId="0C7B5CE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57</w:t>
            </w:r>
          </w:p>
        </w:tc>
        <w:tc>
          <w:tcPr>
            <w:tcW w:w="1240" w:type="dxa"/>
            <w:tcBorders>
              <w:top w:val="nil"/>
              <w:left w:val="nil"/>
              <w:bottom w:val="single" w:sz="4" w:space="0" w:color="auto"/>
              <w:right w:val="single" w:sz="4" w:space="0" w:color="auto"/>
            </w:tcBorders>
            <w:shd w:val="clear" w:color="auto" w:fill="auto"/>
            <w:noWrap/>
            <w:vAlign w:val="bottom"/>
            <w:hideMark/>
          </w:tcPr>
          <w:p w14:paraId="0118B46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212.724,00</w:t>
            </w:r>
          </w:p>
        </w:tc>
        <w:tc>
          <w:tcPr>
            <w:tcW w:w="1869" w:type="dxa"/>
            <w:tcBorders>
              <w:top w:val="nil"/>
              <w:left w:val="nil"/>
              <w:bottom w:val="single" w:sz="4" w:space="0" w:color="auto"/>
              <w:right w:val="single" w:sz="4" w:space="0" w:color="auto"/>
            </w:tcBorders>
            <w:shd w:val="clear" w:color="auto" w:fill="auto"/>
            <w:noWrap/>
            <w:vAlign w:val="bottom"/>
            <w:hideMark/>
          </w:tcPr>
          <w:p w14:paraId="419CB77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1.334.176,56</w:t>
            </w:r>
          </w:p>
        </w:tc>
        <w:tc>
          <w:tcPr>
            <w:tcW w:w="688" w:type="dxa"/>
            <w:tcBorders>
              <w:top w:val="nil"/>
              <w:left w:val="nil"/>
              <w:bottom w:val="single" w:sz="4" w:space="0" w:color="auto"/>
              <w:right w:val="single" w:sz="4" w:space="0" w:color="auto"/>
            </w:tcBorders>
            <w:shd w:val="clear" w:color="auto" w:fill="auto"/>
            <w:noWrap/>
            <w:vAlign w:val="bottom"/>
            <w:hideMark/>
          </w:tcPr>
          <w:p w14:paraId="3436786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6,27</w:t>
            </w:r>
          </w:p>
        </w:tc>
      </w:tr>
      <w:tr w:rsidR="001335A8" w:rsidRPr="00290721" w14:paraId="25EBD53C"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67B243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6D2A4D3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055</w:t>
            </w:r>
          </w:p>
        </w:tc>
        <w:tc>
          <w:tcPr>
            <w:tcW w:w="3497" w:type="dxa"/>
            <w:tcBorders>
              <w:top w:val="nil"/>
              <w:left w:val="nil"/>
              <w:bottom w:val="single" w:sz="4" w:space="0" w:color="auto"/>
              <w:right w:val="single" w:sz="4" w:space="0" w:color="auto"/>
            </w:tcBorders>
            <w:shd w:val="clear" w:color="auto" w:fill="auto"/>
            <w:noWrap/>
            <w:vAlign w:val="bottom"/>
            <w:hideMark/>
          </w:tcPr>
          <w:p w14:paraId="0AE03595"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Buzoieşti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Curteanca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674547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40</w:t>
            </w:r>
          </w:p>
        </w:tc>
        <w:tc>
          <w:tcPr>
            <w:tcW w:w="1240" w:type="dxa"/>
            <w:tcBorders>
              <w:top w:val="nil"/>
              <w:left w:val="nil"/>
              <w:bottom w:val="single" w:sz="4" w:space="0" w:color="auto"/>
              <w:right w:val="single" w:sz="4" w:space="0" w:color="auto"/>
            </w:tcBorders>
            <w:shd w:val="clear" w:color="auto" w:fill="auto"/>
            <w:noWrap/>
            <w:vAlign w:val="bottom"/>
            <w:hideMark/>
          </w:tcPr>
          <w:p w14:paraId="4B81A7C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20.800,00</w:t>
            </w:r>
          </w:p>
        </w:tc>
        <w:tc>
          <w:tcPr>
            <w:tcW w:w="1869" w:type="dxa"/>
            <w:tcBorders>
              <w:top w:val="nil"/>
              <w:left w:val="nil"/>
              <w:bottom w:val="single" w:sz="4" w:space="0" w:color="auto"/>
              <w:right w:val="single" w:sz="4" w:space="0" w:color="auto"/>
            </w:tcBorders>
            <w:shd w:val="clear" w:color="auto" w:fill="auto"/>
            <w:noWrap/>
            <w:vAlign w:val="bottom"/>
            <w:hideMark/>
          </w:tcPr>
          <w:p w14:paraId="74AABFF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263.834,56</w:t>
            </w:r>
          </w:p>
        </w:tc>
        <w:tc>
          <w:tcPr>
            <w:tcW w:w="688" w:type="dxa"/>
            <w:tcBorders>
              <w:top w:val="nil"/>
              <w:left w:val="nil"/>
              <w:bottom w:val="single" w:sz="4" w:space="0" w:color="auto"/>
              <w:right w:val="single" w:sz="4" w:space="0" w:color="auto"/>
            </w:tcBorders>
            <w:shd w:val="clear" w:color="auto" w:fill="auto"/>
            <w:noWrap/>
            <w:vAlign w:val="bottom"/>
            <w:hideMark/>
          </w:tcPr>
          <w:p w14:paraId="5593E60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12,68</w:t>
            </w:r>
          </w:p>
        </w:tc>
      </w:tr>
      <w:tr w:rsidR="001335A8" w:rsidRPr="00290721" w14:paraId="71FA917B"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36037F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7D4FB80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056</w:t>
            </w:r>
          </w:p>
        </w:tc>
        <w:tc>
          <w:tcPr>
            <w:tcW w:w="3497" w:type="dxa"/>
            <w:tcBorders>
              <w:top w:val="nil"/>
              <w:left w:val="nil"/>
              <w:bottom w:val="single" w:sz="4" w:space="0" w:color="auto"/>
              <w:right w:val="single" w:sz="4" w:space="0" w:color="auto"/>
            </w:tcBorders>
            <w:shd w:val="clear" w:color="auto" w:fill="auto"/>
            <w:noWrap/>
            <w:vAlign w:val="bottom"/>
            <w:hideMark/>
          </w:tcPr>
          <w:p w14:paraId="7654A2D6"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Căldăraru</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Burdea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7F7DCF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62</w:t>
            </w:r>
          </w:p>
        </w:tc>
        <w:tc>
          <w:tcPr>
            <w:tcW w:w="1240" w:type="dxa"/>
            <w:tcBorders>
              <w:top w:val="nil"/>
              <w:left w:val="nil"/>
              <w:bottom w:val="single" w:sz="4" w:space="0" w:color="auto"/>
              <w:right w:val="single" w:sz="4" w:space="0" w:color="auto"/>
            </w:tcBorders>
            <w:shd w:val="clear" w:color="auto" w:fill="auto"/>
            <w:noWrap/>
            <w:vAlign w:val="bottom"/>
            <w:hideMark/>
          </w:tcPr>
          <w:p w14:paraId="1646371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64.480,00</w:t>
            </w:r>
          </w:p>
        </w:tc>
        <w:tc>
          <w:tcPr>
            <w:tcW w:w="1869" w:type="dxa"/>
            <w:tcBorders>
              <w:top w:val="nil"/>
              <w:left w:val="nil"/>
              <w:bottom w:val="single" w:sz="4" w:space="0" w:color="auto"/>
              <w:right w:val="single" w:sz="4" w:space="0" w:color="auto"/>
            </w:tcBorders>
            <w:shd w:val="clear" w:color="auto" w:fill="auto"/>
            <w:noWrap/>
            <w:vAlign w:val="bottom"/>
            <w:hideMark/>
          </w:tcPr>
          <w:p w14:paraId="27E57E6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438.072,55</w:t>
            </w:r>
          </w:p>
        </w:tc>
        <w:tc>
          <w:tcPr>
            <w:tcW w:w="688" w:type="dxa"/>
            <w:tcBorders>
              <w:top w:val="nil"/>
              <w:left w:val="nil"/>
              <w:bottom w:val="single" w:sz="4" w:space="0" w:color="auto"/>
              <w:right w:val="single" w:sz="4" w:space="0" w:color="auto"/>
            </w:tcBorders>
            <w:shd w:val="clear" w:color="auto" w:fill="auto"/>
            <w:noWrap/>
            <w:vAlign w:val="bottom"/>
            <w:hideMark/>
          </w:tcPr>
          <w:p w14:paraId="2A2F41C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6,79</w:t>
            </w:r>
          </w:p>
        </w:tc>
      </w:tr>
      <w:tr w:rsidR="001335A8" w:rsidRPr="00290721" w14:paraId="7EBAD165"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4AC0C0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475540A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057</w:t>
            </w:r>
          </w:p>
        </w:tc>
        <w:tc>
          <w:tcPr>
            <w:tcW w:w="3497" w:type="dxa"/>
            <w:tcBorders>
              <w:top w:val="nil"/>
              <w:left w:val="nil"/>
              <w:bottom w:val="single" w:sz="4" w:space="0" w:color="auto"/>
              <w:right w:val="single" w:sz="4" w:space="0" w:color="auto"/>
            </w:tcBorders>
            <w:shd w:val="clear" w:color="auto" w:fill="auto"/>
            <w:noWrap/>
            <w:vAlign w:val="bottom"/>
            <w:hideMark/>
          </w:tcPr>
          <w:p w14:paraId="2C9D3828"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Lunca</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Corbului-Marghia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6801DF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30</w:t>
            </w:r>
          </w:p>
        </w:tc>
        <w:tc>
          <w:tcPr>
            <w:tcW w:w="1240" w:type="dxa"/>
            <w:tcBorders>
              <w:top w:val="nil"/>
              <w:left w:val="nil"/>
              <w:bottom w:val="single" w:sz="4" w:space="0" w:color="auto"/>
              <w:right w:val="single" w:sz="4" w:space="0" w:color="auto"/>
            </w:tcBorders>
            <w:shd w:val="clear" w:color="auto" w:fill="auto"/>
            <w:noWrap/>
            <w:vAlign w:val="bottom"/>
            <w:hideMark/>
          </w:tcPr>
          <w:p w14:paraId="250F4B8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115.680,00</w:t>
            </w:r>
          </w:p>
        </w:tc>
        <w:tc>
          <w:tcPr>
            <w:tcW w:w="1869" w:type="dxa"/>
            <w:tcBorders>
              <w:top w:val="nil"/>
              <w:left w:val="nil"/>
              <w:bottom w:val="single" w:sz="4" w:space="0" w:color="auto"/>
              <w:right w:val="single" w:sz="4" w:space="0" w:color="auto"/>
            </w:tcBorders>
            <w:shd w:val="clear" w:color="auto" w:fill="auto"/>
            <w:noWrap/>
            <w:vAlign w:val="bottom"/>
            <w:hideMark/>
          </w:tcPr>
          <w:p w14:paraId="36E4843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823.602,13</w:t>
            </w:r>
          </w:p>
        </w:tc>
        <w:tc>
          <w:tcPr>
            <w:tcW w:w="688" w:type="dxa"/>
            <w:tcBorders>
              <w:top w:val="nil"/>
              <w:left w:val="nil"/>
              <w:bottom w:val="single" w:sz="4" w:space="0" w:color="auto"/>
              <w:right w:val="single" w:sz="4" w:space="0" w:color="auto"/>
            </w:tcBorders>
            <w:shd w:val="clear" w:color="auto" w:fill="auto"/>
            <w:noWrap/>
            <w:vAlign w:val="bottom"/>
            <w:hideMark/>
          </w:tcPr>
          <w:p w14:paraId="77B1E56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7,12</w:t>
            </w:r>
          </w:p>
        </w:tc>
      </w:tr>
      <w:tr w:rsidR="001335A8" w:rsidRPr="00290721" w14:paraId="021C86FF"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000116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7DA8135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058</w:t>
            </w:r>
          </w:p>
        </w:tc>
        <w:tc>
          <w:tcPr>
            <w:tcW w:w="3497" w:type="dxa"/>
            <w:tcBorders>
              <w:top w:val="nil"/>
              <w:left w:val="nil"/>
              <w:bottom w:val="single" w:sz="4" w:space="0" w:color="auto"/>
              <w:right w:val="single" w:sz="4" w:space="0" w:color="auto"/>
            </w:tcBorders>
            <w:shd w:val="clear" w:color="auto" w:fill="auto"/>
            <w:noWrap/>
            <w:vAlign w:val="bottom"/>
            <w:hideMark/>
          </w:tcPr>
          <w:p w14:paraId="33FB3E5C"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Albota</w:t>
            </w:r>
            <w:proofErr w:type="spellEnd"/>
            <w:r w:rsidRPr="00290721">
              <w:rPr>
                <w:rFonts w:ascii="Arial" w:eastAsia="Times New Roman" w:hAnsi="Arial" w:cs="Arial"/>
                <w:sz w:val="16"/>
                <w:szCs w:val="16"/>
              </w:rPr>
              <w:t>-Mares</w:t>
            </w:r>
          </w:p>
        </w:tc>
        <w:tc>
          <w:tcPr>
            <w:tcW w:w="581" w:type="dxa"/>
            <w:tcBorders>
              <w:top w:val="nil"/>
              <w:left w:val="nil"/>
              <w:bottom w:val="single" w:sz="4" w:space="0" w:color="auto"/>
              <w:right w:val="single" w:sz="4" w:space="0" w:color="auto"/>
            </w:tcBorders>
            <w:shd w:val="clear" w:color="auto" w:fill="auto"/>
            <w:noWrap/>
            <w:vAlign w:val="bottom"/>
            <w:hideMark/>
          </w:tcPr>
          <w:p w14:paraId="4894212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22</w:t>
            </w:r>
          </w:p>
        </w:tc>
        <w:tc>
          <w:tcPr>
            <w:tcW w:w="1240" w:type="dxa"/>
            <w:tcBorders>
              <w:top w:val="nil"/>
              <w:left w:val="nil"/>
              <w:bottom w:val="single" w:sz="4" w:space="0" w:color="auto"/>
              <w:right w:val="single" w:sz="4" w:space="0" w:color="auto"/>
            </w:tcBorders>
            <w:shd w:val="clear" w:color="auto" w:fill="auto"/>
            <w:noWrap/>
            <w:vAlign w:val="bottom"/>
            <w:hideMark/>
          </w:tcPr>
          <w:p w14:paraId="0E2BBF5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84.744,00</w:t>
            </w:r>
          </w:p>
        </w:tc>
        <w:tc>
          <w:tcPr>
            <w:tcW w:w="1869" w:type="dxa"/>
            <w:tcBorders>
              <w:top w:val="nil"/>
              <w:left w:val="nil"/>
              <w:bottom w:val="single" w:sz="4" w:space="0" w:color="auto"/>
              <w:right w:val="single" w:sz="4" w:space="0" w:color="auto"/>
            </w:tcBorders>
            <w:shd w:val="clear" w:color="auto" w:fill="auto"/>
            <w:noWrap/>
            <w:vAlign w:val="bottom"/>
            <w:hideMark/>
          </w:tcPr>
          <w:p w14:paraId="44EBE69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607.097,30</w:t>
            </w:r>
          </w:p>
        </w:tc>
        <w:tc>
          <w:tcPr>
            <w:tcW w:w="688" w:type="dxa"/>
            <w:tcBorders>
              <w:top w:val="nil"/>
              <w:left w:val="nil"/>
              <w:bottom w:val="single" w:sz="4" w:space="0" w:color="auto"/>
              <w:right w:val="single" w:sz="4" w:space="0" w:color="auto"/>
            </w:tcBorders>
            <w:shd w:val="clear" w:color="auto" w:fill="auto"/>
            <w:noWrap/>
            <w:vAlign w:val="bottom"/>
            <w:hideMark/>
          </w:tcPr>
          <w:p w14:paraId="28F9617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7,16</w:t>
            </w:r>
          </w:p>
        </w:tc>
      </w:tr>
      <w:tr w:rsidR="001335A8" w:rsidRPr="00290721" w14:paraId="509F8247"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B738EA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3B35328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059</w:t>
            </w:r>
          </w:p>
        </w:tc>
        <w:tc>
          <w:tcPr>
            <w:tcW w:w="3497" w:type="dxa"/>
            <w:tcBorders>
              <w:top w:val="nil"/>
              <w:left w:val="nil"/>
              <w:bottom w:val="single" w:sz="4" w:space="0" w:color="auto"/>
              <w:right w:val="single" w:sz="4" w:space="0" w:color="auto"/>
            </w:tcBorders>
            <w:shd w:val="clear" w:color="auto" w:fill="auto"/>
            <w:noWrap/>
            <w:vAlign w:val="bottom"/>
            <w:hideMark/>
          </w:tcPr>
          <w:p w14:paraId="02DF5D6D"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Popeşti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Purcăreni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E0FDAE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62</w:t>
            </w:r>
          </w:p>
        </w:tc>
        <w:tc>
          <w:tcPr>
            <w:tcW w:w="1240" w:type="dxa"/>
            <w:tcBorders>
              <w:top w:val="nil"/>
              <w:left w:val="nil"/>
              <w:bottom w:val="single" w:sz="4" w:space="0" w:color="auto"/>
              <w:right w:val="single" w:sz="4" w:space="0" w:color="auto"/>
            </w:tcBorders>
            <w:shd w:val="clear" w:color="auto" w:fill="auto"/>
            <w:noWrap/>
            <w:vAlign w:val="bottom"/>
            <w:hideMark/>
          </w:tcPr>
          <w:p w14:paraId="1C5FD49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134.664,00</w:t>
            </w:r>
          </w:p>
        </w:tc>
        <w:tc>
          <w:tcPr>
            <w:tcW w:w="1869" w:type="dxa"/>
            <w:tcBorders>
              <w:top w:val="nil"/>
              <w:left w:val="nil"/>
              <w:bottom w:val="single" w:sz="4" w:space="0" w:color="auto"/>
              <w:right w:val="single" w:sz="4" w:space="0" w:color="auto"/>
            </w:tcBorders>
            <w:shd w:val="clear" w:color="auto" w:fill="auto"/>
            <w:noWrap/>
            <w:vAlign w:val="bottom"/>
            <w:hideMark/>
          </w:tcPr>
          <w:p w14:paraId="300FE0D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762.130,25</w:t>
            </w:r>
          </w:p>
        </w:tc>
        <w:tc>
          <w:tcPr>
            <w:tcW w:w="688" w:type="dxa"/>
            <w:tcBorders>
              <w:top w:val="nil"/>
              <w:left w:val="nil"/>
              <w:bottom w:val="single" w:sz="4" w:space="0" w:color="auto"/>
              <w:right w:val="single" w:sz="4" w:space="0" w:color="auto"/>
            </w:tcBorders>
            <w:shd w:val="clear" w:color="auto" w:fill="auto"/>
            <w:noWrap/>
            <w:vAlign w:val="bottom"/>
            <w:hideMark/>
          </w:tcPr>
          <w:p w14:paraId="6C31E15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5,66</w:t>
            </w:r>
          </w:p>
        </w:tc>
      </w:tr>
      <w:tr w:rsidR="001335A8" w:rsidRPr="00290721" w14:paraId="6E7242C9"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255C16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7EE842B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060</w:t>
            </w:r>
          </w:p>
        </w:tc>
        <w:tc>
          <w:tcPr>
            <w:tcW w:w="3497" w:type="dxa"/>
            <w:tcBorders>
              <w:top w:val="nil"/>
              <w:left w:val="nil"/>
              <w:bottom w:val="single" w:sz="4" w:space="0" w:color="auto"/>
              <w:right w:val="single" w:sz="4" w:space="0" w:color="auto"/>
            </w:tcBorders>
            <w:shd w:val="clear" w:color="auto" w:fill="auto"/>
            <w:noWrap/>
            <w:vAlign w:val="bottom"/>
            <w:hideMark/>
          </w:tcPr>
          <w:p w14:paraId="2F541ADB"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Râca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8971C3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66</w:t>
            </w:r>
          </w:p>
        </w:tc>
        <w:tc>
          <w:tcPr>
            <w:tcW w:w="1240" w:type="dxa"/>
            <w:tcBorders>
              <w:top w:val="nil"/>
              <w:left w:val="nil"/>
              <w:bottom w:val="single" w:sz="4" w:space="0" w:color="auto"/>
              <w:right w:val="single" w:sz="4" w:space="0" w:color="auto"/>
            </w:tcBorders>
            <w:shd w:val="clear" w:color="auto" w:fill="auto"/>
            <w:noWrap/>
            <w:vAlign w:val="bottom"/>
            <w:hideMark/>
          </w:tcPr>
          <w:p w14:paraId="6729C4B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244.728,00</w:t>
            </w:r>
          </w:p>
        </w:tc>
        <w:tc>
          <w:tcPr>
            <w:tcW w:w="1869" w:type="dxa"/>
            <w:tcBorders>
              <w:top w:val="nil"/>
              <w:left w:val="nil"/>
              <w:bottom w:val="single" w:sz="4" w:space="0" w:color="auto"/>
              <w:right w:val="single" w:sz="4" w:space="0" w:color="auto"/>
            </w:tcBorders>
            <w:shd w:val="clear" w:color="auto" w:fill="auto"/>
            <w:noWrap/>
            <w:vAlign w:val="bottom"/>
            <w:hideMark/>
          </w:tcPr>
          <w:p w14:paraId="1CD80B3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1.461.839,40</w:t>
            </w:r>
          </w:p>
        </w:tc>
        <w:tc>
          <w:tcPr>
            <w:tcW w:w="688" w:type="dxa"/>
            <w:tcBorders>
              <w:top w:val="nil"/>
              <w:left w:val="nil"/>
              <w:bottom w:val="single" w:sz="4" w:space="0" w:color="auto"/>
              <w:right w:val="single" w:sz="4" w:space="0" w:color="auto"/>
            </w:tcBorders>
            <w:shd w:val="clear" w:color="auto" w:fill="auto"/>
            <w:noWrap/>
            <w:vAlign w:val="bottom"/>
            <w:hideMark/>
          </w:tcPr>
          <w:p w14:paraId="273319D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5,97</w:t>
            </w:r>
          </w:p>
        </w:tc>
      </w:tr>
      <w:tr w:rsidR="001335A8" w:rsidRPr="00290721" w14:paraId="5DC13838"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0790D6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2F0345E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061</w:t>
            </w:r>
          </w:p>
        </w:tc>
        <w:tc>
          <w:tcPr>
            <w:tcW w:w="3497" w:type="dxa"/>
            <w:tcBorders>
              <w:top w:val="nil"/>
              <w:left w:val="nil"/>
              <w:bottom w:val="single" w:sz="4" w:space="0" w:color="auto"/>
              <w:right w:val="single" w:sz="4" w:space="0" w:color="auto"/>
            </w:tcBorders>
            <w:shd w:val="clear" w:color="auto" w:fill="auto"/>
            <w:noWrap/>
            <w:vAlign w:val="bottom"/>
            <w:hideMark/>
          </w:tcPr>
          <w:p w14:paraId="2B9CF4C6"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Cerbu</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Dealu</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Bradului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F672B9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40</w:t>
            </w:r>
          </w:p>
        </w:tc>
        <w:tc>
          <w:tcPr>
            <w:tcW w:w="1240" w:type="dxa"/>
            <w:tcBorders>
              <w:top w:val="nil"/>
              <w:left w:val="nil"/>
              <w:bottom w:val="single" w:sz="4" w:space="0" w:color="auto"/>
              <w:right w:val="single" w:sz="4" w:space="0" w:color="auto"/>
            </w:tcBorders>
            <w:shd w:val="clear" w:color="auto" w:fill="auto"/>
            <w:noWrap/>
            <w:vAlign w:val="bottom"/>
            <w:hideMark/>
          </w:tcPr>
          <w:p w14:paraId="6B6D806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129.920,00</w:t>
            </w:r>
          </w:p>
        </w:tc>
        <w:tc>
          <w:tcPr>
            <w:tcW w:w="1869" w:type="dxa"/>
            <w:tcBorders>
              <w:top w:val="nil"/>
              <w:left w:val="nil"/>
              <w:bottom w:val="single" w:sz="4" w:space="0" w:color="auto"/>
              <w:right w:val="single" w:sz="4" w:space="0" w:color="auto"/>
            </w:tcBorders>
            <w:shd w:val="clear" w:color="auto" w:fill="auto"/>
            <w:noWrap/>
            <w:vAlign w:val="bottom"/>
            <w:hideMark/>
          </w:tcPr>
          <w:p w14:paraId="7FFAC84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743.206,60</w:t>
            </w:r>
          </w:p>
        </w:tc>
        <w:tc>
          <w:tcPr>
            <w:tcW w:w="688" w:type="dxa"/>
            <w:tcBorders>
              <w:top w:val="nil"/>
              <w:left w:val="nil"/>
              <w:bottom w:val="single" w:sz="4" w:space="0" w:color="auto"/>
              <w:right w:val="single" w:sz="4" w:space="0" w:color="auto"/>
            </w:tcBorders>
            <w:shd w:val="clear" w:color="auto" w:fill="auto"/>
            <w:noWrap/>
            <w:vAlign w:val="bottom"/>
            <w:hideMark/>
          </w:tcPr>
          <w:p w14:paraId="52E2B18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5,72</w:t>
            </w:r>
          </w:p>
        </w:tc>
      </w:tr>
      <w:tr w:rsidR="001335A8" w:rsidRPr="00290721" w14:paraId="62A484F0"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896B4A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289E461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062</w:t>
            </w:r>
          </w:p>
        </w:tc>
        <w:tc>
          <w:tcPr>
            <w:tcW w:w="3497" w:type="dxa"/>
            <w:tcBorders>
              <w:top w:val="nil"/>
              <w:left w:val="nil"/>
              <w:bottom w:val="single" w:sz="4" w:space="0" w:color="auto"/>
              <w:right w:val="single" w:sz="4" w:space="0" w:color="auto"/>
            </w:tcBorders>
            <w:shd w:val="clear" w:color="auto" w:fill="auto"/>
            <w:noWrap/>
            <w:vAlign w:val="bottom"/>
            <w:hideMark/>
          </w:tcPr>
          <w:p w14:paraId="5AF48446"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Costeşti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Razvan&amp;Liviu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183650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24</w:t>
            </w:r>
          </w:p>
        </w:tc>
        <w:tc>
          <w:tcPr>
            <w:tcW w:w="1240" w:type="dxa"/>
            <w:tcBorders>
              <w:top w:val="nil"/>
              <w:left w:val="nil"/>
              <w:bottom w:val="single" w:sz="4" w:space="0" w:color="auto"/>
              <w:right w:val="single" w:sz="4" w:space="0" w:color="auto"/>
            </w:tcBorders>
            <w:shd w:val="clear" w:color="auto" w:fill="auto"/>
            <w:noWrap/>
            <w:vAlign w:val="bottom"/>
            <w:hideMark/>
          </w:tcPr>
          <w:p w14:paraId="76CA55D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487.488,00</w:t>
            </w:r>
          </w:p>
        </w:tc>
        <w:tc>
          <w:tcPr>
            <w:tcW w:w="1869" w:type="dxa"/>
            <w:tcBorders>
              <w:top w:val="nil"/>
              <w:left w:val="nil"/>
              <w:bottom w:val="single" w:sz="4" w:space="0" w:color="auto"/>
              <w:right w:val="single" w:sz="4" w:space="0" w:color="auto"/>
            </w:tcBorders>
            <w:shd w:val="clear" w:color="auto" w:fill="auto"/>
            <w:noWrap/>
            <w:vAlign w:val="bottom"/>
            <w:hideMark/>
          </w:tcPr>
          <w:p w14:paraId="28A80F2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3.164.198,06</w:t>
            </w:r>
          </w:p>
        </w:tc>
        <w:tc>
          <w:tcPr>
            <w:tcW w:w="688" w:type="dxa"/>
            <w:tcBorders>
              <w:top w:val="nil"/>
              <w:left w:val="nil"/>
              <w:bottom w:val="single" w:sz="4" w:space="0" w:color="auto"/>
              <w:right w:val="single" w:sz="4" w:space="0" w:color="auto"/>
            </w:tcBorders>
            <w:shd w:val="clear" w:color="auto" w:fill="auto"/>
            <w:noWrap/>
            <w:vAlign w:val="bottom"/>
            <w:hideMark/>
          </w:tcPr>
          <w:p w14:paraId="525A05F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6,49</w:t>
            </w:r>
          </w:p>
        </w:tc>
      </w:tr>
      <w:tr w:rsidR="001335A8" w:rsidRPr="00290721" w14:paraId="6A67CEF5"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C8CD6B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2215D0B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063</w:t>
            </w:r>
          </w:p>
        </w:tc>
        <w:tc>
          <w:tcPr>
            <w:tcW w:w="3497" w:type="dxa"/>
            <w:tcBorders>
              <w:top w:val="nil"/>
              <w:left w:val="nil"/>
              <w:bottom w:val="single" w:sz="4" w:space="0" w:color="auto"/>
              <w:right w:val="single" w:sz="4" w:space="0" w:color="auto"/>
            </w:tcBorders>
            <w:shd w:val="clear" w:color="auto" w:fill="auto"/>
            <w:noWrap/>
            <w:vAlign w:val="bottom"/>
            <w:hideMark/>
          </w:tcPr>
          <w:p w14:paraId="39F40891" w14:textId="17EE1B1D" w:rsidR="001335A8" w:rsidRPr="00290721" w:rsidRDefault="001335A8" w:rsidP="00290721">
            <w:pPr>
              <w:spacing w:after="0" w:line="240" w:lineRule="auto"/>
              <w:rPr>
                <w:rFonts w:ascii="Arial" w:eastAsia="Times New Roman" w:hAnsi="Arial" w:cs="Arial"/>
                <w:sz w:val="16"/>
                <w:szCs w:val="16"/>
              </w:rPr>
            </w:pPr>
            <w:r w:rsidRPr="00290721">
              <w:rPr>
                <w:rFonts w:ascii="Arial" w:eastAsia="Times New Roman" w:hAnsi="Arial" w:cs="Arial"/>
                <w:sz w:val="16"/>
                <w:szCs w:val="16"/>
              </w:rPr>
              <w:t xml:space="preserve">Pitești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003422E2" w:rsidRPr="003422E2">
              <w:rPr>
                <w:rFonts w:ascii="Arial" w:eastAsia="Times New Roman" w:hAnsi="Arial" w:cs="Arial"/>
                <w:sz w:val="16"/>
                <w:szCs w:val="16"/>
              </w:rPr>
              <w:t>Costești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Goleasca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1F97C9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53</w:t>
            </w:r>
          </w:p>
        </w:tc>
        <w:tc>
          <w:tcPr>
            <w:tcW w:w="1240" w:type="dxa"/>
            <w:tcBorders>
              <w:top w:val="nil"/>
              <w:left w:val="nil"/>
              <w:bottom w:val="single" w:sz="4" w:space="0" w:color="auto"/>
              <w:right w:val="single" w:sz="4" w:space="0" w:color="auto"/>
            </w:tcBorders>
            <w:shd w:val="clear" w:color="auto" w:fill="auto"/>
            <w:noWrap/>
            <w:vAlign w:val="bottom"/>
            <w:hideMark/>
          </w:tcPr>
          <w:p w14:paraId="4E04314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82.680,00</w:t>
            </w:r>
          </w:p>
        </w:tc>
        <w:tc>
          <w:tcPr>
            <w:tcW w:w="1869" w:type="dxa"/>
            <w:tcBorders>
              <w:top w:val="nil"/>
              <w:left w:val="nil"/>
              <w:bottom w:val="single" w:sz="4" w:space="0" w:color="auto"/>
              <w:right w:val="single" w:sz="4" w:space="0" w:color="auto"/>
            </w:tcBorders>
            <w:shd w:val="clear" w:color="auto" w:fill="auto"/>
            <w:noWrap/>
            <w:vAlign w:val="bottom"/>
            <w:hideMark/>
          </w:tcPr>
          <w:p w14:paraId="2617E2D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554.767,90</w:t>
            </w:r>
          </w:p>
        </w:tc>
        <w:tc>
          <w:tcPr>
            <w:tcW w:w="688" w:type="dxa"/>
            <w:tcBorders>
              <w:top w:val="nil"/>
              <w:left w:val="nil"/>
              <w:bottom w:val="single" w:sz="4" w:space="0" w:color="auto"/>
              <w:right w:val="single" w:sz="4" w:space="0" w:color="auto"/>
            </w:tcBorders>
            <w:shd w:val="clear" w:color="auto" w:fill="auto"/>
            <w:noWrap/>
            <w:vAlign w:val="bottom"/>
            <w:hideMark/>
          </w:tcPr>
          <w:p w14:paraId="7D66C38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6,71</w:t>
            </w:r>
          </w:p>
        </w:tc>
      </w:tr>
      <w:tr w:rsidR="001335A8" w:rsidRPr="00290721" w14:paraId="1A61A275"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B7B80C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3C07D16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064</w:t>
            </w:r>
          </w:p>
        </w:tc>
        <w:tc>
          <w:tcPr>
            <w:tcW w:w="3497" w:type="dxa"/>
            <w:tcBorders>
              <w:top w:val="nil"/>
              <w:left w:val="nil"/>
              <w:bottom w:val="single" w:sz="4" w:space="0" w:color="auto"/>
              <w:right w:val="single" w:sz="4" w:space="0" w:color="auto"/>
            </w:tcBorders>
            <w:shd w:val="clear" w:color="auto" w:fill="auto"/>
            <w:noWrap/>
            <w:vAlign w:val="bottom"/>
            <w:hideMark/>
          </w:tcPr>
          <w:p w14:paraId="12F8E2A4"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Costești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Alpin-Mirosi-Surdulești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11B63F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40</w:t>
            </w:r>
          </w:p>
        </w:tc>
        <w:tc>
          <w:tcPr>
            <w:tcW w:w="1240" w:type="dxa"/>
            <w:tcBorders>
              <w:top w:val="nil"/>
              <w:left w:val="nil"/>
              <w:bottom w:val="single" w:sz="4" w:space="0" w:color="auto"/>
              <w:right w:val="single" w:sz="4" w:space="0" w:color="auto"/>
            </w:tcBorders>
            <w:shd w:val="clear" w:color="auto" w:fill="auto"/>
            <w:noWrap/>
            <w:vAlign w:val="bottom"/>
            <w:hideMark/>
          </w:tcPr>
          <w:p w14:paraId="516B000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86.880,00</w:t>
            </w:r>
          </w:p>
        </w:tc>
        <w:tc>
          <w:tcPr>
            <w:tcW w:w="1869" w:type="dxa"/>
            <w:tcBorders>
              <w:top w:val="nil"/>
              <w:left w:val="nil"/>
              <w:bottom w:val="single" w:sz="4" w:space="0" w:color="auto"/>
              <w:right w:val="single" w:sz="4" w:space="0" w:color="auto"/>
            </w:tcBorders>
            <w:shd w:val="clear" w:color="auto" w:fill="auto"/>
            <w:noWrap/>
            <w:vAlign w:val="bottom"/>
            <w:hideMark/>
          </w:tcPr>
          <w:p w14:paraId="02A9ED5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597.979,26</w:t>
            </w:r>
          </w:p>
        </w:tc>
        <w:tc>
          <w:tcPr>
            <w:tcW w:w="688" w:type="dxa"/>
            <w:tcBorders>
              <w:top w:val="nil"/>
              <w:left w:val="nil"/>
              <w:bottom w:val="single" w:sz="4" w:space="0" w:color="auto"/>
              <w:right w:val="single" w:sz="4" w:space="0" w:color="auto"/>
            </w:tcBorders>
            <w:shd w:val="clear" w:color="auto" w:fill="auto"/>
            <w:noWrap/>
            <w:vAlign w:val="bottom"/>
            <w:hideMark/>
          </w:tcPr>
          <w:p w14:paraId="4C0296D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6,88</w:t>
            </w:r>
          </w:p>
        </w:tc>
      </w:tr>
      <w:tr w:rsidR="001335A8" w:rsidRPr="00290721" w14:paraId="23DE5AD3"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EA21FA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1CA4DF2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065</w:t>
            </w:r>
          </w:p>
        </w:tc>
        <w:tc>
          <w:tcPr>
            <w:tcW w:w="3497" w:type="dxa"/>
            <w:tcBorders>
              <w:top w:val="nil"/>
              <w:left w:val="nil"/>
              <w:bottom w:val="single" w:sz="4" w:space="0" w:color="auto"/>
              <w:right w:val="single" w:sz="4" w:space="0" w:color="auto"/>
            </w:tcBorders>
            <w:shd w:val="clear" w:color="auto" w:fill="auto"/>
            <w:noWrap/>
            <w:vAlign w:val="bottom"/>
            <w:hideMark/>
          </w:tcPr>
          <w:p w14:paraId="7C1279D7"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Costeşti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Alpin-Buzoeşti-Curteanca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BD92BA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16</w:t>
            </w:r>
          </w:p>
        </w:tc>
        <w:tc>
          <w:tcPr>
            <w:tcW w:w="1240" w:type="dxa"/>
            <w:tcBorders>
              <w:top w:val="nil"/>
              <w:left w:val="nil"/>
              <w:bottom w:val="single" w:sz="4" w:space="0" w:color="auto"/>
              <w:right w:val="single" w:sz="4" w:space="0" w:color="auto"/>
            </w:tcBorders>
            <w:shd w:val="clear" w:color="auto" w:fill="auto"/>
            <w:noWrap/>
            <w:vAlign w:val="bottom"/>
            <w:hideMark/>
          </w:tcPr>
          <w:p w14:paraId="62223BD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47.744,00</w:t>
            </w:r>
          </w:p>
        </w:tc>
        <w:tc>
          <w:tcPr>
            <w:tcW w:w="1869" w:type="dxa"/>
            <w:tcBorders>
              <w:top w:val="nil"/>
              <w:left w:val="nil"/>
              <w:bottom w:val="single" w:sz="4" w:space="0" w:color="auto"/>
              <w:right w:val="single" w:sz="4" w:space="0" w:color="auto"/>
            </w:tcBorders>
            <w:shd w:val="clear" w:color="auto" w:fill="auto"/>
            <w:noWrap/>
            <w:vAlign w:val="bottom"/>
            <w:hideMark/>
          </w:tcPr>
          <w:p w14:paraId="3FBB880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521.740,47</w:t>
            </w:r>
          </w:p>
        </w:tc>
        <w:tc>
          <w:tcPr>
            <w:tcW w:w="688" w:type="dxa"/>
            <w:tcBorders>
              <w:top w:val="nil"/>
              <w:left w:val="nil"/>
              <w:bottom w:val="single" w:sz="4" w:space="0" w:color="auto"/>
              <w:right w:val="single" w:sz="4" w:space="0" w:color="auto"/>
            </w:tcBorders>
            <w:shd w:val="clear" w:color="auto" w:fill="auto"/>
            <w:noWrap/>
            <w:vAlign w:val="bottom"/>
            <w:hideMark/>
          </w:tcPr>
          <w:p w14:paraId="185F878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10,93</w:t>
            </w:r>
          </w:p>
        </w:tc>
      </w:tr>
      <w:tr w:rsidR="001335A8" w:rsidRPr="00290721" w14:paraId="4E252655"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44F06E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06C892E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066</w:t>
            </w:r>
          </w:p>
        </w:tc>
        <w:tc>
          <w:tcPr>
            <w:tcW w:w="3497" w:type="dxa"/>
            <w:tcBorders>
              <w:top w:val="nil"/>
              <w:left w:val="nil"/>
              <w:bottom w:val="single" w:sz="4" w:space="0" w:color="auto"/>
              <w:right w:val="single" w:sz="4" w:space="0" w:color="auto"/>
            </w:tcBorders>
            <w:shd w:val="clear" w:color="auto" w:fill="auto"/>
            <w:noWrap/>
            <w:vAlign w:val="bottom"/>
            <w:hideMark/>
          </w:tcPr>
          <w:p w14:paraId="57B775BD"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Căteasca</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Cireşu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42CAFC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30</w:t>
            </w:r>
          </w:p>
        </w:tc>
        <w:tc>
          <w:tcPr>
            <w:tcW w:w="1240" w:type="dxa"/>
            <w:tcBorders>
              <w:top w:val="nil"/>
              <w:left w:val="nil"/>
              <w:bottom w:val="single" w:sz="4" w:space="0" w:color="auto"/>
              <w:right w:val="single" w:sz="4" w:space="0" w:color="auto"/>
            </w:tcBorders>
            <w:shd w:val="clear" w:color="auto" w:fill="auto"/>
            <w:noWrap/>
            <w:vAlign w:val="bottom"/>
            <w:hideMark/>
          </w:tcPr>
          <w:p w14:paraId="21167E6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74.640,00</w:t>
            </w:r>
          </w:p>
        </w:tc>
        <w:tc>
          <w:tcPr>
            <w:tcW w:w="1869" w:type="dxa"/>
            <w:tcBorders>
              <w:top w:val="nil"/>
              <w:left w:val="nil"/>
              <w:bottom w:val="single" w:sz="4" w:space="0" w:color="auto"/>
              <w:right w:val="single" w:sz="4" w:space="0" w:color="auto"/>
            </w:tcBorders>
            <w:shd w:val="clear" w:color="auto" w:fill="auto"/>
            <w:noWrap/>
            <w:vAlign w:val="bottom"/>
            <w:hideMark/>
          </w:tcPr>
          <w:p w14:paraId="668E54D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607.979,51</w:t>
            </w:r>
          </w:p>
        </w:tc>
        <w:tc>
          <w:tcPr>
            <w:tcW w:w="688" w:type="dxa"/>
            <w:tcBorders>
              <w:top w:val="nil"/>
              <w:left w:val="nil"/>
              <w:bottom w:val="single" w:sz="4" w:space="0" w:color="auto"/>
              <w:right w:val="single" w:sz="4" w:space="0" w:color="auto"/>
            </w:tcBorders>
            <w:shd w:val="clear" w:color="auto" w:fill="auto"/>
            <w:noWrap/>
            <w:vAlign w:val="bottom"/>
            <w:hideMark/>
          </w:tcPr>
          <w:p w14:paraId="7D58AE5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8,15</w:t>
            </w:r>
          </w:p>
        </w:tc>
      </w:tr>
      <w:tr w:rsidR="001335A8" w:rsidRPr="00290721" w14:paraId="7FB124CE"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23C65E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621EB67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067</w:t>
            </w:r>
          </w:p>
        </w:tc>
        <w:tc>
          <w:tcPr>
            <w:tcW w:w="3497" w:type="dxa"/>
            <w:tcBorders>
              <w:top w:val="nil"/>
              <w:left w:val="nil"/>
              <w:bottom w:val="single" w:sz="4" w:space="0" w:color="auto"/>
              <w:right w:val="single" w:sz="4" w:space="0" w:color="auto"/>
            </w:tcBorders>
            <w:shd w:val="clear" w:color="auto" w:fill="auto"/>
            <w:noWrap/>
            <w:vAlign w:val="bottom"/>
            <w:hideMark/>
          </w:tcPr>
          <w:p w14:paraId="4F4A1798"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Teiu</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Mozacu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8780D7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41</w:t>
            </w:r>
          </w:p>
        </w:tc>
        <w:tc>
          <w:tcPr>
            <w:tcW w:w="1240" w:type="dxa"/>
            <w:tcBorders>
              <w:top w:val="nil"/>
              <w:left w:val="nil"/>
              <w:bottom w:val="single" w:sz="4" w:space="0" w:color="auto"/>
              <w:right w:val="single" w:sz="4" w:space="0" w:color="auto"/>
            </w:tcBorders>
            <w:shd w:val="clear" w:color="auto" w:fill="auto"/>
            <w:noWrap/>
            <w:vAlign w:val="bottom"/>
            <w:hideMark/>
          </w:tcPr>
          <w:p w14:paraId="4EEFF98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93.972,00</w:t>
            </w:r>
          </w:p>
        </w:tc>
        <w:tc>
          <w:tcPr>
            <w:tcW w:w="1869" w:type="dxa"/>
            <w:tcBorders>
              <w:top w:val="nil"/>
              <w:left w:val="nil"/>
              <w:bottom w:val="single" w:sz="4" w:space="0" w:color="auto"/>
              <w:right w:val="single" w:sz="4" w:space="0" w:color="auto"/>
            </w:tcBorders>
            <w:shd w:val="clear" w:color="auto" w:fill="auto"/>
            <w:noWrap/>
            <w:vAlign w:val="bottom"/>
            <w:hideMark/>
          </w:tcPr>
          <w:p w14:paraId="5760ECC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714.246,13</w:t>
            </w:r>
          </w:p>
        </w:tc>
        <w:tc>
          <w:tcPr>
            <w:tcW w:w="688" w:type="dxa"/>
            <w:tcBorders>
              <w:top w:val="nil"/>
              <w:left w:val="nil"/>
              <w:bottom w:val="single" w:sz="4" w:space="0" w:color="auto"/>
              <w:right w:val="single" w:sz="4" w:space="0" w:color="auto"/>
            </w:tcBorders>
            <w:shd w:val="clear" w:color="auto" w:fill="auto"/>
            <w:noWrap/>
            <w:vAlign w:val="bottom"/>
            <w:hideMark/>
          </w:tcPr>
          <w:p w14:paraId="3C68131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7,60</w:t>
            </w:r>
          </w:p>
        </w:tc>
      </w:tr>
      <w:tr w:rsidR="001335A8" w:rsidRPr="00290721" w14:paraId="5C455AE4"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9DDEFA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62403E4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068</w:t>
            </w:r>
          </w:p>
        </w:tc>
        <w:tc>
          <w:tcPr>
            <w:tcW w:w="3497" w:type="dxa"/>
            <w:tcBorders>
              <w:top w:val="nil"/>
              <w:left w:val="nil"/>
              <w:bottom w:val="single" w:sz="4" w:space="0" w:color="auto"/>
              <w:right w:val="single" w:sz="4" w:space="0" w:color="auto"/>
            </w:tcBorders>
            <w:shd w:val="clear" w:color="auto" w:fill="auto"/>
            <w:noWrap/>
            <w:vAlign w:val="bottom"/>
            <w:hideMark/>
          </w:tcPr>
          <w:p w14:paraId="55A1E463"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Răteşti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Mavrodolu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EC3857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40</w:t>
            </w:r>
          </w:p>
        </w:tc>
        <w:tc>
          <w:tcPr>
            <w:tcW w:w="1240" w:type="dxa"/>
            <w:tcBorders>
              <w:top w:val="nil"/>
              <w:left w:val="nil"/>
              <w:bottom w:val="single" w:sz="4" w:space="0" w:color="auto"/>
              <w:right w:val="single" w:sz="4" w:space="0" w:color="auto"/>
            </w:tcBorders>
            <w:shd w:val="clear" w:color="auto" w:fill="auto"/>
            <w:noWrap/>
            <w:vAlign w:val="bottom"/>
            <w:hideMark/>
          </w:tcPr>
          <w:p w14:paraId="611D1AF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98.635,00</w:t>
            </w:r>
          </w:p>
        </w:tc>
        <w:tc>
          <w:tcPr>
            <w:tcW w:w="1869" w:type="dxa"/>
            <w:tcBorders>
              <w:top w:val="nil"/>
              <w:left w:val="nil"/>
              <w:bottom w:val="single" w:sz="4" w:space="0" w:color="auto"/>
              <w:right w:val="single" w:sz="4" w:space="0" w:color="auto"/>
            </w:tcBorders>
            <w:shd w:val="clear" w:color="auto" w:fill="auto"/>
            <w:noWrap/>
            <w:vAlign w:val="bottom"/>
            <w:hideMark/>
          </w:tcPr>
          <w:p w14:paraId="4341304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713.808,35</w:t>
            </w:r>
          </w:p>
        </w:tc>
        <w:tc>
          <w:tcPr>
            <w:tcW w:w="688" w:type="dxa"/>
            <w:tcBorders>
              <w:top w:val="nil"/>
              <w:left w:val="nil"/>
              <w:bottom w:val="single" w:sz="4" w:space="0" w:color="auto"/>
              <w:right w:val="single" w:sz="4" w:space="0" w:color="auto"/>
            </w:tcBorders>
            <w:shd w:val="clear" w:color="auto" w:fill="auto"/>
            <w:noWrap/>
            <w:vAlign w:val="bottom"/>
            <w:hideMark/>
          </w:tcPr>
          <w:p w14:paraId="36E7236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7,24</w:t>
            </w:r>
          </w:p>
        </w:tc>
      </w:tr>
      <w:tr w:rsidR="001335A8" w:rsidRPr="00290721" w14:paraId="1850FA67"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BBCB31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412E960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069</w:t>
            </w:r>
          </w:p>
        </w:tc>
        <w:tc>
          <w:tcPr>
            <w:tcW w:w="3497" w:type="dxa"/>
            <w:tcBorders>
              <w:top w:val="nil"/>
              <w:left w:val="nil"/>
              <w:bottom w:val="single" w:sz="4" w:space="0" w:color="auto"/>
              <w:right w:val="single" w:sz="4" w:space="0" w:color="auto"/>
            </w:tcBorders>
            <w:shd w:val="clear" w:color="auto" w:fill="auto"/>
            <w:noWrap/>
            <w:vAlign w:val="bottom"/>
            <w:hideMark/>
          </w:tcPr>
          <w:p w14:paraId="333D5D89"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Rociu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43A1AF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33</w:t>
            </w:r>
          </w:p>
        </w:tc>
        <w:tc>
          <w:tcPr>
            <w:tcW w:w="1240" w:type="dxa"/>
            <w:tcBorders>
              <w:top w:val="nil"/>
              <w:left w:val="nil"/>
              <w:bottom w:val="single" w:sz="4" w:space="0" w:color="auto"/>
              <w:right w:val="single" w:sz="4" w:space="0" w:color="auto"/>
            </w:tcBorders>
            <w:shd w:val="clear" w:color="auto" w:fill="auto"/>
            <w:noWrap/>
            <w:vAlign w:val="bottom"/>
            <w:hideMark/>
          </w:tcPr>
          <w:p w14:paraId="1F3B113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448.140,00</w:t>
            </w:r>
          </w:p>
        </w:tc>
        <w:tc>
          <w:tcPr>
            <w:tcW w:w="1869" w:type="dxa"/>
            <w:tcBorders>
              <w:top w:val="nil"/>
              <w:left w:val="nil"/>
              <w:bottom w:val="single" w:sz="4" w:space="0" w:color="auto"/>
              <w:right w:val="single" w:sz="4" w:space="0" w:color="auto"/>
            </w:tcBorders>
            <w:shd w:val="clear" w:color="auto" w:fill="auto"/>
            <w:noWrap/>
            <w:vAlign w:val="bottom"/>
            <w:hideMark/>
          </w:tcPr>
          <w:p w14:paraId="0A7F814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3.147.228,91</w:t>
            </w:r>
          </w:p>
        </w:tc>
        <w:tc>
          <w:tcPr>
            <w:tcW w:w="688" w:type="dxa"/>
            <w:tcBorders>
              <w:top w:val="nil"/>
              <w:left w:val="nil"/>
              <w:bottom w:val="single" w:sz="4" w:space="0" w:color="auto"/>
              <w:right w:val="single" w:sz="4" w:space="0" w:color="auto"/>
            </w:tcBorders>
            <w:shd w:val="clear" w:color="auto" w:fill="auto"/>
            <w:noWrap/>
            <w:vAlign w:val="bottom"/>
            <w:hideMark/>
          </w:tcPr>
          <w:p w14:paraId="588F9B9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7,02</w:t>
            </w:r>
          </w:p>
        </w:tc>
      </w:tr>
      <w:tr w:rsidR="001335A8" w:rsidRPr="00290721" w14:paraId="7AE8856D"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5A2EF4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06C2309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070</w:t>
            </w:r>
          </w:p>
        </w:tc>
        <w:tc>
          <w:tcPr>
            <w:tcW w:w="3497" w:type="dxa"/>
            <w:tcBorders>
              <w:top w:val="nil"/>
              <w:left w:val="nil"/>
              <w:bottom w:val="single" w:sz="4" w:space="0" w:color="auto"/>
              <w:right w:val="single" w:sz="4" w:space="0" w:color="auto"/>
            </w:tcBorders>
            <w:shd w:val="clear" w:color="auto" w:fill="auto"/>
            <w:noWrap/>
            <w:vAlign w:val="bottom"/>
            <w:hideMark/>
          </w:tcPr>
          <w:p w14:paraId="62CDDFF3" w14:textId="77777777" w:rsidR="001335A8" w:rsidRPr="00290721" w:rsidRDefault="001335A8" w:rsidP="00290721">
            <w:pPr>
              <w:spacing w:after="0" w:line="240" w:lineRule="auto"/>
              <w:rPr>
                <w:rFonts w:ascii="Arial" w:eastAsia="Times New Roman" w:hAnsi="Arial" w:cs="Arial"/>
                <w:sz w:val="16"/>
                <w:szCs w:val="16"/>
              </w:rPr>
            </w:pPr>
            <w:r w:rsidRPr="00290721">
              <w:rPr>
                <w:rFonts w:ascii="Arial" w:eastAsia="Times New Roman" w:hAnsi="Arial" w:cs="Arial"/>
                <w:sz w:val="16"/>
                <w:szCs w:val="16"/>
              </w:rPr>
              <w:t xml:space="preserve">Pitești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Oarja</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Negrași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F154CB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46</w:t>
            </w:r>
          </w:p>
        </w:tc>
        <w:tc>
          <w:tcPr>
            <w:tcW w:w="1240" w:type="dxa"/>
            <w:tcBorders>
              <w:top w:val="nil"/>
              <w:left w:val="nil"/>
              <w:bottom w:val="single" w:sz="4" w:space="0" w:color="auto"/>
              <w:right w:val="single" w:sz="4" w:space="0" w:color="auto"/>
            </w:tcBorders>
            <w:shd w:val="clear" w:color="auto" w:fill="auto"/>
            <w:noWrap/>
            <w:vAlign w:val="bottom"/>
            <w:hideMark/>
          </w:tcPr>
          <w:p w14:paraId="5859A5C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105.432,00</w:t>
            </w:r>
          </w:p>
        </w:tc>
        <w:tc>
          <w:tcPr>
            <w:tcW w:w="1869" w:type="dxa"/>
            <w:tcBorders>
              <w:top w:val="nil"/>
              <w:left w:val="nil"/>
              <w:bottom w:val="single" w:sz="4" w:space="0" w:color="auto"/>
              <w:right w:val="single" w:sz="4" w:space="0" w:color="auto"/>
            </w:tcBorders>
            <w:shd w:val="clear" w:color="auto" w:fill="auto"/>
            <w:noWrap/>
            <w:vAlign w:val="bottom"/>
            <w:hideMark/>
          </w:tcPr>
          <w:p w14:paraId="431AF3D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693.815,39</w:t>
            </w:r>
          </w:p>
        </w:tc>
        <w:tc>
          <w:tcPr>
            <w:tcW w:w="688" w:type="dxa"/>
            <w:tcBorders>
              <w:top w:val="nil"/>
              <w:left w:val="nil"/>
              <w:bottom w:val="single" w:sz="4" w:space="0" w:color="auto"/>
              <w:right w:val="single" w:sz="4" w:space="0" w:color="auto"/>
            </w:tcBorders>
            <w:shd w:val="clear" w:color="auto" w:fill="auto"/>
            <w:noWrap/>
            <w:vAlign w:val="bottom"/>
            <w:hideMark/>
          </w:tcPr>
          <w:p w14:paraId="7C08DBE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6,58</w:t>
            </w:r>
          </w:p>
        </w:tc>
      </w:tr>
      <w:tr w:rsidR="001335A8" w:rsidRPr="00290721" w14:paraId="0F0DBC92"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553B17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36CB05D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071</w:t>
            </w:r>
          </w:p>
        </w:tc>
        <w:tc>
          <w:tcPr>
            <w:tcW w:w="3497" w:type="dxa"/>
            <w:tcBorders>
              <w:top w:val="nil"/>
              <w:left w:val="nil"/>
              <w:bottom w:val="single" w:sz="4" w:space="0" w:color="auto"/>
              <w:right w:val="single" w:sz="4" w:space="0" w:color="auto"/>
            </w:tcBorders>
            <w:shd w:val="clear" w:color="auto" w:fill="auto"/>
            <w:noWrap/>
            <w:vAlign w:val="bottom"/>
            <w:hideMark/>
          </w:tcPr>
          <w:p w14:paraId="25AC792D"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Teiu</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4B18C4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60</w:t>
            </w:r>
          </w:p>
        </w:tc>
        <w:tc>
          <w:tcPr>
            <w:tcW w:w="1240" w:type="dxa"/>
            <w:tcBorders>
              <w:top w:val="nil"/>
              <w:left w:val="nil"/>
              <w:bottom w:val="single" w:sz="4" w:space="0" w:color="auto"/>
              <w:right w:val="single" w:sz="4" w:space="0" w:color="auto"/>
            </w:tcBorders>
            <w:shd w:val="clear" w:color="auto" w:fill="auto"/>
            <w:noWrap/>
            <w:vAlign w:val="bottom"/>
            <w:hideMark/>
          </w:tcPr>
          <w:p w14:paraId="18DAAFF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62.400,00</w:t>
            </w:r>
          </w:p>
        </w:tc>
        <w:tc>
          <w:tcPr>
            <w:tcW w:w="1869" w:type="dxa"/>
            <w:tcBorders>
              <w:top w:val="nil"/>
              <w:left w:val="nil"/>
              <w:bottom w:val="single" w:sz="4" w:space="0" w:color="auto"/>
              <w:right w:val="single" w:sz="4" w:space="0" w:color="auto"/>
            </w:tcBorders>
            <w:shd w:val="clear" w:color="auto" w:fill="auto"/>
            <w:noWrap/>
            <w:vAlign w:val="bottom"/>
            <w:hideMark/>
          </w:tcPr>
          <w:p w14:paraId="32F8B6A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442.789,11</w:t>
            </w:r>
          </w:p>
        </w:tc>
        <w:tc>
          <w:tcPr>
            <w:tcW w:w="688" w:type="dxa"/>
            <w:tcBorders>
              <w:top w:val="nil"/>
              <w:left w:val="nil"/>
              <w:bottom w:val="single" w:sz="4" w:space="0" w:color="auto"/>
              <w:right w:val="single" w:sz="4" w:space="0" w:color="auto"/>
            </w:tcBorders>
            <w:shd w:val="clear" w:color="auto" w:fill="auto"/>
            <w:noWrap/>
            <w:vAlign w:val="bottom"/>
            <w:hideMark/>
          </w:tcPr>
          <w:p w14:paraId="0A84431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7,10</w:t>
            </w:r>
          </w:p>
        </w:tc>
      </w:tr>
      <w:tr w:rsidR="001335A8" w:rsidRPr="00290721" w14:paraId="2F5C81DB"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D07D4E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507F6DA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072</w:t>
            </w:r>
          </w:p>
        </w:tc>
        <w:tc>
          <w:tcPr>
            <w:tcW w:w="3497" w:type="dxa"/>
            <w:tcBorders>
              <w:top w:val="nil"/>
              <w:left w:val="nil"/>
              <w:bottom w:val="single" w:sz="4" w:space="0" w:color="auto"/>
              <w:right w:val="single" w:sz="4" w:space="0" w:color="auto"/>
            </w:tcBorders>
            <w:shd w:val="clear" w:color="auto" w:fill="auto"/>
            <w:noWrap/>
            <w:vAlign w:val="bottom"/>
            <w:hideMark/>
          </w:tcPr>
          <w:p w14:paraId="439F2B76"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Negrași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C532EC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65</w:t>
            </w:r>
          </w:p>
        </w:tc>
        <w:tc>
          <w:tcPr>
            <w:tcW w:w="1240" w:type="dxa"/>
            <w:tcBorders>
              <w:top w:val="nil"/>
              <w:left w:val="nil"/>
              <w:bottom w:val="single" w:sz="4" w:space="0" w:color="auto"/>
              <w:right w:val="single" w:sz="4" w:space="0" w:color="auto"/>
            </w:tcBorders>
            <w:shd w:val="clear" w:color="auto" w:fill="auto"/>
            <w:noWrap/>
            <w:vAlign w:val="bottom"/>
            <w:hideMark/>
          </w:tcPr>
          <w:p w14:paraId="3EDC877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169.650,00</w:t>
            </w:r>
          </w:p>
        </w:tc>
        <w:tc>
          <w:tcPr>
            <w:tcW w:w="1869" w:type="dxa"/>
            <w:tcBorders>
              <w:top w:val="nil"/>
              <w:left w:val="nil"/>
              <w:bottom w:val="single" w:sz="4" w:space="0" w:color="auto"/>
              <w:right w:val="single" w:sz="4" w:space="0" w:color="auto"/>
            </w:tcBorders>
            <w:shd w:val="clear" w:color="auto" w:fill="auto"/>
            <w:noWrap/>
            <w:vAlign w:val="bottom"/>
            <w:hideMark/>
          </w:tcPr>
          <w:p w14:paraId="4F7C075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1.227.072,55</w:t>
            </w:r>
          </w:p>
        </w:tc>
        <w:tc>
          <w:tcPr>
            <w:tcW w:w="688" w:type="dxa"/>
            <w:tcBorders>
              <w:top w:val="nil"/>
              <w:left w:val="nil"/>
              <w:bottom w:val="single" w:sz="4" w:space="0" w:color="auto"/>
              <w:right w:val="single" w:sz="4" w:space="0" w:color="auto"/>
            </w:tcBorders>
            <w:shd w:val="clear" w:color="auto" w:fill="auto"/>
            <w:noWrap/>
            <w:vAlign w:val="bottom"/>
            <w:hideMark/>
          </w:tcPr>
          <w:p w14:paraId="6433B96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7,23</w:t>
            </w:r>
          </w:p>
        </w:tc>
      </w:tr>
      <w:tr w:rsidR="001335A8" w:rsidRPr="00290721" w14:paraId="584867D2"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AEE757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791C437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073</w:t>
            </w:r>
          </w:p>
        </w:tc>
        <w:tc>
          <w:tcPr>
            <w:tcW w:w="3497" w:type="dxa"/>
            <w:tcBorders>
              <w:top w:val="nil"/>
              <w:left w:val="nil"/>
              <w:bottom w:val="single" w:sz="4" w:space="0" w:color="auto"/>
              <w:right w:val="single" w:sz="4" w:space="0" w:color="auto"/>
            </w:tcBorders>
            <w:shd w:val="clear" w:color="auto" w:fill="auto"/>
            <w:noWrap/>
            <w:vAlign w:val="bottom"/>
            <w:hideMark/>
          </w:tcPr>
          <w:p w14:paraId="4C544C9F"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Costeşti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Alpin-Ştefan</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cel</w:t>
            </w:r>
            <w:proofErr w:type="spellEnd"/>
            <w:r w:rsidRPr="00290721">
              <w:rPr>
                <w:rFonts w:ascii="Arial" w:eastAsia="Times New Roman" w:hAnsi="Arial" w:cs="Arial"/>
                <w:sz w:val="16"/>
                <w:szCs w:val="16"/>
              </w:rPr>
              <w:t xml:space="preserve"> Mare-</w:t>
            </w:r>
            <w:proofErr w:type="spellStart"/>
            <w:r w:rsidRPr="00290721">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90C524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47</w:t>
            </w:r>
          </w:p>
        </w:tc>
        <w:tc>
          <w:tcPr>
            <w:tcW w:w="1240" w:type="dxa"/>
            <w:tcBorders>
              <w:top w:val="nil"/>
              <w:left w:val="nil"/>
              <w:bottom w:val="single" w:sz="4" w:space="0" w:color="auto"/>
              <w:right w:val="single" w:sz="4" w:space="0" w:color="auto"/>
            </w:tcBorders>
            <w:shd w:val="clear" w:color="auto" w:fill="auto"/>
            <w:noWrap/>
            <w:vAlign w:val="bottom"/>
            <w:hideMark/>
          </w:tcPr>
          <w:p w14:paraId="143C6A3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68.056,00</w:t>
            </w:r>
          </w:p>
        </w:tc>
        <w:tc>
          <w:tcPr>
            <w:tcW w:w="1869" w:type="dxa"/>
            <w:tcBorders>
              <w:top w:val="nil"/>
              <w:left w:val="nil"/>
              <w:bottom w:val="single" w:sz="4" w:space="0" w:color="auto"/>
              <w:right w:val="single" w:sz="4" w:space="0" w:color="auto"/>
            </w:tcBorders>
            <w:shd w:val="clear" w:color="auto" w:fill="auto"/>
            <w:noWrap/>
            <w:vAlign w:val="bottom"/>
            <w:hideMark/>
          </w:tcPr>
          <w:p w14:paraId="30D6A90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584.910,61</w:t>
            </w:r>
          </w:p>
        </w:tc>
        <w:tc>
          <w:tcPr>
            <w:tcW w:w="688" w:type="dxa"/>
            <w:tcBorders>
              <w:top w:val="nil"/>
              <w:left w:val="nil"/>
              <w:bottom w:val="single" w:sz="4" w:space="0" w:color="auto"/>
              <w:right w:val="single" w:sz="4" w:space="0" w:color="auto"/>
            </w:tcBorders>
            <w:shd w:val="clear" w:color="auto" w:fill="auto"/>
            <w:noWrap/>
            <w:vAlign w:val="bottom"/>
            <w:hideMark/>
          </w:tcPr>
          <w:p w14:paraId="361ED7C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8,59</w:t>
            </w:r>
          </w:p>
        </w:tc>
      </w:tr>
      <w:tr w:rsidR="001335A8" w:rsidRPr="00290721" w14:paraId="6C39B4F6"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CC3D98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307CDBA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074</w:t>
            </w:r>
          </w:p>
        </w:tc>
        <w:tc>
          <w:tcPr>
            <w:tcW w:w="3497" w:type="dxa"/>
            <w:tcBorders>
              <w:top w:val="nil"/>
              <w:left w:val="nil"/>
              <w:bottom w:val="single" w:sz="4" w:space="0" w:color="auto"/>
              <w:right w:val="single" w:sz="4" w:space="0" w:color="auto"/>
            </w:tcBorders>
            <w:shd w:val="clear" w:color="auto" w:fill="auto"/>
            <w:noWrap/>
            <w:vAlign w:val="bottom"/>
            <w:hideMark/>
          </w:tcPr>
          <w:p w14:paraId="41032D6C"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Beleţi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Negreşti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1F251F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37</w:t>
            </w:r>
          </w:p>
        </w:tc>
        <w:tc>
          <w:tcPr>
            <w:tcW w:w="1240" w:type="dxa"/>
            <w:tcBorders>
              <w:top w:val="nil"/>
              <w:left w:val="nil"/>
              <w:bottom w:val="single" w:sz="4" w:space="0" w:color="auto"/>
              <w:right w:val="single" w:sz="4" w:space="0" w:color="auto"/>
            </w:tcBorders>
            <w:shd w:val="clear" w:color="auto" w:fill="auto"/>
            <w:noWrap/>
            <w:vAlign w:val="bottom"/>
            <w:hideMark/>
          </w:tcPr>
          <w:p w14:paraId="23E614C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50.172,00</w:t>
            </w:r>
          </w:p>
        </w:tc>
        <w:tc>
          <w:tcPr>
            <w:tcW w:w="1869" w:type="dxa"/>
            <w:tcBorders>
              <w:top w:val="nil"/>
              <w:left w:val="nil"/>
              <w:bottom w:val="single" w:sz="4" w:space="0" w:color="auto"/>
              <w:right w:val="single" w:sz="4" w:space="0" w:color="auto"/>
            </w:tcBorders>
            <w:shd w:val="clear" w:color="auto" w:fill="auto"/>
            <w:noWrap/>
            <w:vAlign w:val="bottom"/>
            <w:hideMark/>
          </w:tcPr>
          <w:p w14:paraId="387040E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402.401,24</w:t>
            </w:r>
          </w:p>
        </w:tc>
        <w:tc>
          <w:tcPr>
            <w:tcW w:w="688" w:type="dxa"/>
            <w:tcBorders>
              <w:top w:val="nil"/>
              <w:left w:val="nil"/>
              <w:bottom w:val="single" w:sz="4" w:space="0" w:color="auto"/>
              <w:right w:val="single" w:sz="4" w:space="0" w:color="auto"/>
            </w:tcBorders>
            <w:shd w:val="clear" w:color="auto" w:fill="auto"/>
            <w:noWrap/>
            <w:vAlign w:val="bottom"/>
            <w:hideMark/>
          </w:tcPr>
          <w:p w14:paraId="4576737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8,02</w:t>
            </w:r>
          </w:p>
        </w:tc>
      </w:tr>
      <w:tr w:rsidR="001335A8" w:rsidRPr="00290721" w14:paraId="3F8C201C"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CE03BC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4162F9D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075</w:t>
            </w:r>
          </w:p>
        </w:tc>
        <w:tc>
          <w:tcPr>
            <w:tcW w:w="3497" w:type="dxa"/>
            <w:tcBorders>
              <w:top w:val="nil"/>
              <w:left w:val="nil"/>
              <w:bottom w:val="single" w:sz="4" w:space="0" w:color="auto"/>
              <w:right w:val="single" w:sz="4" w:space="0" w:color="auto"/>
            </w:tcBorders>
            <w:shd w:val="clear" w:color="auto" w:fill="auto"/>
            <w:noWrap/>
            <w:vAlign w:val="bottom"/>
            <w:hideMark/>
          </w:tcPr>
          <w:p w14:paraId="0D16B8BF"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Bogaţi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Suseni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BBA277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38</w:t>
            </w:r>
          </w:p>
        </w:tc>
        <w:tc>
          <w:tcPr>
            <w:tcW w:w="1240" w:type="dxa"/>
            <w:tcBorders>
              <w:top w:val="nil"/>
              <w:left w:val="nil"/>
              <w:bottom w:val="single" w:sz="4" w:space="0" w:color="auto"/>
              <w:right w:val="single" w:sz="4" w:space="0" w:color="auto"/>
            </w:tcBorders>
            <w:shd w:val="clear" w:color="auto" w:fill="auto"/>
            <w:noWrap/>
            <w:vAlign w:val="bottom"/>
            <w:hideMark/>
          </w:tcPr>
          <w:p w14:paraId="020000E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55.024,00</w:t>
            </w:r>
          </w:p>
        </w:tc>
        <w:tc>
          <w:tcPr>
            <w:tcW w:w="1869" w:type="dxa"/>
            <w:tcBorders>
              <w:top w:val="nil"/>
              <w:left w:val="nil"/>
              <w:bottom w:val="single" w:sz="4" w:space="0" w:color="auto"/>
              <w:right w:val="single" w:sz="4" w:space="0" w:color="auto"/>
            </w:tcBorders>
            <w:shd w:val="clear" w:color="auto" w:fill="auto"/>
            <w:noWrap/>
            <w:vAlign w:val="bottom"/>
            <w:hideMark/>
          </w:tcPr>
          <w:p w14:paraId="2289141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421.755,70</w:t>
            </w:r>
          </w:p>
        </w:tc>
        <w:tc>
          <w:tcPr>
            <w:tcW w:w="688" w:type="dxa"/>
            <w:tcBorders>
              <w:top w:val="nil"/>
              <w:left w:val="nil"/>
              <w:bottom w:val="single" w:sz="4" w:space="0" w:color="auto"/>
              <w:right w:val="single" w:sz="4" w:space="0" w:color="auto"/>
            </w:tcBorders>
            <w:shd w:val="clear" w:color="auto" w:fill="auto"/>
            <w:noWrap/>
            <w:vAlign w:val="bottom"/>
            <w:hideMark/>
          </w:tcPr>
          <w:p w14:paraId="7FD5939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7,66</w:t>
            </w:r>
          </w:p>
        </w:tc>
      </w:tr>
      <w:tr w:rsidR="001335A8" w:rsidRPr="00290721" w14:paraId="02B2D1C2"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DB8AF9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3135BA8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076</w:t>
            </w:r>
          </w:p>
        </w:tc>
        <w:tc>
          <w:tcPr>
            <w:tcW w:w="3497" w:type="dxa"/>
            <w:tcBorders>
              <w:top w:val="nil"/>
              <w:left w:val="nil"/>
              <w:bottom w:val="single" w:sz="4" w:space="0" w:color="auto"/>
              <w:right w:val="single" w:sz="4" w:space="0" w:color="auto"/>
            </w:tcBorders>
            <w:shd w:val="clear" w:color="auto" w:fill="auto"/>
            <w:noWrap/>
            <w:vAlign w:val="bottom"/>
            <w:hideMark/>
          </w:tcPr>
          <w:p w14:paraId="7542AD21"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Greci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Boţeşti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9F8B92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48</w:t>
            </w:r>
          </w:p>
        </w:tc>
        <w:tc>
          <w:tcPr>
            <w:tcW w:w="1240" w:type="dxa"/>
            <w:tcBorders>
              <w:top w:val="nil"/>
              <w:left w:val="nil"/>
              <w:bottom w:val="single" w:sz="4" w:space="0" w:color="auto"/>
              <w:right w:val="single" w:sz="4" w:space="0" w:color="auto"/>
            </w:tcBorders>
            <w:shd w:val="clear" w:color="auto" w:fill="auto"/>
            <w:noWrap/>
            <w:vAlign w:val="bottom"/>
            <w:hideMark/>
          </w:tcPr>
          <w:p w14:paraId="2F87F107"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69.504,00</w:t>
            </w:r>
          </w:p>
        </w:tc>
        <w:tc>
          <w:tcPr>
            <w:tcW w:w="1869" w:type="dxa"/>
            <w:tcBorders>
              <w:top w:val="nil"/>
              <w:left w:val="nil"/>
              <w:bottom w:val="single" w:sz="4" w:space="0" w:color="auto"/>
              <w:right w:val="single" w:sz="4" w:space="0" w:color="auto"/>
            </w:tcBorders>
            <w:shd w:val="clear" w:color="auto" w:fill="auto"/>
            <w:noWrap/>
            <w:vAlign w:val="bottom"/>
            <w:hideMark/>
          </w:tcPr>
          <w:p w14:paraId="5FBC993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501.564,00</w:t>
            </w:r>
          </w:p>
        </w:tc>
        <w:tc>
          <w:tcPr>
            <w:tcW w:w="688" w:type="dxa"/>
            <w:tcBorders>
              <w:top w:val="nil"/>
              <w:left w:val="nil"/>
              <w:bottom w:val="single" w:sz="4" w:space="0" w:color="auto"/>
              <w:right w:val="single" w:sz="4" w:space="0" w:color="auto"/>
            </w:tcBorders>
            <w:shd w:val="clear" w:color="auto" w:fill="auto"/>
            <w:noWrap/>
            <w:vAlign w:val="bottom"/>
            <w:hideMark/>
          </w:tcPr>
          <w:p w14:paraId="614DDA0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7,22</w:t>
            </w:r>
          </w:p>
        </w:tc>
      </w:tr>
      <w:tr w:rsidR="001335A8" w:rsidRPr="00290721" w14:paraId="2F25E0AE"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125B95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3F43615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077</w:t>
            </w:r>
          </w:p>
        </w:tc>
        <w:tc>
          <w:tcPr>
            <w:tcW w:w="3497" w:type="dxa"/>
            <w:tcBorders>
              <w:top w:val="nil"/>
              <w:left w:val="nil"/>
              <w:bottom w:val="single" w:sz="4" w:space="0" w:color="auto"/>
              <w:right w:val="single" w:sz="4" w:space="0" w:color="auto"/>
            </w:tcBorders>
            <w:shd w:val="clear" w:color="auto" w:fill="auto"/>
            <w:noWrap/>
            <w:vAlign w:val="bottom"/>
            <w:hideMark/>
          </w:tcPr>
          <w:p w14:paraId="16F9722A"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Călineşti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Cârstieni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A9D73E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25</w:t>
            </w:r>
          </w:p>
        </w:tc>
        <w:tc>
          <w:tcPr>
            <w:tcW w:w="1240" w:type="dxa"/>
            <w:tcBorders>
              <w:top w:val="nil"/>
              <w:left w:val="nil"/>
              <w:bottom w:val="single" w:sz="4" w:space="0" w:color="auto"/>
              <w:right w:val="single" w:sz="4" w:space="0" w:color="auto"/>
            </w:tcBorders>
            <w:shd w:val="clear" w:color="auto" w:fill="auto"/>
            <w:noWrap/>
            <w:vAlign w:val="bottom"/>
            <w:hideMark/>
          </w:tcPr>
          <w:p w14:paraId="6DABB0F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26.000,00</w:t>
            </w:r>
          </w:p>
        </w:tc>
        <w:tc>
          <w:tcPr>
            <w:tcW w:w="1869" w:type="dxa"/>
            <w:tcBorders>
              <w:top w:val="nil"/>
              <w:left w:val="nil"/>
              <w:bottom w:val="single" w:sz="4" w:space="0" w:color="auto"/>
              <w:right w:val="single" w:sz="4" w:space="0" w:color="auto"/>
            </w:tcBorders>
            <w:shd w:val="clear" w:color="auto" w:fill="auto"/>
            <w:noWrap/>
            <w:vAlign w:val="bottom"/>
            <w:hideMark/>
          </w:tcPr>
          <w:p w14:paraId="1102A862"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292.751,12</w:t>
            </w:r>
          </w:p>
        </w:tc>
        <w:tc>
          <w:tcPr>
            <w:tcW w:w="688" w:type="dxa"/>
            <w:tcBorders>
              <w:top w:val="nil"/>
              <w:left w:val="nil"/>
              <w:bottom w:val="single" w:sz="4" w:space="0" w:color="auto"/>
              <w:right w:val="single" w:sz="4" w:space="0" w:color="auto"/>
            </w:tcBorders>
            <w:shd w:val="clear" w:color="auto" w:fill="auto"/>
            <w:noWrap/>
            <w:vAlign w:val="bottom"/>
            <w:hideMark/>
          </w:tcPr>
          <w:p w14:paraId="2E0273E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11,26</w:t>
            </w:r>
          </w:p>
        </w:tc>
      </w:tr>
      <w:tr w:rsidR="001335A8" w:rsidRPr="00290721" w14:paraId="502DB230"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B2932A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5689EAE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078</w:t>
            </w:r>
          </w:p>
        </w:tc>
        <w:tc>
          <w:tcPr>
            <w:tcW w:w="3497" w:type="dxa"/>
            <w:tcBorders>
              <w:top w:val="nil"/>
              <w:left w:val="nil"/>
              <w:bottom w:val="single" w:sz="4" w:space="0" w:color="auto"/>
              <w:right w:val="single" w:sz="4" w:space="0" w:color="auto"/>
            </w:tcBorders>
            <w:shd w:val="clear" w:color="auto" w:fill="auto"/>
            <w:noWrap/>
            <w:vAlign w:val="bottom"/>
            <w:hideMark/>
          </w:tcPr>
          <w:p w14:paraId="04060B92"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Vrăneşti</w:t>
            </w:r>
            <w:proofErr w:type="spellEnd"/>
            <w:r w:rsidRPr="00290721">
              <w:rPr>
                <w:rFonts w:ascii="Arial" w:eastAsia="Times New Roman" w:hAnsi="Arial" w:cs="Arial"/>
                <w:sz w:val="16"/>
                <w:szCs w:val="16"/>
              </w:rPr>
              <w:t xml:space="preserve">-Radu </w:t>
            </w:r>
            <w:proofErr w:type="spellStart"/>
            <w:r w:rsidRPr="00290721">
              <w:rPr>
                <w:rFonts w:ascii="Arial" w:eastAsia="Times New Roman" w:hAnsi="Arial" w:cs="Arial"/>
                <w:sz w:val="16"/>
                <w:szCs w:val="16"/>
              </w:rPr>
              <w:t>Negru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6F69D7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16</w:t>
            </w:r>
          </w:p>
        </w:tc>
        <w:tc>
          <w:tcPr>
            <w:tcW w:w="1240" w:type="dxa"/>
            <w:tcBorders>
              <w:top w:val="nil"/>
              <w:left w:val="nil"/>
              <w:bottom w:val="single" w:sz="4" w:space="0" w:color="auto"/>
              <w:right w:val="single" w:sz="4" w:space="0" w:color="auto"/>
            </w:tcBorders>
            <w:shd w:val="clear" w:color="auto" w:fill="auto"/>
            <w:noWrap/>
            <w:vAlign w:val="bottom"/>
            <w:hideMark/>
          </w:tcPr>
          <w:p w14:paraId="710BAC4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24.960,00</w:t>
            </w:r>
          </w:p>
        </w:tc>
        <w:tc>
          <w:tcPr>
            <w:tcW w:w="1869" w:type="dxa"/>
            <w:tcBorders>
              <w:top w:val="nil"/>
              <w:left w:val="nil"/>
              <w:bottom w:val="single" w:sz="4" w:space="0" w:color="auto"/>
              <w:right w:val="single" w:sz="4" w:space="0" w:color="auto"/>
            </w:tcBorders>
            <w:shd w:val="clear" w:color="auto" w:fill="auto"/>
            <w:noWrap/>
            <w:vAlign w:val="bottom"/>
            <w:hideMark/>
          </w:tcPr>
          <w:p w14:paraId="7E29136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279.783,36</w:t>
            </w:r>
          </w:p>
        </w:tc>
        <w:tc>
          <w:tcPr>
            <w:tcW w:w="688" w:type="dxa"/>
            <w:tcBorders>
              <w:top w:val="nil"/>
              <w:left w:val="nil"/>
              <w:bottom w:val="single" w:sz="4" w:space="0" w:color="auto"/>
              <w:right w:val="single" w:sz="4" w:space="0" w:color="auto"/>
            </w:tcBorders>
            <w:shd w:val="clear" w:color="auto" w:fill="auto"/>
            <w:noWrap/>
            <w:vAlign w:val="bottom"/>
            <w:hideMark/>
          </w:tcPr>
          <w:p w14:paraId="08DAE27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11,21</w:t>
            </w:r>
          </w:p>
        </w:tc>
      </w:tr>
      <w:tr w:rsidR="001335A8" w:rsidRPr="00290721" w14:paraId="306B5C5B"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419AA9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lastRenderedPageBreak/>
              <w:t>08</w:t>
            </w:r>
          </w:p>
        </w:tc>
        <w:tc>
          <w:tcPr>
            <w:tcW w:w="697" w:type="dxa"/>
            <w:tcBorders>
              <w:top w:val="nil"/>
              <w:left w:val="nil"/>
              <w:bottom w:val="single" w:sz="4" w:space="0" w:color="auto"/>
              <w:right w:val="single" w:sz="4" w:space="0" w:color="auto"/>
            </w:tcBorders>
            <w:shd w:val="clear" w:color="auto" w:fill="auto"/>
            <w:noWrap/>
            <w:vAlign w:val="bottom"/>
            <w:hideMark/>
          </w:tcPr>
          <w:p w14:paraId="67B128F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079</w:t>
            </w:r>
          </w:p>
        </w:tc>
        <w:tc>
          <w:tcPr>
            <w:tcW w:w="3497" w:type="dxa"/>
            <w:tcBorders>
              <w:top w:val="nil"/>
              <w:left w:val="nil"/>
              <w:bottom w:val="single" w:sz="4" w:space="0" w:color="auto"/>
              <w:right w:val="single" w:sz="4" w:space="0" w:color="auto"/>
            </w:tcBorders>
            <w:shd w:val="clear" w:color="auto" w:fill="auto"/>
            <w:noWrap/>
            <w:vAlign w:val="bottom"/>
            <w:hideMark/>
          </w:tcPr>
          <w:p w14:paraId="127D2642"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Priboieni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63170F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27</w:t>
            </w:r>
          </w:p>
        </w:tc>
        <w:tc>
          <w:tcPr>
            <w:tcW w:w="1240" w:type="dxa"/>
            <w:tcBorders>
              <w:top w:val="nil"/>
              <w:left w:val="nil"/>
              <w:bottom w:val="single" w:sz="4" w:space="0" w:color="auto"/>
              <w:right w:val="single" w:sz="4" w:space="0" w:color="auto"/>
            </w:tcBorders>
            <w:shd w:val="clear" w:color="auto" w:fill="auto"/>
            <w:noWrap/>
            <w:vAlign w:val="bottom"/>
            <w:hideMark/>
          </w:tcPr>
          <w:p w14:paraId="78D6A83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28.080,00</w:t>
            </w:r>
          </w:p>
        </w:tc>
        <w:tc>
          <w:tcPr>
            <w:tcW w:w="1869" w:type="dxa"/>
            <w:tcBorders>
              <w:top w:val="nil"/>
              <w:left w:val="nil"/>
              <w:bottom w:val="single" w:sz="4" w:space="0" w:color="auto"/>
              <w:right w:val="single" w:sz="4" w:space="0" w:color="auto"/>
            </w:tcBorders>
            <w:shd w:val="clear" w:color="auto" w:fill="auto"/>
            <w:noWrap/>
            <w:vAlign w:val="bottom"/>
            <w:hideMark/>
          </w:tcPr>
          <w:p w14:paraId="69EEE061"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292.228,93</w:t>
            </w:r>
          </w:p>
        </w:tc>
        <w:tc>
          <w:tcPr>
            <w:tcW w:w="688" w:type="dxa"/>
            <w:tcBorders>
              <w:top w:val="nil"/>
              <w:left w:val="nil"/>
              <w:bottom w:val="single" w:sz="4" w:space="0" w:color="auto"/>
              <w:right w:val="single" w:sz="4" w:space="0" w:color="auto"/>
            </w:tcBorders>
            <w:shd w:val="clear" w:color="auto" w:fill="auto"/>
            <w:noWrap/>
            <w:vAlign w:val="bottom"/>
            <w:hideMark/>
          </w:tcPr>
          <w:p w14:paraId="0C22DC5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10,41</w:t>
            </w:r>
          </w:p>
        </w:tc>
      </w:tr>
      <w:tr w:rsidR="001335A8" w:rsidRPr="00290721" w14:paraId="2809EC4A"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1C2E0B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4C343F5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080</w:t>
            </w:r>
          </w:p>
        </w:tc>
        <w:tc>
          <w:tcPr>
            <w:tcW w:w="3497" w:type="dxa"/>
            <w:tcBorders>
              <w:top w:val="nil"/>
              <w:left w:val="nil"/>
              <w:bottom w:val="single" w:sz="4" w:space="0" w:color="auto"/>
              <w:right w:val="single" w:sz="4" w:space="0" w:color="auto"/>
            </w:tcBorders>
            <w:shd w:val="clear" w:color="auto" w:fill="auto"/>
            <w:noWrap/>
            <w:vAlign w:val="bottom"/>
            <w:hideMark/>
          </w:tcPr>
          <w:p w14:paraId="0B6E2162"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Leordeni</w:t>
            </w:r>
            <w:proofErr w:type="spellEnd"/>
            <w:r w:rsidRPr="00290721">
              <w:rPr>
                <w:rFonts w:ascii="Arial" w:eastAsia="Times New Roman" w:hAnsi="Arial" w:cs="Arial"/>
                <w:sz w:val="16"/>
                <w:szCs w:val="16"/>
              </w:rPr>
              <w:t>-</w:t>
            </w:r>
            <w:proofErr w:type="spellStart"/>
            <w:r w:rsidRPr="00290721">
              <w:rPr>
                <w:rFonts w:ascii="Arial" w:eastAsia="Times New Roman" w:hAnsi="Arial" w:cs="Arial"/>
                <w:sz w:val="16"/>
                <w:szCs w:val="16"/>
              </w:rPr>
              <w:t>Glodu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B0351F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31</w:t>
            </w:r>
          </w:p>
        </w:tc>
        <w:tc>
          <w:tcPr>
            <w:tcW w:w="1240" w:type="dxa"/>
            <w:tcBorders>
              <w:top w:val="nil"/>
              <w:left w:val="nil"/>
              <w:bottom w:val="single" w:sz="4" w:space="0" w:color="auto"/>
              <w:right w:val="single" w:sz="4" w:space="0" w:color="auto"/>
            </w:tcBorders>
            <w:shd w:val="clear" w:color="auto" w:fill="auto"/>
            <w:noWrap/>
            <w:vAlign w:val="bottom"/>
            <w:hideMark/>
          </w:tcPr>
          <w:p w14:paraId="045E8D2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16.120,00</w:t>
            </w:r>
          </w:p>
        </w:tc>
        <w:tc>
          <w:tcPr>
            <w:tcW w:w="1869" w:type="dxa"/>
            <w:tcBorders>
              <w:top w:val="nil"/>
              <w:left w:val="nil"/>
              <w:bottom w:val="single" w:sz="4" w:space="0" w:color="auto"/>
              <w:right w:val="single" w:sz="4" w:space="0" w:color="auto"/>
            </w:tcBorders>
            <w:shd w:val="clear" w:color="auto" w:fill="auto"/>
            <w:noWrap/>
            <w:vAlign w:val="bottom"/>
            <w:hideMark/>
          </w:tcPr>
          <w:p w14:paraId="4310C5A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244.520,91</w:t>
            </w:r>
          </w:p>
        </w:tc>
        <w:tc>
          <w:tcPr>
            <w:tcW w:w="688" w:type="dxa"/>
            <w:tcBorders>
              <w:top w:val="nil"/>
              <w:left w:val="nil"/>
              <w:bottom w:val="single" w:sz="4" w:space="0" w:color="auto"/>
              <w:right w:val="single" w:sz="4" w:space="0" w:color="auto"/>
            </w:tcBorders>
            <w:shd w:val="clear" w:color="auto" w:fill="auto"/>
            <w:noWrap/>
            <w:vAlign w:val="bottom"/>
            <w:hideMark/>
          </w:tcPr>
          <w:p w14:paraId="757BC38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15,17</w:t>
            </w:r>
          </w:p>
        </w:tc>
      </w:tr>
      <w:tr w:rsidR="001335A8" w:rsidRPr="00290721" w14:paraId="33A59C32"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FBA944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53D7F10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081</w:t>
            </w:r>
          </w:p>
        </w:tc>
        <w:tc>
          <w:tcPr>
            <w:tcW w:w="3497" w:type="dxa"/>
            <w:tcBorders>
              <w:top w:val="nil"/>
              <w:left w:val="nil"/>
              <w:bottom w:val="single" w:sz="4" w:space="0" w:color="auto"/>
              <w:right w:val="single" w:sz="4" w:space="0" w:color="auto"/>
            </w:tcBorders>
            <w:shd w:val="clear" w:color="auto" w:fill="auto"/>
            <w:noWrap/>
            <w:vAlign w:val="bottom"/>
            <w:hideMark/>
          </w:tcPr>
          <w:p w14:paraId="1E46E6C6"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Piteşti</w:t>
            </w:r>
            <w:proofErr w:type="spellEnd"/>
            <w:r w:rsidRPr="00290721">
              <w:rPr>
                <w:rFonts w:ascii="Arial" w:eastAsia="Times New Roman" w:hAnsi="Arial" w:cs="Arial"/>
                <w:sz w:val="16"/>
                <w:szCs w:val="16"/>
              </w:rPr>
              <w:t xml:space="preserve"> </w:t>
            </w:r>
            <w:proofErr w:type="spellStart"/>
            <w:r w:rsidRPr="00290721">
              <w:rPr>
                <w:rFonts w:ascii="Arial" w:eastAsia="Times New Roman" w:hAnsi="Arial" w:cs="Arial"/>
                <w:sz w:val="16"/>
                <w:szCs w:val="16"/>
              </w:rPr>
              <w:t>Atg</w:t>
            </w:r>
            <w:proofErr w:type="spellEnd"/>
            <w:r w:rsidRPr="00290721">
              <w:rPr>
                <w:rFonts w:ascii="Arial" w:eastAsia="Times New Roman" w:hAnsi="Arial" w:cs="Arial"/>
                <w:sz w:val="16"/>
                <w:szCs w:val="16"/>
              </w:rPr>
              <w:t>. Astra-</w:t>
            </w:r>
            <w:proofErr w:type="spellStart"/>
            <w:r w:rsidRPr="00290721">
              <w:rPr>
                <w:rFonts w:ascii="Arial" w:eastAsia="Times New Roman" w:hAnsi="Arial" w:cs="Arial"/>
                <w:sz w:val="16"/>
                <w:szCs w:val="16"/>
              </w:rPr>
              <w:t>Topoloveni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110011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20</w:t>
            </w:r>
          </w:p>
        </w:tc>
        <w:tc>
          <w:tcPr>
            <w:tcW w:w="1240" w:type="dxa"/>
            <w:tcBorders>
              <w:top w:val="nil"/>
              <w:left w:val="nil"/>
              <w:bottom w:val="single" w:sz="4" w:space="0" w:color="auto"/>
              <w:right w:val="single" w:sz="4" w:space="0" w:color="auto"/>
            </w:tcBorders>
            <w:shd w:val="clear" w:color="auto" w:fill="auto"/>
            <w:noWrap/>
            <w:vAlign w:val="bottom"/>
            <w:hideMark/>
          </w:tcPr>
          <w:p w14:paraId="0256EC6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356.480,00</w:t>
            </w:r>
          </w:p>
        </w:tc>
        <w:tc>
          <w:tcPr>
            <w:tcW w:w="1869" w:type="dxa"/>
            <w:tcBorders>
              <w:top w:val="nil"/>
              <w:left w:val="nil"/>
              <w:bottom w:val="single" w:sz="4" w:space="0" w:color="auto"/>
              <w:right w:val="single" w:sz="4" w:space="0" w:color="auto"/>
            </w:tcBorders>
            <w:shd w:val="clear" w:color="auto" w:fill="auto"/>
            <w:noWrap/>
            <w:vAlign w:val="bottom"/>
            <w:hideMark/>
          </w:tcPr>
          <w:p w14:paraId="5E193B0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2.472.400,51</w:t>
            </w:r>
          </w:p>
        </w:tc>
        <w:tc>
          <w:tcPr>
            <w:tcW w:w="688" w:type="dxa"/>
            <w:tcBorders>
              <w:top w:val="nil"/>
              <w:left w:val="nil"/>
              <w:bottom w:val="single" w:sz="4" w:space="0" w:color="auto"/>
              <w:right w:val="single" w:sz="4" w:space="0" w:color="auto"/>
            </w:tcBorders>
            <w:shd w:val="clear" w:color="auto" w:fill="auto"/>
            <w:noWrap/>
            <w:vAlign w:val="bottom"/>
            <w:hideMark/>
          </w:tcPr>
          <w:p w14:paraId="08FB818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6,94</w:t>
            </w:r>
          </w:p>
        </w:tc>
      </w:tr>
      <w:tr w:rsidR="001335A8" w:rsidRPr="00290721" w14:paraId="247D5272"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365F6D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29BA82C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082</w:t>
            </w:r>
          </w:p>
        </w:tc>
        <w:tc>
          <w:tcPr>
            <w:tcW w:w="3497" w:type="dxa"/>
            <w:tcBorders>
              <w:top w:val="nil"/>
              <w:left w:val="nil"/>
              <w:bottom w:val="single" w:sz="4" w:space="0" w:color="auto"/>
              <w:right w:val="single" w:sz="4" w:space="0" w:color="auto"/>
            </w:tcBorders>
            <w:shd w:val="clear" w:color="auto" w:fill="auto"/>
            <w:noWrap/>
            <w:vAlign w:val="bottom"/>
            <w:hideMark/>
          </w:tcPr>
          <w:p w14:paraId="7338A20D"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Topoloveni-Leordeni-Glâmbocata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EADB3A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11</w:t>
            </w:r>
          </w:p>
        </w:tc>
        <w:tc>
          <w:tcPr>
            <w:tcW w:w="1240" w:type="dxa"/>
            <w:tcBorders>
              <w:top w:val="nil"/>
              <w:left w:val="nil"/>
              <w:bottom w:val="single" w:sz="4" w:space="0" w:color="auto"/>
              <w:right w:val="single" w:sz="4" w:space="0" w:color="auto"/>
            </w:tcBorders>
            <w:shd w:val="clear" w:color="auto" w:fill="auto"/>
            <w:noWrap/>
            <w:vAlign w:val="bottom"/>
            <w:hideMark/>
          </w:tcPr>
          <w:p w14:paraId="7EE93AD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58.064,80</w:t>
            </w:r>
          </w:p>
        </w:tc>
        <w:tc>
          <w:tcPr>
            <w:tcW w:w="1869" w:type="dxa"/>
            <w:tcBorders>
              <w:top w:val="nil"/>
              <w:left w:val="nil"/>
              <w:bottom w:val="single" w:sz="4" w:space="0" w:color="auto"/>
              <w:right w:val="single" w:sz="4" w:space="0" w:color="auto"/>
            </w:tcBorders>
            <w:shd w:val="clear" w:color="auto" w:fill="auto"/>
            <w:noWrap/>
            <w:vAlign w:val="bottom"/>
            <w:hideMark/>
          </w:tcPr>
          <w:p w14:paraId="10C9C93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606.360,68</w:t>
            </w:r>
          </w:p>
        </w:tc>
        <w:tc>
          <w:tcPr>
            <w:tcW w:w="688" w:type="dxa"/>
            <w:tcBorders>
              <w:top w:val="nil"/>
              <w:left w:val="nil"/>
              <w:bottom w:val="single" w:sz="4" w:space="0" w:color="auto"/>
              <w:right w:val="single" w:sz="4" w:space="0" w:color="auto"/>
            </w:tcBorders>
            <w:shd w:val="clear" w:color="auto" w:fill="auto"/>
            <w:noWrap/>
            <w:vAlign w:val="bottom"/>
            <w:hideMark/>
          </w:tcPr>
          <w:p w14:paraId="2838C22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10,44</w:t>
            </w:r>
          </w:p>
        </w:tc>
      </w:tr>
      <w:tr w:rsidR="001335A8" w:rsidRPr="00290721" w14:paraId="76AA4ABA"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6D0B80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4031C65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083</w:t>
            </w:r>
          </w:p>
        </w:tc>
        <w:tc>
          <w:tcPr>
            <w:tcW w:w="3497" w:type="dxa"/>
            <w:tcBorders>
              <w:top w:val="nil"/>
              <w:left w:val="nil"/>
              <w:bottom w:val="single" w:sz="4" w:space="0" w:color="auto"/>
              <w:right w:val="single" w:sz="4" w:space="0" w:color="auto"/>
            </w:tcBorders>
            <w:shd w:val="clear" w:color="auto" w:fill="auto"/>
            <w:noWrap/>
            <w:vAlign w:val="bottom"/>
            <w:hideMark/>
          </w:tcPr>
          <w:p w14:paraId="50935FCF"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Topoloveni-Bogaţi-Suseni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0CF5E5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19</w:t>
            </w:r>
          </w:p>
        </w:tc>
        <w:tc>
          <w:tcPr>
            <w:tcW w:w="1240" w:type="dxa"/>
            <w:tcBorders>
              <w:top w:val="nil"/>
              <w:left w:val="nil"/>
              <w:bottom w:val="single" w:sz="4" w:space="0" w:color="auto"/>
              <w:right w:val="single" w:sz="4" w:space="0" w:color="auto"/>
            </w:tcBorders>
            <w:shd w:val="clear" w:color="auto" w:fill="auto"/>
            <w:noWrap/>
            <w:vAlign w:val="bottom"/>
            <w:hideMark/>
          </w:tcPr>
          <w:p w14:paraId="57F4F3BA"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240.920,00</w:t>
            </w:r>
          </w:p>
        </w:tc>
        <w:tc>
          <w:tcPr>
            <w:tcW w:w="1869" w:type="dxa"/>
            <w:tcBorders>
              <w:top w:val="nil"/>
              <w:left w:val="nil"/>
              <w:bottom w:val="single" w:sz="4" w:space="0" w:color="auto"/>
              <w:right w:val="single" w:sz="4" w:space="0" w:color="auto"/>
            </w:tcBorders>
            <w:shd w:val="clear" w:color="auto" w:fill="auto"/>
            <w:noWrap/>
            <w:vAlign w:val="bottom"/>
            <w:hideMark/>
          </w:tcPr>
          <w:p w14:paraId="159FD5E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1.835.050,98</w:t>
            </w:r>
          </w:p>
        </w:tc>
        <w:tc>
          <w:tcPr>
            <w:tcW w:w="688" w:type="dxa"/>
            <w:tcBorders>
              <w:top w:val="nil"/>
              <w:left w:val="nil"/>
              <w:bottom w:val="single" w:sz="4" w:space="0" w:color="auto"/>
              <w:right w:val="single" w:sz="4" w:space="0" w:color="auto"/>
            </w:tcBorders>
            <w:shd w:val="clear" w:color="auto" w:fill="auto"/>
            <w:noWrap/>
            <w:vAlign w:val="bottom"/>
            <w:hideMark/>
          </w:tcPr>
          <w:p w14:paraId="2FDE1A7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7,62</w:t>
            </w:r>
          </w:p>
        </w:tc>
      </w:tr>
      <w:tr w:rsidR="001335A8" w:rsidRPr="00290721" w14:paraId="5B90F02A"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E01B94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232EC95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084</w:t>
            </w:r>
          </w:p>
        </w:tc>
        <w:tc>
          <w:tcPr>
            <w:tcW w:w="3497" w:type="dxa"/>
            <w:tcBorders>
              <w:top w:val="nil"/>
              <w:left w:val="nil"/>
              <w:bottom w:val="single" w:sz="4" w:space="0" w:color="auto"/>
              <w:right w:val="single" w:sz="4" w:space="0" w:color="auto"/>
            </w:tcBorders>
            <w:shd w:val="clear" w:color="auto" w:fill="auto"/>
            <w:noWrap/>
            <w:vAlign w:val="bottom"/>
            <w:hideMark/>
          </w:tcPr>
          <w:p w14:paraId="54EFE181"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Topoloveni-Greci-Boţeşti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1AB013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29</w:t>
            </w:r>
          </w:p>
        </w:tc>
        <w:tc>
          <w:tcPr>
            <w:tcW w:w="1240" w:type="dxa"/>
            <w:tcBorders>
              <w:top w:val="nil"/>
              <w:left w:val="nil"/>
              <w:bottom w:val="single" w:sz="4" w:space="0" w:color="auto"/>
              <w:right w:val="single" w:sz="4" w:space="0" w:color="auto"/>
            </w:tcBorders>
            <w:shd w:val="clear" w:color="auto" w:fill="auto"/>
            <w:noWrap/>
            <w:vAlign w:val="bottom"/>
            <w:hideMark/>
          </w:tcPr>
          <w:p w14:paraId="25CDB93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45.240,00</w:t>
            </w:r>
          </w:p>
        </w:tc>
        <w:tc>
          <w:tcPr>
            <w:tcW w:w="1869" w:type="dxa"/>
            <w:tcBorders>
              <w:top w:val="nil"/>
              <w:left w:val="nil"/>
              <w:bottom w:val="single" w:sz="4" w:space="0" w:color="auto"/>
              <w:right w:val="single" w:sz="4" w:space="0" w:color="auto"/>
            </w:tcBorders>
            <w:shd w:val="clear" w:color="auto" w:fill="auto"/>
            <w:noWrap/>
            <w:vAlign w:val="bottom"/>
            <w:hideMark/>
          </w:tcPr>
          <w:p w14:paraId="31878C48"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373.908,43</w:t>
            </w:r>
          </w:p>
        </w:tc>
        <w:tc>
          <w:tcPr>
            <w:tcW w:w="688" w:type="dxa"/>
            <w:tcBorders>
              <w:top w:val="nil"/>
              <w:left w:val="nil"/>
              <w:bottom w:val="single" w:sz="4" w:space="0" w:color="auto"/>
              <w:right w:val="single" w:sz="4" w:space="0" w:color="auto"/>
            </w:tcBorders>
            <w:shd w:val="clear" w:color="auto" w:fill="auto"/>
            <w:noWrap/>
            <w:vAlign w:val="bottom"/>
            <w:hideMark/>
          </w:tcPr>
          <w:p w14:paraId="381D6AA4"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8,26</w:t>
            </w:r>
          </w:p>
        </w:tc>
      </w:tr>
      <w:tr w:rsidR="001335A8" w:rsidRPr="00290721" w14:paraId="116949AD"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25A6C3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41F7A9CB"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085</w:t>
            </w:r>
          </w:p>
        </w:tc>
        <w:tc>
          <w:tcPr>
            <w:tcW w:w="3497" w:type="dxa"/>
            <w:tcBorders>
              <w:top w:val="nil"/>
              <w:left w:val="nil"/>
              <w:bottom w:val="single" w:sz="4" w:space="0" w:color="auto"/>
              <w:right w:val="single" w:sz="4" w:space="0" w:color="auto"/>
            </w:tcBorders>
            <w:shd w:val="clear" w:color="auto" w:fill="auto"/>
            <w:noWrap/>
            <w:vAlign w:val="bottom"/>
            <w:hideMark/>
          </w:tcPr>
          <w:p w14:paraId="5539A2B7"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Topoloveni-Priboieni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F243BBF"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8</w:t>
            </w:r>
          </w:p>
        </w:tc>
        <w:tc>
          <w:tcPr>
            <w:tcW w:w="1240" w:type="dxa"/>
            <w:tcBorders>
              <w:top w:val="nil"/>
              <w:left w:val="nil"/>
              <w:bottom w:val="single" w:sz="4" w:space="0" w:color="auto"/>
              <w:right w:val="single" w:sz="4" w:space="0" w:color="auto"/>
            </w:tcBorders>
            <w:shd w:val="clear" w:color="auto" w:fill="auto"/>
            <w:noWrap/>
            <w:vAlign w:val="bottom"/>
            <w:hideMark/>
          </w:tcPr>
          <w:p w14:paraId="2AE188C9"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62.240,00</w:t>
            </w:r>
          </w:p>
        </w:tc>
        <w:tc>
          <w:tcPr>
            <w:tcW w:w="1869" w:type="dxa"/>
            <w:tcBorders>
              <w:top w:val="nil"/>
              <w:left w:val="nil"/>
              <w:bottom w:val="single" w:sz="4" w:space="0" w:color="auto"/>
              <w:right w:val="single" w:sz="4" w:space="0" w:color="auto"/>
            </w:tcBorders>
            <w:shd w:val="clear" w:color="auto" w:fill="auto"/>
            <w:noWrap/>
            <w:vAlign w:val="bottom"/>
            <w:hideMark/>
          </w:tcPr>
          <w:p w14:paraId="60574EC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600.967,31</w:t>
            </w:r>
          </w:p>
        </w:tc>
        <w:tc>
          <w:tcPr>
            <w:tcW w:w="688" w:type="dxa"/>
            <w:tcBorders>
              <w:top w:val="nil"/>
              <w:left w:val="nil"/>
              <w:bottom w:val="single" w:sz="4" w:space="0" w:color="auto"/>
              <w:right w:val="single" w:sz="4" w:space="0" w:color="auto"/>
            </w:tcBorders>
            <w:shd w:val="clear" w:color="auto" w:fill="auto"/>
            <w:noWrap/>
            <w:vAlign w:val="bottom"/>
            <w:hideMark/>
          </w:tcPr>
          <w:p w14:paraId="1075C73E"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9,66</w:t>
            </w:r>
          </w:p>
        </w:tc>
      </w:tr>
      <w:tr w:rsidR="001335A8" w:rsidRPr="00290721" w14:paraId="020A444B"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F3C358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13DD96E5"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086</w:t>
            </w:r>
          </w:p>
        </w:tc>
        <w:tc>
          <w:tcPr>
            <w:tcW w:w="3497" w:type="dxa"/>
            <w:tcBorders>
              <w:top w:val="nil"/>
              <w:left w:val="nil"/>
              <w:bottom w:val="single" w:sz="4" w:space="0" w:color="auto"/>
              <w:right w:val="single" w:sz="4" w:space="0" w:color="auto"/>
            </w:tcBorders>
            <w:shd w:val="clear" w:color="auto" w:fill="auto"/>
            <w:noWrap/>
            <w:vAlign w:val="bottom"/>
            <w:hideMark/>
          </w:tcPr>
          <w:p w14:paraId="36F27A6D" w14:textId="77777777" w:rsidR="001335A8" w:rsidRPr="00290721" w:rsidRDefault="001335A8" w:rsidP="00290721">
            <w:pPr>
              <w:spacing w:after="0" w:line="240" w:lineRule="auto"/>
              <w:rPr>
                <w:rFonts w:ascii="Arial" w:eastAsia="Times New Roman" w:hAnsi="Arial" w:cs="Arial"/>
                <w:sz w:val="16"/>
                <w:szCs w:val="16"/>
              </w:rPr>
            </w:pPr>
            <w:proofErr w:type="spellStart"/>
            <w:r w:rsidRPr="00290721">
              <w:rPr>
                <w:rFonts w:ascii="Arial" w:eastAsia="Times New Roman" w:hAnsi="Arial" w:cs="Arial"/>
                <w:sz w:val="16"/>
                <w:szCs w:val="16"/>
              </w:rPr>
              <w:t>Topoloveni-Răteşti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F4F7A06"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13</w:t>
            </w:r>
          </w:p>
        </w:tc>
        <w:tc>
          <w:tcPr>
            <w:tcW w:w="1240" w:type="dxa"/>
            <w:tcBorders>
              <w:top w:val="nil"/>
              <w:left w:val="nil"/>
              <w:bottom w:val="single" w:sz="4" w:space="0" w:color="auto"/>
              <w:right w:val="single" w:sz="4" w:space="0" w:color="auto"/>
            </w:tcBorders>
            <w:shd w:val="clear" w:color="auto" w:fill="auto"/>
            <w:noWrap/>
            <w:vAlign w:val="bottom"/>
            <w:hideMark/>
          </w:tcPr>
          <w:p w14:paraId="3083FD6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27.040,00</w:t>
            </w:r>
          </w:p>
        </w:tc>
        <w:tc>
          <w:tcPr>
            <w:tcW w:w="1869" w:type="dxa"/>
            <w:tcBorders>
              <w:top w:val="nil"/>
              <w:left w:val="nil"/>
              <w:bottom w:val="single" w:sz="4" w:space="0" w:color="auto"/>
              <w:right w:val="single" w:sz="4" w:space="0" w:color="auto"/>
            </w:tcBorders>
            <w:shd w:val="clear" w:color="auto" w:fill="auto"/>
            <w:noWrap/>
            <w:vAlign w:val="bottom"/>
            <w:hideMark/>
          </w:tcPr>
          <w:p w14:paraId="1BA111F0"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288.080,41</w:t>
            </w:r>
          </w:p>
        </w:tc>
        <w:tc>
          <w:tcPr>
            <w:tcW w:w="688" w:type="dxa"/>
            <w:tcBorders>
              <w:top w:val="nil"/>
              <w:left w:val="nil"/>
              <w:bottom w:val="single" w:sz="4" w:space="0" w:color="auto"/>
              <w:right w:val="single" w:sz="4" w:space="0" w:color="auto"/>
            </w:tcBorders>
            <w:shd w:val="clear" w:color="auto" w:fill="auto"/>
            <w:noWrap/>
            <w:vAlign w:val="bottom"/>
            <w:hideMark/>
          </w:tcPr>
          <w:p w14:paraId="0D39EB7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10,65</w:t>
            </w:r>
          </w:p>
        </w:tc>
      </w:tr>
      <w:tr w:rsidR="001335A8" w:rsidRPr="00290721" w14:paraId="4D366BA7" w14:textId="77777777" w:rsidTr="001335A8">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EEA967C"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 </w:t>
            </w:r>
          </w:p>
        </w:tc>
        <w:tc>
          <w:tcPr>
            <w:tcW w:w="697" w:type="dxa"/>
            <w:tcBorders>
              <w:top w:val="nil"/>
              <w:left w:val="nil"/>
              <w:bottom w:val="single" w:sz="4" w:space="0" w:color="auto"/>
              <w:right w:val="single" w:sz="4" w:space="0" w:color="auto"/>
            </w:tcBorders>
            <w:shd w:val="clear" w:color="auto" w:fill="auto"/>
            <w:noWrap/>
            <w:vAlign w:val="bottom"/>
            <w:hideMark/>
          </w:tcPr>
          <w:p w14:paraId="689BF773"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 </w:t>
            </w:r>
          </w:p>
        </w:tc>
        <w:tc>
          <w:tcPr>
            <w:tcW w:w="3497" w:type="dxa"/>
            <w:tcBorders>
              <w:top w:val="nil"/>
              <w:left w:val="nil"/>
              <w:bottom w:val="single" w:sz="4" w:space="0" w:color="auto"/>
              <w:right w:val="single" w:sz="4" w:space="0" w:color="auto"/>
            </w:tcBorders>
            <w:shd w:val="clear" w:color="auto" w:fill="auto"/>
            <w:noWrap/>
            <w:vAlign w:val="bottom"/>
            <w:hideMark/>
          </w:tcPr>
          <w:p w14:paraId="4270F6E8" w14:textId="77777777" w:rsidR="001335A8" w:rsidRPr="00290721" w:rsidRDefault="001335A8" w:rsidP="00290721">
            <w:pPr>
              <w:spacing w:after="0" w:line="240" w:lineRule="auto"/>
              <w:rPr>
                <w:rFonts w:ascii="Arial" w:eastAsia="Times New Roman" w:hAnsi="Arial" w:cs="Arial"/>
                <w:sz w:val="16"/>
                <w:szCs w:val="16"/>
              </w:rPr>
            </w:pPr>
            <w:r w:rsidRPr="00290721">
              <w:rPr>
                <w:rFonts w:ascii="Arial" w:eastAsia="Times New Roman" w:hAnsi="Arial" w:cs="Arial"/>
                <w:sz w:val="16"/>
                <w:szCs w:val="16"/>
              </w:rPr>
              <w:t> </w:t>
            </w:r>
          </w:p>
        </w:tc>
        <w:tc>
          <w:tcPr>
            <w:tcW w:w="581" w:type="dxa"/>
            <w:tcBorders>
              <w:top w:val="nil"/>
              <w:left w:val="nil"/>
              <w:bottom w:val="single" w:sz="4" w:space="0" w:color="auto"/>
              <w:right w:val="single" w:sz="4" w:space="0" w:color="auto"/>
            </w:tcBorders>
            <w:shd w:val="clear" w:color="auto" w:fill="auto"/>
            <w:noWrap/>
            <w:vAlign w:val="bottom"/>
            <w:hideMark/>
          </w:tcPr>
          <w:p w14:paraId="02BCECFD" w14:textId="77777777" w:rsidR="001335A8" w:rsidRPr="00290721" w:rsidRDefault="001335A8" w:rsidP="00290721">
            <w:pPr>
              <w:spacing w:after="0" w:line="240" w:lineRule="auto"/>
              <w:jc w:val="center"/>
              <w:rPr>
                <w:rFonts w:ascii="Arial" w:eastAsia="Times New Roman" w:hAnsi="Arial" w:cs="Arial"/>
                <w:sz w:val="16"/>
                <w:szCs w:val="16"/>
              </w:rPr>
            </w:pPr>
            <w:r w:rsidRPr="00290721">
              <w:rPr>
                <w:rFonts w:ascii="Arial" w:eastAsia="Times New Roman" w:hAnsi="Arial" w:cs="Arial"/>
                <w:sz w:val="16"/>
                <w:szCs w:val="16"/>
              </w:rPr>
              <w:t> </w:t>
            </w:r>
          </w:p>
        </w:tc>
        <w:tc>
          <w:tcPr>
            <w:tcW w:w="1240" w:type="dxa"/>
            <w:tcBorders>
              <w:top w:val="nil"/>
              <w:left w:val="nil"/>
              <w:bottom w:val="single" w:sz="4" w:space="0" w:color="auto"/>
              <w:right w:val="single" w:sz="4" w:space="0" w:color="auto"/>
            </w:tcBorders>
            <w:shd w:val="clear" w:color="auto" w:fill="auto"/>
            <w:noWrap/>
            <w:vAlign w:val="bottom"/>
          </w:tcPr>
          <w:p w14:paraId="03606653" w14:textId="2ABA5D88" w:rsidR="001335A8" w:rsidRPr="00290721" w:rsidRDefault="001335A8" w:rsidP="00290721">
            <w:pPr>
              <w:spacing w:after="0" w:line="240" w:lineRule="auto"/>
              <w:jc w:val="center"/>
              <w:rPr>
                <w:rFonts w:ascii="Arial" w:eastAsia="Times New Roman" w:hAnsi="Arial" w:cs="Arial"/>
                <w:sz w:val="16"/>
                <w:szCs w:val="16"/>
              </w:rPr>
            </w:pPr>
          </w:p>
        </w:tc>
        <w:tc>
          <w:tcPr>
            <w:tcW w:w="1869" w:type="dxa"/>
            <w:tcBorders>
              <w:top w:val="nil"/>
              <w:left w:val="nil"/>
              <w:bottom w:val="single" w:sz="4" w:space="0" w:color="auto"/>
              <w:right w:val="single" w:sz="4" w:space="0" w:color="auto"/>
            </w:tcBorders>
            <w:shd w:val="clear" w:color="auto" w:fill="auto"/>
            <w:noWrap/>
            <w:vAlign w:val="bottom"/>
          </w:tcPr>
          <w:p w14:paraId="28C975AF" w14:textId="72C33C89" w:rsidR="001335A8" w:rsidRPr="00290721" w:rsidRDefault="001335A8" w:rsidP="00290721">
            <w:pPr>
              <w:spacing w:after="0" w:line="240" w:lineRule="auto"/>
              <w:jc w:val="center"/>
              <w:rPr>
                <w:rFonts w:ascii="Arial" w:eastAsia="Times New Roman" w:hAnsi="Arial" w:cs="Arial"/>
                <w:b/>
                <w:bCs/>
                <w:sz w:val="18"/>
                <w:szCs w:val="18"/>
              </w:rPr>
            </w:pPr>
            <w:r w:rsidRPr="001335A8">
              <w:rPr>
                <w:rFonts w:ascii="Arial" w:eastAsia="Times New Roman" w:hAnsi="Arial" w:cs="Arial"/>
                <w:b/>
                <w:bCs/>
                <w:sz w:val="18"/>
                <w:szCs w:val="18"/>
              </w:rPr>
              <w:t xml:space="preserve">Media </w:t>
            </w:r>
          </w:p>
        </w:tc>
        <w:tc>
          <w:tcPr>
            <w:tcW w:w="688" w:type="dxa"/>
            <w:tcBorders>
              <w:top w:val="nil"/>
              <w:left w:val="nil"/>
              <w:bottom w:val="single" w:sz="4" w:space="0" w:color="auto"/>
              <w:right w:val="single" w:sz="4" w:space="0" w:color="auto"/>
            </w:tcBorders>
            <w:shd w:val="clear" w:color="auto" w:fill="auto"/>
            <w:noWrap/>
            <w:vAlign w:val="bottom"/>
            <w:hideMark/>
          </w:tcPr>
          <w:p w14:paraId="53B47697" w14:textId="77777777" w:rsidR="001335A8" w:rsidRPr="00290721" w:rsidRDefault="001335A8" w:rsidP="00290721">
            <w:pPr>
              <w:spacing w:after="0" w:line="240" w:lineRule="auto"/>
              <w:jc w:val="center"/>
              <w:rPr>
                <w:rFonts w:ascii="Arial" w:eastAsia="Times New Roman" w:hAnsi="Arial" w:cs="Arial"/>
                <w:b/>
                <w:bCs/>
                <w:sz w:val="18"/>
                <w:szCs w:val="18"/>
              </w:rPr>
            </w:pPr>
            <w:r w:rsidRPr="00290721">
              <w:rPr>
                <w:rFonts w:ascii="Arial" w:eastAsia="Times New Roman" w:hAnsi="Arial" w:cs="Arial"/>
                <w:b/>
                <w:bCs/>
                <w:sz w:val="18"/>
                <w:szCs w:val="18"/>
              </w:rPr>
              <w:t>8,81</w:t>
            </w:r>
          </w:p>
        </w:tc>
      </w:tr>
    </w:tbl>
    <w:p w14:paraId="78496F5B" w14:textId="77777777" w:rsidR="00290721" w:rsidRPr="00290721" w:rsidRDefault="00290721" w:rsidP="00290721"/>
    <w:p w14:paraId="6A315ED5" w14:textId="0F2A4180" w:rsidR="00583A8E" w:rsidRDefault="003C4D19" w:rsidP="00EC563B">
      <w:pPr>
        <w:spacing w:line="276" w:lineRule="auto"/>
        <w:jc w:val="both"/>
        <w:rPr>
          <w:rFonts w:ascii="Arial" w:hAnsi="Arial" w:cs="Arial"/>
        </w:rPr>
      </w:pPr>
      <w:proofErr w:type="spellStart"/>
      <w:r w:rsidRPr="00EC563B">
        <w:rPr>
          <w:rFonts w:ascii="Arial" w:hAnsi="Arial" w:cs="Arial"/>
        </w:rPr>
        <w:t>În</w:t>
      </w:r>
      <w:proofErr w:type="spellEnd"/>
      <w:r w:rsidRPr="00EC563B">
        <w:rPr>
          <w:rFonts w:ascii="Arial" w:hAnsi="Arial" w:cs="Arial"/>
        </w:rPr>
        <w:t xml:space="preserve"> </w:t>
      </w:r>
      <w:proofErr w:type="spellStart"/>
      <w:r w:rsidRPr="00EC563B">
        <w:rPr>
          <w:rFonts w:ascii="Arial" w:hAnsi="Arial" w:cs="Arial"/>
        </w:rPr>
        <w:t>valorile</w:t>
      </w:r>
      <w:proofErr w:type="spellEnd"/>
      <w:r w:rsidRPr="00EC563B">
        <w:rPr>
          <w:rFonts w:ascii="Arial" w:hAnsi="Arial" w:cs="Arial"/>
        </w:rPr>
        <w:t xml:space="preserve"> </w:t>
      </w:r>
      <w:proofErr w:type="spellStart"/>
      <w:r w:rsidRPr="00EC563B">
        <w:rPr>
          <w:rFonts w:ascii="Arial" w:hAnsi="Arial" w:cs="Arial"/>
        </w:rPr>
        <w:t>rezultate</w:t>
      </w:r>
      <w:proofErr w:type="spellEnd"/>
      <w:r w:rsidRPr="00EC563B">
        <w:rPr>
          <w:rFonts w:ascii="Arial" w:hAnsi="Arial" w:cs="Arial"/>
        </w:rPr>
        <w:t xml:space="preserve"> ale </w:t>
      </w:r>
      <w:proofErr w:type="spellStart"/>
      <w:r w:rsidRPr="00EC563B">
        <w:rPr>
          <w:rFonts w:ascii="Arial" w:hAnsi="Arial" w:cs="Arial"/>
        </w:rPr>
        <w:t>tarifelor</w:t>
      </w:r>
      <w:proofErr w:type="spellEnd"/>
      <w:r w:rsidRPr="00EC563B">
        <w:rPr>
          <w:rFonts w:ascii="Arial" w:hAnsi="Arial" w:cs="Arial"/>
        </w:rPr>
        <w:t xml:space="preserve"> </w:t>
      </w:r>
      <w:proofErr w:type="spellStart"/>
      <w:r w:rsidRPr="00EC563B">
        <w:rPr>
          <w:rFonts w:ascii="Arial" w:hAnsi="Arial" w:cs="Arial"/>
        </w:rPr>
        <w:t>medii</w:t>
      </w:r>
      <w:proofErr w:type="spellEnd"/>
      <w:r w:rsidRPr="00EC563B">
        <w:rPr>
          <w:rFonts w:ascii="Arial" w:hAnsi="Arial" w:cs="Arial"/>
        </w:rPr>
        <w:t xml:space="preserve"> lei/km se </w:t>
      </w:r>
      <w:proofErr w:type="spellStart"/>
      <w:r w:rsidRPr="00EC563B">
        <w:rPr>
          <w:rFonts w:ascii="Arial" w:hAnsi="Arial" w:cs="Arial"/>
        </w:rPr>
        <w:t>remarcă</w:t>
      </w:r>
      <w:proofErr w:type="spellEnd"/>
      <w:r w:rsidRPr="00EC563B">
        <w:rPr>
          <w:rFonts w:ascii="Arial" w:hAnsi="Arial" w:cs="Arial"/>
        </w:rPr>
        <w:t xml:space="preserve"> </w:t>
      </w:r>
      <w:proofErr w:type="spellStart"/>
      <w:r w:rsidRPr="00EC563B">
        <w:rPr>
          <w:rFonts w:ascii="Arial" w:hAnsi="Arial" w:cs="Arial"/>
        </w:rPr>
        <w:t>în</w:t>
      </w:r>
      <w:proofErr w:type="spellEnd"/>
      <w:r w:rsidRPr="00EC563B">
        <w:rPr>
          <w:rFonts w:ascii="Arial" w:hAnsi="Arial" w:cs="Arial"/>
        </w:rPr>
        <w:t xml:space="preserve"> </w:t>
      </w:r>
      <w:proofErr w:type="spellStart"/>
      <w:r w:rsidRPr="00EC563B">
        <w:rPr>
          <w:rFonts w:ascii="Arial" w:hAnsi="Arial" w:cs="Arial"/>
        </w:rPr>
        <w:t>cazul</w:t>
      </w:r>
      <w:proofErr w:type="spellEnd"/>
      <w:r w:rsidRPr="00EC563B">
        <w:rPr>
          <w:rFonts w:ascii="Arial" w:hAnsi="Arial" w:cs="Arial"/>
        </w:rPr>
        <w:t xml:space="preserve"> </w:t>
      </w:r>
      <w:proofErr w:type="spellStart"/>
      <w:r w:rsidRPr="00EC563B">
        <w:rPr>
          <w:rFonts w:ascii="Arial" w:hAnsi="Arial" w:cs="Arial"/>
        </w:rPr>
        <w:t>unor</w:t>
      </w:r>
      <w:proofErr w:type="spellEnd"/>
      <w:r w:rsidRPr="00EC563B">
        <w:rPr>
          <w:rFonts w:ascii="Arial" w:hAnsi="Arial" w:cs="Arial"/>
        </w:rPr>
        <w:t xml:space="preserve"> </w:t>
      </w:r>
      <w:proofErr w:type="spellStart"/>
      <w:r w:rsidRPr="00EC563B">
        <w:rPr>
          <w:rFonts w:ascii="Arial" w:hAnsi="Arial" w:cs="Arial"/>
        </w:rPr>
        <w:t>trasee</w:t>
      </w:r>
      <w:proofErr w:type="spellEnd"/>
      <w:r w:rsidRPr="00EC563B">
        <w:rPr>
          <w:rFonts w:ascii="Arial" w:hAnsi="Arial" w:cs="Arial"/>
        </w:rPr>
        <w:t xml:space="preserve"> </w:t>
      </w:r>
      <w:proofErr w:type="spellStart"/>
      <w:r w:rsidRPr="00EC563B">
        <w:rPr>
          <w:rFonts w:ascii="Arial" w:hAnsi="Arial" w:cs="Arial"/>
        </w:rPr>
        <w:t>valori</w:t>
      </w:r>
      <w:proofErr w:type="spellEnd"/>
      <w:r w:rsidRPr="00EC563B">
        <w:rPr>
          <w:rFonts w:ascii="Arial" w:hAnsi="Arial" w:cs="Arial"/>
        </w:rPr>
        <w:t xml:space="preserve"> </w:t>
      </w:r>
      <w:proofErr w:type="spellStart"/>
      <w:r w:rsidRPr="00EC563B">
        <w:rPr>
          <w:rFonts w:ascii="Arial" w:hAnsi="Arial" w:cs="Arial"/>
        </w:rPr>
        <w:t>mari</w:t>
      </w:r>
      <w:proofErr w:type="spellEnd"/>
      <w:r w:rsidRPr="00EC563B">
        <w:rPr>
          <w:rFonts w:ascii="Arial" w:hAnsi="Arial" w:cs="Arial"/>
        </w:rPr>
        <w:t xml:space="preserve">, </w:t>
      </w:r>
      <w:proofErr w:type="spellStart"/>
      <w:r w:rsidRPr="00EC563B">
        <w:rPr>
          <w:rFonts w:ascii="Arial" w:hAnsi="Arial" w:cs="Arial"/>
        </w:rPr>
        <w:t>explicabile</w:t>
      </w:r>
      <w:proofErr w:type="spellEnd"/>
      <w:r w:rsidRPr="00EC563B">
        <w:rPr>
          <w:rFonts w:ascii="Arial" w:hAnsi="Arial" w:cs="Arial"/>
        </w:rPr>
        <w:t xml:space="preserve"> </w:t>
      </w:r>
      <w:proofErr w:type="spellStart"/>
      <w:r w:rsidRPr="00EC563B">
        <w:rPr>
          <w:rFonts w:ascii="Arial" w:hAnsi="Arial" w:cs="Arial"/>
        </w:rPr>
        <w:t>prin</w:t>
      </w:r>
      <w:proofErr w:type="spellEnd"/>
      <w:r w:rsidRPr="00EC563B">
        <w:rPr>
          <w:rFonts w:ascii="Arial" w:hAnsi="Arial" w:cs="Arial"/>
        </w:rPr>
        <w:t xml:space="preserve"> </w:t>
      </w:r>
      <w:proofErr w:type="spellStart"/>
      <w:r w:rsidRPr="00EC563B">
        <w:rPr>
          <w:rFonts w:ascii="Arial" w:hAnsi="Arial" w:cs="Arial"/>
        </w:rPr>
        <w:t>faptul</w:t>
      </w:r>
      <w:proofErr w:type="spellEnd"/>
      <w:r w:rsidRPr="00EC563B">
        <w:rPr>
          <w:rFonts w:ascii="Arial" w:hAnsi="Arial" w:cs="Arial"/>
        </w:rPr>
        <w:t xml:space="preserve"> </w:t>
      </w:r>
      <w:proofErr w:type="spellStart"/>
      <w:r w:rsidRPr="00EC563B">
        <w:rPr>
          <w:rFonts w:ascii="Arial" w:hAnsi="Arial" w:cs="Arial"/>
        </w:rPr>
        <w:t>că</w:t>
      </w:r>
      <w:proofErr w:type="spellEnd"/>
      <w:r w:rsidRPr="00EC563B">
        <w:rPr>
          <w:rFonts w:ascii="Arial" w:hAnsi="Arial" w:cs="Arial"/>
        </w:rPr>
        <w:t xml:space="preserve"> pe </w:t>
      </w:r>
      <w:proofErr w:type="spellStart"/>
      <w:r w:rsidRPr="00EC563B">
        <w:rPr>
          <w:rFonts w:ascii="Arial" w:hAnsi="Arial" w:cs="Arial"/>
        </w:rPr>
        <w:t>traseele</w:t>
      </w:r>
      <w:proofErr w:type="spellEnd"/>
      <w:r w:rsidRPr="00EC563B">
        <w:rPr>
          <w:rFonts w:ascii="Arial" w:hAnsi="Arial" w:cs="Arial"/>
        </w:rPr>
        <w:t xml:space="preserve"> respective </w:t>
      </w:r>
      <w:proofErr w:type="spellStart"/>
      <w:r w:rsidRPr="00EC563B">
        <w:rPr>
          <w:rFonts w:ascii="Arial" w:hAnsi="Arial" w:cs="Arial"/>
        </w:rPr>
        <w:t>volumul</w:t>
      </w:r>
      <w:proofErr w:type="spellEnd"/>
      <w:r w:rsidRPr="00EC563B">
        <w:rPr>
          <w:rFonts w:ascii="Arial" w:hAnsi="Arial" w:cs="Arial"/>
        </w:rPr>
        <w:t xml:space="preserve"> </w:t>
      </w:r>
      <w:proofErr w:type="spellStart"/>
      <w:r w:rsidRPr="00EC563B">
        <w:rPr>
          <w:rFonts w:ascii="Arial" w:hAnsi="Arial" w:cs="Arial"/>
        </w:rPr>
        <w:t>prestaţiei</w:t>
      </w:r>
      <w:proofErr w:type="spellEnd"/>
      <w:r w:rsidRPr="00EC563B">
        <w:rPr>
          <w:rFonts w:ascii="Arial" w:hAnsi="Arial" w:cs="Arial"/>
        </w:rPr>
        <w:t xml:space="preserve"> </w:t>
      </w:r>
      <w:proofErr w:type="spellStart"/>
      <w:r w:rsidRPr="00EC563B">
        <w:rPr>
          <w:rFonts w:ascii="Arial" w:hAnsi="Arial" w:cs="Arial"/>
        </w:rPr>
        <w:t>anuale</w:t>
      </w:r>
      <w:proofErr w:type="spellEnd"/>
      <w:r w:rsidRPr="00EC563B">
        <w:rPr>
          <w:rFonts w:ascii="Arial" w:hAnsi="Arial" w:cs="Arial"/>
        </w:rPr>
        <w:t xml:space="preserve">, conform </w:t>
      </w:r>
      <w:proofErr w:type="spellStart"/>
      <w:r w:rsidRPr="00EC563B">
        <w:rPr>
          <w:rFonts w:ascii="Arial" w:hAnsi="Arial" w:cs="Arial"/>
        </w:rPr>
        <w:t>curselor</w:t>
      </w:r>
      <w:proofErr w:type="spellEnd"/>
      <w:r w:rsidRPr="00EC563B">
        <w:rPr>
          <w:rFonts w:ascii="Arial" w:hAnsi="Arial" w:cs="Arial"/>
        </w:rPr>
        <w:t xml:space="preserve"> din </w:t>
      </w:r>
      <w:proofErr w:type="spellStart"/>
      <w:r w:rsidRPr="00EC563B">
        <w:rPr>
          <w:rFonts w:ascii="Arial" w:hAnsi="Arial" w:cs="Arial"/>
        </w:rPr>
        <w:t>programul</w:t>
      </w:r>
      <w:proofErr w:type="spellEnd"/>
      <w:r w:rsidRPr="00EC563B">
        <w:rPr>
          <w:rFonts w:ascii="Arial" w:hAnsi="Arial" w:cs="Arial"/>
        </w:rPr>
        <w:t xml:space="preserve"> de transport </w:t>
      </w:r>
      <w:proofErr w:type="spellStart"/>
      <w:r w:rsidRPr="00EC563B">
        <w:rPr>
          <w:rFonts w:ascii="Arial" w:hAnsi="Arial" w:cs="Arial"/>
        </w:rPr>
        <w:t>este</w:t>
      </w:r>
      <w:proofErr w:type="spellEnd"/>
      <w:r w:rsidRPr="00EC563B">
        <w:rPr>
          <w:rFonts w:ascii="Arial" w:hAnsi="Arial" w:cs="Arial"/>
        </w:rPr>
        <w:t xml:space="preserve"> </w:t>
      </w:r>
      <w:proofErr w:type="spellStart"/>
      <w:r w:rsidRPr="00EC563B">
        <w:rPr>
          <w:rFonts w:ascii="Arial" w:hAnsi="Arial" w:cs="Arial"/>
        </w:rPr>
        <w:t>unul</w:t>
      </w:r>
      <w:proofErr w:type="spellEnd"/>
      <w:r w:rsidRPr="00EC563B">
        <w:rPr>
          <w:rFonts w:ascii="Arial" w:hAnsi="Arial" w:cs="Arial"/>
        </w:rPr>
        <w:t xml:space="preserve"> </w:t>
      </w:r>
      <w:proofErr w:type="spellStart"/>
      <w:r w:rsidRPr="00EC563B">
        <w:rPr>
          <w:rFonts w:ascii="Arial" w:hAnsi="Arial" w:cs="Arial"/>
        </w:rPr>
        <w:t>redus</w:t>
      </w:r>
      <w:proofErr w:type="spellEnd"/>
      <w:r w:rsidRPr="00EC563B">
        <w:rPr>
          <w:rFonts w:ascii="Arial" w:hAnsi="Arial" w:cs="Arial"/>
        </w:rPr>
        <w:t xml:space="preserve">, </w:t>
      </w:r>
      <w:proofErr w:type="spellStart"/>
      <w:r w:rsidRPr="00EC563B">
        <w:rPr>
          <w:rFonts w:ascii="Arial" w:hAnsi="Arial" w:cs="Arial"/>
        </w:rPr>
        <w:t>dar</w:t>
      </w:r>
      <w:proofErr w:type="spellEnd"/>
      <w:r w:rsidRPr="00EC563B">
        <w:rPr>
          <w:rFonts w:ascii="Arial" w:hAnsi="Arial" w:cs="Arial"/>
        </w:rPr>
        <w:t xml:space="preserve"> </w:t>
      </w:r>
      <w:proofErr w:type="spellStart"/>
      <w:r w:rsidRPr="00EC563B">
        <w:rPr>
          <w:rFonts w:ascii="Arial" w:hAnsi="Arial" w:cs="Arial"/>
        </w:rPr>
        <w:t>chiar</w:t>
      </w:r>
      <w:proofErr w:type="spellEnd"/>
      <w:r w:rsidRPr="00EC563B">
        <w:rPr>
          <w:rFonts w:ascii="Arial" w:hAnsi="Arial" w:cs="Arial"/>
        </w:rPr>
        <w:t xml:space="preserve"> </w:t>
      </w:r>
      <w:proofErr w:type="spellStart"/>
      <w:r w:rsidRPr="00EC563B">
        <w:rPr>
          <w:rFonts w:ascii="Arial" w:hAnsi="Arial" w:cs="Arial"/>
        </w:rPr>
        <w:t>şi</w:t>
      </w:r>
      <w:proofErr w:type="spellEnd"/>
      <w:r w:rsidRPr="00EC563B">
        <w:rPr>
          <w:rFonts w:ascii="Arial" w:hAnsi="Arial" w:cs="Arial"/>
        </w:rPr>
        <w:t xml:space="preserve"> </w:t>
      </w:r>
      <w:proofErr w:type="spellStart"/>
      <w:r w:rsidRPr="00EC563B">
        <w:rPr>
          <w:rFonts w:ascii="Arial" w:hAnsi="Arial" w:cs="Arial"/>
        </w:rPr>
        <w:t>în</w:t>
      </w:r>
      <w:proofErr w:type="spellEnd"/>
      <w:r w:rsidRPr="00EC563B">
        <w:rPr>
          <w:rFonts w:ascii="Arial" w:hAnsi="Arial" w:cs="Arial"/>
        </w:rPr>
        <w:t xml:space="preserve"> </w:t>
      </w:r>
      <w:proofErr w:type="spellStart"/>
      <w:r w:rsidRPr="00EC563B">
        <w:rPr>
          <w:rFonts w:ascii="Arial" w:hAnsi="Arial" w:cs="Arial"/>
        </w:rPr>
        <w:t>cazul</w:t>
      </w:r>
      <w:proofErr w:type="spellEnd"/>
      <w:r w:rsidRPr="00EC563B">
        <w:rPr>
          <w:rFonts w:ascii="Arial" w:hAnsi="Arial" w:cs="Arial"/>
        </w:rPr>
        <w:t xml:space="preserve"> </w:t>
      </w:r>
      <w:proofErr w:type="spellStart"/>
      <w:r w:rsidRPr="00EC563B">
        <w:rPr>
          <w:rFonts w:ascii="Arial" w:hAnsi="Arial" w:cs="Arial"/>
        </w:rPr>
        <w:t>acestor</w:t>
      </w:r>
      <w:proofErr w:type="spellEnd"/>
      <w:r w:rsidRPr="00EC563B">
        <w:rPr>
          <w:rFonts w:ascii="Arial" w:hAnsi="Arial" w:cs="Arial"/>
        </w:rPr>
        <w:t xml:space="preserve"> </w:t>
      </w:r>
      <w:proofErr w:type="spellStart"/>
      <w:r w:rsidRPr="00EC563B">
        <w:rPr>
          <w:rFonts w:ascii="Arial" w:hAnsi="Arial" w:cs="Arial"/>
        </w:rPr>
        <w:t>trasee</w:t>
      </w:r>
      <w:proofErr w:type="spellEnd"/>
      <w:r w:rsidRPr="00EC563B">
        <w:rPr>
          <w:rFonts w:ascii="Arial" w:hAnsi="Arial" w:cs="Arial"/>
        </w:rPr>
        <w:t xml:space="preserve"> au </w:t>
      </w:r>
      <w:proofErr w:type="spellStart"/>
      <w:r w:rsidRPr="00EC563B">
        <w:rPr>
          <w:rFonts w:ascii="Arial" w:hAnsi="Arial" w:cs="Arial"/>
        </w:rPr>
        <w:t>fost</w:t>
      </w:r>
      <w:proofErr w:type="spellEnd"/>
      <w:r w:rsidRPr="00EC563B">
        <w:rPr>
          <w:rFonts w:ascii="Arial" w:hAnsi="Arial" w:cs="Arial"/>
        </w:rPr>
        <w:t xml:space="preserve"> </w:t>
      </w:r>
      <w:proofErr w:type="spellStart"/>
      <w:r w:rsidRPr="00EC563B">
        <w:rPr>
          <w:rFonts w:ascii="Arial" w:hAnsi="Arial" w:cs="Arial"/>
        </w:rPr>
        <w:t>prevăzute</w:t>
      </w:r>
      <w:proofErr w:type="spellEnd"/>
      <w:r w:rsidRPr="00EC563B">
        <w:rPr>
          <w:rFonts w:ascii="Arial" w:hAnsi="Arial" w:cs="Arial"/>
        </w:rPr>
        <w:t xml:space="preserve"> </w:t>
      </w:r>
      <w:proofErr w:type="spellStart"/>
      <w:r w:rsidRPr="00EC563B">
        <w:rPr>
          <w:rFonts w:ascii="Arial" w:hAnsi="Arial" w:cs="Arial"/>
        </w:rPr>
        <w:t>cheltuieli</w:t>
      </w:r>
      <w:proofErr w:type="spellEnd"/>
      <w:r w:rsidRPr="00EC563B">
        <w:rPr>
          <w:rFonts w:ascii="Arial" w:hAnsi="Arial" w:cs="Arial"/>
        </w:rPr>
        <w:t xml:space="preserve"> cu </w:t>
      </w:r>
      <w:proofErr w:type="spellStart"/>
      <w:r w:rsidRPr="00EC563B">
        <w:rPr>
          <w:rFonts w:ascii="Arial" w:hAnsi="Arial" w:cs="Arial"/>
        </w:rPr>
        <w:t>amortizarea</w:t>
      </w:r>
      <w:proofErr w:type="spellEnd"/>
      <w:r w:rsidRPr="00EC563B">
        <w:rPr>
          <w:rFonts w:ascii="Arial" w:hAnsi="Arial" w:cs="Arial"/>
        </w:rPr>
        <w:t xml:space="preserve"> </w:t>
      </w:r>
      <w:proofErr w:type="spellStart"/>
      <w:r w:rsidRPr="00EC563B">
        <w:rPr>
          <w:rFonts w:ascii="Arial" w:hAnsi="Arial" w:cs="Arial"/>
        </w:rPr>
        <w:t>mijloacelor</w:t>
      </w:r>
      <w:proofErr w:type="spellEnd"/>
      <w:r w:rsidRPr="00EC563B">
        <w:rPr>
          <w:rFonts w:ascii="Arial" w:hAnsi="Arial" w:cs="Arial"/>
        </w:rPr>
        <w:t xml:space="preserve"> de transport. </w:t>
      </w:r>
      <w:proofErr w:type="spellStart"/>
      <w:r w:rsidRPr="00EC563B">
        <w:rPr>
          <w:rFonts w:ascii="Arial" w:hAnsi="Arial" w:cs="Arial"/>
        </w:rPr>
        <w:t>Această</w:t>
      </w:r>
      <w:proofErr w:type="spellEnd"/>
      <w:r w:rsidRPr="00EC563B">
        <w:rPr>
          <w:rFonts w:ascii="Arial" w:hAnsi="Arial" w:cs="Arial"/>
        </w:rPr>
        <w:t xml:space="preserve"> </w:t>
      </w:r>
      <w:proofErr w:type="spellStart"/>
      <w:r w:rsidRPr="00EC563B">
        <w:rPr>
          <w:rFonts w:ascii="Arial" w:hAnsi="Arial" w:cs="Arial"/>
        </w:rPr>
        <w:t>cheltuială</w:t>
      </w:r>
      <w:proofErr w:type="spellEnd"/>
      <w:r w:rsidRPr="00EC563B">
        <w:rPr>
          <w:rFonts w:ascii="Arial" w:hAnsi="Arial" w:cs="Arial"/>
        </w:rPr>
        <w:t xml:space="preserve"> </w:t>
      </w:r>
      <w:proofErr w:type="spellStart"/>
      <w:r w:rsidRPr="00EC563B">
        <w:rPr>
          <w:rFonts w:ascii="Arial" w:hAnsi="Arial" w:cs="Arial"/>
        </w:rPr>
        <w:t>creşte</w:t>
      </w:r>
      <w:proofErr w:type="spellEnd"/>
      <w:r w:rsidRPr="00EC563B">
        <w:rPr>
          <w:rFonts w:ascii="Arial" w:hAnsi="Arial" w:cs="Arial"/>
        </w:rPr>
        <w:t xml:space="preserve"> </w:t>
      </w:r>
      <w:proofErr w:type="spellStart"/>
      <w:r w:rsidRPr="00EC563B">
        <w:rPr>
          <w:rFonts w:ascii="Arial" w:hAnsi="Arial" w:cs="Arial"/>
        </w:rPr>
        <w:t>valoarea</w:t>
      </w:r>
      <w:proofErr w:type="spellEnd"/>
      <w:r w:rsidRPr="00EC563B">
        <w:rPr>
          <w:rFonts w:ascii="Arial" w:hAnsi="Arial" w:cs="Arial"/>
        </w:rPr>
        <w:t xml:space="preserve"> </w:t>
      </w:r>
      <w:proofErr w:type="spellStart"/>
      <w:r w:rsidRPr="00EC563B">
        <w:rPr>
          <w:rFonts w:ascii="Arial" w:hAnsi="Arial" w:cs="Arial"/>
        </w:rPr>
        <w:t>serviciilor</w:t>
      </w:r>
      <w:proofErr w:type="spellEnd"/>
      <w:r w:rsidRPr="00EC563B">
        <w:rPr>
          <w:rFonts w:ascii="Arial" w:hAnsi="Arial" w:cs="Arial"/>
        </w:rPr>
        <w:t xml:space="preserve"> de transport</w:t>
      </w:r>
      <w:r w:rsidR="00EC563B" w:rsidRPr="00EC563B">
        <w:rPr>
          <w:rFonts w:ascii="Arial" w:hAnsi="Arial" w:cs="Arial"/>
        </w:rPr>
        <w:t xml:space="preserve">, </w:t>
      </w:r>
      <w:proofErr w:type="spellStart"/>
      <w:r w:rsidR="00EC563B" w:rsidRPr="00EC563B">
        <w:rPr>
          <w:rFonts w:ascii="Arial" w:hAnsi="Arial" w:cs="Arial"/>
        </w:rPr>
        <w:t>fapt</w:t>
      </w:r>
      <w:proofErr w:type="spellEnd"/>
      <w:r w:rsidR="00EC563B" w:rsidRPr="00EC563B">
        <w:rPr>
          <w:rFonts w:ascii="Arial" w:hAnsi="Arial" w:cs="Arial"/>
        </w:rPr>
        <w:t xml:space="preserve"> </w:t>
      </w:r>
      <w:proofErr w:type="spellStart"/>
      <w:r w:rsidR="00EC563B" w:rsidRPr="00EC563B">
        <w:rPr>
          <w:rFonts w:ascii="Arial" w:hAnsi="Arial" w:cs="Arial"/>
        </w:rPr>
        <w:t>reflectat</w:t>
      </w:r>
      <w:proofErr w:type="spellEnd"/>
      <w:r w:rsidR="00EC563B" w:rsidRPr="00EC563B">
        <w:rPr>
          <w:rFonts w:ascii="Arial" w:hAnsi="Arial" w:cs="Arial"/>
        </w:rPr>
        <w:t xml:space="preserve"> </w:t>
      </w:r>
      <w:proofErr w:type="spellStart"/>
      <w:r w:rsidR="00EC563B" w:rsidRPr="00EC563B">
        <w:rPr>
          <w:rFonts w:ascii="Arial" w:hAnsi="Arial" w:cs="Arial"/>
        </w:rPr>
        <w:t>în</w:t>
      </w:r>
      <w:proofErr w:type="spellEnd"/>
      <w:r w:rsidR="00EC563B" w:rsidRPr="00EC563B">
        <w:rPr>
          <w:rFonts w:ascii="Arial" w:hAnsi="Arial" w:cs="Arial"/>
        </w:rPr>
        <w:t xml:space="preserve"> </w:t>
      </w:r>
      <w:proofErr w:type="spellStart"/>
      <w:r w:rsidR="00EC563B" w:rsidRPr="00EC563B">
        <w:rPr>
          <w:rFonts w:ascii="Arial" w:hAnsi="Arial" w:cs="Arial"/>
        </w:rPr>
        <w:t>nivelul</w:t>
      </w:r>
      <w:proofErr w:type="spellEnd"/>
      <w:r w:rsidR="00EC563B" w:rsidRPr="00EC563B">
        <w:rPr>
          <w:rFonts w:ascii="Arial" w:hAnsi="Arial" w:cs="Arial"/>
        </w:rPr>
        <w:t xml:space="preserve"> </w:t>
      </w:r>
      <w:proofErr w:type="spellStart"/>
      <w:r w:rsidR="00EC563B" w:rsidRPr="00EC563B">
        <w:rPr>
          <w:rFonts w:ascii="Arial" w:hAnsi="Arial" w:cs="Arial"/>
        </w:rPr>
        <w:t>foarte</w:t>
      </w:r>
      <w:proofErr w:type="spellEnd"/>
      <w:r w:rsidR="00EC563B" w:rsidRPr="00EC563B">
        <w:rPr>
          <w:rFonts w:ascii="Arial" w:hAnsi="Arial" w:cs="Arial"/>
        </w:rPr>
        <w:t xml:space="preserve"> </w:t>
      </w:r>
      <w:proofErr w:type="spellStart"/>
      <w:r w:rsidR="00EC563B" w:rsidRPr="00EC563B">
        <w:rPr>
          <w:rFonts w:ascii="Arial" w:hAnsi="Arial" w:cs="Arial"/>
        </w:rPr>
        <w:t>crescut</w:t>
      </w:r>
      <w:proofErr w:type="spellEnd"/>
      <w:r w:rsidR="00EC563B" w:rsidRPr="00EC563B">
        <w:rPr>
          <w:rFonts w:ascii="Arial" w:hAnsi="Arial" w:cs="Arial"/>
        </w:rPr>
        <w:t xml:space="preserve"> al </w:t>
      </w:r>
      <w:proofErr w:type="spellStart"/>
      <w:r w:rsidR="00EC563B" w:rsidRPr="00EC563B">
        <w:rPr>
          <w:rFonts w:ascii="Arial" w:hAnsi="Arial" w:cs="Arial"/>
        </w:rPr>
        <w:t>tarifului</w:t>
      </w:r>
      <w:proofErr w:type="spellEnd"/>
      <w:r w:rsidR="00EC563B" w:rsidRPr="00EC563B">
        <w:rPr>
          <w:rFonts w:ascii="Arial" w:hAnsi="Arial" w:cs="Arial"/>
        </w:rPr>
        <w:t xml:space="preserve"> </w:t>
      </w:r>
      <w:proofErr w:type="spellStart"/>
      <w:r w:rsidR="00EC563B" w:rsidRPr="00EC563B">
        <w:rPr>
          <w:rFonts w:ascii="Arial" w:hAnsi="Arial" w:cs="Arial"/>
        </w:rPr>
        <w:t>mediu</w:t>
      </w:r>
      <w:proofErr w:type="spellEnd"/>
      <w:r w:rsidR="00EC563B" w:rsidRPr="00EC563B">
        <w:rPr>
          <w:rFonts w:ascii="Arial" w:hAnsi="Arial" w:cs="Arial"/>
        </w:rPr>
        <w:t xml:space="preserve"> lei/km </w:t>
      </w:r>
      <w:proofErr w:type="spellStart"/>
      <w:r w:rsidR="00EC563B" w:rsidRPr="00EC563B">
        <w:rPr>
          <w:rFonts w:ascii="Arial" w:hAnsi="Arial" w:cs="Arial"/>
        </w:rPr>
        <w:t>obţinut</w:t>
      </w:r>
      <w:proofErr w:type="spellEnd"/>
      <w:r w:rsidR="00EC563B" w:rsidRPr="00EC563B">
        <w:rPr>
          <w:rFonts w:ascii="Arial" w:hAnsi="Arial" w:cs="Arial"/>
        </w:rPr>
        <w:t xml:space="preserve">. </w:t>
      </w:r>
      <w:proofErr w:type="spellStart"/>
      <w:r w:rsidR="00EC563B" w:rsidRPr="00EC563B">
        <w:rPr>
          <w:rFonts w:ascii="Arial" w:hAnsi="Arial" w:cs="Arial"/>
        </w:rPr>
        <w:t>Structurarea</w:t>
      </w:r>
      <w:proofErr w:type="spellEnd"/>
      <w:r w:rsidR="00EC563B" w:rsidRPr="00EC563B">
        <w:rPr>
          <w:rFonts w:ascii="Arial" w:hAnsi="Arial" w:cs="Arial"/>
        </w:rPr>
        <w:t xml:space="preserve"> </w:t>
      </w:r>
      <w:proofErr w:type="spellStart"/>
      <w:r w:rsidR="00EC563B" w:rsidRPr="00EC563B">
        <w:rPr>
          <w:rFonts w:ascii="Arial" w:hAnsi="Arial" w:cs="Arial"/>
        </w:rPr>
        <w:t>traseelor</w:t>
      </w:r>
      <w:proofErr w:type="spellEnd"/>
      <w:r w:rsidR="00EC563B" w:rsidRPr="00EC563B">
        <w:rPr>
          <w:rFonts w:ascii="Arial" w:hAnsi="Arial" w:cs="Arial"/>
        </w:rPr>
        <w:t xml:space="preserve"> pe </w:t>
      </w:r>
      <w:proofErr w:type="spellStart"/>
      <w:r w:rsidR="00EC563B" w:rsidRPr="00EC563B">
        <w:rPr>
          <w:rFonts w:ascii="Arial" w:hAnsi="Arial" w:cs="Arial"/>
        </w:rPr>
        <w:t>grupe</w:t>
      </w:r>
      <w:proofErr w:type="spellEnd"/>
      <w:r w:rsidR="00EC563B" w:rsidRPr="00EC563B">
        <w:rPr>
          <w:rFonts w:ascii="Arial" w:hAnsi="Arial" w:cs="Arial"/>
        </w:rPr>
        <w:t xml:space="preserve"> </w:t>
      </w:r>
      <w:proofErr w:type="spellStart"/>
      <w:r w:rsidR="00EC563B" w:rsidRPr="00EC563B">
        <w:rPr>
          <w:rFonts w:ascii="Arial" w:hAnsi="Arial" w:cs="Arial"/>
        </w:rPr>
        <w:t>conferă</w:t>
      </w:r>
      <w:proofErr w:type="spellEnd"/>
      <w:r w:rsidR="00EC563B" w:rsidRPr="00EC563B">
        <w:rPr>
          <w:rFonts w:ascii="Arial" w:hAnsi="Arial" w:cs="Arial"/>
        </w:rPr>
        <w:t xml:space="preserve"> </w:t>
      </w:r>
      <w:proofErr w:type="spellStart"/>
      <w:r w:rsidR="00EC563B" w:rsidRPr="00EC563B">
        <w:rPr>
          <w:rFonts w:ascii="Arial" w:hAnsi="Arial" w:cs="Arial"/>
        </w:rPr>
        <w:t>avantajul</w:t>
      </w:r>
      <w:proofErr w:type="spellEnd"/>
      <w:r w:rsidR="00EC563B" w:rsidRPr="00EC563B">
        <w:rPr>
          <w:rFonts w:ascii="Arial" w:hAnsi="Arial" w:cs="Arial"/>
        </w:rPr>
        <w:t xml:space="preserve"> </w:t>
      </w:r>
      <w:proofErr w:type="spellStart"/>
      <w:r w:rsidR="00EC563B" w:rsidRPr="00EC563B">
        <w:rPr>
          <w:rFonts w:ascii="Arial" w:hAnsi="Arial" w:cs="Arial"/>
        </w:rPr>
        <w:t>că</w:t>
      </w:r>
      <w:proofErr w:type="spellEnd"/>
      <w:r w:rsidR="00EC563B" w:rsidRPr="00EC563B">
        <w:rPr>
          <w:rFonts w:ascii="Arial" w:hAnsi="Arial" w:cs="Arial"/>
        </w:rPr>
        <w:t xml:space="preserve"> </w:t>
      </w:r>
      <w:proofErr w:type="spellStart"/>
      <w:r w:rsidR="00EC563B" w:rsidRPr="00EC563B">
        <w:rPr>
          <w:rFonts w:ascii="Arial" w:hAnsi="Arial" w:cs="Arial"/>
        </w:rPr>
        <w:t>cheltuielile</w:t>
      </w:r>
      <w:proofErr w:type="spellEnd"/>
      <w:r w:rsidR="00EC563B" w:rsidRPr="00EC563B">
        <w:rPr>
          <w:rFonts w:ascii="Arial" w:hAnsi="Arial" w:cs="Arial"/>
        </w:rPr>
        <w:t xml:space="preserve"> </w:t>
      </w:r>
      <w:proofErr w:type="spellStart"/>
      <w:r w:rsidR="00EC563B" w:rsidRPr="00EC563B">
        <w:rPr>
          <w:rFonts w:ascii="Arial" w:hAnsi="Arial" w:cs="Arial"/>
        </w:rPr>
        <w:t>mai</w:t>
      </w:r>
      <w:proofErr w:type="spellEnd"/>
      <w:r w:rsidR="00EC563B" w:rsidRPr="00EC563B">
        <w:rPr>
          <w:rFonts w:ascii="Arial" w:hAnsi="Arial" w:cs="Arial"/>
        </w:rPr>
        <w:t xml:space="preserve"> </w:t>
      </w:r>
      <w:proofErr w:type="spellStart"/>
      <w:r w:rsidR="00EC563B" w:rsidRPr="00EC563B">
        <w:rPr>
          <w:rFonts w:ascii="Arial" w:hAnsi="Arial" w:cs="Arial"/>
        </w:rPr>
        <w:t>mari</w:t>
      </w:r>
      <w:proofErr w:type="spellEnd"/>
      <w:r w:rsidR="00EC563B" w:rsidRPr="00EC563B">
        <w:rPr>
          <w:rFonts w:ascii="Arial" w:hAnsi="Arial" w:cs="Arial"/>
        </w:rPr>
        <w:t xml:space="preserve"> de pe </w:t>
      </w:r>
      <w:proofErr w:type="spellStart"/>
      <w:r w:rsidR="00EC563B" w:rsidRPr="00EC563B">
        <w:rPr>
          <w:rFonts w:ascii="Arial" w:hAnsi="Arial" w:cs="Arial"/>
        </w:rPr>
        <w:t>aceste</w:t>
      </w:r>
      <w:proofErr w:type="spellEnd"/>
      <w:r w:rsidR="00EC563B" w:rsidRPr="00EC563B">
        <w:rPr>
          <w:rFonts w:ascii="Arial" w:hAnsi="Arial" w:cs="Arial"/>
        </w:rPr>
        <w:t xml:space="preserve"> </w:t>
      </w:r>
      <w:proofErr w:type="spellStart"/>
      <w:r w:rsidR="00EC563B" w:rsidRPr="00EC563B">
        <w:rPr>
          <w:rFonts w:ascii="Arial" w:hAnsi="Arial" w:cs="Arial"/>
        </w:rPr>
        <w:t>trasee</w:t>
      </w:r>
      <w:proofErr w:type="spellEnd"/>
      <w:r w:rsidR="00EC563B" w:rsidRPr="00EC563B">
        <w:rPr>
          <w:rFonts w:ascii="Arial" w:hAnsi="Arial" w:cs="Arial"/>
        </w:rPr>
        <w:t xml:space="preserve"> pot fi </w:t>
      </w:r>
      <w:proofErr w:type="spellStart"/>
      <w:r w:rsidR="00EC563B" w:rsidRPr="00EC563B">
        <w:rPr>
          <w:rFonts w:ascii="Arial" w:hAnsi="Arial" w:cs="Arial"/>
        </w:rPr>
        <w:t>acoperite</w:t>
      </w:r>
      <w:proofErr w:type="spellEnd"/>
      <w:r w:rsidR="00EC563B" w:rsidRPr="00EC563B">
        <w:rPr>
          <w:rFonts w:ascii="Arial" w:hAnsi="Arial" w:cs="Arial"/>
        </w:rPr>
        <w:t xml:space="preserve"> de </w:t>
      </w:r>
      <w:proofErr w:type="spellStart"/>
      <w:r w:rsidR="00EC563B" w:rsidRPr="00EC563B">
        <w:rPr>
          <w:rFonts w:ascii="Arial" w:hAnsi="Arial" w:cs="Arial"/>
        </w:rPr>
        <w:t>veniturile</w:t>
      </w:r>
      <w:proofErr w:type="spellEnd"/>
      <w:r w:rsidR="00EC563B" w:rsidRPr="00EC563B">
        <w:rPr>
          <w:rFonts w:ascii="Arial" w:hAnsi="Arial" w:cs="Arial"/>
        </w:rPr>
        <w:t xml:space="preserve"> </w:t>
      </w:r>
      <w:proofErr w:type="spellStart"/>
      <w:r w:rsidR="00EC563B" w:rsidRPr="00EC563B">
        <w:rPr>
          <w:rFonts w:ascii="Arial" w:hAnsi="Arial" w:cs="Arial"/>
        </w:rPr>
        <w:t>obţinute</w:t>
      </w:r>
      <w:proofErr w:type="spellEnd"/>
      <w:r w:rsidR="00EC563B" w:rsidRPr="00EC563B">
        <w:rPr>
          <w:rFonts w:ascii="Arial" w:hAnsi="Arial" w:cs="Arial"/>
        </w:rPr>
        <w:t xml:space="preserve"> pe </w:t>
      </w:r>
      <w:proofErr w:type="spellStart"/>
      <w:r w:rsidR="00EC563B" w:rsidRPr="00EC563B">
        <w:rPr>
          <w:rFonts w:ascii="Arial" w:hAnsi="Arial" w:cs="Arial"/>
        </w:rPr>
        <w:t>traseele</w:t>
      </w:r>
      <w:proofErr w:type="spellEnd"/>
      <w:r w:rsidR="00EC563B" w:rsidRPr="00EC563B">
        <w:rPr>
          <w:rFonts w:ascii="Arial" w:hAnsi="Arial" w:cs="Arial"/>
        </w:rPr>
        <w:t xml:space="preserve"> </w:t>
      </w:r>
      <w:proofErr w:type="spellStart"/>
      <w:r w:rsidR="00EC563B" w:rsidRPr="00EC563B">
        <w:rPr>
          <w:rFonts w:ascii="Arial" w:hAnsi="Arial" w:cs="Arial"/>
        </w:rPr>
        <w:t>mai</w:t>
      </w:r>
      <w:proofErr w:type="spellEnd"/>
      <w:r w:rsidR="00EC563B" w:rsidRPr="00EC563B">
        <w:rPr>
          <w:rFonts w:ascii="Arial" w:hAnsi="Arial" w:cs="Arial"/>
        </w:rPr>
        <w:t xml:space="preserve"> </w:t>
      </w:r>
      <w:proofErr w:type="spellStart"/>
      <w:r w:rsidR="00EC563B" w:rsidRPr="00EC563B">
        <w:rPr>
          <w:rFonts w:ascii="Arial" w:hAnsi="Arial" w:cs="Arial"/>
        </w:rPr>
        <w:t>rentabile</w:t>
      </w:r>
      <w:proofErr w:type="spellEnd"/>
      <w:r w:rsidR="00EC563B" w:rsidRPr="00EC563B">
        <w:rPr>
          <w:rFonts w:ascii="Arial" w:hAnsi="Arial" w:cs="Arial"/>
        </w:rPr>
        <w:t xml:space="preserve"> din </w:t>
      </w:r>
      <w:proofErr w:type="spellStart"/>
      <w:r w:rsidR="00EC563B" w:rsidRPr="00EC563B">
        <w:rPr>
          <w:rFonts w:ascii="Arial" w:hAnsi="Arial" w:cs="Arial"/>
        </w:rPr>
        <w:t>cadrul</w:t>
      </w:r>
      <w:proofErr w:type="spellEnd"/>
      <w:r w:rsidR="00EC563B" w:rsidRPr="00EC563B">
        <w:rPr>
          <w:rFonts w:ascii="Arial" w:hAnsi="Arial" w:cs="Arial"/>
        </w:rPr>
        <w:t xml:space="preserve"> </w:t>
      </w:r>
      <w:proofErr w:type="spellStart"/>
      <w:r w:rsidR="00EC563B" w:rsidRPr="00EC563B">
        <w:rPr>
          <w:rFonts w:ascii="Arial" w:hAnsi="Arial" w:cs="Arial"/>
        </w:rPr>
        <w:t>grupelor</w:t>
      </w:r>
      <w:proofErr w:type="spellEnd"/>
      <w:r w:rsidR="00EC563B" w:rsidRPr="00EC563B">
        <w:rPr>
          <w:rFonts w:ascii="Arial" w:hAnsi="Arial" w:cs="Arial"/>
        </w:rPr>
        <w:t xml:space="preserve">, </w:t>
      </w:r>
      <w:proofErr w:type="spellStart"/>
      <w:r w:rsidR="00EC563B" w:rsidRPr="00EC563B">
        <w:rPr>
          <w:rFonts w:ascii="Arial" w:hAnsi="Arial" w:cs="Arial"/>
        </w:rPr>
        <w:t>sau</w:t>
      </w:r>
      <w:proofErr w:type="spellEnd"/>
      <w:r w:rsidR="00EC563B" w:rsidRPr="00EC563B">
        <w:rPr>
          <w:rFonts w:ascii="Arial" w:hAnsi="Arial" w:cs="Arial"/>
        </w:rPr>
        <w:t xml:space="preserve"> de </w:t>
      </w:r>
      <w:proofErr w:type="spellStart"/>
      <w:r w:rsidR="00EC563B" w:rsidRPr="00EC563B">
        <w:rPr>
          <w:rFonts w:ascii="Arial" w:hAnsi="Arial" w:cs="Arial"/>
        </w:rPr>
        <w:t>posibilitatea</w:t>
      </w:r>
      <w:proofErr w:type="spellEnd"/>
      <w:r w:rsidR="00EC563B" w:rsidRPr="00EC563B">
        <w:rPr>
          <w:rFonts w:ascii="Arial" w:hAnsi="Arial" w:cs="Arial"/>
        </w:rPr>
        <w:t xml:space="preserve"> de a </w:t>
      </w:r>
      <w:proofErr w:type="spellStart"/>
      <w:r w:rsidR="00EC563B" w:rsidRPr="00EC563B">
        <w:rPr>
          <w:rFonts w:ascii="Arial" w:hAnsi="Arial" w:cs="Arial"/>
        </w:rPr>
        <w:t>partaja</w:t>
      </w:r>
      <w:proofErr w:type="spellEnd"/>
      <w:r w:rsidR="00EC563B" w:rsidRPr="00EC563B">
        <w:rPr>
          <w:rFonts w:ascii="Arial" w:hAnsi="Arial" w:cs="Arial"/>
        </w:rPr>
        <w:t xml:space="preserve"> </w:t>
      </w:r>
      <w:proofErr w:type="spellStart"/>
      <w:r w:rsidR="00EC563B" w:rsidRPr="00EC563B">
        <w:rPr>
          <w:rFonts w:ascii="Arial" w:hAnsi="Arial" w:cs="Arial"/>
        </w:rPr>
        <w:t>partaja</w:t>
      </w:r>
      <w:proofErr w:type="spellEnd"/>
      <w:r w:rsidR="00EC563B" w:rsidRPr="00EC563B">
        <w:rPr>
          <w:rFonts w:ascii="Arial" w:hAnsi="Arial" w:cs="Arial"/>
        </w:rPr>
        <w:t xml:space="preserve"> </w:t>
      </w:r>
      <w:proofErr w:type="spellStart"/>
      <w:r w:rsidR="00EC563B" w:rsidRPr="00EC563B">
        <w:rPr>
          <w:rFonts w:ascii="Arial" w:hAnsi="Arial" w:cs="Arial"/>
        </w:rPr>
        <w:t>resursele</w:t>
      </w:r>
      <w:proofErr w:type="spellEnd"/>
      <w:r w:rsidR="00EC563B" w:rsidRPr="00EC563B">
        <w:rPr>
          <w:rFonts w:ascii="Arial" w:hAnsi="Arial" w:cs="Arial"/>
        </w:rPr>
        <w:t xml:space="preserve"> </w:t>
      </w:r>
      <w:proofErr w:type="spellStart"/>
      <w:r w:rsidR="00EC563B" w:rsidRPr="00EC563B">
        <w:rPr>
          <w:rFonts w:ascii="Arial" w:hAnsi="Arial" w:cs="Arial"/>
        </w:rPr>
        <w:t>în</w:t>
      </w:r>
      <w:proofErr w:type="spellEnd"/>
      <w:r w:rsidR="00EC563B" w:rsidRPr="00EC563B">
        <w:rPr>
          <w:rFonts w:ascii="Arial" w:hAnsi="Arial" w:cs="Arial"/>
        </w:rPr>
        <w:t xml:space="preserve"> </w:t>
      </w:r>
      <w:proofErr w:type="spellStart"/>
      <w:r w:rsidR="00EC563B" w:rsidRPr="00EC563B">
        <w:rPr>
          <w:rFonts w:ascii="Arial" w:hAnsi="Arial" w:cs="Arial"/>
        </w:rPr>
        <w:t>cadrul</w:t>
      </w:r>
      <w:proofErr w:type="spellEnd"/>
      <w:r w:rsidR="00EC563B" w:rsidRPr="00EC563B">
        <w:rPr>
          <w:rFonts w:ascii="Arial" w:hAnsi="Arial" w:cs="Arial"/>
        </w:rPr>
        <w:t xml:space="preserve"> </w:t>
      </w:r>
      <w:proofErr w:type="spellStart"/>
      <w:r w:rsidR="00EC563B" w:rsidRPr="00EC563B">
        <w:rPr>
          <w:rFonts w:ascii="Arial" w:hAnsi="Arial" w:cs="Arial"/>
        </w:rPr>
        <w:t>grupei</w:t>
      </w:r>
      <w:proofErr w:type="spellEnd"/>
      <w:r w:rsidR="00EC563B" w:rsidRPr="00EC563B">
        <w:rPr>
          <w:rFonts w:ascii="Arial" w:hAnsi="Arial" w:cs="Arial"/>
        </w:rPr>
        <w:t xml:space="preserve"> (ex: </w:t>
      </w:r>
      <w:proofErr w:type="spellStart"/>
      <w:r w:rsidR="00EC563B" w:rsidRPr="00EC563B">
        <w:rPr>
          <w:rFonts w:ascii="Arial" w:hAnsi="Arial" w:cs="Arial"/>
        </w:rPr>
        <w:t>şoferul</w:t>
      </w:r>
      <w:proofErr w:type="spellEnd"/>
      <w:r w:rsidR="00EC563B" w:rsidRPr="00EC563B">
        <w:rPr>
          <w:rFonts w:ascii="Arial" w:hAnsi="Arial" w:cs="Arial"/>
        </w:rPr>
        <w:t xml:space="preserve"> </w:t>
      </w:r>
      <w:proofErr w:type="spellStart"/>
      <w:r w:rsidR="00EC563B" w:rsidRPr="00EC563B">
        <w:rPr>
          <w:rFonts w:ascii="Arial" w:hAnsi="Arial" w:cs="Arial"/>
        </w:rPr>
        <w:t>alocat</w:t>
      </w:r>
      <w:proofErr w:type="spellEnd"/>
      <w:r w:rsidR="00EC563B" w:rsidRPr="00EC563B">
        <w:rPr>
          <w:rFonts w:ascii="Arial" w:hAnsi="Arial" w:cs="Arial"/>
        </w:rPr>
        <w:t xml:space="preserve"> </w:t>
      </w:r>
      <w:proofErr w:type="spellStart"/>
      <w:r w:rsidR="00EC563B" w:rsidRPr="00EC563B">
        <w:rPr>
          <w:rFonts w:ascii="Arial" w:hAnsi="Arial" w:cs="Arial"/>
        </w:rPr>
        <w:t>pentru</w:t>
      </w:r>
      <w:proofErr w:type="spellEnd"/>
      <w:r w:rsidR="00EC563B" w:rsidRPr="00EC563B">
        <w:rPr>
          <w:rFonts w:ascii="Arial" w:hAnsi="Arial" w:cs="Arial"/>
        </w:rPr>
        <w:t xml:space="preserve"> </w:t>
      </w:r>
      <w:proofErr w:type="spellStart"/>
      <w:r w:rsidR="00EC563B" w:rsidRPr="00EC563B">
        <w:rPr>
          <w:rFonts w:ascii="Arial" w:hAnsi="Arial" w:cs="Arial"/>
        </w:rPr>
        <w:t>executarea</w:t>
      </w:r>
      <w:proofErr w:type="spellEnd"/>
      <w:r w:rsidR="00EC563B" w:rsidRPr="00EC563B">
        <w:rPr>
          <w:rFonts w:ascii="Arial" w:hAnsi="Arial" w:cs="Arial"/>
        </w:rPr>
        <w:t xml:space="preserve"> </w:t>
      </w:r>
      <w:proofErr w:type="spellStart"/>
      <w:r w:rsidR="00EC563B" w:rsidRPr="00EC563B">
        <w:rPr>
          <w:rFonts w:ascii="Arial" w:hAnsi="Arial" w:cs="Arial"/>
        </w:rPr>
        <w:t>unui</w:t>
      </w:r>
      <w:proofErr w:type="spellEnd"/>
      <w:r w:rsidR="00EC563B" w:rsidRPr="00EC563B">
        <w:rPr>
          <w:rFonts w:ascii="Arial" w:hAnsi="Arial" w:cs="Arial"/>
        </w:rPr>
        <w:t xml:space="preserve"> </w:t>
      </w:r>
      <w:proofErr w:type="spellStart"/>
      <w:r w:rsidR="00EC563B" w:rsidRPr="00EC563B">
        <w:rPr>
          <w:rFonts w:ascii="Arial" w:hAnsi="Arial" w:cs="Arial"/>
        </w:rPr>
        <w:t>traseu</w:t>
      </w:r>
      <w:proofErr w:type="spellEnd"/>
      <w:r w:rsidR="00EC563B" w:rsidRPr="00EC563B">
        <w:rPr>
          <w:rFonts w:ascii="Arial" w:hAnsi="Arial" w:cs="Arial"/>
        </w:rPr>
        <w:t xml:space="preserve"> care are o </w:t>
      </w:r>
      <w:proofErr w:type="spellStart"/>
      <w:r w:rsidR="00EC563B" w:rsidRPr="00EC563B">
        <w:rPr>
          <w:rFonts w:ascii="Arial" w:hAnsi="Arial" w:cs="Arial"/>
        </w:rPr>
        <w:t>singură</w:t>
      </w:r>
      <w:proofErr w:type="spellEnd"/>
      <w:r w:rsidR="00EC563B" w:rsidRPr="00EC563B">
        <w:rPr>
          <w:rFonts w:ascii="Arial" w:hAnsi="Arial" w:cs="Arial"/>
        </w:rPr>
        <w:t xml:space="preserve"> </w:t>
      </w:r>
      <w:proofErr w:type="spellStart"/>
      <w:r w:rsidR="00EC563B" w:rsidRPr="00EC563B">
        <w:rPr>
          <w:rFonts w:ascii="Arial" w:hAnsi="Arial" w:cs="Arial"/>
        </w:rPr>
        <w:t>cursă</w:t>
      </w:r>
      <w:proofErr w:type="spellEnd"/>
      <w:r w:rsidR="00EC563B" w:rsidRPr="00EC563B">
        <w:rPr>
          <w:rFonts w:ascii="Arial" w:hAnsi="Arial" w:cs="Arial"/>
        </w:rPr>
        <w:t xml:space="preserve"> </w:t>
      </w:r>
      <w:proofErr w:type="spellStart"/>
      <w:r w:rsidR="00EC563B" w:rsidRPr="00EC563B">
        <w:rPr>
          <w:rFonts w:ascii="Arial" w:hAnsi="Arial" w:cs="Arial"/>
        </w:rPr>
        <w:t>sau</w:t>
      </w:r>
      <w:proofErr w:type="spellEnd"/>
      <w:r w:rsidR="00EC563B" w:rsidRPr="00EC563B">
        <w:rPr>
          <w:rFonts w:ascii="Arial" w:hAnsi="Arial" w:cs="Arial"/>
        </w:rPr>
        <w:t xml:space="preserve"> </w:t>
      </w:r>
      <w:proofErr w:type="spellStart"/>
      <w:r w:rsidR="00EC563B" w:rsidRPr="00EC563B">
        <w:rPr>
          <w:rFonts w:ascii="Arial" w:hAnsi="Arial" w:cs="Arial"/>
        </w:rPr>
        <w:t>chiar</w:t>
      </w:r>
      <w:proofErr w:type="spellEnd"/>
      <w:r w:rsidR="00EC563B" w:rsidRPr="00EC563B">
        <w:rPr>
          <w:rFonts w:ascii="Arial" w:hAnsi="Arial" w:cs="Arial"/>
        </w:rPr>
        <w:t xml:space="preserve"> 2, </w:t>
      </w:r>
      <w:proofErr w:type="spellStart"/>
      <w:r w:rsidR="00EC563B" w:rsidRPr="00EC563B">
        <w:rPr>
          <w:rFonts w:ascii="Arial" w:hAnsi="Arial" w:cs="Arial"/>
        </w:rPr>
        <w:t>ar</w:t>
      </w:r>
      <w:proofErr w:type="spellEnd"/>
      <w:r w:rsidR="00EC563B" w:rsidRPr="00EC563B">
        <w:rPr>
          <w:rFonts w:ascii="Arial" w:hAnsi="Arial" w:cs="Arial"/>
        </w:rPr>
        <w:t xml:space="preserve"> </w:t>
      </w:r>
      <w:proofErr w:type="spellStart"/>
      <w:r w:rsidR="00EC563B" w:rsidRPr="00EC563B">
        <w:rPr>
          <w:rFonts w:ascii="Arial" w:hAnsi="Arial" w:cs="Arial"/>
        </w:rPr>
        <w:t>putea</w:t>
      </w:r>
      <w:proofErr w:type="spellEnd"/>
      <w:r w:rsidR="00EC563B" w:rsidRPr="00EC563B">
        <w:rPr>
          <w:rFonts w:ascii="Arial" w:hAnsi="Arial" w:cs="Arial"/>
        </w:rPr>
        <w:t xml:space="preserve"> fi </w:t>
      </w:r>
      <w:proofErr w:type="spellStart"/>
      <w:r w:rsidR="00EC563B" w:rsidRPr="00EC563B">
        <w:rPr>
          <w:rFonts w:ascii="Arial" w:hAnsi="Arial" w:cs="Arial"/>
        </w:rPr>
        <w:t>implicat</w:t>
      </w:r>
      <w:proofErr w:type="spellEnd"/>
      <w:r w:rsidR="00EC563B" w:rsidRPr="00EC563B">
        <w:rPr>
          <w:rFonts w:ascii="Arial" w:hAnsi="Arial" w:cs="Arial"/>
        </w:rPr>
        <w:t xml:space="preserve">, </w:t>
      </w:r>
      <w:proofErr w:type="spellStart"/>
      <w:r w:rsidR="00EC563B" w:rsidRPr="00EC563B">
        <w:rPr>
          <w:rFonts w:ascii="Arial" w:hAnsi="Arial" w:cs="Arial"/>
        </w:rPr>
        <w:t>desigur</w:t>
      </w:r>
      <w:proofErr w:type="spellEnd"/>
      <w:r w:rsidR="00EC563B" w:rsidRPr="00EC563B">
        <w:rPr>
          <w:rFonts w:ascii="Arial" w:hAnsi="Arial" w:cs="Arial"/>
        </w:rPr>
        <w:t xml:space="preserve">, </w:t>
      </w:r>
      <w:proofErr w:type="spellStart"/>
      <w:r w:rsidR="00EC563B" w:rsidRPr="00EC563B">
        <w:rPr>
          <w:rFonts w:ascii="Arial" w:hAnsi="Arial" w:cs="Arial"/>
        </w:rPr>
        <w:t>dacă</w:t>
      </w:r>
      <w:proofErr w:type="spellEnd"/>
      <w:r w:rsidR="00EC563B" w:rsidRPr="00EC563B">
        <w:rPr>
          <w:rFonts w:ascii="Arial" w:hAnsi="Arial" w:cs="Arial"/>
        </w:rPr>
        <w:t xml:space="preserve"> </w:t>
      </w:r>
      <w:proofErr w:type="spellStart"/>
      <w:r w:rsidR="00EC563B" w:rsidRPr="00EC563B">
        <w:rPr>
          <w:rFonts w:ascii="Arial" w:hAnsi="Arial" w:cs="Arial"/>
        </w:rPr>
        <w:t>programul</w:t>
      </w:r>
      <w:proofErr w:type="spellEnd"/>
      <w:r w:rsidR="00EC563B" w:rsidRPr="00EC563B">
        <w:rPr>
          <w:rFonts w:ascii="Arial" w:hAnsi="Arial" w:cs="Arial"/>
        </w:rPr>
        <w:t xml:space="preserve"> de </w:t>
      </w:r>
      <w:proofErr w:type="spellStart"/>
      <w:r w:rsidR="00EC563B" w:rsidRPr="00EC563B">
        <w:rPr>
          <w:rFonts w:ascii="Arial" w:hAnsi="Arial" w:cs="Arial"/>
        </w:rPr>
        <w:t>circulaţie</w:t>
      </w:r>
      <w:proofErr w:type="spellEnd"/>
      <w:r w:rsidR="00EC563B" w:rsidRPr="00EC563B">
        <w:rPr>
          <w:rFonts w:ascii="Arial" w:hAnsi="Arial" w:cs="Arial"/>
        </w:rPr>
        <w:t xml:space="preserve"> o </w:t>
      </w:r>
      <w:proofErr w:type="spellStart"/>
      <w:r w:rsidR="00EC563B" w:rsidRPr="00EC563B">
        <w:rPr>
          <w:rFonts w:ascii="Arial" w:hAnsi="Arial" w:cs="Arial"/>
        </w:rPr>
        <w:t>permite</w:t>
      </w:r>
      <w:proofErr w:type="spellEnd"/>
      <w:r w:rsidR="00EC563B" w:rsidRPr="00EC563B">
        <w:rPr>
          <w:rFonts w:ascii="Arial" w:hAnsi="Arial" w:cs="Arial"/>
        </w:rPr>
        <w:t xml:space="preserve">, </w:t>
      </w:r>
      <w:proofErr w:type="spellStart"/>
      <w:r w:rsidR="00EC563B" w:rsidRPr="00EC563B">
        <w:rPr>
          <w:rFonts w:ascii="Arial" w:hAnsi="Arial" w:cs="Arial"/>
        </w:rPr>
        <w:t>şi</w:t>
      </w:r>
      <w:proofErr w:type="spellEnd"/>
      <w:r w:rsidR="00EC563B" w:rsidRPr="00EC563B">
        <w:rPr>
          <w:rFonts w:ascii="Arial" w:hAnsi="Arial" w:cs="Arial"/>
        </w:rPr>
        <w:t xml:space="preserve"> pe </w:t>
      </w:r>
      <w:proofErr w:type="spellStart"/>
      <w:r w:rsidR="00EC563B" w:rsidRPr="00EC563B">
        <w:rPr>
          <w:rFonts w:ascii="Arial" w:hAnsi="Arial" w:cs="Arial"/>
        </w:rPr>
        <w:t>executarea</w:t>
      </w:r>
      <w:proofErr w:type="spellEnd"/>
      <w:r w:rsidR="00EC563B" w:rsidRPr="00EC563B">
        <w:rPr>
          <w:rFonts w:ascii="Arial" w:hAnsi="Arial" w:cs="Arial"/>
        </w:rPr>
        <w:t xml:space="preserve"> </w:t>
      </w:r>
      <w:proofErr w:type="spellStart"/>
      <w:r w:rsidR="00EC563B" w:rsidRPr="00EC563B">
        <w:rPr>
          <w:rFonts w:ascii="Arial" w:hAnsi="Arial" w:cs="Arial"/>
        </w:rPr>
        <w:t>curselor</w:t>
      </w:r>
      <w:proofErr w:type="spellEnd"/>
      <w:r w:rsidR="00EC563B" w:rsidRPr="00EC563B">
        <w:rPr>
          <w:rFonts w:ascii="Arial" w:hAnsi="Arial" w:cs="Arial"/>
        </w:rPr>
        <w:t xml:space="preserve"> de pe </w:t>
      </w:r>
      <w:proofErr w:type="spellStart"/>
      <w:r w:rsidR="00EC563B" w:rsidRPr="00EC563B">
        <w:rPr>
          <w:rFonts w:ascii="Arial" w:hAnsi="Arial" w:cs="Arial"/>
        </w:rPr>
        <w:t>alte</w:t>
      </w:r>
      <w:proofErr w:type="spellEnd"/>
      <w:r w:rsidR="00EC563B" w:rsidRPr="00EC563B">
        <w:rPr>
          <w:rFonts w:ascii="Arial" w:hAnsi="Arial" w:cs="Arial"/>
        </w:rPr>
        <w:t xml:space="preserve"> </w:t>
      </w:r>
      <w:proofErr w:type="spellStart"/>
      <w:r w:rsidR="00EC563B" w:rsidRPr="00EC563B">
        <w:rPr>
          <w:rFonts w:ascii="Arial" w:hAnsi="Arial" w:cs="Arial"/>
        </w:rPr>
        <w:t>trasee</w:t>
      </w:r>
      <w:proofErr w:type="spellEnd"/>
      <w:r w:rsidR="00EC563B" w:rsidRPr="00EC563B">
        <w:rPr>
          <w:rFonts w:ascii="Arial" w:hAnsi="Arial" w:cs="Arial"/>
        </w:rPr>
        <w:t xml:space="preserve"> din </w:t>
      </w:r>
      <w:proofErr w:type="spellStart"/>
      <w:r w:rsidR="00EC563B" w:rsidRPr="00EC563B">
        <w:rPr>
          <w:rFonts w:ascii="Arial" w:hAnsi="Arial" w:cs="Arial"/>
        </w:rPr>
        <w:t>cadrul</w:t>
      </w:r>
      <w:proofErr w:type="spellEnd"/>
      <w:r w:rsidR="00EC563B" w:rsidRPr="00EC563B">
        <w:rPr>
          <w:rFonts w:ascii="Arial" w:hAnsi="Arial" w:cs="Arial"/>
        </w:rPr>
        <w:t xml:space="preserve"> </w:t>
      </w:r>
      <w:proofErr w:type="spellStart"/>
      <w:r w:rsidR="00EC563B" w:rsidRPr="00EC563B">
        <w:rPr>
          <w:rFonts w:ascii="Arial" w:hAnsi="Arial" w:cs="Arial"/>
        </w:rPr>
        <w:t>grupei</w:t>
      </w:r>
      <w:proofErr w:type="spellEnd"/>
      <w:r w:rsidR="00EC563B" w:rsidRPr="00EC563B">
        <w:rPr>
          <w:rFonts w:ascii="Arial" w:hAnsi="Arial" w:cs="Arial"/>
        </w:rPr>
        <w:t>).</w:t>
      </w:r>
    </w:p>
    <w:p w14:paraId="4E2EC920" w14:textId="0A32ABAE" w:rsidR="00BC612C" w:rsidRPr="00BC612C" w:rsidRDefault="00BC612C" w:rsidP="00BC612C">
      <w:pPr>
        <w:spacing w:after="200" w:line="240" w:lineRule="auto"/>
        <w:jc w:val="both"/>
        <w:rPr>
          <w:rFonts w:ascii="Arial" w:eastAsia="Calibri" w:hAnsi="Arial" w:cs="Arial"/>
        </w:rPr>
      </w:pPr>
      <w:proofErr w:type="spellStart"/>
      <w:r w:rsidRPr="00BC612C">
        <w:rPr>
          <w:rFonts w:ascii="Arial" w:eastAsia="Calibri" w:hAnsi="Arial" w:cs="Arial"/>
        </w:rPr>
        <w:t>Tariful</w:t>
      </w:r>
      <w:proofErr w:type="spellEnd"/>
      <w:r w:rsidRPr="00BC612C">
        <w:rPr>
          <w:rFonts w:ascii="Arial" w:eastAsia="Calibri" w:hAnsi="Arial" w:cs="Arial"/>
        </w:rPr>
        <w:t xml:space="preserve"> </w:t>
      </w:r>
      <w:proofErr w:type="spellStart"/>
      <w:r w:rsidRPr="00BC612C">
        <w:rPr>
          <w:rFonts w:ascii="Arial" w:eastAsia="Calibri" w:hAnsi="Arial" w:cs="Arial"/>
        </w:rPr>
        <w:t>mediu</w:t>
      </w:r>
      <w:proofErr w:type="spellEnd"/>
      <w:r w:rsidRPr="00BC612C">
        <w:rPr>
          <w:rFonts w:ascii="Arial" w:eastAsia="Calibri" w:hAnsi="Arial" w:cs="Arial"/>
        </w:rPr>
        <w:t xml:space="preserve"> lei/km/loc se </w:t>
      </w:r>
      <w:proofErr w:type="spellStart"/>
      <w:r w:rsidRPr="00BC612C">
        <w:rPr>
          <w:rFonts w:ascii="Arial" w:eastAsia="Calibri" w:hAnsi="Arial" w:cs="Arial"/>
        </w:rPr>
        <w:t>calculează</w:t>
      </w:r>
      <w:proofErr w:type="spellEnd"/>
      <w:r w:rsidRPr="00BC612C">
        <w:rPr>
          <w:rFonts w:ascii="Arial" w:eastAsia="Calibri" w:hAnsi="Arial" w:cs="Arial"/>
        </w:rPr>
        <w:t xml:space="preserve"> </w:t>
      </w:r>
      <w:proofErr w:type="spellStart"/>
      <w:r w:rsidRPr="00BC612C">
        <w:rPr>
          <w:rFonts w:ascii="Arial" w:eastAsia="Calibri" w:hAnsi="Arial" w:cs="Arial"/>
        </w:rPr>
        <w:t>împărţind</w:t>
      </w:r>
      <w:proofErr w:type="spellEnd"/>
      <w:r w:rsidRPr="00BC612C">
        <w:rPr>
          <w:rFonts w:ascii="Arial" w:eastAsia="Calibri" w:hAnsi="Arial" w:cs="Arial"/>
        </w:rPr>
        <w:t xml:space="preserve"> </w:t>
      </w:r>
      <w:proofErr w:type="spellStart"/>
      <w:r w:rsidRPr="00BC612C">
        <w:rPr>
          <w:rFonts w:ascii="Arial" w:eastAsia="Calibri" w:hAnsi="Arial" w:cs="Arial"/>
        </w:rPr>
        <w:t>tariful</w:t>
      </w:r>
      <w:proofErr w:type="spellEnd"/>
      <w:r w:rsidRPr="00BC612C">
        <w:rPr>
          <w:rFonts w:ascii="Arial" w:eastAsia="Calibri" w:hAnsi="Arial" w:cs="Arial"/>
        </w:rPr>
        <w:t xml:space="preserve"> </w:t>
      </w:r>
      <w:proofErr w:type="spellStart"/>
      <w:r w:rsidRPr="00BC612C">
        <w:rPr>
          <w:rFonts w:ascii="Arial" w:eastAsia="Calibri" w:hAnsi="Arial" w:cs="Arial"/>
        </w:rPr>
        <w:t>mediu</w:t>
      </w:r>
      <w:proofErr w:type="spellEnd"/>
      <w:r w:rsidRPr="00BC612C">
        <w:rPr>
          <w:rFonts w:ascii="Arial" w:eastAsia="Calibri" w:hAnsi="Arial" w:cs="Arial"/>
        </w:rPr>
        <w:t xml:space="preserve"> (lei/km) </w:t>
      </w:r>
      <w:proofErr w:type="spellStart"/>
      <w:r w:rsidRPr="00BC612C">
        <w:rPr>
          <w:rFonts w:ascii="Arial" w:eastAsia="Calibri" w:hAnsi="Arial" w:cs="Arial"/>
        </w:rPr>
        <w:t>obţinut</w:t>
      </w:r>
      <w:proofErr w:type="spellEnd"/>
      <w:r w:rsidRPr="00BC612C">
        <w:rPr>
          <w:rFonts w:ascii="Arial" w:eastAsia="Calibri" w:hAnsi="Arial" w:cs="Arial"/>
        </w:rPr>
        <w:t xml:space="preserve"> </w:t>
      </w:r>
      <w:proofErr w:type="spellStart"/>
      <w:r w:rsidRPr="00BC612C">
        <w:rPr>
          <w:rFonts w:ascii="Arial" w:eastAsia="Calibri" w:hAnsi="Arial" w:cs="Arial"/>
        </w:rPr>
        <w:t>pentru</w:t>
      </w:r>
      <w:proofErr w:type="spellEnd"/>
      <w:r w:rsidRPr="00BC612C">
        <w:rPr>
          <w:rFonts w:ascii="Arial" w:eastAsia="Calibri" w:hAnsi="Arial" w:cs="Arial"/>
        </w:rPr>
        <w:t xml:space="preserve"> </w:t>
      </w:r>
      <w:proofErr w:type="spellStart"/>
      <w:r w:rsidRPr="00BC612C">
        <w:rPr>
          <w:rFonts w:ascii="Arial" w:eastAsia="Calibri" w:hAnsi="Arial" w:cs="Arial"/>
        </w:rPr>
        <w:t>fiecare</w:t>
      </w:r>
      <w:proofErr w:type="spellEnd"/>
      <w:r w:rsidRPr="00BC612C">
        <w:rPr>
          <w:rFonts w:ascii="Arial" w:eastAsia="Calibri" w:hAnsi="Arial" w:cs="Arial"/>
        </w:rPr>
        <w:t xml:space="preserve"> </w:t>
      </w:r>
      <w:proofErr w:type="spellStart"/>
      <w:r w:rsidRPr="00BC612C">
        <w:rPr>
          <w:rFonts w:ascii="Arial" w:eastAsia="Calibri" w:hAnsi="Arial" w:cs="Arial"/>
        </w:rPr>
        <w:t>traseu</w:t>
      </w:r>
      <w:proofErr w:type="spellEnd"/>
      <w:r w:rsidRPr="00BC612C">
        <w:rPr>
          <w:rFonts w:ascii="Arial" w:eastAsia="Calibri" w:hAnsi="Arial" w:cs="Arial"/>
        </w:rPr>
        <w:t xml:space="preserve"> la </w:t>
      </w:r>
      <w:proofErr w:type="spellStart"/>
      <w:r w:rsidRPr="00BC612C">
        <w:rPr>
          <w:rFonts w:ascii="Arial" w:eastAsia="Calibri" w:hAnsi="Arial" w:cs="Arial"/>
        </w:rPr>
        <w:t>capacitatea</w:t>
      </w:r>
      <w:proofErr w:type="spellEnd"/>
      <w:r w:rsidRPr="00BC612C">
        <w:rPr>
          <w:rFonts w:ascii="Arial" w:eastAsia="Calibri" w:hAnsi="Arial" w:cs="Arial"/>
        </w:rPr>
        <w:t xml:space="preserve"> </w:t>
      </w:r>
      <w:proofErr w:type="spellStart"/>
      <w:r w:rsidRPr="00BC612C">
        <w:rPr>
          <w:rFonts w:ascii="Arial" w:eastAsia="Calibri" w:hAnsi="Arial" w:cs="Arial"/>
        </w:rPr>
        <w:t>medie</w:t>
      </w:r>
      <w:proofErr w:type="spellEnd"/>
      <w:r w:rsidRPr="00BC612C">
        <w:rPr>
          <w:rFonts w:ascii="Arial" w:eastAsia="Calibri" w:hAnsi="Arial" w:cs="Arial"/>
        </w:rPr>
        <w:t xml:space="preserve"> </w:t>
      </w:r>
      <w:proofErr w:type="spellStart"/>
      <w:r w:rsidRPr="00BC612C">
        <w:rPr>
          <w:rFonts w:ascii="Arial" w:eastAsia="Calibri" w:hAnsi="Arial" w:cs="Arial"/>
        </w:rPr>
        <w:t>calculată</w:t>
      </w:r>
      <w:proofErr w:type="spellEnd"/>
      <w:r w:rsidRPr="00BC612C">
        <w:rPr>
          <w:rFonts w:ascii="Arial" w:eastAsia="Calibri" w:hAnsi="Arial" w:cs="Arial"/>
        </w:rPr>
        <w:t xml:space="preserve"> conform </w:t>
      </w:r>
      <w:proofErr w:type="spellStart"/>
      <w:r w:rsidRPr="00BC612C">
        <w:rPr>
          <w:rFonts w:ascii="Arial" w:eastAsia="Calibri" w:hAnsi="Arial" w:cs="Arial"/>
        </w:rPr>
        <w:t>formulei</w:t>
      </w:r>
      <w:proofErr w:type="spellEnd"/>
      <w:r w:rsidRPr="00BC612C">
        <w:rPr>
          <w:rFonts w:ascii="Arial" w:eastAsia="Calibri" w:hAnsi="Arial" w:cs="Arial"/>
        </w:rPr>
        <w:t xml:space="preserve"> din </w:t>
      </w:r>
      <w:proofErr w:type="spellStart"/>
      <w:r w:rsidRPr="00BC612C">
        <w:rPr>
          <w:rFonts w:ascii="Arial" w:eastAsia="Calibri" w:hAnsi="Arial" w:cs="Arial"/>
        </w:rPr>
        <w:t>Normele-cadrul</w:t>
      </w:r>
      <w:proofErr w:type="spellEnd"/>
      <w:r w:rsidRPr="00BC612C">
        <w:rPr>
          <w:rFonts w:ascii="Arial" w:eastAsia="Calibri" w:hAnsi="Arial" w:cs="Arial"/>
        </w:rPr>
        <w:t xml:space="preserve"> </w:t>
      </w:r>
      <w:proofErr w:type="spellStart"/>
      <w:r w:rsidRPr="00BC612C">
        <w:rPr>
          <w:rFonts w:ascii="Arial" w:eastAsia="Calibri" w:hAnsi="Arial" w:cs="Arial"/>
        </w:rPr>
        <w:t>aprobate</w:t>
      </w:r>
      <w:proofErr w:type="spellEnd"/>
      <w:r w:rsidRPr="00BC612C">
        <w:rPr>
          <w:rFonts w:ascii="Arial" w:eastAsia="Calibri" w:hAnsi="Arial" w:cs="Arial"/>
        </w:rPr>
        <w:t xml:space="preserve"> </w:t>
      </w:r>
      <w:proofErr w:type="spellStart"/>
      <w:r w:rsidRPr="00BC612C">
        <w:rPr>
          <w:rFonts w:ascii="Arial" w:eastAsia="Calibri" w:hAnsi="Arial" w:cs="Arial"/>
        </w:rPr>
        <w:t>prin</w:t>
      </w:r>
      <w:proofErr w:type="spellEnd"/>
      <w:r w:rsidRPr="00BC612C">
        <w:rPr>
          <w:rFonts w:ascii="Arial" w:eastAsia="Calibri" w:hAnsi="Arial" w:cs="Arial"/>
        </w:rPr>
        <w:t xml:space="preserve"> </w:t>
      </w:r>
      <w:proofErr w:type="spellStart"/>
      <w:r w:rsidRPr="00BC612C">
        <w:rPr>
          <w:rFonts w:ascii="Arial" w:eastAsia="Calibri" w:hAnsi="Arial" w:cs="Arial"/>
        </w:rPr>
        <w:t>Ordinul</w:t>
      </w:r>
      <w:proofErr w:type="spellEnd"/>
      <w:r w:rsidRPr="00BC612C">
        <w:rPr>
          <w:rFonts w:ascii="Arial" w:eastAsia="Calibri" w:hAnsi="Arial" w:cs="Arial"/>
        </w:rPr>
        <w:t xml:space="preserve"> nr. 272/2007 </w:t>
      </w:r>
      <w:r w:rsidR="001335A8">
        <w:rPr>
          <w:rFonts w:ascii="Arial" w:eastAsia="Calibri" w:hAnsi="Arial" w:cs="Arial"/>
        </w:rPr>
        <w:t xml:space="preserve">cu </w:t>
      </w:r>
      <w:proofErr w:type="spellStart"/>
      <w:r w:rsidR="001335A8">
        <w:rPr>
          <w:rFonts w:ascii="Arial" w:eastAsia="Calibri" w:hAnsi="Arial" w:cs="Arial"/>
        </w:rPr>
        <w:t>modificările</w:t>
      </w:r>
      <w:proofErr w:type="spellEnd"/>
      <w:r w:rsidR="001335A8">
        <w:rPr>
          <w:rFonts w:ascii="Arial" w:eastAsia="Calibri" w:hAnsi="Arial" w:cs="Arial"/>
        </w:rPr>
        <w:t xml:space="preserve"> </w:t>
      </w:r>
      <w:proofErr w:type="spellStart"/>
      <w:r w:rsidR="001335A8">
        <w:rPr>
          <w:rFonts w:ascii="Arial" w:eastAsia="Calibri" w:hAnsi="Arial" w:cs="Arial"/>
        </w:rPr>
        <w:t>și</w:t>
      </w:r>
      <w:proofErr w:type="spellEnd"/>
      <w:r w:rsidR="001335A8">
        <w:rPr>
          <w:rFonts w:ascii="Arial" w:eastAsia="Calibri" w:hAnsi="Arial" w:cs="Arial"/>
        </w:rPr>
        <w:t xml:space="preserve"> </w:t>
      </w:r>
      <w:proofErr w:type="spellStart"/>
      <w:r w:rsidR="001335A8">
        <w:rPr>
          <w:rFonts w:ascii="Arial" w:eastAsia="Calibri" w:hAnsi="Arial" w:cs="Arial"/>
        </w:rPr>
        <w:t>completările</w:t>
      </w:r>
      <w:proofErr w:type="spellEnd"/>
      <w:r w:rsidR="001335A8">
        <w:rPr>
          <w:rFonts w:ascii="Arial" w:eastAsia="Calibri" w:hAnsi="Arial" w:cs="Arial"/>
        </w:rPr>
        <w:t xml:space="preserve"> </w:t>
      </w:r>
      <w:proofErr w:type="spellStart"/>
      <w:r w:rsidR="001335A8">
        <w:rPr>
          <w:rFonts w:ascii="Arial" w:eastAsia="Calibri" w:hAnsi="Arial" w:cs="Arial"/>
        </w:rPr>
        <w:t>ulterioare</w:t>
      </w:r>
      <w:proofErr w:type="spellEnd"/>
      <w:r w:rsidRPr="00BC612C">
        <w:rPr>
          <w:rFonts w:ascii="Arial" w:eastAsia="Calibri" w:hAnsi="Arial" w:cs="Arial"/>
        </w:rPr>
        <w:t xml:space="preserve">, la care se </w:t>
      </w:r>
      <w:proofErr w:type="spellStart"/>
      <w:r w:rsidRPr="00BC612C">
        <w:rPr>
          <w:rFonts w:ascii="Arial" w:eastAsia="Calibri" w:hAnsi="Arial" w:cs="Arial"/>
        </w:rPr>
        <w:t>adaugă</w:t>
      </w:r>
      <w:proofErr w:type="spellEnd"/>
      <w:r w:rsidRPr="00BC612C">
        <w:rPr>
          <w:rFonts w:ascii="Arial" w:eastAsia="Calibri" w:hAnsi="Arial" w:cs="Arial"/>
        </w:rPr>
        <w:t xml:space="preserve"> TVA.</w:t>
      </w:r>
    </w:p>
    <w:p w14:paraId="73E69E8C" w14:textId="77777777" w:rsidR="00BC612C" w:rsidRPr="00BC612C" w:rsidRDefault="00BC612C" w:rsidP="00BC612C">
      <w:pPr>
        <w:shd w:val="clear" w:color="auto" w:fill="FFFFFF"/>
        <w:spacing w:after="150" w:line="240" w:lineRule="auto"/>
        <w:jc w:val="both"/>
        <w:rPr>
          <w:rFonts w:ascii="Arial" w:eastAsia="Times New Roman" w:hAnsi="Arial" w:cs="Arial"/>
          <w:iCs/>
          <w:lang w:val="it-IT"/>
        </w:rPr>
      </w:pPr>
      <w:proofErr w:type="spellStart"/>
      <w:r w:rsidRPr="00BC612C">
        <w:rPr>
          <w:rFonts w:ascii="Arial" w:eastAsia="Calibri" w:hAnsi="Arial" w:cs="Arial"/>
        </w:rPr>
        <w:t>Capacitatea</w:t>
      </w:r>
      <w:proofErr w:type="spellEnd"/>
      <w:r w:rsidRPr="00BC612C">
        <w:rPr>
          <w:rFonts w:ascii="Arial" w:eastAsia="Calibri" w:hAnsi="Arial" w:cs="Arial"/>
        </w:rPr>
        <w:t xml:space="preserve"> </w:t>
      </w:r>
      <w:proofErr w:type="spellStart"/>
      <w:r w:rsidRPr="00BC612C">
        <w:rPr>
          <w:rFonts w:ascii="Arial" w:eastAsia="Calibri" w:hAnsi="Arial" w:cs="Arial"/>
        </w:rPr>
        <w:t>medie</w:t>
      </w:r>
      <w:proofErr w:type="spellEnd"/>
      <w:r w:rsidRPr="00BC612C">
        <w:rPr>
          <w:rFonts w:ascii="Arial" w:eastAsia="Calibri" w:hAnsi="Arial" w:cs="Arial"/>
        </w:rPr>
        <w:t xml:space="preserve"> </w:t>
      </w:r>
      <w:r w:rsidRPr="00BC612C">
        <w:rPr>
          <w:rFonts w:ascii="Arial" w:eastAsia="Times New Roman" w:hAnsi="Arial" w:cs="Arial"/>
          <w:iCs/>
          <w:lang w:val="it-IT"/>
        </w:rPr>
        <w:t>se calculează potrivit formulei:</w:t>
      </w:r>
    </w:p>
    <w:p w14:paraId="715D5D76" w14:textId="77777777" w:rsidR="00BC612C" w:rsidRPr="00BC612C" w:rsidRDefault="00BC612C" w:rsidP="00BC612C">
      <w:pPr>
        <w:shd w:val="clear" w:color="auto" w:fill="FFFFFF"/>
        <w:spacing w:after="120" w:line="240" w:lineRule="auto"/>
        <w:jc w:val="center"/>
        <w:rPr>
          <w:rFonts w:ascii="Arial" w:eastAsia="Times New Roman" w:hAnsi="Arial" w:cs="Arial"/>
          <w:i/>
          <w:iCs/>
          <w:color w:val="333333"/>
          <w:sz w:val="21"/>
          <w:szCs w:val="21"/>
        </w:rPr>
      </w:pPr>
      <w:r w:rsidRPr="00BC612C">
        <w:rPr>
          <w:rFonts w:ascii="Arial" w:eastAsia="Times New Roman" w:hAnsi="Arial" w:cs="Arial"/>
          <w:i/>
          <w:iCs/>
          <w:noProof/>
          <w:color w:val="444444"/>
          <w:sz w:val="21"/>
          <w:szCs w:val="21"/>
        </w:rPr>
        <w:drawing>
          <wp:inline distT="0" distB="0" distL="0" distR="0" wp14:anchorId="4017AA78" wp14:editId="66F3A644">
            <wp:extent cx="2524125" cy="419100"/>
            <wp:effectExtent l="0" t="0" r="9525" b="0"/>
            <wp:docPr id="5" name="Picture 5" descr="https://lege5.ro/GetImage?id=173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ege5.ro/GetImage?id=17397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24125" cy="419100"/>
                    </a:xfrm>
                    <a:prstGeom prst="rect">
                      <a:avLst/>
                    </a:prstGeom>
                    <a:noFill/>
                    <a:ln>
                      <a:noFill/>
                    </a:ln>
                  </pic:spPr>
                </pic:pic>
              </a:graphicData>
            </a:graphic>
          </wp:inline>
        </w:drawing>
      </w:r>
    </w:p>
    <w:p w14:paraId="25D77AC5" w14:textId="77777777" w:rsidR="00BC612C" w:rsidRPr="00BC612C" w:rsidRDefault="00BC612C" w:rsidP="00BC612C">
      <w:pPr>
        <w:shd w:val="clear" w:color="auto" w:fill="FFFFFF"/>
        <w:spacing w:after="150" w:line="240" w:lineRule="auto"/>
        <w:jc w:val="both"/>
        <w:rPr>
          <w:rFonts w:ascii="Arial" w:eastAsia="Times New Roman" w:hAnsi="Arial" w:cs="Arial"/>
          <w:iCs/>
          <w:lang w:val="it-IT"/>
        </w:rPr>
      </w:pPr>
      <w:r w:rsidRPr="00BC612C">
        <w:rPr>
          <w:rFonts w:ascii="Arial" w:eastAsia="Times New Roman" w:hAnsi="Arial" w:cs="Arial"/>
          <w:iCs/>
          <w:lang w:val="it-IT"/>
        </w:rPr>
        <w:t>Cap. 1 - capacitatea de transport a autobuzului 1 (nr. locuri);</w:t>
      </w:r>
    </w:p>
    <w:p w14:paraId="568D97A1" w14:textId="77777777" w:rsidR="00BC612C" w:rsidRPr="00BC612C" w:rsidRDefault="00BC612C" w:rsidP="00BC612C">
      <w:pPr>
        <w:shd w:val="clear" w:color="auto" w:fill="FFFFFF"/>
        <w:spacing w:after="150" w:line="240" w:lineRule="auto"/>
        <w:jc w:val="both"/>
        <w:rPr>
          <w:rFonts w:ascii="Arial" w:eastAsia="Times New Roman" w:hAnsi="Arial" w:cs="Arial"/>
          <w:iCs/>
          <w:lang w:val="it-IT"/>
        </w:rPr>
      </w:pPr>
      <w:r w:rsidRPr="00BC612C">
        <w:rPr>
          <w:rFonts w:ascii="Arial" w:eastAsia="Times New Roman" w:hAnsi="Arial" w:cs="Arial"/>
          <w:iCs/>
          <w:lang w:val="it-IT"/>
        </w:rPr>
        <w:t>Cap. 2 - capacitatea de transport a autobuzului 2 (nr. locuri);</w:t>
      </w:r>
    </w:p>
    <w:p w14:paraId="10FEE0F2" w14:textId="77777777" w:rsidR="00BC612C" w:rsidRPr="00BC612C" w:rsidRDefault="00BC612C" w:rsidP="00BC612C">
      <w:pPr>
        <w:shd w:val="clear" w:color="auto" w:fill="FFFFFF"/>
        <w:spacing w:after="150" w:line="240" w:lineRule="auto"/>
        <w:jc w:val="both"/>
        <w:rPr>
          <w:rFonts w:ascii="Arial" w:eastAsia="Times New Roman" w:hAnsi="Arial" w:cs="Arial"/>
          <w:iCs/>
          <w:lang w:val="it-IT"/>
        </w:rPr>
      </w:pPr>
      <w:r w:rsidRPr="00BC612C">
        <w:rPr>
          <w:rFonts w:ascii="Arial" w:eastAsia="Times New Roman" w:hAnsi="Arial" w:cs="Arial"/>
          <w:iCs/>
          <w:lang w:val="it-IT"/>
        </w:rPr>
        <w:t>Cap. n - capacitatea de transport a autobuzului N (nr. locuri);</w:t>
      </w:r>
    </w:p>
    <w:p w14:paraId="1D085525" w14:textId="77777777" w:rsidR="00BC612C" w:rsidRPr="00BC612C" w:rsidRDefault="00BC612C" w:rsidP="00BC612C">
      <w:pPr>
        <w:shd w:val="clear" w:color="auto" w:fill="FFFFFF"/>
        <w:spacing w:after="150" w:line="240" w:lineRule="auto"/>
        <w:jc w:val="both"/>
        <w:rPr>
          <w:rFonts w:ascii="Arial" w:eastAsia="Times New Roman" w:hAnsi="Arial" w:cs="Arial"/>
          <w:iCs/>
        </w:rPr>
      </w:pPr>
      <w:r w:rsidRPr="00BC612C">
        <w:rPr>
          <w:rFonts w:ascii="Arial" w:eastAsia="Times New Roman" w:hAnsi="Arial" w:cs="Arial"/>
          <w:iCs/>
        </w:rPr>
        <w:t>A</w:t>
      </w:r>
      <w:r w:rsidRPr="00BC612C">
        <w:rPr>
          <w:rFonts w:ascii="Arial" w:eastAsia="Times New Roman" w:hAnsi="Arial" w:cs="Arial"/>
          <w:iCs/>
          <w:vertAlign w:val="subscript"/>
        </w:rPr>
        <w:t>N</w:t>
      </w:r>
      <w:r w:rsidRPr="00BC612C">
        <w:rPr>
          <w:rFonts w:ascii="Arial" w:eastAsia="Times New Roman" w:hAnsi="Arial" w:cs="Arial"/>
          <w:iCs/>
        </w:rPr>
        <w:t xml:space="preserve"> - </w:t>
      </w:r>
      <w:proofErr w:type="spellStart"/>
      <w:r w:rsidRPr="00BC612C">
        <w:rPr>
          <w:rFonts w:ascii="Arial" w:eastAsia="Times New Roman" w:hAnsi="Arial" w:cs="Arial"/>
          <w:iCs/>
        </w:rPr>
        <w:t>numărul</w:t>
      </w:r>
      <w:proofErr w:type="spellEnd"/>
      <w:r w:rsidRPr="00BC612C">
        <w:rPr>
          <w:rFonts w:ascii="Arial" w:eastAsia="Times New Roman" w:hAnsi="Arial" w:cs="Arial"/>
          <w:iCs/>
        </w:rPr>
        <w:t xml:space="preserve"> total de </w:t>
      </w:r>
      <w:proofErr w:type="spellStart"/>
      <w:r w:rsidRPr="00BC612C">
        <w:rPr>
          <w:rFonts w:ascii="Arial" w:eastAsia="Times New Roman" w:hAnsi="Arial" w:cs="Arial"/>
          <w:iCs/>
        </w:rPr>
        <w:t>autobuze</w:t>
      </w:r>
      <w:proofErr w:type="spellEnd"/>
      <w:r w:rsidRPr="00BC612C">
        <w:rPr>
          <w:rFonts w:ascii="Arial" w:eastAsia="Times New Roman" w:hAnsi="Arial" w:cs="Arial"/>
          <w:iCs/>
        </w:rPr>
        <w:t>;</w:t>
      </w:r>
    </w:p>
    <w:p w14:paraId="63B72CE1" w14:textId="77777777" w:rsidR="00BC612C" w:rsidRPr="00BC612C" w:rsidRDefault="00BC612C" w:rsidP="00BC612C">
      <w:pPr>
        <w:shd w:val="clear" w:color="auto" w:fill="FFFFFF"/>
        <w:spacing w:after="150" w:line="240" w:lineRule="auto"/>
        <w:jc w:val="both"/>
        <w:rPr>
          <w:rFonts w:ascii="Arial" w:eastAsia="Times New Roman" w:hAnsi="Arial" w:cs="Arial"/>
          <w:iCs/>
          <w:lang w:val="it-IT"/>
        </w:rPr>
      </w:pPr>
      <w:r w:rsidRPr="00BC612C">
        <w:rPr>
          <w:rFonts w:ascii="Arial" w:eastAsia="Times New Roman" w:hAnsi="Arial" w:cs="Arial"/>
          <w:iCs/>
          <w:lang w:val="it-IT"/>
        </w:rPr>
        <w:t>k = 70% - grad mediu de ocupare a locurilor în autobuz</w:t>
      </w:r>
    </w:p>
    <w:p w14:paraId="054195AC" w14:textId="17AE5E11" w:rsidR="00BC612C" w:rsidRDefault="00BC612C" w:rsidP="003C0C60">
      <w:pPr>
        <w:shd w:val="clear" w:color="auto" w:fill="FFFFFF"/>
        <w:spacing w:after="150" w:line="276" w:lineRule="auto"/>
        <w:jc w:val="both"/>
        <w:rPr>
          <w:rFonts w:ascii="Arial" w:eastAsia="Times New Roman" w:hAnsi="Arial" w:cs="Arial"/>
          <w:iCs/>
        </w:rPr>
      </w:pPr>
      <w:r w:rsidRPr="00643A4B">
        <w:rPr>
          <w:rFonts w:ascii="Arial" w:eastAsia="Times New Roman" w:hAnsi="Arial" w:cs="Arial"/>
          <w:b/>
          <w:bCs/>
          <w:iCs/>
          <w:u w:val="single"/>
          <w:lang w:val="it-IT"/>
        </w:rPr>
        <w:t>Exemplificativ</w:t>
      </w:r>
      <w:r w:rsidRPr="003C0C60">
        <w:rPr>
          <w:rFonts w:ascii="Arial" w:eastAsia="Times New Roman" w:hAnsi="Arial" w:cs="Arial"/>
          <w:iCs/>
          <w:lang w:val="it-IT"/>
        </w:rPr>
        <w:t xml:space="preserve">, pentru cele </w:t>
      </w:r>
      <w:r w:rsidR="001335A8">
        <w:rPr>
          <w:rFonts w:ascii="Arial" w:eastAsia="Times New Roman" w:hAnsi="Arial" w:cs="Arial"/>
          <w:iCs/>
          <w:lang w:val="it-IT"/>
        </w:rPr>
        <w:t>86</w:t>
      </w:r>
      <w:r w:rsidRPr="003C0C60">
        <w:rPr>
          <w:rFonts w:ascii="Arial" w:eastAsia="Times New Roman" w:hAnsi="Arial" w:cs="Arial"/>
          <w:iCs/>
          <w:lang w:val="it-IT"/>
        </w:rPr>
        <w:t xml:space="preserve"> de trasee, cu considerarea unor capacităţi în limita celor solicitate prin programul de transport propus (pentru autovehiculele de minim 10 locuri s-a luat în considerare o capacitate de </w:t>
      </w:r>
      <w:r w:rsidR="00E7794E">
        <w:rPr>
          <w:rFonts w:ascii="Arial" w:eastAsia="Times New Roman" w:hAnsi="Arial" w:cs="Arial"/>
          <w:iCs/>
          <w:lang w:val="it-IT"/>
        </w:rPr>
        <w:t>19</w:t>
      </w:r>
      <w:r w:rsidRPr="003C0C60">
        <w:rPr>
          <w:rFonts w:ascii="Arial" w:eastAsia="Times New Roman" w:hAnsi="Arial" w:cs="Arial"/>
          <w:iCs/>
          <w:lang w:val="it-IT"/>
        </w:rPr>
        <w:t xml:space="preserve"> locuri iar pentru cele de minim 2</w:t>
      </w:r>
      <w:r w:rsidR="005846AC">
        <w:rPr>
          <w:rFonts w:ascii="Arial" w:eastAsia="Times New Roman" w:hAnsi="Arial" w:cs="Arial"/>
          <w:iCs/>
          <w:lang w:val="it-IT"/>
        </w:rPr>
        <w:t>3</w:t>
      </w:r>
      <w:r w:rsidRPr="003C0C60">
        <w:rPr>
          <w:rFonts w:ascii="Arial" w:eastAsia="Times New Roman" w:hAnsi="Arial" w:cs="Arial"/>
          <w:iCs/>
          <w:lang w:val="it-IT"/>
        </w:rPr>
        <w:t xml:space="preserve"> locuri, o capacitate de </w:t>
      </w:r>
      <w:r w:rsidR="00B37FE9" w:rsidRPr="003C0C60">
        <w:rPr>
          <w:rFonts w:ascii="Arial" w:eastAsia="Times New Roman" w:hAnsi="Arial" w:cs="Arial"/>
          <w:iCs/>
          <w:lang w:val="it-IT"/>
        </w:rPr>
        <w:t>27 locuri)</w:t>
      </w:r>
      <w:r w:rsidRPr="003C0C60">
        <w:rPr>
          <w:rFonts w:ascii="Arial" w:eastAsia="Times New Roman" w:hAnsi="Arial" w:cs="Arial"/>
          <w:iCs/>
          <w:lang w:val="it-IT"/>
        </w:rPr>
        <w:t xml:space="preserve"> este prezentat în tabelul de mai jos modul de calcul al tarifului mediu, inclusiv T.V.A. (lei/km/loc), după formula din Normele-cadru: Tariful mediu (lei/km/loc) </w:t>
      </w:r>
      <w:r w:rsidRPr="003C0C60">
        <w:rPr>
          <w:rFonts w:ascii="Arial" w:eastAsia="Times New Roman" w:hAnsi="Arial" w:cs="Arial"/>
          <w:iCs/>
        </w:rPr>
        <w:t xml:space="preserve">= </w:t>
      </w:r>
      <w:proofErr w:type="spellStart"/>
      <w:r w:rsidRPr="003C0C60">
        <w:rPr>
          <w:rFonts w:ascii="Arial" w:eastAsia="Times New Roman" w:hAnsi="Arial" w:cs="Arial"/>
          <w:iCs/>
        </w:rPr>
        <w:t>Tariful</w:t>
      </w:r>
      <w:proofErr w:type="spellEnd"/>
      <w:r w:rsidRPr="003C0C60">
        <w:rPr>
          <w:rFonts w:ascii="Arial" w:eastAsia="Times New Roman" w:hAnsi="Arial" w:cs="Arial"/>
          <w:iCs/>
        </w:rPr>
        <w:t xml:space="preserve"> </w:t>
      </w:r>
      <w:proofErr w:type="spellStart"/>
      <w:r w:rsidRPr="003C0C60">
        <w:rPr>
          <w:rFonts w:ascii="Arial" w:eastAsia="Times New Roman" w:hAnsi="Arial" w:cs="Arial"/>
          <w:iCs/>
        </w:rPr>
        <w:t>mediu</w:t>
      </w:r>
      <w:proofErr w:type="spellEnd"/>
      <w:r w:rsidRPr="003C0C60">
        <w:rPr>
          <w:rFonts w:ascii="Arial" w:eastAsia="Times New Roman" w:hAnsi="Arial" w:cs="Arial"/>
          <w:iCs/>
        </w:rPr>
        <w:t xml:space="preserve"> (lei/km) / </w:t>
      </w:r>
      <w:proofErr w:type="spellStart"/>
      <w:r w:rsidRPr="003C0C60">
        <w:rPr>
          <w:rFonts w:ascii="Arial" w:eastAsia="Times New Roman" w:hAnsi="Arial" w:cs="Arial"/>
          <w:iCs/>
        </w:rPr>
        <w:t>Capacitatea</w:t>
      </w:r>
      <w:proofErr w:type="spellEnd"/>
      <w:r w:rsidRPr="003C0C60">
        <w:rPr>
          <w:rFonts w:ascii="Arial" w:eastAsia="Times New Roman" w:hAnsi="Arial" w:cs="Arial"/>
          <w:iCs/>
        </w:rPr>
        <w:t xml:space="preserve"> </w:t>
      </w:r>
      <w:proofErr w:type="spellStart"/>
      <w:r w:rsidRPr="003C0C60">
        <w:rPr>
          <w:rFonts w:ascii="Arial" w:eastAsia="Times New Roman" w:hAnsi="Arial" w:cs="Arial"/>
          <w:iCs/>
        </w:rPr>
        <w:t>medie</w:t>
      </w:r>
      <w:proofErr w:type="spellEnd"/>
      <w:r w:rsidRPr="003C0C60">
        <w:rPr>
          <w:rFonts w:ascii="Arial" w:eastAsia="Times New Roman" w:hAnsi="Arial" w:cs="Arial"/>
          <w:iCs/>
        </w:rPr>
        <w:t xml:space="preserve"> (</w:t>
      </w:r>
      <w:proofErr w:type="spellStart"/>
      <w:r w:rsidRPr="003C0C60">
        <w:rPr>
          <w:rFonts w:ascii="Arial" w:eastAsia="Times New Roman" w:hAnsi="Arial" w:cs="Arial"/>
          <w:iCs/>
        </w:rPr>
        <w:t>locuri</w:t>
      </w:r>
      <w:proofErr w:type="spellEnd"/>
      <w:r w:rsidRPr="003C0C60">
        <w:rPr>
          <w:rFonts w:ascii="Arial" w:eastAsia="Times New Roman" w:hAnsi="Arial" w:cs="Arial"/>
          <w:iCs/>
        </w:rPr>
        <w:t>) + TVA.</w:t>
      </w:r>
    </w:p>
    <w:p w14:paraId="175B7E02" w14:textId="77777777" w:rsidR="001335A8" w:rsidRDefault="001335A8" w:rsidP="003C0C60">
      <w:pPr>
        <w:shd w:val="clear" w:color="auto" w:fill="FFFFFF"/>
        <w:spacing w:after="150" w:line="276" w:lineRule="auto"/>
        <w:jc w:val="both"/>
        <w:rPr>
          <w:rFonts w:ascii="Arial" w:eastAsia="Times New Roman" w:hAnsi="Arial" w:cs="Arial"/>
          <w:iCs/>
        </w:rPr>
      </w:pPr>
    </w:p>
    <w:p w14:paraId="717657BB" w14:textId="5F596B89" w:rsidR="00E7794E" w:rsidRPr="002C0306" w:rsidRDefault="002C0306" w:rsidP="002C0306">
      <w:pPr>
        <w:pStyle w:val="Caption"/>
        <w:jc w:val="center"/>
        <w:rPr>
          <w:rFonts w:ascii="Arial" w:eastAsia="Times New Roman" w:hAnsi="Arial" w:cs="Arial"/>
          <w:iCs w:val="0"/>
          <w:sz w:val="20"/>
          <w:szCs w:val="20"/>
        </w:rPr>
      </w:pPr>
      <w:bookmarkStart w:id="49" w:name="_Toc117776707"/>
      <w:proofErr w:type="spellStart"/>
      <w:r w:rsidRPr="002C0306">
        <w:rPr>
          <w:rFonts w:ascii="Arial" w:hAnsi="Arial" w:cs="Arial"/>
          <w:sz w:val="20"/>
          <w:szCs w:val="20"/>
        </w:rPr>
        <w:t>Tabel</w:t>
      </w:r>
      <w:proofErr w:type="spellEnd"/>
      <w:r w:rsidRPr="002C0306">
        <w:rPr>
          <w:rFonts w:ascii="Arial" w:hAnsi="Arial" w:cs="Arial"/>
          <w:sz w:val="20"/>
          <w:szCs w:val="20"/>
        </w:rPr>
        <w:t xml:space="preserve"> </w:t>
      </w:r>
      <w:r w:rsidRPr="002C0306">
        <w:rPr>
          <w:rFonts w:ascii="Arial" w:hAnsi="Arial" w:cs="Arial"/>
          <w:sz w:val="20"/>
          <w:szCs w:val="20"/>
        </w:rPr>
        <w:fldChar w:fldCharType="begin"/>
      </w:r>
      <w:r w:rsidRPr="002C0306">
        <w:rPr>
          <w:rFonts w:ascii="Arial" w:hAnsi="Arial" w:cs="Arial"/>
          <w:sz w:val="20"/>
          <w:szCs w:val="20"/>
        </w:rPr>
        <w:instrText xml:space="preserve"> SEQ Tabel \* ARABIC </w:instrText>
      </w:r>
      <w:r w:rsidRPr="002C0306">
        <w:rPr>
          <w:rFonts w:ascii="Arial" w:hAnsi="Arial" w:cs="Arial"/>
          <w:sz w:val="20"/>
          <w:szCs w:val="20"/>
        </w:rPr>
        <w:fldChar w:fldCharType="separate"/>
      </w:r>
      <w:r w:rsidR="00A90E65">
        <w:rPr>
          <w:rFonts w:ascii="Arial" w:hAnsi="Arial" w:cs="Arial"/>
          <w:noProof/>
          <w:sz w:val="20"/>
          <w:szCs w:val="20"/>
        </w:rPr>
        <w:t>13</w:t>
      </w:r>
      <w:r w:rsidRPr="002C0306">
        <w:rPr>
          <w:rFonts w:ascii="Arial" w:hAnsi="Arial" w:cs="Arial"/>
          <w:sz w:val="20"/>
          <w:szCs w:val="20"/>
        </w:rPr>
        <w:fldChar w:fldCharType="end"/>
      </w:r>
      <w:r w:rsidRPr="002C0306">
        <w:rPr>
          <w:rFonts w:ascii="Arial" w:hAnsi="Arial" w:cs="Arial"/>
          <w:sz w:val="20"/>
          <w:szCs w:val="20"/>
        </w:rPr>
        <w:t xml:space="preserve"> Tarif </w:t>
      </w:r>
      <w:proofErr w:type="spellStart"/>
      <w:r w:rsidRPr="002C0306">
        <w:rPr>
          <w:rFonts w:ascii="Arial" w:hAnsi="Arial" w:cs="Arial"/>
          <w:sz w:val="20"/>
          <w:szCs w:val="20"/>
        </w:rPr>
        <w:t>mediu</w:t>
      </w:r>
      <w:proofErr w:type="spellEnd"/>
      <w:r w:rsidRPr="002C0306">
        <w:rPr>
          <w:rFonts w:ascii="Arial" w:hAnsi="Arial" w:cs="Arial"/>
          <w:sz w:val="20"/>
          <w:szCs w:val="20"/>
        </w:rPr>
        <w:t xml:space="preserve"> lei/km/loc </w:t>
      </w:r>
      <w:proofErr w:type="spellStart"/>
      <w:r w:rsidRPr="002C0306">
        <w:rPr>
          <w:rFonts w:ascii="Arial" w:hAnsi="Arial" w:cs="Arial"/>
          <w:sz w:val="20"/>
          <w:szCs w:val="20"/>
        </w:rPr>
        <w:t>exemplificativ</w:t>
      </w:r>
      <w:bookmarkEnd w:id="49"/>
      <w:proofErr w:type="spellEnd"/>
    </w:p>
    <w:tbl>
      <w:tblPr>
        <w:tblW w:w="9945" w:type="dxa"/>
        <w:tblInd w:w="113" w:type="dxa"/>
        <w:tblLook w:val="04A0" w:firstRow="1" w:lastRow="0" w:firstColumn="1" w:lastColumn="0" w:noHBand="0" w:noVBand="1"/>
      </w:tblPr>
      <w:tblGrid>
        <w:gridCol w:w="661"/>
        <w:gridCol w:w="697"/>
        <w:gridCol w:w="4667"/>
        <w:gridCol w:w="688"/>
        <w:gridCol w:w="679"/>
        <w:gridCol w:w="1086"/>
        <w:gridCol w:w="1467"/>
      </w:tblGrid>
      <w:tr w:rsidR="001335A8" w:rsidRPr="001335A8" w14:paraId="242BFC47" w14:textId="77777777" w:rsidTr="001335A8">
        <w:trPr>
          <w:trHeight w:val="908"/>
          <w:tblHeader/>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3433A" w14:textId="77777777" w:rsidR="001335A8" w:rsidRPr="001335A8" w:rsidRDefault="001335A8" w:rsidP="001335A8">
            <w:pPr>
              <w:spacing w:after="0" w:line="240" w:lineRule="auto"/>
              <w:jc w:val="center"/>
              <w:rPr>
                <w:rFonts w:ascii="Arial" w:eastAsia="Times New Roman" w:hAnsi="Arial" w:cs="Arial"/>
                <w:b/>
                <w:bCs/>
                <w:sz w:val="16"/>
                <w:szCs w:val="16"/>
              </w:rPr>
            </w:pPr>
            <w:r w:rsidRPr="001335A8">
              <w:rPr>
                <w:rFonts w:ascii="Arial" w:eastAsia="Times New Roman" w:hAnsi="Arial" w:cs="Arial"/>
                <w:b/>
                <w:bCs/>
                <w:sz w:val="16"/>
                <w:szCs w:val="16"/>
              </w:rPr>
              <w:t xml:space="preserve">Nr. </w:t>
            </w:r>
            <w:proofErr w:type="spellStart"/>
            <w:r w:rsidRPr="001335A8">
              <w:rPr>
                <w:rFonts w:ascii="Arial" w:eastAsia="Times New Roman" w:hAnsi="Arial" w:cs="Arial"/>
                <w:b/>
                <w:bCs/>
                <w:sz w:val="16"/>
                <w:szCs w:val="16"/>
              </w:rPr>
              <w:t>grupă</w:t>
            </w:r>
            <w:proofErr w:type="spellEnd"/>
          </w:p>
        </w:tc>
        <w:tc>
          <w:tcPr>
            <w:tcW w:w="697" w:type="dxa"/>
            <w:tcBorders>
              <w:top w:val="single" w:sz="4" w:space="0" w:color="auto"/>
              <w:left w:val="nil"/>
              <w:bottom w:val="single" w:sz="4" w:space="0" w:color="auto"/>
              <w:right w:val="single" w:sz="4" w:space="0" w:color="auto"/>
            </w:tcBorders>
            <w:shd w:val="clear" w:color="auto" w:fill="auto"/>
            <w:vAlign w:val="center"/>
            <w:hideMark/>
          </w:tcPr>
          <w:p w14:paraId="6CE70533" w14:textId="77777777" w:rsidR="001335A8" w:rsidRPr="001335A8" w:rsidRDefault="001335A8" w:rsidP="001335A8">
            <w:pPr>
              <w:spacing w:after="0" w:line="240" w:lineRule="auto"/>
              <w:jc w:val="center"/>
              <w:rPr>
                <w:rFonts w:ascii="Arial" w:eastAsia="Times New Roman" w:hAnsi="Arial" w:cs="Arial"/>
                <w:b/>
                <w:bCs/>
                <w:sz w:val="16"/>
                <w:szCs w:val="16"/>
              </w:rPr>
            </w:pPr>
            <w:r w:rsidRPr="001335A8">
              <w:rPr>
                <w:rFonts w:ascii="Arial" w:eastAsia="Times New Roman" w:hAnsi="Arial" w:cs="Arial"/>
                <w:b/>
                <w:bCs/>
                <w:sz w:val="16"/>
                <w:szCs w:val="16"/>
              </w:rPr>
              <w:t xml:space="preserve">Cod </w:t>
            </w:r>
            <w:proofErr w:type="spellStart"/>
            <w:r w:rsidRPr="001335A8">
              <w:rPr>
                <w:rFonts w:ascii="Arial" w:eastAsia="Times New Roman" w:hAnsi="Arial" w:cs="Arial"/>
                <w:b/>
                <w:bCs/>
                <w:sz w:val="16"/>
                <w:szCs w:val="16"/>
              </w:rPr>
              <w:t>traseu</w:t>
            </w:r>
            <w:proofErr w:type="spellEnd"/>
          </w:p>
        </w:tc>
        <w:tc>
          <w:tcPr>
            <w:tcW w:w="4667" w:type="dxa"/>
            <w:tcBorders>
              <w:top w:val="single" w:sz="4" w:space="0" w:color="auto"/>
              <w:left w:val="nil"/>
              <w:bottom w:val="single" w:sz="4" w:space="0" w:color="auto"/>
              <w:right w:val="single" w:sz="4" w:space="0" w:color="auto"/>
            </w:tcBorders>
            <w:shd w:val="clear" w:color="auto" w:fill="auto"/>
            <w:vAlign w:val="center"/>
            <w:hideMark/>
          </w:tcPr>
          <w:p w14:paraId="75BF5C8D" w14:textId="77777777" w:rsidR="001335A8" w:rsidRPr="001335A8" w:rsidRDefault="001335A8" w:rsidP="001335A8">
            <w:pPr>
              <w:spacing w:after="0" w:line="240" w:lineRule="auto"/>
              <w:jc w:val="center"/>
              <w:rPr>
                <w:rFonts w:ascii="Arial" w:eastAsia="Times New Roman" w:hAnsi="Arial" w:cs="Arial"/>
                <w:b/>
                <w:bCs/>
                <w:sz w:val="16"/>
                <w:szCs w:val="16"/>
              </w:rPr>
            </w:pPr>
            <w:proofErr w:type="spellStart"/>
            <w:r w:rsidRPr="001335A8">
              <w:rPr>
                <w:rFonts w:ascii="Arial" w:eastAsia="Times New Roman" w:hAnsi="Arial" w:cs="Arial"/>
                <w:b/>
                <w:bCs/>
                <w:sz w:val="16"/>
                <w:szCs w:val="16"/>
              </w:rPr>
              <w:t>Descriere</w:t>
            </w:r>
            <w:proofErr w:type="spellEnd"/>
            <w:r w:rsidRPr="001335A8">
              <w:rPr>
                <w:rFonts w:ascii="Arial" w:eastAsia="Times New Roman" w:hAnsi="Arial" w:cs="Arial"/>
                <w:b/>
                <w:bCs/>
                <w:sz w:val="16"/>
                <w:szCs w:val="16"/>
              </w:rPr>
              <w:t xml:space="preserve"> </w:t>
            </w:r>
            <w:proofErr w:type="spellStart"/>
            <w:r w:rsidRPr="001335A8">
              <w:rPr>
                <w:rFonts w:ascii="Arial" w:eastAsia="Times New Roman" w:hAnsi="Arial" w:cs="Arial"/>
                <w:b/>
                <w:bCs/>
                <w:sz w:val="16"/>
                <w:szCs w:val="16"/>
              </w:rPr>
              <w:t>traseu</w:t>
            </w:r>
            <w:proofErr w:type="spellEnd"/>
          </w:p>
        </w:tc>
        <w:tc>
          <w:tcPr>
            <w:tcW w:w="688" w:type="dxa"/>
            <w:tcBorders>
              <w:top w:val="single" w:sz="4" w:space="0" w:color="auto"/>
              <w:left w:val="nil"/>
              <w:bottom w:val="single" w:sz="4" w:space="0" w:color="auto"/>
              <w:right w:val="single" w:sz="4" w:space="0" w:color="auto"/>
            </w:tcBorders>
            <w:shd w:val="clear" w:color="auto" w:fill="auto"/>
            <w:vAlign w:val="center"/>
            <w:hideMark/>
          </w:tcPr>
          <w:p w14:paraId="20427EB3" w14:textId="77777777" w:rsidR="001335A8" w:rsidRPr="001335A8" w:rsidRDefault="001335A8" w:rsidP="001335A8">
            <w:pPr>
              <w:spacing w:after="0" w:line="240" w:lineRule="auto"/>
              <w:jc w:val="center"/>
              <w:rPr>
                <w:rFonts w:ascii="Arial" w:eastAsia="Times New Roman" w:hAnsi="Arial" w:cs="Arial"/>
                <w:b/>
                <w:bCs/>
                <w:sz w:val="16"/>
                <w:szCs w:val="16"/>
              </w:rPr>
            </w:pPr>
            <w:r w:rsidRPr="001335A8">
              <w:rPr>
                <w:rFonts w:ascii="Arial" w:eastAsia="Times New Roman" w:hAnsi="Arial" w:cs="Arial"/>
                <w:b/>
                <w:bCs/>
                <w:sz w:val="16"/>
                <w:szCs w:val="16"/>
              </w:rPr>
              <w:t xml:space="preserve">Tarif </w:t>
            </w:r>
            <w:proofErr w:type="spellStart"/>
            <w:r w:rsidRPr="001335A8">
              <w:rPr>
                <w:rFonts w:ascii="Arial" w:eastAsia="Times New Roman" w:hAnsi="Arial" w:cs="Arial"/>
                <w:b/>
                <w:bCs/>
                <w:sz w:val="16"/>
                <w:szCs w:val="16"/>
              </w:rPr>
              <w:t>mediu</w:t>
            </w:r>
            <w:proofErr w:type="spellEnd"/>
            <w:r w:rsidRPr="001335A8">
              <w:rPr>
                <w:rFonts w:ascii="Arial" w:eastAsia="Times New Roman" w:hAnsi="Arial" w:cs="Arial"/>
                <w:b/>
                <w:bCs/>
                <w:sz w:val="16"/>
                <w:szCs w:val="16"/>
              </w:rPr>
              <w:t xml:space="preserve"> lei/km</w:t>
            </w:r>
          </w:p>
        </w:tc>
        <w:tc>
          <w:tcPr>
            <w:tcW w:w="679" w:type="dxa"/>
            <w:tcBorders>
              <w:top w:val="single" w:sz="4" w:space="0" w:color="auto"/>
              <w:left w:val="nil"/>
              <w:bottom w:val="single" w:sz="4" w:space="0" w:color="auto"/>
              <w:right w:val="single" w:sz="4" w:space="0" w:color="auto"/>
            </w:tcBorders>
            <w:shd w:val="clear" w:color="auto" w:fill="auto"/>
            <w:vAlign w:val="center"/>
            <w:hideMark/>
          </w:tcPr>
          <w:p w14:paraId="439502CB" w14:textId="77777777" w:rsidR="001335A8" w:rsidRPr="001335A8" w:rsidRDefault="001335A8" w:rsidP="001335A8">
            <w:pPr>
              <w:spacing w:after="0" w:line="240" w:lineRule="auto"/>
              <w:jc w:val="center"/>
              <w:rPr>
                <w:rFonts w:ascii="Arial" w:eastAsia="Times New Roman" w:hAnsi="Arial" w:cs="Arial"/>
                <w:b/>
                <w:bCs/>
                <w:sz w:val="16"/>
                <w:szCs w:val="16"/>
              </w:rPr>
            </w:pPr>
            <w:r w:rsidRPr="001335A8">
              <w:rPr>
                <w:rFonts w:ascii="Arial" w:eastAsia="Times New Roman" w:hAnsi="Arial" w:cs="Arial"/>
                <w:b/>
                <w:bCs/>
                <w:sz w:val="16"/>
                <w:szCs w:val="16"/>
              </w:rPr>
              <w:t xml:space="preserve">Cap. </w:t>
            </w:r>
            <w:proofErr w:type="spellStart"/>
            <w:r w:rsidRPr="001335A8">
              <w:rPr>
                <w:rFonts w:ascii="Arial" w:eastAsia="Times New Roman" w:hAnsi="Arial" w:cs="Arial"/>
                <w:b/>
                <w:bCs/>
                <w:sz w:val="16"/>
                <w:szCs w:val="16"/>
              </w:rPr>
              <w:t>medie</w:t>
            </w:r>
            <w:proofErr w:type="spellEnd"/>
            <w:r w:rsidRPr="001335A8">
              <w:rPr>
                <w:rFonts w:ascii="Arial" w:eastAsia="Times New Roman" w:hAnsi="Arial" w:cs="Arial"/>
                <w:b/>
                <w:bCs/>
                <w:sz w:val="16"/>
                <w:szCs w:val="16"/>
              </w:rPr>
              <w:t xml:space="preserve"> (loc)</w:t>
            </w:r>
          </w:p>
        </w:tc>
        <w:tc>
          <w:tcPr>
            <w:tcW w:w="1086" w:type="dxa"/>
            <w:tcBorders>
              <w:top w:val="single" w:sz="4" w:space="0" w:color="auto"/>
              <w:left w:val="nil"/>
              <w:bottom w:val="single" w:sz="4" w:space="0" w:color="auto"/>
              <w:right w:val="single" w:sz="4" w:space="0" w:color="auto"/>
            </w:tcBorders>
            <w:shd w:val="clear" w:color="auto" w:fill="auto"/>
            <w:vAlign w:val="center"/>
            <w:hideMark/>
          </w:tcPr>
          <w:p w14:paraId="46990761" w14:textId="77777777" w:rsidR="001335A8" w:rsidRPr="001335A8" w:rsidRDefault="001335A8" w:rsidP="001335A8">
            <w:pPr>
              <w:spacing w:after="0" w:line="240" w:lineRule="auto"/>
              <w:jc w:val="center"/>
              <w:rPr>
                <w:rFonts w:ascii="Calibri" w:eastAsia="Times New Roman" w:hAnsi="Calibri" w:cs="Calibri"/>
                <w:b/>
                <w:bCs/>
                <w:color w:val="000000"/>
                <w:sz w:val="20"/>
                <w:szCs w:val="20"/>
              </w:rPr>
            </w:pPr>
            <w:r w:rsidRPr="001335A8">
              <w:rPr>
                <w:rFonts w:ascii="Calibri" w:eastAsia="Times New Roman" w:hAnsi="Calibri" w:cs="Calibri"/>
                <w:b/>
                <w:bCs/>
                <w:color w:val="000000"/>
                <w:sz w:val="20"/>
                <w:szCs w:val="20"/>
              </w:rPr>
              <w:t xml:space="preserve">Tarif </w:t>
            </w:r>
            <w:proofErr w:type="spellStart"/>
            <w:r w:rsidRPr="001335A8">
              <w:rPr>
                <w:rFonts w:ascii="Calibri" w:eastAsia="Times New Roman" w:hAnsi="Calibri" w:cs="Calibri"/>
                <w:b/>
                <w:bCs/>
                <w:color w:val="000000"/>
                <w:sz w:val="20"/>
                <w:szCs w:val="20"/>
              </w:rPr>
              <w:t>mediu</w:t>
            </w:r>
            <w:proofErr w:type="spellEnd"/>
            <w:r w:rsidRPr="001335A8">
              <w:rPr>
                <w:rFonts w:ascii="Calibri" w:eastAsia="Times New Roman" w:hAnsi="Calibri" w:cs="Calibri"/>
                <w:b/>
                <w:bCs/>
                <w:color w:val="000000"/>
                <w:sz w:val="20"/>
                <w:szCs w:val="20"/>
              </w:rPr>
              <w:t xml:space="preserve"> lei/km/loc</w:t>
            </w:r>
          </w:p>
        </w:tc>
        <w:tc>
          <w:tcPr>
            <w:tcW w:w="1467" w:type="dxa"/>
            <w:tcBorders>
              <w:top w:val="single" w:sz="4" w:space="0" w:color="auto"/>
              <w:left w:val="nil"/>
              <w:bottom w:val="single" w:sz="4" w:space="0" w:color="auto"/>
              <w:right w:val="single" w:sz="4" w:space="0" w:color="auto"/>
            </w:tcBorders>
            <w:shd w:val="clear" w:color="auto" w:fill="auto"/>
            <w:vAlign w:val="center"/>
            <w:hideMark/>
          </w:tcPr>
          <w:p w14:paraId="77BCE1B6" w14:textId="77777777" w:rsidR="001335A8" w:rsidRPr="001335A8" w:rsidRDefault="001335A8" w:rsidP="001335A8">
            <w:pPr>
              <w:spacing w:after="0" w:line="240" w:lineRule="auto"/>
              <w:jc w:val="center"/>
              <w:rPr>
                <w:rFonts w:ascii="Calibri" w:eastAsia="Times New Roman" w:hAnsi="Calibri" w:cs="Calibri"/>
                <w:b/>
                <w:bCs/>
                <w:color w:val="000000"/>
                <w:sz w:val="20"/>
                <w:szCs w:val="20"/>
              </w:rPr>
            </w:pPr>
            <w:r w:rsidRPr="001335A8">
              <w:rPr>
                <w:rFonts w:ascii="Calibri" w:eastAsia="Times New Roman" w:hAnsi="Calibri" w:cs="Calibri"/>
                <w:b/>
                <w:bCs/>
                <w:color w:val="000000"/>
                <w:sz w:val="20"/>
                <w:szCs w:val="20"/>
              </w:rPr>
              <w:t xml:space="preserve">Tarif </w:t>
            </w:r>
            <w:proofErr w:type="spellStart"/>
            <w:r w:rsidRPr="001335A8">
              <w:rPr>
                <w:rFonts w:ascii="Calibri" w:eastAsia="Times New Roman" w:hAnsi="Calibri" w:cs="Calibri"/>
                <w:b/>
                <w:bCs/>
                <w:color w:val="000000"/>
                <w:sz w:val="20"/>
                <w:szCs w:val="20"/>
              </w:rPr>
              <w:t>mediu</w:t>
            </w:r>
            <w:proofErr w:type="spellEnd"/>
            <w:r w:rsidRPr="001335A8">
              <w:rPr>
                <w:rFonts w:ascii="Calibri" w:eastAsia="Times New Roman" w:hAnsi="Calibri" w:cs="Calibri"/>
                <w:b/>
                <w:bCs/>
                <w:color w:val="000000"/>
                <w:sz w:val="20"/>
                <w:szCs w:val="20"/>
              </w:rPr>
              <w:t xml:space="preserve"> lei/km/loc cu TVA</w:t>
            </w:r>
          </w:p>
        </w:tc>
      </w:tr>
      <w:tr w:rsidR="001335A8" w:rsidRPr="001335A8" w14:paraId="09C2D1DD"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679FEB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512CB06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001</w:t>
            </w:r>
          </w:p>
        </w:tc>
        <w:tc>
          <w:tcPr>
            <w:tcW w:w="4667" w:type="dxa"/>
            <w:tcBorders>
              <w:top w:val="nil"/>
              <w:left w:val="nil"/>
              <w:bottom w:val="single" w:sz="4" w:space="0" w:color="auto"/>
              <w:right w:val="single" w:sz="4" w:space="0" w:color="auto"/>
            </w:tcBorders>
            <w:shd w:val="clear" w:color="auto" w:fill="auto"/>
            <w:noWrap/>
            <w:vAlign w:val="bottom"/>
            <w:hideMark/>
          </w:tcPr>
          <w:p w14:paraId="3A785308"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Savas-Rucăr-Dâmbovicioara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18D30D6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9,31</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4DDA018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3F78CD0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0,70</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185ED94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0,83</w:t>
            </w:r>
          </w:p>
        </w:tc>
      </w:tr>
      <w:tr w:rsidR="001335A8" w:rsidRPr="001335A8" w14:paraId="7D5FB32D"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1F9C6E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3651626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002</w:t>
            </w:r>
          </w:p>
        </w:tc>
        <w:tc>
          <w:tcPr>
            <w:tcW w:w="4667" w:type="dxa"/>
            <w:tcBorders>
              <w:top w:val="nil"/>
              <w:left w:val="nil"/>
              <w:bottom w:val="single" w:sz="4" w:space="0" w:color="auto"/>
              <w:right w:val="single" w:sz="4" w:space="0" w:color="auto"/>
            </w:tcBorders>
            <w:shd w:val="clear" w:color="auto" w:fill="auto"/>
            <w:noWrap/>
            <w:vAlign w:val="bottom"/>
            <w:hideMark/>
          </w:tcPr>
          <w:p w14:paraId="6B39610F"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Savas-Rucăr-Săticu</w:t>
            </w:r>
            <w:proofErr w:type="spellEnd"/>
            <w:r w:rsidRPr="001335A8">
              <w:rPr>
                <w:rFonts w:ascii="Arial" w:eastAsia="Times New Roman" w:hAnsi="Arial" w:cs="Arial"/>
                <w:sz w:val="16"/>
                <w:szCs w:val="16"/>
              </w:rPr>
              <w:t xml:space="preserve"> de Jos</w:t>
            </w:r>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4DEA6B2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9,22</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5E9B01B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18,90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7B9D51D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0,49</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5D5ABF0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0,58</w:t>
            </w:r>
          </w:p>
        </w:tc>
      </w:tr>
      <w:tr w:rsidR="001335A8" w:rsidRPr="001335A8" w14:paraId="26C42D5E"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B69CFA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550929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003</w:t>
            </w:r>
          </w:p>
        </w:tc>
        <w:tc>
          <w:tcPr>
            <w:tcW w:w="4667" w:type="dxa"/>
            <w:tcBorders>
              <w:top w:val="nil"/>
              <w:left w:val="nil"/>
              <w:bottom w:val="single" w:sz="4" w:space="0" w:color="auto"/>
              <w:right w:val="single" w:sz="4" w:space="0" w:color="auto"/>
            </w:tcBorders>
            <w:shd w:val="clear" w:color="auto" w:fill="auto"/>
            <w:noWrap/>
            <w:vAlign w:val="bottom"/>
            <w:hideMark/>
          </w:tcPr>
          <w:p w14:paraId="7F14588F"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Savas-Lereşti-Pojorâta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1B60C14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9,94</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5D7ED5B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65D9287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0,75</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56F2416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0,89</w:t>
            </w:r>
          </w:p>
        </w:tc>
      </w:tr>
      <w:tr w:rsidR="001335A8" w:rsidRPr="001335A8" w14:paraId="31F93773"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F0D28E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46E79AE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004</w:t>
            </w:r>
          </w:p>
        </w:tc>
        <w:tc>
          <w:tcPr>
            <w:tcW w:w="4667" w:type="dxa"/>
            <w:tcBorders>
              <w:top w:val="nil"/>
              <w:left w:val="nil"/>
              <w:bottom w:val="single" w:sz="4" w:space="0" w:color="auto"/>
              <w:right w:val="single" w:sz="4" w:space="0" w:color="auto"/>
            </w:tcBorders>
            <w:shd w:val="clear" w:color="auto" w:fill="auto"/>
            <w:noWrap/>
            <w:vAlign w:val="bottom"/>
            <w:hideMark/>
          </w:tcPr>
          <w:p w14:paraId="3E2F9B51"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Savas-Albeştii</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Muscel-Cândeşti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0E746D0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15,04</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4867150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18,90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359E8F2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0,80</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1EE77ED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0,95</w:t>
            </w:r>
          </w:p>
        </w:tc>
      </w:tr>
      <w:tr w:rsidR="001335A8" w:rsidRPr="001335A8" w14:paraId="4AA586B8"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0D1059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2DD0C21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005</w:t>
            </w:r>
          </w:p>
        </w:tc>
        <w:tc>
          <w:tcPr>
            <w:tcW w:w="4667" w:type="dxa"/>
            <w:tcBorders>
              <w:top w:val="nil"/>
              <w:left w:val="nil"/>
              <w:bottom w:val="single" w:sz="4" w:space="0" w:color="auto"/>
              <w:right w:val="single" w:sz="4" w:space="0" w:color="auto"/>
            </w:tcBorders>
            <w:shd w:val="clear" w:color="auto" w:fill="auto"/>
            <w:noWrap/>
            <w:vAlign w:val="bottom"/>
            <w:hideMark/>
          </w:tcPr>
          <w:p w14:paraId="3CB27100" w14:textId="33C95D95"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w:t>
            </w:r>
            <w:proofErr w:type="spellEnd"/>
            <w:r w:rsidRPr="001335A8">
              <w:rPr>
                <w:rFonts w:ascii="Arial" w:eastAsia="Times New Roman" w:hAnsi="Arial" w:cs="Arial"/>
                <w:sz w:val="16"/>
                <w:szCs w:val="16"/>
              </w:rPr>
              <w:t>-</w:t>
            </w:r>
            <w:r w:rsidR="00D464B2" w:rsidRPr="001335A8">
              <w:rPr>
                <w:rFonts w:ascii="Arial" w:eastAsia="Times New Roman" w:hAnsi="Arial" w:cs="Arial"/>
                <w:sz w:val="16"/>
                <w:szCs w:val="16"/>
              </w:rPr>
              <w:t xml:space="preserve"> </w:t>
            </w:r>
            <w:proofErr w:type="spellStart"/>
            <w:r w:rsidR="00D464B2" w:rsidRPr="001335A8">
              <w:rPr>
                <w:rFonts w:ascii="Arial" w:eastAsia="Times New Roman" w:hAnsi="Arial" w:cs="Arial"/>
                <w:sz w:val="16"/>
                <w:szCs w:val="16"/>
              </w:rPr>
              <w:t>Hulubeşti</w:t>
            </w:r>
            <w:r w:rsidR="00D464B2">
              <w:rPr>
                <w:rFonts w:ascii="Arial" w:eastAsia="Times New Roman" w:hAnsi="Arial" w:cs="Arial"/>
                <w:sz w:val="16"/>
                <w:szCs w:val="16"/>
              </w:rPr>
              <w:t>-</w:t>
            </w:r>
            <w:r w:rsidRPr="001335A8">
              <w:rPr>
                <w:rFonts w:ascii="Arial" w:eastAsia="Times New Roman" w:hAnsi="Arial" w:cs="Arial"/>
                <w:sz w:val="16"/>
                <w:szCs w:val="16"/>
              </w:rPr>
              <w:t>Bughea</w:t>
            </w:r>
            <w:proofErr w:type="spellEnd"/>
            <w:r w:rsidRPr="001335A8">
              <w:rPr>
                <w:rFonts w:ascii="Arial" w:eastAsia="Times New Roman" w:hAnsi="Arial" w:cs="Arial"/>
                <w:sz w:val="16"/>
                <w:szCs w:val="16"/>
              </w:rPr>
              <w:t xml:space="preserve"> de Jos</w:t>
            </w:r>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5E519D4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9,83</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51A2FA0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18,90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745EBBF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0,52</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715E531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0,62</w:t>
            </w:r>
          </w:p>
        </w:tc>
      </w:tr>
      <w:tr w:rsidR="001335A8" w:rsidRPr="001335A8" w14:paraId="45BCEC5F"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B2E2F1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45D05A1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006</w:t>
            </w:r>
          </w:p>
        </w:tc>
        <w:tc>
          <w:tcPr>
            <w:tcW w:w="4667" w:type="dxa"/>
            <w:tcBorders>
              <w:top w:val="nil"/>
              <w:left w:val="nil"/>
              <w:bottom w:val="single" w:sz="4" w:space="0" w:color="auto"/>
              <w:right w:val="single" w:sz="4" w:space="0" w:color="auto"/>
            </w:tcBorders>
            <w:shd w:val="clear" w:color="auto" w:fill="auto"/>
            <w:noWrap/>
            <w:vAlign w:val="bottom"/>
            <w:hideMark/>
          </w:tcPr>
          <w:p w14:paraId="651C3589"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Savas-Bughea</w:t>
            </w:r>
            <w:proofErr w:type="spellEnd"/>
            <w:r w:rsidRPr="001335A8">
              <w:rPr>
                <w:rFonts w:ascii="Arial" w:eastAsia="Times New Roman" w:hAnsi="Arial" w:cs="Arial"/>
                <w:sz w:val="16"/>
                <w:szCs w:val="16"/>
              </w:rPr>
              <w:t xml:space="preserve"> de Sus-</w:t>
            </w:r>
            <w:proofErr w:type="spellStart"/>
            <w:r w:rsidRPr="001335A8">
              <w:rPr>
                <w:rFonts w:ascii="Arial" w:eastAsia="Times New Roman" w:hAnsi="Arial" w:cs="Arial"/>
                <w:sz w:val="16"/>
                <w:szCs w:val="16"/>
              </w:rPr>
              <w:t>Bughea</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Băi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09DD914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14,16</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4B12123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18,90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0F5243D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0,75</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62006F5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0,89</w:t>
            </w:r>
          </w:p>
        </w:tc>
      </w:tr>
      <w:tr w:rsidR="001335A8" w:rsidRPr="001335A8" w14:paraId="2AC35257"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BC4CB1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47AFC4E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007</w:t>
            </w:r>
          </w:p>
        </w:tc>
        <w:tc>
          <w:tcPr>
            <w:tcW w:w="4667" w:type="dxa"/>
            <w:tcBorders>
              <w:top w:val="nil"/>
              <w:left w:val="nil"/>
              <w:bottom w:val="single" w:sz="4" w:space="0" w:color="auto"/>
              <w:right w:val="single" w:sz="4" w:space="0" w:color="auto"/>
            </w:tcBorders>
            <w:shd w:val="clear" w:color="auto" w:fill="auto"/>
            <w:noWrap/>
            <w:vAlign w:val="bottom"/>
            <w:hideMark/>
          </w:tcPr>
          <w:p w14:paraId="3D220838"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Savas-Valea</w:t>
            </w:r>
            <w:proofErr w:type="spellEnd"/>
            <w:r w:rsidRPr="001335A8">
              <w:rPr>
                <w:rFonts w:ascii="Arial" w:eastAsia="Times New Roman" w:hAnsi="Arial" w:cs="Arial"/>
                <w:sz w:val="16"/>
                <w:szCs w:val="16"/>
              </w:rPr>
              <w:t xml:space="preserve"> Mare </w:t>
            </w:r>
            <w:proofErr w:type="spellStart"/>
            <w:r w:rsidRPr="001335A8">
              <w:rPr>
                <w:rFonts w:ascii="Arial" w:eastAsia="Times New Roman" w:hAnsi="Arial" w:cs="Arial"/>
                <w:sz w:val="16"/>
                <w:szCs w:val="16"/>
              </w:rPr>
              <w:t>Pravăţ-Vulturesti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6904085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7,83</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124C0B0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0A4FD12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0,59</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3317953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0,70</w:t>
            </w:r>
          </w:p>
        </w:tc>
      </w:tr>
      <w:tr w:rsidR="001335A8" w:rsidRPr="001335A8" w14:paraId="1DC300DC"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23AAFC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4075DC1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008</w:t>
            </w:r>
          </w:p>
        </w:tc>
        <w:tc>
          <w:tcPr>
            <w:tcW w:w="4667" w:type="dxa"/>
            <w:tcBorders>
              <w:top w:val="nil"/>
              <w:left w:val="nil"/>
              <w:bottom w:val="single" w:sz="4" w:space="0" w:color="auto"/>
              <w:right w:val="single" w:sz="4" w:space="0" w:color="auto"/>
            </w:tcBorders>
            <w:shd w:val="clear" w:color="auto" w:fill="auto"/>
            <w:noWrap/>
            <w:vAlign w:val="bottom"/>
            <w:hideMark/>
          </w:tcPr>
          <w:p w14:paraId="0488B7FF"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Savas-Cetăţeni-Laicai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40B4911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8,84</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3800E23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18,90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14F2A49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0,47</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3BA0AAB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0,56</w:t>
            </w:r>
          </w:p>
        </w:tc>
      </w:tr>
      <w:tr w:rsidR="001335A8" w:rsidRPr="001335A8" w14:paraId="38C233FF"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D04B67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18D9A69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009</w:t>
            </w:r>
          </w:p>
        </w:tc>
        <w:tc>
          <w:tcPr>
            <w:tcW w:w="4667" w:type="dxa"/>
            <w:tcBorders>
              <w:top w:val="nil"/>
              <w:left w:val="nil"/>
              <w:bottom w:val="single" w:sz="4" w:space="0" w:color="auto"/>
              <w:right w:val="single" w:sz="4" w:space="0" w:color="auto"/>
            </w:tcBorders>
            <w:shd w:val="clear" w:color="auto" w:fill="auto"/>
            <w:noWrap/>
            <w:vAlign w:val="bottom"/>
            <w:hideMark/>
          </w:tcPr>
          <w:p w14:paraId="70D8A5C6"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Savas-Stoeneşti-Slobozia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23F1A21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15,88</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72EB97A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18,90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5326A46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0,84</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0C7D2A0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1,00</w:t>
            </w:r>
          </w:p>
        </w:tc>
      </w:tr>
      <w:tr w:rsidR="001335A8" w:rsidRPr="001335A8" w14:paraId="467D18DB"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D51953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w:t>
            </w:r>
          </w:p>
        </w:tc>
        <w:tc>
          <w:tcPr>
            <w:tcW w:w="697" w:type="dxa"/>
            <w:tcBorders>
              <w:top w:val="nil"/>
              <w:left w:val="nil"/>
              <w:bottom w:val="single" w:sz="4" w:space="0" w:color="auto"/>
              <w:right w:val="single" w:sz="4" w:space="0" w:color="auto"/>
            </w:tcBorders>
            <w:shd w:val="clear" w:color="auto" w:fill="auto"/>
            <w:noWrap/>
            <w:vAlign w:val="bottom"/>
            <w:hideMark/>
          </w:tcPr>
          <w:p w14:paraId="0DD6B8E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010</w:t>
            </w:r>
          </w:p>
        </w:tc>
        <w:tc>
          <w:tcPr>
            <w:tcW w:w="4667" w:type="dxa"/>
            <w:tcBorders>
              <w:top w:val="nil"/>
              <w:left w:val="nil"/>
              <w:bottom w:val="single" w:sz="4" w:space="0" w:color="auto"/>
              <w:right w:val="single" w:sz="4" w:space="0" w:color="auto"/>
            </w:tcBorders>
            <w:shd w:val="clear" w:color="auto" w:fill="auto"/>
            <w:noWrap/>
            <w:vAlign w:val="bottom"/>
            <w:hideMark/>
          </w:tcPr>
          <w:p w14:paraId="017F24F2"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Savas-Mioarele-Coceneşti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3DAB3C2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23,49</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736983A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31EC873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1,77</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5A0D2CD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2,10</w:t>
            </w:r>
          </w:p>
        </w:tc>
      </w:tr>
      <w:tr w:rsidR="001335A8" w:rsidRPr="001335A8" w14:paraId="64B12960"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82F559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5AF4298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011</w:t>
            </w:r>
          </w:p>
        </w:tc>
        <w:tc>
          <w:tcPr>
            <w:tcW w:w="4667" w:type="dxa"/>
            <w:tcBorders>
              <w:top w:val="nil"/>
              <w:left w:val="nil"/>
              <w:bottom w:val="single" w:sz="4" w:space="0" w:color="auto"/>
              <w:right w:val="single" w:sz="4" w:space="0" w:color="auto"/>
            </w:tcBorders>
            <w:shd w:val="clear" w:color="auto" w:fill="auto"/>
            <w:noWrap/>
            <w:vAlign w:val="bottom"/>
            <w:hideMark/>
          </w:tcPr>
          <w:p w14:paraId="63E9CA13" w14:textId="28719F1E"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Savas-Stâlpeni</w:t>
            </w:r>
            <w:proofErr w:type="spellEnd"/>
            <w:r w:rsidRPr="001335A8">
              <w:rPr>
                <w:rFonts w:ascii="Arial" w:eastAsia="Times New Roman" w:hAnsi="Arial" w:cs="Arial"/>
                <w:sz w:val="16"/>
                <w:szCs w:val="16"/>
              </w:rPr>
              <w:t>-</w:t>
            </w:r>
            <w:r w:rsidR="008B6F70">
              <w:t xml:space="preserve"> </w:t>
            </w:r>
            <w:proofErr w:type="spellStart"/>
            <w:r w:rsidR="008B6F70" w:rsidRPr="008B6F70">
              <w:rPr>
                <w:rFonts w:ascii="Arial" w:eastAsia="Times New Roman" w:hAnsi="Arial" w:cs="Arial"/>
                <w:sz w:val="16"/>
                <w:szCs w:val="16"/>
              </w:rPr>
              <w:t>Piteşti</w:t>
            </w:r>
            <w:proofErr w:type="spellEnd"/>
            <w:r w:rsidR="008B6F70" w:rsidRPr="008B6F70">
              <w:rPr>
                <w:rFonts w:ascii="Arial" w:eastAsia="Times New Roman" w:hAnsi="Arial" w:cs="Arial"/>
                <w:sz w:val="16"/>
                <w:szCs w:val="16"/>
              </w:rPr>
              <w:t xml:space="preserve"> </w:t>
            </w:r>
            <w:proofErr w:type="spellStart"/>
            <w:r w:rsidR="008B6F70" w:rsidRPr="008B6F70">
              <w:rPr>
                <w:rFonts w:ascii="Arial" w:eastAsia="Times New Roman" w:hAnsi="Arial" w:cs="Arial"/>
                <w:sz w:val="16"/>
                <w:szCs w:val="16"/>
              </w:rPr>
              <w:t>Atg</w:t>
            </w:r>
            <w:proofErr w:type="spellEnd"/>
            <w:r w:rsidR="008B6F70" w:rsidRPr="008B6F70">
              <w:rPr>
                <w:rFonts w:ascii="Arial" w:eastAsia="Times New Roman" w:hAnsi="Arial" w:cs="Arial"/>
                <w:sz w:val="16"/>
                <w:szCs w:val="16"/>
              </w:rPr>
              <w:t xml:space="preserve"> Astra</w:t>
            </w:r>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214688E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5,63</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0B6E61B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4A7005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0,42</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35C5148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0,50</w:t>
            </w:r>
          </w:p>
        </w:tc>
      </w:tr>
      <w:tr w:rsidR="001335A8" w:rsidRPr="001335A8" w14:paraId="13326400"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B8D39C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73EDF1A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012</w:t>
            </w:r>
          </w:p>
        </w:tc>
        <w:tc>
          <w:tcPr>
            <w:tcW w:w="4667" w:type="dxa"/>
            <w:tcBorders>
              <w:top w:val="nil"/>
              <w:left w:val="nil"/>
              <w:bottom w:val="single" w:sz="4" w:space="0" w:color="auto"/>
              <w:right w:val="single" w:sz="4" w:space="0" w:color="auto"/>
            </w:tcBorders>
            <w:shd w:val="clear" w:color="auto" w:fill="auto"/>
            <w:noWrap/>
            <w:vAlign w:val="bottom"/>
            <w:hideMark/>
          </w:tcPr>
          <w:p w14:paraId="0A5BE78A"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Savas-Capu</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Piscului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051364E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15,11</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4515BE5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6E34597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1,14</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6958EAB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1,35</w:t>
            </w:r>
          </w:p>
        </w:tc>
      </w:tr>
      <w:tr w:rsidR="001335A8" w:rsidRPr="001335A8" w14:paraId="3E9FCE43"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F3319D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3672E54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013</w:t>
            </w:r>
          </w:p>
        </w:tc>
        <w:tc>
          <w:tcPr>
            <w:tcW w:w="4667" w:type="dxa"/>
            <w:tcBorders>
              <w:top w:val="nil"/>
              <w:left w:val="nil"/>
              <w:bottom w:val="single" w:sz="4" w:space="0" w:color="auto"/>
              <w:right w:val="single" w:sz="4" w:space="0" w:color="auto"/>
            </w:tcBorders>
            <w:shd w:val="clear" w:color="auto" w:fill="auto"/>
            <w:noWrap/>
            <w:vAlign w:val="bottom"/>
            <w:hideMark/>
          </w:tcPr>
          <w:p w14:paraId="70D3D4DF"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Godeni</w:t>
            </w:r>
            <w:proofErr w:type="spellEnd"/>
            <w:r w:rsidRPr="001335A8">
              <w:rPr>
                <w:rFonts w:ascii="Arial" w:eastAsia="Times New Roman" w:hAnsi="Arial" w:cs="Arial"/>
                <w:sz w:val="16"/>
                <w:szCs w:val="16"/>
              </w:rPr>
              <w:t>-Malu</w:t>
            </w:r>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03E1955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12,84</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03E207F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1158EC7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0,97</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1B73A57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1,15</w:t>
            </w:r>
          </w:p>
        </w:tc>
      </w:tr>
      <w:tr w:rsidR="001335A8" w:rsidRPr="001335A8" w14:paraId="78DC81D4"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3B8C47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325686A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014</w:t>
            </w:r>
          </w:p>
        </w:tc>
        <w:tc>
          <w:tcPr>
            <w:tcW w:w="4667" w:type="dxa"/>
            <w:tcBorders>
              <w:top w:val="nil"/>
              <w:left w:val="nil"/>
              <w:bottom w:val="single" w:sz="4" w:space="0" w:color="auto"/>
              <w:right w:val="single" w:sz="4" w:space="0" w:color="auto"/>
            </w:tcBorders>
            <w:shd w:val="clear" w:color="auto" w:fill="auto"/>
            <w:noWrap/>
            <w:vAlign w:val="bottom"/>
            <w:hideMark/>
          </w:tcPr>
          <w:p w14:paraId="3C7800E5"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Savas-Poienarii</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Muscel-Jugur</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1822478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8,92</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45BD353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06AFE8B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0,67</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257E49A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0,80</w:t>
            </w:r>
          </w:p>
        </w:tc>
      </w:tr>
      <w:tr w:rsidR="001335A8" w:rsidRPr="001335A8" w14:paraId="78CBFB41"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E6D8D0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0BC7949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015</w:t>
            </w:r>
          </w:p>
        </w:tc>
        <w:tc>
          <w:tcPr>
            <w:tcW w:w="4667" w:type="dxa"/>
            <w:tcBorders>
              <w:top w:val="nil"/>
              <w:left w:val="nil"/>
              <w:bottom w:val="single" w:sz="4" w:space="0" w:color="auto"/>
              <w:right w:val="single" w:sz="4" w:space="0" w:color="auto"/>
            </w:tcBorders>
            <w:shd w:val="clear" w:color="auto" w:fill="auto"/>
            <w:noWrap/>
            <w:vAlign w:val="bottom"/>
            <w:hideMark/>
          </w:tcPr>
          <w:p w14:paraId="029D33CA"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Savas-Drăghici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1C2841E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11,40</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7435766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420CE8B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0,86</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0448D2C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1,02</w:t>
            </w:r>
          </w:p>
        </w:tc>
      </w:tr>
      <w:tr w:rsidR="001335A8" w:rsidRPr="001335A8" w14:paraId="2ED8C868"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472E55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06D46C9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016</w:t>
            </w:r>
          </w:p>
        </w:tc>
        <w:tc>
          <w:tcPr>
            <w:tcW w:w="4667" w:type="dxa"/>
            <w:tcBorders>
              <w:top w:val="nil"/>
              <w:left w:val="nil"/>
              <w:bottom w:val="single" w:sz="4" w:space="0" w:color="auto"/>
              <w:right w:val="single" w:sz="4" w:space="0" w:color="auto"/>
            </w:tcBorders>
            <w:shd w:val="clear" w:color="auto" w:fill="auto"/>
            <w:noWrap/>
            <w:vAlign w:val="bottom"/>
            <w:hideMark/>
          </w:tcPr>
          <w:p w14:paraId="1E574CC7"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Savas-Bălileşti-Băjeşti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574FA49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8,23</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67DB1AE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5BA37D5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0,62</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2A0C244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0,74</w:t>
            </w:r>
          </w:p>
        </w:tc>
      </w:tr>
      <w:tr w:rsidR="001335A8" w:rsidRPr="001335A8" w14:paraId="0EE73D76"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D8D06F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3651DD2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017</w:t>
            </w:r>
          </w:p>
        </w:tc>
        <w:tc>
          <w:tcPr>
            <w:tcW w:w="4667" w:type="dxa"/>
            <w:tcBorders>
              <w:top w:val="nil"/>
              <w:left w:val="nil"/>
              <w:bottom w:val="single" w:sz="4" w:space="0" w:color="auto"/>
              <w:right w:val="single" w:sz="4" w:space="0" w:color="auto"/>
            </w:tcBorders>
            <w:shd w:val="clear" w:color="auto" w:fill="auto"/>
            <w:noWrap/>
            <w:vAlign w:val="bottom"/>
            <w:hideMark/>
          </w:tcPr>
          <w:p w14:paraId="7D9DA7FC"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Savas-Aninoasa-Stâlpeni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5CB4C5E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8,33</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572ED1C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3A32738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0,63</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3C867FF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0,75</w:t>
            </w:r>
          </w:p>
        </w:tc>
      </w:tr>
      <w:tr w:rsidR="001335A8" w:rsidRPr="001335A8" w14:paraId="228A1534"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82D837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w:t>
            </w:r>
          </w:p>
        </w:tc>
        <w:tc>
          <w:tcPr>
            <w:tcW w:w="697" w:type="dxa"/>
            <w:tcBorders>
              <w:top w:val="nil"/>
              <w:left w:val="nil"/>
              <w:bottom w:val="single" w:sz="4" w:space="0" w:color="auto"/>
              <w:right w:val="single" w:sz="4" w:space="0" w:color="auto"/>
            </w:tcBorders>
            <w:shd w:val="clear" w:color="auto" w:fill="auto"/>
            <w:noWrap/>
            <w:vAlign w:val="bottom"/>
            <w:hideMark/>
          </w:tcPr>
          <w:p w14:paraId="6519AE3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018</w:t>
            </w:r>
          </w:p>
        </w:tc>
        <w:tc>
          <w:tcPr>
            <w:tcW w:w="4667" w:type="dxa"/>
            <w:tcBorders>
              <w:top w:val="nil"/>
              <w:left w:val="nil"/>
              <w:bottom w:val="single" w:sz="4" w:space="0" w:color="auto"/>
              <w:right w:val="single" w:sz="4" w:space="0" w:color="auto"/>
            </w:tcBorders>
            <w:shd w:val="clear" w:color="auto" w:fill="auto"/>
            <w:noWrap/>
            <w:vAlign w:val="bottom"/>
            <w:hideMark/>
          </w:tcPr>
          <w:p w14:paraId="253D7E73"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Câmpulung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Savas-Berevoieşti-Vlădeştii</w:t>
            </w:r>
            <w:proofErr w:type="spellEnd"/>
            <w:r w:rsidRPr="001335A8">
              <w:rPr>
                <w:rFonts w:ascii="Arial" w:eastAsia="Times New Roman" w:hAnsi="Arial" w:cs="Arial"/>
                <w:sz w:val="16"/>
                <w:szCs w:val="16"/>
              </w:rPr>
              <w:t xml:space="preserve"> de Jos</w:t>
            </w:r>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6B5C64F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15,85</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093FDA2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71A0407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1,19</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2BD4ECB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1,42</w:t>
            </w:r>
          </w:p>
        </w:tc>
      </w:tr>
      <w:tr w:rsidR="001335A8" w:rsidRPr="001335A8" w14:paraId="49C50DA6"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65C34D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A6525B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019</w:t>
            </w:r>
          </w:p>
        </w:tc>
        <w:tc>
          <w:tcPr>
            <w:tcW w:w="4667" w:type="dxa"/>
            <w:tcBorders>
              <w:top w:val="nil"/>
              <w:left w:val="nil"/>
              <w:bottom w:val="single" w:sz="4" w:space="0" w:color="auto"/>
              <w:right w:val="single" w:sz="4" w:space="0" w:color="auto"/>
            </w:tcBorders>
            <w:shd w:val="clear" w:color="auto" w:fill="auto"/>
            <w:noWrap/>
            <w:vAlign w:val="bottom"/>
            <w:hideMark/>
          </w:tcPr>
          <w:p w14:paraId="55644A4C"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Curtea</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Arges</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RMR-</w:t>
            </w:r>
            <w:proofErr w:type="spellStart"/>
            <w:r w:rsidRPr="001335A8">
              <w:rPr>
                <w:rFonts w:ascii="Arial" w:eastAsia="Times New Roman" w:hAnsi="Arial" w:cs="Arial"/>
                <w:sz w:val="16"/>
                <w:szCs w:val="16"/>
              </w:rPr>
              <w:t>Albeştii</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Argeş-Brăteşti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326D3AB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7,99</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5B41788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79B9230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0,60</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4E8119B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0,72</w:t>
            </w:r>
          </w:p>
        </w:tc>
      </w:tr>
      <w:tr w:rsidR="001335A8" w:rsidRPr="001335A8" w14:paraId="1DE365DE"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7A976A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2B3A3E0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020</w:t>
            </w:r>
          </w:p>
        </w:tc>
        <w:tc>
          <w:tcPr>
            <w:tcW w:w="4667" w:type="dxa"/>
            <w:tcBorders>
              <w:top w:val="nil"/>
              <w:left w:val="nil"/>
              <w:bottom w:val="single" w:sz="4" w:space="0" w:color="auto"/>
              <w:right w:val="single" w:sz="4" w:space="0" w:color="auto"/>
            </w:tcBorders>
            <w:shd w:val="clear" w:color="auto" w:fill="auto"/>
            <w:noWrap/>
            <w:vAlign w:val="bottom"/>
            <w:hideMark/>
          </w:tcPr>
          <w:p w14:paraId="746AB6C8"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Curtea</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Arges</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RMR-</w:t>
            </w:r>
            <w:proofErr w:type="spellStart"/>
            <w:r w:rsidRPr="001335A8">
              <w:rPr>
                <w:rFonts w:ascii="Arial" w:eastAsia="Times New Roman" w:hAnsi="Arial" w:cs="Arial"/>
                <w:sz w:val="16"/>
                <w:szCs w:val="16"/>
              </w:rPr>
              <w:t>Arefu</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2DF42E1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7,39</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0CB0336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5EB0541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0,56</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2D973BF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0,66</w:t>
            </w:r>
          </w:p>
        </w:tc>
      </w:tr>
      <w:tr w:rsidR="001335A8" w:rsidRPr="001335A8" w14:paraId="1A7E1DB6"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7C7BCE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4A6E02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021</w:t>
            </w:r>
          </w:p>
        </w:tc>
        <w:tc>
          <w:tcPr>
            <w:tcW w:w="4667" w:type="dxa"/>
            <w:tcBorders>
              <w:top w:val="nil"/>
              <w:left w:val="nil"/>
              <w:bottom w:val="single" w:sz="4" w:space="0" w:color="auto"/>
              <w:right w:val="single" w:sz="4" w:space="0" w:color="auto"/>
            </w:tcBorders>
            <w:shd w:val="clear" w:color="auto" w:fill="auto"/>
            <w:noWrap/>
            <w:vAlign w:val="bottom"/>
            <w:hideMark/>
          </w:tcPr>
          <w:p w14:paraId="10F22A23"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Curtea</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Arges</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RMR-</w:t>
            </w:r>
            <w:proofErr w:type="spellStart"/>
            <w:r w:rsidRPr="001335A8">
              <w:rPr>
                <w:rFonts w:ascii="Arial" w:eastAsia="Times New Roman" w:hAnsi="Arial" w:cs="Arial"/>
                <w:sz w:val="16"/>
                <w:szCs w:val="16"/>
              </w:rPr>
              <w:t>Corbeni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Berindeşti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7CFCFBD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9,21</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00F54E3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5DC76D1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0,69</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46B14A5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0,82</w:t>
            </w:r>
          </w:p>
        </w:tc>
      </w:tr>
      <w:tr w:rsidR="001335A8" w:rsidRPr="001335A8" w14:paraId="10816DB0"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3469FB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76B009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022</w:t>
            </w:r>
          </w:p>
        </w:tc>
        <w:tc>
          <w:tcPr>
            <w:tcW w:w="4667" w:type="dxa"/>
            <w:tcBorders>
              <w:top w:val="nil"/>
              <w:left w:val="nil"/>
              <w:bottom w:val="single" w:sz="4" w:space="0" w:color="auto"/>
              <w:right w:val="single" w:sz="4" w:space="0" w:color="auto"/>
            </w:tcBorders>
            <w:shd w:val="clear" w:color="auto" w:fill="auto"/>
            <w:noWrap/>
            <w:vAlign w:val="bottom"/>
            <w:hideMark/>
          </w:tcPr>
          <w:p w14:paraId="5F0235C2"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Curtea</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Arges</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RMR-</w:t>
            </w:r>
            <w:proofErr w:type="spellStart"/>
            <w:r w:rsidRPr="001335A8">
              <w:rPr>
                <w:rFonts w:ascii="Arial" w:eastAsia="Times New Roman" w:hAnsi="Arial" w:cs="Arial"/>
                <w:sz w:val="16"/>
                <w:szCs w:val="16"/>
              </w:rPr>
              <w:t>Cicăneşti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Bărăşti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6B4BEFB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7,35</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35B1579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6F7AC26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0,55</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5380D53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0,66</w:t>
            </w:r>
          </w:p>
        </w:tc>
      </w:tr>
      <w:tr w:rsidR="001335A8" w:rsidRPr="001335A8" w14:paraId="48861540"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059BB5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1D74367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023</w:t>
            </w:r>
          </w:p>
        </w:tc>
        <w:tc>
          <w:tcPr>
            <w:tcW w:w="4667" w:type="dxa"/>
            <w:tcBorders>
              <w:top w:val="nil"/>
              <w:left w:val="nil"/>
              <w:bottom w:val="single" w:sz="4" w:space="0" w:color="auto"/>
              <w:right w:val="single" w:sz="4" w:space="0" w:color="auto"/>
            </w:tcBorders>
            <w:shd w:val="clear" w:color="auto" w:fill="auto"/>
            <w:noWrap/>
            <w:vAlign w:val="bottom"/>
            <w:hideMark/>
          </w:tcPr>
          <w:p w14:paraId="0E597E59"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Curtea</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Arges</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RMR-</w:t>
            </w:r>
            <w:proofErr w:type="spellStart"/>
            <w:r w:rsidRPr="001335A8">
              <w:rPr>
                <w:rFonts w:ascii="Arial" w:eastAsia="Times New Roman" w:hAnsi="Arial" w:cs="Arial"/>
                <w:sz w:val="16"/>
                <w:szCs w:val="16"/>
              </w:rPr>
              <w:t>Brăduleţ</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Brădetu</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080A248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7,22</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5F6B87C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3B45609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0,54</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6F98807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0,65</w:t>
            </w:r>
          </w:p>
        </w:tc>
      </w:tr>
      <w:tr w:rsidR="001335A8" w:rsidRPr="001335A8" w14:paraId="58CDF739"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AEA09F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F8E5BF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024</w:t>
            </w:r>
          </w:p>
        </w:tc>
        <w:tc>
          <w:tcPr>
            <w:tcW w:w="4667" w:type="dxa"/>
            <w:tcBorders>
              <w:top w:val="nil"/>
              <w:left w:val="nil"/>
              <w:bottom w:val="single" w:sz="4" w:space="0" w:color="auto"/>
              <w:right w:val="single" w:sz="4" w:space="0" w:color="auto"/>
            </w:tcBorders>
            <w:shd w:val="clear" w:color="auto" w:fill="auto"/>
            <w:noWrap/>
            <w:vAlign w:val="bottom"/>
            <w:hideMark/>
          </w:tcPr>
          <w:p w14:paraId="736C0FBD"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Curtea</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Arges</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RMR-</w:t>
            </w:r>
            <w:proofErr w:type="spellStart"/>
            <w:r w:rsidRPr="001335A8">
              <w:rPr>
                <w:rFonts w:ascii="Arial" w:eastAsia="Times New Roman" w:hAnsi="Arial" w:cs="Arial"/>
                <w:sz w:val="16"/>
                <w:szCs w:val="16"/>
              </w:rPr>
              <w:t>Nucşoara</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Slatina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6E9CDCA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6,81</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625B6D1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6875BC5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0,51</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07C62D8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0,61</w:t>
            </w:r>
          </w:p>
        </w:tc>
      </w:tr>
      <w:tr w:rsidR="001335A8" w:rsidRPr="001335A8" w14:paraId="08156214"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0923BB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509DEE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025</w:t>
            </w:r>
          </w:p>
        </w:tc>
        <w:tc>
          <w:tcPr>
            <w:tcW w:w="4667" w:type="dxa"/>
            <w:tcBorders>
              <w:top w:val="nil"/>
              <w:left w:val="nil"/>
              <w:bottom w:val="single" w:sz="4" w:space="0" w:color="auto"/>
              <w:right w:val="single" w:sz="4" w:space="0" w:color="auto"/>
            </w:tcBorders>
            <w:shd w:val="clear" w:color="auto" w:fill="auto"/>
            <w:noWrap/>
            <w:vAlign w:val="bottom"/>
            <w:hideMark/>
          </w:tcPr>
          <w:p w14:paraId="56B934D5"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Curtea</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Arges</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RMR-</w:t>
            </w:r>
            <w:proofErr w:type="spellStart"/>
            <w:r w:rsidRPr="001335A8">
              <w:rPr>
                <w:rFonts w:ascii="Arial" w:eastAsia="Times New Roman" w:hAnsi="Arial" w:cs="Arial"/>
                <w:sz w:val="16"/>
                <w:szCs w:val="16"/>
              </w:rPr>
              <w:t>Tigveni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Salatrucu</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49A93BF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5,59</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593002E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1EB83C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0,42</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632B1D7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0,50</w:t>
            </w:r>
          </w:p>
        </w:tc>
      </w:tr>
      <w:tr w:rsidR="001335A8" w:rsidRPr="001335A8" w14:paraId="668E2BD5"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7604D9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048C854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026</w:t>
            </w:r>
          </w:p>
        </w:tc>
        <w:tc>
          <w:tcPr>
            <w:tcW w:w="4667" w:type="dxa"/>
            <w:tcBorders>
              <w:top w:val="nil"/>
              <w:left w:val="nil"/>
              <w:bottom w:val="single" w:sz="4" w:space="0" w:color="auto"/>
              <w:right w:val="single" w:sz="4" w:space="0" w:color="auto"/>
            </w:tcBorders>
            <w:shd w:val="clear" w:color="auto" w:fill="auto"/>
            <w:noWrap/>
            <w:vAlign w:val="bottom"/>
            <w:hideMark/>
          </w:tcPr>
          <w:p w14:paraId="1DE1A0DA"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Curtea</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Arges</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RMR-</w:t>
            </w:r>
            <w:proofErr w:type="spellStart"/>
            <w:r w:rsidRPr="001335A8">
              <w:rPr>
                <w:rFonts w:ascii="Arial" w:eastAsia="Times New Roman" w:hAnsi="Arial" w:cs="Arial"/>
                <w:sz w:val="16"/>
                <w:szCs w:val="16"/>
              </w:rPr>
              <w:t>Valea</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Danului-Verneşti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44EC244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7,44</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47280A1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6617EFC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0,56</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3F56231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0,67</w:t>
            </w:r>
          </w:p>
        </w:tc>
      </w:tr>
      <w:tr w:rsidR="001335A8" w:rsidRPr="001335A8" w14:paraId="7C6F74C4" w14:textId="77777777" w:rsidTr="001335A8">
        <w:trPr>
          <w:trHeight w:val="300"/>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73486D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35258E4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027</w:t>
            </w:r>
          </w:p>
        </w:tc>
        <w:tc>
          <w:tcPr>
            <w:tcW w:w="4667" w:type="dxa"/>
            <w:tcBorders>
              <w:top w:val="nil"/>
              <w:left w:val="nil"/>
              <w:bottom w:val="single" w:sz="4" w:space="0" w:color="auto"/>
              <w:right w:val="single" w:sz="4" w:space="0" w:color="auto"/>
            </w:tcBorders>
            <w:shd w:val="clear" w:color="auto" w:fill="auto"/>
            <w:noWrap/>
            <w:vAlign w:val="bottom"/>
            <w:hideMark/>
          </w:tcPr>
          <w:p w14:paraId="7CCFAE53"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Curtea</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Arges</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RMR-</w:t>
            </w:r>
            <w:proofErr w:type="spellStart"/>
            <w:r w:rsidRPr="001335A8">
              <w:rPr>
                <w:rFonts w:ascii="Arial" w:eastAsia="Times New Roman" w:hAnsi="Arial" w:cs="Arial"/>
                <w:sz w:val="16"/>
                <w:szCs w:val="16"/>
              </w:rPr>
              <w:t>Poienarii</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Arges-Ceauresti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60AA10E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7,15</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0E8DAED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6C799C5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0,54</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106E8EF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0,64</w:t>
            </w:r>
          </w:p>
        </w:tc>
      </w:tr>
      <w:tr w:rsidR="001335A8" w:rsidRPr="001335A8" w14:paraId="1E6B982A"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ADF77A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9FDB2E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028</w:t>
            </w:r>
          </w:p>
        </w:tc>
        <w:tc>
          <w:tcPr>
            <w:tcW w:w="4667" w:type="dxa"/>
            <w:tcBorders>
              <w:top w:val="nil"/>
              <w:left w:val="nil"/>
              <w:bottom w:val="single" w:sz="4" w:space="0" w:color="auto"/>
              <w:right w:val="single" w:sz="4" w:space="0" w:color="auto"/>
            </w:tcBorders>
            <w:shd w:val="clear" w:color="auto" w:fill="auto"/>
            <w:noWrap/>
            <w:vAlign w:val="bottom"/>
            <w:hideMark/>
          </w:tcPr>
          <w:p w14:paraId="24C55070"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Curtea</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Arges</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RMR-</w:t>
            </w:r>
            <w:proofErr w:type="spellStart"/>
            <w:r w:rsidRPr="001335A8">
              <w:rPr>
                <w:rFonts w:ascii="Arial" w:eastAsia="Times New Roman" w:hAnsi="Arial" w:cs="Arial"/>
                <w:sz w:val="16"/>
                <w:szCs w:val="16"/>
              </w:rPr>
              <w:t>Băiculeşti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Valea</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lui</w:t>
            </w:r>
            <w:proofErr w:type="spellEnd"/>
            <w:r w:rsidRPr="001335A8">
              <w:rPr>
                <w:rFonts w:ascii="Arial" w:eastAsia="Times New Roman" w:hAnsi="Arial" w:cs="Arial"/>
                <w:sz w:val="16"/>
                <w:szCs w:val="16"/>
              </w:rPr>
              <w:t xml:space="preserve"> Enache</w:t>
            </w:r>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08817C2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7,89</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2B67817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3CDFBA2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0,59</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6DF656C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0,71</w:t>
            </w:r>
          </w:p>
        </w:tc>
      </w:tr>
      <w:tr w:rsidR="001335A8" w:rsidRPr="001335A8" w14:paraId="54A074B2"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0B9399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CE2D70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029</w:t>
            </w:r>
          </w:p>
        </w:tc>
        <w:tc>
          <w:tcPr>
            <w:tcW w:w="4667" w:type="dxa"/>
            <w:tcBorders>
              <w:top w:val="nil"/>
              <w:left w:val="nil"/>
              <w:bottom w:val="single" w:sz="4" w:space="0" w:color="auto"/>
              <w:right w:val="single" w:sz="4" w:space="0" w:color="auto"/>
            </w:tcBorders>
            <w:shd w:val="clear" w:color="auto" w:fill="auto"/>
            <w:noWrap/>
            <w:vAlign w:val="bottom"/>
            <w:hideMark/>
          </w:tcPr>
          <w:p w14:paraId="25610A55"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Curtea</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Arges</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RMR-</w:t>
            </w:r>
            <w:proofErr w:type="spellStart"/>
            <w:r w:rsidRPr="001335A8">
              <w:rPr>
                <w:rFonts w:ascii="Arial" w:eastAsia="Times New Roman" w:hAnsi="Arial" w:cs="Arial"/>
                <w:sz w:val="16"/>
                <w:szCs w:val="16"/>
              </w:rPr>
              <w:t>Băiculeşti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Tutana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51810ED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8,20</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537530B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51DB34C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0,62</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61855F2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0,73</w:t>
            </w:r>
          </w:p>
        </w:tc>
      </w:tr>
      <w:tr w:rsidR="001335A8" w:rsidRPr="001335A8" w14:paraId="0CA63E08"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AA9B17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4B0A3C8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030</w:t>
            </w:r>
          </w:p>
        </w:tc>
        <w:tc>
          <w:tcPr>
            <w:tcW w:w="4667" w:type="dxa"/>
            <w:tcBorders>
              <w:top w:val="nil"/>
              <w:left w:val="nil"/>
              <w:bottom w:val="single" w:sz="4" w:space="0" w:color="auto"/>
              <w:right w:val="single" w:sz="4" w:space="0" w:color="auto"/>
            </w:tcBorders>
            <w:shd w:val="clear" w:color="auto" w:fill="auto"/>
            <w:noWrap/>
            <w:vAlign w:val="bottom"/>
            <w:hideMark/>
          </w:tcPr>
          <w:p w14:paraId="62C020FD"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Curtea</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Arges</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RMR-</w:t>
            </w:r>
            <w:proofErr w:type="spellStart"/>
            <w:r w:rsidRPr="001335A8">
              <w:rPr>
                <w:rFonts w:ascii="Arial" w:eastAsia="Times New Roman" w:hAnsi="Arial" w:cs="Arial"/>
                <w:sz w:val="16"/>
                <w:szCs w:val="16"/>
              </w:rPr>
              <w:t>Mălureni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Topliţa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3D304D2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6,07</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570D4DD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3470037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0,46</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48414FF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0,54</w:t>
            </w:r>
          </w:p>
        </w:tc>
      </w:tr>
      <w:tr w:rsidR="001335A8" w:rsidRPr="001335A8" w14:paraId="742C5C9E"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0A6775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6D3C6A6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031</w:t>
            </w:r>
          </w:p>
        </w:tc>
        <w:tc>
          <w:tcPr>
            <w:tcW w:w="4667" w:type="dxa"/>
            <w:tcBorders>
              <w:top w:val="nil"/>
              <w:left w:val="nil"/>
              <w:bottom w:val="single" w:sz="4" w:space="0" w:color="auto"/>
              <w:right w:val="single" w:sz="4" w:space="0" w:color="auto"/>
            </w:tcBorders>
            <w:shd w:val="clear" w:color="auto" w:fill="auto"/>
            <w:noWrap/>
            <w:vAlign w:val="bottom"/>
            <w:hideMark/>
          </w:tcPr>
          <w:p w14:paraId="41CA63DB"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Curtea</w:t>
            </w:r>
            <w:proofErr w:type="spellEnd"/>
            <w:r w:rsidRPr="001335A8">
              <w:rPr>
                <w:rFonts w:ascii="Arial" w:eastAsia="Times New Roman" w:hAnsi="Arial" w:cs="Arial"/>
                <w:sz w:val="16"/>
                <w:szCs w:val="16"/>
              </w:rPr>
              <w:t xml:space="preserve"> de </w:t>
            </w:r>
            <w:proofErr w:type="spellStart"/>
            <w:r w:rsidRPr="001335A8">
              <w:rPr>
                <w:rFonts w:ascii="Arial" w:eastAsia="Times New Roman" w:hAnsi="Arial" w:cs="Arial"/>
                <w:sz w:val="16"/>
                <w:szCs w:val="16"/>
              </w:rPr>
              <w:t>Arges</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RMR-Pitesti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Girexim</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315022B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6,65</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3E26F11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15,17</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76FB8E4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0,44</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2B8DA62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0,52</w:t>
            </w:r>
          </w:p>
        </w:tc>
      </w:tr>
      <w:tr w:rsidR="001335A8" w:rsidRPr="001335A8" w14:paraId="74F7A040"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4E9FE8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7FD7497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032</w:t>
            </w:r>
          </w:p>
        </w:tc>
        <w:tc>
          <w:tcPr>
            <w:tcW w:w="4667" w:type="dxa"/>
            <w:tcBorders>
              <w:top w:val="nil"/>
              <w:left w:val="nil"/>
              <w:bottom w:val="single" w:sz="4" w:space="0" w:color="auto"/>
              <w:right w:val="single" w:sz="4" w:space="0" w:color="auto"/>
            </w:tcBorders>
            <w:shd w:val="clear" w:color="auto" w:fill="auto"/>
            <w:noWrap/>
            <w:vAlign w:val="bottom"/>
            <w:hideMark/>
          </w:tcPr>
          <w:p w14:paraId="0129C601"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Girexim-Merişani-Crâmpotani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3B7DAC3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8,28</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01B1E56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0B9366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0,62</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7C69769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0,74</w:t>
            </w:r>
          </w:p>
        </w:tc>
      </w:tr>
      <w:tr w:rsidR="001335A8" w:rsidRPr="001335A8" w14:paraId="345D53AB"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ACB9AF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w:t>
            </w:r>
          </w:p>
        </w:tc>
        <w:tc>
          <w:tcPr>
            <w:tcW w:w="697" w:type="dxa"/>
            <w:tcBorders>
              <w:top w:val="nil"/>
              <w:left w:val="nil"/>
              <w:bottom w:val="single" w:sz="4" w:space="0" w:color="auto"/>
              <w:right w:val="single" w:sz="4" w:space="0" w:color="auto"/>
            </w:tcBorders>
            <w:shd w:val="clear" w:color="auto" w:fill="auto"/>
            <w:noWrap/>
            <w:vAlign w:val="bottom"/>
            <w:hideMark/>
          </w:tcPr>
          <w:p w14:paraId="5005600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033</w:t>
            </w:r>
          </w:p>
        </w:tc>
        <w:tc>
          <w:tcPr>
            <w:tcW w:w="4667" w:type="dxa"/>
            <w:tcBorders>
              <w:top w:val="nil"/>
              <w:left w:val="nil"/>
              <w:bottom w:val="single" w:sz="4" w:space="0" w:color="auto"/>
              <w:right w:val="single" w:sz="4" w:space="0" w:color="auto"/>
            </w:tcBorders>
            <w:shd w:val="clear" w:color="auto" w:fill="auto"/>
            <w:noWrap/>
            <w:vAlign w:val="bottom"/>
            <w:hideMark/>
          </w:tcPr>
          <w:p w14:paraId="7941EC5E"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Girexim-Brăduleţ-Brădetu</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27BF17D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7,44</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3039955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C232CA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0,56</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5C75F5A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0,67</w:t>
            </w:r>
          </w:p>
        </w:tc>
      </w:tr>
      <w:tr w:rsidR="001335A8" w:rsidRPr="001335A8" w14:paraId="1637A646"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B5F9EB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1E5892E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034</w:t>
            </w:r>
          </w:p>
        </w:tc>
        <w:tc>
          <w:tcPr>
            <w:tcW w:w="4667" w:type="dxa"/>
            <w:tcBorders>
              <w:top w:val="nil"/>
              <w:left w:val="nil"/>
              <w:bottom w:val="single" w:sz="4" w:space="0" w:color="auto"/>
              <w:right w:val="single" w:sz="4" w:space="0" w:color="auto"/>
            </w:tcBorders>
            <w:shd w:val="clear" w:color="auto" w:fill="auto"/>
            <w:noWrap/>
            <w:vAlign w:val="bottom"/>
            <w:hideMark/>
          </w:tcPr>
          <w:p w14:paraId="4709234D"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Mioveni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Vulturul-Conteşti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73097F3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20,62</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5D7FC4B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09AB6EF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1,55</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10CCA73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1,85</w:t>
            </w:r>
          </w:p>
        </w:tc>
      </w:tr>
      <w:tr w:rsidR="001335A8" w:rsidRPr="001335A8" w14:paraId="5495D566"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FF2953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4853F56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035</w:t>
            </w:r>
          </w:p>
        </w:tc>
        <w:tc>
          <w:tcPr>
            <w:tcW w:w="4667" w:type="dxa"/>
            <w:tcBorders>
              <w:top w:val="nil"/>
              <w:left w:val="nil"/>
              <w:bottom w:val="single" w:sz="4" w:space="0" w:color="auto"/>
              <w:right w:val="single" w:sz="4" w:space="0" w:color="auto"/>
            </w:tcBorders>
            <w:shd w:val="clear" w:color="auto" w:fill="auto"/>
            <w:noWrap/>
            <w:vAlign w:val="bottom"/>
            <w:hideMark/>
          </w:tcPr>
          <w:p w14:paraId="57FABC72"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Mioveni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Vulturul-Ţiţeşti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5D08097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9,16</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2E0D2E4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18,90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4AB6484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0,48</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4DFF420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0,58</w:t>
            </w:r>
          </w:p>
        </w:tc>
      </w:tr>
      <w:tr w:rsidR="001335A8" w:rsidRPr="001335A8" w14:paraId="14FB1D70"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3287A6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12EBAA4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036</w:t>
            </w:r>
          </w:p>
        </w:tc>
        <w:tc>
          <w:tcPr>
            <w:tcW w:w="4667" w:type="dxa"/>
            <w:tcBorders>
              <w:top w:val="nil"/>
              <w:left w:val="nil"/>
              <w:bottom w:val="single" w:sz="4" w:space="0" w:color="auto"/>
              <w:right w:val="single" w:sz="4" w:space="0" w:color="auto"/>
            </w:tcBorders>
            <w:shd w:val="clear" w:color="auto" w:fill="auto"/>
            <w:noWrap/>
            <w:vAlign w:val="bottom"/>
            <w:hideMark/>
          </w:tcPr>
          <w:p w14:paraId="75F0A48F"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Mioveni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Vulturul-Domneşti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26F50A2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7,29</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46F63C5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6F75AD4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0,55</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10868DD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0,65</w:t>
            </w:r>
          </w:p>
        </w:tc>
      </w:tr>
      <w:tr w:rsidR="001335A8" w:rsidRPr="001335A8" w14:paraId="7AC27FB4"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0A4FFF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54FD96D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037</w:t>
            </w:r>
          </w:p>
        </w:tc>
        <w:tc>
          <w:tcPr>
            <w:tcW w:w="4667" w:type="dxa"/>
            <w:tcBorders>
              <w:top w:val="nil"/>
              <w:left w:val="nil"/>
              <w:bottom w:val="single" w:sz="4" w:space="0" w:color="auto"/>
              <w:right w:val="single" w:sz="4" w:space="0" w:color="auto"/>
            </w:tcBorders>
            <w:shd w:val="clear" w:color="auto" w:fill="auto"/>
            <w:noWrap/>
            <w:vAlign w:val="bottom"/>
            <w:hideMark/>
          </w:tcPr>
          <w:p w14:paraId="1F911266"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Mioveni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Vulturul-Bălileşti-Berevoieşti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523667D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7,29</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40F0FB5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77E7EB8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0,55</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1742DA6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0,65</w:t>
            </w:r>
          </w:p>
        </w:tc>
      </w:tr>
      <w:tr w:rsidR="001335A8" w:rsidRPr="001335A8" w14:paraId="62737FBD"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2AA231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2411D9C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038</w:t>
            </w:r>
          </w:p>
        </w:tc>
        <w:tc>
          <w:tcPr>
            <w:tcW w:w="4667" w:type="dxa"/>
            <w:tcBorders>
              <w:top w:val="nil"/>
              <w:left w:val="nil"/>
              <w:bottom w:val="single" w:sz="4" w:space="0" w:color="auto"/>
              <w:right w:val="single" w:sz="4" w:space="0" w:color="auto"/>
            </w:tcBorders>
            <w:shd w:val="clear" w:color="auto" w:fill="auto"/>
            <w:noWrap/>
            <w:vAlign w:val="bottom"/>
            <w:hideMark/>
          </w:tcPr>
          <w:p w14:paraId="5BDCF472"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Budeasa</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Ciobotea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2BF07A1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7,29</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3E1A5CD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16,10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1467C0E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0,45</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6B6024D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0,54</w:t>
            </w:r>
          </w:p>
        </w:tc>
      </w:tr>
      <w:tr w:rsidR="001335A8" w:rsidRPr="001335A8" w14:paraId="4CC511D4"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3F851E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686AAF0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039</w:t>
            </w:r>
          </w:p>
        </w:tc>
        <w:tc>
          <w:tcPr>
            <w:tcW w:w="4667" w:type="dxa"/>
            <w:tcBorders>
              <w:top w:val="nil"/>
              <w:left w:val="nil"/>
              <w:bottom w:val="single" w:sz="4" w:space="0" w:color="auto"/>
              <w:right w:val="single" w:sz="4" w:space="0" w:color="auto"/>
            </w:tcBorders>
            <w:shd w:val="clear" w:color="auto" w:fill="auto"/>
            <w:noWrap/>
            <w:vAlign w:val="bottom"/>
            <w:hideMark/>
          </w:tcPr>
          <w:p w14:paraId="5FC9B4E0"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Coseşti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Priseaca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1645A5B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9,45</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6AE2121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7DDD16C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0,71</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25BFDE6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0,85</w:t>
            </w:r>
          </w:p>
        </w:tc>
      </w:tr>
      <w:tr w:rsidR="001335A8" w:rsidRPr="001335A8" w14:paraId="159BD41B"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F49D32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0E3535B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040</w:t>
            </w:r>
          </w:p>
        </w:tc>
        <w:tc>
          <w:tcPr>
            <w:tcW w:w="4667" w:type="dxa"/>
            <w:tcBorders>
              <w:top w:val="nil"/>
              <w:left w:val="nil"/>
              <w:bottom w:val="single" w:sz="4" w:space="0" w:color="auto"/>
              <w:right w:val="single" w:sz="4" w:space="0" w:color="auto"/>
            </w:tcBorders>
            <w:shd w:val="clear" w:color="auto" w:fill="auto"/>
            <w:noWrap/>
            <w:vAlign w:val="bottom"/>
            <w:hideMark/>
          </w:tcPr>
          <w:p w14:paraId="2A596A38"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Miceşti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Păuleasa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3F4B857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7,32</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541B979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18,90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419283A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0,39</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2CD229D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0,46</w:t>
            </w:r>
          </w:p>
        </w:tc>
      </w:tr>
      <w:tr w:rsidR="001335A8" w:rsidRPr="001335A8" w14:paraId="6FA80816"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624CFB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1D41C3B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041</w:t>
            </w:r>
          </w:p>
        </w:tc>
        <w:tc>
          <w:tcPr>
            <w:tcW w:w="4667" w:type="dxa"/>
            <w:tcBorders>
              <w:top w:val="nil"/>
              <w:left w:val="nil"/>
              <w:bottom w:val="single" w:sz="4" w:space="0" w:color="auto"/>
              <w:right w:val="single" w:sz="4" w:space="0" w:color="auto"/>
            </w:tcBorders>
            <w:shd w:val="clear" w:color="auto" w:fill="auto"/>
            <w:noWrap/>
            <w:vAlign w:val="bottom"/>
            <w:hideMark/>
          </w:tcPr>
          <w:p w14:paraId="7EFE7009"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Purcareni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Valea</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Nandrii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7FFF0AF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7,61</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362175C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3CB0CB1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0,57</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656BB26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0,68</w:t>
            </w:r>
          </w:p>
        </w:tc>
      </w:tr>
      <w:tr w:rsidR="001335A8" w:rsidRPr="001335A8" w14:paraId="2DB5E84D"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C4B18B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lastRenderedPageBreak/>
              <w:t>04</w:t>
            </w:r>
          </w:p>
        </w:tc>
        <w:tc>
          <w:tcPr>
            <w:tcW w:w="697" w:type="dxa"/>
            <w:tcBorders>
              <w:top w:val="nil"/>
              <w:left w:val="nil"/>
              <w:bottom w:val="single" w:sz="4" w:space="0" w:color="auto"/>
              <w:right w:val="single" w:sz="4" w:space="0" w:color="auto"/>
            </w:tcBorders>
            <w:shd w:val="clear" w:color="auto" w:fill="auto"/>
            <w:noWrap/>
            <w:vAlign w:val="bottom"/>
            <w:hideMark/>
          </w:tcPr>
          <w:p w14:paraId="07FF434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042</w:t>
            </w:r>
          </w:p>
        </w:tc>
        <w:tc>
          <w:tcPr>
            <w:tcW w:w="4667" w:type="dxa"/>
            <w:tcBorders>
              <w:top w:val="nil"/>
              <w:left w:val="nil"/>
              <w:bottom w:val="single" w:sz="4" w:space="0" w:color="auto"/>
              <w:right w:val="single" w:sz="4" w:space="0" w:color="auto"/>
            </w:tcBorders>
            <w:shd w:val="clear" w:color="auto" w:fill="auto"/>
            <w:noWrap/>
            <w:vAlign w:val="bottom"/>
            <w:hideMark/>
          </w:tcPr>
          <w:p w14:paraId="66C5A442"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Domneşti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Slatina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4CC85ED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5,74</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11C5EFB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7189B3D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0,43</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4AC61F9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0,51</w:t>
            </w:r>
          </w:p>
        </w:tc>
      </w:tr>
      <w:tr w:rsidR="001335A8" w:rsidRPr="001335A8" w14:paraId="050528EA"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69D97A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56CFDF0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043</w:t>
            </w:r>
          </w:p>
        </w:tc>
        <w:tc>
          <w:tcPr>
            <w:tcW w:w="4667" w:type="dxa"/>
            <w:tcBorders>
              <w:top w:val="nil"/>
              <w:left w:val="nil"/>
              <w:bottom w:val="single" w:sz="4" w:space="0" w:color="auto"/>
              <w:right w:val="single" w:sz="4" w:space="0" w:color="auto"/>
            </w:tcBorders>
            <w:shd w:val="clear" w:color="auto" w:fill="auto"/>
            <w:noWrap/>
            <w:vAlign w:val="bottom"/>
            <w:hideMark/>
          </w:tcPr>
          <w:p w14:paraId="7FABBE98"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Mioveni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Vulturul</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3C516B9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6,75</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24CBC88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18,90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38D877F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0,36</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637E72C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0,43</w:t>
            </w:r>
          </w:p>
        </w:tc>
      </w:tr>
      <w:tr w:rsidR="001335A8" w:rsidRPr="001335A8" w14:paraId="4B639B18"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1FF417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w:t>
            </w:r>
          </w:p>
        </w:tc>
        <w:tc>
          <w:tcPr>
            <w:tcW w:w="697" w:type="dxa"/>
            <w:tcBorders>
              <w:top w:val="nil"/>
              <w:left w:val="nil"/>
              <w:bottom w:val="single" w:sz="4" w:space="0" w:color="auto"/>
              <w:right w:val="single" w:sz="4" w:space="0" w:color="auto"/>
            </w:tcBorders>
            <w:shd w:val="clear" w:color="auto" w:fill="auto"/>
            <w:noWrap/>
            <w:vAlign w:val="bottom"/>
            <w:hideMark/>
          </w:tcPr>
          <w:p w14:paraId="287F75B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044</w:t>
            </w:r>
          </w:p>
        </w:tc>
        <w:tc>
          <w:tcPr>
            <w:tcW w:w="4667" w:type="dxa"/>
            <w:tcBorders>
              <w:top w:val="nil"/>
              <w:left w:val="nil"/>
              <w:bottom w:val="single" w:sz="4" w:space="0" w:color="auto"/>
              <w:right w:val="single" w:sz="4" w:space="0" w:color="auto"/>
            </w:tcBorders>
            <w:shd w:val="clear" w:color="auto" w:fill="auto"/>
            <w:noWrap/>
            <w:vAlign w:val="bottom"/>
            <w:hideMark/>
          </w:tcPr>
          <w:p w14:paraId="3CD4584E"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Mioveni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Boteni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3BC5E7A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7,45</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50E6260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84CECC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0,56</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2A243DC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0,67</w:t>
            </w:r>
          </w:p>
        </w:tc>
      </w:tr>
      <w:tr w:rsidR="001335A8" w:rsidRPr="001335A8" w14:paraId="10717995"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741B55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3ED6D1B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045</w:t>
            </w:r>
          </w:p>
        </w:tc>
        <w:tc>
          <w:tcPr>
            <w:tcW w:w="4667" w:type="dxa"/>
            <w:tcBorders>
              <w:top w:val="nil"/>
              <w:left w:val="nil"/>
              <w:bottom w:val="single" w:sz="4" w:space="0" w:color="auto"/>
              <w:right w:val="single" w:sz="4" w:space="0" w:color="auto"/>
            </w:tcBorders>
            <w:shd w:val="clear" w:color="auto" w:fill="auto"/>
            <w:noWrap/>
            <w:vAlign w:val="bottom"/>
            <w:hideMark/>
          </w:tcPr>
          <w:p w14:paraId="5237ACF9"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Girexim-Ciomăgeşti-Beculeşti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327F0B9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6,04</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7B4EA49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130CD5A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0,45</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6E6E16E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0,54</w:t>
            </w:r>
          </w:p>
        </w:tc>
      </w:tr>
      <w:tr w:rsidR="001335A8" w:rsidRPr="001335A8" w14:paraId="59B06D68"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C51FEB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20A5145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046</w:t>
            </w:r>
          </w:p>
        </w:tc>
        <w:tc>
          <w:tcPr>
            <w:tcW w:w="4667" w:type="dxa"/>
            <w:tcBorders>
              <w:top w:val="nil"/>
              <w:left w:val="nil"/>
              <w:bottom w:val="single" w:sz="4" w:space="0" w:color="auto"/>
              <w:right w:val="single" w:sz="4" w:space="0" w:color="auto"/>
            </w:tcBorders>
            <w:shd w:val="clear" w:color="auto" w:fill="auto"/>
            <w:noWrap/>
            <w:vAlign w:val="bottom"/>
            <w:hideMark/>
          </w:tcPr>
          <w:p w14:paraId="780AE6A9"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Nykolo</w:t>
            </w:r>
            <w:proofErr w:type="spellEnd"/>
            <w:r w:rsidRPr="001335A8">
              <w:rPr>
                <w:rFonts w:ascii="Arial" w:eastAsia="Times New Roman" w:hAnsi="Arial" w:cs="Arial"/>
                <w:sz w:val="16"/>
                <w:szCs w:val="16"/>
              </w:rPr>
              <w:t xml:space="preserve">-Poiana </w:t>
            </w:r>
            <w:proofErr w:type="spellStart"/>
            <w:r w:rsidRPr="001335A8">
              <w:rPr>
                <w:rFonts w:ascii="Arial" w:eastAsia="Times New Roman" w:hAnsi="Arial" w:cs="Arial"/>
                <w:sz w:val="16"/>
                <w:szCs w:val="16"/>
              </w:rPr>
              <w:t>Lacului-Cotmeana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196A6FE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6,96</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66FCBC6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08D5BEE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0,52</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0B0854F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0,62</w:t>
            </w:r>
          </w:p>
        </w:tc>
      </w:tr>
      <w:tr w:rsidR="001335A8" w:rsidRPr="001335A8" w14:paraId="2800FF8C"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0621B4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2EBD4D3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047</w:t>
            </w:r>
          </w:p>
        </w:tc>
        <w:tc>
          <w:tcPr>
            <w:tcW w:w="4667" w:type="dxa"/>
            <w:tcBorders>
              <w:top w:val="nil"/>
              <w:left w:val="nil"/>
              <w:bottom w:val="single" w:sz="4" w:space="0" w:color="auto"/>
              <w:right w:val="single" w:sz="4" w:space="0" w:color="auto"/>
            </w:tcBorders>
            <w:shd w:val="clear" w:color="auto" w:fill="auto"/>
            <w:noWrap/>
            <w:vAlign w:val="bottom"/>
            <w:hideMark/>
          </w:tcPr>
          <w:p w14:paraId="2F48B37D"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Girexim-Drăganu-Bascovele</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6417C18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8,93</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6F3A217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422869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0,67</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5B92C0F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0,80</w:t>
            </w:r>
          </w:p>
        </w:tc>
      </w:tr>
      <w:tr w:rsidR="001335A8" w:rsidRPr="001335A8" w14:paraId="62909486"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9586C7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6045B31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048</w:t>
            </w:r>
          </w:p>
        </w:tc>
        <w:tc>
          <w:tcPr>
            <w:tcW w:w="4667" w:type="dxa"/>
            <w:tcBorders>
              <w:top w:val="nil"/>
              <w:left w:val="nil"/>
              <w:bottom w:val="single" w:sz="4" w:space="0" w:color="auto"/>
              <w:right w:val="single" w:sz="4" w:space="0" w:color="auto"/>
            </w:tcBorders>
            <w:shd w:val="clear" w:color="auto" w:fill="auto"/>
            <w:noWrap/>
            <w:vAlign w:val="bottom"/>
            <w:hideMark/>
          </w:tcPr>
          <w:p w14:paraId="6CF4A3D1"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Girexim-Morăreşti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59C04D1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6,88</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3D3A769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06E34D8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0,52</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5921038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0,62</w:t>
            </w:r>
          </w:p>
        </w:tc>
      </w:tr>
      <w:tr w:rsidR="001335A8" w:rsidRPr="001335A8" w14:paraId="3D6182D6"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F9ED40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6B38502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049</w:t>
            </w:r>
          </w:p>
        </w:tc>
        <w:tc>
          <w:tcPr>
            <w:tcW w:w="4667" w:type="dxa"/>
            <w:tcBorders>
              <w:top w:val="nil"/>
              <w:left w:val="nil"/>
              <w:bottom w:val="single" w:sz="4" w:space="0" w:color="auto"/>
              <w:right w:val="single" w:sz="4" w:space="0" w:color="auto"/>
            </w:tcBorders>
            <w:shd w:val="clear" w:color="auto" w:fill="auto"/>
            <w:noWrap/>
            <w:vAlign w:val="bottom"/>
            <w:hideMark/>
          </w:tcPr>
          <w:p w14:paraId="6A68CD6C"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Nykolo</w:t>
            </w:r>
            <w:proofErr w:type="spellEnd"/>
            <w:r w:rsidRPr="001335A8">
              <w:rPr>
                <w:rFonts w:ascii="Arial" w:eastAsia="Times New Roman" w:hAnsi="Arial" w:cs="Arial"/>
                <w:sz w:val="16"/>
                <w:szCs w:val="16"/>
              </w:rPr>
              <w:t xml:space="preserve">-Poiana </w:t>
            </w:r>
            <w:proofErr w:type="spellStart"/>
            <w:r w:rsidRPr="001335A8">
              <w:rPr>
                <w:rFonts w:ascii="Arial" w:eastAsia="Times New Roman" w:hAnsi="Arial" w:cs="Arial"/>
                <w:sz w:val="16"/>
                <w:szCs w:val="16"/>
              </w:rPr>
              <w:t>Lacului-Răchitele</w:t>
            </w:r>
            <w:proofErr w:type="spellEnd"/>
            <w:r w:rsidRPr="001335A8">
              <w:rPr>
                <w:rFonts w:ascii="Arial" w:eastAsia="Times New Roman" w:hAnsi="Arial" w:cs="Arial"/>
                <w:sz w:val="16"/>
                <w:szCs w:val="16"/>
              </w:rPr>
              <w:t xml:space="preserve"> de Sus</w:t>
            </w:r>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79437B0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8,05</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3D444D0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004D110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0,61</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279294C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0,72</w:t>
            </w:r>
          </w:p>
        </w:tc>
      </w:tr>
      <w:tr w:rsidR="001335A8" w:rsidRPr="001335A8" w14:paraId="6A04A321"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0E521F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1559D0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050</w:t>
            </w:r>
          </w:p>
        </w:tc>
        <w:tc>
          <w:tcPr>
            <w:tcW w:w="4667" w:type="dxa"/>
            <w:tcBorders>
              <w:top w:val="nil"/>
              <w:left w:val="nil"/>
              <w:bottom w:val="single" w:sz="4" w:space="0" w:color="auto"/>
              <w:right w:val="single" w:sz="4" w:space="0" w:color="auto"/>
            </w:tcBorders>
            <w:shd w:val="clear" w:color="auto" w:fill="auto"/>
            <w:noWrap/>
            <w:vAlign w:val="bottom"/>
            <w:hideMark/>
          </w:tcPr>
          <w:p w14:paraId="5C75351C"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Nykolo</w:t>
            </w:r>
            <w:proofErr w:type="spellEnd"/>
            <w:r w:rsidRPr="001335A8">
              <w:rPr>
                <w:rFonts w:ascii="Arial" w:eastAsia="Times New Roman" w:hAnsi="Arial" w:cs="Arial"/>
                <w:sz w:val="16"/>
                <w:szCs w:val="16"/>
              </w:rPr>
              <w:t xml:space="preserve">-Poiana </w:t>
            </w:r>
            <w:proofErr w:type="spellStart"/>
            <w:r w:rsidRPr="001335A8">
              <w:rPr>
                <w:rFonts w:ascii="Arial" w:eastAsia="Times New Roman" w:hAnsi="Arial" w:cs="Arial"/>
                <w:sz w:val="16"/>
                <w:szCs w:val="16"/>
              </w:rPr>
              <w:t>Lacului-Miercani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7E6222B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8,20</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1E87D37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5BC966B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0,62</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58770B9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0,73</w:t>
            </w:r>
          </w:p>
        </w:tc>
      </w:tr>
      <w:tr w:rsidR="001335A8" w:rsidRPr="001335A8" w14:paraId="11642875"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EF30BD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5D19412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051</w:t>
            </w:r>
          </w:p>
        </w:tc>
        <w:tc>
          <w:tcPr>
            <w:tcW w:w="4667" w:type="dxa"/>
            <w:tcBorders>
              <w:top w:val="nil"/>
              <w:left w:val="nil"/>
              <w:bottom w:val="single" w:sz="4" w:space="0" w:color="auto"/>
              <w:right w:val="single" w:sz="4" w:space="0" w:color="auto"/>
            </w:tcBorders>
            <w:shd w:val="clear" w:color="auto" w:fill="auto"/>
            <w:noWrap/>
            <w:vAlign w:val="bottom"/>
            <w:hideMark/>
          </w:tcPr>
          <w:p w14:paraId="2CE5EC35"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Nykolo-Uda-Gorani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3D87CD9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8,20</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1846305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57B84FA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0,62</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54D52E7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0,73</w:t>
            </w:r>
          </w:p>
        </w:tc>
      </w:tr>
      <w:tr w:rsidR="001335A8" w:rsidRPr="001335A8" w14:paraId="3D7A2D9E"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A70BDD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622F907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052</w:t>
            </w:r>
          </w:p>
        </w:tc>
        <w:tc>
          <w:tcPr>
            <w:tcW w:w="4667" w:type="dxa"/>
            <w:tcBorders>
              <w:top w:val="nil"/>
              <w:left w:val="nil"/>
              <w:bottom w:val="single" w:sz="4" w:space="0" w:color="auto"/>
              <w:right w:val="single" w:sz="4" w:space="0" w:color="auto"/>
            </w:tcBorders>
            <w:shd w:val="clear" w:color="auto" w:fill="auto"/>
            <w:noWrap/>
            <w:vAlign w:val="bottom"/>
            <w:hideMark/>
          </w:tcPr>
          <w:p w14:paraId="55C5D0EA"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Nykolo-Vedea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32D7653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6,47</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5297E01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77CADE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0,49</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7528E8D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0,58</w:t>
            </w:r>
          </w:p>
        </w:tc>
      </w:tr>
      <w:tr w:rsidR="001335A8" w:rsidRPr="001335A8" w14:paraId="71558D57"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334DD3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w:t>
            </w:r>
          </w:p>
        </w:tc>
        <w:tc>
          <w:tcPr>
            <w:tcW w:w="697" w:type="dxa"/>
            <w:tcBorders>
              <w:top w:val="nil"/>
              <w:left w:val="nil"/>
              <w:bottom w:val="single" w:sz="4" w:space="0" w:color="auto"/>
              <w:right w:val="single" w:sz="4" w:space="0" w:color="auto"/>
            </w:tcBorders>
            <w:shd w:val="clear" w:color="auto" w:fill="auto"/>
            <w:noWrap/>
            <w:vAlign w:val="bottom"/>
            <w:hideMark/>
          </w:tcPr>
          <w:p w14:paraId="6E185B0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053</w:t>
            </w:r>
          </w:p>
        </w:tc>
        <w:tc>
          <w:tcPr>
            <w:tcW w:w="4667" w:type="dxa"/>
            <w:tcBorders>
              <w:top w:val="nil"/>
              <w:left w:val="nil"/>
              <w:bottom w:val="single" w:sz="4" w:space="0" w:color="auto"/>
              <w:right w:val="single" w:sz="4" w:space="0" w:color="auto"/>
            </w:tcBorders>
            <w:shd w:val="clear" w:color="auto" w:fill="auto"/>
            <w:noWrap/>
            <w:vAlign w:val="bottom"/>
            <w:hideMark/>
          </w:tcPr>
          <w:p w14:paraId="37681A25"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Nykolo</w:t>
            </w:r>
            <w:proofErr w:type="spellEnd"/>
            <w:r w:rsidRPr="001335A8">
              <w:rPr>
                <w:rFonts w:ascii="Arial" w:eastAsia="Times New Roman" w:hAnsi="Arial" w:cs="Arial"/>
                <w:sz w:val="16"/>
                <w:szCs w:val="16"/>
              </w:rPr>
              <w:t xml:space="preserve">-Poiana </w:t>
            </w:r>
            <w:proofErr w:type="spellStart"/>
            <w:r w:rsidRPr="001335A8">
              <w:rPr>
                <w:rFonts w:ascii="Arial" w:eastAsia="Times New Roman" w:hAnsi="Arial" w:cs="Arial"/>
                <w:sz w:val="16"/>
                <w:szCs w:val="16"/>
              </w:rPr>
              <w:t>Lacului-Mârţeşti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62E6A8A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9,02</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09269E0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98920D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0,68</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0CBE086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0,81</w:t>
            </w:r>
          </w:p>
        </w:tc>
      </w:tr>
      <w:tr w:rsidR="001335A8" w:rsidRPr="001335A8" w14:paraId="66F24BA7"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A1C43B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295E4F6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054</w:t>
            </w:r>
          </w:p>
        </w:tc>
        <w:tc>
          <w:tcPr>
            <w:tcW w:w="4667" w:type="dxa"/>
            <w:tcBorders>
              <w:top w:val="nil"/>
              <w:left w:val="nil"/>
              <w:bottom w:val="single" w:sz="4" w:space="0" w:color="auto"/>
              <w:right w:val="single" w:sz="4" w:space="0" w:color="auto"/>
            </w:tcBorders>
            <w:shd w:val="clear" w:color="auto" w:fill="auto"/>
            <w:noWrap/>
            <w:vAlign w:val="bottom"/>
            <w:hideMark/>
          </w:tcPr>
          <w:p w14:paraId="2218AB09"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Bârla</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Mozăceni</w:t>
            </w:r>
            <w:proofErr w:type="spellEnd"/>
            <w:r w:rsidRPr="001335A8">
              <w:rPr>
                <w:rFonts w:ascii="Arial" w:eastAsia="Times New Roman" w:hAnsi="Arial" w:cs="Arial"/>
                <w:sz w:val="16"/>
                <w:szCs w:val="16"/>
              </w:rPr>
              <w:t xml:space="preserve"> Vale</w:t>
            </w:r>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23EFC65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6,27</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26FCFE3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52B23F5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0,47</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1B354DB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0,56</w:t>
            </w:r>
          </w:p>
        </w:tc>
      </w:tr>
      <w:tr w:rsidR="001335A8" w:rsidRPr="001335A8" w14:paraId="2541C47C"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84D230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4245A9D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055</w:t>
            </w:r>
          </w:p>
        </w:tc>
        <w:tc>
          <w:tcPr>
            <w:tcW w:w="4667" w:type="dxa"/>
            <w:tcBorders>
              <w:top w:val="nil"/>
              <w:left w:val="nil"/>
              <w:bottom w:val="single" w:sz="4" w:space="0" w:color="auto"/>
              <w:right w:val="single" w:sz="4" w:space="0" w:color="auto"/>
            </w:tcBorders>
            <w:shd w:val="clear" w:color="auto" w:fill="auto"/>
            <w:noWrap/>
            <w:vAlign w:val="bottom"/>
            <w:hideMark/>
          </w:tcPr>
          <w:p w14:paraId="0590B4E2"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Buzoieşti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Curteanca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5CD1942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12,68</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17ED73D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0B8225F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0,95</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1AF788A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1,13</w:t>
            </w:r>
          </w:p>
        </w:tc>
      </w:tr>
      <w:tr w:rsidR="001335A8" w:rsidRPr="001335A8" w14:paraId="74C97153"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71B98C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28C0A19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056</w:t>
            </w:r>
          </w:p>
        </w:tc>
        <w:tc>
          <w:tcPr>
            <w:tcW w:w="4667" w:type="dxa"/>
            <w:tcBorders>
              <w:top w:val="nil"/>
              <w:left w:val="nil"/>
              <w:bottom w:val="single" w:sz="4" w:space="0" w:color="auto"/>
              <w:right w:val="single" w:sz="4" w:space="0" w:color="auto"/>
            </w:tcBorders>
            <w:shd w:val="clear" w:color="auto" w:fill="auto"/>
            <w:noWrap/>
            <w:vAlign w:val="bottom"/>
            <w:hideMark/>
          </w:tcPr>
          <w:p w14:paraId="010430DE"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Căldăraru</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Burdea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499A7B7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6,79</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1E00F8F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65B8B7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0,51</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21026AD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0,61</w:t>
            </w:r>
          </w:p>
        </w:tc>
      </w:tr>
      <w:tr w:rsidR="001335A8" w:rsidRPr="001335A8" w14:paraId="0446D115"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F0D785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72CE466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057</w:t>
            </w:r>
          </w:p>
        </w:tc>
        <w:tc>
          <w:tcPr>
            <w:tcW w:w="4667" w:type="dxa"/>
            <w:tcBorders>
              <w:top w:val="nil"/>
              <w:left w:val="nil"/>
              <w:bottom w:val="single" w:sz="4" w:space="0" w:color="auto"/>
              <w:right w:val="single" w:sz="4" w:space="0" w:color="auto"/>
            </w:tcBorders>
            <w:shd w:val="clear" w:color="auto" w:fill="auto"/>
            <w:noWrap/>
            <w:vAlign w:val="bottom"/>
            <w:hideMark/>
          </w:tcPr>
          <w:p w14:paraId="6E6F71B9"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Lunca</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Corbului-Marghia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71CC5D6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7,12</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6C19959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C8CDF0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0,54</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3355F93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0,64</w:t>
            </w:r>
          </w:p>
        </w:tc>
      </w:tr>
      <w:tr w:rsidR="001335A8" w:rsidRPr="001335A8" w14:paraId="66586476"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BCFD02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5E70FA2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058</w:t>
            </w:r>
          </w:p>
        </w:tc>
        <w:tc>
          <w:tcPr>
            <w:tcW w:w="4667" w:type="dxa"/>
            <w:tcBorders>
              <w:top w:val="nil"/>
              <w:left w:val="nil"/>
              <w:bottom w:val="single" w:sz="4" w:space="0" w:color="auto"/>
              <w:right w:val="single" w:sz="4" w:space="0" w:color="auto"/>
            </w:tcBorders>
            <w:shd w:val="clear" w:color="auto" w:fill="auto"/>
            <w:noWrap/>
            <w:vAlign w:val="bottom"/>
            <w:hideMark/>
          </w:tcPr>
          <w:p w14:paraId="2F39746C"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Albota</w:t>
            </w:r>
            <w:proofErr w:type="spellEnd"/>
            <w:r w:rsidRPr="001335A8">
              <w:rPr>
                <w:rFonts w:ascii="Arial" w:eastAsia="Times New Roman" w:hAnsi="Arial" w:cs="Arial"/>
                <w:sz w:val="16"/>
                <w:szCs w:val="16"/>
              </w:rPr>
              <w:t>-Mares</w:t>
            </w:r>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1C4B69F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7,16</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011DD6E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70C958A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0,54</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775A82C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0,64</w:t>
            </w:r>
          </w:p>
        </w:tc>
      </w:tr>
      <w:tr w:rsidR="001335A8" w:rsidRPr="001335A8" w14:paraId="0142823D"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812DE0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36DD9B1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059</w:t>
            </w:r>
          </w:p>
        </w:tc>
        <w:tc>
          <w:tcPr>
            <w:tcW w:w="4667" w:type="dxa"/>
            <w:tcBorders>
              <w:top w:val="nil"/>
              <w:left w:val="nil"/>
              <w:bottom w:val="single" w:sz="4" w:space="0" w:color="auto"/>
              <w:right w:val="single" w:sz="4" w:space="0" w:color="auto"/>
            </w:tcBorders>
            <w:shd w:val="clear" w:color="auto" w:fill="auto"/>
            <w:noWrap/>
            <w:vAlign w:val="bottom"/>
            <w:hideMark/>
          </w:tcPr>
          <w:p w14:paraId="6E93EA04"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Popeşti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Purcăreni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2EA4DAC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5,66</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73438EC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01CA32B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0,43</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4508E4E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0,51</w:t>
            </w:r>
          </w:p>
        </w:tc>
      </w:tr>
      <w:tr w:rsidR="001335A8" w:rsidRPr="001335A8" w14:paraId="3498B753"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F8AFC2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41F7710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060</w:t>
            </w:r>
          </w:p>
        </w:tc>
        <w:tc>
          <w:tcPr>
            <w:tcW w:w="4667" w:type="dxa"/>
            <w:tcBorders>
              <w:top w:val="nil"/>
              <w:left w:val="nil"/>
              <w:bottom w:val="single" w:sz="4" w:space="0" w:color="auto"/>
              <w:right w:val="single" w:sz="4" w:space="0" w:color="auto"/>
            </w:tcBorders>
            <w:shd w:val="clear" w:color="auto" w:fill="auto"/>
            <w:noWrap/>
            <w:vAlign w:val="bottom"/>
            <w:hideMark/>
          </w:tcPr>
          <w:p w14:paraId="4CB711D9"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Râca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4F7C862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5,97</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143A1CB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146B48D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0,45</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72D6C6E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0,53</w:t>
            </w:r>
          </w:p>
        </w:tc>
      </w:tr>
      <w:tr w:rsidR="001335A8" w:rsidRPr="001335A8" w14:paraId="13B31B5B"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1BDC24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47D39A9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061</w:t>
            </w:r>
          </w:p>
        </w:tc>
        <w:tc>
          <w:tcPr>
            <w:tcW w:w="4667" w:type="dxa"/>
            <w:tcBorders>
              <w:top w:val="nil"/>
              <w:left w:val="nil"/>
              <w:bottom w:val="single" w:sz="4" w:space="0" w:color="auto"/>
              <w:right w:val="single" w:sz="4" w:space="0" w:color="auto"/>
            </w:tcBorders>
            <w:shd w:val="clear" w:color="auto" w:fill="auto"/>
            <w:noWrap/>
            <w:vAlign w:val="bottom"/>
            <w:hideMark/>
          </w:tcPr>
          <w:p w14:paraId="1BDEDA3E"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Cerbu</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Dealu</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Bradului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193A35D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5,72</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2185E57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8C1FA2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0,43</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34A75D4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0,51</w:t>
            </w:r>
          </w:p>
        </w:tc>
      </w:tr>
      <w:tr w:rsidR="001335A8" w:rsidRPr="001335A8" w14:paraId="06B9B2CA"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92D375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36B1EBA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062</w:t>
            </w:r>
          </w:p>
        </w:tc>
        <w:tc>
          <w:tcPr>
            <w:tcW w:w="4667" w:type="dxa"/>
            <w:tcBorders>
              <w:top w:val="nil"/>
              <w:left w:val="nil"/>
              <w:bottom w:val="single" w:sz="4" w:space="0" w:color="auto"/>
              <w:right w:val="single" w:sz="4" w:space="0" w:color="auto"/>
            </w:tcBorders>
            <w:shd w:val="clear" w:color="auto" w:fill="auto"/>
            <w:noWrap/>
            <w:vAlign w:val="bottom"/>
            <w:hideMark/>
          </w:tcPr>
          <w:p w14:paraId="62AA9C6B"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Costeşti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Razvan&amp;Liviu</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021D93B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6,49</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3C29830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1F95700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0,49</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42F6878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0,58</w:t>
            </w:r>
          </w:p>
        </w:tc>
      </w:tr>
      <w:tr w:rsidR="001335A8" w:rsidRPr="001335A8" w14:paraId="610F3F4D"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D0CAF1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0AA52E8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063</w:t>
            </w:r>
          </w:p>
        </w:tc>
        <w:tc>
          <w:tcPr>
            <w:tcW w:w="4667" w:type="dxa"/>
            <w:tcBorders>
              <w:top w:val="nil"/>
              <w:left w:val="nil"/>
              <w:bottom w:val="single" w:sz="4" w:space="0" w:color="auto"/>
              <w:right w:val="single" w:sz="4" w:space="0" w:color="auto"/>
            </w:tcBorders>
            <w:shd w:val="clear" w:color="auto" w:fill="auto"/>
            <w:noWrap/>
            <w:vAlign w:val="bottom"/>
            <w:hideMark/>
          </w:tcPr>
          <w:p w14:paraId="7DF643C8" w14:textId="5BE6D898" w:rsidR="001335A8" w:rsidRPr="001335A8" w:rsidRDefault="001335A8" w:rsidP="001335A8">
            <w:pPr>
              <w:spacing w:after="0" w:line="240" w:lineRule="auto"/>
              <w:rPr>
                <w:rFonts w:ascii="Arial" w:eastAsia="Times New Roman" w:hAnsi="Arial" w:cs="Arial"/>
                <w:sz w:val="16"/>
                <w:szCs w:val="16"/>
              </w:rPr>
            </w:pPr>
            <w:r w:rsidRPr="001335A8">
              <w:rPr>
                <w:rFonts w:ascii="Arial" w:eastAsia="Times New Roman" w:hAnsi="Arial" w:cs="Arial"/>
                <w:sz w:val="16"/>
                <w:szCs w:val="16"/>
              </w:rPr>
              <w:t xml:space="preserve">Pitești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003422E2" w:rsidRPr="003422E2">
              <w:rPr>
                <w:rFonts w:ascii="Arial" w:eastAsia="Times New Roman" w:hAnsi="Arial" w:cs="Arial"/>
                <w:sz w:val="16"/>
                <w:szCs w:val="16"/>
              </w:rPr>
              <w:t>Costești</w:t>
            </w:r>
            <w:proofErr w:type="spellEnd"/>
            <w:r w:rsidR="003422E2" w:rsidRPr="003422E2">
              <w:rPr>
                <w:rFonts w:ascii="Arial" w:eastAsia="Times New Roman" w:hAnsi="Arial" w:cs="Arial"/>
                <w:sz w:val="16"/>
                <w:szCs w:val="16"/>
              </w:rPr>
              <w:t xml:space="preserve"> </w:t>
            </w:r>
            <w:r w:rsidRPr="001335A8">
              <w:rPr>
                <w:rFonts w:ascii="Arial" w:eastAsia="Times New Roman" w:hAnsi="Arial" w:cs="Arial"/>
                <w:sz w:val="16"/>
                <w:szCs w:val="16"/>
              </w:rPr>
              <w:t>-</w:t>
            </w:r>
            <w:proofErr w:type="spellStart"/>
            <w:r w:rsidRPr="001335A8">
              <w:rPr>
                <w:rFonts w:ascii="Arial" w:eastAsia="Times New Roman" w:hAnsi="Arial" w:cs="Arial"/>
                <w:sz w:val="16"/>
                <w:szCs w:val="16"/>
              </w:rPr>
              <w:t>Goleasca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52A9E07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6,71</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15BC5D7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7659E6A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0,50</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71F1B73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0,60</w:t>
            </w:r>
          </w:p>
        </w:tc>
      </w:tr>
      <w:tr w:rsidR="001335A8" w:rsidRPr="001335A8" w14:paraId="170F2C22"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0FC6A5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0E87EDF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064</w:t>
            </w:r>
          </w:p>
        </w:tc>
        <w:tc>
          <w:tcPr>
            <w:tcW w:w="4667" w:type="dxa"/>
            <w:tcBorders>
              <w:top w:val="nil"/>
              <w:left w:val="nil"/>
              <w:bottom w:val="single" w:sz="4" w:space="0" w:color="auto"/>
              <w:right w:val="single" w:sz="4" w:space="0" w:color="auto"/>
            </w:tcBorders>
            <w:shd w:val="clear" w:color="auto" w:fill="auto"/>
            <w:noWrap/>
            <w:vAlign w:val="bottom"/>
            <w:hideMark/>
          </w:tcPr>
          <w:p w14:paraId="0FBFC65D"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Costești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Alpin-Mirosi-Surdulești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3DF5635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6,88</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1FF80C6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0A0198E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0,52</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7A54821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0,62</w:t>
            </w:r>
          </w:p>
        </w:tc>
      </w:tr>
      <w:tr w:rsidR="001335A8" w:rsidRPr="001335A8" w14:paraId="38C0858D"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C1CD95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w:t>
            </w:r>
          </w:p>
        </w:tc>
        <w:tc>
          <w:tcPr>
            <w:tcW w:w="697" w:type="dxa"/>
            <w:tcBorders>
              <w:top w:val="nil"/>
              <w:left w:val="nil"/>
              <w:bottom w:val="single" w:sz="4" w:space="0" w:color="auto"/>
              <w:right w:val="single" w:sz="4" w:space="0" w:color="auto"/>
            </w:tcBorders>
            <w:shd w:val="clear" w:color="auto" w:fill="auto"/>
            <w:noWrap/>
            <w:vAlign w:val="bottom"/>
            <w:hideMark/>
          </w:tcPr>
          <w:p w14:paraId="39CB836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065</w:t>
            </w:r>
          </w:p>
        </w:tc>
        <w:tc>
          <w:tcPr>
            <w:tcW w:w="4667" w:type="dxa"/>
            <w:tcBorders>
              <w:top w:val="nil"/>
              <w:left w:val="nil"/>
              <w:bottom w:val="single" w:sz="4" w:space="0" w:color="auto"/>
              <w:right w:val="single" w:sz="4" w:space="0" w:color="auto"/>
            </w:tcBorders>
            <w:shd w:val="clear" w:color="auto" w:fill="auto"/>
            <w:noWrap/>
            <w:vAlign w:val="bottom"/>
            <w:hideMark/>
          </w:tcPr>
          <w:p w14:paraId="4F7DC0BE"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Costeşti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Alpin-Buzoeşti-Curteanca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23D5D82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10,93</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6F35CF8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7E6847F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0,82</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019E80D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0,98</w:t>
            </w:r>
          </w:p>
        </w:tc>
      </w:tr>
      <w:tr w:rsidR="001335A8" w:rsidRPr="001335A8" w14:paraId="59A52994"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CD051D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6EE034F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066</w:t>
            </w:r>
          </w:p>
        </w:tc>
        <w:tc>
          <w:tcPr>
            <w:tcW w:w="4667" w:type="dxa"/>
            <w:tcBorders>
              <w:top w:val="nil"/>
              <w:left w:val="nil"/>
              <w:bottom w:val="single" w:sz="4" w:space="0" w:color="auto"/>
              <w:right w:val="single" w:sz="4" w:space="0" w:color="auto"/>
            </w:tcBorders>
            <w:shd w:val="clear" w:color="auto" w:fill="auto"/>
            <w:noWrap/>
            <w:vAlign w:val="bottom"/>
            <w:hideMark/>
          </w:tcPr>
          <w:p w14:paraId="2A5DBB3B"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Căteasca</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Cireşu</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6BF810D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8,15</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113B620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18,90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E2C394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0,43</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719E1C0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0,51</w:t>
            </w:r>
          </w:p>
        </w:tc>
      </w:tr>
      <w:tr w:rsidR="001335A8" w:rsidRPr="001335A8" w14:paraId="25AFE51A"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038FD1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15522B8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067</w:t>
            </w:r>
          </w:p>
        </w:tc>
        <w:tc>
          <w:tcPr>
            <w:tcW w:w="4667" w:type="dxa"/>
            <w:tcBorders>
              <w:top w:val="nil"/>
              <w:left w:val="nil"/>
              <w:bottom w:val="single" w:sz="4" w:space="0" w:color="auto"/>
              <w:right w:val="single" w:sz="4" w:space="0" w:color="auto"/>
            </w:tcBorders>
            <w:shd w:val="clear" w:color="auto" w:fill="auto"/>
            <w:noWrap/>
            <w:vAlign w:val="bottom"/>
            <w:hideMark/>
          </w:tcPr>
          <w:p w14:paraId="0C5CC186"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Teiu</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Mozacu</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4D2F7F4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7,60</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414DA3C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5A911F1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0,57</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0C61F99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0,68</w:t>
            </w:r>
          </w:p>
        </w:tc>
      </w:tr>
      <w:tr w:rsidR="001335A8" w:rsidRPr="001335A8" w14:paraId="6375C019"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7F4DD7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37E172A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068</w:t>
            </w:r>
          </w:p>
        </w:tc>
        <w:tc>
          <w:tcPr>
            <w:tcW w:w="4667" w:type="dxa"/>
            <w:tcBorders>
              <w:top w:val="nil"/>
              <w:left w:val="nil"/>
              <w:bottom w:val="single" w:sz="4" w:space="0" w:color="auto"/>
              <w:right w:val="single" w:sz="4" w:space="0" w:color="auto"/>
            </w:tcBorders>
            <w:shd w:val="clear" w:color="auto" w:fill="auto"/>
            <w:noWrap/>
            <w:vAlign w:val="bottom"/>
            <w:hideMark/>
          </w:tcPr>
          <w:p w14:paraId="5EF848A2"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Răteşti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Mavrodolu</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41BD572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7,24</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73B5776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18,90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13B212D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0,38</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3188AD8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0,46</w:t>
            </w:r>
          </w:p>
        </w:tc>
      </w:tr>
      <w:tr w:rsidR="001335A8" w:rsidRPr="001335A8" w14:paraId="6D99C92A"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75777C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319B722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069</w:t>
            </w:r>
          </w:p>
        </w:tc>
        <w:tc>
          <w:tcPr>
            <w:tcW w:w="4667" w:type="dxa"/>
            <w:tcBorders>
              <w:top w:val="nil"/>
              <w:left w:val="nil"/>
              <w:bottom w:val="single" w:sz="4" w:space="0" w:color="auto"/>
              <w:right w:val="single" w:sz="4" w:space="0" w:color="auto"/>
            </w:tcBorders>
            <w:shd w:val="clear" w:color="auto" w:fill="auto"/>
            <w:noWrap/>
            <w:vAlign w:val="bottom"/>
            <w:hideMark/>
          </w:tcPr>
          <w:p w14:paraId="33760520"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Rociu</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0A8B336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7,02</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3D2E67C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16,10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3850978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0,44</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06D3275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0,52</w:t>
            </w:r>
          </w:p>
        </w:tc>
      </w:tr>
      <w:tr w:rsidR="001335A8" w:rsidRPr="001335A8" w14:paraId="46E642B3"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FC73AC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5927D61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070</w:t>
            </w:r>
          </w:p>
        </w:tc>
        <w:tc>
          <w:tcPr>
            <w:tcW w:w="4667" w:type="dxa"/>
            <w:tcBorders>
              <w:top w:val="nil"/>
              <w:left w:val="nil"/>
              <w:bottom w:val="single" w:sz="4" w:space="0" w:color="auto"/>
              <w:right w:val="single" w:sz="4" w:space="0" w:color="auto"/>
            </w:tcBorders>
            <w:shd w:val="clear" w:color="auto" w:fill="auto"/>
            <w:noWrap/>
            <w:vAlign w:val="bottom"/>
            <w:hideMark/>
          </w:tcPr>
          <w:p w14:paraId="684C0CDC" w14:textId="77777777" w:rsidR="001335A8" w:rsidRPr="001335A8" w:rsidRDefault="001335A8" w:rsidP="001335A8">
            <w:pPr>
              <w:spacing w:after="0" w:line="240" w:lineRule="auto"/>
              <w:rPr>
                <w:rFonts w:ascii="Arial" w:eastAsia="Times New Roman" w:hAnsi="Arial" w:cs="Arial"/>
                <w:sz w:val="16"/>
                <w:szCs w:val="16"/>
              </w:rPr>
            </w:pPr>
            <w:r w:rsidRPr="001335A8">
              <w:rPr>
                <w:rFonts w:ascii="Arial" w:eastAsia="Times New Roman" w:hAnsi="Arial" w:cs="Arial"/>
                <w:sz w:val="16"/>
                <w:szCs w:val="16"/>
              </w:rPr>
              <w:t xml:space="preserve">Pitești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Oarja</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Negrași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5792352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6,58</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07ABD08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656BAB7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0,49</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6E9E386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0,59</w:t>
            </w:r>
          </w:p>
        </w:tc>
      </w:tr>
      <w:tr w:rsidR="001335A8" w:rsidRPr="001335A8" w14:paraId="62070FDD"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A9995F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4119C18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071</w:t>
            </w:r>
          </w:p>
        </w:tc>
        <w:tc>
          <w:tcPr>
            <w:tcW w:w="4667" w:type="dxa"/>
            <w:tcBorders>
              <w:top w:val="nil"/>
              <w:left w:val="nil"/>
              <w:bottom w:val="single" w:sz="4" w:space="0" w:color="auto"/>
              <w:right w:val="single" w:sz="4" w:space="0" w:color="auto"/>
            </w:tcBorders>
            <w:shd w:val="clear" w:color="auto" w:fill="auto"/>
            <w:noWrap/>
            <w:vAlign w:val="bottom"/>
            <w:hideMark/>
          </w:tcPr>
          <w:p w14:paraId="1422FBE4"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Teiu</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Slobozia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071F2F5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7,10</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5A5D2A8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4335EC9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0,53</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06C22B6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0,63</w:t>
            </w:r>
          </w:p>
        </w:tc>
      </w:tr>
      <w:tr w:rsidR="001335A8" w:rsidRPr="001335A8" w14:paraId="3A1A7DEC"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3F8732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2D660E7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072</w:t>
            </w:r>
          </w:p>
        </w:tc>
        <w:tc>
          <w:tcPr>
            <w:tcW w:w="4667" w:type="dxa"/>
            <w:tcBorders>
              <w:top w:val="nil"/>
              <w:left w:val="nil"/>
              <w:bottom w:val="single" w:sz="4" w:space="0" w:color="auto"/>
              <w:right w:val="single" w:sz="4" w:space="0" w:color="auto"/>
            </w:tcBorders>
            <w:shd w:val="clear" w:color="auto" w:fill="auto"/>
            <w:noWrap/>
            <w:vAlign w:val="bottom"/>
            <w:hideMark/>
          </w:tcPr>
          <w:p w14:paraId="3F458B4D"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Negrași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Glavacioc</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2DA18B1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7,23</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1E1ABDC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18,90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02F01AF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0,38</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5046759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0,46</w:t>
            </w:r>
          </w:p>
        </w:tc>
      </w:tr>
      <w:tr w:rsidR="001335A8" w:rsidRPr="001335A8" w14:paraId="2CBF0B36"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55DA39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w:t>
            </w:r>
          </w:p>
        </w:tc>
        <w:tc>
          <w:tcPr>
            <w:tcW w:w="697" w:type="dxa"/>
            <w:tcBorders>
              <w:top w:val="nil"/>
              <w:left w:val="nil"/>
              <w:bottom w:val="single" w:sz="4" w:space="0" w:color="auto"/>
              <w:right w:val="single" w:sz="4" w:space="0" w:color="auto"/>
            </w:tcBorders>
            <w:shd w:val="clear" w:color="auto" w:fill="auto"/>
            <w:noWrap/>
            <w:vAlign w:val="bottom"/>
            <w:hideMark/>
          </w:tcPr>
          <w:p w14:paraId="1458F3E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073</w:t>
            </w:r>
          </w:p>
        </w:tc>
        <w:tc>
          <w:tcPr>
            <w:tcW w:w="4667" w:type="dxa"/>
            <w:tcBorders>
              <w:top w:val="nil"/>
              <w:left w:val="nil"/>
              <w:bottom w:val="single" w:sz="4" w:space="0" w:color="auto"/>
              <w:right w:val="single" w:sz="4" w:space="0" w:color="auto"/>
            </w:tcBorders>
            <w:shd w:val="clear" w:color="auto" w:fill="auto"/>
            <w:noWrap/>
            <w:vAlign w:val="bottom"/>
            <w:hideMark/>
          </w:tcPr>
          <w:p w14:paraId="3391B2EB"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Costeşti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Alpin-Ştefan</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cel</w:t>
            </w:r>
            <w:proofErr w:type="spellEnd"/>
            <w:r w:rsidRPr="001335A8">
              <w:rPr>
                <w:rFonts w:ascii="Arial" w:eastAsia="Times New Roman" w:hAnsi="Arial" w:cs="Arial"/>
                <w:sz w:val="16"/>
                <w:szCs w:val="16"/>
              </w:rPr>
              <w:t xml:space="preserve"> Mare-</w:t>
            </w:r>
            <w:proofErr w:type="spellStart"/>
            <w:r w:rsidRPr="001335A8">
              <w:rPr>
                <w:rFonts w:ascii="Arial" w:eastAsia="Times New Roman" w:hAnsi="Arial" w:cs="Arial"/>
                <w:sz w:val="16"/>
                <w:szCs w:val="16"/>
              </w:rPr>
              <w:t>Glavacioc</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2646F626"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8,59</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2B1BA4A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5E88B35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0,65</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3D56246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0,77</w:t>
            </w:r>
          </w:p>
        </w:tc>
      </w:tr>
      <w:tr w:rsidR="001335A8" w:rsidRPr="001335A8" w14:paraId="452B0AC6"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81DEC43"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EFD916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074</w:t>
            </w:r>
          </w:p>
        </w:tc>
        <w:tc>
          <w:tcPr>
            <w:tcW w:w="4667" w:type="dxa"/>
            <w:tcBorders>
              <w:top w:val="nil"/>
              <w:left w:val="nil"/>
              <w:bottom w:val="single" w:sz="4" w:space="0" w:color="auto"/>
              <w:right w:val="single" w:sz="4" w:space="0" w:color="auto"/>
            </w:tcBorders>
            <w:shd w:val="clear" w:color="auto" w:fill="auto"/>
            <w:noWrap/>
            <w:vAlign w:val="bottom"/>
            <w:hideMark/>
          </w:tcPr>
          <w:p w14:paraId="10C08FDD"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Beleţi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Negreşti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3092479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8,02</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50CB449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211444D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0,60</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21A1544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0,72</w:t>
            </w:r>
          </w:p>
        </w:tc>
      </w:tr>
      <w:tr w:rsidR="001335A8" w:rsidRPr="001335A8" w14:paraId="713307FF"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F4925B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5439E5B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075</w:t>
            </w:r>
          </w:p>
        </w:tc>
        <w:tc>
          <w:tcPr>
            <w:tcW w:w="4667" w:type="dxa"/>
            <w:tcBorders>
              <w:top w:val="nil"/>
              <w:left w:val="nil"/>
              <w:bottom w:val="single" w:sz="4" w:space="0" w:color="auto"/>
              <w:right w:val="single" w:sz="4" w:space="0" w:color="auto"/>
            </w:tcBorders>
            <w:shd w:val="clear" w:color="auto" w:fill="auto"/>
            <w:noWrap/>
            <w:vAlign w:val="bottom"/>
            <w:hideMark/>
          </w:tcPr>
          <w:p w14:paraId="4C2F0C80"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Bogaţi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Suseni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1500AE1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7,66</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34A99DB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6A147CB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0,58</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2F01C01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0,69</w:t>
            </w:r>
          </w:p>
        </w:tc>
      </w:tr>
      <w:tr w:rsidR="001335A8" w:rsidRPr="001335A8" w14:paraId="7F5F93C0"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DC6B31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5AD0E06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076</w:t>
            </w:r>
          </w:p>
        </w:tc>
        <w:tc>
          <w:tcPr>
            <w:tcW w:w="4667" w:type="dxa"/>
            <w:tcBorders>
              <w:top w:val="nil"/>
              <w:left w:val="nil"/>
              <w:bottom w:val="single" w:sz="4" w:space="0" w:color="auto"/>
              <w:right w:val="single" w:sz="4" w:space="0" w:color="auto"/>
            </w:tcBorders>
            <w:shd w:val="clear" w:color="auto" w:fill="auto"/>
            <w:noWrap/>
            <w:vAlign w:val="bottom"/>
            <w:hideMark/>
          </w:tcPr>
          <w:p w14:paraId="1A3DBCF7"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Greci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Boţeşti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59F8639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7,22</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4453E96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622E453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0,54</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2423758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0,65</w:t>
            </w:r>
          </w:p>
        </w:tc>
      </w:tr>
      <w:tr w:rsidR="001335A8" w:rsidRPr="001335A8" w14:paraId="07323F15"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0B42E4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B611C0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077</w:t>
            </w:r>
          </w:p>
        </w:tc>
        <w:tc>
          <w:tcPr>
            <w:tcW w:w="4667" w:type="dxa"/>
            <w:tcBorders>
              <w:top w:val="nil"/>
              <w:left w:val="nil"/>
              <w:bottom w:val="single" w:sz="4" w:space="0" w:color="auto"/>
              <w:right w:val="single" w:sz="4" w:space="0" w:color="auto"/>
            </w:tcBorders>
            <w:shd w:val="clear" w:color="auto" w:fill="auto"/>
            <w:noWrap/>
            <w:vAlign w:val="bottom"/>
            <w:hideMark/>
          </w:tcPr>
          <w:p w14:paraId="077E4E5C"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Călineşti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Cârstieni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464A743E"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11,26</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6D9180B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0204929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0,85</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0477E8F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1,01</w:t>
            </w:r>
          </w:p>
        </w:tc>
      </w:tr>
      <w:tr w:rsidR="001335A8" w:rsidRPr="001335A8" w14:paraId="3B877DFB"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DAAB4D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08E7FA0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078</w:t>
            </w:r>
          </w:p>
        </w:tc>
        <w:tc>
          <w:tcPr>
            <w:tcW w:w="4667" w:type="dxa"/>
            <w:tcBorders>
              <w:top w:val="nil"/>
              <w:left w:val="nil"/>
              <w:bottom w:val="single" w:sz="4" w:space="0" w:color="auto"/>
              <w:right w:val="single" w:sz="4" w:space="0" w:color="auto"/>
            </w:tcBorders>
            <w:shd w:val="clear" w:color="auto" w:fill="auto"/>
            <w:noWrap/>
            <w:vAlign w:val="bottom"/>
            <w:hideMark/>
          </w:tcPr>
          <w:p w14:paraId="46704074"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Vrăneşti</w:t>
            </w:r>
            <w:proofErr w:type="spellEnd"/>
            <w:r w:rsidRPr="001335A8">
              <w:rPr>
                <w:rFonts w:ascii="Arial" w:eastAsia="Times New Roman" w:hAnsi="Arial" w:cs="Arial"/>
                <w:sz w:val="16"/>
                <w:szCs w:val="16"/>
              </w:rPr>
              <w:t xml:space="preserve">-Radu </w:t>
            </w:r>
            <w:proofErr w:type="spellStart"/>
            <w:r w:rsidRPr="001335A8">
              <w:rPr>
                <w:rFonts w:ascii="Arial" w:eastAsia="Times New Roman" w:hAnsi="Arial" w:cs="Arial"/>
                <w:sz w:val="16"/>
                <w:szCs w:val="16"/>
              </w:rPr>
              <w:t>Negru</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7923A85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11,21</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0CD2102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71C1D9C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0,84</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34CD1AB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1,00</w:t>
            </w:r>
          </w:p>
        </w:tc>
      </w:tr>
      <w:tr w:rsidR="001335A8" w:rsidRPr="001335A8" w14:paraId="08B6D247"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7F8DE4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0174FAD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079</w:t>
            </w:r>
          </w:p>
        </w:tc>
        <w:tc>
          <w:tcPr>
            <w:tcW w:w="4667" w:type="dxa"/>
            <w:tcBorders>
              <w:top w:val="nil"/>
              <w:left w:val="nil"/>
              <w:bottom w:val="single" w:sz="4" w:space="0" w:color="auto"/>
              <w:right w:val="single" w:sz="4" w:space="0" w:color="auto"/>
            </w:tcBorders>
            <w:shd w:val="clear" w:color="auto" w:fill="auto"/>
            <w:noWrap/>
            <w:vAlign w:val="bottom"/>
            <w:hideMark/>
          </w:tcPr>
          <w:p w14:paraId="7FC75C19"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Priboieni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1DB0007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10,41</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60FAF6A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16D5DDF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0,78</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25B0BFB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0,93</w:t>
            </w:r>
          </w:p>
        </w:tc>
      </w:tr>
      <w:tr w:rsidR="001335A8" w:rsidRPr="001335A8" w14:paraId="12FEE33F"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8ADB3A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AD0E60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080</w:t>
            </w:r>
          </w:p>
        </w:tc>
        <w:tc>
          <w:tcPr>
            <w:tcW w:w="4667" w:type="dxa"/>
            <w:tcBorders>
              <w:top w:val="nil"/>
              <w:left w:val="nil"/>
              <w:bottom w:val="single" w:sz="4" w:space="0" w:color="auto"/>
              <w:right w:val="single" w:sz="4" w:space="0" w:color="auto"/>
            </w:tcBorders>
            <w:shd w:val="clear" w:color="auto" w:fill="auto"/>
            <w:noWrap/>
            <w:vAlign w:val="bottom"/>
            <w:hideMark/>
          </w:tcPr>
          <w:p w14:paraId="6B167443"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Leordeni</w:t>
            </w:r>
            <w:proofErr w:type="spellEnd"/>
            <w:r w:rsidRPr="001335A8">
              <w:rPr>
                <w:rFonts w:ascii="Arial" w:eastAsia="Times New Roman" w:hAnsi="Arial" w:cs="Arial"/>
                <w:sz w:val="16"/>
                <w:szCs w:val="16"/>
              </w:rPr>
              <w:t>-</w:t>
            </w:r>
            <w:proofErr w:type="spellStart"/>
            <w:r w:rsidRPr="001335A8">
              <w:rPr>
                <w:rFonts w:ascii="Arial" w:eastAsia="Times New Roman" w:hAnsi="Arial" w:cs="Arial"/>
                <w:sz w:val="16"/>
                <w:szCs w:val="16"/>
              </w:rPr>
              <w:t>Glodu</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64EB32F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15,17</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015199A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327F456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1,14</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57953AD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1,36</w:t>
            </w:r>
          </w:p>
        </w:tc>
      </w:tr>
      <w:tr w:rsidR="001335A8" w:rsidRPr="001335A8" w14:paraId="3117CF61"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760AC3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32BBD35C"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081</w:t>
            </w:r>
          </w:p>
        </w:tc>
        <w:tc>
          <w:tcPr>
            <w:tcW w:w="4667" w:type="dxa"/>
            <w:tcBorders>
              <w:top w:val="nil"/>
              <w:left w:val="nil"/>
              <w:bottom w:val="single" w:sz="4" w:space="0" w:color="auto"/>
              <w:right w:val="single" w:sz="4" w:space="0" w:color="auto"/>
            </w:tcBorders>
            <w:shd w:val="clear" w:color="auto" w:fill="auto"/>
            <w:noWrap/>
            <w:vAlign w:val="bottom"/>
            <w:hideMark/>
          </w:tcPr>
          <w:p w14:paraId="6AA8434A"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Piteşti</w:t>
            </w:r>
            <w:proofErr w:type="spellEnd"/>
            <w:r w:rsidRPr="001335A8">
              <w:rPr>
                <w:rFonts w:ascii="Arial" w:eastAsia="Times New Roman" w:hAnsi="Arial" w:cs="Arial"/>
                <w:sz w:val="16"/>
                <w:szCs w:val="16"/>
              </w:rPr>
              <w:t xml:space="preserve"> </w:t>
            </w:r>
            <w:proofErr w:type="spellStart"/>
            <w:r w:rsidRPr="001335A8">
              <w:rPr>
                <w:rFonts w:ascii="Arial" w:eastAsia="Times New Roman" w:hAnsi="Arial" w:cs="Arial"/>
                <w:sz w:val="16"/>
                <w:szCs w:val="16"/>
              </w:rPr>
              <w:t>Atg</w:t>
            </w:r>
            <w:proofErr w:type="spellEnd"/>
            <w:r w:rsidRPr="001335A8">
              <w:rPr>
                <w:rFonts w:ascii="Arial" w:eastAsia="Times New Roman" w:hAnsi="Arial" w:cs="Arial"/>
                <w:sz w:val="16"/>
                <w:szCs w:val="16"/>
              </w:rPr>
              <w:t>. Astra-</w:t>
            </w:r>
            <w:proofErr w:type="spellStart"/>
            <w:r w:rsidRPr="001335A8">
              <w:rPr>
                <w:rFonts w:ascii="Arial" w:eastAsia="Times New Roman" w:hAnsi="Arial" w:cs="Arial"/>
                <w:sz w:val="16"/>
                <w:szCs w:val="16"/>
              </w:rPr>
              <w:t>Topoloveni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5A26BD7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6,94</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6E77B34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0125475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0,52</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0E2EB66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0,62</w:t>
            </w:r>
          </w:p>
        </w:tc>
      </w:tr>
      <w:tr w:rsidR="001335A8" w:rsidRPr="001335A8" w14:paraId="412142C8"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97B924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14A8257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082</w:t>
            </w:r>
          </w:p>
        </w:tc>
        <w:tc>
          <w:tcPr>
            <w:tcW w:w="4667" w:type="dxa"/>
            <w:tcBorders>
              <w:top w:val="nil"/>
              <w:left w:val="nil"/>
              <w:bottom w:val="single" w:sz="4" w:space="0" w:color="auto"/>
              <w:right w:val="single" w:sz="4" w:space="0" w:color="auto"/>
            </w:tcBorders>
            <w:shd w:val="clear" w:color="auto" w:fill="auto"/>
            <w:noWrap/>
            <w:vAlign w:val="bottom"/>
            <w:hideMark/>
          </w:tcPr>
          <w:p w14:paraId="11B24324"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Topoloveni-Leordeni-Glâmbocata</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095CE50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10,44</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6481C2E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611F7FE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0,79</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107A5BD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0,93</w:t>
            </w:r>
          </w:p>
        </w:tc>
      </w:tr>
      <w:tr w:rsidR="001335A8" w:rsidRPr="001335A8" w14:paraId="63A473CC"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40BD50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44F8A711"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083</w:t>
            </w:r>
          </w:p>
        </w:tc>
        <w:tc>
          <w:tcPr>
            <w:tcW w:w="4667" w:type="dxa"/>
            <w:tcBorders>
              <w:top w:val="nil"/>
              <w:left w:val="nil"/>
              <w:bottom w:val="single" w:sz="4" w:space="0" w:color="auto"/>
              <w:right w:val="single" w:sz="4" w:space="0" w:color="auto"/>
            </w:tcBorders>
            <w:shd w:val="clear" w:color="auto" w:fill="auto"/>
            <w:noWrap/>
            <w:vAlign w:val="bottom"/>
            <w:hideMark/>
          </w:tcPr>
          <w:p w14:paraId="122E0721"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Topoloveni-Bogaţi-Suseni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28ADE0F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7,62</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644328C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7F80522D"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0,57</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78DD7A2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0,68</w:t>
            </w:r>
          </w:p>
        </w:tc>
      </w:tr>
      <w:tr w:rsidR="001335A8" w:rsidRPr="001335A8" w14:paraId="3D559321"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6FB518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6273312F"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084</w:t>
            </w:r>
          </w:p>
        </w:tc>
        <w:tc>
          <w:tcPr>
            <w:tcW w:w="4667" w:type="dxa"/>
            <w:tcBorders>
              <w:top w:val="nil"/>
              <w:left w:val="nil"/>
              <w:bottom w:val="single" w:sz="4" w:space="0" w:color="auto"/>
              <w:right w:val="single" w:sz="4" w:space="0" w:color="auto"/>
            </w:tcBorders>
            <w:shd w:val="clear" w:color="auto" w:fill="auto"/>
            <w:noWrap/>
            <w:vAlign w:val="bottom"/>
            <w:hideMark/>
          </w:tcPr>
          <w:p w14:paraId="7832B80E"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Topoloveni-Greci-Boţeşti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0D328A60"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8,26</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1DF62D2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082EE63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0,62</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0A42BCE7"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0,74</w:t>
            </w:r>
          </w:p>
        </w:tc>
      </w:tr>
      <w:tr w:rsidR="001335A8" w:rsidRPr="001335A8" w14:paraId="5D17EE5C"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6FA2F15"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16ED072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085</w:t>
            </w:r>
          </w:p>
        </w:tc>
        <w:tc>
          <w:tcPr>
            <w:tcW w:w="4667" w:type="dxa"/>
            <w:tcBorders>
              <w:top w:val="nil"/>
              <w:left w:val="nil"/>
              <w:bottom w:val="single" w:sz="4" w:space="0" w:color="auto"/>
              <w:right w:val="single" w:sz="4" w:space="0" w:color="auto"/>
            </w:tcBorders>
            <w:shd w:val="clear" w:color="auto" w:fill="auto"/>
            <w:noWrap/>
            <w:vAlign w:val="bottom"/>
            <w:hideMark/>
          </w:tcPr>
          <w:p w14:paraId="1E384ACC"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Topoloveni-Priboieni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6EF93DB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9,66</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03101504"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1B02F9D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0,73</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5C37A092"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0,86</w:t>
            </w:r>
          </w:p>
        </w:tc>
      </w:tr>
      <w:tr w:rsidR="001335A8" w:rsidRPr="001335A8" w14:paraId="50081152" w14:textId="77777777" w:rsidTr="001335A8">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A2019C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w:t>
            </w:r>
          </w:p>
        </w:tc>
        <w:tc>
          <w:tcPr>
            <w:tcW w:w="697" w:type="dxa"/>
            <w:tcBorders>
              <w:top w:val="nil"/>
              <w:left w:val="nil"/>
              <w:bottom w:val="single" w:sz="4" w:space="0" w:color="auto"/>
              <w:right w:val="single" w:sz="4" w:space="0" w:color="auto"/>
            </w:tcBorders>
            <w:shd w:val="clear" w:color="auto" w:fill="auto"/>
            <w:noWrap/>
            <w:vAlign w:val="bottom"/>
            <w:hideMark/>
          </w:tcPr>
          <w:p w14:paraId="3C8A101B"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086</w:t>
            </w:r>
          </w:p>
        </w:tc>
        <w:tc>
          <w:tcPr>
            <w:tcW w:w="4667" w:type="dxa"/>
            <w:tcBorders>
              <w:top w:val="nil"/>
              <w:left w:val="nil"/>
              <w:bottom w:val="single" w:sz="4" w:space="0" w:color="auto"/>
              <w:right w:val="single" w:sz="4" w:space="0" w:color="auto"/>
            </w:tcBorders>
            <w:shd w:val="clear" w:color="auto" w:fill="auto"/>
            <w:noWrap/>
            <w:vAlign w:val="bottom"/>
            <w:hideMark/>
          </w:tcPr>
          <w:p w14:paraId="1798BECB" w14:textId="77777777" w:rsidR="001335A8" w:rsidRPr="001335A8" w:rsidRDefault="001335A8" w:rsidP="001335A8">
            <w:pPr>
              <w:spacing w:after="0" w:line="240" w:lineRule="auto"/>
              <w:rPr>
                <w:rFonts w:ascii="Arial" w:eastAsia="Times New Roman" w:hAnsi="Arial" w:cs="Arial"/>
                <w:sz w:val="16"/>
                <w:szCs w:val="16"/>
              </w:rPr>
            </w:pPr>
            <w:proofErr w:type="spellStart"/>
            <w:r w:rsidRPr="001335A8">
              <w:rPr>
                <w:rFonts w:ascii="Arial" w:eastAsia="Times New Roman" w:hAnsi="Arial" w:cs="Arial"/>
                <w:sz w:val="16"/>
                <w:szCs w:val="16"/>
              </w:rPr>
              <w:t>Topoloveni-Răteşti</w:t>
            </w:r>
            <w:proofErr w:type="spellEnd"/>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6F96C709"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10,65</w:t>
            </w:r>
          </w:p>
        </w:tc>
        <w:tc>
          <w:tcPr>
            <w:tcW w:w="679" w:type="dxa"/>
            <w:tcBorders>
              <w:top w:val="single" w:sz="4" w:space="0" w:color="auto"/>
              <w:left w:val="nil"/>
              <w:bottom w:val="single" w:sz="4" w:space="0" w:color="auto"/>
              <w:right w:val="single" w:sz="4" w:space="0" w:color="auto"/>
            </w:tcBorders>
            <w:shd w:val="clear" w:color="auto" w:fill="auto"/>
            <w:noWrap/>
            <w:vAlign w:val="bottom"/>
            <w:hideMark/>
          </w:tcPr>
          <w:p w14:paraId="74EA498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13,30</w:t>
            </w:r>
          </w:p>
        </w:tc>
        <w:tc>
          <w:tcPr>
            <w:tcW w:w="1086" w:type="dxa"/>
            <w:tcBorders>
              <w:top w:val="single" w:sz="4" w:space="0" w:color="auto"/>
              <w:left w:val="nil"/>
              <w:bottom w:val="single" w:sz="4" w:space="0" w:color="auto"/>
              <w:right w:val="single" w:sz="4" w:space="0" w:color="auto"/>
            </w:tcBorders>
            <w:shd w:val="clear" w:color="auto" w:fill="auto"/>
            <w:noWrap/>
            <w:vAlign w:val="bottom"/>
            <w:hideMark/>
          </w:tcPr>
          <w:p w14:paraId="5B13CF28"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0,80</w:t>
            </w:r>
          </w:p>
        </w:tc>
        <w:tc>
          <w:tcPr>
            <w:tcW w:w="1467" w:type="dxa"/>
            <w:tcBorders>
              <w:top w:val="single" w:sz="4" w:space="0" w:color="auto"/>
              <w:left w:val="nil"/>
              <w:bottom w:val="single" w:sz="4" w:space="0" w:color="auto"/>
              <w:right w:val="single" w:sz="4" w:space="0" w:color="auto"/>
            </w:tcBorders>
            <w:shd w:val="clear" w:color="auto" w:fill="auto"/>
            <w:noWrap/>
            <w:vAlign w:val="bottom"/>
            <w:hideMark/>
          </w:tcPr>
          <w:p w14:paraId="21FF08FA" w14:textId="77777777" w:rsidR="001335A8" w:rsidRPr="001335A8" w:rsidRDefault="001335A8" w:rsidP="001335A8">
            <w:pPr>
              <w:spacing w:after="0" w:line="240" w:lineRule="auto"/>
              <w:jc w:val="center"/>
              <w:rPr>
                <w:rFonts w:ascii="Arial" w:eastAsia="Times New Roman" w:hAnsi="Arial" w:cs="Arial"/>
                <w:sz w:val="16"/>
                <w:szCs w:val="16"/>
              </w:rPr>
            </w:pPr>
            <w:r w:rsidRPr="001335A8">
              <w:rPr>
                <w:rFonts w:ascii="Arial" w:eastAsia="Times New Roman" w:hAnsi="Arial" w:cs="Arial"/>
                <w:sz w:val="16"/>
                <w:szCs w:val="16"/>
              </w:rPr>
              <w:t>0,95</w:t>
            </w:r>
          </w:p>
        </w:tc>
      </w:tr>
      <w:tr w:rsidR="001335A8" w:rsidRPr="001335A8" w14:paraId="75DB5B55" w14:textId="77777777" w:rsidTr="001335A8">
        <w:trPr>
          <w:trHeight w:val="287"/>
        </w:trPr>
        <w:tc>
          <w:tcPr>
            <w:tcW w:w="7392" w:type="dxa"/>
            <w:gridSpan w:val="5"/>
            <w:tcBorders>
              <w:top w:val="nil"/>
              <w:left w:val="single" w:sz="4" w:space="0" w:color="auto"/>
              <w:bottom w:val="single" w:sz="4" w:space="0" w:color="auto"/>
              <w:right w:val="single" w:sz="4" w:space="0" w:color="auto"/>
            </w:tcBorders>
            <w:shd w:val="clear" w:color="auto" w:fill="auto"/>
            <w:noWrap/>
            <w:vAlign w:val="bottom"/>
            <w:hideMark/>
          </w:tcPr>
          <w:p w14:paraId="48DAA631" w14:textId="6639F54B" w:rsidR="001335A8" w:rsidRPr="001335A8" w:rsidRDefault="001335A8" w:rsidP="001335A8">
            <w:pPr>
              <w:spacing w:after="0" w:line="240" w:lineRule="auto"/>
              <w:jc w:val="right"/>
              <w:rPr>
                <w:rFonts w:ascii="Arial" w:eastAsia="Times New Roman" w:hAnsi="Arial" w:cs="Arial"/>
                <w:b/>
                <w:bCs/>
                <w:sz w:val="20"/>
                <w:szCs w:val="20"/>
              </w:rPr>
            </w:pPr>
            <w:r w:rsidRPr="001335A8">
              <w:rPr>
                <w:rFonts w:ascii="Arial" w:eastAsia="Times New Roman" w:hAnsi="Arial" w:cs="Arial"/>
                <w:b/>
                <w:bCs/>
                <w:sz w:val="20"/>
                <w:szCs w:val="20"/>
              </w:rPr>
              <w:lastRenderedPageBreak/>
              <w:t> Media</w:t>
            </w:r>
          </w:p>
          <w:p w14:paraId="685FAE0C" w14:textId="53ADAD35" w:rsidR="001335A8" w:rsidRPr="001335A8" w:rsidRDefault="001335A8" w:rsidP="001335A8">
            <w:pPr>
              <w:spacing w:after="0" w:line="240" w:lineRule="auto"/>
              <w:jc w:val="center"/>
              <w:rPr>
                <w:rFonts w:ascii="Times New Roman" w:eastAsia="Times New Roman" w:hAnsi="Times New Roman" w:cs="Times New Roman"/>
                <w:sz w:val="20"/>
                <w:szCs w:val="20"/>
              </w:rPr>
            </w:pPr>
            <w:r w:rsidRPr="001335A8">
              <w:rPr>
                <w:rFonts w:ascii="Arial" w:eastAsia="Times New Roman" w:hAnsi="Arial" w:cs="Arial"/>
                <w:sz w:val="16"/>
                <w:szCs w:val="16"/>
              </w:rPr>
              <w:t> </w:t>
            </w:r>
          </w:p>
        </w:tc>
        <w:tc>
          <w:tcPr>
            <w:tcW w:w="10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4F287" w14:textId="77777777" w:rsidR="001335A8" w:rsidRPr="001335A8" w:rsidRDefault="001335A8" w:rsidP="001335A8">
            <w:pPr>
              <w:spacing w:after="0" w:line="240" w:lineRule="auto"/>
              <w:jc w:val="center"/>
              <w:rPr>
                <w:rFonts w:ascii="Arial" w:eastAsia="Times New Roman" w:hAnsi="Arial" w:cs="Arial"/>
                <w:b/>
                <w:bCs/>
                <w:sz w:val="18"/>
                <w:szCs w:val="18"/>
              </w:rPr>
            </w:pPr>
            <w:r w:rsidRPr="001335A8">
              <w:rPr>
                <w:rFonts w:ascii="Arial" w:eastAsia="Times New Roman" w:hAnsi="Arial" w:cs="Arial"/>
                <w:b/>
                <w:bCs/>
                <w:sz w:val="18"/>
                <w:szCs w:val="18"/>
              </w:rPr>
              <w:t>0,63</w:t>
            </w:r>
          </w:p>
        </w:tc>
        <w:tc>
          <w:tcPr>
            <w:tcW w:w="14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F8FBAA" w14:textId="77777777" w:rsidR="001335A8" w:rsidRPr="001335A8" w:rsidRDefault="001335A8" w:rsidP="001335A8">
            <w:pPr>
              <w:spacing w:after="0" w:line="240" w:lineRule="auto"/>
              <w:jc w:val="center"/>
              <w:rPr>
                <w:rFonts w:ascii="Arial" w:eastAsia="Times New Roman" w:hAnsi="Arial" w:cs="Arial"/>
                <w:b/>
                <w:bCs/>
                <w:sz w:val="18"/>
                <w:szCs w:val="18"/>
              </w:rPr>
            </w:pPr>
            <w:r w:rsidRPr="001335A8">
              <w:rPr>
                <w:rFonts w:ascii="Arial" w:eastAsia="Times New Roman" w:hAnsi="Arial" w:cs="Arial"/>
                <w:b/>
                <w:bCs/>
                <w:sz w:val="18"/>
                <w:szCs w:val="18"/>
              </w:rPr>
              <w:t>0,75</w:t>
            </w:r>
          </w:p>
        </w:tc>
      </w:tr>
    </w:tbl>
    <w:p w14:paraId="6112B49E" w14:textId="586203C7" w:rsidR="003C0C60" w:rsidRDefault="003C0C60" w:rsidP="00EC563B">
      <w:pPr>
        <w:spacing w:line="276" w:lineRule="auto"/>
        <w:jc w:val="both"/>
        <w:rPr>
          <w:rFonts w:ascii="Arial" w:hAnsi="Arial" w:cs="Arial"/>
        </w:rPr>
      </w:pPr>
      <w:proofErr w:type="spellStart"/>
      <w:r w:rsidRPr="00B254D2">
        <w:rPr>
          <w:rFonts w:ascii="Arial" w:hAnsi="Arial" w:cs="Arial"/>
          <w:b/>
          <w:bCs/>
        </w:rPr>
        <w:t>Calculul</w:t>
      </w:r>
      <w:proofErr w:type="spellEnd"/>
      <w:r w:rsidRPr="00B254D2">
        <w:rPr>
          <w:rFonts w:ascii="Arial" w:hAnsi="Arial" w:cs="Arial"/>
          <w:b/>
          <w:bCs/>
        </w:rPr>
        <w:t xml:space="preserve"> </w:t>
      </w:r>
      <w:proofErr w:type="spellStart"/>
      <w:r w:rsidRPr="00B254D2">
        <w:rPr>
          <w:rFonts w:ascii="Arial" w:hAnsi="Arial" w:cs="Arial"/>
          <w:b/>
          <w:bCs/>
        </w:rPr>
        <w:t>prezentat</w:t>
      </w:r>
      <w:proofErr w:type="spellEnd"/>
      <w:r w:rsidRPr="00B254D2">
        <w:rPr>
          <w:rFonts w:ascii="Arial" w:hAnsi="Arial" w:cs="Arial"/>
          <w:b/>
          <w:bCs/>
        </w:rPr>
        <w:t xml:space="preserve"> </w:t>
      </w:r>
      <w:proofErr w:type="spellStart"/>
      <w:r w:rsidRPr="00B254D2">
        <w:rPr>
          <w:rFonts w:ascii="Arial" w:hAnsi="Arial" w:cs="Arial"/>
          <w:b/>
          <w:bCs/>
        </w:rPr>
        <w:t>este</w:t>
      </w:r>
      <w:proofErr w:type="spellEnd"/>
      <w:r w:rsidRPr="00B254D2">
        <w:rPr>
          <w:rFonts w:ascii="Arial" w:hAnsi="Arial" w:cs="Arial"/>
          <w:b/>
          <w:bCs/>
        </w:rPr>
        <w:t xml:space="preserve"> </w:t>
      </w:r>
      <w:proofErr w:type="spellStart"/>
      <w:r w:rsidRPr="00B254D2">
        <w:rPr>
          <w:rFonts w:ascii="Arial" w:hAnsi="Arial" w:cs="Arial"/>
          <w:b/>
          <w:bCs/>
        </w:rPr>
        <w:t>doar</w:t>
      </w:r>
      <w:proofErr w:type="spellEnd"/>
      <w:r w:rsidRPr="00B254D2">
        <w:rPr>
          <w:rFonts w:ascii="Arial" w:hAnsi="Arial" w:cs="Arial"/>
          <w:b/>
          <w:bCs/>
        </w:rPr>
        <w:t xml:space="preserve"> cu </w:t>
      </w:r>
      <w:proofErr w:type="spellStart"/>
      <w:r w:rsidRPr="00B254D2">
        <w:rPr>
          <w:rFonts w:ascii="Arial" w:hAnsi="Arial" w:cs="Arial"/>
          <w:b/>
          <w:bCs/>
        </w:rPr>
        <w:t>titlu</w:t>
      </w:r>
      <w:proofErr w:type="spellEnd"/>
      <w:r w:rsidRPr="00B254D2">
        <w:rPr>
          <w:rFonts w:ascii="Arial" w:hAnsi="Arial" w:cs="Arial"/>
          <w:b/>
          <w:bCs/>
        </w:rPr>
        <w:t xml:space="preserve"> </w:t>
      </w:r>
      <w:proofErr w:type="spellStart"/>
      <w:r w:rsidRPr="00B254D2">
        <w:rPr>
          <w:rFonts w:ascii="Arial" w:hAnsi="Arial" w:cs="Arial"/>
          <w:b/>
          <w:bCs/>
        </w:rPr>
        <w:t>exemplificativ</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lipsa</w:t>
      </w:r>
      <w:proofErr w:type="spellEnd"/>
      <w:r>
        <w:rPr>
          <w:rFonts w:ascii="Arial" w:hAnsi="Arial" w:cs="Arial"/>
        </w:rPr>
        <w:t xml:space="preserve"> </w:t>
      </w:r>
      <w:proofErr w:type="spellStart"/>
      <w:r>
        <w:rPr>
          <w:rFonts w:ascii="Arial" w:hAnsi="Arial" w:cs="Arial"/>
        </w:rPr>
        <w:t>cunoaşterii</w:t>
      </w:r>
      <w:proofErr w:type="spellEnd"/>
      <w:r>
        <w:rPr>
          <w:rFonts w:ascii="Arial" w:hAnsi="Arial" w:cs="Arial"/>
        </w:rPr>
        <w:t xml:space="preserve"> </w:t>
      </w:r>
      <w:proofErr w:type="spellStart"/>
      <w:r>
        <w:rPr>
          <w:rFonts w:ascii="Arial" w:hAnsi="Arial" w:cs="Arial"/>
        </w:rPr>
        <w:t>apriorice</w:t>
      </w:r>
      <w:proofErr w:type="spellEnd"/>
      <w:r>
        <w:rPr>
          <w:rFonts w:ascii="Arial" w:hAnsi="Arial" w:cs="Arial"/>
        </w:rPr>
        <w:t xml:space="preserve"> a </w:t>
      </w:r>
      <w:proofErr w:type="spellStart"/>
      <w:r>
        <w:rPr>
          <w:rFonts w:ascii="Arial" w:hAnsi="Arial" w:cs="Arial"/>
        </w:rPr>
        <w:t>capacităţilor</w:t>
      </w:r>
      <w:proofErr w:type="spellEnd"/>
      <w:r>
        <w:rPr>
          <w:rFonts w:ascii="Arial" w:hAnsi="Arial" w:cs="Arial"/>
        </w:rPr>
        <w:t xml:space="preserve"> de transport a </w:t>
      </w:r>
      <w:proofErr w:type="spellStart"/>
      <w:r>
        <w:rPr>
          <w:rFonts w:ascii="Arial" w:hAnsi="Arial" w:cs="Arial"/>
        </w:rPr>
        <w:t>vehiculelor</w:t>
      </w:r>
      <w:proofErr w:type="spellEnd"/>
      <w:r>
        <w:rPr>
          <w:rFonts w:ascii="Arial" w:hAnsi="Arial" w:cs="Arial"/>
        </w:rPr>
        <w:t xml:space="preserve"> cu care se </w:t>
      </w:r>
      <w:proofErr w:type="spellStart"/>
      <w:r>
        <w:rPr>
          <w:rFonts w:ascii="Arial" w:hAnsi="Arial" w:cs="Arial"/>
        </w:rPr>
        <w:t>va</w:t>
      </w:r>
      <w:proofErr w:type="spellEnd"/>
      <w:r>
        <w:rPr>
          <w:rFonts w:ascii="Arial" w:hAnsi="Arial" w:cs="Arial"/>
        </w:rPr>
        <w:t xml:space="preserve"> </w:t>
      </w:r>
      <w:proofErr w:type="spellStart"/>
      <w:r>
        <w:rPr>
          <w:rFonts w:ascii="Arial" w:hAnsi="Arial" w:cs="Arial"/>
        </w:rPr>
        <w:t>oferta</w:t>
      </w:r>
      <w:proofErr w:type="spellEnd"/>
      <w:r>
        <w:rPr>
          <w:rFonts w:ascii="Arial" w:hAnsi="Arial" w:cs="Arial"/>
        </w:rPr>
        <w:t xml:space="preserve">, </w:t>
      </w:r>
      <w:proofErr w:type="spellStart"/>
      <w:r>
        <w:rPr>
          <w:rFonts w:ascii="Arial" w:hAnsi="Arial" w:cs="Arial"/>
        </w:rPr>
        <w:t>aceasta</w:t>
      </w:r>
      <w:proofErr w:type="spellEnd"/>
      <w:r>
        <w:rPr>
          <w:rFonts w:ascii="Arial" w:hAnsi="Arial" w:cs="Arial"/>
        </w:rPr>
        <w:t xml:space="preserve"> </w:t>
      </w:r>
      <w:proofErr w:type="spellStart"/>
      <w:r>
        <w:rPr>
          <w:rFonts w:ascii="Arial" w:hAnsi="Arial" w:cs="Arial"/>
        </w:rPr>
        <w:t>fiind</w:t>
      </w:r>
      <w:proofErr w:type="spellEnd"/>
      <w:r>
        <w:rPr>
          <w:rFonts w:ascii="Arial" w:hAnsi="Arial" w:cs="Arial"/>
        </w:rPr>
        <w:t xml:space="preserve"> </w:t>
      </w:r>
      <w:proofErr w:type="spellStart"/>
      <w:r>
        <w:rPr>
          <w:rFonts w:ascii="Arial" w:hAnsi="Arial" w:cs="Arial"/>
        </w:rPr>
        <w:t>raportată</w:t>
      </w:r>
      <w:proofErr w:type="spellEnd"/>
      <w:r>
        <w:rPr>
          <w:rFonts w:ascii="Arial" w:hAnsi="Arial" w:cs="Arial"/>
        </w:rPr>
        <w:t xml:space="preserve"> la o </w:t>
      </w:r>
      <w:proofErr w:type="gramStart"/>
      <w:r>
        <w:rPr>
          <w:rFonts w:ascii="Arial" w:hAnsi="Arial" w:cs="Arial"/>
        </w:rPr>
        <w:t>capacitate</w:t>
      </w:r>
      <w:proofErr w:type="gramEnd"/>
      <w:r>
        <w:rPr>
          <w:rFonts w:ascii="Arial" w:hAnsi="Arial" w:cs="Arial"/>
        </w:rPr>
        <w:t xml:space="preserve"> de transport </w:t>
      </w:r>
      <w:proofErr w:type="spellStart"/>
      <w:r>
        <w:rPr>
          <w:rFonts w:ascii="Arial" w:hAnsi="Arial" w:cs="Arial"/>
        </w:rPr>
        <w:t>întâlnită</w:t>
      </w:r>
      <w:proofErr w:type="spellEnd"/>
      <w:r>
        <w:rPr>
          <w:rFonts w:ascii="Arial" w:hAnsi="Arial" w:cs="Arial"/>
        </w:rPr>
        <w:t xml:space="preserve"> </w:t>
      </w:r>
      <w:proofErr w:type="spellStart"/>
      <w:r>
        <w:rPr>
          <w:rFonts w:ascii="Arial" w:hAnsi="Arial" w:cs="Arial"/>
        </w:rPr>
        <w:t>frecvent</w:t>
      </w:r>
      <w:proofErr w:type="spellEnd"/>
      <w:r>
        <w:rPr>
          <w:rFonts w:ascii="Arial" w:hAnsi="Arial" w:cs="Arial"/>
        </w:rPr>
        <w:t xml:space="preserve"> pe </w:t>
      </w:r>
      <w:proofErr w:type="spellStart"/>
      <w:r>
        <w:rPr>
          <w:rFonts w:ascii="Arial" w:hAnsi="Arial" w:cs="Arial"/>
        </w:rPr>
        <w:t>piaţa</w:t>
      </w:r>
      <w:proofErr w:type="spellEnd"/>
      <w:r>
        <w:rPr>
          <w:rFonts w:ascii="Arial" w:hAnsi="Arial" w:cs="Arial"/>
        </w:rPr>
        <w:t xml:space="preserve"> </w:t>
      </w:r>
      <w:proofErr w:type="spellStart"/>
      <w:r>
        <w:rPr>
          <w:rFonts w:ascii="Arial" w:hAnsi="Arial" w:cs="Arial"/>
        </w:rPr>
        <w:t>transportului</w:t>
      </w:r>
      <w:proofErr w:type="spellEnd"/>
      <w:r>
        <w:rPr>
          <w:rFonts w:ascii="Arial" w:hAnsi="Arial" w:cs="Arial"/>
        </w:rPr>
        <w:t xml:space="preserve"> </w:t>
      </w:r>
      <w:proofErr w:type="spellStart"/>
      <w:r>
        <w:rPr>
          <w:rFonts w:ascii="Arial" w:hAnsi="Arial" w:cs="Arial"/>
        </w:rPr>
        <w:t>judeţean</w:t>
      </w:r>
      <w:proofErr w:type="spellEnd"/>
      <w:r>
        <w:rPr>
          <w:rFonts w:ascii="Arial" w:hAnsi="Arial" w:cs="Arial"/>
        </w:rPr>
        <w:t>.</w:t>
      </w:r>
    </w:p>
    <w:p w14:paraId="55D21D16" w14:textId="0BF4AF29" w:rsidR="00CB30DA" w:rsidRPr="00CB30DA" w:rsidRDefault="00CB30DA" w:rsidP="00CB30DA">
      <w:pPr>
        <w:spacing w:after="0" w:line="276" w:lineRule="auto"/>
        <w:jc w:val="both"/>
        <w:rPr>
          <w:rFonts w:ascii="Arial" w:eastAsia="Calibri" w:hAnsi="Arial" w:cs="Arial"/>
          <w:lang w:val="ro-RO"/>
        </w:rPr>
      </w:pPr>
      <w:r w:rsidRPr="00CB30DA">
        <w:rPr>
          <w:rFonts w:ascii="Arial" w:eastAsia="Calibri" w:hAnsi="Arial" w:cs="Arial"/>
          <w:lang w:val="ro-RO"/>
        </w:rPr>
        <w:t>Potrivit Normelor-cadru privind stabilirea, ajustarea şi modificarea tarifelor pentru serviciile de transport local şi judeţean de persoane aprobate prin Ordinul nr. 272/2007 cu modificările şi completările ulterioare, consiliile judeţene stabilesc tranșe de distanțe/zone kilometrice egale și în număr par, cu o abatere de ± 2 km, pe toată lungimea traseului/grupa de trasee. De exemplu, pe un traseu de 60 de km se pot stabili două tranșe de distanță de 30 de km, 4 tranșe de 20 de km, 6 tranșe de 10 km etc. Ulterior se pot stabili coeficienții α, de ajustare pozitivă și negativă, a tarifului mediu pe km/loc Tm (km/loc) pe tranșe de distanțe/zone kilometrice, în funcție de gradul de încărcare cu călători a autobuzului care, și de consumul urban și extraurban de combustibil. De exemplu, pe un traseu de 60/km se pot stabili doi coeficienți de ajustare α_1 = 1,2 și α_2 = 0,8, patru coeficienți de ajustare α_1 = 1,2, α_2 = 1,1, α_3 = 0,9 și α_4 = 0,8 etc. Coeficienții de ajustare din exemplul precedent sunt stabiliți convențional prin luarea în considerare a unor costuri de exploatare cu 20% mai mari în zona urbană. Se pot stabili și alte valori ale coeficienților de ajustare, în funcție de condițiile concrete din trafic, precum deplasarea autobuzului în rampă. Tarifele medii pe loc/km Tm (km/loc) se stabilesc pe parcursul dus al autobuzului, corespunzătoare fiecărei tranșe de distanță/zone kilometrice. De exemplu, pe traseul de 60 de km, tarifele medii pe loc/km, prin aplicarea primilor coeficienți de ajustare menţionaţi, se calculează:</w:t>
      </w:r>
    </w:p>
    <w:p w14:paraId="78B2C1B6" w14:textId="77777777" w:rsidR="00CB30DA" w:rsidRPr="00CB30DA" w:rsidRDefault="00CB30DA" w:rsidP="00CB30DA">
      <w:pPr>
        <w:spacing w:after="0" w:line="276" w:lineRule="auto"/>
        <w:ind w:left="540"/>
        <w:jc w:val="both"/>
        <w:rPr>
          <w:rFonts w:ascii="Arial" w:eastAsia="Calibri" w:hAnsi="Arial" w:cs="Arial"/>
          <w:lang w:val="ro-RO"/>
        </w:rPr>
      </w:pPr>
      <w:r w:rsidRPr="00CB30DA">
        <w:rPr>
          <w:rFonts w:ascii="Arial" w:eastAsia="Calibri" w:hAnsi="Arial" w:cs="Arial"/>
          <w:lang w:val="ro-RO"/>
        </w:rPr>
        <w:t>Tm_1 (km/loc) _0 – 30 km = Tm (km/loc) x α_1 = Tm (km/loc) x 1,2</w:t>
      </w:r>
    </w:p>
    <w:p w14:paraId="7CBE5275" w14:textId="77777777" w:rsidR="00CB30DA" w:rsidRPr="00CB30DA" w:rsidRDefault="00CB30DA" w:rsidP="00CB30DA">
      <w:pPr>
        <w:spacing w:after="0" w:line="276" w:lineRule="auto"/>
        <w:ind w:left="540"/>
        <w:jc w:val="both"/>
        <w:rPr>
          <w:rFonts w:ascii="Arial" w:eastAsia="Calibri" w:hAnsi="Arial" w:cs="Arial"/>
          <w:lang w:val="ro-RO"/>
        </w:rPr>
      </w:pPr>
      <w:r w:rsidRPr="00CB30DA">
        <w:rPr>
          <w:rFonts w:ascii="Arial" w:eastAsia="Calibri" w:hAnsi="Arial" w:cs="Arial"/>
          <w:lang w:val="ro-RO"/>
        </w:rPr>
        <w:t>Tm_2 (km/loc) _30 – 60 km = Tm (km/loc) x α_2= Tm (km/loc) x 0,8</w:t>
      </w:r>
    </w:p>
    <w:p w14:paraId="77FD5644" w14:textId="2C6E4FB6" w:rsidR="00CB30DA" w:rsidRDefault="00CB30DA" w:rsidP="00CB30DA">
      <w:pPr>
        <w:spacing w:line="276" w:lineRule="auto"/>
        <w:jc w:val="both"/>
        <w:rPr>
          <w:rFonts w:ascii="Arial" w:eastAsia="Calibri" w:hAnsi="Arial" w:cs="Arial"/>
          <w:lang w:val="ro-RO"/>
        </w:rPr>
      </w:pPr>
      <w:r w:rsidRPr="00CB30DA">
        <w:rPr>
          <w:rFonts w:ascii="Arial" w:eastAsia="Calibri" w:hAnsi="Arial" w:cs="Arial"/>
          <w:lang w:val="ro-RO"/>
        </w:rPr>
        <w:t>Tarifele de călătorie se stabilesc pe parcursul dus, respectiv întors al autobuzului, corespunzătoare distanțelor dintre stațiile publice de îmbarcare-debarcare a călătorilor.</w:t>
      </w:r>
    </w:p>
    <w:p w14:paraId="760C52FB" w14:textId="5E4FA135" w:rsidR="00CB30DA" w:rsidRDefault="00820D7E" w:rsidP="00CB30DA">
      <w:pPr>
        <w:spacing w:line="276" w:lineRule="auto"/>
        <w:jc w:val="both"/>
        <w:rPr>
          <w:rFonts w:ascii="Arial" w:hAnsi="Arial" w:cs="Arial"/>
        </w:rPr>
      </w:pPr>
      <w:proofErr w:type="spellStart"/>
      <w:r>
        <w:rPr>
          <w:rFonts w:ascii="Arial" w:hAnsi="Arial" w:cs="Arial"/>
        </w:rPr>
        <w:t>Valorile</w:t>
      </w:r>
      <w:proofErr w:type="spellEnd"/>
      <w:r>
        <w:rPr>
          <w:rFonts w:ascii="Arial" w:hAnsi="Arial" w:cs="Arial"/>
        </w:rPr>
        <w:t xml:space="preserve"> </w:t>
      </w:r>
      <w:proofErr w:type="spellStart"/>
      <w:r>
        <w:rPr>
          <w:rFonts w:ascii="Arial" w:hAnsi="Arial" w:cs="Arial"/>
        </w:rPr>
        <w:t>propuse</w:t>
      </w:r>
      <w:proofErr w:type="spellEnd"/>
      <w:r>
        <w:rPr>
          <w:rFonts w:ascii="Arial" w:hAnsi="Arial" w:cs="Arial"/>
        </w:rPr>
        <w:t xml:space="preserve"> </w:t>
      </w:r>
      <w:proofErr w:type="spellStart"/>
      <w:r>
        <w:rPr>
          <w:rFonts w:ascii="Arial" w:hAnsi="Arial" w:cs="Arial"/>
        </w:rPr>
        <w:t>pentru</w:t>
      </w:r>
      <w:proofErr w:type="spellEnd"/>
      <w:r>
        <w:rPr>
          <w:rFonts w:ascii="Arial" w:hAnsi="Arial" w:cs="Arial"/>
        </w:rPr>
        <w:t xml:space="preserve"> </w:t>
      </w:r>
      <w:proofErr w:type="spellStart"/>
      <w:r>
        <w:rPr>
          <w:rFonts w:ascii="Arial" w:hAnsi="Arial" w:cs="Arial"/>
        </w:rPr>
        <w:t>coeficienţii</w:t>
      </w:r>
      <w:proofErr w:type="spellEnd"/>
      <w:r>
        <w:rPr>
          <w:rFonts w:ascii="Arial" w:hAnsi="Arial" w:cs="Arial"/>
        </w:rPr>
        <w:t xml:space="preserve"> </w:t>
      </w:r>
      <w:r w:rsidRPr="00820D7E">
        <w:rPr>
          <w:rFonts w:ascii="Arial" w:hAnsi="Arial" w:cs="Arial"/>
        </w:rPr>
        <w:t xml:space="preserve">α, de </w:t>
      </w:r>
      <w:proofErr w:type="spellStart"/>
      <w:r w:rsidRPr="00820D7E">
        <w:rPr>
          <w:rFonts w:ascii="Arial" w:hAnsi="Arial" w:cs="Arial"/>
        </w:rPr>
        <w:t>ajustare</w:t>
      </w:r>
      <w:proofErr w:type="spellEnd"/>
      <w:r w:rsidRPr="00820D7E">
        <w:rPr>
          <w:rFonts w:ascii="Arial" w:hAnsi="Arial" w:cs="Arial"/>
        </w:rPr>
        <w:t xml:space="preserve"> </w:t>
      </w:r>
      <w:proofErr w:type="spellStart"/>
      <w:r w:rsidRPr="00820D7E">
        <w:rPr>
          <w:rFonts w:ascii="Arial" w:hAnsi="Arial" w:cs="Arial"/>
        </w:rPr>
        <w:t>pozitivă</w:t>
      </w:r>
      <w:proofErr w:type="spellEnd"/>
      <w:r w:rsidRPr="00820D7E">
        <w:rPr>
          <w:rFonts w:ascii="Arial" w:hAnsi="Arial" w:cs="Arial"/>
        </w:rPr>
        <w:t xml:space="preserve"> </w:t>
      </w:r>
      <w:proofErr w:type="spellStart"/>
      <w:r w:rsidRPr="00820D7E">
        <w:rPr>
          <w:rFonts w:ascii="Arial" w:hAnsi="Arial" w:cs="Arial"/>
        </w:rPr>
        <w:t>și</w:t>
      </w:r>
      <w:proofErr w:type="spellEnd"/>
      <w:r w:rsidRPr="00820D7E">
        <w:rPr>
          <w:rFonts w:ascii="Arial" w:hAnsi="Arial" w:cs="Arial"/>
        </w:rPr>
        <w:t xml:space="preserve"> </w:t>
      </w:r>
      <w:proofErr w:type="spellStart"/>
      <w:r w:rsidRPr="00820D7E">
        <w:rPr>
          <w:rFonts w:ascii="Arial" w:hAnsi="Arial" w:cs="Arial"/>
        </w:rPr>
        <w:t>negativă</w:t>
      </w:r>
      <w:proofErr w:type="spellEnd"/>
      <w:r w:rsidRPr="00820D7E">
        <w:rPr>
          <w:rFonts w:ascii="Arial" w:hAnsi="Arial" w:cs="Arial"/>
        </w:rPr>
        <w:t xml:space="preserve">, a </w:t>
      </w:r>
      <w:proofErr w:type="spellStart"/>
      <w:r w:rsidRPr="00820D7E">
        <w:rPr>
          <w:rFonts w:ascii="Arial" w:hAnsi="Arial" w:cs="Arial"/>
        </w:rPr>
        <w:t>tarifului</w:t>
      </w:r>
      <w:proofErr w:type="spellEnd"/>
      <w:r w:rsidRPr="00820D7E">
        <w:rPr>
          <w:rFonts w:ascii="Arial" w:hAnsi="Arial" w:cs="Arial"/>
        </w:rPr>
        <w:t xml:space="preserve"> </w:t>
      </w:r>
      <w:proofErr w:type="spellStart"/>
      <w:r w:rsidRPr="00820D7E">
        <w:rPr>
          <w:rFonts w:ascii="Arial" w:hAnsi="Arial" w:cs="Arial"/>
        </w:rPr>
        <w:t>mediu</w:t>
      </w:r>
      <w:proofErr w:type="spellEnd"/>
      <w:r w:rsidRPr="00820D7E">
        <w:rPr>
          <w:rFonts w:ascii="Arial" w:hAnsi="Arial" w:cs="Arial"/>
        </w:rPr>
        <w:t xml:space="preserve"> pe km/loc Tm (km/loc) pe </w:t>
      </w:r>
      <w:proofErr w:type="spellStart"/>
      <w:r w:rsidRPr="00820D7E">
        <w:rPr>
          <w:rFonts w:ascii="Arial" w:hAnsi="Arial" w:cs="Arial"/>
        </w:rPr>
        <w:t>tranșe</w:t>
      </w:r>
      <w:proofErr w:type="spellEnd"/>
      <w:r w:rsidRPr="00820D7E">
        <w:rPr>
          <w:rFonts w:ascii="Arial" w:hAnsi="Arial" w:cs="Arial"/>
        </w:rPr>
        <w:t xml:space="preserve"> de </w:t>
      </w:r>
      <w:proofErr w:type="spellStart"/>
      <w:r w:rsidRPr="00820D7E">
        <w:rPr>
          <w:rFonts w:ascii="Arial" w:hAnsi="Arial" w:cs="Arial"/>
        </w:rPr>
        <w:t>distanțe</w:t>
      </w:r>
      <w:proofErr w:type="spellEnd"/>
      <w:r w:rsidRPr="00820D7E">
        <w:rPr>
          <w:rFonts w:ascii="Arial" w:hAnsi="Arial" w:cs="Arial"/>
        </w:rPr>
        <w:t xml:space="preserve">/zone </w:t>
      </w:r>
      <w:proofErr w:type="spellStart"/>
      <w:r w:rsidRPr="00820D7E">
        <w:rPr>
          <w:rFonts w:ascii="Arial" w:hAnsi="Arial" w:cs="Arial"/>
        </w:rPr>
        <w:t>kilometrice</w:t>
      </w:r>
      <w:proofErr w:type="spellEnd"/>
      <w:r>
        <w:rPr>
          <w:rFonts w:ascii="Arial" w:hAnsi="Arial" w:cs="Arial"/>
        </w:rPr>
        <w:t xml:space="preserve"> </w:t>
      </w:r>
      <w:proofErr w:type="spellStart"/>
      <w:r>
        <w:rPr>
          <w:rFonts w:ascii="Arial" w:hAnsi="Arial" w:cs="Arial"/>
        </w:rPr>
        <w:t>corespunzătoare</w:t>
      </w:r>
      <w:proofErr w:type="spellEnd"/>
      <w:r>
        <w:rPr>
          <w:rFonts w:ascii="Arial" w:hAnsi="Arial" w:cs="Arial"/>
        </w:rPr>
        <w:t xml:space="preserve"> </w:t>
      </w:r>
      <w:proofErr w:type="spellStart"/>
      <w:r>
        <w:rPr>
          <w:rFonts w:ascii="Arial" w:hAnsi="Arial" w:cs="Arial"/>
        </w:rPr>
        <w:t>traseelor</w:t>
      </w:r>
      <w:proofErr w:type="spellEnd"/>
      <w:r>
        <w:rPr>
          <w:rFonts w:ascii="Arial" w:hAnsi="Arial" w:cs="Arial"/>
        </w:rPr>
        <w:t xml:space="preserve"> din </w:t>
      </w:r>
      <w:proofErr w:type="spellStart"/>
      <w:r>
        <w:rPr>
          <w:rFonts w:ascii="Arial" w:hAnsi="Arial" w:cs="Arial"/>
        </w:rPr>
        <w:t>noul</w:t>
      </w:r>
      <w:proofErr w:type="spellEnd"/>
      <w:r>
        <w:rPr>
          <w:rFonts w:ascii="Arial" w:hAnsi="Arial" w:cs="Arial"/>
        </w:rPr>
        <w:t xml:space="preserve"> program de transport sunt </w:t>
      </w:r>
      <w:proofErr w:type="spellStart"/>
      <w:r>
        <w:rPr>
          <w:rFonts w:ascii="Arial" w:hAnsi="Arial" w:cs="Arial"/>
        </w:rPr>
        <w:t>prezentate</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tabelul</w:t>
      </w:r>
      <w:proofErr w:type="spellEnd"/>
      <w:r>
        <w:rPr>
          <w:rFonts w:ascii="Arial" w:hAnsi="Arial" w:cs="Arial"/>
        </w:rPr>
        <w:t xml:space="preserve"> </w:t>
      </w:r>
      <w:proofErr w:type="spellStart"/>
      <w:r>
        <w:rPr>
          <w:rFonts w:ascii="Arial" w:hAnsi="Arial" w:cs="Arial"/>
        </w:rPr>
        <w:t>următor</w:t>
      </w:r>
      <w:proofErr w:type="spellEnd"/>
      <w:r>
        <w:rPr>
          <w:rFonts w:ascii="Arial" w:hAnsi="Arial" w:cs="Arial"/>
        </w:rPr>
        <w:t>.</w:t>
      </w:r>
    </w:p>
    <w:p w14:paraId="2838D9DE" w14:textId="77777777" w:rsidR="00820D7E" w:rsidRDefault="00820D7E" w:rsidP="00CB30DA">
      <w:pPr>
        <w:spacing w:line="276" w:lineRule="auto"/>
        <w:jc w:val="both"/>
        <w:rPr>
          <w:rFonts w:ascii="Arial" w:hAnsi="Arial" w:cs="Arial"/>
        </w:rPr>
        <w:sectPr w:rsidR="00820D7E" w:rsidSect="000F15CD">
          <w:pgSz w:w="12240" w:h="15840"/>
          <w:pgMar w:top="1440" w:right="1440" w:bottom="1440" w:left="1440" w:header="720" w:footer="720" w:gutter="0"/>
          <w:cols w:space="720"/>
          <w:titlePg/>
          <w:docGrid w:linePitch="360"/>
        </w:sectPr>
      </w:pPr>
    </w:p>
    <w:p w14:paraId="1C400013" w14:textId="3C93CCEF" w:rsidR="00820D7E" w:rsidRPr="00820D7E" w:rsidRDefault="00820D7E" w:rsidP="00820D7E">
      <w:pPr>
        <w:pStyle w:val="Caption"/>
        <w:jc w:val="center"/>
        <w:rPr>
          <w:rFonts w:ascii="Arial" w:hAnsi="Arial" w:cs="Arial"/>
          <w:sz w:val="20"/>
          <w:szCs w:val="20"/>
        </w:rPr>
      </w:pPr>
      <w:bookmarkStart w:id="50" w:name="_Toc117776708"/>
      <w:proofErr w:type="spellStart"/>
      <w:r w:rsidRPr="00820D7E">
        <w:rPr>
          <w:rFonts w:ascii="Arial" w:hAnsi="Arial" w:cs="Arial"/>
          <w:sz w:val="20"/>
          <w:szCs w:val="20"/>
        </w:rPr>
        <w:lastRenderedPageBreak/>
        <w:t>Tabel</w:t>
      </w:r>
      <w:proofErr w:type="spellEnd"/>
      <w:r w:rsidRPr="00820D7E">
        <w:rPr>
          <w:rFonts w:ascii="Arial" w:hAnsi="Arial" w:cs="Arial"/>
          <w:sz w:val="20"/>
          <w:szCs w:val="20"/>
        </w:rPr>
        <w:t xml:space="preserve"> </w:t>
      </w:r>
      <w:r w:rsidRPr="00820D7E">
        <w:rPr>
          <w:rFonts w:ascii="Arial" w:hAnsi="Arial" w:cs="Arial"/>
          <w:sz w:val="20"/>
          <w:szCs w:val="20"/>
        </w:rPr>
        <w:fldChar w:fldCharType="begin"/>
      </w:r>
      <w:r w:rsidRPr="00820D7E">
        <w:rPr>
          <w:rFonts w:ascii="Arial" w:hAnsi="Arial" w:cs="Arial"/>
          <w:sz w:val="20"/>
          <w:szCs w:val="20"/>
        </w:rPr>
        <w:instrText xml:space="preserve"> SEQ Tabel \* ARABIC </w:instrText>
      </w:r>
      <w:r w:rsidRPr="00820D7E">
        <w:rPr>
          <w:rFonts w:ascii="Arial" w:hAnsi="Arial" w:cs="Arial"/>
          <w:sz w:val="20"/>
          <w:szCs w:val="20"/>
        </w:rPr>
        <w:fldChar w:fldCharType="separate"/>
      </w:r>
      <w:r w:rsidR="00A90E65">
        <w:rPr>
          <w:rFonts w:ascii="Arial" w:hAnsi="Arial" w:cs="Arial"/>
          <w:noProof/>
          <w:sz w:val="20"/>
          <w:szCs w:val="20"/>
        </w:rPr>
        <w:t>14</w:t>
      </w:r>
      <w:r w:rsidRPr="00820D7E">
        <w:rPr>
          <w:rFonts w:ascii="Arial" w:hAnsi="Arial" w:cs="Arial"/>
          <w:sz w:val="20"/>
          <w:szCs w:val="20"/>
        </w:rPr>
        <w:fldChar w:fldCharType="end"/>
      </w:r>
      <w:r w:rsidRPr="00820D7E">
        <w:rPr>
          <w:rFonts w:ascii="Arial" w:hAnsi="Arial" w:cs="Arial"/>
          <w:sz w:val="20"/>
          <w:szCs w:val="20"/>
        </w:rPr>
        <w:t xml:space="preserve"> </w:t>
      </w:r>
      <w:proofErr w:type="spellStart"/>
      <w:r w:rsidRPr="00820D7E">
        <w:rPr>
          <w:rFonts w:ascii="Arial" w:hAnsi="Arial" w:cs="Arial"/>
          <w:sz w:val="20"/>
          <w:szCs w:val="20"/>
        </w:rPr>
        <w:t>Coeficienţii</w:t>
      </w:r>
      <w:proofErr w:type="spellEnd"/>
      <w:r w:rsidRPr="00820D7E">
        <w:rPr>
          <w:rFonts w:ascii="Arial" w:hAnsi="Arial" w:cs="Arial"/>
          <w:sz w:val="20"/>
          <w:szCs w:val="20"/>
        </w:rPr>
        <w:t xml:space="preserve"> α de </w:t>
      </w:r>
      <w:proofErr w:type="spellStart"/>
      <w:r w:rsidRPr="00820D7E">
        <w:rPr>
          <w:rFonts w:ascii="Arial" w:hAnsi="Arial" w:cs="Arial"/>
          <w:sz w:val="20"/>
          <w:szCs w:val="20"/>
        </w:rPr>
        <w:t>ajustare</w:t>
      </w:r>
      <w:proofErr w:type="spellEnd"/>
      <w:r w:rsidRPr="00820D7E">
        <w:rPr>
          <w:rFonts w:ascii="Arial" w:hAnsi="Arial" w:cs="Arial"/>
          <w:sz w:val="20"/>
          <w:szCs w:val="20"/>
        </w:rPr>
        <w:t xml:space="preserve"> </w:t>
      </w:r>
      <w:proofErr w:type="spellStart"/>
      <w:r w:rsidRPr="00820D7E">
        <w:rPr>
          <w:rFonts w:ascii="Arial" w:hAnsi="Arial" w:cs="Arial"/>
          <w:sz w:val="20"/>
          <w:szCs w:val="20"/>
        </w:rPr>
        <w:t>pozitivă</w:t>
      </w:r>
      <w:proofErr w:type="spellEnd"/>
      <w:r w:rsidRPr="00820D7E">
        <w:rPr>
          <w:rFonts w:ascii="Arial" w:hAnsi="Arial" w:cs="Arial"/>
          <w:sz w:val="20"/>
          <w:szCs w:val="20"/>
        </w:rPr>
        <w:t xml:space="preserve"> </w:t>
      </w:r>
      <w:proofErr w:type="spellStart"/>
      <w:r w:rsidRPr="00820D7E">
        <w:rPr>
          <w:rFonts w:ascii="Arial" w:hAnsi="Arial" w:cs="Arial"/>
          <w:sz w:val="20"/>
          <w:szCs w:val="20"/>
        </w:rPr>
        <w:t>şi</w:t>
      </w:r>
      <w:proofErr w:type="spellEnd"/>
      <w:r w:rsidRPr="00820D7E">
        <w:rPr>
          <w:rFonts w:ascii="Arial" w:hAnsi="Arial" w:cs="Arial"/>
          <w:sz w:val="20"/>
          <w:szCs w:val="20"/>
        </w:rPr>
        <w:t xml:space="preserve"> </w:t>
      </w:r>
      <w:proofErr w:type="spellStart"/>
      <w:r w:rsidRPr="00820D7E">
        <w:rPr>
          <w:rFonts w:ascii="Arial" w:hAnsi="Arial" w:cs="Arial"/>
          <w:sz w:val="20"/>
          <w:szCs w:val="20"/>
        </w:rPr>
        <w:t>negativă</w:t>
      </w:r>
      <w:proofErr w:type="spellEnd"/>
      <w:r w:rsidRPr="00820D7E">
        <w:rPr>
          <w:rFonts w:ascii="Arial" w:hAnsi="Arial" w:cs="Arial"/>
          <w:sz w:val="20"/>
          <w:szCs w:val="20"/>
        </w:rPr>
        <w:t xml:space="preserve"> a </w:t>
      </w:r>
      <w:proofErr w:type="spellStart"/>
      <w:r w:rsidRPr="00820D7E">
        <w:rPr>
          <w:rFonts w:ascii="Arial" w:hAnsi="Arial" w:cs="Arial"/>
          <w:sz w:val="20"/>
          <w:szCs w:val="20"/>
        </w:rPr>
        <w:t>tarifului</w:t>
      </w:r>
      <w:proofErr w:type="spellEnd"/>
      <w:r w:rsidRPr="00820D7E">
        <w:rPr>
          <w:rFonts w:ascii="Arial" w:hAnsi="Arial" w:cs="Arial"/>
          <w:sz w:val="20"/>
          <w:szCs w:val="20"/>
        </w:rPr>
        <w:t xml:space="preserve"> </w:t>
      </w:r>
      <w:proofErr w:type="spellStart"/>
      <w:r w:rsidRPr="00820D7E">
        <w:rPr>
          <w:rFonts w:ascii="Arial" w:hAnsi="Arial" w:cs="Arial"/>
          <w:sz w:val="20"/>
          <w:szCs w:val="20"/>
        </w:rPr>
        <w:t>mediu</w:t>
      </w:r>
      <w:proofErr w:type="spellEnd"/>
      <w:r w:rsidRPr="00820D7E">
        <w:rPr>
          <w:rFonts w:ascii="Arial" w:hAnsi="Arial" w:cs="Arial"/>
          <w:sz w:val="20"/>
          <w:szCs w:val="20"/>
        </w:rPr>
        <w:t xml:space="preserve"> lei/km/loc</w:t>
      </w:r>
      <w:bookmarkEnd w:id="50"/>
    </w:p>
    <w:tbl>
      <w:tblPr>
        <w:tblW w:w="13806" w:type="dxa"/>
        <w:jc w:val="center"/>
        <w:tblLook w:val="04A0" w:firstRow="1" w:lastRow="0" w:firstColumn="1" w:lastColumn="0" w:noHBand="0" w:noVBand="1"/>
      </w:tblPr>
      <w:tblGrid>
        <w:gridCol w:w="661"/>
        <w:gridCol w:w="960"/>
        <w:gridCol w:w="4200"/>
        <w:gridCol w:w="960"/>
        <w:gridCol w:w="990"/>
        <w:gridCol w:w="1184"/>
        <w:gridCol w:w="1229"/>
        <w:gridCol w:w="1260"/>
        <w:gridCol w:w="1208"/>
        <w:gridCol w:w="1154"/>
      </w:tblGrid>
      <w:tr w:rsidR="00D475C0" w:rsidRPr="00D475C0" w14:paraId="3A7FB014" w14:textId="77777777" w:rsidTr="00250009">
        <w:trPr>
          <w:trHeight w:val="998"/>
          <w:tblHeader/>
          <w:jc w:val="center"/>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063E1E" w14:textId="77777777" w:rsidR="00D475C0" w:rsidRPr="00D475C0" w:rsidRDefault="00D475C0" w:rsidP="00D475C0">
            <w:pPr>
              <w:spacing w:after="0" w:line="240" w:lineRule="auto"/>
              <w:jc w:val="center"/>
              <w:rPr>
                <w:rFonts w:ascii="Arial" w:eastAsia="Times New Roman" w:hAnsi="Arial" w:cs="Arial"/>
                <w:b/>
                <w:bCs/>
                <w:sz w:val="16"/>
                <w:szCs w:val="16"/>
              </w:rPr>
            </w:pPr>
            <w:bookmarkStart w:id="51" w:name="_Hlk127785020"/>
            <w:r w:rsidRPr="00D475C0">
              <w:rPr>
                <w:rFonts w:ascii="Arial" w:eastAsia="Times New Roman" w:hAnsi="Arial" w:cs="Arial"/>
                <w:b/>
                <w:bCs/>
                <w:sz w:val="16"/>
                <w:szCs w:val="16"/>
              </w:rPr>
              <w:t xml:space="preserve">Nr. </w:t>
            </w:r>
            <w:proofErr w:type="spellStart"/>
            <w:r w:rsidRPr="00D475C0">
              <w:rPr>
                <w:rFonts w:ascii="Arial" w:eastAsia="Times New Roman" w:hAnsi="Arial" w:cs="Arial"/>
                <w:b/>
                <w:bCs/>
                <w:sz w:val="16"/>
                <w:szCs w:val="16"/>
              </w:rPr>
              <w:t>grupă</w:t>
            </w:r>
            <w:proofErr w:type="spellEnd"/>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889D42C" w14:textId="77777777" w:rsidR="00D475C0" w:rsidRPr="00D475C0" w:rsidRDefault="00D475C0" w:rsidP="00D475C0">
            <w:pPr>
              <w:spacing w:after="0" w:line="240" w:lineRule="auto"/>
              <w:jc w:val="center"/>
              <w:rPr>
                <w:rFonts w:ascii="Arial" w:eastAsia="Times New Roman" w:hAnsi="Arial" w:cs="Arial"/>
                <w:b/>
                <w:bCs/>
                <w:sz w:val="16"/>
                <w:szCs w:val="16"/>
              </w:rPr>
            </w:pPr>
            <w:r w:rsidRPr="00D475C0">
              <w:rPr>
                <w:rFonts w:ascii="Arial" w:eastAsia="Times New Roman" w:hAnsi="Arial" w:cs="Arial"/>
                <w:b/>
                <w:bCs/>
                <w:sz w:val="16"/>
                <w:szCs w:val="16"/>
              </w:rPr>
              <w:t xml:space="preserve">Cod </w:t>
            </w:r>
            <w:proofErr w:type="spellStart"/>
            <w:r w:rsidRPr="00D475C0">
              <w:rPr>
                <w:rFonts w:ascii="Arial" w:eastAsia="Times New Roman" w:hAnsi="Arial" w:cs="Arial"/>
                <w:b/>
                <w:bCs/>
                <w:sz w:val="16"/>
                <w:szCs w:val="16"/>
              </w:rPr>
              <w:t>traseu</w:t>
            </w:r>
            <w:proofErr w:type="spellEnd"/>
          </w:p>
        </w:tc>
        <w:tc>
          <w:tcPr>
            <w:tcW w:w="4200" w:type="dxa"/>
            <w:tcBorders>
              <w:top w:val="single" w:sz="4" w:space="0" w:color="auto"/>
              <w:left w:val="nil"/>
              <w:bottom w:val="single" w:sz="4" w:space="0" w:color="auto"/>
              <w:right w:val="single" w:sz="4" w:space="0" w:color="auto"/>
            </w:tcBorders>
            <w:shd w:val="clear" w:color="auto" w:fill="auto"/>
            <w:vAlign w:val="center"/>
            <w:hideMark/>
          </w:tcPr>
          <w:p w14:paraId="3A9D7C91" w14:textId="77777777" w:rsidR="00D475C0" w:rsidRPr="00D475C0" w:rsidRDefault="00D475C0" w:rsidP="00D475C0">
            <w:pPr>
              <w:spacing w:after="0" w:line="240" w:lineRule="auto"/>
              <w:jc w:val="center"/>
              <w:rPr>
                <w:rFonts w:ascii="Arial" w:eastAsia="Times New Roman" w:hAnsi="Arial" w:cs="Arial"/>
                <w:b/>
                <w:bCs/>
                <w:sz w:val="16"/>
                <w:szCs w:val="16"/>
              </w:rPr>
            </w:pPr>
            <w:proofErr w:type="spellStart"/>
            <w:r w:rsidRPr="00D475C0">
              <w:rPr>
                <w:rFonts w:ascii="Arial" w:eastAsia="Times New Roman" w:hAnsi="Arial" w:cs="Arial"/>
                <w:b/>
                <w:bCs/>
                <w:sz w:val="16"/>
                <w:szCs w:val="16"/>
              </w:rPr>
              <w:t>Descriere</w:t>
            </w:r>
            <w:proofErr w:type="spellEnd"/>
            <w:r w:rsidRPr="00D475C0">
              <w:rPr>
                <w:rFonts w:ascii="Arial" w:eastAsia="Times New Roman" w:hAnsi="Arial" w:cs="Arial"/>
                <w:b/>
                <w:bCs/>
                <w:sz w:val="16"/>
                <w:szCs w:val="16"/>
              </w:rPr>
              <w:t xml:space="preserve"> </w:t>
            </w:r>
            <w:proofErr w:type="spellStart"/>
            <w:r w:rsidRPr="00D475C0">
              <w:rPr>
                <w:rFonts w:ascii="Arial" w:eastAsia="Times New Roman" w:hAnsi="Arial" w:cs="Arial"/>
                <w:b/>
                <w:bCs/>
                <w:sz w:val="16"/>
                <w:szCs w:val="16"/>
              </w:rPr>
              <w:t>traseu</w:t>
            </w:r>
            <w:proofErr w:type="spellEnd"/>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6C0A5AF" w14:textId="77777777" w:rsidR="00D475C0" w:rsidRPr="00D475C0" w:rsidRDefault="00D475C0" w:rsidP="00D475C0">
            <w:pPr>
              <w:spacing w:after="0" w:line="240" w:lineRule="auto"/>
              <w:jc w:val="center"/>
              <w:rPr>
                <w:rFonts w:ascii="Arial" w:eastAsia="Times New Roman" w:hAnsi="Arial" w:cs="Arial"/>
                <w:b/>
                <w:bCs/>
                <w:sz w:val="16"/>
                <w:szCs w:val="16"/>
              </w:rPr>
            </w:pPr>
            <w:r w:rsidRPr="00D475C0">
              <w:rPr>
                <w:rFonts w:ascii="Arial" w:eastAsia="Times New Roman" w:hAnsi="Arial" w:cs="Arial"/>
                <w:b/>
                <w:bCs/>
                <w:sz w:val="16"/>
                <w:szCs w:val="16"/>
              </w:rPr>
              <w:t xml:space="preserve">Km / </w:t>
            </w:r>
            <w:proofErr w:type="spellStart"/>
            <w:r w:rsidRPr="00D475C0">
              <w:rPr>
                <w:rFonts w:ascii="Arial" w:eastAsia="Times New Roman" w:hAnsi="Arial" w:cs="Arial"/>
                <w:b/>
                <w:bCs/>
                <w:sz w:val="16"/>
                <w:szCs w:val="16"/>
              </w:rPr>
              <w:t>sens</w:t>
            </w:r>
            <w:proofErr w:type="spellEnd"/>
          </w:p>
        </w:tc>
        <w:tc>
          <w:tcPr>
            <w:tcW w:w="990" w:type="dxa"/>
            <w:tcBorders>
              <w:top w:val="single" w:sz="4" w:space="0" w:color="auto"/>
              <w:left w:val="nil"/>
              <w:bottom w:val="single" w:sz="4" w:space="0" w:color="auto"/>
              <w:right w:val="single" w:sz="4" w:space="0" w:color="auto"/>
            </w:tcBorders>
            <w:shd w:val="clear" w:color="auto" w:fill="auto"/>
            <w:vAlign w:val="center"/>
            <w:hideMark/>
          </w:tcPr>
          <w:p w14:paraId="67A110B3" w14:textId="77777777" w:rsidR="00D475C0" w:rsidRPr="00D475C0" w:rsidRDefault="00D475C0" w:rsidP="00D475C0">
            <w:pPr>
              <w:spacing w:after="0" w:line="240" w:lineRule="auto"/>
              <w:jc w:val="center"/>
              <w:rPr>
                <w:rFonts w:ascii="Arial" w:eastAsia="Times New Roman" w:hAnsi="Arial" w:cs="Arial"/>
                <w:b/>
                <w:bCs/>
                <w:color w:val="000000"/>
                <w:sz w:val="16"/>
                <w:szCs w:val="16"/>
              </w:rPr>
            </w:pPr>
            <w:r w:rsidRPr="00D475C0">
              <w:rPr>
                <w:rFonts w:ascii="Arial" w:eastAsia="Times New Roman" w:hAnsi="Arial" w:cs="Arial"/>
                <w:b/>
                <w:bCs/>
                <w:color w:val="000000"/>
                <w:sz w:val="16"/>
                <w:szCs w:val="16"/>
              </w:rPr>
              <w:t xml:space="preserve">Zona de </w:t>
            </w:r>
            <w:proofErr w:type="spellStart"/>
            <w:r w:rsidRPr="00D475C0">
              <w:rPr>
                <w:rFonts w:ascii="Arial" w:eastAsia="Times New Roman" w:hAnsi="Arial" w:cs="Arial"/>
                <w:b/>
                <w:bCs/>
                <w:color w:val="000000"/>
                <w:sz w:val="16"/>
                <w:szCs w:val="16"/>
              </w:rPr>
              <w:t>distanţă</w:t>
            </w:r>
            <w:proofErr w:type="spellEnd"/>
            <w:r w:rsidRPr="00D475C0">
              <w:rPr>
                <w:rFonts w:ascii="Arial" w:eastAsia="Times New Roman" w:hAnsi="Arial" w:cs="Arial"/>
                <w:b/>
                <w:bCs/>
                <w:color w:val="000000"/>
                <w:sz w:val="16"/>
                <w:szCs w:val="16"/>
              </w:rPr>
              <w:t xml:space="preserve"> / </w:t>
            </w:r>
            <w:proofErr w:type="spellStart"/>
            <w:r w:rsidRPr="00D475C0">
              <w:rPr>
                <w:rFonts w:ascii="Arial" w:eastAsia="Times New Roman" w:hAnsi="Arial" w:cs="Arial"/>
                <w:b/>
                <w:bCs/>
                <w:color w:val="000000"/>
                <w:sz w:val="16"/>
                <w:szCs w:val="16"/>
              </w:rPr>
              <w:t>Coeficient</w:t>
            </w:r>
            <w:proofErr w:type="spellEnd"/>
            <w:r w:rsidRPr="00D475C0">
              <w:rPr>
                <w:rFonts w:ascii="Arial" w:eastAsia="Times New Roman" w:hAnsi="Arial" w:cs="Arial"/>
                <w:b/>
                <w:bCs/>
                <w:color w:val="000000"/>
                <w:sz w:val="16"/>
                <w:szCs w:val="16"/>
              </w:rPr>
              <w:t xml:space="preserve"> α de </w:t>
            </w:r>
            <w:proofErr w:type="spellStart"/>
            <w:r w:rsidRPr="00D475C0">
              <w:rPr>
                <w:rFonts w:ascii="Arial" w:eastAsia="Times New Roman" w:hAnsi="Arial" w:cs="Arial"/>
                <w:b/>
                <w:bCs/>
                <w:color w:val="000000"/>
                <w:sz w:val="16"/>
                <w:szCs w:val="16"/>
              </w:rPr>
              <w:t>ajustare</w:t>
            </w:r>
            <w:proofErr w:type="spellEnd"/>
          </w:p>
        </w:tc>
        <w:tc>
          <w:tcPr>
            <w:tcW w:w="1184" w:type="dxa"/>
            <w:tcBorders>
              <w:top w:val="single" w:sz="4" w:space="0" w:color="auto"/>
              <w:left w:val="nil"/>
              <w:bottom w:val="single" w:sz="4" w:space="0" w:color="auto"/>
              <w:right w:val="single" w:sz="4" w:space="0" w:color="auto"/>
            </w:tcBorders>
            <w:shd w:val="clear" w:color="auto" w:fill="auto"/>
            <w:vAlign w:val="center"/>
            <w:hideMark/>
          </w:tcPr>
          <w:p w14:paraId="290A92F9" w14:textId="77777777" w:rsidR="00D475C0" w:rsidRPr="00D475C0" w:rsidRDefault="00D475C0" w:rsidP="00D475C0">
            <w:pPr>
              <w:spacing w:after="0" w:line="240" w:lineRule="auto"/>
              <w:jc w:val="center"/>
              <w:rPr>
                <w:rFonts w:ascii="Arial" w:eastAsia="Times New Roman" w:hAnsi="Arial" w:cs="Arial"/>
                <w:b/>
                <w:bCs/>
                <w:color w:val="000000"/>
                <w:sz w:val="16"/>
                <w:szCs w:val="16"/>
              </w:rPr>
            </w:pPr>
            <w:r w:rsidRPr="00D475C0">
              <w:rPr>
                <w:rFonts w:ascii="Arial" w:eastAsia="Times New Roman" w:hAnsi="Arial" w:cs="Arial"/>
                <w:b/>
                <w:bCs/>
                <w:color w:val="000000"/>
                <w:sz w:val="16"/>
                <w:szCs w:val="16"/>
              </w:rPr>
              <w:t xml:space="preserve">Zona de </w:t>
            </w:r>
            <w:proofErr w:type="spellStart"/>
            <w:r w:rsidRPr="00D475C0">
              <w:rPr>
                <w:rFonts w:ascii="Arial" w:eastAsia="Times New Roman" w:hAnsi="Arial" w:cs="Arial"/>
                <w:b/>
                <w:bCs/>
                <w:color w:val="000000"/>
                <w:sz w:val="16"/>
                <w:szCs w:val="16"/>
              </w:rPr>
              <w:t>distanţă</w:t>
            </w:r>
            <w:proofErr w:type="spellEnd"/>
            <w:r w:rsidRPr="00D475C0">
              <w:rPr>
                <w:rFonts w:ascii="Arial" w:eastAsia="Times New Roman" w:hAnsi="Arial" w:cs="Arial"/>
                <w:b/>
                <w:bCs/>
                <w:color w:val="000000"/>
                <w:sz w:val="16"/>
                <w:szCs w:val="16"/>
              </w:rPr>
              <w:t xml:space="preserve"> / </w:t>
            </w:r>
            <w:proofErr w:type="spellStart"/>
            <w:r w:rsidRPr="00D475C0">
              <w:rPr>
                <w:rFonts w:ascii="Arial" w:eastAsia="Times New Roman" w:hAnsi="Arial" w:cs="Arial"/>
                <w:b/>
                <w:bCs/>
                <w:color w:val="000000"/>
                <w:sz w:val="16"/>
                <w:szCs w:val="16"/>
              </w:rPr>
              <w:t>Coeficient</w:t>
            </w:r>
            <w:proofErr w:type="spellEnd"/>
            <w:r w:rsidRPr="00D475C0">
              <w:rPr>
                <w:rFonts w:ascii="Arial" w:eastAsia="Times New Roman" w:hAnsi="Arial" w:cs="Arial"/>
                <w:b/>
                <w:bCs/>
                <w:color w:val="000000"/>
                <w:sz w:val="16"/>
                <w:szCs w:val="16"/>
              </w:rPr>
              <w:t xml:space="preserve"> α de </w:t>
            </w:r>
            <w:proofErr w:type="spellStart"/>
            <w:r w:rsidRPr="00D475C0">
              <w:rPr>
                <w:rFonts w:ascii="Arial" w:eastAsia="Times New Roman" w:hAnsi="Arial" w:cs="Arial"/>
                <w:b/>
                <w:bCs/>
                <w:color w:val="000000"/>
                <w:sz w:val="16"/>
                <w:szCs w:val="16"/>
              </w:rPr>
              <w:t>ajustare</w:t>
            </w:r>
            <w:proofErr w:type="spellEnd"/>
          </w:p>
        </w:tc>
        <w:tc>
          <w:tcPr>
            <w:tcW w:w="1229" w:type="dxa"/>
            <w:tcBorders>
              <w:top w:val="single" w:sz="4" w:space="0" w:color="auto"/>
              <w:left w:val="nil"/>
              <w:bottom w:val="single" w:sz="4" w:space="0" w:color="auto"/>
              <w:right w:val="single" w:sz="4" w:space="0" w:color="auto"/>
            </w:tcBorders>
            <w:shd w:val="clear" w:color="auto" w:fill="auto"/>
            <w:vAlign w:val="center"/>
            <w:hideMark/>
          </w:tcPr>
          <w:p w14:paraId="15B51C2C" w14:textId="77777777" w:rsidR="00D475C0" w:rsidRPr="00D475C0" w:rsidRDefault="00D475C0" w:rsidP="00D475C0">
            <w:pPr>
              <w:spacing w:after="0" w:line="240" w:lineRule="auto"/>
              <w:jc w:val="center"/>
              <w:rPr>
                <w:rFonts w:ascii="Arial" w:eastAsia="Times New Roman" w:hAnsi="Arial" w:cs="Arial"/>
                <w:b/>
                <w:bCs/>
                <w:color w:val="000000"/>
                <w:sz w:val="16"/>
                <w:szCs w:val="16"/>
              </w:rPr>
            </w:pPr>
            <w:r w:rsidRPr="00D475C0">
              <w:rPr>
                <w:rFonts w:ascii="Arial" w:eastAsia="Times New Roman" w:hAnsi="Arial" w:cs="Arial"/>
                <w:b/>
                <w:bCs/>
                <w:color w:val="000000"/>
                <w:sz w:val="16"/>
                <w:szCs w:val="16"/>
              </w:rPr>
              <w:t xml:space="preserve">Zona de </w:t>
            </w:r>
            <w:proofErr w:type="spellStart"/>
            <w:r w:rsidRPr="00D475C0">
              <w:rPr>
                <w:rFonts w:ascii="Arial" w:eastAsia="Times New Roman" w:hAnsi="Arial" w:cs="Arial"/>
                <w:b/>
                <w:bCs/>
                <w:color w:val="000000"/>
                <w:sz w:val="16"/>
                <w:szCs w:val="16"/>
              </w:rPr>
              <w:t>distanţă</w:t>
            </w:r>
            <w:proofErr w:type="spellEnd"/>
            <w:r w:rsidRPr="00D475C0">
              <w:rPr>
                <w:rFonts w:ascii="Arial" w:eastAsia="Times New Roman" w:hAnsi="Arial" w:cs="Arial"/>
                <w:b/>
                <w:bCs/>
                <w:color w:val="000000"/>
                <w:sz w:val="16"/>
                <w:szCs w:val="16"/>
              </w:rPr>
              <w:t xml:space="preserve"> / </w:t>
            </w:r>
            <w:proofErr w:type="spellStart"/>
            <w:r w:rsidRPr="00D475C0">
              <w:rPr>
                <w:rFonts w:ascii="Arial" w:eastAsia="Times New Roman" w:hAnsi="Arial" w:cs="Arial"/>
                <w:b/>
                <w:bCs/>
                <w:color w:val="000000"/>
                <w:sz w:val="16"/>
                <w:szCs w:val="16"/>
              </w:rPr>
              <w:t>Coeficient</w:t>
            </w:r>
            <w:proofErr w:type="spellEnd"/>
            <w:r w:rsidRPr="00D475C0">
              <w:rPr>
                <w:rFonts w:ascii="Arial" w:eastAsia="Times New Roman" w:hAnsi="Arial" w:cs="Arial"/>
                <w:b/>
                <w:bCs/>
                <w:color w:val="000000"/>
                <w:sz w:val="16"/>
                <w:szCs w:val="16"/>
              </w:rPr>
              <w:t xml:space="preserve"> α de </w:t>
            </w:r>
            <w:proofErr w:type="spellStart"/>
            <w:r w:rsidRPr="00D475C0">
              <w:rPr>
                <w:rFonts w:ascii="Arial" w:eastAsia="Times New Roman" w:hAnsi="Arial" w:cs="Arial"/>
                <w:b/>
                <w:bCs/>
                <w:color w:val="000000"/>
                <w:sz w:val="16"/>
                <w:szCs w:val="16"/>
              </w:rPr>
              <w:t>ajustare</w:t>
            </w:r>
            <w:proofErr w:type="spellEnd"/>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600682EC" w14:textId="77777777" w:rsidR="00D475C0" w:rsidRPr="00D475C0" w:rsidRDefault="00D475C0" w:rsidP="00D475C0">
            <w:pPr>
              <w:spacing w:after="0" w:line="240" w:lineRule="auto"/>
              <w:jc w:val="center"/>
              <w:rPr>
                <w:rFonts w:ascii="Arial" w:eastAsia="Times New Roman" w:hAnsi="Arial" w:cs="Arial"/>
                <w:b/>
                <w:bCs/>
                <w:color w:val="000000"/>
                <w:sz w:val="16"/>
                <w:szCs w:val="16"/>
              </w:rPr>
            </w:pPr>
            <w:r w:rsidRPr="00D475C0">
              <w:rPr>
                <w:rFonts w:ascii="Arial" w:eastAsia="Times New Roman" w:hAnsi="Arial" w:cs="Arial"/>
                <w:b/>
                <w:bCs/>
                <w:color w:val="000000"/>
                <w:sz w:val="16"/>
                <w:szCs w:val="16"/>
              </w:rPr>
              <w:t xml:space="preserve">Zona de </w:t>
            </w:r>
            <w:proofErr w:type="spellStart"/>
            <w:r w:rsidRPr="00D475C0">
              <w:rPr>
                <w:rFonts w:ascii="Arial" w:eastAsia="Times New Roman" w:hAnsi="Arial" w:cs="Arial"/>
                <w:b/>
                <w:bCs/>
                <w:color w:val="000000"/>
                <w:sz w:val="16"/>
                <w:szCs w:val="16"/>
              </w:rPr>
              <w:t>distanţă</w:t>
            </w:r>
            <w:proofErr w:type="spellEnd"/>
            <w:r w:rsidRPr="00D475C0">
              <w:rPr>
                <w:rFonts w:ascii="Arial" w:eastAsia="Times New Roman" w:hAnsi="Arial" w:cs="Arial"/>
                <w:b/>
                <w:bCs/>
                <w:color w:val="000000"/>
                <w:sz w:val="16"/>
                <w:szCs w:val="16"/>
              </w:rPr>
              <w:t xml:space="preserve"> / </w:t>
            </w:r>
            <w:proofErr w:type="spellStart"/>
            <w:r w:rsidRPr="00D475C0">
              <w:rPr>
                <w:rFonts w:ascii="Arial" w:eastAsia="Times New Roman" w:hAnsi="Arial" w:cs="Arial"/>
                <w:b/>
                <w:bCs/>
                <w:color w:val="000000"/>
                <w:sz w:val="16"/>
                <w:szCs w:val="16"/>
              </w:rPr>
              <w:t>Coeficient</w:t>
            </w:r>
            <w:proofErr w:type="spellEnd"/>
            <w:r w:rsidRPr="00D475C0">
              <w:rPr>
                <w:rFonts w:ascii="Arial" w:eastAsia="Times New Roman" w:hAnsi="Arial" w:cs="Arial"/>
                <w:b/>
                <w:bCs/>
                <w:color w:val="000000"/>
                <w:sz w:val="16"/>
                <w:szCs w:val="16"/>
              </w:rPr>
              <w:t xml:space="preserve"> α de </w:t>
            </w:r>
            <w:proofErr w:type="spellStart"/>
            <w:r w:rsidRPr="00D475C0">
              <w:rPr>
                <w:rFonts w:ascii="Arial" w:eastAsia="Times New Roman" w:hAnsi="Arial" w:cs="Arial"/>
                <w:b/>
                <w:bCs/>
                <w:color w:val="000000"/>
                <w:sz w:val="16"/>
                <w:szCs w:val="16"/>
              </w:rPr>
              <w:t>ajustare</w:t>
            </w:r>
            <w:proofErr w:type="spellEnd"/>
          </w:p>
        </w:tc>
        <w:tc>
          <w:tcPr>
            <w:tcW w:w="1208" w:type="dxa"/>
            <w:tcBorders>
              <w:top w:val="single" w:sz="4" w:space="0" w:color="auto"/>
              <w:left w:val="nil"/>
              <w:bottom w:val="single" w:sz="4" w:space="0" w:color="auto"/>
              <w:right w:val="single" w:sz="4" w:space="0" w:color="auto"/>
            </w:tcBorders>
            <w:shd w:val="clear" w:color="auto" w:fill="auto"/>
            <w:vAlign w:val="center"/>
            <w:hideMark/>
          </w:tcPr>
          <w:p w14:paraId="74D987C0" w14:textId="77777777" w:rsidR="00D475C0" w:rsidRPr="00D475C0" w:rsidRDefault="00D475C0" w:rsidP="00D475C0">
            <w:pPr>
              <w:spacing w:after="0" w:line="240" w:lineRule="auto"/>
              <w:jc w:val="center"/>
              <w:rPr>
                <w:rFonts w:ascii="Arial" w:eastAsia="Times New Roman" w:hAnsi="Arial" w:cs="Arial"/>
                <w:b/>
                <w:bCs/>
                <w:color w:val="000000"/>
                <w:sz w:val="16"/>
                <w:szCs w:val="16"/>
              </w:rPr>
            </w:pPr>
            <w:r w:rsidRPr="00D475C0">
              <w:rPr>
                <w:rFonts w:ascii="Arial" w:eastAsia="Times New Roman" w:hAnsi="Arial" w:cs="Arial"/>
                <w:b/>
                <w:bCs/>
                <w:color w:val="000000"/>
                <w:sz w:val="16"/>
                <w:szCs w:val="16"/>
              </w:rPr>
              <w:t xml:space="preserve">Zona de </w:t>
            </w:r>
            <w:proofErr w:type="spellStart"/>
            <w:r w:rsidRPr="00D475C0">
              <w:rPr>
                <w:rFonts w:ascii="Arial" w:eastAsia="Times New Roman" w:hAnsi="Arial" w:cs="Arial"/>
                <w:b/>
                <w:bCs/>
                <w:color w:val="000000"/>
                <w:sz w:val="16"/>
                <w:szCs w:val="16"/>
              </w:rPr>
              <w:t>distanţă</w:t>
            </w:r>
            <w:proofErr w:type="spellEnd"/>
            <w:r w:rsidRPr="00D475C0">
              <w:rPr>
                <w:rFonts w:ascii="Arial" w:eastAsia="Times New Roman" w:hAnsi="Arial" w:cs="Arial"/>
                <w:b/>
                <w:bCs/>
                <w:color w:val="000000"/>
                <w:sz w:val="16"/>
                <w:szCs w:val="16"/>
              </w:rPr>
              <w:t xml:space="preserve"> / </w:t>
            </w:r>
            <w:proofErr w:type="spellStart"/>
            <w:r w:rsidRPr="00D475C0">
              <w:rPr>
                <w:rFonts w:ascii="Arial" w:eastAsia="Times New Roman" w:hAnsi="Arial" w:cs="Arial"/>
                <w:b/>
                <w:bCs/>
                <w:color w:val="000000"/>
                <w:sz w:val="16"/>
                <w:szCs w:val="16"/>
              </w:rPr>
              <w:t>Coeficient</w:t>
            </w:r>
            <w:proofErr w:type="spellEnd"/>
            <w:r w:rsidRPr="00D475C0">
              <w:rPr>
                <w:rFonts w:ascii="Arial" w:eastAsia="Times New Roman" w:hAnsi="Arial" w:cs="Arial"/>
                <w:b/>
                <w:bCs/>
                <w:color w:val="000000"/>
                <w:sz w:val="16"/>
                <w:szCs w:val="16"/>
              </w:rPr>
              <w:t xml:space="preserve"> α de </w:t>
            </w:r>
            <w:proofErr w:type="spellStart"/>
            <w:r w:rsidRPr="00D475C0">
              <w:rPr>
                <w:rFonts w:ascii="Arial" w:eastAsia="Times New Roman" w:hAnsi="Arial" w:cs="Arial"/>
                <w:b/>
                <w:bCs/>
                <w:color w:val="000000"/>
                <w:sz w:val="16"/>
                <w:szCs w:val="16"/>
              </w:rPr>
              <w:t>ajustare</w:t>
            </w:r>
            <w:proofErr w:type="spellEnd"/>
          </w:p>
        </w:tc>
        <w:tc>
          <w:tcPr>
            <w:tcW w:w="1154" w:type="dxa"/>
            <w:tcBorders>
              <w:top w:val="single" w:sz="4" w:space="0" w:color="auto"/>
              <w:left w:val="nil"/>
              <w:bottom w:val="single" w:sz="4" w:space="0" w:color="auto"/>
              <w:right w:val="single" w:sz="4" w:space="0" w:color="auto"/>
            </w:tcBorders>
            <w:shd w:val="clear" w:color="auto" w:fill="auto"/>
            <w:vAlign w:val="center"/>
            <w:hideMark/>
          </w:tcPr>
          <w:p w14:paraId="5839BFCB" w14:textId="77777777" w:rsidR="00D475C0" w:rsidRPr="00D475C0" w:rsidRDefault="00D475C0" w:rsidP="00D475C0">
            <w:pPr>
              <w:spacing w:after="0" w:line="240" w:lineRule="auto"/>
              <w:jc w:val="center"/>
              <w:rPr>
                <w:rFonts w:ascii="Arial" w:eastAsia="Times New Roman" w:hAnsi="Arial" w:cs="Arial"/>
                <w:b/>
                <w:bCs/>
                <w:color w:val="000000"/>
                <w:sz w:val="16"/>
                <w:szCs w:val="16"/>
              </w:rPr>
            </w:pPr>
            <w:r w:rsidRPr="00D475C0">
              <w:rPr>
                <w:rFonts w:ascii="Arial" w:eastAsia="Times New Roman" w:hAnsi="Arial" w:cs="Arial"/>
                <w:b/>
                <w:bCs/>
                <w:color w:val="000000"/>
                <w:sz w:val="16"/>
                <w:szCs w:val="16"/>
              </w:rPr>
              <w:t xml:space="preserve">Zona de </w:t>
            </w:r>
            <w:proofErr w:type="spellStart"/>
            <w:r w:rsidRPr="00D475C0">
              <w:rPr>
                <w:rFonts w:ascii="Arial" w:eastAsia="Times New Roman" w:hAnsi="Arial" w:cs="Arial"/>
                <w:b/>
                <w:bCs/>
                <w:color w:val="000000"/>
                <w:sz w:val="16"/>
                <w:szCs w:val="16"/>
              </w:rPr>
              <w:t>distanţă</w:t>
            </w:r>
            <w:proofErr w:type="spellEnd"/>
            <w:r w:rsidRPr="00D475C0">
              <w:rPr>
                <w:rFonts w:ascii="Arial" w:eastAsia="Times New Roman" w:hAnsi="Arial" w:cs="Arial"/>
                <w:b/>
                <w:bCs/>
                <w:color w:val="000000"/>
                <w:sz w:val="16"/>
                <w:szCs w:val="16"/>
              </w:rPr>
              <w:t xml:space="preserve"> / </w:t>
            </w:r>
            <w:proofErr w:type="spellStart"/>
            <w:r w:rsidRPr="00D475C0">
              <w:rPr>
                <w:rFonts w:ascii="Arial" w:eastAsia="Times New Roman" w:hAnsi="Arial" w:cs="Arial"/>
                <w:b/>
                <w:bCs/>
                <w:color w:val="000000"/>
                <w:sz w:val="16"/>
                <w:szCs w:val="16"/>
              </w:rPr>
              <w:t>Coeficient</w:t>
            </w:r>
            <w:proofErr w:type="spellEnd"/>
            <w:r w:rsidRPr="00D475C0">
              <w:rPr>
                <w:rFonts w:ascii="Arial" w:eastAsia="Times New Roman" w:hAnsi="Arial" w:cs="Arial"/>
                <w:b/>
                <w:bCs/>
                <w:color w:val="000000"/>
                <w:sz w:val="16"/>
                <w:szCs w:val="16"/>
              </w:rPr>
              <w:t xml:space="preserve"> α de </w:t>
            </w:r>
            <w:proofErr w:type="spellStart"/>
            <w:r w:rsidRPr="00D475C0">
              <w:rPr>
                <w:rFonts w:ascii="Arial" w:eastAsia="Times New Roman" w:hAnsi="Arial" w:cs="Arial"/>
                <w:b/>
                <w:bCs/>
                <w:color w:val="000000"/>
                <w:sz w:val="16"/>
                <w:szCs w:val="16"/>
              </w:rPr>
              <w:t>ajustare</w:t>
            </w:r>
            <w:proofErr w:type="spellEnd"/>
          </w:p>
        </w:tc>
      </w:tr>
      <w:tr w:rsidR="00D475C0" w:rsidRPr="00D475C0" w14:paraId="30D576E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F92C73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4CF205B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001</w:t>
            </w:r>
          </w:p>
        </w:tc>
        <w:tc>
          <w:tcPr>
            <w:tcW w:w="4200" w:type="dxa"/>
            <w:tcBorders>
              <w:top w:val="nil"/>
              <w:left w:val="nil"/>
              <w:bottom w:val="single" w:sz="4" w:space="0" w:color="auto"/>
              <w:right w:val="single" w:sz="4" w:space="0" w:color="auto"/>
            </w:tcBorders>
            <w:shd w:val="clear" w:color="auto" w:fill="auto"/>
            <w:noWrap/>
            <w:vAlign w:val="center"/>
            <w:hideMark/>
          </w:tcPr>
          <w:p w14:paraId="7BD20ACE"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Savas-Rucăr-Dâmbovicioara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3F56C0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33</w:t>
            </w:r>
          </w:p>
        </w:tc>
        <w:tc>
          <w:tcPr>
            <w:tcW w:w="990" w:type="dxa"/>
            <w:tcBorders>
              <w:top w:val="nil"/>
              <w:left w:val="nil"/>
              <w:bottom w:val="single" w:sz="4" w:space="0" w:color="auto"/>
              <w:right w:val="single" w:sz="4" w:space="0" w:color="auto"/>
            </w:tcBorders>
            <w:shd w:val="clear" w:color="auto" w:fill="auto"/>
            <w:noWrap/>
            <w:vAlign w:val="center"/>
            <w:hideMark/>
          </w:tcPr>
          <w:p w14:paraId="393F529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4D504E3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8,01-17,00</w:t>
            </w:r>
          </w:p>
        </w:tc>
        <w:tc>
          <w:tcPr>
            <w:tcW w:w="1229" w:type="dxa"/>
            <w:tcBorders>
              <w:top w:val="nil"/>
              <w:left w:val="nil"/>
              <w:bottom w:val="single" w:sz="4" w:space="0" w:color="auto"/>
              <w:right w:val="single" w:sz="4" w:space="0" w:color="auto"/>
            </w:tcBorders>
            <w:shd w:val="clear" w:color="auto" w:fill="auto"/>
            <w:noWrap/>
            <w:vAlign w:val="center"/>
            <w:hideMark/>
          </w:tcPr>
          <w:p w14:paraId="1CD541E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17,01-25,00</w:t>
            </w:r>
          </w:p>
        </w:tc>
        <w:tc>
          <w:tcPr>
            <w:tcW w:w="1260" w:type="dxa"/>
            <w:tcBorders>
              <w:top w:val="nil"/>
              <w:left w:val="nil"/>
              <w:bottom w:val="single" w:sz="4" w:space="0" w:color="auto"/>
              <w:right w:val="single" w:sz="4" w:space="0" w:color="auto"/>
            </w:tcBorders>
            <w:shd w:val="clear" w:color="auto" w:fill="auto"/>
            <w:noWrap/>
            <w:vAlign w:val="center"/>
            <w:hideMark/>
          </w:tcPr>
          <w:p w14:paraId="3C4E6EB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25,01-33,00</w:t>
            </w:r>
          </w:p>
        </w:tc>
        <w:tc>
          <w:tcPr>
            <w:tcW w:w="1208" w:type="dxa"/>
            <w:tcBorders>
              <w:top w:val="nil"/>
              <w:left w:val="nil"/>
              <w:bottom w:val="single" w:sz="4" w:space="0" w:color="auto"/>
              <w:right w:val="single" w:sz="4" w:space="0" w:color="auto"/>
            </w:tcBorders>
            <w:shd w:val="clear" w:color="auto" w:fill="auto"/>
            <w:noWrap/>
            <w:vAlign w:val="center"/>
            <w:hideMark/>
          </w:tcPr>
          <w:p w14:paraId="27FB6CD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38AD9E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DB5BDD1"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83FB15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E82671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BBA9296"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F96502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48E6CF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26F8315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1A8A24D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40B2EE3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2B6AA09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49F48B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CBEFD42"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03FE84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EBD934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9C6DA56"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CB2F82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8E69AA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1C7D22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9D5378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3C0BD7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4326E2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DB7BC4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16A13A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606A46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37DE75B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002</w:t>
            </w:r>
          </w:p>
        </w:tc>
        <w:tc>
          <w:tcPr>
            <w:tcW w:w="4200" w:type="dxa"/>
            <w:tcBorders>
              <w:top w:val="nil"/>
              <w:left w:val="nil"/>
              <w:bottom w:val="single" w:sz="4" w:space="0" w:color="auto"/>
              <w:right w:val="single" w:sz="4" w:space="0" w:color="auto"/>
            </w:tcBorders>
            <w:shd w:val="clear" w:color="auto" w:fill="auto"/>
            <w:noWrap/>
            <w:vAlign w:val="center"/>
            <w:hideMark/>
          </w:tcPr>
          <w:p w14:paraId="6C579778"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Savas-Rucăr-Săticu</w:t>
            </w:r>
            <w:proofErr w:type="spellEnd"/>
            <w:r w:rsidRPr="00D475C0">
              <w:rPr>
                <w:rFonts w:ascii="Arial" w:eastAsia="Times New Roman" w:hAnsi="Arial" w:cs="Arial"/>
                <w:sz w:val="16"/>
                <w:szCs w:val="16"/>
              </w:rPr>
              <w:t xml:space="preserve"> de Jos</w:t>
            </w:r>
          </w:p>
        </w:tc>
        <w:tc>
          <w:tcPr>
            <w:tcW w:w="960" w:type="dxa"/>
            <w:tcBorders>
              <w:top w:val="nil"/>
              <w:left w:val="nil"/>
              <w:bottom w:val="single" w:sz="4" w:space="0" w:color="auto"/>
              <w:right w:val="single" w:sz="4" w:space="0" w:color="auto"/>
            </w:tcBorders>
            <w:shd w:val="clear" w:color="auto" w:fill="auto"/>
            <w:noWrap/>
            <w:vAlign w:val="center"/>
            <w:hideMark/>
          </w:tcPr>
          <w:p w14:paraId="775ABF3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38</w:t>
            </w:r>
          </w:p>
        </w:tc>
        <w:tc>
          <w:tcPr>
            <w:tcW w:w="990" w:type="dxa"/>
            <w:tcBorders>
              <w:top w:val="nil"/>
              <w:left w:val="nil"/>
              <w:bottom w:val="single" w:sz="4" w:space="0" w:color="auto"/>
              <w:right w:val="single" w:sz="4" w:space="0" w:color="auto"/>
            </w:tcBorders>
            <w:shd w:val="clear" w:color="auto" w:fill="auto"/>
            <w:noWrap/>
            <w:vAlign w:val="center"/>
            <w:hideMark/>
          </w:tcPr>
          <w:p w14:paraId="6F65AA8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2A4B839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10,01-20,00</w:t>
            </w:r>
          </w:p>
        </w:tc>
        <w:tc>
          <w:tcPr>
            <w:tcW w:w="1229" w:type="dxa"/>
            <w:tcBorders>
              <w:top w:val="nil"/>
              <w:left w:val="nil"/>
              <w:bottom w:val="single" w:sz="4" w:space="0" w:color="auto"/>
              <w:right w:val="single" w:sz="4" w:space="0" w:color="auto"/>
            </w:tcBorders>
            <w:shd w:val="clear" w:color="auto" w:fill="auto"/>
            <w:noWrap/>
            <w:vAlign w:val="center"/>
            <w:hideMark/>
          </w:tcPr>
          <w:p w14:paraId="2E02FDA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20,01-29,00</w:t>
            </w:r>
          </w:p>
        </w:tc>
        <w:tc>
          <w:tcPr>
            <w:tcW w:w="1260" w:type="dxa"/>
            <w:tcBorders>
              <w:top w:val="nil"/>
              <w:left w:val="nil"/>
              <w:bottom w:val="single" w:sz="4" w:space="0" w:color="auto"/>
              <w:right w:val="single" w:sz="4" w:space="0" w:color="auto"/>
            </w:tcBorders>
            <w:shd w:val="clear" w:color="auto" w:fill="auto"/>
            <w:noWrap/>
            <w:vAlign w:val="center"/>
            <w:hideMark/>
          </w:tcPr>
          <w:p w14:paraId="43CA07C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29,01-38,00</w:t>
            </w:r>
          </w:p>
        </w:tc>
        <w:tc>
          <w:tcPr>
            <w:tcW w:w="1208" w:type="dxa"/>
            <w:tcBorders>
              <w:top w:val="nil"/>
              <w:left w:val="nil"/>
              <w:bottom w:val="single" w:sz="4" w:space="0" w:color="auto"/>
              <w:right w:val="single" w:sz="4" w:space="0" w:color="auto"/>
            </w:tcBorders>
            <w:shd w:val="clear" w:color="auto" w:fill="auto"/>
            <w:noWrap/>
            <w:vAlign w:val="center"/>
            <w:hideMark/>
          </w:tcPr>
          <w:p w14:paraId="3899066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198791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524B4A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D803B7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B76299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F27164C"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98F262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3B8212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39DDA83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078B43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04A02FC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1056390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6D71A9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E867B13"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C34412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BB4CCD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2221843"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1098D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6945B1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47721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95B61C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1C2A2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2EE485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A59B52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7D59C4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82C485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55DFB79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003</w:t>
            </w:r>
          </w:p>
        </w:tc>
        <w:tc>
          <w:tcPr>
            <w:tcW w:w="4200" w:type="dxa"/>
            <w:tcBorders>
              <w:top w:val="nil"/>
              <w:left w:val="nil"/>
              <w:bottom w:val="single" w:sz="4" w:space="0" w:color="auto"/>
              <w:right w:val="single" w:sz="4" w:space="0" w:color="auto"/>
            </w:tcBorders>
            <w:shd w:val="clear" w:color="auto" w:fill="auto"/>
            <w:noWrap/>
            <w:vAlign w:val="center"/>
            <w:hideMark/>
          </w:tcPr>
          <w:p w14:paraId="0291E6E8"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Savas-Lereşti-Pojorâta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25412B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990" w:type="dxa"/>
            <w:tcBorders>
              <w:top w:val="nil"/>
              <w:left w:val="nil"/>
              <w:bottom w:val="single" w:sz="4" w:space="0" w:color="auto"/>
              <w:right w:val="single" w:sz="4" w:space="0" w:color="auto"/>
            </w:tcBorders>
            <w:shd w:val="clear" w:color="auto" w:fill="auto"/>
            <w:noWrap/>
            <w:vAlign w:val="center"/>
            <w:hideMark/>
          </w:tcPr>
          <w:p w14:paraId="5E5EFEC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center"/>
            <w:hideMark/>
          </w:tcPr>
          <w:p w14:paraId="7D60F24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B3B93C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7A0975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6DB26A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067593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E1441E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8D9CDE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6BBE20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0DB8768"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0E6583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FD392C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w:t>
            </w:r>
          </w:p>
        </w:tc>
        <w:tc>
          <w:tcPr>
            <w:tcW w:w="1184" w:type="dxa"/>
            <w:tcBorders>
              <w:top w:val="nil"/>
              <w:left w:val="nil"/>
              <w:bottom w:val="single" w:sz="4" w:space="0" w:color="auto"/>
              <w:right w:val="single" w:sz="4" w:space="0" w:color="auto"/>
            </w:tcBorders>
            <w:shd w:val="clear" w:color="auto" w:fill="auto"/>
            <w:noWrap/>
            <w:vAlign w:val="center"/>
            <w:hideMark/>
          </w:tcPr>
          <w:p w14:paraId="62B35AE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5B30BA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0D23D2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C80482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05CAAE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66B728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A30C4F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C00D1E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6808DB7"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CC96B5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626C0F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37C69D7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993221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C8E9F1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67B43E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1E8AE1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16B974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315C4D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652E3CF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004</w:t>
            </w:r>
          </w:p>
        </w:tc>
        <w:tc>
          <w:tcPr>
            <w:tcW w:w="4200" w:type="dxa"/>
            <w:tcBorders>
              <w:top w:val="nil"/>
              <w:left w:val="nil"/>
              <w:bottom w:val="single" w:sz="4" w:space="0" w:color="auto"/>
              <w:right w:val="single" w:sz="4" w:space="0" w:color="auto"/>
            </w:tcBorders>
            <w:shd w:val="clear" w:color="auto" w:fill="auto"/>
            <w:noWrap/>
            <w:vAlign w:val="center"/>
            <w:hideMark/>
          </w:tcPr>
          <w:p w14:paraId="39E65C33"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Savas-Albeştii</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Muscel-Cândeşti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56BE36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14</w:t>
            </w:r>
          </w:p>
        </w:tc>
        <w:tc>
          <w:tcPr>
            <w:tcW w:w="990" w:type="dxa"/>
            <w:tcBorders>
              <w:top w:val="nil"/>
              <w:left w:val="nil"/>
              <w:bottom w:val="single" w:sz="4" w:space="0" w:color="auto"/>
              <w:right w:val="single" w:sz="4" w:space="0" w:color="auto"/>
            </w:tcBorders>
            <w:shd w:val="clear" w:color="auto" w:fill="auto"/>
            <w:noWrap/>
            <w:vAlign w:val="center"/>
            <w:hideMark/>
          </w:tcPr>
          <w:p w14:paraId="26FF95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0-7,00</w:t>
            </w:r>
          </w:p>
        </w:tc>
        <w:tc>
          <w:tcPr>
            <w:tcW w:w="1184" w:type="dxa"/>
            <w:tcBorders>
              <w:top w:val="nil"/>
              <w:left w:val="nil"/>
              <w:bottom w:val="single" w:sz="4" w:space="0" w:color="auto"/>
              <w:right w:val="single" w:sz="4" w:space="0" w:color="auto"/>
            </w:tcBorders>
            <w:shd w:val="clear" w:color="auto" w:fill="auto"/>
            <w:noWrap/>
            <w:vAlign w:val="center"/>
            <w:hideMark/>
          </w:tcPr>
          <w:p w14:paraId="36247E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7,01-14,00</w:t>
            </w:r>
          </w:p>
        </w:tc>
        <w:tc>
          <w:tcPr>
            <w:tcW w:w="1229" w:type="dxa"/>
            <w:tcBorders>
              <w:top w:val="nil"/>
              <w:left w:val="nil"/>
              <w:bottom w:val="single" w:sz="4" w:space="0" w:color="auto"/>
              <w:right w:val="single" w:sz="4" w:space="0" w:color="auto"/>
            </w:tcBorders>
            <w:shd w:val="clear" w:color="auto" w:fill="auto"/>
            <w:noWrap/>
            <w:vAlign w:val="center"/>
            <w:hideMark/>
          </w:tcPr>
          <w:p w14:paraId="31231C9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B0C3A2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F1EA7B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6157D1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76B3709"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796FE5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6A84C5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1864FD1"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8B1026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9B7196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1055EC9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4B623FD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337CC9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EAF5F4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8E795D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44159D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72B326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F38927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858009F"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31CDDB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5722BA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801FA7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EF27BA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77F6A8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E2665E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21F425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B160882"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A1FD96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12E44EE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005</w:t>
            </w:r>
          </w:p>
        </w:tc>
        <w:tc>
          <w:tcPr>
            <w:tcW w:w="4200" w:type="dxa"/>
            <w:tcBorders>
              <w:top w:val="nil"/>
              <w:left w:val="nil"/>
              <w:bottom w:val="single" w:sz="4" w:space="0" w:color="auto"/>
              <w:right w:val="single" w:sz="4" w:space="0" w:color="auto"/>
            </w:tcBorders>
            <w:shd w:val="clear" w:color="auto" w:fill="auto"/>
            <w:noWrap/>
            <w:vAlign w:val="center"/>
            <w:hideMark/>
          </w:tcPr>
          <w:p w14:paraId="5BB2CBB4" w14:textId="30D565F0"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w:t>
            </w:r>
            <w:proofErr w:type="spellEnd"/>
            <w:r w:rsidRPr="00D475C0">
              <w:rPr>
                <w:rFonts w:ascii="Arial" w:eastAsia="Times New Roman" w:hAnsi="Arial" w:cs="Arial"/>
                <w:sz w:val="16"/>
                <w:szCs w:val="16"/>
              </w:rPr>
              <w:t xml:space="preserve"> -</w:t>
            </w:r>
            <w:r w:rsidR="00850B9F" w:rsidRPr="00D475C0">
              <w:rPr>
                <w:rFonts w:ascii="Arial" w:eastAsia="Times New Roman" w:hAnsi="Arial" w:cs="Arial"/>
                <w:sz w:val="16"/>
                <w:szCs w:val="16"/>
              </w:rPr>
              <w:t xml:space="preserve"> </w:t>
            </w:r>
            <w:proofErr w:type="spellStart"/>
            <w:r w:rsidR="00850B9F" w:rsidRPr="00D475C0">
              <w:rPr>
                <w:rFonts w:ascii="Arial" w:eastAsia="Times New Roman" w:hAnsi="Arial" w:cs="Arial"/>
                <w:sz w:val="16"/>
                <w:szCs w:val="16"/>
              </w:rPr>
              <w:t>Hulubeşti</w:t>
            </w:r>
            <w:proofErr w:type="spellEnd"/>
            <w:r w:rsidR="00850B9F" w:rsidRPr="00D475C0">
              <w:rPr>
                <w:rFonts w:ascii="Arial" w:eastAsia="Times New Roman" w:hAnsi="Arial" w:cs="Arial"/>
                <w:sz w:val="16"/>
                <w:szCs w:val="16"/>
              </w:rPr>
              <w:t xml:space="preserve"> </w:t>
            </w:r>
            <w:r w:rsidR="00850B9F">
              <w:rPr>
                <w:rFonts w:ascii="Arial" w:eastAsia="Times New Roman" w:hAnsi="Arial" w:cs="Arial"/>
                <w:sz w:val="16"/>
                <w:szCs w:val="16"/>
              </w:rPr>
              <w:t xml:space="preserve">- </w:t>
            </w:r>
            <w:proofErr w:type="spellStart"/>
            <w:r w:rsidRPr="00D475C0">
              <w:rPr>
                <w:rFonts w:ascii="Arial" w:eastAsia="Times New Roman" w:hAnsi="Arial" w:cs="Arial"/>
                <w:sz w:val="16"/>
                <w:szCs w:val="16"/>
              </w:rPr>
              <w:t>Bughea</w:t>
            </w:r>
            <w:proofErr w:type="spellEnd"/>
            <w:r w:rsidRPr="00D475C0">
              <w:rPr>
                <w:rFonts w:ascii="Arial" w:eastAsia="Times New Roman" w:hAnsi="Arial" w:cs="Arial"/>
                <w:sz w:val="16"/>
                <w:szCs w:val="16"/>
              </w:rPr>
              <w:t xml:space="preserve"> de Jos</w:t>
            </w:r>
          </w:p>
        </w:tc>
        <w:tc>
          <w:tcPr>
            <w:tcW w:w="960" w:type="dxa"/>
            <w:tcBorders>
              <w:top w:val="nil"/>
              <w:left w:val="nil"/>
              <w:bottom w:val="single" w:sz="4" w:space="0" w:color="auto"/>
              <w:right w:val="single" w:sz="4" w:space="0" w:color="auto"/>
            </w:tcBorders>
            <w:shd w:val="clear" w:color="auto" w:fill="auto"/>
            <w:noWrap/>
            <w:vAlign w:val="center"/>
            <w:hideMark/>
          </w:tcPr>
          <w:p w14:paraId="753D9A8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14</w:t>
            </w:r>
          </w:p>
        </w:tc>
        <w:tc>
          <w:tcPr>
            <w:tcW w:w="990" w:type="dxa"/>
            <w:tcBorders>
              <w:top w:val="nil"/>
              <w:left w:val="nil"/>
              <w:bottom w:val="single" w:sz="4" w:space="0" w:color="auto"/>
              <w:right w:val="single" w:sz="4" w:space="0" w:color="auto"/>
            </w:tcBorders>
            <w:shd w:val="clear" w:color="auto" w:fill="auto"/>
            <w:noWrap/>
            <w:vAlign w:val="center"/>
            <w:hideMark/>
          </w:tcPr>
          <w:p w14:paraId="575EC4C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69AED62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8,01-14,00</w:t>
            </w:r>
          </w:p>
        </w:tc>
        <w:tc>
          <w:tcPr>
            <w:tcW w:w="1229" w:type="dxa"/>
            <w:tcBorders>
              <w:top w:val="nil"/>
              <w:left w:val="nil"/>
              <w:bottom w:val="single" w:sz="4" w:space="0" w:color="auto"/>
              <w:right w:val="single" w:sz="4" w:space="0" w:color="auto"/>
            </w:tcBorders>
            <w:shd w:val="clear" w:color="auto" w:fill="auto"/>
            <w:noWrap/>
            <w:vAlign w:val="center"/>
            <w:hideMark/>
          </w:tcPr>
          <w:p w14:paraId="7359D52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85239B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57CFC8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6F0486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D1E8003"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751377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1C8F08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4C1066C"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C2035E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ABFA7A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658F338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41B923B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69C744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B26B71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74AD6C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4153F50"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621C64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8BFC3A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FC15978"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7924A3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2357F3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95F128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F5707A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8CCB7F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0BAE1C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C73DDE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C81EC5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E2AA9B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45BDC08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006</w:t>
            </w:r>
          </w:p>
        </w:tc>
        <w:tc>
          <w:tcPr>
            <w:tcW w:w="4200" w:type="dxa"/>
            <w:tcBorders>
              <w:top w:val="nil"/>
              <w:left w:val="nil"/>
              <w:bottom w:val="single" w:sz="4" w:space="0" w:color="auto"/>
              <w:right w:val="single" w:sz="4" w:space="0" w:color="auto"/>
            </w:tcBorders>
            <w:shd w:val="clear" w:color="auto" w:fill="auto"/>
            <w:noWrap/>
            <w:vAlign w:val="center"/>
            <w:hideMark/>
          </w:tcPr>
          <w:p w14:paraId="1B8FB604"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Savas-Bughea</w:t>
            </w:r>
            <w:proofErr w:type="spellEnd"/>
            <w:r w:rsidRPr="00D475C0">
              <w:rPr>
                <w:rFonts w:ascii="Arial" w:eastAsia="Times New Roman" w:hAnsi="Arial" w:cs="Arial"/>
                <w:sz w:val="16"/>
                <w:szCs w:val="16"/>
              </w:rPr>
              <w:t xml:space="preserve"> de Sus-</w:t>
            </w:r>
            <w:proofErr w:type="spellStart"/>
            <w:r w:rsidRPr="00D475C0">
              <w:rPr>
                <w:rFonts w:ascii="Arial" w:eastAsia="Times New Roman" w:hAnsi="Arial" w:cs="Arial"/>
                <w:sz w:val="16"/>
                <w:szCs w:val="16"/>
              </w:rPr>
              <w:t>Bughea</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Băi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7346690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7</w:t>
            </w:r>
          </w:p>
        </w:tc>
        <w:tc>
          <w:tcPr>
            <w:tcW w:w="990" w:type="dxa"/>
            <w:tcBorders>
              <w:top w:val="nil"/>
              <w:left w:val="nil"/>
              <w:bottom w:val="single" w:sz="4" w:space="0" w:color="auto"/>
              <w:right w:val="single" w:sz="4" w:space="0" w:color="auto"/>
            </w:tcBorders>
            <w:shd w:val="clear" w:color="auto" w:fill="auto"/>
            <w:noWrap/>
            <w:vAlign w:val="center"/>
            <w:hideMark/>
          </w:tcPr>
          <w:p w14:paraId="6F39215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7</w:t>
            </w:r>
          </w:p>
        </w:tc>
        <w:tc>
          <w:tcPr>
            <w:tcW w:w="1184" w:type="dxa"/>
            <w:tcBorders>
              <w:top w:val="nil"/>
              <w:left w:val="nil"/>
              <w:bottom w:val="single" w:sz="4" w:space="0" w:color="auto"/>
              <w:right w:val="single" w:sz="4" w:space="0" w:color="auto"/>
            </w:tcBorders>
            <w:shd w:val="clear" w:color="auto" w:fill="auto"/>
            <w:noWrap/>
            <w:vAlign w:val="center"/>
            <w:hideMark/>
          </w:tcPr>
          <w:p w14:paraId="7DC1E08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1D04D2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F2B9E9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770CCA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D67A71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76DD492"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F543D9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DCB92F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5D2B22D"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F0A40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746A0D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0-7,00</w:t>
            </w:r>
          </w:p>
        </w:tc>
        <w:tc>
          <w:tcPr>
            <w:tcW w:w="1184" w:type="dxa"/>
            <w:tcBorders>
              <w:top w:val="nil"/>
              <w:left w:val="nil"/>
              <w:bottom w:val="single" w:sz="4" w:space="0" w:color="auto"/>
              <w:right w:val="single" w:sz="4" w:space="0" w:color="auto"/>
            </w:tcBorders>
            <w:shd w:val="clear" w:color="auto" w:fill="auto"/>
            <w:noWrap/>
            <w:vAlign w:val="center"/>
            <w:hideMark/>
          </w:tcPr>
          <w:p w14:paraId="1B95F5B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300F0A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61D422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B80E72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B30BA7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F25AB9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B80DC7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996FC5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05AEB5A"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B037E1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008FA2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437131B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88DE06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5E6807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6DC610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F82272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1397916"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33462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4BC0F20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007</w:t>
            </w:r>
          </w:p>
        </w:tc>
        <w:tc>
          <w:tcPr>
            <w:tcW w:w="4200" w:type="dxa"/>
            <w:tcBorders>
              <w:top w:val="nil"/>
              <w:left w:val="nil"/>
              <w:bottom w:val="single" w:sz="4" w:space="0" w:color="auto"/>
              <w:right w:val="single" w:sz="4" w:space="0" w:color="auto"/>
            </w:tcBorders>
            <w:shd w:val="clear" w:color="auto" w:fill="auto"/>
            <w:noWrap/>
            <w:vAlign w:val="center"/>
            <w:hideMark/>
          </w:tcPr>
          <w:p w14:paraId="4410DBAB"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Savas-Valea</w:t>
            </w:r>
            <w:proofErr w:type="spellEnd"/>
            <w:r w:rsidRPr="00D475C0">
              <w:rPr>
                <w:rFonts w:ascii="Arial" w:eastAsia="Times New Roman" w:hAnsi="Arial" w:cs="Arial"/>
                <w:sz w:val="16"/>
                <w:szCs w:val="16"/>
              </w:rPr>
              <w:t xml:space="preserve"> Mare </w:t>
            </w:r>
            <w:proofErr w:type="spellStart"/>
            <w:r w:rsidRPr="00D475C0">
              <w:rPr>
                <w:rFonts w:ascii="Arial" w:eastAsia="Times New Roman" w:hAnsi="Arial" w:cs="Arial"/>
                <w:sz w:val="16"/>
                <w:szCs w:val="16"/>
              </w:rPr>
              <w:t>Pravăţ-Vulturești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5C7F7A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36</w:t>
            </w:r>
          </w:p>
        </w:tc>
        <w:tc>
          <w:tcPr>
            <w:tcW w:w="990" w:type="dxa"/>
            <w:tcBorders>
              <w:top w:val="nil"/>
              <w:left w:val="nil"/>
              <w:bottom w:val="single" w:sz="4" w:space="0" w:color="auto"/>
              <w:right w:val="single" w:sz="4" w:space="0" w:color="auto"/>
            </w:tcBorders>
            <w:shd w:val="clear" w:color="auto" w:fill="auto"/>
            <w:noWrap/>
            <w:vAlign w:val="center"/>
            <w:hideMark/>
          </w:tcPr>
          <w:p w14:paraId="737494E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5A81A74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9,01-18,00</w:t>
            </w:r>
          </w:p>
        </w:tc>
        <w:tc>
          <w:tcPr>
            <w:tcW w:w="1229" w:type="dxa"/>
            <w:tcBorders>
              <w:top w:val="nil"/>
              <w:left w:val="nil"/>
              <w:bottom w:val="single" w:sz="4" w:space="0" w:color="auto"/>
              <w:right w:val="single" w:sz="4" w:space="0" w:color="auto"/>
            </w:tcBorders>
            <w:shd w:val="clear" w:color="auto" w:fill="auto"/>
            <w:noWrap/>
            <w:vAlign w:val="center"/>
            <w:hideMark/>
          </w:tcPr>
          <w:p w14:paraId="3AFB39B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18,01-27,00</w:t>
            </w:r>
          </w:p>
        </w:tc>
        <w:tc>
          <w:tcPr>
            <w:tcW w:w="1260" w:type="dxa"/>
            <w:tcBorders>
              <w:top w:val="nil"/>
              <w:left w:val="nil"/>
              <w:bottom w:val="single" w:sz="4" w:space="0" w:color="auto"/>
              <w:right w:val="single" w:sz="4" w:space="0" w:color="auto"/>
            </w:tcBorders>
            <w:shd w:val="clear" w:color="auto" w:fill="auto"/>
            <w:noWrap/>
            <w:vAlign w:val="center"/>
            <w:hideMark/>
          </w:tcPr>
          <w:p w14:paraId="52E2030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27,01-36,00</w:t>
            </w:r>
          </w:p>
        </w:tc>
        <w:tc>
          <w:tcPr>
            <w:tcW w:w="1208" w:type="dxa"/>
            <w:tcBorders>
              <w:top w:val="nil"/>
              <w:left w:val="nil"/>
              <w:bottom w:val="single" w:sz="4" w:space="0" w:color="auto"/>
              <w:right w:val="single" w:sz="4" w:space="0" w:color="auto"/>
            </w:tcBorders>
            <w:shd w:val="clear" w:color="auto" w:fill="auto"/>
            <w:noWrap/>
            <w:vAlign w:val="center"/>
            <w:hideMark/>
          </w:tcPr>
          <w:p w14:paraId="439B5D2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A5104F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CE488A6"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4E721A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202C34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F0A8329"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156AC3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519782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4D2400A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793B05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683F93E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6A190C0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DF075D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4BF3CE9"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65B2B3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295877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D7AB9B1"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832B6D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C9DDDA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4F4C3CC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AC5AA7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C28715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690EA9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084E12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E971B5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7908E0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7FA4DAF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008</w:t>
            </w:r>
          </w:p>
        </w:tc>
        <w:tc>
          <w:tcPr>
            <w:tcW w:w="4200" w:type="dxa"/>
            <w:tcBorders>
              <w:top w:val="nil"/>
              <w:left w:val="nil"/>
              <w:bottom w:val="single" w:sz="4" w:space="0" w:color="auto"/>
              <w:right w:val="single" w:sz="4" w:space="0" w:color="auto"/>
            </w:tcBorders>
            <w:shd w:val="clear" w:color="auto" w:fill="auto"/>
            <w:noWrap/>
            <w:vAlign w:val="center"/>
            <w:hideMark/>
          </w:tcPr>
          <w:p w14:paraId="7271E3EA"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Savas-Cetăţeni-Laicai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641774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33</w:t>
            </w:r>
          </w:p>
        </w:tc>
        <w:tc>
          <w:tcPr>
            <w:tcW w:w="990" w:type="dxa"/>
            <w:tcBorders>
              <w:top w:val="nil"/>
              <w:left w:val="nil"/>
              <w:bottom w:val="single" w:sz="4" w:space="0" w:color="auto"/>
              <w:right w:val="single" w:sz="4" w:space="0" w:color="auto"/>
            </w:tcBorders>
            <w:shd w:val="clear" w:color="auto" w:fill="auto"/>
            <w:noWrap/>
            <w:vAlign w:val="center"/>
            <w:hideMark/>
          </w:tcPr>
          <w:p w14:paraId="6889AE9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04FBC1D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8,01-17,00</w:t>
            </w:r>
          </w:p>
        </w:tc>
        <w:tc>
          <w:tcPr>
            <w:tcW w:w="1229" w:type="dxa"/>
            <w:tcBorders>
              <w:top w:val="nil"/>
              <w:left w:val="nil"/>
              <w:bottom w:val="single" w:sz="4" w:space="0" w:color="auto"/>
              <w:right w:val="single" w:sz="4" w:space="0" w:color="auto"/>
            </w:tcBorders>
            <w:shd w:val="clear" w:color="auto" w:fill="auto"/>
            <w:noWrap/>
            <w:vAlign w:val="center"/>
            <w:hideMark/>
          </w:tcPr>
          <w:p w14:paraId="4948B0B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17,01-25,00</w:t>
            </w:r>
          </w:p>
        </w:tc>
        <w:tc>
          <w:tcPr>
            <w:tcW w:w="1260" w:type="dxa"/>
            <w:tcBorders>
              <w:top w:val="nil"/>
              <w:left w:val="nil"/>
              <w:bottom w:val="single" w:sz="4" w:space="0" w:color="auto"/>
              <w:right w:val="single" w:sz="4" w:space="0" w:color="auto"/>
            </w:tcBorders>
            <w:shd w:val="clear" w:color="auto" w:fill="auto"/>
            <w:noWrap/>
            <w:vAlign w:val="center"/>
            <w:hideMark/>
          </w:tcPr>
          <w:p w14:paraId="04B06B9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25,01-33,00</w:t>
            </w:r>
          </w:p>
        </w:tc>
        <w:tc>
          <w:tcPr>
            <w:tcW w:w="1208" w:type="dxa"/>
            <w:tcBorders>
              <w:top w:val="nil"/>
              <w:left w:val="nil"/>
              <w:bottom w:val="single" w:sz="4" w:space="0" w:color="auto"/>
              <w:right w:val="single" w:sz="4" w:space="0" w:color="auto"/>
            </w:tcBorders>
            <w:shd w:val="clear" w:color="auto" w:fill="auto"/>
            <w:noWrap/>
            <w:vAlign w:val="center"/>
            <w:hideMark/>
          </w:tcPr>
          <w:p w14:paraId="7F1C7D8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307D58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1A58600"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601CD0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E22606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7D91C5F"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F2230F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DBD665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660D20E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20B4286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3A7E627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1D9341E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554CF6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6796890"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61270D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C7F9C7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6A2F340"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45AAC8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59A6FF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0C55EC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ED18CD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8144BA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DA7123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D7256D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76AECA1"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AAD57F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5713ADA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009</w:t>
            </w:r>
          </w:p>
        </w:tc>
        <w:tc>
          <w:tcPr>
            <w:tcW w:w="4200" w:type="dxa"/>
            <w:tcBorders>
              <w:top w:val="nil"/>
              <w:left w:val="nil"/>
              <w:bottom w:val="single" w:sz="4" w:space="0" w:color="auto"/>
              <w:right w:val="single" w:sz="4" w:space="0" w:color="auto"/>
            </w:tcBorders>
            <w:shd w:val="clear" w:color="auto" w:fill="auto"/>
            <w:noWrap/>
            <w:vAlign w:val="center"/>
            <w:hideMark/>
          </w:tcPr>
          <w:p w14:paraId="28FA28ED"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Savas-Stoeneşti-Slobozia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000E19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18</w:t>
            </w:r>
          </w:p>
        </w:tc>
        <w:tc>
          <w:tcPr>
            <w:tcW w:w="990" w:type="dxa"/>
            <w:tcBorders>
              <w:top w:val="nil"/>
              <w:left w:val="nil"/>
              <w:bottom w:val="single" w:sz="4" w:space="0" w:color="auto"/>
              <w:right w:val="single" w:sz="4" w:space="0" w:color="auto"/>
            </w:tcBorders>
            <w:shd w:val="clear" w:color="auto" w:fill="auto"/>
            <w:noWrap/>
            <w:vAlign w:val="center"/>
            <w:hideMark/>
          </w:tcPr>
          <w:p w14:paraId="5CDB415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626748A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10,01-18,00</w:t>
            </w:r>
          </w:p>
        </w:tc>
        <w:tc>
          <w:tcPr>
            <w:tcW w:w="1229" w:type="dxa"/>
            <w:tcBorders>
              <w:top w:val="nil"/>
              <w:left w:val="nil"/>
              <w:bottom w:val="single" w:sz="4" w:space="0" w:color="auto"/>
              <w:right w:val="single" w:sz="4" w:space="0" w:color="auto"/>
            </w:tcBorders>
            <w:shd w:val="clear" w:color="auto" w:fill="auto"/>
            <w:noWrap/>
            <w:vAlign w:val="center"/>
            <w:hideMark/>
          </w:tcPr>
          <w:p w14:paraId="2F5B0D8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322CC3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901EB9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9B8F3B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D7741C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C04AFF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ADF312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F6E9020"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F9BCA0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6A172E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6AC239B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382D495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C62A3D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F34027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94E574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B81B78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322E98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D65940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CED463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5AC364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AAB0A6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EBAC5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E2EB63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111472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EE28D1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44B658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21F024F"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A6B136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w:t>
            </w:r>
          </w:p>
        </w:tc>
        <w:tc>
          <w:tcPr>
            <w:tcW w:w="960" w:type="dxa"/>
            <w:tcBorders>
              <w:top w:val="nil"/>
              <w:left w:val="nil"/>
              <w:bottom w:val="single" w:sz="4" w:space="0" w:color="auto"/>
              <w:right w:val="single" w:sz="4" w:space="0" w:color="auto"/>
            </w:tcBorders>
            <w:shd w:val="clear" w:color="auto" w:fill="auto"/>
            <w:noWrap/>
            <w:vAlign w:val="center"/>
            <w:hideMark/>
          </w:tcPr>
          <w:p w14:paraId="58D35FC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010</w:t>
            </w:r>
          </w:p>
        </w:tc>
        <w:tc>
          <w:tcPr>
            <w:tcW w:w="4200" w:type="dxa"/>
            <w:tcBorders>
              <w:top w:val="nil"/>
              <w:left w:val="nil"/>
              <w:bottom w:val="single" w:sz="4" w:space="0" w:color="auto"/>
              <w:right w:val="single" w:sz="4" w:space="0" w:color="auto"/>
            </w:tcBorders>
            <w:shd w:val="clear" w:color="auto" w:fill="auto"/>
            <w:noWrap/>
            <w:vAlign w:val="center"/>
            <w:hideMark/>
          </w:tcPr>
          <w:p w14:paraId="400F4D6F"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Savas-Mioarele-Coceneşti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61A6E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9</w:t>
            </w:r>
          </w:p>
        </w:tc>
        <w:tc>
          <w:tcPr>
            <w:tcW w:w="990" w:type="dxa"/>
            <w:tcBorders>
              <w:top w:val="nil"/>
              <w:left w:val="nil"/>
              <w:bottom w:val="single" w:sz="4" w:space="0" w:color="auto"/>
              <w:right w:val="single" w:sz="4" w:space="0" w:color="auto"/>
            </w:tcBorders>
            <w:shd w:val="clear" w:color="auto" w:fill="auto"/>
            <w:noWrap/>
            <w:vAlign w:val="center"/>
            <w:hideMark/>
          </w:tcPr>
          <w:p w14:paraId="5F1C28C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5655CE0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4CE046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E8B30F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CE350C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79D8C5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F69553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AA87CD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CC9623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4CB028C"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B2D91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E40F5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4D0E1DD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19B05B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336093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B0BE8A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2EA3E6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D1415B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6F7816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lastRenderedPageBreak/>
              <w:t> </w:t>
            </w:r>
          </w:p>
        </w:tc>
        <w:tc>
          <w:tcPr>
            <w:tcW w:w="960" w:type="dxa"/>
            <w:tcBorders>
              <w:top w:val="nil"/>
              <w:left w:val="nil"/>
              <w:bottom w:val="single" w:sz="4" w:space="0" w:color="auto"/>
              <w:right w:val="single" w:sz="4" w:space="0" w:color="auto"/>
            </w:tcBorders>
            <w:shd w:val="clear" w:color="auto" w:fill="auto"/>
            <w:noWrap/>
            <w:vAlign w:val="center"/>
            <w:hideMark/>
          </w:tcPr>
          <w:p w14:paraId="102C963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98B0283"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4EC293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2F603B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2F94A1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09B25D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B07CE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57A6D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4D5E73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9CD278C"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691635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w:t>
            </w:r>
          </w:p>
        </w:tc>
        <w:tc>
          <w:tcPr>
            <w:tcW w:w="960" w:type="dxa"/>
            <w:tcBorders>
              <w:top w:val="nil"/>
              <w:left w:val="nil"/>
              <w:bottom w:val="single" w:sz="4" w:space="0" w:color="auto"/>
              <w:right w:val="single" w:sz="4" w:space="0" w:color="auto"/>
            </w:tcBorders>
            <w:shd w:val="clear" w:color="auto" w:fill="auto"/>
            <w:noWrap/>
            <w:vAlign w:val="center"/>
            <w:hideMark/>
          </w:tcPr>
          <w:p w14:paraId="529E0A3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011</w:t>
            </w:r>
          </w:p>
        </w:tc>
        <w:tc>
          <w:tcPr>
            <w:tcW w:w="4200" w:type="dxa"/>
            <w:tcBorders>
              <w:top w:val="nil"/>
              <w:left w:val="nil"/>
              <w:bottom w:val="single" w:sz="4" w:space="0" w:color="auto"/>
              <w:right w:val="single" w:sz="4" w:space="0" w:color="auto"/>
            </w:tcBorders>
            <w:shd w:val="clear" w:color="auto" w:fill="auto"/>
            <w:noWrap/>
            <w:vAlign w:val="center"/>
            <w:hideMark/>
          </w:tcPr>
          <w:p w14:paraId="13FA4CCD" w14:textId="339F180B"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Savas-Stâlpeni</w:t>
            </w:r>
            <w:proofErr w:type="spellEnd"/>
            <w:r w:rsidRPr="00D475C0">
              <w:rPr>
                <w:rFonts w:ascii="Arial" w:eastAsia="Times New Roman" w:hAnsi="Arial" w:cs="Arial"/>
                <w:sz w:val="16"/>
                <w:szCs w:val="16"/>
              </w:rPr>
              <w:t>-</w:t>
            </w:r>
            <w:r w:rsidR="008B6F70">
              <w:t xml:space="preserve"> </w:t>
            </w:r>
            <w:proofErr w:type="spellStart"/>
            <w:r w:rsidR="008B6F70" w:rsidRPr="008B6F70">
              <w:rPr>
                <w:rFonts w:ascii="Arial" w:eastAsia="Times New Roman" w:hAnsi="Arial" w:cs="Arial"/>
                <w:sz w:val="16"/>
                <w:szCs w:val="16"/>
              </w:rPr>
              <w:t>Piteşti</w:t>
            </w:r>
            <w:proofErr w:type="spellEnd"/>
            <w:r w:rsidR="008B6F70" w:rsidRPr="008B6F70">
              <w:rPr>
                <w:rFonts w:ascii="Arial" w:eastAsia="Times New Roman" w:hAnsi="Arial" w:cs="Arial"/>
                <w:sz w:val="16"/>
                <w:szCs w:val="16"/>
              </w:rPr>
              <w:t xml:space="preserve"> </w:t>
            </w:r>
            <w:proofErr w:type="spellStart"/>
            <w:r w:rsidR="008B6F70" w:rsidRPr="008B6F70">
              <w:rPr>
                <w:rFonts w:ascii="Arial" w:eastAsia="Times New Roman" w:hAnsi="Arial" w:cs="Arial"/>
                <w:sz w:val="16"/>
                <w:szCs w:val="16"/>
              </w:rPr>
              <w:t>Atg</w:t>
            </w:r>
            <w:proofErr w:type="spellEnd"/>
            <w:r w:rsidR="008B6F70" w:rsidRPr="008B6F70">
              <w:rPr>
                <w:rFonts w:ascii="Arial" w:eastAsia="Times New Roman" w:hAnsi="Arial" w:cs="Arial"/>
                <w:sz w:val="16"/>
                <w:szCs w:val="16"/>
              </w:rPr>
              <w:t xml:space="preserve"> Astra</w:t>
            </w:r>
          </w:p>
        </w:tc>
        <w:tc>
          <w:tcPr>
            <w:tcW w:w="960" w:type="dxa"/>
            <w:tcBorders>
              <w:top w:val="nil"/>
              <w:left w:val="nil"/>
              <w:bottom w:val="single" w:sz="4" w:space="0" w:color="auto"/>
              <w:right w:val="single" w:sz="4" w:space="0" w:color="auto"/>
            </w:tcBorders>
            <w:shd w:val="clear" w:color="auto" w:fill="auto"/>
            <w:noWrap/>
            <w:vAlign w:val="center"/>
            <w:hideMark/>
          </w:tcPr>
          <w:p w14:paraId="04611B2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53</w:t>
            </w:r>
          </w:p>
        </w:tc>
        <w:tc>
          <w:tcPr>
            <w:tcW w:w="990" w:type="dxa"/>
            <w:tcBorders>
              <w:top w:val="nil"/>
              <w:left w:val="nil"/>
              <w:bottom w:val="single" w:sz="4" w:space="0" w:color="auto"/>
              <w:right w:val="single" w:sz="4" w:space="0" w:color="auto"/>
            </w:tcBorders>
            <w:shd w:val="clear" w:color="auto" w:fill="auto"/>
            <w:noWrap/>
            <w:vAlign w:val="center"/>
            <w:hideMark/>
          </w:tcPr>
          <w:p w14:paraId="1C5AA5D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5C9915A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9,01-20,00</w:t>
            </w:r>
          </w:p>
        </w:tc>
        <w:tc>
          <w:tcPr>
            <w:tcW w:w="1229" w:type="dxa"/>
            <w:tcBorders>
              <w:top w:val="nil"/>
              <w:left w:val="nil"/>
              <w:bottom w:val="single" w:sz="4" w:space="0" w:color="auto"/>
              <w:right w:val="single" w:sz="4" w:space="0" w:color="auto"/>
            </w:tcBorders>
            <w:shd w:val="clear" w:color="auto" w:fill="auto"/>
            <w:noWrap/>
            <w:vAlign w:val="center"/>
            <w:hideMark/>
          </w:tcPr>
          <w:p w14:paraId="77E16F4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20,01-29,00</w:t>
            </w:r>
          </w:p>
        </w:tc>
        <w:tc>
          <w:tcPr>
            <w:tcW w:w="1260" w:type="dxa"/>
            <w:tcBorders>
              <w:top w:val="nil"/>
              <w:left w:val="nil"/>
              <w:bottom w:val="single" w:sz="4" w:space="0" w:color="auto"/>
              <w:right w:val="single" w:sz="4" w:space="0" w:color="auto"/>
            </w:tcBorders>
            <w:shd w:val="clear" w:color="auto" w:fill="auto"/>
            <w:noWrap/>
            <w:vAlign w:val="center"/>
            <w:hideMark/>
          </w:tcPr>
          <w:p w14:paraId="1E75EF8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29,01-37,00</w:t>
            </w:r>
          </w:p>
        </w:tc>
        <w:tc>
          <w:tcPr>
            <w:tcW w:w="1208" w:type="dxa"/>
            <w:tcBorders>
              <w:top w:val="nil"/>
              <w:left w:val="nil"/>
              <w:bottom w:val="single" w:sz="4" w:space="0" w:color="auto"/>
              <w:right w:val="single" w:sz="4" w:space="0" w:color="auto"/>
            </w:tcBorders>
            <w:shd w:val="clear" w:color="auto" w:fill="auto"/>
            <w:noWrap/>
            <w:vAlign w:val="center"/>
            <w:hideMark/>
          </w:tcPr>
          <w:p w14:paraId="2D73AD1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37,01-45,00</w:t>
            </w:r>
          </w:p>
        </w:tc>
        <w:tc>
          <w:tcPr>
            <w:tcW w:w="1154" w:type="dxa"/>
            <w:tcBorders>
              <w:top w:val="nil"/>
              <w:left w:val="nil"/>
              <w:bottom w:val="single" w:sz="4" w:space="0" w:color="auto"/>
              <w:right w:val="single" w:sz="4" w:space="0" w:color="auto"/>
            </w:tcBorders>
            <w:shd w:val="clear" w:color="auto" w:fill="auto"/>
            <w:noWrap/>
            <w:vAlign w:val="center"/>
            <w:hideMark/>
          </w:tcPr>
          <w:p w14:paraId="49C4466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45,01-53,00</w:t>
            </w:r>
          </w:p>
        </w:tc>
      </w:tr>
      <w:tr w:rsidR="00D475C0" w:rsidRPr="00D475C0" w14:paraId="3C1861D1"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E72E8B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955CF6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C027AFC"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634E3D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615CE8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6DA1E57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1,15</w:t>
            </w:r>
          </w:p>
        </w:tc>
        <w:tc>
          <w:tcPr>
            <w:tcW w:w="1229" w:type="dxa"/>
            <w:tcBorders>
              <w:top w:val="nil"/>
              <w:left w:val="nil"/>
              <w:bottom w:val="single" w:sz="4" w:space="0" w:color="auto"/>
              <w:right w:val="single" w:sz="4" w:space="0" w:color="auto"/>
            </w:tcBorders>
            <w:shd w:val="clear" w:color="auto" w:fill="auto"/>
            <w:noWrap/>
            <w:vAlign w:val="center"/>
            <w:hideMark/>
          </w:tcPr>
          <w:p w14:paraId="76EC014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60" w:type="dxa"/>
            <w:tcBorders>
              <w:top w:val="nil"/>
              <w:left w:val="nil"/>
              <w:bottom w:val="single" w:sz="4" w:space="0" w:color="auto"/>
              <w:right w:val="single" w:sz="4" w:space="0" w:color="auto"/>
            </w:tcBorders>
            <w:shd w:val="clear" w:color="auto" w:fill="auto"/>
            <w:noWrap/>
            <w:vAlign w:val="center"/>
            <w:hideMark/>
          </w:tcPr>
          <w:p w14:paraId="56FB04D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08" w:type="dxa"/>
            <w:tcBorders>
              <w:top w:val="nil"/>
              <w:left w:val="nil"/>
              <w:bottom w:val="single" w:sz="4" w:space="0" w:color="auto"/>
              <w:right w:val="single" w:sz="4" w:space="0" w:color="auto"/>
            </w:tcBorders>
            <w:shd w:val="clear" w:color="auto" w:fill="auto"/>
            <w:noWrap/>
            <w:vAlign w:val="center"/>
            <w:hideMark/>
          </w:tcPr>
          <w:p w14:paraId="76F5C7E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0,85</w:t>
            </w:r>
          </w:p>
        </w:tc>
        <w:tc>
          <w:tcPr>
            <w:tcW w:w="1154" w:type="dxa"/>
            <w:tcBorders>
              <w:top w:val="nil"/>
              <w:left w:val="nil"/>
              <w:bottom w:val="single" w:sz="4" w:space="0" w:color="auto"/>
              <w:right w:val="single" w:sz="4" w:space="0" w:color="auto"/>
            </w:tcBorders>
            <w:shd w:val="clear" w:color="auto" w:fill="auto"/>
            <w:noWrap/>
            <w:vAlign w:val="center"/>
            <w:hideMark/>
          </w:tcPr>
          <w:p w14:paraId="4E01F4C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r>
      <w:tr w:rsidR="00D475C0" w:rsidRPr="00D475C0" w14:paraId="461B2F08"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E6D5B8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45C2FC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FA14C1E"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9F1F38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218CA6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C19A0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E1CA80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C67B2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128258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C355C1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338BBA8"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BE81AB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w:t>
            </w:r>
          </w:p>
        </w:tc>
        <w:tc>
          <w:tcPr>
            <w:tcW w:w="960" w:type="dxa"/>
            <w:tcBorders>
              <w:top w:val="nil"/>
              <w:left w:val="nil"/>
              <w:bottom w:val="single" w:sz="4" w:space="0" w:color="auto"/>
              <w:right w:val="single" w:sz="4" w:space="0" w:color="auto"/>
            </w:tcBorders>
            <w:shd w:val="clear" w:color="auto" w:fill="auto"/>
            <w:noWrap/>
            <w:vAlign w:val="center"/>
            <w:hideMark/>
          </w:tcPr>
          <w:p w14:paraId="32561CB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012</w:t>
            </w:r>
          </w:p>
        </w:tc>
        <w:tc>
          <w:tcPr>
            <w:tcW w:w="4200" w:type="dxa"/>
            <w:tcBorders>
              <w:top w:val="nil"/>
              <w:left w:val="nil"/>
              <w:bottom w:val="single" w:sz="4" w:space="0" w:color="auto"/>
              <w:right w:val="single" w:sz="4" w:space="0" w:color="auto"/>
            </w:tcBorders>
            <w:shd w:val="clear" w:color="auto" w:fill="auto"/>
            <w:noWrap/>
            <w:vAlign w:val="center"/>
            <w:hideMark/>
          </w:tcPr>
          <w:p w14:paraId="2C98C62A"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Savas-Capu</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Piscului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7BF714B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16</w:t>
            </w:r>
          </w:p>
        </w:tc>
        <w:tc>
          <w:tcPr>
            <w:tcW w:w="990" w:type="dxa"/>
            <w:tcBorders>
              <w:top w:val="nil"/>
              <w:left w:val="nil"/>
              <w:bottom w:val="single" w:sz="4" w:space="0" w:color="auto"/>
              <w:right w:val="single" w:sz="4" w:space="0" w:color="auto"/>
            </w:tcBorders>
            <w:shd w:val="clear" w:color="auto" w:fill="auto"/>
            <w:noWrap/>
            <w:vAlign w:val="center"/>
            <w:hideMark/>
          </w:tcPr>
          <w:p w14:paraId="50E3B4E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4AA01A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8,01-16,00</w:t>
            </w:r>
          </w:p>
        </w:tc>
        <w:tc>
          <w:tcPr>
            <w:tcW w:w="1229" w:type="dxa"/>
            <w:tcBorders>
              <w:top w:val="nil"/>
              <w:left w:val="nil"/>
              <w:bottom w:val="single" w:sz="4" w:space="0" w:color="auto"/>
              <w:right w:val="single" w:sz="4" w:space="0" w:color="auto"/>
            </w:tcBorders>
            <w:shd w:val="clear" w:color="auto" w:fill="auto"/>
            <w:noWrap/>
            <w:vAlign w:val="center"/>
            <w:hideMark/>
          </w:tcPr>
          <w:p w14:paraId="7B16078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72C773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FE6BF2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24098F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7AC8DD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283EEF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A73C99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7092E07"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6376E4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78F5CD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71E84D0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77E12CC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48104D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4A3D83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CAA989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A281AB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1C9E7F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9D4C26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233A552"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259FD7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15DFE1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DEACC1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3A3B31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A1A706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357846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F7F1A7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BD50119"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F96525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w:t>
            </w:r>
          </w:p>
        </w:tc>
        <w:tc>
          <w:tcPr>
            <w:tcW w:w="960" w:type="dxa"/>
            <w:tcBorders>
              <w:top w:val="nil"/>
              <w:left w:val="nil"/>
              <w:bottom w:val="single" w:sz="4" w:space="0" w:color="auto"/>
              <w:right w:val="single" w:sz="4" w:space="0" w:color="auto"/>
            </w:tcBorders>
            <w:shd w:val="clear" w:color="auto" w:fill="auto"/>
            <w:noWrap/>
            <w:vAlign w:val="center"/>
            <w:hideMark/>
          </w:tcPr>
          <w:p w14:paraId="44E2E99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013</w:t>
            </w:r>
          </w:p>
        </w:tc>
        <w:tc>
          <w:tcPr>
            <w:tcW w:w="4200" w:type="dxa"/>
            <w:tcBorders>
              <w:top w:val="nil"/>
              <w:left w:val="nil"/>
              <w:bottom w:val="single" w:sz="4" w:space="0" w:color="auto"/>
              <w:right w:val="single" w:sz="4" w:space="0" w:color="auto"/>
            </w:tcBorders>
            <w:shd w:val="clear" w:color="auto" w:fill="auto"/>
            <w:noWrap/>
            <w:vAlign w:val="center"/>
            <w:hideMark/>
          </w:tcPr>
          <w:p w14:paraId="50273E9C"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Godeni</w:t>
            </w:r>
            <w:proofErr w:type="spellEnd"/>
            <w:r w:rsidRPr="00D475C0">
              <w:rPr>
                <w:rFonts w:ascii="Arial" w:eastAsia="Times New Roman" w:hAnsi="Arial" w:cs="Arial"/>
                <w:sz w:val="16"/>
                <w:szCs w:val="16"/>
              </w:rPr>
              <w:t>-Malu</w:t>
            </w:r>
          </w:p>
        </w:tc>
        <w:tc>
          <w:tcPr>
            <w:tcW w:w="960" w:type="dxa"/>
            <w:tcBorders>
              <w:top w:val="nil"/>
              <w:left w:val="nil"/>
              <w:bottom w:val="single" w:sz="4" w:space="0" w:color="auto"/>
              <w:right w:val="single" w:sz="4" w:space="0" w:color="auto"/>
            </w:tcBorders>
            <w:shd w:val="clear" w:color="auto" w:fill="auto"/>
            <w:noWrap/>
            <w:vAlign w:val="center"/>
            <w:hideMark/>
          </w:tcPr>
          <w:p w14:paraId="0C99C5D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15</w:t>
            </w:r>
          </w:p>
        </w:tc>
        <w:tc>
          <w:tcPr>
            <w:tcW w:w="990" w:type="dxa"/>
            <w:tcBorders>
              <w:top w:val="nil"/>
              <w:left w:val="nil"/>
              <w:bottom w:val="single" w:sz="4" w:space="0" w:color="auto"/>
              <w:right w:val="single" w:sz="4" w:space="0" w:color="auto"/>
            </w:tcBorders>
            <w:shd w:val="clear" w:color="auto" w:fill="auto"/>
            <w:noWrap/>
            <w:vAlign w:val="center"/>
            <w:hideMark/>
          </w:tcPr>
          <w:p w14:paraId="02474A1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03F1C8F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8,01-15,00</w:t>
            </w:r>
          </w:p>
        </w:tc>
        <w:tc>
          <w:tcPr>
            <w:tcW w:w="1229" w:type="dxa"/>
            <w:tcBorders>
              <w:top w:val="nil"/>
              <w:left w:val="nil"/>
              <w:bottom w:val="single" w:sz="4" w:space="0" w:color="auto"/>
              <w:right w:val="single" w:sz="4" w:space="0" w:color="auto"/>
            </w:tcBorders>
            <w:shd w:val="clear" w:color="auto" w:fill="auto"/>
            <w:noWrap/>
            <w:vAlign w:val="center"/>
            <w:hideMark/>
          </w:tcPr>
          <w:p w14:paraId="6DB7948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6CB00D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4EC0D0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EBB8B2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0F08FC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597F7F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20FCCE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3350A37"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4D5DEB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BCCBF5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18D4FEF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3E46107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0F26AB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EF3CA6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9A819B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99E3C76"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7C9760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6C1BA1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10DF27F"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F1CA91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98E83C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4B61909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8F5C52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79A500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5FBE53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B9476C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698888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682584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w:t>
            </w:r>
          </w:p>
        </w:tc>
        <w:tc>
          <w:tcPr>
            <w:tcW w:w="960" w:type="dxa"/>
            <w:tcBorders>
              <w:top w:val="nil"/>
              <w:left w:val="nil"/>
              <w:bottom w:val="single" w:sz="4" w:space="0" w:color="auto"/>
              <w:right w:val="single" w:sz="4" w:space="0" w:color="auto"/>
            </w:tcBorders>
            <w:shd w:val="clear" w:color="auto" w:fill="auto"/>
            <w:noWrap/>
            <w:vAlign w:val="center"/>
            <w:hideMark/>
          </w:tcPr>
          <w:p w14:paraId="51826F3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014</w:t>
            </w:r>
          </w:p>
        </w:tc>
        <w:tc>
          <w:tcPr>
            <w:tcW w:w="4200" w:type="dxa"/>
            <w:tcBorders>
              <w:top w:val="nil"/>
              <w:left w:val="nil"/>
              <w:bottom w:val="single" w:sz="4" w:space="0" w:color="auto"/>
              <w:right w:val="single" w:sz="4" w:space="0" w:color="auto"/>
            </w:tcBorders>
            <w:shd w:val="clear" w:color="auto" w:fill="auto"/>
            <w:noWrap/>
            <w:vAlign w:val="center"/>
            <w:hideMark/>
          </w:tcPr>
          <w:p w14:paraId="13F18ABE"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Savas-Poienarii</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Muscel-Jugur</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46454D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16</w:t>
            </w:r>
          </w:p>
        </w:tc>
        <w:tc>
          <w:tcPr>
            <w:tcW w:w="990" w:type="dxa"/>
            <w:tcBorders>
              <w:top w:val="nil"/>
              <w:left w:val="nil"/>
              <w:bottom w:val="single" w:sz="4" w:space="0" w:color="auto"/>
              <w:right w:val="single" w:sz="4" w:space="0" w:color="auto"/>
            </w:tcBorders>
            <w:shd w:val="clear" w:color="auto" w:fill="auto"/>
            <w:noWrap/>
            <w:vAlign w:val="center"/>
            <w:hideMark/>
          </w:tcPr>
          <w:p w14:paraId="0818AB2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356BD81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8,01-16,00</w:t>
            </w:r>
          </w:p>
        </w:tc>
        <w:tc>
          <w:tcPr>
            <w:tcW w:w="1229" w:type="dxa"/>
            <w:tcBorders>
              <w:top w:val="nil"/>
              <w:left w:val="nil"/>
              <w:bottom w:val="single" w:sz="4" w:space="0" w:color="auto"/>
              <w:right w:val="single" w:sz="4" w:space="0" w:color="auto"/>
            </w:tcBorders>
            <w:shd w:val="clear" w:color="auto" w:fill="auto"/>
            <w:noWrap/>
            <w:vAlign w:val="center"/>
            <w:hideMark/>
          </w:tcPr>
          <w:p w14:paraId="054D655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535679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CD2D88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FCA7F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2288B6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4BA2F8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5BF413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5369528"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A04EAC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9AEFC6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7915D2C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55443AE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595116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2C87F1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0BF9E4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A608072"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8788DF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3EB024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9C2B3C1"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D76F72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7F3D5A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0583CA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41B124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D9A130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AD9C45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F4E50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ADAF382"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32C6AD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w:t>
            </w:r>
          </w:p>
        </w:tc>
        <w:tc>
          <w:tcPr>
            <w:tcW w:w="960" w:type="dxa"/>
            <w:tcBorders>
              <w:top w:val="nil"/>
              <w:left w:val="nil"/>
              <w:bottom w:val="single" w:sz="4" w:space="0" w:color="auto"/>
              <w:right w:val="single" w:sz="4" w:space="0" w:color="auto"/>
            </w:tcBorders>
            <w:shd w:val="clear" w:color="auto" w:fill="auto"/>
            <w:noWrap/>
            <w:vAlign w:val="center"/>
            <w:hideMark/>
          </w:tcPr>
          <w:p w14:paraId="1A0B49E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015</w:t>
            </w:r>
          </w:p>
        </w:tc>
        <w:tc>
          <w:tcPr>
            <w:tcW w:w="4200" w:type="dxa"/>
            <w:tcBorders>
              <w:top w:val="nil"/>
              <w:left w:val="nil"/>
              <w:bottom w:val="single" w:sz="4" w:space="0" w:color="auto"/>
              <w:right w:val="single" w:sz="4" w:space="0" w:color="auto"/>
            </w:tcBorders>
            <w:shd w:val="clear" w:color="auto" w:fill="auto"/>
            <w:noWrap/>
            <w:vAlign w:val="center"/>
            <w:hideMark/>
          </w:tcPr>
          <w:p w14:paraId="3E1F7C5C"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Savas-Drăghici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8F2B3E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24</w:t>
            </w:r>
          </w:p>
        </w:tc>
        <w:tc>
          <w:tcPr>
            <w:tcW w:w="990" w:type="dxa"/>
            <w:tcBorders>
              <w:top w:val="nil"/>
              <w:left w:val="nil"/>
              <w:bottom w:val="single" w:sz="4" w:space="0" w:color="auto"/>
              <w:right w:val="single" w:sz="4" w:space="0" w:color="auto"/>
            </w:tcBorders>
            <w:shd w:val="clear" w:color="auto" w:fill="auto"/>
            <w:noWrap/>
            <w:vAlign w:val="center"/>
            <w:hideMark/>
          </w:tcPr>
          <w:p w14:paraId="71ECA6F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0-13,00</w:t>
            </w:r>
          </w:p>
        </w:tc>
        <w:tc>
          <w:tcPr>
            <w:tcW w:w="1184" w:type="dxa"/>
            <w:tcBorders>
              <w:top w:val="nil"/>
              <w:left w:val="nil"/>
              <w:bottom w:val="single" w:sz="4" w:space="0" w:color="auto"/>
              <w:right w:val="single" w:sz="4" w:space="0" w:color="auto"/>
            </w:tcBorders>
            <w:shd w:val="clear" w:color="auto" w:fill="auto"/>
            <w:noWrap/>
            <w:vAlign w:val="center"/>
            <w:hideMark/>
          </w:tcPr>
          <w:p w14:paraId="1ECF44B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13,01-24,00</w:t>
            </w:r>
          </w:p>
        </w:tc>
        <w:tc>
          <w:tcPr>
            <w:tcW w:w="1229" w:type="dxa"/>
            <w:tcBorders>
              <w:top w:val="nil"/>
              <w:left w:val="nil"/>
              <w:bottom w:val="single" w:sz="4" w:space="0" w:color="auto"/>
              <w:right w:val="single" w:sz="4" w:space="0" w:color="auto"/>
            </w:tcBorders>
            <w:shd w:val="clear" w:color="auto" w:fill="auto"/>
            <w:noWrap/>
            <w:vAlign w:val="center"/>
            <w:hideMark/>
          </w:tcPr>
          <w:p w14:paraId="108B6C8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FD0622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852082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E0E6F9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92C685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CBC6FE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41EF60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2D1019E"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738088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BAB0B5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0BDDDCB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596964D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B4DAE4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E24639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50C6FD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D8E70B6"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7ABE9D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9377A5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05DE24F"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CBF9DB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E12EF2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76D1A9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FA2A7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DEF18B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89384B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E57135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22706D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C86CA1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w:t>
            </w:r>
          </w:p>
        </w:tc>
        <w:tc>
          <w:tcPr>
            <w:tcW w:w="960" w:type="dxa"/>
            <w:tcBorders>
              <w:top w:val="nil"/>
              <w:left w:val="nil"/>
              <w:bottom w:val="single" w:sz="4" w:space="0" w:color="auto"/>
              <w:right w:val="single" w:sz="4" w:space="0" w:color="auto"/>
            </w:tcBorders>
            <w:shd w:val="clear" w:color="auto" w:fill="auto"/>
            <w:noWrap/>
            <w:vAlign w:val="center"/>
            <w:hideMark/>
          </w:tcPr>
          <w:p w14:paraId="0A0485C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016</w:t>
            </w:r>
          </w:p>
        </w:tc>
        <w:tc>
          <w:tcPr>
            <w:tcW w:w="4200" w:type="dxa"/>
            <w:tcBorders>
              <w:top w:val="nil"/>
              <w:left w:val="nil"/>
              <w:bottom w:val="single" w:sz="4" w:space="0" w:color="auto"/>
              <w:right w:val="single" w:sz="4" w:space="0" w:color="auto"/>
            </w:tcBorders>
            <w:shd w:val="clear" w:color="auto" w:fill="auto"/>
            <w:noWrap/>
            <w:vAlign w:val="center"/>
            <w:hideMark/>
          </w:tcPr>
          <w:p w14:paraId="6A8C71C3"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Savas-Bălileşti-Băjeşti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8F5439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42</w:t>
            </w:r>
          </w:p>
        </w:tc>
        <w:tc>
          <w:tcPr>
            <w:tcW w:w="990" w:type="dxa"/>
            <w:tcBorders>
              <w:top w:val="nil"/>
              <w:left w:val="nil"/>
              <w:bottom w:val="single" w:sz="4" w:space="0" w:color="auto"/>
              <w:right w:val="single" w:sz="4" w:space="0" w:color="auto"/>
            </w:tcBorders>
            <w:shd w:val="clear" w:color="auto" w:fill="auto"/>
            <w:noWrap/>
            <w:vAlign w:val="center"/>
            <w:hideMark/>
          </w:tcPr>
          <w:p w14:paraId="642E09E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5540041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11,01-22,00</w:t>
            </w:r>
          </w:p>
        </w:tc>
        <w:tc>
          <w:tcPr>
            <w:tcW w:w="1229" w:type="dxa"/>
            <w:tcBorders>
              <w:top w:val="nil"/>
              <w:left w:val="nil"/>
              <w:bottom w:val="single" w:sz="4" w:space="0" w:color="auto"/>
              <w:right w:val="single" w:sz="4" w:space="0" w:color="auto"/>
            </w:tcBorders>
            <w:shd w:val="clear" w:color="auto" w:fill="auto"/>
            <w:noWrap/>
            <w:vAlign w:val="center"/>
            <w:hideMark/>
          </w:tcPr>
          <w:p w14:paraId="13EADB2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22,01-32,00</w:t>
            </w:r>
          </w:p>
        </w:tc>
        <w:tc>
          <w:tcPr>
            <w:tcW w:w="1260" w:type="dxa"/>
            <w:tcBorders>
              <w:top w:val="nil"/>
              <w:left w:val="nil"/>
              <w:bottom w:val="single" w:sz="4" w:space="0" w:color="auto"/>
              <w:right w:val="single" w:sz="4" w:space="0" w:color="auto"/>
            </w:tcBorders>
            <w:shd w:val="clear" w:color="auto" w:fill="auto"/>
            <w:noWrap/>
            <w:vAlign w:val="center"/>
            <w:hideMark/>
          </w:tcPr>
          <w:p w14:paraId="33E5278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32,01-42,00</w:t>
            </w:r>
          </w:p>
        </w:tc>
        <w:tc>
          <w:tcPr>
            <w:tcW w:w="1208" w:type="dxa"/>
            <w:tcBorders>
              <w:top w:val="nil"/>
              <w:left w:val="nil"/>
              <w:bottom w:val="single" w:sz="4" w:space="0" w:color="auto"/>
              <w:right w:val="single" w:sz="4" w:space="0" w:color="auto"/>
            </w:tcBorders>
            <w:shd w:val="clear" w:color="auto" w:fill="auto"/>
            <w:noWrap/>
            <w:vAlign w:val="center"/>
            <w:hideMark/>
          </w:tcPr>
          <w:p w14:paraId="7929414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EBA0A3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CCE85C6"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E3E7A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DDBB45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0A31426"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B48D0C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37DDCA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6E879AD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634CC4B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13243FD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70B1988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836790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A29E30C"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9EEAA2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403C23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F3D819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5A1ECC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00657F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E69F40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1C4759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8DFBAF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A14D5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C3DCE8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A2E5C9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3F8057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w:t>
            </w:r>
          </w:p>
        </w:tc>
        <w:tc>
          <w:tcPr>
            <w:tcW w:w="960" w:type="dxa"/>
            <w:tcBorders>
              <w:top w:val="nil"/>
              <w:left w:val="nil"/>
              <w:bottom w:val="single" w:sz="4" w:space="0" w:color="auto"/>
              <w:right w:val="single" w:sz="4" w:space="0" w:color="auto"/>
            </w:tcBorders>
            <w:shd w:val="clear" w:color="auto" w:fill="auto"/>
            <w:noWrap/>
            <w:vAlign w:val="center"/>
            <w:hideMark/>
          </w:tcPr>
          <w:p w14:paraId="0CF5C83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017</w:t>
            </w:r>
          </w:p>
        </w:tc>
        <w:tc>
          <w:tcPr>
            <w:tcW w:w="4200" w:type="dxa"/>
            <w:tcBorders>
              <w:top w:val="nil"/>
              <w:left w:val="nil"/>
              <w:bottom w:val="single" w:sz="4" w:space="0" w:color="auto"/>
              <w:right w:val="single" w:sz="4" w:space="0" w:color="auto"/>
            </w:tcBorders>
            <w:shd w:val="clear" w:color="auto" w:fill="auto"/>
            <w:noWrap/>
            <w:vAlign w:val="center"/>
            <w:hideMark/>
          </w:tcPr>
          <w:p w14:paraId="4C0E01A7"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Savas-Aninoasa-Stâlpeni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062353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41</w:t>
            </w:r>
          </w:p>
        </w:tc>
        <w:tc>
          <w:tcPr>
            <w:tcW w:w="990" w:type="dxa"/>
            <w:tcBorders>
              <w:top w:val="nil"/>
              <w:left w:val="nil"/>
              <w:bottom w:val="single" w:sz="4" w:space="0" w:color="auto"/>
              <w:right w:val="single" w:sz="4" w:space="0" w:color="auto"/>
            </w:tcBorders>
            <w:shd w:val="clear" w:color="auto" w:fill="auto"/>
            <w:noWrap/>
            <w:vAlign w:val="center"/>
            <w:hideMark/>
          </w:tcPr>
          <w:p w14:paraId="629F644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17D5E81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11.01-21,00</w:t>
            </w:r>
          </w:p>
        </w:tc>
        <w:tc>
          <w:tcPr>
            <w:tcW w:w="1229" w:type="dxa"/>
            <w:tcBorders>
              <w:top w:val="nil"/>
              <w:left w:val="nil"/>
              <w:bottom w:val="single" w:sz="4" w:space="0" w:color="auto"/>
              <w:right w:val="single" w:sz="4" w:space="0" w:color="auto"/>
            </w:tcBorders>
            <w:shd w:val="clear" w:color="auto" w:fill="auto"/>
            <w:noWrap/>
            <w:vAlign w:val="center"/>
            <w:hideMark/>
          </w:tcPr>
          <w:p w14:paraId="043538A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21,01-31,00</w:t>
            </w:r>
          </w:p>
        </w:tc>
        <w:tc>
          <w:tcPr>
            <w:tcW w:w="1260" w:type="dxa"/>
            <w:tcBorders>
              <w:top w:val="nil"/>
              <w:left w:val="nil"/>
              <w:bottom w:val="single" w:sz="4" w:space="0" w:color="auto"/>
              <w:right w:val="single" w:sz="4" w:space="0" w:color="auto"/>
            </w:tcBorders>
            <w:shd w:val="clear" w:color="auto" w:fill="auto"/>
            <w:noWrap/>
            <w:vAlign w:val="center"/>
            <w:hideMark/>
          </w:tcPr>
          <w:p w14:paraId="08CA71E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31,01-41,00</w:t>
            </w:r>
          </w:p>
        </w:tc>
        <w:tc>
          <w:tcPr>
            <w:tcW w:w="1208" w:type="dxa"/>
            <w:tcBorders>
              <w:top w:val="nil"/>
              <w:left w:val="nil"/>
              <w:bottom w:val="single" w:sz="4" w:space="0" w:color="auto"/>
              <w:right w:val="single" w:sz="4" w:space="0" w:color="auto"/>
            </w:tcBorders>
            <w:shd w:val="clear" w:color="auto" w:fill="auto"/>
            <w:noWrap/>
            <w:vAlign w:val="center"/>
            <w:hideMark/>
          </w:tcPr>
          <w:p w14:paraId="597F5BB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5EF58C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7E89AA2"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FA37F9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E63E46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93D538E"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0BB1A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5029DE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007065F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7303528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6181AA3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466B9C3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955494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27E675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181060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DD117D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98BFF53"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ACEEEC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FAB9AD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56013D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1E5913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F01E09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611345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D124F7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D1496A6"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6500F0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w:t>
            </w:r>
          </w:p>
        </w:tc>
        <w:tc>
          <w:tcPr>
            <w:tcW w:w="960" w:type="dxa"/>
            <w:tcBorders>
              <w:top w:val="nil"/>
              <w:left w:val="nil"/>
              <w:bottom w:val="single" w:sz="4" w:space="0" w:color="auto"/>
              <w:right w:val="single" w:sz="4" w:space="0" w:color="auto"/>
            </w:tcBorders>
            <w:shd w:val="clear" w:color="auto" w:fill="auto"/>
            <w:noWrap/>
            <w:vAlign w:val="center"/>
            <w:hideMark/>
          </w:tcPr>
          <w:p w14:paraId="785CB0C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018</w:t>
            </w:r>
          </w:p>
        </w:tc>
        <w:tc>
          <w:tcPr>
            <w:tcW w:w="4200" w:type="dxa"/>
            <w:tcBorders>
              <w:top w:val="nil"/>
              <w:left w:val="nil"/>
              <w:bottom w:val="single" w:sz="4" w:space="0" w:color="auto"/>
              <w:right w:val="single" w:sz="4" w:space="0" w:color="auto"/>
            </w:tcBorders>
            <w:shd w:val="clear" w:color="auto" w:fill="auto"/>
            <w:noWrap/>
            <w:vAlign w:val="center"/>
            <w:hideMark/>
          </w:tcPr>
          <w:p w14:paraId="16F73956"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Câmpulung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Savas-Berevoieşti-Vlădeştii</w:t>
            </w:r>
            <w:proofErr w:type="spellEnd"/>
            <w:r w:rsidRPr="00D475C0">
              <w:rPr>
                <w:rFonts w:ascii="Arial" w:eastAsia="Times New Roman" w:hAnsi="Arial" w:cs="Arial"/>
                <w:sz w:val="16"/>
                <w:szCs w:val="16"/>
              </w:rPr>
              <w:t xml:space="preserve"> de Jos</w:t>
            </w:r>
          </w:p>
        </w:tc>
        <w:tc>
          <w:tcPr>
            <w:tcW w:w="960" w:type="dxa"/>
            <w:tcBorders>
              <w:top w:val="nil"/>
              <w:left w:val="nil"/>
              <w:bottom w:val="single" w:sz="4" w:space="0" w:color="auto"/>
              <w:right w:val="single" w:sz="4" w:space="0" w:color="auto"/>
            </w:tcBorders>
            <w:shd w:val="clear" w:color="auto" w:fill="auto"/>
            <w:noWrap/>
            <w:vAlign w:val="center"/>
            <w:hideMark/>
          </w:tcPr>
          <w:p w14:paraId="255F46C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30</w:t>
            </w:r>
          </w:p>
        </w:tc>
        <w:tc>
          <w:tcPr>
            <w:tcW w:w="990" w:type="dxa"/>
            <w:tcBorders>
              <w:top w:val="nil"/>
              <w:left w:val="nil"/>
              <w:bottom w:val="single" w:sz="4" w:space="0" w:color="auto"/>
              <w:right w:val="single" w:sz="4" w:space="0" w:color="auto"/>
            </w:tcBorders>
            <w:shd w:val="clear" w:color="auto" w:fill="auto"/>
            <w:noWrap/>
            <w:vAlign w:val="center"/>
            <w:hideMark/>
          </w:tcPr>
          <w:p w14:paraId="532AEC0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0-15,00</w:t>
            </w:r>
          </w:p>
        </w:tc>
        <w:tc>
          <w:tcPr>
            <w:tcW w:w="1184" w:type="dxa"/>
            <w:tcBorders>
              <w:top w:val="nil"/>
              <w:left w:val="nil"/>
              <w:bottom w:val="single" w:sz="4" w:space="0" w:color="auto"/>
              <w:right w:val="single" w:sz="4" w:space="0" w:color="auto"/>
            </w:tcBorders>
            <w:shd w:val="clear" w:color="auto" w:fill="auto"/>
            <w:noWrap/>
            <w:vAlign w:val="center"/>
            <w:hideMark/>
          </w:tcPr>
          <w:p w14:paraId="30AE8B8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15,01-30,00</w:t>
            </w:r>
          </w:p>
        </w:tc>
        <w:tc>
          <w:tcPr>
            <w:tcW w:w="1229" w:type="dxa"/>
            <w:tcBorders>
              <w:top w:val="nil"/>
              <w:left w:val="nil"/>
              <w:bottom w:val="single" w:sz="4" w:space="0" w:color="auto"/>
              <w:right w:val="single" w:sz="4" w:space="0" w:color="auto"/>
            </w:tcBorders>
            <w:shd w:val="clear" w:color="auto" w:fill="auto"/>
            <w:noWrap/>
            <w:vAlign w:val="center"/>
            <w:hideMark/>
          </w:tcPr>
          <w:p w14:paraId="332CC8D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820A19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6E2EE8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AE563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FA824C3"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9E4446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5221FE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92EC8FD"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2E19D9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467006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2E87F7E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313EAD5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C8CBA9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DDE565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5A2551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C8B71D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096FD8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B8999E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8E14B85"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61AEDA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21D072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EA9107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6E91A7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7A834E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B0218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A8006A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F770C5C"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C9AD15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1A5D01A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019</w:t>
            </w:r>
          </w:p>
        </w:tc>
        <w:tc>
          <w:tcPr>
            <w:tcW w:w="4200" w:type="dxa"/>
            <w:tcBorders>
              <w:top w:val="nil"/>
              <w:left w:val="nil"/>
              <w:bottom w:val="single" w:sz="4" w:space="0" w:color="auto"/>
              <w:right w:val="single" w:sz="4" w:space="0" w:color="auto"/>
            </w:tcBorders>
            <w:shd w:val="clear" w:color="auto" w:fill="auto"/>
            <w:noWrap/>
            <w:vAlign w:val="center"/>
            <w:hideMark/>
          </w:tcPr>
          <w:p w14:paraId="7D14DC06"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Curtea</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Argeş</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RMR-</w:t>
            </w:r>
            <w:proofErr w:type="spellStart"/>
            <w:r w:rsidRPr="00D475C0">
              <w:rPr>
                <w:rFonts w:ascii="Arial" w:eastAsia="Times New Roman" w:hAnsi="Arial" w:cs="Arial"/>
                <w:sz w:val="16"/>
                <w:szCs w:val="16"/>
              </w:rPr>
              <w:t>Albeştii</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Argeş-Brăteşti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449BE2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15</w:t>
            </w:r>
          </w:p>
        </w:tc>
        <w:tc>
          <w:tcPr>
            <w:tcW w:w="990" w:type="dxa"/>
            <w:tcBorders>
              <w:top w:val="nil"/>
              <w:left w:val="nil"/>
              <w:bottom w:val="single" w:sz="4" w:space="0" w:color="auto"/>
              <w:right w:val="single" w:sz="4" w:space="0" w:color="auto"/>
            </w:tcBorders>
            <w:shd w:val="clear" w:color="auto" w:fill="auto"/>
            <w:noWrap/>
            <w:vAlign w:val="center"/>
            <w:hideMark/>
          </w:tcPr>
          <w:p w14:paraId="3C10AE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0-7,00</w:t>
            </w:r>
          </w:p>
        </w:tc>
        <w:tc>
          <w:tcPr>
            <w:tcW w:w="1184" w:type="dxa"/>
            <w:tcBorders>
              <w:top w:val="nil"/>
              <w:left w:val="nil"/>
              <w:bottom w:val="single" w:sz="4" w:space="0" w:color="auto"/>
              <w:right w:val="single" w:sz="4" w:space="0" w:color="auto"/>
            </w:tcBorders>
            <w:shd w:val="clear" w:color="auto" w:fill="auto"/>
            <w:noWrap/>
            <w:vAlign w:val="center"/>
            <w:hideMark/>
          </w:tcPr>
          <w:p w14:paraId="66FA473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7,01-15,00</w:t>
            </w:r>
          </w:p>
        </w:tc>
        <w:tc>
          <w:tcPr>
            <w:tcW w:w="1229" w:type="dxa"/>
            <w:tcBorders>
              <w:top w:val="nil"/>
              <w:left w:val="nil"/>
              <w:bottom w:val="single" w:sz="4" w:space="0" w:color="auto"/>
              <w:right w:val="single" w:sz="4" w:space="0" w:color="auto"/>
            </w:tcBorders>
            <w:shd w:val="clear" w:color="auto" w:fill="auto"/>
            <w:noWrap/>
            <w:vAlign w:val="center"/>
            <w:hideMark/>
          </w:tcPr>
          <w:p w14:paraId="2A8ABAA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727A94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795F85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F65CD0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7A5A659"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522139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7557BF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58187DA"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54576D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4EDA66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5C154DA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3851CFB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59AB8E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BB582A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D62856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519FE83"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8EB98E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156617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9E6C462"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508EA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2265B6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48E413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0687B9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35990D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E166B2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D19E2A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4F168A9"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1459E3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06D3676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020</w:t>
            </w:r>
          </w:p>
        </w:tc>
        <w:tc>
          <w:tcPr>
            <w:tcW w:w="4200" w:type="dxa"/>
            <w:tcBorders>
              <w:top w:val="nil"/>
              <w:left w:val="nil"/>
              <w:bottom w:val="single" w:sz="4" w:space="0" w:color="auto"/>
              <w:right w:val="single" w:sz="4" w:space="0" w:color="auto"/>
            </w:tcBorders>
            <w:shd w:val="clear" w:color="auto" w:fill="auto"/>
            <w:noWrap/>
            <w:vAlign w:val="center"/>
            <w:hideMark/>
          </w:tcPr>
          <w:p w14:paraId="773339A0"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Curtea</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Argeş</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RMR-</w:t>
            </w:r>
            <w:proofErr w:type="spellStart"/>
            <w:r w:rsidRPr="00D475C0">
              <w:rPr>
                <w:rFonts w:ascii="Arial" w:eastAsia="Times New Roman" w:hAnsi="Arial" w:cs="Arial"/>
                <w:sz w:val="16"/>
                <w:szCs w:val="16"/>
              </w:rPr>
              <w:t>Arefu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336B37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27</w:t>
            </w:r>
          </w:p>
        </w:tc>
        <w:tc>
          <w:tcPr>
            <w:tcW w:w="990" w:type="dxa"/>
            <w:tcBorders>
              <w:top w:val="nil"/>
              <w:left w:val="nil"/>
              <w:bottom w:val="single" w:sz="4" w:space="0" w:color="auto"/>
              <w:right w:val="single" w:sz="4" w:space="0" w:color="auto"/>
            </w:tcBorders>
            <w:shd w:val="clear" w:color="auto" w:fill="auto"/>
            <w:noWrap/>
            <w:vAlign w:val="center"/>
            <w:hideMark/>
          </w:tcPr>
          <w:p w14:paraId="648F143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0-13,00</w:t>
            </w:r>
          </w:p>
        </w:tc>
        <w:tc>
          <w:tcPr>
            <w:tcW w:w="1184" w:type="dxa"/>
            <w:tcBorders>
              <w:top w:val="nil"/>
              <w:left w:val="nil"/>
              <w:bottom w:val="single" w:sz="4" w:space="0" w:color="auto"/>
              <w:right w:val="single" w:sz="4" w:space="0" w:color="auto"/>
            </w:tcBorders>
            <w:shd w:val="clear" w:color="auto" w:fill="auto"/>
            <w:noWrap/>
            <w:vAlign w:val="center"/>
            <w:hideMark/>
          </w:tcPr>
          <w:p w14:paraId="6007B98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13,01-27,00</w:t>
            </w:r>
          </w:p>
        </w:tc>
        <w:tc>
          <w:tcPr>
            <w:tcW w:w="1229" w:type="dxa"/>
            <w:tcBorders>
              <w:top w:val="nil"/>
              <w:left w:val="nil"/>
              <w:bottom w:val="single" w:sz="4" w:space="0" w:color="auto"/>
              <w:right w:val="single" w:sz="4" w:space="0" w:color="auto"/>
            </w:tcBorders>
            <w:shd w:val="clear" w:color="auto" w:fill="auto"/>
            <w:noWrap/>
            <w:vAlign w:val="center"/>
            <w:hideMark/>
          </w:tcPr>
          <w:p w14:paraId="23666E2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B9D9C4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88100C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808640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BF419D6"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C48DD4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25CF9D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3EA07F8"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440A4F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F05528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3A3CB55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460523B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E3819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92E343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C96457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8F07671"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E8FE94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1F52E0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5F35EDE"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48B377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BDB179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F24A3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B8FB6C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36321B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D106EB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A75815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DD61560"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BFCCCF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lastRenderedPageBreak/>
              <w:t>03</w:t>
            </w:r>
          </w:p>
        </w:tc>
        <w:tc>
          <w:tcPr>
            <w:tcW w:w="960" w:type="dxa"/>
            <w:tcBorders>
              <w:top w:val="nil"/>
              <w:left w:val="nil"/>
              <w:bottom w:val="single" w:sz="4" w:space="0" w:color="auto"/>
              <w:right w:val="single" w:sz="4" w:space="0" w:color="auto"/>
            </w:tcBorders>
            <w:shd w:val="clear" w:color="auto" w:fill="auto"/>
            <w:noWrap/>
            <w:vAlign w:val="center"/>
            <w:hideMark/>
          </w:tcPr>
          <w:p w14:paraId="5C4F88C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021</w:t>
            </w:r>
          </w:p>
        </w:tc>
        <w:tc>
          <w:tcPr>
            <w:tcW w:w="4200" w:type="dxa"/>
            <w:tcBorders>
              <w:top w:val="nil"/>
              <w:left w:val="nil"/>
              <w:bottom w:val="single" w:sz="4" w:space="0" w:color="auto"/>
              <w:right w:val="single" w:sz="4" w:space="0" w:color="auto"/>
            </w:tcBorders>
            <w:shd w:val="clear" w:color="auto" w:fill="auto"/>
            <w:noWrap/>
            <w:vAlign w:val="center"/>
            <w:hideMark/>
          </w:tcPr>
          <w:p w14:paraId="72400A7E"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Curtea</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Argeş</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RMR-</w:t>
            </w:r>
            <w:proofErr w:type="spellStart"/>
            <w:r w:rsidRPr="00D475C0">
              <w:rPr>
                <w:rFonts w:ascii="Arial" w:eastAsia="Times New Roman" w:hAnsi="Arial" w:cs="Arial"/>
                <w:sz w:val="16"/>
                <w:szCs w:val="16"/>
              </w:rPr>
              <w:t>Corbeni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Berindeşti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DDF84C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22</w:t>
            </w:r>
          </w:p>
        </w:tc>
        <w:tc>
          <w:tcPr>
            <w:tcW w:w="990" w:type="dxa"/>
            <w:tcBorders>
              <w:top w:val="nil"/>
              <w:left w:val="nil"/>
              <w:bottom w:val="single" w:sz="4" w:space="0" w:color="auto"/>
              <w:right w:val="single" w:sz="4" w:space="0" w:color="auto"/>
            </w:tcBorders>
            <w:shd w:val="clear" w:color="auto" w:fill="auto"/>
            <w:noWrap/>
            <w:vAlign w:val="center"/>
            <w:hideMark/>
          </w:tcPr>
          <w:p w14:paraId="22F67E3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65550AB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11,01-22,00</w:t>
            </w:r>
          </w:p>
        </w:tc>
        <w:tc>
          <w:tcPr>
            <w:tcW w:w="1229" w:type="dxa"/>
            <w:tcBorders>
              <w:top w:val="nil"/>
              <w:left w:val="nil"/>
              <w:bottom w:val="single" w:sz="4" w:space="0" w:color="auto"/>
              <w:right w:val="single" w:sz="4" w:space="0" w:color="auto"/>
            </w:tcBorders>
            <w:shd w:val="clear" w:color="auto" w:fill="auto"/>
            <w:noWrap/>
            <w:vAlign w:val="center"/>
            <w:hideMark/>
          </w:tcPr>
          <w:p w14:paraId="0A88658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DAA85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1C74A2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574D32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3AD3DFD"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8FF054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A7A42F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F6702B4"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DDF5D1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D04752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2F0E716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5820F3A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3301DD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7F5A89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651300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FCC0D30"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82FCF8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D3945D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939DE44"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C10AC4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6ADBD8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24D353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7006AC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60C692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52A940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D7D6D0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02A437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222E95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105F899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022</w:t>
            </w:r>
          </w:p>
        </w:tc>
        <w:tc>
          <w:tcPr>
            <w:tcW w:w="4200" w:type="dxa"/>
            <w:tcBorders>
              <w:top w:val="nil"/>
              <w:left w:val="nil"/>
              <w:bottom w:val="single" w:sz="4" w:space="0" w:color="auto"/>
              <w:right w:val="single" w:sz="4" w:space="0" w:color="auto"/>
            </w:tcBorders>
            <w:shd w:val="clear" w:color="auto" w:fill="auto"/>
            <w:noWrap/>
            <w:vAlign w:val="center"/>
            <w:hideMark/>
          </w:tcPr>
          <w:p w14:paraId="3C2E933E"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Curtea</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Argeş</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RMR-</w:t>
            </w:r>
            <w:proofErr w:type="spellStart"/>
            <w:r w:rsidRPr="00D475C0">
              <w:rPr>
                <w:rFonts w:ascii="Arial" w:eastAsia="Times New Roman" w:hAnsi="Arial" w:cs="Arial"/>
                <w:sz w:val="16"/>
                <w:szCs w:val="16"/>
              </w:rPr>
              <w:t>Cicăneşti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Bărăşti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1D3882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18</w:t>
            </w:r>
          </w:p>
        </w:tc>
        <w:tc>
          <w:tcPr>
            <w:tcW w:w="990" w:type="dxa"/>
            <w:tcBorders>
              <w:top w:val="nil"/>
              <w:left w:val="nil"/>
              <w:bottom w:val="single" w:sz="4" w:space="0" w:color="auto"/>
              <w:right w:val="single" w:sz="4" w:space="0" w:color="auto"/>
            </w:tcBorders>
            <w:shd w:val="clear" w:color="auto" w:fill="auto"/>
            <w:noWrap/>
            <w:vAlign w:val="center"/>
            <w:hideMark/>
          </w:tcPr>
          <w:p w14:paraId="0B1AA60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185FD89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9,01-18,00</w:t>
            </w:r>
          </w:p>
        </w:tc>
        <w:tc>
          <w:tcPr>
            <w:tcW w:w="1229" w:type="dxa"/>
            <w:tcBorders>
              <w:top w:val="nil"/>
              <w:left w:val="nil"/>
              <w:bottom w:val="single" w:sz="4" w:space="0" w:color="auto"/>
              <w:right w:val="single" w:sz="4" w:space="0" w:color="auto"/>
            </w:tcBorders>
            <w:shd w:val="clear" w:color="auto" w:fill="auto"/>
            <w:noWrap/>
            <w:vAlign w:val="center"/>
            <w:hideMark/>
          </w:tcPr>
          <w:p w14:paraId="300523B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03753C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595091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18BEDA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525657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06C086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B8BF44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327D203"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9B0A51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8BA41B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7C76F11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7A0B549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FB849D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BF4BC9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6F44C7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AB8F7D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6B34F8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37FF46E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023</w:t>
            </w:r>
          </w:p>
        </w:tc>
        <w:tc>
          <w:tcPr>
            <w:tcW w:w="4200" w:type="dxa"/>
            <w:tcBorders>
              <w:top w:val="nil"/>
              <w:left w:val="nil"/>
              <w:bottom w:val="single" w:sz="4" w:space="0" w:color="auto"/>
              <w:right w:val="single" w:sz="4" w:space="0" w:color="auto"/>
            </w:tcBorders>
            <w:shd w:val="clear" w:color="auto" w:fill="auto"/>
            <w:noWrap/>
            <w:vAlign w:val="center"/>
            <w:hideMark/>
          </w:tcPr>
          <w:p w14:paraId="574F3F91"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Curtea</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Argeş</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RMR-</w:t>
            </w:r>
            <w:proofErr w:type="spellStart"/>
            <w:r w:rsidRPr="00D475C0">
              <w:rPr>
                <w:rFonts w:ascii="Arial" w:eastAsia="Times New Roman" w:hAnsi="Arial" w:cs="Arial"/>
                <w:sz w:val="16"/>
                <w:szCs w:val="16"/>
              </w:rPr>
              <w:t>Brăduleţ</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Brădetu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64673F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29</w:t>
            </w:r>
          </w:p>
        </w:tc>
        <w:tc>
          <w:tcPr>
            <w:tcW w:w="990" w:type="dxa"/>
            <w:tcBorders>
              <w:top w:val="nil"/>
              <w:left w:val="nil"/>
              <w:bottom w:val="single" w:sz="4" w:space="0" w:color="auto"/>
              <w:right w:val="single" w:sz="4" w:space="0" w:color="auto"/>
            </w:tcBorders>
            <w:shd w:val="clear" w:color="auto" w:fill="auto"/>
            <w:noWrap/>
            <w:vAlign w:val="center"/>
            <w:hideMark/>
          </w:tcPr>
          <w:p w14:paraId="27DCBAB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59F366A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8,01-15,00</w:t>
            </w:r>
          </w:p>
        </w:tc>
        <w:tc>
          <w:tcPr>
            <w:tcW w:w="1229" w:type="dxa"/>
            <w:tcBorders>
              <w:top w:val="nil"/>
              <w:left w:val="nil"/>
              <w:bottom w:val="single" w:sz="4" w:space="0" w:color="auto"/>
              <w:right w:val="single" w:sz="4" w:space="0" w:color="auto"/>
            </w:tcBorders>
            <w:shd w:val="clear" w:color="auto" w:fill="auto"/>
            <w:noWrap/>
            <w:vAlign w:val="center"/>
            <w:hideMark/>
          </w:tcPr>
          <w:p w14:paraId="69B5F7A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15,01-22,00</w:t>
            </w:r>
          </w:p>
        </w:tc>
        <w:tc>
          <w:tcPr>
            <w:tcW w:w="1260" w:type="dxa"/>
            <w:tcBorders>
              <w:top w:val="nil"/>
              <w:left w:val="nil"/>
              <w:bottom w:val="single" w:sz="4" w:space="0" w:color="auto"/>
              <w:right w:val="single" w:sz="4" w:space="0" w:color="auto"/>
            </w:tcBorders>
            <w:shd w:val="clear" w:color="auto" w:fill="auto"/>
            <w:noWrap/>
            <w:vAlign w:val="center"/>
            <w:hideMark/>
          </w:tcPr>
          <w:p w14:paraId="04EA732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22,01-29,00</w:t>
            </w:r>
          </w:p>
        </w:tc>
        <w:tc>
          <w:tcPr>
            <w:tcW w:w="1208" w:type="dxa"/>
            <w:tcBorders>
              <w:top w:val="nil"/>
              <w:left w:val="nil"/>
              <w:bottom w:val="single" w:sz="4" w:space="0" w:color="auto"/>
              <w:right w:val="single" w:sz="4" w:space="0" w:color="auto"/>
            </w:tcBorders>
            <w:shd w:val="clear" w:color="auto" w:fill="auto"/>
            <w:noWrap/>
            <w:vAlign w:val="center"/>
            <w:hideMark/>
          </w:tcPr>
          <w:p w14:paraId="314F419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894ACE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35AB6BC"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5091DF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9CE85C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2EF44C4"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02DD77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9AFB5E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14E2C00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59ECB2B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6890F3D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1BE7656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729381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AA66DF0"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A2109F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088F18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0A66783"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ADDF18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F87489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33F7C6E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39773C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442430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D136A2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CDBE32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2B4C2A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DD48C6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2E1BC4D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024</w:t>
            </w:r>
          </w:p>
        </w:tc>
        <w:tc>
          <w:tcPr>
            <w:tcW w:w="4200" w:type="dxa"/>
            <w:tcBorders>
              <w:top w:val="nil"/>
              <w:left w:val="nil"/>
              <w:bottom w:val="single" w:sz="4" w:space="0" w:color="auto"/>
              <w:right w:val="single" w:sz="4" w:space="0" w:color="auto"/>
            </w:tcBorders>
            <w:shd w:val="clear" w:color="auto" w:fill="auto"/>
            <w:noWrap/>
            <w:vAlign w:val="center"/>
            <w:hideMark/>
          </w:tcPr>
          <w:p w14:paraId="7A5BD32E"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Curtea</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Argeş</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RMR-</w:t>
            </w:r>
            <w:proofErr w:type="spellStart"/>
            <w:r w:rsidRPr="00D475C0">
              <w:rPr>
                <w:rFonts w:ascii="Arial" w:eastAsia="Times New Roman" w:hAnsi="Arial" w:cs="Arial"/>
                <w:sz w:val="16"/>
                <w:szCs w:val="16"/>
              </w:rPr>
              <w:t>Nucşoara</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Slatina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FC192C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44</w:t>
            </w:r>
          </w:p>
        </w:tc>
        <w:tc>
          <w:tcPr>
            <w:tcW w:w="990" w:type="dxa"/>
            <w:tcBorders>
              <w:top w:val="nil"/>
              <w:left w:val="nil"/>
              <w:bottom w:val="single" w:sz="4" w:space="0" w:color="auto"/>
              <w:right w:val="single" w:sz="4" w:space="0" w:color="auto"/>
            </w:tcBorders>
            <w:shd w:val="clear" w:color="auto" w:fill="auto"/>
            <w:noWrap/>
            <w:vAlign w:val="center"/>
            <w:hideMark/>
          </w:tcPr>
          <w:p w14:paraId="3029D5D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4FFE176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11,01-22,00</w:t>
            </w:r>
          </w:p>
        </w:tc>
        <w:tc>
          <w:tcPr>
            <w:tcW w:w="1229" w:type="dxa"/>
            <w:tcBorders>
              <w:top w:val="nil"/>
              <w:left w:val="nil"/>
              <w:bottom w:val="single" w:sz="4" w:space="0" w:color="auto"/>
              <w:right w:val="single" w:sz="4" w:space="0" w:color="auto"/>
            </w:tcBorders>
            <w:shd w:val="clear" w:color="auto" w:fill="auto"/>
            <w:noWrap/>
            <w:vAlign w:val="center"/>
            <w:hideMark/>
          </w:tcPr>
          <w:p w14:paraId="61D503B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22,01-33,00</w:t>
            </w:r>
          </w:p>
        </w:tc>
        <w:tc>
          <w:tcPr>
            <w:tcW w:w="1260" w:type="dxa"/>
            <w:tcBorders>
              <w:top w:val="nil"/>
              <w:left w:val="nil"/>
              <w:bottom w:val="single" w:sz="4" w:space="0" w:color="auto"/>
              <w:right w:val="single" w:sz="4" w:space="0" w:color="auto"/>
            </w:tcBorders>
            <w:shd w:val="clear" w:color="auto" w:fill="auto"/>
            <w:noWrap/>
            <w:vAlign w:val="center"/>
            <w:hideMark/>
          </w:tcPr>
          <w:p w14:paraId="43FC64E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33,01-44,00</w:t>
            </w:r>
          </w:p>
        </w:tc>
        <w:tc>
          <w:tcPr>
            <w:tcW w:w="1208" w:type="dxa"/>
            <w:tcBorders>
              <w:top w:val="nil"/>
              <w:left w:val="nil"/>
              <w:bottom w:val="single" w:sz="4" w:space="0" w:color="auto"/>
              <w:right w:val="single" w:sz="4" w:space="0" w:color="auto"/>
            </w:tcBorders>
            <w:shd w:val="clear" w:color="auto" w:fill="auto"/>
            <w:noWrap/>
            <w:vAlign w:val="center"/>
            <w:hideMark/>
          </w:tcPr>
          <w:p w14:paraId="44B7376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3D5233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DF69227"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B9D74E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29AF77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E1494D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69F5C8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AAD0E5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7C0B158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5045257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07BC49F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5D6F220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B78A24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0B39BD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751AE8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3A101A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2CA3021"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1A5132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4DC2BE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D8D6FC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605C88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6EA0B7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BC62E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CE0373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F983AFD"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56F476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3913E7C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025</w:t>
            </w:r>
          </w:p>
        </w:tc>
        <w:tc>
          <w:tcPr>
            <w:tcW w:w="4200" w:type="dxa"/>
            <w:tcBorders>
              <w:top w:val="nil"/>
              <w:left w:val="nil"/>
              <w:bottom w:val="single" w:sz="4" w:space="0" w:color="auto"/>
              <w:right w:val="single" w:sz="4" w:space="0" w:color="auto"/>
            </w:tcBorders>
            <w:shd w:val="clear" w:color="auto" w:fill="auto"/>
            <w:noWrap/>
            <w:vAlign w:val="center"/>
            <w:hideMark/>
          </w:tcPr>
          <w:p w14:paraId="4BAFAC90"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Curtea</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Argeş</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RMR-</w:t>
            </w:r>
            <w:proofErr w:type="spellStart"/>
            <w:r w:rsidRPr="00D475C0">
              <w:rPr>
                <w:rFonts w:ascii="Arial" w:eastAsia="Times New Roman" w:hAnsi="Arial" w:cs="Arial"/>
                <w:sz w:val="16"/>
                <w:szCs w:val="16"/>
              </w:rPr>
              <w:t>Tigveni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Sălătrucu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D7BE0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37</w:t>
            </w:r>
          </w:p>
        </w:tc>
        <w:tc>
          <w:tcPr>
            <w:tcW w:w="990" w:type="dxa"/>
            <w:tcBorders>
              <w:top w:val="nil"/>
              <w:left w:val="nil"/>
              <w:bottom w:val="single" w:sz="4" w:space="0" w:color="auto"/>
              <w:right w:val="single" w:sz="4" w:space="0" w:color="auto"/>
            </w:tcBorders>
            <w:shd w:val="clear" w:color="auto" w:fill="auto"/>
            <w:noWrap/>
            <w:vAlign w:val="center"/>
            <w:hideMark/>
          </w:tcPr>
          <w:p w14:paraId="044E9D4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56F5594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10,01-19,00</w:t>
            </w:r>
          </w:p>
        </w:tc>
        <w:tc>
          <w:tcPr>
            <w:tcW w:w="1229" w:type="dxa"/>
            <w:tcBorders>
              <w:top w:val="nil"/>
              <w:left w:val="nil"/>
              <w:bottom w:val="single" w:sz="4" w:space="0" w:color="auto"/>
              <w:right w:val="single" w:sz="4" w:space="0" w:color="auto"/>
            </w:tcBorders>
            <w:shd w:val="clear" w:color="auto" w:fill="auto"/>
            <w:noWrap/>
            <w:vAlign w:val="center"/>
            <w:hideMark/>
          </w:tcPr>
          <w:p w14:paraId="1D6DFAF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19,01-28,00</w:t>
            </w:r>
          </w:p>
        </w:tc>
        <w:tc>
          <w:tcPr>
            <w:tcW w:w="1260" w:type="dxa"/>
            <w:tcBorders>
              <w:top w:val="nil"/>
              <w:left w:val="nil"/>
              <w:bottom w:val="single" w:sz="4" w:space="0" w:color="auto"/>
              <w:right w:val="single" w:sz="4" w:space="0" w:color="auto"/>
            </w:tcBorders>
            <w:shd w:val="clear" w:color="auto" w:fill="auto"/>
            <w:noWrap/>
            <w:vAlign w:val="center"/>
            <w:hideMark/>
          </w:tcPr>
          <w:p w14:paraId="1F4296B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28,01-37,00</w:t>
            </w:r>
          </w:p>
        </w:tc>
        <w:tc>
          <w:tcPr>
            <w:tcW w:w="1208" w:type="dxa"/>
            <w:tcBorders>
              <w:top w:val="nil"/>
              <w:left w:val="nil"/>
              <w:bottom w:val="single" w:sz="4" w:space="0" w:color="auto"/>
              <w:right w:val="single" w:sz="4" w:space="0" w:color="auto"/>
            </w:tcBorders>
            <w:shd w:val="clear" w:color="auto" w:fill="auto"/>
            <w:noWrap/>
            <w:vAlign w:val="center"/>
            <w:hideMark/>
          </w:tcPr>
          <w:p w14:paraId="589D16B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D7E413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9626DD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E1BC03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9AAFD8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FCD6A00"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6687E2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1BC9D8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4BF4D59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0AB37BA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229C193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5980923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47576F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5616D83"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01C0E0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F53A66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72347D5"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F8799C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024757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1BB12D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0CEE6A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C7352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F1E3C1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5F439F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D4938E2"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5B302D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5F80100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026</w:t>
            </w:r>
          </w:p>
        </w:tc>
        <w:tc>
          <w:tcPr>
            <w:tcW w:w="4200" w:type="dxa"/>
            <w:tcBorders>
              <w:top w:val="nil"/>
              <w:left w:val="nil"/>
              <w:bottom w:val="single" w:sz="4" w:space="0" w:color="auto"/>
              <w:right w:val="single" w:sz="4" w:space="0" w:color="auto"/>
            </w:tcBorders>
            <w:shd w:val="clear" w:color="auto" w:fill="auto"/>
            <w:noWrap/>
            <w:vAlign w:val="center"/>
            <w:hideMark/>
          </w:tcPr>
          <w:p w14:paraId="4EF398EF"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Curtea</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Argeş</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RMR-</w:t>
            </w:r>
            <w:proofErr w:type="spellStart"/>
            <w:r w:rsidRPr="00D475C0">
              <w:rPr>
                <w:rFonts w:ascii="Arial" w:eastAsia="Times New Roman" w:hAnsi="Arial" w:cs="Arial"/>
                <w:sz w:val="16"/>
                <w:szCs w:val="16"/>
              </w:rPr>
              <w:t>Valea</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Danului-Verneşti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723EF2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990" w:type="dxa"/>
            <w:tcBorders>
              <w:top w:val="nil"/>
              <w:left w:val="nil"/>
              <w:bottom w:val="single" w:sz="4" w:space="0" w:color="auto"/>
              <w:right w:val="single" w:sz="4" w:space="0" w:color="auto"/>
            </w:tcBorders>
            <w:shd w:val="clear" w:color="auto" w:fill="auto"/>
            <w:noWrap/>
            <w:vAlign w:val="center"/>
            <w:hideMark/>
          </w:tcPr>
          <w:p w14:paraId="73DA8AC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center"/>
            <w:hideMark/>
          </w:tcPr>
          <w:p w14:paraId="220B3BD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40302C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28DEF5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A24E50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4723AD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AC049D8"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D17EE9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A293BC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AE6ECC0"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815691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86CEA4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256365C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143620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115446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7EDAF0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460A5A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2ABD89C"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DDDAA3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BD7525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E7F08C7"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A80C26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8B01E2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478275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2F0B77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7BB26B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1C86C2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0EB01A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5973781"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5A1C13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497D4A7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027</w:t>
            </w:r>
          </w:p>
        </w:tc>
        <w:tc>
          <w:tcPr>
            <w:tcW w:w="4200" w:type="dxa"/>
            <w:tcBorders>
              <w:top w:val="nil"/>
              <w:left w:val="nil"/>
              <w:bottom w:val="single" w:sz="4" w:space="0" w:color="auto"/>
              <w:right w:val="single" w:sz="4" w:space="0" w:color="auto"/>
            </w:tcBorders>
            <w:shd w:val="clear" w:color="auto" w:fill="auto"/>
            <w:noWrap/>
            <w:vAlign w:val="center"/>
            <w:hideMark/>
          </w:tcPr>
          <w:p w14:paraId="669DC27D"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Curtea</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Argeș</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RMR-</w:t>
            </w:r>
            <w:proofErr w:type="spellStart"/>
            <w:r w:rsidRPr="00D475C0">
              <w:rPr>
                <w:rFonts w:ascii="Arial" w:eastAsia="Times New Roman" w:hAnsi="Arial" w:cs="Arial"/>
                <w:sz w:val="16"/>
                <w:szCs w:val="16"/>
              </w:rPr>
              <w:t>Poienarii</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Argeș-Ceaurești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D3B35C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24</w:t>
            </w:r>
          </w:p>
        </w:tc>
        <w:tc>
          <w:tcPr>
            <w:tcW w:w="990" w:type="dxa"/>
            <w:tcBorders>
              <w:top w:val="nil"/>
              <w:left w:val="nil"/>
              <w:bottom w:val="single" w:sz="4" w:space="0" w:color="auto"/>
              <w:right w:val="single" w:sz="4" w:space="0" w:color="auto"/>
            </w:tcBorders>
            <w:shd w:val="clear" w:color="auto" w:fill="auto"/>
            <w:noWrap/>
            <w:vAlign w:val="center"/>
            <w:hideMark/>
          </w:tcPr>
          <w:p w14:paraId="738A597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0-13,00</w:t>
            </w:r>
          </w:p>
        </w:tc>
        <w:tc>
          <w:tcPr>
            <w:tcW w:w="1184" w:type="dxa"/>
            <w:tcBorders>
              <w:top w:val="nil"/>
              <w:left w:val="nil"/>
              <w:bottom w:val="single" w:sz="4" w:space="0" w:color="auto"/>
              <w:right w:val="single" w:sz="4" w:space="0" w:color="auto"/>
            </w:tcBorders>
            <w:shd w:val="clear" w:color="auto" w:fill="auto"/>
            <w:noWrap/>
            <w:vAlign w:val="center"/>
            <w:hideMark/>
          </w:tcPr>
          <w:p w14:paraId="1D9661E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13,01-24,00</w:t>
            </w:r>
          </w:p>
        </w:tc>
        <w:tc>
          <w:tcPr>
            <w:tcW w:w="1229" w:type="dxa"/>
            <w:tcBorders>
              <w:top w:val="nil"/>
              <w:left w:val="nil"/>
              <w:bottom w:val="single" w:sz="4" w:space="0" w:color="auto"/>
              <w:right w:val="single" w:sz="4" w:space="0" w:color="auto"/>
            </w:tcBorders>
            <w:shd w:val="clear" w:color="auto" w:fill="auto"/>
            <w:noWrap/>
            <w:vAlign w:val="center"/>
            <w:hideMark/>
          </w:tcPr>
          <w:p w14:paraId="2D37902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7A1CD7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554D30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231A51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DED63B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53902A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728137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77EAE2A"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1EC727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6F0776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3221966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4D93615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A0AB08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7232E6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BB79C2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617E522"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718745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0344BC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14BFC24"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B14CBA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7D629C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3E0C814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0C8EC3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71AEF3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F5901A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4A0563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A983D4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DBDED7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5A4BDD3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028</w:t>
            </w:r>
          </w:p>
        </w:tc>
        <w:tc>
          <w:tcPr>
            <w:tcW w:w="4200" w:type="dxa"/>
            <w:tcBorders>
              <w:top w:val="nil"/>
              <w:left w:val="nil"/>
              <w:bottom w:val="single" w:sz="4" w:space="0" w:color="auto"/>
              <w:right w:val="single" w:sz="4" w:space="0" w:color="auto"/>
            </w:tcBorders>
            <w:shd w:val="clear" w:color="auto" w:fill="auto"/>
            <w:noWrap/>
            <w:vAlign w:val="center"/>
            <w:hideMark/>
          </w:tcPr>
          <w:p w14:paraId="2B71C7BE"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Curtea</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Argeş</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RMR-</w:t>
            </w:r>
            <w:proofErr w:type="spellStart"/>
            <w:r w:rsidRPr="00D475C0">
              <w:rPr>
                <w:rFonts w:ascii="Arial" w:eastAsia="Times New Roman" w:hAnsi="Arial" w:cs="Arial"/>
                <w:sz w:val="16"/>
                <w:szCs w:val="16"/>
              </w:rPr>
              <w:t>Băiculeşti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Valea</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lui</w:t>
            </w:r>
            <w:proofErr w:type="spellEnd"/>
            <w:r w:rsidRPr="00D475C0">
              <w:rPr>
                <w:rFonts w:ascii="Arial" w:eastAsia="Times New Roman" w:hAnsi="Arial" w:cs="Arial"/>
                <w:sz w:val="16"/>
                <w:szCs w:val="16"/>
              </w:rPr>
              <w:t xml:space="preserve"> Enache</w:t>
            </w:r>
          </w:p>
        </w:tc>
        <w:tc>
          <w:tcPr>
            <w:tcW w:w="960" w:type="dxa"/>
            <w:tcBorders>
              <w:top w:val="nil"/>
              <w:left w:val="nil"/>
              <w:bottom w:val="single" w:sz="4" w:space="0" w:color="auto"/>
              <w:right w:val="single" w:sz="4" w:space="0" w:color="auto"/>
            </w:tcBorders>
            <w:shd w:val="clear" w:color="auto" w:fill="auto"/>
            <w:noWrap/>
            <w:vAlign w:val="center"/>
            <w:hideMark/>
          </w:tcPr>
          <w:p w14:paraId="4708922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990" w:type="dxa"/>
            <w:tcBorders>
              <w:top w:val="nil"/>
              <w:left w:val="nil"/>
              <w:bottom w:val="single" w:sz="4" w:space="0" w:color="auto"/>
              <w:right w:val="single" w:sz="4" w:space="0" w:color="auto"/>
            </w:tcBorders>
            <w:shd w:val="clear" w:color="auto" w:fill="auto"/>
            <w:noWrap/>
            <w:vAlign w:val="center"/>
            <w:hideMark/>
          </w:tcPr>
          <w:p w14:paraId="2EDC8D2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center"/>
            <w:hideMark/>
          </w:tcPr>
          <w:p w14:paraId="5E1F217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B53194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DFDDD8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F29A14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B1CCAA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C58BEE9"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D74360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E4A2EF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EF9AECC"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BB3B0D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794BF3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40786BE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6D095B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B0BB58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B3F595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853A7C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DA2E18D"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3A0B1E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6D5F32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8DD6818"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0EF4D8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77D90E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72CC07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AE15BB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2877EC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3184EB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690D75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0DDBB61"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CB3C5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279D38F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029</w:t>
            </w:r>
          </w:p>
        </w:tc>
        <w:tc>
          <w:tcPr>
            <w:tcW w:w="4200" w:type="dxa"/>
            <w:tcBorders>
              <w:top w:val="nil"/>
              <w:left w:val="nil"/>
              <w:bottom w:val="single" w:sz="4" w:space="0" w:color="auto"/>
              <w:right w:val="single" w:sz="4" w:space="0" w:color="auto"/>
            </w:tcBorders>
            <w:shd w:val="clear" w:color="auto" w:fill="auto"/>
            <w:noWrap/>
            <w:vAlign w:val="center"/>
            <w:hideMark/>
          </w:tcPr>
          <w:p w14:paraId="559FDA69"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Curtea</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Argeş</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RMR-</w:t>
            </w:r>
            <w:proofErr w:type="spellStart"/>
            <w:r w:rsidRPr="00D475C0">
              <w:rPr>
                <w:rFonts w:ascii="Arial" w:eastAsia="Times New Roman" w:hAnsi="Arial" w:cs="Arial"/>
                <w:sz w:val="16"/>
                <w:szCs w:val="16"/>
              </w:rPr>
              <w:t>Băiculeşti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Tutana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708AD73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17</w:t>
            </w:r>
          </w:p>
        </w:tc>
        <w:tc>
          <w:tcPr>
            <w:tcW w:w="990" w:type="dxa"/>
            <w:tcBorders>
              <w:top w:val="nil"/>
              <w:left w:val="nil"/>
              <w:bottom w:val="single" w:sz="4" w:space="0" w:color="auto"/>
              <w:right w:val="single" w:sz="4" w:space="0" w:color="auto"/>
            </w:tcBorders>
            <w:shd w:val="clear" w:color="auto" w:fill="auto"/>
            <w:noWrap/>
            <w:vAlign w:val="center"/>
            <w:hideMark/>
          </w:tcPr>
          <w:p w14:paraId="196E65F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3B4A959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9,01-17,00</w:t>
            </w:r>
          </w:p>
        </w:tc>
        <w:tc>
          <w:tcPr>
            <w:tcW w:w="1229" w:type="dxa"/>
            <w:tcBorders>
              <w:top w:val="nil"/>
              <w:left w:val="nil"/>
              <w:bottom w:val="single" w:sz="4" w:space="0" w:color="auto"/>
              <w:right w:val="single" w:sz="4" w:space="0" w:color="auto"/>
            </w:tcBorders>
            <w:shd w:val="clear" w:color="auto" w:fill="auto"/>
            <w:noWrap/>
            <w:vAlign w:val="center"/>
            <w:hideMark/>
          </w:tcPr>
          <w:p w14:paraId="375A7C8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569293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E5F878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1DE869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A21461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56A230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3CE6C2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117FF3D"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0A7B6B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D19E92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4612EA2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5EAE3B6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D29B8B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49FCCE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1836E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53B731C"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98B56C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18D938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F62279E"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396B66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7E1989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4A7B1A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056EA2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1617A2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398663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89708D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BB5AB5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4BB997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3BFB4F1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030</w:t>
            </w:r>
          </w:p>
        </w:tc>
        <w:tc>
          <w:tcPr>
            <w:tcW w:w="4200" w:type="dxa"/>
            <w:tcBorders>
              <w:top w:val="nil"/>
              <w:left w:val="nil"/>
              <w:bottom w:val="single" w:sz="4" w:space="0" w:color="auto"/>
              <w:right w:val="single" w:sz="4" w:space="0" w:color="auto"/>
            </w:tcBorders>
            <w:shd w:val="clear" w:color="auto" w:fill="auto"/>
            <w:noWrap/>
            <w:vAlign w:val="center"/>
            <w:hideMark/>
          </w:tcPr>
          <w:p w14:paraId="3315C533"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Curtea</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Argeş</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RMR-</w:t>
            </w:r>
            <w:proofErr w:type="spellStart"/>
            <w:r w:rsidRPr="00D475C0">
              <w:rPr>
                <w:rFonts w:ascii="Arial" w:eastAsia="Times New Roman" w:hAnsi="Arial" w:cs="Arial"/>
                <w:sz w:val="16"/>
                <w:szCs w:val="16"/>
              </w:rPr>
              <w:t>Mălureni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Topliţa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53B16E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43</w:t>
            </w:r>
          </w:p>
        </w:tc>
        <w:tc>
          <w:tcPr>
            <w:tcW w:w="990" w:type="dxa"/>
            <w:tcBorders>
              <w:top w:val="nil"/>
              <w:left w:val="nil"/>
              <w:bottom w:val="single" w:sz="4" w:space="0" w:color="auto"/>
              <w:right w:val="single" w:sz="4" w:space="0" w:color="auto"/>
            </w:tcBorders>
            <w:shd w:val="clear" w:color="auto" w:fill="auto"/>
            <w:noWrap/>
            <w:vAlign w:val="center"/>
            <w:hideMark/>
          </w:tcPr>
          <w:p w14:paraId="26EBADC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3A75CAA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11,01-23,00</w:t>
            </w:r>
          </w:p>
        </w:tc>
        <w:tc>
          <w:tcPr>
            <w:tcW w:w="1229" w:type="dxa"/>
            <w:tcBorders>
              <w:top w:val="nil"/>
              <w:left w:val="nil"/>
              <w:bottom w:val="single" w:sz="4" w:space="0" w:color="auto"/>
              <w:right w:val="single" w:sz="4" w:space="0" w:color="auto"/>
            </w:tcBorders>
            <w:shd w:val="clear" w:color="auto" w:fill="auto"/>
            <w:noWrap/>
            <w:vAlign w:val="center"/>
            <w:hideMark/>
          </w:tcPr>
          <w:p w14:paraId="53EB9CE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23,01-33,00</w:t>
            </w:r>
          </w:p>
        </w:tc>
        <w:tc>
          <w:tcPr>
            <w:tcW w:w="1260" w:type="dxa"/>
            <w:tcBorders>
              <w:top w:val="nil"/>
              <w:left w:val="nil"/>
              <w:bottom w:val="single" w:sz="4" w:space="0" w:color="auto"/>
              <w:right w:val="single" w:sz="4" w:space="0" w:color="auto"/>
            </w:tcBorders>
            <w:shd w:val="clear" w:color="auto" w:fill="auto"/>
            <w:noWrap/>
            <w:vAlign w:val="center"/>
            <w:hideMark/>
          </w:tcPr>
          <w:p w14:paraId="10EFA4B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33,01-43,00</w:t>
            </w:r>
          </w:p>
        </w:tc>
        <w:tc>
          <w:tcPr>
            <w:tcW w:w="1208" w:type="dxa"/>
            <w:tcBorders>
              <w:top w:val="nil"/>
              <w:left w:val="nil"/>
              <w:bottom w:val="single" w:sz="4" w:space="0" w:color="auto"/>
              <w:right w:val="single" w:sz="4" w:space="0" w:color="auto"/>
            </w:tcBorders>
            <w:shd w:val="clear" w:color="auto" w:fill="auto"/>
            <w:noWrap/>
            <w:vAlign w:val="center"/>
            <w:hideMark/>
          </w:tcPr>
          <w:p w14:paraId="548E9C9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E19B80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C8B54D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37B683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059317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8CB59E7"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C44CB4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63682B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4442456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3D6C875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0790B3B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554AC27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013A41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D773031"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843467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7F385F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4675827"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BADC0F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3CF78E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95DF4D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487659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950A77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634A19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C28349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39BF50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080BAD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258BB6C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031</w:t>
            </w:r>
          </w:p>
        </w:tc>
        <w:tc>
          <w:tcPr>
            <w:tcW w:w="4200" w:type="dxa"/>
            <w:tcBorders>
              <w:top w:val="nil"/>
              <w:left w:val="nil"/>
              <w:bottom w:val="single" w:sz="4" w:space="0" w:color="auto"/>
              <w:right w:val="single" w:sz="4" w:space="0" w:color="auto"/>
            </w:tcBorders>
            <w:shd w:val="clear" w:color="auto" w:fill="auto"/>
            <w:noWrap/>
            <w:vAlign w:val="center"/>
            <w:hideMark/>
          </w:tcPr>
          <w:p w14:paraId="7BF085E6"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Curtea</w:t>
            </w:r>
            <w:proofErr w:type="spellEnd"/>
            <w:r w:rsidRPr="00D475C0">
              <w:rPr>
                <w:rFonts w:ascii="Arial" w:eastAsia="Times New Roman" w:hAnsi="Arial" w:cs="Arial"/>
                <w:sz w:val="16"/>
                <w:szCs w:val="16"/>
              </w:rPr>
              <w:t xml:space="preserve"> de </w:t>
            </w:r>
            <w:proofErr w:type="spellStart"/>
            <w:r w:rsidRPr="00D475C0">
              <w:rPr>
                <w:rFonts w:ascii="Arial" w:eastAsia="Times New Roman" w:hAnsi="Arial" w:cs="Arial"/>
                <w:sz w:val="16"/>
                <w:szCs w:val="16"/>
              </w:rPr>
              <w:t>Argeş</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RMR-</w:t>
            </w: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Girexim</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54DC7E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34</w:t>
            </w:r>
          </w:p>
        </w:tc>
        <w:tc>
          <w:tcPr>
            <w:tcW w:w="990" w:type="dxa"/>
            <w:tcBorders>
              <w:top w:val="nil"/>
              <w:left w:val="nil"/>
              <w:bottom w:val="single" w:sz="4" w:space="0" w:color="auto"/>
              <w:right w:val="single" w:sz="4" w:space="0" w:color="auto"/>
            </w:tcBorders>
            <w:shd w:val="clear" w:color="auto" w:fill="auto"/>
            <w:noWrap/>
            <w:vAlign w:val="center"/>
            <w:hideMark/>
          </w:tcPr>
          <w:p w14:paraId="23FBED9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0-17,00</w:t>
            </w:r>
          </w:p>
        </w:tc>
        <w:tc>
          <w:tcPr>
            <w:tcW w:w="1184" w:type="dxa"/>
            <w:tcBorders>
              <w:top w:val="nil"/>
              <w:left w:val="nil"/>
              <w:bottom w:val="single" w:sz="4" w:space="0" w:color="auto"/>
              <w:right w:val="single" w:sz="4" w:space="0" w:color="auto"/>
            </w:tcBorders>
            <w:shd w:val="clear" w:color="auto" w:fill="auto"/>
            <w:noWrap/>
            <w:vAlign w:val="center"/>
            <w:hideMark/>
          </w:tcPr>
          <w:p w14:paraId="12D5DA6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17,01-34,00</w:t>
            </w:r>
          </w:p>
        </w:tc>
        <w:tc>
          <w:tcPr>
            <w:tcW w:w="1229" w:type="dxa"/>
            <w:tcBorders>
              <w:top w:val="nil"/>
              <w:left w:val="nil"/>
              <w:bottom w:val="single" w:sz="4" w:space="0" w:color="auto"/>
              <w:right w:val="single" w:sz="4" w:space="0" w:color="auto"/>
            </w:tcBorders>
            <w:shd w:val="clear" w:color="auto" w:fill="auto"/>
            <w:noWrap/>
            <w:vAlign w:val="center"/>
            <w:hideMark/>
          </w:tcPr>
          <w:p w14:paraId="3128452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0F2020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F4468A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E6F019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51A8450"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114408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lastRenderedPageBreak/>
              <w:t> </w:t>
            </w:r>
          </w:p>
        </w:tc>
        <w:tc>
          <w:tcPr>
            <w:tcW w:w="960" w:type="dxa"/>
            <w:tcBorders>
              <w:top w:val="nil"/>
              <w:left w:val="nil"/>
              <w:bottom w:val="single" w:sz="4" w:space="0" w:color="auto"/>
              <w:right w:val="single" w:sz="4" w:space="0" w:color="auto"/>
            </w:tcBorders>
            <w:shd w:val="clear" w:color="auto" w:fill="auto"/>
            <w:noWrap/>
            <w:vAlign w:val="center"/>
            <w:hideMark/>
          </w:tcPr>
          <w:p w14:paraId="60FD126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7B6CCB5"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AD821C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095C4D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0CAC257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4326587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11DAE5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AB5B8D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881C2C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A23108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552F57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A9F883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5393903"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F4D072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919101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18ABB1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238237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EB487D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ECBD1C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C3C234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814DF43"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E3EA0F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23B17F2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032</w:t>
            </w:r>
          </w:p>
        </w:tc>
        <w:tc>
          <w:tcPr>
            <w:tcW w:w="4200" w:type="dxa"/>
            <w:tcBorders>
              <w:top w:val="nil"/>
              <w:left w:val="nil"/>
              <w:bottom w:val="single" w:sz="4" w:space="0" w:color="auto"/>
              <w:right w:val="single" w:sz="4" w:space="0" w:color="auto"/>
            </w:tcBorders>
            <w:shd w:val="clear" w:color="auto" w:fill="auto"/>
            <w:noWrap/>
            <w:vAlign w:val="center"/>
            <w:hideMark/>
          </w:tcPr>
          <w:p w14:paraId="6B6855E2"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Girexim-Merişani-Crâmpotani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CB3A0F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22</w:t>
            </w:r>
          </w:p>
        </w:tc>
        <w:tc>
          <w:tcPr>
            <w:tcW w:w="990" w:type="dxa"/>
            <w:tcBorders>
              <w:top w:val="nil"/>
              <w:left w:val="nil"/>
              <w:bottom w:val="single" w:sz="4" w:space="0" w:color="auto"/>
              <w:right w:val="single" w:sz="4" w:space="0" w:color="auto"/>
            </w:tcBorders>
            <w:shd w:val="clear" w:color="auto" w:fill="auto"/>
            <w:noWrap/>
            <w:vAlign w:val="center"/>
            <w:hideMark/>
          </w:tcPr>
          <w:p w14:paraId="3232B98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5F04912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11,01-22,00</w:t>
            </w:r>
          </w:p>
        </w:tc>
        <w:tc>
          <w:tcPr>
            <w:tcW w:w="1229" w:type="dxa"/>
            <w:tcBorders>
              <w:top w:val="nil"/>
              <w:left w:val="nil"/>
              <w:bottom w:val="single" w:sz="4" w:space="0" w:color="auto"/>
              <w:right w:val="single" w:sz="4" w:space="0" w:color="auto"/>
            </w:tcBorders>
            <w:shd w:val="clear" w:color="auto" w:fill="auto"/>
            <w:noWrap/>
            <w:vAlign w:val="center"/>
            <w:hideMark/>
          </w:tcPr>
          <w:p w14:paraId="4D40D9C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BEFC75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8BF2DD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94E9E1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2812893"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3C5B23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2525CD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CBF954A"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CCF304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37C831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0ABECF8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552BEF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17D542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01244F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7EDA28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D15B6C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FFE823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1D5762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521B224"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8BC0D5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bottom"/>
            <w:hideMark/>
          </w:tcPr>
          <w:p w14:paraId="41585231"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184" w:type="dxa"/>
            <w:tcBorders>
              <w:top w:val="nil"/>
              <w:left w:val="nil"/>
              <w:bottom w:val="single" w:sz="4" w:space="0" w:color="auto"/>
              <w:right w:val="single" w:sz="4" w:space="0" w:color="auto"/>
            </w:tcBorders>
            <w:shd w:val="clear" w:color="auto" w:fill="auto"/>
            <w:noWrap/>
            <w:vAlign w:val="bottom"/>
            <w:hideMark/>
          </w:tcPr>
          <w:p w14:paraId="7455F33F"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2061A2B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CACE10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F41EED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F74560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E496988"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512589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w:t>
            </w:r>
          </w:p>
        </w:tc>
        <w:tc>
          <w:tcPr>
            <w:tcW w:w="960" w:type="dxa"/>
            <w:tcBorders>
              <w:top w:val="nil"/>
              <w:left w:val="nil"/>
              <w:bottom w:val="single" w:sz="4" w:space="0" w:color="auto"/>
              <w:right w:val="single" w:sz="4" w:space="0" w:color="auto"/>
            </w:tcBorders>
            <w:shd w:val="clear" w:color="auto" w:fill="auto"/>
            <w:noWrap/>
            <w:vAlign w:val="center"/>
            <w:hideMark/>
          </w:tcPr>
          <w:p w14:paraId="2BDCB62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033</w:t>
            </w:r>
          </w:p>
        </w:tc>
        <w:tc>
          <w:tcPr>
            <w:tcW w:w="4200" w:type="dxa"/>
            <w:tcBorders>
              <w:top w:val="nil"/>
              <w:left w:val="nil"/>
              <w:bottom w:val="single" w:sz="4" w:space="0" w:color="auto"/>
              <w:right w:val="single" w:sz="4" w:space="0" w:color="auto"/>
            </w:tcBorders>
            <w:shd w:val="clear" w:color="auto" w:fill="auto"/>
            <w:noWrap/>
            <w:vAlign w:val="center"/>
            <w:hideMark/>
          </w:tcPr>
          <w:p w14:paraId="4D45ADB8"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Girexim-Brăduleţ-Brădetu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5264FB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56</w:t>
            </w:r>
          </w:p>
        </w:tc>
        <w:tc>
          <w:tcPr>
            <w:tcW w:w="990" w:type="dxa"/>
            <w:tcBorders>
              <w:top w:val="nil"/>
              <w:left w:val="nil"/>
              <w:bottom w:val="single" w:sz="4" w:space="0" w:color="auto"/>
              <w:right w:val="single" w:sz="4" w:space="0" w:color="auto"/>
            </w:tcBorders>
            <w:shd w:val="clear" w:color="auto" w:fill="auto"/>
            <w:noWrap/>
            <w:vAlign w:val="center"/>
            <w:hideMark/>
          </w:tcPr>
          <w:p w14:paraId="29CD4AE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0-14,00</w:t>
            </w:r>
          </w:p>
        </w:tc>
        <w:tc>
          <w:tcPr>
            <w:tcW w:w="1184" w:type="dxa"/>
            <w:tcBorders>
              <w:top w:val="nil"/>
              <w:left w:val="nil"/>
              <w:bottom w:val="single" w:sz="4" w:space="0" w:color="auto"/>
              <w:right w:val="single" w:sz="4" w:space="0" w:color="auto"/>
            </w:tcBorders>
            <w:shd w:val="clear" w:color="auto" w:fill="auto"/>
            <w:noWrap/>
            <w:vAlign w:val="center"/>
            <w:hideMark/>
          </w:tcPr>
          <w:p w14:paraId="43BFE3A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14,01-28,00</w:t>
            </w:r>
          </w:p>
        </w:tc>
        <w:tc>
          <w:tcPr>
            <w:tcW w:w="1229" w:type="dxa"/>
            <w:tcBorders>
              <w:top w:val="nil"/>
              <w:left w:val="nil"/>
              <w:bottom w:val="single" w:sz="4" w:space="0" w:color="auto"/>
              <w:right w:val="single" w:sz="4" w:space="0" w:color="auto"/>
            </w:tcBorders>
            <w:shd w:val="clear" w:color="auto" w:fill="auto"/>
            <w:noWrap/>
            <w:vAlign w:val="center"/>
            <w:hideMark/>
          </w:tcPr>
          <w:p w14:paraId="338C4B3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28,01-42,00</w:t>
            </w:r>
          </w:p>
        </w:tc>
        <w:tc>
          <w:tcPr>
            <w:tcW w:w="1260" w:type="dxa"/>
            <w:tcBorders>
              <w:top w:val="nil"/>
              <w:left w:val="nil"/>
              <w:bottom w:val="single" w:sz="4" w:space="0" w:color="auto"/>
              <w:right w:val="single" w:sz="4" w:space="0" w:color="auto"/>
            </w:tcBorders>
            <w:shd w:val="clear" w:color="auto" w:fill="auto"/>
            <w:noWrap/>
            <w:vAlign w:val="center"/>
            <w:hideMark/>
          </w:tcPr>
          <w:p w14:paraId="282D57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42,01-56,00</w:t>
            </w:r>
          </w:p>
        </w:tc>
        <w:tc>
          <w:tcPr>
            <w:tcW w:w="1208" w:type="dxa"/>
            <w:tcBorders>
              <w:top w:val="nil"/>
              <w:left w:val="nil"/>
              <w:bottom w:val="single" w:sz="4" w:space="0" w:color="auto"/>
              <w:right w:val="single" w:sz="4" w:space="0" w:color="auto"/>
            </w:tcBorders>
            <w:shd w:val="clear" w:color="auto" w:fill="auto"/>
            <w:noWrap/>
            <w:vAlign w:val="center"/>
            <w:hideMark/>
          </w:tcPr>
          <w:p w14:paraId="6E70017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9F59B0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9C9991C"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16268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746B4B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E8FE3A4"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11CDA8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AF83F9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30AD4A5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0308FA6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0A7A969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1BEEC9B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2BC385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917F9A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603BE4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8A73F4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63342577"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628E44C8"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06F1A4D8"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184" w:type="dxa"/>
            <w:tcBorders>
              <w:top w:val="nil"/>
              <w:left w:val="nil"/>
              <w:bottom w:val="single" w:sz="4" w:space="0" w:color="auto"/>
              <w:right w:val="single" w:sz="4" w:space="0" w:color="auto"/>
            </w:tcBorders>
            <w:shd w:val="clear" w:color="auto" w:fill="auto"/>
            <w:noWrap/>
            <w:vAlign w:val="bottom"/>
            <w:hideMark/>
          </w:tcPr>
          <w:p w14:paraId="7F4DB36E"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62E96F4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05FF65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C7AAD9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961697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0AE0F1D"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7D2874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429CFE1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034</w:t>
            </w:r>
          </w:p>
        </w:tc>
        <w:tc>
          <w:tcPr>
            <w:tcW w:w="4200" w:type="dxa"/>
            <w:tcBorders>
              <w:top w:val="nil"/>
              <w:left w:val="nil"/>
              <w:bottom w:val="single" w:sz="4" w:space="0" w:color="auto"/>
              <w:right w:val="single" w:sz="4" w:space="0" w:color="auto"/>
            </w:tcBorders>
            <w:shd w:val="clear" w:color="auto" w:fill="auto"/>
            <w:noWrap/>
            <w:vAlign w:val="center"/>
            <w:hideMark/>
          </w:tcPr>
          <w:p w14:paraId="1BCDB5BE"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Mioveni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Vulturul-Conteşti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DC202A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7</w:t>
            </w:r>
          </w:p>
        </w:tc>
        <w:tc>
          <w:tcPr>
            <w:tcW w:w="990" w:type="dxa"/>
            <w:tcBorders>
              <w:top w:val="nil"/>
              <w:left w:val="nil"/>
              <w:bottom w:val="single" w:sz="4" w:space="0" w:color="auto"/>
              <w:right w:val="single" w:sz="4" w:space="0" w:color="auto"/>
            </w:tcBorders>
            <w:shd w:val="clear" w:color="auto" w:fill="auto"/>
            <w:noWrap/>
            <w:vAlign w:val="center"/>
            <w:hideMark/>
          </w:tcPr>
          <w:p w14:paraId="56EBB4B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0-7,00</w:t>
            </w:r>
          </w:p>
        </w:tc>
        <w:tc>
          <w:tcPr>
            <w:tcW w:w="1184" w:type="dxa"/>
            <w:tcBorders>
              <w:top w:val="nil"/>
              <w:left w:val="nil"/>
              <w:bottom w:val="single" w:sz="4" w:space="0" w:color="auto"/>
              <w:right w:val="single" w:sz="4" w:space="0" w:color="auto"/>
            </w:tcBorders>
            <w:shd w:val="clear" w:color="auto" w:fill="auto"/>
            <w:noWrap/>
            <w:vAlign w:val="center"/>
            <w:hideMark/>
          </w:tcPr>
          <w:p w14:paraId="2B802B8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F13384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F62F24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1F4883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D19C52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9568C9F"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086951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613619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09482FA"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C717A7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874630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3406D82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5A04D1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1BAC9F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5E2FBA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FDDC18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8F19A8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85D802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60A7AE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B1A2A90"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5DFC20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4249B1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B5E421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A1AD89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2F4812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90AD27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F39D6C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4919C3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7C2588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45CC10C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035</w:t>
            </w:r>
          </w:p>
        </w:tc>
        <w:tc>
          <w:tcPr>
            <w:tcW w:w="4200" w:type="dxa"/>
            <w:tcBorders>
              <w:top w:val="nil"/>
              <w:left w:val="nil"/>
              <w:bottom w:val="single" w:sz="4" w:space="0" w:color="auto"/>
              <w:right w:val="single" w:sz="4" w:space="0" w:color="auto"/>
            </w:tcBorders>
            <w:shd w:val="clear" w:color="auto" w:fill="auto"/>
            <w:noWrap/>
            <w:vAlign w:val="center"/>
            <w:hideMark/>
          </w:tcPr>
          <w:p w14:paraId="40ADAB24"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Mioveni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Vulturul-Ţiţeşti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18B6B0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16</w:t>
            </w:r>
          </w:p>
        </w:tc>
        <w:tc>
          <w:tcPr>
            <w:tcW w:w="990" w:type="dxa"/>
            <w:tcBorders>
              <w:top w:val="nil"/>
              <w:left w:val="nil"/>
              <w:bottom w:val="single" w:sz="4" w:space="0" w:color="auto"/>
              <w:right w:val="single" w:sz="4" w:space="0" w:color="auto"/>
            </w:tcBorders>
            <w:shd w:val="clear" w:color="auto" w:fill="auto"/>
            <w:noWrap/>
            <w:vAlign w:val="center"/>
            <w:hideMark/>
          </w:tcPr>
          <w:p w14:paraId="3C95DB6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5C0F2C4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8,01-16,00</w:t>
            </w:r>
          </w:p>
        </w:tc>
        <w:tc>
          <w:tcPr>
            <w:tcW w:w="1229" w:type="dxa"/>
            <w:tcBorders>
              <w:top w:val="nil"/>
              <w:left w:val="nil"/>
              <w:bottom w:val="single" w:sz="4" w:space="0" w:color="auto"/>
              <w:right w:val="single" w:sz="4" w:space="0" w:color="auto"/>
            </w:tcBorders>
            <w:shd w:val="clear" w:color="auto" w:fill="auto"/>
            <w:noWrap/>
            <w:vAlign w:val="center"/>
            <w:hideMark/>
          </w:tcPr>
          <w:p w14:paraId="4D217CA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8B8C22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2FC383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1047F3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C0FF759"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1234AD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1FAF7E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405B5B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A19AC1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5EBAA3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1CEE2B9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80A31D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A27E37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74E59E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3DC78B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BFCB16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B90D6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E78CCB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B5346ED"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4D4CAE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27849A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BAF11D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64C547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950AD7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71BD1C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14C6CF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466AA9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82F3B7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7709767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036</w:t>
            </w:r>
          </w:p>
        </w:tc>
        <w:tc>
          <w:tcPr>
            <w:tcW w:w="4200" w:type="dxa"/>
            <w:tcBorders>
              <w:top w:val="nil"/>
              <w:left w:val="nil"/>
              <w:bottom w:val="single" w:sz="4" w:space="0" w:color="auto"/>
              <w:right w:val="single" w:sz="4" w:space="0" w:color="auto"/>
            </w:tcBorders>
            <w:shd w:val="clear" w:color="auto" w:fill="auto"/>
            <w:noWrap/>
            <w:vAlign w:val="center"/>
            <w:hideMark/>
          </w:tcPr>
          <w:p w14:paraId="4113519B"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Mioveni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Vulturul-Domneşti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D2E8A2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37</w:t>
            </w:r>
          </w:p>
        </w:tc>
        <w:tc>
          <w:tcPr>
            <w:tcW w:w="990" w:type="dxa"/>
            <w:tcBorders>
              <w:top w:val="nil"/>
              <w:left w:val="nil"/>
              <w:bottom w:val="single" w:sz="4" w:space="0" w:color="auto"/>
              <w:right w:val="single" w:sz="4" w:space="0" w:color="auto"/>
            </w:tcBorders>
            <w:shd w:val="clear" w:color="auto" w:fill="auto"/>
            <w:noWrap/>
            <w:vAlign w:val="center"/>
            <w:hideMark/>
          </w:tcPr>
          <w:p w14:paraId="1D7650F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5F0CA49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9,01-19,00</w:t>
            </w:r>
          </w:p>
        </w:tc>
        <w:tc>
          <w:tcPr>
            <w:tcW w:w="1229" w:type="dxa"/>
            <w:tcBorders>
              <w:top w:val="nil"/>
              <w:left w:val="nil"/>
              <w:bottom w:val="single" w:sz="4" w:space="0" w:color="auto"/>
              <w:right w:val="single" w:sz="4" w:space="0" w:color="auto"/>
            </w:tcBorders>
            <w:shd w:val="clear" w:color="auto" w:fill="auto"/>
            <w:noWrap/>
            <w:vAlign w:val="center"/>
            <w:hideMark/>
          </w:tcPr>
          <w:p w14:paraId="031309A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19,01-28,00</w:t>
            </w:r>
          </w:p>
        </w:tc>
        <w:tc>
          <w:tcPr>
            <w:tcW w:w="1260" w:type="dxa"/>
            <w:tcBorders>
              <w:top w:val="nil"/>
              <w:left w:val="nil"/>
              <w:bottom w:val="single" w:sz="4" w:space="0" w:color="auto"/>
              <w:right w:val="single" w:sz="4" w:space="0" w:color="auto"/>
            </w:tcBorders>
            <w:shd w:val="clear" w:color="auto" w:fill="auto"/>
            <w:noWrap/>
            <w:vAlign w:val="center"/>
            <w:hideMark/>
          </w:tcPr>
          <w:p w14:paraId="0C66FD0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28,01-37,00</w:t>
            </w:r>
          </w:p>
        </w:tc>
        <w:tc>
          <w:tcPr>
            <w:tcW w:w="1208" w:type="dxa"/>
            <w:tcBorders>
              <w:top w:val="nil"/>
              <w:left w:val="nil"/>
              <w:bottom w:val="single" w:sz="4" w:space="0" w:color="auto"/>
              <w:right w:val="single" w:sz="4" w:space="0" w:color="auto"/>
            </w:tcBorders>
            <w:shd w:val="clear" w:color="auto" w:fill="auto"/>
            <w:noWrap/>
            <w:vAlign w:val="center"/>
            <w:hideMark/>
          </w:tcPr>
          <w:p w14:paraId="6604C9F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0C4AE7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7940E4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1AAE04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36C09F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2C65B2F"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EA504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BB7CC7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152B4CE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39319CF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3F60B82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7C84AD7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9009D0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B59ADA2"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5F558C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05B4B6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39691725"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0FA9C707"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7F45102F"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184" w:type="dxa"/>
            <w:tcBorders>
              <w:top w:val="nil"/>
              <w:left w:val="nil"/>
              <w:bottom w:val="single" w:sz="4" w:space="0" w:color="auto"/>
              <w:right w:val="single" w:sz="4" w:space="0" w:color="auto"/>
            </w:tcBorders>
            <w:shd w:val="clear" w:color="auto" w:fill="auto"/>
            <w:noWrap/>
            <w:vAlign w:val="bottom"/>
            <w:hideMark/>
          </w:tcPr>
          <w:p w14:paraId="178AE791"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46E26F5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7D5D88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1E1C72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DA12D7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5F63C42"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A66E84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38EAEAF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037</w:t>
            </w:r>
          </w:p>
        </w:tc>
        <w:tc>
          <w:tcPr>
            <w:tcW w:w="4200" w:type="dxa"/>
            <w:tcBorders>
              <w:top w:val="nil"/>
              <w:left w:val="nil"/>
              <w:bottom w:val="single" w:sz="4" w:space="0" w:color="auto"/>
              <w:right w:val="single" w:sz="4" w:space="0" w:color="auto"/>
            </w:tcBorders>
            <w:shd w:val="clear" w:color="auto" w:fill="auto"/>
            <w:noWrap/>
            <w:vAlign w:val="center"/>
            <w:hideMark/>
          </w:tcPr>
          <w:p w14:paraId="27454F37"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Mioveni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Vulturul-Bălileşti-Berevoieşti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8FCB5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37</w:t>
            </w:r>
          </w:p>
        </w:tc>
        <w:tc>
          <w:tcPr>
            <w:tcW w:w="990" w:type="dxa"/>
            <w:tcBorders>
              <w:top w:val="nil"/>
              <w:left w:val="nil"/>
              <w:bottom w:val="single" w:sz="4" w:space="0" w:color="auto"/>
              <w:right w:val="single" w:sz="4" w:space="0" w:color="auto"/>
            </w:tcBorders>
            <w:shd w:val="clear" w:color="auto" w:fill="auto"/>
            <w:noWrap/>
            <w:vAlign w:val="center"/>
            <w:hideMark/>
          </w:tcPr>
          <w:p w14:paraId="01B9319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38B0779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10,01-19,00</w:t>
            </w:r>
          </w:p>
        </w:tc>
        <w:tc>
          <w:tcPr>
            <w:tcW w:w="1229" w:type="dxa"/>
            <w:tcBorders>
              <w:top w:val="nil"/>
              <w:left w:val="nil"/>
              <w:bottom w:val="single" w:sz="4" w:space="0" w:color="auto"/>
              <w:right w:val="single" w:sz="4" w:space="0" w:color="auto"/>
            </w:tcBorders>
            <w:shd w:val="clear" w:color="auto" w:fill="auto"/>
            <w:noWrap/>
            <w:vAlign w:val="center"/>
            <w:hideMark/>
          </w:tcPr>
          <w:p w14:paraId="64E816B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19,01-28,00</w:t>
            </w:r>
          </w:p>
        </w:tc>
        <w:tc>
          <w:tcPr>
            <w:tcW w:w="1260" w:type="dxa"/>
            <w:tcBorders>
              <w:top w:val="nil"/>
              <w:left w:val="nil"/>
              <w:bottom w:val="single" w:sz="4" w:space="0" w:color="auto"/>
              <w:right w:val="single" w:sz="4" w:space="0" w:color="auto"/>
            </w:tcBorders>
            <w:shd w:val="clear" w:color="auto" w:fill="auto"/>
            <w:noWrap/>
            <w:vAlign w:val="center"/>
            <w:hideMark/>
          </w:tcPr>
          <w:p w14:paraId="36BBA8C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28,01-37,00</w:t>
            </w:r>
          </w:p>
        </w:tc>
        <w:tc>
          <w:tcPr>
            <w:tcW w:w="1208" w:type="dxa"/>
            <w:tcBorders>
              <w:top w:val="nil"/>
              <w:left w:val="nil"/>
              <w:bottom w:val="single" w:sz="4" w:space="0" w:color="auto"/>
              <w:right w:val="single" w:sz="4" w:space="0" w:color="auto"/>
            </w:tcBorders>
            <w:shd w:val="clear" w:color="auto" w:fill="auto"/>
            <w:noWrap/>
            <w:vAlign w:val="center"/>
            <w:hideMark/>
          </w:tcPr>
          <w:p w14:paraId="58465BF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E42063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9730A1F"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272919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048DB2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60C139A"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858C9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144479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437A9FA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524BADE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3C5C11E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332866B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FFA895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2A5F250"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D58205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8DDF56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61C9962"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2350F1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890613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35EF150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005E23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CC5294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2CE8BC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8D5F1B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F6E6DCD"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34DA6D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7505DC9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038</w:t>
            </w:r>
          </w:p>
        </w:tc>
        <w:tc>
          <w:tcPr>
            <w:tcW w:w="4200" w:type="dxa"/>
            <w:tcBorders>
              <w:top w:val="nil"/>
              <w:left w:val="nil"/>
              <w:bottom w:val="single" w:sz="4" w:space="0" w:color="auto"/>
              <w:right w:val="single" w:sz="4" w:space="0" w:color="auto"/>
            </w:tcBorders>
            <w:shd w:val="clear" w:color="auto" w:fill="auto"/>
            <w:noWrap/>
            <w:vAlign w:val="center"/>
            <w:hideMark/>
          </w:tcPr>
          <w:p w14:paraId="7CEC9B4A"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Budeasa</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Ciobotea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C0E71A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23</w:t>
            </w:r>
          </w:p>
        </w:tc>
        <w:tc>
          <w:tcPr>
            <w:tcW w:w="990" w:type="dxa"/>
            <w:tcBorders>
              <w:top w:val="nil"/>
              <w:left w:val="nil"/>
              <w:bottom w:val="single" w:sz="4" w:space="0" w:color="auto"/>
              <w:right w:val="single" w:sz="4" w:space="0" w:color="auto"/>
            </w:tcBorders>
            <w:shd w:val="clear" w:color="auto" w:fill="auto"/>
            <w:noWrap/>
            <w:vAlign w:val="center"/>
            <w:hideMark/>
          </w:tcPr>
          <w:p w14:paraId="7129D7D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6D49852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11,01-23,00</w:t>
            </w:r>
          </w:p>
        </w:tc>
        <w:tc>
          <w:tcPr>
            <w:tcW w:w="1229" w:type="dxa"/>
            <w:tcBorders>
              <w:top w:val="nil"/>
              <w:left w:val="nil"/>
              <w:bottom w:val="single" w:sz="4" w:space="0" w:color="auto"/>
              <w:right w:val="single" w:sz="4" w:space="0" w:color="auto"/>
            </w:tcBorders>
            <w:shd w:val="clear" w:color="auto" w:fill="auto"/>
            <w:noWrap/>
            <w:vAlign w:val="center"/>
            <w:hideMark/>
          </w:tcPr>
          <w:p w14:paraId="3887132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0F65FC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6C4963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EC324F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1E9F47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A77295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87AB1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5E8DD88"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1876EE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3B5FB6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077B028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151BBF0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47CDAF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4E92AF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023366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4BA5477"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75543A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D11ABF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9FE55E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D33026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8EFB75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F59EFA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84BD28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FD85E5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AA8B6A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575012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DA6E12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B47398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3676401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039</w:t>
            </w:r>
          </w:p>
        </w:tc>
        <w:tc>
          <w:tcPr>
            <w:tcW w:w="4200" w:type="dxa"/>
            <w:tcBorders>
              <w:top w:val="nil"/>
              <w:left w:val="nil"/>
              <w:bottom w:val="single" w:sz="4" w:space="0" w:color="auto"/>
              <w:right w:val="single" w:sz="4" w:space="0" w:color="auto"/>
            </w:tcBorders>
            <w:shd w:val="clear" w:color="auto" w:fill="auto"/>
            <w:noWrap/>
            <w:vAlign w:val="center"/>
            <w:hideMark/>
          </w:tcPr>
          <w:p w14:paraId="7185829A"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Coseşti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Priseaca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9F03C6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32</w:t>
            </w:r>
          </w:p>
        </w:tc>
        <w:tc>
          <w:tcPr>
            <w:tcW w:w="990" w:type="dxa"/>
            <w:tcBorders>
              <w:top w:val="nil"/>
              <w:left w:val="nil"/>
              <w:bottom w:val="single" w:sz="4" w:space="0" w:color="auto"/>
              <w:right w:val="single" w:sz="4" w:space="0" w:color="auto"/>
            </w:tcBorders>
            <w:shd w:val="clear" w:color="auto" w:fill="auto"/>
            <w:noWrap/>
            <w:vAlign w:val="center"/>
            <w:hideMark/>
          </w:tcPr>
          <w:p w14:paraId="0049984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0-16,00</w:t>
            </w:r>
          </w:p>
        </w:tc>
        <w:tc>
          <w:tcPr>
            <w:tcW w:w="1184" w:type="dxa"/>
            <w:tcBorders>
              <w:top w:val="nil"/>
              <w:left w:val="nil"/>
              <w:bottom w:val="single" w:sz="4" w:space="0" w:color="auto"/>
              <w:right w:val="single" w:sz="4" w:space="0" w:color="auto"/>
            </w:tcBorders>
            <w:shd w:val="clear" w:color="auto" w:fill="auto"/>
            <w:noWrap/>
            <w:vAlign w:val="center"/>
            <w:hideMark/>
          </w:tcPr>
          <w:p w14:paraId="2263AE5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16,01-32,00</w:t>
            </w:r>
          </w:p>
        </w:tc>
        <w:tc>
          <w:tcPr>
            <w:tcW w:w="1229" w:type="dxa"/>
            <w:tcBorders>
              <w:top w:val="nil"/>
              <w:left w:val="nil"/>
              <w:bottom w:val="single" w:sz="4" w:space="0" w:color="auto"/>
              <w:right w:val="single" w:sz="4" w:space="0" w:color="auto"/>
            </w:tcBorders>
            <w:shd w:val="clear" w:color="auto" w:fill="auto"/>
            <w:noWrap/>
            <w:vAlign w:val="center"/>
            <w:hideMark/>
          </w:tcPr>
          <w:p w14:paraId="6525061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866B20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6C9DB4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8ED962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67DB3A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617DCA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C798DF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E485AF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8D71AA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F25B5A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24B7C59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392391C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49CAFC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A0F298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2B8CC2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55803AC"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F6248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871915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7E10F1D"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00DD64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bottom"/>
            <w:hideMark/>
          </w:tcPr>
          <w:p w14:paraId="7DE33118"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184" w:type="dxa"/>
            <w:tcBorders>
              <w:top w:val="nil"/>
              <w:left w:val="nil"/>
              <w:bottom w:val="single" w:sz="4" w:space="0" w:color="auto"/>
              <w:right w:val="single" w:sz="4" w:space="0" w:color="auto"/>
            </w:tcBorders>
            <w:shd w:val="clear" w:color="auto" w:fill="auto"/>
            <w:noWrap/>
            <w:vAlign w:val="bottom"/>
            <w:hideMark/>
          </w:tcPr>
          <w:p w14:paraId="0FDF5FDB"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076D0B0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D4D0DC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0160C9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8ECF3F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B116CA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C91DF7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1337779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040</w:t>
            </w:r>
          </w:p>
        </w:tc>
        <w:tc>
          <w:tcPr>
            <w:tcW w:w="4200" w:type="dxa"/>
            <w:tcBorders>
              <w:top w:val="nil"/>
              <w:left w:val="nil"/>
              <w:bottom w:val="single" w:sz="4" w:space="0" w:color="auto"/>
              <w:right w:val="single" w:sz="4" w:space="0" w:color="auto"/>
            </w:tcBorders>
            <w:shd w:val="clear" w:color="auto" w:fill="auto"/>
            <w:noWrap/>
            <w:vAlign w:val="center"/>
            <w:hideMark/>
          </w:tcPr>
          <w:p w14:paraId="51F3594F"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Miceşti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Păuleasa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7FB5FEC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21</w:t>
            </w:r>
          </w:p>
        </w:tc>
        <w:tc>
          <w:tcPr>
            <w:tcW w:w="990" w:type="dxa"/>
            <w:tcBorders>
              <w:top w:val="nil"/>
              <w:left w:val="nil"/>
              <w:bottom w:val="single" w:sz="4" w:space="0" w:color="auto"/>
              <w:right w:val="single" w:sz="4" w:space="0" w:color="auto"/>
            </w:tcBorders>
            <w:shd w:val="clear" w:color="auto" w:fill="auto"/>
            <w:noWrap/>
            <w:vAlign w:val="center"/>
            <w:hideMark/>
          </w:tcPr>
          <w:p w14:paraId="03FC9C7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0D0A8E1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10,01-21,00</w:t>
            </w:r>
          </w:p>
        </w:tc>
        <w:tc>
          <w:tcPr>
            <w:tcW w:w="1229" w:type="dxa"/>
            <w:tcBorders>
              <w:top w:val="nil"/>
              <w:left w:val="nil"/>
              <w:bottom w:val="single" w:sz="4" w:space="0" w:color="auto"/>
              <w:right w:val="single" w:sz="4" w:space="0" w:color="auto"/>
            </w:tcBorders>
            <w:shd w:val="clear" w:color="auto" w:fill="auto"/>
            <w:noWrap/>
            <w:vAlign w:val="center"/>
            <w:hideMark/>
          </w:tcPr>
          <w:p w14:paraId="68F8F50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1DDA32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EC8E82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C8024D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FEBFF91"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681E66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071165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D7323C2"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52F91A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CF2CA9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0953F64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751BC46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54A8F9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8745EF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36BF6E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672037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BB83CF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6086B2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C04C99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EB72FD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4B3917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7DF6E5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1982A8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5A5A9E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F75049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73D51A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DC95396"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EFC45B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0F0C95D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041</w:t>
            </w:r>
          </w:p>
        </w:tc>
        <w:tc>
          <w:tcPr>
            <w:tcW w:w="4200" w:type="dxa"/>
            <w:tcBorders>
              <w:top w:val="nil"/>
              <w:left w:val="nil"/>
              <w:bottom w:val="single" w:sz="4" w:space="0" w:color="auto"/>
              <w:right w:val="single" w:sz="4" w:space="0" w:color="auto"/>
            </w:tcBorders>
            <w:shd w:val="clear" w:color="auto" w:fill="auto"/>
            <w:noWrap/>
            <w:vAlign w:val="bottom"/>
            <w:hideMark/>
          </w:tcPr>
          <w:p w14:paraId="70DD30B2"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xml:space="preserve">Pitești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Purcăreni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Valea</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Nandrii</w:t>
            </w:r>
            <w:proofErr w:type="spellEnd"/>
          </w:p>
        </w:tc>
        <w:tc>
          <w:tcPr>
            <w:tcW w:w="960" w:type="dxa"/>
            <w:tcBorders>
              <w:top w:val="nil"/>
              <w:left w:val="nil"/>
              <w:bottom w:val="single" w:sz="4" w:space="0" w:color="auto"/>
              <w:right w:val="single" w:sz="4" w:space="0" w:color="auto"/>
            </w:tcBorders>
            <w:shd w:val="clear" w:color="auto" w:fill="auto"/>
            <w:noWrap/>
            <w:vAlign w:val="bottom"/>
            <w:hideMark/>
          </w:tcPr>
          <w:p w14:paraId="70A2037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20</w:t>
            </w:r>
          </w:p>
        </w:tc>
        <w:tc>
          <w:tcPr>
            <w:tcW w:w="990" w:type="dxa"/>
            <w:tcBorders>
              <w:top w:val="nil"/>
              <w:left w:val="nil"/>
              <w:bottom w:val="single" w:sz="4" w:space="0" w:color="auto"/>
              <w:right w:val="single" w:sz="4" w:space="0" w:color="auto"/>
            </w:tcBorders>
            <w:shd w:val="clear" w:color="auto" w:fill="auto"/>
            <w:noWrap/>
            <w:vAlign w:val="center"/>
            <w:hideMark/>
          </w:tcPr>
          <w:p w14:paraId="126BCE2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4CD0E45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10,01-20,00</w:t>
            </w:r>
          </w:p>
        </w:tc>
        <w:tc>
          <w:tcPr>
            <w:tcW w:w="1229" w:type="dxa"/>
            <w:tcBorders>
              <w:top w:val="nil"/>
              <w:left w:val="nil"/>
              <w:bottom w:val="single" w:sz="4" w:space="0" w:color="auto"/>
              <w:right w:val="single" w:sz="4" w:space="0" w:color="auto"/>
            </w:tcBorders>
            <w:shd w:val="clear" w:color="auto" w:fill="auto"/>
            <w:noWrap/>
            <w:vAlign w:val="center"/>
            <w:hideMark/>
          </w:tcPr>
          <w:p w14:paraId="04D3E71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05469B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1696D7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4989CE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7409E8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F98AEB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F7424E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75B8C47A"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4C566140"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990" w:type="dxa"/>
            <w:tcBorders>
              <w:top w:val="nil"/>
              <w:left w:val="nil"/>
              <w:bottom w:val="single" w:sz="4" w:space="0" w:color="auto"/>
              <w:right w:val="single" w:sz="4" w:space="0" w:color="auto"/>
            </w:tcBorders>
            <w:shd w:val="clear" w:color="auto" w:fill="auto"/>
            <w:noWrap/>
            <w:vAlign w:val="center"/>
            <w:hideMark/>
          </w:tcPr>
          <w:p w14:paraId="28DDA18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59898FC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0D5CBA4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963F7F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B2D5A7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5F51C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74D66D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50F133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lastRenderedPageBreak/>
              <w:t> </w:t>
            </w:r>
          </w:p>
        </w:tc>
        <w:tc>
          <w:tcPr>
            <w:tcW w:w="960" w:type="dxa"/>
            <w:tcBorders>
              <w:top w:val="nil"/>
              <w:left w:val="nil"/>
              <w:bottom w:val="single" w:sz="4" w:space="0" w:color="auto"/>
              <w:right w:val="single" w:sz="4" w:space="0" w:color="auto"/>
            </w:tcBorders>
            <w:shd w:val="clear" w:color="auto" w:fill="auto"/>
            <w:noWrap/>
            <w:vAlign w:val="center"/>
            <w:hideMark/>
          </w:tcPr>
          <w:p w14:paraId="7E60DAD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64B8CE09"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20C51E64"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452BA41D"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184" w:type="dxa"/>
            <w:tcBorders>
              <w:top w:val="nil"/>
              <w:left w:val="nil"/>
              <w:bottom w:val="single" w:sz="4" w:space="0" w:color="auto"/>
              <w:right w:val="single" w:sz="4" w:space="0" w:color="auto"/>
            </w:tcBorders>
            <w:shd w:val="clear" w:color="auto" w:fill="auto"/>
            <w:noWrap/>
            <w:vAlign w:val="bottom"/>
            <w:hideMark/>
          </w:tcPr>
          <w:p w14:paraId="3643D8CF"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63E142B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3C9EF5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4F02D5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D08D7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A74F2B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F700D9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68C73E5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042</w:t>
            </w:r>
          </w:p>
        </w:tc>
        <w:tc>
          <w:tcPr>
            <w:tcW w:w="4200" w:type="dxa"/>
            <w:tcBorders>
              <w:top w:val="nil"/>
              <w:left w:val="nil"/>
              <w:bottom w:val="single" w:sz="4" w:space="0" w:color="auto"/>
              <w:right w:val="single" w:sz="4" w:space="0" w:color="auto"/>
            </w:tcBorders>
            <w:shd w:val="clear" w:color="auto" w:fill="auto"/>
            <w:noWrap/>
            <w:vAlign w:val="center"/>
            <w:hideMark/>
          </w:tcPr>
          <w:p w14:paraId="3EB05911"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Domneşti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Slatina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E55AE8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64</w:t>
            </w:r>
          </w:p>
        </w:tc>
        <w:tc>
          <w:tcPr>
            <w:tcW w:w="990" w:type="dxa"/>
            <w:tcBorders>
              <w:top w:val="nil"/>
              <w:left w:val="nil"/>
              <w:bottom w:val="single" w:sz="4" w:space="0" w:color="auto"/>
              <w:right w:val="single" w:sz="4" w:space="0" w:color="auto"/>
            </w:tcBorders>
            <w:shd w:val="clear" w:color="auto" w:fill="auto"/>
            <w:noWrap/>
            <w:vAlign w:val="center"/>
            <w:hideMark/>
          </w:tcPr>
          <w:p w14:paraId="08144FB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0-16,00</w:t>
            </w:r>
          </w:p>
        </w:tc>
        <w:tc>
          <w:tcPr>
            <w:tcW w:w="1184" w:type="dxa"/>
            <w:tcBorders>
              <w:top w:val="nil"/>
              <w:left w:val="nil"/>
              <w:bottom w:val="single" w:sz="4" w:space="0" w:color="auto"/>
              <w:right w:val="single" w:sz="4" w:space="0" w:color="auto"/>
            </w:tcBorders>
            <w:shd w:val="clear" w:color="auto" w:fill="auto"/>
            <w:noWrap/>
            <w:vAlign w:val="center"/>
            <w:hideMark/>
          </w:tcPr>
          <w:p w14:paraId="0E43434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16,01-32,00</w:t>
            </w:r>
          </w:p>
        </w:tc>
        <w:tc>
          <w:tcPr>
            <w:tcW w:w="1229" w:type="dxa"/>
            <w:tcBorders>
              <w:top w:val="nil"/>
              <w:left w:val="nil"/>
              <w:bottom w:val="single" w:sz="4" w:space="0" w:color="auto"/>
              <w:right w:val="single" w:sz="4" w:space="0" w:color="auto"/>
            </w:tcBorders>
            <w:shd w:val="clear" w:color="auto" w:fill="auto"/>
            <w:noWrap/>
            <w:vAlign w:val="center"/>
            <w:hideMark/>
          </w:tcPr>
          <w:p w14:paraId="4578B0D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32,01-48,00</w:t>
            </w:r>
          </w:p>
        </w:tc>
        <w:tc>
          <w:tcPr>
            <w:tcW w:w="1260" w:type="dxa"/>
            <w:tcBorders>
              <w:top w:val="nil"/>
              <w:left w:val="nil"/>
              <w:bottom w:val="single" w:sz="4" w:space="0" w:color="auto"/>
              <w:right w:val="single" w:sz="4" w:space="0" w:color="auto"/>
            </w:tcBorders>
            <w:shd w:val="clear" w:color="auto" w:fill="auto"/>
            <w:noWrap/>
            <w:vAlign w:val="center"/>
            <w:hideMark/>
          </w:tcPr>
          <w:p w14:paraId="42241A5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48,01-64,00</w:t>
            </w:r>
          </w:p>
        </w:tc>
        <w:tc>
          <w:tcPr>
            <w:tcW w:w="1208" w:type="dxa"/>
            <w:tcBorders>
              <w:top w:val="nil"/>
              <w:left w:val="nil"/>
              <w:bottom w:val="single" w:sz="4" w:space="0" w:color="auto"/>
              <w:right w:val="single" w:sz="4" w:space="0" w:color="auto"/>
            </w:tcBorders>
            <w:shd w:val="clear" w:color="auto" w:fill="auto"/>
            <w:noWrap/>
            <w:vAlign w:val="center"/>
            <w:hideMark/>
          </w:tcPr>
          <w:p w14:paraId="7E13625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8B031D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0D27E6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390997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D5B76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8CB5BD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C8FC9A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339126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5F84768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77C3E2D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30E2757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7AC095B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93C7E9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50CFCA3"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64799F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3EB930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0F74EACF"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1360CA90"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0347B51B"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184" w:type="dxa"/>
            <w:tcBorders>
              <w:top w:val="nil"/>
              <w:left w:val="nil"/>
              <w:bottom w:val="single" w:sz="4" w:space="0" w:color="auto"/>
              <w:right w:val="single" w:sz="4" w:space="0" w:color="auto"/>
            </w:tcBorders>
            <w:shd w:val="clear" w:color="auto" w:fill="auto"/>
            <w:noWrap/>
            <w:vAlign w:val="bottom"/>
            <w:hideMark/>
          </w:tcPr>
          <w:p w14:paraId="70FB8886"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7CB173F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EBAC23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DBA939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9BC3A1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F9B0D7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E44DE3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730DDE7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043</w:t>
            </w:r>
          </w:p>
        </w:tc>
        <w:tc>
          <w:tcPr>
            <w:tcW w:w="4200" w:type="dxa"/>
            <w:tcBorders>
              <w:top w:val="nil"/>
              <w:left w:val="nil"/>
              <w:bottom w:val="single" w:sz="4" w:space="0" w:color="auto"/>
              <w:right w:val="single" w:sz="4" w:space="0" w:color="auto"/>
            </w:tcBorders>
            <w:shd w:val="clear" w:color="auto" w:fill="auto"/>
            <w:noWrap/>
            <w:vAlign w:val="center"/>
            <w:hideMark/>
          </w:tcPr>
          <w:p w14:paraId="761D3A92"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Mioveni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Vulturul</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A5CF93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17</w:t>
            </w:r>
          </w:p>
        </w:tc>
        <w:tc>
          <w:tcPr>
            <w:tcW w:w="990" w:type="dxa"/>
            <w:tcBorders>
              <w:top w:val="nil"/>
              <w:left w:val="nil"/>
              <w:bottom w:val="single" w:sz="4" w:space="0" w:color="auto"/>
              <w:right w:val="single" w:sz="4" w:space="0" w:color="auto"/>
            </w:tcBorders>
            <w:shd w:val="clear" w:color="auto" w:fill="auto"/>
            <w:noWrap/>
            <w:vAlign w:val="center"/>
            <w:hideMark/>
          </w:tcPr>
          <w:p w14:paraId="3BD258E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0-17,00</w:t>
            </w:r>
          </w:p>
        </w:tc>
        <w:tc>
          <w:tcPr>
            <w:tcW w:w="1184" w:type="dxa"/>
            <w:tcBorders>
              <w:top w:val="nil"/>
              <w:left w:val="nil"/>
              <w:bottom w:val="single" w:sz="4" w:space="0" w:color="auto"/>
              <w:right w:val="single" w:sz="4" w:space="0" w:color="auto"/>
            </w:tcBorders>
            <w:shd w:val="clear" w:color="auto" w:fill="auto"/>
            <w:noWrap/>
            <w:vAlign w:val="bottom"/>
            <w:hideMark/>
          </w:tcPr>
          <w:p w14:paraId="0FAA45AE"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123FE5E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86474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0C46D4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AA1789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93BEB9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A6196A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CDDF1F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9987462"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8B5C3E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029F2E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bottom"/>
            <w:hideMark/>
          </w:tcPr>
          <w:p w14:paraId="34593ECC"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5ECAE3A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88BC1A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490EA8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682F69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41A3C6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ACA7BD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4FDBB7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250DFF07"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960" w:type="dxa"/>
            <w:tcBorders>
              <w:top w:val="nil"/>
              <w:left w:val="nil"/>
              <w:bottom w:val="single" w:sz="4" w:space="0" w:color="auto"/>
              <w:right w:val="single" w:sz="4" w:space="0" w:color="auto"/>
            </w:tcBorders>
            <w:shd w:val="clear" w:color="auto" w:fill="auto"/>
            <w:noWrap/>
            <w:vAlign w:val="bottom"/>
            <w:hideMark/>
          </w:tcPr>
          <w:p w14:paraId="24FD82DD"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990" w:type="dxa"/>
            <w:tcBorders>
              <w:top w:val="nil"/>
              <w:left w:val="nil"/>
              <w:bottom w:val="single" w:sz="4" w:space="0" w:color="auto"/>
              <w:right w:val="single" w:sz="4" w:space="0" w:color="auto"/>
            </w:tcBorders>
            <w:shd w:val="clear" w:color="auto" w:fill="auto"/>
            <w:noWrap/>
            <w:vAlign w:val="bottom"/>
            <w:hideMark/>
          </w:tcPr>
          <w:p w14:paraId="2C923187"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184" w:type="dxa"/>
            <w:tcBorders>
              <w:top w:val="nil"/>
              <w:left w:val="nil"/>
              <w:bottom w:val="single" w:sz="4" w:space="0" w:color="auto"/>
              <w:right w:val="single" w:sz="4" w:space="0" w:color="auto"/>
            </w:tcBorders>
            <w:shd w:val="clear" w:color="auto" w:fill="auto"/>
            <w:noWrap/>
            <w:vAlign w:val="bottom"/>
            <w:hideMark/>
          </w:tcPr>
          <w:p w14:paraId="7F82C854"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574C38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22EB4A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4D63FB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A582F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401E8F7"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D8C79E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w:t>
            </w:r>
          </w:p>
        </w:tc>
        <w:tc>
          <w:tcPr>
            <w:tcW w:w="960" w:type="dxa"/>
            <w:tcBorders>
              <w:top w:val="nil"/>
              <w:left w:val="nil"/>
              <w:bottom w:val="single" w:sz="4" w:space="0" w:color="auto"/>
              <w:right w:val="single" w:sz="4" w:space="0" w:color="auto"/>
            </w:tcBorders>
            <w:shd w:val="clear" w:color="auto" w:fill="auto"/>
            <w:noWrap/>
            <w:vAlign w:val="center"/>
            <w:hideMark/>
          </w:tcPr>
          <w:p w14:paraId="112CC8F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044</w:t>
            </w:r>
          </w:p>
        </w:tc>
        <w:tc>
          <w:tcPr>
            <w:tcW w:w="4200" w:type="dxa"/>
            <w:tcBorders>
              <w:top w:val="nil"/>
              <w:left w:val="nil"/>
              <w:bottom w:val="single" w:sz="4" w:space="0" w:color="auto"/>
              <w:right w:val="single" w:sz="4" w:space="0" w:color="auto"/>
            </w:tcBorders>
            <w:shd w:val="clear" w:color="auto" w:fill="auto"/>
            <w:noWrap/>
            <w:vAlign w:val="bottom"/>
            <w:hideMark/>
          </w:tcPr>
          <w:p w14:paraId="7E267AED"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xml:space="preserve">Pitești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Mioveni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Boteni</w:t>
            </w:r>
            <w:proofErr w:type="spellEnd"/>
          </w:p>
        </w:tc>
        <w:tc>
          <w:tcPr>
            <w:tcW w:w="960" w:type="dxa"/>
            <w:tcBorders>
              <w:top w:val="nil"/>
              <w:left w:val="nil"/>
              <w:bottom w:val="single" w:sz="4" w:space="0" w:color="auto"/>
              <w:right w:val="single" w:sz="4" w:space="0" w:color="auto"/>
            </w:tcBorders>
            <w:shd w:val="clear" w:color="auto" w:fill="auto"/>
            <w:noWrap/>
            <w:vAlign w:val="bottom"/>
            <w:hideMark/>
          </w:tcPr>
          <w:p w14:paraId="2546D61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47</w:t>
            </w:r>
          </w:p>
        </w:tc>
        <w:tc>
          <w:tcPr>
            <w:tcW w:w="990" w:type="dxa"/>
            <w:tcBorders>
              <w:top w:val="nil"/>
              <w:left w:val="nil"/>
              <w:bottom w:val="single" w:sz="4" w:space="0" w:color="auto"/>
              <w:right w:val="single" w:sz="4" w:space="0" w:color="auto"/>
            </w:tcBorders>
            <w:shd w:val="clear" w:color="auto" w:fill="auto"/>
            <w:noWrap/>
            <w:vAlign w:val="bottom"/>
            <w:hideMark/>
          </w:tcPr>
          <w:p w14:paraId="298F7A0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0-24,00</w:t>
            </w:r>
          </w:p>
        </w:tc>
        <w:tc>
          <w:tcPr>
            <w:tcW w:w="1184" w:type="dxa"/>
            <w:tcBorders>
              <w:top w:val="nil"/>
              <w:left w:val="nil"/>
              <w:bottom w:val="single" w:sz="4" w:space="0" w:color="auto"/>
              <w:right w:val="single" w:sz="4" w:space="0" w:color="auto"/>
            </w:tcBorders>
            <w:shd w:val="clear" w:color="auto" w:fill="auto"/>
            <w:noWrap/>
            <w:vAlign w:val="bottom"/>
            <w:hideMark/>
          </w:tcPr>
          <w:p w14:paraId="00496AA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24,01-47,00</w:t>
            </w:r>
          </w:p>
        </w:tc>
        <w:tc>
          <w:tcPr>
            <w:tcW w:w="1229" w:type="dxa"/>
            <w:tcBorders>
              <w:top w:val="nil"/>
              <w:left w:val="nil"/>
              <w:bottom w:val="single" w:sz="4" w:space="0" w:color="auto"/>
              <w:right w:val="single" w:sz="4" w:space="0" w:color="auto"/>
            </w:tcBorders>
            <w:shd w:val="clear" w:color="auto" w:fill="auto"/>
            <w:noWrap/>
            <w:vAlign w:val="bottom"/>
            <w:hideMark/>
          </w:tcPr>
          <w:p w14:paraId="1B8DA280"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60" w:type="dxa"/>
            <w:tcBorders>
              <w:top w:val="nil"/>
              <w:left w:val="nil"/>
              <w:bottom w:val="single" w:sz="4" w:space="0" w:color="auto"/>
              <w:right w:val="single" w:sz="4" w:space="0" w:color="auto"/>
            </w:tcBorders>
            <w:shd w:val="clear" w:color="auto" w:fill="auto"/>
            <w:noWrap/>
            <w:vAlign w:val="bottom"/>
            <w:hideMark/>
          </w:tcPr>
          <w:p w14:paraId="239FB875"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08" w:type="dxa"/>
            <w:tcBorders>
              <w:top w:val="nil"/>
              <w:left w:val="nil"/>
              <w:bottom w:val="single" w:sz="4" w:space="0" w:color="auto"/>
              <w:right w:val="single" w:sz="4" w:space="0" w:color="auto"/>
            </w:tcBorders>
            <w:shd w:val="clear" w:color="auto" w:fill="auto"/>
            <w:noWrap/>
            <w:vAlign w:val="center"/>
            <w:hideMark/>
          </w:tcPr>
          <w:p w14:paraId="41742BF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0C72C7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A24A30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852F86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20FD1B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03EC6A71"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1FBC1D30"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bottom"/>
            <w:hideMark/>
          </w:tcPr>
          <w:p w14:paraId="0EB86D6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bottom"/>
            <w:hideMark/>
          </w:tcPr>
          <w:p w14:paraId="54495C9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1D71B65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E6DFFC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CF94D2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311BA4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4FBEAC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A8EAD2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E950C0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6FA589C"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D260EC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8117AF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1A69EF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02CFF4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94B5F8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B9C9DB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25BC0B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517BAA9"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F6B32D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5E89DAF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045</w:t>
            </w:r>
          </w:p>
        </w:tc>
        <w:tc>
          <w:tcPr>
            <w:tcW w:w="4200" w:type="dxa"/>
            <w:tcBorders>
              <w:top w:val="nil"/>
              <w:left w:val="nil"/>
              <w:bottom w:val="single" w:sz="4" w:space="0" w:color="auto"/>
              <w:right w:val="single" w:sz="4" w:space="0" w:color="auto"/>
            </w:tcBorders>
            <w:shd w:val="clear" w:color="auto" w:fill="auto"/>
            <w:noWrap/>
            <w:vAlign w:val="center"/>
            <w:hideMark/>
          </w:tcPr>
          <w:p w14:paraId="69A2EBEE"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Piteşti-Ciomăgeşti-Beculeşti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A42095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65</w:t>
            </w:r>
          </w:p>
        </w:tc>
        <w:tc>
          <w:tcPr>
            <w:tcW w:w="990" w:type="dxa"/>
            <w:tcBorders>
              <w:top w:val="nil"/>
              <w:left w:val="nil"/>
              <w:bottom w:val="single" w:sz="4" w:space="0" w:color="auto"/>
              <w:right w:val="single" w:sz="4" w:space="0" w:color="auto"/>
            </w:tcBorders>
            <w:shd w:val="clear" w:color="auto" w:fill="auto"/>
            <w:noWrap/>
            <w:vAlign w:val="center"/>
            <w:hideMark/>
          </w:tcPr>
          <w:p w14:paraId="426E10F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0-17,00</w:t>
            </w:r>
          </w:p>
        </w:tc>
        <w:tc>
          <w:tcPr>
            <w:tcW w:w="1184" w:type="dxa"/>
            <w:tcBorders>
              <w:top w:val="nil"/>
              <w:left w:val="nil"/>
              <w:bottom w:val="single" w:sz="4" w:space="0" w:color="auto"/>
              <w:right w:val="single" w:sz="4" w:space="0" w:color="auto"/>
            </w:tcBorders>
            <w:shd w:val="clear" w:color="auto" w:fill="auto"/>
            <w:noWrap/>
            <w:vAlign w:val="center"/>
            <w:hideMark/>
          </w:tcPr>
          <w:p w14:paraId="138CFDC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17,01-33,00</w:t>
            </w:r>
          </w:p>
        </w:tc>
        <w:tc>
          <w:tcPr>
            <w:tcW w:w="1229" w:type="dxa"/>
            <w:tcBorders>
              <w:top w:val="nil"/>
              <w:left w:val="nil"/>
              <w:bottom w:val="single" w:sz="4" w:space="0" w:color="auto"/>
              <w:right w:val="single" w:sz="4" w:space="0" w:color="auto"/>
            </w:tcBorders>
            <w:shd w:val="clear" w:color="auto" w:fill="auto"/>
            <w:noWrap/>
            <w:vAlign w:val="center"/>
            <w:hideMark/>
          </w:tcPr>
          <w:p w14:paraId="22F0FB1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33,01-49,00</w:t>
            </w:r>
          </w:p>
        </w:tc>
        <w:tc>
          <w:tcPr>
            <w:tcW w:w="1260" w:type="dxa"/>
            <w:tcBorders>
              <w:top w:val="nil"/>
              <w:left w:val="nil"/>
              <w:bottom w:val="single" w:sz="4" w:space="0" w:color="auto"/>
              <w:right w:val="single" w:sz="4" w:space="0" w:color="auto"/>
            </w:tcBorders>
            <w:shd w:val="clear" w:color="auto" w:fill="auto"/>
            <w:noWrap/>
            <w:vAlign w:val="center"/>
            <w:hideMark/>
          </w:tcPr>
          <w:p w14:paraId="11DE3B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49,01-65,00</w:t>
            </w:r>
          </w:p>
        </w:tc>
        <w:tc>
          <w:tcPr>
            <w:tcW w:w="1208" w:type="dxa"/>
            <w:tcBorders>
              <w:top w:val="nil"/>
              <w:left w:val="nil"/>
              <w:bottom w:val="single" w:sz="4" w:space="0" w:color="auto"/>
              <w:right w:val="single" w:sz="4" w:space="0" w:color="auto"/>
            </w:tcBorders>
            <w:shd w:val="clear" w:color="auto" w:fill="auto"/>
            <w:noWrap/>
            <w:vAlign w:val="center"/>
            <w:hideMark/>
          </w:tcPr>
          <w:p w14:paraId="158AB3C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51F193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4D1FE4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A60B12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A78CAC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7083B8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1E0F1B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DA6492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3F52570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54E1A84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70013B2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7A472A1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725EBC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E6CDF0F"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715390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43A44D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A70EBBC"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9108B7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AC47F3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F52743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9425EF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243026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FBFF1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1AEEAA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672F98C"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1B62C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34E357F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046</w:t>
            </w:r>
          </w:p>
        </w:tc>
        <w:tc>
          <w:tcPr>
            <w:tcW w:w="4200" w:type="dxa"/>
            <w:tcBorders>
              <w:top w:val="nil"/>
              <w:left w:val="nil"/>
              <w:bottom w:val="single" w:sz="4" w:space="0" w:color="auto"/>
              <w:right w:val="single" w:sz="4" w:space="0" w:color="auto"/>
            </w:tcBorders>
            <w:shd w:val="clear" w:color="auto" w:fill="auto"/>
            <w:noWrap/>
            <w:vAlign w:val="center"/>
            <w:hideMark/>
          </w:tcPr>
          <w:p w14:paraId="10B2CED1"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Nykolo</w:t>
            </w:r>
            <w:proofErr w:type="spellEnd"/>
            <w:r w:rsidRPr="00D475C0">
              <w:rPr>
                <w:rFonts w:ascii="Arial" w:eastAsia="Times New Roman" w:hAnsi="Arial" w:cs="Arial"/>
                <w:sz w:val="16"/>
                <w:szCs w:val="16"/>
              </w:rPr>
              <w:t xml:space="preserve">-Poiana </w:t>
            </w:r>
            <w:proofErr w:type="spellStart"/>
            <w:r w:rsidRPr="00D475C0">
              <w:rPr>
                <w:rFonts w:ascii="Arial" w:eastAsia="Times New Roman" w:hAnsi="Arial" w:cs="Arial"/>
                <w:sz w:val="16"/>
                <w:szCs w:val="16"/>
              </w:rPr>
              <w:t>Lacului-Cotmeana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6B4D5D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39</w:t>
            </w:r>
          </w:p>
        </w:tc>
        <w:tc>
          <w:tcPr>
            <w:tcW w:w="990" w:type="dxa"/>
            <w:tcBorders>
              <w:top w:val="nil"/>
              <w:left w:val="nil"/>
              <w:bottom w:val="single" w:sz="4" w:space="0" w:color="auto"/>
              <w:right w:val="single" w:sz="4" w:space="0" w:color="auto"/>
            </w:tcBorders>
            <w:shd w:val="clear" w:color="auto" w:fill="auto"/>
            <w:noWrap/>
            <w:vAlign w:val="center"/>
            <w:hideMark/>
          </w:tcPr>
          <w:p w14:paraId="527D19A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244E3FD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10,01-20,00</w:t>
            </w:r>
          </w:p>
        </w:tc>
        <w:tc>
          <w:tcPr>
            <w:tcW w:w="1229" w:type="dxa"/>
            <w:tcBorders>
              <w:top w:val="nil"/>
              <w:left w:val="nil"/>
              <w:bottom w:val="single" w:sz="4" w:space="0" w:color="auto"/>
              <w:right w:val="single" w:sz="4" w:space="0" w:color="auto"/>
            </w:tcBorders>
            <w:shd w:val="clear" w:color="auto" w:fill="auto"/>
            <w:noWrap/>
            <w:vAlign w:val="center"/>
            <w:hideMark/>
          </w:tcPr>
          <w:p w14:paraId="68F3CD9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20,01-30,00</w:t>
            </w:r>
          </w:p>
        </w:tc>
        <w:tc>
          <w:tcPr>
            <w:tcW w:w="1260" w:type="dxa"/>
            <w:tcBorders>
              <w:top w:val="nil"/>
              <w:left w:val="nil"/>
              <w:bottom w:val="single" w:sz="4" w:space="0" w:color="auto"/>
              <w:right w:val="single" w:sz="4" w:space="0" w:color="auto"/>
            </w:tcBorders>
            <w:shd w:val="clear" w:color="auto" w:fill="auto"/>
            <w:noWrap/>
            <w:vAlign w:val="center"/>
            <w:hideMark/>
          </w:tcPr>
          <w:p w14:paraId="6C239D7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30,01-39,00</w:t>
            </w:r>
          </w:p>
        </w:tc>
        <w:tc>
          <w:tcPr>
            <w:tcW w:w="1208" w:type="dxa"/>
            <w:tcBorders>
              <w:top w:val="nil"/>
              <w:left w:val="nil"/>
              <w:bottom w:val="single" w:sz="4" w:space="0" w:color="auto"/>
              <w:right w:val="single" w:sz="4" w:space="0" w:color="auto"/>
            </w:tcBorders>
            <w:shd w:val="clear" w:color="auto" w:fill="auto"/>
            <w:noWrap/>
            <w:vAlign w:val="center"/>
            <w:hideMark/>
          </w:tcPr>
          <w:p w14:paraId="2D5D604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24399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CBA8CF1"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3DC3B5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2DC428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6F12668"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C5B5D2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811F7F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146375B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46A68D1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7E7EC4D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6052CCD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3883D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09B0AE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BBE003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31A67B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70A94E1"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BFE3FB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3DE863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ACF3A0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AF10C4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C7110C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89D8E6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F6D567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FC19313"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6FDA9B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6C659A7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047</w:t>
            </w:r>
          </w:p>
        </w:tc>
        <w:tc>
          <w:tcPr>
            <w:tcW w:w="4200" w:type="dxa"/>
            <w:tcBorders>
              <w:top w:val="nil"/>
              <w:left w:val="nil"/>
              <w:bottom w:val="single" w:sz="4" w:space="0" w:color="auto"/>
              <w:right w:val="single" w:sz="4" w:space="0" w:color="auto"/>
            </w:tcBorders>
            <w:shd w:val="clear" w:color="auto" w:fill="auto"/>
            <w:noWrap/>
            <w:vAlign w:val="center"/>
            <w:hideMark/>
          </w:tcPr>
          <w:p w14:paraId="10E49DA8"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Girexim-Drăganu-Bascovele</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D80ED6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28</w:t>
            </w:r>
          </w:p>
        </w:tc>
        <w:tc>
          <w:tcPr>
            <w:tcW w:w="990" w:type="dxa"/>
            <w:tcBorders>
              <w:top w:val="nil"/>
              <w:left w:val="nil"/>
              <w:bottom w:val="single" w:sz="4" w:space="0" w:color="auto"/>
              <w:right w:val="single" w:sz="4" w:space="0" w:color="auto"/>
            </w:tcBorders>
            <w:shd w:val="clear" w:color="auto" w:fill="auto"/>
            <w:noWrap/>
            <w:vAlign w:val="center"/>
            <w:hideMark/>
          </w:tcPr>
          <w:p w14:paraId="46206B2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0-15,00</w:t>
            </w:r>
          </w:p>
        </w:tc>
        <w:tc>
          <w:tcPr>
            <w:tcW w:w="1184" w:type="dxa"/>
            <w:tcBorders>
              <w:top w:val="nil"/>
              <w:left w:val="nil"/>
              <w:bottom w:val="single" w:sz="4" w:space="0" w:color="auto"/>
              <w:right w:val="single" w:sz="4" w:space="0" w:color="auto"/>
            </w:tcBorders>
            <w:shd w:val="clear" w:color="auto" w:fill="auto"/>
            <w:noWrap/>
            <w:vAlign w:val="center"/>
            <w:hideMark/>
          </w:tcPr>
          <w:p w14:paraId="64BC604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15,01-28,00</w:t>
            </w:r>
          </w:p>
        </w:tc>
        <w:tc>
          <w:tcPr>
            <w:tcW w:w="1229" w:type="dxa"/>
            <w:tcBorders>
              <w:top w:val="nil"/>
              <w:left w:val="nil"/>
              <w:bottom w:val="single" w:sz="4" w:space="0" w:color="auto"/>
              <w:right w:val="single" w:sz="4" w:space="0" w:color="auto"/>
            </w:tcBorders>
            <w:shd w:val="clear" w:color="auto" w:fill="auto"/>
            <w:noWrap/>
            <w:vAlign w:val="bottom"/>
            <w:hideMark/>
          </w:tcPr>
          <w:p w14:paraId="29C5A5AF"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60" w:type="dxa"/>
            <w:tcBorders>
              <w:top w:val="nil"/>
              <w:left w:val="nil"/>
              <w:bottom w:val="single" w:sz="4" w:space="0" w:color="auto"/>
              <w:right w:val="single" w:sz="4" w:space="0" w:color="auto"/>
            </w:tcBorders>
            <w:shd w:val="clear" w:color="auto" w:fill="auto"/>
            <w:noWrap/>
            <w:vAlign w:val="bottom"/>
            <w:hideMark/>
          </w:tcPr>
          <w:p w14:paraId="1E71FF05"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08" w:type="dxa"/>
            <w:tcBorders>
              <w:top w:val="nil"/>
              <w:left w:val="nil"/>
              <w:bottom w:val="single" w:sz="4" w:space="0" w:color="auto"/>
              <w:right w:val="single" w:sz="4" w:space="0" w:color="auto"/>
            </w:tcBorders>
            <w:shd w:val="clear" w:color="auto" w:fill="auto"/>
            <w:noWrap/>
            <w:vAlign w:val="center"/>
            <w:hideMark/>
          </w:tcPr>
          <w:p w14:paraId="1651317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3E47DF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7712D41"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033FCA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57111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DC78B79"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B3E9DA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C3259A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42A5EA3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bottom"/>
            <w:hideMark/>
          </w:tcPr>
          <w:p w14:paraId="7216AFDE"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60" w:type="dxa"/>
            <w:tcBorders>
              <w:top w:val="nil"/>
              <w:left w:val="nil"/>
              <w:bottom w:val="single" w:sz="4" w:space="0" w:color="auto"/>
              <w:right w:val="single" w:sz="4" w:space="0" w:color="auto"/>
            </w:tcBorders>
            <w:shd w:val="clear" w:color="auto" w:fill="auto"/>
            <w:noWrap/>
            <w:vAlign w:val="bottom"/>
            <w:hideMark/>
          </w:tcPr>
          <w:p w14:paraId="6B65D5D3"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08" w:type="dxa"/>
            <w:tcBorders>
              <w:top w:val="nil"/>
              <w:left w:val="nil"/>
              <w:bottom w:val="single" w:sz="4" w:space="0" w:color="auto"/>
              <w:right w:val="single" w:sz="4" w:space="0" w:color="auto"/>
            </w:tcBorders>
            <w:shd w:val="clear" w:color="auto" w:fill="auto"/>
            <w:noWrap/>
            <w:vAlign w:val="center"/>
            <w:hideMark/>
          </w:tcPr>
          <w:p w14:paraId="3CC8FB5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55FCE1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2D3C3EF"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BE1F09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5D8238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FD8CFBC"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BA62E4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149F82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4DC1463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AAF43E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0CC0CC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F12A8F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9E936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4DE3ADD"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1104F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39B3FFD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048</w:t>
            </w:r>
          </w:p>
        </w:tc>
        <w:tc>
          <w:tcPr>
            <w:tcW w:w="4200" w:type="dxa"/>
            <w:tcBorders>
              <w:top w:val="nil"/>
              <w:left w:val="nil"/>
              <w:bottom w:val="single" w:sz="4" w:space="0" w:color="auto"/>
              <w:right w:val="single" w:sz="4" w:space="0" w:color="auto"/>
            </w:tcBorders>
            <w:shd w:val="clear" w:color="auto" w:fill="auto"/>
            <w:noWrap/>
            <w:vAlign w:val="center"/>
            <w:hideMark/>
          </w:tcPr>
          <w:p w14:paraId="496B5644"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Girexim-Morăreşti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5D9432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33</w:t>
            </w:r>
          </w:p>
        </w:tc>
        <w:tc>
          <w:tcPr>
            <w:tcW w:w="990" w:type="dxa"/>
            <w:tcBorders>
              <w:top w:val="nil"/>
              <w:left w:val="nil"/>
              <w:bottom w:val="single" w:sz="4" w:space="0" w:color="auto"/>
              <w:right w:val="single" w:sz="4" w:space="0" w:color="auto"/>
            </w:tcBorders>
            <w:shd w:val="clear" w:color="auto" w:fill="auto"/>
            <w:noWrap/>
            <w:vAlign w:val="center"/>
            <w:hideMark/>
          </w:tcPr>
          <w:p w14:paraId="6AF1D77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0-17,00</w:t>
            </w:r>
          </w:p>
        </w:tc>
        <w:tc>
          <w:tcPr>
            <w:tcW w:w="1184" w:type="dxa"/>
            <w:tcBorders>
              <w:top w:val="nil"/>
              <w:left w:val="nil"/>
              <w:bottom w:val="single" w:sz="4" w:space="0" w:color="auto"/>
              <w:right w:val="single" w:sz="4" w:space="0" w:color="auto"/>
            </w:tcBorders>
            <w:shd w:val="clear" w:color="auto" w:fill="auto"/>
            <w:noWrap/>
            <w:vAlign w:val="center"/>
            <w:hideMark/>
          </w:tcPr>
          <w:p w14:paraId="5AE458E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17,01-33,00</w:t>
            </w:r>
          </w:p>
        </w:tc>
        <w:tc>
          <w:tcPr>
            <w:tcW w:w="1229" w:type="dxa"/>
            <w:tcBorders>
              <w:top w:val="nil"/>
              <w:left w:val="nil"/>
              <w:bottom w:val="single" w:sz="4" w:space="0" w:color="auto"/>
              <w:right w:val="single" w:sz="4" w:space="0" w:color="auto"/>
            </w:tcBorders>
            <w:shd w:val="clear" w:color="auto" w:fill="auto"/>
            <w:noWrap/>
            <w:vAlign w:val="center"/>
            <w:hideMark/>
          </w:tcPr>
          <w:p w14:paraId="0532AFC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48EC27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3C7CA5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2A952E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513D486"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C850D0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7525A4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D5D41B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DAFA62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685424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014CE5D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7E1AB54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1A98A3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029079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1145BD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6E5D2B9"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4CCB97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CF537E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66E6FB0"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5BF737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CBCEBA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6AA311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A298EF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75DF37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A5116D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3E6C37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0904C90"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9D1CDE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60D5412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049</w:t>
            </w:r>
          </w:p>
        </w:tc>
        <w:tc>
          <w:tcPr>
            <w:tcW w:w="4200" w:type="dxa"/>
            <w:tcBorders>
              <w:top w:val="nil"/>
              <w:left w:val="nil"/>
              <w:bottom w:val="single" w:sz="4" w:space="0" w:color="auto"/>
              <w:right w:val="single" w:sz="4" w:space="0" w:color="auto"/>
            </w:tcBorders>
            <w:shd w:val="clear" w:color="auto" w:fill="auto"/>
            <w:noWrap/>
            <w:vAlign w:val="center"/>
            <w:hideMark/>
          </w:tcPr>
          <w:p w14:paraId="70316961"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Nykolo</w:t>
            </w:r>
            <w:proofErr w:type="spellEnd"/>
            <w:r w:rsidRPr="00D475C0">
              <w:rPr>
                <w:rFonts w:ascii="Arial" w:eastAsia="Times New Roman" w:hAnsi="Arial" w:cs="Arial"/>
                <w:sz w:val="16"/>
                <w:szCs w:val="16"/>
              </w:rPr>
              <w:t xml:space="preserve">-Poiana </w:t>
            </w:r>
            <w:proofErr w:type="spellStart"/>
            <w:r w:rsidRPr="00D475C0">
              <w:rPr>
                <w:rFonts w:ascii="Arial" w:eastAsia="Times New Roman" w:hAnsi="Arial" w:cs="Arial"/>
                <w:sz w:val="16"/>
                <w:szCs w:val="16"/>
              </w:rPr>
              <w:t>Lacului-Răchitele</w:t>
            </w:r>
            <w:proofErr w:type="spellEnd"/>
            <w:r w:rsidRPr="00D475C0">
              <w:rPr>
                <w:rFonts w:ascii="Arial" w:eastAsia="Times New Roman" w:hAnsi="Arial" w:cs="Arial"/>
                <w:sz w:val="16"/>
                <w:szCs w:val="16"/>
              </w:rPr>
              <w:t xml:space="preserve"> de Sus</w:t>
            </w:r>
          </w:p>
        </w:tc>
        <w:tc>
          <w:tcPr>
            <w:tcW w:w="960" w:type="dxa"/>
            <w:tcBorders>
              <w:top w:val="nil"/>
              <w:left w:val="nil"/>
              <w:bottom w:val="single" w:sz="4" w:space="0" w:color="auto"/>
              <w:right w:val="single" w:sz="4" w:space="0" w:color="auto"/>
            </w:tcBorders>
            <w:shd w:val="clear" w:color="auto" w:fill="auto"/>
            <w:noWrap/>
            <w:vAlign w:val="center"/>
            <w:hideMark/>
          </w:tcPr>
          <w:p w14:paraId="32A4A3E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34</w:t>
            </w:r>
          </w:p>
        </w:tc>
        <w:tc>
          <w:tcPr>
            <w:tcW w:w="990" w:type="dxa"/>
            <w:tcBorders>
              <w:top w:val="nil"/>
              <w:left w:val="nil"/>
              <w:bottom w:val="single" w:sz="4" w:space="0" w:color="auto"/>
              <w:right w:val="single" w:sz="4" w:space="0" w:color="auto"/>
            </w:tcBorders>
            <w:shd w:val="clear" w:color="auto" w:fill="auto"/>
            <w:noWrap/>
            <w:vAlign w:val="center"/>
            <w:hideMark/>
          </w:tcPr>
          <w:p w14:paraId="712FA91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4C775DC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9,01-17,00</w:t>
            </w:r>
          </w:p>
        </w:tc>
        <w:tc>
          <w:tcPr>
            <w:tcW w:w="1229" w:type="dxa"/>
            <w:tcBorders>
              <w:top w:val="nil"/>
              <w:left w:val="nil"/>
              <w:bottom w:val="single" w:sz="4" w:space="0" w:color="auto"/>
              <w:right w:val="single" w:sz="4" w:space="0" w:color="auto"/>
            </w:tcBorders>
            <w:shd w:val="clear" w:color="auto" w:fill="auto"/>
            <w:noWrap/>
            <w:vAlign w:val="center"/>
            <w:hideMark/>
          </w:tcPr>
          <w:p w14:paraId="1A54932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17,01-25,00</w:t>
            </w:r>
          </w:p>
        </w:tc>
        <w:tc>
          <w:tcPr>
            <w:tcW w:w="1260" w:type="dxa"/>
            <w:tcBorders>
              <w:top w:val="nil"/>
              <w:left w:val="nil"/>
              <w:bottom w:val="single" w:sz="4" w:space="0" w:color="auto"/>
              <w:right w:val="single" w:sz="4" w:space="0" w:color="auto"/>
            </w:tcBorders>
            <w:shd w:val="clear" w:color="auto" w:fill="auto"/>
            <w:noWrap/>
            <w:vAlign w:val="center"/>
            <w:hideMark/>
          </w:tcPr>
          <w:p w14:paraId="399DF11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25,01-33,00</w:t>
            </w:r>
          </w:p>
        </w:tc>
        <w:tc>
          <w:tcPr>
            <w:tcW w:w="1208" w:type="dxa"/>
            <w:tcBorders>
              <w:top w:val="nil"/>
              <w:left w:val="nil"/>
              <w:bottom w:val="single" w:sz="4" w:space="0" w:color="auto"/>
              <w:right w:val="single" w:sz="4" w:space="0" w:color="auto"/>
            </w:tcBorders>
            <w:shd w:val="clear" w:color="auto" w:fill="auto"/>
            <w:noWrap/>
            <w:vAlign w:val="center"/>
            <w:hideMark/>
          </w:tcPr>
          <w:p w14:paraId="7B36185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55031B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4C94299"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AD61FA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38946B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46B071E"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8FCD08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5D9BC7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4D1F014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3980226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03B3E88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27ECAEE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DFFAE2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369ED1F"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80CAA0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8E4464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86818C9"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C8BA37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40A30B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5FCCB4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E0E5B7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7D8092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5E3C8A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E94897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6A5BC40"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1BAB14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122FC3A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050</w:t>
            </w:r>
          </w:p>
        </w:tc>
        <w:tc>
          <w:tcPr>
            <w:tcW w:w="4200" w:type="dxa"/>
            <w:tcBorders>
              <w:top w:val="nil"/>
              <w:left w:val="nil"/>
              <w:bottom w:val="single" w:sz="4" w:space="0" w:color="auto"/>
              <w:right w:val="single" w:sz="4" w:space="0" w:color="auto"/>
            </w:tcBorders>
            <w:shd w:val="clear" w:color="auto" w:fill="auto"/>
            <w:noWrap/>
            <w:vAlign w:val="center"/>
            <w:hideMark/>
          </w:tcPr>
          <w:p w14:paraId="4D72268D"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Nykolo</w:t>
            </w:r>
            <w:proofErr w:type="spellEnd"/>
            <w:r w:rsidRPr="00D475C0">
              <w:rPr>
                <w:rFonts w:ascii="Arial" w:eastAsia="Times New Roman" w:hAnsi="Arial" w:cs="Arial"/>
                <w:sz w:val="16"/>
                <w:szCs w:val="16"/>
              </w:rPr>
              <w:t xml:space="preserve">-Poiana </w:t>
            </w:r>
            <w:proofErr w:type="spellStart"/>
            <w:r w:rsidRPr="00D475C0">
              <w:rPr>
                <w:rFonts w:ascii="Arial" w:eastAsia="Times New Roman" w:hAnsi="Arial" w:cs="Arial"/>
                <w:sz w:val="16"/>
                <w:szCs w:val="16"/>
              </w:rPr>
              <w:t>Lacului-Miercani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F3DC83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44</w:t>
            </w:r>
          </w:p>
        </w:tc>
        <w:tc>
          <w:tcPr>
            <w:tcW w:w="990" w:type="dxa"/>
            <w:tcBorders>
              <w:top w:val="nil"/>
              <w:left w:val="nil"/>
              <w:bottom w:val="single" w:sz="4" w:space="0" w:color="auto"/>
              <w:right w:val="single" w:sz="4" w:space="0" w:color="auto"/>
            </w:tcBorders>
            <w:shd w:val="clear" w:color="auto" w:fill="auto"/>
            <w:noWrap/>
            <w:vAlign w:val="center"/>
            <w:hideMark/>
          </w:tcPr>
          <w:p w14:paraId="70379DE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20B1ADA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11,01-22,00</w:t>
            </w:r>
          </w:p>
        </w:tc>
        <w:tc>
          <w:tcPr>
            <w:tcW w:w="1229" w:type="dxa"/>
            <w:tcBorders>
              <w:top w:val="nil"/>
              <w:left w:val="nil"/>
              <w:bottom w:val="single" w:sz="4" w:space="0" w:color="auto"/>
              <w:right w:val="single" w:sz="4" w:space="0" w:color="auto"/>
            </w:tcBorders>
            <w:shd w:val="clear" w:color="auto" w:fill="auto"/>
            <w:noWrap/>
            <w:vAlign w:val="center"/>
            <w:hideMark/>
          </w:tcPr>
          <w:p w14:paraId="5B5F36D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22,01-33,00</w:t>
            </w:r>
          </w:p>
        </w:tc>
        <w:tc>
          <w:tcPr>
            <w:tcW w:w="1260" w:type="dxa"/>
            <w:tcBorders>
              <w:top w:val="nil"/>
              <w:left w:val="nil"/>
              <w:bottom w:val="single" w:sz="4" w:space="0" w:color="auto"/>
              <w:right w:val="single" w:sz="4" w:space="0" w:color="auto"/>
            </w:tcBorders>
            <w:shd w:val="clear" w:color="auto" w:fill="auto"/>
            <w:noWrap/>
            <w:vAlign w:val="center"/>
            <w:hideMark/>
          </w:tcPr>
          <w:p w14:paraId="6EC7637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33,01-44,00</w:t>
            </w:r>
          </w:p>
        </w:tc>
        <w:tc>
          <w:tcPr>
            <w:tcW w:w="1208" w:type="dxa"/>
            <w:tcBorders>
              <w:top w:val="nil"/>
              <w:left w:val="nil"/>
              <w:bottom w:val="single" w:sz="4" w:space="0" w:color="auto"/>
              <w:right w:val="single" w:sz="4" w:space="0" w:color="auto"/>
            </w:tcBorders>
            <w:shd w:val="clear" w:color="auto" w:fill="auto"/>
            <w:noWrap/>
            <w:vAlign w:val="center"/>
            <w:hideMark/>
          </w:tcPr>
          <w:p w14:paraId="723ECCA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E3D099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3D5DA7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F33A75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BA8528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3730AA5"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F6C0A3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ED1F67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47E91C6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54F482B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4346E59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11E2C68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3E6AF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FDB9997"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E2BCEA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1A4471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649314E"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0F523E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770037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3F424AF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D43CCC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D14250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8DDF1B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58F91D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54574FC"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69FE23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6EB61FD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051</w:t>
            </w:r>
          </w:p>
        </w:tc>
        <w:tc>
          <w:tcPr>
            <w:tcW w:w="4200" w:type="dxa"/>
            <w:tcBorders>
              <w:top w:val="nil"/>
              <w:left w:val="nil"/>
              <w:bottom w:val="single" w:sz="4" w:space="0" w:color="auto"/>
              <w:right w:val="single" w:sz="4" w:space="0" w:color="auto"/>
            </w:tcBorders>
            <w:shd w:val="clear" w:color="auto" w:fill="auto"/>
            <w:noWrap/>
            <w:vAlign w:val="center"/>
            <w:hideMark/>
          </w:tcPr>
          <w:p w14:paraId="5BF03613"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Nykolo-Uda-Gorani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9574EF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44</w:t>
            </w:r>
          </w:p>
        </w:tc>
        <w:tc>
          <w:tcPr>
            <w:tcW w:w="990" w:type="dxa"/>
            <w:tcBorders>
              <w:top w:val="nil"/>
              <w:left w:val="nil"/>
              <w:bottom w:val="single" w:sz="4" w:space="0" w:color="auto"/>
              <w:right w:val="single" w:sz="4" w:space="0" w:color="auto"/>
            </w:tcBorders>
            <w:shd w:val="clear" w:color="auto" w:fill="auto"/>
            <w:noWrap/>
            <w:vAlign w:val="center"/>
            <w:hideMark/>
          </w:tcPr>
          <w:p w14:paraId="157C5DC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5F274AA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11,01-22,00</w:t>
            </w:r>
          </w:p>
        </w:tc>
        <w:tc>
          <w:tcPr>
            <w:tcW w:w="1229" w:type="dxa"/>
            <w:tcBorders>
              <w:top w:val="nil"/>
              <w:left w:val="nil"/>
              <w:bottom w:val="single" w:sz="4" w:space="0" w:color="auto"/>
              <w:right w:val="single" w:sz="4" w:space="0" w:color="auto"/>
            </w:tcBorders>
            <w:shd w:val="clear" w:color="auto" w:fill="auto"/>
            <w:noWrap/>
            <w:vAlign w:val="center"/>
            <w:hideMark/>
          </w:tcPr>
          <w:p w14:paraId="0168BA7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22,01-33,00</w:t>
            </w:r>
          </w:p>
        </w:tc>
        <w:tc>
          <w:tcPr>
            <w:tcW w:w="1260" w:type="dxa"/>
            <w:tcBorders>
              <w:top w:val="nil"/>
              <w:left w:val="nil"/>
              <w:bottom w:val="single" w:sz="4" w:space="0" w:color="auto"/>
              <w:right w:val="single" w:sz="4" w:space="0" w:color="auto"/>
            </w:tcBorders>
            <w:shd w:val="clear" w:color="auto" w:fill="auto"/>
            <w:noWrap/>
            <w:vAlign w:val="center"/>
            <w:hideMark/>
          </w:tcPr>
          <w:p w14:paraId="29C57AF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33,01-44,00</w:t>
            </w:r>
          </w:p>
        </w:tc>
        <w:tc>
          <w:tcPr>
            <w:tcW w:w="1208" w:type="dxa"/>
            <w:tcBorders>
              <w:top w:val="nil"/>
              <w:left w:val="nil"/>
              <w:bottom w:val="single" w:sz="4" w:space="0" w:color="auto"/>
              <w:right w:val="single" w:sz="4" w:space="0" w:color="auto"/>
            </w:tcBorders>
            <w:shd w:val="clear" w:color="auto" w:fill="auto"/>
            <w:noWrap/>
            <w:vAlign w:val="center"/>
            <w:hideMark/>
          </w:tcPr>
          <w:p w14:paraId="180AF72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7B8529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0F8683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4A5CF0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803ED2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9AEA293"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B9FC95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BFB72F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7875F9D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60FFA3F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4A4257B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6E2B82D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6471B8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8F7EFA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4C2826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510CE3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0C48519"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E32FDD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541721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AC259F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D01ED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DEF54C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19510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EB3F62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5172179"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AB257D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lastRenderedPageBreak/>
              <w:t>05</w:t>
            </w:r>
          </w:p>
        </w:tc>
        <w:tc>
          <w:tcPr>
            <w:tcW w:w="960" w:type="dxa"/>
            <w:tcBorders>
              <w:top w:val="nil"/>
              <w:left w:val="nil"/>
              <w:bottom w:val="single" w:sz="4" w:space="0" w:color="auto"/>
              <w:right w:val="single" w:sz="4" w:space="0" w:color="auto"/>
            </w:tcBorders>
            <w:shd w:val="clear" w:color="auto" w:fill="auto"/>
            <w:noWrap/>
            <w:vAlign w:val="center"/>
            <w:hideMark/>
          </w:tcPr>
          <w:p w14:paraId="76E0184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052</w:t>
            </w:r>
          </w:p>
        </w:tc>
        <w:tc>
          <w:tcPr>
            <w:tcW w:w="4200" w:type="dxa"/>
            <w:tcBorders>
              <w:top w:val="nil"/>
              <w:left w:val="nil"/>
              <w:bottom w:val="single" w:sz="4" w:space="0" w:color="auto"/>
              <w:right w:val="single" w:sz="4" w:space="0" w:color="auto"/>
            </w:tcBorders>
            <w:shd w:val="clear" w:color="auto" w:fill="auto"/>
            <w:noWrap/>
            <w:vAlign w:val="center"/>
            <w:hideMark/>
          </w:tcPr>
          <w:p w14:paraId="0E10922C"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Nykolo-Vedea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CC459F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27</w:t>
            </w:r>
          </w:p>
        </w:tc>
        <w:tc>
          <w:tcPr>
            <w:tcW w:w="990" w:type="dxa"/>
            <w:tcBorders>
              <w:top w:val="nil"/>
              <w:left w:val="nil"/>
              <w:bottom w:val="single" w:sz="4" w:space="0" w:color="auto"/>
              <w:right w:val="single" w:sz="4" w:space="0" w:color="auto"/>
            </w:tcBorders>
            <w:shd w:val="clear" w:color="auto" w:fill="auto"/>
            <w:noWrap/>
            <w:vAlign w:val="center"/>
            <w:hideMark/>
          </w:tcPr>
          <w:p w14:paraId="03BBD9C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0-14,00</w:t>
            </w:r>
          </w:p>
        </w:tc>
        <w:tc>
          <w:tcPr>
            <w:tcW w:w="1184" w:type="dxa"/>
            <w:tcBorders>
              <w:top w:val="nil"/>
              <w:left w:val="nil"/>
              <w:bottom w:val="single" w:sz="4" w:space="0" w:color="auto"/>
              <w:right w:val="single" w:sz="4" w:space="0" w:color="auto"/>
            </w:tcBorders>
            <w:shd w:val="clear" w:color="auto" w:fill="auto"/>
            <w:noWrap/>
            <w:vAlign w:val="center"/>
            <w:hideMark/>
          </w:tcPr>
          <w:p w14:paraId="589E95F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14,01-27,00</w:t>
            </w:r>
          </w:p>
        </w:tc>
        <w:tc>
          <w:tcPr>
            <w:tcW w:w="1229" w:type="dxa"/>
            <w:tcBorders>
              <w:top w:val="nil"/>
              <w:left w:val="nil"/>
              <w:bottom w:val="single" w:sz="4" w:space="0" w:color="auto"/>
              <w:right w:val="single" w:sz="4" w:space="0" w:color="auto"/>
            </w:tcBorders>
            <w:shd w:val="clear" w:color="auto" w:fill="auto"/>
            <w:noWrap/>
            <w:vAlign w:val="bottom"/>
            <w:hideMark/>
          </w:tcPr>
          <w:p w14:paraId="56EBE312"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60" w:type="dxa"/>
            <w:tcBorders>
              <w:top w:val="nil"/>
              <w:left w:val="nil"/>
              <w:bottom w:val="single" w:sz="4" w:space="0" w:color="auto"/>
              <w:right w:val="single" w:sz="4" w:space="0" w:color="auto"/>
            </w:tcBorders>
            <w:shd w:val="clear" w:color="auto" w:fill="auto"/>
            <w:noWrap/>
            <w:vAlign w:val="bottom"/>
            <w:hideMark/>
          </w:tcPr>
          <w:p w14:paraId="3273082D"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08" w:type="dxa"/>
            <w:tcBorders>
              <w:top w:val="nil"/>
              <w:left w:val="nil"/>
              <w:bottom w:val="single" w:sz="4" w:space="0" w:color="auto"/>
              <w:right w:val="single" w:sz="4" w:space="0" w:color="auto"/>
            </w:tcBorders>
            <w:shd w:val="clear" w:color="auto" w:fill="auto"/>
            <w:noWrap/>
            <w:vAlign w:val="center"/>
            <w:hideMark/>
          </w:tcPr>
          <w:p w14:paraId="020D69A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79A4A0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2F42D3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36C068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242841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CD3331D"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D5CAC8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754DFA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2E153E0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bottom"/>
            <w:hideMark/>
          </w:tcPr>
          <w:p w14:paraId="7FF927AB"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60" w:type="dxa"/>
            <w:tcBorders>
              <w:top w:val="nil"/>
              <w:left w:val="nil"/>
              <w:bottom w:val="single" w:sz="4" w:space="0" w:color="auto"/>
              <w:right w:val="single" w:sz="4" w:space="0" w:color="auto"/>
            </w:tcBorders>
            <w:shd w:val="clear" w:color="auto" w:fill="auto"/>
            <w:noWrap/>
            <w:vAlign w:val="bottom"/>
            <w:hideMark/>
          </w:tcPr>
          <w:p w14:paraId="1473D3DE"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08" w:type="dxa"/>
            <w:tcBorders>
              <w:top w:val="nil"/>
              <w:left w:val="nil"/>
              <w:bottom w:val="single" w:sz="4" w:space="0" w:color="auto"/>
              <w:right w:val="single" w:sz="4" w:space="0" w:color="auto"/>
            </w:tcBorders>
            <w:shd w:val="clear" w:color="auto" w:fill="auto"/>
            <w:noWrap/>
            <w:vAlign w:val="center"/>
            <w:hideMark/>
          </w:tcPr>
          <w:p w14:paraId="3A93B22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F267F7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7BE93F6"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C77EAB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F74C78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E1827DE"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FBE399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FB4AD7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3170D83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122E80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32D3E8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9C4619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DDFA4B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3A91DE3"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53F26E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w:t>
            </w:r>
          </w:p>
        </w:tc>
        <w:tc>
          <w:tcPr>
            <w:tcW w:w="960" w:type="dxa"/>
            <w:tcBorders>
              <w:top w:val="nil"/>
              <w:left w:val="nil"/>
              <w:bottom w:val="single" w:sz="4" w:space="0" w:color="auto"/>
              <w:right w:val="single" w:sz="4" w:space="0" w:color="auto"/>
            </w:tcBorders>
            <w:shd w:val="clear" w:color="auto" w:fill="auto"/>
            <w:noWrap/>
            <w:vAlign w:val="center"/>
            <w:hideMark/>
          </w:tcPr>
          <w:p w14:paraId="12C419E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053</w:t>
            </w:r>
          </w:p>
        </w:tc>
        <w:tc>
          <w:tcPr>
            <w:tcW w:w="4200" w:type="dxa"/>
            <w:tcBorders>
              <w:top w:val="nil"/>
              <w:left w:val="nil"/>
              <w:bottom w:val="single" w:sz="4" w:space="0" w:color="auto"/>
              <w:right w:val="single" w:sz="4" w:space="0" w:color="auto"/>
            </w:tcBorders>
            <w:shd w:val="clear" w:color="auto" w:fill="auto"/>
            <w:noWrap/>
            <w:vAlign w:val="center"/>
            <w:hideMark/>
          </w:tcPr>
          <w:p w14:paraId="082360F5"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Arg. </w:t>
            </w:r>
            <w:proofErr w:type="spellStart"/>
            <w:r w:rsidRPr="00D475C0">
              <w:rPr>
                <w:rFonts w:ascii="Arial" w:eastAsia="Times New Roman" w:hAnsi="Arial" w:cs="Arial"/>
                <w:sz w:val="16"/>
                <w:szCs w:val="16"/>
              </w:rPr>
              <w:t>Nykolo</w:t>
            </w:r>
            <w:proofErr w:type="spellEnd"/>
            <w:r w:rsidRPr="00D475C0">
              <w:rPr>
                <w:rFonts w:ascii="Arial" w:eastAsia="Times New Roman" w:hAnsi="Arial" w:cs="Arial"/>
                <w:sz w:val="16"/>
                <w:szCs w:val="16"/>
              </w:rPr>
              <w:t xml:space="preserve">-Poiana </w:t>
            </w:r>
            <w:proofErr w:type="spellStart"/>
            <w:r w:rsidRPr="00D475C0">
              <w:rPr>
                <w:rFonts w:ascii="Arial" w:eastAsia="Times New Roman" w:hAnsi="Arial" w:cs="Arial"/>
                <w:sz w:val="16"/>
                <w:szCs w:val="16"/>
              </w:rPr>
              <w:t>Lacului-Mârţeşti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04B51E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29</w:t>
            </w:r>
          </w:p>
        </w:tc>
        <w:tc>
          <w:tcPr>
            <w:tcW w:w="990" w:type="dxa"/>
            <w:tcBorders>
              <w:top w:val="nil"/>
              <w:left w:val="nil"/>
              <w:bottom w:val="single" w:sz="4" w:space="0" w:color="auto"/>
              <w:right w:val="single" w:sz="4" w:space="0" w:color="auto"/>
            </w:tcBorders>
            <w:shd w:val="clear" w:color="auto" w:fill="auto"/>
            <w:noWrap/>
            <w:vAlign w:val="center"/>
            <w:hideMark/>
          </w:tcPr>
          <w:p w14:paraId="7491B58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0-15,00</w:t>
            </w:r>
          </w:p>
        </w:tc>
        <w:tc>
          <w:tcPr>
            <w:tcW w:w="1184" w:type="dxa"/>
            <w:tcBorders>
              <w:top w:val="nil"/>
              <w:left w:val="nil"/>
              <w:bottom w:val="single" w:sz="4" w:space="0" w:color="auto"/>
              <w:right w:val="single" w:sz="4" w:space="0" w:color="auto"/>
            </w:tcBorders>
            <w:shd w:val="clear" w:color="auto" w:fill="auto"/>
            <w:noWrap/>
            <w:vAlign w:val="center"/>
            <w:hideMark/>
          </w:tcPr>
          <w:p w14:paraId="14EEC9A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15,01-29,00</w:t>
            </w:r>
          </w:p>
        </w:tc>
        <w:tc>
          <w:tcPr>
            <w:tcW w:w="1229" w:type="dxa"/>
            <w:tcBorders>
              <w:top w:val="nil"/>
              <w:left w:val="nil"/>
              <w:bottom w:val="single" w:sz="4" w:space="0" w:color="auto"/>
              <w:right w:val="single" w:sz="4" w:space="0" w:color="auto"/>
            </w:tcBorders>
            <w:shd w:val="clear" w:color="auto" w:fill="auto"/>
            <w:noWrap/>
            <w:vAlign w:val="center"/>
            <w:hideMark/>
          </w:tcPr>
          <w:p w14:paraId="27B9CC1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DD6E3A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7E81C9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E9E8D8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963EAA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9EC41D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7A6ADA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0616DCA"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4BD8AB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68062E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665E416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48FF18C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D67664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2CAE08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C133EF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9DF8B4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92E778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6ACC5A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D281779"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6195B7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5D5D9C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80FF4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71ABA2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764681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1FB542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1D7AB9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56C928D"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7F34C2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3BBD9A22" w14:textId="07B30524"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w:t>
            </w:r>
            <w:r w:rsidR="00B254D2">
              <w:rPr>
                <w:rFonts w:ascii="Arial" w:eastAsia="Times New Roman" w:hAnsi="Arial" w:cs="Arial"/>
                <w:sz w:val="16"/>
                <w:szCs w:val="16"/>
              </w:rPr>
              <w:t>4</w:t>
            </w:r>
          </w:p>
        </w:tc>
        <w:tc>
          <w:tcPr>
            <w:tcW w:w="4200" w:type="dxa"/>
            <w:tcBorders>
              <w:top w:val="nil"/>
              <w:left w:val="nil"/>
              <w:bottom w:val="single" w:sz="4" w:space="0" w:color="auto"/>
              <w:right w:val="single" w:sz="4" w:space="0" w:color="auto"/>
            </w:tcBorders>
            <w:shd w:val="clear" w:color="auto" w:fill="auto"/>
            <w:noWrap/>
            <w:vAlign w:val="center"/>
            <w:hideMark/>
          </w:tcPr>
          <w:p w14:paraId="73CEF100"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Bârla</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Mozăceni</w:t>
            </w:r>
            <w:proofErr w:type="spellEnd"/>
            <w:r w:rsidRPr="00D475C0">
              <w:rPr>
                <w:rFonts w:ascii="Arial" w:eastAsia="Times New Roman" w:hAnsi="Arial" w:cs="Arial"/>
                <w:sz w:val="16"/>
                <w:szCs w:val="16"/>
              </w:rPr>
              <w:t xml:space="preserve"> Vale</w:t>
            </w:r>
          </w:p>
        </w:tc>
        <w:tc>
          <w:tcPr>
            <w:tcW w:w="960" w:type="dxa"/>
            <w:tcBorders>
              <w:top w:val="nil"/>
              <w:left w:val="nil"/>
              <w:bottom w:val="single" w:sz="4" w:space="0" w:color="auto"/>
              <w:right w:val="single" w:sz="4" w:space="0" w:color="auto"/>
            </w:tcBorders>
            <w:shd w:val="clear" w:color="auto" w:fill="auto"/>
            <w:noWrap/>
            <w:vAlign w:val="center"/>
            <w:hideMark/>
          </w:tcPr>
          <w:p w14:paraId="6500875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57</w:t>
            </w:r>
          </w:p>
        </w:tc>
        <w:tc>
          <w:tcPr>
            <w:tcW w:w="990" w:type="dxa"/>
            <w:tcBorders>
              <w:top w:val="nil"/>
              <w:left w:val="nil"/>
              <w:bottom w:val="single" w:sz="4" w:space="0" w:color="auto"/>
              <w:right w:val="single" w:sz="4" w:space="0" w:color="auto"/>
            </w:tcBorders>
            <w:shd w:val="clear" w:color="auto" w:fill="auto"/>
            <w:noWrap/>
            <w:vAlign w:val="center"/>
            <w:hideMark/>
          </w:tcPr>
          <w:p w14:paraId="60559FB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4FDD6B1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11,01-21,00</w:t>
            </w:r>
          </w:p>
        </w:tc>
        <w:tc>
          <w:tcPr>
            <w:tcW w:w="1229" w:type="dxa"/>
            <w:tcBorders>
              <w:top w:val="nil"/>
              <w:left w:val="nil"/>
              <w:bottom w:val="single" w:sz="4" w:space="0" w:color="auto"/>
              <w:right w:val="single" w:sz="4" w:space="0" w:color="auto"/>
            </w:tcBorders>
            <w:shd w:val="clear" w:color="auto" w:fill="auto"/>
            <w:noWrap/>
            <w:vAlign w:val="center"/>
            <w:hideMark/>
          </w:tcPr>
          <w:p w14:paraId="7C6297B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21,01-30,00</w:t>
            </w:r>
          </w:p>
        </w:tc>
        <w:tc>
          <w:tcPr>
            <w:tcW w:w="1260" w:type="dxa"/>
            <w:tcBorders>
              <w:top w:val="nil"/>
              <w:left w:val="nil"/>
              <w:bottom w:val="single" w:sz="4" w:space="0" w:color="auto"/>
              <w:right w:val="single" w:sz="4" w:space="0" w:color="auto"/>
            </w:tcBorders>
            <w:shd w:val="clear" w:color="auto" w:fill="auto"/>
            <w:noWrap/>
            <w:vAlign w:val="center"/>
            <w:hideMark/>
          </w:tcPr>
          <w:p w14:paraId="6D62339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30,01-39,00</w:t>
            </w:r>
          </w:p>
        </w:tc>
        <w:tc>
          <w:tcPr>
            <w:tcW w:w="1208" w:type="dxa"/>
            <w:tcBorders>
              <w:top w:val="nil"/>
              <w:left w:val="nil"/>
              <w:bottom w:val="single" w:sz="4" w:space="0" w:color="auto"/>
              <w:right w:val="single" w:sz="4" w:space="0" w:color="auto"/>
            </w:tcBorders>
            <w:shd w:val="clear" w:color="auto" w:fill="auto"/>
            <w:noWrap/>
            <w:vAlign w:val="center"/>
            <w:hideMark/>
          </w:tcPr>
          <w:p w14:paraId="6B6152F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39,01-48,00</w:t>
            </w:r>
          </w:p>
        </w:tc>
        <w:tc>
          <w:tcPr>
            <w:tcW w:w="1154" w:type="dxa"/>
            <w:tcBorders>
              <w:top w:val="nil"/>
              <w:left w:val="nil"/>
              <w:bottom w:val="single" w:sz="4" w:space="0" w:color="auto"/>
              <w:right w:val="single" w:sz="4" w:space="0" w:color="auto"/>
            </w:tcBorders>
            <w:shd w:val="clear" w:color="auto" w:fill="auto"/>
            <w:noWrap/>
            <w:vAlign w:val="center"/>
            <w:hideMark/>
          </w:tcPr>
          <w:p w14:paraId="0FB8890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48,01-57,00</w:t>
            </w:r>
          </w:p>
        </w:tc>
      </w:tr>
      <w:tr w:rsidR="00D475C0" w:rsidRPr="00D475C0" w14:paraId="1B97356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13F04F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9AF289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FB5EC8C"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14084B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330096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24E521E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1,15</w:t>
            </w:r>
          </w:p>
        </w:tc>
        <w:tc>
          <w:tcPr>
            <w:tcW w:w="1229" w:type="dxa"/>
            <w:tcBorders>
              <w:top w:val="nil"/>
              <w:left w:val="nil"/>
              <w:bottom w:val="single" w:sz="4" w:space="0" w:color="auto"/>
              <w:right w:val="single" w:sz="4" w:space="0" w:color="auto"/>
            </w:tcBorders>
            <w:shd w:val="clear" w:color="auto" w:fill="auto"/>
            <w:noWrap/>
            <w:vAlign w:val="center"/>
            <w:hideMark/>
          </w:tcPr>
          <w:p w14:paraId="0552C6A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60" w:type="dxa"/>
            <w:tcBorders>
              <w:top w:val="nil"/>
              <w:left w:val="nil"/>
              <w:bottom w:val="single" w:sz="4" w:space="0" w:color="auto"/>
              <w:right w:val="single" w:sz="4" w:space="0" w:color="auto"/>
            </w:tcBorders>
            <w:shd w:val="clear" w:color="auto" w:fill="auto"/>
            <w:noWrap/>
            <w:vAlign w:val="center"/>
            <w:hideMark/>
          </w:tcPr>
          <w:p w14:paraId="539BDAC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08" w:type="dxa"/>
            <w:tcBorders>
              <w:top w:val="nil"/>
              <w:left w:val="nil"/>
              <w:bottom w:val="single" w:sz="4" w:space="0" w:color="auto"/>
              <w:right w:val="single" w:sz="4" w:space="0" w:color="auto"/>
            </w:tcBorders>
            <w:shd w:val="clear" w:color="auto" w:fill="auto"/>
            <w:noWrap/>
            <w:vAlign w:val="center"/>
            <w:hideMark/>
          </w:tcPr>
          <w:p w14:paraId="1D258DB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0,85</w:t>
            </w:r>
          </w:p>
        </w:tc>
        <w:tc>
          <w:tcPr>
            <w:tcW w:w="1154" w:type="dxa"/>
            <w:tcBorders>
              <w:top w:val="nil"/>
              <w:left w:val="nil"/>
              <w:bottom w:val="single" w:sz="4" w:space="0" w:color="auto"/>
              <w:right w:val="single" w:sz="4" w:space="0" w:color="auto"/>
            </w:tcBorders>
            <w:shd w:val="clear" w:color="auto" w:fill="auto"/>
            <w:noWrap/>
            <w:vAlign w:val="center"/>
            <w:hideMark/>
          </w:tcPr>
          <w:p w14:paraId="44B9810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r>
      <w:tr w:rsidR="00D475C0" w:rsidRPr="00D475C0" w14:paraId="08C93338"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2E82D5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020780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8A8EC46"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37D038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DFD6AE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DFAC20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7F1B95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F61218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C50958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A85598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26EEA6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9BE994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100AF989" w14:textId="0FA1D3FD"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w:t>
            </w:r>
            <w:r w:rsidR="00B254D2">
              <w:rPr>
                <w:rFonts w:ascii="Arial" w:eastAsia="Times New Roman" w:hAnsi="Arial" w:cs="Arial"/>
                <w:sz w:val="16"/>
                <w:szCs w:val="16"/>
              </w:rPr>
              <w:t>5</w:t>
            </w:r>
          </w:p>
        </w:tc>
        <w:tc>
          <w:tcPr>
            <w:tcW w:w="4200" w:type="dxa"/>
            <w:tcBorders>
              <w:top w:val="nil"/>
              <w:left w:val="nil"/>
              <w:bottom w:val="single" w:sz="4" w:space="0" w:color="auto"/>
              <w:right w:val="single" w:sz="4" w:space="0" w:color="auto"/>
            </w:tcBorders>
            <w:shd w:val="clear" w:color="auto" w:fill="auto"/>
            <w:noWrap/>
            <w:vAlign w:val="center"/>
            <w:hideMark/>
          </w:tcPr>
          <w:p w14:paraId="1013ADDA"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Buzoieşti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Curteanca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E0136B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40</w:t>
            </w:r>
          </w:p>
        </w:tc>
        <w:tc>
          <w:tcPr>
            <w:tcW w:w="990" w:type="dxa"/>
            <w:tcBorders>
              <w:top w:val="nil"/>
              <w:left w:val="nil"/>
              <w:bottom w:val="single" w:sz="4" w:space="0" w:color="auto"/>
              <w:right w:val="single" w:sz="4" w:space="0" w:color="auto"/>
            </w:tcBorders>
            <w:shd w:val="clear" w:color="auto" w:fill="auto"/>
            <w:noWrap/>
            <w:vAlign w:val="center"/>
            <w:hideMark/>
          </w:tcPr>
          <w:p w14:paraId="6F9C34D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56A3DE5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10,01-20,00</w:t>
            </w:r>
          </w:p>
        </w:tc>
        <w:tc>
          <w:tcPr>
            <w:tcW w:w="1229" w:type="dxa"/>
            <w:tcBorders>
              <w:top w:val="nil"/>
              <w:left w:val="nil"/>
              <w:bottom w:val="single" w:sz="4" w:space="0" w:color="auto"/>
              <w:right w:val="single" w:sz="4" w:space="0" w:color="auto"/>
            </w:tcBorders>
            <w:shd w:val="clear" w:color="auto" w:fill="auto"/>
            <w:noWrap/>
            <w:vAlign w:val="center"/>
            <w:hideMark/>
          </w:tcPr>
          <w:p w14:paraId="67959F5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20,01-30,00</w:t>
            </w:r>
          </w:p>
        </w:tc>
        <w:tc>
          <w:tcPr>
            <w:tcW w:w="1260" w:type="dxa"/>
            <w:tcBorders>
              <w:top w:val="nil"/>
              <w:left w:val="nil"/>
              <w:bottom w:val="single" w:sz="4" w:space="0" w:color="auto"/>
              <w:right w:val="single" w:sz="4" w:space="0" w:color="auto"/>
            </w:tcBorders>
            <w:shd w:val="clear" w:color="auto" w:fill="auto"/>
            <w:noWrap/>
            <w:vAlign w:val="center"/>
            <w:hideMark/>
          </w:tcPr>
          <w:p w14:paraId="720E065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30,01-40,00</w:t>
            </w:r>
          </w:p>
        </w:tc>
        <w:tc>
          <w:tcPr>
            <w:tcW w:w="1208" w:type="dxa"/>
            <w:tcBorders>
              <w:top w:val="nil"/>
              <w:left w:val="nil"/>
              <w:bottom w:val="single" w:sz="4" w:space="0" w:color="auto"/>
              <w:right w:val="single" w:sz="4" w:space="0" w:color="auto"/>
            </w:tcBorders>
            <w:shd w:val="clear" w:color="auto" w:fill="auto"/>
            <w:noWrap/>
            <w:vAlign w:val="center"/>
            <w:hideMark/>
          </w:tcPr>
          <w:p w14:paraId="1F15697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37B761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01F8366"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422A61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04B91A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E20CDC1"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B821D3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9A8628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4BD7FBA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37DE1B3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5EC62BB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73883AE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C47F8C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8E47968"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4008DC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44B44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67DFF76"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ABE24C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B971C5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F26710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0CBAB7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07E6A8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CC94C2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17C4EB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672AB7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01243B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37BD1235" w14:textId="2BDBD90D"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w:t>
            </w:r>
            <w:r w:rsidR="00B254D2">
              <w:rPr>
                <w:rFonts w:ascii="Arial" w:eastAsia="Times New Roman" w:hAnsi="Arial" w:cs="Arial"/>
                <w:sz w:val="16"/>
                <w:szCs w:val="16"/>
              </w:rPr>
              <w:t>6</w:t>
            </w:r>
          </w:p>
        </w:tc>
        <w:tc>
          <w:tcPr>
            <w:tcW w:w="4200" w:type="dxa"/>
            <w:tcBorders>
              <w:top w:val="nil"/>
              <w:left w:val="nil"/>
              <w:bottom w:val="single" w:sz="4" w:space="0" w:color="auto"/>
              <w:right w:val="single" w:sz="4" w:space="0" w:color="auto"/>
            </w:tcBorders>
            <w:shd w:val="clear" w:color="auto" w:fill="auto"/>
            <w:noWrap/>
            <w:vAlign w:val="center"/>
            <w:hideMark/>
          </w:tcPr>
          <w:p w14:paraId="6B705AB6"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Căldăraru</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Burdea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054E1B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62</w:t>
            </w:r>
          </w:p>
        </w:tc>
        <w:tc>
          <w:tcPr>
            <w:tcW w:w="990" w:type="dxa"/>
            <w:tcBorders>
              <w:top w:val="nil"/>
              <w:left w:val="nil"/>
              <w:bottom w:val="single" w:sz="4" w:space="0" w:color="auto"/>
              <w:right w:val="single" w:sz="4" w:space="0" w:color="auto"/>
            </w:tcBorders>
            <w:shd w:val="clear" w:color="auto" w:fill="auto"/>
            <w:noWrap/>
            <w:vAlign w:val="center"/>
            <w:hideMark/>
          </w:tcPr>
          <w:p w14:paraId="63631A9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6C00042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11,01-22,00</w:t>
            </w:r>
          </w:p>
        </w:tc>
        <w:tc>
          <w:tcPr>
            <w:tcW w:w="1229" w:type="dxa"/>
            <w:tcBorders>
              <w:top w:val="nil"/>
              <w:left w:val="nil"/>
              <w:bottom w:val="single" w:sz="4" w:space="0" w:color="auto"/>
              <w:right w:val="single" w:sz="4" w:space="0" w:color="auto"/>
            </w:tcBorders>
            <w:shd w:val="clear" w:color="auto" w:fill="auto"/>
            <w:noWrap/>
            <w:vAlign w:val="center"/>
            <w:hideMark/>
          </w:tcPr>
          <w:p w14:paraId="57ABF1D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22,01-32,00</w:t>
            </w:r>
          </w:p>
        </w:tc>
        <w:tc>
          <w:tcPr>
            <w:tcW w:w="1260" w:type="dxa"/>
            <w:tcBorders>
              <w:top w:val="nil"/>
              <w:left w:val="nil"/>
              <w:bottom w:val="single" w:sz="4" w:space="0" w:color="auto"/>
              <w:right w:val="single" w:sz="4" w:space="0" w:color="auto"/>
            </w:tcBorders>
            <w:shd w:val="clear" w:color="auto" w:fill="auto"/>
            <w:noWrap/>
            <w:vAlign w:val="center"/>
            <w:hideMark/>
          </w:tcPr>
          <w:p w14:paraId="7A6A467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32,01-42,00</w:t>
            </w:r>
          </w:p>
        </w:tc>
        <w:tc>
          <w:tcPr>
            <w:tcW w:w="1208" w:type="dxa"/>
            <w:tcBorders>
              <w:top w:val="nil"/>
              <w:left w:val="nil"/>
              <w:bottom w:val="single" w:sz="4" w:space="0" w:color="auto"/>
              <w:right w:val="single" w:sz="4" w:space="0" w:color="auto"/>
            </w:tcBorders>
            <w:shd w:val="clear" w:color="auto" w:fill="auto"/>
            <w:noWrap/>
            <w:vAlign w:val="center"/>
            <w:hideMark/>
          </w:tcPr>
          <w:p w14:paraId="5A1EDA6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42,01-52,00</w:t>
            </w:r>
          </w:p>
        </w:tc>
        <w:tc>
          <w:tcPr>
            <w:tcW w:w="1154" w:type="dxa"/>
            <w:tcBorders>
              <w:top w:val="nil"/>
              <w:left w:val="nil"/>
              <w:bottom w:val="single" w:sz="4" w:space="0" w:color="auto"/>
              <w:right w:val="single" w:sz="4" w:space="0" w:color="auto"/>
            </w:tcBorders>
            <w:shd w:val="clear" w:color="auto" w:fill="auto"/>
            <w:noWrap/>
            <w:vAlign w:val="center"/>
            <w:hideMark/>
          </w:tcPr>
          <w:p w14:paraId="6CADE68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52,01-62,00</w:t>
            </w:r>
          </w:p>
        </w:tc>
      </w:tr>
      <w:tr w:rsidR="00D475C0" w:rsidRPr="00D475C0" w14:paraId="716CF4B0"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828614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02895F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00F09C3"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BF66B8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7883D9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70B0779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1,15</w:t>
            </w:r>
          </w:p>
        </w:tc>
        <w:tc>
          <w:tcPr>
            <w:tcW w:w="1229" w:type="dxa"/>
            <w:tcBorders>
              <w:top w:val="nil"/>
              <w:left w:val="nil"/>
              <w:bottom w:val="single" w:sz="4" w:space="0" w:color="auto"/>
              <w:right w:val="single" w:sz="4" w:space="0" w:color="auto"/>
            </w:tcBorders>
            <w:shd w:val="clear" w:color="auto" w:fill="auto"/>
            <w:noWrap/>
            <w:vAlign w:val="center"/>
            <w:hideMark/>
          </w:tcPr>
          <w:p w14:paraId="3CE8C79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60" w:type="dxa"/>
            <w:tcBorders>
              <w:top w:val="nil"/>
              <w:left w:val="nil"/>
              <w:bottom w:val="single" w:sz="4" w:space="0" w:color="auto"/>
              <w:right w:val="single" w:sz="4" w:space="0" w:color="auto"/>
            </w:tcBorders>
            <w:shd w:val="clear" w:color="auto" w:fill="auto"/>
            <w:noWrap/>
            <w:vAlign w:val="center"/>
            <w:hideMark/>
          </w:tcPr>
          <w:p w14:paraId="493E409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08" w:type="dxa"/>
            <w:tcBorders>
              <w:top w:val="nil"/>
              <w:left w:val="nil"/>
              <w:bottom w:val="single" w:sz="4" w:space="0" w:color="auto"/>
              <w:right w:val="single" w:sz="4" w:space="0" w:color="auto"/>
            </w:tcBorders>
            <w:shd w:val="clear" w:color="auto" w:fill="auto"/>
            <w:noWrap/>
            <w:vAlign w:val="center"/>
            <w:hideMark/>
          </w:tcPr>
          <w:p w14:paraId="74403B3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0,85</w:t>
            </w:r>
          </w:p>
        </w:tc>
        <w:tc>
          <w:tcPr>
            <w:tcW w:w="1154" w:type="dxa"/>
            <w:tcBorders>
              <w:top w:val="nil"/>
              <w:left w:val="nil"/>
              <w:bottom w:val="single" w:sz="4" w:space="0" w:color="auto"/>
              <w:right w:val="single" w:sz="4" w:space="0" w:color="auto"/>
            </w:tcBorders>
            <w:shd w:val="clear" w:color="auto" w:fill="auto"/>
            <w:noWrap/>
            <w:vAlign w:val="center"/>
            <w:hideMark/>
          </w:tcPr>
          <w:p w14:paraId="5F2D8C5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r>
      <w:tr w:rsidR="00D475C0" w:rsidRPr="00D475C0" w14:paraId="312F8DF8"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BF3E8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719BB3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1314438"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A12D42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F611A9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3B46889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BF40D3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CAB95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D83E10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75CE0F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E7E137D"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86630F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53708330" w14:textId="46B12D9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w:t>
            </w:r>
            <w:r w:rsidR="00B254D2">
              <w:rPr>
                <w:rFonts w:ascii="Arial" w:eastAsia="Times New Roman" w:hAnsi="Arial" w:cs="Arial"/>
                <w:sz w:val="16"/>
                <w:szCs w:val="16"/>
              </w:rPr>
              <w:t>7</w:t>
            </w:r>
          </w:p>
        </w:tc>
        <w:tc>
          <w:tcPr>
            <w:tcW w:w="4200" w:type="dxa"/>
            <w:tcBorders>
              <w:top w:val="nil"/>
              <w:left w:val="nil"/>
              <w:bottom w:val="single" w:sz="4" w:space="0" w:color="auto"/>
              <w:right w:val="single" w:sz="4" w:space="0" w:color="auto"/>
            </w:tcBorders>
            <w:shd w:val="clear" w:color="auto" w:fill="auto"/>
            <w:noWrap/>
            <w:vAlign w:val="center"/>
            <w:hideMark/>
          </w:tcPr>
          <w:p w14:paraId="1E65A906"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Lunca</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Corbului-Marghia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D1203D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30</w:t>
            </w:r>
          </w:p>
        </w:tc>
        <w:tc>
          <w:tcPr>
            <w:tcW w:w="990" w:type="dxa"/>
            <w:tcBorders>
              <w:top w:val="nil"/>
              <w:left w:val="nil"/>
              <w:bottom w:val="single" w:sz="4" w:space="0" w:color="auto"/>
              <w:right w:val="single" w:sz="4" w:space="0" w:color="auto"/>
            </w:tcBorders>
            <w:shd w:val="clear" w:color="auto" w:fill="auto"/>
            <w:noWrap/>
            <w:vAlign w:val="center"/>
            <w:hideMark/>
          </w:tcPr>
          <w:p w14:paraId="77299BC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0-15,00</w:t>
            </w:r>
          </w:p>
        </w:tc>
        <w:tc>
          <w:tcPr>
            <w:tcW w:w="1184" w:type="dxa"/>
            <w:tcBorders>
              <w:top w:val="nil"/>
              <w:left w:val="nil"/>
              <w:bottom w:val="single" w:sz="4" w:space="0" w:color="auto"/>
              <w:right w:val="single" w:sz="4" w:space="0" w:color="auto"/>
            </w:tcBorders>
            <w:shd w:val="clear" w:color="auto" w:fill="auto"/>
            <w:noWrap/>
            <w:vAlign w:val="center"/>
            <w:hideMark/>
          </w:tcPr>
          <w:p w14:paraId="124A113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15,01-30,00</w:t>
            </w:r>
          </w:p>
        </w:tc>
        <w:tc>
          <w:tcPr>
            <w:tcW w:w="1229" w:type="dxa"/>
            <w:tcBorders>
              <w:top w:val="nil"/>
              <w:left w:val="nil"/>
              <w:bottom w:val="single" w:sz="4" w:space="0" w:color="auto"/>
              <w:right w:val="single" w:sz="4" w:space="0" w:color="auto"/>
            </w:tcBorders>
            <w:shd w:val="clear" w:color="auto" w:fill="auto"/>
            <w:noWrap/>
            <w:vAlign w:val="center"/>
            <w:hideMark/>
          </w:tcPr>
          <w:p w14:paraId="3E84130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BDA9A0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C54F2D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1F5D1C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235C7D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5BE8BD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A075A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7184453"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9021CC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11735F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527D402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2A14188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FFEAC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81A0AA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A1712B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B9A44A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440DA1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6FAE99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2E0F64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B554F0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2C5605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90E98B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0048E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9CC401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BC327C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8DA592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A87CD8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84838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15BA8F11" w14:textId="1C5132CA"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05</w:t>
            </w:r>
            <w:r w:rsidR="00B254D2">
              <w:rPr>
                <w:rFonts w:ascii="Arial" w:eastAsia="Times New Roman" w:hAnsi="Arial" w:cs="Arial"/>
                <w:sz w:val="16"/>
                <w:szCs w:val="16"/>
              </w:rPr>
              <w:t>8</w:t>
            </w:r>
          </w:p>
        </w:tc>
        <w:tc>
          <w:tcPr>
            <w:tcW w:w="4200" w:type="dxa"/>
            <w:tcBorders>
              <w:top w:val="nil"/>
              <w:left w:val="nil"/>
              <w:bottom w:val="single" w:sz="4" w:space="0" w:color="auto"/>
              <w:right w:val="single" w:sz="4" w:space="0" w:color="auto"/>
            </w:tcBorders>
            <w:shd w:val="clear" w:color="auto" w:fill="auto"/>
            <w:noWrap/>
            <w:vAlign w:val="center"/>
            <w:hideMark/>
          </w:tcPr>
          <w:p w14:paraId="310F40AA"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xml:space="preserve">Pitești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Albota</w:t>
            </w:r>
            <w:proofErr w:type="spellEnd"/>
            <w:r w:rsidRPr="00D475C0">
              <w:rPr>
                <w:rFonts w:ascii="Arial" w:eastAsia="Times New Roman" w:hAnsi="Arial" w:cs="Arial"/>
                <w:sz w:val="16"/>
                <w:szCs w:val="16"/>
              </w:rPr>
              <w:t>-Mares</w:t>
            </w:r>
          </w:p>
        </w:tc>
        <w:tc>
          <w:tcPr>
            <w:tcW w:w="960" w:type="dxa"/>
            <w:tcBorders>
              <w:top w:val="nil"/>
              <w:left w:val="nil"/>
              <w:bottom w:val="single" w:sz="4" w:space="0" w:color="auto"/>
              <w:right w:val="single" w:sz="4" w:space="0" w:color="auto"/>
            </w:tcBorders>
            <w:shd w:val="clear" w:color="auto" w:fill="auto"/>
            <w:noWrap/>
            <w:vAlign w:val="center"/>
            <w:hideMark/>
          </w:tcPr>
          <w:p w14:paraId="31308A2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22</w:t>
            </w:r>
          </w:p>
        </w:tc>
        <w:tc>
          <w:tcPr>
            <w:tcW w:w="990" w:type="dxa"/>
            <w:tcBorders>
              <w:top w:val="nil"/>
              <w:left w:val="nil"/>
              <w:bottom w:val="single" w:sz="4" w:space="0" w:color="auto"/>
              <w:right w:val="single" w:sz="4" w:space="0" w:color="auto"/>
            </w:tcBorders>
            <w:shd w:val="clear" w:color="auto" w:fill="auto"/>
            <w:noWrap/>
            <w:vAlign w:val="center"/>
            <w:hideMark/>
          </w:tcPr>
          <w:p w14:paraId="2E30F68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0-22,00</w:t>
            </w:r>
          </w:p>
        </w:tc>
        <w:tc>
          <w:tcPr>
            <w:tcW w:w="1184" w:type="dxa"/>
            <w:tcBorders>
              <w:top w:val="nil"/>
              <w:left w:val="nil"/>
              <w:bottom w:val="single" w:sz="4" w:space="0" w:color="auto"/>
              <w:right w:val="single" w:sz="4" w:space="0" w:color="auto"/>
            </w:tcBorders>
            <w:shd w:val="clear" w:color="auto" w:fill="auto"/>
            <w:noWrap/>
            <w:vAlign w:val="center"/>
            <w:hideMark/>
          </w:tcPr>
          <w:p w14:paraId="276F46C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2FB2C0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8D55D1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C62078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7C70E9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3CB80A3"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6E4E56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64151B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2E8ED9E"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CF07D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118B13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w:t>
            </w:r>
          </w:p>
        </w:tc>
        <w:tc>
          <w:tcPr>
            <w:tcW w:w="1184" w:type="dxa"/>
            <w:tcBorders>
              <w:top w:val="nil"/>
              <w:left w:val="nil"/>
              <w:bottom w:val="single" w:sz="4" w:space="0" w:color="auto"/>
              <w:right w:val="single" w:sz="4" w:space="0" w:color="auto"/>
            </w:tcBorders>
            <w:shd w:val="clear" w:color="auto" w:fill="auto"/>
            <w:noWrap/>
            <w:vAlign w:val="center"/>
            <w:hideMark/>
          </w:tcPr>
          <w:p w14:paraId="2B5289F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88337B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CFD90A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6A25F9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E3935A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28A751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112BF9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74BC2B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078CFCC"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5C8BA9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0AB523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77E625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68EC92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EC8473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462007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EB7F6F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393721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4BBBE7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2186A869" w14:textId="759D7A85"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w:t>
            </w:r>
            <w:r w:rsidR="00B254D2">
              <w:rPr>
                <w:rFonts w:ascii="Arial" w:eastAsia="Times New Roman" w:hAnsi="Arial" w:cs="Arial"/>
                <w:sz w:val="16"/>
                <w:szCs w:val="16"/>
              </w:rPr>
              <w:t>59</w:t>
            </w:r>
          </w:p>
        </w:tc>
        <w:tc>
          <w:tcPr>
            <w:tcW w:w="4200" w:type="dxa"/>
            <w:tcBorders>
              <w:top w:val="nil"/>
              <w:left w:val="nil"/>
              <w:bottom w:val="single" w:sz="4" w:space="0" w:color="auto"/>
              <w:right w:val="single" w:sz="4" w:space="0" w:color="auto"/>
            </w:tcBorders>
            <w:shd w:val="clear" w:color="auto" w:fill="auto"/>
            <w:noWrap/>
            <w:vAlign w:val="center"/>
            <w:hideMark/>
          </w:tcPr>
          <w:p w14:paraId="45F77B11"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Popeşti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Purcăreni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2391A7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62</w:t>
            </w:r>
          </w:p>
        </w:tc>
        <w:tc>
          <w:tcPr>
            <w:tcW w:w="990" w:type="dxa"/>
            <w:tcBorders>
              <w:top w:val="nil"/>
              <w:left w:val="nil"/>
              <w:bottom w:val="single" w:sz="4" w:space="0" w:color="auto"/>
              <w:right w:val="single" w:sz="4" w:space="0" w:color="auto"/>
            </w:tcBorders>
            <w:shd w:val="clear" w:color="auto" w:fill="auto"/>
            <w:noWrap/>
            <w:vAlign w:val="center"/>
            <w:hideMark/>
          </w:tcPr>
          <w:p w14:paraId="23B9E2B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2D3A330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10,01-22,00</w:t>
            </w:r>
          </w:p>
        </w:tc>
        <w:tc>
          <w:tcPr>
            <w:tcW w:w="1229" w:type="dxa"/>
            <w:tcBorders>
              <w:top w:val="nil"/>
              <w:left w:val="nil"/>
              <w:bottom w:val="single" w:sz="4" w:space="0" w:color="auto"/>
              <w:right w:val="single" w:sz="4" w:space="0" w:color="auto"/>
            </w:tcBorders>
            <w:shd w:val="clear" w:color="auto" w:fill="auto"/>
            <w:noWrap/>
            <w:vAlign w:val="center"/>
            <w:hideMark/>
          </w:tcPr>
          <w:p w14:paraId="2CC4A37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22,01-32,00</w:t>
            </w:r>
          </w:p>
        </w:tc>
        <w:tc>
          <w:tcPr>
            <w:tcW w:w="1260" w:type="dxa"/>
            <w:tcBorders>
              <w:top w:val="nil"/>
              <w:left w:val="nil"/>
              <w:bottom w:val="single" w:sz="4" w:space="0" w:color="auto"/>
              <w:right w:val="single" w:sz="4" w:space="0" w:color="auto"/>
            </w:tcBorders>
            <w:shd w:val="clear" w:color="auto" w:fill="auto"/>
            <w:noWrap/>
            <w:vAlign w:val="center"/>
            <w:hideMark/>
          </w:tcPr>
          <w:p w14:paraId="0EC07CE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32,01-42,00</w:t>
            </w:r>
          </w:p>
        </w:tc>
        <w:tc>
          <w:tcPr>
            <w:tcW w:w="1208" w:type="dxa"/>
            <w:tcBorders>
              <w:top w:val="nil"/>
              <w:left w:val="nil"/>
              <w:bottom w:val="single" w:sz="4" w:space="0" w:color="auto"/>
              <w:right w:val="single" w:sz="4" w:space="0" w:color="auto"/>
            </w:tcBorders>
            <w:shd w:val="clear" w:color="auto" w:fill="auto"/>
            <w:noWrap/>
            <w:vAlign w:val="center"/>
            <w:hideMark/>
          </w:tcPr>
          <w:p w14:paraId="09846DE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42,01-52,00</w:t>
            </w:r>
          </w:p>
        </w:tc>
        <w:tc>
          <w:tcPr>
            <w:tcW w:w="1154" w:type="dxa"/>
            <w:tcBorders>
              <w:top w:val="nil"/>
              <w:left w:val="nil"/>
              <w:bottom w:val="single" w:sz="4" w:space="0" w:color="auto"/>
              <w:right w:val="single" w:sz="4" w:space="0" w:color="auto"/>
            </w:tcBorders>
            <w:shd w:val="clear" w:color="auto" w:fill="auto"/>
            <w:noWrap/>
            <w:vAlign w:val="center"/>
            <w:hideMark/>
          </w:tcPr>
          <w:p w14:paraId="387820E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52,01-62,00</w:t>
            </w:r>
          </w:p>
        </w:tc>
      </w:tr>
      <w:tr w:rsidR="00D475C0" w:rsidRPr="00D475C0" w14:paraId="1A7C0577"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A8DE32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051465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9041700"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CF338F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9DD06A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3F5584B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1,15</w:t>
            </w:r>
          </w:p>
        </w:tc>
        <w:tc>
          <w:tcPr>
            <w:tcW w:w="1229" w:type="dxa"/>
            <w:tcBorders>
              <w:top w:val="nil"/>
              <w:left w:val="nil"/>
              <w:bottom w:val="single" w:sz="4" w:space="0" w:color="auto"/>
              <w:right w:val="single" w:sz="4" w:space="0" w:color="auto"/>
            </w:tcBorders>
            <w:shd w:val="clear" w:color="auto" w:fill="auto"/>
            <w:noWrap/>
            <w:vAlign w:val="center"/>
            <w:hideMark/>
          </w:tcPr>
          <w:p w14:paraId="4ED256D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60" w:type="dxa"/>
            <w:tcBorders>
              <w:top w:val="nil"/>
              <w:left w:val="nil"/>
              <w:bottom w:val="single" w:sz="4" w:space="0" w:color="auto"/>
              <w:right w:val="single" w:sz="4" w:space="0" w:color="auto"/>
            </w:tcBorders>
            <w:shd w:val="clear" w:color="auto" w:fill="auto"/>
            <w:noWrap/>
            <w:vAlign w:val="center"/>
            <w:hideMark/>
          </w:tcPr>
          <w:p w14:paraId="7659A26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08" w:type="dxa"/>
            <w:tcBorders>
              <w:top w:val="nil"/>
              <w:left w:val="nil"/>
              <w:bottom w:val="single" w:sz="4" w:space="0" w:color="auto"/>
              <w:right w:val="single" w:sz="4" w:space="0" w:color="auto"/>
            </w:tcBorders>
            <w:shd w:val="clear" w:color="auto" w:fill="auto"/>
            <w:noWrap/>
            <w:vAlign w:val="center"/>
            <w:hideMark/>
          </w:tcPr>
          <w:p w14:paraId="67B8741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0,85</w:t>
            </w:r>
          </w:p>
        </w:tc>
        <w:tc>
          <w:tcPr>
            <w:tcW w:w="1154" w:type="dxa"/>
            <w:tcBorders>
              <w:top w:val="nil"/>
              <w:left w:val="nil"/>
              <w:bottom w:val="single" w:sz="4" w:space="0" w:color="auto"/>
              <w:right w:val="single" w:sz="4" w:space="0" w:color="auto"/>
            </w:tcBorders>
            <w:shd w:val="clear" w:color="auto" w:fill="auto"/>
            <w:noWrap/>
            <w:vAlign w:val="center"/>
            <w:hideMark/>
          </w:tcPr>
          <w:p w14:paraId="2A4B014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r>
      <w:tr w:rsidR="00D475C0" w:rsidRPr="00D475C0" w14:paraId="50625F23"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2EA5A7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39D052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9DABFE6"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800862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727C82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C368AA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3715C7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EF5257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DABE13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5EC96C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9F948AF"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8E896A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3DE990AA" w14:textId="2DCEBB0A"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w:t>
            </w:r>
            <w:r w:rsidR="00B254D2">
              <w:rPr>
                <w:rFonts w:ascii="Arial" w:eastAsia="Times New Roman" w:hAnsi="Arial" w:cs="Arial"/>
                <w:sz w:val="16"/>
                <w:szCs w:val="16"/>
              </w:rPr>
              <w:t>60</w:t>
            </w:r>
          </w:p>
        </w:tc>
        <w:tc>
          <w:tcPr>
            <w:tcW w:w="4200" w:type="dxa"/>
            <w:tcBorders>
              <w:top w:val="nil"/>
              <w:left w:val="nil"/>
              <w:bottom w:val="single" w:sz="4" w:space="0" w:color="auto"/>
              <w:right w:val="single" w:sz="4" w:space="0" w:color="auto"/>
            </w:tcBorders>
            <w:shd w:val="clear" w:color="auto" w:fill="auto"/>
            <w:noWrap/>
            <w:vAlign w:val="center"/>
            <w:hideMark/>
          </w:tcPr>
          <w:p w14:paraId="445FA279"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Râca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3E8D83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66</w:t>
            </w:r>
          </w:p>
        </w:tc>
        <w:tc>
          <w:tcPr>
            <w:tcW w:w="990" w:type="dxa"/>
            <w:tcBorders>
              <w:top w:val="nil"/>
              <w:left w:val="nil"/>
              <w:bottom w:val="single" w:sz="4" w:space="0" w:color="auto"/>
              <w:right w:val="single" w:sz="4" w:space="0" w:color="auto"/>
            </w:tcBorders>
            <w:shd w:val="clear" w:color="auto" w:fill="auto"/>
            <w:noWrap/>
            <w:vAlign w:val="center"/>
            <w:hideMark/>
          </w:tcPr>
          <w:p w14:paraId="36BAC0A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center"/>
            <w:hideMark/>
          </w:tcPr>
          <w:p w14:paraId="357D428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11,01-22,00</w:t>
            </w:r>
          </w:p>
        </w:tc>
        <w:tc>
          <w:tcPr>
            <w:tcW w:w="1229" w:type="dxa"/>
            <w:tcBorders>
              <w:top w:val="nil"/>
              <w:left w:val="nil"/>
              <w:bottom w:val="single" w:sz="4" w:space="0" w:color="auto"/>
              <w:right w:val="single" w:sz="4" w:space="0" w:color="auto"/>
            </w:tcBorders>
            <w:shd w:val="clear" w:color="auto" w:fill="auto"/>
            <w:noWrap/>
            <w:vAlign w:val="center"/>
            <w:hideMark/>
          </w:tcPr>
          <w:p w14:paraId="216ECF1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22,01-33,00</w:t>
            </w:r>
          </w:p>
        </w:tc>
        <w:tc>
          <w:tcPr>
            <w:tcW w:w="1260" w:type="dxa"/>
            <w:tcBorders>
              <w:top w:val="nil"/>
              <w:left w:val="nil"/>
              <w:bottom w:val="single" w:sz="4" w:space="0" w:color="auto"/>
              <w:right w:val="single" w:sz="4" w:space="0" w:color="auto"/>
            </w:tcBorders>
            <w:shd w:val="clear" w:color="auto" w:fill="auto"/>
            <w:noWrap/>
            <w:vAlign w:val="center"/>
            <w:hideMark/>
          </w:tcPr>
          <w:p w14:paraId="330ADA0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33,01-44,00</w:t>
            </w:r>
          </w:p>
        </w:tc>
        <w:tc>
          <w:tcPr>
            <w:tcW w:w="1208" w:type="dxa"/>
            <w:tcBorders>
              <w:top w:val="nil"/>
              <w:left w:val="nil"/>
              <w:bottom w:val="single" w:sz="4" w:space="0" w:color="auto"/>
              <w:right w:val="single" w:sz="4" w:space="0" w:color="auto"/>
            </w:tcBorders>
            <w:shd w:val="clear" w:color="auto" w:fill="auto"/>
            <w:noWrap/>
            <w:vAlign w:val="center"/>
            <w:hideMark/>
          </w:tcPr>
          <w:p w14:paraId="425C0F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44,01-55,00</w:t>
            </w:r>
          </w:p>
        </w:tc>
        <w:tc>
          <w:tcPr>
            <w:tcW w:w="1154" w:type="dxa"/>
            <w:tcBorders>
              <w:top w:val="nil"/>
              <w:left w:val="nil"/>
              <w:bottom w:val="single" w:sz="4" w:space="0" w:color="auto"/>
              <w:right w:val="single" w:sz="4" w:space="0" w:color="auto"/>
            </w:tcBorders>
            <w:shd w:val="clear" w:color="auto" w:fill="auto"/>
            <w:noWrap/>
            <w:vAlign w:val="center"/>
            <w:hideMark/>
          </w:tcPr>
          <w:p w14:paraId="60D9AE1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55,01-66,00</w:t>
            </w:r>
          </w:p>
        </w:tc>
      </w:tr>
      <w:tr w:rsidR="00D475C0" w:rsidRPr="00D475C0" w14:paraId="441198D1"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B66134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5FD687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59EBFB4"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62D47F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22F887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3492B85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1,15</w:t>
            </w:r>
          </w:p>
        </w:tc>
        <w:tc>
          <w:tcPr>
            <w:tcW w:w="1229" w:type="dxa"/>
            <w:tcBorders>
              <w:top w:val="nil"/>
              <w:left w:val="nil"/>
              <w:bottom w:val="single" w:sz="4" w:space="0" w:color="auto"/>
              <w:right w:val="single" w:sz="4" w:space="0" w:color="auto"/>
            </w:tcBorders>
            <w:shd w:val="clear" w:color="auto" w:fill="auto"/>
            <w:noWrap/>
            <w:vAlign w:val="center"/>
            <w:hideMark/>
          </w:tcPr>
          <w:p w14:paraId="7BB782A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60" w:type="dxa"/>
            <w:tcBorders>
              <w:top w:val="nil"/>
              <w:left w:val="nil"/>
              <w:bottom w:val="single" w:sz="4" w:space="0" w:color="auto"/>
              <w:right w:val="single" w:sz="4" w:space="0" w:color="auto"/>
            </w:tcBorders>
            <w:shd w:val="clear" w:color="auto" w:fill="auto"/>
            <w:noWrap/>
            <w:vAlign w:val="center"/>
            <w:hideMark/>
          </w:tcPr>
          <w:p w14:paraId="4A1D1E3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08" w:type="dxa"/>
            <w:tcBorders>
              <w:top w:val="nil"/>
              <w:left w:val="nil"/>
              <w:bottom w:val="single" w:sz="4" w:space="0" w:color="auto"/>
              <w:right w:val="single" w:sz="4" w:space="0" w:color="auto"/>
            </w:tcBorders>
            <w:shd w:val="clear" w:color="auto" w:fill="auto"/>
            <w:noWrap/>
            <w:vAlign w:val="center"/>
            <w:hideMark/>
          </w:tcPr>
          <w:p w14:paraId="5A1CBEB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0,85</w:t>
            </w:r>
          </w:p>
        </w:tc>
        <w:tc>
          <w:tcPr>
            <w:tcW w:w="1154" w:type="dxa"/>
            <w:tcBorders>
              <w:top w:val="nil"/>
              <w:left w:val="nil"/>
              <w:bottom w:val="single" w:sz="4" w:space="0" w:color="auto"/>
              <w:right w:val="single" w:sz="4" w:space="0" w:color="auto"/>
            </w:tcBorders>
            <w:shd w:val="clear" w:color="auto" w:fill="auto"/>
            <w:noWrap/>
            <w:vAlign w:val="center"/>
            <w:hideMark/>
          </w:tcPr>
          <w:p w14:paraId="1BCDDFD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r>
      <w:tr w:rsidR="00D475C0" w:rsidRPr="00D475C0" w14:paraId="148BC0D8"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22075F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25AA87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AFD1945"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ABF4F9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85C764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E3213E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233434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3A93FB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EFDC3B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84A46D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DB28C2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071D27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39A421AE" w14:textId="2B1C5074"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r w:rsidR="00B254D2">
              <w:rPr>
                <w:rFonts w:ascii="Arial" w:eastAsia="Times New Roman" w:hAnsi="Arial" w:cs="Arial"/>
                <w:sz w:val="16"/>
                <w:szCs w:val="16"/>
              </w:rPr>
              <w:t>1</w:t>
            </w:r>
          </w:p>
        </w:tc>
        <w:tc>
          <w:tcPr>
            <w:tcW w:w="4200" w:type="dxa"/>
            <w:tcBorders>
              <w:top w:val="nil"/>
              <w:left w:val="nil"/>
              <w:bottom w:val="single" w:sz="4" w:space="0" w:color="auto"/>
              <w:right w:val="single" w:sz="4" w:space="0" w:color="auto"/>
            </w:tcBorders>
            <w:shd w:val="clear" w:color="auto" w:fill="auto"/>
            <w:noWrap/>
            <w:vAlign w:val="center"/>
            <w:hideMark/>
          </w:tcPr>
          <w:p w14:paraId="68ACF31D"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Cerbu</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Dealu</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Bradului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DF796B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40</w:t>
            </w:r>
          </w:p>
        </w:tc>
        <w:tc>
          <w:tcPr>
            <w:tcW w:w="990" w:type="dxa"/>
            <w:tcBorders>
              <w:top w:val="nil"/>
              <w:left w:val="nil"/>
              <w:bottom w:val="single" w:sz="4" w:space="0" w:color="auto"/>
              <w:right w:val="single" w:sz="4" w:space="0" w:color="auto"/>
            </w:tcBorders>
            <w:shd w:val="clear" w:color="auto" w:fill="auto"/>
            <w:noWrap/>
            <w:vAlign w:val="center"/>
            <w:hideMark/>
          </w:tcPr>
          <w:p w14:paraId="2E5EF6D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0-21,00</w:t>
            </w:r>
          </w:p>
        </w:tc>
        <w:tc>
          <w:tcPr>
            <w:tcW w:w="1184" w:type="dxa"/>
            <w:tcBorders>
              <w:top w:val="nil"/>
              <w:left w:val="nil"/>
              <w:bottom w:val="single" w:sz="4" w:space="0" w:color="auto"/>
              <w:right w:val="single" w:sz="4" w:space="0" w:color="auto"/>
            </w:tcBorders>
            <w:shd w:val="clear" w:color="auto" w:fill="auto"/>
            <w:noWrap/>
            <w:vAlign w:val="center"/>
            <w:hideMark/>
          </w:tcPr>
          <w:p w14:paraId="0C30DE6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21,01-40,00</w:t>
            </w:r>
          </w:p>
        </w:tc>
        <w:tc>
          <w:tcPr>
            <w:tcW w:w="1229" w:type="dxa"/>
            <w:tcBorders>
              <w:top w:val="nil"/>
              <w:left w:val="nil"/>
              <w:bottom w:val="single" w:sz="4" w:space="0" w:color="auto"/>
              <w:right w:val="single" w:sz="4" w:space="0" w:color="auto"/>
            </w:tcBorders>
            <w:shd w:val="clear" w:color="auto" w:fill="auto"/>
            <w:noWrap/>
            <w:vAlign w:val="center"/>
            <w:hideMark/>
          </w:tcPr>
          <w:p w14:paraId="49D069F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B7DCEB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470463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2421F2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D4C873F"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5B6FA8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7B6B2E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6FA7D9E"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2B2029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21A662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49CD8CF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6DA66D7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4C2633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0643D7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097094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A149147"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BED3F2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79D592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A72ACE6"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C5FCB1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1FE515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4848F9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C84704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FD48CC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82A0D4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04C4C3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6A9445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2162C9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77B91728" w14:textId="5E1E9D30"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r w:rsidR="00B254D2">
              <w:rPr>
                <w:rFonts w:ascii="Arial" w:eastAsia="Times New Roman" w:hAnsi="Arial" w:cs="Arial"/>
                <w:sz w:val="16"/>
                <w:szCs w:val="16"/>
              </w:rPr>
              <w:t>2</w:t>
            </w:r>
          </w:p>
        </w:tc>
        <w:tc>
          <w:tcPr>
            <w:tcW w:w="4200" w:type="dxa"/>
            <w:tcBorders>
              <w:top w:val="nil"/>
              <w:left w:val="nil"/>
              <w:bottom w:val="single" w:sz="4" w:space="0" w:color="auto"/>
              <w:right w:val="single" w:sz="4" w:space="0" w:color="auto"/>
            </w:tcBorders>
            <w:shd w:val="clear" w:color="auto" w:fill="auto"/>
            <w:noWrap/>
            <w:vAlign w:val="center"/>
            <w:hideMark/>
          </w:tcPr>
          <w:p w14:paraId="12BA613B"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Costeşti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Razvan&amp;Liviu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330C61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24</w:t>
            </w:r>
          </w:p>
        </w:tc>
        <w:tc>
          <w:tcPr>
            <w:tcW w:w="990" w:type="dxa"/>
            <w:tcBorders>
              <w:top w:val="nil"/>
              <w:left w:val="nil"/>
              <w:bottom w:val="single" w:sz="4" w:space="0" w:color="auto"/>
              <w:right w:val="single" w:sz="4" w:space="0" w:color="auto"/>
            </w:tcBorders>
            <w:shd w:val="clear" w:color="auto" w:fill="auto"/>
            <w:noWrap/>
            <w:vAlign w:val="center"/>
            <w:hideMark/>
          </w:tcPr>
          <w:p w14:paraId="512D0A6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center"/>
            <w:hideMark/>
          </w:tcPr>
          <w:p w14:paraId="47F59A7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12,01-24,00</w:t>
            </w:r>
          </w:p>
        </w:tc>
        <w:tc>
          <w:tcPr>
            <w:tcW w:w="1229" w:type="dxa"/>
            <w:tcBorders>
              <w:top w:val="nil"/>
              <w:left w:val="nil"/>
              <w:bottom w:val="single" w:sz="4" w:space="0" w:color="auto"/>
              <w:right w:val="single" w:sz="4" w:space="0" w:color="auto"/>
            </w:tcBorders>
            <w:shd w:val="clear" w:color="auto" w:fill="auto"/>
            <w:noWrap/>
            <w:vAlign w:val="center"/>
            <w:hideMark/>
          </w:tcPr>
          <w:p w14:paraId="3432A64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622121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41BDDF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C1EDA4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4F92586"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6B08AD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lastRenderedPageBreak/>
              <w:t> </w:t>
            </w:r>
          </w:p>
        </w:tc>
        <w:tc>
          <w:tcPr>
            <w:tcW w:w="960" w:type="dxa"/>
            <w:tcBorders>
              <w:top w:val="nil"/>
              <w:left w:val="nil"/>
              <w:bottom w:val="single" w:sz="4" w:space="0" w:color="auto"/>
              <w:right w:val="single" w:sz="4" w:space="0" w:color="auto"/>
            </w:tcBorders>
            <w:shd w:val="clear" w:color="auto" w:fill="auto"/>
            <w:noWrap/>
            <w:vAlign w:val="center"/>
            <w:hideMark/>
          </w:tcPr>
          <w:p w14:paraId="0DCA1E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DEF1C42"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91BD36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B8A4F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440FC1B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2B8847E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63C27E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CD312A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88016D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9E8F9F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521636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CEFBC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4163F9E"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4934BB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1CD8C7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4592A64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601744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0D6455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72E34D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2AE75C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464B52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9C9FB5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74BC933E" w14:textId="0FB4254B"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r w:rsidR="00B254D2">
              <w:rPr>
                <w:rFonts w:ascii="Arial" w:eastAsia="Times New Roman" w:hAnsi="Arial" w:cs="Arial"/>
                <w:sz w:val="16"/>
                <w:szCs w:val="16"/>
              </w:rPr>
              <w:t>3</w:t>
            </w:r>
          </w:p>
        </w:tc>
        <w:tc>
          <w:tcPr>
            <w:tcW w:w="4200" w:type="dxa"/>
            <w:tcBorders>
              <w:top w:val="nil"/>
              <w:left w:val="nil"/>
              <w:bottom w:val="single" w:sz="4" w:space="0" w:color="auto"/>
              <w:right w:val="single" w:sz="4" w:space="0" w:color="auto"/>
            </w:tcBorders>
            <w:shd w:val="clear" w:color="auto" w:fill="auto"/>
            <w:noWrap/>
            <w:vAlign w:val="center"/>
            <w:hideMark/>
          </w:tcPr>
          <w:p w14:paraId="0169B2C7" w14:textId="71C4F19B"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xml:space="preserve">Pitești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003422E2" w:rsidRPr="003422E2">
              <w:rPr>
                <w:rFonts w:ascii="Arial" w:eastAsia="Times New Roman" w:hAnsi="Arial" w:cs="Arial"/>
                <w:sz w:val="16"/>
                <w:szCs w:val="16"/>
              </w:rPr>
              <w:t>Costești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Goleasca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EFC3C8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53</w:t>
            </w:r>
          </w:p>
        </w:tc>
        <w:tc>
          <w:tcPr>
            <w:tcW w:w="990" w:type="dxa"/>
            <w:tcBorders>
              <w:top w:val="nil"/>
              <w:left w:val="nil"/>
              <w:bottom w:val="single" w:sz="4" w:space="0" w:color="auto"/>
              <w:right w:val="single" w:sz="4" w:space="0" w:color="auto"/>
            </w:tcBorders>
            <w:shd w:val="clear" w:color="auto" w:fill="auto"/>
            <w:noWrap/>
            <w:vAlign w:val="center"/>
            <w:hideMark/>
          </w:tcPr>
          <w:p w14:paraId="3DAA144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0-14,00</w:t>
            </w:r>
          </w:p>
        </w:tc>
        <w:tc>
          <w:tcPr>
            <w:tcW w:w="1184" w:type="dxa"/>
            <w:tcBorders>
              <w:top w:val="nil"/>
              <w:left w:val="nil"/>
              <w:bottom w:val="single" w:sz="4" w:space="0" w:color="auto"/>
              <w:right w:val="single" w:sz="4" w:space="0" w:color="auto"/>
            </w:tcBorders>
            <w:shd w:val="clear" w:color="auto" w:fill="auto"/>
            <w:noWrap/>
            <w:vAlign w:val="center"/>
            <w:hideMark/>
          </w:tcPr>
          <w:p w14:paraId="40D7DC6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14,01-27,00</w:t>
            </w:r>
          </w:p>
        </w:tc>
        <w:tc>
          <w:tcPr>
            <w:tcW w:w="1229" w:type="dxa"/>
            <w:tcBorders>
              <w:top w:val="nil"/>
              <w:left w:val="nil"/>
              <w:bottom w:val="single" w:sz="4" w:space="0" w:color="auto"/>
              <w:right w:val="single" w:sz="4" w:space="0" w:color="auto"/>
            </w:tcBorders>
            <w:shd w:val="clear" w:color="auto" w:fill="auto"/>
            <w:noWrap/>
            <w:vAlign w:val="center"/>
            <w:hideMark/>
          </w:tcPr>
          <w:p w14:paraId="3430212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27,01-40,00</w:t>
            </w:r>
          </w:p>
        </w:tc>
        <w:tc>
          <w:tcPr>
            <w:tcW w:w="1260" w:type="dxa"/>
            <w:tcBorders>
              <w:top w:val="nil"/>
              <w:left w:val="nil"/>
              <w:bottom w:val="single" w:sz="4" w:space="0" w:color="auto"/>
              <w:right w:val="single" w:sz="4" w:space="0" w:color="auto"/>
            </w:tcBorders>
            <w:shd w:val="clear" w:color="auto" w:fill="auto"/>
            <w:noWrap/>
            <w:vAlign w:val="center"/>
            <w:hideMark/>
          </w:tcPr>
          <w:p w14:paraId="3573DF8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40,01-53</w:t>
            </w:r>
          </w:p>
        </w:tc>
        <w:tc>
          <w:tcPr>
            <w:tcW w:w="1208" w:type="dxa"/>
            <w:tcBorders>
              <w:top w:val="nil"/>
              <w:left w:val="nil"/>
              <w:bottom w:val="single" w:sz="4" w:space="0" w:color="auto"/>
              <w:right w:val="single" w:sz="4" w:space="0" w:color="auto"/>
            </w:tcBorders>
            <w:shd w:val="clear" w:color="auto" w:fill="auto"/>
            <w:noWrap/>
            <w:vAlign w:val="center"/>
            <w:hideMark/>
          </w:tcPr>
          <w:p w14:paraId="3953378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885143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FBB2D73"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687789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629C1E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B0153BF"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CF6BE8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0F6EE9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6C2B281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4EAEA88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w:t>
            </w:r>
          </w:p>
        </w:tc>
        <w:tc>
          <w:tcPr>
            <w:tcW w:w="1260" w:type="dxa"/>
            <w:tcBorders>
              <w:top w:val="nil"/>
              <w:left w:val="nil"/>
              <w:bottom w:val="single" w:sz="4" w:space="0" w:color="auto"/>
              <w:right w:val="single" w:sz="4" w:space="0" w:color="auto"/>
            </w:tcBorders>
            <w:shd w:val="clear" w:color="auto" w:fill="auto"/>
            <w:noWrap/>
            <w:vAlign w:val="center"/>
            <w:hideMark/>
          </w:tcPr>
          <w:p w14:paraId="1D84A56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04CA302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BA5B91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8252C8C"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ACBA38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14CD9D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C4DF39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5876DB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7897E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0B44C8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FE982A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C4735A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2E281A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695B3F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A7C6F3D"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52AC45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44BAEA0A" w14:textId="708FF89E"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r w:rsidR="00B254D2">
              <w:rPr>
                <w:rFonts w:ascii="Arial" w:eastAsia="Times New Roman" w:hAnsi="Arial" w:cs="Arial"/>
                <w:sz w:val="16"/>
                <w:szCs w:val="16"/>
              </w:rPr>
              <w:t>4</w:t>
            </w:r>
          </w:p>
        </w:tc>
        <w:tc>
          <w:tcPr>
            <w:tcW w:w="4200" w:type="dxa"/>
            <w:tcBorders>
              <w:top w:val="nil"/>
              <w:left w:val="nil"/>
              <w:bottom w:val="single" w:sz="4" w:space="0" w:color="auto"/>
              <w:right w:val="single" w:sz="4" w:space="0" w:color="auto"/>
            </w:tcBorders>
            <w:shd w:val="clear" w:color="auto" w:fill="auto"/>
            <w:noWrap/>
            <w:vAlign w:val="center"/>
            <w:hideMark/>
          </w:tcPr>
          <w:p w14:paraId="51B15075"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Costeşti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Alpin-Miroşi-Surduleşti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A6875A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40</w:t>
            </w:r>
          </w:p>
        </w:tc>
        <w:tc>
          <w:tcPr>
            <w:tcW w:w="990" w:type="dxa"/>
            <w:tcBorders>
              <w:top w:val="nil"/>
              <w:left w:val="nil"/>
              <w:bottom w:val="single" w:sz="4" w:space="0" w:color="auto"/>
              <w:right w:val="single" w:sz="4" w:space="0" w:color="auto"/>
            </w:tcBorders>
            <w:shd w:val="clear" w:color="auto" w:fill="auto"/>
            <w:noWrap/>
            <w:vAlign w:val="center"/>
            <w:hideMark/>
          </w:tcPr>
          <w:p w14:paraId="3475E5F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0-10,00</w:t>
            </w:r>
          </w:p>
        </w:tc>
        <w:tc>
          <w:tcPr>
            <w:tcW w:w="1184" w:type="dxa"/>
            <w:tcBorders>
              <w:top w:val="nil"/>
              <w:left w:val="nil"/>
              <w:bottom w:val="single" w:sz="4" w:space="0" w:color="auto"/>
              <w:right w:val="single" w:sz="4" w:space="0" w:color="auto"/>
            </w:tcBorders>
            <w:shd w:val="clear" w:color="auto" w:fill="auto"/>
            <w:noWrap/>
            <w:vAlign w:val="center"/>
            <w:hideMark/>
          </w:tcPr>
          <w:p w14:paraId="2A037F2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10,01-20,00</w:t>
            </w:r>
          </w:p>
        </w:tc>
        <w:tc>
          <w:tcPr>
            <w:tcW w:w="1229" w:type="dxa"/>
            <w:tcBorders>
              <w:top w:val="nil"/>
              <w:left w:val="nil"/>
              <w:bottom w:val="single" w:sz="4" w:space="0" w:color="auto"/>
              <w:right w:val="single" w:sz="4" w:space="0" w:color="auto"/>
            </w:tcBorders>
            <w:shd w:val="clear" w:color="auto" w:fill="auto"/>
            <w:noWrap/>
            <w:vAlign w:val="center"/>
            <w:hideMark/>
          </w:tcPr>
          <w:p w14:paraId="6332003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20,01-30,00</w:t>
            </w:r>
          </w:p>
        </w:tc>
        <w:tc>
          <w:tcPr>
            <w:tcW w:w="1260" w:type="dxa"/>
            <w:tcBorders>
              <w:top w:val="nil"/>
              <w:left w:val="nil"/>
              <w:bottom w:val="single" w:sz="4" w:space="0" w:color="auto"/>
              <w:right w:val="single" w:sz="4" w:space="0" w:color="auto"/>
            </w:tcBorders>
            <w:shd w:val="clear" w:color="auto" w:fill="auto"/>
            <w:noWrap/>
            <w:vAlign w:val="center"/>
            <w:hideMark/>
          </w:tcPr>
          <w:p w14:paraId="104014C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30,01-40,00</w:t>
            </w:r>
          </w:p>
        </w:tc>
        <w:tc>
          <w:tcPr>
            <w:tcW w:w="1208" w:type="dxa"/>
            <w:tcBorders>
              <w:top w:val="nil"/>
              <w:left w:val="nil"/>
              <w:bottom w:val="single" w:sz="4" w:space="0" w:color="auto"/>
              <w:right w:val="single" w:sz="4" w:space="0" w:color="auto"/>
            </w:tcBorders>
            <w:shd w:val="clear" w:color="auto" w:fill="auto"/>
            <w:noWrap/>
            <w:vAlign w:val="center"/>
            <w:hideMark/>
          </w:tcPr>
          <w:p w14:paraId="0569F05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C36B9A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6ABB9F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2C46C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4918E9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F170533"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12F5C0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0EA64F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1B302B3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21F62AB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7BD119C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1FD7A23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E77029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F545E7F"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50B1C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648321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AB7ABCD"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346977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62D685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709206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42D1C3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1A002B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294B15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D6463C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D2F6F99"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2BA177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1823D8E0" w14:textId="1852A438"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r w:rsidR="00B254D2">
              <w:rPr>
                <w:rFonts w:ascii="Arial" w:eastAsia="Times New Roman" w:hAnsi="Arial" w:cs="Arial"/>
                <w:sz w:val="16"/>
                <w:szCs w:val="16"/>
              </w:rPr>
              <w:t>5</w:t>
            </w:r>
          </w:p>
        </w:tc>
        <w:tc>
          <w:tcPr>
            <w:tcW w:w="4200" w:type="dxa"/>
            <w:tcBorders>
              <w:top w:val="nil"/>
              <w:left w:val="nil"/>
              <w:bottom w:val="single" w:sz="4" w:space="0" w:color="auto"/>
              <w:right w:val="single" w:sz="4" w:space="0" w:color="auto"/>
            </w:tcBorders>
            <w:shd w:val="clear" w:color="auto" w:fill="auto"/>
            <w:noWrap/>
            <w:vAlign w:val="center"/>
            <w:hideMark/>
          </w:tcPr>
          <w:p w14:paraId="3243C146"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Costeşti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Alpin-Buzoeşti-Curteanca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C5A613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16</w:t>
            </w:r>
          </w:p>
        </w:tc>
        <w:tc>
          <w:tcPr>
            <w:tcW w:w="990" w:type="dxa"/>
            <w:tcBorders>
              <w:top w:val="nil"/>
              <w:left w:val="nil"/>
              <w:bottom w:val="single" w:sz="4" w:space="0" w:color="auto"/>
              <w:right w:val="single" w:sz="4" w:space="0" w:color="auto"/>
            </w:tcBorders>
            <w:shd w:val="clear" w:color="auto" w:fill="auto"/>
            <w:noWrap/>
            <w:vAlign w:val="center"/>
            <w:hideMark/>
          </w:tcPr>
          <w:p w14:paraId="62512D9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5F4EB7D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8,01-16,00</w:t>
            </w:r>
          </w:p>
        </w:tc>
        <w:tc>
          <w:tcPr>
            <w:tcW w:w="1229" w:type="dxa"/>
            <w:tcBorders>
              <w:top w:val="nil"/>
              <w:left w:val="nil"/>
              <w:bottom w:val="single" w:sz="4" w:space="0" w:color="auto"/>
              <w:right w:val="single" w:sz="4" w:space="0" w:color="auto"/>
            </w:tcBorders>
            <w:shd w:val="clear" w:color="auto" w:fill="auto"/>
            <w:noWrap/>
            <w:vAlign w:val="center"/>
            <w:hideMark/>
          </w:tcPr>
          <w:p w14:paraId="69EED57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A7F4E4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0EBE2A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462CBC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CE51F32"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FD91B2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6F4319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1202A94"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A0E41B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FFCBE8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5E27580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2669DE5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6836D7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B0C7C5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90A582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58D37D9"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CEA962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E8E6F7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9561AC4"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74DAD7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A03928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619340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FED314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9894B7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321BF3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0B0B14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5224B91"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5A457E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p>
        </w:tc>
        <w:tc>
          <w:tcPr>
            <w:tcW w:w="960" w:type="dxa"/>
            <w:tcBorders>
              <w:top w:val="nil"/>
              <w:left w:val="nil"/>
              <w:bottom w:val="single" w:sz="4" w:space="0" w:color="auto"/>
              <w:right w:val="single" w:sz="4" w:space="0" w:color="auto"/>
            </w:tcBorders>
            <w:shd w:val="clear" w:color="auto" w:fill="auto"/>
            <w:noWrap/>
            <w:vAlign w:val="center"/>
            <w:hideMark/>
          </w:tcPr>
          <w:p w14:paraId="7CCBF042" w14:textId="0B1C8A21"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r w:rsidR="00B254D2">
              <w:rPr>
                <w:rFonts w:ascii="Arial" w:eastAsia="Times New Roman" w:hAnsi="Arial" w:cs="Arial"/>
                <w:sz w:val="16"/>
                <w:szCs w:val="16"/>
              </w:rPr>
              <w:t>6</w:t>
            </w:r>
          </w:p>
        </w:tc>
        <w:tc>
          <w:tcPr>
            <w:tcW w:w="4200" w:type="dxa"/>
            <w:tcBorders>
              <w:top w:val="nil"/>
              <w:left w:val="nil"/>
              <w:bottom w:val="single" w:sz="4" w:space="0" w:color="auto"/>
              <w:right w:val="single" w:sz="4" w:space="0" w:color="auto"/>
            </w:tcBorders>
            <w:shd w:val="clear" w:color="auto" w:fill="auto"/>
            <w:noWrap/>
            <w:vAlign w:val="center"/>
            <w:hideMark/>
          </w:tcPr>
          <w:p w14:paraId="36CD038C"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Căteasca</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Cireşu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720DD72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30</w:t>
            </w:r>
          </w:p>
        </w:tc>
        <w:tc>
          <w:tcPr>
            <w:tcW w:w="990" w:type="dxa"/>
            <w:tcBorders>
              <w:top w:val="nil"/>
              <w:left w:val="nil"/>
              <w:bottom w:val="single" w:sz="4" w:space="0" w:color="auto"/>
              <w:right w:val="single" w:sz="4" w:space="0" w:color="auto"/>
            </w:tcBorders>
            <w:shd w:val="clear" w:color="auto" w:fill="auto"/>
            <w:noWrap/>
            <w:vAlign w:val="center"/>
            <w:hideMark/>
          </w:tcPr>
          <w:p w14:paraId="1804672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0-14,00</w:t>
            </w:r>
          </w:p>
        </w:tc>
        <w:tc>
          <w:tcPr>
            <w:tcW w:w="1184" w:type="dxa"/>
            <w:tcBorders>
              <w:top w:val="nil"/>
              <w:left w:val="nil"/>
              <w:bottom w:val="single" w:sz="4" w:space="0" w:color="auto"/>
              <w:right w:val="single" w:sz="4" w:space="0" w:color="auto"/>
            </w:tcBorders>
            <w:shd w:val="clear" w:color="auto" w:fill="auto"/>
            <w:noWrap/>
            <w:vAlign w:val="center"/>
            <w:hideMark/>
          </w:tcPr>
          <w:p w14:paraId="7BF56D5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14,01-30,00</w:t>
            </w:r>
          </w:p>
        </w:tc>
        <w:tc>
          <w:tcPr>
            <w:tcW w:w="1229" w:type="dxa"/>
            <w:tcBorders>
              <w:top w:val="nil"/>
              <w:left w:val="nil"/>
              <w:bottom w:val="single" w:sz="4" w:space="0" w:color="auto"/>
              <w:right w:val="single" w:sz="4" w:space="0" w:color="auto"/>
            </w:tcBorders>
            <w:shd w:val="clear" w:color="auto" w:fill="auto"/>
            <w:noWrap/>
            <w:vAlign w:val="center"/>
            <w:hideMark/>
          </w:tcPr>
          <w:p w14:paraId="1171D68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7403DE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692C11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706A62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0327A26"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FB9C22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4595EA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3901D08"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AB68DE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86DBFA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455DB45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36DB7B0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D0C12E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33D69A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60B07A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5D11F10"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B84D8C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27CFD0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003819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18FFA8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B8A605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69DA60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8F7CAB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527A1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C78C87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0B048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2594DF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2A171C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w:t>
            </w:r>
          </w:p>
        </w:tc>
        <w:tc>
          <w:tcPr>
            <w:tcW w:w="960" w:type="dxa"/>
            <w:tcBorders>
              <w:top w:val="nil"/>
              <w:left w:val="nil"/>
              <w:bottom w:val="single" w:sz="4" w:space="0" w:color="auto"/>
              <w:right w:val="single" w:sz="4" w:space="0" w:color="auto"/>
            </w:tcBorders>
            <w:shd w:val="clear" w:color="auto" w:fill="auto"/>
            <w:noWrap/>
            <w:vAlign w:val="center"/>
            <w:hideMark/>
          </w:tcPr>
          <w:p w14:paraId="06974F71" w14:textId="500DD4E0"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r w:rsidR="00B254D2">
              <w:rPr>
                <w:rFonts w:ascii="Arial" w:eastAsia="Times New Roman" w:hAnsi="Arial" w:cs="Arial"/>
                <w:sz w:val="16"/>
                <w:szCs w:val="16"/>
              </w:rPr>
              <w:t>7</w:t>
            </w:r>
          </w:p>
        </w:tc>
        <w:tc>
          <w:tcPr>
            <w:tcW w:w="4200" w:type="dxa"/>
            <w:tcBorders>
              <w:top w:val="nil"/>
              <w:left w:val="nil"/>
              <w:bottom w:val="single" w:sz="4" w:space="0" w:color="auto"/>
              <w:right w:val="single" w:sz="4" w:space="0" w:color="auto"/>
            </w:tcBorders>
            <w:shd w:val="clear" w:color="auto" w:fill="auto"/>
            <w:noWrap/>
            <w:vAlign w:val="center"/>
            <w:hideMark/>
          </w:tcPr>
          <w:p w14:paraId="75CF5B98"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Teiu</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Mozacu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EF9DA3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41</w:t>
            </w:r>
          </w:p>
        </w:tc>
        <w:tc>
          <w:tcPr>
            <w:tcW w:w="990" w:type="dxa"/>
            <w:tcBorders>
              <w:top w:val="nil"/>
              <w:left w:val="nil"/>
              <w:bottom w:val="single" w:sz="4" w:space="0" w:color="auto"/>
              <w:right w:val="single" w:sz="4" w:space="0" w:color="auto"/>
            </w:tcBorders>
            <w:shd w:val="clear" w:color="auto" w:fill="auto"/>
            <w:noWrap/>
            <w:vAlign w:val="center"/>
            <w:hideMark/>
          </w:tcPr>
          <w:p w14:paraId="4235FC7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0-22,00</w:t>
            </w:r>
          </w:p>
        </w:tc>
        <w:tc>
          <w:tcPr>
            <w:tcW w:w="1184" w:type="dxa"/>
            <w:tcBorders>
              <w:top w:val="nil"/>
              <w:left w:val="nil"/>
              <w:bottom w:val="single" w:sz="4" w:space="0" w:color="auto"/>
              <w:right w:val="single" w:sz="4" w:space="0" w:color="auto"/>
            </w:tcBorders>
            <w:shd w:val="clear" w:color="auto" w:fill="auto"/>
            <w:noWrap/>
            <w:vAlign w:val="center"/>
            <w:hideMark/>
          </w:tcPr>
          <w:p w14:paraId="2C229AA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22,01-41,00</w:t>
            </w:r>
          </w:p>
        </w:tc>
        <w:tc>
          <w:tcPr>
            <w:tcW w:w="1229" w:type="dxa"/>
            <w:tcBorders>
              <w:top w:val="nil"/>
              <w:left w:val="nil"/>
              <w:bottom w:val="single" w:sz="4" w:space="0" w:color="auto"/>
              <w:right w:val="single" w:sz="4" w:space="0" w:color="auto"/>
            </w:tcBorders>
            <w:shd w:val="clear" w:color="auto" w:fill="auto"/>
            <w:noWrap/>
            <w:vAlign w:val="center"/>
            <w:hideMark/>
          </w:tcPr>
          <w:p w14:paraId="4693A8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9A4A0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B9EB0D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1F2956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056C01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711625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0F5768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bottom"/>
            <w:hideMark/>
          </w:tcPr>
          <w:p w14:paraId="63D0B5E3"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960" w:type="dxa"/>
            <w:tcBorders>
              <w:top w:val="nil"/>
              <w:left w:val="nil"/>
              <w:bottom w:val="single" w:sz="4" w:space="0" w:color="auto"/>
              <w:right w:val="single" w:sz="4" w:space="0" w:color="auto"/>
            </w:tcBorders>
            <w:shd w:val="clear" w:color="auto" w:fill="auto"/>
            <w:noWrap/>
            <w:vAlign w:val="center"/>
            <w:hideMark/>
          </w:tcPr>
          <w:p w14:paraId="58DEC30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4ED72C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5459512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018C023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33CD94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06883F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49A59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E53796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B13B9A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EC4FA6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5C8167D"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813B30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6C7992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24BABA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C045BB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E3F4AA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D20CED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EAB57C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5B9B121"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3657E6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w:t>
            </w:r>
          </w:p>
        </w:tc>
        <w:tc>
          <w:tcPr>
            <w:tcW w:w="960" w:type="dxa"/>
            <w:tcBorders>
              <w:top w:val="nil"/>
              <w:left w:val="nil"/>
              <w:bottom w:val="single" w:sz="4" w:space="0" w:color="auto"/>
              <w:right w:val="single" w:sz="4" w:space="0" w:color="auto"/>
            </w:tcBorders>
            <w:shd w:val="clear" w:color="auto" w:fill="auto"/>
            <w:noWrap/>
            <w:vAlign w:val="center"/>
            <w:hideMark/>
          </w:tcPr>
          <w:p w14:paraId="57AECCF2" w14:textId="1DD6E443"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06</w:t>
            </w:r>
            <w:r w:rsidR="00B254D2">
              <w:rPr>
                <w:rFonts w:ascii="Arial" w:eastAsia="Times New Roman" w:hAnsi="Arial" w:cs="Arial"/>
                <w:sz w:val="16"/>
                <w:szCs w:val="16"/>
              </w:rPr>
              <w:t>8</w:t>
            </w:r>
          </w:p>
        </w:tc>
        <w:tc>
          <w:tcPr>
            <w:tcW w:w="4200" w:type="dxa"/>
            <w:tcBorders>
              <w:top w:val="nil"/>
              <w:left w:val="nil"/>
              <w:bottom w:val="single" w:sz="4" w:space="0" w:color="auto"/>
              <w:right w:val="single" w:sz="4" w:space="0" w:color="auto"/>
            </w:tcBorders>
            <w:shd w:val="clear" w:color="auto" w:fill="auto"/>
            <w:noWrap/>
            <w:vAlign w:val="center"/>
            <w:hideMark/>
          </w:tcPr>
          <w:p w14:paraId="67F93B1A"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Răteşti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Mavrodolu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F5D307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40</w:t>
            </w:r>
          </w:p>
        </w:tc>
        <w:tc>
          <w:tcPr>
            <w:tcW w:w="990" w:type="dxa"/>
            <w:tcBorders>
              <w:top w:val="nil"/>
              <w:left w:val="nil"/>
              <w:bottom w:val="single" w:sz="4" w:space="0" w:color="auto"/>
              <w:right w:val="single" w:sz="4" w:space="0" w:color="auto"/>
            </w:tcBorders>
            <w:shd w:val="clear" w:color="auto" w:fill="auto"/>
            <w:noWrap/>
            <w:vAlign w:val="center"/>
            <w:hideMark/>
          </w:tcPr>
          <w:p w14:paraId="1518D47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0-21,00</w:t>
            </w:r>
          </w:p>
        </w:tc>
        <w:tc>
          <w:tcPr>
            <w:tcW w:w="1184" w:type="dxa"/>
            <w:tcBorders>
              <w:top w:val="nil"/>
              <w:left w:val="nil"/>
              <w:bottom w:val="single" w:sz="4" w:space="0" w:color="auto"/>
              <w:right w:val="single" w:sz="4" w:space="0" w:color="auto"/>
            </w:tcBorders>
            <w:shd w:val="clear" w:color="auto" w:fill="auto"/>
            <w:noWrap/>
            <w:vAlign w:val="center"/>
            <w:hideMark/>
          </w:tcPr>
          <w:p w14:paraId="749AC8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21,01-40,00</w:t>
            </w:r>
          </w:p>
        </w:tc>
        <w:tc>
          <w:tcPr>
            <w:tcW w:w="1229" w:type="dxa"/>
            <w:tcBorders>
              <w:top w:val="nil"/>
              <w:left w:val="nil"/>
              <w:bottom w:val="single" w:sz="4" w:space="0" w:color="auto"/>
              <w:right w:val="single" w:sz="4" w:space="0" w:color="auto"/>
            </w:tcBorders>
            <w:shd w:val="clear" w:color="auto" w:fill="auto"/>
            <w:noWrap/>
            <w:vAlign w:val="center"/>
            <w:hideMark/>
          </w:tcPr>
          <w:p w14:paraId="70F840E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EDEDD1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6D3DED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917EBB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D0C096D"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FCD11E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935DA9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20F8163"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7E3851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E7579D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6BCF95E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15B5A6B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4CA7DF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74E8C3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B66425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62A0CFD"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1D2842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425633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95B85D9"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72ACC7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FF1F97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0FD4CE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07D57D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39EFBD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52F435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1362B5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68BDDB2"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64111F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w:t>
            </w:r>
          </w:p>
        </w:tc>
        <w:tc>
          <w:tcPr>
            <w:tcW w:w="960" w:type="dxa"/>
            <w:tcBorders>
              <w:top w:val="nil"/>
              <w:left w:val="nil"/>
              <w:bottom w:val="single" w:sz="4" w:space="0" w:color="auto"/>
              <w:right w:val="single" w:sz="4" w:space="0" w:color="auto"/>
            </w:tcBorders>
            <w:shd w:val="clear" w:color="auto" w:fill="auto"/>
            <w:noWrap/>
            <w:vAlign w:val="center"/>
            <w:hideMark/>
          </w:tcPr>
          <w:p w14:paraId="095AF239" w14:textId="1BECB9F0"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w:t>
            </w:r>
            <w:r w:rsidR="00B254D2">
              <w:rPr>
                <w:rFonts w:ascii="Arial" w:eastAsia="Times New Roman" w:hAnsi="Arial" w:cs="Arial"/>
                <w:sz w:val="16"/>
                <w:szCs w:val="16"/>
              </w:rPr>
              <w:t>69</w:t>
            </w:r>
          </w:p>
        </w:tc>
        <w:tc>
          <w:tcPr>
            <w:tcW w:w="4200" w:type="dxa"/>
            <w:tcBorders>
              <w:top w:val="nil"/>
              <w:left w:val="nil"/>
              <w:bottom w:val="single" w:sz="4" w:space="0" w:color="auto"/>
              <w:right w:val="single" w:sz="4" w:space="0" w:color="auto"/>
            </w:tcBorders>
            <w:shd w:val="clear" w:color="auto" w:fill="auto"/>
            <w:noWrap/>
            <w:vAlign w:val="center"/>
            <w:hideMark/>
          </w:tcPr>
          <w:p w14:paraId="010B1EBF"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Rociu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22A7350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33</w:t>
            </w:r>
          </w:p>
        </w:tc>
        <w:tc>
          <w:tcPr>
            <w:tcW w:w="990" w:type="dxa"/>
            <w:tcBorders>
              <w:top w:val="nil"/>
              <w:left w:val="nil"/>
              <w:bottom w:val="single" w:sz="4" w:space="0" w:color="auto"/>
              <w:right w:val="single" w:sz="4" w:space="0" w:color="auto"/>
            </w:tcBorders>
            <w:shd w:val="clear" w:color="auto" w:fill="auto"/>
            <w:noWrap/>
            <w:vAlign w:val="center"/>
            <w:hideMark/>
          </w:tcPr>
          <w:p w14:paraId="03AAAE8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0-17,00</w:t>
            </w:r>
          </w:p>
        </w:tc>
        <w:tc>
          <w:tcPr>
            <w:tcW w:w="1184" w:type="dxa"/>
            <w:tcBorders>
              <w:top w:val="nil"/>
              <w:left w:val="nil"/>
              <w:bottom w:val="single" w:sz="4" w:space="0" w:color="auto"/>
              <w:right w:val="single" w:sz="4" w:space="0" w:color="auto"/>
            </w:tcBorders>
            <w:shd w:val="clear" w:color="auto" w:fill="auto"/>
            <w:noWrap/>
            <w:vAlign w:val="center"/>
            <w:hideMark/>
          </w:tcPr>
          <w:p w14:paraId="45F74E7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17,01-33,00</w:t>
            </w:r>
          </w:p>
        </w:tc>
        <w:tc>
          <w:tcPr>
            <w:tcW w:w="1229" w:type="dxa"/>
            <w:tcBorders>
              <w:top w:val="nil"/>
              <w:left w:val="nil"/>
              <w:bottom w:val="single" w:sz="4" w:space="0" w:color="auto"/>
              <w:right w:val="single" w:sz="4" w:space="0" w:color="auto"/>
            </w:tcBorders>
            <w:shd w:val="clear" w:color="auto" w:fill="auto"/>
            <w:noWrap/>
            <w:vAlign w:val="center"/>
            <w:hideMark/>
          </w:tcPr>
          <w:p w14:paraId="3B8A41B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2083C8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108186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E9E360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402BDB3"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EC4DB1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116E57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66ED337"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4A9A08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A81043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728B4DE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653973C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81BB51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9FE3F3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9CC0C5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2BBCF5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834502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9F4812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40B6E7D"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59A898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49ACAE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1669EA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8E0BF5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119244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C91900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750683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2CD12CF"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A0F0F8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w:t>
            </w:r>
          </w:p>
        </w:tc>
        <w:tc>
          <w:tcPr>
            <w:tcW w:w="960" w:type="dxa"/>
            <w:tcBorders>
              <w:top w:val="nil"/>
              <w:left w:val="nil"/>
              <w:bottom w:val="single" w:sz="4" w:space="0" w:color="auto"/>
              <w:right w:val="single" w:sz="4" w:space="0" w:color="auto"/>
            </w:tcBorders>
            <w:shd w:val="clear" w:color="auto" w:fill="auto"/>
            <w:noWrap/>
            <w:vAlign w:val="center"/>
            <w:hideMark/>
          </w:tcPr>
          <w:p w14:paraId="3ED2B735" w14:textId="07BAFE68"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w:t>
            </w:r>
            <w:r w:rsidR="00B254D2">
              <w:rPr>
                <w:rFonts w:ascii="Arial" w:eastAsia="Times New Roman" w:hAnsi="Arial" w:cs="Arial"/>
                <w:sz w:val="16"/>
                <w:szCs w:val="16"/>
              </w:rPr>
              <w:t>70</w:t>
            </w:r>
          </w:p>
        </w:tc>
        <w:tc>
          <w:tcPr>
            <w:tcW w:w="4200" w:type="dxa"/>
            <w:tcBorders>
              <w:top w:val="nil"/>
              <w:left w:val="nil"/>
              <w:bottom w:val="single" w:sz="4" w:space="0" w:color="auto"/>
              <w:right w:val="single" w:sz="4" w:space="0" w:color="auto"/>
            </w:tcBorders>
            <w:shd w:val="clear" w:color="auto" w:fill="auto"/>
            <w:noWrap/>
            <w:vAlign w:val="center"/>
            <w:hideMark/>
          </w:tcPr>
          <w:p w14:paraId="34CB42F2"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Oarja</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Negrași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74D41DD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46</w:t>
            </w:r>
          </w:p>
        </w:tc>
        <w:tc>
          <w:tcPr>
            <w:tcW w:w="990" w:type="dxa"/>
            <w:tcBorders>
              <w:top w:val="nil"/>
              <w:left w:val="nil"/>
              <w:bottom w:val="single" w:sz="4" w:space="0" w:color="auto"/>
              <w:right w:val="single" w:sz="4" w:space="0" w:color="auto"/>
            </w:tcBorders>
            <w:shd w:val="clear" w:color="auto" w:fill="auto"/>
            <w:noWrap/>
            <w:vAlign w:val="center"/>
            <w:hideMark/>
          </w:tcPr>
          <w:p w14:paraId="0888EE5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center"/>
            <w:hideMark/>
          </w:tcPr>
          <w:p w14:paraId="082B31A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12,01-22,00</w:t>
            </w:r>
          </w:p>
        </w:tc>
        <w:tc>
          <w:tcPr>
            <w:tcW w:w="1229" w:type="dxa"/>
            <w:tcBorders>
              <w:top w:val="nil"/>
              <w:left w:val="nil"/>
              <w:bottom w:val="single" w:sz="4" w:space="0" w:color="auto"/>
              <w:right w:val="single" w:sz="4" w:space="0" w:color="auto"/>
            </w:tcBorders>
            <w:shd w:val="clear" w:color="auto" w:fill="auto"/>
            <w:noWrap/>
            <w:vAlign w:val="center"/>
            <w:hideMark/>
          </w:tcPr>
          <w:p w14:paraId="7C1BBAA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22,01-34,00</w:t>
            </w:r>
          </w:p>
        </w:tc>
        <w:tc>
          <w:tcPr>
            <w:tcW w:w="1260" w:type="dxa"/>
            <w:tcBorders>
              <w:top w:val="nil"/>
              <w:left w:val="nil"/>
              <w:bottom w:val="single" w:sz="4" w:space="0" w:color="auto"/>
              <w:right w:val="single" w:sz="4" w:space="0" w:color="auto"/>
            </w:tcBorders>
            <w:shd w:val="clear" w:color="auto" w:fill="auto"/>
            <w:noWrap/>
            <w:vAlign w:val="center"/>
            <w:hideMark/>
          </w:tcPr>
          <w:p w14:paraId="4ED4E90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34,01-46,00</w:t>
            </w:r>
          </w:p>
        </w:tc>
        <w:tc>
          <w:tcPr>
            <w:tcW w:w="1208" w:type="dxa"/>
            <w:tcBorders>
              <w:top w:val="nil"/>
              <w:left w:val="nil"/>
              <w:bottom w:val="single" w:sz="4" w:space="0" w:color="auto"/>
              <w:right w:val="single" w:sz="4" w:space="0" w:color="auto"/>
            </w:tcBorders>
            <w:shd w:val="clear" w:color="auto" w:fill="auto"/>
            <w:noWrap/>
            <w:vAlign w:val="center"/>
            <w:hideMark/>
          </w:tcPr>
          <w:p w14:paraId="58FD2A6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34FAD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952313F"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05752C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10FD3B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73A067E"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818090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D1E67A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327BF21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58028C6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74D152E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1D65B7E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24C6F2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C0737E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138093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DC5655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8CD4120"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5483AF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F0B2DD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AEA3A3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6C92BA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E9C51F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E00BE9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D9D064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F06C2A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BF8456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w:t>
            </w:r>
          </w:p>
        </w:tc>
        <w:tc>
          <w:tcPr>
            <w:tcW w:w="960" w:type="dxa"/>
            <w:tcBorders>
              <w:top w:val="nil"/>
              <w:left w:val="nil"/>
              <w:bottom w:val="single" w:sz="4" w:space="0" w:color="auto"/>
              <w:right w:val="single" w:sz="4" w:space="0" w:color="auto"/>
            </w:tcBorders>
            <w:shd w:val="clear" w:color="auto" w:fill="auto"/>
            <w:noWrap/>
            <w:vAlign w:val="center"/>
            <w:hideMark/>
          </w:tcPr>
          <w:p w14:paraId="3E8C3C8A" w14:textId="48E3C4A4"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w:t>
            </w:r>
            <w:r w:rsidR="00B254D2">
              <w:rPr>
                <w:rFonts w:ascii="Arial" w:eastAsia="Times New Roman" w:hAnsi="Arial" w:cs="Arial"/>
                <w:sz w:val="16"/>
                <w:szCs w:val="16"/>
              </w:rPr>
              <w:t>1</w:t>
            </w:r>
          </w:p>
        </w:tc>
        <w:tc>
          <w:tcPr>
            <w:tcW w:w="4200" w:type="dxa"/>
            <w:tcBorders>
              <w:top w:val="nil"/>
              <w:left w:val="nil"/>
              <w:bottom w:val="single" w:sz="4" w:space="0" w:color="auto"/>
              <w:right w:val="single" w:sz="4" w:space="0" w:color="auto"/>
            </w:tcBorders>
            <w:shd w:val="clear" w:color="auto" w:fill="auto"/>
            <w:noWrap/>
            <w:vAlign w:val="center"/>
            <w:hideMark/>
          </w:tcPr>
          <w:p w14:paraId="24FB6116"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Teiu</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Slobozia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AC8527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60</w:t>
            </w:r>
          </w:p>
        </w:tc>
        <w:tc>
          <w:tcPr>
            <w:tcW w:w="990" w:type="dxa"/>
            <w:tcBorders>
              <w:top w:val="nil"/>
              <w:left w:val="nil"/>
              <w:bottom w:val="single" w:sz="4" w:space="0" w:color="auto"/>
              <w:right w:val="single" w:sz="4" w:space="0" w:color="auto"/>
            </w:tcBorders>
            <w:shd w:val="clear" w:color="auto" w:fill="auto"/>
            <w:noWrap/>
            <w:vAlign w:val="center"/>
            <w:hideMark/>
          </w:tcPr>
          <w:p w14:paraId="5211B33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0-15,00</w:t>
            </w:r>
          </w:p>
        </w:tc>
        <w:tc>
          <w:tcPr>
            <w:tcW w:w="1184" w:type="dxa"/>
            <w:tcBorders>
              <w:top w:val="nil"/>
              <w:left w:val="nil"/>
              <w:bottom w:val="single" w:sz="4" w:space="0" w:color="auto"/>
              <w:right w:val="single" w:sz="4" w:space="0" w:color="auto"/>
            </w:tcBorders>
            <w:shd w:val="clear" w:color="auto" w:fill="auto"/>
            <w:noWrap/>
            <w:vAlign w:val="center"/>
            <w:hideMark/>
          </w:tcPr>
          <w:p w14:paraId="0C163AF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15,01-30,00</w:t>
            </w:r>
          </w:p>
        </w:tc>
        <w:tc>
          <w:tcPr>
            <w:tcW w:w="1229" w:type="dxa"/>
            <w:tcBorders>
              <w:top w:val="nil"/>
              <w:left w:val="nil"/>
              <w:bottom w:val="single" w:sz="4" w:space="0" w:color="auto"/>
              <w:right w:val="single" w:sz="4" w:space="0" w:color="auto"/>
            </w:tcBorders>
            <w:shd w:val="clear" w:color="auto" w:fill="auto"/>
            <w:noWrap/>
            <w:vAlign w:val="center"/>
            <w:hideMark/>
          </w:tcPr>
          <w:p w14:paraId="4BE0458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30,01-45,00</w:t>
            </w:r>
          </w:p>
        </w:tc>
        <w:tc>
          <w:tcPr>
            <w:tcW w:w="1260" w:type="dxa"/>
            <w:tcBorders>
              <w:top w:val="nil"/>
              <w:left w:val="nil"/>
              <w:bottom w:val="single" w:sz="4" w:space="0" w:color="auto"/>
              <w:right w:val="single" w:sz="4" w:space="0" w:color="auto"/>
            </w:tcBorders>
            <w:shd w:val="clear" w:color="auto" w:fill="auto"/>
            <w:noWrap/>
            <w:vAlign w:val="center"/>
            <w:hideMark/>
          </w:tcPr>
          <w:p w14:paraId="75D94B2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45,01-60,00</w:t>
            </w:r>
          </w:p>
        </w:tc>
        <w:tc>
          <w:tcPr>
            <w:tcW w:w="1208" w:type="dxa"/>
            <w:tcBorders>
              <w:top w:val="nil"/>
              <w:left w:val="nil"/>
              <w:bottom w:val="single" w:sz="4" w:space="0" w:color="auto"/>
              <w:right w:val="single" w:sz="4" w:space="0" w:color="auto"/>
            </w:tcBorders>
            <w:shd w:val="clear" w:color="auto" w:fill="auto"/>
            <w:noWrap/>
            <w:vAlign w:val="center"/>
            <w:hideMark/>
          </w:tcPr>
          <w:p w14:paraId="2C24E69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EAF1D6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753FC36"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165F47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F5FEF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5E6237DC"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905E76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28C787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11F68A3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3A20DB6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198E21E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7CB7CE8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27AAD3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716201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BFF664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0048B2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95A9E85"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480483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85FD94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401F241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5B8D2D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E7D29F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2BFDA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53B82C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77B05C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6D99A2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w:t>
            </w:r>
          </w:p>
        </w:tc>
        <w:tc>
          <w:tcPr>
            <w:tcW w:w="960" w:type="dxa"/>
            <w:tcBorders>
              <w:top w:val="nil"/>
              <w:left w:val="nil"/>
              <w:bottom w:val="single" w:sz="4" w:space="0" w:color="auto"/>
              <w:right w:val="single" w:sz="4" w:space="0" w:color="auto"/>
            </w:tcBorders>
            <w:shd w:val="clear" w:color="auto" w:fill="auto"/>
            <w:noWrap/>
            <w:vAlign w:val="center"/>
            <w:hideMark/>
          </w:tcPr>
          <w:p w14:paraId="74FB7972" w14:textId="22754E2D"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w:t>
            </w:r>
            <w:r w:rsidR="00B254D2">
              <w:rPr>
                <w:rFonts w:ascii="Arial" w:eastAsia="Times New Roman" w:hAnsi="Arial" w:cs="Arial"/>
                <w:sz w:val="16"/>
                <w:szCs w:val="16"/>
              </w:rPr>
              <w:t>2</w:t>
            </w:r>
          </w:p>
        </w:tc>
        <w:tc>
          <w:tcPr>
            <w:tcW w:w="4200" w:type="dxa"/>
            <w:tcBorders>
              <w:top w:val="nil"/>
              <w:left w:val="nil"/>
              <w:bottom w:val="single" w:sz="4" w:space="0" w:color="auto"/>
              <w:right w:val="single" w:sz="4" w:space="0" w:color="auto"/>
            </w:tcBorders>
            <w:shd w:val="clear" w:color="auto" w:fill="auto"/>
            <w:noWrap/>
            <w:vAlign w:val="center"/>
            <w:hideMark/>
          </w:tcPr>
          <w:p w14:paraId="6E6EFBDA"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xml:space="preserve">Pitești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Negrași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Glavacioc</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2C0DAB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65</w:t>
            </w:r>
          </w:p>
        </w:tc>
        <w:tc>
          <w:tcPr>
            <w:tcW w:w="990" w:type="dxa"/>
            <w:tcBorders>
              <w:top w:val="nil"/>
              <w:left w:val="nil"/>
              <w:bottom w:val="single" w:sz="4" w:space="0" w:color="auto"/>
              <w:right w:val="single" w:sz="4" w:space="0" w:color="auto"/>
            </w:tcBorders>
            <w:shd w:val="clear" w:color="auto" w:fill="auto"/>
            <w:noWrap/>
            <w:vAlign w:val="center"/>
            <w:hideMark/>
          </w:tcPr>
          <w:p w14:paraId="2B92CC4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0-16,00</w:t>
            </w:r>
          </w:p>
        </w:tc>
        <w:tc>
          <w:tcPr>
            <w:tcW w:w="1184" w:type="dxa"/>
            <w:tcBorders>
              <w:top w:val="nil"/>
              <w:left w:val="nil"/>
              <w:bottom w:val="single" w:sz="4" w:space="0" w:color="auto"/>
              <w:right w:val="single" w:sz="4" w:space="0" w:color="auto"/>
            </w:tcBorders>
            <w:shd w:val="clear" w:color="auto" w:fill="auto"/>
            <w:noWrap/>
            <w:vAlign w:val="center"/>
            <w:hideMark/>
          </w:tcPr>
          <w:p w14:paraId="39B3DC6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16,01-32,00</w:t>
            </w:r>
          </w:p>
        </w:tc>
        <w:tc>
          <w:tcPr>
            <w:tcW w:w="1229" w:type="dxa"/>
            <w:tcBorders>
              <w:top w:val="nil"/>
              <w:left w:val="nil"/>
              <w:bottom w:val="single" w:sz="4" w:space="0" w:color="auto"/>
              <w:right w:val="single" w:sz="4" w:space="0" w:color="auto"/>
            </w:tcBorders>
            <w:shd w:val="clear" w:color="auto" w:fill="auto"/>
            <w:noWrap/>
            <w:vAlign w:val="center"/>
            <w:hideMark/>
          </w:tcPr>
          <w:p w14:paraId="441ADA4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32,01-48,00</w:t>
            </w:r>
          </w:p>
        </w:tc>
        <w:tc>
          <w:tcPr>
            <w:tcW w:w="1260" w:type="dxa"/>
            <w:tcBorders>
              <w:top w:val="nil"/>
              <w:left w:val="nil"/>
              <w:bottom w:val="single" w:sz="4" w:space="0" w:color="auto"/>
              <w:right w:val="single" w:sz="4" w:space="0" w:color="auto"/>
            </w:tcBorders>
            <w:shd w:val="clear" w:color="auto" w:fill="auto"/>
            <w:noWrap/>
            <w:vAlign w:val="center"/>
            <w:hideMark/>
          </w:tcPr>
          <w:p w14:paraId="553553A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48,01-64,00</w:t>
            </w:r>
          </w:p>
        </w:tc>
        <w:tc>
          <w:tcPr>
            <w:tcW w:w="1208" w:type="dxa"/>
            <w:tcBorders>
              <w:top w:val="nil"/>
              <w:left w:val="nil"/>
              <w:bottom w:val="single" w:sz="4" w:space="0" w:color="auto"/>
              <w:right w:val="single" w:sz="4" w:space="0" w:color="auto"/>
            </w:tcBorders>
            <w:shd w:val="clear" w:color="auto" w:fill="auto"/>
            <w:noWrap/>
            <w:vAlign w:val="center"/>
            <w:hideMark/>
          </w:tcPr>
          <w:p w14:paraId="79D6F06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5D27FB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99540A9"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599326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13073F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ADD8195"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EC0E31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8D5629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7D3333C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3055869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5C187AD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322E326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14F484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1FCEAC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DDE5DF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lastRenderedPageBreak/>
              <w:t> </w:t>
            </w:r>
          </w:p>
        </w:tc>
        <w:tc>
          <w:tcPr>
            <w:tcW w:w="960" w:type="dxa"/>
            <w:tcBorders>
              <w:top w:val="nil"/>
              <w:left w:val="nil"/>
              <w:bottom w:val="single" w:sz="4" w:space="0" w:color="auto"/>
              <w:right w:val="single" w:sz="4" w:space="0" w:color="auto"/>
            </w:tcBorders>
            <w:shd w:val="clear" w:color="auto" w:fill="auto"/>
            <w:noWrap/>
            <w:vAlign w:val="center"/>
            <w:hideMark/>
          </w:tcPr>
          <w:p w14:paraId="56C702D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BC53B70"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886142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ABFD53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C62750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831025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B3360D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D1678B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221B3D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B21CEE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EC81D4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w:t>
            </w:r>
          </w:p>
        </w:tc>
        <w:tc>
          <w:tcPr>
            <w:tcW w:w="960" w:type="dxa"/>
            <w:tcBorders>
              <w:top w:val="nil"/>
              <w:left w:val="nil"/>
              <w:bottom w:val="single" w:sz="4" w:space="0" w:color="auto"/>
              <w:right w:val="single" w:sz="4" w:space="0" w:color="auto"/>
            </w:tcBorders>
            <w:shd w:val="clear" w:color="auto" w:fill="auto"/>
            <w:noWrap/>
            <w:vAlign w:val="center"/>
            <w:hideMark/>
          </w:tcPr>
          <w:p w14:paraId="0E17003D" w14:textId="33392735"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w:t>
            </w:r>
            <w:r w:rsidR="00B254D2">
              <w:rPr>
                <w:rFonts w:ascii="Arial" w:eastAsia="Times New Roman" w:hAnsi="Arial" w:cs="Arial"/>
                <w:sz w:val="16"/>
                <w:szCs w:val="16"/>
              </w:rPr>
              <w:t>3</w:t>
            </w:r>
          </w:p>
        </w:tc>
        <w:tc>
          <w:tcPr>
            <w:tcW w:w="4200" w:type="dxa"/>
            <w:tcBorders>
              <w:top w:val="nil"/>
              <w:left w:val="nil"/>
              <w:bottom w:val="single" w:sz="4" w:space="0" w:color="auto"/>
              <w:right w:val="single" w:sz="4" w:space="0" w:color="auto"/>
            </w:tcBorders>
            <w:shd w:val="clear" w:color="auto" w:fill="auto"/>
            <w:noWrap/>
            <w:vAlign w:val="center"/>
            <w:hideMark/>
          </w:tcPr>
          <w:p w14:paraId="2370CB80"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Costeşti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Alpin-Ştefan</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cel</w:t>
            </w:r>
            <w:proofErr w:type="spellEnd"/>
            <w:r w:rsidRPr="00D475C0">
              <w:rPr>
                <w:rFonts w:ascii="Arial" w:eastAsia="Times New Roman" w:hAnsi="Arial" w:cs="Arial"/>
                <w:sz w:val="16"/>
                <w:szCs w:val="16"/>
              </w:rPr>
              <w:t xml:space="preserve"> Mare-</w:t>
            </w:r>
            <w:proofErr w:type="spellStart"/>
            <w:r w:rsidRPr="00D475C0">
              <w:rPr>
                <w:rFonts w:ascii="Arial" w:eastAsia="Times New Roman" w:hAnsi="Arial" w:cs="Arial"/>
                <w:sz w:val="16"/>
                <w:szCs w:val="16"/>
              </w:rPr>
              <w:t>Glavacioc</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393BAED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47</w:t>
            </w:r>
          </w:p>
        </w:tc>
        <w:tc>
          <w:tcPr>
            <w:tcW w:w="990" w:type="dxa"/>
            <w:tcBorders>
              <w:top w:val="nil"/>
              <w:left w:val="nil"/>
              <w:bottom w:val="single" w:sz="4" w:space="0" w:color="auto"/>
              <w:right w:val="single" w:sz="4" w:space="0" w:color="auto"/>
            </w:tcBorders>
            <w:shd w:val="clear" w:color="auto" w:fill="auto"/>
            <w:noWrap/>
            <w:vAlign w:val="center"/>
            <w:hideMark/>
          </w:tcPr>
          <w:p w14:paraId="41AF309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center"/>
            <w:hideMark/>
          </w:tcPr>
          <w:p w14:paraId="78E708E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12,01-24,00</w:t>
            </w:r>
          </w:p>
        </w:tc>
        <w:tc>
          <w:tcPr>
            <w:tcW w:w="1229" w:type="dxa"/>
            <w:tcBorders>
              <w:top w:val="nil"/>
              <w:left w:val="nil"/>
              <w:bottom w:val="single" w:sz="4" w:space="0" w:color="auto"/>
              <w:right w:val="single" w:sz="4" w:space="0" w:color="auto"/>
            </w:tcBorders>
            <w:shd w:val="clear" w:color="auto" w:fill="auto"/>
            <w:noWrap/>
            <w:vAlign w:val="center"/>
            <w:hideMark/>
          </w:tcPr>
          <w:p w14:paraId="524EA5F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24,01-35,00</w:t>
            </w:r>
          </w:p>
        </w:tc>
        <w:tc>
          <w:tcPr>
            <w:tcW w:w="1260" w:type="dxa"/>
            <w:tcBorders>
              <w:top w:val="nil"/>
              <w:left w:val="nil"/>
              <w:bottom w:val="single" w:sz="4" w:space="0" w:color="auto"/>
              <w:right w:val="single" w:sz="4" w:space="0" w:color="auto"/>
            </w:tcBorders>
            <w:shd w:val="clear" w:color="auto" w:fill="auto"/>
            <w:noWrap/>
            <w:vAlign w:val="center"/>
            <w:hideMark/>
          </w:tcPr>
          <w:p w14:paraId="2E42F42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35,01-47,00</w:t>
            </w:r>
          </w:p>
        </w:tc>
        <w:tc>
          <w:tcPr>
            <w:tcW w:w="1208" w:type="dxa"/>
            <w:tcBorders>
              <w:top w:val="nil"/>
              <w:left w:val="nil"/>
              <w:bottom w:val="single" w:sz="4" w:space="0" w:color="auto"/>
              <w:right w:val="single" w:sz="4" w:space="0" w:color="auto"/>
            </w:tcBorders>
            <w:shd w:val="clear" w:color="auto" w:fill="auto"/>
            <w:noWrap/>
            <w:vAlign w:val="center"/>
            <w:hideMark/>
          </w:tcPr>
          <w:p w14:paraId="599CCE0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F98271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CCE3A2D"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B0AD9C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A51255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6128572"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F96568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58188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056CD68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3B6E31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0D5C111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2009867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87934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03E2C6F"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E9AA25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D51F2B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BD82E0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F6B293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D1A3A2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235526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2A7968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246BA2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E5FF60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26D901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610B452"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C3B62E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5D4D59A8" w14:textId="08AD3C71"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w:t>
            </w:r>
            <w:r w:rsidR="00B254D2">
              <w:rPr>
                <w:rFonts w:ascii="Arial" w:eastAsia="Times New Roman" w:hAnsi="Arial" w:cs="Arial"/>
                <w:sz w:val="16"/>
                <w:szCs w:val="16"/>
              </w:rPr>
              <w:t>4</w:t>
            </w:r>
          </w:p>
        </w:tc>
        <w:tc>
          <w:tcPr>
            <w:tcW w:w="4200" w:type="dxa"/>
            <w:tcBorders>
              <w:top w:val="nil"/>
              <w:left w:val="nil"/>
              <w:bottom w:val="single" w:sz="4" w:space="0" w:color="auto"/>
              <w:right w:val="single" w:sz="4" w:space="0" w:color="auto"/>
            </w:tcBorders>
            <w:shd w:val="clear" w:color="auto" w:fill="auto"/>
            <w:noWrap/>
            <w:vAlign w:val="center"/>
            <w:hideMark/>
          </w:tcPr>
          <w:p w14:paraId="7B756EE6"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Beleţi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Negreşti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632C6AD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37</w:t>
            </w:r>
          </w:p>
        </w:tc>
        <w:tc>
          <w:tcPr>
            <w:tcW w:w="990" w:type="dxa"/>
            <w:tcBorders>
              <w:top w:val="nil"/>
              <w:left w:val="nil"/>
              <w:bottom w:val="single" w:sz="4" w:space="0" w:color="auto"/>
              <w:right w:val="single" w:sz="4" w:space="0" w:color="auto"/>
            </w:tcBorders>
            <w:shd w:val="clear" w:color="auto" w:fill="auto"/>
            <w:noWrap/>
            <w:vAlign w:val="center"/>
            <w:hideMark/>
          </w:tcPr>
          <w:p w14:paraId="3A0B623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61C2D27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9,01-19,00</w:t>
            </w:r>
          </w:p>
        </w:tc>
        <w:tc>
          <w:tcPr>
            <w:tcW w:w="1229" w:type="dxa"/>
            <w:tcBorders>
              <w:top w:val="nil"/>
              <w:left w:val="nil"/>
              <w:bottom w:val="single" w:sz="4" w:space="0" w:color="auto"/>
              <w:right w:val="single" w:sz="4" w:space="0" w:color="auto"/>
            </w:tcBorders>
            <w:shd w:val="clear" w:color="auto" w:fill="auto"/>
            <w:noWrap/>
            <w:vAlign w:val="center"/>
            <w:hideMark/>
          </w:tcPr>
          <w:p w14:paraId="0A10B87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19,01-28,00</w:t>
            </w:r>
          </w:p>
        </w:tc>
        <w:tc>
          <w:tcPr>
            <w:tcW w:w="1260" w:type="dxa"/>
            <w:tcBorders>
              <w:top w:val="nil"/>
              <w:left w:val="nil"/>
              <w:bottom w:val="single" w:sz="4" w:space="0" w:color="auto"/>
              <w:right w:val="single" w:sz="4" w:space="0" w:color="auto"/>
            </w:tcBorders>
            <w:shd w:val="clear" w:color="auto" w:fill="auto"/>
            <w:noWrap/>
            <w:vAlign w:val="center"/>
            <w:hideMark/>
          </w:tcPr>
          <w:p w14:paraId="3E8228B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28,01-37,00</w:t>
            </w:r>
          </w:p>
        </w:tc>
        <w:tc>
          <w:tcPr>
            <w:tcW w:w="1208" w:type="dxa"/>
            <w:tcBorders>
              <w:top w:val="nil"/>
              <w:left w:val="nil"/>
              <w:bottom w:val="single" w:sz="4" w:space="0" w:color="auto"/>
              <w:right w:val="single" w:sz="4" w:space="0" w:color="auto"/>
            </w:tcBorders>
            <w:shd w:val="clear" w:color="auto" w:fill="auto"/>
            <w:noWrap/>
            <w:vAlign w:val="center"/>
            <w:hideMark/>
          </w:tcPr>
          <w:p w14:paraId="225FD84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1F81A2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7342E12"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9E2795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054F5D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668E62C"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152D3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17620A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5BCFD5E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4F4EB98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1A30D82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5EE1DF2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A3BE7B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682A233"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7D827E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A80A29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3E944B4"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6FD97C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9B4F78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E88B3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2D49349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C725F6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AC33CF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F060F3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060883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C95439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754FA3A4" w14:textId="522D3AA4"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w:t>
            </w:r>
            <w:r w:rsidR="00B254D2">
              <w:rPr>
                <w:rFonts w:ascii="Arial" w:eastAsia="Times New Roman" w:hAnsi="Arial" w:cs="Arial"/>
                <w:sz w:val="16"/>
                <w:szCs w:val="16"/>
              </w:rPr>
              <w:t>5</w:t>
            </w:r>
          </w:p>
        </w:tc>
        <w:tc>
          <w:tcPr>
            <w:tcW w:w="4200" w:type="dxa"/>
            <w:tcBorders>
              <w:top w:val="nil"/>
              <w:left w:val="nil"/>
              <w:bottom w:val="single" w:sz="4" w:space="0" w:color="auto"/>
              <w:right w:val="single" w:sz="4" w:space="0" w:color="auto"/>
            </w:tcBorders>
            <w:shd w:val="clear" w:color="auto" w:fill="auto"/>
            <w:noWrap/>
            <w:vAlign w:val="center"/>
            <w:hideMark/>
          </w:tcPr>
          <w:p w14:paraId="0B45C0F8"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Bogaţi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Suseni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E089D4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38</w:t>
            </w:r>
          </w:p>
        </w:tc>
        <w:tc>
          <w:tcPr>
            <w:tcW w:w="990" w:type="dxa"/>
            <w:tcBorders>
              <w:top w:val="nil"/>
              <w:left w:val="nil"/>
              <w:bottom w:val="single" w:sz="4" w:space="0" w:color="auto"/>
              <w:right w:val="single" w:sz="4" w:space="0" w:color="auto"/>
            </w:tcBorders>
            <w:shd w:val="clear" w:color="auto" w:fill="auto"/>
            <w:noWrap/>
            <w:vAlign w:val="center"/>
            <w:hideMark/>
          </w:tcPr>
          <w:p w14:paraId="7B863C3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67C166F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9,01-19,00</w:t>
            </w:r>
          </w:p>
        </w:tc>
        <w:tc>
          <w:tcPr>
            <w:tcW w:w="1229" w:type="dxa"/>
            <w:tcBorders>
              <w:top w:val="nil"/>
              <w:left w:val="nil"/>
              <w:bottom w:val="single" w:sz="4" w:space="0" w:color="auto"/>
              <w:right w:val="single" w:sz="4" w:space="0" w:color="auto"/>
            </w:tcBorders>
            <w:shd w:val="clear" w:color="auto" w:fill="auto"/>
            <w:noWrap/>
            <w:vAlign w:val="center"/>
            <w:hideMark/>
          </w:tcPr>
          <w:p w14:paraId="01971EB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19,01-29,00</w:t>
            </w:r>
          </w:p>
        </w:tc>
        <w:tc>
          <w:tcPr>
            <w:tcW w:w="1260" w:type="dxa"/>
            <w:tcBorders>
              <w:top w:val="nil"/>
              <w:left w:val="nil"/>
              <w:bottom w:val="single" w:sz="4" w:space="0" w:color="auto"/>
              <w:right w:val="single" w:sz="4" w:space="0" w:color="auto"/>
            </w:tcBorders>
            <w:shd w:val="clear" w:color="auto" w:fill="auto"/>
            <w:noWrap/>
            <w:vAlign w:val="center"/>
            <w:hideMark/>
          </w:tcPr>
          <w:p w14:paraId="1D82334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29,01-38,00</w:t>
            </w:r>
          </w:p>
        </w:tc>
        <w:tc>
          <w:tcPr>
            <w:tcW w:w="1208" w:type="dxa"/>
            <w:tcBorders>
              <w:top w:val="nil"/>
              <w:left w:val="nil"/>
              <w:bottom w:val="single" w:sz="4" w:space="0" w:color="auto"/>
              <w:right w:val="single" w:sz="4" w:space="0" w:color="auto"/>
            </w:tcBorders>
            <w:shd w:val="clear" w:color="auto" w:fill="auto"/>
            <w:noWrap/>
            <w:vAlign w:val="center"/>
            <w:hideMark/>
          </w:tcPr>
          <w:p w14:paraId="26F66B7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684669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79812CD"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256373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0910A4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74422B6"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BF44D3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6436AE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73683E8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0132FC5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1C07338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5B4FA18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8F55A5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BAEBEE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0160FB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966107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B925A0E"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895A7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038460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9E302C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4EEB21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433B4F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EB2249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331E1C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8171389"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9DE34D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4C9E6B22" w14:textId="346EC699"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w:t>
            </w:r>
            <w:r w:rsidR="00B254D2">
              <w:rPr>
                <w:rFonts w:ascii="Arial" w:eastAsia="Times New Roman" w:hAnsi="Arial" w:cs="Arial"/>
                <w:sz w:val="16"/>
                <w:szCs w:val="16"/>
              </w:rPr>
              <w:t>6</w:t>
            </w:r>
          </w:p>
        </w:tc>
        <w:tc>
          <w:tcPr>
            <w:tcW w:w="4200" w:type="dxa"/>
            <w:tcBorders>
              <w:top w:val="nil"/>
              <w:left w:val="nil"/>
              <w:bottom w:val="single" w:sz="4" w:space="0" w:color="auto"/>
              <w:right w:val="single" w:sz="4" w:space="0" w:color="auto"/>
            </w:tcBorders>
            <w:shd w:val="clear" w:color="auto" w:fill="auto"/>
            <w:noWrap/>
            <w:vAlign w:val="center"/>
            <w:hideMark/>
          </w:tcPr>
          <w:p w14:paraId="7480CC51"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Greci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Boţeşti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C2B3EE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48</w:t>
            </w:r>
          </w:p>
        </w:tc>
        <w:tc>
          <w:tcPr>
            <w:tcW w:w="990" w:type="dxa"/>
            <w:tcBorders>
              <w:top w:val="nil"/>
              <w:left w:val="nil"/>
              <w:bottom w:val="single" w:sz="4" w:space="0" w:color="auto"/>
              <w:right w:val="single" w:sz="4" w:space="0" w:color="auto"/>
            </w:tcBorders>
            <w:shd w:val="clear" w:color="auto" w:fill="auto"/>
            <w:noWrap/>
            <w:vAlign w:val="center"/>
            <w:hideMark/>
          </w:tcPr>
          <w:p w14:paraId="7218168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center"/>
            <w:hideMark/>
          </w:tcPr>
          <w:p w14:paraId="21251C4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12,01-24,00</w:t>
            </w:r>
          </w:p>
        </w:tc>
        <w:tc>
          <w:tcPr>
            <w:tcW w:w="1229" w:type="dxa"/>
            <w:tcBorders>
              <w:top w:val="nil"/>
              <w:left w:val="nil"/>
              <w:bottom w:val="single" w:sz="4" w:space="0" w:color="auto"/>
              <w:right w:val="single" w:sz="4" w:space="0" w:color="auto"/>
            </w:tcBorders>
            <w:shd w:val="clear" w:color="auto" w:fill="auto"/>
            <w:noWrap/>
            <w:vAlign w:val="center"/>
            <w:hideMark/>
          </w:tcPr>
          <w:p w14:paraId="27B9899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24,01-36,00</w:t>
            </w:r>
          </w:p>
        </w:tc>
        <w:tc>
          <w:tcPr>
            <w:tcW w:w="1260" w:type="dxa"/>
            <w:tcBorders>
              <w:top w:val="nil"/>
              <w:left w:val="nil"/>
              <w:bottom w:val="single" w:sz="4" w:space="0" w:color="auto"/>
              <w:right w:val="single" w:sz="4" w:space="0" w:color="auto"/>
            </w:tcBorders>
            <w:shd w:val="clear" w:color="auto" w:fill="auto"/>
            <w:noWrap/>
            <w:vAlign w:val="center"/>
            <w:hideMark/>
          </w:tcPr>
          <w:p w14:paraId="13E0EEA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36,01-48,00</w:t>
            </w:r>
          </w:p>
        </w:tc>
        <w:tc>
          <w:tcPr>
            <w:tcW w:w="1208" w:type="dxa"/>
            <w:tcBorders>
              <w:top w:val="nil"/>
              <w:left w:val="nil"/>
              <w:bottom w:val="single" w:sz="4" w:space="0" w:color="auto"/>
              <w:right w:val="single" w:sz="4" w:space="0" w:color="auto"/>
            </w:tcBorders>
            <w:shd w:val="clear" w:color="auto" w:fill="auto"/>
            <w:noWrap/>
            <w:vAlign w:val="center"/>
            <w:hideMark/>
          </w:tcPr>
          <w:p w14:paraId="3730535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3FAD05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CECAC9D"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85553A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C75E75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2388949"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DF7947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E07054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3E6328A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7D1C362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3E5791E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408502E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9CCB29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BD1EC9A"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EA6E7B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4151C4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8EB52E5"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6D7F96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686BE1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A36D5D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44B5708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FAA5DA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5D6D5F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DDBFEF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7763020"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F6EAEB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74320D27" w14:textId="70F9627E"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w:t>
            </w:r>
            <w:r w:rsidR="00B254D2">
              <w:rPr>
                <w:rFonts w:ascii="Arial" w:eastAsia="Times New Roman" w:hAnsi="Arial" w:cs="Arial"/>
                <w:sz w:val="16"/>
                <w:szCs w:val="16"/>
              </w:rPr>
              <w:t>7</w:t>
            </w:r>
          </w:p>
        </w:tc>
        <w:tc>
          <w:tcPr>
            <w:tcW w:w="4200" w:type="dxa"/>
            <w:tcBorders>
              <w:top w:val="nil"/>
              <w:left w:val="nil"/>
              <w:bottom w:val="single" w:sz="4" w:space="0" w:color="auto"/>
              <w:right w:val="single" w:sz="4" w:space="0" w:color="auto"/>
            </w:tcBorders>
            <w:shd w:val="clear" w:color="auto" w:fill="auto"/>
            <w:noWrap/>
            <w:vAlign w:val="center"/>
            <w:hideMark/>
          </w:tcPr>
          <w:p w14:paraId="3F2F8D79"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Călineşti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Cârstieni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E5341F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25</w:t>
            </w:r>
          </w:p>
        </w:tc>
        <w:tc>
          <w:tcPr>
            <w:tcW w:w="990" w:type="dxa"/>
            <w:tcBorders>
              <w:top w:val="nil"/>
              <w:left w:val="nil"/>
              <w:bottom w:val="single" w:sz="4" w:space="0" w:color="auto"/>
              <w:right w:val="single" w:sz="4" w:space="0" w:color="auto"/>
            </w:tcBorders>
            <w:shd w:val="clear" w:color="auto" w:fill="auto"/>
            <w:noWrap/>
            <w:vAlign w:val="center"/>
            <w:hideMark/>
          </w:tcPr>
          <w:p w14:paraId="7B17310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0-12,00</w:t>
            </w:r>
          </w:p>
        </w:tc>
        <w:tc>
          <w:tcPr>
            <w:tcW w:w="1184" w:type="dxa"/>
            <w:tcBorders>
              <w:top w:val="nil"/>
              <w:left w:val="nil"/>
              <w:bottom w:val="single" w:sz="4" w:space="0" w:color="auto"/>
              <w:right w:val="single" w:sz="4" w:space="0" w:color="auto"/>
            </w:tcBorders>
            <w:shd w:val="clear" w:color="auto" w:fill="auto"/>
            <w:noWrap/>
            <w:vAlign w:val="center"/>
            <w:hideMark/>
          </w:tcPr>
          <w:p w14:paraId="43C069C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12,01-25,00</w:t>
            </w:r>
          </w:p>
        </w:tc>
        <w:tc>
          <w:tcPr>
            <w:tcW w:w="1229" w:type="dxa"/>
            <w:tcBorders>
              <w:top w:val="nil"/>
              <w:left w:val="nil"/>
              <w:bottom w:val="single" w:sz="4" w:space="0" w:color="auto"/>
              <w:right w:val="single" w:sz="4" w:space="0" w:color="auto"/>
            </w:tcBorders>
            <w:shd w:val="clear" w:color="auto" w:fill="auto"/>
            <w:noWrap/>
            <w:vAlign w:val="center"/>
            <w:hideMark/>
          </w:tcPr>
          <w:p w14:paraId="47A7C75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0A976E1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E660F4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C655B8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315AC5C"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C2117C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C9A63E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9F714E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6EA553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6D3CA4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3604524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5ED515B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FAF79A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9DAE9E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E4B8AB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3C40970"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181EE0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09593F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755ACD50"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7835AB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53B100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5E3446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AC2CA3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DD3F0A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6C30BC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3A6DEF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BD1019F"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2AADC8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4FDA6ABA" w14:textId="20AB33B1"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07</w:t>
            </w:r>
            <w:r w:rsidR="00B254D2">
              <w:rPr>
                <w:rFonts w:ascii="Arial" w:eastAsia="Times New Roman" w:hAnsi="Arial" w:cs="Arial"/>
                <w:sz w:val="16"/>
                <w:szCs w:val="16"/>
              </w:rPr>
              <w:t>8</w:t>
            </w:r>
          </w:p>
        </w:tc>
        <w:tc>
          <w:tcPr>
            <w:tcW w:w="4200" w:type="dxa"/>
            <w:tcBorders>
              <w:top w:val="nil"/>
              <w:left w:val="nil"/>
              <w:bottom w:val="single" w:sz="4" w:space="0" w:color="auto"/>
              <w:right w:val="single" w:sz="4" w:space="0" w:color="auto"/>
            </w:tcBorders>
            <w:shd w:val="clear" w:color="auto" w:fill="auto"/>
            <w:noWrap/>
            <w:vAlign w:val="center"/>
            <w:hideMark/>
          </w:tcPr>
          <w:p w14:paraId="093D32F2"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Vrăneşti</w:t>
            </w:r>
            <w:proofErr w:type="spellEnd"/>
            <w:r w:rsidRPr="00D475C0">
              <w:rPr>
                <w:rFonts w:ascii="Arial" w:eastAsia="Times New Roman" w:hAnsi="Arial" w:cs="Arial"/>
                <w:sz w:val="16"/>
                <w:szCs w:val="16"/>
              </w:rPr>
              <w:t xml:space="preserve">-Radu </w:t>
            </w:r>
            <w:proofErr w:type="spellStart"/>
            <w:r w:rsidRPr="00D475C0">
              <w:rPr>
                <w:rFonts w:ascii="Arial" w:eastAsia="Times New Roman" w:hAnsi="Arial" w:cs="Arial"/>
                <w:sz w:val="16"/>
                <w:szCs w:val="16"/>
              </w:rPr>
              <w:t>Negru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BD82B6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16</w:t>
            </w:r>
          </w:p>
        </w:tc>
        <w:tc>
          <w:tcPr>
            <w:tcW w:w="990" w:type="dxa"/>
            <w:tcBorders>
              <w:top w:val="nil"/>
              <w:left w:val="nil"/>
              <w:bottom w:val="single" w:sz="4" w:space="0" w:color="auto"/>
              <w:right w:val="single" w:sz="4" w:space="0" w:color="auto"/>
            </w:tcBorders>
            <w:shd w:val="clear" w:color="auto" w:fill="auto"/>
            <w:noWrap/>
            <w:vAlign w:val="center"/>
            <w:hideMark/>
          </w:tcPr>
          <w:p w14:paraId="7F06F9A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49A505B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8,01-16,00</w:t>
            </w:r>
          </w:p>
        </w:tc>
        <w:tc>
          <w:tcPr>
            <w:tcW w:w="1229" w:type="dxa"/>
            <w:tcBorders>
              <w:top w:val="nil"/>
              <w:left w:val="nil"/>
              <w:bottom w:val="single" w:sz="4" w:space="0" w:color="auto"/>
              <w:right w:val="single" w:sz="4" w:space="0" w:color="auto"/>
            </w:tcBorders>
            <w:shd w:val="clear" w:color="auto" w:fill="auto"/>
            <w:noWrap/>
            <w:vAlign w:val="center"/>
            <w:hideMark/>
          </w:tcPr>
          <w:p w14:paraId="5AD9FDC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7EA68A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6BDBDE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82C6FF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90E7FA2"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C37F9E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A7A847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9385440"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104C34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EC3BB0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75EAE5A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4F78A63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28D332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DF0D26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AC3EAA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57B707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C4337B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9BCC3A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9AB3157"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790B59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5942E2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10BBCAD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0F615BD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50C463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62EF0F1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822AE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BF3F62D"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B95DC2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1F2C4925" w14:textId="0A570204"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w:t>
            </w:r>
            <w:r w:rsidR="00B254D2">
              <w:rPr>
                <w:rFonts w:ascii="Arial" w:eastAsia="Times New Roman" w:hAnsi="Arial" w:cs="Arial"/>
                <w:sz w:val="16"/>
                <w:szCs w:val="16"/>
              </w:rPr>
              <w:t>79</w:t>
            </w:r>
          </w:p>
        </w:tc>
        <w:tc>
          <w:tcPr>
            <w:tcW w:w="4200" w:type="dxa"/>
            <w:tcBorders>
              <w:top w:val="nil"/>
              <w:left w:val="nil"/>
              <w:bottom w:val="single" w:sz="4" w:space="0" w:color="auto"/>
              <w:right w:val="single" w:sz="4" w:space="0" w:color="auto"/>
            </w:tcBorders>
            <w:shd w:val="clear" w:color="auto" w:fill="auto"/>
            <w:noWrap/>
            <w:vAlign w:val="center"/>
            <w:hideMark/>
          </w:tcPr>
          <w:p w14:paraId="00FEDD06"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Priboieni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C71D4B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27</w:t>
            </w:r>
          </w:p>
        </w:tc>
        <w:tc>
          <w:tcPr>
            <w:tcW w:w="990" w:type="dxa"/>
            <w:tcBorders>
              <w:top w:val="nil"/>
              <w:left w:val="nil"/>
              <w:bottom w:val="single" w:sz="4" w:space="0" w:color="auto"/>
              <w:right w:val="single" w:sz="4" w:space="0" w:color="auto"/>
            </w:tcBorders>
            <w:shd w:val="clear" w:color="auto" w:fill="auto"/>
            <w:noWrap/>
            <w:vAlign w:val="center"/>
            <w:hideMark/>
          </w:tcPr>
          <w:p w14:paraId="45FA70C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0-13,00</w:t>
            </w:r>
          </w:p>
        </w:tc>
        <w:tc>
          <w:tcPr>
            <w:tcW w:w="1184" w:type="dxa"/>
            <w:tcBorders>
              <w:top w:val="nil"/>
              <w:left w:val="nil"/>
              <w:bottom w:val="single" w:sz="4" w:space="0" w:color="auto"/>
              <w:right w:val="single" w:sz="4" w:space="0" w:color="auto"/>
            </w:tcBorders>
            <w:shd w:val="clear" w:color="auto" w:fill="auto"/>
            <w:noWrap/>
            <w:vAlign w:val="center"/>
            <w:hideMark/>
          </w:tcPr>
          <w:p w14:paraId="33C4A69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13,01-27,00</w:t>
            </w:r>
          </w:p>
        </w:tc>
        <w:tc>
          <w:tcPr>
            <w:tcW w:w="1229" w:type="dxa"/>
            <w:tcBorders>
              <w:top w:val="nil"/>
              <w:left w:val="nil"/>
              <w:bottom w:val="single" w:sz="4" w:space="0" w:color="auto"/>
              <w:right w:val="single" w:sz="4" w:space="0" w:color="auto"/>
            </w:tcBorders>
            <w:shd w:val="clear" w:color="auto" w:fill="auto"/>
            <w:noWrap/>
            <w:vAlign w:val="center"/>
            <w:hideMark/>
          </w:tcPr>
          <w:p w14:paraId="1A376F6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BB8C07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9BD7CF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56FC56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D750756"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937F15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231898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17565AC"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FCA2D5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6A3AECE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719F228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00FC48E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985475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90EBFC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5DF2AA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27F1238"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DA75BE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87EDD0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5F24376"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A12F19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3CBF58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0296AEE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9C1C27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94E3F8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9E8D96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4E9A58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7FB5755"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FEAA55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67D5E0E1" w14:textId="41BB82C3"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r w:rsidR="00B254D2">
              <w:rPr>
                <w:rFonts w:ascii="Arial" w:eastAsia="Times New Roman" w:hAnsi="Arial" w:cs="Arial"/>
                <w:sz w:val="16"/>
                <w:szCs w:val="16"/>
              </w:rPr>
              <w:t>0</w:t>
            </w:r>
          </w:p>
        </w:tc>
        <w:tc>
          <w:tcPr>
            <w:tcW w:w="4200" w:type="dxa"/>
            <w:tcBorders>
              <w:top w:val="nil"/>
              <w:left w:val="nil"/>
              <w:bottom w:val="single" w:sz="4" w:space="0" w:color="auto"/>
              <w:right w:val="single" w:sz="4" w:space="0" w:color="auto"/>
            </w:tcBorders>
            <w:shd w:val="clear" w:color="auto" w:fill="auto"/>
            <w:noWrap/>
            <w:vAlign w:val="center"/>
            <w:hideMark/>
          </w:tcPr>
          <w:p w14:paraId="132115B2"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Leordeni</w:t>
            </w:r>
            <w:proofErr w:type="spellEnd"/>
            <w:r w:rsidRPr="00D475C0">
              <w:rPr>
                <w:rFonts w:ascii="Arial" w:eastAsia="Times New Roman" w:hAnsi="Arial" w:cs="Arial"/>
                <w:sz w:val="16"/>
                <w:szCs w:val="16"/>
              </w:rPr>
              <w:t>-</w:t>
            </w:r>
            <w:proofErr w:type="spellStart"/>
            <w:r w:rsidRPr="00D475C0">
              <w:rPr>
                <w:rFonts w:ascii="Arial" w:eastAsia="Times New Roman" w:hAnsi="Arial" w:cs="Arial"/>
                <w:sz w:val="16"/>
                <w:szCs w:val="16"/>
              </w:rPr>
              <w:t>Glodu</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774A0E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31</w:t>
            </w:r>
          </w:p>
        </w:tc>
        <w:tc>
          <w:tcPr>
            <w:tcW w:w="990" w:type="dxa"/>
            <w:tcBorders>
              <w:top w:val="nil"/>
              <w:left w:val="nil"/>
              <w:bottom w:val="single" w:sz="4" w:space="0" w:color="auto"/>
              <w:right w:val="single" w:sz="4" w:space="0" w:color="auto"/>
            </w:tcBorders>
            <w:shd w:val="clear" w:color="auto" w:fill="auto"/>
            <w:noWrap/>
            <w:vAlign w:val="center"/>
            <w:hideMark/>
          </w:tcPr>
          <w:p w14:paraId="6F0BDD6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0-8,00</w:t>
            </w:r>
          </w:p>
        </w:tc>
        <w:tc>
          <w:tcPr>
            <w:tcW w:w="1184" w:type="dxa"/>
            <w:tcBorders>
              <w:top w:val="nil"/>
              <w:left w:val="nil"/>
              <w:bottom w:val="single" w:sz="4" w:space="0" w:color="auto"/>
              <w:right w:val="single" w:sz="4" w:space="0" w:color="auto"/>
            </w:tcBorders>
            <w:shd w:val="clear" w:color="auto" w:fill="auto"/>
            <w:noWrap/>
            <w:vAlign w:val="center"/>
            <w:hideMark/>
          </w:tcPr>
          <w:p w14:paraId="3538954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8,01-16,00</w:t>
            </w:r>
          </w:p>
        </w:tc>
        <w:tc>
          <w:tcPr>
            <w:tcW w:w="1229" w:type="dxa"/>
            <w:tcBorders>
              <w:top w:val="nil"/>
              <w:left w:val="nil"/>
              <w:bottom w:val="single" w:sz="4" w:space="0" w:color="auto"/>
              <w:right w:val="single" w:sz="4" w:space="0" w:color="auto"/>
            </w:tcBorders>
            <w:shd w:val="clear" w:color="auto" w:fill="auto"/>
            <w:noWrap/>
            <w:vAlign w:val="center"/>
            <w:hideMark/>
          </w:tcPr>
          <w:p w14:paraId="56C4745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16,01-24,00</w:t>
            </w:r>
          </w:p>
        </w:tc>
        <w:tc>
          <w:tcPr>
            <w:tcW w:w="1260" w:type="dxa"/>
            <w:tcBorders>
              <w:top w:val="nil"/>
              <w:left w:val="nil"/>
              <w:bottom w:val="single" w:sz="4" w:space="0" w:color="auto"/>
              <w:right w:val="single" w:sz="4" w:space="0" w:color="auto"/>
            </w:tcBorders>
            <w:shd w:val="clear" w:color="auto" w:fill="auto"/>
            <w:noWrap/>
            <w:vAlign w:val="center"/>
            <w:hideMark/>
          </w:tcPr>
          <w:p w14:paraId="49AF8DB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24,01-31,00</w:t>
            </w:r>
          </w:p>
        </w:tc>
        <w:tc>
          <w:tcPr>
            <w:tcW w:w="1208" w:type="dxa"/>
            <w:tcBorders>
              <w:top w:val="nil"/>
              <w:left w:val="nil"/>
              <w:bottom w:val="single" w:sz="4" w:space="0" w:color="auto"/>
              <w:right w:val="single" w:sz="4" w:space="0" w:color="auto"/>
            </w:tcBorders>
            <w:shd w:val="clear" w:color="auto" w:fill="auto"/>
            <w:noWrap/>
            <w:vAlign w:val="center"/>
            <w:hideMark/>
          </w:tcPr>
          <w:p w14:paraId="6EDB643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1A1670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0BC92B1"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0522A3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B2ABE7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1D91147"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F789FE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19BCD0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1,2</w:t>
            </w:r>
          </w:p>
        </w:tc>
        <w:tc>
          <w:tcPr>
            <w:tcW w:w="1184" w:type="dxa"/>
            <w:tcBorders>
              <w:top w:val="nil"/>
              <w:left w:val="nil"/>
              <w:bottom w:val="single" w:sz="4" w:space="0" w:color="auto"/>
              <w:right w:val="single" w:sz="4" w:space="0" w:color="auto"/>
            </w:tcBorders>
            <w:shd w:val="clear" w:color="auto" w:fill="auto"/>
            <w:noWrap/>
            <w:vAlign w:val="center"/>
            <w:hideMark/>
          </w:tcPr>
          <w:p w14:paraId="2114F9B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229" w:type="dxa"/>
            <w:tcBorders>
              <w:top w:val="nil"/>
              <w:left w:val="nil"/>
              <w:bottom w:val="single" w:sz="4" w:space="0" w:color="auto"/>
              <w:right w:val="single" w:sz="4" w:space="0" w:color="auto"/>
            </w:tcBorders>
            <w:shd w:val="clear" w:color="auto" w:fill="auto"/>
            <w:noWrap/>
            <w:vAlign w:val="center"/>
            <w:hideMark/>
          </w:tcPr>
          <w:p w14:paraId="3CBC53C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w:t>
            </w:r>
          </w:p>
        </w:tc>
        <w:tc>
          <w:tcPr>
            <w:tcW w:w="1260" w:type="dxa"/>
            <w:tcBorders>
              <w:top w:val="nil"/>
              <w:left w:val="nil"/>
              <w:bottom w:val="single" w:sz="4" w:space="0" w:color="auto"/>
              <w:right w:val="single" w:sz="4" w:space="0" w:color="auto"/>
            </w:tcBorders>
            <w:shd w:val="clear" w:color="auto" w:fill="auto"/>
            <w:noWrap/>
            <w:vAlign w:val="center"/>
            <w:hideMark/>
          </w:tcPr>
          <w:p w14:paraId="1FE67D3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208" w:type="dxa"/>
            <w:tcBorders>
              <w:top w:val="nil"/>
              <w:left w:val="nil"/>
              <w:bottom w:val="single" w:sz="4" w:space="0" w:color="auto"/>
              <w:right w:val="single" w:sz="4" w:space="0" w:color="auto"/>
            </w:tcBorders>
            <w:shd w:val="clear" w:color="auto" w:fill="auto"/>
            <w:noWrap/>
            <w:vAlign w:val="center"/>
            <w:hideMark/>
          </w:tcPr>
          <w:p w14:paraId="685D855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6D1FBF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5ED5629"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D54673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A089DC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79A557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6CE16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B390C9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6A4C73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A7A371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DA0E94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121A31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27B0EA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A5F54BE"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D0F4B2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0EC30A1C" w14:textId="408829CE"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r w:rsidR="00B254D2">
              <w:rPr>
                <w:rFonts w:ascii="Arial" w:eastAsia="Times New Roman" w:hAnsi="Arial" w:cs="Arial"/>
                <w:sz w:val="16"/>
                <w:szCs w:val="16"/>
              </w:rPr>
              <w:t>1</w:t>
            </w:r>
          </w:p>
        </w:tc>
        <w:tc>
          <w:tcPr>
            <w:tcW w:w="4200" w:type="dxa"/>
            <w:tcBorders>
              <w:top w:val="nil"/>
              <w:left w:val="nil"/>
              <w:bottom w:val="single" w:sz="4" w:space="0" w:color="auto"/>
              <w:right w:val="single" w:sz="4" w:space="0" w:color="auto"/>
            </w:tcBorders>
            <w:shd w:val="clear" w:color="auto" w:fill="auto"/>
            <w:noWrap/>
            <w:vAlign w:val="center"/>
            <w:hideMark/>
          </w:tcPr>
          <w:p w14:paraId="6B67A012"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Piteşti</w:t>
            </w:r>
            <w:proofErr w:type="spellEnd"/>
            <w:r w:rsidRPr="00D475C0">
              <w:rPr>
                <w:rFonts w:ascii="Arial" w:eastAsia="Times New Roman" w:hAnsi="Arial" w:cs="Arial"/>
                <w:sz w:val="16"/>
                <w:szCs w:val="16"/>
              </w:rPr>
              <w:t xml:space="preserve"> </w:t>
            </w:r>
            <w:proofErr w:type="spellStart"/>
            <w:r w:rsidRPr="00D475C0">
              <w:rPr>
                <w:rFonts w:ascii="Arial" w:eastAsia="Times New Roman" w:hAnsi="Arial" w:cs="Arial"/>
                <w:sz w:val="16"/>
                <w:szCs w:val="16"/>
              </w:rPr>
              <w:t>Atg</w:t>
            </w:r>
            <w:proofErr w:type="spellEnd"/>
            <w:r w:rsidRPr="00D475C0">
              <w:rPr>
                <w:rFonts w:ascii="Arial" w:eastAsia="Times New Roman" w:hAnsi="Arial" w:cs="Arial"/>
                <w:sz w:val="16"/>
                <w:szCs w:val="16"/>
              </w:rPr>
              <w:t>. Astra-</w:t>
            </w:r>
            <w:proofErr w:type="spellStart"/>
            <w:r w:rsidRPr="00D475C0">
              <w:rPr>
                <w:rFonts w:ascii="Arial" w:eastAsia="Times New Roman" w:hAnsi="Arial" w:cs="Arial"/>
                <w:sz w:val="16"/>
                <w:szCs w:val="16"/>
              </w:rPr>
              <w:t>Topoloveni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0174D2D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20</w:t>
            </w:r>
          </w:p>
        </w:tc>
        <w:tc>
          <w:tcPr>
            <w:tcW w:w="990" w:type="dxa"/>
            <w:tcBorders>
              <w:top w:val="nil"/>
              <w:left w:val="nil"/>
              <w:bottom w:val="single" w:sz="4" w:space="0" w:color="auto"/>
              <w:right w:val="single" w:sz="4" w:space="0" w:color="auto"/>
            </w:tcBorders>
            <w:shd w:val="clear" w:color="auto" w:fill="auto"/>
            <w:noWrap/>
            <w:vAlign w:val="center"/>
            <w:hideMark/>
          </w:tcPr>
          <w:p w14:paraId="79C8749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1A2CB3F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9,01-20,00</w:t>
            </w:r>
          </w:p>
        </w:tc>
        <w:tc>
          <w:tcPr>
            <w:tcW w:w="1229" w:type="dxa"/>
            <w:tcBorders>
              <w:top w:val="nil"/>
              <w:left w:val="nil"/>
              <w:bottom w:val="single" w:sz="4" w:space="0" w:color="auto"/>
              <w:right w:val="single" w:sz="4" w:space="0" w:color="auto"/>
            </w:tcBorders>
            <w:shd w:val="clear" w:color="auto" w:fill="auto"/>
            <w:noWrap/>
            <w:vAlign w:val="center"/>
            <w:hideMark/>
          </w:tcPr>
          <w:p w14:paraId="4000250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09A51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B2C8CF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1728FC2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6DF73E1"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642C34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A4B6FB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B0973EF"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4B150F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17D10D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25FAF50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2796AB8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A3EB39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27D142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37BFE8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E1AF96F"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56D507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DB5856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7CBB0E3"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C4DC09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7DE24FA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6E176C3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39EBDF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BEA73B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C65014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9EFC30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B3BACC1"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BDFC8C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13264FA4" w14:textId="41D30D02"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r w:rsidR="00B254D2">
              <w:rPr>
                <w:rFonts w:ascii="Arial" w:eastAsia="Times New Roman" w:hAnsi="Arial" w:cs="Arial"/>
                <w:sz w:val="16"/>
                <w:szCs w:val="16"/>
              </w:rPr>
              <w:t>2</w:t>
            </w:r>
          </w:p>
        </w:tc>
        <w:tc>
          <w:tcPr>
            <w:tcW w:w="4200" w:type="dxa"/>
            <w:tcBorders>
              <w:top w:val="nil"/>
              <w:left w:val="nil"/>
              <w:bottom w:val="single" w:sz="4" w:space="0" w:color="auto"/>
              <w:right w:val="single" w:sz="4" w:space="0" w:color="auto"/>
            </w:tcBorders>
            <w:shd w:val="clear" w:color="auto" w:fill="auto"/>
            <w:noWrap/>
            <w:vAlign w:val="center"/>
            <w:hideMark/>
          </w:tcPr>
          <w:p w14:paraId="3FC9F5C9"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Topoloveni-Leordeni-Glâmbocata</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41E6E42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990" w:type="dxa"/>
            <w:tcBorders>
              <w:top w:val="nil"/>
              <w:left w:val="nil"/>
              <w:bottom w:val="single" w:sz="4" w:space="0" w:color="auto"/>
              <w:right w:val="single" w:sz="4" w:space="0" w:color="auto"/>
            </w:tcBorders>
            <w:shd w:val="clear" w:color="auto" w:fill="auto"/>
            <w:noWrap/>
            <w:vAlign w:val="center"/>
            <w:hideMark/>
          </w:tcPr>
          <w:p w14:paraId="51CAA4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0-11,00</w:t>
            </w:r>
          </w:p>
        </w:tc>
        <w:tc>
          <w:tcPr>
            <w:tcW w:w="1184" w:type="dxa"/>
            <w:tcBorders>
              <w:top w:val="nil"/>
              <w:left w:val="nil"/>
              <w:bottom w:val="single" w:sz="4" w:space="0" w:color="auto"/>
              <w:right w:val="single" w:sz="4" w:space="0" w:color="auto"/>
            </w:tcBorders>
            <w:shd w:val="clear" w:color="auto" w:fill="auto"/>
            <w:noWrap/>
            <w:vAlign w:val="bottom"/>
            <w:hideMark/>
          </w:tcPr>
          <w:p w14:paraId="66063250"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16C522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23B9D64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B5F0AC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82E81E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A0931CC"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2B5F369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EBD12F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68D9A12"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15C869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5A552B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bottom"/>
            <w:hideMark/>
          </w:tcPr>
          <w:p w14:paraId="3261E402"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7074F1C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16D0D7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5FAAF09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BDCA09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181C76B4"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DC8256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24F55B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2897B548"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F124B4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BDF68A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4BF3B9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75DF70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ADACC5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6DD142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A5BA02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7D5B9A3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17028C2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lastRenderedPageBreak/>
              <w:t>08</w:t>
            </w:r>
          </w:p>
        </w:tc>
        <w:tc>
          <w:tcPr>
            <w:tcW w:w="960" w:type="dxa"/>
            <w:tcBorders>
              <w:top w:val="nil"/>
              <w:left w:val="nil"/>
              <w:bottom w:val="single" w:sz="4" w:space="0" w:color="auto"/>
              <w:right w:val="single" w:sz="4" w:space="0" w:color="auto"/>
            </w:tcBorders>
            <w:shd w:val="clear" w:color="auto" w:fill="auto"/>
            <w:noWrap/>
            <w:vAlign w:val="center"/>
            <w:hideMark/>
          </w:tcPr>
          <w:p w14:paraId="57C7161F" w14:textId="14AAB18D"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r w:rsidR="00B254D2">
              <w:rPr>
                <w:rFonts w:ascii="Arial" w:eastAsia="Times New Roman" w:hAnsi="Arial" w:cs="Arial"/>
                <w:sz w:val="16"/>
                <w:szCs w:val="16"/>
              </w:rPr>
              <w:t>3</w:t>
            </w:r>
          </w:p>
        </w:tc>
        <w:tc>
          <w:tcPr>
            <w:tcW w:w="4200" w:type="dxa"/>
            <w:tcBorders>
              <w:top w:val="nil"/>
              <w:left w:val="nil"/>
              <w:bottom w:val="single" w:sz="4" w:space="0" w:color="auto"/>
              <w:right w:val="single" w:sz="4" w:space="0" w:color="auto"/>
            </w:tcBorders>
            <w:shd w:val="clear" w:color="auto" w:fill="auto"/>
            <w:noWrap/>
            <w:vAlign w:val="center"/>
            <w:hideMark/>
          </w:tcPr>
          <w:p w14:paraId="0BA88353"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Topoloveni-Bogaţi-Suseni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AC2B56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19</w:t>
            </w:r>
          </w:p>
        </w:tc>
        <w:tc>
          <w:tcPr>
            <w:tcW w:w="990" w:type="dxa"/>
            <w:tcBorders>
              <w:top w:val="nil"/>
              <w:left w:val="nil"/>
              <w:bottom w:val="single" w:sz="4" w:space="0" w:color="auto"/>
              <w:right w:val="single" w:sz="4" w:space="0" w:color="auto"/>
            </w:tcBorders>
            <w:shd w:val="clear" w:color="auto" w:fill="auto"/>
            <w:noWrap/>
            <w:vAlign w:val="center"/>
            <w:hideMark/>
          </w:tcPr>
          <w:p w14:paraId="7AB54D3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0-9,00</w:t>
            </w:r>
          </w:p>
        </w:tc>
        <w:tc>
          <w:tcPr>
            <w:tcW w:w="1184" w:type="dxa"/>
            <w:tcBorders>
              <w:top w:val="nil"/>
              <w:left w:val="nil"/>
              <w:bottom w:val="single" w:sz="4" w:space="0" w:color="auto"/>
              <w:right w:val="single" w:sz="4" w:space="0" w:color="auto"/>
            </w:tcBorders>
            <w:shd w:val="clear" w:color="auto" w:fill="auto"/>
            <w:noWrap/>
            <w:vAlign w:val="center"/>
            <w:hideMark/>
          </w:tcPr>
          <w:p w14:paraId="185FFDF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9,01-19,00</w:t>
            </w:r>
          </w:p>
        </w:tc>
        <w:tc>
          <w:tcPr>
            <w:tcW w:w="1229" w:type="dxa"/>
            <w:tcBorders>
              <w:top w:val="nil"/>
              <w:left w:val="nil"/>
              <w:bottom w:val="single" w:sz="4" w:space="0" w:color="auto"/>
              <w:right w:val="single" w:sz="4" w:space="0" w:color="auto"/>
            </w:tcBorders>
            <w:shd w:val="clear" w:color="auto" w:fill="auto"/>
            <w:noWrap/>
            <w:vAlign w:val="center"/>
            <w:hideMark/>
          </w:tcPr>
          <w:p w14:paraId="359DBAA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F0D6F2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416F167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5DBED76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2AAD0D7"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E38D2A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24F5347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DE9B79A"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A35860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262C65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125F68E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7148E87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50C23E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DCA581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6A352C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4D242C08"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4E1AA55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6F44ECC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23BFAF6"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2178E9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CC67E9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55F4309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13F9E03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741C388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9B1B85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1F989B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528BC8B"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FBA1BD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21CB5815" w14:textId="488A8DFC"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r w:rsidR="00B254D2">
              <w:rPr>
                <w:rFonts w:ascii="Arial" w:eastAsia="Times New Roman" w:hAnsi="Arial" w:cs="Arial"/>
                <w:sz w:val="16"/>
                <w:szCs w:val="16"/>
              </w:rPr>
              <w:t>4</w:t>
            </w:r>
          </w:p>
        </w:tc>
        <w:tc>
          <w:tcPr>
            <w:tcW w:w="4200" w:type="dxa"/>
            <w:tcBorders>
              <w:top w:val="nil"/>
              <w:left w:val="nil"/>
              <w:bottom w:val="single" w:sz="4" w:space="0" w:color="auto"/>
              <w:right w:val="single" w:sz="4" w:space="0" w:color="auto"/>
            </w:tcBorders>
            <w:shd w:val="clear" w:color="auto" w:fill="auto"/>
            <w:noWrap/>
            <w:vAlign w:val="center"/>
            <w:hideMark/>
          </w:tcPr>
          <w:p w14:paraId="10FEE809"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Topoloveni-Greci-Boţeşti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1E1862E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29</w:t>
            </w:r>
          </w:p>
        </w:tc>
        <w:tc>
          <w:tcPr>
            <w:tcW w:w="990" w:type="dxa"/>
            <w:tcBorders>
              <w:top w:val="nil"/>
              <w:left w:val="nil"/>
              <w:bottom w:val="single" w:sz="4" w:space="0" w:color="auto"/>
              <w:right w:val="single" w:sz="4" w:space="0" w:color="auto"/>
            </w:tcBorders>
            <w:shd w:val="clear" w:color="auto" w:fill="auto"/>
            <w:noWrap/>
            <w:vAlign w:val="center"/>
            <w:hideMark/>
          </w:tcPr>
          <w:p w14:paraId="28973C9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0-15,00</w:t>
            </w:r>
          </w:p>
        </w:tc>
        <w:tc>
          <w:tcPr>
            <w:tcW w:w="1184" w:type="dxa"/>
            <w:tcBorders>
              <w:top w:val="nil"/>
              <w:left w:val="nil"/>
              <w:bottom w:val="single" w:sz="4" w:space="0" w:color="auto"/>
              <w:right w:val="single" w:sz="4" w:space="0" w:color="auto"/>
            </w:tcBorders>
            <w:shd w:val="clear" w:color="auto" w:fill="auto"/>
            <w:noWrap/>
            <w:vAlign w:val="center"/>
            <w:hideMark/>
          </w:tcPr>
          <w:p w14:paraId="4CFD472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15,01-29,00</w:t>
            </w:r>
          </w:p>
        </w:tc>
        <w:tc>
          <w:tcPr>
            <w:tcW w:w="1229" w:type="dxa"/>
            <w:tcBorders>
              <w:top w:val="nil"/>
              <w:left w:val="nil"/>
              <w:bottom w:val="single" w:sz="4" w:space="0" w:color="auto"/>
              <w:right w:val="single" w:sz="4" w:space="0" w:color="auto"/>
            </w:tcBorders>
            <w:shd w:val="clear" w:color="auto" w:fill="auto"/>
            <w:noWrap/>
            <w:vAlign w:val="center"/>
            <w:hideMark/>
          </w:tcPr>
          <w:p w14:paraId="2BA051A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4069585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470132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A9B5C1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8B04DFC"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6D5E06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60EF3A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06A67A3B"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BABE92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4D1B333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1,1</w:t>
            </w:r>
          </w:p>
        </w:tc>
        <w:tc>
          <w:tcPr>
            <w:tcW w:w="1184" w:type="dxa"/>
            <w:tcBorders>
              <w:top w:val="nil"/>
              <w:left w:val="nil"/>
              <w:bottom w:val="single" w:sz="4" w:space="0" w:color="auto"/>
              <w:right w:val="single" w:sz="4" w:space="0" w:color="auto"/>
            </w:tcBorders>
            <w:shd w:val="clear" w:color="auto" w:fill="auto"/>
            <w:noWrap/>
            <w:vAlign w:val="center"/>
            <w:hideMark/>
          </w:tcPr>
          <w:p w14:paraId="278970F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229" w:type="dxa"/>
            <w:tcBorders>
              <w:top w:val="nil"/>
              <w:left w:val="nil"/>
              <w:bottom w:val="single" w:sz="4" w:space="0" w:color="auto"/>
              <w:right w:val="single" w:sz="4" w:space="0" w:color="auto"/>
            </w:tcBorders>
            <w:shd w:val="clear" w:color="auto" w:fill="auto"/>
            <w:noWrap/>
            <w:vAlign w:val="center"/>
            <w:hideMark/>
          </w:tcPr>
          <w:p w14:paraId="5EC0A53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F8E891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3A2D2E7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725C442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07ED2A82"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7EAC9C1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EEC9BC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16222773"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75012B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15E9AE5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40D25FF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1B7E26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674EC7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EA199A2"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088F98F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40D31E3"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08475B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64A51265" w14:textId="72CDD8B4"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r w:rsidR="00B254D2">
              <w:rPr>
                <w:rFonts w:ascii="Arial" w:eastAsia="Times New Roman" w:hAnsi="Arial" w:cs="Arial"/>
                <w:sz w:val="16"/>
                <w:szCs w:val="16"/>
              </w:rPr>
              <w:t>5</w:t>
            </w:r>
          </w:p>
        </w:tc>
        <w:tc>
          <w:tcPr>
            <w:tcW w:w="4200" w:type="dxa"/>
            <w:tcBorders>
              <w:top w:val="nil"/>
              <w:left w:val="nil"/>
              <w:bottom w:val="single" w:sz="4" w:space="0" w:color="auto"/>
              <w:right w:val="single" w:sz="4" w:space="0" w:color="auto"/>
            </w:tcBorders>
            <w:shd w:val="clear" w:color="auto" w:fill="auto"/>
            <w:noWrap/>
            <w:vAlign w:val="center"/>
            <w:hideMark/>
          </w:tcPr>
          <w:p w14:paraId="2BBFA4E1"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Topoloveni-Priboieni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72250CB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8</w:t>
            </w:r>
          </w:p>
        </w:tc>
        <w:tc>
          <w:tcPr>
            <w:tcW w:w="990" w:type="dxa"/>
            <w:tcBorders>
              <w:top w:val="nil"/>
              <w:left w:val="nil"/>
              <w:bottom w:val="single" w:sz="4" w:space="0" w:color="auto"/>
              <w:right w:val="single" w:sz="4" w:space="0" w:color="auto"/>
            </w:tcBorders>
            <w:shd w:val="clear" w:color="auto" w:fill="auto"/>
            <w:noWrap/>
            <w:vAlign w:val="center"/>
            <w:hideMark/>
          </w:tcPr>
          <w:p w14:paraId="12651B6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1184" w:type="dxa"/>
            <w:tcBorders>
              <w:top w:val="nil"/>
              <w:left w:val="nil"/>
              <w:bottom w:val="single" w:sz="4" w:space="0" w:color="auto"/>
              <w:right w:val="single" w:sz="4" w:space="0" w:color="auto"/>
            </w:tcBorders>
            <w:shd w:val="clear" w:color="auto" w:fill="auto"/>
            <w:noWrap/>
            <w:vAlign w:val="bottom"/>
            <w:hideMark/>
          </w:tcPr>
          <w:p w14:paraId="4BD7FE87"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384C53E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33C0DC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1EA4A7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4386F2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2E3E97AF"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693FC1E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4DFFB9F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668D8E18"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5F91215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5DB99CD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bottom"/>
            <w:hideMark/>
          </w:tcPr>
          <w:p w14:paraId="34C1C1F6" w14:textId="77777777" w:rsidR="00D475C0" w:rsidRPr="00D475C0" w:rsidRDefault="00D475C0" w:rsidP="00D475C0">
            <w:pPr>
              <w:spacing w:after="0" w:line="240" w:lineRule="auto"/>
              <w:rPr>
                <w:rFonts w:ascii="Arial" w:eastAsia="Times New Roman" w:hAnsi="Arial" w:cs="Arial"/>
                <w:sz w:val="20"/>
                <w:szCs w:val="20"/>
              </w:rPr>
            </w:pPr>
            <w:r w:rsidRPr="00D475C0">
              <w:rPr>
                <w:rFonts w:ascii="Arial" w:eastAsia="Times New Roman" w:hAnsi="Arial" w:cs="Arial"/>
                <w:sz w:val="20"/>
                <w:szCs w:val="20"/>
              </w:rPr>
              <w:t> </w:t>
            </w:r>
          </w:p>
        </w:tc>
        <w:tc>
          <w:tcPr>
            <w:tcW w:w="1229" w:type="dxa"/>
            <w:tcBorders>
              <w:top w:val="nil"/>
              <w:left w:val="nil"/>
              <w:bottom w:val="single" w:sz="4" w:space="0" w:color="auto"/>
              <w:right w:val="single" w:sz="4" w:space="0" w:color="auto"/>
            </w:tcBorders>
            <w:shd w:val="clear" w:color="auto" w:fill="auto"/>
            <w:noWrap/>
            <w:vAlign w:val="center"/>
            <w:hideMark/>
          </w:tcPr>
          <w:p w14:paraId="083AD18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53844B9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1554676D"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210815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3B22D9C"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24DED7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29ACBD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378B9F86"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0273A10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28F5A97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73721F5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7C29C59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98E2278"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CCD561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3C6CC44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668962FC"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558C896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p>
        </w:tc>
        <w:tc>
          <w:tcPr>
            <w:tcW w:w="960" w:type="dxa"/>
            <w:tcBorders>
              <w:top w:val="nil"/>
              <w:left w:val="nil"/>
              <w:bottom w:val="single" w:sz="4" w:space="0" w:color="auto"/>
              <w:right w:val="single" w:sz="4" w:space="0" w:color="auto"/>
            </w:tcBorders>
            <w:shd w:val="clear" w:color="auto" w:fill="auto"/>
            <w:noWrap/>
            <w:vAlign w:val="center"/>
            <w:hideMark/>
          </w:tcPr>
          <w:p w14:paraId="0B7FCBB9" w14:textId="276017E3"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08</w:t>
            </w:r>
            <w:r w:rsidR="00B254D2">
              <w:rPr>
                <w:rFonts w:ascii="Arial" w:eastAsia="Times New Roman" w:hAnsi="Arial" w:cs="Arial"/>
                <w:sz w:val="16"/>
                <w:szCs w:val="16"/>
              </w:rPr>
              <w:t>6</w:t>
            </w:r>
          </w:p>
        </w:tc>
        <w:tc>
          <w:tcPr>
            <w:tcW w:w="4200" w:type="dxa"/>
            <w:tcBorders>
              <w:top w:val="nil"/>
              <w:left w:val="nil"/>
              <w:bottom w:val="single" w:sz="4" w:space="0" w:color="auto"/>
              <w:right w:val="single" w:sz="4" w:space="0" w:color="auto"/>
            </w:tcBorders>
            <w:shd w:val="clear" w:color="auto" w:fill="auto"/>
            <w:noWrap/>
            <w:vAlign w:val="center"/>
            <w:hideMark/>
          </w:tcPr>
          <w:p w14:paraId="40B73E7D" w14:textId="77777777" w:rsidR="00D475C0" w:rsidRPr="00D475C0" w:rsidRDefault="00D475C0" w:rsidP="00D475C0">
            <w:pPr>
              <w:spacing w:after="0" w:line="240" w:lineRule="auto"/>
              <w:rPr>
                <w:rFonts w:ascii="Arial" w:eastAsia="Times New Roman" w:hAnsi="Arial" w:cs="Arial"/>
                <w:sz w:val="16"/>
                <w:szCs w:val="16"/>
              </w:rPr>
            </w:pPr>
            <w:proofErr w:type="spellStart"/>
            <w:r w:rsidRPr="00D475C0">
              <w:rPr>
                <w:rFonts w:ascii="Arial" w:eastAsia="Times New Roman" w:hAnsi="Arial" w:cs="Arial"/>
                <w:sz w:val="16"/>
                <w:szCs w:val="16"/>
              </w:rPr>
              <w:t>Topoloveni-Răteşti</w:t>
            </w:r>
            <w:proofErr w:type="spellEnd"/>
          </w:p>
        </w:tc>
        <w:tc>
          <w:tcPr>
            <w:tcW w:w="960" w:type="dxa"/>
            <w:tcBorders>
              <w:top w:val="nil"/>
              <w:left w:val="nil"/>
              <w:bottom w:val="single" w:sz="4" w:space="0" w:color="auto"/>
              <w:right w:val="single" w:sz="4" w:space="0" w:color="auto"/>
            </w:tcBorders>
            <w:shd w:val="clear" w:color="auto" w:fill="auto"/>
            <w:noWrap/>
            <w:vAlign w:val="center"/>
            <w:hideMark/>
          </w:tcPr>
          <w:p w14:paraId="50E529C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13</w:t>
            </w:r>
          </w:p>
        </w:tc>
        <w:tc>
          <w:tcPr>
            <w:tcW w:w="990" w:type="dxa"/>
            <w:tcBorders>
              <w:top w:val="nil"/>
              <w:left w:val="nil"/>
              <w:bottom w:val="single" w:sz="4" w:space="0" w:color="auto"/>
              <w:right w:val="single" w:sz="4" w:space="0" w:color="auto"/>
            </w:tcBorders>
            <w:shd w:val="clear" w:color="auto" w:fill="auto"/>
            <w:noWrap/>
            <w:vAlign w:val="center"/>
            <w:hideMark/>
          </w:tcPr>
          <w:p w14:paraId="0280DED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0-13,00</w:t>
            </w:r>
          </w:p>
        </w:tc>
        <w:tc>
          <w:tcPr>
            <w:tcW w:w="1184" w:type="dxa"/>
            <w:tcBorders>
              <w:top w:val="nil"/>
              <w:left w:val="nil"/>
              <w:bottom w:val="single" w:sz="4" w:space="0" w:color="auto"/>
              <w:right w:val="single" w:sz="4" w:space="0" w:color="auto"/>
            </w:tcBorders>
            <w:shd w:val="clear" w:color="auto" w:fill="auto"/>
            <w:noWrap/>
            <w:vAlign w:val="center"/>
            <w:hideMark/>
          </w:tcPr>
          <w:p w14:paraId="24F170E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5D858B3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67399A89"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27EA5B6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64C14BE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3DC9E2AF"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3FA752BC"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111DD370"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0451AB2"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361E028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38546D3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1,0</w:t>
            </w:r>
          </w:p>
        </w:tc>
        <w:tc>
          <w:tcPr>
            <w:tcW w:w="1184" w:type="dxa"/>
            <w:tcBorders>
              <w:top w:val="nil"/>
              <w:left w:val="nil"/>
              <w:bottom w:val="single" w:sz="4" w:space="0" w:color="auto"/>
              <w:right w:val="single" w:sz="4" w:space="0" w:color="auto"/>
            </w:tcBorders>
            <w:shd w:val="clear" w:color="auto" w:fill="auto"/>
            <w:noWrap/>
            <w:vAlign w:val="center"/>
            <w:hideMark/>
          </w:tcPr>
          <w:p w14:paraId="19EE5483"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672CD94A"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3E98D27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07CEC5E6"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228AB18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tr w:rsidR="00D475C0" w:rsidRPr="00D475C0" w14:paraId="54869A36" w14:textId="77777777" w:rsidTr="00250009">
        <w:trPr>
          <w:trHeight w:val="255"/>
          <w:jc w:val="center"/>
        </w:trPr>
        <w:tc>
          <w:tcPr>
            <w:tcW w:w="661" w:type="dxa"/>
            <w:tcBorders>
              <w:top w:val="nil"/>
              <w:left w:val="single" w:sz="4" w:space="0" w:color="auto"/>
              <w:bottom w:val="single" w:sz="4" w:space="0" w:color="auto"/>
              <w:right w:val="single" w:sz="4" w:space="0" w:color="auto"/>
            </w:tcBorders>
            <w:shd w:val="clear" w:color="auto" w:fill="auto"/>
            <w:noWrap/>
            <w:vAlign w:val="center"/>
            <w:hideMark/>
          </w:tcPr>
          <w:p w14:paraId="050A2E7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2A54B5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4200" w:type="dxa"/>
            <w:tcBorders>
              <w:top w:val="nil"/>
              <w:left w:val="nil"/>
              <w:bottom w:val="single" w:sz="4" w:space="0" w:color="auto"/>
              <w:right w:val="single" w:sz="4" w:space="0" w:color="auto"/>
            </w:tcBorders>
            <w:shd w:val="clear" w:color="auto" w:fill="auto"/>
            <w:noWrap/>
            <w:vAlign w:val="center"/>
            <w:hideMark/>
          </w:tcPr>
          <w:p w14:paraId="4A494192" w14:textId="77777777" w:rsidR="00D475C0" w:rsidRPr="00D475C0" w:rsidRDefault="00D475C0" w:rsidP="00D475C0">
            <w:pPr>
              <w:spacing w:after="0" w:line="240" w:lineRule="auto"/>
              <w:rPr>
                <w:rFonts w:ascii="Arial" w:eastAsia="Times New Roman" w:hAnsi="Arial" w:cs="Arial"/>
                <w:sz w:val="16"/>
                <w:szCs w:val="16"/>
              </w:rPr>
            </w:pPr>
            <w:r w:rsidRPr="00D475C0">
              <w:rPr>
                <w:rFonts w:ascii="Arial" w:eastAsia="Times New Roman" w:hAnsi="Arial" w:cs="Arial"/>
                <w:sz w:val="16"/>
                <w:szCs w:val="16"/>
              </w:rPr>
              <w:t> </w:t>
            </w:r>
          </w:p>
        </w:tc>
        <w:tc>
          <w:tcPr>
            <w:tcW w:w="960" w:type="dxa"/>
            <w:tcBorders>
              <w:top w:val="nil"/>
              <w:left w:val="nil"/>
              <w:bottom w:val="single" w:sz="4" w:space="0" w:color="auto"/>
              <w:right w:val="single" w:sz="4" w:space="0" w:color="auto"/>
            </w:tcBorders>
            <w:shd w:val="clear" w:color="auto" w:fill="auto"/>
            <w:noWrap/>
            <w:vAlign w:val="center"/>
            <w:hideMark/>
          </w:tcPr>
          <w:p w14:paraId="77655195"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990" w:type="dxa"/>
            <w:tcBorders>
              <w:top w:val="nil"/>
              <w:left w:val="nil"/>
              <w:bottom w:val="single" w:sz="4" w:space="0" w:color="auto"/>
              <w:right w:val="single" w:sz="4" w:space="0" w:color="auto"/>
            </w:tcBorders>
            <w:shd w:val="clear" w:color="auto" w:fill="auto"/>
            <w:noWrap/>
            <w:vAlign w:val="center"/>
            <w:hideMark/>
          </w:tcPr>
          <w:p w14:paraId="04F7AF47"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84" w:type="dxa"/>
            <w:tcBorders>
              <w:top w:val="nil"/>
              <w:left w:val="nil"/>
              <w:bottom w:val="single" w:sz="4" w:space="0" w:color="auto"/>
              <w:right w:val="single" w:sz="4" w:space="0" w:color="auto"/>
            </w:tcBorders>
            <w:shd w:val="clear" w:color="auto" w:fill="auto"/>
            <w:noWrap/>
            <w:vAlign w:val="center"/>
            <w:hideMark/>
          </w:tcPr>
          <w:p w14:paraId="2D0BEADF"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29" w:type="dxa"/>
            <w:tcBorders>
              <w:top w:val="nil"/>
              <w:left w:val="nil"/>
              <w:bottom w:val="single" w:sz="4" w:space="0" w:color="auto"/>
              <w:right w:val="single" w:sz="4" w:space="0" w:color="auto"/>
            </w:tcBorders>
            <w:shd w:val="clear" w:color="auto" w:fill="auto"/>
            <w:noWrap/>
            <w:vAlign w:val="center"/>
            <w:hideMark/>
          </w:tcPr>
          <w:p w14:paraId="3D3E29B4"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60" w:type="dxa"/>
            <w:tcBorders>
              <w:top w:val="nil"/>
              <w:left w:val="nil"/>
              <w:bottom w:val="single" w:sz="4" w:space="0" w:color="auto"/>
              <w:right w:val="single" w:sz="4" w:space="0" w:color="auto"/>
            </w:tcBorders>
            <w:shd w:val="clear" w:color="auto" w:fill="auto"/>
            <w:noWrap/>
            <w:vAlign w:val="center"/>
            <w:hideMark/>
          </w:tcPr>
          <w:p w14:paraId="14D2BD2E"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208" w:type="dxa"/>
            <w:tcBorders>
              <w:top w:val="nil"/>
              <w:left w:val="nil"/>
              <w:bottom w:val="single" w:sz="4" w:space="0" w:color="auto"/>
              <w:right w:val="single" w:sz="4" w:space="0" w:color="auto"/>
            </w:tcBorders>
            <w:shd w:val="clear" w:color="auto" w:fill="auto"/>
            <w:noWrap/>
            <w:vAlign w:val="center"/>
            <w:hideMark/>
          </w:tcPr>
          <w:p w14:paraId="73B03891"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c>
          <w:tcPr>
            <w:tcW w:w="1154" w:type="dxa"/>
            <w:tcBorders>
              <w:top w:val="nil"/>
              <w:left w:val="nil"/>
              <w:bottom w:val="single" w:sz="4" w:space="0" w:color="auto"/>
              <w:right w:val="single" w:sz="4" w:space="0" w:color="auto"/>
            </w:tcBorders>
            <w:shd w:val="clear" w:color="auto" w:fill="auto"/>
            <w:noWrap/>
            <w:vAlign w:val="center"/>
            <w:hideMark/>
          </w:tcPr>
          <w:p w14:paraId="4A770EFB" w14:textId="77777777" w:rsidR="00D475C0" w:rsidRPr="00D475C0" w:rsidRDefault="00D475C0" w:rsidP="00D475C0">
            <w:pPr>
              <w:spacing w:after="0" w:line="240" w:lineRule="auto"/>
              <w:jc w:val="center"/>
              <w:rPr>
                <w:rFonts w:ascii="Arial" w:eastAsia="Times New Roman" w:hAnsi="Arial" w:cs="Arial"/>
                <w:sz w:val="16"/>
                <w:szCs w:val="16"/>
              </w:rPr>
            </w:pPr>
            <w:r w:rsidRPr="00D475C0">
              <w:rPr>
                <w:rFonts w:ascii="Arial" w:eastAsia="Times New Roman" w:hAnsi="Arial" w:cs="Arial"/>
                <w:sz w:val="16"/>
                <w:szCs w:val="16"/>
              </w:rPr>
              <w:t> </w:t>
            </w:r>
          </w:p>
        </w:tc>
      </w:tr>
      <w:bookmarkEnd w:id="51"/>
    </w:tbl>
    <w:p w14:paraId="7D8F7CE6" w14:textId="77777777" w:rsidR="00820D7E" w:rsidRDefault="00820D7E" w:rsidP="00EC563B">
      <w:pPr>
        <w:spacing w:line="276" w:lineRule="auto"/>
        <w:jc w:val="both"/>
        <w:rPr>
          <w:rFonts w:ascii="Arial" w:hAnsi="Arial" w:cs="Arial"/>
        </w:rPr>
      </w:pPr>
    </w:p>
    <w:p w14:paraId="2A3229C7" w14:textId="77777777" w:rsidR="00820D7E" w:rsidRDefault="00820D7E" w:rsidP="00EC563B">
      <w:pPr>
        <w:spacing w:line="276" w:lineRule="auto"/>
        <w:jc w:val="both"/>
        <w:rPr>
          <w:rFonts w:ascii="Arial" w:hAnsi="Arial" w:cs="Arial"/>
        </w:rPr>
        <w:sectPr w:rsidR="00820D7E" w:rsidSect="00820D7E">
          <w:pgSz w:w="15840" w:h="12240" w:orient="landscape"/>
          <w:pgMar w:top="1440" w:right="1440" w:bottom="1440" w:left="1440" w:header="720" w:footer="720" w:gutter="0"/>
          <w:cols w:space="720"/>
          <w:titlePg/>
          <w:docGrid w:linePitch="360"/>
        </w:sectPr>
      </w:pPr>
    </w:p>
    <w:p w14:paraId="16BC6C21" w14:textId="58E7AA9A" w:rsidR="003C0C60" w:rsidRDefault="003C0C60" w:rsidP="00EC563B">
      <w:pPr>
        <w:spacing w:line="276" w:lineRule="auto"/>
        <w:jc w:val="both"/>
        <w:rPr>
          <w:rFonts w:ascii="Arial" w:hAnsi="Arial" w:cs="Arial"/>
        </w:rPr>
      </w:pPr>
      <w:proofErr w:type="spellStart"/>
      <w:r w:rsidRPr="003C0C60">
        <w:rPr>
          <w:rFonts w:ascii="Arial" w:hAnsi="Arial" w:cs="Arial"/>
        </w:rPr>
        <w:lastRenderedPageBreak/>
        <w:t>Valoarea</w:t>
      </w:r>
      <w:proofErr w:type="spellEnd"/>
      <w:r w:rsidRPr="003C0C60">
        <w:rPr>
          <w:rFonts w:ascii="Arial" w:hAnsi="Arial" w:cs="Arial"/>
        </w:rPr>
        <w:t xml:space="preserve"> </w:t>
      </w:r>
      <w:proofErr w:type="spellStart"/>
      <w:r w:rsidRPr="003C0C60">
        <w:rPr>
          <w:rFonts w:ascii="Arial" w:hAnsi="Arial" w:cs="Arial"/>
        </w:rPr>
        <w:t>totală</w:t>
      </w:r>
      <w:proofErr w:type="spellEnd"/>
      <w:r w:rsidRPr="003C0C60">
        <w:rPr>
          <w:rFonts w:ascii="Arial" w:hAnsi="Arial" w:cs="Arial"/>
        </w:rPr>
        <w:t xml:space="preserve"> </w:t>
      </w:r>
      <w:proofErr w:type="spellStart"/>
      <w:r w:rsidRPr="003C0C60">
        <w:rPr>
          <w:rFonts w:ascii="Arial" w:hAnsi="Arial" w:cs="Arial"/>
        </w:rPr>
        <w:t>estimată</w:t>
      </w:r>
      <w:proofErr w:type="spellEnd"/>
      <w:r w:rsidRPr="003C0C60">
        <w:rPr>
          <w:rFonts w:ascii="Arial" w:hAnsi="Arial" w:cs="Arial"/>
        </w:rPr>
        <w:t xml:space="preserve"> a </w:t>
      </w:r>
      <w:proofErr w:type="spellStart"/>
      <w:r w:rsidRPr="003C0C60">
        <w:rPr>
          <w:rFonts w:ascii="Arial" w:hAnsi="Arial" w:cs="Arial"/>
        </w:rPr>
        <w:t>contractului</w:t>
      </w:r>
      <w:proofErr w:type="spellEnd"/>
      <w:r w:rsidRPr="003C0C60">
        <w:rPr>
          <w:rFonts w:ascii="Arial" w:hAnsi="Arial" w:cs="Arial"/>
        </w:rPr>
        <w:t xml:space="preserve"> de </w:t>
      </w:r>
      <w:proofErr w:type="spellStart"/>
      <w:r w:rsidRPr="003C0C60">
        <w:rPr>
          <w:rFonts w:ascii="Arial" w:hAnsi="Arial" w:cs="Arial"/>
        </w:rPr>
        <w:t>delegare</w:t>
      </w:r>
      <w:proofErr w:type="spellEnd"/>
      <w:r w:rsidRPr="003C0C60">
        <w:rPr>
          <w:rFonts w:ascii="Arial" w:hAnsi="Arial" w:cs="Arial"/>
        </w:rPr>
        <w:t xml:space="preserve"> cu </w:t>
      </w:r>
      <w:proofErr w:type="spellStart"/>
      <w:r w:rsidRPr="003C0C60">
        <w:rPr>
          <w:rFonts w:ascii="Arial" w:hAnsi="Arial" w:cs="Arial"/>
        </w:rPr>
        <w:t>durata</w:t>
      </w:r>
      <w:proofErr w:type="spellEnd"/>
      <w:r w:rsidRPr="003C0C60">
        <w:rPr>
          <w:rFonts w:ascii="Arial" w:hAnsi="Arial" w:cs="Arial"/>
        </w:rPr>
        <w:t xml:space="preserve"> </w:t>
      </w:r>
      <w:proofErr w:type="spellStart"/>
      <w:r w:rsidRPr="003C0C60">
        <w:rPr>
          <w:rFonts w:ascii="Arial" w:hAnsi="Arial" w:cs="Arial"/>
        </w:rPr>
        <w:t>propusă</w:t>
      </w:r>
      <w:proofErr w:type="spellEnd"/>
      <w:r w:rsidRPr="003C0C60">
        <w:rPr>
          <w:rFonts w:ascii="Arial" w:hAnsi="Arial" w:cs="Arial"/>
        </w:rPr>
        <w:t xml:space="preserve"> de </w:t>
      </w:r>
      <w:r>
        <w:rPr>
          <w:rFonts w:ascii="Arial" w:hAnsi="Arial" w:cs="Arial"/>
        </w:rPr>
        <w:t>6</w:t>
      </w:r>
      <w:r w:rsidRPr="003C0C60">
        <w:rPr>
          <w:rFonts w:ascii="Arial" w:hAnsi="Arial" w:cs="Arial"/>
        </w:rPr>
        <w:t xml:space="preserve"> ani se </w:t>
      </w:r>
      <w:proofErr w:type="spellStart"/>
      <w:r w:rsidRPr="003C0C60">
        <w:rPr>
          <w:rFonts w:ascii="Arial" w:hAnsi="Arial" w:cs="Arial"/>
        </w:rPr>
        <w:t>obţine</w:t>
      </w:r>
      <w:proofErr w:type="spellEnd"/>
      <w:r w:rsidRPr="003C0C60">
        <w:rPr>
          <w:rFonts w:ascii="Arial" w:hAnsi="Arial" w:cs="Arial"/>
        </w:rPr>
        <w:t xml:space="preserve"> din </w:t>
      </w:r>
      <w:proofErr w:type="spellStart"/>
      <w:r w:rsidRPr="003C0C60">
        <w:rPr>
          <w:rFonts w:ascii="Arial" w:hAnsi="Arial" w:cs="Arial"/>
        </w:rPr>
        <w:t>însumarea</w:t>
      </w:r>
      <w:proofErr w:type="spellEnd"/>
      <w:r w:rsidRPr="003C0C60">
        <w:rPr>
          <w:rFonts w:ascii="Arial" w:hAnsi="Arial" w:cs="Arial"/>
        </w:rPr>
        <w:t xml:space="preserve"> </w:t>
      </w:r>
      <w:proofErr w:type="spellStart"/>
      <w:r w:rsidRPr="003C0C60">
        <w:rPr>
          <w:rFonts w:ascii="Arial" w:hAnsi="Arial" w:cs="Arial"/>
        </w:rPr>
        <w:t>valorii</w:t>
      </w:r>
      <w:proofErr w:type="spellEnd"/>
      <w:r w:rsidRPr="003C0C60">
        <w:rPr>
          <w:rFonts w:ascii="Arial" w:hAnsi="Arial" w:cs="Arial"/>
        </w:rPr>
        <w:t xml:space="preserve"> </w:t>
      </w:r>
      <w:proofErr w:type="spellStart"/>
      <w:r w:rsidRPr="003C0C60">
        <w:rPr>
          <w:rFonts w:ascii="Arial" w:hAnsi="Arial" w:cs="Arial"/>
        </w:rPr>
        <w:t>totale</w:t>
      </w:r>
      <w:proofErr w:type="spellEnd"/>
      <w:r w:rsidRPr="003C0C60">
        <w:rPr>
          <w:rFonts w:ascii="Arial" w:hAnsi="Arial" w:cs="Arial"/>
        </w:rPr>
        <w:t xml:space="preserve"> a </w:t>
      </w:r>
      <w:proofErr w:type="spellStart"/>
      <w:r>
        <w:rPr>
          <w:rFonts w:ascii="Arial" w:hAnsi="Arial" w:cs="Arial"/>
        </w:rPr>
        <w:t>serviciilor</w:t>
      </w:r>
      <w:proofErr w:type="spellEnd"/>
      <w:r>
        <w:rPr>
          <w:rFonts w:ascii="Arial" w:hAnsi="Arial" w:cs="Arial"/>
        </w:rPr>
        <w:t xml:space="preserve"> de transport</w:t>
      </w:r>
      <w:r w:rsidRPr="003C0C60">
        <w:rPr>
          <w:rFonts w:ascii="Arial" w:hAnsi="Arial" w:cs="Arial"/>
        </w:rPr>
        <w:t xml:space="preserve"> (</w:t>
      </w:r>
      <w:proofErr w:type="spellStart"/>
      <w:r w:rsidRPr="003C0C60">
        <w:rPr>
          <w:rFonts w:ascii="Arial" w:hAnsi="Arial" w:cs="Arial"/>
        </w:rPr>
        <w:t>cheltuielile</w:t>
      </w:r>
      <w:proofErr w:type="spellEnd"/>
      <w:r w:rsidRPr="003C0C60">
        <w:rPr>
          <w:rFonts w:ascii="Arial" w:hAnsi="Arial" w:cs="Arial"/>
        </w:rPr>
        <w:t xml:space="preserve"> la care se </w:t>
      </w:r>
      <w:proofErr w:type="spellStart"/>
      <w:r w:rsidRPr="003C0C60">
        <w:rPr>
          <w:rFonts w:ascii="Arial" w:hAnsi="Arial" w:cs="Arial"/>
        </w:rPr>
        <w:t>adaugă</w:t>
      </w:r>
      <w:proofErr w:type="spellEnd"/>
      <w:r w:rsidRPr="003C0C60">
        <w:rPr>
          <w:rFonts w:ascii="Arial" w:hAnsi="Arial" w:cs="Arial"/>
        </w:rPr>
        <w:t xml:space="preserve"> </w:t>
      </w:r>
      <w:proofErr w:type="spellStart"/>
      <w:r w:rsidRPr="003C0C60">
        <w:rPr>
          <w:rFonts w:ascii="Arial" w:hAnsi="Arial" w:cs="Arial"/>
        </w:rPr>
        <w:t>profitul</w:t>
      </w:r>
      <w:proofErr w:type="spellEnd"/>
      <w:r w:rsidRPr="003C0C60">
        <w:rPr>
          <w:rFonts w:ascii="Arial" w:hAnsi="Arial" w:cs="Arial"/>
        </w:rPr>
        <w:t xml:space="preserve"> </w:t>
      </w:r>
      <w:proofErr w:type="spellStart"/>
      <w:r w:rsidRPr="003C0C60">
        <w:rPr>
          <w:rFonts w:ascii="Arial" w:hAnsi="Arial" w:cs="Arial"/>
        </w:rPr>
        <w:t>rezonabil</w:t>
      </w:r>
      <w:proofErr w:type="spellEnd"/>
      <w:r w:rsidRPr="003C0C60">
        <w:rPr>
          <w:rFonts w:ascii="Arial" w:hAnsi="Arial" w:cs="Arial"/>
        </w:rPr>
        <w:t xml:space="preserve">) </w:t>
      </w:r>
      <w:proofErr w:type="spellStart"/>
      <w:r w:rsidRPr="003C0C60">
        <w:rPr>
          <w:rFonts w:ascii="Arial" w:hAnsi="Arial" w:cs="Arial"/>
        </w:rPr>
        <w:t>pentru</w:t>
      </w:r>
      <w:proofErr w:type="spellEnd"/>
      <w:r w:rsidRPr="003C0C60">
        <w:rPr>
          <w:rFonts w:ascii="Arial" w:hAnsi="Arial" w:cs="Arial"/>
        </w:rPr>
        <w:t xml:space="preserve"> </w:t>
      </w:r>
      <w:proofErr w:type="spellStart"/>
      <w:r w:rsidRPr="003C0C60">
        <w:rPr>
          <w:rFonts w:ascii="Arial" w:hAnsi="Arial" w:cs="Arial"/>
        </w:rPr>
        <w:t>fiecare</w:t>
      </w:r>
      <w:proofErr w:type="spellEnd"/>
      <w:r w:rsidRPr="003C0C60">
        <w:rPr>
          <w:rFonts w:ascii="Arial" w:hAnsi="Arial" w:cs="Arial"/>
        </w:rPr>
        <w:t xml:space="preserve"> </w:t>
      </w:r>
      <w:proofErr w:type="spellStart"/>
      <w:r w:rsidRPr="003C0C60">
        <w:rPr>
          <w:rFonts w:ascii="Arial" w:hAnsi="Arial" w:cs="Arial"/>
        </w:rPr>
        <w:t>dintre</w:t>
      </w:r>
      <w:proofErr w:type="spellEnd"/>
      <w:r w:rsidRPr="003C0C60">
        <w:rPr>
          <w:rFonts w:ascii="Arial" w:hAnsi="Arial" w:cs="Arial"/>
        </w:rPr>
        <w:t xml:space="preserve"> </w:t>
      </w:r>
      <w:proofErr w:type="spellStart"/>
      <w:r w:rsidRPr="003C0C60">
        <w:rPr>
          <w:rFonts w:ascii="Arial" w:hAnsi="Arial" w:cs="Arial"/>
        </w:rPr>
        <w:t>cele</w:t>
      </w:r>
      <w:proofErr w:type="spellEnd"/>
      <w:r w:rsidRPr="003C0C60">
        <w:rPr>
          <w:rFonts w:ascii="Arial" w:hAnsi="Arial" w:cs="Arial"/>
        </w:rPr>
        <w:t xml:space="preserve"> 8 </w:t>
      </w:r>
      <w:proofErr w:type="spellStart"/>
      <w:r w:rsidRPr="003C0C60">
        <w:rPr>
          <w:rFonts w:ascii="Arial" w:hAnsi="Arial" w:cs="Arial"/>
        </w:rPr>
        <w:t>grupe</w:t>
      </w:r>
      <w:proofErr w:type="spellEnd"/>
      <w:r w:rsidRPr="003C0C60">
        <w:rPr>
          <w:rFonts w:ascii="Arial" w:hAnsi="Arial" w:cs="Arial"/>
        </w:rPr>
        <w:t xml:space="preserve"> de </w:t>
      </w:r>
      <w:proofErr w:type="spellStart"/>
      <w:r w:rsidRPr="003C0C60">
        <w:rPr>
          <w:rFonts w:ascii="Arial" w:hAnsi="Arial" w:cs="Arial"/>
        </w:rPr>
        <w:t>trasee</w:t>
      </w:r>
      <w:proofErr w:type="spellEnd"/>
      <w:r w:rsidRPr="003C0C60">
        <w:rPr>
          <w:rFonts w:ascii="Arial" w:hAnsi="Arial" w:cs="Arial"/>
        </w:rPr>
        <w:t xml:space="preserve"> (</w:t>
      </w:r>
      <w:proofErr w:type="spellStart"/>
      <w:r w:rsidRPr="003C0C60">
        <w:rPr>
          <w:rFonts w:ascii="Arial" w:hAnsi="Arial" w:cs="Arial"/>
        </w:rPr>
        <w:t>fiecare</w:t>
      </w:r>
      <w:proofErr w:type="spellEnd"/>
      <w:r w:rsidRPr="003C0C60">
        <w:rPr>
          <w:rFonts w:ascii="Arial" w:hAnsi="Arial" w:cs="Arial"/>
        </w:rPr>
        <w:t xml:space="preserve"> </w:t>
      </w:r>
      <w:proofErr w:type="spellStart"/>
      <w:r w:rsidRPr="003C0C60">
        <w:rPr>
          <w:rFonts w:ascii="Arial" w:hAnsi="Arial" w:cs="Arial"/>
        </w:rPr>
        <w:t>grupă</w:t>
      </w:r>
      <w:proofErr w:type="spellEnd"/>
      <w:r w:rsidRPr="003C0C60">
        <w:rPr>
          <w:rFonts w:ascii="Arial" w:hAnsi="Arial" w:cs="Arial"/>
        </w:rPr>
        <w:t xml:space="preserve"> de </w:t>
      </w:r>
      <w:proofErr w:type="spellStart"/>
      <w:r w:rsidRPr="003C0C60">
        <w:rPr>
          <w:rFonts w:ascii="Arial" w:hAnsi="Arial" w:cs="Arial"/>
        </w:rPr>
        <w:t>trasee</w:t>
      </w:r>
      <w:proofErr w:type="spellEnd"/>
      <w:r w:rsidRPr="003C0C60">
        <w:rPr>
          <w:rFonts w:ascii="Arial" w:hAnsi="Arial" w:cs="Arial"/>
        </w:rPr>
        <w:t xml:space="preserve"> </w:t>
      </w:r>
      <w:proofErr w:type="spellStart"/>
      <w:r w:rsidRPr="003C0C60">
        <w:rPr>
          <w:rFonts w:ascii="Arial" w:hAnsi="Arial" w:cs="Arial"/>
        </w:rPr>
        <w:t>reprezintă</w:t>
      </w:r>
      <w:proofErr w:type="spellEnd"/>
      <w:r w:rsidRPr="003C0C60">
        <w:rPr>
          <w:rFonts w:ascii="Arial" w:hAnsi="Arial" w:cs="Arial"/>
        </w:rPr>
        <w:t xml:space="preserve"> un lot </w:t>
      </w:r>
      <w:proofErr w:type="spellStart"/>
      <w:r w:rsidRPr="003C0C60">
        <w:rPr>
          <w:rFonts w:ascii="Arial" w:hAnsi="Arial" w:cs="Arial"/>
        </w:rPr>
        <w:t>în</w:t>
      </w:r>
      <w:proofErr w:type="spellEnd"/>
      <w:r w:rsidRPr="003C0C60">
        <w:rPr>
          <w:rFonts w:ascii="Arial" w:hAnsi="Arial" w:cs="Arial"/>
        </w:rPr>
        <w:t xml:space="preserve"> </w:t>
      </w:r>
      <w:proofErr w:type="spellStart"/>
      <w:r w:rsidRPr="003C0C60">
        <w:rPr>
          <w:rFonts w:ascii="Arial" w:hAnsi="Arial" w:cs="Arial"/>
        </w:rPr>
        <w:t>cadrul</w:t>
      </w:r>
      <w:proofErr w:type="spellEnd"/>
      <w:r w:rsidRPr="003C0C60">
        <w:rPr>
          <w:rFonts w:ascii="Arial" w:hAnsi="Arial" w:cs="Arial"/>
        </w:rPr>
        <w:t xml:space="preserve"> </w:t>
      </w:r>
      <w:proofErr w:type="spellStart"/>
      <w:r w:rsidRPr="003C0C60">
        <w:rPr>
          <w:rFonts w:ascii="Arial" w:hAnsi="Arial" w:cs="Arial"/>
        </w:rPr>
        <w:t>procedurii</w:t>
      </w:r>
      <w:proofErr w:type="spellEnd"/>
      <w:r w:rsidRPr="003C0C60">
        <w:rPr>
          <w:rFonts w:ascii="Arial" w:hAnsi="Arial" w:cs="Arial"/>
        </w:rPr>
        <w:t xml:space="preserve"> de </w:t>
      </w:r>
      <w:proofErr w:type="spellStart"/>
      <w:r w:rsidRPr="003C0C60">
        <w:rPr>
          <w:rFonts w:ascii="Arial" w:hAnsi="Arial" w:cs="Arial"/>
        </w:rPr>
        <w:t>achiziţie</w:t>
      </w:r>
      <w:proofErr w:type="spellEnd"/>
      <w:r w:rsidRPr="003C0C60">
        <w:rPr>
          <w:rFonts w:ascii="Arial" w:hAnsi="Arial" w:cs="Arial"/>
        </w:rPr>
        <w:t xml:space="preserve"> a </w:t>
      </w:r>
      <w:proofErr w:type="spellStart"/>
      <w:r w:rsidRPr="003C0C60">
        <w:rPr>
          <w:rFonts w:ascii="Arial" w:hAnsi="Arial" w:cs="Arial"/>
        </w:rPr>
        <w:t>contractului</w:t>
      </w:r>
      <w:proofErr w:type="spellEnd"/>
      <w:r w:rsidRPr="003C0C60">
        <w:rPr>
          <w:rFonts w:ascii="Arial" w:hAnsi="Arial" w:cs="Arial"/>
        </w:rPr>
        <w:t xml:space="preserve"> de </w:t>
      </w:r>
      <w:proofErr w:type="spellStart"/>
      <w:r w:rsidRPr="003C0C60">
        <w:rPr>
          <w:rFonts w:ascii="Arial" w:hAnsi="Arial" w:cs="Arial"/>
        </w:rPr>
        <w:t>delegare</w:t>
      </w:r>
      <w:proofErr w:type="spellEnd"/>
      <w:r w:rsidRPr="003C0C60">
        <w:rPr>
          <w:rFonts w:ascii="Arial" w:hAnsi="Arial" w:cs="Arial"/>
        </w:rPr>
        <w:t xml:space="preserve"> a </w:t>
      </w:r>
      <w:proofErr w:type="spellStart"/>
      <w:r w:rsidRPr="003C0C60">
        <w:rPr>
          <w:rFonts w:ascii="Arial" w:hAnsi="Arial" w:cs="Arial"/>
        </w:rPr>
        <w:t>gestiunii</w:t>
      </w:r>
      <w:proofErr w:type="spellEnd"/>
      <w:r w:rsidRPr="003C0C60">
        <w:rPr>
          <w:rFonts w:ascii="Arial" w:hAnsi="Arial" w:cs="Arial"/>
        </w:rPr>
        <w:t xml:space="preserve"> </w:t>
      </w:r>
      <w:proofErr w:type="spellStart"/>
      <w:r w:rsidRPr="003C0C60">
        <w:rPr>
          <w:rFonts w:ascii="Arial" w:hAnsi="Arial" w:cs="Arial"/>
        </w:rPr>
        <w:t>serviciului</w:t>
      </w:r>
      <w:proofErr w:type="spellEnd"/>
      <w:r w:rsidRPr="003C0C60">
        <w:rPr>
          <w:rFonts w:ascii="Arial" w:hAnsi="Arial" w:cs="Arial"/>
        </w:rPr>
        <w:t xml:space="preserve"> de transport public </w:t>
      </w:r>
      <w:proofErr w:type="spellStart"/>
      <w:r w:rsidRPr="003C0C60">
        <w:rPr>
          <w:rFonts w:ascii="Arial" w:hAnsi="Arial" w:cs="Arial"/>
        </w:rPr>
        <w:t>judeţean</w:t>
      </w:r>
      <w:proofErr w:type="spellEnd"/>
      <w:r w:rsidRPr="003C0C60">
        <w:rPr>
          <w:rFonts w:ascii="Arial" w:hAnsi="Arial" w:cs="Arial"/>
        </w:rPr>
        <w:t xml:space="preserve">) </w:t>
      </w:r>
      <w:proofErr w:type="spellStart"/>
      <w:r w:rsidRPr="003C0C60">
        <w:rPr>
          <w:rFonts w:ascii="Arial" w:hAnsi="Arial" w:cs="Arial"/>
        </w:rPr>
        <w:t>multiplicată</w:t>
      </w:r>
      <w:proofErr w:type="spellEnd"/>
      <w:r w:rsidRPr="003C0C60">
        <w:rPr>
          <w:rFonts w:ascii="Arial" w:hAnsi="Arial" w:cs="Arial"/>
        </w:rPr>
        <w:t xml:space="preserve"> cu </w:t>
      </w:r>
      <w:r>
        <w:rPr>
          <w:rFonts w:ascii="Arial" w:hAnsi="Arial" w:cs="Arial"/>
        </w:rPr>
        <w:t>6</w:t>
      </w:r>
      <w:r w:rsidRPr="003C0C60">
        <w:rPr>
          <w:rFonts w:ascii="Arial" w:hAnsi="Arial" w:cs="Arial"/>
        </w:rPr>
        <w:t>.</w:t>
      </w:r>
      <w:r>
        <w:rPr>
          <w:rFonts w:ascii="Arial" w:hAnsi="Arial" w:cs="Arial"/>
        </w:rPr>
        <w:t xml:space="preserve"> </w:t>
      </w:r>
      <w:proofErr w:type="spellStart"/>
      <w:r>
        <w:rPr>
          <w:rFonts w:ascii="Arial" w:hAnsi="Arial" w:cs="Arial"/>
        </w:rPr>
        <w:t>Reiterăm</w:t>
      </w:r>
      <w:proofErr w:type="spellEnd"/>
      <w:r>
        <w:rPr>
          <w:rFonts w:ascii="Arial" w:hAnsi="Arial" w:cs="Arial"/>
        </w:rPr>
        <w:t xml:space="preserve"> </w:t>
      </w:r>
      <w:proofErr w:type="spellStart"/>
      <w:r>
        <w:rPr>
          <w:rFonts w:ascii="Arial" w:hAnsi="Arial" w:cs="Arial"/>
        </w:rPr>
        <w:t>faptul</w:t>
      </w:r>
      <w:proofErr w:type="spellEnd"/>
      <w:r>
        <w:rPr>
          <w:rFonts w:ascii="Arial" w:hAnsi="Arial" w:cs="Arial"/>
        </w:rPr>
        <w:t xml:space="preserve"> </w:t>
      </w:r>
      <w:proofErr w:type="spellStart"/>
      <w:r>
        <w:rPr>
          <w:rFonts w:ascii="Arial" w:hAnsi="Arial" w:cs="Arial"/>
        </w:rPr>
        <w:t>că</w:t>
      </w:r>
      <w:proofErr w:type="spellEnd"/>
      <w:r>
        <w:rPr>
          <w:rFonts w:ascii="Arial" w:hAnsi="Arial" w:cs="Arial"/>
        </w:rPr>
        <w:t xml:space="preserve"> </w:t>
      </w:r>
      <w:proofErr w:type="spellStart"/>
      <w:r>
        <w:rPr>
          <w:rFonts w:ascii="Arial" w:hAnsi="Arial" w:cs="Arial"/>
        </w:rPr>
        <w:t>în</w:t>
      </w:r>
      <w:proofErr w:type="spellEnd"/>
      <w:r>
        <w:rPr>
          <w:rFonts w:ascii="Arial" w:hAnsi="Arial" w:cs="Arial"/>
        </w:rPr>
        <w:t xml:space="preserve"> </w:t>
      </w:r>
      <w:proofErr w:type="spellStart"/>
      <w:r>
        <w:rPr>
          <w:rFonts w:ascii="Arial" w:hAnsi="Arial" w:cs="Arial"/>
        </w:rPr>
        <w:t>estimarea</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au </w:t>
      </w:r>
      <w:proofErr w:type="spellStart"/>
      <w:r>
        <w:rPr>
          <w:rFonts w:ascii="Arial" w:hAnsi="Arial" w:cs="Arial"/>
        </w:rPr>
        <w:t>fost</w:t>
      </w:r>
      <w:proofErr w:type="spellEnd"/>
      <w:r>
        <w:rPr>
          <w:rFonts w:ascii="Arial" w:hAnsi="Arial" w:cs="Arial"/>
        </w:rPr>
        <w:t xml:space="preserve"> </w:t>
      </w:r>
      <w:proofErr w:type="spellStart"/>
      <w:r>
        <w:rPr>
          <w:rFonts w:ascii="Arial" w:hAnsi="Arial" w:cs="Arial"/>
        </w:rPr>
        <w:t>incluse</w:t>
      </w:r>
      <w:proofErr w:type="spellEnd"/>
      <w:r>
        <w:rPr>
          <w:rFonts w:ascii="Arial" w:hAnsi="Arial" w:cs="Arial"/>
        </w:rPr>
        <w:t xml:space="preserve"> </w:t>
      </w:r>
      <w:proofErr w:type="spellStart"/>
      <w:r>
        <w:rPr>
          <w:rFonts w:ascii="Arial" w:hAnsi="Arial" w:cs="Arial"/>
        </w:rPr>
        <w:t>şi</w:t>
      </w:r>
      <w:proofErr w:type="spellEnd"/>
      <w:r>
        <w:rPr>
          <w:rFonts w:ascii="Arial" w:hAnsi="Arial" w:cs="Arial"/>
        </w:rPr>
        <w:t xml:space="preserve"> </w:t>
      </w:r>
      <w:proofErr w:type="spellStart"/>
      <w:r>
        <w:rPr>
          <w:rFonts w:ascii="Arial" w:hAnsi="Arial" w:cs="Arial"/>
        </w:rPr>
        <w:t>posibilele</w:t>
      </w:r>
      <w:proofErr w:type="spellEnd"/>
      <w:r>
        <w:rPr>
          <w:rFonts w:ascii="Arial" w:hAnsi="Arial" w:cs="Arial"/>
        </w:rPr>
        <w:t xml:space="preserve"> </w:t>
      </w:r>
      <w:proofErr w:type="spellStart"/>
      <w:r>
        <w:rPr>
          <w:rFonts w:ascii="Arial" w:hAnsi="Arial" w:cs="Arial"/>
        </w:rPr>
        <w:t>creşteri</w:t>
      </w:r>
      <w:proofErr w:type="spellEnd"/>
      <w:r>
        <w:rPr>
          <w:rFonts w:ascii="Arial" w:hAnsi="Arial" w:cs="Arial"/>
        </w:rPr>
        <w:t xml:space="preserve"> </w:t>
      </w:r>
      <w:proofErr w:type="spellStart"/>
      <w:r>
        <w:rPr>
          <w:rFonts w:ascii="Arial" w:hAnsi="Arial" w:cs="Arial"/>
        </w:rPr>
        <w:t>ulterioare</w:t>
      </w:r>
      <w:proofErr w:type="spellEnd"/>
      <w:r>
        <w:rPr>
          <w:rFonts w:ascii="Arial" w:hAnsi="Arial" w:cs="Arial"/>
        </w:rPr>
        <w:t xml:space="preserve"> ale </w:t>
      </w:r>
      <w:proofErr w:type="spellStart"/>
      <w:r>
        <w:rPr>
          <w:rFonts w:ascii="Arial" w:hAnsi="Arial" w:cs="Arial"/>
        </w:rPr>
        <w:t>preţurilor</w:t>
      </w:r>
      <w:proofErr w:type="spellEnd"/>
      <w:r>
        <w:rPr>
          <w:rFonts w:ascii="Arial" w:hAnsi="Arial" w:cs="Arial"/>
        </w:rPr>
        <w:t>/</w:t>
      </w:r>
      <w:proofErr w:type="spellStart"/>
      <w:r>
        <w:rPr>
          <w:rFonts w:ascii="Arial" w:hAnsi="Arial" w:cs="Arial"/>
        </w:rPr>
        <w:t>costurilor</w:t>
      </w:r>
      <w:proofErr w:type="spellEnd"/>
      <w:r>
        <w:rPr>
          <w:rFonts w:ascii="Arial" w:hAnsi="Arial" w:cs="Arial"/>
        </w:rPr>
        <w:t xml:space="preserve"> </w:t>
      </w:r>
      <w:proofErr w:type="spellStart"/>
      <w:r>
        <w:rPr>
          <w:rFonts w:ascii="Arial" w:hAnsi="Arial" w:cs="Arial"/>
        </w:rPr>
        <w:t>diferitelor</w:t>
      </w:r>
      <w:proofErr w:type="spellEnd"/>
      <w:r>
        <w:rPr>
          <w:rFonts w:ascii="Arial" w:hAnsi="Arial" w:cs="Arial"/>
        </w:rPr>
        <w:t xml:space="preserve"> </w:t>
      </w:r>
      <w:proofErr w:type="spellStart"/>
      <w:r>
        <w:rPr>
          <w:rFonts w:ascii="Arial" w:hAnsi="Arial" w:cs="Arial"/>
        </w:rPr>
        <w:t>elemente</w:t>
      </w:r>
      <w:proofErr w:type="spellEnd"/>
      <w:r>
        <w:rPr>
          <w:rFonts w:ascii="Arial" w:hAnsi="Arial" w:cs="Arial"/>
        </w:rPr>
        <w:t xml:space="preserve"> care </w:t>
      </w:r>
      <w:proofErr w:type="spellStart"/>
      <w:r>
        <w:rPr>
          <w:rFonts w:ascii="Arial" w:hAnsi="Arial" w:cs="Arial"/>
        </w:rPr>
        <w:t>formează</w:t>
      </w:r>
      <w:proofErr w:type="spellEnd"/>
      <w:r>
        <w:rPr>
          <w:rFonts w:ascii="Arial" w:hAnsi="Arial" w:cs="Arial"/>
        </w:rPr>
        <w:t xml:space="preserve"> </w:t>
      </w:r>
      <w:proofErr w:type="spellStart"/>
      <w:r>
        <w:rPr>
          <w:rFonts w:ascii="Arial" w:hAnsi="Arial" w:cs="Arial"/>
        </w:rPr>
        <w:t>structura</w:t>
      </w:r>
      <w:proofErr w:type="spellEnd"/>
      <w:r>
        <w:rPr>
          <w:rFonts w:ascii="Arial" w:hAnsi="Arial" w:cs="Arial"/>
        </w:rPr>
        <w:t xml:space="preserve"> </w:t>
      </w:r>
      <w:proofErr w:type="spellStart"/>
      <w:r>
        <w:rPr>
          <w:rFonts w:ascii="Arial" w:hAnsi="Arial" w:cs="Arial"/>
        </w:rPr>
        <w:t>cheltuielilor</w:t>
      </w:r>
      <w:proofErr w:type="spellEnd"/>
      <w:r>
        <w:rPr>
          <w:rFonts w:ascii="Arial" w:hAnsi="Arial" w:cs="Arial"/>
        </w:rPr>
        <w:t xml:space="preserve"> de </w:t>
      </w:r>
      <w:proofErr w:type="spellStart"/>
      <w:r>
        <w:rPr>
          <w:rFonts w:ascii="Arial" w:hAnsi="Arial" w:cs="Arial"/>
        </w:rPr>
        <w:t>exploatare</w:t>
      </w:r>
      <w:proofErr w:type="spellEnd"/>
      <w:r>
        <w:rPr>
          <w:rFonts w:ascii="Arial" w:hAnsi="Arial" w:cs="Arial"/>
        </w:rPr>
        <w:t>.</w:t>
      </w:r>
    </w:p>
    <w:p w14:paraId="72FC6CD2" w14:textId="442F58E9" w:rsidR="003C0C60" w:rsidRDefault="003C0C60" w:rsidP="003C0C60">
      <w:pPr>
        <w:pStyle w:val="Caption"/>
        <w:jc w:val="center"/>
        <w:rPr>
          <w:rFonts w:ascii="Arial" w:hAnsi="Arial" w:cs="Arial"/>
          <w:sz w:val="20"/>
          <w:szCs w:val="20"/>
        </w:rPr>
      </w:pPr>
      <w:bookmarkStart w:id="52" w:name="_Toc117776709"/>
      <w:proofErr w:type="spellStart"/>
      <w:r w:rsidRPr="003C0C60">
        <w:rPr>
          <w:rFonts w:ascii="Arial" w:hAnsi="Arial" w:cs="Arial"/>
          <w:sz w:val="20"/>
          <w:szCs w:val="20"/>
        </w:rPr>
        <w:t>Tabel</w:t>
      </w:r>
      <w:proofErr w:type="spellEnd"/>
      <w:r w:rsidRPr="003C0C60">
        <w:rPr>
          <w:rFonts w:ascii="Arial" w:hAnsi="Arial" w:cs="Arial"/>
          <w:sz w:val="20"/>
          <w:szCs w:val="20"/>
        </w:rPr>
        <w:t xml:space="preserve"> </w:t>
      </w:r>
      <w:r w:rsidRPr="003C0C60">
        <w:rPr>
          <w:rFonts w:ascii="Arial" w:hAnsi="Arial" w:cs="Arial"/>
          <w:sz w:val="20"/>
          <w:szCs w:val="20"/>
        </w:rPr>
        <w:fldChar w:fldCharType="begin"/>
      </w:r>
      <w:r w:rsidRPr="003C0C60">
        <w:rPr>
          <w:rFonts w:ascii="Arial" w:hAnsi="Arial" w:cs="Arial"/>
          <w:sz w:val="20"/>
          <w:szCs w:val="20"/>
        </w:rPr>
        <w:instrText xml:space="preserve"> SEQ Tabel \* ARABIC </w:instrText>
      </w:r>
      <w:r w:rsidRPr="003C0C60">
        <w:rPr>
          <w:rFonts w:ascii="Arial" w:hAnsi="Arial" w:cs="Arial"/>
          <w:sz w:val="20"/>
          <w:szCs w:val="20"/>
        </w:rPr>
        <w:fldChar w:fldCharType="separate"/>
      </w:r>
      <w:r w:rsidR="00A90E65">
        <w:rPr>
          <w:rFonts w:ascii="Arial" w:hAnsi="Arial" w:cs="Arial"/>
          <w:noProof/>
          <w:sz w:val="20"/>
          <w:szCs w:val="20"/>
        </w:rPr>
        <w:t>15</w:t>
      </w:r>
      <w:r w:rsidRPr="003C0C60">
        <w:rPr>
          <w:rFonts w:ascii="Arial" w:hAnsi="Arial" w:cs="Arial"/>
          <w:sz w:val="20"/>
          <w:szCs w:val="20"/>
        </w:rPr>
        <w:fldChar w:fldCharType="end"/>
      </w:r>
      <w:r w:rsidRPr="003C0C60">
        <w:rPr>
          <w:rFonts w:ascii="Arial" w:hAnsi="Arial" w:cs="Arial"/>
          <w:sz w:val="20"/>
          <w:szCs w:val="20"/>
        </w:rPr>
        <w:t xml:space="preserve"> </w:t>
      </w:r>
      <w:proofErr w:type="spellStart"/>
      <w:r w:rsidRPr="003C0C60">
        <w:rPr>
          <w:rFonts w:ascii="Arial" w:hAnsi="Arial" w:cs="Arial"/>
          <w:sz w:val="20"/>
          <w:szCs w:val="20"/>
        </w:rPr>
        <w:t>Valoare</w:t>
      </w:r>
      <w:proofErr w:type="spellEnd"/>
      <w:r w:rsidRPr="003C0C60">
        <w:rPr>
          <w:rFonts w:ascii="Arial" w:hAnsi="Arial" w:cs="Arial"/>
          <w:sz w:val="20"/>
          <w:szCs w:val="20"/>
        </w:rPr>
        <w:t xml:space="preserve"> </w:t>
      </w:r>
      <w:proofErr w:type="spellStart"/>
      <w:r w:rsidRPr="003C0C60">
        <w:rPr>
          <w:rFonts w:ascii="Arial" w:hAnsi="Arial" w:cs="Arial"/>
          <w:sz w:val="20"/>
          <w:szCs w:val="20"/>
        </w:rPr>
        <w:t>totală</w:t>
      </w:r>
      <w:proofErr w:type="spellEnd"/>
      <w:r w:rsidRPr="003C0C60">
        <w:rPr>
          <w:rFonts w:ascii="Arial" w:hAnsi="Arial" w:cs="Arial"/>
          <w:sz w:val="20"/>
          <w:szCs w:val="20"/>
        </w:rPr>
        <w:t xml:space="preserve"> </w:t>
      </w:r>
      <w:r w:rsidR="00FD7274">
        <w:rPr>
          <w:rFonts w:ascii="Arial" w:hAnsi="Arial" w:cs="Arial"/>
          <w:sz w:val="20"/>
          <w:szCs w:val="20"/>
        </w:rPr>
        <w:t>estimate</w:t>
      </w:r>
      <w:bookmarkEnd w:id="52"/>
    </w:p>
    <w:tbl>
      <w:tblPr>
        <w:tblW w:w="10985" w:type="dxa"/>
        <w:tblInd w:w="-522" w:type="dxa"/>
        <w:tblLook w:val="04A0" w:firstRow="1" w:lastRow="0" w:firstColumn="1" w:lastColumn="0" w:noHBand="0" w:noVBand="1"/>
      </w:tblPr>
      <w:tblGrid>
        <w:gridCol w:w="661"/>
        <w:gridCol w:w="740"/>
        <w:gridCol w:w="3904"/>
        <w:gridCol w:w="581"/>
        <w:gridCol w:w="1443"/>
        <w:gridCol w:w="1368"/>
        <w:gridCol w:w="1600"/>
        <w:gridCol w:w="688"/>
      </w:tblGrid>
      <w:tr w:rsidR="00B53FB9" w:rsidRPr="00FD7274" w14:paraId="238A230E" w14:textId="77777777" w:rsidTr="00B53FB9">
        <w:trPr>
          <w:trHeight w:val="1125"/>
          <w:tblHeader/>
        </w:trPr>
        <w:tc>
          <w:tcPr>
            <w:tcW w:w="66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3284C2" w14:textId="77777777" w:rsidR="00FD7274" w:rsidRPr="00FD7274" w:rsidRDefault="00FD7274" w:rsidP="00FD7274">
            <w:pPr>
              <w:spacing w:after="0" w:line="240" w:lineRule="auto"/>
              <w:jc w:val="center"/>
              <w:rPr>
                <w:rFonts w:ascii="Arial" w:eastAsia="Times New Roman" w:hAnsi="Arial" w:cs="Arial"/>
                <w:b/>
                <w:bCs/>
                <w:sz w:val="16"/>
                <w:szCs w:val="16"/>
              </w:rPr>
            </w:pPr>
            <w:r w:rsidRPr="00FD7274">
              <w:rPr>
                <w:rFonts w:ascii="Arial" w:eastAsia="Times New Roman" w:hAnsi="Arial" w:cs="Arial"/>
                <w:b/>
                <w:bCs/>
                <w:sz w:val="16"/>
                <w:szCs w:val="16"/>
              </w:rPr>
              <w:t xml:space="preserve">Nr. </w:t>
            </w:r>
            <w:proofErr w:type="spellStart"/>
            <w:r w:rsidRPr="00FD7274">
              <w:rPr>
                <w:rFonts w:ascii="Arial" w:eastAsia="Times New Roman" w:hAnsi="Arial" w:cs="Arial"/>
                <w:b/>
                <w:bCs/>
                <w:sz w:val="16"/>
                <w:szCs w:val="16"/>
              </w:rPr>
              <w:t>grupă</w:t>
            </w:r>
            <w:proofErr w:type="spellEnd"/>
          </w:p>
        </w:tc>
        <w:tc>
          <w:tcPr>
            <w:tcW w:w="740" w:type="dxa"/>
            <w:tcBorders>
              <w:top w:val="single" w:sz="4" w:space="0" w:color="auto"/>
              <w:left w:val="nil"/>
              <w:bottom w:val="single" w:sz="4" w:space="0" w:color="auto"/>
              <w:right w:val="single" w:sz="4" w:space="0" w:color="auto"/>
            </w:tcBorders>
            <w:shd w:val="clear" w:color="auto" w:fill="auto"/>
            <w:vAlign w:val="center"/>
            <w:hideMark/>
          </w:tcPr>
          <w:p w14:paraId="3C1BE244" w14:textId="77777777" w:rsidR="00FD7274" w:rsidRPr="00FD7274" w:rsidRDefault="00FD7274" w:rsidP="00FD7274">
            <w:pPr>
              <w:spacing w:after="0" w:line="240" w:lineRule="auto"/>
              <w:jc w:val="center"/>
              <w:rPr>
                <w:rFonts w:ascii="Arial" w:eastAsia="Times New Roman" w:hAnsi="Arial" w:cs="Arial"/>
                <w:b/>
                <w:bCs/>
                <w:sz w:val="16"/>
                <w:szCs w:val="16"/>
              </w:rPr>
            </w:pPr>
            <w:r w:rsidRPr="00FD7274">
              <w:rPr>
                <w:rFonts w:ascii="Arial" w:eastAsia="Times New Roman" w:hAnsi="Arial" w:cs="Arial"/>
                <w:b/>
                <w:bCs/>
                <w:sz w:val="16"/>
                <w:szCs w:val="16"/>
              </w:rPr>
              <w:t xml:space="preserve">Cod </w:t>
            </w:r>
            <w:proofErr w:type="spellStart"/>
            <w:r w:rsidRPr="00FD7274">
              <w:rPr>
                <w:rFonts w:ascii="Arial" w:eastAsia="Times New Roman" w:hAnsi="Arial" w:cs="Arial"/>
                <w:b/>
                <w:bCs/>
                <w:sz w:val="16"/>
                <w:szCs w:val="16"/>
              </w:rPr>
              <w:t>traseu</w:t>
            </w:r>
            <w:proofErr w:type="spellEnd"/>
          </w:p>
        </w:tc>
        <w:tc>
          <w:tcPr>
            <w:tcW w:w="3904" w:type="dxa"/>
            <w:tcBorders>
              <w:top w:val="single" w:sz="4" w:space="0" w:color="auto"/>
              <w:left w:val="nil"/>
              <w:bottom w:val="single" w:sz="4" w:space="0" w:color="auto"/>
              <w:right w:val="single" w:sz="4" w:space="0" w:color="auto"/>
            </w:tcBorders>
            <w:shd w:val="clear" w:color="auto" w:fill="auto"/>
            <w:vAlign w:val="center"/>
            <w:hideMark/>
          </w:tcPr>
          <w:p w14:paraId="14C411BD" w14:textId="77777777" w:rsidR="00FD7274" w:rsidRPr="00FD7274" w:rsidRDefault="00FD7274" w:rsidP="00FD7274">
            <w:pPr>
              <w:spacing w:after="0" w:line="240" w:lineRule="auto"/>
              <w:jc w:val="center"/>
              <w:rPr>
                <w:rFonts w:ascii="Arial" w:eastAsia="Times New Roman" w:hAnsi="Arial" w:cs="Arial"/>
                <w:b/>
                <w:bCs/>
                <w:sz w:val="16"/>
                <w:szCs w:val="16"/>
              </w:rPr>
            </w:pPr>
            <w:proofErr w:type="spellStart"/>
            <w:r w:rsidRPr="00FD7274">
              <w:rPr>
                <w:rFonts w:ascii="Arial" w:eastAsia="Times New Roman" w:hAnsi="Arial" w:cs="Arial"/>
                <w:b/>
                <w:bCs/>
                <w:sz w:val="16"/>
                <w:szCs w:val="16"/>
              </w:rPr>
              <w:t>Descriere</w:t>
            </w:r>
            <w:proofErr w:type="spellEnd"/>
            <w:r w:rsidRPr="00FD7274">
              <w:rPr>
                <w:rFonts w:ascii="Arial" w:eastAsia="Times New Roman" w:hAnsi="Arial" w:cs="Arial"/>
                <w:b/>
                <w:bCs/>
                <w:sz w:val="16"/>
                <w:szCs w:val="16"/>
              </w:rPr>
              <w:t xml:space="preserve"> </w:t>
            </w:r>
            <w:proofErr w:type="spellStart"/>
            <w:r w:rsidRPr="00FD7274">
              <w:rPr>
                <w:rFonts w:ascii="Arial" w:eastAsia="Times New Roman" w:hAnsi="Arial" w:cs="Arial"/>
                <w:b/>
                <w:bCs/>
                <w:sz w:val="16"/>
                <w:szCs w:val="16"/>
              </w:rPr>
              <w:t>traseu</w:t>
            </w:r>
            <w:proofErr w:type="spellEnd"/>
          </w:p>
        </w:tc>
        <w:tc>
          <w:tcPr>
            <w:tcW w:w="581" w:type="dxa"/>
            <w:tcBorders>
              <w:top w:val="single" w:sz="4" w:space="0" w:color="auto"/>
              <w:left w:val="nil"/>
              <w:bottom w:val="single" w:sz="4" w:space="0" w:color="auto"/>
              <w:right w:val="single" w:sz="4" w:space="0" w:color="auto"/>
            </w:tcBorders>
            <w:shd w:val="clear" w:color="auto" w:fill="auto"/>
            <w:vAlign w:val="center"/>
            <w:hideMark/>
          </w:tcPr>
          <w:p w14:paraId="40E93AA1" w14:textId="77777777" w:rsidR="00FD7274" w:rsidRPr="00FD7274" w:rsidRDefault="00FD7274" w:rsidP="00FD7274">
            <w:pPr>
              <w:spacing w:after="0" w:line="240" w:lineRule="auto"/>
              <w:jc w:val="center"/>
              <w:rPr>
                <w:rFonts w:ascii="Arial" w:eastAsia="Times New Roman" w:hAnsi="Arial" w:cs="Arial"/>
                <w:b/>
                <w:bCs/>
                <w:sz w:val="16"/>
                <w:szCs w:val="16"/>
              </w:rPr>
            </w:pPr>
            <w:r w:rsidRPr="00FD7274">
              <w:rPr>
                <w:rFonts w:ascii="Arial" w:eastAsia="Times New Roman" w:hAnsi="Arial" w:cs="Arial"/>
                <w:b/>
                <w:bCs/>
                <w:sz w:val="16"/>
                <w:szCs w:val="16"/>
              </w:rPr>
              <w:t xml:space="preserve">Km / </w:t>
            </w:r>
            <w:proofErr w:type="spellStart"/>
            <w:r w:rsidRPr="00FD7274">
              <w:rPr>
                <w:rFonts w:ascii="Arial" w:eastAsia="Times New Roman" w:hAnsi="Arial" w:cs="Arial"/>
                <w:b/>
                <w:bCs/>
                <w:sz w:val="16"/>
                <w:szCs w:val="16"/>
              </w:rPr>
              <w:t>sens</w:t>
            </w:r>
            <w:proofErr w:type="spellEnd"/>
          </w:p>
        </w:tc>
        <w:tc>
          <w:tcPr>
            <w:tcW w:w="1443" w:type="dxa"/>
            <w:tcBorders>
              <w:top w:val="single" w:sz="4" w:space="0" w:color="auto"/>
              <w:left w:val="nil"/>
              <w:bottom w:val="single" w:sz="4" w:space="0" w:color="auto"/>
              <w:right w:val="single" w:sz="4" w:space="0" w:color="auto"/>
            </w:tcBorders>
            <w:shd w:val="clear" w:color="auto" w:fill="auto"/>
            <w:vAlign w:val="center"/>
            <w:hideMark/>
          </w:tcPr>
          <w:p w14:paraId="4E7B0A74" w14:textId="77777777" w:rsidR="00FD7274" w:rsidRPr="00FD7274" w:rsidRDefault="00FD7274" w:rsidP="00FD7274">
            <w:pPr>
              <w:spacing w:after="0" w:line="240" w:lineRule="auto"/>
              <w:jc w:val="center"/>
              <w:rPr>
                <w:rFonts w:ascii="Arial" w:eastAsia="Times New Roman" w:hAnsi="Arial" w:cs="Arial"/>
                <w:b/>
                <w:bCs/>
                <w:sz w:val="16"/>
                <w:szCs w:val="16"/>
              </w:rPr>
            </w:pPr>
            <w:proofErr w:type="spellStart"/>
            <w:r w:rsidRPr="00FD7274">
              <w:rPr>
                <w:rFonts w:ascii="Arial" w:eastAsia="Times New Roman" w:hAnsi="Arial" w:cs="Arial"/>
                <w:b/>
                <w:bCs/>
                <w:sz w:val="16"/>
                <w:szCs w:val="16"/>
              </w:rPr>
              <w:t>Valoare</w:t>
            </w:r>
            <w:proofErr w:type="spellEnd"/>
            <w:r w:rsidRPr="00FD7274">
              <w:rPr>
                <w:rFonts w:ascii="Arial" w:eastAsia="Times New Roman" w:hAnsi="Arial" w:cs="Arial"/>
                <w:b/>
                <w:bCs/>
                <w:sz w:val="16"/>
                <w:szCs w:val="16"/>
              </w:rPr>
              <w:t xml:space="preserve"> </w:t>
            </w:r>
            <w:proofErr w:type="spellStart"/>
            <w:r w:rsidRPr="00FD7274">
              <w:rPr>
                <w:rFonts w:ascii="Arial" w:eastAsia="Times New Roman" w:hAnsi="Arial" w:cs="Arial"/>
                <w:b/>
                <w:bCs/>
                <w:sz w:val="16"/>
                <w:szCs w:val="16"/>
              </w:rPr>
              <w:t>totală</w:t>
            </w:r>
            <w:proofErr w:type="spellEnd"/>
            <w:r w:rsidRPr="00FD7274">
              <w:rPr>
                <w:rFonts w:ascii="Arial" w:eastAsia="Times New Roman" w:hAnsi="Arial" w:cs="Arial"/>
                <w:b/>
                <w:bCs/>
                <w:sz w:val="16"/>
                <w:szCs w:val="16"/>
              </w:rPr>
              <w:t xml:space="preserve"> </w:t>
            </w:r>
            <w:proofErr w:type="spellStart"/>
            <w:r w:rsidRPr="00FD7274">
              <w:rPr>
                <w:rFonts w:ascii="Arial" w:eastAsia="Times New Roman" w:hAnsi="Arial" w:cs="Arial"/>
                <w:b/>
                <w:bCs/>
                <w:sz w:val="16"/>
                <w:szCs w:val="16"/>
              </w:rPr>
              <w:t>anuală</w:t>
            </w:r>
            <w:proofErr w:type="spellEnd"/>
            <w:r w:rsidRPr="00FD7274">
              <w:rPr>
                <w:rFonts w:ascii="Arial" w:eastAsia="Times New Roman" w:hAnsi="Arial" w:cs="Arial"/>
                <w:b/>
                <w:bCs/>
                <w:sz w:val="16"/>
                <w:szCs w:val="16"/>
              </w:rPr>
              <w:t xml:space="preserve"> </w:t>
            </w:r>
            <w:proofErr w:type="spellStart"/>
            <w:r w:rsidRPr="00FD7274">
              <w:rPr>
                <w:rFonts w:ascii="Arial" w:eastAsia="Times New Roman" w:hAnsi="Arial" w:cs="Arial"/>
                <w:b/>
                <w:bCs/>
                <w:sz w:val="16"/>
                <w:szCs w:val="16"/>
              </w:rPr>
              <w:t>servicii</w:t>
            </w:r>
            <w:proofErr w:type="spellEnd"/>
            <w:r w:rsidRPr="00FD7274">
              <w:rPr>
                <w:rFonts w:ascii="Arial" w:eastAsia="Times New Roman" w:hAnsi="Arial" w:cs="Arial"/>
                <w:b/>
                <w:bCs/>
                <w:sz w:val="16"/>
                <w:szCs w:val="16"/>
              </w:rPr>
              <w:t xml:space="preserve"> de transport/</w:t>
            </w:r>
            <w:proofErr w:type="spellStart"/>
            <w:r w:rsidRPr="00FD7274">
              <w:rPr>
                <w:rFonts w:ascii="Arial" w:eastAsia="Times New Roman" w:hAnsi="Arial" w:cs="Arial"/>
                <w:b/>
                <w:bCs/>
                <w:sz w:val="16"/>
                <w:szCs w:val="16"/>
              </w:rPr>
              <w:t>traseu</w:t>
            </w:r>
            <w:proofErr w:type="spellEnd"/>
            <w:r w:rsidRPr="00FD7274">
              <w:rPr>
                <w:rFonts w:ascii="Arial" w:eastAsia="Times New Roman" w:hAnsi="Arial" w:cs="Arial"/>
                <w:b/>
                <w:bCs/>
                <w:sz w:val="16"/>
                <w:szCs w:val="16"/>
              </w:rPr>
              <w:t xml:space="preserve"> - lei</w:t>
            </w:r>
          </w:p>
        </w:tc>
        <w:tc>
          <w:tcPr>
            <w:tcW w:w="1368" w:type="dxa"/>
            <w:tcBorders>
              <w:top w:val="single" w:sz="4" w:space="0" w:color="auto"/>
              <w:left w:val="nil"/>
              <w:bottom w:val="single" w:sz="4" w:space="0" w:color="auto"/>
              <w:right w:val="single" w:sz="4" w:space="0" w:color="auto"/>
            </w:tcBorders>
            <w:shd w:val="clear" w:color="auto" w:fill="auto"/>
            <w:vAlign w:val="center"/>
            <w:hideMark/>
          </w:tcPr>
          <w:p w14:paraId="614CE76B" w14:textId="77777777" w:rsidR="00FD7274" w:rsidRPr="00FD7274" w:rsidRDefault="00FD7274" w:rsidP="00FD7274">
            <w:pPr>
              <w:spacing w:after="0" w:line="240" w:lineRule="auto"/>
              <w:jc w:val="center"/>
              <w:rPr>
                <w:rFonts w:ascii="Arial" w:eastAsia="Times New Roman" w:hAnsi="Arial" w:cs="Arial"/>
                <w:b/>
                <w:bCs/>
                <w:sz w:val="16"/>
                <w:szCs w:val="16"/>
              </w:rPr>
            </w:pPr>
            <w:proofErr w:type="spellStart"/>
            <w:r w:rsidRPr="00FD7274">
              <w:rPr>
                <w:rFonts w:ascii="Arial" w:eastAsia="Times New Roman" w:hAnsi="Arial" w:cs="Arial"/>
                <w:b/>
                <w:bCs/>
                <w:sz w:val="16"/>
                <w:szCs w:val="16"/>
              </w:rPr>
              <w:t>Valoare</w:t>
            </w:r>
            <w:proofErr w:type="spellEnd"/>
            <w:r w:rsidRPr="00FD7274">
              <w:rPr>
                <w:rFonts w:ascii="Arial" w:eastAsia="Times New Roman" w:hAnsi="Arial" w:cs="Arial"/>
                <w:b/>
                <w:bCs/>
                <w:sz w:val="16"/>
                <w:szCs w:val="16"/>
              </w:rPr>
              <w:t xml:space="preserve"> </w:t>
            </w:r>
            <w:proofErr w:type="spellStart"/>
            <w:r w:rsidRPr="00FD7274">
              <w:rPr>
                <w:rFonts w:ascii="Arial" w:eastAsia="Times New Roman" w:hAnsi="Arial" w:cs="Arial"/>
                <w:b/>
                <w:bCs/>
                <w:sz w:val="16"/>
                <w:szCs w:val="16"/>
              </w:rPr>
              <w:t>totală</w:t>
            </w:r>
            <w:proofErr w:type="spellEnd"/>
            <w:r w:rsidRPr="00FD7274">
              <w:rPr>
                <w:rFonts w:ascii="Arial" w:eastAsia="Times New Roman" w:hAnsi="Arial" w:cs="Arial"/>
                <w:b/>
                <w:bCs/>
                <w:sz w:val="16"/>
                <w:szCs w:val="16"/>
              </w:rPr>
              <w:t xml:space="preserve"> </w:t>
            </w:r>
            <w:proofErr w:type="spellStart"/>
            <w:r w:rsidRPr="00FD7274">
              <w:rPr>
                <w:rFonts w:ascii="Arial" w:eastAsia="Times New Roman" w:hAnsi="Arial" w:cs="Arial"/>
                <w:b/>
                <w:bCs/>
                <w:sz w:val="16"/>
                <w:szCs w:val="16"/>
              </w:rPr>
              <w:t>anuală</w:t>
            </w:r>
            <w:proofErr w:type="spellEnd"/>
            <w:r w:rsidRPr="00FD7274">
              <w:rPr>
                <w:rFonts w:ascii="Arial" w:eastAsia="Times New Roman" w:hAnsi="Arial" w:cs="Arial"/>
                <w:b/>
                <w:bCs/>
                <w:sz w:val="16"/>
                <w:szCs w:val="16"/>
              </w:rPr>
              <w:t xml:space="preserve"> </w:t>
            </w:r>
            <w:proofErr w:type="spellStart"/>
            <w:r w:rsidRPr="00FD7274">
              <w:rPr>
                <w:rFonts w:ascii="Arial" w:eastAsia="Times New Roman" w:hAnsi="Arial" w:cs="Arial"/>
                <w:b/>
                <w:bCs/>
                <w:sz w:val="16"/>
                <w:szCs w:val="16"/>
              </w:rPr>
              <w:t>servicii</w:t>
            </w:r>
            <w:proofErr w:type="spellEnd"/>
            <w:r w:rsidRPr="00FD7274">
              <w:rPr>
                <w:rFonts w:ascii="Arial" w:eastAsia="Times New Roman" w:hAnsi="Arial" w:cs="Arial"/>
                <w:b/>
                <w:bCs/>
                <w:sz w:val="16"/>
                <w:szCs w:val="16"/>
              </w:rPr>
              <w:t xml:space="preserve"> de transport/ </w:t>
            </w:r>
            <w:proofErr w:type="spellStart"/>
            <w:r w:rsidRPr="00FD7274">
              <w:rPr>
                <w:rFonts w:ascii="Arial" w:eastAsia="Times New Roman" w:hAnsi="Arial" w:cs="Arial"/>
                <w:b/>
                <w:bCs/>
                <w:sz w:val="16"/>
                <w:szCs w:val="16"/>
              </w:rPr>
              <w:t>grupă</w:t>
            </w:r>
            <w:proofErr w:type="spellEnd"/>
            <w:r w:rsidRPr="00FD7274">
              <w:rPr>
                <w:rFonts w:ascii="Arial" w:eastAsia="Times New Roman" w:hAnsi="Arial" w:cs="Arial"/>
                <w:b/>
                <w:bCs/>
                <w:sz w:val="16"/>
                <w:szCs w:val="16"/>
              </w:rPr>
              <w:t xml:space="preserve"> de </w:t>
            </w:r>
            <w:proofErr w:type="spellStart"/>
            <w:r w:rsidRPr="00FD7274">
              <w:rPr>
                <w:rFonts w:ascii="Arial" w:eastAsia="Times New Roman" w:hAnsi="Arial" w:cs="Arial"/>
                <w:b/>
                <w:bCs/>
                <w:sz w:val="16"/>
                <w:szCs w:val="16"/>
              </w:rPr>
              <w:t>trasee</w:t>
            </w:r>
            <w:proofErr w:type="spellEnd"/>
            <w:r w:rsidRPr="00FD7274">
              <w:rPr>
                <w:rFonts w:ascii="Arial" w:eastAsia="Times New Roman" w:hAnsi="Arial" w:cs="Arial"/>
                <w:b/>
                <w:bCs/>
                <w:sz w:val="16"/>
                <w:szCs w:val="16"/>
              </w:rPr>
              <w:t xml:space="preserve"> - lei</w:t>
            </w:r>
          </w:p>
        </w:tc>
        <w:tc>
          <w:tcPr>
            <w:tcW w:w="1600" w:type="dxa"/>
            <w:tcBorders>
              <w:top w:val="single" w:sz="4" w:space="0" w:color="auto"/>
              <w:left w:val="nil"/>
              <w:bottom w:val="single" w:sz="4" w:space="0" w:color="auto"/>
              <w:right w:val="single" w:sz="4" w:space="0" w:color="auto"/>
            </w:tcBorders>
            <w:shd w:val="clear" w:color="auto" w:fill="auto"/>
            <w:vAlign w:val="center"/>
            <w:hideMark/>
          </w:tcPr>
          <w:p w14:paraId="5E56E78F" w14:textId="77777777" w:rsidR="00FD7274" w:rsidRPr="00FD7274" w:rsidRDefault="00FD7274" w:rsidP="00FD7274">
            <w:pPr>
              <w:spacing w:after="0" w:line="240" w:lineRule="auto"/>
              <w:jc w:val="center"/>
              <w:rPr>
                <w:rFonts w:ascii="Arial" w:eastAsia="Times New Roman" w:hAnsi="Arial" w:cs="Arial"/>
                <w:b/>
                <w:bCs/>
                <w:sz w:val="16"/>
                <w:szCs w:val="16"/>
              </w:rPr>
            </w:pPr>
            <w:proofErr w:type="spellStart"/>
            <w:r w:rsidRPr="00FD7274">
              <w:rPr>
                <w:rFonts w:ascii="Arial" w:eastAsia="Times New Roman" w:hAnsi="Arial" w:cs="Arial"/>
                <w:b/>
                <w:bCs/>
                <w:sz w:val="16"/>
                <w:szCs w:val="16"/>
              </w:rPr>
              <w:t>Valoare</w:t>
            </w:r>
            <w:proofErr w:type="spellEnd"/>
            <w:r w:rsidRPr="00FD7274">
              <w:rPr>
                <w:rFonts w:ascii="Arial" w:eastAsia="Times New Roman" w:hAnsi="Arial" w:cs="Arial"/>
                <w:b/>
                <w:bCs/>
                <w:sz w:val="16"/>
                <w:szCs w:val="16"/>
              </w:rPr>
              <w:t xml:space="preserve"> </w:t>
            </w:r>
            <w:proofErr w:type="spellStart"/>
            <w:r w:rsidRPr="00FD7274">
              <w:rPr>
                <w:rFonts w:ascii="Arial" w:eastAsia="Times New Roman" w:hAnsi="Arial" w:cs="Arial"/>
                <w:b/>
                <w:bCs/>
                <w:sz w:val="16"/>
                <w:szCs w:val="16"/>
              </w:rPr>
              <w:t>totală</w:t>
            </w:r>
            <w:proofErr w:type="spellEnd"/>
            <w:r w:rsidRPr="00FD7274">
              <w:rPr>
                <w:rFonts w:ascii="Arial" w:eastAsia="Times New Roman" w:hAnsi="Arial" w:cs="Arial"/>
                <w:b/>
                <w:bCs/>
                <w:sz w:val="16"/>
                <w:szCs w:val="16"/>
              </w:rPr>
              <w:t xml:space="preserve"> </w:t>
            </w:r>
            <w:proofErr w:type="spellStart"/>
            <w:r w:rsidRPr="00FD7274">
              <w:rPr>
                <w:rFonts w:ascii="Arial" w:eastAsia="Times New Roman" w:hAnsi="Arial" w:cs="Arial"/>
                <w:b/>
                <w:bCs/>
                <w:sz w:val="16"/>
                <w:szCs w:val="16"/>
              </w:rPr>
              <w:t>servicii</w:t>
            </w:r>
            <w:proofErr w:type="spellEnd"/>
            <w:r w:rsidRPr="00FD7274">
              <w:rPr>
                <w:rFonts w:ascii="Arial" w:eastAsia="Times New Roman" w:hAnsi="Arial" w:cs="Arial"/>
                <w:b/>
                <w:bCs/>
                <w:sz w:val="16"/>
                <w:szCs w:val="16"/>
              </w:rPr>
              <w:t xml:space="preserve"> de transport/ </w:t>
            </w:r>
            <w:proofErr w:type="spellStart"/>
            <w:r w:rsidRPr="00FD7274">
              <w:rPr>
                <w:rFonts w:ascii="Arial" w:eastAsia="Times New Roman" w:hAnsi="Arial" w:cs="Arial"/>
                <w:b/>
                <w:bCs/>
                <w:sz w:val="16"/>
                <w:szCs w:val="16"/>
              </w:rPr>
              <w:t>grupă</w:t>
            </w:r>
            <w:proofErr w:type="spellEnd"/>
            <w:r w:rsidRPr="00FD7274">
              <w:rPr>
                <w:rFonts w:ascii="Arial" w:eastAsia="Times New Roman" w:hAnsi="Arial" w:cs="Arial"/>
                <w:b/>
                <w:bCs/>
                <w:sz w:val="16"/>
                <w:szCs w:val="16"/>
              </w:rPr>
              <w:t xml:space="preserve"> de </w:t>
            </w:r>
            <w:proofErr w:type="spellStart"/>
            <w:r w:rsidRPr="00FD7274">
              <w:rPr>
                <w:rFonts w:ascii="Arial" w:eastAsia="Times New Roman" w:hAnsi="Arial" w:cs="Arial"/>
                <w:b/>
                <w:bCs/>
                <w:sz w:val="16"/>
                <w:szCs w:val="16"/>
              </w:rPr>
              <w:t>trasee</w:t>
            </w:r>
            <w:proofErr w:type="spellEnd"/>
            <w:r w:rsidRPr="00FD7274">
              <w:rPr>
                <w:rFonts w:ascii="Arial" w:eastAsia="Times New Roman" w:hAnsi="Arial" w:cs="Arial"/>
                <w:b/>
                <w:bCs/>
                <w:sz w:val="16"/>
                <w:szCs w:val="16"/>
              </w:rPr>
              <w:t xml:space="preserve"> - 6 ani - lei</w:t>
            </w:r>
          </w:p>
        </w:tc>
        <w:tc>
          <w:tcPr>
            <w:tcW w:w="688" w:type="dxa"/>
            <w:tcBorders>
              <w:top w:val="single" w:sz="4" w:space="0" w:color="auto"/>
              <w:left w:val="nil"/>
              <w:bottom w:val="single" w:sz="4" w:space="0" w:color="auto"/>
              <w:right w:val="single" w:sz="4" w:space="0" w:color="auto"/>
            </w:tcBorders>
            <w:shd w:val="clear" w:color="auto" w:fill="auto"/>
            <w:vAlign w:val="center"/>
            <w:hideMark/>
          </w:tcPr>
          <w:p w14:paraId="46FE442C" w14:textId="77777777" w:rsidR="00FD7274" w:rsidRPr="00FD7274" w:rsidRDefault="00FD7274" w:rsidP="00FD7274">
            <w:pPr>
              <w:spacing w:after="0" w:line="240" w:lineRule="auto"/>
              <w:jc w:val="center"/>
              <w:rPr>
                <w:rFonts w:ascii="Arial" w:eastAsia="Times New Roman" w:hAnsi="Arial" w:cs="Arial"/>
                <w:b/>
                <w:bCs/>
                <w:sz w:val="16"/>
                <w:szCs w:val="16"/>
              </w:rPr>
            </w:pPr>
            <w:proofErr w:type="spellStart"/>
            <w:r w:rsidRPr="00FD7274">
              <w:rPr>
                <w:rFonts w:ascii="Arial" w:eastAsia="Times New Roman" w:hAnsi="Arial" w:cs="Arial"/>
                <w:b/>
                <w:bCs/>
                <w:sz w:val="16"/>
                <w:szCs w:val="16"/>
              </w:rPr>
              <w:t>Grupa</w:t>
            </w:r>
            <w:proofErr w:type="spellEnd"/>
          </w:p>
        </w:tc>
      </w:tr>
      <w:tr w:rsidR="00FD7274" w:rsidRPr="00FD7274" w14:paraId="5994871D"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56F861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2278B897"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001</w:t>
            </w:r>
          </w:p>
        </w:tc>
        <w:tc>
          <w:tcPr>
            <w:tcW w:w="3904" w:type="dxa"/>
            <w:tcBorders>
              <w:top w:val="nil"/>
              <w:left w:val="nil"/>
              <w:bottom w:val="single" w:sz="4" w:space="0" w:color="auto"/>
              <w:right w:val="single" w:sz="4" w:space="0" w:color="auto"/>
            </w:tcBorders>
            <w:shd w:val="clear" w:color="auto" w:fill="auto"/>
            <w:noWrap/>
            <w:vAlign w:val="bottom"/>
            <w:hideMark/>
          </w:tcPr>
          <w:p w14:paraId="0C4E3939"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Savas-Rucăr-Dâmbovicioara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FF5F44F"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33</w:t>
            </w:r>
          </w:p>
        </w:tc>
        <w:tc>
          <w:tcPr>
            <w:tcW w:w="1443" w:type="dxa"/>
            <w:tcBorders>
              <w:top w:val="nil"/>
              <w:left w:val="nil"/>
              <w:bottom w:val="single" w:sz="4" w:space="0" w:color="auto"/>
              <w:right w:val="single" w:sz="4" w:space="0" w:color="auto"/>
            </w:tcBorders>
            <w:shd w:val="clear" w:color="auto" w:fill="auto"/>
            <w:noWrap/>
            <w:vAlign w:val="bottom"/>
            <w:hideMark/>
          </w:tcPr>
          <w:p w14:paraId="09AA41CF"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319.443,11</w:t>
            </w:r>
          </w:p>
        </w:tc>
        <w:tc>
          <w:tcPr>
            <w:tcW w:w="136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3AB6422" w14:textId="77777777" w:rsidR="00FD7274" w:rsidRPr="00FD7274" w:rsidRDefault="00FD7274" w:rsidP="00FD7274">
            <w:pPr>
              <w:spacing w:after="0" w:line="240" w:lineRule="auto"/>
              <w:jc w:val="center"/>
              <w:rPr>
                <w:rFonts w:ascii="Arial" w:eastAsia="Times New Roman" w:hAnsi="Arial" w:cs="Arial"/>
                <w:b/>
                <w:bCs/>
                <w:sz w:val="18"/>
                <w:szCs w:val="18"/>
              </w:rPr>
            </w:pPr>
            <w:r w:rsidRPr="00FD7274">
              <w:rPr>
                <w:rFonts w:ascii="Arial" w:eastAsia="Times New Roman" w:hAnsi="Arial" w:cs="Arial"/>
                <w:b/>
                <w:bCs/>
                <w:sz w:val="18"/>
                <w:szCs w:val="18"/>
              </w:rPr>
              <w:t>5.599.428,84</w:t>
            </w:r>
          </w:p>
        </w:tc>
        <w:tc>
          <w:tcPr>
            <w:tcW w:w="16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12D668F" w14:textId="77777777" w:rsidR="00FD7274" w:rsidRPr="00FD7274" w:rsidRDefault="00FD7274" w:rsidP="00FD7274">
            <w:pPr>
              <w:spacing w:after="0" w:line="240" w:lineRule="auto"/>
              <w:jc w:val="center"/>
              <w:rPr>
                <w:rFonts w:ascii="Arial" w:eastAsia="Times New Roman" w:hAnsi="Arial" w:cs="Arial"/>
                <w:b/>
                <w:bCs/>
                <w:sz w:val="18"/>
                <w:szCs w:val="18"/>
              </w:rPr>
            </w:pPr>
            <w:r w:rsidRPr="00FD7274">
              <w:rPr>
                <w:rFonts w:ascii="Arial" w:eastAsia="Times New Roman" w:hAnsi="Arial" w:cs="Arial"/>
                <w:b/>
                <w:bCs/>
                <w:sz w:val="18"/>
                <w:szCs w:val="18"/>
              </w:rPr>
              <w:t>33.596.573,06</w:t>
            </w:r>
          </w:p>
        </w:tc>
        <w:tc>
          <w:tcPr>
            <w:tcW w:w="68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5C45F9C" w14:textId="77777777" w:rsidR="00FD7274" w:rsidRPr="00FD7274" w:rsidRDefault="00FD7274" w:rsidP="00FD7274">
            <w:pPr>
              <w:spacing w:after="0" w:line="240" w:lineRule="auto"/>
              <w:jc w:val="center"/>
              <w:rPr>
                <w:rFonts w:ascii="Arial" w:eastAsia="Times New Roman" w:hAnsi="Arial" w:cs="Arial"/>
                <w:b/>
                <w:bCs/>
                <w:sz w:val="16"/>
                <w:szCs w:val="16"/>
              </w:rPr>
            </w:pPr>
            <w:r w:rsidRPr="00FD7274">
              <w:rPr>
                <w:rFonts w:ascii="Arial" w:eastAsia="Times New Roman" w:hAnsi="Arial" w:cs="Arial"/>
                <w:b/>
                <w:bCs/>
                <w:sz w:val="16"/>
                <w:szCs w:val="16"/>
              </w:rPr>
              <w:t>01</w:t>
            </w:r>
          </w:p>
        </w:tc>
      </w:tr>
      <w:tr w:rsidR="00FD7274" w:rsidRPr="00FD7274" w14:paraId="7CCFC490"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2103A27"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3393C31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002</w:t>
            </w:r>
          </w:p>
        </w:tc>
        <w:tc>
          <w:tcPr>
            <w:tcW w:w="3904" w:type="dxa"/>
            <w:tcBorders>
              <w:top w:val="nil"/>
              <w:left w:val="nil"/>
              <w:bottom w:val="single" w:sz="4" w:space="0" w:color="auto"/>
              <w:right w:val="single" w:sz="4" w:space="0" w:color="auto"/>
            </w:tcBorders>
            <w:shd w:val="clear" w:color="auto" w:fill="auto"/>
            <w:noWrap/>
            <w:vAlign w:val="bottom"/>
            <w:hideMark/>
          </w:tcPr>
          <w:p w14:paraId="46B0D3F3"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Savas-Rucăr-Săticu</w:t>
            </w:r>
            <w:proofErr w:type="spellEnd"/>
            <w:r w:rsidRPr="00FD7274">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08BFF5C3"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38</w:t>
            </w:r>
          </w:p>
        </w:tc>
        <w:tc>
          <w:tcPr>
            <w:tcW w:w="1443" w:type="dxa"/>
            <w:tcBorders>
              <w:top w:val="nil"/>
              <w:left w:val="nil"/>
              <w:bottom w:val="single" w:sz="4" w:space="0" w:color="auto"/>
              <w:right w:val="single" w:sz="4" w:space="0" w:color="auto"/>
            </w:tcBorders>
            <w:shd w:val="clear" w:color="auto" w:fill="auto"/>
            <w:noWrap/>
            <w:vAlign w:val="bottom"/>
            <w:hideMark/>
          </w:tcPr>
          <w:p w14:paraId="4743DD35"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698.593,19</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118A09E8"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77AABFFA"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6C93CA96"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76C2294D"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9B4D40E"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3937EDC9"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003</w:t>
            </w:r>
          </w:p>
        </w:tc>
        <w:tc>
          <w:tcPr>
            <w:tcW w:w="3904" w:type="dxa"/>
            <w:tcBorders>
              <w:top w:val="nil"/>
              <w:left w:val="nil"/>
              <w:bottom w:val="single" w:sz="4" w:space="0" w:color="auto"/>
              <w:right w:val="single" w:sz="4" w:space="0" w:color="auto"/>
            </w:tcBorders>
            <w:shd w:val="clear" w:color="auto" w:fill="auto"/>
            <w:noWrap/>
            <w:vAlign w:val="bottom"/>
            <w:hideMark/>
          </w:tcPr>
          <w:p w14:paraId="31AA038C"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Savas-Lereşti-Pojorâta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256EF4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12</w:t>
            </w:r>
          </w:p>
        </w:tc>
        <w:tc>
          <w:tcPr>
            <w:tcW w:w="1443" w:type="dxa"/>
            <w:tcBorders>
              <w:top w:val="nil"/>
              <w:left w:val="nil"/>
              <w:bottom w:val="single" w:sz="4" w:space="0" w:color="auto"/>
              <w:right w:val="single" w:sz="4" w:space="0" w:color="auto"/>
            </w:tcBorders>
            <w:shd w:val="clear" w:color="auto" w:fill="auto"/>
            <w:noWrap/>
            <w:vAlign w:val="bottom"/>
            <w:hideMark/>
          </w:tcPr>
          <w:p w14:paraId="3C26FD7E"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807.459,83</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3ED79E2B"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70DBB7D4"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3828228C"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59E841C5"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1B76404"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4384967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004</w:t>
            </w:r>
          </w:p>
        </w:tc>
        <w:tc>
          <w:tcPr>
            <w:tcW w:w="3904" w:type="dxa"/>
            <w:tcBorders>
              <w:top w:val="nil"/>
              <w:left w:val="nil"/>
              <w:bottom w:val="single" w:sz="4" w:space="0" w:color="auto"/>
              <w:right w:val="single" w:sz="4" w:space="0" w:color="auto"/>
            </w:tcBorders>
            <w:shd w:val="clear" w:color="auto" w:fill="auto"/>
            <w:noWrap/>
            <w:vAlign w:val="bottom"/>
            <w:hideMark/>
          </w:tcPr>
          <w:p w14:paraId="508C2E3D"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Savas-Albeştii</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Muscel-Cândeşti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CD6B50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14</w:t>
            </w:r>
          </w:p>
        </w:tc>
        <w:tc>
          <w:tcPr>
            <w:tcW w:w="1443" w:type="dxa"/>
            <w:tcBorders>
              <w:top w:val="nil"/>
              <w:left w:val="nil"/>
              <w:bottom w:val="single" w:sz="4" w:space="0" w:color="auto"/>
              <w:right w:val="single" w:sz="4" w:space="0" w:color="auto"/>
            </w:tcBorders>
            <w:shd w:val="clear" w:color="auto" w:fill="auto"/>
            <w:noWrap/>
            <w:vAlign w:val="bottom"/>
            <w:hideMark/>
          </w:tcPr>
          <w:p w14:paraId="43EC73DD"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328.494,73</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6125AB57"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7D2B226F"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7AD509DC"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58CA7872"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E2FFE5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523DB017"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005</w:t>
            </w:r>
          </w:p>
        </w:tc>
        <w:tc>
          <w:tcPr>
            <w:tcW w:w="3904" w:type="dxa"/>
            <w:tcBorders>
              <w:top w:val="nil"/>
              <w:left w:val="nil"/>
              <w:bottom w:val="single" w:sz="4" w:space="0" w:color="auto"/>
              <w:right w:val="single" w:sz="4" w:space="0" w:color="auto"/>
            </w:tcBorders>
            <w:shd w:val="clear" w:color="auto" w:fill="auto"/>
            <w:noWrap/>
            <w:vAlign w:val="bottom"/>
            <w:hideMark/>
          </w:tcPr>
          <w:p w14:paraId="239943B0" w14:textId="7FCA3968"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w:t>
            </w:r>
            <w:proofErr w:type="spellEnd"/>
            <w:r w:rsidRPr="00FD7274">
              <w:rPr>
                <w:rFonts w:ascii="Arial" w:eastAsia="Times New Roman" w:hAnsi="Arial" w:cs="Arial"/>
                <w:sz w:val="16"/>
                <w:szCs w:val="16"/>
              </w:rPr>
              <w:t>-</w:t>
            </w:r>
            <w:r w:rsidR="00850B9F" w:rsidRPr="00FD7274">
              <w:rPr>
                <w:rFonts w:ascii="Arial" w:eastAsia="Times New Roman" w:hAnsi="Arial" w:cs="Arial"/>
                <w:sz w:val="16"/>
                <w:szCs w:val="16"/>
              </w:rPr>
              <w:t xml:space="preserve"> </w:t>
            </w:r>
            <w:proofErr w:type="spellStart"/>
            <w:r w:rsidR="00850B9F" w:rsidRPr="00FD7274">
              <w:rPr>
                <w:rFonts w:ascii="Arial" w:eastAsia="Times New Roman" w:hAnsi="Arial" w:cs="Arial"/>
                <w:sz w:val="16"/>
                <w:szCs w:val="16"/>
              </w:rPr>
              <w:t>Hulubeşti</w:t>
            </w:r>
            <w:r w:rsidR="00850B9F">
              <w:rPr>
                <w:rFonts w:ascii="Arial" w:eastAsia="Times New Roman" w:hAnsi="Arial" w:cs="Arial"/>
                <w:sz w:val="16"/>
                <w:szCs w:val="16"/>
              </w:rPr>
              <w:t>-</w:t>
            </w:r>
            <w:r w:rsidRPr="00FD7274">
              <w:rPr>
                <w:rFonts w:ascii="Arial" w:eastAsia="Times New Roman" w:hAnsi="Arial" w:cs="Arial"/>
                <w:sz w:val="16"/>
                <w:szCs w:val="16"/>
              </w:rPr>
              <w:t>Bughea</w:t>
            </w:r>
            <w:proofErr w:type="spellEnd"/>
            <w:r w:rsidRPr="00FD7274">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49C68EE7"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14</w:t>
            </w:r>
          </w:p>
        </w:tc>
        <w:tc>
          <w:tcPr>
            <w:tcW w:w="1443" w:type="dxa"/>
            <w:tcBorders>
              <w:top w:val="nil"/>
              <w:left w:val="nil"/>
              <w:bottom w:val="single" w:sz="4" w:space="0" w:color="auto"/>
              <w:right w:val="single" w:sz="4" w:space="0" w:color="auto"/>
            </w:tcBorders>
            <w:shd w:val="clear" w:color="auto" w:fill="auto"/>
            <w:noWrap/>
            <w:vAlign w:val="bottom"/>
            <w:hideMark/>
          </w:tcPr>
          <w:p w14:paraId="61651732"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501.023,33</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7E37CCDA"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3DBAB26B"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3E5B8A03"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786CA818"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A7B81B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1F2BE3D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006</w:t>
            </w:r>
          </w:p>
        </w:tc>
        <w:tc>
          <w:tcPr>
            <w:tcW w:w="3904" w:type="dxa"/>
            <w:tcBorders>
              <w:top w:val="nil"/>
              <w:left w:val="nil"/>
              <w:bottom w:val="single" w:sz="4" w:space="0" w:color="auto"/>
              <w:right w:val="single" w:sz="4" w:space="0" w:color="auto"/>
            </w:tcBorders>
            <w:shd w:val="clear" w:color="auto" w:fill="auto"/>
            <w:noWrap/>
            <w:vAlign w:val="bottom"/>
            <w:hideMark/>
          </w:tcPr>
          <w:p w14:paraId="71D11FFF"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Savas-Bughea</w:t>
            </w:r>
            <w:proofErr w:type="spellEnd"/>
            <w:r w:rsidRPr="00FD7274">
              <w:rPr>
                <w:rFonts w:ascii="Arial" w:eastAsia="Times New Roman" w:hAnsi="Arial" w:cs="Arial"/>
                <w:sz w:val="16"/>
                <w:szCs w:val="16"/>
              </w:rPr>
              <w:t xml:space="preserve"> de Sus-</w:t>
            </w:r>
            <w:proofErr w:type="spellStart"/>
            <w:r w:rsidRPr="00FD7274">
              <w:rPr>
                <w:rFonts w:ascii="Arial" w:eastAsia="Times New Roman" w:hAnsi="Arial" w:cs="Arial"/>
                <w:sz w:val="16"/>
                <w:szCs w:val="16"/>
              </w:rPr>
              <w:t>Bughea</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Băi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EC578D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7</w:t>
            </w:r>
          </w:p>
        </w:tc>
        <w:tc>
          <w:tcPr>
            <w:tcW w:w="1443" w:type="dxa"/>
            <w:tcBorders>
              <w:top w:val="nil"/>
              <w:left w:val="nil"/>
              <w:bottom w:val="single" w:sz="4" w:space="0" w:color="auto"/>
              <w:right w:val="single" w:sz="4" w:space="0" w:color="auto"/>
            </w:tcBorders>
            <w:shd w:val="clear" w:color="auto" w:fill="auto"/>
            <w:noWrap/>
            <w:vAlign w:val="bottom"/>
            <w:hideMark/>
          </w:tcPr>
          <w:p w14:paraId="78BAA09B"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401.241,22</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2AB050EC"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491D35E4"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00A94299"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296AD562"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B79899E"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00A1632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007</w:t>
            </w:r>
          </w:p>
        </w:tc>
        <w:tc>
          <w:tcPr>
            <w:tcW w:w="3904" w:type="dxa"/>
            <w:tcBorders>
              <w:top w:val="nil"/>
              <w:left w:val="nil"/>
              <w:bottom w:val="single" w:sz="4" w:space="0" w:color="auto"/>
              <w:right w:val="single" w:sz="4" w:space="0" w:color="auto"/>
            </w:tcBorders>
            <w:shd w:val="clear" w:color="auto" w:fill="auto"/>
            <w:noWrap/>
            <w:vAlign w:val="bottom"/>
            <w:hideMark/>
          </w:tcPr>
          <w:p w14:paraId="4A662A55"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Savas-Valea</w:t>
            </w:r>
            <w:proofErr w:type="spellEnd"/>
            <w:r w:rsidRPr="00FD7274">
              <w:rPr>
                <w:rFonts w:ascii="Arial" w:eastAsia="Times New Roman" w:hAnsi="Arial" w:cs="Arial"/>
                <w:sz w:val="16"/>
                <w:szCs w:val="16"/>
              </w:rPr>
              <w:t xml:space="preserve"> Mare </w:t>
            </w:r>
            <w:proofErr w:type="spellStart"/>
            <w:r w:rsidRPr="00FD7274">
              <w:rPr>
                <w:rFonts w:ascii="Arial" w:eastAsia="Times New Roman" w:hAnsi="Arial" w:cs="Arial"/>
                <w:sz w:val="16"/>
                <w:szCs w:val="16"/>
              </w:rPr>
              <w:t>Pravăţ-Vulturesti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C72E42F"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36</w:t>
            </w:r>
          </w:p>
        </w:tc>
        <w:tc>
          <w:tcPr>
            <w:tcW w:w="1443" w:type="dxa"/>
            <w:tcBorders>
              <w:top w:val="nil"/>
              <w:left w:val="nil"/>
              <w:bottom w:val="single" w:sz="4" w:space="0" w:color="auto"/>
              <w:right w:val="single" w:sz="4" w:space="0" w:color="auto"/>
            </w:tcBorders>
            <w:shd w:val="clear" w:color="auto" w:fill="auto"/>
            <w:noWrap/>
            <w:vAlign w:val="bottom"/>
            <w:hideMark/>
          </w:tcPr>
          <w:p w14:paraId="6EA8B431"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1.427.746,52</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5915A2D3"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2E146F91"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6108CB44"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0ABD0525"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288D6B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56A2C4B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008</w:t>
            </w:r>
          </w:p>
        </w:tc>
        <w:tc>
          <w:tcPr>
            <w:tcW w:w="3904" w:type="dxa"/>
            <w:tcBorders>
              <w:top w:val="nil"/>
              <w:left w:val="nil"/>
              <w:bottom w:val="single" w:sz="4" w:space="0" w:color="auto"/>
              <w:right w:val="single" w:sz="4" w:space="0" w:color="auto"/>
            </w:tcBorders>
            <w:shd w:val="clear" w:color="auto" w:fill="auto"/>
            <w:noWrap/>
            <w:vAlign w:val="bottom"/>
            <w:hideMark/>
          </w:tcPr>
          <w:p w14:paraId="3D62435B"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Savas-Cetăţeni-Laicai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DBEC97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33</w:t>
            </w:r>
          </w:p>
        </w:tc>
        <w:tc>
          <w:tcPr>
            <w:tcW w:w="1443" w:type="dxa"/>
            <w:tcBorders>
              <w:top w:val="nil"/>
              <w:left w:val="nil"/>
              <w:bottom w:val="single" w:sz="4" w:space="0" w:color="auto"/>
              <w:right w:val="single" w:sz="4" w:space="0" w:color="auto"/>
            </w:tcBorders>
            <w:shd w:val="clear" w:color="auto" w:fill="auto"/>
            <w:noWrap/>
            <w:vAlign w:val="bottom"/>
            <w:hideMark/>
          </w:tcPr>
          <w:p w14:paraId="1B446235"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595.454,03</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29783BBC"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049862C8"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65125112"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7A7967E1"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07B1B9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5DDEE7DE"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009</w:t>
            </w:r>
          </w:p>
        </w:tc>
        <w:tc>
          <w:tcPr>
            <w:tcW w:w="3904" w:type="dxa"/>
            <w:tcBorders>
              <w:top w:val="nil"/>
              <w:left w:val="nil"/>
              <w:bottom w:val="single" w:sz="4" w:space="0" w:color="auto"/>
              <w:right w:val="single" w:sz="4" w:space="0" w:color="auto"/>
            </w:tcBorders>
            <w:shd w:val="clear" w:color="auto" w:fill="auto"/>
            <w:noWrap/>
            <w:vAlign w:val="bottom"/>
            <w:hideMark/>
          </w:tcPr>
          <w:p w14:paraId="4B721254"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Savas-Stoeneşti-Slobozia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23602D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18</w:t>
            </w:r>
          </w:p>
        </w:tc>
        <w:tc>
          <w:tcPr>
            <w:tcW w:w="1443" w:type="dxa"/>
            <w:tcBorders>
              <w:top w:val="nil"/>
              <w:left w:val="nil"/>
              <w:bottom w:val="single" w:sz="4" w:space="0" w:color="auto"/>
              <w:right w:val="single" w:sz="4" w:space="0" w:color="auto"/>
            </w:tcBorders>
            <w:shd w:val="clear" w:color="auto" w:fill="auto"/>
            <w:noWrap/>
            <w:vAlign w:val="bottom"/>
            <w:hideMark/>
          </w:tcPr>
          <w:p w14:paraId="1D17181E"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300.094,33</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1A050B0C"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4E857E29"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7245CA93"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65543B59"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E9313F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w:t>
            </w:r>
          </w:p>
        </w:tc>
        <w:tc>
          <w:tcPr>
            <w:tcW w:w="740" w:type="dxa"/>
            <w:tcBorders>
              <w:top w:val="nil"/>
              <w:left w:val="nil"/>
              <w:bottom w:val="single" w:sz="4" w:space="0" w:color="auto"/>
              <w:right w:val="single" w:sz="4" w:space="0" w:color="auto"/>
            </w:tcBorders>
            <w:shd w:val="clear" w:color="auto" w:fill="auto"/>
            <w:noWrap/>
            <w:vAlign w:val="bottom"/>
            <w:hideMark/>
          </w:tcPr>
          <w:p w14:paraId="0B71632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010</w:t>
            </w:r>
          </w:p>
        </w:tc>
        <w:tc>
          <w:tcPr>
            <w:tcW w:w="3904" w:type="dxa"/>
            <w:tcBorders>
              <w:top w:val="nil"/>
              <w:left w:val="nil"/>
              <w:bottom w:val="single" w:sz="4" w:space="0" w:color="auto"/>
              <w:right w:val="single" w:sz="4" w:space="0" w:color="auto"/>
            </w:tcBorders>
            <w:shd w:val="clear" w:color="auto" w:fill="auto"/>
            <w:noWrap/>
            <w:vAlign w:val="bottom"/>
            <w:hideMark/>
          </w:tcPr>
          <w:p w14:paraId="17F60ED6"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Savas-Mioarele-Coceneşti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5A3F3A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9</w:t>
            </w:r>
          </w:p>
        </w:tc>
        <w:tc>
          <w:tcPr>
            <w:tcW w:w="1443" w:type="dxa"/>
            <w:tcBorders>
              <w:top w:val="nil"/>
              <w:left w:val="nil"/>
              <w:bottom w:val="single" w:sz="4" w:space="0" w:color="auto"/>
              <w:right w:val="single" w:sz="4" w:space="0" w:color="auto"/>
            </w:tcBorders>
            <w:shd w:val="clear" w:color="auto" w:fill="auto"/>
            <w:noWrap/>
            <w:vAlign w:val="bottom"/>
            <w:hideMark/>
          </w:tcPr>
          <w:p w14:paraId="0DC6DADC"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219.878,55</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20C6DC33"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07FA65CD"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2C2011B6"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54A52CE4"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B75A31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w:t>
            </w:r>
          </w:p>
        </w:tc>
        <w:tc>
          <w:tcPr>
            <w:tcW w:w="740" w:type="dxa"/>
            <w:tcBorders>
              <w:top w:val="nil"/>
              <w:left w:val="nil"/>
              <w:bottom w:val="single" w:sz="4" w:space="0" w:color="auto"/>
              <w:right w:val="single" w:sz="4" w:space="0" w:color="auto"/>
            </w:tcBorders>
            <w:shd w:val="clear" w:color="auto" w:fill="auto"/>
            <w:noWrap/>
            <w:vAlign w:val="bottom"/>
            <w:hideMark/>
          </w:tcPr>
          <w:p w14:paraId="1AFDA5EF"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011</w:t>
            </w:r>
          </w:p>
        </w:tc>
        <w:tc>
          <w:tcPr>
            <w:tcW w:w="3904" w:type="dxa"/>
            <w:tcBorders>
              <w:top w:val="nil"/>
              <w:left w:val="nil"/>
              <w:bottom w:val="single" w:sz="4" w:space="0" w:color="auto"/>
              <w:right w:val="single" w:sz="4" w:space="0" w:color="auto"/>
            </w:tcBorders>
            <w:shd w:val="clear" w:color="auto" w:fill="auto"/>
            <w:noWrap/>
            <w:vAlign w:val="bottom"/>
            <w:hideMark/>
          </w:tcPr>
          <w:p w14:paraId="0FD384E3" w14:textId="49035F7E"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Savas-Stâlpeni</w:t>
            </w:r>
            <w:proofErr w:type="spellEnd"/>
            <w:r w:rsidRPr="00FD7274">
              <w:rPr>
                <w:rFonts w:ascii="Arial" w:eastAsia="Times New Roman" w:hAnsi="Arial" w:cs="Arial"/>
                <w:sz w:val="16"/>
                <w:szCs w:val="16"/>
              </w:rPr>
              <w:t>-</w:t>
            </w:r>
            <w:r w:rsidR="008B6F70">
              <w:t xml:space="preserve"> </w:t>
            </w:r>
            <w:proofErr w:type="spellStart"/>
            <w:r w:rsidR="008B6F70" w:rsidRPr="008B6F70">
              <w:rPr>
                <w:rFonts w:ascii="Arial" w:eastAsia="Times New Roman" w:hAnsi="Arial" w:cs="Arial"/>
                <w:sz w:val="16"/>
                <w:szCs w:val="16"/>
              </w:rPr>
              <w:t>Piteşti</w:t>
            </w:r>
            <w:proofErr w:type="spellEnd"/>
            <w:r w:rsidR="008B6F70" w:rsidRPr="008B6F70">
              <w:rPr>
                <w:rFonts w:ascii="Arial" w:eastAsia="Times New Roman" w:hAnsi="Arial" w:cs="Arial"/>
                <w:sz w:val="16"/>
                <w:szCs w:val="16"/>
              </w:rPr>
              <w:t xml:space="preserve"> </w:t>
            </w:r>
            <w:proofErr w:type="spellStart"/>
            <w:r w:rsidR="008B6F70" w:rsidRPr="008B6F70">
              <w:rPr>
                <w:rFonts w:ascii="Arial" w:eastAsia="Times New Roman" w:hAnsi="Arial" w:cs="Arial"/>
                <w:sz w:val="16"/>
                <w:szCs w:val="16"/>
              </w:rPr>
              <w:t>Atg</w:t>
            </w:r>
            <w:proofErr w:type="spellEnd"/>
            <w:r w:rsidR="008B6F70" w:rsidRPr="008B6F70">
              <w:rPr>
                <w:rFonts w:ascii="Arial" w:eastAsia="Times New Roman" w:hAnsi="Arial" w:cs="Arial"/>
                <w:sz w:val="16"/>
                <w:szCs w:val="16"/>
              </w:rPr>
              <w:t xml:space="preserve"> Astra</w:t>
            </w:r>
          </w:p>
        </w:tc>
        <w:tc>
          <w:tcPr>
            <w:tcW w:w="581" w:type="dxa"/>
            <w:tcBorders>
              <w:top w:val="nil"/>
              <w:left w:val="nil"/>
              <w:bottom w:val="single" w:sz="4" w:space="0" w:color="auto"/>
              <w:right w:val="single" w:sz="4" w:space="0" w:color="auto"/>
            </w:tcBorders>
            <w:shd w:val="clear" w:color="auto" w:fill="auto"/>
            <w:noWrap/>
            <w:vAlign w:val="bottom"/>
            <w:hideMark/>
          </w:tcPr>
          <w:p w14:paraId="409DC1BF"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53</w:t>
            </w:r>
          </w:p>
        </w:tc>
        <w:tc>
          <w:tcPr>
            <w:tcW w:w="1443" w:type="dxa"/>
            <w:tcBorders>
              <w:top w:val="nil"/>
              <w:left w:val="nil"/>
              <w:bottom w:val="single" w:sz="4" w:space="0" w:color="auto"/>
              <w:right w:val="single" w:sz="4" w:space="0" w:color="auto"/>
            </w:tcBorders>
            <w:shd w:val="clear" w:color="auto" w:fill="auto"/>
            <w:noWrap/>
            <w:vAlign w:val="bottom"/>
            <w:hideMark/>
          </w:tcPr>
          <w:p w14:paraId="7F1E8896"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4.487.786,61</w:t>
            </w:r>
          </w:p>
        </w:tc>
        <w:tc>
          <w:tcPr>
            <w:tcW w:w="136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16AD847" w14:textId="77777777" w:rsidR="00FD7274" w:rsidRPr="00FD7274" w:rsidRDefault="00FD7274" w:rsidP="00FD7274">
            <w:pPr>
              <w:spacing w:after="0" w:line="240" w:lineRule="auto"/>
              <w:jc w:val="center"/>
              <w:rPr>
                <w:rFonts w:ascii="Arial" w:eastAsia="Times New Roman" w:hAnsi="Arial" w:cs="Arial"/>
                <w:b/>
                <w:bCs/>
                <w:sz w:val="18"/>
                <w:szCs w:val="18"/>
              </w:rPr>
            </w:pPr>
            <w:r w:rsidRPr="00FD7274">
              <w:rPr>
                <w:rFonts w:ascii="Arial" w:eastAsia="Times New Roman" w:hAnsi="Arial" w:cs="Arial"/>
                <w:b/>
                <w:bCs/>
                <w:sz w:val="18"/>
                <w:szCs w:val="18"/>
              </w:rPr>
              <w:t>6.892.886,47</w:t>
            </w:r>
          </w:p>
        </w:tc>
        <w:tc>
          <w:tcPr>
            <w:tcW w:w="16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AF80A51" w14:textId="77777777" w:rsidR="00FD7274" w:rsidRPr="00FD7274" w:rsidRDefault="00FD7274" w:rsidP="00FD7274">
            <w:pPr>
              <w:spacing w:after="0" w:line="240" w:lineRule="auto"/>
              <w:jc w:val="center"/>
              <w:rPr>
                <w:rFonts w:ascii="Arial" w:eastAsia="Times New Roman" w:hAnsi="Arial" w:cs="Arial"/>
                <w:b/>
                <w:bCs/>
                <w:sz w:val="18"/>
                <w:szCs w:val="18"/>
              </w:rPr>
            </w:pPr>
            <w:r w:rsidRPr="00FD7274">
              <w:rPr>
                <w:rFonts w:ascii="Arial" w:eastAsia="Times New Roman" w:hAnsi="Arial" w:cs="Arial"/>
                <w:b/>
                <w:bCs/>
                <w:sz w:val="18"/>
                <w:szCs w:val="18"/>
              </w:rPr>
              <w:t>41.357.318,84</w:t>
            </w:r>
          </w:p>
        </w:tc>
        <w:tc>
          <w:tcPr>
            <w:tcW w:w="68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8B075D4" w14:textId="77777777" w:rsidR="00FD7274" w:rsidRPr="00FD7274" w:rsidRDefault="00FD7274" w:rsidP="00FD7274">
            <w:pPr>
              <w:spacing w:after="0" w:line="240" w:lineRule="auto"/>
              <w:jc w:val="center"/>
              <w:rPr>
                <w:rFonts w:ascii="Arial" w:eastAsia="Times New Roman" w:hAnsi="Arial" w:cs="Arial"/>
                <w:b/>
                <w:bCs/>
                <w:sz w:val="16"/>
                <w:szCs w:val="16"/>
              </w:rPr>
            </w:pPr>
            <w:r w:rsidRPr="00FD7274">
              <w:rPr>
                <w:rFonts w:ascii="Arial" w:eastAsia="Times New Roman" w:hAnsi="Arial" w:cs="Arial"/>
                <w:b/>
                <w:bCs/>
                <w:sz w:val="16"/>
                <w:szCs w:val="16"/>
              </w:rPr>
              <w:t>02</w:t>
            </w:r>
          </w:p>
        </w:tc>
      </w:tr>
      <w:tr w:rsidR="00FD7274" w:rsidRPr="00FD7274" w14:paraId="60FD4F38"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FB80FBA"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w:t>
            </w:r>
          </w:p>
        </w:tc>
        <w:tc>
          <w:tcPr>
            <w:tcW w:w="740" w:type="dxa"/>
            <w:tcBorders>
              <w:top w:val="nil"/>
              <w:left w:val="nil"/>
              <w:bottom w:val="single" w:sz="4" w:space="0" w:color="auto"/>
              <w:right w:val="single" w:sz="4" w:space="0" w:color="auto"/>
            </w:tcBorders>
            <w:shd w:val="clear" w:color="auto" w:fill="auto"/>
            <w:noWrap/>
            <w:vAlign w:val="bottom"/>
            <w:hideMark/>
          </w:tcPr>
          <w:p w14:paraId="334037C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012</w:t>
            </w:r>
          </w:p>
        </w:tc>
        <w:tc>
          <w:tcPr>
            <w:tcW w:w="3904" w:type="dxa"/>
            <w:tcBorders>
              <w:top w:val="nil"/>
              <w:left w:val="nil"/>
              <w:bottom w:val="single" w:sz="4" w:space="0" w:color="auto"/>
              <w:right w:val="single" w:sz="4" w:space="0" w:color="auto"/>
            </w:tcBorders>
            <w:shd w:val="clear" w:color="auto" w:fill="auto"/>
            <w:noWrap/>
            <w:vAlign w:val="bottom"/>
            <w:hideMark/>
          </w:tcPr>
          <w:p w14:paraId="41A97629"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Savas-Capu</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Piscului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D26CFB3"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16</w:t>
            </w:r>
          </w:p>
        </w:tc>
        <w:tc>
          <w:tcPr>
            <w:tcW w:w="1443" w:type="dxa"/>
            <w:tcBorders>
              <w:top w:val="nil"/>
              <w:left w:val="nil"/>
              <w:bottom w:val="single" w:sz="4" w:space="0" w:color="auto"/>
              <w:right w:val="single" w:sz="4" w:space="0" w:color="auto"/>
            </w:tcBorders>
            <w:shd w:val="clear" w:color="auto" w:fill="auto"/>
            <w:noWrap/>
            <w:vAlign w:val="bottom"/>
            <w:hideMark/>
          </w:tcPr>
          <w:p w14:paraId="74FAC078"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251.434,84</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52B6AF82"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4577E811"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240EA5DA"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11BAA12B"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0D50BEE"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w:t>
            </w:r>
          </w:p>
        </w:tc>
        <w:tc>
          <w:tcPr>
            <w:tcW w:w="740" w:type="dxa"/>
            <w:tcBorders>
              <w:top w:val="nil"/>
              <w:left w:val="nil"/>
              <w:bottom w:val="single" w:sz="4" w:space="0" w:color="auto"/>
              <w:right w:val="single" w:sz="4" w:space="0" w:color="auto"/>
            </w:tcBorders>
            <w:shd w:val="clear" w:color="auto" w:fill="auto"/>
            <w:noWrap/>
            <w:vAlign w:val="bottom"/>
            <w:hideMark/>
          </w:tcPr>
          <w:p w14:paraId="38379B94"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013</w:t>
            </w:r>
          </w:p>
        </w:tc>
        <w:tc>
          <w:tcPr>
            <w:tcW w:w="3904" w:type="dxa"/>
            <w:tcBorders>
              <w:top w:val="nil"/>
              <w:left w:val="nil"/>
              <w:bottom w:val="single" w:sz="4" w:space="0" w:color="auto"/>
              <w:right w:val="single" w:sz="4" w:space="0" w:color="auto"/>
            </w:tcBorders>
            <w:shd w:val="clear" w:color="auto" w:fill="auto"/>
            <w:noWrap/>
            <w:vAlign w:val="bottom"/>
            <w:hideMark/>
          </w:tcPr>
          <w:p w14:paraId="485848D1"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Godeni</w:t>
            </w:r>
            <w:proofErr w:type="spellEnd"/>
            <w:r w:rsidRPr="00FD7274">
              <w:rPr>
                <w:rFonts w:ascii="Arial" w:eastAsia="Times New Roman" w:hAnsi="Arial" w:cs="Arial"/>
                <w:sz w:val="16"/>
                <w:szCs w:val="16"/>
              </w:rPr>
              <w:t>-Malu</w:t>
            </w:r>
          </w:p>
        </w:tc>
        <w:tc>
          <w:tcPr>
            <w:tcW w:w="581" w:type="dxa"/>
            <w:tcBorders>
              <w:top w:val="nil"/>
              <w:left w:val="nil"/>
              <w:bottom w:val="single" w:sz="4" w:space="0" w:color="auto"/>
              <w:right w:val="single" w:sz="4" w:space="0" w:color="auto"/>
            </w:tcBorders>
            <w:shd w:val="clear" w:color="auto" w:fill="auto"/>
            <w:noWrap/>
            <w:vAlign w:val="bottom"/>
            <w:hideMark/>
          </w:tcPr>
          <w:p w14:paraId="7DEE61C6"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15</w:t>
            </w:r>
          </w:p>
        </w:tc>
        <w:tc>
          <w:tcPr>
            <w:tcW w:w="1443" w:type="dxa"/>
            <w:tcBorders>
              <w:top w:val="nil"/>
              <w:left w:val="nil"/>
              <w:bottom w:val="single" w:sz="4" w:space="0" w:color="auto"/>
              <w:right w:val="single" w:sz="4" w:space="0" w:color="auto"/>
            </w:tcBorders>
            <w:shd w:val="clear" w:color="auto" w:fill="auto"/>
            <w:noWrap/>
            <w:vAlign w:val="bottom"/>
            <w:hideMark/>
          </w:tcPr>
          <w:p w14:paraId="3D29DFB1"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300.448,33</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0A775F66"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20937438"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53DE499B"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052A2341"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FC5AAA4"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w:t>
            </w:r>
          </w:p>
        </w:tc>
        <w:tc>
          <w:tcPr>
            <w:tcW w:w="740" w:type="dxa"/>
            <w:tcBorders>
              <w:top w:val="nil"/>
              <w:left w:val="nil"/>
              <w:bottom w:val="single" w:sz="4" w:space="0" w:color="auto"/>
              <w:right w:val="single" w:sz="4" w:space="0" w:color="auto"/>
            </w:tcBorders>
            <w:shd w:val="clear" w:color="auto" w:fill="auto"/>
            <w:noWrap/>
            <w:vAlign w:val="bottom"/>
            <w:hideMark/>
          </w:tcPr>
          <w:p w14:paraId="1D301C03"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014</w:t>
            </w:r>
          </w:p>
        </w:tc>
        <w:tc>
          <w:tcPr>
            <w:tcW w:w="3904" w:type="dxa"/>
            <w:tcBorders>
              <w:top w:val="nil"/>
              <w:left w:val="nil"/>
              <w:bottom w:val="single" w:sz="4" w:space="0" w:color="auto"/>
              <w:right w:val="single" w:sz="4" w:space="0" w:color="auto"/>
            </w:tcBorders>
            <w:shd w:val="clear" w:color="auto" w:fill="auto"/>
            <w:noWrap/>
            <w:vAlign w:val="bottom"/>
            <w:hideMark/>
          </w:tcPr>
          <w:p w14:paraId="59AF6F09"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Savas-Poienarii</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Muscel-Jugur</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A43A534"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16</w:t>
            </w:r>
          </w:p>
        </w:tc>
        <w:tc>
          <w:tcPr>
            <w:tcW w:w="1443" w:type="dxa"/>
            <w:tcBorders>
              <w:top w:val="nil"/>
              <w:left w:val="nil"/>
              <w:bottom w:val="single" w:sz="4" w:space="0" w:color="auto"/>
              <w:right w:val="single" w:sz="4" w:space="0" w:color="auto"/>
            </w:tcBorders>
            <w:shd w:val="clear" w:color="auto" w:fill="auto"/>
            <w:noWrap/>
            <w:vAlign w:val="bottom"/>
            <w:hideMark/>
          </w:tcPr>
          <w:p w14:paraId="50259C2C"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606.862,97</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4DE52D7C"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6C0EBE4B"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0CA731B2"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1752F0FC"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C9720D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w:t>
            </w:r>
          </w:p>
        </w:tc>
        <w:tc>
          <w:tcPr>
            <w:tcW w:w="740" w:type="dxa"/>
            <w:tcBorders>
              <w:top w:val="nil"/>
              <w:left w:val="nil"/>
              <w:bottom w:val="single" w:sz="4" w:space="0" w:color="auto"/>
              <w:right w:val="single" w:sz="4" w:space="0" w:color="auto"/>
            </w:tcBorders>
            <w:shd w:val="clear" w:color="auto" w:fill="auto"/>
            <w:noWrap/>
            <w:vAlign w:val="bottom"/>
            <w:hideMark/>
          </w:tcPr>
          <w:p w14:paraId="0CD2F893"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015</w:t>
            </w:r>
          </w:p>
        </w:tc>
        <w:tc>
          <w:tcPr>
            <w:tcW w:w="3904" w:type="dxa"/>
            <w:tcBorders>
              <w:top w:val="nil"/>
              <w:left w:val="nil"/>
              <w:bottom w:val="single" w:sz="4" w:space="0" w:color="auto"/>
              <w:right w:val="single" w:sz="4" w:space="0" w:color="auto"/>
            </w:tcBorders>
            <w:shd w:val="clear" w:color="auto" w:fill="auto"/>
            <w:noWrap/>
            <w:vAlign w:val="bottom"/>
            <w:hideMark/>
          </w:tcPr>
          <w:p w14:paraId="1496E28B"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Savas-Drăghici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B7D986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24</w:t>
            </w:r>
          </w:p>
        </w:tc>
        <w:tc>
          <w:tcPr>
            <w:tcW w:w="1443" w:type="dxa"/>
            <w:tcBorders>
              <w:top w:val="nil"/>
              <w:left w:val="nil"/>
              <w:bottom w:val="single" w:sz="4" w:space="0" w:color="auto"/>
              <w:right w:val="single" w:sz="4" w:space="0" w:color="auto"/>
            </w:tcBorders>
            <w:shd w:val="clear" w:color="auto" w:fill="auto"/>
            <w:noWrap/>
            <w:vAlign w:val="bottom"/>
            <w:hideMark/>
          </w:tcPr>
          <w:p w14:paraId="1C4BAFAF"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284.623,03</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1E9F9C86"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6C449340"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1DD1DE89"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559C3404"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3F3A466"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w:t>
            </w:r>
          </w:p>
        </w:tc>
        <w:tc>
          <w:tcPr>
            <w:tcW w:w="740" w:type="dxa"/>
            <w:tcBorders>
              <w:top w:val="nil"/>
              <w:left w:val="nil"/>
              <w:bottom w:val="single" w:sz="4" w:space="0" w:color="auto"/>
              <w:right w:val="single" w:sz="4" w:space="0" w:color="auto"/>
            </w:tcBorders>
            <w:shd w:val="clear" w:color="auto" w:fill="auto"/>
            <w:noWrap/>
            <w:vAlign w:val="bottom"/>
            <w:hideMark/>
          </w:tcPr>
          <w:p w14:paraId="14F6C76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016</w:t>
            </w:r>
          </w:p>
        </w:tc>
        <w:tc>
          <w:tcPr>
            <w:tcW w:w="3904" w:type="dxa"/>
            <w:tcBorders>
              <w:top w:val="nil"/>
              <w:left w:val="nil"/>
              <w:bottom w:val="single" w:sz="4" w:space="0" w:color="auto"/>
              <w:right w:val="single" w:sz="4" w:space="0" w:color="auto"/>
            </w:tcBorders>
            <w:shd w:val="clear" w:color="auto" w:fill="auto"/>
            <w:noWrap/>
            <w:vAlign w:val="bottom"/>
            <w:hideMark/>
          </w:tcPr>
          <w:p w14:paraId="5A4BA469"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Savas-Bălileşti-Băjeşti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2EF379F"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42</w:t>
            </w:r>
          </w:p>
        </w:tc>
        <w:tc>
          <w:tcPr>
            <w:tcW w:w="1443" w:type="dxa"/>
            <w:tcBorders>
              <w:top w:val="nil"/>
              <w:left w:val="nil"/>
              <w:bottom w:val="single" w:sz="4" w:space="0" w:color="auto"/>
              <w:right w:val="single" w:sz="4" w:space="0" w:color="auto"/>
            </w:tcBorders>
            <w:shd w:val="clear" w:color="auto" w:fill="auto"/>
            <w:noWrap/>
            <w:vAlign w:val="bottom"/>
            <w:hideMark/>
          </w:tcPr>
          <w:p w14:paraId="4E35A2AE"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359.296,45</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7AAED7D5"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209AF26E"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735316BD"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62DF5126"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48451E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w:t>
            </w:r>
          </w:p>
        </w:tc>
        <w:tc>
          <w:tcPr>
            <w:tcW w:w="740" w:type="dxa"/>
            <w:tcBorders>
              <w:top w:val="nil"/>
              <w:left w:val="nil"/>
              <w:bottom w:val="single" w:sz="4" w:space="0" w:color="auto"/>
              <w:right w:val="single" w:sz="4" w:space="0" w:color="auto"/>
            </w:tcBorders>
            <w:shd w:val="clear" w:color="auto" w:fill="auto"/>
            <w:noWrap/>
            <w:vAlign w:val="bottom"/>
            <w:hideMark/>
          </w:tcPr>
          <w:p w14:paraId="4346B33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017</w:t>
            </w:r>
          </w:p>
        </w:tc>
        <w:tc>
          <w:tcPr>
            <w:tcW w:w="3904" w:type="dxa"/>
            <w:tcBorders>
              <w:top w:val="nil"/>
              <w:left w:val="nil"/>
              <w:bottom w:val="single" w:sz="4" w:space="0" w:color="auto"/>
              <w:right w:val="single" w:sz="4" w:space="0" w:color="auto"/>
            </w:tcBorders>
            <w:shd w:val="clear" w:color="auto" w:fill="auto"/>
            <w:noWrap/>
            <w:vAlign w:val="bottom"/>
            <w:hideMark/>
          </w:tcPr>
          <w:p w14:paraId="0A56ADA3"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Savas-Aninoasa-Stâlpeni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A4FF977"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41</w:t>
            </w:r>
          </w:p>
        </w:tc>
        <w:tc>
          <w:tcPr>
            <w:tcW w:w="1443" w:type="dxa"/>
            <w:tcBorders>
              <w:top w:val="nil"/>
              <w:left w:val="nil"/>
              <w:bottom w:val="single" w:sz="4" w:space="0" w:color="auto"/>
              <w:right w:val="single" w:sz="4" w:space="0" w:color="auto"/>
            </w:tcBorders>
            <w:shd w:val="clear" w:color="auto" w:fill="auto"/>
            <w:noWrap/>
            <w:vAlign w:val="bottom"/>
            <w:hideMark/>
          </w:tcPr>
          <w:p w14:paraId="29222D5D"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355.147,93</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1F33082D"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03CD7374"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7BD2D917"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23495027"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C38FA2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w:t>
            </w:r>
          </w:p>
        </w:tc>
        <w:tc>
          <w:tcPr>
            <w:tcW w:w="740" w:type="dxa"/>
            <w:tcBorders>
              <w:top w:val="nil"/>
              <w:left w:val="nil"/>
              <w:bottom w:val="single" w:sz="4" w:space="0" w:color="auto"/>
              <w:right w:val="single" w:sz="4" w:space="0" w:color="auto"/>
            </w:tcBorders>
            <w:shd w:val="clear" w:color="auto" w:fill="auto"/>
            <w:noWrap/>
            <w:vAlign w:val="bottom"/>
            <w:hideMark/>
          </w:tcPr>
          <w:p w14:paraId="20E12107"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018</w:t>
            </w:r>
          </w:p>
        </w:tc>
        <w:tc>
          <w:tcPr>
            <w:tcW w:w="3904" w:type="dxa"/>
            <w:tcBorders>
              <w:top w:val="nil"/>
              <w:left w:val="nil"/>
              <w:bottom w:val="single" w:sz="4" w:space="0" w:color="auto"/>
              <w:right w:val="single" w:sz="4" w:space="0" w:color="auto"/>
            </w:tcBorders>
            <w:shd w:val="clear" w:color="auto" w:fill="auto"/>
            <w:noWrap/>
            <w:vAlign w:val="bottom"/>
            <w:hideMark/>
          </w:tcPr>
          <w:p w14:paraId="77BCDD3C"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Câmpulung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Savas-Berevoieşti-Vlădeştii</w:t>
            </w:r>
            <w:proofErr w:type="spellEnd"/>
            <w:r w:rsidRPr="00FD7274">
              <w:rPr>
                <w:rFonts w:ascii="Arial" w:eastAsia="Times New Roman" w:hAnsi="Arial" w:cs="Arial"/>
                <w:sz w:val="16"/>
                <w:szCs w:val="16"/>
              </w:rPr>
              <w:t xml:space="preserve"> de Jos</w:t>
            </w:r>
          </w:p>
        </w:tc>
        <w:tc>
          <w:tcPr>
            <w:tcW w:w="581" w:type="dxa"/>
            <w:tcBorders>
              <w:top w:val="nil"/>
              <w:left w:val="nil"/>
              <w:bottom w:val="single" w:sz="4" w:space="0" w:color="auto"/>
              <w:right w:val="single" w:sz="4" w:space="0" w:color="auto"/>
            </w:tcBorders>
            <w:shd w:val="clear" w:color="auto" w:fill="auto"/>
            <w:noWrap/>
            <w:vAlign w:val="bottom"/>
            <w:hideMark/>
          </w:tcPr>
          <w:p w14:paraId="238042E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30</w:t>
            </w:r>
          </w:p>
        </w:tc>
        <w:tc>
          <w:tcPr>
            <w:tcW w:w="1443" w:type="dxa"/>
            <w:tcBorders>
              <w:top w:val="nil"/>
              <w:left w:val="nil"/>
              <w:bottom w:val="single" w:sz="4" w:space="0" w:color="auto"/>
              <w:right w:val="single" w:sz="4" w:space="0" w:color="auto"/>
            </w:tcBorders>
            <w:shd w:val="clear" w:color="auto" w:fill="auto"/>
            <w:noWrap/>
            <w:vAlign w:val="bottom"/>
            <w:hideMark/>
          </w:tcPr>
          <w:p w14:paraId="0A9283CA"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247.286,31</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31D68BE3"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0EC16374"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2C110068"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7BE770F0"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E94AEC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3900D9A3"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019</w:t>
            </w:r>
          </w:p>
        </w:tc>
        <w:tc>
          <w:tcPr>
            <w:tcW w:w="3904" w:type="dxa"/>
            <w:tcBorders>
              <w:top w:val="nil"/>
              <w:left w:val="nil"/>
              <w:bottom w:val="single" w:sz="4" w:space="0" w:color="auto"/>
              <w:right w:val="single" w:sz="4" w:space="0" w:color="auto"/>
            </w:tcBorders>
            <w:shd w:val="clear" w:color="auto" w:fill="auto"/>
            <w:noWrap/>
            <w:vAlign w:val="bottom"/>
            <w:hideMark/>
          </w:tcPr>
          <w:p w14:paraId="70AA0C8B"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Curtea</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Arges</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RMR-</w:t>
            </w:r>
            <w:proofErr w:type="spellStart"/>
            <w:r w:rsidRPr="00FD7274">
              <w:rPr>
                <w:rFonts w:ascii="Arial" w:eastAsia="Times New Roman" w:hAnsi="Arial" w:cs="Arial"/>
                <w:sz w:val="16"/>
                <w:szCs w:val="16"/>
              </w:rPr>
              <w:t>Albeştii</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Argeş-Brăteşti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6B01187"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15</w:t>
            </w:r>
          </w:p>
        </w:tc>
        <w:tc>
          <w:tcPr>
            <w:tcW w:w="1443" w:type="dxa"/>
            <w:tcBorders>
              <w:top w:val="nil"/>
              <w:left w:val="nil"/>
              <w:bottom w:val="single" w:sz="4" w:space="0" w:color="auto"/>
              <w:right w:val="single" w:sz="4" w:space="0" w:color="auto"/>
            </w:tcBorders>
            <w:shd w:val="clear" w:color="auto" w:fill="auto"/>
            <w:noWrap/>
            <w:vAlign w:val="bottom"/>
            <w:hideMark/>
          </w:tcPr>
          <w:p w14:paraId="6B9D4A92"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533.642,12</w:t>
            </w:r>
          </w:p>
        </w:tc>
        <w:tc>
          <w:tcPr>
            <w:tcW w:w="136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C42BDC6" w14:textId="77777777" w:rsidR="00FD7274" w:rsidRPr="00FD7274" w:rsidRDefault="00FD7274" w:rsidP="00FD7274">
            <w:pPr>
              <w:spacing w:after="0" w:line="240" w:lineRule="auto"/>
              <w:jc w:val="center"/>
              <w:rPr>
                <w:rFonts w:ascii="Arial" w:eastAsia="Times New Roman" w:hAnsi="Arial" w:cs="Arial"/>
                <w:b/>
                <w:bCs/>
                <w:sz w:val="18"/>
                <w:szCs w:val="18"/>
              </w:rPr>
            </w:pPr>
            <w:r w:rsidRPr="00FD7274">
              <w:rPr>
                <w:rFonts w:ascii="Arial" w:eastAsia="Times New Roman" w:hAnsi="Arial" w:cs="Arial"/>
                <w:b/>
                <w:bCs/>
                <w:sz w:val="18"/>
                <w:szCs w:val="18"/>
              </w:rPr>
              <w:t>15.033.863,95</w:t>
            </w:r>
          </w:p>
        </w:tc>
        <w:tc>
          <w:tcPr>
            <w:tcW w:w="16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771CC8" w14:textId="77777777" w:rsidR="00FD7274" w:rsidRPr="00FD7274" w:rsidRDefault="00FD7274" w:rsidP="00FD7274">
            <w:pPr>
              <w:spacing w:after="0" w:line="240" w:lineRule="auto"/>
              <w:jc w:val="center"/>
              <w:rPr>
                <w:rFonts w:ascii="Arial" w:eastAsia="Times New Roman" w:hAnsi="Arial" w:cs="Arial"/>
                <w:b/>
                <w:bCs/>
                <w:sz w:val="18"/>
                <w:szCs w:val="18"/>
              </w:rPr>
            </w:pPr>
            <w:r w:rsidRPr="00FD7274">
              <w:rPr>
                <w:rFonts w:ascii="Arial" w:eastAsia="Times New Roman" w:hAnsi="Arial" w:cs="Arial"/>
                <w:b/>
                <w:bCs/>
                <w:sz w:val="18"/>
                <w:szCs w:val="18"/>
              </w:rPr>
              <w:t>90.203.183,73</w:t>
            </w:r>
          </w:p>
        </w:tc>
        <w:tc>
          <w:tcPr>
            <w:tcW w:w="68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982C47" w14:textId="77777777" w:rsidR="00FD7274" w:rsidRPr="00FD7274" w:rsidRDefault="00FD7274" w:rsidP="00FD7274">
            <w:pPr>
              <w:spacing w:after="0" w:line="240" w:lineRule="auto"/>
              <w:jc w:val="center"/>
              <w:rPr>
                <w:rFonts w:ascii="Arial" w:eastAsia="Times New Roman" w:hAnsi="Arial" w:cs="Arial"/>
                <w:b/>
                <w:bCs/>
                <w:sz w:val="16"/>
                <w:szCs w:val="16"/>
              </w:rPr>
            </w:pPr>
            <w:r w:rsidRPr="00FD7274">
              <w:rPr>
                <w:rFonts w:ascii="Arial" w:eastAsia="Times New Roman" w:hAnsi="Arial" w:cs="Arial"/>
                <w:b/>
                <w:bCs/>
                <w:sz w:val="16"/>
                <w:szCs w:val="16"/>
              </w:rPr>
              <w:t>03</w:t>
            </w:r>
          </w:p>
        </w:tc>
      </w:tr>
      <w:tr w:rsidR="00FD7274" w:rsidRPr="00FD7274" w14:paraId="47C1C61C"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8E49C86"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7555ABE6"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020</w:t>
            </w:r>
          </w:p>
        </w:tc>
        <w:tc>
          <w:tcPr>
            <w:tcW w:w="3904" w:type="dxa"/>
            <w:tcBorders>
              <w:top w:val="nil"/>
              <w:left w:val="nil"/>
              <w:bottom w:val="single" w:sz="4" w:space="0" w:color="auto"/>
              <w:right w:val="single" w:sz="4" w:space="0" w:color="auto"/>
            </w:tcBorders>
            <w:shd w:val="clear" w:color="auto" w:fill="auto"/>
            <w:noWrap/>
            <w:vAlign w:val="bottom"/>
            <w:hideMark/>
          </w:tcPr>
          <w:p w14:paraId="72B0940F"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Curtea</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Arges</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RMR-</w:t>
            </w:r>
            <w:proofErr w:type="spellStart"/>
            <w:r w:rsidRPr="00FD7274">
              <w:rPr>
                <w:rFonts w:ascii="Arial" w:eastAsia="Times New Roman" w:hAnsi="Arial" w:cs="Arial"/>
                <w:sz w:val="16"/>
                <w:szCs w:val="16"/>
              </w:rPr>
              <w:t>Arefu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B2CE6E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27</w:t>
            </w:r>
          </w:p>
        </w:tc>
        <w:tc>
          <w:tcPr>
            <w:tcW w:w="1443" w:type="dxa"/>
            <w:tcBorders>
              <w:top w:val="nil"/>
              <w:left w:val="nil"/>
              <w:bottom w:val="single" w:sz="4" w:space="0" w:color="auto"/>
              <w:right w:val="single" w:sz="4" w:space="0" w:color="auto"/>
            </w:tcBorders>
            <w:shd w:val="clear" w:color="auto" w:fill="auto"/>
            <w:noWrap/>
            <w:vAlign w:val="bottom"/>
            <w:hideMark/>
          </w:tcPr>
          <w:p w14:paraId="04A22114"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1.139.546,54</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5ADBBFED"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3B5EC1C3"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3D3C2770"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6B0124C8"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FD9F284"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1739A3B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021</w:t>
            </w:r>
          </w:p>
        </w:tc>
        <w:tc>
          <w:tcPr>
            <w:tcW w:w="3904" w:type="dxa"/>
            <w:tcBorders>
              <w:top w:val="nil"/>
              <w:left w:val="nil"/>
              <w:bottom w:val="single" w:sz="4" w:space="0" w:color="auto"/>
              <w:right w:val="single" w:sz="4" w:space="0" w:color="auto"/>
            </w:tcBorders>
            <w:shd w:val="clear" w:color="auto" w:fill="auto"/>
            <w:noWrap/>
            <w:vAlign w:val="bottom"/>
            <w:hideMark/>
          </w:tcPr>
          <w:p w14:paraId="1949B351"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Curtea</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Arges</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RMR-</w:t>
            </w:r>
            <w:proofErr w:type="spellStart"/>
            <w:r w:rsidRPr="00FD7274">
              <w:rPr>
                <w:rFonts w:ascii="Arial" w:eastAsia="Times New Roman" w:hAnsi="Arial" w:cs="Arial"/>
                <w:sz w:val="16"/>
                <w:szCs w:val="16"/>
              </w:rPr>
              <w:t>Corbeni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Berindeşti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B70E12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22</w:t>
            </w:r>
          </w:p>
        </w:tc>
        <w:tc>
          <w:tcPr>
            <w:tcW w:w="1443" w:type="dxa"/>
            <w:tcBorders>
              <w:top w:val="nil"/>
              <w:left w:val="nil"/>
              <w:bottom w:val="single" w:sz="4" w:space="0" w:color="auto"/>
              <w:right w:val="single" w:sz="4" w:space="0" w:color="auto"/>
            </w:tcBorders>
            <w:shd w:val="clear" w:color="auto" w:fill="auto"/>
            <w:noWrap/>
            <w:vAlign w:val="bottom"/>
            <w:hideMark/>
          </w:tcPr>
          <w:p w14:paraId="74795307"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316.087,61</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6D731B8A"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73F481D4"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0625963C"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2E318125"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5ECF436"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0E61704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022</w:t>
            </w:r>
          </w:p>
        </w:tc>
        <w:tc>
          <w:tcPr>
            <w:tcW w:w="3904" w:type="dxa"/>
            <w:tcBorders>
              <w:top w:val="nil"/>
              <w:left w:val="nil"/>
              <w:bottom w:val="single" w:sz="4" w:space="0" w:color="auto"/>
              <w:right w:val="single" w:sz="4" w:space="0" w:color="auto"/>
            </w:tcBorders>
            <w:shd w:val="clear" w:color="auto" w:fill="auto"/>
            <w:noWrap/>
            <w:vAlign w:val="bottom"/>
            <w:hideMark/>
          </w:tcPr>
          <w:p w14:paraId="4B1DBB52"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Curtea</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Arges</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RMR-</w:t>
            </w:r>
            <w:proofErr w:type="spellStart"/>
            <w:r w:rsidRPr="00FD7274">
              <w:rPr>
                <w:rFonts w:ascii="Arial" w:eastAsia="Times New Roman" w:hAnsi="Arial" w:cs="Arial"/>
                <w:sz w:val="16"/>
                <w:szCs w:val="16"/>
              </w:rPr>
              <w:t>Cicăneşti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Bărăşti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EA81CF8"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18</w:t>
            </w:r>
          </w:p>
        </w:tc>
        <w:tc>
          <w:tcPr>
            <w:tcW w:w="1443" w:type="dxa"/>
            <w:tcBorders>
              <w:top w:val="nil"/>
              <w:left w:val="nil"/>
              <w:bottom w:val="single" w:sz="4" w:space="0" w:color="auto"/>
              <w:right w:val="single" w:sz="4" w:space="0" w:color="auto"/>
            </w:tcBorders>
            <w:shd w:val="clear" w:color="auto" w:fill="auto"/>
            <w:noWrap/>
            <w:vAlign w:val="bottom"/>
            <w:hideMark/>
          </w:tcPr>
          <w:p w14:paraId="226C2A51"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961.131,98</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2AA01F32"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5BD99CBA"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465E6410"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33E8FF72"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C343F49"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3B6C9B0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023</w:t>
            </w:r>
          </w:p>
        </w:tc>
        <w:tc>
          <w:tcPr>
            <w:tcW w:w="3904" w:type="dxa"/>
            <w:tcBorders>
              <w:top w:val="nil"/>
              <w:left w:val="nil"/>
              <w:bottom w:val="single" w:sz="4" w:space="0" w:color="auto"/>
              <w:right w:val="single" w:sz="4" w:space="0" w:color="auto"/>
            </w:tcBorders>
            <w:shd w:val="clear" w:color="auto" w:fill="auto"/>
            <w:noWrap/>
            <w:vAlign w:val="bottom"/>
            <w:hideMark/>
          </w:tcPr>
          <w:p w14:paraId="508333C7"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Curtea</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Arges</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RMR-</w:t>
            </w:r>
            <w:proofErr w:type="spellStart"/>
            <w:r w:rsidRPr="00FD7274">
              <w:rPr>
                <w:rFonts w:ascii="Arial" w:eastAsia="Times New Roman" w:hAnsi="Arial" w:cs="Arial"/>
                <w:sz w:val="16"/>
                <w:szCs w:val="16"/>
              </w:rPr>
              <w:t>Brăduleţ</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4663EE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29</w:t>
            </w:r>
          </w:p>
        </w:tc>
        <w:tc>
          <w:tcPr>
            <w:tcW w:w="1443" w:type="dxa"/>
            <w:tcBorders>
              <w:top w:val="nil"/>
              <w:left w:val="nil"/>
              <w:bottom w:val="single" w:sz="4" w:space="0" w:color="auto"/>
              <w:right w:val="single" w:sz="4" w:space="0" w:color="auto"/>
            </w:tcBorders>
            <w:shd w:val="clear" w:color="auto" w:fill="auto"/>
            <w:noWrap/>
            <w:vAlign w:val="bottom"/>
            <w:hideMark/>
          </w:tcPr>
          <w:p w14:paraId="7187BCB7"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785.461,61</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7F5FBD66"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16F1FB40"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5C409034"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623BF747"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C9C891E"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6C44E90F"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024</w:t>
            </w:r>
          </w:p>
        </w:tc>
        <w:tc>
          <w:tcPr>
            <w:tcW w:w="3904" w:type="dxa"/>
            <w:tcBorders>
              <w:top w:val="nil"/>
              <w:left w:val="nil"/>
              <w:bottom w:val="single" w:sz="4" w:space="0" w:color="auto"/>
              <w:right w:val="single" w:sz="4" w:space="0" w:color="auto"/>
            </w:tcBorders>
            <w:shd w:val="clear" w:color="auto" w:fill="auto"/>
            <w:noWrap/>
            <w:vAlign w:val="bottom"/>
            <w:hideMark/>
          </w:tcPr>
          <w:p w14:paraId="2AADE840"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Curtea</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Arges</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RMR-</w:t>
            </w:r>
            <w:proofErr w:type="spellStart"/>
            <w:r w:rsidRPr="00FD7274">
              <w:rPr>
                <w:rFonts w:ascii="Arial" w:eastAsia="Times New Roman" w:hAnsi="Arial" w:cs="Arial"/>
                <w:sz w:val="16"/>
                <w:szCs w:val="16"/>
              </w:rPr>
              <w:t>Nucşoara</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CB3A634"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44</w:t>
            </w:r>
          </w:p>
        </w:tc>
        <w:tc>
          <w:tcPr>
            <w:tcW w:w="1443" w:type="dxa"/>
            <w:tcBorders>
              <w:top w:val="nil"/>
              <w:left w:val="nil"/>
              <w:bottom w:val="single" w:sz="4" w:space="0" w:color="auto"/>
              <w:right w:val="single" w:sz="4" w:space="0" w:color="auto"/>
            </w:tcBorders>
            <w:shd w:val="clear" w:color="auto" w:fill="auto"/>
            <w:noWrap/>
            <w:vAlign w:val="bottom"/>
            <w:hideMark/>
          </w:tcPr>
          <w:p w14:paraId="42FC199E"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901.657,26</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5C6F9EA2"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41259DB2"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5B1F7E45"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41CF7644"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18A534F"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22AAC27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025</w:t>
            </w:r>
          </w:p>
        </w:tc>
        <w:tc>
          <w:tcPr>
            <w:tcW w:w="3904" w:type="dxa"/>
            <w:tcBorders>
              <w:top w:val="nil"/>
              <w:left w:val="nil"/>
              <w:bottom w:val="single" w:sz="4" w:space="0" w:color="auto"/>
              <w:right w:val="single" w:sz="4" w:space="0" w:color="auto"/>
            </w:tcBorders>
            <w:shd w:val="clear" w:color="auto" w:fill="auto"/>
            <w:noWrap/>
            <w:vAlign w:val="bottom"/>
            <w:hideMark/>
          </w:tcPr>
          <w:p w14:paraId="0BF3DF26"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Curtea</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Arges</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RMR-</w:t>
            </w:r>
            <w:proofErr w:type="spellStart"/>
            <w:r w:rsidRPr="00FD7274">
              <w:rPr>
                <w:rFonts w:ascii="Arial" w:eastAsia="Times New Roman" w:hAnsi="Arial" w:cs="Arial"/>
                <w:sz w:val="16"/>
                <w:szCs w:val="16"/>
              </w:rPr>
              <w:t>Tigveni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Salatrucu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5C46EF3"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37</w:t>
            </w:r>
          </w:p>
        </w:tc>
        <w:tc>
          <w:tcPr>
            <w:tcW w:w="1443" w:type="dxa"/>
            <w:tcBorders>
              <w:top w:val="nil"/>
              <w:left w:val="nil"/>
              <w:bottom w:val="single" w:sz="4" w:space="0" w:color="auto"/>
              <w:right w:val="single" w:sz="4" w:space="0" w:color="auto"/>
            </w:tcBorders>
            <w:shd w:val="clear" w:color="auto" w:fill="auto"/>
            <w:noWrap/>
            <w:vAlign w:val="bottom"/>
            <w:hideMark/>
          </w:tcPr>
          <w:p w14:paraId="7BE13851"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1.379.308,98</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0A3A65AD"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7D5B6733"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36930910"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79FC788D"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EF8E52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3D7C93F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026</w:t>
            </w:r>
          </w:p>
        </w:tc>
        <w:tc>
          <w:tcPr>
            <w:tcW w:w="3904" w:type="dxa"/>
            <w:tcBorders>
              <w:top w:val="nil"/>
              <w:left w:val="nil"/>
              <w:bottom w:val="single" w:sz="4" w:space="0" w:color="auto"/>
              <w:right w:val="single" w:sz="4" w:space="0" w:color="auto"/>
            </w:tcBorders>
            <w:shd w:val="clear" w:color="auto" w:fill="auto"/>
            <w:noWrap/>
            <w:vAlign w:val="bottom"/>
            <w:hideMark/>
          </w:tcPr>
          <w:p w14:paraId="6F4623EE"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Curtea</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Arges</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RMR-</w:t>
            </w:r>
            <w:proofErr w:type="spellStart"/>
            <w:r w:rsidRPr="00FD7274">
              <w:rPr>
                <w:rFonts w:ascii="Arial" w:eastAsia="Times New Roman" w:hAnsi="Arial" w:cs="Arial"/>
                <w:sz w:val="16"/>
                <w:szCs w:val="16"/>
              </w:rPr>
              <w:t>Valea</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Danului-Verneşti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0DD453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12</w:t>
            </w:r>
          </w:p>
        </w:tc>
        <w:tc>
          <w:tcPr>
            <w:tcW w:w="1443" w:type="dxa"/>
            <w:tcBorders>
              <w:top w:val="nil"/>
              <w:left w:val="nil"/>
              <w:bottom w:val="single" w:sz="4" w:space="0" w:color="auto"/>
              <w:right w:val="single" w:sz="4" w:space="0" w:color="auto"/>
            </w:tcBorders>
            <w:shd w:val="clear" w:color="auto" w:fill="auto"/>
            <w:noWrap/>
            <w:vAlign w:val="bottom"/>
            <w:hideMark/>
          </w:tcPr>
          <w:p w14:paraId="73B439A5"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758.727,57</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64146ED8"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7EED30B4"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6C725A3B"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1311C799"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5A9A17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37A385B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027</w:t>
            </w:r>
          </w:p>
        </w:tc>
        <w:tc>
          <w:tcPr>
            <w:tcW w:w="3904" w:type="dxa"/>
            <w:tcBorders>
              <w:top w:val="nil"/>
              <w:left w:val="nil"/>
              <w:bottom w:val="single" w:sz="4" w:space="0" w:color="auto"/>
              <w:right w:val="single" w:sz="4" w:space="0" w:color="auto"/>
            </w:tcBorders>
            <w:shd w:val="clear" w:color="auto" w:fill="auto"/>
            <w:noWrap/>
            <w:vAlign w:val="bottom"/>
            <w:hideMark/>
          </w:tcPr>
          <w:p w14:paraId="174E1F51"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Curtea</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Arges</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RMR-</w:t>
            </w:r>
            <w:proofErr w:type="spellStart"/>
            <w:r w:rsidRPr="00FD7274">
              <w:rPr>
                <w:rFonts w:ascii="Arial" w:eastAsia="Times New Roman" w:hAnsi="Arial" w:cs="Arial"/>
                <w:sz w:val="16"/>
                <w:szCs w:val="16"/>
              </w:rPr>
              <w:t>Poienarii</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Arges-Ceauresti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B142BB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24</w:t>
            </w:r>
          </w:p>
        </w:tc>
        <w:tc>
          <w:tcPr>
            <w:tcW w:w="1443" w:type="dxa"/>
            <w:tcBorders>
              <w:top w:val="nil"/>
              <w:left w:val="nil"/>
              <w:bottom w:val="single" w:sz="4" w:space="0" w:color="auto"/>
              <w:right w:val="single" w:sz="4" w:space="0" w:color="auto"/>
            </w:tcBorders>
            <w:shd w:val="clear" w:color="auto" w:fill="auto"/>
            <w:noWrap/>
            <w:vAlign w:val="bottom"/>
            <w:hideMark/>
          </w:tcPr>
          <w:p w14:paraId="3FDEA5D0"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1.184.629,82</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5B8BE039"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2025C55F"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64119F1B"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08676E48"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C22E49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51A75A0E"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028</w:t>
            </w:r>
          </w:p>
        </w:tc>
        <w:tc>
          <w:tcPr>
            <w:tcW w:w="3904" w:type="dxa"/>
            <w:tcBorders>
              <w:top w:val="nil"/>
              <w:left w:val="nil"/>
              <w:bottom w:val="single" w:sz="4" w:space="0" w:color="auto"/>
              <w:right w:val="single" w:sz="4" w:space="0" w:color="auto"/>
            </w:tcBorders>
            <w:shd w:val="clear" w:color="auto" w:fill="auto"/>
            <w:noWrap/>
            <w:vAlign w:val="bottom"/>
            <w:hideMark/>
          </w:tcPr>
          <w:p w14:paraId="1C369A96"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Curtea</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Arges</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RMR-</w:t>
            </w:r>
            <w:proofErr w:type="spellStart"/>
            <w:r w:rsidRPr="00FD7274">
              <w:rPr>
                <w:rFonts w:ascii="Arial" w:eastAsia="Times New Roman" w:hAnsi="Arial" w:cs="Arial"/>
                <w:sz w:val="16"/>
                <w:szCs w:val="16"/>
              </w:rPr>
              <w:t>Băiculeşti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Valea</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lui</w:t>
            </w:r>
            <w:proofErr w:type="spellEnd"/>
            <w:r w:rsidRPr="00FD7274">
              <w:rPr>
                <w:rFonts w:ascii="Arial" w:eastAsia="Times New Roman" w:hAnsi="Arial" w:cs="Arial"/>
                <w:sz w:val="16"/>
                <w:szCs w:val="16"/>
              </w:rPr>
              <w:t xml:space="preserve"> Enache</w:t>
            </w:r>
          </w:p>
        </w:tc>
        <w:tc>
          <w:tcPr>
            <w:tcW w:w="581" w:type="dxa"/>
            <w:tcBorders>
              <w:top w:val="nil"/>
              <w:left w:val="nil"/>
              <w:bottom w:val="single" w:sz="4" w:space="0" w:color="auto"/>
              <w:right w:val="single" w:sz="4" w:space="0" w:color="auto"/>
            </w:tcBorders>
            <w:shd w:val="clear" w:color="auto" w:fill="auto"/>
            <w:noWrap/>
            <w:vAlign w:val="bottom"/>
            <w:hideMark/>
          </w:tcPr>
          <w:p w14:paraId="75D53B9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12</w:t>
            </w:r>
          </w:p>
        </w:tc>
        <w:tc>
          <w:tcPr>
            <w:tcW w:w="1443" w:type="dxa"/>
            <w:tcBorders>
              <w:top w:val="nil"/>
              <w:left w:val="nil"/>
              <w:bottom w:val="single" w:sz="4" w:space="0" w:color="auto"/>
              <w:right w:val="single" w:sz="4" w:space="0" w:color="auto"/>
            </w:tcBorders>
            <w:shd w:val="clear" w:color="auto" w:fill="auto"/>
            <w:noWrap/>
            <w:vAlign w:val="bottom"/>
            <w:hideMark/>
          </w:tcPr>
          <w:p w14:paraId="105CEF0C"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451.706,61</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584B6052"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5EBB1622"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4A4D0937"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79E8AE42"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2FE77D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7747D847"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029</w:t>
            </w:r>
          </w:p>
        </w:tc>
        <w:tc>
          <w:tcPr>
            <w:tcW w:w="3904" w:type="dxa"/>
            <w:tcBorders>
              <w:top w:val="nil"/>
              <w:left w:val="nil"/>
              <w:bottom w:val="single" w:sz="4" w:space="0" w:color="auto"/>
              <w:right w:val="single" w:sz="4" w:space="0" w:color="auto"/>
            </w:tcBorders>
            <w:shd w:val="clear" w:color="auto" w:fill="auto"/>
            <w:noWrap/>
            <w:vAlign w:val="bottom"/>
            <w:hideMark/>
          </w:tcPr>
          <w:p w14:paraId="1A411AF4"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Curtea</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Arges</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RMR-</w:t>
            </w:r>
            <w:proofErr w:type="spellStart"/>
            <w:r w:rsidRPr="00FD7274">
              <w:rPr>
                <w:rFonts w:ascii="Arial" w:eastAsia="Times New Roman" w:hAnsi="Arial" w:cs="Arial"/>
                <w:sz w:val="16"/>
                <w:szCs w:val="16"/>
              </w:rPr>
              <w:t>Băiculeşti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Tutana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EB3B01F"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17</w:t>
            </w:r>
          </w:p>
        </w:tc>
        <w:tc>
          <w:tcPr>
            <w:tcW w:w="1443" w:type="dxa"/>
            <w:tcBorders>
              <w:top w:val="nil"/>
              <w:left w:val="nil"/>
              <w:bottom w:val="single" w:sz="4" w:space="0" w:color="auto"/>
              <w:right w:val="single" w:sz="4" w:space="0" w:color="auto"/>
            </w:tcBorders>
            <w:shd w:val="clear" w:color="auto" w:fill="auto"/>
            <w:noWrap/>
            <w:vAlign w:val="bottom"/>
            <w:hideMark/>
          </w:tcPr>
          <w:p w14:paraId="5E7878EA"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520.454,60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4EC3992D"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40D829F7"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3FCEC1AC"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7C1AC381"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E7224D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2BFB5618"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030</w:t>
            </w:r>
          </w:p>
        </w:tc>
        <w:tc>
          <w:tcPr>
            <w:tcW w:w="3904" w:type="dxa"/>
            <w:tcBorders>
              <w:top w:val="nil"/>
              <w:left w:val="nil"/>
              <w:bottom w:val="single" w:sz="4" w:space="0" w:color="auto"/>
              <w:right w:val="single" w:sz="4" w:space="0" w:color="auto"/>
            </w:tcBorders>
            <w:shd w:val="clear" w:color="auto" w:fill="auto"/>
            <w:noWrap/>
            <w:vAlign w:val="bottom"/>
            <w:hideMark/>
          </w:tcPr>
          <w:p w14:paraId="6422AD69"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Curtea</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Arges</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RMR-</w:t>
            </w:r>
            <w:proofErr w:type="spellStart"/>
            <w:r w:rsidRPr="00FD7274">
              <w:rPr>
                <w:rFonts w:ascii="Arial" w:eastAsia="Times New Roman" w:hAnsi="Arial" w:cs="Arial"/>
                <w:sz w:val="16"/>
                <w:szCs w:val="16"/>
              </w:rPr>
              <w:t>Mălureni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Topliţa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163750E"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43</w:t>
            </w:r>
          </w:p>
        </w:tc>
        <w:tc>
          <w:tcPr>
            <w:tcW w:w="1443" w:type="dxa"/>
            <w:tcBorders>
              <w:top w:val="nil"/>
              <w:left w:val="nil"/>
              <w:bottom w:val="single" w:sz="4" w:space="0" w:color="auto"/>
              <w:right w:val="single" w:sz="4" w:space="0" w:color="auto"/>
            </w:tcBorders>
            <w:shd w:val="clear" w:color="auto" w:fill="auto"/>
            <w:noWrap/>
            <w:vAlign w:val="bottom"/>
            <w:hideMark/>
          </w:tcPr>
          <w:p w14:paraId="7F8E60BD"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650.379,41</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14223DE1"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00ACA71A"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7A93330F"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7FCAF0CC"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9CB1763"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6F4CFD9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031</w:t>
            </w:r>
          </w:p>
        </w:tc>
        <w:tc>
          <w:tcPr>
            <w:tcW w:w="3904" w:type="dxa"/>
            <w:tcBorders>
              <w:top w:val="nil"/>
              <w:left w:val="nil"/>
              <w:bottom w:val="single" w:sz="4" w:space="0" w:color="auto"/>
              <w:right w:val="single" w:sz="4" w:space="0" w:color="auto"/>
            </w:tcBorders>
            <w:shd w:val="clear" w:color="auto" w:fill="auto"/>
            <w:noWrap/>
            <w:vAlign w:val="bottom"/>
            <w:hideMark/>
          </w:tcPr>
          <w:p w14:paraId="77AA6944"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Curtea</w:t>
            </w:r>
            <w:proofErr w:type="spellEnd"/>
            <w:r w:rsidRPr="00FD7274">
              <w:rPr>
                <w:rFonts w:ascii="Arial" w:eastAsia="Times New Roman" w:hAnsi="Arial" w:cs="Arial"/>
                <w:sz w:val="16"/>
                <w:szCs w:val="16"/>
              </w:rPr>
              <w:t xml:space="preserve"> de </w:t>
            </w:r>
            <w:proofErr w:type="spellStart"/>
            <w:r w:rsidRPr="00FD7274">
              <w:rPr>
                <w:rFonts w:ascii="Arial" w:eastAsia="Times New Roman" w:hAnsi="Arial" w:cs="Arial"/>
                <w:sz w:val="16"/>
                <w:szCs w:val="16"/>
              </w:rPr>
              <w:t>Arges</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RMR-Pitesti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Girexim</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F95520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34</w:t>
            </w:r>
          </w:p>
        </w:tc>
        <w:tc>
          <w:tcPr>
            <w:tcW w:w="1443" w:type="dxa"/>
            <w:tcBorders>
              <w:top w:val="nil"/>
              <w:left w:val="nil"/>
              <w:bottom w:val="single" w:sz="4" w:space="0" w:color="auto"/>
              <w:right w:val="single" w:sz="4" w:space="0" w:color="auto"/>
            </w:tcBorders>
            <w:shd w:val="clear" w:color="auto" w:fill="auto"/>
            <w:noWrap/>
            <w:vAlign w:val="bottom"/>
            <w:hideMark/>
          </w:tcPr>
          <w:p w14:paraId="7E77FDC0"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4.544.078,69</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5C4EA596"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503348A1"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5A7619DC"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28293B7D"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784C72F"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w:t>
            </w:r>
          </w:p>
        </w:tc>
        <w:tc>
          <w:tcPr>
            <w:tcW w:w="740" w:type="dxa"/>
            <w:tcBorders>
              <w:top w:val="nil"/>
              <w:left w:val="nil"/>
              <w:bottom w:val="single" w:sz="4" w:space="0" w:color="auto"/>
              <w:right w:val="single" w:sz="4" w:space="0" w:color="auto"/>
            </w:tcBorders>
            <w:shd w:val="clear" w:color="auto" w:fill="auto"/>
            <w:noWrap/>
            <w:vAlign w:val="bottom"/>
            <w:hideMark/>
          </w:tcPr>
          <w:p w14:paraId="2BDA2054"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032</w:t>
            </w:r>
          </w:p>
        </w:tc>
        <w:tc>
          <w:tcPr>
            <w:tcW w:w="3904" w:type="dxa"/>
            <w:tcBorders>
              <w:top w:val="nil"/>
              <w:left w:val="nil"/>
              <w:bottom w:val="single" w:sz="4" w:space="0" w:color="auto"/>
              <w:right w:val="single" w:sz="4" w:space="0" w:color="auto"/>
            </w:tcBorders>
            <w:shd w:val="clear" w:color="auto" w:fill="auto"/>
            <w:noWrap/>
            <w:vAlign w:val="bottom"/>
            <w:hideMark/>
          </w:tcPr>
          <w:p w14:paraId="6A171094"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Girexim-Merişani-Crâmpotani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1E3E458"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22</w:t>
            </w:r>
          </w:p>
        </w:tc>
        <w:tc>
          <w:tcPr>
            <w:tcW w:w="1443" w:type="dxa"/>
            <w:tcBorders>
              <w:top w:val="nil"/>
              <w:left w:val="nil"/>
              <w:bottom w:val="single" w:sz="4" w:space="0" w:color="auto"/>
              <w:right w:val="single" w:sz="4" w:space="0" w:color="auto"/>
            </w:tcBorders>
            <w:shd w:val="clear" w:color="auto" w:fill="auto"/>
            <w:noWrap/>
            <w:vAlign w:val="bottom"/>
            <w:hideMark/>
          </w:tcPr>
          <w:p w14:paraId="6EBBD0FE"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473.499,41</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364D95FD"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597FCC2C"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16C895D8"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0042F30A"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0DBF0D8"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lastRenderedPageBreak/>
              <w:t>03</w:t>
            </w:r>
          </w:p>
        </w:tc>
        <w:tc>
          <w:tcPr>
            <w:tcW w:w="740" w:type="dxa"/>
            <w:tcBorders>
              <w:top w:val="nil"/>
              <w:left w:val="nil"/>
              <w:bottom w:val="single" w:sz="4" w:space="0" w:color="auto"/>
              <w:right w:val="single" w:sz="4" w:space="0" w:color="auto"/>
            </w:tcBorders>
            <w:shd w:val="clear" w:color="auto" w:fill="auto"/>
            <w:noWrap/>
            <w:vAlign w:val="bottom"/>
            <w:hideMark/>
          </w:tcPr>
          <w:p w14:paraId="20B35E6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033</w:t>
            </w:r>
          </w:p>
        </w:tc>
        <w:tc>
          <w:tcPr>
            <w:tcW w:w="3904" w:type="dxa"/>
            <w:tcBorders>
              <w:top w:val="nil"/>
              <w:left w:val="nil"/>
              <w:bottom w:val="single" w:sz="4" w:space="0" w:color="auto"/>
              <w:right w:val="single" w:sz="4" w:space="0" w:color="auto"/>
            </w:tcBorders>
            <w:shd w:val="clear" w:color="auto" w:fill="auto"/>
            <w:noWrap/>
            <w:vAlign w:val="bottom"/>
            <w:hideMark/>
          </w:tcPr>
          <w:p w14:paraId="1C3A0172"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Girexim-Brăduleţ-Brădetu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8562C5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56</w:t>
            </w:r>
          </w:p>
        </w:tc>
        <w:tc>
          <w:tcPr>
            <w:tcW w:w="1443" w:type="dxa"/>
            <w:tcBorders>
              <w:top w:val="nil"/>
              <w:left w:val="nil"/>
              <w:bottom w:val="single" w:sz="4" w:space="0" w:color="auto"/>
              <w:right w:val="single" w:sz="4" w:space="0" w:color="auto"/>
            </w:tcBorders>
            <w:shd w:val="clear" w:color="auto" w:fill="auto"/>
            <w:noWrap/>
            <w:vAlign w:val="bottom"/>
            <w:hideMark/>
          </w:tcPr>
          <w:p w14:paraId="1CEFA261"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433.551,75</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3035337D"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04050A7F"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50705392"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66E380F8"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37288C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7BF6BC7E"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034</w:t>
            </w:r>
          </w:p>
        </w:tc>
        <w:tc>
          <w:tcPr>
            <w:tcW w:w="3904" w:type="dxa"/>
            <w:tcBorders>
              <w:top w:val="nil"/>
              <w:left w:val="nil"/>
              <w:bottom w:val="single" w:sz="4" w:space="0" w:color="auto"/>
              <w:right w:val="single" w:sz="4" w:space="0" w:color="auto"/>
            </w:tcBorders>
            <w:shd w:val="clear" w:color="auto" w:fill="auto"/>
            <w:noWrap/>
            <w:vAlign w:val="bottom"/>
            <w:hideMark/>
          </w:tcPr>
          <w:p w14:paraId="43AA39D1"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Mioveni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Vulturul-Conteşti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478CD2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7</w:t>
            </w:r>
          </w:p>
        </w:tc>
        <w:tc>
          <w:tcPr>
            <w:tcW w:w="1443" w:type="dxa"/>
            <w:tcBorders>
              <w:top w:val="nil"/>
              <w:left w:val="nil"/>
              <w:bottom w:val="single" w:sz="4" w:space="0" w:color="auto"/>
              <w:right w:val="single" w:sz="4" w:space="0" w:color="auto"/>
            </w:tcBorders>
            <w:shd w:val="clear" w:color="auto" w:fill="auto"/>
            <w:noWrap/>
            <w:vAlign w:val="bottom"/>
            <w:hideMark/>
          </w:tcPr>
          <w:p w14:paraId="596272C2"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225.186,20</w:t>
            </w:r>
          </w:p>
        </w:tc>
        <w:tc>
          <w:tcPr>
            <w:tcW w:w="136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0D95B69" w14:textId="77777777" w:rsidR="00FD7274" w:rsidRPr="00FD7274" w:rsidRDefault="00FD7274" w:rsidP="00FD7274">
            <w:pPr>
              <w:spacing w:after="0" w:line="240" w:lineRule="auto"/>
              <w:jc w:val="center"/>
              <w:rPr>
                <w:rFonts w:ascii="Arial" w:eastAsia="Times New Roman" w:hAnsi="Arial" w:cs="Arial"/>
                <w:b/>
                <w:bCs/>
                <w:sz w:val="18"/>
                <w:szCs w:val="18"/>
              </w:rPr>
            </w:pPr>
            <w:r w:rsidRPr="00FD7274">
              <w:rPr>
                <w:rFonts w:ascii="Arial" w:eastAsia="Times New Roman" w:hAnsi="Arial" w:cs="Arial"/>
                <w:b/>
                <w:bCs/>
                <w:sz w:val="18"/>
                <w:szCs w:val="18"/>
              </w:rPr>
              <w:t>12.888.464,87</w:t>
            </w:r>
          </w:p>
        </w:tc>
        <w:tc>
          <w:tcPr>
            <w:tcW w:w="16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94AA4E" w14:textId="77777777" w:rsidR="00FD7274" w:rsidRPr="00FD7274" w:rsidRDefault="00FD7274" w:rsidP="00FD7274">
            <w:pPr>
              <w:spacing w:after="0" w:line="240" w:lineRule="auto"/>
              <w:jc w:val="center"/>
              <w:rPr>
                <w:rFonts w:ascii="Arial" w:eastAsia="Times New Roman" w:hAnsi="Arial" w:cs="Arial"/>
                <w:b/>
                <w:bCs/>
                <w:sz w:val="18"/>
                <w:szCs w:val="18"/>
              </w:rPr>
            </w:pPr>
            <w:r w:rsidRPr="00FD7274">
              <w:rPr>
                <w:rFonts w:ascii="Arial" w:eastAsia="Times New Roman" w:hAnsi="Arial" w:cs="Arial"/>
                <w:b/>
                <w:bCs/>
                <w:sz w:val="18"/>
                <w:szCs w:val="18"/>
              </w:rPr>
              <w:t>77.330.789,23</w:t>
            </w:r>
          </w:p>
        </w:tc>
        <w:tc>
          <w:tcPr>
            <w:tcW w:w="68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B564009" w14:textId="77777777" w:rsidR="00FD7274" w:rsidRPr="00FD7274" w:rsidRDefault="00FD7274" w:rsidP="00FD7274">
            <w:pPr>
              <w:spacing w:after="0" w:line="240" w:lineRule="auto"/>
              <w:jc w:val="center"/>
              <w:rPr>
                <w:rFonts w:ascii="Arial" w:eastAsia="Times New Roman" w:hAnsi="Arial" w:cs="Arial"/>
                <w:b/>
                <w:bCs/>
                <w:sz w:val="16"/>
                <w:szCs w:val="16"/>
              </w:rPr>
            </w:pPr>
            <w:r w:rsidRPr="00FD7274">
              <w:rPr>
                <w:rFonts w:ascii="Arial" w:eastAsia="Times New Roman" w:hAnsi="Arial" w:cs="Arial"/>
                <w:b/>
                <w:bCs/>
                <w:sz w:val="16"/>
                <w:szCs w:val="16"/>
              </w:rPr>
              <w:t>04</w:t>
            </w:r>
          </w:p>
        </w:tc>
      </w:tr>
      <w:tr w:rsidR="00FD7274" w:rsidRPr="00FD7274" w14:paraId="67DD3D80"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0D792E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292C1FA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035</w:t>
            </w:r>
          </w:p>
        </w:tc>
        <w:tc>
          <w:tcPr>
            <w:tcW w:w="3904" w:type="dxa"/>
            <w:tcBorders>
              <w:top w:val="nil"/>
              <w:left w:val="nil"/>
              <w:bottom w:val="single" w:sz="4" w:space="0" w:color="auto"/>
              <w:right w:val="single" w:sz="4" w:space="0" w:color="auto"/>
            </w:tcBorders>
            <w:shd w:val="clear" w:color="auto" w:fill="auto"/>
            <w:noWrap/>
            <w:vAlign w:val="bottom"/>
            <w:hideMark/>
          </w:tcPr>
          <w:p w14:paraId="1CC650A9"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Mioveni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Vulturul-Ţiţeşti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F112FD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16</w:t>
            </w:r>
          </w:p>
        </w:tc>
        <w:tc>
          <w:tcPr>
            <w:tcW w:w="1443" w:type="dxa"/>
            <w:tcBorders>
              <w:top w:val="nil"/>
              <w:left w:val="nil"/>
              <w:bottom w:val="single" w:sz="4" w:space="0" w:color="auto"/>
              <w:right w:val="single" w:sz="4" w:space="0" w:color="auto"/>
            </w:tcBorders>
            <w:shd w:val="clear" w:color="auto" w:fill="auto"/>
            <w:noWrap/>
            <w:vAlign w:val="bottom"/>
            <w:hideMark/>
          </w:tcPr>
          <w:p w14:paraId="51646F9E"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530.804,95</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151AE2A2"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43751959"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7E5A4385"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0708C7C1"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D8D3ED4"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1EB0110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036</w:t>
            </w:r>
          </w:p>
        </w:tc>
        <w:tc>
          <w:tcPr>
            <w:tcW w:w="3904" w:type="dxa"/>
            <w:tcBorders>
              <w:top w:val="nil"/>
              <w:left w:val="nil"/>
              <w:bottom w:val="single" w:sz="4" w:space="0" w:color="auto"/>
              <w:right w:val="single" w:sz="4" w:space="0" w:color="auto"/>
            </w:tcBorders>
            <w:shd w:val="clear" w:color="auto" w:fill="auto"/>
            <w:noWrap/>
            <w:vAlign w:val="bottom"/>
            <w:hideMark/>
          </w:tcPr>
          <w:p w14:paraId="6388F980"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Mioveni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Vulturul-Domneşti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8D88EC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37</w:t>
            </w:r>
          </w:p>
        </w:tc>
        <w:tc>
          <w:tcPr>
            <w:tcW w:w="1443" w:type="dxa"/>
            <w:tcBorders>
              <w:top w:val="nil"/>
              <w:left w:val="nil"/>
              <w:bottom w:val="single" w:sz="4" w:space="0" w:color="auto"/>
              <w:right w:val="single" w:sz="4" w:space="0" w:color="auto"/>
            </w:tcBorders>
            <w:shd w:val="clear" w:color="auto" w:fill="auto"/>
            <w:noWrap/>
            <w:vAlign w:val="bottom"/>
            <w:hideMark/>
          </w:tcPr>
          <w:p w14:paraId="46EB0625"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420.689,00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415791B5"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577DA58B"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0A44A8B4"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62E02BCC"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6E3D9BA"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1E24B1A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037</w:t>
            </w:r>
          </w:p>
        </w:tc>
        <w:tc>
          <w:tcPr>
            <w:tcW w:w="3904" w:type="dxa"/>
            <w:tcBorders>
              <w:top w:val="nil"/>
              <w:left w:val="nil"/>
              <w:bottom w:val="single" w:sz="4" w:space="0" w:color="auto"/>
              <w:right w:val="single" w:sz="4" w:space="0" w:color="auto"/>
            </w:tcBorders>
            <w:shd w:val="clear" w:color="auto" w:fill="auto"/>
            <w:noWrap/>
            <w:vAlign w:val="bottom"/>
            <w:hideMark/>
          </w:tcPr>
          <w:p w14:paraId="00BF271D"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Mioveni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Vulturul-Bălileşti-Berevoieşti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04C2AC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37</w:t>
            </w:r>
          </w:p>
        </w:tc>
        <w:tc>
          <w:tcPr>
            <w:tcW w:w="1443" w:type="dxa"/>
            <w:tcBorders>
              <w:top w:val="nil"/>
              <w:left w:val="nil"/>
              <w:bottom w:val="single" w:sz="4" w:space="0" w:color="auto"/>
              <w:right w:val="single" w:sz="4" w:space="0" w:color="auto"/>
            </w:tcBorders>
            <w:shd w:val="clear" w:color="auto" w:fill="auto"/>
            <w:noWrap/>
            <w:vAlign w:val="bottom"/>
            <w:hideMark/>
          </w:tcPr>
          <w:p w14:paraId="4512B4D8"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420.689,00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79B09483"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063E61D3"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223B956D"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5F5E8709"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CFD0999"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22662047"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038</w:t>
            </w:r>
          </w:p>
        </w:tc>
        <w:tc>
          <w:tcPr>
            <w:tcW w:w="3904" w:type="dxa"/>
            <w:tcBorders>
              <w:top w:val="nil"/>
              <w:left w:val="nil"/>
              <w:bottom w:val="single" w:sz="4" w:space="0" w:color="auto"/>
              <w:right w:val="single" w:sz="4" w:space="0" w:color="auto"/>
            </w:tcBorders>
            <w:shd w:val="clear" w:color="auto" w:fill="auto"/>
            <w:noWrap/>
            <w:vAlign w:val="bottom"/>
            <w:hideMark/>
          </w:tcPr>
          <w:p w14:paraId="42F11AA3"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Budeasa</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Ciobotea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697A6B3"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23</w:t>
            </w:r>
          </w:p>
        </w:tc>
        <w:tc>
          <w:tcPr>
            <w:tcW w:w="1443" w:type="dxa"/>
            <w:tcBorders>
              <w:top w:val="nil"/>
              <w:left w:val="nil"/>
              <w:bottom w:val="single" w:sz="4" w:space="0" w:color="auto"/>
              <w:right w:val="single" w:sz="4" w:space="0" w:color="auto"/>
            </w:tcBorders>
            <w:shd w:val="clear" w:color="auto" w:fill="auto"/>
            <w:noWrap/>
            <w:vAlign w:val="bottom"/>
            <w:hideMark/>
          </w:tcPr>
          <w:p w14:paraId="72E2DF71"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1.264.517,57</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04A2D7A8"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76380731"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5E78E7B9"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48A4E533"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86F5483"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720A032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039</w:t>
            </w:r>
          </w:p>
        </w:tc>
        <w:tc>
          <w:tcPr>
            <w:tcW w:w="3904" w:type="dxa"/>
            <w:tcBorders>
              <w:top w:val="nil"/>
              <w:left w:val="nil"/>
              <w:bottom w:val="single" w:sz="4" w:space="0" w:color="auto"/>
              <w:right w:val="single" w:sz="4" w:space="0" w:color="auto"/>
            </w:tcBorders>
            <w:shd w:val="clear" w:color="auto" w:fill="auto"/>
            <w:noWrap/>
            <w:vAlign w:val="bottom"/>
            <w:hideMark/>
          </w:tcPr>
          <w:p w14:paraId="0528AA2C"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Coseşti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Priseaca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414FEC7"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32</w:t>
            </w:r>
          </w:p>
        </w:tc>
        <w:tc>
          <w:tcPr>
            <w:tcW w:w="1443" w:type="dxa"/>
            <w:tcBorders>
              <w:top w:val="nil"/>
              <w:left w:val="nil"/>
              <w:bottom w:val="single" w:sz="4" w:space="0" w:color="auto"/>
              <w:right w:val="single" w:sz="4" w:space="0" w:color="auto"/>
            </w:tcBorders>
            <w:shd w:val="clear" w:color="auto" w:fill="auto"/>
            <w:noWrap/>
            <w:vAlign w:val="bottom"/>
            <w:hideMark/>
          </w:tcPr>
          <w:p w14:paraId="347ED2E3"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314.379,45</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006D29F5"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76EF4729"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5489E1B6"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309D4CC1"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8F9A67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1C736A36"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040</w:t>
            </w:r>
          </w:p>
        </w:tc>
        <w:tc>
          <w:tcPr>
            <w:tcW w:w="3904" w:type="dxa"/>
            <w:tcBorders>
              <w:top w:val="nil"/>
              <w:left w:val="nil"/>
              <w:bottom w:val="single" w:sz="4" w:space="0" w:color="auto"/>
              <w:right w:val="single" w:sz="4" w:space="0" w:color="auto"/>
            </w:tcBorders>
            <w:shd w:val="clear" w:color="auto" w:fill="auto"/>
            <w:noWrap/>
            <w:vAlign w:val="bottom"/>
            <w:hideMark/>
          </w:tcPr>
          <w:p w14:paraId="12BE6AC5"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Miceşti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Păuleasa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E12B02E"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21</w:t>
            </w:r>
          </w:p>
        </w:tc>
        <w:tc>
          <w:tcPr>
            <w:tcW w:w="1443" w:type="dxa"/>
            <w:tcBorders>
              <w:top w:val="nil"/>
              <w:left w:val="nil"/>
              <w:bottom w:val="single" w:sz="4" w:space="0" w:color="auto"/>
              <w:right w:val="single" w:sz="4" w:space="0" w:color="auto"/>
            </w:tcBorders>
            <w:shd w:val="clear" w:color="auto" w:fill="auto"/>
            <w:noWrap/>
            <w:vAlign w:val="bottom"/>
            <w:hideMark/>
          </w:tcPr>
          <w:p w14:paraId="1DFD996C"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748.042,10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24F38D5E"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2E830D6A"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74A6732C"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29B397D5"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D96660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2DD3D85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041</w:t>
            </w:r>
          </w:p>
        </w:tc>
        <w:tc>
          <w:tcPr>
            <w:tcW w:w="3904" w:type="dxa"/>
            <w:tcBorders>
              <w:top w:val="nil"/>
              <w:left w:val="nil"/>
              <w:bottom w:val="single" w:sz="4" w:space="0" w:color="auto"/>
              <w:right w:val="single" w:sz="4" w:space="0" w:color="auto"/>
            </w:tcBorders>
            <w:shd w:val="clear" w:color="auto" w:fill="auto"/>
            <w:noWrap/>
            <w:vAlign w:val="bottom"/>
            <w:hideMark/>
          </w:tcPr>
          <w:p w14:paraId="331EEF8D"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Purcareni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Valea</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Nandrii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4D8B05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20</w:t>
            </w:r>
          </w:p>
        </w:tc>
        <w:tc>
          <w:tcPr>
            <w:tcW w:w="1443" w:type="dxa"/>
            <w:tcBorders>
              <w:top w:val="nil"/>
              <w:left w:val="nil"/>
              <w:bottom w:val="single" w:sz="4" w:space="0" w:color="auto"/>
              <w:right w:val="single" w:sz="4" w:space="0" w:color="auto"/>
            </w:tcBorders>
            <w:shd w:val="clear" w:color="auto" w:fill="auto"/>
            <w:noWrap/>
            <w:vAlign w:val="bottom"/>
            <w:hideMark/>
          </w:tcPr>
          <w:p w14:paraId="47F0E0D4"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474.634,30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7EEDF0D7"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093D616B"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12CEFC59"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63598231"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9D4946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1B4D2A74"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042</w:t>
            </w:r>
          </w:p>
        </w:tc>
        <w:tc>
          <w:tcPr>
            <w:tcW w:w="3904" w:type="dxa"/>
            <w:tcBorders>
              <w:top w:val="nil"/>
              <w:left w:val="nil"/>
              <w:bottom w:val="single" w:sz="4" w:space="0" w:color="auto"/>
              <w:right w:val="single" w:sz="4" w:space="0" w:color="auto"/>
            </w:tcBorders>
            <w:shd w:val="clear" w:color="auto" w:fill="auto"/>
            <w:noWrap/>
            <w:vAlign w:val="bottom"/>
            <w:hideMark/>
          </w:tcPr>
          <w:p w14:paraId="7A62561D"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Domneşti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Slatina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98E9CA9"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64</w:t>
            </w:r>
          </w:p>
        </w:tc>
        <w:tc>
          <w:tcPr>
            <w:tcW w:w="1443" w:type="dxa"/>
            <w:tcBorders>
              <w:top w:val="nil"/>
              <w:left w:val="nil"/>
              <w:bottom w:val="single" w:sz="4" w:space="0" w:color="auto"/>
              <w:right w:val="single" w:sz="4" w:space="0" w:color="auto"/>
            </w:tcBorders>
            <w:shd w:val="clear" w:color="auto" w:fill="auto"/>
            <w:noWrap/>
            <w:vAlign w:val="bottom"/>
            <w:hideMark/>
          </w:tcPr>
          <w:p w14:paraId="5F1CB843"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1.873.150,40</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6BD5DD5F"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069A6918"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6CBE80A1"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315D4DEB"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BE48C9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09F30B5A"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043</w:t>
            </w:r>
          </w:p>
        </w:tc>
        <w:tc>
          <w:tcPr>
            <w:tcW w:w="3904" w:type="dxa"/>
            <w:tcBorders>
              <w:top w:val="nil"/>
              <w:left w:val="nil"/>
              <w:bottom w:val="single" w:sz="4" w:space="0" w:color="auto"/>
              <w:right w:val="single" w:sz="4" w:space="0" w:color="auto"/>
            </w:tcBorders>
            <w:shd w:val="clear" w:color="auto" w:fill="auto"/>
            <w:noWrap/>
            <w:vAlign w:val="bottom"/>
            <w:hideMark/>
          </w:tcPr>
          <w:p w14:paraId="4C0724AE"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Mioveni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Vulturul</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9170EC3"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17</w:t>
            </w:r>
          </w:p>
        </w:tc>
        <w:tc>
          <w:tcPr>
            <w:tcW w:w="1443" w:type="dxa"/>
            <w:tcBorders>
              <w:top w:val="nil"/>
              <w:left w:val="nil"/>
              <w:bottom w:val="single" w:sz="4" w:space="0" w:color="auto"/>
              <w:right w:val="single" w:sz="4" w:space="0" w:color="auto"/>
            </w:tcBorders>
            <w:shd w:val="clear" w:color="auto" w:fill="auto"/>
            <w:noWrap/>
            <w:vAlign w:val="bottom"/>
            <w:hideMark/>
          </w:tcPr>
          <w:p w14:paraId="149E29BB"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3.989.873,65</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12B3AB13"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11B6BDF7"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2AA259D7"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78FA820D"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3830EC7"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w:t>
            </w:r>
          </w:p>
        </w:tc>
        <w:tc>
          <w:tcPr>
            <w:tcW w:w="740" w:type="dxa"/>
            <w:tcBorders>
              <w:top w:val="nil"/>
              <w:left w:val="nil"/>
              <w:bottom w:val="single" w:sz="4" w:space="0" w:color="auto"/>
              <w:right w:val="single" w:sz="4" w:space="0" w:color="auto"/>
            </w:tcBorders>
            <w:shd w:val="clear" w:color="auto" w:fill="auto"/>
            <w:noWrap/>
            <w:vAlign w:val="bottom"/>
            <w:hideMark/>
          </w:tcPr>
          <w:p w14:paraId="35DAE367"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044</w:t>
            </w:r>
          </w:p>
        </w:tc>
        <w:tc>
          <w:tcPr>
            <w:tcW w:w="3904" w:type="dxa"/>
            <w:tcBorders>
              <w:top w:val="nil"/>
              <w:left w:val="nil"/>
              <w:bottom w:val="single" w:sz="4" w:space="0" w:color="auto"/>
              <w:right w:val="single" w:sz="4" w:space="0" w:color="auto"/>
            </w:tcBorders>
            <w:shd w:val="clear" w:color="auto" w:fill="auto"/>
            <w:noWrap/>
            <w:vAlign w:val="bottom"/>
            <w:hideMark/>
          </w:tcPr>
          <w:p w14:paraId="2952AA9B"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Mioveni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Boteni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367BB06"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47</w:t>
            </w:r>
          </w:p>
        </w:tc>
        <w:tc>
          <w:tcPr>
            <w:tcW w:w="1443" w:type="dxa"/>
            <w:tcBorders>
              <w:top w:val="nil"/>
              <w:left w:val="nil"/>
              <w:bottom w:val="single" w:sz="4" w:space="0" w:color="auto"/>
              <w:right w:val="single" w:sz="4" w:space="0" w:color="auto"/>
            </w:tcBorders>
            <w:shd w:val="clear" w:color="auto" w:fill="auto"/>
            <w:noWrap/>
            <w:vAlign w:val="bottom"/>
            <w:hideMark/>
          </w:tcPr>
          <w:p w14:paraId="1D7EB04C"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2.626.498,26</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203E024B"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05EAB0F2"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1792E226"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6BED7558"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D5C1A0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115FF27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045</w:t>
            </w:r>
          </w:p>
        </w:tc>
        <w:tc>
          <w:tcPr>
            <w:tcW w:w="3904" w:type="dxa"/>
            <w:tcBorders>
              <w:top w:val="nil"/>
              <w:left w:val="nil"/>
              <w:bottom w:val="single" w:sz="4" w:space="0" w:color="auto"/>
              <w:right w:val="single" w:sz="4" w:space="0" w:color="auto"/>
            </w:tcBorders>
            <w:shd w:val="clear" w:color="auto" w:fill="auto"/>
            <w:noWrap/>
            <w:vAlign w:val="bottom"/>
            <w:hideMark/>
          </w:tcPr>
          <w:p w14:paraId="28E46F62"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Girexim-Ciomăgeşti-Beculeşti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E91BB0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65</w:t>
            </w:r>
          </w:p>
        </w:tc>
        <w:tc>
          <w:tcPr>
            <w:tcW w:w="1443" w:type="dxa"/>
            <w:tcBorders>
              <w:top w:val="nil"/>
              <w:left w:val="nil"/>
              <w:bottom w:val="single" w:sz="4" w:space="0" w:color="auto"/>
              <w:right w:val="single" w:sz="4" w:space="0" w:color="auto"/>
            </w:tcBorders>
            <w:shd w:val="clear" w:color="auto" w:fill="auto"/>
            <w:noWrap/>
            <w:vAlign w:val="bottom"/>
            <w:hideMark/>
          </w:tcPr>
          <w:p w14:paraId="17C0A668"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734.663,31</w:t>
            </w:r>
          </w:p>
        </w:tc>
        <w:tc>
          <w:tcPr>
            <w:tcW w:w="1368" w:type="dxa"/>
            <w:vMerge w:val="restart"/>
            <w:tcBorders>
              <w:top w:val="nil"/>
              <w:left w:val="single" w:sz="4" w:space="0" w:color="auto"/>
              <w:bottom w:val="nil"/>
              <w:right w:val="single" w:sz="4" w:space="0" w:color="auto"/>
            </w:tcBorders>
            <w:shd w:val="clear" w:color="auto" w:fill="auto"/>
            <w:noWrap/>
            <w:vAlign w:val="center"/>
            <w:hideMark/>
          </w:tcPr>
          <w:p w14:paraId="54BC935C" w14:textId="77777777" w:rsidR="00FD7274" w:rsidRPr="00FD7274" w:rsidRDefault="00FD7274" w:rsidP="00FD7274">
            <w:pPr>
              <w:spacing w:after="0" w:line="240" w:lineRule="auto"/>
              <w:jc w:val="center"/>
              <w:rPr>
                <w:rFonts w:ascii="Arial" w:eastAsia="Times New Roman" w:hAnsi="Arial" w:cs="Arial"/>
                <w:b/>
                <w:bCs/>
                <w:sz w:val="18"/>
                <w:szCs w:val="18"/>
              </w:rPr>
            </w:pPr>
            <w:r w:rsidRPr="00FD7274">
              <w:rPr>
                <w:rFonts w:ascii="Arial" w:eastAsia="Times New Roman" w:hAnsi="Arial" w:cs="Arial"/>
                <w:b/>
                <w:bCs/>
                <w:sz w:val="18"/>
                <w:szCs w:val="18"/>
              </w:rPr>
              <w:t>7.968.502,81</w:t>
            </w:r>
          </w:p>
        </w:tc>
        <w:tc>
          <w:tcPr>
            <w:tcW w:w="1600" w:type="dxa"/>
            <w:vMerge w:val="restart"/>
            <w:tcBorders>
              <w:top w:val="nil"/>
              <w:left w:val="single" w:sz="4" w:space="0" w:color="auto"/>
              <w:bottom w:val="nil"/>
              <w:right w:val="single" w:sz="4" w:space="0" w:color="auto"/>
            </w:tcBorders>
            <w:shd w:val="clear" w:color="auto" w:fill="auto"/>
            <w:noWrap/>
            <w:vAlign w:val="center"/>
            <w:hideMark/>
          </w:tcPr>
          <w:p w14:paraId="616E175F" w14:textId="77777777" w:rsidR="00FD7274" w:rsidRPr="00FD7274" w:rsidRDefault="00FD7274" w:rsidP="00FD7274">
            <w:pPr>
              <w:spacing w:after="0" w:line="240" w:lineRule="auto"/>
              <w:jc w:val="center"/>
              <w:rPr>
                <w:rFonts w:ascii="Arial" w:eastAsia="Times New Roman" w:hAnsi="Arial" w:cs="Arial"/>
                <w:b/>
                <w:bCs/>
                <w:sz w:val="18"/>
                <w:szCs w:val="18"/>
              </w:rPr>
            </w:pPr>
            <w:r w:rsidRPr="00FD7274">
              <w:rPr>
                <w:rFonts w:ascii="Arial" w:eastAsia="Times New Roman" w:hAnsi="Arial" w:cs="Arial"/>
                <w:b/>
                <w:bCs/>
                <w:sz w:val="18"/>
                <w:szCs w:val="18"/>
              </w:rPr>
              <w:t>47.811.016,87</w:t>
            </w:r>
          </w:p>
        </w:tc>
        <w:tc>
          <w:tcPr>
            <w:tcW w:w="688" w:type="dxa"/>
            <w:vMerge w:val="restart"/>
            <w:tcBorders>
              <w:top w:val="nil"/>
              <w:left w:val="single" w:sz="4" w:space="0" w:color="auto"/>
              <w:bottom w:val="nil"/>
              <w:right w:val="single" w:sz="4" w:space="0" w:color="auto"/>
            </w:tcBorders>
            <w:shd w:val="clear" w:color="auto" w:fill="auto"/>
            <w:noWrap/>
            <w:vAlign w:val="center"/>
            <w:hideMark/>
          </w:tcPr>
          <w:p w14:paraId="57838761" w14:textId="77777777" w:rsidR="00FD7274" w:rsidRPr="00FD7274" w:rsidRDefault="00FD7274" w:rsidP="00FD7274">
            <w:pPr>
              <w:spacing w:after="0" w:line="240" w:lineRule="auto"/>
              <w:jc w:val="center"/>
              <w:rPr>
                <w:rFonts w:ascii="Arial" w:eastAsia="Times New Roman" w:hAnsi="Arial" w:cs="Arial"/>
                <w:b/>
                <w:bCs/>
                <w:sz w:val="16"/>
                <w:szCs w:val="16"/>
              </w:rPr>
            </w:pPr>
            <w:r w:rsidRPr="00FD7274">
              <w:rPr>
                <w:rFonts w:ascii="Arial" w:eastAsia="Times New Roman" w:hAnsi="Arial" w:cs="Arial"/>
                <w:b/>
                <w:bCs/>
                <w:sz w:val="16"/>
                <w:szCs w:val="16"/>
              </w:rPr>
              <w:t>05</w:t>
            </w:r>
          </w:p>
        </w:tc>
      </w:tr>
      <w:tr w:rsidR="00FD7274" w:rsidRPr="00FD7274" w14:paraId="67E38585"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FBB9A6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2B1EDE0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046</w:t>
            </w:r>
          </w:p>
        </w:tc>
        <w:tc>
          <w:tcPr>
            <w:tcW w:w="3904" w:type="dxa"/>
            <w:tcBorders>
              <w:top w:val="nil"/>
              <w:left w:val="nil"/>
              <w:bottom w:val="single" w:sz="4" w:space="0" w:color="auto"/>
              <w:right w:val="single" w:sz="4" w:space="0" w:color="auto"/>
            </w:tcBorders>
            <w:shd w:val="clear" w:color="auto" w:fill="auto"/>
            <w:noWrap/>
            <w:vAlign w:val="bottom"/>
            <w:hideMark/>
          </w:tcPr>
          <w:p w14:paraId="5A394587"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Nykolo</w:t>
            </w:r>
            <w:proofErr w:type="spellEnd"/>
            <w:r w:rsidRPr="00FD7274">
              <w:rPr>
                <w:rFonts w:ascii="Arial" w:eastAsia="Times New Roman" w:hAnsi="Arial" w:cs="Arial"/>
                <w:sz w:val="16"/>
                <w:szCs w:val="16"/>
              </w:rPr>
              <w:t xml:space="preserve">-Poiana </w:t>
            </w:r>
            <w:proofErr w:type="spellStart"/>
            <w:r w:rsidRPr="00FD7274">
              <w:rPr>
                <w:rFonts w:ascii="Arial" w:eastAsia="Times New Roman" w:hAnsi="Arial" w:cs="Arial"/>
                <w:sz w:val="16"/>
                <w:szCs w:val="16"/>
              </w:rPr>
              <w:t>Lacului-Cotmeana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22D3DB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39</w:t>
            </w:r>
          </w:p>
        </w:tc>
        <w:tc>
          <w:tcPr>
            <w:tcW w:w="1443" w:type="dxa"/>
            <w:tcBorders>
              <w:top w:val="nil"/>
              <w:left w:val="nil"/>
              <w:bottom w:val="single" w:sz="4" w:space="0" w:color="auto"/>
              <w:right w:val="single" w:sz="4" w:space="0" w:color="auto"/>
            </w:tcBorders>
            <w:shd w:val="clear" w:color="auto" w:fill="auto"/>
            <w:noWrap/>
            <w:vAlign w:val="bottom"/>
            <w:hideMark/>
          </w:tcPr>
          <w:p w14:paraId="7CA537A5"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533.917,56</w:t>
            </w:r>
          </w:p>
        </w:tc>
        <w:tc>
          <w:tcPr>
            <w:tcW w:w="1368" w:type="dxa"/>
            <w:vMerge/>
            <w:tcBorders>
              <w:top w:val="nil"/>
              <w:left w:val="single" w:sz="4" w:space="0" w:color="auto"/>
              <w:bottom w:val="nil"/>
              <w:right w:val="single" w:sz="4" w:space="0" w:color="auto"/>
            </w:tcBorders>
            <w:shd w:val="clear" w:color="auto" w:fill="auto"/>
            <w:vAlign w:val="center"/>
            <w:hideMark/>
          </w:tcPr>
          <w:p w14:paraId="6954AE8C"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70B92991"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0A7C916C"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741CEFE2"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E861C6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19FB7FA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047</w:t>
            </w:r>
          </w:p>
        </w:tc>
        <w:tc>
          <w:tcPr>
            <w:tcW w:w="3904" w:type="dxa"/>
            <w:tcBorders>
              <w:top w:val="nil"/>
              <w:left w:val="nil"/>
              <w:bottom w:val="single" w:sz="4" w:space="0" w:color="auto"/>
              <w:right w:val="single" w:sz="4" w:space="0" w:color="auto"/>
            </w:tcBorders>
            <w:shd w:val="clear" w:color="auto" w:fill="auto"/>
            <w:noWrap/>
            <w:vAlign w:val="bottom"/>
            <w:hideMark/>
          </w:tcPr>
          <w:p w14:paraId="605C9E94"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Girexim-Drăganu-Bascovele</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C3C7219"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28</w:t>
            </w:r>
          </w:p>
        </w:tc>
        <w:tc>
          <w:tcPr>
            <w:tcW w:w="1443" w:type="dxa"/>
            <w:tcBorders>
              <w:top w:val="nil"/>
              <w:left w:val="nil"/>
              <w:bottom w:val="single" w:sz="4" w:space="0" w:color="auto"/>
              <w:right w:val="single" w:sz="4" w:space="0" w:color="auto"/>
            </w:tcBorders>
            <w:shd w:val="clear" w:color="auto" w:fill="auto"/>
            <w:noWrap/>
            <w:vAlign w:val="bottom"/>
            <w:hideMark/>
          </w:tcPr>
          <w:p w14:paraId="15F21D39"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955.002,64</w:t>
            </w:r>
          </w:p>
        </w:tc>
        <w:tc>
          <w:tcPr>
            <w:tcW w:w="1368" w:type="dxa"/>
            <w:vMerge/>
            <w:tcBorders>
              <w:top w:val="nil"/>
              <w:left w:val="single" w:sz="4" w:space="0" w:color="auto"/>
              <w:bottom w:val="nil"/>
              <w:right w:val="single" w:sz="4" w:space="0" w:color="auto"/>
            </w:tcBorders>
            <w:shd w:val="clear" w:color="auto" w:fill="auto"/>
            <w:vAlign w:val="center"/>
            <w:hideMark/>
          </w:tcPr>
          <w:p w14:paraId="0457DC04"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39A043CB"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5455A161"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76DD01EC"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52BB5A7"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48E4879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048</w:t>
            </w:r>
          </w:p>
        </w:tc>
        <w:tc>
          <w:tcPr>
            <w:tcW w:w="3904" w:type="dxa"/>
            <w:tcBorders>
              <w:top w:val="nil"/>
              <w:left w:val="nil"/>
              <w:bottom w:val="single" w:sz="4" w:space="0" w:color="auto"/>
              <w:right w:val="single" w:sz="4" w:space="0" w:color="auto"/>
            </w:tcBorders>
            <w:shd w:val="clear" w:color="auto" w:fill="auto"/>
            <w:noWrap/>
            <w:vAlign w:val="bottom"/>
            <w:hideMark/>
          </w:tcPr>
          <w:p w14:paraId="023236A6"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Girexim-Morăreşti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B6737C6"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33</w:t>
            </w:r>
          </w:p>
        </w:tc>
        <w:tc>
          <w:tcPr>
            <w:tcW w:w="1443" w:type="dxa"/>
            <w:tcBorders>
              <w:top w:val="nil"/>
              <w:left w:val="nil"/>
              <w:bottom w:val="single" w:sz="4" w:space="0" w:color="auto"/>
              <w:right w:val="single" w:sz="4" w:space="0" w:color="auto"/>
            </w:tcBorders>
            <w:shd w:val="clear" w:color="auto" w:fill="auto"/>
            <w:noWrap/>
            <w:vAlign w:val="bottom"/>
            <w:hideMark/>
          </w:tcPr>
          <w:p w14:paraId="21D38CFD"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847.400,64</w:t>
            </w:r>
          </w:p>
        </w:tc>
        <w:tc>
          <w:tcPr>
            <w:tcW w:w="1368" w:type="dxa"/>
            <w:vMerge/>
            <w:tcBorders>
              <w:top w:val="nil"/>
              <w:left w:val="single" w:sz="4" w:space="0" w:color="auto"/>
              <w:bottom w:val="nil"/>
              <w:right w:val="single" w:sz="4" w:space="0" w:color="auto"/>
            </w:tcBorders>
            <w:shd w:val="clear" w:color="auto" w:fill="auto"/>
            <w:vAlign w:val="center"/>
            <w:hideMark/>
          </w:tcPr>
          <w:p w14:paraId="4BD47929"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3138FD07"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724FB4EE"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07083797"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79FB77E"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654F20E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049</w:t>
            </w:r>
          </w:p>
        </w:tc>
        <w:tc>
          <w:tcPr>
            <w:tcW w:w="3904" w:type="dxa"/>
            <w:tcBorders>
              <w:top w:val="nil"/>
              <w:left w:val="nil"/>
              <w:bottom w:val="single" w:sz="4" w:space="0" w:color="auto"/>
              <w:right w:val="single" w:sz="4" w:space="0" w:color="auto"/>
            </w:tcBorders>
            <w:shd w:val="clear" w:color="auto" w:fill="auto"/>
            <w:noWrap/>
            <w:vAlign w:val="bottom"/>
            <w:hideMark/>
          </w:tcPr>
          <w:p w14:paraId="27AD5C37"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Nykolo</w:t>
            </w:r>
            <w:proofErr w:type="spellEnd"/>
            <w:r w:rsidRPr="00FD7274">
              <w:rPr>
                <w:rFonts w:ascii="Arial" w:eastAsia="Times New Roman" w:hAnsi="Arial" w:cs="Arial"/>
                <w:sz w:val="16"/>
                <w:szCs w:val="16"/>
              </w:rPr>
              <w:t xml:space="preserve">-Poiana </w:t>
            </w:r>
            <w:proofErr w:type="spellStart"/>
            <w:r w:rsidRPr="00FD7274">
              <w:rPr>
                <w:rFonts w:ascii="Arial" w:eastAsia="Times New Roman" w:hAnsi="Arial" w:cs="Arial"/>
                <w:sz w:val="16"/>
                <w:szCs w:val="16"/>
              </w:rPr>
              <w:t>Lacului-Răchitele</w:t>
            </w:r>
            <w:proofErr w:type="spellEnd"/>
            <w:r w:rsidRPr="00FD7274">
              <w:rPr>
                <w:rFonts w:ascii="Arial" w:eastAsia="Times New Roman" w:hAnsi="Arial" w:cs="Arial"/>
                <w:sz w:val="16"/>
                <w:szCs w:val="16"/>
              </w:rPr>
              <w:t xml:space="preserve"> de Sus</w:t>
            </w:r>
          </w:p>
        </w:tc>
        <w:tc>
          <w:tcPr>
            <w:tcW w:w="581" w:type="dxa"/>
            <w:tcBorders>
              <w:top w:val="nil"/>
              <w:left w:val="nil"/>
              <w:bottom w:val="single" w:sz="4" w:space="0" w:color="auto"/>
              <w:right w:val="single" w:sz="4" w:space="0" w:color="auto"/>
            </w:tcBorders>
            <w:shd w:val="clear" w:color="auto" w:fill="auto"/>
            <w:noWrap/>
            <w:vAlign w:val="bottom"/>
            <w:hideMark/>
          </w:tcPr>
          <w:p w14:paraId="40B762DA"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34</w:t>
            </w:r>
          </w:p>
        </w:tc>
        <w:tc>
          <w:tcPr>
            <w:tcW w:w="1443" w:type="dxa"/>
            <w:tcBorders>
              <w:top w:val="nil"/>
              <w:left w:val="nil"/>
              <w:bottom w:val="single" w:sz="4" w:space="0" w:color="auto"/>
              <w:right w:val="single" w:sz="4" w:space="0" w:color="auto"/>
            </w:tcBorders>
            <w:shd w:val="clear" w:color="auto" w:fill="auto"/>
            <w:noWrap/>
            <w:vAlign w:val="bottom"/>
            <w:hideMark/>
          </w:tcPr>
          <w:p w14:paraId="565819DD"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538.762,33</w:t>
            </w:r>
          </w:p>
        </w:tc>
        <w:tc>
          <w:tcPr>
            <w:tcW w:w="1368" w:type="dxa"/>
            <w:vMerge/>
            <w:tcBorders>
              <w:top w:val="nil"/>
              <w:left w:val="single" w:sz="4" w:space="0" w:color="auto"/>
              <w:bottom w:val="nil"/>
              <w:right w:val="single" w:sz="4" w:space="0" w:color="auto"/>
            </w:tcBorders>
            <w:shd w:val="clear" w:color="auto" w:fill="auto"/>
            <w:vAlign w:val="center"/>
            <w:hideMark/>
          </w:tcPr>
          <w:p w14:paraId="0CE516DE"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4BAB057C"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7AFE40C8"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63C63FD0"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14943F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52C0553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050</w:t>
            </w:r>
          </w:p>
        </w:tc>
        <w:tc>
          <w:tcPr>
            <w:tcW w:w="3904" w:type="dxa"/>
            <w:tcBorders>
              <w:top w:val="nil"/>
              <w:left w:val="nil"/>
              <w:bottom w:val="single" w:sz="4" w:space="0" w:color="auto"/>
              <w:right w:val="single" w:sz="4" w:space="0" w:color="auto"/>
            </w:tcBorders>
            <w:shd w:val="clear" w:color="auto" w:fill="auto"/>
            <w:noWrap/>
            <w:vAlign w:val="bottom"/>
            <w:hideMark/>
          </w:tcPr>
          <w:p w14:paraId="3791B83B"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Nykolo</w:t>
            </w:r>
            <w:proofErr w:type="spellEnd"/>
            <w:r w:rsidRPr="00FD7274">
              <w:rPr>
                <w:rFonts w:ascii="Arial" w:eastAsia="Times New Roman" w:hAnsi="Arial" w:cs="Arial"/>
                <w:sz w:val="16"/>
                <w:szCs w:val="16"/>
              </w:rPr>
              <w:t xml:space="preserve">-Poiana </w:t>
            </w:r>
            <w:proofErr w:type="spellStart"/>
            <w:r w:rsidRPr="00FD7274">
              <w:rPr>
                <w:rFonts w:ascii="Arial" w:eastAsia="Times New Roman" w:hAnsi="Arial" w:cs="Arial"/>
                <w:sz w:val="16"/>
                <w:szCs w:val="16"/>
              </w:rPr>
              <w:t>Lacului-Miercani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C55917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44</w:t>
            </w:r>
          </w:p>
        </w:tc>
        <w:tc>
          <w:tcPr>
            <w:tcW w:w="1443" w:type="dxa"/>
            <w:tcBorders>
              <w:top w:val="nil"/>
              <w:left w:val="nil"/>
              <w:bottom w:val="single" w:sz="4" w:space="0" w:color="auto"/>
              <w:right w:val="single" w:sz="4" w:space="0" w:color="auto"/>
            </w:tcBorders>
            <w:shd w:val="clear" w:color="auto" w:fill="auto"/>
            <w:noWrap/>
            <w:vAlign w:val="bottom"/>
            <w:hideMark/>
          </w:tcPr>
          <w:p w14:paraId="29B96602"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375.014,61</w:t>
            </w:r>
          </w:p>
        </w:tc>
        <w:tc>
          <w:tcPr>
            <w:tcW w:w="1368" w:type="dxa"/>
            <w:vMerge/>
            <w:tcBorders>
              <w:top w:val="nil"/>
              <w:left w:val="single" w:sz="4" w:space="0" w:color="auto"/>
              <w:bottom w:val="nil"/>
              <w:right w:val="single" w:sz="4" w:space="0" w:color="auto"/>
            </w:tcBorders>
            <w:shd w:val="clear" w:color="auto" w:fill="auto"/>
            <w:vAlign w:val="center"/>
            <w:hideMark/>
          </w:tcPr>
          <w:p w14:paraId="488B18FE"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1B4A9FF1"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18E6A7F6"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123B2258"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78AF849"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3963EDA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051</w:t>
            </w:r>
          </w:p>
        </w:tc>
        <w:tc>
          <w:tcPr>
            <w:tcW w:w="3904" w:type="dxa"/>
            <w:tcBorders>
              <w:top w:val="nil"/>
              <w:left w:val="nil"/>
              <w:bottom w:val="single" w:sz="4" w:space="0" w:color="auto"/>
              <w:right w:val="single" w:sz="4" w:space="0" w:color="auto"/>
            </w:tcBorders>
            <w:shd w:val="clear" w:color="auto" w:fill="auto"/>
            <w:noWrap/>
            <w:vAlign w:val="bottom"/>
            <w:hideMark/>
          </w:tcPr>
          <w:p w14:paraId="49A1C191"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Nykolo-Uda-Gorani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D8BA899"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44</w:t>
            </w:r>
          </w:p>
        </w:tc>
        <w:tc>
          <w:tcPr>
            <w:tcW w:w="1443" w:type="dxa"/>
            <w:tcBorders>
              <w:top w:val="nil"/>
              <w:left w:val="nil"/>
              <w:bottom w:val="single" w:sz="4" w:space="0" w:color="auto"/>
              <w:right w:val="single" w:sz="4" w:space="0" w:color="auto"/>
            </w:tcBorders>
            <w:shd w:val="clear" w:color="auto" w:fill="auto"/>
            <w:noWrap/>
            <w:vAlign w:val="bottom"/>
            <w:hideMark/>
          </w:tcPr>
          <w:p w14:paraId="51CFD604"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375.014,61</w:t>
            </w:r>
          </w:p>
        </w:tc>
        <w:tc>
          <w:tcPr>
            <w:tcW w:w="1368" w:type="dxa"/>
            <w:vMerge/>
            <w:tcBorders>
              <w:top w:val="nil"/>
              <w:left w:val="single" w:sz="4" w:space="0" w:color="auto"/>
              <w:bottom w:val="nil"/>
              <w:right w:val="single" w:sz="4" w:space="0" w:color="auto"/>
            </w:tcBorders>
            <w:shd w:val="clear" w:color="auto" w:fill="auto"/>
            <w:vAlign w:val="center"/>
            <w:hideMark/>
          </w:tcPr>
          <w:p w14:paraId="2D522887"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43E98B0D"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71883A8D"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5D3A7C20"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1A14BD6"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23E6F74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052</w:t>
            </w:r>
          </w:p>
        </w:tc>
        <w:tc>
          <w:tcPr>
            <w:tcW w:w="3904" w:type="dxa"/>
            <w:tcBorders>
              <w:top w:val="nil"/>
              <w:left w:val="nil"/>
              <w:bottom w:val="single" w:sz="4" w:space="0" w:color="auto"/>
              <w:right w:val="single" w:sz="4" w:space="0" w:color="auto"/>
            </w:tcBorders>
            <w:shd w:val="clear" w:color="auto" w:fill="auto"/>
            <w:noWrap/>
            <w:vAlign w:val="bottom"/>
            <w:hideMark/>
          </w:tcPr>
          <w:p w14:paraId="6EA86063"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Nykolo-Vedea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C86B14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27</w:t>
            </w:r>
          </w:p>
        </w:tc>
        <w:tc>
          <w:tcPr>
            <w:tcW w:w="1443" w:type="dxa"/>
            <w:tcBorders>
              <w:top w:val="nil"/>
              <w:left w:val="nil"/>
              <w:bottom w:val="single" w:sz="4" w:space="0" w:color="auto"/>
              <w:right w:val="single" w:sz="4" w:space="0" w:color="auto"/>
            </w:tcBorders>
            <w:shd w:val="clear" w:color="auto" w:fill="auto"/>
            <w:noWrap/>
            <w:vAlign w:val="bottom"/>
            <w:hideMark/>
          </w:tcPr>
          <w:p w14:paraId="664B19CD"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3.200.509,81</w:t>
            </w:r>
          </w:p>
        </w:tc>
        <w:tc>
          <w:tcPr>
            <w:tcW w:w="1368" w:type="dxa"/>
            <w:vMerge/>
            <w:tcBorders>
              <w:top w:val="nil"/>
              <w:left w:val="single" w:sz="4" w:space="0" w:color="auto"/>
              <w:bottom w:val="nil"/>
              <w:right w:val="single" w:sz="4" w:space="0" w:color="auto"/>
            </w:tcBorders>
            <w:shd w:val="clear" w:color="auto" w:fill="auto"/>
            <w:vAlign w:val="center"/>
            <w:hideMark/>
          </w:tcPr>
          <w:p w14:paraId="6A29ABBB"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5BAE121A"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3FF9623C"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71392323"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7B8B9C8"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w:t>
            </w:r>
          </w:p>
        </w:tc>
        <w:tc>
          <w:tcPr>
            <w:tcW w:w="740" w:type="dxa"/>
            <w:tcBorders>
              <w:top w:val="nil"/>
              <w:left w:val="nil"/>
              <w:bottom w:val="single" w:sz="4" w:space="0" w:color="auto"/>
              <w:right w:val="single" w:sz="4" w:space="0" w:color="auto"/>
            </w:tcBorders>
            <w:shd w:val="clear" w:color="auto" w:fill="auto"/>
            <w:noWrap/>
            <w:vAlign w:val="bottom"/>
            <w:hideMark/>
          </w:tcPr>
          <w:p w14:paraId="74BC058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053</w:t>
            </w:r>
          </w:p>
        </w:tc>
        <w:tc>
          <w:tcPr>
            <w:tcW w:w="3904" w:type="dxa"/>
            <w:tcBorders>
              <w:top w:val="nil"/>
              <w:left w:val="nil"/>
              <w:bottom w:val="single" w:sz="4" w:space="0" w:color="auto"/>
              <w:right w:val="single" w:sz="4" w:space="0" w:color="auto"/>
            </w:tcBorders>
            <w:shd w:val="clear" w:color="auto" w:fill="auto"/>
            <w:noWrap/>
            <w:vAlign w:val="bottom"/>
            <w:hideMark/>
          </w:tcPr>
          <w:p w14:paraId="6C2DA82B"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Nykolo</w:t>
            </w:r>
            <w:proofErr w:type="spellEnd"/>
            <w:r w:rsidRPr="00FD7274">
              <w:rPr>
                <w:rFonts w:ascii="Arial" w:eastAsia="Times New Roman" w:hAnsi="Arial" w:cs="Arial"/>
                <w:sz w:val="16"/>
                <w:szCs w:val="16"/>
              </w:rPr>
              <w:t xml:space="preserve">-Poiana </w:t>
            </w:r>
            <w:proofErr w:type="spellStart"/>
            <w:r w:rsidRPr="00FD7274">
              <w:rPr>
                <w:rFonts w:ascii="Arial" w:eastAsia="Times New Roman" w:hAnsi="Arial" w:cs="Arial"/>
                <w:sz w:val="16"/>
                <w:szCs w:val="16"/>
              </w:rPr>
              <w:t>Lacului-Mârţeşti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E99716F"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29</w:t>
            </w:r>
          </w:p>
        </w:tc>
        <w:tc>
          <w:tcPr>
            <w:tcW w:w="1443" w:type="dxa"/>
            <w:tcBorders>
              <w:top w:val="nil"/>
              <w:left w:val="nil"/>
              <w:bottom w:val="single" w:sz="4" w:space="0" w:color="auto"/>
              <w:right w:val="single" w:sz="4" w:space="0" w:color="auto"/>
            </w:tcBorders>
            <w:shd w:val="clear" w:color="auto" w:fill="auto"/>
            <w:noWrap/>
            <w:vAlign w:val="bottom"/>
            <w:hideMark/>
          </w:tcPr>
          <w:p w14:paraId="4FA173E2"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408.217,30</w:t>
            </w:r>
          </w:p>
        </w:tc>
        <w:tc>
          <w:tcPr>
            <w:tcW w:w="1368" w:type="dxa"/>
            <w:vMerge/>
            <w:tcBorders>
              <w:top w:val="nil"/>
              <w:left w:val="single" w:sz="4" w:space="0" w:color="auto"/>
              <w:bottom w:val="nil"/>
              <w:right w:val="single" w:sz="4" w:space="0" w:color="auto"/>
            </w:tcBorders>
            <w:shd w:val="clear" w:color="auto" w:fill="auto"/>
            <w:vAlign w:val="center"/>
            <w:hideMark/>
          </w:tcPr>
          <w:p w14:paraId="7FE786A8"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7025C7E6"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7472BFE8"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156C7B5F"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805D94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536DFB8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054</w:t>
            </w:r>
          </w:p>
        </w:tc>
        <w:tc>
          <w:tcPr>
            <w:tcW w:w="3904" w:type="dxa"/>
            <w:tcBorders>
              <w:top w:val="nil"/>
              <w:left w:val="nil"/>
              <w:bottom w:val="single" w:sz="4" w:space="0" w:color="auto"/>
              <w:right w:val="single" w:sz="4" w:space="0" w:color="auto"/>
            </w:tcBorders>
            <w:shd w:val="clear" w:color="auto" w:fill="auto"/>
            <w:noWrap/>
            <w:vAlign w:val="bottom"/>
            <w:hideMark/>
          </w:tcPr>
          <w:p w14:paraId="3D56FF06"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Bârla</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Mozăceni</w:t>
            </w:r>
            <w:proofErr w:type="spellEnd"/>
            <w:r w:rsidRPr="00FD7274">
              <w:rPr>
                <w:rFonts w:ascii="Arial" w:eastAsia="Times New Roman" w:hAnsi="Arial" w:cs="Arial"/>
                <w:sz w:val="16"/>
                <w:szCs w:val="16"/>
              </w:rPr>
              <w:t xml:space="preserve"> Vale</w:t>
            </w:r>
          </w:p>
        </w:tc>
        <w:tc>
          <w:tcPr>
            <w:tcW w:w="581" w:type="dxa"/>
            <w:tcBorders>
              <w:top w:val="nil"/>
              <w:left w:val="nil"/>
              <w:bottom w:val="single" w:sz="4" w:space="0" w:color="auto"/>
              <w:right w:val="single" w:sz="4" w:space="0" w:color="auto"/>
            </w:tcBorders>
            <w:shd w:val="clear" w:color="auto" w:fill="auto"/>
            <w:noWrap/>
            <w:vAlign w:val="bottom"/>
            <w:hideMark/>
          </w:tcPr>
          <w:p w14:paraId="4D825DA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57</w:t>
            </w:r>
          </w:p>
        </w:tc>
        <w:tc>
          <w:tcPr>
            <w:tcW w:w="1443" w:type="dxa"/>
            <w:tcBorders>
              <w:top w:val="nil"/>
              <w:left w:val="nil"/>
              <w:bottom w:val="single" w:sz="4" w:space="0" w:color="auto"/>
              <w:right w:val="single" w:sz="4" w:space="0" w:color="auto"/>
            </w:tcBorders>
            <w:shd w:val="clear" w:color="auto" w:fill="auto"/>
            <w:noWrap/>
            <w:vAlign w:val="bottom"/>
            <w:hideMark/>
          </w:tcPr>
          <w:p w14:paraId="1D4E91CD"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1.334.176,56</w:t>
            </w:r>
          </w:p>
        </w:tc>
        <w:tc>
          <w:tcPr>
            <w:tcW w:w="136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A3C34AB" w14:textId="77777777" w:rsidR="00FD7274" w:rsidRPr="00FD7274" w:rsidRDefault="00FD7274" w:rsidP="00FD7274">
            <w:pPr>
              <w:spacing w:after="0" w:line="240" w:lineRule="auto"/>
              <w:jc w:val="center"/>
              <w:rPr>
                <w:rFonts w:ascii="Arial" w:eastAsia="Times New Roman" w:hAnsi="Arial" w:cs="Arial"/>
                <w:b/>
                <w:bCs/>
                <w:sz w:val="18"/>
                <w:szCs w:val="18"/>
              </w:rPr>
            </w:pPr>
            <w:r w:rsidRPr="00FD7274">
              <w:rPr>
                <w:rFonts w:ascii="Arial" w:eastAsia="Times New Roman" w:hAnsi="Arial" w:cs="Arial"/>
                <w:b/>
                <w:bCs/>
                <w:sz w:val="18"/>
                <w:szCs w:val="18"/>
              </w:rPr>
              <w:t>11.272.645,03</w:t>
            </w:r>
          </w:p>
        </w:tc>
        <w:tc>
          <w:tcPr>
            <w:tcW w:w="160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2BD841A" w14:textId="77777777" w:rsidR="00FD7274" w:rsidRPr="00FD7274" w:rsidRDefault="00FD7274" w:rsidP="00FD7274">
            <w:pPr>
              <w:spacing w:after="0" w:line="240" w:lineRule="auto"/>
              <w:jc w:val="center"/>
              <w:rPr>
                <w:rFonts w:ascii="Arial" w:eastAsia="Times New Roman" w:hAnsi="Arial" w:cs="Arial"/>
                <w:b/>
                <w:bCs/>
                <w:sz w:val="18"/>
                <w:szCs w:val="18"/>
              </w:rPr>
            </w:pPr>
            <w:r w:rsidRPr="00FD7274">
              <w:rPr>
                <w:rFonts w:ascii="Arial" w:eastAsia="Times New Roman" w:hAnsi="Arial" w:cs="Arial"/>
                <w:b/>
                <w:bCs/>
                <w:sz w:val="18"/>
                <w:szCs w:val="18"/>
              </w:rPr>
              <w:t>67.635.870,21</w:t>
            </w:r>
          </w:p>
        </w:tc>
        <w:tc>
          <w:tcPr>
            <w:tcW w:w="68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B819636" w14:textId="77777777" w:rsidR="00FD7274" w:rsidRPr="00FD7274" w:rsidRDefault="00FD7274" w:rsidP="00FD7274">
            <w:pPr>
              <w:spacing w:after="0" w:line="240" w:lineRule="auto"/>
              <w:jc w:val="center"/>
              <w:rPr>
                <w:rFonts w:ascii="Arial" w:eastAsia="Times New Roman" w:hAnsi="Arial" w:cs="Arial"/>
                <w:b/>
                <w:bCs/>
                <w:sz w:val="16"/>
                <w:szCs w:val="16"/>
              </w:rPr>
            </w:pPr>
            <w:r w:rsidRPr="00FD7274">
              <w:rPr>
                <w:rFonts w:ascii="Arial" w:eastAsia="Times New Roman" w:hAnsi="Arial" w:cs="Arial"/>
                <w:b/>
                <w:bCs/>
                <w:sz w:val="16"/>
                <w:szCs w:val="16"/>
              </w:rPr>
              <w:t>06</w:t>
            </w:r>
          </w:p>
        </w:tc>
      </w:tr>
      <w:tr w:rsidR="00FD7274" w:rsidRPr="00FD7274" w14:paraId="3DD58899"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DC5B89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2548355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055</w:t>
            </w:r>
          </w:p>
        </w:tc>
        <w:tc>
          <w:tcPr>
            <w:tcW w:w="3904" w:type="dxa"/>
            <w:tcBorders>
              <w:top w:val="nil"/>
              <w:left w:val="nil"/>
              <w:bottom w:val="single" w:sz="4" w:space="0" w:color="auto"/>
              <w:right w:val="single" w:sz="4" w:space="0" w:color="auto"/>
            </w:tcBorders>
            <w:shd w:val="clear" w:color="auto" w:fill="auto"/>
            <w:noWrap/>
            <w:vAlign w:val="bottom"/>
            <w:hideMark/>
          </w:tcPr>
          <w:p w14:paraId="5E33A120"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Buzoieşti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Curteanca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DB923E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40</w:t>
            </w:r>
          </w:p>
        </w:tc>
        <w:tc>
          <w:tcPr>
            <w:tcW w:w="1443" w:type="dxa"/>
            <w:tcBorders>
              <w:top w:val="nil"/>
              <w:left w:val="nil"/>
              <w:bottom w:val="single" w:sz="4" w:space="0" w:color="auto"/>
              <w:right w:val="single" w:sz="4" w:space="0" w:color="auto"/>
            </w:tcBorders>
            <w:shd w:val="clear" w:color="auto" w:fill="auto"/>
            <w:noWrap/>
            <w:vAlign w:val="bottom"/>
            <w:hideMark/>
          </w:tcPr>
          <w:p w14:paraId="42A29E72"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263.834,56</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3A5534D"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879B3A6"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FEDB8C0"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2664F43C"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3E6302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70D2D29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056</w:t>
            </w:r>
          </w:p>
        </w:tc>
        <w:tc>
          <w:tcPr>
            <w:tcW w:w="3904" w:type="dxa"/>
            <w:tcBorders>
              <w:top w:val="nil"/>
              <w:left w:val="nil"/>
              <w:bottom w:val="single" w:sz="4" w:space="0" w:color="auto"/>
              <w:right w:val="single" w:sz="4" w:space="0" w:color="auto"/>
            </w:tcBorders>
            <w:shd w:val="clear" w:color="auto" w:fill="auto"/>
            <w:noWrap/>
            <w:vAlign w:val="bottom"/>
            <w:hideMark/>
          </w:tcPr>
          <w:p w14:paraId="62E6A793"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Căldăraru</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Burdea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5B7AAD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62</w:t>
            </w:r>
          </w:p>
        </w:tc>
        <w:tc>
          <w:tcPr>
            <w:tcW w:w="1443" w:type="dxa"/>
            <w:tcBorders>
              <w:top w:val="nil"/>
              <w:left w:val="nil"/>
              <w:bottom w:val="single" w:sz="4" w:space="0" w:color="auto"/>
              <w:right w:val="single" w:sz="4" w:space="0" w:color="auto"/>
            </w:tcBorders>
            <w:shd w:val="clear" w:color="auto" w:fill="auto"/>
            <w:noWrap/>
            <w:vAlign w:val="bottom"/>
            <w:hideMark/>
          </w:tcPr>
          <w:p w14:paraId="3220C36E"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438.072,55</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DF632F2"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90D3B8A"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BB1FDDD"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6015D11E"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FA5979"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644728D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057</w:t>
            </w:r>
          </w:p>
        </w:tc>
        <w:tc>
          <w:tcPr>
            <w:tcW w:w="3904" w:type="dxa"/>
            <w:tcBorders>
              <w:top w:val="nil"/>
              <w:left w:val="nil"/>
              <w:bottom w:val="single" w:sz="4" w:space="0" w:color="auto"/>
              <w:right w:val="single" w:sz="4" w:space="0" w:color="auto"/>
            </w:tcBorders>
            <w:shd w:val="clear" w:color="auto" w:fill="auto"/>
            <w:noWrap/>
            <w:vAlign w:val="bottom"/>
            <w:hideMark/>
          </w:tcPr>
          <w:p w14:paraId="18F758B7"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Lunca</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Corbului-Marghia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413215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30</w:t>
            </w:r>
          </w:p>
        </w:tc>
        <w:tc>
          <w:tcPr>
            <w:tcW w:w="1443" w:type="dxa"/>
            <w:tcBorders>
              <w:top w:val="nil"/>
              <w:left w:val="nil"/>
              <w:bottom w:val="single" w:sz="4" w:space="0" w:color="auto"/>
              <w:right w:val="single" w:sz="4" w:space="0" w:color="auto"/>
            </w:tcBorders>
            <w:shd w:val="clear" w:color="auto" w:fill="auto"/>
            <w:noWrap/>
            <w:vAlign w:val="bottom"/>
            <w:hideMark/>
          </w:tcPr>
          <w:p w14:paraId="4CF23382"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823.602,13</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2AEF193"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C7644BC"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03799D8"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5003CB7B"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0045EC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02B5BA0A"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058</w:t>
            </w:r>
          </w:p>
        </w:tc>
        <w:tc>
          <w:tcPr>
            <w:tcW w:w="3904" w:type="dxa"/>
            <w:tcBorders>
              <w:top w:val="nil"/>
              <w:left w:val="nil"/>
              <w:bottom w:val="single" w:sz="4" w:space="0" w:color="auto"/>
              <w:right w:val="single" w:sz="4" w:space="0" w:color="auto"/>
            </w:tcBorders>
            <w:shd w:val="clear" w:color="auto" w:fill="auto"/>
            <w:noWrap/>
            <w:vAlign w:val="bottom"/>
            <w:hideMark/>
          </w:tcPr>
          <w:p w14:paraId="10AEC3C3"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Albota</w:t>
            </w:r>
            <w:proofErr w:type="spellEnd"/>
            <w:r w:rsidRPr="00FD7274">
              <w:rPr>
                <w:rFonts w:ascii="Arial" w:eastAsia="Times New Roman" w:hAnsi="Arial" w:cs="Arial"/>
                <w:sz w:val="16"/>
                <w:szCs w:val="16"/>
              </w:rPr>
              <w:t>-Mares</w:t>
            </w:r>
          </w:p>
        </w:tc>
        <w:tc>
          <w:tcPr>
            <w:tcW w:w="581" w:type="dxa"/>
            <w:tcBorders>
              <w:top w:val="nil"/>
              <w:left w:val="nil"/>
              <w:bottom w:val="single" w:sz="4" w:space="0" w:color="auto"/>
              <w:right w:val="single" w:sz="4" w:space="0" w:color="auto"/>
            </w:tcBorders>
            <w:shd w:val="clear" w:color="auto" w:fill="auto"/>
            <w:noWrap/>
            <w:vAlign w:val="bottom"/>
            <w:hideMark/>
          </w:tcPr>
          <w:p w14:paraId="1B98D72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22</w:t>
            </w:r>
          </w:p>
        </w:tc>
        <w:tc>
          <w:tcPr>
            <w:tcW w:w="1443" w:type="dxa"/>
            <w:tcBorders>
              <w:top w:val="nil"/>
              <w:left w:val="nil"/>
              <w:bottom w:val="single" w:sz="4" w:space="0" w:color="auto"/>
              <w:right w:val="single" w:sz="4" w:space="0" w:color="auto"/>
            </w:tcBorders>
            <w:shd w:val="clear" w:color="auto" w:fill="auto"/>
            <w:noWrap/>
            <w:vAlign w:val="bottom"/>
            <w:hideMark/>
          </w:tcPr>
          <w:p w14:paraId="5183A0D4"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607.097,30</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1BDC9CB"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8F3565A"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A4479DD"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58B55BB6"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CA2105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305AA218"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059</w:t>
            </w:r>
          </w:p>
        </w:tc>
        <w:tc>
          <w:tcPr>
            <w:tcW w:w="3904" w:type="dxa"/>
            <w:tcBorders>
              <w:top w:val="nil"/>
              <w:left w:val="nil"/>
              <w:bottom w:val="single" w:sz="4" w:space="0" w:color="auto"/>
              <w:right w:val="single" w:sz="4" w:space="0" w:color="auto"/>
            </w:tcBorders>
            <w:shd w:val="clear" w:color="auto" w:fill="auto"/>
            <w:noWrap/>
            <w:vAlign w:val="bottom"/>
            <w:hideMark/>
          </w:tcPr>
          <w:p w14:paraId="2009322F"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Popeşti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Purcăreni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BD7092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62</w:t>
            </w:r>
          </w:p>
        </w:tc>
        <w:tc>
          <w:tcPr>
            <w:tcW w:w="1443" w:type="dxa"/>
            <w:tcBorders>
              <w:top w:val="nil"/>
              <w:left w:val="nil"/>
              <w:bottom w:val="single" w:sz="4" w:space="0" w:color="auto"/>
              <w:right w:val="single" w:sz="4" w:space="0" w:color="auto"/>
            </w:tcBorders>
            <w:shd w:val="clear" w:color="auto" w:fill="auto"/>
            <w:noWrap/>
            <w:vAlign w:val="bottom"/>
            <w:hideMark/>
          </w:tcPr>
          <w:p w14:paraId="2386A2A4"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762.130,25</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F1A2B04"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9F1368F"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5C6DA67"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36C986C2"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08C3B18"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5EC3E9B9"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060</w:t>
            </w:r>
          </w:p>
        </w:tc>
        <w:tc>
          <w:tcPr>
            <w:tcW w:w="3904" w:type="dxa"/>
            <w:tcBorders>
              <w:top w:val="nil"/>
              <w:left w:val="nil"/>
              <w:bottom w:val="single" w:sz="4" w:space="0" w:color="auto"/>
              <w:right w:val="single" w:sz="4" w:space="0" w:color="auto"/>
            </w:tcBorders>
            <w:shd w:val="clear" w:color="auto" w:fill="auto"/>
            <w:noWrap/>
            <w:vAlign w:val="bottom"/>
            <w:hideMark/>
          </w:tcPr>
          <w:p w14:paraId="1CEA4E87"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Râca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3D34F3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66</w:t>
            </w:r>
          </w:p>
        </w:tc>
        <w:tc>
          <w:tcPr>
            <w:tcW w:w="1443" w:type="dxa"/>
            <w:tcBorders>
              <w:top w:val="nil"/>
              <w:left w:val="nil"/>
              <w:bottom w:val="single" w:sz="4" w:space="0" w:color="auto"/>
              <w:right w:val="single" w:sz="4" w:space="0" w:color="auto"/>
            </w:tcBorders>
            <w:shd w:val="clear" w:color="auto" w:fill="auto"/>
            <w:noWrap/>
            <w:vAlign w:val="bottom"/>
            <w:hideMark/>
          </w:tcPr>
          <w:p w14:paraId="3C93817F"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1.461.839,40</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1DBB0AB"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4154731"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F59100D"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5C0F5319"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C43979E"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781C6BC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061</w:t>
            </w:r>
          </w:p>
        </w:tc>
        <w:tc>
          <w:tcPr>
            <w:tcW w:w="3904" w:type="dxa"/>
            <w:tcBorders>
              <w:top w:val="nil"/>
              <w:left w:val="nil"/>
              <w:bottom w:val="single" w:sz="4" w:space="0" w:color="auto"/>
              <w:right w:val="single" w:sz="4" w:space="0" w:color="auto"/>
            </w:tcBorders>
            <w:shd w:val="clear" w:color="auto" w:fill="auto"/>
            <w:noWrap/>
            <w:vAlign w:val="bottom"/>
            <w:hideMark/>
          </w:tcPr>
          <w:p w14:paraId="755E9F8E"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Cerbu</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Dealu</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Bradului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A1BFFB3"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40</w:t>
            </w:r>
          </w:p>
        </w:tc>
        <w:tc>
          <w:tcPr>
            <w:tcW w:w="1443" w:type="dxa"/>
            <w:tcBorders>
              <w:top w:val="nil"/>
              <w:left w:val="nil"/>
              <w:bottom w:val="single" w:sz="4" w:space="0" w:color="auto"/>
              <w:right w:val="single" w:sz="4" w:space="0" w:color="auto"/>
            </w:tcBorders>
            <w:shd w:val="clear" w:color="auto" w:fill="auto"/>
            <w:noWrap/>
            <w:vAlign w:val="bottom"/>
            <w:hideMark/>
          </w:tcPr>
          <w:p w14:paraId="2F2D4C45"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743.206,60</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7D3CF86"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3CD4D6E"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6203147"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12C77A69"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2F3CBE9"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6DE27DB6"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062</w:t>
            </w:r>
          </w:p>
        </w:tc>
        <w:tc>
          <w:tcPr>
            <w:tcW w:w="3904" w:type="dxa"/>
            <w:tcBorders>
              <w:top w:val="nil"/>
              <w:left w:val="nil"/>
              <w:bottom w:val="single" w:sz="4" w:space="0" w:color="auto"/>
              <w:right w:val="single" w:sz="4" w:space="0" w:color="auto"/>
            </w:tcBorders>
            <w:shd w:val="clear" w:color="auto" w:fill="auto"/>
            <w:noWrap/>
            <w:vAlign w:val="bottom"/>
            <w:hideMark/>
          </w:tcPr>
          <w:p w14:paraId="24FDA7AE"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Costeşti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Razvan&amp;Liviu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2167BBA"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24</w:t>
            </w:r>
          </w:p>
        </w:tc>
        <w:tc>
          <w:tcPr>
            <w:tcW w:w="1443" w:type="dxa"/>
            <w:tcBorders>
              <w:top w:val="nil"/>
              <w:left w:val="nil"/>
              <w:bottom w:val="single" w:sz="4" w:space="0" w:color="auto"/>
              <w:right w:val="single" w:sz="4" w:space="0" w:color="auto"/>
            </w:tcBorders>
            <w:shd w:val="clear" w:color="auto" w:fill="auto"/>
            <w:noWrap/>
            <w:vAlign w:val="bottom"/>
            <w:hideMark/>
          </w:tcPr>
          <w:p w14:paraId="23956D48"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3.164.198,06</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68E2D69"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770EF36"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295AAD5"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0F6B05BA"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9AFB72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3511548A"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063</w:t>
            </w:r>
          </w:p>
        </w:tc>
        <w:tc>
          <w:tcPr>
            <w:tcW w:w="3904" w:type="dxa"/>
            <w:tcBorders>
              <w:top w:val="nil"/>
              <w:left w:val="nil"/>
              <w:bottom w:val="single" w:sz="4" w:space="0" w:color="auto"/>
              <w:right w:val="single" w:sz="4" w:space="0" w:color="auto"/>
            </w:tcBorders>
            <w:shd w:val="clear" w:color="auto" w:fill="auto"/>
            <w:noWrap/>
            <w:vAlign w:val="bottom"/>
            <w:hideMark/>
          </w:tcPr>
          <w:p w14:paraId="74E50D05" w14:textId="11F31BC3" w:rsidR="00FD7274" w:rsidRPr="00FD7274" w:rsidRDefault="00FD7274" w:rsidP="00FD7274">
            <w:pPr>
              <w:spacing w:after="0" w:line="240" w:lineRule="auto"/>
              <w:rPr>
                <w:rFonts w:ascii="Arial" w:eastAsia="Times New Roman" w:hAnsi="Arial" w:cs="Arial"/>
                <w:sz w:val="16"/>
                <w:szCs w:val="16"/>
              </w:rPr>
            </w:pPr>
            <w:r w:rsidRPr="00FD7274">
              <w:rPr>
                <w:rFonts w:ascii="Arial" w:eastAsia="Times New Roman" w:hAnsi="Arial" w:cs="Arial"/>
                <w:sz w:val="16"/>
                <w:szCs w:val="16"/>
              </w:rPr>
              <w:t xml:space="preserve">Pitești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007A53BF" w:rsidRPr="007A53BF">
              <w:rPr>
                <w:rFonts w:ascii="Arial" w:eastAsia="Times New Roman" w:hAnsi="Arial" w:cs="Arial"/>
                <w:sz w:val="16"/>
                <w:szCs w:val="16"/>
              </w:rPr>
              <w:t>Costești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Goleasca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2315F5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53</w:t>
            </w:r>
          </w:p>
        </w:tc>
        <w:tc>
          <w:tcPr>
            <w:tcW w:w="1443" w:type="dxa"/>
            <w:tcBorders>
              <w:top w:val="nil"/>
              <w:left w:val="nil"/>
              <w:bottom w:val="single" w:sz="4" w:space="0" w:color="auto"/>
              <w:right w:val="single" w:sz="4" w:space="0" w:color="auto"/>
            </w:tcBorders>
            <w:shd w:val="clear" w:color="auto" w:fill="auto"/>
            <w:noWrap/>
            <w:vAlign w:val="bottom"/>
            <w:hideMark/>
          </w:tcPr>
          <w:p w14:paraId="0B2292DA"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554.767,90</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868624D"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7900B26"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C088F38"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1A915D09"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7C774C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59D6F53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064</w:t>
            </w:r>
          </w:p>
        </w:tc>
        <w:tc>
          <w:tcPr>
            <w:tcW w:w="3904" w:type="dxa"/>
            <w:tcBorders>
              <w:top w:val="nil"/>
              <w:left w:val="nil"/>
              <w:bottom w:val="single" w:sz="4" w:space="0" w:color="auto"/>
              <w:right w:val="single" w:sz="4" w:space="0" w:color="auto"/>
            </w:tcBorders>
            <w:shd w:val="clear" w:color="auto" w:fill="auto"/>
            <w:noWrap/>
            <w:vAlign w:val="bottom"/>
            <w:hideMark/>
          </w:tcPr>
          <w:p w14:paraId="268933EA"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Costești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Alpin-Mirosi-Surdulești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8996D0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40</w:t>
            </w:r>
          </w:p>
        </w:tc>
        <w:tc>
          <w:tcPr>
            <w:tcW w:w="1443" w:type="dxa"/>
            <w:tcBorders>
              <w:top w:val="nil"/>
              <w:left w:val="nil"/>
              <w:bottom w:val="single" w:sz="4" w:space="0" w:color="auto"/>
              <w:right w:val="single" w:sz="4" w:space="0" w:color="auto"/>
            </w:tcBorders>
            <w:shd w:val="clear" w:color="auto" w:fill="auto"/>
            <w:noWrap/>
            <w:vAlign w:val="bottom"/>
            <w:hideMark/>
          </w:tcPr>
          <w:p w14:paraId="30F96BC8"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597.979,26</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BA8AC66"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0EAAF9A"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65F8C2D"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112F116B"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5AAEF1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w:t>
            </w:r>
          </w:p>
        </w:tc>
        <w:tc>
          <w:tcPr>
            <w:tcW w:w="740" w:type="dxa"/>
            <w:tcBorders>
              <w:top w:val="nil"/>
              <w:left w:val="nil"/>
              <w:bottom w:val="single" w:sz="4" w:space="0" w:color="auto"/>
              <w:right w:val="single" w:sz="4" w:space="0" w:color="auto"/>
            </w:tcBorders>
            <w:shd w:val="clear" w:color="auto" w:fill="auto"/>
            <w:noWrap/>
            <w:vAlign w:val="bottom"/>
            <w:hideMark/>
          </w:tcPr>
          <w:p w14:paraId="19A26659"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065</w:t>
            </w:r>
          </w:p>
        </w:tc>
        <w:tc>
          <w:tcPr>
            <w:tcW w:w="3904" w:type="dxa"/>
            <w:tcBorders>
              <w:top w:val="nil"/>
              <w:left w:val="nil"/>
              <w:bottom w:val="single" w:sz="4" w:space="0" w:color="auto"/>
              <w:right w:val="single" w:sz="4" w:space="0" w:color="auto"/>
            </w:tcBorders>
            <w:shd w:val="clear" w:color="auto" w:fill="auto"/>
            <w:noWrap/>
            <w:vAlign w:val="bottom"/>
            <w:hideMark/>
          </w:tcPr>
          <w:p w14:paraId="063D31E3"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Costeşti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Alpin-Buzoeşti-Curteanca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4AF84D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16</w:t>
            </w:r>
          </w:p>
        </w:tc>
        <w:tc>
          <w:tcPr>
            <w:tcW w:w="1443" w:type="dxa"/>
            <w:tcBorders>
              <w:top w:val="nil"/>
              <w:left w:val="nil"/>
              <w:bottom w:val="single" w:sz="4" w:space="0" w:color="auto"/>
              <w:right w:val="single" w:sz="4" w:space="0" w:color="auto"/>
            </w:tcBorders>
            <w:shd w:val="clear" w:color="auto" w:fill="auto"/>
            <w:noWrap/>
            <w:vAlign w:val="bottom"/>
            <w:hideMark/>
          </w:tcPr>
          <w:p w14:paraId="0C89035B"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521.740,47</w:t>
            </w:r>
          </w:p>
        </w:tc>
        <w:tc>
          <w:tcPr>
            <w:tcW w:w="136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F527147"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8D0ABFA"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86260FA"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65085D19"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5BBEAFF"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w:t>
            </w:r>
          </w:p>
        </w:tc>
        <w:tc>
          <w:tcPr>
            <w:tcW w:w="740" w:type="dxa"/>
            <w:tcBorders>
              <w:top w:val="nil"/>
              <w:left w:val="nil"/>
              <w:bottom w:val="single" w:sz="4" w:space="0" w:color="auto"/>
              <w:right w:val="single" w:sz="4" w:space="0" w:color="auto"/>
            </w:tcBorders>
            <w:shd w:val="clear" w:color="auto" w:fill="auto"/>
            <w:noWrap/>
            <w:vAlign w:val="bottom"/>
            <w:hideMark/>
          </w:tcPr>
          <w:p w14:paraId="25330A29"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066</w:t>
            </w:r>
          </w:p>
        </w:tc>
        <w:tc>
          <w:tcPr>
            <w:tcW w:w="3904" w:type="dxa"/>
            <w:tcBorders>
              <w:top w:val="nil"/>
              <w:left w:val="nil"/>
              <w:bottom w:val="single" w:sz="4" w:space="0" w:color="auto"/>
              <w:right w:val="single" w:sz="4" w:space="0" w:color="auto"/>
            </w:tcBorders>
            <w:shd w:val="clear" w:color="auto" w:fill="auto"/>
            <w:noWrap/>
            <w:vAlign w:val="bottom"/>
            <w:hideMark/>
          </w:tcPr>
          <w:p w14:paraId="32199259"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Căteasca</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Cireşu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A1036C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30</w:t>
            </w:r>
          </w:p>
        </w:tc>
        <w:tc>
          <w:tcPr>
            <w:tcW w:w="1443" w:type="dxa"/>
            <w:tcBorders>
              <w:top w:val="nil"/>
              <w:left w:val="nil"/>
              <w:bottom w:val="single" w:sz="4" w:space="0" w:color="auto"/>
              <w:right w:val="single" w:sz="4" w:space="0" w:color="auto"/>
            </w:tcBorders>
            <w:shd w:val="clear" w:color="auto" w:fill="auto"/>
            <w:noWrap/>
            <w:vAlign w:val="bottom"/>
            <w:hideMark/>
          </w:tcPr>
          <w:p w14:paraId="7B132179"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607.979,51</w:t>
            </w:r>
          </w:p>
        </w:tc>
        <w:tc>
          <w:tcPr>
            <w:tcW w:w="136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7F81858" w14:textId="77777777" w:rsidR="00FD7274" w:rsidRPr="00FD7274" w:rsidRDefault="00FD7274" w:rsidP="00FD7274">
            <w:pPr>
              <w:spacing w:after="0" w:line="240" w:lineRule="auto"/>
              <w:jc w:val="center"/>
              <w:rPr>
                <w:rFonts w:ascii="Arial" w:eastAsia="Times New Roman" w:hAnsi="Arial" w:cs="Arial"/>
                <w:b/>
                <w:bCs/>
                <w:sz w:val="18"/>
                <w:szCs w:val="18"/>
              </w:rPr>
            </w:pPr>
            <w:r w:rsidRPr="00FD7274">
              <w:rPr>
                <w:rFonts w:ascii="Arial" w:eastAsia="Times New Roman" w:hAnsi="Arial" w:cs="Arial"/>
                <w:b/>
                <w:bCs/>
                <w:sz w:val="18"/>
                <w:szCs w:val="18"/>
              </w:rPr>
              <w:t>8.131.850,56</w:t>
            </w:r>
          </w:p>
        </w:tc>
        <w:tc>
          <w:tcPr>
            <w:tcW w:w="16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3CAA555" w14:textId="77777777" w:rsidR="00FD7274" w:rsidRPr="00FD7274" w:rsidRDefault="00FD7274" w:rsidP="00FD7274">
            <w:pPr>
              <w:spacing w:after="0" w:line="240" w:lineRule="auto"/>
              <w:jc w:val="center"/>
              <w:rPr>
                <w:rFonts w:ascii="Arial" w:eastAsia="Times New Roman" w:hAnsi="Arial" w:cs="Arial"/>
                <w:b/>
                <w:bCs/>
                <w:sz w:val="18"/>
                <w:szCs w:val="18"/>
              </w:rPr>
            </w:pPr>
            <w:r w:rsidRPr="00FD7274">
              <w:rPr>
                <w:rFonts w:ascii="Arial" w:eastAsia="Times New Roman" w:hAnsi="Arial" w:cs="Arial"/>
                <w:b/>
                <w:bCs/>
                <w:sz w:val="18"/>
                <w:szCs w:val="18"/>
              </w:rPr>
              <w:t>48.791.103,36</w:t>
            </w:r>
          </w:p>
        </w:tc>
        <w:tc>
          <w:tcPr>
            <w:tcW w:w="68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035A504" w14:textId="77777777" w:rsidR="00FD7274" w:rsidRPr="00FD7274" w:rsidRDefault="00FD7274" w:rsidP="00FD7274">
            <w:pPr>
              <w:spacing w:after="0" w:line="240" w:lineRule="auto"/>
              <w:jc w:val="center"/>
              <w:rPr>
                <w:rFonts w:ascii="Arial" w:eastAsia="Times New Roman" w:hAnsi="Arial" w:cs="Arial"/>
                <w:b/>
                <w:bCs/>
                <w:sz w:val="16"/>
                <w:szCs w:val="16"/>
              </w:rPr>
            </w:pPr>
            <w:r w:rsidRPr="00FD7274">
              <w:rPr>
                <w:rFonts w:ascii="Arial" w:eastAsia="Times New Roman" w:hAnsi="Arial" w:cs="Arial"/>
                <w:b/>
                <w:bCs/>
                <w:sz w:val="16"/>
                <w:szCs w:val="16"/>
              </w:rPr>
              <w:t>07</w:t>
            </w:r>
          </w:p>
        </w:tc>
      </w:tr>
      <w:tr w:rsidR="00FD7274" w:rsidRPr="00FD7274" w14:paraId="46D027A8"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CE86F56"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w:t>
            </w:r>
          </w:p>
        </w:tc>
        <w:tc>
          <w:tcPr>
            <w:tcW w:w="740" w:type="dxa"/>
            <w:tcBorders>
              <w:top w:val="nil"/>
              <w:left w:val="nil"/>
              <w:bottom w:val="single" w:sz="4" w:space="0" w:color="auto"/>
              <w:right w:val="single" w:sz="4" w:space="0" w:color="auto"/>
            </w:tcBorders>
            <w:shd w:val="clear" w:color="auto" w:fill="auto"/>
            <w:noWrap/>
            <w:vAlign w:val="bottom"/>
            <w:hideMark/>
          </w:tcPr>
          <w:p w14:paraId="4C03F54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067</w:t>
            </w:r>
          </w:p>
        </w:tc>
        <w:tc>
          <w:tcPr>
            <w:tcW w:w="3904" w:type="dxa"/>
            <w:tcBorders>
              <w:top w:val="nil"/>
              <w:left w:val="nil"/>
              <w:bottom w:val="single" w:sz="4" w:space="0" w:color="auto"/>
              <w:right w:val="single" w:sz="4" w:space="0" w:color="auto"/>
            </w:tcBorders>
            <w:shd w:val="clear" w:color="auto" w:fill="auto"/>
            <w:noWrap/>
            <w:vAlign w:val="bottom"/>
            <w:hideMark/>
          </w:tcPr>
          <w:p w14:paraId="4EE4B599"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Teiu</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Mozacu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717998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41</w:t>
            </w:r>
          </w:p>
        </w:tc>
        <w:tc>
          <w:tcPr>
            <w:tcW w:w="1443" w:type="dxa"/>
            <w:tcBorders>
              <w:top w:val="nil"/>
              <w:left w:val="nil"/>
              <w:bottom w:val="single" w:sz="4" w:space="0" w:color="auto"/>
              <w:right w:val="single" w:sz="4" w:space="0" w:color="auto"/>
            </w:tcBorders>
            <w:shd w:val="clear" w:color="auto" w:fill="auto"/>
            <w:noWrap/>
            <w:vAlign w:val="bottom"/>
            <w:hideMark/>
          </w:tcPr>
          <w:p w14:paraId="1F68CB6C"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714.246,13</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1250B4BF"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3D32B3F1"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5D2DF300"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4642F7E6"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A8E3E0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w:t>
            </w:r>
          </w:p>
        </w:tc>
        <w:tc>
          <w:tcPr>
            <w:tcW w:w="740" w:type="dxa"/>
            <w:tcBorders>
              <w:top w:val="nil"/>
              <w:left w:val="nil"/>
              <w:bottom w:val="single" w:sz="4" w:space="0" w:color="auto"/>
              <w:right w:val="single" w:sz="4" w:space="0" w:color="auto"/>
            </w:tcBorders>
            <w:shd w:val="clear" w:color="auto" w:fill="auto"/>
            <w:noWrap/>
            <w:vAlign w:val="bottom"/>
            <w:hideMark/>
          </w:tcPr>
          <w:p w14:paraId="7DEDB4B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068</w:t>
            </w:r>
          </w:p>
        </w:tc>
        <w:tc>
          <w:tcPr>
            <w:tcW w:w="3904" w:type="dxa"/>
            <w:tcBorders>
              <w:top w:val="nil"/>
              <w:left w:val="nil"/>
              <w:bottom w:val="single" w:sz="4" w:space="0" w:color="auto"/>
              <w:right w:val="single" w:sz="4" w:space="0" w:color="auto"/>
            </w:tcBorders>
            <w:shd w:val="clear" w:color="auto" w:fill="auto"/>
            <w:noWrap/>
            <w:vAlign w:val="bottom"/>
            <w:hideMark/>
          </w:tcPr>
          <w:p w14:paraId="233B5A41"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Răteşti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Mavrodolu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7022DE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40</w:t>
            </w:r>
          </w:p>
        </w:tc>
        <w:tc>
          <w:tcPr>
            <w:tcW w:w="1443" w:type="dxa"/>
            <w:tcBorders>
              <w:top w:val="nil"/>
              <w:left w:val="nil"/>
              <w:bottom w:val="single" w:sz="4" w:space="0" w:color="auto"/>
              <w:right w:val="single" w:sz="4" w:space="0" w:color="auto"/>
            </w:tcBorders>
            <w:shd w:val="clear" w:color="auto" w:fill="auto"/>
            <w:noWrap/>
            <w:vAlign w:val="bottom"/>
            <w:hideMark/>
          </w:tcPr>
          <w:p w14:paraId="69A6E867"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713.808,35</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432EA530"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6F84003F"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360A5A9D"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4134A14F"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22D1B9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w:t>
            </w:r>
          </w:p>
        </w:tc>
        <w:tc>
          <w:tcPr>
            <w:tcW w:w="740" w:type="dxa"/>
            <w:tcBorders>
              <w:top w:val="nil"/>
              <w:left w:val="nil"/>
              <w:bottom w:val="single" w:sz="4" w:space="0" w:color="auto"/>
              <w:right w:val="single" w:sz="4" w:space="0" w:color="auto"/>
            </w:tcBorders>
            <w:shd w:val="clear" w:color="auto" w:fill="auto"/>
            <w:noWrap/>
            <w:vAlign w:val="bottom"/>
            <w:hideMark/>
          </w:tcPr>
          <w:p w14:paraId="6788D61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069</w:t>
            </w:r>
          </w:p>
        </w:tc>
        <w:tc>
          <w:tcPr>
            <w:tcW w:w="3904" w:type="dxa"/>
            <w:tcBorders>
              <w:top w:val="nil"/>
              <w:left w:val="nil"/>
              <w:bottom w:val="single" w:sz="4" w:space="0" w:color="auto"/>
              <w:right w:val="single" w:sz="4" w:space="0" w:color="auto"/>
            </w:tcBorders>
            <w:shd w:val="clear" w:color="auto" w:fill="auto"/>
            <w:noWrap/>
            <w:vAlign w:val="bottom"/>
            <w:hideMark/>
          </w:tcPr>
          <w:p w14:paraId="078AD0FC"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Rociu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37FFAB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33</w:t>
            </w:r>
          </w:p>
        </w:tc>
        <w:tc>
          <w:tcPr>
            <w:tcW w:w="1443" w:type="dxa"/>
            <w:tcBorders>
              <w:top w:val="nil"/>
              <w:left w:val="nil"/>
              <w:bottom w:val="single" w:sz="4" w:space="0" w:color="auto"/>
              <w:right w:val="single" w:sz="4" w:space="0" w:color="auto"/>
            </w:tcBorders>
            <w:shd w:val="clear" w:color="auto" w:fill="auto"/>
            <w:noWrap/>
            <w:vAlign w:val="bottom"/>
            <w:hideMark/>
          </w:tcPr>
          <w:p w14:paraId="0FC2D810"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3.147.228,91</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40E7A8AB"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123E6D35"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7FF04FDC"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43574106"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B1D2D3E"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w:t>
            </w:r>
          </w:p>
        </w:tc>
        <w:tc>
          <w:tcPr>
            <w:tcW w:w="740" w:type="dxa"/>
            <w:tcBorders>
              <w:top w:val="nil"/>
              <w:left w:val="nil"/>
              <w:bottom w:val="single" w:sz="4" w:space="0" w:color="auto"/>
              <w:right w:val="single" w:sz="4" w:space="0" w:color="auto"/>
            </w:tcBorders>
            <w:shd w:val="clear" w:color="auto" w:fill="auto"/>
            <w:noWrap/>
            <w:vAlign w:val="bottom"/>
            <w:hideMark/>
          </w:tcPr>
          <w:p w14:paraId="495D595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070</w:t>
            </w:r>
          </w:p>
        </w:tc>
        <w:tc>
          <w:tcPr>
            <w:tcW w:w="3904" w:type="dxa"/>
            <w:tcBorders>
              <w:top w:val="nil"/>
              <w:left w:val="nil"/>
              <w:bottom w:val="single" w:sz="4" w:space="0" w:color="auto"/>
              <w:right w:val="single" w:sz="4" w:space="0" w:color="auto"/>
            </w:tcBorders>
            <w:shd w:val="clear" w:color="auto" w:fill="auto"/>
            <w:noWrap/>
            <w:vAlign w:val="bottom"/>
            <w:hideMark/>
          </w:tcPr>
          <w:p w14:paraId="1D3888AA" w14:textId="77777777" w:rsidR="00FD7274" w:rsidRPr="00FD7274" w:rsidRDefault="00FD7274" w:rsidP="00FD7274">
            <w:pPr>
              <w:spacing w:after="0" w:line="240" w:lineRule="auto"/>
              <w:rPr>
                <w:rFonts w:ascii="Arial" w:eastAsia="Times New Roman" w:hAnsi="Arial" w:cs="Arial"/>
                <w:sz w:val="16"/>
                <w:szCs w:val="16"/>
              </w:rPr>
            </w:pPr>
            <w:r w:rsidRPr="00FD7274">
              <w:rPr>
                <w:rFonts w:ascii="Arial" w:eastAsia="Times New Roman" w:hAnsi="Arial" w:cs="Arial"/>
                <w:sz w:val="16"/>
                <w:szCs w:val="16"/>
              </w:rPr>
              <w:t xml:space="preserve">Pitești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Oarja</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Negrași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CDFAE7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46</w:t>
            </w:r>
          </w:p>
        </w:tc>
        <w:tc>
          <w:tcPr>
            <w:tcW w:w="1443" w:type="dxa"/>
            <w:tcBorders>
              <w:top w:val="nil"/>
              <w:left w:val="nil"/>
              <w:bottom w:val="single" w:sz="4" w:space="0" w:color="auto"/>
              <w:right w:val="single" w:sz="4" w:space="0" w:color="auto"/>
            </w:tcBorders>
            <w:shd w:val="clear" w:color="auto" w:fill="auto"/>
            <w:noWrap/>
            <w:vAlign w:val="bottom"/>
            <w:hideMark/>
          </w:tcPr>
          <w:p w14:paraId="4C35A4E3"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693.815,39</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41036A23"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3B0B9A1B"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4723CC09"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126F938C"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5664F29"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w:t>
            </w:r>
          </w:p>
        </w:tc>
        <w:tc>
          <w:tcPr>
            <w:tcW w:w="740" w:type="dxa"/>
            <w:tcBorders>
              <w:top w:val="nil"/>
              <w:left w:val="nil"/>
              <w:bottom w:val="single" w:sz="4" w:space="0" w:color="auto"/>
              <w:right w:val="single" w:sz="4" w:space="0" w:color="auto"/>
            </w:tcBorders>
            <w:shd w:val="clear" w:color="auto" w:fill="auto"/>
            <w:noWrap/>
            <w:vAlign w:val="bottom"/>
            <w:hideMark/>
          </w:tcPr>
          <w:p w14:paraId="40F7926A"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071</w:t>
            </w:r>
          </w:p>
        </w:tc>
        <w:tc>
          <w:tcPr>
            <w:tcW w:w="3904" w:type="dxa"/>
            <w:tcBorders>
              <w:top w:val="nil"/>
              <w:left w:val="nil"/>
              <w:bottom w:val="single" w:sz="4" w:space="0" w:color="auto"/>
              <w:right w:val="single" w:sz="4" w:space="0" w:color="auto"/>
            </w:tcBorders>
            <w:shd w:val="clear" w:color="auto" w:fill="auto"/>
            <w:noWrap/>
            <w:vAlign w:val="bottom"/>
            <w:hideMark/>
          </w:tcPr>
          <w:p w14:paraId="74B8C106"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Teiu</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Slobozia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ED1FF2F"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60</w:t>
            </w:r>
          </w:p>
        </w:tc>
        <w:tc>
          <w:tcPr>
            <w:tcW w:w="1443" w:type="dxa"/>
            <w:tcBorders>
              <w:top w:val="nil"/>
              <w:left w:val="nil"/>
              <w:bottom w:val="single" w:sz="4" w:space="0" w:color="auto"/>
              <w:right w:val="single" w:sz="4" w:space="0" w:color="auto"/>
            </w:tcBorders>
            <w:shd w:val="clear" w:color="auto" w:fill="auto"/>
            <w:noWrap/>
            <w:vAlign w:val="bottom"/>
            <w:hideMark/>
          </w:tcPr>
          <w:p w14:paraId="09379F98"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442.789,11</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35F244E3"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2A499AEC"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64C91D22"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46FE6D04"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D7C0E7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w:t>
            </w:r>
          </w:p>
        </w:tc>
        <w:tc>
          <w:tcPr>
            <w:tcW w:w="740" w:type="dxa"/>
            <w:tcBorders>
              <w:top w:val="nil"/>
              <w:left w:val="nil"/>
              <w:bottom w:val="single" w:sz="4" w:space="0" w:color="auto"/>
              <w:right w:val="single" w:sz="4" w:space="0" w:color="auto"/>
            </w:tcBorders>
            <w:shd w:val="clear" w:color="auto" w:fill="auto"/>
            <w:noWrap/>
            <w:vAlign w:val="bottom"/>
            <w:hideMark/>
          </w:tcPr>
          <w:p w14:paraId="7B42E1CF"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072</w:t>
            </w:r>
          </w:p>
        </w:tc>
        <w:tc>
          <w:tcPr>
            <w:tcW w:w="3904" w:type="dxa"/>
            <w:tcBorders>
              <w:top w:val="nil"/>
              <w:left w:val="nil"/>
              <w:bottom w:val="single" w:sz="4" w:space="0" w:color="auto"/>
              <w:right w:val="single" w:sz="4" w:space="0" w:color="auto"/>
            </w:tcBorders>
            <w:shd w:val="clear" w:color="auto" w:fill="auto"/>
            <w:noWrap/>
            <w:vAlign w:val="bottom"/>
            <w:hideMark/>
          </w:tcPr>
          <w:p w14:paraId="4FDDBD75"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Negrași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08BA03B4"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65</w:t>
            </w:r>
          </w:p>
        </w:tc>
        <w:tc>
          <w:tcPr>
            <w:tcW w:w="1443" w:type="dxa"/>
            <w:tcBorders>
              <w:top w:val="nil"/>
              <w:left w:val="nil"/>
              <w:bottom w:val="single" w:sz="4" w:space="0" w:color="auto"/>
              <w:right w:val="single" w:sz="4" w:space="0" w:color="auto"/>
            </w:tcBorders>
            <w:shd w:val="clear" w:color="auto" w:fill="auto"/>
            <w:noWrap/>
            <w:vAlign w:val="bottom"/>
            <w:hideMark/>
          </w:tcPr>
          <w:p w14:paraId="632CCDD4"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1.227.072,55</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48E13C1F"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03CC3FA4"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4DB229E7"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048B2292"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9A91416"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w:t>
            </w:r>
          </w:p>
        </w:tc>
        <w:tc>
          <w:tcPr>
            <w:tcW w:w="740" w:type="dxa"/>
            <w:tcBorders>
              <w:top w:val="nil"/>
              <w:left w:val="nil"/>
              <w:bottom w:val="single" w:sz="4" w:space="0" w:color="auto"/>
              <w:right w:val="single" w:sz="4" w:space="0" w:color="auto"/>
            </w:tcBorders>
            <w:shd w:val="clear" w:color="auto" w:fill="auto"/>
            <w:noWrap/>
            <w:vAlign w:val="bottom"/>
            <w:hideMark/>
          </w:tcPr>
          <w:p w14:paraId="56745D78"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073</w:t>
            </w:r>
          </w:p>
        </w:tc>
        <w:tc>
          <w:tcPr>
            <w:tcW w:w="3904" w:type="dxa"/>
            <w:tcBorders>
              <w:top w:val="nil"/>
              <w:left w:val="nil"/>
              <w:bottom w:val="single" w:sz="4" w:space="0" w:color="auto"/>
              <w:right w:val="single" w:sz="4" w:space="0" w:color="auto"/>
            </w:tcBorders>
            <w:shd w:val="clear" w:color="auto" w:fill="auto"/>
            <w:noWrap/>
            <w:vAlign w:val="bottom"/>
            <w:hideMark/>
          </w:tcPr>
          <w:p w14:paraId="49329764"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Costeşti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Alpin-Ştefan</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cel</w:t>
            </w:r>
            <w:proofErr w:type="spellEnd"/>
            <w:r w:rsidRPr="00FD7274">
              <w:rPr>
                <w:rFonts w:ascii="Arial" w:eastAsia="Times New Roman" w:hAnsi="Arial" w:cs="Arial"/>
                <w:sz w:val="16"/>
                <w:szCs w:val="16"/>
              </w:rPr>
              <w:t xml:space="preserve"> Mare-</w:t>
            </w:r>
            <w:proofErr w:type="spellStart"/>
            <w:r w:rsidRPr="00FD7274">
              <w:rPr>
                <w:rFonts w:ascii="Arial" w:eastAsia="Times New Roman" w:hAnsi="Arial" w:cs="Arial"/>
                <w:sz w:val="16"/>
                <w:szCs w:val="16"/>
              </w:rPr>
              <w:t>Glavacioc</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4E6A627"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47</w:t>
            </w:r>
          </w:p>
        </w:tc>
        <w:tc>
          <w:tcPr>
            <w:tcW w:w="1443" w:type="dxa"/>
            <w:tcBorders>
              <w:top w:val="nil"/>
              <w:left w:val="nil"/>
              <w:bottom w:val="single" w:sz="4" w:space="0" w:color="auto"/>
              <w:right w:val="single" w:sz="4" w:space="0" w:color="auto"/>
            </w:tcBorders>
            <w:shd w:val="clear" w:color="auto" w:fill="auto"/>
            <w:noWrap/>
            <w:vAlign w:val="bottom"/>
            <w:hideMark/>
          </w:tcPr>
          <w:p w14:paraId="0F81034F"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584.910,61</w:t>
            </w:r>
          </w:p>
        </w:tc>
        <w:tc>
          <w:tcPr>
            <w:tcW w:w="1368" w:type="dxa"/>
            <w:vMerge/>
            <w:tcBorders>
              <w:top w:val="nil"/>
              <w:left w:val="single" w:sz="4" w:space="0" w:color="auto"/>
              <w:bottom w:val="single" w:sz="4" w:space="0" w:color="000000"/>
              <w:right w:val="single" w:sz="4" w:space="0" w:color="auto"/>
            </w:tcBorders>
            <w:shd w:val="clear" w:color="auto" w:fill="auto"/>
            <w:vAlign w:val="center"/>
            <w:hideMark/>
          </w:tcPr>
          <w:p w14:paraId="636898B5"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single" w:sz="4" w:space="0" w:color="000000"/>
              <w:right w:val="single" w:sz="4" w:space="0" w:color="auto"/>
            </w:tcBorders>
            <w:shd w:val="clear" w:color="auto" w:fill="auto"/>
            <w:vAlign w:val="center"/>
            <w:hideMark/>
          </w:tcPr>
          <w:p w14:paraId="3EB73BA2"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000000"/>
              <w:right w:val="single" w:sz="4" w:space="0" w:color="auto"/>
            </w:tcBorders>
            <w:shd w:val="clear" w:color="auto" w:fill="auto"/>
            <w:vAlign w:val="center"/>
            <w:hideMark/>
          </w:tcPr>
          <w:p w14:paraId="16779490"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5212E121"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8B9EEB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4008AF3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074</w:t>
            </w:r>
          </w:p>
        </w:tc>
        <w:tc>
          <w:tcPr>
            <w:tcW w:w="3904" w:type="dxa"/>
            <w:tcBorders>
              <w:top w:val="nil"/>
              <w:left w:val="nil"/>
              <w:bottom w:val="single" w:sz="4" w:space="0" w:color="auto"/>
              <w:right w:val="single" w:sz="4" w:space="0" w:color="auto"/>
            </w:tcBorders>
            <w:shd w:val="clear" w:color="auto" w:fill="auto"/>
            <w:noWrap/>
            <w:vAlign w:val="bottom"/>
            <w:hideMark/>
          </w:tcPr>
          <w:p w14:paraId="28378430"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Beleţi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Negreşti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74D6F4C9"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37</w:t>
            </w:r>
          </w:p>
        </w:tc>
        <w:tc>
          <w:tcPr>
            <w:tcW w:w="1443" w:type="dxa"/>
            <w:tcBorders>
              <w:top w:val="nil"/>
              <w:left w:val="nil"/>
              <w:bottom w:val="single" w:sz="4" w:space="0" w:color="auto"/>
              <w:right w:val="single" w:sz="4" w:space="0" w:color="auto"/>
            </w:tcBorders>
            <w:shd w:val="clear" w:color="auto" w:fill="auto"/>
            <w:noWrap/>
            <w:vAlign w:val="bottom"/>
            <w:hideMark/>
          </w:tcPr>
          <w:p w14:paraId="7579AA91"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402.401,24</w:t>
            </w:r>
          </w:p>
        </w:tc>
        <w:tc>
          <w:tcPr>
            <w:tcW w:w="1368" w:type="dxa"/>
            <w:vMerge w:val="restart"/>
            <w:tcBorders>
              <w:top w:val="nil"/>
              <w:left w:val="single" w:sz="4" w:space="0" w:color="auto"/>
              <w:bottom w:val="nil"/>
              <w:right w:val="single" w:sz="4" w:space="0" w:color="auto"/>
            </w:tcBorders>
            <w:shd w:val="clear" w:color="auto" w:fill="auto"/>
            <w:noWrap/>
            <w:vAlign w:val="center"/>
            <w:hideMark/>
          </w:tcPr>
          <w:p w14:paraId="57917E13" w14:textId="77777777" w:rsidR="00FD7274" w:rsidRPr="00FD7274" w:rsidRDefault="00FD7274" w:rsidP="00FD7274">
            <w:pPr>
              <w:spacing w:after="0" w:line="240" w:lineRule="auto"/>
              <w:jc w:val="center"/>
              <w:rPr>
                <w:rFonts w:ascii="Arial" w:eastAsia="Times New Roman" w:hAnsi="Arial" w:cs="Arial"/>
                <w:b/>
                <w:bCs/>
                <w:sz w:val="18"/>
                <w:szCs w:val="18"/>
              </w:rPr>
            </w:pPr>
            <w:r w:rsidRPr="00FD7274">
              <w:rPr>
                <w:rFonts w:ascii="Arial" w:eastAsia="Times New Roman" w:hAnsi="Arial" w:cs="Arial"/>
                <w:b/>
                <w:bCs/>
                <w:sz w:val="18"/>
                <w:szCs w:val="18"/>
              </w:rPr>
              <w:t>8.611.773,59</w:t>
            </w:r>
          </w:p>
        </w:tc>
        <w:tc>
          <w:tcPr>
            <w:tcW w:w="1600" w:type="dxa"/>
            <w:vMerge w:val="restart"/>
            <w:tcBorders>
              <w:top w:val="nil"/>
              <w:left w:val="single" w:sz="4" w:space="0" w:color="auto"/>
              <w:bottom w:val="nil"/>
              <w:right w:val="single" w:sz="4" w:space="0" w:color="auto"/>
            </w:tcBorders>
            <w:shd w:val="clear" w:color="auto" w:fill="auto"/>
            <w:noWrap/>
            <w:vAlign w:val="center"/>
            <w:hideMark/>
          </w:tcPr>
          <w:p w14:paraId="039E936B" w14:textId="77777777" w:rsidR="00FD7274" w:rsidRPr="00FD7274" w:rsidRDefault="00FD7274" w:rsidP="00FD7274">
            <w:pPr>
              <w:spacing w:after="0" w:line="240" w:lineRule="auto"/>
              <w:jc w:val="center"/>
              <w:rPr>
                <w:rFonts w:ascii="Arial" w:eastAsia="Times New Roman" w:hAnsi="Arial" w:cs="Arial"/>
                <w:b/>
                <w:bCs/>
                <w:sz w:val="18"/>
                <w:szCs w:val="18"/>
              </w:rPr>
            </w:pPr>
            <w:r w:rsidRPr="00FD7274">
              <w:rPr>
                <w:rFonts w:ascii="Arial" w:eastAsia="Times New Roman" w:hAnsi="Arial" w:cs="Arial"/>
                <w:b/>
                <w:bCs/>
                <w:sz w:val="18"/>
                <w:szCs w:val="18"/>
              </w:rPr>
              <w:t>51.670.641,53</w:t>
            </w:r>
          </w:p>
        </w:tc>
        <w:tc>
          <w:tcPr>
            <w:tcW w:w="688" w:type="dxa"/>
            <w:vMerge w:val="restart"/>
            <w:tcBorders>
              <w:top w:val="nil"/>
              <w:left w:val="single" w:sz="4" w:space="0" w:color="auto"/>
              <w:bottom w:val="nil"/>
              <w:right w:val="single" w:sz="4" w:space="0" w:color="auto"/>
            </w:tcBorders>
            <w:shd w:val="clear" w:color="auto" w:fill="auto"/>
            <w:noWrap/>
            <w:vAlign w:val="center"/>
            <w:hideMark/>
          </w:tcPr>
          <w:p w14:paraId="758A34A7" w14:textId="77777777" w:rsidR="00FD7274" w:rsidRPr="00FD7274" w:rsidRDefault="00FD7274" w:rsidP="00FD7274">
            <w:pPr>
              <w:spacing w:after="0" w:line="240" w:lineRule="auto"/>
              <w:jc w:val="center"/>
              <w:rPr>
                <w:rFonts w:ascii="Arial" w:eastAsia="Times New Roman" w:hAnsi="Arial" w:cs="Arial"/>
                <w:b/>
                <w:bCs/>
                <w:sz w:val="16"/>
                <w:szCs w:val="16"/>
              </w:rPr>
            </w:pPr>
            <w:r w:rsidRPr="00FD7274">
              <w:rPr>
                <w:rFonts w:ascii="Arial" w:eastAsia="Times New Roman" w:hAnsi="Arial" w:cs="Arial"/>
                <w:b/>
                <w:bCs/>
                <w:sz w:val="16"/>
                <w:szCs w:val="16"/>
              </w:rPr>
              <w:t>08</w:t>
            </w:r>
          </w:p>
        </w:tc>
      </w:tr>
      <w:tr w:rsidR="00FD7274" w:rsidRPr="00FD7274" w14:paraId="45637BB5"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9538F9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55B7B30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075</w:t>
            </w:r>
          </w:p>
        </w:tc>
        <w:tc>
          <w:tcPr>
            <w:tcW w:w="3904" w:type="dxa"/>
            <w:tcBorders>
              <w:top w:val="nil"/>
              <w:left w:val="nil"/>
              <w:bottom w:val="single" w:sz="4" w:space="0" w:color="auto"/>
              <w:right w:val="single" w:sz="4" w:space="0" w:color="auto"/>
            </w:tcBorders>
            <w:shd w:val="clear" w:color="auto" w:fill="auto"/>
            <w:noWrap/>
            <w:vAlign w:val="bottom"/>
            <w:hideMark/>
          </w:tcPr>
          <w:p w14:paraId="035CB97E"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Bogaţi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Suseni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1744B9FE"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38</w:t>
            </w:r>
          </w:p>
        </w:tc>
        <w:tc>
          <w:tcPr>
            <w:tcW w:w="1443" w:type="dxa"/>
            <w:tcBorders>
              <w:top w:val="nil"/>
              <w:left w:val="nil"/>
              <w:bottom w:val="single" w:sz="4" w:space="0" w:color="auto"/>
              <w:right w:val="single" w:sz="4" w:space="0" w:color="auto"/>
            </w:tcBorders>
            <w:shd w:val="clear" w:color="auto" w:fill="auto"/>
            <w:noWrap/>
            <w:vAlign w:val="bottom"/>
            <w:hideMark/>
          </w:tcPr>
          <w:p w14:paraId="42A006FC"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421.755,70</w:t>
            </w:r>
          </w:p>
        </w:tc>
        <w:tc>
          <w:tcPr>
            <w:tcW w:w="1368" w:type="dxa"/>
            <w:vMerge/>
            <w:tcBorders>
              <w:top w:val="nil"/>
              <w:left w:val="single" w:sz="4" w:space="0" w:color="auto"/>
              <w:bottom w:val="nil"/>
              <w:right w:val="single" w:sz="4" w:space="0" w:color="auto"/>
            </w:tcBorders>
            <w:shd w:val="clear" w:color="auto" w:fill="auto"/>
            <w:vAlign w:val="center"/>
            <w:hideMark/>
          </w:tcPr>
          <w:p w14:paraId="1038D6DA"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6F9732D9"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16869DE1"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05279B27"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48DA6B9"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1941C42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076</w:t>
            </w:r>
          </w:p>
        </w:tc>
        <w:tc>
          <w:tcPr>
            <w:tcW w:w="3904" w:type="dxa"/>
            <w:tcBorders>
              <w:top w:val="nil"/>
              <w:left w:val="nil"/>
              <w:bottom w:val="single" w:sz="4" w:space="0" w:color="auto"/>
              <w:right w:val="single" w:sz="4" w:space="0" w:color="auto"/>
            </w:tcBorders>
            <w:shd w:val="clear" w:color="auto" w:fill="auto"/>
            <w:noWrap/>
            <w:vAlign w:val="bottom"/>
            <w:hideMark/>
          </w:tcPr>
          <w:p w14:paraId="0B0DCCF4"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Greci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Boţeşti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B7C718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48</w:t>
            </w:r>
          </w:p>
        </w:tc>
        <w:tc>
          <w:tcPr>
            <w:tcW w:w="1443" w:type="dxa"/>
            <w:tcBorders>
              <w:top w:val="nil"/>
              <w:left w:val="nil"/>
              <w:bottom w:val="single" w:sz="4" w:space="0" w:color="auto"/>
              <w:right w:val="single" w:sz="4" w:space="0" w:color="auto"/>
            </w:tcBorders>
            <w:shd w:val="clear" w:color="auto" w:fill="auto"/>
            <w:noWrap/>
            <w:vAlign w:val="bottom"/>
            <w:hideMark/>
          </w:tcPr>
          <w:p w14:paraId="601B1291"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501.564,00</w:t>
            </w:r>
          </w:p>
        </w:tc>
        <w:tc>
          <w:tcPr>
            <w:tcW w:w="1368" w:type="dxa"/>
            <w:vMerge/>
            <w:tcBorders>
              <w:top w:val="nil"/>
              <w:left w:val="single" w:sz="4" w:space="0" w:color="auto"/>
              <w:bottom w:val="nil"/>
              <w:right w:val="single" w:sz="4" w:space="0" w:color="auto"/>
            </w:tcBorders>
            <w:shd w:val="clear" w:color="auto" w:fill="auto"/>
            <w:vAlign w:val="center"/>
            <w:hideMark/>
          </w:tcPr>
          <w:p w14:paraId="09A42111"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78953B3A"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100E06CD"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224A8FF0"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5B77CEE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lastRenderedPageBreak/>
              <w:t>08</w:t>
            </w:r>
          </w:p>
        </w:tc>
        <w:tc>
          <w:tcPr>
            <w:tcW w:w="740" w:type="dxa"/>
            <w:tcBorders>
              <w:top w:val="nil"/>
              <w:left w:val="nil"/>
              <w:bottom w:val="single" w:sz="4" w:space="0" w:color="auto"/>
              <w:right w:val="single" w:sz="4" w:space="0" w:color="auto"/>
            </w:tcBorders>
            <w:shd w:val="clear" w:color="auto" w:fill="auto"/>
            <w:noWrap/>
            <w:vAlign w:val="bottom"/>
            <w:hideMark/>
          </w:tcPr>
          <w:p w14:paraId="1E4871E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077</w:t>
            </w:r>
          </w:p>
        </w:tc>
        <w:tc>
          <w:tcPr>
            <w:tcW w:w="3904" w:type="dxa"/>
            <w:tcBorders>
              <w:top w:val="nil"/>
              <w:left w:val="nil"/>
              <w:bottom w:val="single" w:sz="4" w:space="0" w:color="auto"/>
              <w:right w:val="single" w:sz="4" w:space="0" w:color="auto"/>
            </w:tcBorders>
            <w:shd w:val="clear" w:color="auto" w:fill="auto"/>
            <w:noWrap/>
            <w:vAlign w:val="bottom"/>
            <w:hideMark/>
          </w:tcPr>
          <w:p w14:paraId="5C471897"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Călineşti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Cârstieni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E8738FD"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25</w:t>
            </w:r>
          </w:p>
        </w:tc>
        <w:tc>
          <w:tcPr>
            <w:tcW w:w="1443" w:type="dxa"/>
            <w:tcBorders>
              <w:top w:val="nil"/>
              <w:left w:val="nil"/>
              <w:bottom w:val="single" w:sz="4" w:space="0" w:color="auto"/>
              <w:right w:val="single" w:sz="4" w:space="0" w:color="auto"/>
            </w:tcBorders>
            <w:shd w:val="clear" w:color="auto" w:fill="auto"/>
            <w:noWrap/>
            <w:vAlign w:val="bottom"/>
            <w:hideMark/>
          </w:tcPr>
          <w:p w14:paraId="14A21D7A"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292.751,12</w:t>
            </w:r>
          </w:p>
        </w:tc>
        <w:tc>
          <w:tcPr>
            <w:tcW w:w="1368" w:type="dxa"/>
            <w:vMerge/>
            <w:tcBorders>
              <w:top w:val="nil"/>
              <w:left w:val="single" w:sz="4" w:space="0" w:color="auto"/>
              <w:bottom w:val="nil"/>
              <w:right w:val="single" w:sz="4" w:space="0" w:color="auto"/>
            </w:tcBorders>
            <w:shd w:val="clear" w:color="auto" w:fill="auto"/>
            <w:vAlign w:val="center"/>
            <w:hideMark/>
          </w:tcPr>
          <w:p w14:paraId="2A518373"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142C9A1D"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0E20FB04"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39DBCD36"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2180A89B"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5FD1018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078</w:t>
            </w:r>
          </w:p>
        </w:tc>
        <w:tc>
          <w:tcPr>
            <w:tcW w:w="3904" w:type="dxa"/>
            <w:tcBorders>
              <w:top w:val="nil"/>
              <w:left w:val="nil"/>
              <w:bottom w:val="single" w:sz="4" w:space="0" w:color="auto"/>
              <w:right w:val="single" w:sz="4" w:space="0" w:color="auto"/>
            </w:tcBorders>
            <w:shd w:val="clear" w:color="auto" w:fill="auto"/>
            <w:noWrap/>
            <w:vAlign w:val="bottom"/>
            <w:hideMark/>
          </w:tcPr>
          <w:p w14:paraId="70353D62"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Vrăneşti</w:t>
            </w:r>
            <w:proofErr w:type="spellEnd"/>
            <w:r w:rsidRPr="00FD7274">
              <w:rPr>
                <w:rFonts w:ascii="Arial" w:eastAsia="Times New Roman" w:hAnsi="Arial" w:cs="Arial"/>
                <w:sz w:val="16"/>
                <w:szCs w:val="16"/>
              </w:rPr>
              <w:t xml:space="preserve">-Radu </w:t>
            </w:r>
            <w:proofErr w:type="spellStart"/>
            <w:r w:rsidRPr="00FD7274">
              <w:rPr>
                <w:rFonts w:ascii="Arial" w:eastAsia="Times New Roman" w:hAnsi="Arial" w:cs="Arial"/>
                <w:sz w:val="16"/>
                <w:szCs w:val="16"/>
              </w:rPr>
              <w:t>Negru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580DD86"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16</w:t>
            </w:r>
          </w:p>
        </w:tc>
        <w:tc>
          <w:tcPr>
            <w:tcW w:w="1443" w:type="dxa"/>
            <w:tcBorders>
              <w:top w:val="nil"/>
              <w:left w:val="nil"/>
              <w:bottom w:val="single" w:sz="4" w:space="0" w:color="auto"/>
              <w:right w:val="single" w:sz="4" w:space="0" w:color="auto"/>
            </w:tcBorders>
            <w:shd w:val="clear" w:color="auto" w:fill="auto"/>
            <w:noWrap/>
            <w:vAlign w:val="bottom"/>
            <w:hideMark/>
          </w:tcPr>
          <w:p w14:paraId="7BBF4082"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279.783,36</w:t>
            </w:r>
          </w:p>
        </w:tc>
        <w:tc>
          <w:tcPr>
            <w:tcW w:w="1368" w:type="dxa"/>
            <w:vMerge/>
            <w:tcBorders>
              <w:top w:val="nil"/>
              <w:left w:val="single" w:sz="4" w:space="0" w:color="auto"/>
              <w:bottom w:val="nil"/>
              <w:right w:val="single" w:sz="4" w:space="0" w:color="auto"/>
            </w:tcBorders>
            <w:shd w:val="clear" w:color="auto" w:fill="auto"/>
            <w:vAlign w:val="center"/>
            <w:hideMark/>
          </w:tcPr>
          <w:p w14:paraId="731AAB77"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6130F854"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2EB39159"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51CE51E6"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405C6E34"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34FC95B6"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079</w:t>
            </w:r>
          </w:p>
        </w:tc>
        <w:tc>
          <w:tcPr>
            <w:tcW w:w="3904" w:type="dxa"/>
            <w:tcBorders>
              <w:top w:val="nil"/>
              <w:left w:val="nil"/>
              <w:bottom w:val="single" w:sz="4" w:space="0" w:color="auto"/>
              <w:right w:val="single" w:sz="4" w:space="0" w:color="auto"/>
            </w:tcBorders>
            <w:shd w:val="clear" w:color="auto" w:fill="auto"/>
            <w:noWrap/>
            <w:vAlign w:val="bottom"/>
            <w:hideMark/>
          </w:tcPr>
          <w:p w14:paraId="59083245"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Priboieni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A7D6206"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27</w:t>
            </w:r>
          </w:p>
        </w:tc>
        <w:tc>
          <w:tcPr>
            <w:tcW w:w="1443" w:type="dxa"/>
            <w:tcBorders>
              <w:top w:val="nil"/>
              <w:left w:val="nil"/>
              <w:bottom w:val="single" w:sz="4" w:space="0" w:color="auto"/>
              <w:right w:val="single" w:sz="4" w:space="0" w:color="auto"/>
            </w:tcBorders>
            <w:shd w:val="clear" w:color="auto" w:fill="auto"/>
            <w:noWrap/>
            <w:vAlign w:val="bottom"/>
            <w:hideMark/>
          </w:tcPr>
          <w:p w14:paraId="27265BAB"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292.228,93</w:t>
            </w:r>
          </w:p>
        </w:tc>
        <w:tc>
          <w:tcPr>
            <w:tcW w:w="1368" w:type="dxa"/>
            <w:vMerge/>
            <w:tcBorders>
              <w:top w:val="nil"/>
              <w:left w:val="single" w:sz="4" w:space="0" w:color="auto"/>
              <w:bottom w:val="nil"/>
              <w:right w:val="single" w:sz="4" w:space="0" w:color="auto"/>
            </w:tcBorders>
            <w:shd w:val="clear" w:color="auto" w:fill="auto"/>
            <w:vAlign w:val="center"/>
            <w:hideMark/>
          </w:tcPr>
          <w:p w14:paraId="059780A6"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202F0565"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46EECA29"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41E20D67"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7328B793"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7C17662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080</w:t>
            </w:r>
          </w:p>
        </w:tc>
        <w:tc>
          <w:tcPr>
            <w:tcW w:w="3904" w:type="dxa"/>
            <w:tcBorders>
              <w:top w:val="nil"/>
              <w:left w:val="nil"/>
              <w:bottom w:val="single" w:sz="4" w:space="0" w:color="auto"/>
              <w:right w:val="single" w:sz="4" w:space="0" w:color="auto"/>
            </w:tcBorders>
            <w:shd w:val="clear" w:color="auto" w:fill="auto"/>
            <w:noWrap/>
            <w:vAlign w:val="bottom"/>
            <w:hideMark/>
          </w:tcPr>
          <w:p w14:paraId="28B5F733"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Leordeni</w:t>
            </w:r>
            <w:proofErr w:type="spellEnd"/>
            <w:r w:rsidRPr="00FD7274">
              <w:rPr>
                <w:rFonts w:ascii="Arial" w:eastAsia="Times New Roman" w:hAnsi="Arial" w:cs="Arial"/>
                <w:sz w:val="16"/>
                <w:szCs w:val="16"/>
              </w:rPr>
              <w:t>-</w:t>
            </w:r>
            <w:proofErr w:type="spellStart"/>
            <w:r w:rsidRPr="00FD7274">
              <w:rPr>
                <w:rFonts w:ascii="Arial" w:eastAsia="Times New Roman" w:hAnsi="Arial" w:cs="Arial"/>
                <w:sz w:val="16"/>
                <w:szCs w:val="16"/>
              </w:rPr>
              <w:t>Glodu</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7D93911"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31</w:t>
            </w:r>
          </w:p>
        </w:tc>
        <w:tc>
          <w:tcPr>
            <w:tcW w:w="1443" w:type="dxa"/>
            <w:tcBorders>
              <w:top w:val="nil"/>
              <w:left w:val="nil"/>
              <w:bottom w:val="single" w:sz="4" w:space="0" w:color="auto"/>
              <w:right w:val="single" w:sz="4" w:space="0" w:color="auto"/>
            </w:tcBorders>
            <w:shd w:val="clear" w:color="auto" w:fill="auto"/>
            <w:noWrap/>
            <w:vAlign w:val="bottom"/>
            <w:hideMark/>
          </w:tcPr>
          <w:p w14:paraId="136F1D57"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244.520,91</w:t>
            </w:r>
          </w:p>
        </w:tc>
        <w:tc>
          <w:tcPr>
            <w:tcW w:w="1368" w:type="dxa"/>
            <w:vMerge/>
            <w:tcBorders>
              <w:top w:val="nil"/>
              <w:left w:val="single" w:sz="4" w:space="0" w:color="auto"/>
              <w:bottom w:val="nil"/>
              <w:right w:val="single" w:sz="4" w:space="0" w:color="auto"/>
            </w:tcBorders>
            <w:shd w:val="clear" w:color="auto" w:fill="auto"/>
            <w:vAlign w:val="center"/>
            <w:hideMark/>
          </w:tcPr>
          <w:p w14:paraId="28C5561E"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358589A0"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5EFD98F6"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3D88976C"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82901CF"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7837306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081</w:t>
            </w:r>
          </w:p>
        </w:tc>
        <w:tc>
          <w:tcPr>
            <w:tcW w:w="3904" w:type="dxa"/>
            <w:tcBorders>
              <w:top w:val="nil"/>
              <w:left w:val="nil"/>
              <w:bottom w:val="single" w:sz="4" w:space="0" w:color="auto"/>
              <w:right w:val="single" w:sz="4" w:space="0" w:color="auto"/>
            </w:tcBorders>
            <w:shd w:val="clear" w:color="auto" w:fill="auto"/>
            <w:noWrap/>
            <w:vAlign w:val="bottom"/>
            <w:hideMark/>
          </w:tcPr>
          <w:p w14:paraId="78499159"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Piteşti</w:t>
            </w:r>
            <w:proofErr w:type="spellEnd"/>
            <w:r w:rsidRPr="00FD7274">
              <w:rPr>
                <w:rFonts w:ascii="Arial" w:eastAsia="Times New Roman" w:hAnsi="Arial" w:cs="Arial"/>
                <w:sz w:val="16"/>
                <w:szCs w:val="16"/>
              </w:rPr>
              <w:t xml:space="preserve"> </w:t>
            </w:r>
            <w:proofErr w:type="spellStart"/>
            <w:r w:rsidRPr="00FD7274">
              <w:rPr>
                <w:rFonts w:ascii="Arial" w:eastAsia="Times New Roman" w:hAnsi="Arial" w:cs="Arial"/>
                <w:sz w:val="16"/>
                <w:szCs w:val="16"/>
              </w:rPr>
              <w:t>Atg</w:t>
            </w:r>
            <w:proofErr w:type="spellEnd"/>
            <w:r w:rsidRPr="00FD7274">
              <w:rPr>
                <w:rFonts w:ascii="Arial" w:eastAsia="Times New Roman" w:hAnsi="Arial" w:cs="Arial"/>
                <w:sz w:val="16"/>
                <w:szCs w:val="16"/>
              </w:rPr>
              <w:t>. Astra-</w:t>
            </w:r>
            <w:proofErr w:type="spellStart"/>
            <w:r w:rsidRPr="00FD7274">
              <w:rPr>
                <w:rFonts w:ascii="Arial" w:eastAsia="Times New Roman" w:hAnsi="Arial" w:cs="Arial"/>
                <w:sz w:val="16"/>
                <w:szCs w:val="16"/>
              </w:rPr>
              <w:t>Topoloveni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3959F5C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20</w:t>
            </w:r>
          </w:p>
        </w:tc>
        <w:tc>
          <w:tcPr>
            <w:tcW w:w="1443" w:type="dxa"/>
            <w:tcBorders>
              <w:top w:val="nil"/>
              <w:left w:val="nil"/>
              <w:bottom w:val="single" w:sz="4" w:space="0" w:color="auto"/>
              <w:right w:val="single" w:sz="4" w:space="0" w:color="auto"/>
            </w:tcBorders>
            <w:shd w:val="clear" w:color="auto" w:fill="auto"/>
            <w:noWrap/>
            <w:vAlign w:val="bottom"/>
            <w:hideMark/>
          </w:tcPr>
          <w:p w14:paraId="4B358850"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2.472.400,51</w:t>
            </w:r>
          </w:p>
        </w:tc>
        <w:tc>
          <w:tcPr>
            <w:tcW w:w="1368" w:type="dxa"/>
            <w:vMerge/>
            <w:tcBorders>
              <w:top w:val="nil"/>
              <w:left w:val="single" w:sz="4" w:space="0" w:color="auto"/>
              <w:bottom w:val="nil"/>
              <w:right w:val="single" w:sz="4" w:space="0" w:color="auto"/>
            </w:tcBorders>
            <w:shd w:val="clear" w:color="auto" w:fill="auto"/>
            <w:vAlign w:val="center"/>
            <w:hideMark/>
          </w:tcPr>
          <w:p w14:paraId="5FBB3C6D"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2D0A19DC"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778ED4DA"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737FD725"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C25D73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12BD14D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082</w:t>
            </w:r>
          </w:p>
        </w:tc>
        <w:tc>
          <w:tcPr>
            <w:tcW w:w="3904" w:type="dxa"/>
            <w:tcBorders>
              <w:top w:val="nil"/>
              <w:left w:val="nil"/>
              <w:bottom w:val="single" w:sz="4" w:space="0" w:color="auto"/>
              <w:right w:val="single" w:sz="4" w:space="0" w:color="auto"/>
            </w:tcBorders>
            <w:shd w:val="clear" w:color="auto" w:fill="auto"/>
            <w:noWrap/>
            <w:vAlign w:val="bottom"/>
            <w:hideMark/>
          </w:tcPr>
          <w:p w14:paraId="7AD48198"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Topoloveni-Leordeni-Glâmbocata</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457CA518"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11</w:t>
            </w:r>
          </w:p>
        </w:tc>
        <w:tc>
          <w:tcPr>
            <w:tcW w:w="1443" w:type="dxa"/>
            <w:tcBorders>
              <w:top w:val="nil"/>
              <w:left w:val="nil"/>
              <w:bottom w:val="single" w:sz="4" w:space="0" w:color="auto"/>
              <w:right w:val="single" w:sz="4" w:space="0" w:color="auto"/>
            </w:tcBorders>
            <w:shd w:val="clear" w:color="auto" w:fill="auto"/>
            <w:noWrap/>
            <w:vAlign w:val="bottom"/>
            <w:hideMark/>
          </w:tcPr>
          <w:p w14:paraId="59D673BE"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606.360,68</w:t>
            </w:r>
          </w:p>
        </w:tc>
        <w:tc>
          <w:tcPr>
            <w:tcW w:w="1368" w:type="dxa"/>
            <w:vMerge/>
            <w:tcBorders>
              <w:top w:val="nil"/>
              <w:left w:val="single" w:sz="4" w:space="0" w:color="auto"/>
              <w:bottom w:val="nil"/>
              <w:right w:val="single" w:sz="4" w:space="0" w:color="auto"/>
            </w:tcBorders>
            <w:shd w:val="clear" w:color="auto" w:fill="auto"/>
            <w:vAlign w:val="center"/>
            <w:hideMark/>
          </w:tcPr>
          <w:p w14:paraId="13231AB1"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44C3A389"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20659131"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240EE510"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0A6D9830"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297412BA"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083</w:t>
            </w:r>
          </w:p>
        </w:tc>
        <w:tc>
          <w:tcPr>
            <w:tcW w:w="3904" w:type="dxa"/>
            <w:tcBorders>
              <w:top w:val="nil"/>
              <w:left w:val="nil"/>
              <w:bottom w:val="single" w:sz="4" w:space="0" w:color="auto"/>
              <w:right w:val="single" w:sz="4" w:space="0" w:color="auto"/>
            </w:tcBorders>
            <w:shd w:val="clear" w:color="auto" w:fill="auto"/>
            <w:noWrap/>
            <w:vAlign w:val="bottom"/>
            <w:hideMark/>
          </w:tcPr>
          <w:p w14:paraId="64FF2044"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Topoloveni-Bogaţi-Suseni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2A85C179"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19</w:t>
            </w:r>
          </w:p>
        </w:tc>
        <w:tc>
          <w:tcPr>
            <w:tcW w:w="1443" w:type="dxa"/>
            <w:tcBorders>
              <w:top w:val="nil"/>
              <w:left w:val="nil"/>
              <w:bottom w:val="single" w:sz="4" w:space="0" w:color="auto"/>
              <w:right w:val="single" w:sz="4" w:space="0" w:color="auto"/>
            </w:tcBorders>
            <w:shd w:val="clear" w:color="auto" w:fill="auto"/>
            <w:noWrap/>
            <w:vAlign w:val="bottom"/>
            <w:hideMark/>
          </w:tcPr>
          <w:p w14:paraId="685C0098"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1.835.050,98</w:t>
            </w:r>
          </w:p>
        </w:tc>
        <w:tc>
          <w:tcPr>
            <w:tcW w:w="1368" w:type="dxa"/>
            <w:vMerge/>
            <w:tcBorders>
              <w:top w:val="nil"/>
              <w:left w:val="single" w:sz="4" w:space="0" w:color="auto"/>
              <w:bottom w:val="nil"/>
              <w:right w:val="single" w:sz="4" w:space="0" w:color="auto"/>
            </w:tcBorders>
            <w:shd w:val="clear" w:color="auto" w:fill="auto"/>
            <w:vAlign w:val="center"/>
            <w:hideMark/>
          </w:tcPr>
          <w:p w14:paraId="2C8FA58E"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1DCF065D"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2A33E618"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12116007"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6A764F1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57C4C247"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084</w:t>
            </w:r>
          </w:p>
        </w:tc>
        <w:tc>
          <w:tcPr>
            <w:tcW w:w="3904" w:type="dxa"/>
            <w:tcBorders>
              <w:top w:val="nil"/>
              <w:left w:val="nil"/>
              <w:bottom w:val="single" w:sz="4" w:space="0" w:color="auto"/>
              <w:right w:val="single" w:sz="4" w:space="0" w:color="auto"/>
            </w:tcBorders>
            <w:shd w:val="clear" w:color="auto" w:fill="auto"/>
            <w:noWrap/>
            <w:vAlign w:val="bottom"/>
            <w:hideMark/>
          </w:tcPr>
          <w:p w14:paraId="325DFBFB"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Topoloveni-Greci-Boţeşti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A988C0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29</w:t>
            </w:r>
          </w:p>
        </w:tc>
        <w:tc>
          <w:tcPr>
            <w:tcW w:w="1443" w:type="dxa"/>
            <w:tcBorders>
              <w:top w:val="nil"/>
              <w:left w:val="nil"/>
              <w:bottom w:val="single" w:sz="4" w:space="0" w:color="auto"/>
              <w:right w:val="single" w:sz="4" w:space="0" w:color="auto"/>
            </w:tcBorders>
            <w:shd w:val="clear" w:color="auto" w:fill="auto"/>
            <w:noWrap/>
            <w:vAlign w:val="bottom"/>
            <w:hideMark/>
          </w:tcPr>
          <w:p w14:paraId="294092BB"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373.908,43</w:t>
            </w:r>
          </w:p>
        </w:tc>
        <w:tc>
          <w:tcPr>
            <w:tcW w:w="1368" w:type="dxa"/>
            <w:vMerge/>
            <w:tcBorders>
              <w:top w:val="nil"/>
              <w:left w:val="single" w:sz="4" w:space="0" w:color="auto"/>
              <w:bottom w:val="nil"/>
              <w:right w:val="single" w:sz="4" w:space="0" w:color="auto"/>
            </w:tcBorders>
            <w:shd w:val="clear" w:color="auto" w:fill="auto"/>
            <w:vAlign w:val="center"/>
            <w:hideMark/>
          </w:tcPr>
          <w:p w14:paraId="2D49CD87"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035E735D"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597C568E"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6728A91B"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3F9DA93C"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1E72419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085</w:t>
            </w:r>
          </w:p>
        </w:tc>
        <w:tc>
          <w:tcPr>
            <w:tcW w:w="3904" w:type="dxa"/>
            <w:tcBorders>
              <w:top w:val="nil"/>
              <w:left w:val="nil"/>
              <w:bottom w:val="single" w:sz="4" w:space="0" w:color="auto"/>
              <w:right w:val="single" w:sz="4" w:space="0" w:color="auto"/>
            </w:tcBorders>
            <w:shd w:val="clear" w:color="auto" w:fill="auto"/>
            <w:noWrap/>
            <w:vAlign w:val="bottom"/>
            <w:hideMark/>
          </w:tcPr>
          <w:p w14:paraId="204AC25A"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Topoloveni-Priboieni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6F0ECCA3"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8</w:t>
            </w:r>
          </w:p>
        </w:tc>
        <w:tc>
          <w:tcPr>
            <w:tcW w:w="1443" w:type="dxa"/>
            <w:tcBorders>
              <w:top w:val="nil"/>
              <w:left w:val="nil"/>
              <w:bottom w:val="single" w:sz="4" w:space="0" w:color="auto"/>
              <w:right w:val="single" w:sz="4" w:space="0" w:color="auto"/>
            </w:tcBorders>
            <w:shd w:val="clear" w:color="auto" w:fill="auto"/>
            <w:noWrap/>
            <w:vAlign w:val="bottom"/>
            <w:hideMark/>
          </w:tcPr>
          <w:p w14:paraId="25CD702B"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600.967,31</w:t>
            </w:r>
          </w:p>
        </w:tc>
        <w:tc>
          <w:tcPr>
            <w:tcW w:w="1368" w:type="dxa"/>
            <w:vMerge/>
            <w:tcBorders>
              <w:top w:val="nil"/>
              <w:left w:val="single" w:sz="4" w:space="0" w:color="auto"/>
              <w:bottom w:val="nil"/>
              <w:right w:val="single" w:sz="4" w:space="0" w:color="auto"/>
            </w:tcBorders>
            <w:shd w:val="clear" w:color="auto" w:fill="auto"/>
            <w:vAlign w:val="center"/>
            <w:hideMark/>
          </w:tcPr>
          <w:p w14:paraId="5554EB46"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35D2CB79"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nil"/>
              <w:right w:val="single" w:sz="4" w:space="0" w:color="auto"/>
            </w:tcBorders>
            <w:shd w:val="clear" w:color="auto" w:fill="auto"/>
            <w:vAlign w:val="center"/>
            <w:hideMark/>
          </w:tcPr>
          <w:p w14:paraId="72D4C223" w14:textId="77777777" w:rsidR="00FD7274" w:rsidRPr="00FD7274" w:rsidRDefault="00FD7274" w:rsidP="00FD7274">
            <w:pPr>
              <w:spacing w:after="0" w:line="240" w:lineRule="auto"/>
              <w:rPr>
                <w:rFonts w:ascii="Arial" w:eastAsia="Times New Roman" w:hAnsi="Arial" w:cs="Arial"/>
                <w:b/>
                <w:bCs/>
                <w:sz w:val="16"/>
                <w:szCs w:val="16"/>
              </w:rPr>
            </w:pPr>
          </w:p>
        </w:tc>
      </w:tr>
      <w:tr w:rsidR="00FD7274" w:rsidRPr="00FD7274" w14:paraId="7E8872E3" w14:textId="77777777" w:rsidTr="00B53FB9">
        <w:trPr>
          <w:trHeight w:val="255"/>
        </w:trPr>
        <w:tc>
          <w:tcPr>
            <w:tcW w:w="661" w:type="dxa"/>
            <w:tcBorders>
              <w:top w:val="nil"/>
              <w:left w:val="single" w:sz="4" w:space="0" w:color="auto"/>
              <w:bottom w:val="single" w:sz="4" w:space="0" w:color="auto"/>
              <w:right w:val="single" w:sz="4" w:space="0" w:color="auto"/>
            </w:tcBorders>
            <w:shd w:val="clear" w:color="auto" w:fill="auto"/>
            <w:noWrap/>
            <w:vAlign w:val="bottom"/>
            <w:hideMark/>
          </w:tcPr>
          <w:p w14:paraId="1DEC5C5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w:t>
            </w:r>
          </w:p>
        </w:tc>
        <w:tc>
          <w:tcPr>
            <w:tcW w:w="740" w:type="dxa"/>
            <w:tcBorders>
              <w:top w:val="nil"/>
              <w:left w:val="nil"/>
              <w:bottom w:val="single" w:sz="4" w:space="0" w:color="auto"/>
              <w:right w:val="single" w:sz="4" w:space="0" w:color="auto"/>
            </w:tcBorders>
            <w:shd w:val="clear" w:color="auto" w:fill="auto"/>
            <w:noWrap/>
            <w:vAlign w:val="bottom"/>
            <w:hideMark/>
          </w:tcPr>
          <w:p w14:paraId="0F9EF575"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086</w:t>
            </w:r>
          </w:p>
        </w:tc>
        <w:tc>
          <w:tcPr>
            <w:tcW w:w="3904" w:type="dxa"/>
            <w:tcBorders>
              <w:top w:val="nil"/>
              <w:left w:val="nil"/>
              <w:bottom w:val="single" w:sz="4" w:space="0" w:color="auto"/>
              <w:right w:val="single" w:sz="4" w:space="0" w:color="auto"/>
            </w:tcBorders>
            <w:shd w:val="clear" w:color="auto" w:fill="auto"/>
            <w:noWrap/>
            <w:vAlign w:val="bottom"/>
            <w:hideMark/>
          </w:tcPr>
          <w:p w14:paraId="603B5568" w14:textId="77777777" w:rsidR="00FD7274" w:rsidRPr="00FD7274" w:rsidRDefault="00FD7274" w:rsidP="00FD7274">
            <w:pPr>
              <w:spacing w:after="0" w:line="240" w:lineRule="auto"/>
              <w:rPr>
                <w:rFonts w:ascii="Arial" w:eastAsia="Times New Roman" w:hAnsi="Arial" w:cs="Arial"/>
                <w:sz w:val="16"/>
                <w:szCs w:val="16"/>
              </w:rPr>
            </w:pPr>
            <w:proofErr w:type="spellStart"/>
            <w:r w:rsidRPr="00FD7274">
              <w:rPr>
                <w:rFonts w:ascii="Arial" w:eastAsia="Times New Roman" w:hAnsi="Arial" w:cs="Arial"/>
                <w:sz w:val="16"/>
                <w:szCs w:val="16"/>
              </w:rPr>
              <w:t>Topoloveni-Răteşti</w:t>
            </w:r>
            <w:proofErr w:type="spellEnd"/>
          </w:p>
        </w:tc>
        <w:tc>
          <w:tcPr>
            <w:tcW w:w="581" w:type="dxa"/>
            <w:tcBorders>
              <w:top w:val="nil"/>
              <w:left w:val="nil"/>
              <w:bottom w:val="single" w:sz="4" w:space="0" w:color="auto"/>
              <w:right w:val="single" w:sz="4" w:space="0" w:color="auto"/>
            </w:tcBorders>
            <w:shd w:val="clear" w:color="auto" w:fill="auto"/>
            <w:noWrap/>
            <w:vAlign w:val="bottom"/>
            <w:hideMark/>
          </w:tcPr>
          <w:p w14:paraId="5F4850B2" w14:textId="77777777" w:rsidR="00FD7274" w:rsidRPr="00FD7274" w:rsidRDefault="00FD7274" w:rsidP="00FD7274">
            <w:pPr>
              <w:spacing w:after="0" w:line="240" w:lineRule="auto"/>
              <w:jc w:val="center"/>
              <w:rPr>
                <w:rFonts w:ascii="Arial" w:eastAsia="Times New Roman" w:hAnsi="Arial" w:cs="Arial"/>
                <w:sz w:val="16"/>
                <w:szCs w:val="16"/>
              </w:rPr>
            </w:pPr>
            <w:r w:rsidRPr="00FD7274">
              <w:rPr>
                <w:rFonts w:ascii="Arial" w:eastAsia="Times New Roman" w:hAnsi="Arial" w:cs="Arial"/>
                <w:sz w:val="16"/>
                <w:szCs w:val="16"/>
              </w:rPr>
              <w:t>13</w:t>
            </w:r>
          </w:p>
        </w:tc>
        <w:tc>
          <w:tcPr>
            <w:tcW w:w="1443" w:type="dxa"/>
            <w:tcBorders>
              <w:top w:val="nil"/>
              <w:left w:val="nil"/>
              <w:bottom w:val="single" w:sz="4" w:space="0" w:color="auto"/>
              <w:right w:val="single" w:sz="4" w:space="0" w:color="auto"/>
            </w:tcBorders>
            <w:shd w:val="clear" w:color="auto" w:fill="auto"/>
            <w:noWrap/>
            <w:vAlign w:val="bottom"/>
            <w:hideMark/>
          </w:tcPr>
          <w:p w14:paraId="744C954D" w14:textId="77777777" w:rsidR="00FD7274" w:rsidRPr="00FD7274" w:rsidRDefault="00FD7274" w:rsidP="00FD7274">
            <w:pPr>
              <w:spacing w:after="0" w:line="240" w:lineRule="auto"/>
              <w:jc w:val="right"/>
              <w:rPr>
                <w:rFonts w:ascii="Arial" w:eastAsia="Times New Roman" w:hAnsi="Arial" w:cs="Arial"/>
                <w:sz w:val="16"/>
                <w:szCs w:val="16"/>
              </w:rPr>
            </w:pPr>
            <w:r w:rsidRPr="00FD7274">
              <w:rPr>
                <w:rFonts w:ascii="Arial" w:eastAsia="Times New Roman" w:hAnsi="Arial" w:cs="Arial"/>
                <w:sz w:val="16"/>
                <w:szCs w:val="16"/>
              </w:rPr>
              <w:t>288.080,41</w:t>
            </w:r>
          </w:p>
        </w:tc>
        <w:tc>
          <w:tcPr>
            <w:tcW w:w="1368" w:type="dxa"/>
            <w:vMerge/>
            <w:tcBorders>
              <w:top w:val="nil"/>
              <w:left w:val="single" w:sz="4" w:space="0" w:color="auto"/>
              <w:bottom w:val="nil"/>
              <w:right w:val="single" w:sz="4" w:space="0" w:color="auto"/>
            </w:tcBorders>
            <w:shd w:val="clear" w:color="auto" w:fill="auto"/>
            <w:vAlign w:val="center"/>
            <w:hideMark/>
          </w:tcPr>
          <w:p w14:paraId="3908A69B" w14:textId="77777777" w:rsidR="00FD7274" w:rsidRPr="00FD7274" w:rsidRDefault="00FD7274" w:rsidP="00FD7274">
            <w:pPr>
              <w:spacing w:after="0" w:line="240" w:lineRule="auto"/>
              <w:rPr>
                <w:rFonts w:ascii="Arial" w:eastAsia="Times New Roman" w:hAnsi="Arial" w:cs="Arial"/>
                <w:b/>
                <w:bCs/>
                <w:sz w:val="18"/>
                <w:szCs w:val="18"/>
              </w:rPr>
            </w:pPr>
          </w:p>
        </w:tc>
        <w:tc>
          <w:tcPr>
            <w:tcW w:w="1600" w:type="dxa"/>
            <w:vMerge/>
            <w:tcBorders>
              <w:top w:val="nil"/>
              <w:left w:val="single" w:sz="4" w:space="0" w:color="auto"/>
              <w:bottom w:val="nil"/>
              <w:right w:val="single" w:sz="4" w:space="0" w:color="auto"/>
            </w:tcBorders>
            <w:shd w:val="clear" w:color="auto" w:fill="auto"/>
            <w:vAlign w:val="center"/>
            <w:hideMark/>
          </w:tcPr>
          <w:p w14:paraId="1BEC5710" w14:textId="77777777" w:rsidR="00FD7274" w:rsidRPr="00FD7274" w:rsidRDefault="00FD7274" w:rsidP="00FD7274">
            <w:pPr>
              <w:spacing w:after="0" w:line="240" w:lineRule="auto"/>
              <w:rPr>
                <w:rFonts w:ascii="Arial" w:eastAsia="Times New Roman" w:hAnsi="Arial" w:cs="Arial"/>
                <w:b/>
                <w:bCs/>
                <w:sz w:val="18"/>
                <w:szCs w:val="18"/>
              </w:rPr>
            </w:pPr>
          </w:p>
        </w:tc>
        <w:tc>
          <w:tcPr>
            <w:tcW w:w="688" w:type="dxa"/>
            <w:vMerge/>
            <w:tcBorders>
              <w:top w:val="nil"/>
              <w:left w:val="single" w:sz="4" w:space="0" w:color="auto"/>
              <w:bottom w:val="single" w:sz="4" w:space="0" w:color="auto"/>
              <w:right w:val="single" w:sz="4" w:space="0" w:color="auto"/>
            </w:tcBorders>
            <w:shd w:val="clear" w:color="auto" w:fill="auto"/>
            <w:vAlign w:val="center"/>
            <w:hideMark/>
          </w:tcPr>
          <w:p w14:paraId="54D4B09E" w14:textId="77777777" w:rsidR="00FD7274" w:rsidRPr="00FD7274" w:rsidRDefault="00FD7274" w:rsidP="00FD7274">
            <w:pPr>
              <w:spacing w:after="0" w:line="240" w:lineRule="auto"/>
              <w:rPr>
                <w:rFonts w:ascii="Arial" w:eastAsia="Times New Roman" w:hAnsi="Arial" w:cs="Arial"/>
                <w:b/>
                <w:bCs/>
                <w:sz w:val="16"/>
                <w:szCs w:val="16"/>
              </w:rPr>
            </w:pPr>
          </w:p>
        </w:tc>
      </w:tr>
      <w:tr w:rsidR="00B53FB9" w:rsidRPr="00FD7274" w14:paraId="78A22983" w14:textId="77777777" w:rsidTr="00B22B32">
        <w:trPr>
          <w:trHeight w:val="255"/>
        </w:trPr>
        <w:tc>
          <w:tcPr>
            <w:tcW w:w="661" w:type="dxa"/>
            <w:tcBorders>
              <w:top w:val="nil"/>
              <w:left w:val="nil"/>
              <w:bottom w:val="nil"/>
              <w:right w:val="nil"/>
            </w:tcBorders>
            <w:shd w:val="clear" w:color="auto" w:fill="auto"/>
            <w:noWrap/>
            <w:vAlign w:val="bottom"/>
            <w:hideMark/>
          </w:tcPr>
          <w:p w14:paraId="53AC7855" w14:textId="77777777" w:rsidR="00B53FB9" w:rsidRPr="00FD7274" w:rsidRDefault="00B53FB9" w:rsidP="00FD7274">
            <w:pPr>
              <w:spacing w:after="0" w:line="240" w:lineRule="auto"/>
              <w:jc w:val="right"/>
              <w:rPr>
                <w:rFonts w:ascii="Arial" w:eastAsia="Times New Roman" w:hAnsi="Arial" w:cs="Arial"/>
                <w:sz w:val="16"/>
                <w:szCs w:val="16"/>
              </w:rPr>
            </w:pPr>
            <w:bookmarkStart w:id="53" w:name="_Hlk127525260"/>
          </w:p>
        </w:tc>
        <w:tc>
          <w:tcPr>
            <w:tcW w:w="740" w:type="dxa"/>
            <w:tcBorders>
              <w:top w:val="nil"/>
              <w:left w:val="nil"/>
              <w:bottom w:val="nil"/>
              <w:right w:val="nil"/>
            </w:tcBorders>
            <w:shd w:val="clear" w:color="auto" w:fill="auto"/>
            <w:noWrap/>
            <w:vAlign w:val="bottom"/>
            <w:hideMark/>
          </w:tcPr>
          <w:p w14:paraId="1A91371D" w14:textId="77777777" w:rsidR="00B53FB9" w:rsidRPr="00FD7274" w:rsidRDefault="00B53FB9" w:rsidP="00FD7274">
            <w:pPr>
              <w:spacing w:after="0" w:line="240" w:lineRule="auto"/>
              <w:rPr>
                <w:rFonts w:ascii="Times New Roman" w:eastAsia="Times New Roman" w:hAnsi="Times New Roman" w:cs="Times New Roman"/>
                <w:sz w:val="20"/>
                <w:szCs w:val="20"/>
              </w:rPr>
            </w:pPr>
          </w:p>
        </w:tc>
        <w:tc>
          <w:tcPr>
            <w:tcW w:w="7296"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8DFBE7" w14:textId="67E91683" w:rsidR="00B53FB9" w:rsidRPr="00FD7274" w:rsidRDefault="00B53FB9" w:rsidP="00FD7274">
            <w:pPr>
              <w:spacing w:after="0" w:line="240" w:lineRule="auto"/>
              <w:jc w:val="right"/>
              <w:rPr>
                <w:rFonts w:ascii="Arial" w:eastAsia="Times New Roman" w:hAnsi="Arial" w:cs="Arial"/>
                <w:b/>
                <w:bCs/>
                <w:sz w:val="18"/>
                <w:szCs w:val="18"/>
              </w:rPr>
            </w:pPr>
            <w:r w:rsidRPr="00FD7274">
              <w:rPr>
                <w:rFonts w:ascii="Arial" w:eastAsia="Times New Roman" w:hAnsi="Arial" w:cs="Arial"/>
                <w:b/>
                <w:bCs/>
                <w:sz w:val="18"/>
                <w:szCs w:val="18"/>
              </w:rPr>
              <w:t>Total</w:t>
            </w:r>
          </w:p>
        </w:tc>
        <w:tc>
          <w:tcPr>
            <w:tcW w:w="1600" w:type="dxa"/>
            <w:tcBorders>
              <w:top w:val="single" w:sz="4" w:space="0" w:color="auto"/>
              <w:left w:val="nil"/>
              <w:bottom w:val="single" w:sz="4" w:space="0" w:color="auto"/>
              <w:right w:val="single" w:sz="4" w:space="0" w:color="auto"/>
            </w:tcBorders>
            <w:shd w:val="clear" w:color="auto" w:fill="auto"/>
            <w:noWrap/>
            <w:vAlign w:val="bottom"/>
            <w:hideMark/>
          </w:tcPr>
          <w:p w14:paraId="1405B43F" w14:textId="6EC88C50" w:rsidR="00B53FB9" w:rsidRPr="00FD7274" w:rsidRDefault="00B53FB9" w:rsidP="00FD7274">
            <w:pPr>
              <w:spacing w:after="0" w:line="240" w:lineRule="auto"/>
              <w:jc w:val="right"/>
              <w:rPr>
                <w:rFonts w:ascii="Arial" w:eastAsia="Times New Roman" w:hAnsi="Arial" w:cs="Arial"/>
                <w:b/>
                <w:bCs/>
                <w:sz w:val="18"/>
                <w:szCs w:val="18"/>
              </w:rPr>
            </w:pPr>
            <w:r w:rsidRPr="00B53FB9">
              <w:rPr>
                <w:rFonts w:ascii="Arial" w:eastAsia="Times New Roman" w:hAnsi="Arial" w:cs="Arial"/>
                <w:b/>
                <w:bCs/>
                <w:sz w:val="18"/>
                <w:szCs w:val="18"/>
              </w:rPr>
              <w:t>458.396.496,83</w:t>
            </w:r>
          </w:p>
        </w:tc>
        <w:tc>
          <w:tcPr>
            <w:tcW w:w="688" w:type="dxa"/>
            <w:tcBorders>
              <w:top w:val="single" w:sz="4" w:space="0" w:color="auto"/>
              <w:left w:val="nil"/>
              <w:bottom w:val="single" w:sz="4" w:space="0" w:color="auto"/>
              <w:right w:val="single" w:sz="4" w:space="0" w:color="auto"/>
            </w:tcBorders>
            <w:shd w:val="clear" w:color="auto" w:fill="auto"/>
            <w:noWrap/>
            <w:vAlign w:val="bottom"/>
            <w:hideMark/>
          </w:tcPr>
          <w:p w14:paraId="39E09ADF" w14:textId="77777777" w:rsidR="00B53FB9" w:rsidRPr="00FD7274" w:rsidRDefault="00B53FB9" w:rsidP="00FD7274">
            <w:pPr>
              <w:spacing w:after="0" w:line="240" w:lineRule="auto"/>
              <w:jc w:val="right"/>
              <w:rPr>
                <w:rFonts w:ascii="Arial" w:eastAsia="Times New Roman" w:hAnsi="Arial" w:cs="Arial"/>
                <w:b/>
                <w:bCs/>
                <w:sz w:val="16"/>
                <w:szCs w:val="16"/>
              </w:rPr>
            </w:pPr>
          </w:p>
        </w:tc>
      </w:tr>
      <w:bookmarkEnd w:id="53"/>
    </w:tbl>
    <w:p w14:paraId="02F58831" w14:textId="2DE5B9AB" w:rsidR="00FD7274" w:rsidRDefault="00FD7274" w:rsidP="00FD7274"/>
    <w:p w14:paraId="28BEDFCC" w14:textId="77777777" w:rsidR="00654A47" w:rsidRPr="00654A47" w:rsidRDefault="00654A47" w:rsidP="00654A47">
      <w:pPr>
        <w:tabs>
          <w:tab w:val="left" w:pos="450"/>
          <w:tab w:val="left" w:pos="3343"/>
        </w:tabs>
        <w:spacing w:line="276" w:lineRule="auto"/>
        <w:jc w:val="both"/>
        <w:rPr>
          <w:rFonts w:ascii="Arial" w:eastAsia="Calibri" w:hAnsi="Arial" w:cs="Arial"/>
        </w:rPr>
      </w:pPr>
      <w:proofErr w:type="spellStart"/>
      <w:r w:rsidRPr="00654A47">
        <w:rPr>
          <w:rFonts w:ascii="Arial" w:eastAsia="Calibri" w:hAnsi="Arial" w:cs="Arial"/>
        </w:rPr>
        <w:t>În</w:t>
      </w:r>
      <w:proofErr w:type="spellEnd"/>
      <w:r w:rsidRPr="00654A47">
        <w:rPr>
          <w:rFonts w:ascii="Arial" w:eastAsia="Calibri" w:hAnsi="Arial" w:cs="Arial"/>
        </w:rPr>
        <w:t xml:space="preserve"> </w:t>
      </w:r>
      <w:proofErr w:type="spellStart"/>
      <w:r w:rsidRPr="00654A47">
        <w:rPr>
          <w:rFonts w:ascii="Arial" w:eastAsia="Calibri" w:hAnsi="Arial" w:cs="Arial"/>
        </w:rPr>
        <w:t>cadrul</w:t>
      </w:r>
      <w:proofErr w:type="spellEnd"/>
      <w:r w:rsidRPr="00654A47">
        <w:rPr>
          <w:rFonts w:ascii="Arial" w:eastAsia="Calibri" w:hAnsi="Arial" w:cs="Arial"/>
        </w:rPr>
        <w:t xml:space="preserve"> </w:t>
      </w:r>
      <w:proofErr w:type="spellStart"/>
      <w:r w:rsidRPr="00654A47">
        <w:rPr>
          <w:rFonts w:ascii="Arial" w:eastAsia="Calibri" w:hAnsi="Arial" w:cs="Arial"/>
        </w:rPr>
        <w:t>procedurii</w:t>
      </w:r>
      <w:proofErr w:type="spellEnd"/>
      <w:r w:rsidRPr="00654A47">
        <w:rPr>
          <w:rFonts w:ascii="Arial" w:eastAsia="Calibri" w:hAnsi="Arial" w:cs="Arial"/>
        </w:rPr>
        <w:t xml:space="preserve"> de </w:t>
      </w:r>
      <w:proofErr w:type="spellStart"/>
      <w:r w:rsidRPr="00654A47">
        <w:rPr>
          <w:rFonts w:ascii="Arial" w:eastAsia="Calibri" w:hAnsi="Arial" w:cs="Arial"/>
        </w:rPr>
        <w:t>achiziţie</w:t>
      </w:r>
      <w:proofErr w:type="spellEnd"/>
      <w:r w:rsidRPr="00654A47">
        <w:rPr>
          <w:rFonts w:ascii="Arial" w:eastAsia="Calibri" w:hAnsi="Arial" w:cs="Arial"/>
        </w:rPr>
        <w:t xml:space="preserve"> a </w:t>
      </w:r>
      <w:proofErr w:type="spellStart"/>
      <w:r w:rsidRPr="00654A47">
        <w:rPr>
          <w:rFonts w:ascii="Arial" w:eastAsia="Calibri" w:hAnsi="Arial" w:cs="Arial"/>
        </w:rPr>
        <w:t>contractului</w:t>
      </w:r>
      <w:proofErr w:type="spellEnd"/>
      <w:r w:rsidRPr="00654A47">
        <w:rPr>
          <w:rFonts w:ascii="Arial" w:eastAsia="Calibri" w:hAnsi="Arial" w:cs="Arial"/>
        </w:rPr>
        <w:t xml:space="preserve"> de </w:t>
      </w:r>
      <w:proofErr w:type="spellStart"/>
      <w:r w:rsidRPr="00654A47">
        <w:rPr>
          <w:rFonts w:ascii="Arial" w:eastAsia="Calibri" w:hAnsi="Arial" w:cs="Arial"/>
        </w:rPr>
        <w:t>delegare</w:t>
      </w:r>
      <w:proofErr w:type="spellEnd"/>
      <w:r w:rsidRPr="00654A47">
        <w:rPr>
          <w:rFonts w:ascii="Arial" w:eastAsia="Calibri" w:hAnsi="Arial" w:cs="Arial"/>
        </w:rPr>
        <w:t xml:space="preserve"> a </w:t>
      </w:r>
      <w:proofErr w:type="spellStart"/>
      <w:r w:rsidRPr="00654A47">
        <w:rPr>
          <w:rFonts w:ascii="Arial" w:eastAsia="Calibri" w:hAnsi="Arial" w:cs="Arial"/>
        </w:rPr>
        <w:t>gestiunii</w:t>
      </w:r>
      <w:proofErr w:type="spellEnd"/>
      <w:r w:rsidRPr="00654A47">
        <w:rPr>
          <w:rFonts w:ascii="Arial" w:eastAsia="Calibri" w:hAnsi="Arial" w:cs="Arial"/>
        </w:rPr>
        <w:t xml:space="preserve"> </w:t>
      </w:r>
      <w:proofErr w:type="spellStart"/>
      <w:r w:rsidRPr="00654A47">
        <w:rPr>
          <w:rFonts w:ascii="Arial" w:eastAsia="Calibri" w:hAnsi="Arial" w:cs="Arial"/>
        </w:rPr>
        <w:t>serviciului</w:t>
      </w:r>
      <w:proofErr w:type="spellEnd"/>
      <w:r w:rsidRPr="00654A47">
        <w:rPr>
          <w:rFonts w:ascii="Arial" w:eastAsia="Calibri" w:hAnsi="Arial" w:cs="Arial"/>
        </w:rPr>
        <w:t xml:space="preserve"> public de transport </w:t>
      </w:r>
      <w:proofErr w:type="spellStart"/>
      <w:r w:rsidRPr="00654A47">
        <w:rPr>
          <w:rFonts w:ascii="Arial" w:eastAsia="Calibri" w:hAnsi="Arial" w:cs="Arial"/>
        </w:rPr>
        <w:t>judeţean</w:t>
      </w:r>
      <w:proofErr w:type="spellEnd"/>
      <w:r w:rsidRPr="00654A47">
        <w:rPr>
          <w:rFonts w:ascii="Arial" w:eastAsia="Calibri" w:hAnsi="Arial" w:cs="Arial"/>
        </w:rPr>
        <w:t xml:space="preserve">, </w:t>
      </w:r>
      <w:proofErr w:type="spellStart"/>
      <w:r w:rsidRPr="00654A47">
        <w:rPr>
          <w:rFonts w:ascii="Arial" w:eastAsia="Calibri" w:hAnsi="Arial" w:cs="Arial"/>
        </w:rPr>
        <w:t>atribuirea</w:t>
      </w:r>
      <w:proofErr w:type="spellEnd"/>
      <w:r w:rsidRPr="00654A47">
        <w:rPr>
          <w:rFonts w:ascii="Arial" w:eastAsia="Calibri" w:hAnsi="Arial" w:cs="Arial"/>
        </w:rPr>
        <w:t xml:space="preserve"> se </w:t>
      </w:r>
      <w:proofErr w:type="spellStart"/>
      <w:r w:rsidRPr="00654A47">
        <w:rPr>
          <w:rFonts w:ascii="Arial" w:eastAsia="Calibri" w:hAnsi="Arial" w:cs="Arial"/>
        </w:rPr>
        <w:t>va</w:t>
      </w:r>
      <w:proofErr w:type="spellEnd"/>
      <w:r w:rsidRPr="00654A47">
        <w:rPr>
          <w:rFonts w:ascii="Arial" w:eastAsia="Calibri" w:hAnsi="Arial" w:cs="Arial"/>
        </w:rPr>
        <w:t xml:space="preserve"> face pe </w:t>
      </w:r>
      <w:proofErr w:type="spellStart"/>
      <w:r w:rsidRPr="00654A47">
        <w:rPr>
          <w:rFonts w:ascii="Arial" w:eastAsia="Calibri" w:hAnsi="Arial" w:cs="Arial"/>
        </w:rPr>
        <w:t>loturi</w:t>
      </w:r>
      <w:proofErr w:type="spellEnd"/>
      <w:r w:rsidRPr="00654A47">
        <w:rPr>
          <w:rFonts w:ascii="Arial" w:eastAsia="Calibri" w:hAnsi="Arial" w:cs="Arial"/>
        </w:rPr>
        <w:t xml:space="preserve">, </w:t>
      </w:r>
      <w:proofErr w:type="spellStart"/>
      <w:r w:rsidRPr="00654A47">
        <w:rPr>
          <w:rFonts w:ascii="Arial" w:eastAsia="Calibri" w:hAnsi="Arial" w:cs="Arial"/>
        </w:rPr>
        <w:t>fiecărui</w:t>
      </w:r>
      <w:proofErr w:type="spellEnd"/>
      <w:r w:rsidRPr="00654A47">
        <w:rPr>
          <w:rFonts w:ascii="Arial" w:eastAsia="Calibri" w:hAnsi="Arial" w:cs="Arial"/>
        </w:rPr>
        <w:t xml:space="preserve"> lot </w:t>
      </w:r>
      <w:proofErr w:type="spellStart"/>
      <w:r w:rsidRPr="00654A47">
        <w:rPr>
          <w:rFonts w:ascii="Arial" w:eastAsia="Calibri" w:hAnsi="Arial" w:cs="Arial"/>
        </w:rPr>
        <w:t>corespunzându-i</w:t>
      </w:r>
      <w:proofErr w:type="spellEnd"/>
      <w:r w:rsidRPr="00654A47">
        <w:rPr>
          <w:rFonts w:ascii="Arial" w:eastAsia="Calibri" w:hAnsi="Arial" w:cs="Arial"/>
        </w:rPr>
        <w:t xml:space="preserve"> o </w:t>
      </w:r>
      <w:proofErr w:type="spellStart"/>
      <w:r w:rsidRPr="00654A47">
        <w:rPr>
          <w:rFonts w:ascii="Arial" w:eastAsia="Calibri" w:hAnsi="Arial" w:cs="Arial"/>
        </w:rPr>
        <w:t>grupă</w:t>
      </w:r>
      <w:proofErr w:type="spellEnd"/>
      <w:r w:rsidRPr="00654A47">
        <w:rPr>
          <w:rFonts w:ascii="Arial" w:eastAsia="Calibri" w:hAnsi="Arial" w:cs="Arial"/>
        </w:rPr>
        <w:t xml:space="preserve"> de </w:t>
      </w:r>
      <w:proofErr w:type="spellStart"/>
      <w:r w:rsidRPr="00654A47">
        <w:rPr>
          <w:rFonts w:ascii="Arial" w:eastAsia="Calibri" w:hAnsi="Arial" w:cs="Arial"/>
        </w:rPr>
        <w:t>trasee</w:t>
      </w:r>
      <w:proofErr w:type="spellEnd"/>
      <w:r w:rsidRPr="00654A47">
        <w:rPr>
          <w:rFonts w:ascii="Arial" w:eastAsia="Calibri" w:hAnsi="Arial" w:cs="Arial"/>
        </w:rPr>
        <w:t xml:space="preserve"> (</w:t>
      </w:r>
      <w:proofErr w:type="spellStart"/>
      <w:r w:rsidRPr="00654A47">
        <w:rPr>
          <w:rFonts w:ascii="Arial" w:eastAsia="Calibri" w:hAnsi="Arial" w:cs="Arial"/>
        </w:rPr>
        <w:t>Lotul</w:t>
      </w:r>
      <w:proofErr w:type="spellEnd"/>
      <w:r w:rsidRPr="00654A47">
        <w:rPr>
          <w:rFonts w:ascii="Arial" w:eastAsia="Calibri" w:hAnsi="Arial" w:cs="Arial"/>
        </w:rPr>
        <w:t xml:space="preserve"> 1 – </w:t>
      </w:r>
      <w:proofErr w:type="spellStart"/>
      <w:r w:rsidRPr="00654A47">
        <w:rPr>
          <w:rFonts w:ascii="Arial" w:eastAsia="Calibri" w:hAnsi="Arial" w:cs="Arial"/>
        </w:rPr>
        <w:t>Grupa</w:t>
      </w:r>
      <w:proofErr w:type="spellEnd"/>
      <w:r w:rsidRPr="00654A47">
        <w:rPr>
          <w:rFonts w:ascii="Arial" w:eastAsia="Calibri" w:hAnsi="Arial" w:cs="Arial"/>
        </w:rPr>
        <w:t xml:space="preserve"> 1, </w:t>
      </w:r>
      <w:proofErr w:type="gramStart"/>
      <w:r w:rsidRPr="00654A47">
        <w:rPr>
          <w:rFonts w:ascii="Arial" w:eastAsia="Calibri" w:hAnsi="Arial" w:cs="Arial"/>
        </w:rPr>
        <w:t>…..</w:t>
      </w:r>
      <w:proofErr w:type="gramEnd"/>
      <w:r w:rsidRPr="00654A47">
        <w:rPr>
          <w:rFonts w:ascii="Arial" w:eastAsia="Calibri" w:hAnsi="Arial" w:cs="Arial"/>
        </w:rPr>
        <w:t xml:space="preserve">, </w:t>
      </w:r>
      <w:proofErr w:type="spellStart"/>
      <w:r w:rsidRPr="00654A47">
        <w:rPr>
          <w:rFonts w:ascii="Arial" w:eastAsia="Calibri" w:hAnsi="Arial" w:cs="Arial"/>
        </w:rPr>
        <w:t>Lotul</w:t>
      </w:r>
      <w:proofErr w:type="spellEnd"/>
      <w:r w:rsidRPr="00654A47">
        <w:rPr>
          <w:rFonts w:ascii="Arial" w:eastAsia="Calibri" w:hAnsi="Arial" w:cs="Arial"/>
        </w:rPr>
        <w:t xml:space="preserve"> 8 – </w:t>
      </w:r>
      <w:proofErr w:type="spellStart"/>
      <w:r w:rsidRPr="00654A47">
        <w:rPr>
          <w:rFonts w:ascii="Arial" w:eastAsia="Calibri" w:hAnsi="Arial" w:cs="Arial"/>
        </w:rPr>
        <w:t>Grupa</w:t>
      </w:r>
      <w:proofErr w:type="spellEnd"/>
      <w:r w:rsidRPr="00654A47">
        <w:rPr>
          <w:rFonts w:ascii="Arial" w:eastAsia="Calibri" w:hAnsi="Arial" w:cs="Arial"/>
        </w:rPr>
        <w:t xml:space="preserve"> 8).</w:t>
      </w:r>
    </w:p>
    <w:p w14:paraId="3D9C571F" w14:textId="60A53D84" w:rsidR="00654A47" w:rsidRPr="00654A47" w:rsidRDefault="00654A47" w:rsidP="00654A47">
      <w:pPr>
        <w:tabs>
          <w:tab w:val="left" w:pos="450"/>
          <w:tab w:val="left" w:pos="3343"/>
        </w:tabs>
        <w:spacing w:line="276" w:lineRule="auto"/>
        <w:jc w:val="both"/>
        <w:rPr>
          <w:rFonts w:ascii="Arial" w:eastAsia="Calibri" w:hAnsi="Arial" w:cs="Arial"/>
        </w:rPr>
      </w:pPr>
      <w:proofErr w:type="spellStart"/>
      <w:r w:rsidRPr="00654A47">
        <w:rPr>
          <w:rFonts w:ascii="Arial" w:eastAsia="Calibri" w:hAnsi="Arial" w:cs="Arial"/>
        </w:rPr>
        <w:t>Valoarea</w:t>
      </w:r>
      <w:proofErr w:type="spellEnd"/>
      <w:r w:rsidRPr="00654A47">
        <w:rPr>
          <w:rFonts w:ascii="Arial" w:eastAsia="Calibri" w:hAnsi="Arial" w:cs="Arial"/>
        </w:rPr>
        <w:t xml:space="preserve"> </w:t>
      </w:r>
      <w:proofErr w:type="spellStart"/>
      <w:r w:rsidRPr="00654A47">
        <w:rPr>
          <w:rFonts w:ascii="Arial" w:eastAsia="Calibri" w:hAnsi="Arial" w:cs="Arial"/>
        </w:rPr>
        <w:t>totală</w:t>
      </w:r>
      <w:proofErr w:type="spellEnd"/>
      <w:r w:rsidRPr="00654A47">
        <w:rPr>
          <w:rFonts w:ascii="Arial" w:eastAsia="Calibri" w:hAnsi="Arial" w:cs="Arial"/>
        </w:rPr>
        <w:t xml:space="preserve"> </w:t>
      </w:r>
      <w:proofErr w:type="spellStart"/>
      <w:r w:rsidRPr="00654A47">
        <w:rPr>
          <w:rFonts w:ascii="Arial" w:eastAsia="Calibri" w:hAnsi="Arial" w:cs="Arial"/>
        </w:rPr>
        <w:t>estimată</w:t>
      </w:r>
      <w:proofErr w:type="spellEnd"/>
      <w:r w:rsidRPr="00654A47">
        <w:rPr>
          <w:rFonts w:ascii="Arial" w:eastAsia="Calibri" w:hAnsi="Arial" w:cs="Arial"/>
        </w:rPr>
        <w:t xml:space="preserve"> a </w:t>
      </w:r>
      <w:proofErr w:type="spellStart"/>
      <w:r w:rsidRPr="00654A47">
        <w:rPr>
          <w:rFonts w:ascii="Arial" w:eastAsia="Calibri" w:hAnsi="Arial" w:cs="Arial"/>
        </w:rPr>
        <w:t>contractului</w:t>
      </w:r>
      <w:proofErr w:type="spellEnd"/>
      <w:r w:rsidRPr="00654A47">
        <w:rPr>
          <w:rFonts w:ascii="Arial" w:eastAsia="Calibri" w:hAnsi="Arial" w:cs="Arial"/>
        </w:rPr>
        <w:t xml:space="preserve"> de </w:t>
      </w:r>
      <w:proofErr w:type="spellStart"/>
      <w:r w:rsidRPr="00654A47">
        <w:rPr>
          <w:rFonts w:ascii="Arial" w:eastAsia="Calibri" w:hAnsi="Arial" w:cs="Arial"/>
        </w:rPr>
        <w:t>delegare</w:t>
      </w:r>
      <w:proofErr w:type="spellEnd"/>
      <w:r w:rsidRPr="00654A47">
        <w:rPr>
          <w:rFonts w:ascii="Arial" w:eastAsia="Calibri" w:hAnsi="Arial" w:cs="Arial"/>
        </w:rPr>
        <w:t xml:space="preserve"> a </w:t>
      </w:r>
      <w:proofErr w:type="spellStart"/>
      <w:r w:rsidRPr="00654A47">
        <w:rPr>
          <w:rFonts w:ascii="Arial" w:eastAsia="Calibri" w:hAnsi="Arial" w:cs="Arial"/>
        </w:rPr>
        <w:t>gestiunii</w:t>
      </w:r>
      <w:proofErr w:type="spellEnd"/>
      <w:r w:rsidRPr="00654A47">
        <w:rPr>
          <w:rFonts w:ascii="Arial" w:eastAsia="Calibri" w:hAnsi="Arial" w:cs="Arial"/>
        </w:rPr>
        <w:t xml:space="preserve"> </w:t>
      </w:r>
      <w:proofErr w:type="spellStart"/>
      <w:r w:rsidRPr="00654A47">
        <w:rPr>
          <w:rFonts w:ascii="Arial" w:eastAsia="Calibri" w:hAnsi="Arial" w:cs="Arial"/>
        </w:rPr>
        <w:t>serviciului</w:t>
      </w:r>
      <w:proofErr w:type="spellEnd"/>
      <w:r w:rsidRPr="00654A47">
        <w:rPr>
          <w:rFonts w:ascii="Arial" w:eastAsia="Calibri" w:hAnsi="Arial" w:cs="Arial"/>
        </w:rPr>
        <w:t xml:space="preserve"> public de transport </w:t>
      </w:r>
      <w:proofErr w:type="spellStart"/>
      <w:r w:rsidRPr="00654A47">
        <w:rPr>
          <w:rFonts w:ascii="Arial" w:eastAsia="Calibri" w:hAnsi="Arial" w:cs="Arial"/>
        </w:rPr>
        <w:t>judeţean</w:t>
      </w:r>
      <w:proofErr w:type="spellEnd"/>
      <w:r w:rsidRPr="00654A47">
        <w:rPr>
          <w:rFonts w:ascii="Arial" w:eastAsia="Calibri" w:hAnsi="Arial" w:cs="Arial"/>
        </w:rPr>
        <w:t xml:space="preserve"> cu </w:t>
      </w:r>
      <w:proofErr w:type="spellStart"/>
      <w:r w:rsidRPr="00654A47">
        <w:rPr>
          <w:rFonts w:ascii="Arial" w:eastAsia="Calibri" w:hAnsi="Arial" w:cs="Arial"/>
        </w:rPr>
        <w:t>durata</w:t>
      </w:r>
      <w:proofErr w:type="spellEnd"/>
      <w:r w:rsidRPr="00654A47">
        <w:rPr>
          <w:rFonts w:ascii="Arial" w:eastAsia="Calibri" w:hAnsi="Arial" w:cs="Arial"/>
        </w:rPr>
        <w:t xml:space="preserve"> de </w:t>
      </w:r>
      <w:r>
        <w:rPr>
          <w:rFonts w:ascii="Arial" w:eastAsia="Calibri" w:hAnsi="Arial" w:cs="Arial"/>
        </w:rPr>
        <w:t>6</w:t>
      </w:r>
      <w:r w:rsidRPr="00654A47">
        <w:rPr>
          <w:rFonts w:ascii="Arial" w:eastAsia="Calibri" w:hAnsi="Arial" w:cs="Arial"/>
        </w:rPr>
        <w:t xml:space="preserve"> ani </w:t>
      </w:r>
      <w:proofErr w:type="spellStart"/>
      <w:r w:rsidRPr="00654A47">
        <w:rPr>
          <w:rFonts w:ascii="Arial" w:eastAsia="Calibri" w:hAnsi="Arial" w:cs="Arial"/>
        </w:rPr>
        <w:t>este</w:t>
      </w:r>
      <w:proofErr w:type="spellEnd"/>
      <w:r w:rsidRPr="00654A47">
        <w:rPr>
          <w:rFonts w:ascii="Arial" w:eastAsia="Calibri" w:hAnsi="Arial" w:cs="Arial"/>
        </w:rPr>
        <w:t xml:space="preserve"> de </w:t>
      </w:r>
      <w:bookmarkStart w:id="54" w:name="_Hlk102659206"/>
      <w:r w:rsidR="00FD7274" w:rsidRPr="00FD7274">
        <w:rPr>
          <w:rFonts w:ascii="Arial" w:eastAsia="Calibri" w:hAnsi="Arial" w:cs="Arial"/>
          <w:b/>
        </w:rPr>
        <w:t>458.396.496,8</w:t>
      </w:r>
      <w:r w:rsidR="00B53FB9">
        <w:rPr>
          <w:rFonts w:ascii="Arial" w:eastAsia="Calibri" w:hAnsi="Arial" w:cs="Arial"/>
          <w:b/>
        </w:rPr>
        <w:t>3</w:t>
      </w:r>
      <w:r w:rsidR="0041052E">
        <w:rPr>
          <w:rFonts w:ascii="Arial" w:eastAsia="Calibri" w:hAnsi="Arial" w:cs="Arial"/>
          <w:b/>
        </w:rPr>
        <w:t xml:space="preserve"> </w:t>
      </w:r>
      <w:r w:rsidRPr="00654A47">
        <w:rPr>
          <w:rFonts w:ascii="Arial" w:eastAsia="Calibri" w:hAnsi="Arial" w:cs="Arial"/>
          <w:b/>
        </w:rPr>
        <w:t>lei</w:t>
      </w:r>
      <w:r w:rsidRPr="00654A47">
        <w:rPr>
          <w:rFonts w:ascii="Arial" w:eastAsia="Calibri" w:hAnsi="Arial" w:cs="Arial"/>
        </w:rPr>
        <w:t xml:space="preserve"> </w:t>
      </w:r>
      <w:bookmarkEnd w:id="54"/>
      <w:proofErr w:type="spellStart"/>
      <w:r w:rsidRPr="00654A47">
        <w:rPr>
          <w:rFonts w:ascii="Arial" w:eastAsia="Calibri" w:hAnsi="Arial" w:cs="Arial"/>
        </w:rPr>
        <w:t>fără</w:t>
      </w:r>
      <w:proofErr w:type="spellEnd"/>
      <w:r w:rsidRPr="00654A47">
        <w:rPr>
          <w:rFonts w:ascii="Arial" w:eastAsia="Calibri" w:hAnsi="Arial" w:cs="Arial"/>
        </w:rPr>
        <w:t xml:space="preserve"> TVA.</w:t>
      </w:r>
    </w:p>
    <w:p w14:paraId="305D89C2" w14:textId="4E52A737" w:rsidR="00583A8E" w:rsidRDefault="00654A47" w:rsidP="008712EB">
      <w:pPr>
        <w:rPr>
          <w:rFonts w:ascii="Arial" w:eastAsia="Calibri" w:hAnsi="Arial" w:cs="Arial"/>
        </w:rPr>
      </w:pPr>
      <w:proofErr w:type="spellStart"/>
      <w:r w:rsidRPr="00654A47">
        <w:rPr>
          <w:rFonts w:ascii="Arial" w:eastAsia="Calibri" w:hAnsi="Arial" w:cs="Arial"/>
        </w:rPr>
        <w:t>Valoarea</w:t>
      </w:r>
      <w:proofErr w:type="spellEnd"/>
      <w:r w:rsidRPr="00654A47">
        <w:rPr>
          <w:rFonts w:ascii="Arial" w:eastAsia="Calibri" w:hAnsi="Arial" w:cs="Arial"/>
        </w:rPr>
        <w:t xml:space="preserve"> </w:t>
      </w:r>
      <w:proofErr w:type="spellStart"/>
      <w:r w:rsidRPr="00654A47">
        <w:rPr>
          <w:rFonts w:ascii="Arial" w:eastAsia="Calibri" w:hAnsi="Arial" w:cs="Arial"/>
        </w:rPr>
        <w:t>contractului</w:t>
      </w:r>
      <w:proofErr w:type="spellEnd"/>
      <w:r w:rsidRPr="00654A47">
        <w:rPr>
          <w:rFonts w:ascii="Arial" w:eastAsia="Calibri" w:hAnsi="Arial" w:cs="Arial"/>
        </w:rPr>
        <w:t xml:space="preserve"> </w:t>
      </w:r>
      <w:proofErr w:type="spellStart"/>
      <w:r w:rsidRPr="00654A47">
        <w:rPr>
          <w:rFonts w:ascii="Arial" w:eastAsia="Calibri" w:hAnsi="Arial" w:cs="Arial"/>
        </w:rPr>
        <w:t>va</w:t>
      </w:r>
      <w:proofErr w:type="spellEnd"/>
      <w:r w:rsidRPr="00654A47">
        <w:rPr>
          <w:rFonts w:ascii="Arial" w:eastAsia="Calibri" w:hAnsi="Arial" w:cs="Arial"/>
        </w:rPr>
        <w:t xml:space="preserve"> </w:t>
      </w:r>
      <w:proofErr w:type="spellStart"/>
      <w:r w:rsidRPr="00654A47">
        <w:rPr>
          <w:rFonts w:ascii="Arial" w:eastAsia="Calibri" w:hAnsi="Arial" w:cs="Arial"/>
        </w:rPr>
        <w:t>putea</w:t>
      </w:r>
      <w:proofErr w:type="spellEnd"/>
      <w:r w:rsidRPr="00654A47">
        <w:rPr>
          <w:rFonts w:ascii="Arial" w:eastAsia="Calibri" w:hAnsi="Arial" w:cs="Arial"/>
        </w:rPr>
        <w:t xml:space="preserve"> fi </w:t>
      </w:r>
      <w:proofErr w:type="spellStart"/>
      <w:r w:rsidRPr="00654A47">
        <w:rPr>
          <w:rFonts w:ascii="Arial" w:eastAsia="Calibri" w:hAnsi="Arial" w:cs="Arial"/>
        </w:rPr>
        <w:t>modificată</w:t>
      </w:r>
      <w:proofErr w:type="spellEnd"/>
      <w:r w:rsidRPr="00654A47">
        <w:rPr>
          <w:rFonts w:ascii="Arial" w:eastAsia="Calibri" w:hAnsi="Arial" w:cs="Arial"/>
        </w:rPr>
        <w:t xml:space="preserve"> pe </w:t>
      </w:r>
      <w:proofErr w:type="spellStart"/>
      <w:r w:rsidRPr="00654A47">
        <w:rPr>
          <w:rFonts w:ascii="Arial" w:eastAsia="Calibri" w:hAnsi="Arial" w:cs="Arial"/>
        </w:rPr>
        <w:t>parcursul</w:t>
      </w:r>
      <w:proofErr w:type="spellEnd"/>
      <w:r w:rsidRPr="00654A47">
        <w:rPr>
          <w:rFonts w:ascii="Arial" w:eastAsia="Calibri" w:hAnsi="Arial" w:cs="Arial"/>
        </w:rPr>
        <w:t xml:space="preserve"> </w:t>
      </w:r>
      <w:proofErr w:type="spellStart"/>
      <w:r w:rsidRPr="00654A47">
        <w:rPr>
          <w:rFonts w:ascii="Arial" w:eastAsia="Calibri" w:hAnsi="Arial" w:cs="Arial"/>
        </w:rPr>
        <w:t>derulării</w:t>
      </w:r>
      <w:proofErr w:type="spellEnd"/>
      <w:r w:rsidRPr="00654A47">
        <w:rPr>
          <w:rFonts w:ascii="Arial" w:eastAsia="Calibri" w:hAnsi="Arial" w:cs="Arial"/>
        </w:rPr>
        <w:t xml:space="preserve"> </w:t>
      </w:r>
      <w:proofErr w:type="spellStart"/>
      <w:r w:rsidRPr="00654A47">
        <w:rPr>
          <w:rFonts w:ascii="Arial" w:eastAsia="Calibri" w:hAnsi="Arial" w:cs="Arial"/>
        </w:rPr>
        <w:t>contractului</w:t>
      </w:r>
      <w:proofErr w:type="spellEnd"/>
      <w:r w:rsidRPr="00654A47">
        <w:rPr>
          <w:rFonts w:ascii="Arial" w:eastAsia="Calibri" w:hAnsi="Arial" w:cs="Arial"/>
        </w:rPr>
        <w:t xml:space="preserve"> de </w:t>
      </w:r>
      <w:proofErr w:type="spellStart"/>
      <w:r w:rsidRPr="00654A47">
        <w:rPr>
          <w:rFonts w:ascii="Arial" w:eastAsia="Calibri" w:hAnsi="Arial" w:cs="Arial"/>
        </w:rPr>
        <w:t>delegare</w:t>
      </w:r>
      <w:proofErr w:type="spellEnd"/>
      <w:r w:rsidRPr="00654A47">
        <w:rPr>
          <w:rFonts w:ascii="Arial" w:eastAsia="Calibri" w:hAnsi="Arial" w:cs="Arial"/>
        </w:rPr>
        <w:t>.</w:t>
      </w:r>
    </w:p>
    <w:p w14:paraId="200FAB53" w14:textId="0791BF86" w:rsidR="005B2069" w:rsidRDefault="005B2069" w:rsidP="005B2069">
      <w:pPr>
        <w:jc w:val="both"/>
        <w:rPr>
          <w:rFonts w:ascii="Arial" w:eastAsia="Calibri" w:hAnsi="Arial" w:cs="Arial"/>
        </w:rPr>
      </w:pPr>
      <w:proofErr w:type="spellStart"/>
      <w:r w:rsidRPr="005B2069">
        <w:rPr>
          <w:rFonts w:ascii="Arial" w:eastAsia="Calibri" w:hAnsi="Arial" w:cs="Arial"/>
        </w:rPr>
        <w:t>Această</w:t>
      </w:r>
      <w:proofErr w:type="spellEnd"/>
      <w:r w:rsidRPr="005B2069">
        <w:rPr>
          <w:rFonts w:ascii="Arial" w:eastAsia="Calibri" w:hAnsi="Arial" w:cs="Arial"/>
        </w:rPr>
        <w:t xml:space="preserve"> </w:t>
      </w:r>
      <w:proofErr w:type="spellStart"/>
      <w:r w:rsidRPr="005B2069">
        <w:rPr>
          <w:rFonts w:ascii="Arial" w:eastAsia="Calibri" w:hAnsi="Arial" w:cs="Arial"/>
        </w:rPr>
        <w:t>modificare</w:t>
      </w:r>
      <w:proofErr w:type="spellEnd"/>
      <w:r w:rsidRPr="005B2069">
        <w:rPr>
          <w:rFonts w:ascii="Arial" w:eastAsia="Calibri" w:hAnsi="Arial" w:cs="Arial"/>
        </w:rPr>
        <w:t xml:space="preserve"> </w:t>
      </w:r>
      <w:proofErr w:type="spellStart"/>
      <w:r w:rsidRPr="005B2069">
        <w:rPr>
          <w:rFonts w:ascii="Arial" w:eastAsia="Calibri" w:hAnsi="Arial" w:cs="Arial"/>
        </w:rPr>
        <w:t>este</w:t>
      </w:r>
      <w:proofErr w:type="spellEnd"/>
      <w:r w:rsidRPr="005B2069">
        <w:rPr>
          <w:rFonts w:ascii="Arial" w:eastAsia="Calibri" w:hAnsi="Arial" w:cs="Arial"/>
        </w:rPr>
        <w:t xml:space="preserve"> </w:t>
      </w:r>
      <w:proofErr w:type="spellStart"/>
      <w:r w:rsidRPr="005B2069">
        <w:rPr>
          <w:rFonts w:ascii="Arial" w:eastAsia="Calibri" w:hAnsi="Arial" w:cs="Arial"/>
        </w:rPr>
        <w:t>determinată</w:t>
      </w:r>
      <w:proofErr w:type="spellEnd"/>
      <w:r w:rsidRPr="005B2069">
        <w:rPr>
          <w:rFonts w:ascii="Arial" w:eastAsia="Calibri" w:hAnsi="Arial" w:cs="Arial"/>
        </w:rPr>
        <w:t xml:space="preserve"> de </w:t>
      </w:r>
      <w:proofErr w:type="spellStart"/>
      <w:r w:rsidRPr="005B2069">
        <w:rPr>
          <w:rFonts w:ascii="Arial" w:eastAsia="Calibri" w:hAnsi="Arial" w:cs="Arial"/>
        </w:rPr>
        <w:t>faptul</w:t>
      </w:r>
      <w:proofErr w:type="spellEnd"/>
      <w:r w:rsidRPr="005B2069">
        <w:rPr>
          <w:rFonts w:ascii="Arial" w:eastAsia="Calibri" w:hAnsi="Arial" w:cs="Arial"/>
        </w:rPr>
        <w:t xml:space="preserve"> </w:t>
      </w:r>
      <w:proofErr w:type="spellStart"/>
      <w:r w:rsidRPr="005B2069">
        <w:rPr>
          <w:rFonts w:ascii="Arial" w:eastAsia="Calibri" w:hAnsi="Arial" w:cs="Arial"/>
        </w:rPr>
        <w:t>că</w:t>
      </w:r>
      <w:proofErr w:type="spellEnd"/>
      <w:r w:rsidRPr="005B2069">
        <w:rPr>
          <w:rFonts w:ascii="Arial" w:eastAsia="Calibri" w:hAnsi="Arial" w:cs="Arial"/>
        </w:rPr>
        <w:t xml:space="preserve"> </w:t>
      </w:r>
      <w:proofErr w:type="spellStart"/>
      <w:r>
        <w:rPr>
          <w:rFonts w:ascii="Arial" w:eastAsia="Calibri" w:hAnsi="Arial" w:cs="Arial"/>
        </w:rPr>
        <w:t>t</w:t>
      </w:r>
      <w:r w:rsidRPr="005B2069">
        <w:rPr>
          <w:rFonts w:ascii="Arial" w:eastAsia="Calibri" w:hAnsi="Arial" w:cs="Arial"/>
        </w:rPr>
        <w:t>arifele</w:t>
      </w:r>
      <w:proofErr w:type="spellEnd"/>
      <w:r w:rsidRPr="005B2069">
        <w:rPr>
          <w:rFonts w:ascii="Arial" w:eastAsia="Calibri" w:hAnsi="Arial" w:cs="Arial"/>
        </w:rPr>
        <w:t xml:space="preserve"> de </w:t>
      </w:r>
      <w:proofErr w:type="spellStart"/>
      <w:r w:rsidRPr="005B2069">
        <w:rPr>
          <w:rFonts w:ascii="Arial" w:eastAsia="Calibri" w:hAnsi="Arial" w:cs="Arial"/>
        </w:rPr>
        <w:t>călătorie</w:t>
      </w:r>
      <w:proofErr w:type="spellEnd"/>
      <w:r w:rsidRPr="005B2069">
        <w:rPr>
          <w:rFonts w:ascii="Arial" w:eastAsia="Calibri" w:hAnsi="Arial" w:cs="Arial"/>
        </w:rPr>
        <w:t xml:space="preserve"> </w:t>
      </w:r>
      <w:proofErr w:type="spellStart"/>
      <w:r w:rsidRPr="005B2069">
        <w:rPr>
          <w:rFonts w:ascii="Arial" w:eastAsia="Calibri" w:hAnsi="Arial" w:cs="Arial"/>
        </w:rPr>
        <w:t>pentru</w:t>
      </w:r>
      <w:proofErr w:type="spellEnd"/>
      <w:r w:rsidRPr="005B2069">
        <w:rPr>
          <w:rFonts w:ascii="Arial" w:eastAsia="Calibri" w:hAnsi="Arial" w:cs="Arial"/>
        </w:rPr>
        <w:t xml:space="preserve"> </w:t>
      </w:r>
      <w:proofErr w:type="spellStart"/>
      <w:r w:rsidRPr="005B2069">
        <w:rPr>
          <w:rFonts w:ascii="Arial" w:eastAsia="Calibri" w:hAnsi="Arial" w:cs="Arial"/>
        </w:rPr>
        <w:t>serviciul</w:t>
      </w:r>
      <w:proofErr w:type="spellEnd"/>
      <w:r w:rsidRPr="005B2069">
        <w:rPr>
          <w:rFonts w:ascii="Arial" w:eastAsia="Calibri" w:hAnsi="Arial" w:cs="Arial"/>
        </w:rPr>
        <w:t xml:space="preserve"> public de transport </w:t>
      </w:r>
      <w:proofErr w:type="spellStart"/>
      <w:r w:rsidRPr="005B2069">
        <w:rPr>
          <w:rFonts w:ascii="Arial" w:eastAsia="Calibri" w:hAnsi="Arial" w:cs="Arial"/>
        </w:rPr>
        <w:t>judeţean</w:t>
      </w:r>
      <w:proofErr w:type="spellEnd"/>
      <w:r w:rsidRPr="005B2069">
        <w:rPr>
          <w:rFonts w:ascii="Arial" w:eastAsia="Calibri" w:hAnsi="Arial" w:cs="Arial"/>
        </w:rPr>
        <w:t xml:space="preserve"> de </w:t>
      </w:r>
      <w:proofErr w:type="spellStart"/>
      <w:r w:rsidRPr="005B2069">
        <w:rPr>
          <w:rFonts w:ascii="Arial" w:eastAsia="Calibri" w:hAnsi="Arial" w:cs="Arial"/>
        </w:rPr>
        <w:t>persoane</w:t>
      </w:r>
      <w:proofErr w:type="spellEnd"/>
      <w:r w:rsidRPr="005B2069">
        <w:rPr>
          <w:rFonts w:ascii="Arial" w:eastAsia="Calibri" w:hAnsi="Arial" w:cs="Arial"/>
        </w:rPr>
        <w:t xml:space="preserve"> </w:t>
      </w:r>
      <w:proofErr w:type="spellStart"/>
      <w:r w:rsidRPr="005B2069">
        <w:rPr>
          <w:rFonts w:ascii="Arial" w:eastAsia="Calibri" w:hAnsi="Arial" w:cs="Arial"/>
        </w:rPr>
        <w:t>prin</w:t>
      </w:r>
      <w:proofErr w:type="spellEnd"/>
      <w:r w:rsidRPr="005B2069">
        <w:rPr>
          <w:rFonts w:ascii="Arial" w:eastAsia="Calibri" w:hAnsi="Arial" w:cs="Arial"/>
        </w:rPr>
        <w:t xml:space="preserve"> curse regulate se pot </w:t>
      </w:r>
      <w:proofErr w:type="spellStart"/>
      <w:r w:rsidRPr="005B2069">
        <w:rPr>
          <w:rFonts w:ascii="Arial" w:eastAsia="Calibri" w:hAnsi="Arial" w:cs="Arial"/>
        </w:rPr>
        <w:t>ajusta</w:t>
      </w:r>
      <w:proofErr w:type="spellEnd"/>
      <w:r w:rsidRPr="005B2069">
        <w:rPr>
          <w:rFonts w:ascii="Arial" w:eastAsia="Calibri" w:hAnsi="Arial" w:cs="Arial"/>
        </w:rPr>
        <w:t xml:space="preserve"> periodic, la un interval de minim 3 </w:t>
      </w:r>
      <w:proofErr w:type="spellStart"/>
      <w:r w:rsidRPr="005B2069">
        <w:rPr>
          <w:rFonts w:ascii="Arial" w:eastAsia="Calibri" w:hAnsi="Arial" w:cs="Arial"/>
        </w:rPr>
        <w:t>luni</w:t>
      </w:r>
      <w:proofErr w:type="spellEnd"/>
      <w:r w:rsidRPr="005B2069">
        <w:rPr>
          <w:rFonts w:ascii="Arial" w:eastAsia="Calibri" w:hAnsi="Arial" w:cs="Arial"/>
        </w:rPr>
        <w:t xml:space="preserve">, </w:t>
      </w:r>
      <w:proofErr w:type="spellStart"/>
      <w:r w:rsidRPr="005B2069">
        <w:rPr>
          <w:rFonts w:ascii="Arial" w:eastAsia="Calibri" w:hAnsi="Arial" w:cs="Arial"/>
        </w:rPr>
        <w:t>astfel</w:t>
      </w:r>
      <w:proofErr w:type="spellEnd"/>
      <w:r w:rsidRPr="005B2069">
        <w:rPr>
          <w:rFonts w:ascii="Arial" w:eastAsia="Calibri" w:hAnsi="Arial" w:cs="Arial"/>
        </w:rPr>
        <w:t xml:space="preserve"> cum se </w:t>
      </w:r>
      <w:proofErr w:type="spellStart"/>
      <w:r w:rsidRPr="005B2069">
        <w:rPr>
          <w:rFonts w:ascii="Arial" w:eastAsia="Calibri" w:hAnsi="Arial" w:cs="Arial"/>
        </w:rPr>
        <w:t>menţionează</w:t>
      </w:r>
      <w:proofErr w:type="spellEnd"/>
      <w:r w:rsidRPr="005B2069">
        <w:rPr>
          <w:rFonts w:ascii="Arial" w:eastAsia="Calibri" w:hAnsi="Arial" w:cs="Arial"/>
        </w:rPr>
        <w:t xml:space="preserve"> </w:t>
      </w:r>
      <w:proofErr w:type="spellStart"/>
      <w:r w:rsidRPr="005B2069">
        <w:rPr>
          <w:rFonts w:ascii="Arial" w:eastAsia="Calibri" w:hAnsi="Arial" w:cs="Arial"/>
        </w:rPr>
        <w:t>în</w:t>
      </w:r>
      <w:proofErr w:type="spellEnd"/>
      <w:r w:rsidRPr="005B2069">
        <w:rPr>
          <w:rFonts w:ascii="Arial" w:eastAsia="Calibri" w:hAnsi="Arial" w:cs="Arial"/>
        </w:rPr>
        <w:t xml:space="preserve"> </w:t>
      </w:r>
      <w:proofErr w:type="spellStart"/>
      <w:r w:rsidRPr="005B2069">
        <w:rPr>
          <w:rFonts w:ascii="Arial" w:eastAsia="Calibri" w:hAnsi="Arial" w:cs="Arial"/>
        </w:rPr>
        <w:t>Normele-cadru</w:t>
      </w:r>
      <w:proofErr w:type="spellEnd"/>
      <w:r w:rsidRPr="005B2069">
        <w:rPr>
          <w:rFonts w:ascii="Arial" w:eastAsia="Calibri" w:hAnsi="Arial" w:cs="Arial"/>
        </w:rPr>
        <w:t xml:space="preserve"> </w:t>
      </w:r>
      <w:proofErr w:type="spellStart"/>
      <w:r w:rsidRPr="005B2069">
        <w:rPr>
          <w:rFonts w:ascii="Arial" w:eastAsia="Calibri" w:hAnsi="Arial" w:cs="Arial"/>
        </w:rPr>
        <w:t>privind</w:t>
      </w:r>
      <w:proofErr w:type="spellEnd"/>
      <w:r w:rsidRPr="005B2069">
        <w:rPr>
          <w:rFonts w:ascii="Arial" w:eastAsia="Calibri" w:hAnsi="Arial" w:cs="Arial"/>
        </w:rPr>
        <w:t xml:space="preserve"> </w:t>
      </w:r>
      <w:proofErr w:type="spellStart"/>
      <w:r w:rsidRPr="005B2069">
        <w:rPr>
          <w:rFonts w:ascii="Arial" w:eastAsia="Calibri" w:hAnsi="Arial" w:cs="Arial"/>
        </w:rPr>
        <w:t>stabilirea</w:t>
      </w:r>
      <w:proofErr w:type="spellEnd"/>
      <w:r w:rsidRPr="005B2069">
        <w:rPr>
          <w:rFonts w:ascii="Arial" w:eastAsia="Calibri" w:hAnsi="Arial" w:cs="Arial"/>
        </w:rPr>
        <w:t xml:space="preserve">, </w:t>
      </w:r>
      <w:proofErr w:type="spellStart"/>
      <w:r w:rsidRPr="005B2069">
        <w:rPr>
          <w:rFonts w:ascii="Arial" w:eastAsia="Calibri" w:hAnsi="Arial" w:cs="Arial"/>
        </w:rPr>
        <w:t>ajustarea</w:t>
      </w:r>
      <w:proofErr w:type="spellEnd"/>
      <w:r w:rsidRPr="005B2069">
        <w:rPr>
          <w:rFonts w:ascii="Arial" w:eastAsia="Calibri" w:hAnsi="Arial" w:cs="Arial"/>
        </w:rPr>
        <w:t xml:space="preserve"> </w:t>
      </w:r>
      <w:proofErr w:type="spellStart"/>
      <w:r w:rsidRPr="005B2069">
        <w:rPr>
          <w:rFonts w:ascii="Arial" w:eastAsia="Calibri" w:hAnsi="Arial" w:cs="Arial"/>
        </w:rPr>
        <w:t>și</w:t>
      </w:r>
      <w:proofErr w:type="spellEnd"/>
      <w:r w:rsidRPr="005B2069">
        <w:rPr>
          <w:rFonts w:ascii="Arial" w:eastAsia="Calibri" w:hAnsi="Arial" w:cs="Arial"/>
        </w:rPr>
        <w:t xml:space="preserve"> </w:t>
      </w:r>
      <w:proofErr w:type="spellStart"/>
      <w:r w:rsidRPr="005B2069">
        <w:rPr>
          <w:rFonts w:ascii="Arial" w:eastAsia="Calibri" w:hAnsi="Arial" w:cs="Arial"/>
        </w:rPr>
        <w:t>modificarea</w:t>
      </w:r>
      <w:proofErr w:type="spellEnd"/>
      <w:r w:rsidRPr="005B2069">
        <w:rPr>
          <w:rFonts w:ascii="Arial" w:eastAsia="Calibri" w:hAnsi="Arial" w:cs="Arial"/>
        </w:rPr>
        <w:t xml:space="preserve"> </w:t>
      </w:r>
      <w:proofErr w:type="spellStart"/>
      <w:r w:rsidRPr="005B2069">
        <w:rPr>
          <w:rFonts w:ascii="Arial" w:eastAsia="Calibri" w:hAnsi="Arial" w:cs="Arial"/>
        </w:rPr>
        <w:t>tarifelor</w:t>
      </w:r>
      <w:proofErr w:type="spellEnd"/>
      <w:r w:rsidRPr="005B2069">
        <w:rPr>
          <w:rFonts w:ascii="Arial" w:eastAsia="Calibri" w:hAnsi="Arial" w:cs="Arial"/>
        </w:rPr>
        <w:t xml:space="preserve"> </w:t>
      </w:r>
      <w:proofErr w:type="spellStart"/>
      <w:r w:rsidRPr="005B2069">
        <w:rPr>
          <w:rFonts w:ascii="Arial" w:eastAsia="Calibri" w:hAnsi="Arial" w:cs="Arial"/>
        </w:rPr>
        <w:t>pentru</w:t>
      </w:r>
      <w:proofErr w:type="spellEnd"/>
      <w:r w:rsidRPr="005B2069">
        <w:rPr>
          <w:rFonts w:ascii="Arial" w:eastAsia="Calibri" w:hAnsi="Arial" w:cs="Arial"/>
        </w:rPr>
        <w:t xml:space="preserve"> </w:t>
      </w:r>
      <w:proofErr w:type="spellStart"/>
      <w:r w:rsidRPr="005B2069">
        <w:rPr>
          <w:rFonts w:ascii="Arial" w:eastAsia="Calibri" w:hAnsi="Arial" w:cs="Arial"/>
        </w:rPr>
        <w:t>serviciile</w:t>
      </w:r>
      <w:proofErr w:type="spellEnd"/>
      <w:r w:rsidRPr="005B2069">
        <w:rPr>
          <w:rFonts w:ascii="Arial" w:eastAsia="Calibri" w:hAnsi="Arial" w:cs="Arial"/>
        </w:rPr>
        <w:t xml:space="preserve"> de transport public local </w:t>
      </w:r>
      <w:proofErr w:type="spellStart"/>
      <w:r w:rsidRPr="005B2069">
        <w:rPr>
          <w:rFonts w:ascii="Arial" w:eastAsia="Calibri" w:hAnsi="Arial" w:cs="Arial"/>
        </w:rPr>
        <w:t>şi</w:t>
      </w:r>
      <w:proofErr w:type="spellEnd"/>
      <w:r w:rsidRPr="005B2069">
        <w:rPr>
          <w:rFonts w:ascii="Arial" w:eastAsia="Calibri" w:hAnsi="Arial" w:cs="Arial"/>
        </w:rPr>
        <w:t xml:space="preserve"> </w:t>
      </w:r>
      <w:proofErr w:type="spellStart"/>
      <w:r w:rsidRPr="005B2069">
        <w:rPr>
          <w:rFonts w:ascii="Arial" w:eastAsia="Calibri" w:hAnsi="Arial" w:cs="Arial"/>
        </w:rPr>
        <w:t>judeţean</w:t>
      </w:r>
      <w:proofErr w:type="spellEnd"/>
      <w:r w:rsidRPr="005B2069">
        <w:rPr>
          <w:rFonts w:ascii="Arial" w:eastAsia="Calibri" w:hAnsi="Arial" w:cs="Arial"/>
        </w:rPr>
        <w:t xml:space="preserve"> de </w:t>
      </w:r>
      <w:proofErr w:type="spellStart"/>
      <w:r w:rsidRPr="005B2069">
        <w:rPr>
          <w:rFonts w:ascii="Arial" w:eastAsia="Calibri" w:hAnsi="Arial" w:cs="Arial"/>
        </w:rPr>
        <w:t>persoane</w:t>
      </w:r>
      <w:proofErr w:type="spellEnd"/>
      <w:r w:rsidRPr="005B2069">
        <w:rPr>
          <w:rFonts w:ascii="Arial" w:eastAsia="Calibri" w:hAnsi="Arial" w:cs="Arial"/>
        </w:rPr>
        <w:t xml:space="preserve"> </w:t>
      </w:r>
      <w:proofErr w:type="spellStart"/>
      <w:r w:rsidRPr="005B2069">
        <w:rPr>
          <w:rFonts w:ascii="Arial" w:eastAsia="Calibri" w:hAnsi="Arial" w:cs="Arial"/>
        </w:rPr>
        <w:t>aprobate</w:t>
      </w:r>
      <w:proofErr w:type="spellEnd"/>
      <w:r w:rsidRPr="005B2069">
        <w:rPr>
          <w:rFonts w:ascii="Arial" w:eastAsia="Calibri" w:hAnsi="Arial" w:cs="Arial"/>
        </w:rPr>
        <w:t xml:space="preserve"> </w:t>
      </w:r>
      <w:proofErr w:type="spellStart"/>
      <w:r w:rsidRPr="005B2069">
        <w:rPr>
          <w:rFonts w:ascii="Arial" w:eastAsia="Calibri" w:hAnsi="Arial" w:cs="Arial"/>
        </w:rPr>
        <w:t>prin</w:t>
      </w:r>
      <w:proofErr w:type="spellEnd"/>
      <w:r w:rsidRPr="005B2069">
        <w:rPr>
          <w:rFonts w:ascii="Arial" w:eastAsia="Calibri" w:hAnsi="Arial" w:cs="Arial"/>
        </w:rPr>
        <w:t xml:space="preserve"> </w:t>
      </w:r>
      <w:proofErr w:type="spellStart"/>
      <w:r w:rsidRPr="005B2069">
        <w:rPr>
          <w:rFonts w:ascii="Arial" w:eastAsia="Calibri" w:hAnsi="Arial" w:cs="Arial"/>
        </w:rPr>
        <w:t>Ordinul</w:t>
      </w:r>
      <w:proofErr w:type="spellEnd"/>
      <w:r w:rsidRPr="005B2069">
        <w:rPr>
          <w:rFonts w:ascii="Arial" w:eastAsia="Calibri" w:hAnsi="Arial" w:cs="Arial"/>
        </w:rPr>
        <w:t xml:space="preserve"> </w:t>
      </w:r>
      <w:proofErr w:type="spellStart"/>
      <w:r w:rsidRPr="005B2069">
        <w:rPr>
          <w:rFonts w:ascii="Arial" w:eastAsia="Calibri" w:hAnsi="Arial" w:cs="Arial"/>
        </w:rPr>
        <w:t>președintelui</w:t>
      </w:r>
      <w:proofErr w:type="spellEnd"/>
      <w:r w:rsidRPr="005B2069">
        <w:rPr>
          <w:rFonts w:ascii="Arial" w:eastAsia="Calibri" w:hAnsi="Arial" w:cs="Arial"/>
        </w:rPr>
        <w:t xml:space="preserve"> </w:t>
      </w:r>
      <w:proofErr w:type="spellStart"/>
      <w:r w:rsidRPr="005B2069">
        <w:rPr>
          <w:rFonts w:ascii="Arial" w:eastAsia="Calibri" w:hAnsi="Arial" w:cs="Arial"/>
        </w:rPr>
        <w:t>Autorității</w:t>
      </w:r>
      <w:proofErr w:type="spellEnd"/>
      <w:r w:rsidRPr="005B2069">
        <w:rPr>
          <w:rFonts w:ascii="Arial" w:eastAsia="Calibri" w:hAnsi="Arial" w:cs="Arial"/>
        </w:rPr>
        <w:t xml:space="preserve"> </w:t>
      </w:r>
      <w:proofErr w:type="spellStart"/>
      <w:r w:rsidRPr="005B2069">
        <w:rPr>
          <w:rFonts w:ascii="Arial" w:eastAsia="Calibri" w:hAnsi="Arial" w:cs="Arial"/>
        </w:rPr>
        <w:t>Naționale</w:t>
      </w:r>
      <w:proofErr w:type="spellEnd"/>
      <w:r w:rsidRPr="005B2069">
        <w:rPr>
          <w:rFonts w:ascii="Arial" w:eastAsia="Calibri" w:hAnsi="Arial" w:cs="Arial"/>
        </w:rPr>
        <w:t xml:space="preserve"> de </w:t>
      </w:r>
      <w:proofErr w:type="spellStart"/>
      <w:r w:rsidRPr="005B2069">
        <w:rPr>
          <w:rFonts w:ascii="Arial" w:eastAsia="Calibri" w:hAnsi="Arial" w:cs="Arial"/>
        </w:rPr>
        <w:t>Reglementare</w:t>
      </w:r>
      <w:proofErr w:type="spellEnd"/>
      <w:r w:rsidRPr="005B2069">
        <w:rPr>
          <w:rFonts w:ascii="Arial" w:eastAsia="Calibri" w:hAnsi="Arial" w:cs="Arial"/>
        </w:rPr>
        <w:t xml:space="preserve"> </w:t>
      </w:r>
      <w:proofErr w:type="spellStart"/>
      <w:r w:rsidRPr="005B2069">
        <w:rPr>
          <w:rFonts w:ascii="Arial" w:eastAsia="Calibri" w:hAnsi="Arial" w:cs="Arial"/>
        </w:rPr>
        <w:t>pentru</w:t>
      </w:r>
      <w:proofErr w:type="spellEnd"/>
      <w:r w:rsidRPr="005B2069">
        <w:rPr>
          <w:rFonts w:ascii="Arial" w:eastAsia="Calibri" w:hAnsi="Arial" w:cs="Arial"/>
        </w:rPr>
        <w:t xml:space="preserve"> </w:t>
      </w:r>
      <w:proofErr w:type="spellStart"/>
      <w:r w:rsidRPr="005B2069">
        <w:rPr>
          <w:rFonts w:ascii="Arial" w:eastAsia="Calibri" w:hAnsi="Arial" w:cs="Arial"/>
        </w:rPr>
        <w:t>Serviciile</w:t>
      </w:r>
      <w:proofErr w:type="spellEnd"/>
      <w:r w:rsidRPr="005B2069">
        <w:rPr>
          <w:rFonts w:ascii="Arial" w:eastAsia="Calibri" w:hAnsi="Arial" w:cs="Arial"/>
        </w:rPr>
        <w:t xml:space="preserve"> </w:t>
      </w:r>
      <w:proofErr w:type="spellStart"/>
      <w:r w:rsidRPr="005B2069">
        <w:rPr>
          <w:rFonts w:ascii="Arial" w:eastAsia="Calibri" w:hAnsi="Arial" w:cs="Arial"/>
        </w:rPr>
        <w:t>Comunitare</w:t>
      </w:r>
      <w:proofErr w:type="spellEnd"/>
      <w:r w:rsidRPr="005B2069">
        <w:rPr>
          <w:rFonts w:ascii="Arial" w:eastAsia="Calibri" w:hAnsi="Arial" w:cs="Arial"/>
        </w:rPr>
        <w:t xml:space="preserve"> de </w:t>
      </w:r>
      <w:proofErr w:type="spellStart"/>
      <w:r w:rsidRPr="005B2069">
        <w:rPr>
          <w:rFonts w:ascii="Arial" w:eastAsia="Calibri" w:hAnsi="Arial" w:cs="Arial"/>
        </w:rPr>
        <w:t>Utilități</w:t>
      </w:r>
      <w:proofErr w:type="spellEnd"/>
      <w:r w:rsidRPr="005B2069">
        <w:rPr>
          <w:rFonts w:ascii="Arial" w:eastAsia="Calibri" w:hAnsi="Arial" w:cs="Arial"/>
        </w:rPr>
        <w:t xml:space="preserve"> Publice nr. 272/2007 </w:t>
      </w:r>
      <w:r w:rsidR="00861D5A">
        <w:rPr>
          <w:rFonts w:ascii="Arial" w:eastAsia="Calibri" w:hAnsi="Arial" w:cs="Arial"/>
        </w:rPr>
        <w:t xml:space="preserve">cu </w:t>
      </w:r>
      <w:proofErr w:type="spellStart"/>
      <w:r w:rsidR="00861D5A">
        <w:rPr>
          <w:rFonts w:ascii="Arial" w:eastAsia="Calibri" w:hAnsi="Arial" w:cs="Arial"/>
        </w:rPr>
        <w:t>modificările</w:t>
      </w:r>
      <w:proofErr w:type="spellEnd"/>
      <w:r w:rsidR="00861D5A">
        <w:rPr>
          <w:rFonts w:ascii="Arial" w:eastAsia="Calibri" w:hAnsi="Arial" w:cs="Arial"/>
        </w:rPr>
        <w:t xml:space="preserve"> </w:t>
      </w:r>
      <w:proofErr w:type="spellStart"/>
      <w:r w:rsidR="00861D5A">
        <w:rPr>
          <w:rFonts w:ascii="Arial" w:eastAsia="Calibri" w:hAnsi="Arial" w:cs="Arial"/>
        </w:rPr>
        <w:t>și</w:t>
      </w:r>
      <w:proofErr w:type="spellEnd"/>
      <w:r w:rsidR="00861D5A">
        <w:rPr>
          <w:rFonts w:ascii="Arial" w:eastAsia="Calibri" w:hAnsi="Arial" w:cs="Arial"/>
        </w:rPr>
        <w:t xml:space="preserve"> </w:t>
      </w:r>
      <w:proofErr w:type="spellStart"/>
      <w:r w:rsidR="00861D5A">
        <w:rPr>
          <w:rFonts w:ascii="Arial" w:eastAsia="Calibri" w:hAnsi="Arial" w:cs="Arial"/>
        </w:rPr>
        <w:t>completările</w:t>
      </w:r>
      <w:proofErr w:type="spellEnd"/>
      <w:r w:rsidR="00861D5A">
        <w:rPr>
          <w:rFonts w:ascii="Arial" w:eastAsia="Calibri" w:hAnsi="Arial" w:cs="Arial"/>
        </w:rPr>
        <w:t xml:space="preserve"> </w:t>
      </w:r>
      <w:proofErr w:type="spellStart"/>
      <w:r w:rsidR="00861D5A">
        <w:rPr>
          <w:rFonts w:ascii="Arial" w:eastAsia="Calibri" w:hAnsi="Arial" w:cs="Arial"/>
        </w:rPr>
        <w:t>ulterioare</w:t>
      </w:r>
      <w:proofErr w:type="spellEnd"/>
      <w:r w:rsidRPr="005B2069">
        <w:rPr>
          <w:rFonts w:ascii="Arial" w:eastAsia="Calibri" w:hAnsi="Arial" w:cs="Arial"/>
        </w:rPr>
        <w:t xml:space="preserve">, pe </w:t>
      </w:r>
      <w:proofErr w:type="spellStart"/>
      <w:r w:rsidRPr="005B2069">
        <w:rPr>
          <w:rFonts w:ascii="Arial" w:eastAsia="Calibri" w:hAnsi="Arial" w:cs="Arial"/>
        </w:rPr>
        <w:t>baza</w:t>
      </w:r>
      <w:proofErr w:type="spellEnd"/>
      <w:r w:rsidRPr="005B2069">
        <w:rPr>
          <w:rFonts w:ascii="Arial" w:eastAsia="Calibri" w:hAnsi="Arial" w:cs="Arial"/>
        </w:rPr>
        <w:t xml:space="preserve"> </w:t>
      </w:r>
      <w:proofErr w:type="spellStart"/>
      <w:r w:rsidRPr="005B2069">
        <w:rPr>
          <w:rFonts w:ascii="Arial" w:eastAsia="Calibri" w:hAnsi="Arial" w:cs="Arial"/>
        </w:rPr>
        <w:t>cererilor</w:t>
      </w:r>
      <w:proofErr w:type="spellEnd"/>
      <w:r w:rsidRPr="005B2069">
        <w:rPr>
          <w:rFonts w:ascii="Arial" w:eastAsia="Calibri" w:hAnsi="Arial" w:cs="Arial"/>
        </w:rPr>
        <w:t xml:space="preserve"> </w:t>
      </w:r>
      <w:proofErr w:type="spellStart"/>
      <w:r w:rsidRPr="005B2069">
        <w:rPr>
          <w:rFonts w:ascii="Arial" w:eastAsia="Calibri" w:hAnsi="Arial" w:cs="Arial"/>
        </w:rPr>
        <w:t>primite</w:t>
      </w:r>
      <w:proofErr w:type="spellEnd"/>
      <w:r w:rsidRPr="005B2069">
        <w:rPr>
          <w:rFonts w:ascii="Arial" w:eastAsia="Calibri" w:hAnsi="Arial" w:cs="Arial"/>
        </w:rPr>
        <w:t xml:space="preserve"> de la </w:t>
      </w:r>
      <w:proofErr w:type="spellStart"/>
      <w:r w:rsidRPr="005B2069">
        <w:rPr>
          <w:rFonts w:ascii="Arial" w:eastAsia="Calibri" w:hAnsi="Arial" w:cs="Arial"/>
        </w:rPr>
        <w:t>operatorii</w:t>
      </w:r>
      <w:proofErr w:type="spellEnd"/>
      <w:r w:rsidRPr="005B2069">
        <w:rPr>
          <w:rFonts w:ascii="Arial" w:eastAsia="Calibri" w:hAnsi="Arial" w:cs="Arial"/>
        </w:rPr>
        <w:t xml:space="preserve"> de transport, </w:t>
      </w:r>
      <w:proofErr w:type="spellStart"/>
      <w:r w:rsidRPr="005B2069">
        <w:rPr>
          <w:rFonts w:ascii="Arial" w:eastAsia="Calibri" w:hAnsi="Arial" w:cs="Arial"/>
        </w:rPr>
        <w:t>prin</w:t>
      </w:r>
      <w:proofErr w:type="spellEnd"/>
      <w:r w:rsidRPr="005B2069">
        <w:rPr>
          <w:rFonts w:ascii="Arial" w:eastAsia="Calibri" w:hAnsi="Arial" w:cs="Arial"/>
        </w:rPr>
        <w:t xml:space="preserve"> </w:t>
      </w:r>
      <w:proofErr w:type="spellStart"/>
      <w:r w:rsidRPr="005B2069">
        <w:rPr>
          <w:rFonts w:ascii="Arial" w:eastAsia="Calibri" w:hAnsi="Arial" w:cs="Arial"/>
        </w:rPr>
        <w:t>hotărâri</w:t>
      </w:r>
      <w:proofErr w:type="spellEnd"/>
      <w:r w:rsidRPr="005B2069">
        <w:rPr>
          <w:rFonts w:ascii="Arial" w:eastAsia="Calibri" w:hAnsi="Arial" w:cs="Arial"/>
        </w:rPr>
        <w:t xml:space="preserve"> ale </w:t>
      </w:r>
      <w:proofErr w:type="spellStart"/>
      <w:r w:rsidRPr="005B2069">
        <w:rPr>
          <w:rFonts w:ascii="Arial" w:eastAsia="Calibri" w:hAnsi="Arial" w:cs="Arial"/>
        </w:rPr>
        <w:t>autorităţii</w:t>
      </w:r>
      <w:proofErr w:type="spellEnd"/>
      <w:r w:rsidRPr="005B2069">
        <w:rPr>
          <w:rFonts w:ascii="Arial" w:eastAsia="Calibri" w:hAnsi="Arial" w:cs="Arial"/>
        </w:rPr>
        <w:t xml:space="preserve"> locale </w:t>
      </w:r>
      <w:proofErr w:type="spellStart"/>
      <w:r w:rsidRPr="005B2069">
        <w:rPr>
          <w:rFonts w:ascii="Arial" w:eastAsia="Calibri" w:hAnsi="Arial" w:cs="Arial"/>
        </w:rPr>
        <w:t>competente</w:t>
      </w:r>
      <w:proofErr w:type="spellEnd"/>
      <w:r w:rsidRPr="005B2069">
        <w:rPr>
          <w:rFonts w:ascii="Arial" w:eastAsia="Calibri" w:hAnsi="Arial" w:cs="Arial"/>
        </w:rPr>
        <w:t xml:space="preserve"> implicate, </w:t>
      </w:r>
      <w:proofErr w:type="spellStart"/>
      <w:r w:rsidRPr="005B2069">
        <w:rPr>
          <w:rFonts w:ascii="Arial" w:eastAsia="Calibri" w:hAnsi="Arial" w:cs="Arial"/>
        </w:rPr>
        <w:t>în</w:t>
      </w:r>
      <w:proofErr w:type="spellEnd"/>
      <w:r w:rsidRPr="005B2069">
        <w:rPr>
          <w:rFonts w:ascii="Arial" w:eastAsia="Calibri" w:hAnsi="Arial" w:cs="Arial"/>
        </w:rPr>
        <w:t xml:space="preserve"> </w:t>
      </w:r>
      <w:proofErr w:type="spellStart"/>
      <w:r w:rsidRPr="005B2069">
        <w:rPr>
          <w:rFonts w:ascii="Arial" w:eastAsia="Calibri" w:hAnsi="Arial" w:cs="Arial"/>
        </w:rPr>
        <w:t>baza</w:t>
      </w:r>
      <w:proofErr w:type="spellEnd"/>
      <w:r w:rsidRPr="005B2069">
        <w:rPr>
          <w:rFonts w:ascii="Arial" w:eastAsia="Calibri" w:hAnsi="Arial" w:cs="Arial"/>
        </w:rPr>
        <w:t xml:space="preserve"> </w:t>
      </w:r>
      <w:proofErr w:type="spellStart"/>
      <w:r w:rsidRPr="005B2069">
        <w:rPr>
          <w:rFonts w:ascii="Arial" w:eastAsia="Calibri" w:hAnsi="Arial" w:cs="Arial"/>
        </w:rPr>
        <w:t>creşterii</w:t>
      </w:r>
      <w:proofErr w:type="spellEnd"/>
      <w:r w:rsidRPr="005B2069">
        <w:rPr>
          <w:rFonts w:ascii="Arial" w:eastAsia="Calibri" w:hAnsi="Arial" w:cs="Arial"/>
        </w:rPr>
        <w:t xml:space="preserve"> </w:t>
      </w:r>
      <w:proofErr w:type="spellStart"/>
      <w:r w:rsidRPr="005B2069">
        <w:rPr>
          <w:rFonts w:ascii="Arial" w:eastAsia="Calibri" w:hAnsi="Arial" w:cs="Arial"/>
        </w:rPr>
        <w:t>indicelui</w:t>
      </w:r>
      <w:proofErr w:type="spellEnd"/>
      <w:r w:rsidRPr="005B2069">
        <w:rPr>
          <w:rFonts w:ascii="Arial" w:eastAsia="Calibri" w:hAnsi="Arial" w:cs="Arial"/>
        </w:rPr>
        <w:t xml:space="preserve"> </w:t>
      </w:r>
      <w:proofErr w:type="spellStart"/>
      <w:r w:rsidRPr="005B2069">
        <w:rPr>
          <w:rFonts w:ascii="Arial" w:eastAsia="Calibri" w:hAnsi="Arial" w:cs="Arial"/>
        </w:rPr>
        <w:t>preţului</w:t>
      </w:r>
      <w:proofErr w:type="spellEnd"/>
      <w:r w:rsidRPr="005B2069">
        <w:rPr>
          <w:rFonts w:ascii="Arial" w:eastAsia="Calibri" w:hAnsi="Arial" w:cs="Arial"/>
        </w:rPr>
        <w:t xml:space="preserve"> de </w:t>
      </w:r>
      <w:proofErr w:type="spellStart"/>
      <w:r w:rsidRPr="005B2069">
        <w:rPr>
          <w:rFonts w:ascii="Arial" w:eastAsia="Calibri" w:hAnsi="Arial" w:cs="Arial"/>
        </w:rPr>
        <w:t>consum</w:t>
      </w:r>
      <w:proofErr w:type="spellEnd"/>
      <w:r w:rsidRPr="005B2069">
        <w:rPr>
          <w:rFonts w:ascii="Arial" w:eastAsia="Calibri" w:hAnsi="Arial" w:cs="Arial"/>
        </w:rPr>
        <w:t xml:space="preserve"> total </w:t>
      </w:r>
      <w:proofErr w:type="spellStart"/>
      <w:r w:rsidRPr="005B2069">
        <w:rPr>
          <w:rFonts w:ascii="Arial" w:eastAsia="Calibri" w:hAnsi="Arial" w:cs="Arial"/>
        </w:rPr>
        <w:t>faţă</w:t>
      </w:r>
      <w:proofErr w:type="spellEnd"/>
      <w:r w:rsidRPr="005B2069">
        <w:rPr>
          <w:rFonts w:ascii="Arial" w:eastAsia="Calibri" w:hAnsi="Arial" w:cs="Arial"/>
        </w:rPr>
        <w:t xml:space="preserve"> de </w:t>
      </w:r>
      <w:proofErr w:type="spellStart"/>
      <w:r w:rsidRPr="005B2069">
        <w:rPr>
          <w:rFonts w:ascii="Arial" w:eastAsia="Calibri" w:hAnsi="Arial" w:cs="Arial"/>
        </w:rPr>
        <w:t>nivelul</w:t>
      </w:r>
      <w:proofErr w:type="spellEnd"/>
      <w:r w:rsidRPr="005B2069">
        <w:rPr>
          <w:rFonts w:ascii="Arial" w:eastAsia="Calibri" w:hAnsi="Arial" w:cs="Arial"/>
        </w:rPr>
        <w:t xml:space="preserve"> existent la data </w:t>
      </w:r>
      <w:proofErr w:type="spellStart"/>
      <w:r w:rsidRPr="005B2069">
        <w:rPr>
          <w:rFonts w:ascii="Arial" w:eastAsia="Calibri" w:hAnsi="Arial" w:cs="Arial"/>
        </w:rPr>
        <w:t>stabilirii</w:t>
      </w:r>
      <w:proofErr w:type="spellEnd"/>
      <w:r w:rsidRPr="005B2069">
        <w:rPr>
          <w:rFonts w:ascii="Arial" w:eastAsia="Calibri" w:hAnsi="Arial" w:cs="Arial"/>
        </w:rPr>
        <w:t xml:space="preserve"> </w:t>
      </w:r>
      <w:proofErr w:type="spellStart"/>
      <w:r w:rsidRPr="005B2069">
        <w:rPr>
          <w:rFonts w:ascii="Arial" w:eastAsia="Calibri" w:hAnsi="Arial" w:cs="Arial"/>
        </w:rPr>
        <w:t>sau</w:t>
      </w:r>
      <w:proofErr w:type="spellEnd"/>
      <w:r w:rsidRPr="005B2069">
        <w:rPr>
          <w:rFonts w:ascii="Arial" w:eastAsia="Calibri" w:hAnsi="Arial" w:cs="Arial"/>
        </w:rPr>
        <w:t xml:space="preserve">, </w:t>
      </w:r>
      <w:proofErr w:type="spellStart"/>
      <w:r w:rsidRPr="005B2069">
        <w:rPr>
          <w:rFonts w:ascii="Arial" w:eastAsia="Calibri" w:hAnsi="Arial" w:cs="Arial"/>
        </w:rPr>
        <w:t>după</w:t>
      </w:r>
      <w:proofErr w:type="spellEnd"/>
      <w:r w:rsidRPr="005B2069">
        <w:rPr>
          <w:rFonts w:ascii="Arial" w:eastAsia="Calibri" w:hAnsi="Arial" w:cs="Arial"/>
        </w:rPr>
        <w:t xml:space="preserve"> </w:t>
      </w:r>
      <w:proofErr w:type="spellStart"/>
      <w:r w:rsidRPr="005B2069">
        <w:rPr>
          <w:rFonts w:ascii="Arial" w:eastAsia="Calibri" w:hAnsi="Arial" w:cs="Arial"/>
        </w:rPr>
        <w:t>caz</w:t>
      </w:r>
      <w:proofErr w:type="spellEnd"/>
      <w:r w:rsidRPr="005B2069">
        <w:rPr>
          <w:rFonts w:ascii="Arial" w:eastAsia="Calibri" w:hAnsi="Arial" w:cs="Arial"/>
        </w:rPr>
        <w:t xml:space="preserve">, la data </w:t>
      </w:r>
      <w:proofErr w:type="spellStart"/>
      <w:r w:rsidRPr="005B2069">
        <w:rPr>
          <w:rFonts w:ascii="Arial" w:eastAsia="Calibri" w:hAnsi="Arial" w:cs="Arial"/>
        </w:rPr>
        <w:t>precedentei</w:t>
      </w:r>
      <w:proofErr w:type="spellEnd"/>
      <w:r w:rsidRPr="005B2069">
        <w:rPr>
          <w:rFonts w:ascii="Arial" w:eastAsia="Calibri" w:hAnsi="Arial" w:cs="Arial"/>
        </w:rPr>
        <w:t xml:space="preserve"> </w:t>
      </w:r>
      <w:proofErr w:type="spellStart"/>
      <w:r w:rsidRPr="005B2069">
        <w:rPr>
          <w:rFonts w:ascii="Arial" w:eastAsia="Calibri" w:hAnsi="Arial" w:cs="Arial"/>
        </w:rPr>
        <w:t>aprobări</w:t>
      </w:r>
      <w:proofErr w:type="spellEnd"/>
      <w:r w:rsidRPr="005B2069">
        <w:rPr>
          <w:rFonts w:ascii="Arial" w:eastAsia="Calibri" w:hAnsi="Arial" w:cs="Arial"/>
        </w:rPr>
        <w:t>.</w:t>
      </w:r>
    </w:p>
    <w:p w14:paraId="654A6223" w14:textId="06C5FF01" w:rsidR="00654A47" w:rsidRDefault="00654A47" w:rsidP="00654A47">
      <w:pPr>
        <w:spacing w:line="276" w:lineRule="auto"/>
        <w:jc w:val="both"/>
        <w:rPr>
          <w:rFonts w:ascii="Arial" w:eastAsia="Times New Roman" w:hAnsi="Arial" w:cs="Arial"/>
          <w:lang w:val="ro-RO"/>
        </w:rPr>
      </w:pPr>
      <w:r w:rsidRPr="00654A47">
        <w:rPr>
          <w:rFonts w:ascii="Arial" w:eastAsia="Times New Roman" w:hAnsi="Arial" w:cs="Arial"/>
          <w:lang w:val="ro-RO"/>
        </w:rPr>
        <w:t xml:space="preserve">Se propune ca operatorul/operatorii de transport căruia/cărora li se va atribui gestiunea serviciului de transport public judeţean pe traseele de transport din judeţul Argeș să aibă obligaţia menţinerii tarifelor medii lei/km/loc ofertate în cadrul procedurii de achiziţie a contractului de delegare a gestiunii serviciului pe traseele de transport judeţean din judeţul Argeș pe o perioadă </w:t>
      </w:r>
      <w:r w:rsidRPr="00452AF2">
        <w:rPr>
          <w:rFonts w:ascii="Arial" w:eastAsia="Times New Roman" w:hAnsi="Arial" w:cs="Arial"/>
          <w:lang w:val="ro-RO"/>
        </w:rPr>
        <w:t>de minim 12 luni de la</w:t>
      </w:r>
      <w:r w:rsidRPr="00654A47">
        <w:rPr>
          <w:rFonts w:ascii="Arial" w:eastAsia="Times New Roman" w:hAnsi="Arial" w:cs="Arial"/>
          <w:lang w:val="ro-RO"/>
        </w:rPr>
        <w:t xml:space="preserve"> încheierea contractului/contractelor de delegare a gestiunii serviciului. Ajustarea tarifelor se va face după acest interval minim pe baza cererilor fundamentate şi însoţite de documente justificative, primite de la operatorii de transport, prin hotărâri ale Consiliului Judeţean Argeș, conform reglementărilor în vigoare.</w:t>
      </w:r>
    </w:p>
    <w:p w14:paraId="45ED0D56" w14:textId="77777777" w:rsidR="00E740F3" w:rsidRPr="00E740F3" w:rsidRDefault="00E740F3" w:rsidP="00E740F3">
      <w:pPr>
        <w:widowControl w:val="0"/>
        <w:suppressAutoHyphens/>
        <w:spacing w:after="0" w:line="276" w:lineRule="auto"/>
        <w:jc w:val="both"/>
        <w:rPr>
          <w:rFonts w:ascii="Arial" w:eastAsia="Calibri" w:hAnsi="Arial" w:cs="Arial"/>
          <w:lang w:val="it-IT"/>
        </w:rPr>
      </w:pPr>
    </w:p>
    <w:p w14:paraId="589A5136" w14:textId="239585C4" w:rsidR="00D14994" w:rsidRDefault="00152F7A" w:rsidP="00AF1A5D">
      <w:pPr>
        <w:pStyle w:val="Heading1"/>
        <w:numPr>
          <w:ilvl w:val="0"/>
          <w:numId w:val="29"/>
        </w:numPr>
        <w:ind w:left="360"/>
        <w:jc w:val="both"/>
        <w:rPr>
          <w:rFonts w:ascii="Arial" w:hAnsi="Arial" w:cs="Arial"/>
          <w:b/>
          <w:color w:val="auto"/>
          <w:sz w:val="24"/>
          <w:szCs w:val="24"/>
          <w:lang w:val="ro-RO"/>
        </w:rPr>
      </w:pPr>
      <w:bookmarkStart w:id="55" w:name="_Toc128400657"/>
      <w:r w:rsidRPr="002D56C5">
        <w:rPr>
          <w:rFonts w:ascii="Arial" w:hAnsi="Arial" w:cs="Arial"/>
          <w:b/>
          <w:color w:val="auto"/>
          <w:sz w:val="24"/>
          <w:szCs w:val="24"/>
        </w:rPr>
        <w:lastRenderedPageBreak/>
        <w:t>DOCUMENTA</w:t>
      </w:r>
      <w:r w:rsidRPr="002D56C5">
        <w:rPr>
          <w:rFonts w:ascii="Arial" w:hAnsi="Arial" w:cs="Arial"/>
          <w:b/>
          <w:color w:val="auto"/>
          <w:sz w:val="24"/>
          <w:szCs w:val="24"/>
          <w:lang w:val="ro-RO"/>
        </w:rPr>
        <w:t>ŢIA DE ATRIBUIRE A CONTRACTELOR DE DELEGARE A GESTIUNII SERVICIULUI PUBLIC DE TRANSPORT JUDEŢEAN</w:t>
      </w:r>
      <w:bookmarkEnd w:id="55"/>
      <w:r w:rsidRPr="002D56C5">
        <w:rPr>
          <w:rFonts w:ascii="Arial" w:hAnsi="Arial" w:cs="Arial"/>
          <w:b/>
          <w:color w:val="auto"/>
          <w:sz w:val="24"/>
          <w:szCs w:val="24"/>
          <w:lang w:val="ro-RO"/>
        </w:rPr>
        <w:t xml:space="preserve"> </w:t>
      </w:r>
    </w:p>
    <w:p w14:paraId="3DE63011" w14:textId="3D6AB6E5" w:rsidR="00805F34" w:rsidRPr="00805F34" w:rsidRDefault="00805F34" w:rsidP="00805F34">
      <w:pPr>
        <w:spacing w:after="0" w:line="276" w:lineRule="auto"/>
        <w:jc w:val="both"/>
        <w:rPr>
          <w:rFonts w:ascii="Arial" w:eastAsia="Times New Roman" w:hAnsi="Arial" w:cs="Arial"/>
          <w:color w:val="000000"/>
          <w:lang w:val="ro-RO"/>
        </w:rPr>
      </w:pPr>
      <w:r w:rsidRPr="00805F34">
        <w:rPr>
          <w:rFonts w:ascii="Arial" w:eastAsia="Times New Roman" w:hAnsi="Arial" w:cs="Arial"/>
          <w:color w:val="000000"/>
          <w:lang w:val="ro-RO"/>
        </w:rPr>
        <w:t>Documentaţia de atribuire a contractului/contractelor de delegare a gestiunii serviciului public de transport judeţean de persoane prin curse regulate, la nivelul judeţului Argeş este realizată în conformitate cu prevederile Art. 23^1  din Legea nr. 92/2007 a serviciilor publice de transport persoane în unităţile administrativ-teritoriale, cu modificările şi completările ulterioare şi include următoarele:</w:t>
      </w:r>
    </w:p>
    <w:p w14:paraId="42CEE2E7" w14:textId="77777777" w:rsidR="00805F34" w:rsidRPr="00805F34" w:rsidRDefault="00805F34" w:rsidP="00AF1A5D">
      <w:pPr>
        <w:numPr>
          <w:ilvl w:val="0"/>
          <w:numId w:val="22"/>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formularele tipizate, care să faciliteze elaborarea și prezentarea ofertei și a documentelor care o însoțesc;</w:t>
      </w:r>
    </w:p>
    <w:p w14:paraId="15E392E2" w14:textId="77777777" w:rsidR="00805F34" w:rsidRPr="00805F34" w:rsidRDefault="00805F34" w:rsidP="00AF1A5D">
      <w:pPr>
        <w:numPr>
          <w:ilvl w:val="0"/>
          <w:numId w:val="22"/>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programul de transport;</w:t>
      </w:r>
    </w:p>
    <w:p w14:paraId="5686AF35" w14:textId="77777777" w:rsidR="00805F34" w:rsidRPr="00805F34" w:rsidRDefault="00805F34" w:rsidP="00AF1A5D">
      <w:pPr>
        <w:numPr>
          <w:ilvl w:val="0"/>
          <w:numId w:val="22"/>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criteriile de calificare și selecție a ofertelor;</w:t>
      </w:r>
    </w:p>
    <w:p w14:paraId="07FC6C8F" w14:textId="77777777" w:rsidR="00805F34" w:rsidRPr="00805F34" w:rsidRDefault="00805F34" w:rsidP="00AF1A5D">
      <w:pPr>
        <w:numPr>
          <w:ilvl w:val="0"/>
          <w:numId w:val="22"/>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 xml:space="preserve">factorii de evaluare a ofertelor utilizaţi în aplicarea criteriului de atribuire </w:t>
      </w:r>
    </w:p>
    <w:p w14:paraId="79DD576D" w14:textId="77777777" w:rsidR="00805F34" w:rsidRPr="00805F34" w:rsidRDefault="00805F34" w:rsidP="00AF1A5D">
      <w:pPr>
        <w:numPr>
          <w:ilvl w:val="0"/>
          <w:numId w:val="22"/>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criteriul de atribuire a contractului;</w:t>
      </w:r>
    </w:p>
    <w:p w14:paraId="3B6FFA9E" w14:textId="77777777" w:rsidR="00805F34" w:rsidRPr="00805F34" w:rsidRDefault="00805F34" w:rsidP="00AF1A5D">
      <w:pPr>
        <w:numPr>
          <w:ilvl w:val="0"/>
          <w:numId w:val="22"/>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modelul de contract de delegare a gestiunii serviciului;</w:t>
      </w:r>
    </w:p>
    <w:p w14:paraId="51EE495A" w14:textId="77777777" w:rsidR="00805F34" w:rsidRPr="00805F34" w:rsidRDefault="00805F34" w:rsidP="00AF1A5D">
      <w:pPr>
        <w:numPr>
          <w:ilvl w:val="0"/>
          <w:numId w:val="22"/>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valoarea estimată a contractului</w:t>
      </w:r>
    </w:p>
    <w:p w14:paraId="3D80E640" w14:textId="77777777" w:rsidR="00805F34" w:rsidRPr="00805F34" w:rsidRDefault="00805F34" w:rsidP="00AF1A5D">
      <w:pPr>
        <w:numPr>
          <w:ilvl w:val="0"/>
          <w:numId w:val="22"/>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caietul de sarcini al procedurii de atribuire a contractului/contractelor de delegare</w:t>
      </w:r>
    </w:p>
    <w:p w14:paraId="53A136CE" w14:textId="77777777" w:rsidR="00805F34" w:rsidRPr="00805F34" w:rsidRDefault="00805F34" w:rsidP="00805F34">
      <w:pPr>
        <w:spacing w:line="276" w:lineRule="auto"/>
        <w:jc w:val="both"/>
        <w:rPr>
          <w:rFonts w:ascii="Arial" w:eastAsia="Times New Roman" w:hAnsi="Arial" w:cs="Arial"/>
          <w:color w:val="000000"/>
          <w:lang w:val="ro-RO"/>
        </w:rPr>
      </w:pPr>
      <w:r w:rsidRPr="00805F34">
        <w:rPr>
          <w:rFonts w:ascii="Arial" w:eastAsia="Times New Roman" w:hAnsi="Arial" w:cs="Arial"/>
          <w:color w:val="000000"/>
          <w:lang w:val="ro-RO"/>
        </w:rPr>
        <w:t>Documentaţia de atribuire este întocmită şi cu respectarea prevederilor legale în materia achiziţiilor sectoriale (Legea nr. 99/2016 privind achizițiile sectoriale cu modificările şi completările ulterioare), a serviciilor comunitare de utilităţi publice (Legea nr. 51/2006 a serviciilor comunitare de utilităţi publice, republicată, cu modificările şi completările ulterioare), ale Regulamentului (CE) 1370/2007 şi pe baza documentelor standard si contractul-cadru prevăzute de Ordinul președintelui ANRSC și ANAP nr. 131/1401/2019.</w:t>
      </w:r>
    </w:p>
    <w:p w14:paraId="6AC05A45" w14:textId="77777777" w:rsidR="00805F34" w:rsidRPr="00805F34" w:rsidRDefault="00805F34" w:rsidP="00805F34">
      <w:pPr>
        <w:spacing w:line="276" w:lineRule="auto"/>
        <w:jc w:val="both"/>
        <w:rPr>
          <w:rFonts w:ascii="Arial" w:eastAsia="Times New Roman" w:hAnsi="Arial" w:cs="Arial"/>
          <w:color w:val="000000"/>
          <w:lang w:val="ro-RO"/>
        </w:rPr>
      </w:pPr>
      <w:r w:rsidRPr="00805F34">
        <w:rPr>
          <w:rFonts w:ascii="Arial" w:eastAsia="Times New Roman" w:hAnsi="Arial" w:cs="Arial"/>
          <w:color w:val="000000"/>
          <w:lang w:val="ro-RO"/>
        </w:rPr>
        <w:t>Potrivit Ordinului comun al Autorităţii Naţionale de Reglementare pentru Serviciile Comunitare de Utilităţi Publice - A.N.R.S.C. (nr. 131/2019) şi al Agenţiei Naţionale pentru Achiziţii Publice (nr. 1401/2019) privind documentele standard şi contractul-cadru care vor fi utilizate în cadrul procedurilor de delegare a gestiunii serviciului public de transport de persoane în unităţile administrativ-teritoriale, realizat cu autobuze, troleibuze şi/sau tramvaie, în vederea atribuirii contractului de delegare a gestiunii serviciului public de transport judeţean de persoane prin curse regulate, realizat cu autobuze, în condiţiile art. 8 şi art. 251 alin. (2) din Legea nr. 99/2016 privind achiziţiile sectoriale, cu modificările şi completările ulterioare, documentaţia de atribuire se elaborează de către entitatea contractantă cu respectarea prevederilor Legii nr. 99/2016, cu modificările şi completările ulterioare, coroborate cu prevederile art. 231 din Legea serviciilor publice de transport persoane în unităţile administrativ-teritoriale nr. 92/2007, cu modificările şi completările ulterioare.</w:t>
      </w:r>
    </w:p>
    <w:p w14:paraId="7053F64F" w14:textId="77777777" w:rsidR="00805F34" w:rsidRPr="00805F34" w:rsidRDefault="00805F34" w:rsidP="00805F34">
      <w:pPr>
        <w:spacing w:after="0" w:line="276" w:lineRule="auto"/>
        <w:rPr>
          <w:rFonts w:ascii="Arial" w:eastAsia="Times New Roman" w:hAnsi="Arial" w:cs="Arial"/>
          <w:color w:val="000000"/>
          <w:lang w:val="ro-RO"/>
        </w:rPr>
      </w:pPr>
      <w:r w:rsidRPr="00805F34">
        <w:rPr>
          <w:rFonts w:ascii="Arial" w:eastAsia="Times New Roman" w:hAnsi="Arial" w:cs="Arial"/>
          <w:color w:val="000000"/>
          <w:lang w:val="ro-RO"/>
        </w:rPr>
        <w:t>În conformitate cu prevederile Ordinului comun 131/1401/2019:</w:t>
      </w:r>
    </w:p>
    <w:p w14:paraId="601D2E75" w14:textId="77777777" w:rsidR="00805F34" w:rsidRPr="00805F34" w:rsidRDefault="00805F34" w:rsidP="00AF1A5D">
      <w:pPr>
        <w:numPr>
          <w:ilvl w:val="0"/>
          <w:numId w:val="20"/>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Entitatea contractantă va utiliza în atribuirea contractului documentul - Instrucţiuni către ofertanţi/candidaţi, prevăzut în anexa nr. 1 la acesta. În cadrul acestui document vor fi precizate informaţiile necesare privind experienţa similară solicitată, prin raportate la prevederile art. 231 alin. (2) lit. e) din Legea nr. 92/2007, cu modificările şi completările ulterioare, precum şi informaţiile şi cerinţele privind modul de prezentare a propunerii financiare de către ofertanţi.</w:t>
      </w:r>
    </w:p>
    <w:p w14:paraId="5A8C1EC9" w14:textId="77777777" w:rsidR="00805F34" w:rsidRPr="00805F34" w:rsidRDefault="00805F34" w:rsidP="00AF1A5D">
      <w:pPr>
        <w:numPr>
          <w:ilvl w:val="0"/>
          <w:numId w:val="20"/>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t>Entitatea contractantă utilizează contractul-cadru de delegare a gestiunii, prevăzut în anexa nr. 2 la Ordin;</w:t>
      </w:r>
    </w:p>
    <w:p w14:paraId="4C85EE85" w14:textId="77777777" w:rsidR="00805F34" w:rsidRPr="00805F34" w:rsidRDefault="00805F34" w:rsidP="00AF1A5D">
      <w:pPr>
        <w:numPr>
          <w:ilvl w:val="0"/>
          <w:numId w:val="20"/>
        </w:numPr>
        <w:spacing w:after="0" w:line="276" w:lineRule="auto"/>
        <w:contextualSpacing/>
        <w:jc w:val="both"/>
        <w:rPr>
          <w:rFonts w:ascii="Arial" w:eastAsia="Times New Roman" w:hAnsi="Arial" w:cs="Arial"/>
          <w:color w:val="000000"/>
          <w:lang w:val="ro-RO"/>
        </w:rPr>
      </w:pPr>
      <w:r w:rsidRPr="00805F34">
        <w:rPr>
          <w:rFonts w:ascii="Arial" w:eastAsia="Times New Roman" w:hAnsi="Arial" w:cs="Arial"/>
          <w:color w:val="000000"/>
          <w:lang w:val="ro-RO"/>
        </w:rPr>
        <w:lastRenderedPageBreak/>
        <w:t>Caietul de sarcini se va elabora şi aproba de către entitatea contractantă cu respectarea prevederilor Ordinului ministrului transporturilor nr. 972/2007 pentru aprobarea Regulamentului-cadru pentru efectuarea transportului public local şi a Caietului de sarcini-cadru al serviciilor de transport public local.</w:t>
      </w:r>
    </w:p>
    <w:p w14:paraId="491C3490" w14:textId="77777777" w:rsidR="00805F34" w:rsidRPr="00805F34" w:rsidRDefault="00805F34" w:rsidP="00805F34">
      <w:pPr>
        <w:spacing w:line="276" w:lineRule="auto"/>
        <w:rPr>
          <w:rFonts w:ascii="Arial" w:eastAsiaTheme="minorEastAsia" w:hAnsi="Arial" w:cs="Arial"/>
          <w:sz w:val="21"/>
          <w:szCs w:val="21"/>
        </w:rPr>
      </w:pPr>
    </w:p>
    <w:p w14:paraId="5A1966C1" w14:textId="62486072" w:rsidR="00805F34" w:rsidRPr="001E5D2C" w:rsidRDefault="00566D84" w:rsidP="001E5D2C">
      <w:pPr>
        <w:pStyle w:val="Heading2"/>
        <w:jc w:val="both"/>
        <w:rPr>
          <w:rFonts w:ascii="Arial" w:eastAsia="Calibri" w:hAnsi="Arial" w:cs="Arial"/>
          <w:b/>
          <w:color w:val="auto"/>
          <w:sz w:val="22"/>
          <w:szCs w:val="22"/>
          <w:lang w:val="ro-RO" w:eastAsia="hi-IN" w:bidi="hi-IN"/>
        </w:rPr>
      </w:pPr>
      <w:bookmarkStart w:id="56" w:name="_Toc53326912"/>
      <w:bookmarkStart w:id="57" w:name="_Toc61168271"/>
      <w:bookmarkStart w:id="58" w:name="_Toc66637623"/>
      <w:bookmarkStart w:id="59" w:name="_Toc69679851"/>
      <w:bookmarkStart w:id="60" w:name="_Toc82642263"/>
      <w:bookmarkStart w:id="61" w:name="_Toc128400658"/>
      <w:r>
        <w:rPr>
          <w:rFonts w:ascii="Arial" w:eastAsia="Calibri" w:hAnsi="Arial" w:cs="Arial"/>
          <w:b/>
          <w:color w:val="auto"/>
          <w:sz w:val="22"/>
          <w:szCs w:val="22"/>
          <w:lang w:val="ro-RO" w:eastAsia="hi-IN" w:bidi="hi-IN"/>
        </w:rPr>
        <w:t>10</w:t>
      </w:r>
      <w:r w:rsidR="00805F34" w:rsidRPr="001E5D2C">
        <w:rPr>
          <w:rFonts w:ascii="Arial" w:eastAsia="Calibri" w:hAnsi="Arial" w:cs="Arial"/>
          <w:b/>
          <w:color w:val="auto"/>
          <w:sz w:val="22"/>
          <w:szCs w:val="22"/>
          <w:lang w:val="ro-RO" w:eastAsia="hi-IN" w:bidi="hi-IN"/>
        </w:rPr>
        <w:t>.1 Formularele tipizate, care să faciliteze elaborarea și prezentarea ofertei și a documentelor care o însoțesc</w:t>
      </w:r>
      <w:bookmarkEnd w:id="56"/>
      <w:bookmarkEnd w:id="57"/>
      <w:bookmarkEnd w:id="58"/>
      <w:bookmarkEnd w:id="59"/>
      <w:bookmarkEnd w:id="60"/>
      <w:bookmarkEnd w:id="61"/>
    </w:p>
    <w:p w14:paraId="1B87F047" w14:textId="77777777" w:rsidR="00805F34" w:rsidRPr="00805F34" w:rsidRDefault="00805F34" w:rsidP="00805F34">
      <w:pPr>
        <w:widowControl w:val="0"/>
        <w:tabs>
          <w:tab w:val="left" w:pos="990"/>
        </w:tabs>
        <w:suppressAutoHyphens/>
        <w:spacing w:after="0" w:line="276" w:lineRule="auto"/>
        <w:jc w:val="both"/>
        <w:rPr>
          <w:rFonts w:ascii="Arial" w:eastAsia="Calibri" w:hAnsi="Arial" w:cs="Arial"/>
          <w:bCs/>
          <w:kern w:val="1"/>
          <w:lang w:val="ro-RO" w:eastAsia="hi-IN" w:bidi="hi-IN"/>
        </w:rPr>
      </w:pPr>
      <w:r w:rsidRPr="00805F34">
        <w:rPr>
          <w:rFonts w:ascii="Arial" w:eastAsia="Calibri" w:hAnsi="Arial" w:cs="Arial"/>
          <w:bCs/>
          <w:kern w:val="1"/>
          <w:lang w:val="ro-RO" w:eastAsia="hi-IN" w:bidi="hi-IN"/>
        </w:rPr>
        <w:t>Formularele tipizate dau posibilitatea ofertanţilor să elaboreze şi să prezinte oferta la procedura competitivă de atribuire a traseelor de transport judeţean, desfăşurată în conformitate cu legea achiziţiilor sectoriale, pe baza cerinţelor stipulate în regulamentul serviciului, în caietul de sarcini al serviciului şi al întocmirii ofertei şi în conformitate cu prevederile modelului de contract de delegare a gestiunii. Formularele tipizate includ:</w:t>
      </w:r>
    </w:p>
    <w:p w14:paraId="4919986D" w14:textId="04E24911" w:rsidR="00805F34" w:rsidRPr="00E014DE" w:rsidRDefault="00805F34" w:rsidP="00AF1A5D">
      <w:pPr>
        <w:widowControl w:val="0"/>
        <w:numPr>
          <w:ilvl w:val="0"/>
          <w:numId w:val="21"/>
        </w:numPr>
        <w:tabs>
          <w:tab w:val="left" w:pos="990"/>
        </w:tabs>
        <w:suppressAutoHyphens/>
        <w:spacing w:after="0" w:line="276" w:lineRule="auto"/>
        <w:jc w:val="both"/>
        <w:rPr>
          <w:rFonts w:ascii="Arial" w:eastAsia="Calibri" w:hAnsi="Arial" w:cs="Arial"/>
          <w:bCs/>
          <w:kern w:val="1"/>
          <w:lang w:val="ro-RO" w:eastAsia="hi-IN" w:bidi="hi-IN"/>
        </w:rPr>
      </w:pPr>
      <w:r w:rsidRPr="00E014DE">
        <w:rPr>
          <w:rFonts w:ascii="Arial" w:eastAsia="Calibri" w:hAnsi="Arial" w:cs="Arial"/>
          <w:bCs/>
          <w:kern w:val="1"/>
          <w:lang w:val="ro-RO" w:eastAsia="hi-IN" w:bidi="hi-IN"/>
        </w:rPr>
        <w:t xml:space="preserve">Instrucţiunile către ofertanţi prezentate în </w:t>
      </w:r>
      <w:r w:rsidR="00E014DE" w:rsidRPr="00E014DE">
        <w:rPr>
          <w:rFonts w:ascii="Arial" w:eastAsia="Calibri" w:hAnsi="Arial" w:cs="Arial"/>
          <w:bCs/>
          <w:kern w:val="1"/>
          <w:lang w:val="ro-RO" w:eastAsia="hi-IN" w:bidi="hi-IN"/>
        </w:rPr>
        <w:t>Anexa nr. 2</w:t>
      </w:r>
    </w:p>
    <w:p w14:paraId="75F9761F" w14:textId="3138A137" w:rsidR="00805F34" w:rsidRPr="00E014DE" w:rsidRDefault="00805F34" w:rsidP="00AF1A5D">
      <w:pPr>
        <w:widowControl w:val="0"/>
        <w:numPr>
          <w:ilvl w:val="0"/>
          <w:numId w:val="21"/>
        </w:numPr>
        <w:tabs>
          <w:tab w:val="left" w:pos="990"/>
        </w:tabs>
        <w:suppressAutoHyphens/>
        <w:spacing w:after="0" w:line="276" w:lineRule="auto"/>
        <w:jc w:val="both"/>
        <w:rPr>
          <w:rFonts w:ascii="Arial" w:eastAsia="Calibri" w:hAnsi="Arial" w:cs="Arial"/>
          <w:bCs/>
          <w:kern w:val="1"/>
          <w:lang w:val="ro-RO" w:eastAsia="hi-IN" w:bidi="hi-IN"/>
        </w:rPr>
      </w:pPr>
      <w:r w:rsidRPr="00805F34">
        <w:rPr>
          <w:rFonts w:ascii="Arial" w:eastAsia="Calibri" w:hAnsi="Arial" w:cs="Arial"/>
          <w:bCs/>
          <w:kern w:val="1"/>
          <w:lang w:val="ro-RO" w:eastAsia="hi-IN" w:bidi="hi-IN"/>
        </w:rPr>
        <w:t xml:space="preserve">Formularele pentru întocmirea ofertei prezentate în cadrul </w:t>
      </w:r>
      <w:r w:rsidRPr="00E014DE">
        <w:rPr>
          <w:rFonts w:ascii="Arial" w:eastAsia="Calibri" w:hAnsi="Arial" w:cs="Arial"/>
          <w:bCs/>
          <w:kern w:val="1"/>
          <w:lang w:val="ro-RO" w:eastAsia="hi-IN" w:bidi="hi-IN"/>
        </w:rPr>
        <w:t xml:space="preserve">Anexei nr. </w:t>
      </w:r>
      <w:r w:rsidR="00E014DE" w:rsidRPr="00E014DE">
        <w:rPr>
          <w:rFonts w:ascii="Arial" w:eastAsia="Calibri" w:hAnsi="Arial" w:cs="Arial"/>
          <w:bCs/>
          <w:kern w:val="1"/>
          <w:lang w:val="ro-RO" w:eastAsia="hi-IN" w:bidi="hi-IN"/>
        </w:rPr>
        <w:t>3</w:t>
      </w:r>
      <w:r w:rsidRPr="00E014DE">
        <w:rPr>
          <w:rFonts w:ascii="Arial" w:eastAsia="Calibri" w:hAnsi="Arial" w:cs="Arial"/>
          <w:bCs/>
          <w:kern w:val="1"/>
          <w:lang w:val="ro-RO" w:eastAsia="hi-IN" w:bidi="hi-IN"/>
        </w:rPr>
        <w:t xml:space="preserve"> includ:</w:t>
      </w:r>
    </w:p>
    <w:tbl>
      <w:tblPr>
        <w:tblW w:w="97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13"/>
        <w:gridCol w:w="7650"/>
      </w:tblGrid>
      <w:tr w:rsidR="00805F34" w:rsidRPr="001E5D2C" w14:paraId="049EE85A" w14:textId="77777777" w:rsidTr="00805F34">
        <w:tc>
          <w:tcPr>
            <w:tcW w:w="2113" w:type="dxa"/>
          </w:tcPr>
          <w:p w14:paraId="7E356C02" w14:textId="77777777" w:rsidR="00805F34" w:rsidRPr="001E5D2C" w:rsidRDefault="00805F34" w:rsidP="00805F34">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Formular nr. 1</w:t>
            </w:r>
          </w:p>
        </w:tc>
        <w:tc>
          <w:tcPr>
            <w:tcW w:w="7650" w:type="dxa"/>
          </w:tcPr>
          <w:p w14:paraId="627D8688" w14:textId="77777777" w:rsidR="00805F34" w:rsidRPr="001E5D2C" w:rsidRDefault="00805F34" w:rsidP="00805F34">
            <w:pPr>
              <w:tabs>
                <w:tab w:val="left" w:pos="1440"/>
              </w:tabs>
              <w:overflowPunct w:val="0"/>
              <w:autoSpaceDE w:val="0"/>
              <w:autoSpaceDN w:val="0"/>
              <w:adjustRightInd w:val="0"/>
              <w:spacing w:after="0" w:line="240" w:lineRule="auto"/>
              <w:textAlignment w:val="baseline"/>
              <w:rPr>
                <w:rFonts w:ascii="Arial" w:eastAsia="Times New Roman" w:hAnsi="Arial" w:cs="Arial"/>
                <w:bCs/>
                <w:iCs/>
                <w:noProof/>
                <w:color w:val="000000"/>
                <w:sz w:val="20"/>
                <w:szCs w:val="20"/>
                <w:lang w:val="it-IT"/>
              </w:rPr>
            </w:pPr>
            <w:r w:rsidRPr="001E5D2C">
              <w:rPr>
                <w:rFonts w:ascii="Arial" w:eastAsia="Times New Roman" w:hAnsi="Arial" w:cs="Arial"/>
                <w:bCs/>
                <w:iCs/>
                <w:noProof/>
                <w:color w:val="000000"/>
                <w:sz w:val="20"/>
                <w:szCs w:val="20"/>
                <w:lang w:val="it-IT"/>
              </w:rPr>
              <w:t>Model – Scrisoare de garanţie</w:t>
            </w:r>
          </w:p>
        </w:tc>
      </w:tr>
      <w:tr w:rsidR="00805F34" w:rsidRPr="001E5D2C" w14:paraId="1EDA3F66" w14:textId="77777777" w:rsidTr="00805F34">
        <w:tc>
          <w:tcPr>
            <w:tcW w:w="2113" w:type="dxa"/>
          </w:tcPr>
          <w:p w14:paraId="5F44691C" w14:textId="77777777" w:rsidR="00805F34" w:rsidRPr="001E5D2C" w:rsidRDefault="00805F34" w:rsidP="00805F34">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Formular nr. 2</w:t>
            </w:r>
          </w:p>
        </w:tc>
        <w:tc>
          <w:tcPr>
            <w:tcW w:w="7650" w:type="dxa"/>
          </w:tcPr>
          <w:p w14:paraId="5E813BA6" w14:textId="77777777" w:rsidR="00805F34" w:rsidRPr="001E5D2C" w:rsidRDefault="00805F34" w:rsidP="00805F34">
            <w:pPr>
              <w:tabs>
                <w:tab w:val="left" w:pos="1440"/>
              </w:tabs>
              <w:overflowPunct w:val="0"/>
              <w:autoSpaceDE w:val="0"/>
              <w:autoSpaceDN w:val="0"/>
              <w:adjustRightInd w:val="0"/>
              <w:spacing w:after="0" w:line="240" w:lineRule="auto"/>
              <w:textAlignment w:val="baseline"/>
              <w:rPr>
                <w:rFonts w:ascii="Arial" w:eastAsia="Times New Roman" w:hAnsi="Arial" w:cs="Arial"/>
                <w:bCs/>
                <w:iCs/>
                <w:noProof/>
                <w:color w:val="000000"/>
                <w:sz w:val="20"/>
                <w:szCs w:val="20"/>
                <w:lang w:val="it-IT"/>
              </w:rPr>
            </w:pPr>
            <w:r w:rsidRPr="001E5D2C">
              <w:rPr>
                <w:rFonts w:ascii="Arial" w:eastAsia="Times New Roman" w:hAnsi="Arial" w:cs="Arial"/>
                <w:bCs/>
                <w:iCs/>
                <w:noProof/>
                <w:color w:val="000000"/>
                <w:sz w:val="20"/>
                <w:szCs w:val="20"/>
                <w:lang w:val="it-IT"/>
              </w:rPr>
              <w:t xml:space="preserve">Declarație pe proprie răspundere privind neîncadrarea în situaţiile prevăzute la art. 72-73 din Legea nr. 99/2016 </w:t>
            </w:r>
            <w:r w:rsidRPr="001E5D2C">
              <w:rPr>
                <w:rFonts w:ascii="Arial" w:eastAsia="Times New Roman" w:hAnsi="Arial" w:cs="Arial"/>
                <w:bCs/>
                <w:iCs/>
                <w:noProof/>
                <w:color w:val="000000"/>
                <w:sz w:val="20"/>
                <w:szCs w:val="20"/>
                <w:lang w:val="it-IT" w:eastAsia="ro-RO"/>
              </w:rPr>
              <w:t xml:space="preserve">privind achizitiile sectoriale, cu modificările </w:t>
            </w:r>
            <w:r w:rsidRPr="001E5D2C">
              <w:rPr>
                <w:rFonts w:ascii="Arial" w:eastAsia="Times New Roman" w:hAnsi="Arial" w:cs="Arial"/>
                <w:bCs/>
                <w:iCs/>
                <w:noProof/>
                <w:color w:val="000000"/>
                <w:sz w:val="20"/>
                <w:szCs w:val="20"/>
                <w:lang w:val="ro-RO" w:eastAsia="ro-RO"/>
              </w:rPr>
              <w:t>și completările ulterioare</w:t>
            </w:r>
          </w:p>
        </w:tc>
      </w:tr>
      <w:tr w:rsidR="00805F34" w:rsidRPr="001E5D2C" w14:paraId="062174A1" w14:textId="77777777" w:rsidTr="00805F34">
        <w:trPr>
          <w:trHeight w:val="242"/>
        </w:trPr>
        <w:tc>
          <w:tcPr>
            <w:tcW w:w="2113" w:type="dxa"/>
          </w:tcPr>
          <w:p w14:paraId="76B7A592" w14:textId="2D1FFB30" w:rsidR="00805F34" w:rsidRPr="001E5D2C" w:rsidRDefault="00805F34" w:rsidP="00154A37">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nr. </w:t>
            </w:r>
            <w:r w:rsidR="00154A37" w:rsidRPr="001E5D2C">
              <w:rPr>
                <w:rFonts w:ascii="Arial" w:eastAsia="Calibri" w:hAnsi="Arial" w:cs="Arial"/>
                <w:color w:val="000000"/>
                <w:sz w:val="20"/>
                <w:szCs w:val="20"/>
              </w:rPr>
              <w:t>3</w:t>
            </w:r>
          </w:p>
        </w:tc>
        <w:tc>
          <w:tcPr>
            <w:tcW w:w="7650" w:type="dxa"/>
          </w:tcPr>
          <w:p w14:paraId="7E57B757" w14:textId="77777777" w:rsidR="00805F34" w:rsidRPr="001E5D2C" w:rsidRDefault="00805F34" w:rsidP="00805F34">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de </w:t>
            </w:r>
            <w:proofErr w:type="spellStart"/>
            <w:r w:rsidRPr="001E5D2C">
              <w:rPr>
                <w:rFonts w:ascii="Arial" w:eastAsia="Calibri" w:hAnsi="Arial" w:cs="Arial"/>
                <w:color w:val="000000"/>
                <w:sz w:val="20"/>
                <w:szCs w:val="20"/>
              </w:rPr>
              <w:t>propunere</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tehnică</w:t>
            </w:r>
            <w:proofErr w:type="spellEnd"/>
          </w:p>
        </w:tc>
      </w:tr>
      <w:tr w:rsidR="00805F34" w:rsidRPr="001E5D2C" w14:paraId="751649BC" w14:textId="77777777" w:rsidTr="00805F34">
        <w:tc>
          <w:tcPr>
            <w:tcW w:w="2113" w:type="dxa"/>
          </w:tcPr>
          <w:p w14:paraId="4C83E6E1" w14:textId="3A24AAB3" w:rsidR="00805F34" w:rsidRPr="001E5D2C" w:rsidRDefault="00805F34" w:rsidP="00154A37">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nr. </w:t>
            </w:r>
            <w:r w:rsidR="00154A37" w:rsidRPr="001E5D2C">
              <w:rPr>
                <w:rFonts w:ascii="Arial" w:eastAsia="Calibri" w:hAnsi="Arial" w:cs="Arial"/>
                <w:color w:val="000000"/>
                <w:sz w:val="20"/>
                <w:szCs w:val="20"/>
              </w:rPr>
              <w:t>3</w:t>
            </w:r>
            <w:r w:rsidRPr="001E5D2C">
              <w:rPr>
                <w:rFonts w:ascii="Arial" w:eastAsia="Calibri" w:hAnsi="Arial" w:cs="Arial"/>
                <w:color w:val="000000"/>
                <w:sz w:val="20"/>
                <w:szCs w:val="20"/>
              </w:rPr>
              <w:t>.1</w:t>
            </w:r>
          </w:p>
        </w:tc>
        <w:tc>
          <w:tcPr>
            <w:tcW w:w="7650" w:type="dxa"/>
          </w:tcPr>
          <w:p w14:paraId="7B3D2DE3" w14:textId="77777777" w:rsidR="00805F34" w:rsidRPr="001E5D2C" w:rsidRDefault="00805F34" w:rsidP="00805F34">
            <w:pPr>
              <w:shd w:val="clear" w:color="auto" w:fill="FFFFFF"/>
              <w:spacing w:after="0" w:line="240" w:lineRule="auto"/>
              <w:rPr>
                <w:rFonts w:ascii="Arial" w:eastAsia="Times New Roman" w:hAnsi="Arial" w:cs="Arial"/>
                <w:bCs/>
                <w:iCs/>
                <w:noProof/>
                <w:color w:val="000000"/>
                <w:sz w:val="20"/>
                <w:szCs w:val="20"/>
                <w:lang w:val="it-IT"/>
              </w:rPr>
            </w:pPr>
            <w:r w:rsidRPr="001E5D2C">
              <w:rPr>
                <w:rFonts w:ascii="Arial" w:eastAsia="Times New Roman" w:hAnsi="Arial" w:cs="Arial"/>
                <w:bCs/>
                <w:iCs/>
                <w:noProof/>
                <w:color w:val="000000"/>
                <w:sz w:val="20"/>
                <w:szCs w:val="20"/>
                <w:lang w:val="it-IT"/>
              </w:rPr>
              <w:t>Declaraţie privind disponibilitatea</w:t>
            </w:r>
          </w:p>
        </w:tc>
      </w:tr>
      <w:tr w:rsidR="00805F34" w:rsidRPr="001E5D2C" w14:paraId="51B99BD7" w14:textId="77777777" w:rsidTr="00805F34">
        <w:tc>
          <w:tcPr>
            <w:tcW w:w="2113" w:type="dxa"/>
          </w:tcPr>
          <w:p w14:paraId="73179D44" w14:textId="688B01EA" w:rsidR="00805F34" w:rsidRPr="001E5D2C" w:rsidRDefault="00805F34" w:rsidP="00154A37">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nr. </w:t>
            </w:r>
            <w:r w:rsidR="00154A37" w:rsidRPr="001E5D2C">
              <w:rPr>
                <w:rFonts w:ascii="Arial" w:eastAsia="Calibri" w:hAnsi="Arial" w:cs="Arial"/>
                <w:color w:val="000000"/>
                <w:sz w:val="20"/>
                <w:szCs w:val="20"/>
              </w:rPr>
              <w:t>3</w:t>
            </w:r>
            <w:r w:rsidRPr="001E5D2C">
              <w:rPr>
                <w:rFonts w:ascii="Arial" w:eastAsia="Calibri" w:hAnsi="Arial" w:cs="Arial"/>
                <w:color w:val="000000"/>
                <w:sz w:val="20"/>
                <w:szCs w:val="20"/>
              </w:rPr>
              <w:t>.2</w:t>
            </w:r>
          </w:p>
        </w:tc>
        <w:tc>
          <w:tcPr>
            <w:tcW w:w="7650" w:type="dxa"/>
          </w:tcPr>
          <w:p w14:paraId="6BF9302A" w14:textId="77777777" w:rsidR="00805F34" w:rsidRPr="001E5D2C" w:rsidRDefault="00805F34" w:rsidP="00805F34">
            <w:pPr>
              <w:spacing w:after="0" w:line="240" w:lineRule="auto"/>
              <w:rPr>
                <w:rFonts w:ascii="Arial" w:eastAsia="Times New Roman" w:hAnsi="Arial" w:cs="Arial"/>
                <w:bCs/>
                <w:iCs/>
                <w:noProof/>
                <w:color w:val="000000"/>
                <w:sz w:val="20"/>
                <w:szCs w:val="20"/>
                <w:lang w:val="it-IT"/>
              </w:rPr>
            </w:pPr>
            <w:r w:rsidRPr="001E5D2C">
              <w:rPr>
                <w:rFonts w:ascii="Arial" w:eastAsia="Times New Roman" w:hAnsi="Arial" w:cs="Arial"/>
                <w:bCs/>
                <w:iCs/>
                <w:noProof/>
                <w:color w:val="000000"/>
                <w:sz w:val="20"/>
                <w:szCs w:val="20"/>
                <w:lang w:val="it-IT"/>
              </w:rPr>
              <w:t xml:space="preserve">Declaraţie privind dotările ofertantului </w:t>
            </w:r>
          </w:p>
        </w:tc>
      </w:tr>
      <w:tr w:rsidR="00805F34" w:rsidRPr="001E5D2C" w14:paraId="11FE493B" w14:textId="77777777" w:rsidTr="00805F34">
        <w:tc>
          <w:tcPr>
            <w:tcW w:w="2113" w:type="dxa"/>
          </w:tcPr>
          <w:p w14:paraId="589C6630" w14:textId="6FDCC8EB" w:rsidR="00805F34" w:rsidRPr="001E5D2C" w:rsidRDefault="00805F34" w:rsidP="00154A37">
            <w:pPr>
              <w:spacing w:after="0" w:line="240" w:lineRule="auto"/>
              <w:rPr>
                <w:rFonts w:ascii="Arial" w:eastAsia="Calibri" w:hAnsi="Arial" w:cs="Arial"/>
                <w:color w:val="000000"/>
                <w:sz w:val="20"/>
                <w:szCs w:val="20"/>
              </w:rPr>
            </w:pPr>
            <w:r w:rsidRPr="001E5D2C">
              <w:rPr>
                <w:rFonts w:ascii="Arial" w:eastAsia="Times New Roman" w:hAnsi="Arial" w:cs="Arial"/>
                <w:bCs/>
                <w:iCs/>
                <w:noProof/>
                <w:color w:val="000000"/>
                <w:sz w:val="20"/>
                <w:szCs w:val="20"/>
                <w:lang w:val="it-IT"/>
              </w:rPr>
              <w:t xml:space="preserve">Anexa la formularul nr. </w:t>
            </w:r>
            <w:r w:rsidR="00154A37" w:rsidRPr="001E5D2C">
              <w:rPr>
                <w:rFonts w:ascii="Arial" w:eastAsia="Times New Roman" w:hAnsi="Arial" w:cs="Arial"/>
                <w:bCs/>
                <w:iCs/>
                <w:noProof/>
                <w:color w:val="000000"/>
                <w:sz w:val="20"/>
                <w:szCs w:val="20"/>
                <w:lang w:val="it-IT"/>
              </w:rPr>
              <w:t>3</w:t>
            </w:r>
            <w:r w:rsidRPr="001E5D2C">
              <w:rPr>
                <w:rFonts w:ascii="Arial" w:eastAsia="Times New Roman" w:hAnsi="Arial" w:cs="Arial"/>
                <w:bCs/>
                <w:iCs/>
                <w:noProof/>
                <w:color w:val="000000"/>
                <w:sz w:val="20"/>
                <w:szCs w:val="20"/>
                <w:lang w:val="it-IT"/>
              </w:rPr>
              <w:t>.2</w:t>
            </w:r>
          </w:p>
        </w:tc>
        <w:tc>
          <w:tcPr>
            <w:tcW w:w="7650" w:type="dxa"/>
          </w:tcPr>
          <w:p w14:paraId="03092C8A" w14:textId="77777777" w:rsidR="00805F34" w:rsidRPr="001E5D2C" w:rsidRDefault="00805F34" w:rsidP="00805F34">
            <w:pPr>
              <w:spacing w:after="0" w:line="240" w:lineRule="auto"/>
              <w:rPr>
                <w:rFonts w:ascii="Arial" w:eastAsia="Times New Roman" w:hAnsi="Arial" w:cs="Arial"/>
                <w:bCs/>
                <w:iCs/>
                <w:noProof/>
                <w:color w:val="000000"/>
                <w:sz w:val="20"/>
                <w:szCs w:val="20"/>
                <w:lang w:val="it-IT"/>
              </w:rPr>
            </w:pPr>
            <w:r w:rsidRPr="001E5D2C">
              <w:rPr>
                <w:rFonts w:ascii="Arial" w:eastAsia="Times New Roman" w:hAnsi="Arial" w:cs="Arial"/>
                <w:bCs/>
                <w:iCs/>
                <w:noProof/>
                <w:color w:val="000000"/>
                <w:sz w:val="20"/>
                <w:szCs w:val="20"/>
                <w:lang w:val="it-IT"/>
              </w:rPr>
              <w:t>Mijloacele de transport din dotarea ofertantului disponibile pentru a fi folosite în contractul de delegare a gestiunii</w:t>
            </w:r>
          </w:p>
        </w:tc>
      </w:tr>
      <w:tr w:rsidR="00805F34" w:rsidRPr="001E5D2C" w14:paraId="633830CA" w14:textId="77777777" w:rsidTr="00805F34">
        <w:tc>
          <w:tcPr>
            <w:tcW w:w="2113" w:type="dxa"/>
          </w:tcPr>
          <w:p w14:paraId="634C1E85" w14:textId="3969796A" w:rsidR="00805F34" w:rsidRPr="001E5D2C" w:rsidRDefault="00805F34" w:rsidP="00154A37">
            <w:pPr>
              <w:spacing w:after="0" w:line="240" w:lineRule="auto"/>
              <w:rPr>
                <w:rFonts w:ascii="Arial" w:eastAsia="Calibri" w:hAnsi="Arial" w:cs="Arial"/>
                <w:iCs/>
                <w:color w:val="000000"/>
                <w:sz w:val="20"/>
                <w:szCs w:val="20"/>
              </w:rPr>
            </w:pPr>
            <w:r w:rsidRPr="001E5D2C">
              <w:rPr>
                <w:rFonts w:ascii="Arial" w:eastAsia="Calibri" w:hAnsi="Arial" w:cs="Arial"/>
                <w:color w:val="000000"/>
                <w:sz w:val="20"/>
                <w:szCs w:val="20"/>
              </w:rPr>
              <w:t xml:space="preserve">Formular nr. </w:t>
            </w:r>
            <w:r w:rsidR="00154A37" w:rsidRPr="001E5D2C">
              <w:rPr>
                <w:rFonts w:ascii="Arial" w:eastAsia="Calibri" w:hAnsi="Arial" w:cs="Arial"/>
                <w:color w:val="000000"/>
                <w:sz w:val="20"/>
                <w:szCs w:val="20"/>
              </w:rPr>
              <w:t>3</w:t>
            </w:r>
            <w:r w:rsidRPr="001E5D2C">
              <w:rPr>
                <w:rFonts w:ascii="Arial" w:eastAsia="Calibri" w:hAnsi="Arial" w:cs="Arial"/>
                <w:color w:val="000000"/>
                <w:sz w:val="20"/>
                <w:szCs w:val="20"/>
              </w:rPr>
              <w:t>.3</w:t>
            </w:r>
          </w:p>
        </w:tc>
        <w:tc>
          <w:tcPr>
            <w:tcW w:w="7650" w:type="dxa"/>
          </w:tcPr>
          <w:p w14:paraId="7A3BCD19" w14:textId="77777777" w:rsidR="00805F34" w:rsidRPr="001E5D2C" w:rsidRDefault="00805F34" w:rsidP="00805F34">
            <w:pPr>
              <w:spacing w:after="0" w:line="240" w:lineRule="auto"/>
              <w:rPr>
                <w:rFonts w:ascii="Arial" w:eastAsia="Calibri" w:hAnsi="Arial" w:cs="Arial"/>
                <w:color w:val="000000"/>
                <w:sz w:val="20"/>
                <w:szCs w:val="20"/>
                <w:lang w:val="ro-RO"/>
              </w:rPr>
            </w:pPr>
            <w:proofErr w:type="spellStart"/>
            <w:r w:rsidRPr="001E5D2C">
              <w:rPr>
                <w:rFonts w:ascii="Arial" w:eastAsia="Calibri" w:hAnsi="Arial" w:cs="Arial"/>
                <w:color w:val="000000"/>
                <w:sz w:val="20"/>
                <w:szCs w:val="20"/>
                <w:lang w:val="es-ES"/>
              </w:rPr>
              <w:t>Declarație</w:t>
            </w:r>
            <w:proofErr w:type="spellEnd"/>
            <w:r w:rsidRPr="001E5D2C">
              <w:rPr>
                <w:rFonts w:ascii="Arial" w:eastAsia="Calibri" w:hAnsi="Arial" w:cs="Arial"/>
                <w:color w:val="000000"/>
                <w:sz w:val="20"/>
                <w:szCs w:val="20"/>
                <w:lang w:val="es-ES"/>
              </w:rPr>
              <w:t xml:space="preserve"> </w:t>
            </w:r>
            <w:proofErr w:type="spellStart"/>
            <w:r w:rsidRPr="001E5D2C">
              <w:rPr>
                <w:rFonts w:ascii="Arial" w:eastAsia="Calibri" w:hAnsi="Arial" w:cs="Arial"/>
                <w:color w:val="000000"/>
                <w:sz w:val="20"/>
                <w:szCs w:val="20"/>
                <w:lang w:val="es-ES"/>
              </w:rPr>
              <w:t>privind</w:t>
            </w:r>
            <w:proofErr w:type="spellEnd"/>
            <w:r w:rsidRPr="001E5D2C">
              <w:rPr>
                <w:rFonts w:ascii="Arial" w:eastAsia="Calibri" w:hAnsi="Arial" w:cs="Arial"/>
                <w:color w:val="000000"/>
                <w:sz w:val="20"/>
                <w:szCs w:val="20"/>
                <w:lang w:val="es-ES"/>
              </w:rPr>
              <w:t xml:space="preserve"> </w:t>
            </w:r>
            <w:proofErr w:type="spellStart"/>
            <w:r w:rsidRPr="001E5D2C">
              <w:rPr>
                <w:rFonts w:ascii="Arial" w:eastAsia="Calibri" w:hAnsi="Arial" w:cs="Arial"/>
                <w:color w:val="000000"/>
                <w:sz w:val="20"/>
                <w:szCs w:val="20"/>
                <w:lang w:val="es-ES"/>
              </w:rPr>
              <w:t>condițiile</w:t>
            </w:r>
            <w:proofErr w:type="spellEnd"/>
            <w:r w:rsidRPr="001E5D2C">
              <w:rPr>
                <w:rFonts w:ascii="Arial" w:eastAsia="Calibri" w:hAnsi="Arial" w:cs="Arial"/>
                <w:color w:val="000000"/>
                <w:sz w:val="20"/>
                <w:szCs w:val="20"/>
                <w:lang w:val="es-ES"/>
              </w:rPr>
              <w:t xml:space="preserve"> de </w:t>
            </w:r>
            <w:proofErr w:type="spellStart"/>
            <w:r w:rsidRPr="001E5D2C">
              <w:rPr>
                <w:rFonts w:ascii="Arial" w:eastAsia="Calibri" w:hAnsi="Arial" w:cs="Arial"/>
                <w:color w:val="000000"/>
                <w:sz w:val="20"/>
                <w:szCs w:val="20"/>
                <w:lang w:val="es-ES"/>
              </w:rPr>
              <w:t>asigurare</w:t>
            </w:r>
            <w:proofErr w:type="spellEnd"/>
            <w:r w:rsidRPr="001E5D2C">
              <w:rPr>
                <w:rFonts w:ascii="Arial" w:eastAsia="Calibri" w:hAnsi="Arial" w:cs="Arial"/>
                <w:color w:val="000000"/>
                <w:sz w:val="20"/>
                <w:szCs w:val="20"/>
                <w:lang w:val="es-ES"/>
              </w:rPr>
              <w:t xml:space="preserve"> a </w:t>
            </w:r>
            <w:proofErr w:type="spellStart"/>
            <w:r w:rsidRPr="001E5D2C">
              <w:rPr>
                <w:rFonts w:ascii="Arial" w:eastAsia="Calibri" w:hAnsi="Arial" w:cs="Arial"/>
                <w:color w:val="000000"/>
                <w:sz w:val="20"/>
                <w:szCs w:val="20"/>
                <w:lang w:val="es-ES"/>
              </w:rPr>
              <w:t>serviciilor</w:t>
            </w:r>
            <w:proofErr w:type="spellEnd"/>
            <w:r w:rsidRPr="001E5D2C">
              <w:rPr>
                <w:rFonts w:ascii="Arial" w:eastAsia="Calibri" w:hAnsi="Arial" w:cs="Arial"/>
                <w:color w:val="000000"/>
                <w:sz w:val="20"/>
                <w:szCs w:val="20"/>
                <w:lang w:val="es-ES"/>
              </w:rPr>
              <w:t xml:space="preserve"> de </w:t>
            </w:r>
            <w:proofErr w:type="spellStart"/>
            <w:r w:rsidRPr="001E5D2C">
              <w:rPr>
                <w:rFonts w:ascii="Arial" w:eastAsia="Calibri" w:hAnsi="Arial" w:cs="Arial"/>
                <w:color w:val="000000"/>
                <w:sz w:val="20"/>
                <w:szCs w:val="20"/>
                <w:lang w:val="es-ES"/>
              </w:rPr>
              <w:t>transport</w:t>
            </w:r>
            <w:proofErr w:type="spellEnd"/>
            <w:r w:rsidRPr="001E5D2C">
              <w:rPr>
                <w:rFonts w:ascii="Arial" w:eastAsia="Calibri" w:hAnsi="Arial" w:cs="Arial"/>
                <w:color w:val="000000"/>
                <w:sz w:val="20"/>
                <w:szCs w:val="20"/>
                <w:lang w:val="es-ES"/>
              </w:rPr>
              <w:t xml:space="preserve"> pe </w:t>
            </w:r>
            <w:proofErr w:type="spellStart"/>
            <w:r w:rsidRPr="001E5D2C">
              <w:rPr>
                <w:rFonts w:ascii="Arial" w:eastAsia="Calibri" w:hAnsi="Arial" w:cs="Arial"/>
                <w:color w:val="000000"/>
                <w:sz w:val="20"/>
                <w:szCs w:val="20"/>
                <w:lang w:val="es-ES"/>
              </w:rPr>
              <w:t>fiecare</w:t>
            </w:r>
            <w:proofErr w:type="spellEnd"/>
            <w:r w:rsidRPr="001E5D2C">
              <w:rPr>
                <w:rFonts w:ascii="Arial" w:eastAsia="Calibri" w:hAnsi="Arial" w:cs="Arial"/>
                <w:color w:val="000000"/>
                <w:sz w:val="20"/>
                <w:szCs w:val="20"/>
                <w:lang w:val="es-ES"/>
              </w:rPr>
              <w:t xml:space="preserve"> </w:t>
            </w:r>
            <w:proofErr w:type="spellStart"/>
            <w:r w:rsidRPr="001E5D2C">
              <w:rPr>
                <w:rFonts w:ascii="Arial" w:eastAsia="Calibri" w:hAnsi="Arial" w:cs="Arial"/>
                <w:color w:val="000000"/>
                <w:sz w:val="20"/>
                <w:szCs w:val="20"/>
                <w:lang w:val="es-ES"/>
              </w:rPr>
              <w:t>traseu</w:t>
            </w:r>
            <w:proofErr w:type="spellEnd"/>
            <w:r w:rsidRPr="001E5D2C">
              <w:rPr>
                <w:rFonts w:ascii="Arial" w:eastAsia="Calibri" w:hAnsi="Arial" w:cs="Arial"/>
                <w:color w:val="000000"/>
                <w:sz w:val="20"/>
                <w:szCs w:val="20"/>
                <w:lang w:val="es-ES"/>
              </w:rPr>
              <w:t xml:space="preserve"> din grupa de </w:t>
            </w:r>
            <w:proofErr w:type="spellStart"/>
            <w:r w:rsidRPr="001E5D2C">
              <w:rPr>
                <w:rFonts w:ascii="Arial" w:eastAsia="Calibri" w:hAnsi="Arial" w:cs="Arial"/>
                <w:color w:val="000000"/>
                <w:sz w:val="20"/>
                <w:szCs w:val="20"/>
                <w:lang w:val="es-ES"/>
              </w:rPr>
              <w:t>trasee</w:t>
            </w:r>
            <w:proofErr w:type="spellEnd"/>
            <w:r w:rsidRPr="001E5D2C">
              <w:rPr>
                <w:rFonts w:ascii="Arial" w:eastAsia="Calibri" w:hAnsi="Arial" w:cs="Arial"/>
                <w:color w:val="000000"/>
                <w:sz w:val="20"/>
                <w:szCs w:val="20"/>
                <w:lang w:val="es-ES"/>
              </w:rPr>
              <w:t xml:space="preserve"> </w:t>
            </w:r>
            <w:r w:rsidRPr="001E5D2C">
              <w:rPr>
                <w:rFonts w:ascii="Arial" w:eastAsia="Calibri" w:hAnsi="Arial" w:cs="Arial"/>
                <w:color w:val="000000"/>
                <w:sz w:val="20"/>
                <w:szCs w:val="20"/>
              </w:rPr>
              <w:t>_____</w:t>
            </w:r>
          </w:p>
        </w:tc>
      </w:tr>
      <w:tr w:rsidR="00805F34" w:rsidRPr="001E5D2C" w14:paraId="2EDCAB3E" w14:textId="77777777" w:rsidTr="00805F34">
        <w:tc>
          <w:tcPr>
            <w:tcW w:w="2113" w:type="dxa"/>
          </w:tcPr>
          <w:p w14:paraId="31FD9057" w14:textId="6CFAC91F"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iCs/>
                <w:color w:val="000000"/>
                <w:sz w:val="20"/>
                <w:szCs w:val="20"/>
              </w:rPr>
              <w:t xml:space="preserve">Formular nr. </w:t>
            </w:r>
            <w:r w:rsidR="00222CE6">
              <w:rPr>
                <w:rFonts w:ascii="Arial" w:eastAsia="Calibri" w:hAnsi="Arial" w:cs="Arial"/>
                <w:iCs/>
                <w:color w:val="000000"/>
                <w:sz w:val="20"/>
                <w:szCs w:val="20"/>
              </w:rPr>
              <w:t>4</w:t>
            </w:r>
          </w:p>
        </w:tc>
        <w:tc>
          <w:tcPr>
            <w:tcW w:w="7650" w:type="dxa"/>
          </w:tcPr>
          <w:p w14:paraId="67973517" w14:textId="77777777" w:rsidR="00805F34" w:rsidRPr="001E5D2C" w:rsidRDefault="00805F34" w:rsidP="00805F34">
            <w:pPr>
              <w:autoSpaceDE w:val="0"/>
              <w:autoSpaceDN w:val="0"/>
              <w:adjustRightInd w:val="0"/>
              <w:spacing w:after="0" w:line="240" w:lineRule="auto"/>
              <w:rPr>
                <w:rFonts w:ascii="Arial" w:eastAsia="Times New Roman" w:hAnsi="Arial" w:cs="Arial"/>
                <w:bCs/>
                <w:iCs/>
                <w:noProof/>
                <w:color w:val="000000"/>
                <w:sz w:val="20"/>
                <w:szCs w:val="20"/>
                <w:lang w:val="it-IT"/>
              </w:rPr>
            </w:pPr>
            <w:r w:rsidRPr="001E5D2C">
              <w:rPr>
                <w:rFonts w:ascii="Arial" w:eastAsia="Times New Roman" w:hAnsi="Arial" w:cs="Arial"/>
                <w:bCs/>
                <w:iCs/>
                <w:noProof/>
                <w:color w:val="000000"/>
                <w:sz w:val="20"/>
                <w:szCs w:val="20"/>
                <w:lang w:val="it-IT"/>
              </w:rPr>
              <w:t>Declarație pe propria răspundere privind respectarea reglementărilor obligatorii din domeniul mediului, social, al relațiilor de muncă și privind respectarea legislației de securitate și sănătate în muncă</w:t>
            </w:r>
          </w:p>
        </w:tc>
      </w:tr>
      <w:tr w:rsidR="00805F34" w:rsidRPr="001E5D2C" w14:paraId="718AAEE2" w14:textId="77777777" w:rsidTr="00805F34">
        <w:tc>
          <w:tcPr>
            <w:tcW w:w="2113" w:type="dxa"/>
          </w:tcPr>
          <w:p w14:paraId="62A234F9" w14:textId="3BD9D9D8"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nr. </w:t>
            </w:r>
            <w:r w:rsidR="00222CE6">
              <w:rPr>
                <w:rFonts w:ascii="Arial" w:eastAsia="Calibri" w:hAnsi="Arial" w:cs="Arial"/>
                <w:color w:val="000000"/>
                <w:sz w:val="20"/>
                <w:szCs w:val="20"/>
              </w:rPr>
              <w:t>5</w:t>
            </w:r>
          </w:p>
        </w:tc>
        <w:tc>
          <w:tcPr>
            <w:tcW w:w="7650" w:type="dxa"/>
          </w:tcPr>
          <w:p w14:paraId="03D7314B" w14:textId="77777777" w:rsidR="00805F34" w:rsidRPr="001E5D2C" w:rsidRDefault="00805F34" w:rsidP="00805F34">
            <w:pPr>
              <w:spacing w:after="0" w:line="240" w:lineRule="auto"/>
              <w:rPr>
                <w:rFonts w:ascii="Arial" w:eastAsia="Times New Roman" w:hAnsi="Arial" w:cs="Arial"/>
                <w:bCs/>
                <w:iCs/>
                <w:noProof/>
                <w:color w:val="000000"/>
                <w:sz w:val="20"/>
                <w:szCs w:val="20"/>
                <w:lang w:val="it-IT"/>
              </w:rPr>
            </w:pPr>
            <w:r w:rsidRPr="001E5D2C">
              <w:rPr>
                <w:rFonts w:ascii="Arial" w:eastAsia="Times New Roman" w:hAnsi="Arial" w:cs="Arial"/>
                <w:bCs/>
                <w:iCs/>
                <w:noProof/>
                <w:color w:val="000000"/>
                <w:sz w:val="20"/>
                <w:szCs w:val="20"/>
                <w:lang w:val="it-IT"/>
              </w:rPr>
              <w:t>Declarație pe proprie răspundere privind partea/părţile din propunerea tehnică declarate confidenţiale, clasificate sau protejate de un drept de proprietate intelectuală</w:t>
            </w:r>
          </w:p>
        </w:tc>
      </w:tr>
      <w:tr w:rsidR="00805F34" w:rsidRPr="001E5D2C" w14:paraId="70907023" w14:textId="77777777" w:rsidTr="00805F34">
        <w:tc>
          <w:tcPr>
            <w:tcW w:w="2113" w:type="dxa"/>
          </w:tcPr>
          <w:p w14:paraId="70640D7C" w14:textId="6B725D3B"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nr. </w:t>
            </w:r>
            <w:r w:rsidR="00222CE6">
              <w:rPr>
                <w:rFonts w:ascii="Arial" w:eastAsia="Calibri" w:hAnsi="Arial" w:cs="Arial"/>
                <w:color w:val="000000"/>
                <w:sz w:val="20"/>
                <w:szCs w:val="20"/>
              </w:rPr>
              <w:t>6</w:t>
            </w:r>
          </w:p>
        </w:tc>
        <w:tc>
          <w:tcPr>
            <w:tcW w:w="7650" w:type="dxa"/>
          </w:tcPr>
          <w:p w14:paraId="496631C7" w14:textId="77777777" w:rsidR="00805F34" w:rsidRPr="001E5D2C" w:rsidRDefault="00805F34" w:rsidP="00805F34">
            <w:pPr>
              <w:spacing w:after="0" w:line="240" w:lineRule="auto"/>
              <w:rPr>
                <w:rFonts w:ascii="Arial" w:eastAsia="Calibri" w:hAnsi="Arial" w:cs="Arial"/>
                <w:color w:val="000000"/>
                <w:sz w:val="20"/>
                <w:szCs w:val="20"/>
              </w:rPr>
            </w:pPr>
            <w:proofErr w:type="spellStart"/>
            <w:r w:rsidRPr="001E5D2C">
              <w:rPr>
                <w:rFonts w:ascii="Arial" w:eastAsia="Calibri" w:hAnsi="Arial" w:cs="Arial"/>
                <w:color w:val="000000"/>
                <w:sz w:val="20"/>
                <w:szCs w:val="20"/>
              </w:rPr>
              <w:t>Declarație</w:t>
            </w:r>
            <w:proofErr w:type="spellEnd"/>
            <w:r w:rsidRPr="001E5D2C">
              <w:rPr>
                <w:rFonts w:ascii="Arial" w:eastAsia="Calibri" w:hAnsi="Arial" w:cs="Arial"/>
                <w:color w:val="000000"/>
                <w:sz w:val="20"/>
                <w:szCs w:val="20"/>
              </w:rPr>
              <w:t xml:space="preserve"> pe </w:t>
            </w:r>
            <w:proofErr w:type="spellStart"/>
            <w:r w:rsidRPr="001E5D2C">
              <w:rPr>
                <w:rFonts w:ascii="Arial" w:eastAsia="Calibri" w:hAnsi="Arial" w:cs="Arial"/>
                <w:color w:val="000000"/>
                <w:sz w:val="20"/>
                <w:szCs w:val="20"/>
              </w:rPr>
              <w:t>proprie</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răspundere</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privind</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partea</w:t>
            </w:r>
            <w:proofErr w:type="spellEnd"/>
            <w:r w:rsidRPr="001E5D2C">
              <w:rPr>
                <w:rFonts w:ascii="Arial" w:eastAsia="Calibri" w:hAnsi="Arial" w:cs="Arial"/>
                <w:color w:val="000000"/>
                <w:sz w:val="20"/>
                <w:szCs w:val="20"/>
              </w:rPr>
              <w:t>/</w:t>
            </w:r>
            <w:proofErr w:type="spellStart"/>
            <w:r w:rsidRPr="001E5D2C">
              <w:rPr>
                <w:rFonts w:ascii="Arial" w:eastAsia="Calibri" w:hAnsi="Arial" w:cs="Arial"/>
                <w:color w:val="000000"/>
                <w:sz w:val="20"/>
                <w:szCs w:val="20"/>
              </w:rPr>
              <w:t>părţile</w:t>
            </w:r>
            <w:proofErr w:type="spellEnd"/>
            <w:r w:rsidRPr="001E5D2C">
              <w:rPr>
                <w:rFonts w:ascii="Arial" w:eastAsia="Calibri" w:hAnsi="Arial" w:cs="Arial"/>
                <w:color w:val="000000"/>
                <w:sz w:val="20"/>
                <w:szCs w:val="20"/>
              </w:rPr>
              <w:t xml:space="preserve"> din </w:t>
            </w:r>
            <w:proofErr w:type="spellStart"/>
            <w:r w:rsidRPr="001E5D2C">
              <w:rPr>
                <w:rFonts w:ascii="Arial" w:eastAsia="Calibri" w:hAnsi="Arial" w:cs="Arial"/>
                <w:color w:val="000000"/>
                <w:sz w:val="20"/>
                <w:szCs w:val="20"/>
              </w:rPr>
              <w:t>propunerea</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financiară</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declarate</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confidenţiale</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clasificate</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sau</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protejate</w:t>
            </w:r>
            <w:proofErr w:type="spellEnd"/>
            <w:r w:rsidRPr="001E5D2C">
              <w:rPr>
                <w:rFonts w:ascii="Arial" w:eastAsia="Calibri" w:hAnsi="Arial" w:cs="Arial"/>
                <w:color w:val="000000"/>
                <w:sz w:val="20"/>
                <w:szCs w:val="20"/>
              </w:rPr>
              <w:t xml:space="preserve"> de un </w:t>
            </w:r>
            <w:proofErr w:type="spellStart"/>
            <w:r w:rsidRPr="001E5D2C">
              <w:rPr>
                <w:rFonts w:ascii="Arial" w:eastAsia="Calibri" w:hAnsi="Arial" w:cs="Arial"/>
                <w:color w:val="000000"/>
                <w:sz w:val="20"/>
                <w:szCs w:val="20"/>
              </w:rPr>
              <w:t>drept</w:t>
            </w:r>
            <w:proofErr w:type="spellEnd"/>
            <w:r w:rsidRPr="001E5D2C">
              <w:rPr>
                <w:rFonts w:ascii="Arial" w:eastAsia="Calibri" w:hAnsi="Arial" w:cs="Arial"/>
                <w:color w:val="000000"/>
                <w:sz w:val="20"/>
                <w:szCs w:val="20"/>
              </w:rPr>
              <w:t xml:space="preserve"> de </w:t>
            </w:r>
            <w:proofErr w:type="spellStart"/>
            <w:r w:rsidRPr="001E5D2C">
              <w:rPr>
                <w:rFonts w:ascii="Arial" w:eastAsia="Calibri" w:hAnsi="Arial" w:cs="Arial"/>
                <w:color w:val="000000"/>
                <w:sz w:val="20"/>
                <w:szCs w:val="20"/>
              </w:rPr>
              <w:t>proprietate</w:t>
            </w:r>
            <w:proofErr w:type="spellEnd"/>
            <w:r w:rsidRPr="001E5D2C">
              <w:rPr>
                <w:rFonts w:ascii="Arial" w:eastAsia="Calibri" w:hAnsi="Arial" w:cs="Arial"/>
                <w:color w:val="000000"/>
                <w:sz w:val="20"/>
                <w:szCs w:val="20"/>
              </w:rPr>
              <w:t xml:space="preserve"> </w:t>
            </w:r>
            <w:proofErr w:type="spellStart"/>
            <w:r w:rsidRPr="001E5D2C">
              <w:rPr>
                <w:rFonts w:ascii="Arial" w:eastAsia="Calibri" w:hAnsi="Arial" w:cs="Arial"/>
                <w:color w:val="000000"/>
                <w:sz w:val="20"/>
                <w:szCs w:val="20"/>
              </w:rPr>
              <w:t>intelectuală</w:t>
            </w:r>
            <w:proofErr w:type="spellEnd"/>
          </w:p>
        </w:tc>
      </w:tr>
      <w:tr w:rsidR="00805F34" w:rsidRPr="001E5D2C" w14:paraId="4AE850C0" w14:textId="77777777" w:rsidTr="00805F34">
        <w:trPr>
          <w:trHeight w:val="224"/>
        </w:trPr>
        <w:tc>
          <w:tcPr>
            <w:tcW w:w="2113" w:type="dxa"/>
          </w:tcPr>
          <w:p w14:paraId="702AEE8A" w14:textId="5BDD3CB5" w:rsidR="00805F34" w:rsidRPr="001E5D2C" w:rsidRDefault="00154A37"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nr. </w:t>
            </w:r>
            <w:r w:rsidR="00222CE6">
              <w:rPr>
                <w:rFonts w:ascii="Arial" w:eastAsia="Calibri" w:hAnsi="Arial" w:cs="Arial"/>
                <w:color w:val="000000"/>
                <w:sz w:val="20"/>
                <w:szCs w:val="20"/>
              </w:rPr>
              <w:t>7</w:t>
            </w:r>
          </w:p>
        </w:tc>
        <w:tc>
          <w:tcPr>
            <w:tcW w:w="7650" w:type="dxa"/>
          </w:tcPr>
          <w:p w14:paraId="3A0E1FD7" w14:textId="77777777" w:rsidR="00805F34" w:rsidRPr="001E5D2C" w:rsidRDefault="00805F34" w:rsidP="00805F34">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lang w:val="it-IT"/>
              </w:rPr>
              <w:t>Formular de oferta financiară</w:t>
            </w:r>
          </w:p>
        </w:tc>
      </w:tr>
      <w:tr w:rsidR="00805F34" w:rsidRPr="001E5D2C" w14:paraId="71D868F8" w14:textId="77777777" w:rsidTr="00805F34">
        <w:trPr>
          <w:trHeight w:val="398"/>
        </w:trPr>
        <w:tc>
          <w:tcPr>
            <w:tcW w:w="2113" w:type="dxa"/>
          </w:tcPr>
          <w:p w14:paraId="4D6EA0D4" w14:textId="20EA120A" w:rsidR="00805F34" w:rsidRPr="001E5D2C" w:rsidRDefault="00805F34" w:rsidP="00222CE6">
            <w:pPr>
              <w:spacing w:after="0" w:line="240" w:lineRule="auto"/>
              <w:rPr>
                <w:rFonts w:ascii="Arial" w:eastAsia="Calibri" w:hAnsi="Arial" w:cs="Arial"/>
                <w:color w:val="000000"/>
                <w:sz w:val="20"/>
                <w:szCs w:val="20"/>
              </w:rPr>
            </w:pPr>
            <w:proofErr w:type="spellStart"/>
            <w:r w:rsidRPr="001E5D2C">
              <w:rPr>
                <w:rFonts w:ascii="Arial" w:eastAsia="Calibri" w:hAnsi="Arial" w:cs="Arial"/>
                <w:color w:val="000000"/>
                <w:sz w:val="20"/>
                <w:szCs w:val="20"/>
              </w:rPr>
              <w:t>Anexa</w:t>
            </w:r>
            <w:proofErr w:type="spellEnd"/>
            <w:r w:rsidRPr="001E5D2C">
              <w:rPr>
                <w:rFonts w:ascii="Arial" w:eastAsia="Calibri" w:hAnsi="Arial" w:cs="Arial"/>
                <w:color w:val="000000"/>
                <w:sz w:val="20"/>
                <w:szCs w:val="20"/>
              </w:rPr>
              <w:t xml:space="preserve"> nr. 1 la Formular nr. </w:t>
            </w:r>
            <w:r w:rsidR="00222CE6">
              <w:rPr>
                <w:rFonts w:ascii="Arial" w:eastAsia="Calibri" w:hAnsi="Arial" w:cs="Arial"/>
                <w:color w:val="000000"/>
                <w:sz w:val="20"/>
                <w:szCs w:val="20"/>
              </w:rPr>
              <w:t>7</w:t>
            </w:r>
          </w:p>
        </w:tc>
        <w:tc>
          <w:tcPr>
            <w:tcW w:w="7650" w:type="dxa"/>
          </w:tcPr>
          <w:p w14:paraId="281CBF02" w14:textId="77777777" w:rsidR="00805F34" w:rsidRPr="001E5D2C" w:rsidRDefault="00805F34" w:rsidP="00805F34">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lang w:val="it-IT"/>
              </w:rPr>
              <w:t>Fundamentarea tarifului unei călătorii</w:t>
            </w:r>
          </w:p>
        </w:tc>
      </w:tr>
      <w:tr w:rsidR="00805F34" w:rsidRPr="001E5D2C" w14:paraId="4EBACB19" w14:textId="77777777" w:rsidTr="00805F34">
        <w:trPr>
          <w:trHeight w:val="398"/>
        </w:trPr>
        <w:tc>
          <w:tcPr>
            <w:tcW w:w="2113" w:type="dxa"/>
          </w:tcPr>
          <w:p w14:paraId="163FE99B" w14:textId="24361ACC" w:rsidR="00805F34" w:rsidRPr="001E5D2C" w:rsidRDefault="00805F34" w:rsidP="00222CE6">
            <w:pPr>
              <w:spacing w:after="0" w:line="240" w:lineRule="auto"/>
              <w:rPr>
                <w:rFonts w:ascii="Arial" w:eastAsia="Calibri" w:hAnsi="Arial" w:cs="Arial"/>
                <w:color w:val="000000"/>
                <w:sz w:val="20"/>
                <w:szCs w:val="20"/>
              </w:rPr>
            </w:pPr>
            <w:proofErr w:type="spellStart"/>
            <w:r w:rsidRPr="001E5D2C">
              <w:rPr>
                <w:rFonts w:ascii="Arial" w:eastAsia="Calibri" w:hAnsi="Arial" w:cs="Arial"/>
                <w:color w:val="000000"/>
                <w:sz w:val="20"/>
                <w:szCs w:val="20"/>
              </w:rPr>
              <w:t>Anexa</w:t>
            </w:r>
            <w:proofErr w:type="spellEnd"/>
            <w:r w:rsidRPr="001E5D2C">
              <w:rPr>
                <w:rFonts w:ascii="Arial" w:eastAsia="Calibri" w:hAnsi="Arial" w:cs="Arial"/>
                <w:color w:val="000000"/>
                <w:sz w:val="20"/>
                <w:szCs w:val="20"/>
              </w:rPr>
              <w:t xml:space="preserve"> nr. 2 la Formular nr.</w:t>
            </w:r>
            <w:r w:rsidR="00154A37" w:rsidRPr="001E5D2C">
              <w:rPr>
                <w:rFonts w:ascii="Arial" w:eastAsia="Calibri" w:hAnsi="Arial" w:cs="Arial"/>
                <w:color w:val="000000"/>
                <w:sz w:val="20"/>
                <w:szCs w:val="20"/>
              </w:rPr>
              <w:t xml:space="preserve"> </w:t>
            </w:r>
            <w:r w:rsidR="00222CE6">
              <w:rPr>
                <w:rFonts w:ascii="Arial" w:eastAsia="Calibri" w:hAnsi="Arial" w:cs="Arial"/>
                <w:color w:val="000000"/>
                <w:sz w:val="20"/>
                <w:szCs w:val="20"/>
              </w:rPr>
              <w:t>7</w:t>
            </w:r>
          </w:p>
        </w:tc>
        <w:tc>
          <w:tcPr>
            <w:tcW w:w="7650" w:type="dxa"/>
          </w:tcPr>
          <w:p w14:paraId="2CF1AE5C" w14:textId="72FC1CC8" w:rsidR="00805F34" w:rsidRPr="001E5D2C" w:rsidRDefault="00805F34" w:rsidP="00410CBB">
            <w:pPr>
              <w:spacing w:after="0" w:line="240" w:lineRule="auto"/>
              <w:rPr>
                <w:rFonts w:ascii="Arial" w:eastAsia="Calibri" w:hAnsi="Arial" w:cs="Arial"/>
                <w:color w:val="000000"/>
                <w:sz w:val="20"/>
                <w:szCs w:val="20"/>
                <w:lang w:val="it-IT"/>
              </w:rPr>
            </w:pPr>
            <w:r w:rsidRPr="001E5D2C">
              <w:rPr>
                <w:rFonts w:ascii="Arial" w:eastAsia="Calibri" w:hAnsi="Arial" w:cs="Arial"/>
                <w:color w:val="000000"/>
                <w:sz w:val="20"/>
                <w:szCs w:val="20"/>
                <w:lang w:val="it-IT"/>
              </w:rPr>
              <w:t xml:space="preserve">Valoare ofertată pe </w:t>
            </w:r>
            <w:r w:rsidR="00410CBB">
              <w:rPr>
                <w:rFonts w:ascii="Arial" w:eastAsia="Calibri" w:hAnsi="Arial" w:cs="Arial"/>
                <w:color w:val="000000"/>
                <w:sz w:val="20"/>
                <w:szCs w:val="20"/>
                <w:lang w:val="it-IT"/>
              </w:rPr>
              <w:t>6</w:t>
            </w:r>
            <w:r w:rsidRPr="001E5D2C">
              <w:rPr>
                <w:rFonts w:ascii="Arial" w:eastAsia="Calibri" w:hAnsi="Arial" w:cs="Arial"/>
                <w:color w:val="000000"/>
                <w:sz w:val="20"/>
                <w:szCs w:val="20"/>
                <w:lang w:val="it-IT"/>
              </w:rPr>
              <w:t xml:space="preserve"> ani (Prețul ofertei) – Lot – Grupa ...</w:t>
            </w:r>
          </w:p>
        </w:tc>
      </w:tr>
      <w:tr w:rsidR="00805F34" w:rsidRPr="001E5D2C" w14:paraId="20719B97" w14:textId="77777777" w:rsidTr="00805F34">
        <w:trPr>
          <w:trHeight w:val="398"/>
        </w:trPr>
        <w:tc>
          <w:tcPr>
            <w:tcW w:w="2113" w:type="dxa"/>
          </w:tcPr>
          <w:p w14:paraId="6F0E6974" w14:textId="2E2A0B9E"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nr. </w:t>
            </w:r>
            <w:r w:rsidR="00222CE6">
              <w:rPr>
                <w:rFonts w:ascii="Arial" w:eastAsia="Calibri" w:hAnsi="Arial" w:cs="Arial"/>
                <w:color w:val="000000"/>
                <w:sz w:val="20"/>
                <w:szCs w:val="20"/>
              </w:rPr>
              <w:t>8</w:t>
            </w:r>
          </w:p>
        </w:tc>
        <w:tc>
          <w:tcPr>
            <w:tcW w:w="7650" w:type="dxa"/>
          </w:tcPr>
          <w:p w14:paraId="16F06C26" w14:textId="77777777" w:rsidR="00805F34" w:rsidRPr="001E5D2C" w:rsidRDefault="00805F34" w:rsidP="00805F34">
            <w:pPr>
              <w:spacing w:after="0" w:line="240" w:lineRule="auto"/>
              <w:rPr>
                <w:rFonts w:ascii="Arial" w:eastAsia="Calibri" w:hAnsi="Arial" w:cs="Arial"/>
                <w:color w:val="000000"/>
                <w:sz w:val="20"/>
                <w:szCs w:val="20"/>
                <w:lang w:val="it-IT"/>
              </w:rPr>
            </w:pPr>
            <w:r w:rsidRPr="001E5D2C">
              <w:rPr>
                <w:rFonts w:ascii="Arial" w:eastAsia="Calibri" w:hAnsi="Arial" w:cs="Arial"/>
                <w:color w:val="000000"/>
                <w:sz w:val="20"/>
                <w:szCs w:val="20"/>
                <w:lang w:val="it-IT"/>
              </w:rPr>
              <w:t>Acord cu privire la prelucrarea datelor cu caracter personal</w:t>
            </w:r>
          </w:p>
        </w:tc>
      </w:tr>
      <w:tr w:rsidR="00805F34" w:rsidRPr="001E5D2C" w14:paraId="1215D299" w14:textId="77777777" w:rsidTr="00805F34">
        <w:trPr>
          <w:trHeight w:val="398"/>
        </w:trPr>
        <w:tc>
          <w:tcPr>
            <w:tcW w:w="2113" w:type="dxa"/>
          </w:tcPr>
          <w:p w14:paraId="416AA2A8" w14:textId="6224BCB8"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 xml:space="preserve">Formular nr. </w:t>
            </w:r>
            <w:r w:rsidR="00222CE6">
              <w:rPr>
                <w:rFonts w:ascii="Arial" w:eastAsia="Calibri" w:hAnsi="Arial" w:cs="Arial"/>
                <w:color w:val="000000"/>
                <w:sz w:val="20"/>
                <w:szCs w:val="20"/>
              </w:rPr>
              <w:t>9</w:t>
            </w:r>
          </w:p>
        </w:tc>
        <w:tc>
          <w:tcPr>
            <w:tcW w:w="7650" w:type="dxa"/>
          </w:tcPr>
          <w:p w14:paraId="32EEE6B7" w14:textId="77777777" w:rsidR="00805F34" w:rsidRPr="001E5D2C" w:rsidRDefault="00805F34" w:rsidP="00805F34">
            <w:pPr>
              <w:spacing w:after="0" w:line="240" w:lineRule="auto"/>
              <w:rPr>
                <w:rFonts w:ascii="Arial" w:eastAsia="Calibri" w:hAnsi="Arial" w:cs="Arial"/>
                <w:color w:val="000000"/>
                <w:sz w:val="20"/>
                <w:szCs w:val="20"/>
                <w:lang w:val="it-IT"/>
              </w:rPr>
            </w:pPr>
            <w:r w:rsidRPr="001E5D2C">
              <w:rPr>
                <w:rFonts w:ascii="Arial" w:eastAsia="Calibri" w:hAnsi="Arial" w:cs="Arial"/>
                <w:color w:val="000000"/>
                <w:sz w:val="20"/>
                <w:szCs w:val="20"/>
                <w:lang w:val="it-IT"/>
              </w:rPr>
              <w:t>Împuternicire</w:t>
            </w:r>
          </w:p>
        </w:tc>
      </w:tr>
      <w:tr w:rsidR="00805F34" w:rsidRPr="001E5D2C" w14:paraId="4A353C8A" w14:textId="77777777" w:rsidTr="00805F34">
        <w:trPr>
          <w:trHeight w:val="398"/>
        </w:trPr>
        <w:tc>
          <w:tcPr>
            <w:tcW w:w="2113" w:type="dxa"/>
          </w:tcPr>
          <w:p w14:paraId="6A3D026F" w14:textId="6AF7BDF1"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Formular nr. 1</w:t>
            </w:r>
            <w:r w:rsidR="00222CE6">
              <w:rPr>
                <w:rFonts w:ascii="Arial" w:eastAsia="Calibri" w:hAnsi="Arial" w:cs="Arial"/>
                <w:color w:val="000000"/>
                <w:sz w:val="20"/>
                <w:szCs w:val="20"/>
              </w:rPr>
              <w:t>0</w:t>
            </w:r>
          </w:p>
        </w:tc>
        <w:tc>
          <w:tcPr>
            <w:tcW w:w="7650" w:type="dxa"/>
          </w:tcPr>
          <w:p w14:paraId="419347C6" w14:textId="77777777" w:rsidR="00805F34" w:rsidRPr="001E5D2C" w:rsidRDefault="00805F34" w:rsidP="00805F34">
            <w:pPr>
              <w:spacing w:after="0" w:line="240" w:lineRule="auto"/>
              <w:rPr>
                <w:rFonts w:ascii="Arial" w:eastAsia="Calibri" w:hAnsi="Arial" w:cs="Arial"/>
                <w:color w:val="000000"/>
                <w:sz w:val="20"/>
                <w:szCs w:val="20"/>
                <w:lang w:val="it-IT"/>
              </w:rPr>
            </w:pPr>
            <w:r w:rsidRPr="001E5D2C">
              <w:rPr>
                <w:rFonts w:ascii="Arial" w:eastAsia="Calibri" w:hAnsi="Arial" w:cs="Arial"/>
                <w:color w:val="000000"/>
                <w:sz w:val="20"/>
                <w:szCs w:val="20"/>
                <w:lang w:val="it-IT"/>
              </w:rPr>
              <w:t>Acord de asociere - model</w:t>
            </w:r>
          </w:p>
        </w:tc>
      </w:tr>
      <w:tr w:rsidR="00805F34" w:rsidRPr="001E5D2C" w14:paraId="443420C7" w14:textId="77777777" w:rsidTr="00805F34">
        <w:trPr>
          <w:trHeight w:val="398"/>
        </w:trPr>
        <w:tc>
          <w:tcPr>
            <w:tcW w:w="2113" w:type="dxa"/>
          </w:tcPr>
          <w:p w14:paraId="77604A27" w14:textId="29F7677C"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Formular nr. 1</w:t>
            </w:r>
            <w:r w:rsidR="00222CE6">
              <w:rPr>
                <w:rFonts w:ascii="Arial" w:eastAsia="Calibri" w:hAnsi="Arial" w:cs="Arial"/>
                <w:color w:val="000000"/>
                <w:sz w:val="20"/>
                <w:szCs w:val="20"/>
              </w:rPr>
              <w:t>1</w:t>
            </w:r>
          </w:p>
        </w:tc>
        <w:tc>
          <w:tcPr>
            <w:tcW w:w="7650" w:type="dxa"/>
          </w:tcPr>
          <w:p w14:paraId="4409BA12" w14:textId="77777777" w:rsidR="00805F34" w:rsidRPr="001E5D2C" w:rsidRDefault="00805F34" w:rsidP="00805F34">
            <w:pPr>
              <w:spacing w:after="0" w:line="240" w:lineRule="auto"/>
              <w:rPr>
                <w:rFonts w:ascii="Arial" w:eastAsia="Calibri" w:hAnsi="Arial" w:cs="Arial"/>
                <w:color w:val="000000"/>
                <w:sz w:val="20"/>
                <w:szCs w:val="20"/>
                <w:lang w:val="it-IT"/>
              </w:rPr>
            </w:pPr>
            <w:r w:rsidRPr="001E5D2C">
              <w:rPr>
                <w:rFonts w:ascii="Arial" w:eastAsia="Calibri" w:hAnsi="Arial" w:cs="Arial"/>
                <w:color w:val="000000"/>
                <w:sz w:val="20"/>
                <w:szCs w:val="20"/>
                <w:lang w:val="it-IT"/>
              </w:rPr>
              <w:t>Acord de subcontractare - model</w:t>
            </w:r>
          </w:p>
        </w:tc>
      </w:tr>
      <w:tr w:rsidR="00805F34" w:rsidRPr="001E5D2C" w14:paraId="626AA1FB" w14:textId="77777777" w:rsidTr="00805F34">
        <w:trPr>
          <w:trHeight w:val="398"/>
        </w:trPr>
        <w:tc>
          <w:tcPr>
            <w:tcW w:w="2113" w:type="dxa"/>
          </w:tcPr>
          <w:p w14:paraId="1EDA3CC6" w14:textId="0ECEFDF7"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Formular nr. 1</w:t>
            </w:r>
            <w:r w:rsidR="00222CE6">
              <w:rPr>
                <w:rFonts w:ascii="Arial" w:eastAsia="Calibri" w:hAnsi="Arial" w:cs="Arial"/>
                <w:color w:val="000000"/>
                <w:sz w:val="20"/>
                <w:szCs w:val="20"/>
              </w:rPr>
              <w:t>2</w:t>
            </w:r>
          </w:p>
        </w:tc>
        <w:tc>
          <w:tcPr>
            <w:tcW w:w="7650" w:type="dxa"/>
          </w:tcPr>
          <w:p w14:paraId="355A4089" w14:textId="77777777" w:rsidR="00805F34" w:rsidRPr="001E5D2C" w:rsidRDefault="00805F34" w:rsidP="00805F34">
            <w:pPr>
              <w:spacing w:after="0" w:line="240" w:lineRule="auto"/>
              <w:rPr>
                <w:rFonts w:ascii="Arial" w:eastAsia="Calibri" w:hAnsi="Arial" w:cs="Arial"/>
                <w:color w:val="000000"/>
                <w:sz w:val="20"/>
                <w:szCs w:val="20"/>
                <w:lang w:val="it-IT"/>
              </w:rPr>
            </w:pPr>
            <w:r w:rsidRPr="001E5D2C">
              <w:rPr>
                <w:rFonts w:ascii="Arial" w:eastAsia="Calibri" w:hAnsi="Arial" w:cs="Arial"/>
                <w:color w:val="000000"/>
                <w:sz w:val="20"/>
                <w:szCs w:val="20"/>
                <w:lang w:val="it-IT"/>
              </w:rPr>
              <w:t>Angajament terţ susţinător privind susţinerea economică și financiară</w:t>
            </w:r>
          </w:p>
        </w:tc>
      </w:tr>
      <w:tr w:rsidR="00805F34" w:rsidRPr="001E5D2C" w14:paraId="2495D4AA" w14:textId="77777777" w:rsidTr="00805F34">
        <w:trPr>
          <w:trHeight w:val="398"/>
        </w:trPr>
        <w:tc>
          <w:tcPr>
            <w:tcW w:w="2113" w:type="dxa"/>
          </w:tcPr>
          <w:p w14:paraId="2FD50EB3" w14:textId="12C9B55A"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t>Formular nr. 1</w:t>
            </w:r>
            <w:r w:rsidR="00222CE6">
              <w:rPr>
                <w:rFonts w:ascii="Arial" w:eastAsia="Calibri" w:hAnsi="Arial" w:cs="Arial"/>
                <w:color w:val="000000"/>
                <w:sz w:val="20"/>
                <w:szCs w:val="20"/>
              </w:rPr>
              <w:t>3</w:t>
            </w:r>
          </w:p>
        </w:tc>
        <w:tc>
          <w:tcPr>
            <w:tcW w:w="7650" w:type="dxa"/>
          </w:tcPr>
          <w:p w14:paraId="1BA1ADD0" w14:textId="77777777" w:rsidR="00805F34" w:rsidRPr="001E5D2C" w:rsidRDefault="00805F34" w:rsidP="00805F34">
            <w:pPr>
              <w:spacing w:after="0" w:line="240" w:lineRule="auto"/>
              <w:rPr>
                <w:rFonts w:ascii="Arial" w:eastAsia="Calibri" w:hAnsi="Arial" w:cs="Arial"/>
                <w:color w:val="000000"/>
                <w:sz w:val="20"/>
                <w:szCs w:val="20"/>
                <w:lang w:val="it-IT"/>
              </w:rPr>
            </w:pPr>
            <w:r w:rsidRPr="001E5D2C">
              <w:rPr>
                <w:rFonts w:ascii="Arial" w:eastAsia="Calibri" w:hAnsi="Arial" w:cs="Arial"/>
                <w:color w:val="000000"/>
                <w:sz w:val="20"/>
                <w:szCs w:val="20"/>
                <w:lang w:val="it-IT"/>
              </w:rPr>
              <w:t>Angajament terţ susţinător tehnic – experiența similară</w:t>
            </w:r>
          </w:p>
        </w:tc>
      </w:tr>
      <w:tr w:rsidR="00805F34" w:rsidRPr="001E5D2C" w14:paraId="18FF5141" w14:textId="77777777" w:rsidTr="00805F34">
        <w:trPr>
          <w:trHeight w:val="398"/>
        </w:trPr>
        <w:tc>
          <w:tcPr>
            <w:tcW w:w="2113" w:type="dxa"/>
          </w:tcPr>
          <w:p w14:paraId="230C37E7" w14:textId="0B0AA9EE" w:rsidR="00805F34" w:rsidRPr="001E5D2C" w:rsidRDefault="00805F34" w:rsidP="00222CE6">
            <w:pPr>
              <w:spacing w:after="0" w:line="240" w:lineRule="auto"/>
              <w:rPr>
                <w:rFonts w:ascii="Arial" w:eastAsia="Calibri" w:hAnsi="Arial" w:cs="Arial"/>
                <w:color w:val="000000"/>
                <w:sz w:val="20"/>
                <w:szCs w:val="20"/>
              </w:rPr>
            </w:pPr>
            <w:r w:rsidRPr="001E5D2C">
              <w:rPr>
                <w:rFonts w:ascii="Arial" w:eastAsia="Calibri" w:hAnsi="Arial" w:cs="Arial"/>
                <w:color w:val="000000"/>
                <w:sz w:val="20"/>
                <w:szCs w:val="20"/>
              </w:rPr>
              <w:lastRenderedPageBreak/>
              <w:t>Formular nr. 1</w:t>
            </w:r>
            <w:r w:rsidR="00222CE6">
              <w:rPr>
                <w:rFonts w:ascii="Arial" w:eastAsia="Calibri" w:hAnsi="Arial" w:cs="Arial"/>
                <w:color w:val="000000"/>
                <w:sz w:val="20"/>
                <w:szCs w:val="20"/>
              </w:rPr>
              <w:t>4</w:t>
            </w:r>
          </w:p>
        </w:tc>
        <w:tc>
          <w:tcPr>
            <w:tcW w:w="7650" w:type="dxa"/>
          </w:tcPr>
          <w:p w14:paraId="26C970F6" w14:textId="77777777" w:rsidR="00805F34" w:rsidRPr="001E5D2C" w:rsidRDefault="00805F34" w:rsidP="00805F34">
            <w:pPr>
              <w:spacing w:after="0" w:line="240" w:lineRule="auto"/>
              <w:rPr>
                <w:rFonts w:ascii="Arial" w:eastAsia="Calibri" w:hAnsi="Arial" w:cs="Arial"/>
                <w:color w:val="000000"/>
                <w:sz w:val="20"/>
                <w:szCs w:val="20"/>
                <w:lang w:val="it-IT"/>
              </w:rPr>
            </w:pPr>
            <w:r w:rsidRPr="001E5D2C">
              <w:rPr>
                <w:rFonts w:ascii="Arial" w:eastAsia="Calibri" w:hAnsi="Arial" w:cs="Arial"/>
                <w:color w:val="000000"/>
                <w:sz w:val="20"/>
                <w:szCs w:val="20"/>
                <w:lang w:val="it-IT"/>
              </w:rPr>
              <w:t>Declaraţie de acceptare a condiţiilor contractuale</w:t>
            </w:r>
          </w:p>
        </w:tc>
      </w:tr>
    </w:tbl>
    <w:p w14:paraId="15DCF3D2" w14:textId="77777777" w:rsidR="00805F34" w:rsidRPr="00805F34" w:rsidRDefault="00805F34" w:rsidP="00805F34">
      <w:pPr>
        <w:widowControl w:val="0"/>
        <w:tabs>
          <w:tab w:val="left" w:pos="990"/>
        </w:tabs>
        <w:suppressAutoHyphens/>
        <w:spacing w:line="240" w:lineRule="auto"/>
        <w:jc w:val="both"/>
        <w:rPr>
          <w:rFonts w:eastAsia="Calibri" w:cstheme="minorHAnsi"/>
          <w:bCs/>
          <w:kern w:val="1"/>
          <w:lang w:val="ro-RO" w:eastAsia="hi-IN" w:bidi="hi-IN"/>
        </w:rPr>
      </w:pPr>
    </w:p>
    <w:p w14:paraId="58828486" w14:textId="35C5EF3E" w:rsidR="00805F34" w:rsidRDefault="00805F34" w:rsidP="001E5D2C">
      <w:pPr>
        <w:widowControl w:val="0"/>
        <w:tabs>
          <w:tab w:val="left" w:pos="990"/>
        </w:tabs>
        <w:suppressAutoHyphens/>
        <w:spacing w:line="276" w:lineRule="auto"/>
        <w:jc w:val="both"/>
        <w:rPr>
          <w:rFonts w:ascii="Arial" w:eastAsia="Calibri" w:hAnsi="Arial" w:cs="Arial"/>
          <w:bCs/>
          <w:kern w:val="1"/>
          <w:lang w:val="ro-RO" w:eastAsia="hi-IN" w:bidi="hi-IN"/>
        </w:rPr>
      </w:pPr>
      <w:r w:rsidRPr="001E5D2C">
        <w:rPr>
          <w:rFonts w:ascii="Arial" w:eastAsia="Calibri" w:hAnsi="Arial" w:cs="Arial"/>
          <w:bCs/>
          <w:kern w:val="1"/>
          <w:lang w:val="ro-RO" w:eastAsia="hi-IN" w:bidi="hi-IN"/>
        </w:rPr>
        <w:t xml:space="preserve">Valoarea garanţiei de participare la procedura de atribuire a contractului de delegare este </w:t>
      </w:r>
      <w:r w:rsidRPr="00304D72">
        <w:rPr>
          <w:rFonts w:ascii="Arial" w:eastAsia="Calibri" w:hAnsi="Arial" w:cs="Arial"/>
          <w:bCs/>
          <w:kern w:val="1"/>
          <w:lang w:val="ro-RO" w:eastAsia="hi-IN" w:bidi="hi-IN"/>
        </w:rPr>
        <w:t xml:space="preserve">de </w:t>
      </w:r>
      <w:r w:rsidR="00304D72" w:rsidRPr="00304D72">
        <w:rPr>
          <w:rFonts w:ascii="Arial" w:eastAsia="Calibri" w:hAnsi="Arial" w:cs="Arial"/>
          <w:bCs/>
          <w:kern w:val="1"/>
          <w:lang w:val="ro-RO" w:eastAsia="hi-IN" w:bidi="hi-IN"/>
        </w:rPr>
        <w:t>0,04</w:t>
      </w:r>
      <w:r w:rsidRPr="00304D72">
        <w:rPr>
          <w:rFonts w:ascii="Arial" w:eastAsia="Calibri" w:hAnsi="Arial" w:cs="Arial"/>
          <w:bCs/>
          <w:kern w:val="1"/>
          <w:lang w:val="ro-RO" w:eastAsia="hi-IN" w:bidi="hi-IN"/>
        </w:rPr>
        <w:t>% din valoarea estimată pentru fiecare Lot corespunzător unei Grupe de trasee. Această</w:t>
      </w:r>
      <w:r w:rsidRPr="001E5D2C">
        <w:rPr>
          <w:rFonts w:ascii="Arial" w:eastAsia="Calibri" w:hAnsi="Arial" w:cs="Arial"/>
          <w:bCs/>
          <w:kern w:val="1"/>
          <w:lang w:val="ro-RO" w:eastAsia="hi-IN" w:bidi="hi-IN"/>
        </w:rPr>
        <w:t xml:space="preserve"> valoare se încadrează în limita impusă de art. 41, alin (3) din Normele metodologice de aplicare a Legii 99/2016: “</w:t>
      </w:r>
      <w:r w:rsidRPr="001E5D2C">
        <w:rPr>
          <w:rFonts w:ascii="Arial" w:eastAsia="Calibri" w:hAnsi="Arial" w:cs="Arial"/>
          <w:bCs/>
          <w:i/>
          <w:kern w:val="1"/>
          <w:lang w:val="ro-RO" w:eastAsia="hi-IN" w:bidi="hi-IN"/>
        </w:rPr>
        <w:t>a) valoarea, ce nu poate depăși 1% din valoarea estimată a contractului sectorial sau în cazul acordului-cadru din valoarea estimată a celui mai mare contract subsecvent</w:t>
      </w:r>
      <w:r w:rsidRPr="001E5D2C">
        <w:rPr>
          <w:rFonts w:ascii="Arial" w:eastAsia="Calibri" w:hAnsi="Arial" w:cs="Arial"/>
          <w:bCs/>
          <w:kern w:val="1"/>
          <w:lang w:val="ro-RO" w:eastAsia="hi-IN" w:bidi="hi-IN"/>
        </w:rPr>
        <w:t>;”.</w:t>
      </w:r>
    </w:p>
    <w:p w14:paraId="737F84F8" w14:textId="7E1D20D7" w:rsidR="00304D72" w:rsidRPr="001E5D2C" w:rsidRDefault="00304D72" w:rsidP="001E5D2C">
      <w:pPr>
        <w:widowControl w:val="0"/>
        <w:tabs>
          <w:tab w:val="left" w:pos="990"/>
        </w:tabs>
        <w:suppressAutoHyphens/>
        <w:spacing w:line="276" w:lineRule="auto"/>
        <w:jc w:val="both"/>
        <w:rPr>
          <w:rFonts w:ascii="Arial" w:eastAsia="Calibri" w:hAnsi="Arial" w:cs="Arial"/>
          <w:bCs/>
          <w:kern w:val="1"/>
          <w:lang w:val="ro-RO" w:eastAsia="hi-IN" w:bidi="hi-IN"/>
        </w:rPr>
      </w:pPr>
      <w:r>
        <w:rPr>
          <w:rFonts w:ascii="Arial" w:eastAsia="Calibri" w:hAnsi="Arial" w:cs="Arial"/>
          <w:bCs/>
          <w:kern w:val="1"/>
          <w:lang w:val="ro-RO" w:eastAsia="hi-IN" w:bidi="hi-IN"/>
        </w:rPr>
        <w:t>Valorile calculate ale garanţiei de participare:</w:t>
      </w:r>
    </w:p>
    <w:p w14:paraId="00799313" w14:textId="301BBCDB" w:rsidR="00304D72" w:rsidRPr="002F0603" w:rsidRDefault="00304D72" w:rsidP="00304D72">
      <w:pPr>
        <w:spacing w:line="240" w:lineRule="auto"/>
        <w:rPr>
          <w:rFonts w:ascii="Arial" w:eastAsia="Calibri" w:hAnsi="Arial" w:cs="Arial"/>
        </w:rPr>
      </w:pPr>
      <w:r w:rsidRPr="002F0603">
        <w:rPr>
          <w:rFonts w:ascii="Arial" w:eastAsia="Calibri" w:hAnsi="Arial" w:cs="Arial"/>
        </w:rPr>
        <w:t xml:space="preserve">Lot 1 – </w:t>
      </w:r>
      <w:proofErr w:type="spellStart"/>
      <w:r w:rsidRPr="002F0603">
        <w:rPr>
          <w:rFonts w:ascii="Arial" w:eastAsia="Calibri" w:hAnsi="Arial" w:cs="Arial"/>
        </w:rPr>
        <w:t>Grupa</w:t>
      </w:r>
      <w:proofErr w:type="spellEnd"/>
      <w:r w:rsidRPr="002F0603">
        <w:rPr>
          <w:rFonts w:ascii="Arial" w:eastAsia="Calibri" w:hAnsi="Arial" w:cs="Arial"/>
        </w:rPr>
        <w:t xml:space="preserve"> 1 – </w:t>
      </w:r>
      <w:r w:rsidR="007B2F68" w:rsidRPr="007B2F68">
        <w:rPr>
          <w:rFonts w:ascii="Arial" w:eastAsia="Calibri" w:hAnsi="Arial" w:cs="Arial"/>
        </w:rPr>
        <w:t>13</w:t>
      </w:r>
      <w:r w:rsidR="00F81834">
        <w:rPr>
          <w:rFonts w:ascii="Arial" w:eastAsia="Calibri" w:hAnsi="Arial" w:cs="Arial"/>
        </w:rPr>
        <w:t>.</w:t>
      </w:r>
      <w:r w:rsidR="007B2F68" w:rsidRPr="007B2F68">
        <w:rPr>
          <w:rFonts w:ascii="Arial" w:eastAsia="Calibri" w:hAnsi="Arial" w:cs="Arial"/>
        </w:rPr>
        <w:t>438</w:t>
      </w:r>
      <w:r w:rsidR="00F81834">
        <w:rPr>
          <w:rFonts w:ascii="Arial" w:eastAsia="Calibri" w:hAnsi="Arial" w:cs="Arial"/>
        </w:rPr>
        <w:t>,</w:t>
      </w:r>
      <w:r w:rsidR="007B2F68" w:rsidRPr="007B2F68">
        <w:rPr>
          <w:rFonts w:ascii="Arial" w:eastAsia="Calibri" w:hAnsi="Arial" w:cs="Arial"/>
        </w:rPr>
        <w:t>63</w:t>
      </w:r>
      <w:r w:rsidR="007B2F68">
        <w:rPr>
          <w:rFonts w:ascii="Arial" w:eastAsia="Calibri" w:hAnsi="Arial" w:cs="Arial"/>
        </w:rPr>
        <w:t xml:space="preserve"> l</w:t>
      </w:r>
      <w:r w:rsidRPr="002F0603">
        <w:rPr>
          <w:rFonts w:ascii="Arial" w:eastAsia="Calibri" w:hAnsi="Arial" w:cs="Arial"/>
        </w:rPr>
        <w:t>ei</w:t>
      </w:r>
    </w:p>
    <w:p w14:paraId="530BF46D" w14:textId="0AFFD8E4" w:rsidR="00304D72" w:rsidRPr="002F0603" w:rsidRDefault="00304D72" w:rsidP="00304D72">
      <w:pPr>
        <w:spacing w:line="240" w:lineRule="auto"/>
        <w:rPr>
          <w:rFonts w:ascii="Arial" w:eastAsia="Calibri" w:hAnsi="Arial" w:cs="Arial"/>
        </w:rPr>
      </w:pPr>
      <w:r w:rsidRPr="002F0603">
        <w:rPr>
          <w:rFonts w:ascii="Arial" w:eastAsia="Calibri" w:hAnsi="Arial" w:cs="Arial"/>
        </w:rPr>
        <w:t xml:space="preserve">Lot 2 – </w:t>
      </w:r>
      <w:proofErr w:type="spellStart"/>
      <w:r w:rsidRPr="002F0603">
        <w:rPr>
          <w:rFonts w:ascii="Arial" w:eastAsia="Calibri" w:hAnsi="Arial" w:cs="Arial"/>
        </w:rPr>
        <w:t>Grupa</w:t>
      </w:r>
      <w:proofErr w:type="spellEnd"/>
      <w:r w:rsidRPr="002F0603">
        <w:rPr>
          <w:rFonts w:ascii="Arial" w:eastAsia="Calibri" w:hAnsi="Arial" w:cs="Arial"/>
        </w:rPr>
        <w:t xml:space="preserve"> 2 – </w:t>
      </w:r>
      <w:r w:rsidR="007B2F68" w:rsidRPr="007B2F68">
        <w:rPr>
          <w:rFonts w:ascii="Arial" w:eastAsia="Calibri" w:hAnsi="Arial" w:cs="Arial"/>
        </w:rPr>
        <w:t>16</w:t>
      </w:r>
      <w:r w:rsidR="00F81834">
        <w:rPr>
          <w:rFonts w:ascii="Arial" w:eastAsia="Calibri" w:hAnsi="Arial" w:cs="Arial"/>
        </w:rPr>
        <w:t>.</w:t>
      </w:r>
      <w:r w:rsidR="007B2F68" w:rsidRPr="007B2F68">
        <w:rPr>
          <w:rFonts w:ascii="Arial" w:eastAsia="Calibri" w:hAnsi="Arial" w:cs="Arial"/>
        </w:rPr>
        <w:t>542</w:t>
      </w:r>
      <w:r w:rsidR="00F81834">
        <w:rPr>
          <w:rFonts w:ascii="Arial" w:eastAsia="Calibri" w:hAnsi="Arial" w:cs="Arial"/>
        </w:rPr>
        <w:t>,</w:t>
      </w:r>
      <w:r w:rsidR="007B2F68" w:rsidRPr="007B2F68">
        <w:rPr>
          <w:rFonts w:ascii="Arial" w:eastAsia="Calibri" w:hAnsi="Arial" w:cs="Arial"/>
        </w:rPr>
        <w:t>93</w:t>
      </w:r>
      <w:r w:rsidR="007B2F68">
        <w:rPr>
          <w:rFonts w:ascii="Arial" w:eastAsia="Calibri" w:hAnsi="Arial" w:cs="Arial"/>
        </w:rPr>
        <w:t xml:space="preserve"> l</w:t>
      </w:r>
      <w:r w:rsidRPr="002F0603">
        <w:rPr>
          <w:rFonts w:ascii="Arial" w:eastAsia="Calibri" w:hAnsi="Arial" w:cs="Arial"/>
        </w:rPr>
        <w:t>ei</w:t>
      </w:r>
    </w:p>
    <w:p w14:paraId="0CACE01B" w14:textId="1BE9E81A" w:rsidR="00304D72" w:rsidRPr="002F0603" w:rsidRDefault="00304D72" w:rsidP="00304D72">
      <w:pPr>
        <w:spacing w:line="240" w:lineRule="auto"/>
        <w:rPr>
          <w:rFonts w:ascii="Arial" w:eastAsia="Calibri" w:hAnsi="Arial" w:cs="Arial"/>
        </w:rPr>
      </w:pPr>
      <w:r w:rsidRPr="002F0603">
        <w:rPr>
          <w:rFonts w:ascii="Arial" w:eastAsia="Calibri" w:hAnsi="Arial" w:cs="Arial"/>
        </w:rPr>
        <w:t xml:space="preserve">Lot 3 – </w:t>
      </w:r>
      <w:proofErr w:type="spellStart"/>
      <w:r w:rsidRPr="002F0603">
        <w:rPr>
          <w:rFonts w:ascii="Arial" w:eastAsia="Calibri" w:hAnsi="Arial" w:cs="Arial"/>
        </w:rPr>
        <w:t>Grupa</w:t>
      </w:r>
      <w:proofErr w:type="spellEnd"/>
      <w:r w:rsidRPr="002F0603">
        <w:rPr>
          <w:rFonts w:ascii="Arial" w:eastAsia="Calibri" w:hAnsi="Arial" w:cs="Arial"/>
        </w:rPr>
        <w:t xml:space="preserve"> 3 – </w:t>
      </w:r>
      <w:r w:rsidR="007B2F68" w:rsidRPr="007B2F68">
        <w:rPr>
          <w:rFonts w:ascii="Arial" w:eastAsia="Calibri" w:hAnsi="Arial" w:cs="Arial"/>
        </w:rPr>
        <w:t>36</w:t>
      </w:r>
      <w:r w:rsidR="00F81834">
        <w:rPr>
          <w:rFonts w:ascii="Arial" w:eastAsia="Calibri" w:hAnsi="Arial" w:cs="Arial"/>
        </w:rPr>
        <w:t>.</w:t>
      </w:r>
      <w:r w:rsidR="007B2F68" w:rsidRPr="007B2F68">
        <w:rPr>
          <w:rFonts w:ascii="Arial" w:eastAsia="Calibri" w:hAnsi="Arial" w:cs="Arial"/>
        </w:rPr>
        <w:t>081</w:t>
      </w:r>
      <w:r w:rsidR="00F81834">
        <w:rPr>
          <w:rFonts w:ascii="Arial" w:eastAsia="Calibri" w:hAnsi="Arial" w:cs="Arial"/>
        </w:rPr>
        <w:t>,</w:t>
      </w:r>
      <w:r w:rsidR="007B2F68" w:rsidRPr="007B2F68">
        <w:rPr>
          <w:rFonts w:ascii="Arial" w:eastAsia="Calibri" w:hAnsi="Arial" w:cs="Arial"/>
        </w:rPr>
        <w:t>27</w:t>
      </w:r>
      <w:r w:rsidR="007B2F68">
        <w:rPr>
          <w:rFonts w:ascii="Arial" w:eastAsia="Calibri" w:hAnsi="Arial" w:cs="Arial"/>
        </w:rPr>
        <w:t xml:space="preserve"> l</w:t>
      </w:r>
      <w:r w:rsidRPr="002F0603">
        <w:rPr>
          <w:rFonts w:ascii="Arial" w:eastAsia="Calibri" w:hAnsi="Arial" w:cs="Arial"/>
        </w:rPr>
        <w:t>ei</w:t>
      </w:r>
    </w:p>
    <w:p w14:paraId="5F1E16F7" w14:textId="557A4EA0" w:rsidR="00304D72" w:rsidRPr="002F0603" w:rsidRDefault="00304D72" w:rsidP="00304D72">
      <w:pPr>
        <w:spacing w:line="240" w:lineRule="auto"/>
        <w:rPr>
          <w:rFonts w:ascii="Arial" w:eastAsia="Calibri" w:hAnsi="Arial" w:cs="Arial"/>
        </w:rPr>
      </w:pPr>
      <w:r w:rsidRPr="002F0603">
        <w:rPr>
          <w:rFonts w:ascii="Arial" w:eastAsia="Calibri" w:hAnsi="Arial" w:cs="Arial"/>
        </w:rPr>
        <w:t xml:space="preserve">Lot 4 – </w:t>
      </w:r>
      <w:proofErr w:type="spellStart"/>
      <w:r w:rsidRPr="002F0603">
        <w:rPr>
          <w:rFonts w:ascii="Arial" w:eastAsia="Calibri" w:hAnsi="Arial" w:cs="Arial"/>
        </w:rPr>
        <w:t>Grupa</w:t>
      </w:r>
      <w:proofErr w:type="spellEnd"/>
      <w:r w:rsidRPr="002F0603">
        <w:rPr>
          <w:rFonts w:ascii="Arial" w:eastAsia="Calibri" w:hAnsi="Arial" w:cs="Arial"/>
        </w:rPr>
        <w:t xml:space="preserve"> 4 – </w:t>
      </w:r>
      <w:r w:rsidR="007B2F68" w:rsidRPr="007B2F68">
        <w:rPr>
          <w:rFonts w:ascii="Arial" w:eastAsia="Calibri" w:hAnsi="Arial" w:cs="Arial"/>
        </w:rPr>
        <w:t>30</w:t>
      </w:r>
      <w:r w:rsidR="00F81834">
        <w:rPr>
          <w:rFonts w:ascii="Arial" w:eastAsia="Calibri" w:hAnsi="Arial" w:cs="Arial"/>
        </w:rPr>
        <w:t>.</w:t>
      </w:r>
      <w:r w:rsidR="007B2F68" w:rsidRPr="007B2F68">
        <w:rPr>
          <w:rFonts w:ascii="Arial" w:eastAsia="Calibri" w:hAnsi="Arial" w:cs="Arial"/>
        </w:rPr>
        <w:t>932</w:t>
      </w:r>
      <w:r w:rsidR="00F81834">
        <w:rPr>
          <w:rFonts w:ascii="Arial" w:eastAsia="Calibri" w:hAnsi="Arial" w:cs="Arial"/>
        </w:rPr>
        <w:t>,</w:t>
      </w:r>
      <w:r w:rsidR="007B2F68" w:rsidRPr="007B2F68">
        <w:rPr>
          <w:rFonts w:ascii="Arial" w:eastAsia="Calibri" w:hAnsi="Arial" w:cs="Arial"/>
        </w:rPr>
        <w:t>32</w:t>
      </w:r>
      <w:r w:rsidR="007B2F68">
        <w:rPr>
          <w:rFonts w:ascii="Arial" w:eastAsia="Calibri" w:hAnsi="Arial" w:cs="Arial"/>
        </w:rPr>
        <w:t xml:space="preserve"> l</w:t>
      </w:r>
      <w:r w:rsidRPr="002F0603">
        <w:rPr>
          <w:rFonts w:ascii="Arial" w:eastAsia="Calibri" w:hAnsi="Arial" w:cs="Arial"/>
        </w:rPr>
        <w:t>ei</w:t>
      </w:r>
    </w:p>
    <w:p w14:paraId="2063F38C" w14:textId="67ABEF5D" w:rsidR="00304D72" w:rsidRPr="002F0603" w:rsidRDefault="00304D72" w:rsidP="00F81834">
      <w:pPr>
        <w:spacing w:line="240" w:lineRule="auto"/>
        <w:rPr>
          <w:rFonts w:ascii="Arial" w:eastAsia="Calibri" w:hAnsi="Arial" w:cs="Arial"/>
        </w:rPr>
      </w:pPr>
      <w:r w:rsidRPr="002F0603">
        <w:rPr>
          <w:rFonts w:ascii="Arial" w:eastAsia="Calibri" w:hAnsi="Arial" w:cs="Arial"/>
        </w:rPr>
        <w:t xml:space="preserve">Lot 5 – </w:t>
      </w:r>
      <w:proofErr w:type="spellStart"/>
      <w:r w:rsidRPr="002F0603">
        <w:rPr>
          <w:rFonts w:ascii="Arial" w:eastAsia="Calibri" w:hAnsi="Arial" w:cs="Arial"/>
        </w:rPr>
        <w:t>Grupa</w:t>
      </w:r>
      <w:proofErr w:type="spellEnd"/>
      <w:r w:rsidRPr="002F0603">
        <w:rPr>
          <w:rFonts w:ascii="Arial" w:eastAsia="Calibri" w:hAnsi="Arial" w:cs="Arial"/>
        </w:rPr>
        <w:t xml:space="preserve"> 5 – </w:t>
      </w:r>
      <w:r w:rsidR="00F81834" w:rsidRPr="00F81834">
        <w:rPr>
          <w:rFonts w:ascii="Arial" w:eastAsia="Calibri" w:hAnsi="Arial" w:cs="Arial"/>
        </w:rPr>
        <w:t>19</w:t>
      </w:r>
      <w:r w:rsidR="00F81834">
        <w:rPr>
          <w:rFonts w:ascii="Arial" w:eastAsia="Calibri" w:hAnsi="Arial" w:cs="Arial"/>
        </w:rPr>
        <w:t>.</w:t>
      </w:r>
      <w:r w:rsidR="003A07D6">
        <w:rPr>
          <w:rFonts w:ascii="Arial" w:eastAsia="Calibri" w:hAnsi="Arial" w:cs="Arial"/>
        </w:rPr>
        <w:t>124</w:t>
      </w:r>
      <w:r w:rsidR="00F81834">
        <w:rPr>
          <w:rFonts w:ascii="Arial" w:eastAsia="Calibri" w:hAnsi="Arial" w:cs="Arial"/>
        </w:rPr>
        <w:t>,</w:t>
      </w:r>
      <w:r w:rsidR="003A07D6">
        <w:rPr>
          <w:rFonts w:ascii="Arial" w:eastAsia="Calibri" w:hAnsi="Arial" w:cs="Arial"/>
        </w:rPr>
        <w:t>4</w:t>
      </w:r>
      <w:r w:rsidR="00F81834" w:rsidRPr="00F81834">
        <w:rPr>
          <w:rFonts w:ascii="Arial" w:eastAsia="Calibri" w:hAnsi="Arial" w:cs="Arial"/>
        </w:rPr>
        <w:t>1</w:t>
      </w:r>
      <w:r w:rsidR="00F81834">
        <w:rPr>
          <w:rFonts w:ascii="Arial" w:eastAsia="Calibri" w:hAnsi="Arial" w:cs="Arial"/>
        </w:rPr>
        <w:t xml:space="preserve"> l</w:t>
      </w:r>
      <w:r w:rsidRPr="002F0603">
        <w:rPr>
          <w:rFonts w:ascii="Arial" w:eastAsia="Calibri" w:hAnsi="Arial" w:cs="Arial"/>
        </w:rPr>
        <w:t>ei</w:t>
      </w:r>
    </w:p>
    <w:p w14:paraId="35831854" w14:textId="255AF183" w:rsidR="00304D72" w:rsidRPr="002F0603" w:rsidRDefault="00304D72" w:rsidP="00F81834">
      <w:pPr>
        <w:spacing w:line="240" w:lineRule="auto"/>
        <w:rPr>
          <w:rFonts w:ascii="Arial" w:eastAsia="Calibri" w:hAnsi="Arial" w:cs="Arial"/>
        </w:rPr>
      </w:pPr>
      <w:r w:rsidRPr="002F0603">
        <w:rPr>
          <w:rFonts w:ascii="Arial" w:eastAsia="Calibri" w:hAnsi="Arial" w:cs="Arial"/>
        </w:rPr>
        <w:t xml:space="preserve">Lot 6 – </w:t>
      </w:r>
      <w:proofErr w:type="spellStart"/>
      <w:r w:rsidRPr="002F0603">
        <w:rPr>
          <w:rFonts w:ascii="Arial" w:eastAsia="Calibri" w:hAnsi="Arial" w:cs="Arial"/>
        </w:rPr>
        <w:t>Grupa</w:t>
      </w:r>
      <w:proofErr w:type="spellEnd"/>
      <w:r w:rsidRPr="002F0603">
        <w:rPr>
          <w:rFonts w:ascii="Arial" w:eastAsia="Calibri" w:hAnsi="Arial" w:cs="Arial"/>
        </w:rPr>
        <w:t xml:space="preserve"> 6 – </w:t>
      </w:r>
      <w:r w:rsidR="00F81834" w:rsidRPr="00F81834">
        <w:rPr>
          <w:rFonts w:ascii="Arial" w:eastAsia="Calibri" w:hAnsi="Arial" w:cs="Arial"/>
        </w:rPr>
        <w:t>27</w:t>
      </w:r>
      <w:r w:rsidR="00F81834">
        <w:rPr>
          <w:rFonts w:ascii="Arial" w:eastAsia="Calibri" w:hAnsi="Arial" w:cs="Arial"/>
        </w:rPr>
        <w:t>.</w:t>
      </w:r>
      <w:r w:rsidR="00F81834" w:rsidRPr="00F81834">
        <w:rPr>
          <w:rFonts w:ascii="Arial" w:eastAsia="Calibri" w:hAnsi="Arial" w:cs="Arial"/>
        </w:rPr>
        <w:t>054</w:t>
      </w:r>
      <w:r w:rsidR="00F81834">
        <w:rPr>
          <w:rFonts w:ascii="Arial" w:eastAsia="Calibri" w:hAnsi="Arial" w:cs="Arial"/>
        </w:rPr>
        <w:t>,</w:t>
      </w:r>
      <w:r w:rsidR="00F81834" w:rsidRPr="00F81834">
        <w:rPr>
          <w:rFonts w:ascii="Arial" w:eastAsia="Calibri" w:hAnsi="Arial" w:cs="Arial"/>
        </w:rPr>
        <w:t>35</w:t>
      </w:r>
      <w:r w:rsidR="00F81834">
        <w:rPr>
          <w:rFonts w:ascii="Arial" w:eastAsia="Calibri" w:hAnsi="Arial" w:cs="Arial"/>
        </w:rPr>
        <w:t xml:space="preserve"> l</w:t>
      </w:r>
      <w:r w:rsidRPr="002F0603">
        <w:rPr>
          <w:rFonts w:ascii="Arial" w:eastAsia="Calibri" w:hAnsi="Arial" w:cs="Arial"/>
        </w:rPr>
        <w:t>ei</w:t>
      </w:r>
    </w:p>
    <w:p w14:paraId="01491986" w14:textId="2217E2B1" w:rsidR="00304D72" w:rsidRPr="002F0603" w:rsidRDefault="00304D72" w:rsidP="00F81834">
      <w:pPr>
        <w:spacing w:line="240" w:lineRule="auto"/>
        <w:rPr>
          <w:rFonts w:ascii="Arial" w:eastAsia="Calibri" w:hAnsi="Arial" w:cs="Arial"/>
        </w:rPr>
      </w:pPr>
      <w:r w:rsidRPr="002F0603">
        <w:rPr>
          <w:rFonts w:ascii="Arial" w:eastAsia="Calibri" w:hAnsi="Arial" w:cs="Arial"/>
        </w:rPr>
        <w:t xml:space="preserve">Lot 7 – </w:t>
      </w:r>
      <w:proofErr w:type="spellStart"/>
      <w:r w:rsidRPr="002F0603">
        <w:rPr>
          <w:rFonts w:ascii="Arial" w:eastAsia="Calibri" w:hAnsi="Arial" w:cs="Arial"/>
        </w:rPr>
        <w:t>Grupa</w:t>
      </w:r>
      <w:proofErr w:type="spellEnd"/>
      <w:r w:rsidRPr="002F0603">
        <w:rPr>
          <w:rFonts w:ascii="Arial" w:eastAsia="Calibri" w:hAnsi="Arial" w:cs="Arial"/>
        </w:rPr>
        <w:t xml:space="preserve"> 7 – </w:t>
      </w:r>
      <w:r w:rsidR="00F81834" w:rsidRPr="00F81834">
        <w:rPr>
          <w:rFonts w:ascii="Arial" w:eastAsia="Calibri" w:hAnsi="Arial" w:cs="Arial"/>
        </w:rPr>
        <w:t>19</w:t>
      </w:r>
      <w:r w:rsidR="00F81834">
        <w:rPr>
          <w:rFonts w:ascii="Arial" w:eastAsia="Calibri" w:hAnsi="Arial" w:cs="Arial"/>
        </w:rPr>
        <w:t>.</w:t>
      </w:r>
      <w:r w:rsidR="00F81834" w:rsidRPr="00F81834">
        <w:rPr>
          <w:rFonts w:ascii="Arial" w:eastAsia="Calibri" w:hAnsi="Arial" w:cs="Arial"/>
        </w:rPr>
        <w:t>516</w:t>
      </w:r>
      <w:r w:rsidR="00F81834">
        <w:rPr>
          <w:rFonts w:ascii="Arial" w:eastAsia="Calibri" w:hAnsi="Arial" w:cs="Arial"/>
        </w:rPr>
        <w:t>,</w:t>
      </w:r>
      <w:r w:rsidR="00F81834" w:rsidRPr="00F81834">
        <w:rPr>
          <w:rFonts w:ascii="Arial" w:eastAsia="Calibri" w:hAnsi="Arial" w:cs="Arial"/>
        </w:rPr>
        <w:t>44</w:t>
      </w:r>
      <w:r w:rsidR="00F81834">
        <w:rPr>
          <w:rFonts w:ascii="Arial" w:eastAsia="Calibri" w:hAnsi="Arial" w:cs="Arial"/>
        </w:rPr>
        <w:t xml:space="preserve"> l</w:t>
      </w:r>
      <w:r w:rsidRPr="002F0603">
        <w:rPr>
          <w:rFonts w:ascii="Arial" w:eastAsia="Calibri" w:hAnsi="Arial" w:cs="Arial"/>
        </w:rPr>
        <w:t>ei</w:t>
      </w:r>
    </w:p>
    <w:p w14:paraId="6C64D656" w14:textId="51E63847" w:rsidR="00304D72" w:rsidRDefault="00304D72" w:rsidP="00F81834">
      <w:pPr>
        <w:rPr>
          <w:rFonts w:ascii="Arial" w:eastAsia="Calibri" w:hAnsi="Arial" w:cs="Arial"/>
        </w:rPr>
      </w:pPr>
      <w:r w:rsidRPr="002F0603">
        <w:rPr>
          <w:rFonts w:ascii="Arial" w:eastAsia="Calibri" w:hAnsi="Arial" w:cs="Arial"/>
        </w:rPr>
        <w:t xml:space="preserve">Lot 8 – </w:t>
      </w:r>
      <w:proofErr w:type="spellStart"/>
      <w:r w:rsidRPr="002F0603">
        <w:rPr>
          <w:rFonts w:ascii="Arial" w:eastAsia="Calibri" w:hAnsi="Arial" w:cs="Arial"/>
        </w:rPr>
        <w:t>Grupa</w:t>
      </w:r>
      <w:proofErr w:type="spellEnd"/>
      <w:r w:rsidRPr="002F0603">
        <w:rPr>
          <w:rFonts w:ascii="Arial" w:eastAsia="Calibri" w:hAnsi="Arial" w:cs="Arial"/>
        </w:rPr>
        <w:t xml:space="preserve"> 8 – </w:t>
      </w:r>
      <w:r w:rsidR="003A07D6">
        <w:rPr>
          <w:rFonts w:ascii="Arial" w:eastAsia="Calibri" w:hAnsi="Arial" w:cs="Arial"/>
        </w:rPr>
        <w:t>2</w:t>
      </w:r>
      <w:r w:rsidR="00F81834" w:rsidRPr="00F81834">
        <w:rPr>
          <w:rFonts w:ascii="Arial" w:eastAsia="Calibri" w:hAnsi="Arial" w:cs="Arial"/>
        </w:rPr>
        <w:t>0</w:t>
      </w:r>
      <w:r w:rsidR="00F81834">
        <w:rPr>
          <w:rFonts w:ascii="Arial" w:eastAsia="Calibri" w:hAnsi="Arial" w:cs="Arial"/>
        </w:rPr>
        <w:t>.</w:t>
      </w:r>
      <w:r w:rsidR="003A07D6">
        <w:rPr>
          <w:rFonts w:ascii="Arial" w:eastAsia="Calibri" w:hAnsi="Arial" w:cs="Arial"/>
        </w:rPr>
        <w:t>668</w:t>
      </w:r>
      <w:r w:rsidR="00F81834">
        <w:rPr>
          <w:rFonts w:ascii="Arial" w:eastAsia="Calibri" w:hAnsi="Arial" w:cs="Arial"/>
        </w:rPr>
        <w:t>,</w:t>
      </w:r>
      <w:r w:rsidR="003A07D6">
        <w:rPr>
          <w:rFonts w:ascii="Arial" w:eastAsia="Calibri" w:hAnsi="Arial" w:cs="Arial"/>
        </w:rPr>
        <w:t>2</w:t>
      </w:r>
      <w:r w:rsidR="00F81834" w:rsidRPr="00F81834">
        <w:rPr>
          <w:rFonts w:ascii="Arial" w:eastAsia="Calibri" w:hAnsi="Arial" w:cs="Arial"/>
        </w:rPr>
        <w:t>6</w:t>
      </w:r>
      <w:r w:rsidR="00F81834">
        <w:rPr>
          <w:rFonts w:ascii="Arial" w:eastAsia="Calibri" w:hAnsi="Arial" w:cs="Arial"/>
        </w:rPr>
        <w:t xml:space="preserve"> l</w:t>
      </w:r>
      <w:r w:rsidRPr="002F0603">
        <w:rPr>
          <w:rFonts w:ascii="Arial" w:eastAsia="Calibri" w:hAnsi="Arial" w:cs="Arial"/>
        </w:rPr>
        <w:t>ei</w:t>
      </w:r>
    </w:p>
    <w:p w14:paraId="5B4AD186" w14:textId="77777777" w:rsidR="005F566E" w:rsidRDefault="005F566E" w:rsidP="00207350">
      <w:pPr>
        <w:widowControl w:val="0"/>
        <w:tabs>
          <w:tab w:val="left" w:pos="990"/>
        </w:tabs>
        <w:suppressAutoHyphens/>
        <w:spacing w:line="276" w:lineRule="auto"/>
        <w:jc w:val="both"/>
        <w:rPr>
          <w:rFonts w:ascii="Arial" w:eastAsia="Calibri" w:hAnsi="Arial" w:cs="Arial"/>
          <w:bCs/>
          <w:kern w:val="1"/>
          <w:lang w:val="ro-RO" w:eastAsia="hi-IN" w:bidi="hi-IN"/>
        </w:rPr>
      </w:pPr>
    </w:p>
    <w:p w14:paraId="07FDCFB0" w14:textId="3408BCE2" w:rsidR="00805F34" w:rsidRPr="001E5D2C" w:rsidRDefault="00805F34" w:rsidP="00207350">
      <w:pPr>
        <w:widowControl w:val="0"/>
        <w:tabs>
          <w:tab w:val="left" w:pos="990"/>
        </w:tabs>
        <w:suppressAutoHyphens/>
        <w:spacing w:line="276" w:lineRule="auto"/>
        <w:jc w:val="both"/>
        <w:rPr>
          <w:rFonts w:ascii="Arial" w:eastAsia="Calibri" w:hAnsi="Arial" w:cs="Arial"/>
          <w:bCs/>
          <w:kern w:val="1"/>
          <w:lang w:val="ro-RO" w:eastAsia="hi-IN" w:bidi="hi-IN"/>
        </w:rPr>
      </w:pPr>
      <w:r w:rsidRPr="005F566E">
        <w:rPr>
          <w:rFonts w:ascii="Arial" w:eastAsia="Calibri" w:hAnsi="Arial" w:cs="Arial"/>
          <w:bCs/>
          <w:kern w:val="1"/>
          <w:lang w:val="ro-RO" w:eastAsia="hi-IN" w:bidi="hi-IN"/>
        </w:rPr>
        <w:t>Valoarea propusă a garanţiei de bună execuţie este de 0,</w:t>
      </w:r>
      <w:r w:rsidR="005F566E" w:rsidRPr="005F566E">
        <w:rPr>
          <w:rFonts w:ascii="Arial" w:eastAsia="Calibri" w:hAnsi="Arial" w:cs="Arial"/>
          <w:bCs/>
          <w:kern w:val="1"/>
          <w:lang w:val="ro-RO" w:eastAsia="hi-IN" w:bidi="hi-IN"/>
        </w:rPr>
        <w:t>2</w:t>
      </w:r>
      <w:r w:rsidRPr="005F566E">
        <w:rPr>
          <w:rFonts w:ascii="Arial" w:eastAsia="Calibri" w:hAnsi="Arial" w:cs="Arial"/>
          <w:bCs/>
          <w:kern w:val="1"/>
          <w:lang w:val="ro-RO" w:eastAsia="hi-IN" w:bidi="hi-IN"/>
        </w:rPr>
        <w:t>% din valoarea contractului care va fi atribuit pentru fiecare lot în parte. Această valoare propusă se încadrează în limita impusă prin lege, respectiv art. 45 alin (4) din Normele metodologice de aplicare a Legii 99/2016: “...</w:t>
      </w:r>
      <w:r w:rsidRPr="005F566E">
        <w:rPr>
          <w:rFonts w:ascii="Arial" w:eastAsia="Calibri" w:hAnsi="Arial" w:cs="Arial"/>
          <w:bCs/>
          <w:i/>
          <w:kern w:val="1"/>
          <w:lang w:val="ro-RO" w:eastAsia="hi-IN" w:bidi="hi-IN"/>
        </w:rPr>
        <w:t>nu trebuie să depășească 10% din prețul contractului, fără TVA, și fără a lua în calcul diverse și neprevăzute, dacă este cazul</w:t>
      </w:r>
      <w:r w:rsidRPr="005F566E">
        <w:rPr>
          <w:rFonts w:ascii="Arial" w:eastAsia="Calibri" w:hAnsi="Arial" w:cs="Arial"/>
          <w:bCs/>
          <w:kern w:val="1"/>
          <w:lang w:val="ro-RO" w:eastAsia="hi-IN" w:bidi="hi-IN"/>
        </w:rPr>
        <w:t>.”</w:t>
      </w:r>
      <w:r w:rsidRPr="001E5D2C">
        <w:rPr>
          <w:rFonts w:ascii="Arial" w:eastAsia="Calibri" w:hAnsi="Arial" w:cs="Arial"/>
          <w:bCs/>
          <w:kern w:val="1"/>
          <w:lang w:val="ro-RO" w:eastAsia="hi-IN" w:bidi="hi-IN"/>
        </w:rPr>
        <w:t xml:space="preserve"> </w:t>
      </w:r>
    </w:p>
    <w:p w14:paraId="5CF370EC" w14:textId="240EF527" w:rsidR="00805F34" w:rsidRPr="001E5D2C" w:rsidRDefault="00566D84" w:rsidP="001E5D2C">
      <w:pPr>
        <w:pStyle w:val="Heading2"/>
        <w:rPr>
          <w:rFonts w:ascii="Arial" w:hAnsi="Arial" w:cs="Arial"/>
          <w:b/>
          <w:color w:val="auto"/>
          <w:sz w:val="22"/>
          <w:szCs w:val="22"/>
          <w:lang w:val="ro-RO" w:eastAsia="hi-IN" w:bidi="hi-IN"/>
        </w:rPr>
      </w:pPr>
      <w:bookmarkStart w:id="62" w:name="_Toc82642264"/>
      <w:bookmarkStart w:id="63" w:name="_Toc128400659"/>
      <w:r>
        <w:rPr>
          <w:rFonts w:ascii="Arial" w:hAnsi="Arial" w:cs="Arial"/>
          <w:b/>
          <w:color w:val="auto"/>
          <w:sz w:val="22"/>
          <w:szCs w:val="22"/>
          <w:lang w:val="ro-RO" w:eastAsia="hi-IN" w:bidi="hi-IN"/>
        </w:rPr>
        <w:t>10</w:t>
      </w:r>
      <w:r w:rsidR="00805F34" w:rsidRPr="001E5D2C">
        <w:rPr>
          <w:rFonts w:ascii="Arial" w:hAnsi="Arial" w:cs="Arial"/>
          <w:b/>
          <w:color w:val="auto"/>
          <w:sz w:val="22"/>
          <w:szCs w:val="22"/>
          <w:lang w:val="ro-RO" w:eastAsia="hi-IN" w:bidi="hi-IN"/>
        </w:rPr>
        <w:t>.2 Programul de transport</w:t>
      </w:r>
      <w:bookmarkEnd w:id="62"/>
      <w:bookmarkEnd w:id="63"/>
      <w:r w:rsidR="00805F34" w:rsidRPr="001E5D2C">
        <w:rPr>
          <w:rFonts w:ascii="Arial" w:hAnsi="Arial" w:cs="Arial"/>
          <w:b/>
          <w:color w:val="auto"/>
          <w:sz w:val="22"/>
          <w:szCs w:val="22"/>
          <w:lang w:val="ro-RO" w:eastAsia="hi-IN" w:bidi="hi-IN"/>
        </w:rPr>
        <w:t xml:space="preserve"> </w:t>
      </w:r>
    </w:p>
    <w:p w14:paraId="023FF092" w14:textId="0C0898A1" w:rsidR="00805F34" w:rsidRPr="001E5D2C" w:rsidRDefault="00805F34" w:rsidP="00207350">
      <w:pPr>
        <w:spacing w:line="276" w:lineRule="auto"/>
        <w:jc w:val="both"/>
        <w:rPr>
          <w:rFonts w:ascii="Arial" w:eastAsiaTheme="minorEastAsia" w:hAnsi="Arial" w:cs="Arial"/>
        </w:rPr>
      </w:pPr>
      <w:proofErr w:type="spellStart"/>
      <w:r w:rsidRPr="001E5D2C">
        <w:rPr>
          <w:rFonts w:ascii="Arial" w:eastAsiaTheme="minorEastAsia" w:hAnsi="Arial" w:cs="Arial"/>
        </w:rPr>
        <w:t>În</w:t>
      </w:r>
      <w:proofErr w:type="spellEnd"/>
      <w:r w:rsidRPr="001E5D2C">
        <w:rPr>
          <w:rFonts w:ascii="Arial" w:eastAsiaTheme="minorEastAsia" w:hAnsi="Arial" w:cs="Arial"/>
        </w:rPr>
        <w:t xml:space="preserve"> </w:t>
      </w:r>
      <w:proofErr w:type="spellStart"/>
      <w:r w:rsidRPr="001E5D2C">
        <w:rPr>
          <w:rFonts w:ascii="Arial" w:eastAsiaTheme="minorEastAsia" w:hAnsi="Arial" w:cs="Arial"/>
        </w:rPr>
        <w:t>cadrul</w:t>
      </w:r>
      <w:proofErr w:type="spellEnd"/>
      <w:r w:rsidRPr="001E5D2C">
        <w:rPr>
          <w:rFonts w:ascii="Arial" w:eastAsiaTheme="minorEastAsia" w:hAnsi="Arial" w:cs="Arial"/>
        </w:rPr>
        <w:t xml:space="preserve"> </w:t>
      </w:r>
      <w:proofErr w:type="spellStart"/>
      <w:r w:rsidR="006B6C00">
        <w:rPr>
          <w:rFonts w:ascii="Arial" w:eastAsiaTheme="minorEastAsia" w:hAnsi="Arial" w:cs="Arial"/>
          <w:i/>
        </w:rPr>
        <w:t>S</w:t>
      </w:r>
      <w:r w:rsidR="006B6C00" w:rsidRPr="001E5D2C">
        <w:rPr>
          <w:rFonts w:ascii="Arial" w:eastAsiaTheme="minorEastAsia" w:hAnsi="Arial" w:cs="Arial"/>
          <w:i/>
        </w:rPr>
        <w:t>tudiu</w:t>
      </w:r>
      <w:r w:rsidR="006B6C00">
        <w:rPr>
          <w:rFonts w:ascii="Arial" w:eastAsiaTheme="minorEastAsia" w:hAnsi="Arial" w:cs="Arial"/>
          <w:i/>
        </w:rPr>
        <w:t>lui</w:t>
      </w:r>
      <w:proofErr w:type="spellEnd"/>
      <w:r w:rsidR="006B6C00" w:rsidRPr="001E5D2C">
        <w:rPr>
          <w:rFonts w:ascii="Arial" w:eastAsiaTheme="minorEastAsia" w:hAnsi="Arial" w:cs="Arial"/>
          <w:i/>
        </w:rPr>
        <w:t xml:space="preserve"> de </w:t>
      </w:r>
      <w:proofErr w:type="spellStart"/>
      <w:r w:rsidR="006B6C00" w:rsidRPr="001E5D2C">
        <w:rPr>
          <w:rFonts w:ascii="Arial" w:eastAsiaTheme="minorEastAsia" w:hAnsi="Arial" w:cs="Arial"/>
          <w:i/>
        </w:rPr>
        <w:t>trafic</w:t>
      </w:r>
      <w:proofErr w:type="spellEnd"/>
      <w:r w:rsidR="006B6C00" w:rsidRPr="001E5D2C">
        <w:rPr>
          <w:rFonts w:ascii="Arial" w:eastAsiaTheme="minorEastAsia" w:hAnsi="Arial" w:cs="Arial"/>
          <w:i/>
        </w:rPr>
        <w:t>/</w:t>
      </w:r>
      <w:proofErr w:type="spellStart"/>
      <w:r w:rsidR="006B6C00" w:rsidRPr="001E5D2C">
        <w:rPr>
          <w:rFonts w:ascii="Arial" w:eastAsiaTheme="minorEastAsia" w:hAnsi="Arial" w:cs="Arial"/>
          <w:i/>
        </w:rPr>
        <w:t>mobilitate</w:t>
      </w:r>
      <w:proofErr w:type="spellEnd"/>
      <w:r w:rsidR="006B6C00" w:rsidRPr="001E5D2C">
        <w:rPr>
          <w:rFonts w:ascii="Arial" w:eastAsiaTheme="minorEastAsia" w:hAnsi="Arial" w:cs="Arial"/>
          <w:i/>
        </w:rPr>
        <w:t xml:space="preserve"> </w:t>
      </w:r>
      <w:proofErr w:type="spellStart"/>
      <w:r w:rsidR="006B6C00" w:rsidRPr="001E5D2C">
        <w:rPr>
          <w:rFonts w:ascii="Arial" w:eastAsiaTheme="minorEastAsia" w:hAnsi="Arial" w:cs="Arial"/>
          <w:i/>
        </w:rPr>
        <w:t>privind</w:t>
      </w:r>
      <w:proofErr w:type="spellEnd"/>
      <w:r w:rsidR="006B6C00" w:rsidRPr="001E5D2C">
        <w:rPr>
          <w:rFonts w:ascii="Arial" w:eastAsiaTheme="minorEastAsia" w:hAnsi="Arial" w:cs="Arial"/>
          <w:i/>
        </w:rPr>
        <w:t xml:space="preserve"> </w:t>
      </w:r>
      <w:proofErr w:type="spellStart"/>
      <w:r w:rsidR="006B6C00" w:rsidRPr="001E5D2C">
        <w:rPr>
          <w:rFonts w:ascii="Arial" w:eastAsiaTheme="minorEastAsia" w:hAnsi="Arial" w:cs="Arial"/>
          <w:i/>
        </w:rPr>
        <w:t>identificarea</w:t>
      </w:r>
      <w:proofErr w:type="spellEnd"/>
      <w:r w:rsidR="006B6C00" w:rsidRPr="001E5D2C">
        <w:rPr>
          <w:rFonts w:ascii="Arial" w:eastAsiaTheme="minorEastAsia" w:hAnsi="Arial" w:cs="Arial"/>
          <w:i/>
        </w:rPr>
        <w:t xml:space="preserve"> </w:t>
      </w:r>
      <w:proofErr w:type="spellStart"/>
      <w:r w:rsidR="006B6C00" w:rsidRPr="001E5D2C">
        <w:rPr>
          <w:rFonts w:ascii="Arial" w:eastAsiaTheme="minorEastAsia" w:hAnsi="Arial" w:cs="Arial"/>
          <w:i/>
        </w:rPr>
        <w:t>fluxurilor</w:t>
      </w:r>
      <w:proofErr w:type="spellEnd"/>
      <w:r w:rsidR="006B6C00" w:rsidRPr="001E5D2C">
        <w:rPr>
          <w:rFonts w:ascii="Arial" w:eastAsiaTheme="minorEastAsia" w:hAnsi="Arial" w:cs="Arial"/>
          <w:i/>
        </w:rPr>
        <w:t xml:space="preserve"> de </w:t>
      </w:r>
      <w:proofErr w:type="spellStart"/>
      <w:r w:rsidR="006B6C00" w:rsidRPr="001E5D2C">
        <w:rPr>
          <w:rFonts w:ascii="Arial" w:eastAsiaTheme="minorEastAsia" w:hAnsi="Arial" w:cs="Arial"/>
          <w:i/>
        </w:rPr>
        <w:t>călători</w:t>
      </w:r>
      <w:proofErr w:type="spellEnd"/>
      <w:r w:rsidR="006B6C00" w:rsidRPr="001E5D2C">
        <w:rPr>
          <w:rFonts w:ascii="Arial" w:eastAsiaTheme="minorEastAsia" w:hAnsi="Arial" w:cs="Arial"/>
          <w:i/>
        </w:rPr>
        <w:t xml:space="preserve"> </w:t>
      </w:r>
      <w:proofErr w:type="spellStart"/>
      <w:r w:rsidR="006B6C00" w:rsidRPr="001E5D2C">
        <w:rPr>
          <w:rFonts w:ascii="Arial" w:eastAsiaTheme="minorEastAsia" w:hAnsi="Arial" w:cs="Arial"/>
          <w:i/>
        </w:rPr>
        <w:t>necesar</w:t>
      </w:r>
      <w:proofErr w:type="spellEnd"/>
      <w:r w:rsidR="006B6C00" w:rsidRPr="001E5D2C">
        <w:rPr>
          <w:rFonts w:ascii="Arial" w:eastAsiaTheme="minorEastAsia" w:hAnsi="Arial" w:cs="Arial"/>
          <w:i/>
        </w:rPr>
        <w:t xml:space="preserve"> </w:t>
      </w:r>
      <w:proofErr w:type="spellStart"/>
      <w:r w:rsidR="006B6C00" w:rsidRPr="001E5D2C">
        <w:rPr>
          <w:rFonts w:ascii="Arial" w:eastAsiaTheme="minorEastAsia" w:hAnsi="Arial" w:cs="Arial"/>
          <w:i/>
        </w:rPr>
        <w:t>pentru</w:t>
      </w:r>
      <w:proofErr w:type="spellEnd"/>
      <w:r w:rsidR="006B6C00" w:rsidRPr="001E5D2C">
        <w:rPr>
          <w:rFonts w:ascii="Arial" w:eastAsiaTheme="minorEastAsia" w:hAnsi="Arial" w:cs="Arial"/>
          <w:i/>
        </w:rPr>
        <w:t xml:space="preserve"> </w:t>
      </w:r>
      <w:proofErr w:type="spellStart"/>
      <w:r w:rsidR="006B6C00" w:rsidRPr="001E5D2C">
        <w:rPr>
          <w:rFonts w:ascii="Arial" w:eastAsiaTheme="minorEastAsia" w:hAnsi="Arial" w:cs="Arial"/>
          <w:i/>
        </w:rPr>
        <w:t>întocmirea</w:t>
      </w:r>
      <w:proofErr w:type="spellEnd"/>
      <w:r w:rsidR="006B6C00" w:rsidRPr="001E5D2C">
        <w:rPr>
          <w:rFonts w:ascii="Arial" w:eastAsiaTheme="minorEastAsia" w:hAnsi="Arial" w:cs="Arial"/>
          <w:i/>
        </w:rPr>
        <w:t xml:space="preserve"> </w:t>
      </w:r>
      <w:proofErr w:type="spellStart"/>
      <w:r w:rsidR="006B6C00" w:rsidRPr="001E5D2C">
        <w:rPr>
          <w:rFonts w:ascii="Arial" w:eastAsiaTheme="minorEastAsia" w:hAnsi="Arial" w:cs="Arial"/>
          <w:i/>
        </w:rPr>
        <w:t>programului</w:t>
      </w:r>
      <w:proofErr w:type="spellEnd"/>
      <w:r w:rsidR="006B6C00" w:rsidRPr="001E5D2C">
        <w:rPr>
          <w:rFonts w:ascii="Arial" w:eastAsiaTheme="minorEastAsia" w:hAnsi="Arial" w:cs="Arial"/>
          <w:i/>
        </w:rPr>
        <w:t xml:space="preserve"> de transport </w:t>
      </w:r>
      <w:proofErr w:type="spellStart"/>
      <w:r w:rsidR="006B6C00" w:rsidRPr="001E5D2C">
        <w:rPr>
          <w:rFonts w:ascii="Arial" w:eastAsiaTheme="minorEastAsia" w:hAnsi="Arial" w:cs="Arial"/>
          <w:i/>
        </w:rPr>
        <w:t>rutier</w:t>
      </w:r>
      <w:proofErr w:type="spellEnd"/>
      <w:r w:rsidR="006B6C00" w:rsidRPr="001E5D2C">
        <w:rPr>
          <w:rFonts w:ascii="Arial" w:eastAsiaTheme="minorEastAsia" w:hAnsi="Arial" w:cs="Arial"/>
          <w:i/>
        </w:rPr>
        <w:t xml:space="preserve"> public </w:t>
      </w:r>
      <w:proofErr w:type="spellStart"/>
      <w:r w:rsidR="006B6C00" w:rsidRPr="001E5D2C">
        <w:rPr>
          <w:rFonts w:ascii="Arial" w:eastAsiaTheme="minorEastAsia" w:hAnsi="Arial" w:cs="Arial"/>
          <w:i/>
        </w:rPr>
        <w:t>județean</w:t>
      </w:r>
      <w:proofErr w:type="spellEnd"/>
      <w:r w:rsidR="006B6C00" w:rsidRPr="001E5D2C">
        <w:rPr>
          <w:rFonts w:ascii="Arial" w:eastAsiaTheme="minorEastAsia" w:hAnsi="Arial" w:cs="Arial"/>
          <w:i/>
        </w:rPr>
        <w:t xml:space="preserve"> de </w:t>
      </w:r>
      <w:proofErr w:type="spellStart"/>
      <w:r w:rsidR="006B6C00" w:rsidRPr="001E5D2C">
        <w:rPr>
          <w:rFonts w:ascii="Arial" w:eastAsiaTheme="minorEastAsia" w:hAnsi="Arial" w:cs="Arial"/>
          <w:i/>
        </w:rPr>
        <w:t>persoane</w:t>
      </w:r>
      <w:proofErr w:type="spellEnd"/>
      <w:r w:rsidR="006B6C00" w:rsidRPr="001E5D2C">
        <w:rPr>
          <w:rFonts w:ascii="Arial" w:eastAsiaTheme="minorEastAsia" w:hAnsi="Arial" w:cs="Arial"/>
        </w:rPr>
        <w:t xml:space="preserve"> </w:t>
      </w:r>
      <w:r w:rsidRPr="001E5D2C">
        <w:rPr>
          <w:rFonts w:ascii="Arial" w:eastAsiaTheme="minorEastAsia" w:hAnsi="Arial" w:cs="Arial"/>
        </w:rPr>
        <w:t xml:space="preserve">a </w:t>
      </w:r>
      <w:proofErr w:type="spellStart"/>
      <w:r w:rsidRPr="001E5D2C">
        <w:rPr>
          <w:rFonts w:ascii="Arial" w:eastAsiaTheme="minorEastAsia" w:hAnsi="Arial" w:cs="Arial"/>
        </w:rPr>
        <w:t>fost</w:t>
      </w:r>
      <w:proofErr w:type="spellEnd"/>
      <w:r w:rsidRPr="001E5D2C">
        <w:rPr>
          <w:rFonts w:ascii="Arial" w:eastAsiaTheme="minorEastAsia" w:hAnsi="Arial" w:cs="Arial"/>
        </w:rPr>
        <w:t xml:space="preserve"> </w:t>
      </w:r>
      <w:proofErr w:type="spellStart"/>
      <w:r w:rsidRPr="001E5D2C">
        <w:rPr>
          <w:rFonts w:ascii="Arial" w:eastAsiaTheme="minorEastAsia" w:hAnsi="Arial" w:cs="Arial"/>
        </w:rPr>
        <w:t>propusă</w:t>
      </w:r>
      <w:proofErr w:type="spellEnd"/>
      <w:r w:rsidRPr="001E5D2C">
        <w:rPr>
          <w:rFonts w:ascii="Arial" w:eastAsiaTheme="minorEastAsia" w:hAnsi="Arial" w:cs="Arial"/>
        </w:rPr>
        <w:t xml:space="preserve"> o </w:t>
      </w:r>
      <w:proofErr w:type="spellStart"/>
      <w:r w:rsidRPr="001E5D2C">
        <w:rPr>
          <w:rFonts w:ascii="Arial" w:eastAsiaTheme="minorEastAsia" w:hAnsi="Arial" w:cs="Arial"/>
        </w:rPr>
        <w:t>nouă</w:t>
      </w:r>
      <w:proofErr w:type="spellEnd"/>
      <w:r w:rsidRPr="001E5D2C">
        <w:rPr>
          <w:rFonts w:ascii="Arial" w:eastAsiaTheme="minorEastAsia" w:hAnsi="Arial" w:cs="Arial"/>
        </w:rPr>
        <w:t xml:space="preserve"> </w:t>
      </w:r>
      <w:proofErr w:type="spellStart"/>
      <w:r w:rsidRPr="001E5D2C">
        <w:rPr>
          <w:rFonts w:ascii="Arial" w:eastAsiaTheme="minorEastAsia" w:hAnsi="Arial" w:cs="Arial"/>
        </w:rPr>
        <w:t>structură</w:t>
      </w:r>
      <w:proofErr w:type="spellEnd"/>
      <w:r w:rsidRPr="001E5D2C">
        <w:rPr>
          <w:rFonts w:ascii="Arial" w:eastAsiaTheme="minorEastAsia" w:hAnsi="Arial" w:cs="Arial"/>
        </w:rPr>
        <w:t xml:space="preserve"> a </w:t>
      </w:r>
      <w:proofErr w:type="spellStart"/>
      <w:r w:rsidRPr="001E5D2C">
        <w:rPr>
          <w:rFonts w:ascii="Arial" w:eastAsiaTheme="minorEastAsia" w:hAnsi="Arial" w:cs="Arial"/>
        </w:rPr>
        <w:t>deservirii</w:t>
      </w:r>
      <w:proofErr w:type="spellEnd"/>
      <w:r w:rsidRPr="001E5D2C">
        <w:rPr>
          <w:rFonts w:ascii="Arial" w:eastAsiaTheme="minorEastAsia" w:hAnsi="Arial" w:cs="Arial"/>
        </w:rPr>
        <w:t xml:space="preserve"> </w:t>
      </w:r>
      <w:proofErr w:type="spellStart"/>
      <w:r w:rsidRPr="001E5D2C">
        <w:rPr>
          <w:rFonts w:ascii="Arial" w:eastAsiaTheme="minorEastAsia" w:hAnsi="Arial" w:cs="Arial"/>
        </w:rPr>
        <w:t>ce</w:t>
      </w:r>
      <w:proofErr w:type="spellEnd"/>
      <w:r w:rsidRPr="001E5D2C">
        <w:rPr>
          <w:rFonts w:ascii="Arial" w:eastAsiaTheme="minorEastAsia" w:hAnsi="Arial" w:cs="Arial"/>
        </w:rPr>
        <w:t xml:space="preserve"> </w:t>
      </w:r>
      <w:proofErr w:type="spellStart"/>
      <w:r w:rsidRPr="00152F7A">
        <w:rPr>
          <w:rFonts w:ascii="Arial" w:eastAsiaTheme="minorEastAsia" w:hAnsi="Arial" w:cs="Arial"/>
        </w:rPr>
        <w:t>cuprinde</w:t>
      </w:r>
      <w:proofErr w:type="spellEnd"/>
      <w:r w:rsidRPr="00152F7A">
        <w:rPr>
          <w:rFonts w:ascii="Arial" w:eastAsiaTheme="minorEastAsia" w:hAnsi="Arial" w:cs="Arial"/>
        </w:rPr>
        <w:t xml:space="preserve"> un </w:t>
      </w:r>
      <w:proofErr w:type="spellStart"/>
      <w:r w:rsidRPr="00152F7A">
        <w:rPr>
          <w:rFonts w:ascii="Arial" w:eastAsiaTheme="minorEastAsia" w:hAnsi="Arial" w:cs="Arial"/>
        </w:rPr>
        <w:t>număr</w:t>
      </w:r>
      <w:proofErr w:type="spellEnd"/>
      <w:r w:rsidRPr="00152F7A">
        <w:rPr>
          <w:rFonts w:ascii="Arial" w:eastAsiaTheme="minorEastAsia" w:hAnsi="Arial" w:cs="Arial"/>
        </w:rPr>
        <w:t xml:space="preserve"> de </w:t>
      </w:r>
      <w:r w:rsidR="003A07D6">
        <w:rPr>
          <w:rFonts w:ascii="Arial" w:eastAsiaTheme="minorEastAsia" w:hAnsi="Arial" w:cs="Arial"/>
        </w:rPr>
        <w:t>86</w:t>
      </w:r>
      <w:r w:rsidRPr="00152F7A">
        <w:rPr>
          <w:rFonts w:ascii="Arial" w:eastAsiaTheme="minorEastAsia" w:hAnsi="Arial" w:cs="Arial"/>
        </w:rPr>
        <w:t xml:space="preserve"> de </w:t>
      </w:r>
      <w:proofErr w:type="spellStart"/>
      <w:r w:rsidRPr="00152F7A">
        <w:rPr>
          <w:rFonts w:ascii="Arial" w:eastAsiaTheme="minorEastAsia" w:hAnsi="Arial" w:cs="Arial"/>
        </w:rPr>
        <w:t>trasee</w:t>
      </w:r>
      <w:proofErr w:type="spellEnd"/>
      <w:r w:rsidRPr="00152F7A">
        <w:rPr>
          <w:rFonts w:ascii="Arial" w:eastAsiaTheme="minorEastAsia" w:hAnsi="Arial" w:cs="Arial"/>
        </w:rPr>
        <w:t xml:space="preserve"> </w:t>
      </w:r>
      <w:proofErr w:type="spellStart"/>
      <w:r w:rsidRPr="00152F7A">
        <w:rPr>
          <w:rFonts w:ascii="Arial" w:eastAsiaTheme="minorEastAsia" w:hAnsi="Arial" w:cs="Arial"/>
        </w:rPr>
        <w:t>grupate</w:t>
      </w:r>
      <w:proofErr w:type="spellEnd"/>
      <w:r w:rsidRPr="00152F7A">
        <w:rPr>
          <w:rFonts w:ascii="Arial" w:eastAsiaTheme="minorEastAsia" w:hAnsi="Arial" w:cs="Arial"/>
        </w:rPr>
        <w:t xml:space="preserve"> </w:t>
      </w:r>
      <w:proofErr w:type="spellStart"/>
      <w:r w:rsidRPr="00152F7A">
        <w:rPr>
          <w:rFonts w:ascii="Arial" w:eastAsiaTheme="minorEastAsia" w:hAnsi="Arial" w:cs="Arial"/>
        </w:rPr>
        <w:t>în</w:t>
      </w:r>
      <w:proofErr w:type="spellEnd"/>
      <w:r w:rsidRPr="00152F7A">
        <w:rPr>
          <w:rFonts w:ascii="Arial" w:eastAsiaTheme="minorEastAsia" w:hAnsi="Arial" w:cs="Arial"/>
        </w:rPr>
        <w:t xml:space="preserve"> </w:t>
      </w:r>
      <w:r w:rsidR="000F15CD">
        <w:rPr>
          <w:rFonts w:ascii="Arial" w:eastAsiaTheme="minorEastAsia" w:hAnsi="Arial" w:cs="Arial"/>
        </w:rPr>
        <w:t>8</w:t>
      </w:r>
      <w:r w:rsidRPr="00152F7A">
        <w:rPr>
          <w:rFonts w:ascii="Arial" w:eastAsiaTheme="minorEastAsia" w:hAnsi="Arial" w:cs="Arial"/>
        </w:rPr>
        <w:t xml:space="preserve"> </w:t>
      </w:r>
      <w:proofErr w:type="spellStart"/>
      <w:r w:rsidRPr="00152F7A">
        <w:rPr>
          <w:rFonts w:ascii="Arial" w:eastAsiaTheme="minorEastAsia" w:hAnsi="Arial" w:cs="Arial"/>
        </w:rPr>
        <w:t>grupe</w:t>
      </w:r>
      <w:proofErr w:type="spellEnd"/>
      <w:r w:rsidRPr="00152F7A">
        <w:rPr>
          <w:rFonts w:ascii="Arial" w:eastAsiaTheme="minorEastAsia" w:hAnsi="Arial" w:cs="Arial"/>
        </w:rPr>
        <w:t xml:space="preserve">. </w:t>
      </w:r>
      <w:proofErr w:type="spellStart"/>
      <w:r w:rsidRPr="00152F7A">
        <w:rPr>
          <w:rFonts w:ascii="Arial" w:eastAsiaTheme="minorEastAsia" w:hAnsi="Arial" w:cs="Arial"/>
        </w:rPr>
        <w:t>Programul</w:t>
      </w:r>
      <w:proofErr w:type="spellEnd"/>
      <w:r w:rsidRPr="00152F7A">
        <w:rPr>
          <w:rFonts w:ascii="Arial" w:eastAsiaTheme="minorEastAsia" w:hAnsi="Arial" w:cs="Arial"/>
        </w:rPr>
        <w:t xml:space="preserve"> de transport </w:t>
      </w:r>
      <w:proofErr w:type="spellStart"/>
      <w:r w:rsidRPr="00152F7A">
        <w:rPr>
          <w:rFonts w:ascii="Arial" w:eastAsiaTheme="minorEastAsia" w:hAnsi="Arial" w:cs="Arial"/>
        </w:rPr>
        <w:t>propus</w:t>
      </w:r>
      <w:proofErr w:type="spellEnd"/>
      <w:r w:rsidRPr="00152F7A">
        <w:rPr>
          <w:rFonts w:ascii="Arial" w:eastAsiaTheme="minorEastAsia" w:hAnsi="Arial" w:cs="Arial"/>
        </w:rPr>
        <w:t xml:space="preserve"> </w:t>
      </w:r>
      <w:proofErr w:type="spellStart"/>
      <w:r w:rsidRPr="00152F7A">
        <w:rPr>
          <w:rFonts w:ascii="Arial" w:eastAsiaTheme="minorEastAsia" w:hAnsi="Arial" w:cs="Arial"/>
        </w:rPr>
        <w:t>este</w:t>
      </w:r>
      <w:proofErr w:type="spellEnd"/>
      <w:r w:rsidRPr="00152F7A">
        <w:rPr>
          <w:rFonts w:ascii="Arial" w:eastAsiaTheme="minorEastAsia" w:hAnsi="Arial" w:cs="Arial"/>
        </w:rPr>
        <w:t xml:space="preserve"> </w:t>
      </w:r>
      <w:proofErr w:type="spellStart"/>
      <w:r w:rsidRPr="00152F7A">
        <w:rPr>
          <w:rFonts w:ascii="Arial" w:eastAsiaTheme="minorEastAsia" w:hAnsi="Arial" w:cs="Arial"/>
        </w:rPr>
        <w:t>prezentat</w:t>
      </w:r>
      <w:proofErr w:type="spellEnd"/>
      <w:r w:rsidRPr="00152F7A">
        <w:rPr>
          <w:rFonts w:ascii="Arial" w:eastAsiaTheme="minorEastAsia" w:hAnsi="Arial" w:cs="Arial"/>
        </w:rPr>
        <w:t xml:space="preserve"> </w:t>
      </w:r>
      <w:proofErr w:type="spellStart"/>
      <w:r w:rsidRPr="00152F7A">
        <w:rPr>
          <w:rFonts w:ascii="Arial" w:eastAsiaTheme="minorEastAsia" w:hAnsi="Arial" w:cs="Arial"/>
        </w:rPr>
        <w:t>în</w:t>
      </w:r>
      <w:proofErr w:type="spellEnd"/>
      <w:r w:rsidRPr="00152F7A">
        <w:rPr>
          <w:rFonts w:ascii="Arial" w:eastAsiaTheme="minorEastAsia" w:hAnsi="Arial" w:cs="Arial"/>
        </w:rPr>
        <w:t xml:space="preserve"> </w:t>
      </w:r>
      <w:proofErr w:type="spellStart"/>
      <w:r w:rsidRPr="00152F7A">
        <w:rPr>
          <w:rFonts w:ascii="Arial" w:eastAsiaTheme="minorEastAsia" w:hAnsi="Arial" w:cs="Arial"/>
        </w:rPr>
        <w:t>cadrul</w:t>
      </w:r>
      <w:proofErr w:type="spellEnd"/>
      <w:r w:rsidRPr="00152F7A">
        <w:rPr>
          <w:rFonts w:ascii="Arial" w:eastAsiaTheme="minorEastAsia" w:hAnsi="Arial" w:cs="Arial"/>
        </w:rPr>
        <w:t xml:space="preserve"> </w:t>
      </w:r>
      <w:proofErr w:type="spellStart"/>
      <w:r w:rsidRPr="00152F7A">
        <w:rPr>
          <w:rFonts w:ascii="Arial" w:eastAsiaTheme="minorEastAsia" w:hAnsi="Arial" w:cs="Arial"/>
        </w:rPr>
        <w:t>Anexei</w:t>
      </w:r>
      <w:proofErr w:type="spellEnd"/>
      <w:r w:rsidRPr="00152F7A">
        <w:rPr>
          <w:rFonts w:ascii="Arial" w:eastAsiaTheme="minorEastAsia" w:hAnsi="Arial" w:cs="Arial"/>
        </w:rPr>
        <w:t xml:space="preserve"> nr. 1.</w:t>
      </w:r>
    </w:p>
    <w:p w14:paraId="69FCB48E" w14:textId="77777777" w:rsidR="00805F34" w:rsidRPr="00805F34" w:rsidRDefault="00805F34" w:rsidP="00805F34"/>
    <w:p w14:paraId="1EA7892D" w14:textId="5A0066A2" w:rsidR="00805F34" w:rsidRPr="001E5D2C" w:rsidRDefault="00566D84" w:rsidP="001E5D2C">
      <w:pPr>
        <w:pStyle w:val="Heading2"/>
        <w:rPr>
          <w:rFonts w:ascii="Arial" w:hAnsi="Arial" w:cs="Arial"/>
          <w:b/>
          <w:color w:val="auto"/>
          <w:sz w:val="22"/>
          <w:szCs w:val="22"/>
          <w:lang w:val="ro-RO" w:eastAsia="hi-IN" w:bidi="hi-IN"/>
        </w:rPr>
      </w:pPr>
      <w:bookmarkStart w:id="64" w:name="_Toc82642265"/>
      <w:bookmarkStart w:id="65" w:name="_Toc128400660"/>
      <w:r>
        <w:rPr>
          <w:rFonts w:ascii="Arial" w:hAnsi="Arial" w:cs="Arial"/>
          <w:b/>
          <w:color w:val="auto"/>
          <w:sz w:val="22"/>
          <w:szCs w:val="22"/>
          <w:lang w:val="ro-RO" w:eastAsia="hi-IN" w:bidi="hi-IN"/>
        </w:rPr>
        <w:t>10</w:t>
      </w:r>
      <w:r w:rsidR="00805F34" w:rsidRPr="001E5D2C">
        <w:rPr>
          <w:rFonts w:ascii="Arial" w:hAnsi="Arial" w:cs="Arial"/>
          <w:b/>
          <w:color w:val="auto"/>
          <w:sz w:val="22"/>
          <w:szCs w:val="22"/>
          <w:lang w:val="ro-RO" w:eastAsia="hi-IN" w:bidi="hi-IN"/>
        </w:rPr>
        <w:t>.3 Criteriile de calificare și selecție a ofertelor</w:t>
      </w:r>
      <w:bookmarkEnd w:id="64"/>
      <w:bookmarkEnd w:id="65"/>
      <w:r w:rsidR="00805F34" w:rsidRPr="001E5D2C">
        <w:rPr>
          <w:rFonts w:ascii="Arial" w:hAnsi="Arial" w:cs="Arial"/>
          <w:b/>
          <w:color w:val="auto"/>
          <w:sz w:val="22"/>
          <w:szCs w:val="22"/>
          <w:lang w:val="ro-RO" w:eastAsia="hi-IN" w:bidi="hi-IN"/>
        </w:rPr>
        <w:t xml:space="preserve"> </w:t>
      </w:r>
    </w:p>
    <w:p w14:paraId="1C4648CF" w14:textId="27BC17B9" w:rsidR="00805F34" w:rsidRPr="001E5D2C" w:rsidRDefault="00805F34" w:rsidP="00207350">
      <w:pPr>
        <w:tabs>
          <w:tab w:val="left" w:pos="990"/>
        </w:tabs>
        <w:spacing w:after="0" w:line="276" w:lineRule="auto"/>
        <w:jc w:val="both"/>
        <w:rPr>
          <w:rFonts w:ascii="Arial" w:eastAsia="Calibri" w:hAnsi="Arial" w:cs="Arial"/>
          <w:lang w:val="it-IT"/>
        </w:rPr>
      </w:pPr>
      <w:r w:rsidRPr="001E5D2C">
        <w:rPr>
          <w:rFonts w:ascii="Arial" w:eastAsia="Calibri" w:hAnsi="Arial" w:cs="Arial"/>
          <w:lang w:val="it-IT"/>
        </w:rPr>
        <w:t>Documenta</w:t>
      </w:r>
      <w:r w:rsidRPr="001E5D2C">
        <w:rPr>
          <w:rFonts w:ascii="Arial" w:eastAsia="Calibri" w:hAnsi="Arial" w:cs="Arial"/>
          <w:lang w:val="ro-RO"/>
        </w:rPr>
        <w:t xml:space="preserve">ţia de atribuire a Contractului/contractelor de delegare a gestiunii serviciilor publice de transport persoane în aria  teritorială de competenţă a Judeţului </w:t>
      </w:r>
      <w:r w:rsidR="00410CBB">
        <w:rPr>
          <w:rFonts w:ascii="Arial" w:eastAsia="Calibri" w:hAnsi="Arial" w:cs="Arial"/>
          <w:lang w:val="ro-RO"/>
        </w:rPr>
        <w:t>Argeş</w:t>
      </w:r>
      <w:r w:rsidRPr="001E5D2C">
        <w:rPr>
          <w:rFonts w:ascii="Arial" w:eastAsia="Calibri" w:hAnsi="Arial" w:cs="Arial"/>
          <w:lang w:val="ro-RO"/>
        </w:rPr>
        <w:t xml:space="preserve"> include în mod obligatoriu, potrivit Legii nr.92/2007 cu modificările şi completările ulterioare, </w:t>
      </w:r>
      <w:r w:rsidRPr="001E5D2C">
        <w:rPr>
          <w:rFonts w:ascii="Arial" w:eastAsia="Calibri" w:hAnsi="Arial" w:cs="Arial"/>
          <w:lang w:val="it-IT"/>
        </w:rPr>
        <w:t xml:space="preserve">criteriile de calificare și selecție a ofertelor. Acestea sunt cele stipulate de Legea nr. 98/2016, cu modificările și completările ulterioare sau, după caz, de Legea nr. 99/2016, cu modificările și completările ulterioare. În cazul de faţă, atribuirea contractelor de delegare a gestiunii serviciului </w:t>
      </w:r>
      <w:r w:rsidRPr="001E5D2C">
        <w:rPr>
          <w:rFonts w:ascii="Arial" w:eastAsia="Calibri" w:hAnsi="Arial" w:cs="Arial"/>
          <w:lang w:val="it-IT"/>
        </w:rPr>
        <w:lastRenderedPageBreak/>
        <w:t xml:space="preserve">public de transport persoane în aria teritorială de competenţă a Judeţului </w:t>
      </w:r>
      <w:r w:rsidR="001E5D2C" w:rsidRPr="001E5D2C">
        <w:rPr>
          <w:rFonts w:ascii="Arial" w:eastAsia="Calibri" w:hAnsi="Arial" w:cs="Arial"/>
          <w:lang w:val="it-IT"/>
        </w:rPr>
        <w:t>Argeş</w:t>
      </w:r>
      <w:r w:rsidRPr="001E5D2C">
        <w:rPr>
          <w:rFonts w:ascii="Arial" w:eastAsia="Calibri" w:hAnsi="Arial" w:cs="Arial"/>
          <w:lang w:val="it-IT"/>
        </w:rPr>
        <w:t xml:space="preserve"> se realizează în conformitate cu prevederile legislaţiei achiziţiilor sectoriale, respectiv Legea 99/2016 cu modificările şi completările ulterioare.</w:t>
      </w:r>
    </w:p>
    <w:p w14:paraId="4F63EF49" w14:textId="77777777" w:rsidR="00805F34" w:rsidRPr="001E5D2C" w:rsidRDefault="00805F34" w:rsidP="00207350">
      <w:pPr>
        <w:widowControl w:val="0"/>
        <w:tabs>
          <w:tab w:val="left" w:pos="990"/>
        </w:tabs>
        <w:suppressAutoHyphens/>
        <w:spacing w:after="0" w:line="276" w:lineRule="auto"/>
        <w:jc w:val="both"/>
        <w:rPr>
          <w:rFonts w:ascii="Arial" w:eastAsia="Calibri" w:hAnsi="Arial" w:cs="Arial"/>
          <w:kern w:val="1"/>
          <w:lang w:val="ro-RO" w:eastAsia="hi-IN" w:bidi="hi-IN"/>
        </w:rPr>
      </w:pPr>
    </w:p>
    <w:p w14:paraId="47DFA54D" w14:textId="77777777" w:rsidR="00805F34" w:rsidRPr="001E5D2C" w:rsidRDefault="00805F34" w:rsidP="00207350">
      <w:pPr>
        <w:widowControl w:val="0"/>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xml:space="preserve">În conformitate cu Legea 99/2016, criteriile de calificare și selecție a ofertelor aplicabile în cadrul procedurii de atribuire a contractului vor face referire doar la:  </w:t>
      </w:r>
    </w:p>
    <w:p w14:paraId="69D55662" w14:textId="77777777" w:rsidR="00805F34" w:rsidRPr="001E5D2C" w:rsidRDefault="00805F34" w:rsidP="00207350">
      <w:pPr>
        <w:widowControl w:val="0"/>
        <w:suppressAutoHyphens/>
        <w:spacing w:after="0" w:line="276" w:lineRule="auto"/>
        <w:ind w:left="274"/>
        <w:jc w:val="both"/>
        <w:rPr>
          <w:rFonts w:ascii="Arial" w:eastAsia="Calibri" w:hAnsi="Arial" w:cs="Arial"/>
          <w:kern w:val="1"/>
          <w:lang w:val="ro-RO" w:eastAsia="hi-IN" w:bidi="hi-IN"/>
        </w:rPr>
      </w:pPr>
      <w:r w:rsidRPr="001E5D2C">
        <w:rPr>
          <w:rFonts w:ascii="Arial" w:eastAsia="Calibri" w:hAnsi="Arial" w:cs="Arial"/>
          <w:kern w:val="1"/>
          <w:lang w:val="ro-RO" w:eastAsia="hi-IN" w:bidi="hi-IN"/>
        </w:rPr>
        <w:t>a) motivele de excludere a candidatului/ofertantului;</w:t>
      </w:r>
    </w:p>
    <w:p w14:paraId="385FDE85" w14:textId="77777777" w:rsidR="00805F34" w:rsidRPr="001E5D2C" w:rsidRDefault="00805F34" w:rsidP="00207350">
      <w:pPr>
        <w:widowControl w:val="0"/>
        <w:suppressAutoHyphens/>
        <w:spacing w:after="0" w:line="276" w:lineRule="auto"/>
        <w:ind w:left="27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b) capacitatea candidatului/ofertantului.</w:t>
      </w:r>
    </w:p>
    <w:p w14:paraId="50E863E4" w14:textId="77777777" w:rsidR="00805F34" w:rsidRPr="00805F34" w:rsidRDefault="00805F34" w:rsidP="00805F34">
      <w:pPr>
        <w:widowControl w:val="0"/>
        <w:tabs>
          <w:tab w:val="left" w:pos="990"/>
        </w:tabs>
        <w:suppressAutoHyphens/>
        <w:spacing w:line="240" w:lineRule="auto"/>
        <w:jc w:val="both"/>
        <w:rPr>
          <w:rFonts w:eastAsia="Calibri" w:cstheme="minorHAnsi"/>
          <w:kern w:val="1"/>
          <w:lang w:val="ro-RO" w:eastAsia="hi-IN" w:bidi="hi-IN"/>
        </w:rPr>
      </w:pPr>
    </w:p>
    <w:p w14:paraId="7E4CF7EB" w14:textId="68E05473" w:rsidR="00805F34" w:rsidRPr="001E5D2C" w:rsidRDefault="00805F34" w:rsidP="00207350">
      <w:pPr>
        <w:widowControl w:val="0"/>
        <w:tabs>
          <w:tab w:val="left" w:pos="990"/>
        </w:tabs>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xml:space="preserve">Criteriile de calificare şi selecţie sunt prezentate detaliat în cadrul </w:t>
      </w:r>
      <w:r w:rsidRPr="005F566E">
        <w:rPr>
          <w:rFonts w:ascii="Arial" w:eastAsia="Calibri" w:hAnsi="Arial" w:cs="Arial"/>
          <w:i/>
          <w:kern w:val="1"/>
          <w:lang w:val="ro-RO" w:eastAsia="hi-IN" w:bidi="hi-IN"/>
        </w:rPr>
        <w:t>Instrucţiunilor pentru ofertanţi</w:t>
      </w:r>
      <w:r w:rsidRPr="005F566E">
        <w:rPr>
          <w:rFonts w:ascii="Arial" w:eastAsia="Calibri" w:hAnsi="Arial" w:cs="Arial"/>
          <w:kern w:val="1"/>
          <w:lang w:val="ro-RO" w:eastAsia="hi-IN" w:bidi="hi-IN"/>
        </w:rPr>
        <w:t xml:space="preserve"> (Anexa nr. </w:t>
      </w:r>
      <w:r w:rsidR="00207350" w:rsidRPr="005F566E">
        <w:rPr>
          <w:rFonts w:ascii="Arial" w:eastAsia="Calibri" w:hAnsi="Arial" w:cs="Arial"/>
          <w:kern w:val="1"/>
          <w:lang w:val="ro-RO" w:eastAsia="hi-IN" w:bidi="hi-IN"/>
        </w:rPr>
        <w:t>2</w:t>
      </w:r>
      <w:r w:rsidRPr="005F566E">
        <w:rPr>
          <w:rFonts w:ascii="Arial" w:eastAsia="Calibri" w:hAnsi="Arial" w:cs="Arial"/>
          <w:kern w:val="1"/>
          <w:lang w:val="ro-RO" w:eastAsia="hi-IN" w:bidi="hi-IN"/>
        </w:rPr>
        <w:t>).</w:t>
      </w:r>
    </w:p>
    <w:p w14:paraId="69CFE742" w14:textId="77777777" w:rsidR="00805F34" w:rsidRPr="001E5D2C" w:rsidRDefault="00805F34" w:rsidP="00207350">
      <w:pPr>
        <w:widowControl w:val="0"/>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Succint,</w:t>
      </w:r>
      <w:r w:rsidRPr="001E5D2C">
        <w:rPr>
          <w:rFonts w:ascii="Arial" w:eastAsia="Calibri" w:hAnsi="Arial" w:cs="Arial"/>
          <w:b/>
          <w:kern w:val="1"/>
          <w:lang w:val="ro-RO" w:eastAsia="hi-IN" w:bidi="hi-IN"/>
        </w:rPr>
        <w:t xml:space="preserve"> motivele de excludere a ofertantului</w:t>
      </w:r>
      <w:r w:rsidRPr="001E5D2C">
        <w:rPr>
          <w:rFonts w:ascii="Arial" w:eastAsia="Calibri" w:hAnsi="Arial" w:cs="Arial"/>
          <w:kern w:val="1"/>
          <w:lang w:val="ro-RO" w:eastAsia="hi-IN" w:bidi="hi-IN"/>
        </w:rPr>
        <w:t xml:space="preserve"> stipulate de articolele 177, 178 și 180 din Legea 99/2016 vizează motivele de excludere ce fac referire la condamnările penale, motivele de excludere referioare la plata impozitelor, taxelor sau a contribuţiilor la bugetul general consolidat, motivele de excludere legate de insolvenţă, conflicte de interese sau abateri profesionale: </w:t>
      </w:r>
    </w:p>
    <w:p w14:paraId="67E7B69A"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xml:space="preserve">Condamnarea  prin hotărâre definitivă a unei instanțe judecătorești, pentru comiterea uneia dintre următoarele infracțiuni: </w:t>
      </w:r>
    </w:p>
    <w:p w14:paraId="3F5513CD" w14:textId="77777777" w:rsidR="00805F34" w:rsidRPr="001E5D2C" w:rsidRDefault="00805F34" w:rsidP="00207350">
      <w:pPr>
        <w:widowControl w:val="0"/>
        <w:tabs>
          <w:tab w:val="left" w:pos="990"/>
        </w:tabs>
        <w:suppressAutoHyphens/>
        <w:spacing w:after="0" w:line="276" w:lineRule="auto"/>
        <w:ind w:left="72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constituirea unui grup infracțional organizat</w:t>
      </w:r>
    </w:p>
    <w:p w14:paraId="3DE581DB" w14:textId="77777777" w:rsidR="00805F34" w:rsidRPr="001E5D2C" w:rsidRDefault="00805F34" w:rsidP="00207350">
      <w:pPr>
        <w:widowControl w:val="0"/>
        <w:tabs>
          <w:tab w:val="left" w:pos="990"/>
        </w:tabs>
        <w:suppressAutoHyphens/>
        <w:spacing w:after="0" w:line="276" w:lineRule="auto"/>
        <w:ind w:left="72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infracțiuni de corupție</w:t>
      </w:r>
    </w:p>
    <w:p w14:paraId="28B374FE" w14:textId="77777777" w:rsidR="00805F34" w:rsidRPr="001E5D2C" w:rsidRDefault="00805F34" w:rsidP="00207350">
      <w:pPr>
        <w:widowControl w:val="0"/>
        <w:tabs>
          <w:tab w:val="left" w:pos="990"/>
        </w:tabs>
        <w:suppressAutoHyphens/>
        <w:spacing w:after="0" w:line="276" w:lineRule="auto"/>
        <w:ind w:left="72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infracțiuni împotriva intereselor financiare ale Uniunii Europene</w:t>
      </w:r>
    </w:p>
    <w:p w14:paraId="079C043A" w14:textId="77777777" w:rsidR="00805F34" w:rsidRPr="001E5D2C" w:rsidRDefault="00805F34" w:rsidP="00207350">
      <w:pPr>
        <w:widowControl w:val="0"/>
        <w:tabs>
          <w:tab w:val="left" w:pos="990"/>
          <w:tab w:val="center" w:pos="5040"/>
        </w:tabs>
        <w:suppressAutoHyphens/>
        <w:spacing w:after="0" w:line="276" w:lineRule="auto"/>
        <w:ind w:left="72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acte de terorism</w:t>
      </w:r>
      <w:r w:rsidRPr="001E5D2C">
        <w:rPr>
          <w:rFonts w:ascii="Arial" w:eastAsia="Calibri" w:hAnsi="Arial" w:cs="Arial"/>
          <w:kern w:val="1"/>
          <w:lang w:val="ro-RO" w:eastAsia="hi-IN" w:bidi="hi-IN"/>
        </w:rPr>
        <w:tab/>
      </w:r>
    </w:p>
    <w:p w14:paraId="075AD148" w14:textId="77777777" w:rsidR="00805F34" w:rsidRPr="001E5D2C" w:rsidRDefault="00805F34" w:rsidP="00207350">
      <w:pPr>
        <w:widowControl w:val="0"/>
        <w:tabs>
          <w:tab w:val="left" w:pos="990"/>
        </w:tabs>
        <w:suppressAutoHyphens/>
        <w:spacing w:after="0" w:line="276" w:lineRule="auto"/>
        <w:ind w:left="72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spălarea banilor, traficul și exploatarea persoanelor vulnerabile, fraudă</w:t>
      </w:r>
    </w:p>
    <w:p w14:paraId="421B7113"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Încălcarea obligațiilor privind plata impozitelor, taxelor sau a contribuțiilor la bugetul general consolidat</w:t>
      </w:r>
    </w:p>
    <w:p w14:paraId="31CDCF67" w14:textId="77777777" w:rsidR="00805F34" w:rsidRPr="001E5D2C" w:rsidRDefault="00805F34" w:rsidP="00207350">
      <w:pPr>
        <w:widowControl w:val="0"/>
        <w:tabs>
          <w:tab w:val="left" w:pos="990"/>
        </w:tabs>
        <w:suppressAutoHyphens/>
        <w:spacing w:after="0" w:line="276" w:lineRule="auto"/>
        <w:ind w:left="72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Prin excepție, un operator economic nu este exclus din procedura de atribuire atunci când cuantumul impozitelor, taxelor și contribuțiilor la bugetul general consolidat datorate și restante este mai mic de 10.000 lei.</w:t>
      </w:r>
    </w:p>
    <w:p w14:paraId="3F9A72AB"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Încălcarea obligațiilor în domeniile mediului, social și al relațiilor de muncă, stabilite prin legislația adoptată la nivelul Uniunii Europene, legislația națională</w:t>
      </w:r>
    </w:p>
    <w:p w14:paraId="232DD234"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Insolvența ofertantului; prin excepție, entitatea contractantă nu exclude din procedura de atribuire un operator economic împotriva căruia s-a deschis procedura generală de insolvență și care se află în perioada de observație atunci când, pe baza informațiilor și/sau documentelor prezentate de operatorul economic sau în orice alt mod, stabilește că operatorul economic în cauză are capacitatea de a executa contractul sectorial, ținând cont de măsurile adoptate de respectivul operator privind continuarea activității.</w:t>
      </w:r>
    </w:p>
    <w:p w14:paraId="2FE5E4B1"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Comiterea unei abateri profesionale grave</w:t>
      </w:r>
    </w:p>
    <w:p w14:paraId="21831EF0"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Încheierea cu alți operatori economici de acorduri care vizează denaturarea concurenței</w:t>
      </w:r>
    </w:p>
    <w:p w14:paraId="3E469F5A"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Conflict de interese în cadrul sau în legătură cu procedura în cauză iar această situație nu poate fi remediată în mod efectiv prin alte măsuri mai puțin severe</w:t>
      </w:r>
    </w:p>
    <w:p w14:paraId="365C0215"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xml:space="preserve">Participarea anterioară a operatorului economic la pregătirea procedurii de atribuire a condus la o distorsionare a concurenței, iar această situație nu poate fi remediată prin </w:t>
      </w:r>
      <w:r w:rsidRPr="001E5D2C">
        <w:rPr>
          <w:rFonts w:ascii="Arial" w:eastAsia="Calibri" w:hAnsi="Arial" w:cs="Arial"/>
          <w:kern w:val="1"/>
          <w:lang w:val="ro-RO" w:eastAsia="hi-IN" w:bidi="hi-IN"/>
        </w:rPr>
        <w:lastRenderedPageBreak/>
        <w:t>alte măsuri mai puțin severe; înainte ca entitatea contractantă să excludă din procedură un ofertant care se află în această situație, aceasta trebuie să îi acorde respectivului ofertant posibilitatea de a demonstra că implicarea sa în pregătirea procedurii de achiziție nu poate denatura concurența.</w:t>
      </w:r>
    </w:p>
    <w:p w14:paraId="02C8B6ED"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Încălcarea de către ofertant în mod grav sau repetat a obligațiilor principale ce-i reveneau în cadrul unui contract de achiziții publice</w:t>
      </w:r>
    </w:p>
    <w:p w14:paraId="691E46A9"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Declarații false în conținutul informațiilor transmise la solicitarea entității contractante</w:t>
      </w:r>
    </w:p>
    <w:p w14:paraId="4989B3D0" w14:textId="77777777" w:rsidR="00805F34" w:rsidRPr="001E5D2C" w:rsidRDefault="00805F34" w:rsidP="00AF1A5D">
      <w:pPr>
        <w:widowControl w:val="0"/>
        <w:numPr>
          <w:ilvl w:val="0"/>
          <w:numId w:val="25"/>
        </w:numPr>
        <w:tabs>
          <w:tab w:val="left" w:pos="990"/>
        </w:tabs>
        <w:suppressAutoHyphens/>
        <w:spacing w:after="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Influențarea în mod nelegal a procesului decizional al entității contractante, obținerea de informații confidențiale care ar putea conferi avantaje nejustificate în cadrul procedurii de tribuire sau furnizarea din neglijență a informațiilor eronate.</w:t>
      </w:r>
    </w:p>
    <w:p w14:paraId="3A81C1EF" w14:textId="77777777" w:rsidR="00207350" w:rsidRDefault="00207350" w:rsidP="001E5D2C">
      <w:pPr>
        <w:widowControl w:val="0"/>
        <w:tabs>
          <w:tab w:val="left" w:pos="990"/>
        </w:tabs>
        <w:suppressAutoHyphens/>
        <w:spacing w:line="276" w:lineRule="auto"/>
        <w:jc w:val="both"/>
        <w:rPr>
          <w:rFonts w:ascii="Arial" w:eastAsia="Calibri" w:hAnsi="Arial" w:cs="Arial"/>
          <w:kern w:val="1"/>
          <w:lang w:val="ro-RO" w:eastAsia="hi-IN" w:bidi="hi-IN"/>
        </w:rPr>
      </w:pPr>
    </w:p>
    <w:p w14:paraId="42C40B0E" w14:textId="744BD9C1" w:rsidR="00805F34" w:rsidRPr="001E5D2C" w:rsidRDefault="00805F34" w:rsidP="001E5D2C">
      <w:pPr>
        <w:widowControl w:val="0"/>
        <w:tabs>
          <w:tab w:val="left" w:pos="990"/>
        </w:tabs>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xml:space="preserve">În cadrul procedurii de atribuire a Contractului/contractelor de delegare a gestiunii serviciilor publice de transport persoane în aria  teritorială de competenţă a Judeţului </w:t>
      </w:r>
      <w:r w:rsidR="001E5D2C" w:rsidRPr="001E5D2C">
        <w:rPr>
          <w:rFonts w:ascii="Arial" w:eastAsia="Calibri" w:hAnsi="Arial" w:cs="Arial"/>
          <w:kern w:val="1"/>
          <w:lang w:val="ro-RO" w:eastAsia="hi-IN" w:bidi="hi-IN"/>
        </w:rPr>
        <w:t>Argeş</w:t>
      </w:r>
      <w:r w:rsidRPr="001E5D2C">
        <w:rPr>
          <w:rFonts w:ascii="Arial" w:eastAsia="Calibri" w:hAnsi="Arial" w:cs="Arial"/>
          <w:kern w:val="1"/>
          <w:lang w:val="ro-RO" w:eastAsia="hi-IN" w:bidi="hi-IN"/>
        </w:rPr>
        <w:t xml:space="preserve">, pentru probarea neincluderii în situațiile menționate, entitatea contractantă are obligația de a accepta ca fiind suficient și relevant orice document considerat edificator, din acest punct de vedere, în țara de origine sau în țara în care ofertantul/candidatul este stabilit, cum ar fi certificate, caziere judiciare sau alte documente echivalente emise de autorități competente din țara respectivă. </w:t>
      </w:r>
    </w:p>
    <w:p w14:paraId="75E8DF6A" w14:textId="77777777" w:rsidR="00805F34" w:rsidRPr="001E5D2C" w:rsidRDefault="00805F34" w:rsidP="001E5D2C">
      <w:pPr>
        <w:widowControl w:val="0"/>
        <w:tabs>
          <w:tab w:val="left" w:pos="990"/>
        </w:tabs>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În cadrul procedurii de atribuire a contractului/contractelor de delegare, pentru verificarea criteriilor de excludere ofertantul/ofertanții vor completa DUAE documentul unic de achiziții european furnizat în format electronic prin utilizarea formatului standard stabilit de Comisia Europeană, constând în declarația pe propria răspundere a operatorului economic cu privire la îndeplinirea criteriilor de calificare și selecție.</w:t>
      </w:r>
    </w:p>
    <w:p w14:paraId="01CFE2B8" w14:textId="77777777" w:rsidR="00805F34" w:rsidRPr="001E5D2C" w:rsidRDefault="00805F34" w:rsidP="001E5D2C">
      <w:pPr>
        <w:tabs>
          <w:tab w:val="left" w:pos="990"/>
        </w:tabs>
        <w:spacing w:after="0" w:line="276" w:lineRule="auto"/>
        <w:jc w:val="both"/>
        <w:rPr>
          <w:rFonts w:ascii="Arial" w:eastAsia="Calibri" w:hAnsi="Arial" w:cs="Arial"/>
          <w:lang w:val="it-IT"/>
        </w:rPr>
      </w:pPr>
      <w:r w:rsidRPr="001E5D2C">
        <w:rPr>
          <w:rFonts w:ascii="Arial" w:eastAsia="Calibri" w:hAnsi="Arial" w:cs="Arial"/>
          <w:lang w:val="it-IT"/>
        </w:rPr>
        <w:t xml:space="preserve">Conform articolului 185 din Legea 99/2016, în cadrul procedurii de atribuire, </w:t>
      </w:r>
      <w:r w:rsidRPr="001E5D2C">
        <w:rPr>
          <w:rFonts w:ascii="Arial" w:eastAsia="Calibri" w:hAnsi="Arial" w:cs="Arial"/>
          <w:b/>
          <w:lang w:val="it-IT"/>
        </w:rPr>
        <w:t>criteriile privind capacitatea ofertantului</w:t>
      </w:r>
      <w:r w:rsidRPr="001E5D2C">
        <w:rPr>
          <w:rFonts w:ascii="Arial" w:eastAsia="Calibri" w:hAnsi="Arial" w:cs="Arial"/>
          <w:lang w:val="it-IT"/>
        </w:rPr>
        <w:t xml:space="preserve"> se pot aplica doar la:</w:t>
      </w:r>
    </w:p>
    <w:p w14:paraId="1F394E0A" w14:textId="77777777" w:rsidR="00805F34" w:rsidRPr="001E5D2C" w:rsidRDefault="00805F34" w:rsidP="001E5D2C">
      <w:pPr>
        <w:spacing w:after="0" w:line="276" w:lineRule="auto"/>
        <w:ind w:left="630"/>
        <w:jc w:val="both"/>
        <w:rPr>
          <w:rFonts w:ascii="Arial" w:eastAsia="Calibri" w:hAnsi="Arial" w:cs="Arial"/>
          <w:b/>
          <w:lang w:val="it-IT"/>
        </w:rPr>
      </w:pPr>
      <w:r w:rsidRPr="001E5D2C">
        <w:rPr>
          <w:rFonts w:ascii="Arial" w:eastAsia="Calibri" w:hAnsi="Arial" w:cs="Arial"/>
          <w:b/>
          <w:lang w:val="it-IT"/>
        </w:rPr>
        <w:t>a) capacitatea de exercitare a activității profesionale;</w:t>
      </w:r>
    </w:p>
    <w:p w14:paraId="74739B04" w14:textId="77777777" w:rsidR="00805F34" w:rsidRPr="001E5D2C" w:rsidRDefault="00805F34" w:rsidP="001E5D2C">
      <w:pPr>
        <w:spacing w:after="0" w:line="276" w:lineRule="auto"/>
        <w:ind w:left="630"/>
        <w:jc w:val="both"/>
        <w:rPr>
          <w:rFonts w:ascii="Arial" w:eastAsia="Calibri" w:hAnsi="Arial" w:cs="Arial"/>
          <w:b/>
          <w:lang w:val="it-IT"/>
        </w:rPr>
      </w:pPr>
      <w:r w:rsidRPr="001E5D2C">
        <w:rPr>
          <w:rFonts w:ascii="Arial" w:eastAsia="Calibri" w:hAnsi="Arial" w:cs="Arial"/>
          <w:b/>
          <w:lang w:val="it-IT"/>
        </w:rPr>
        <w:t>b) situația economică și financiară;</w:t>
      </w:r>
    </w:p>
    <w:p w14:paraId="120EE0F1" w14:textId="77777777" w:rsidR="00805F34" w:rsidRPr="001E5D2C" w:rsidRDefault="00805F34" w:rsidP="001E5D2C">
      <w:pPr>
        <w:spacing w:after="0" w:line="276" w:lineRule="auto"/>
        <w:ind w:left="630"/>
        <w:jc w:val="both"/>
        <w:rPr>
          <w:rFonts w:ascii="Arial" w:eastAsia="Calibri" w:hAnsi="Arial" w:cs="Arial"/>
          <w:b/>
          <w:lang w:val="it-IT"/>
        </w:rPr>
      </w:pPr>
      <w:r w:rsidRPr="001E5D2C">
        <w:rPr>
          <w:rFonts w:ascii="Arial" w:eastAsia="Calibri" w:hAnsi="Arial" w:cs="Arial"/>
          <w:b/>
          <w:lang w:val="it-IT"/>
        </w:rPr>
        <w:t>c) capacitatea tehnică și profesională.</w:t>
      </w:r>
    </w:p>
    <w:p w14:paraId="5FD83406" w14:textId="77777777" w:rsidR="00805F34" w:rsidRPr="001E5D2C" w:rsidRDefault="00805F34" w:rsidP="001E5D2C">
      <w:pPr>
        <w:tabs>
          <w:tab w:val="left" w:pos="990"/>
        </w:tabs>
        <w:spacing w:line="276" w:lineRule="auto"/>
        <w:jc w:val="both"/>
        <w:rPr>
          <w:rFonts w:ascii="Arial" w:eastAsia="Calibri" w:hAnsi="Arial" w:cs="Arial"/>
          <w:b/>
          <w:lang w:val="it-IT"/>
        </w:rPr>
      </w:pPr>
      <w:r w:rsidRPr="001E5D2C">
        <w:rPr>
          <w:rFonts w:ascii="Arial" w:eastAsia="Calibri" w:hAnsi="Arial" w:cs="Arial"/>
          <w:b/>
          <w:lang w:val="it-IT"/>
        </w:rPr>
        <w:t>Entitatea contractantă nu are dreptul de a impune operatorilor economici alte criterii privind capacitatea față de cele menţionate.</w:t>
      </w:r>
    </w:p>
    <w:p w14:paraId="0450A60C" w14:textId="32651D83" w:rsidR="00805F34" w:rsidRPr="001E5D2C" w:rsidRDefault="00805F34" w:rsidP="001E5D2C">
      <w:pPr>
        <w:widowControl w:val="0"/>
        <w:tabs>
          <w:tab w:val="left" w:pos="990"/>
        </w:tabs>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xml:space="preserve">În cadrul procedurii de atribuire a Contractului/contractelor de delegare a gestiunii serviciilor publice de transport persoane în aria teritorială de competenţă a Judeţului </w:t>
      </w:r>
      <w:r w:rsidR="001E5D2C" w:rsidRPr="001E5D2C">
        <w:rPr>
          <w:rFonts w:ascii="Arial" w:eastAsia="Calibri" w:hAnsi="Arial" w:cs="Arial"/>
          <w:kern w:val="1"/>
          <w:lang w:val="ro-RO" w:eastAsia="hi-IN" w:bidi="hi-IN"/>
        </w:rPr>
        <w:t>Argeş</w:t>
      </w:r>
      <w:r w:rsidRPr="001E5D2C">
        <w:rPr>
          <w:rFonts w:ascii="Arial" w:eastAsia="Calibri" w:hAnsi="Arial" w:cs="Arial"/>
          <w:kern w:val="1"/>
          <w:lang w:val="ro-RO" w:eastAsia="hi-IN" w:bidi="hi-IN"/>
        </w:rPr>
        <w:t xml:space="preserve">, se vor stabili numai criterii privind capacitatea care sunt </w:t>
      </w:r>
      <w:r w:rsidRPr="001E5D2C">
        <w:rPr>
          <w:rFonts w:ascii="Arial" w:eastAsia="Calibri" w:hAnsi="Arial" w:cs="Arial"/>
          <w:b/>
          <w:kern w:val="1"/>
          <w:lang w:val="ro-RO" w:eastAsia="hi-IN" w:bidi="hi-IN"/>
        </w:rPr>
        <w:t>necesare</w:t>
      </w:r>
      <w:r w:rsidRPr="001E5D2C">
        <w:rPr>
          <w:rFonts w:ascii="Arial" w:eastAsia="Calibri" w:hAnsi="Arial" w:cs="Arial"/>
          <w:kern w:val="1"/>
          <w:lang w:val="ro-RO" w:eastAsia="hi-IN" w:bidi="hi-IN"/>
        </w:rPr>
        <w:t xml:space="preserve"> și </w:t>
      </w:r>
      <w:r w:rsidRPr="001E5D2C">
        <w:rPr>
          <w:rFonts w:ascii="Arial" w:eastAsia="Calibri" w:hAnsi="Arial" w:cs="Arial"/>
          <w:b/>
          <w:kern w:val="1"/>
          <w:lang w:val="ro-RO" w:eastAsia="hi-IN" w:bidi="hi-IN"/>
        </w:rPr>
        <w:t>adecvate</w:t>
      </w:r>
      <w:r w:rsidRPr="001E5D2C">
        <w:rPr>
          <w:rFonts w:ascii="Arial" w:eastAsia="Calibri" w:hAnsi="Arial" w:cs="Arial"/>
          <w:kern w:val="1"/>
          <w:lang w:val="ro-RO" w:eastAsia="hi-IN" w:bidi="hi-IN"/>
        </w:rPr>
        <w:t xml:space="preserve"> pentru a asigura că un ofertant are capacitatea de exercitare a activității profesionale, situația economică și financiară și competențele tehnice și profesionale pentru a executa contractul care urmează să fie atribuit.</w:t>
      </w:r>
    </w:p>
    <w:p w14:paraId="24FEC200" w14:textId="32D7A71E" w:rsidR="00805F34" w:rsidRPr="001E5D2C" w:rsidRDefault="00805F34" w:rsidP="001E5D2C">
      <w:pPr>
        <w:widowControl w:val="0"/>
        <w:tabs>
          <w:tab w:val="left" w:pos="990"/>
        </w:tabs>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xml:space="preserve">Pentru subcontractanţii propuşi de ofertant în ofertă nu se pot stabili criterii privind capacitatea dar se ia în considerare capacitatea tehnică şi profesională a subcontractanţilor propuşi pentru partea lor de implicare în contractul de delegare a gestiunii serviciului public de transport persoane în judeţul </w:t>
      </w:r>
      <w:r w:rsidR="00410CBB">
        <w:rPr>
          <w:rFonts w:ascii="Arial" w:eastAsia="Calibri" w:hAnsi="Arial" w:cs="Arial"/>
          <w:kern w:val="1"/>
          <w:lang w:val="ro-RO" w:eastAsia="hi-IN" w:bidi="hi-IN"/>
        </w:rPr>
        <w:t>Argeş</w:t>
      </w:r>
      <w:r w:rsidRPr="001E5D2C">
        <w:rPr>
          <w:rFonts w:ascii="Arial" w:eastAsia="Calibri" w:hAnsi="Arial" w:cs="Arial"/>
          <w:kern w:val="1"/>
          <w:lang w:val="ro-RO" w:eastAsia="hi-IN" w:bidi="hi-IN"/>
        </w:rPr>
        <w:t>, dacă sunt prezentate documente relevante în acest sens.</w:t>
      </w:r>
    </w:p>
    <w:p w14:paraId="5C6530D9" w14:textId="77777777" w:rsidR="00805F34" w:rsidRPr="001E5D2C" w:rsidRDefault="00805F34" w:rsidP="001E5D2C">
      <w:pPr>
        <w:widowControl w:val="0"/>
        <w:tabs>
          <w:tab w:val="left" w:pos="990"/>
        </w:tabs>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xml:space="preserve">Criteriile privind capacitatea care se vor solicita în cadrul procedurii de atribuire a contractului/contractelor de delegare au legătură cu obiectul contractului şi sunt proporţionale </w:t>
      </w:r>
      <w:r w:rsidRPr="001E5D2C">
        <w:rPr>
          <w:rFonts w:ascii="Arial" w:eastAsia="Calibri" w:hAnsi="Arial" w:cs="Arial"/>
          <w:kern w:val="1"/>
          <w:lang w:val="ro-RO" w:eastAsia="hi-IN" w:bidi="hi-IN"/>
        </w:rPr>
        <w:lastRenderedPageBreak/>
        <w:t>prin raportare la obiectul acestuia. Acestea sunt menţionate în continuare.</w:t>
      </w:r>
    </w:p>
    <w:p w14:paraId="310FCD2C" w14:textId="77777777" w:rsidR="00805F34" w:rsidRPr="001E5D2C" w:rsidRDefault="00805F34" w:rsidP="00AF1A5D">
      <w:pPr>
        <w:widowControl w:val="0"/>
        <w:numPr>
          <w:ilvl w:val="0"/>
          <w:numId w:val="26"/>
        </w:numPr>
        <w:tabs>
          <w:tab w:val="left" w:pos="990"/>
        </w:tabs>
        <w:suppressAutoHyphens/>
        <w:spacing w:after="0" w:line="276" w:lineRule="auto"/>
        <w:jc w:val="both"/>
        <w:rPr>
          <w:rFonts w:ascii="Arial" w:eastAsia="Calibri" w:hAnsi="Arial" w:cs="Arial"/>
          <w:b/>
          <w:i/>
          <w:kern w:val="1"/>
          <w:lang w:val="ro-RO" w:eastAsia="hi-IN" w:bidi="hi-IN"/>
        </w:rPr>
      </w:pPr>
      <w:r w:rsidRPr="001E5D2C">
        <w:rPr>
          <w:rFonts w:ascii="Arial" w:eastAsia="Calibri" w:hAnsi="Arial" w:cs="Arial"/>
          <w:b/>
          <w:i/>
          <w:kern w:val="1"/>
          <w:lang w:val="ro-RO" w:eastAsia="hi-IN" w:bidi="hi-IN"/>
        </w:rPr>
        <w:t>capacitatea de exercitare a activității profesionale</w:t>
      </w:r>
    </w:p>
    <w:p w14:paraId="463EF0BE" w14:textId="45D16680" w:rsidR="00805F34" w:rsidRPr="001E5D2C" w:rsidRDefault="00805F34" w:rsidP="001E5D2C">
      <w:pPr>
        <w:widowControl w:val="0"/>
        <w:tabs>
          <w:tab w:val="left" w:pos="990"/>
        </w:tabs>
        <w:suppressAutoHyphens/>
        <w:spacing w:after="24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Operatorii Economici (Ofertant, membru al Asocierii, Subcontractant) trebuie să fie înscriși într-un registru profesional sau comercial din țara în care sunt stabiliți.</w:t>
      </w:r>
    </w:p>
    <w:p w14:paraId="77A6881B" w14:textId="0D561E96" w:rsidR="00805F34" w:rsidRPr="001E5D2C" w:rsidRDefault="00805F34" w:rsidP="001E5D2C">
      <w:pPr>
        <w:widowControl w:val="0"/>
        <w:tabs>
          <w:tab w:val="left" w:pos="990"/>
        </w:tabs>
        <w:suppressAutoHyphens/>
        <w:spacing w:after="240"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Cerința minimă menționată mai sus referitoare la înscrierea într-un registru profesional sau comercial trebuie să fie îndeplinită de toți Operatorii Economici implicați în procedură, indiferent de rolul acestora: Ofertant (Operator Economic individual), membru al unei Asocieri, Subcontractanții nominalizați.</w:t>
      </w:r>
    </w:p>
    <w:p w14:paraId="4AC060E7" w14:textId="77777777" w:rsidR="00805F34" w:rsidRPr="001E5D2C" w:rsidRDefault="00805F34" w:rsidP="001E5D2C">
      <w:pPr>
        <w:widowControl w:val="0"/>
        <w:tabs>
          <w:tab w:val="left" w:pos="990"/>
        </w:tabs>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În România, cerința se referă la înregistrarea operatorului economic în Registrul Comerțului.</w:t>
      </w:r>
    </w:p>
    <w:p w14:paraId="515269BD" w14:textId="77777777" w:rsidR="00805F34" w:rsidRPr="001E5D2C" w:rsidRDefault="00805F34" w:rsidP="001E5D2C">
      <w:pPr>
        <w:widowControl w:val="0"/>
        <w:tabs>
          <w:tab w:val="left" w:pos="990"/>
        </w:tabs>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În acest sens, documentele suport actualizate trebuie să susțină toate declarațiile incluse în DUAE (completat) în secțiunea/secțiunile solicitată(e) şi să demonstreze că:</w:t>
      </w:r>
    </w:p>
    <w:p w14:paraId="61AF601C" w14:textId="77777777" w:rsidR="00805F34" w:rsidRPr="001E5D2C" w:rsidRDefault="00805F34" w:rsidP="001E5D2C">
      <w:pPr>
        <w:widowControl w:val="0"/>
        <w:tabs>
          <w:tab w:val="left" w:pos="990"/>
        </w:tabs>
        <w:suppressAutoHyphens/>
        <w:spacing w:after="0" w:line="276" w:lineRule="auto"/>
        <w:ind w:left="36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a.   Operatorul Economic este constituit în mod legal în țara sa de origine și nu se află în niciuna dintre situațiile de anulare a constituirii,</w:t>
      </w:r>
    </w:p>
    <w:p w14:paraId="2006F3F5" w14:textId="77777777" w:rsidR="00805F34" w:rsidRPr="001E5D2C" w:rsidRDefault="00805F34" w:rsidP="001E5D2C">
      <w:pPr>
        <w:widowControl w:val="0"/>
        <w:tabs>
          <w:tab w:val="left" w:pos="990"/>
        </w:tabs>
        <w:suppressAutoHyphens/>
        <w:spacing w:after="0" w:line="276" w:lineRule="auto"/>
        <w:ind w:left="36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b.   își desfășoară activitatea profesională în mod legal pe piață:</w:t>
      </w:r>
    </w:p>
    <w:p w14:paraId="45C9B30E" w14:textId="77777777" w:rsidR="00805F34" w:rsidRPr="001E5D2C" w:rsidRDefault="00805F34" w:rsidP="001E5D2C">
      <w:pPr>
        <w:widowControl w:val="0"/>
        <w:tabs>
          <w:tab w:val="left" w:pos="810"/>
        </w:tabs>
        <w:suppressAutoHyphens/>
        <w:spacing w:after="0" w:line="276" w:lineRule="auto"/>
        <w:ind w:left="990" w:hanging="99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ab/>
        <w:t>- există corespondență între obiectul principal al Contractului și activitatea economică indicată în Actul Constitutiv al operatorului Economic sub forma codului NACE (Clasificarea statistică a activităților economice în Comunitatea Europeană) sau echivalent pentru Operatorul Economic/Operatorii Economici având rolul de Ofertant.</w:t>
      </w:r>
    </w:p>
    <w:p w14:paraId="65E6EAA3" w14:textId="3BE00B0D" w:rsidR="00805F34" w:rsidRPr="001E5D2C" w:rsidRDefault="00805F34" w:rsidP="001E5D2C">
      <w:pPr>
        <w:widowControl w:val="0"/>
        <w:suppressAutoHyphens/>
        <w:spacing w:line="276" w:lineRule="auto"/>
        <w:ind w:left="990" w:hanging="180"/>
        <w:jc w:val="both"/>
        <w:rPr>
          <w:rFonts w:ascii="Arial" w:eastAsia="Calibri" w:hAnsi="Arial" w:cs="Arial"/>
          <w:kern w:val="1"/>
          <w:lang w:val="ro-RO" w:eastAsia="hi-IN" w:bidi="hi-IN"/>
        </w:rPr>
      </w:pPr>
      <w:r w:rsidRPr="001E5D2C">
        <w:rPr>
          <w:rFonts w:ascii="Arial" w:eastAsia="Calibri" w:hAnsi="Arial" w:cs="Arial"/>
          <w:kern w:val="1"/>
          <w:lang w:val="ro-RO" w:eastAsia="hi-IN" w:bidi="hi-IN"/>
        </w:rPr>
        <w:t>- există corespondență între activitatea asociată rolului Operatorului Economic în cadrul procedurii și activitatea economică menționată în documentul de constituire a Operatorului Economic sub forma codului NACE (Clasificarea statistică a activităților economice în Comunitatea Europeană) sau echivalent pentru Subcontractant/Subcontractanți.</w:t>
      </w:r>
    </w:p>
    <w:p w14:paraId="66C46526" w14:textId="77777777" w:rsidR="00805F34" w:rsidRPr="001E5D2C" w:rsidRDefault="00805F34" w:rsidP="001E5D2C">
      <w:pPr>
        <w:widowControl w:val="0"/>
        <w:suppressAutoHyphens/>
        <w:spacing w:after="0" w:line="276" w:lineRule="auto"/>
        <w:ind w:firstLine="720"/>
        <w:jc w:val="both"/>
        <w:rPr>
          <w:rFonts w:ascii="Arial" w:eastAsia="SimSun" w:hAnsi="Arial" w:cs="Arial"/>
          <w:b/>
          <w:i/>
          <w:kern w:val="1"/>
          <w:lang w:val="ro-RO" w:eastAsia="hi-IN" w:bidi="hi-IN"/>
        </w:rPr>
      </w:pPr>
      <w:r w:rsidRPr="001E5D2C">
        <w:rPr>
          <w:rFonts w:ascii="Arial" w:eastAsia="Calibri" w:hAnsi="Arial" w:cs="Arial"/>
          <w:b/>
          <w:i/>
          <w:kern w:val="1"/>
          <w:lang w:val="ro-RO" w:eastAsia="hi-IN" w:bidi="hi-IN"/>
        </w:rPr>
        <w:t>b) situația economică și financiară</w:t>
      </w:r>
    </w:p>
    <w:p w14:paraId="17695F43" w14:textId="34F465D3" w:rsidR="00805F34" w:rsidRPr="001E5D2C" w:rsidRDefault="00805F34" w:rsidP="00207350">
      <w:pPr>
        <w:widowControl w:val="0"/>
        <w:suppressAutoHyphens/>
        <w:spacing w:after="0" w:line="276" w:lineRule="auto"/>
        <w:jc w:val="both"/>
        <w:rPr>
          <w:rFonts w:ascii="Arial" w:eastAsia="SimSun" w:hAnsi="Arial" w:cs="Arial"/>
          <w:kern w:val="1"/>
          <w:lang w:val="ro-RO" w:eastAsia="hi-IN" w:bidi="hi-IN"/>
        </w:rPr>
      </w:pPr>
      <w:r w:rsidRPr="001E5D2C">
        <w:rPr>
          <w:rFonts w:ascii="Arial" w:eastAsia="SimSun" w:hAnsi="Arial" w:cs="Arial"/>
          <w:kern w:val="1"/>
          <w:shd w:val="clear" w:color="auto" w:fill="FFFFFF" w:themeFill="background1"/>
          <w:lang w:val="ro-RO" w:eastAsia="hi-IN" w:bidi="hi-IN"/>
        </w:rPr>
        <w:t xml:space="preserve">Un anumit nivel al cifrei de afaceri a ofertantului este un argument în </w:t>
      </w:r>
      <w:r w:rsidR="00BA7864">
        <w:rPr>
          <w:rFonts w:ascii="Arial" w:eastAsia="SimSun" w:hAnsi="Arial" w:cs="Arial"/>
          <w:kern w:val="1"/>
          <w:shd w:val="clear" w:color="auto" w:fill="FFFFFF" w:themeFill="background1"/>
          <w:lang w:val="ro-RO" w:eastAsia="hi-IN" w:bidi="hi-IN"/>
        </w:rPr>
        <w:t>favoarea</w:t>
      </w:r>
      <w:r w:rsidRPr="001E5D2C">
        <w:rPr>
          <w:rFonts w:ascii="Arial" w:eastAsia="SimSun" w:hAnsi="Arial" w:cs="Arial"/>
          <w:kern w:val="1"/>
          <w:shd w:val="clear" w:color="auto" w:fill="FFFFFF" w:themeFill="background1"/>
          <w:lang w:val="ro-RO" w:eastAsia="hi-IN" w:bidi="hi-IN"/>
        </w:rPr>
        <w:t xml:space="preserve"> capacităţii sale de a îndeplini obligaţiile ce îi revin prin contractul de delegare a gestiunii. Astfel, Ofertantul (Operator Economic individual sau Asociere de Operatori Economici) trebuie să dovedească o medie a cifrei de afaceri anuală în domeniul obiectului Contractului, în ultimele 3 exerciții financiare încheiate de </w:t>
      </w:r>
      <w:r w:rsidRPr="005F566E">
        <w:rPr>
          <w:rFonts w:ascii="Arial" w:eastAsia="SimSun" w:hAnsi="Arial" w:cs="Arial"/>
          <w:kern w:val="1"/>
          <w:shd w:val="clear" w:color="auto" w:fill="FFFFFF" w:themeFill="background1"/>
          <w:lang w:val="ro-RO" w:eastAsia="hi-IN" w:bidi="hi-IN"/>
        </w:rPr>
        <w:t xml:space="preserve">cel puțin </w:t>
      </w:r>
      <w:r w:rsidR="00AE4C9D">
        <w:rPr>
          <w:rFonts w:ascii="Arial" w:eastAsia="SimSun" w:hAnsi="Arial" w:cs="Arial"/>
          <w:kern w:val="1"/>
          <w:shd w:val="clear" w:color="auto" w:fill="FFFFFF" w:themeFill="background1"/>
          <w:lang w:val="ro-RO" w:eastAsia="hi-IN" w:bidi="hi-IN"/>
        </w:rPr>
        <w:t>3</w:t>
      </w:r>
      <w:r w:rsidRPr="005F566E">
        <w:rPr>
          <w:rFonts w:ascii="Arial" w:eastAsia="SimSun" w:hAnsi="Arial" w:cs="Arial"/>
          <w:kern w:val="1"/>
          <w:shd w:val="clear" w:color="auto" w:fill="FFFFFF" w:themeFill="background1"/>
          <w:lang w:val="ro-RO" w:eastAsia="hi-IN" w:bidi="hi-IN"/>
        </w:rPr>
        <w:t>% din valoarea estimată a</w:t>
      </w:r>
      <w:r w:rsidRPr="001E5D2C">
        <w:rPr>
          <w:rFonts w:ascii="Arial" w:eastAsia="SimSun" w:hAnsi="Arial" w:cs="Arial"/>
          <w:kern w:val="1"/>
          <w:shd w:val="clear" w:color="auto" w:fill="FFFFFF" w:themeFill="background1"/>
          <w:lang w:val="ro-RO" w:eastAsia="hi-IN" w:bidi="hi-IN"/>
        </w:rPr>
        <w:t xml:space="preserve"> contractului pe </w:t>
      </w:r>
      <w:r w:rsidR="001E5D2C" w:rsidRPr="001E5D2C">
        <w:rPr>
          <w:rFonts w:ascii="Arial" w:eastAsia="SimSun" w:hAnsi="Arial" w:cs="Arial"/>
          <w:kern w:val="1"/>
          <w:shd w:val="clear" w:color="auto" w:fill="FFFFFF" w:themeFill="background1"/>
          <w:lang w:val="ro-RO" w:eastAsia="hi-IN" w:bidi="hi-IN"/>
        </w:rPr>
        <w:t>6</w:t>
      </w:r>
      <w:r w:rsidRPr="001E5D2C">
        <w:rPr>
          <w:rFonts w:ascii="Arial" w:eastAsia="SimSun" w:hAnsi="Arial" w:cs="Arial"/>
          <w:kern w:val="1"/>
          <w:shd w:val="clear" w:color="auto" w:fill="FFFFFF" w:themeFill="background1"/>
          <w:lang w:val="ro-RO" w:eastAsia="hi-IN" w:bidi="hi-IN"/>
        </w:rPr>
        <w:t xml:space="preserve"> ani, corespunzătoare fiecărui lot (grupă de trasee) în parte pentru care se depune oferta.</w:t>
      </w:r>
      <w:r w:rsidRPr="001E5D2C">
        <w:rPr>
          <w:rFonts w:ascii="Arial" w:eastAsia="SimSun" w:hAnsi="Arial" w:cs="Arial"/>
          <w:kern w:val="1"/>
          <w:lang w:val="ro-RO" w:eastAsia="hi-IN" w:bidi="hi-IN"/>
        </w:rPr>
        <w:t xml:space="preserve"> Această valoare este în măsură să asigure capacitatea financiară a ofertantului de a asigura susţinerea financiară a derulării contractului dar şi de a nu limita accesul potenţialilor ofertanţi la procedura de atribuire a contractului de delegare.</w:t>
      </w:r>
    </w:p>
    <w:p w14:paraId="40785BDD" w14:textId="77777777" w:rsidR="00805F34" w:rsidRPr="001E5D2C" w:rsidRDefault="00805F34" w:rsidP="00207350">
      <w:pPr>
        <w:widowControl w:val="0"/>
        <w:suppressAutoHyphens/>
        <w:spacing w:line="276" w:lineRule="auto"/>
        <w:jc w:val="both"/>
        <w:rPr>
          <w:rFonts w:ascii="Arial" w:eastAsia="SimSun" w:hAnsi="Arial" w:cs="Arial"/>
          <w:kern w:val="1"/>
          <w:lang w:val="ro-RO" w:eastAsia="hi-IN" w:bidi="hi-IN"/>
        </w:rPr>
      </w:pPr>
      <w:r w:rsidRPr="001E5D2C">
        <w:rPr>
          <w:rFonts w:ascii="Arial" w:eastAsia="SimSun" w:hAnsi="Arial" w:cs="Arial"/>
          <w:kern w:val="1"/>
          <w:lang w:val="ro-RO" w:eastAsia="hi-IN" w:bidi="hi-IN"/>
        </w:rPr>
        <w:t>Pentru demonstrarea îndeplinirii cerinței minime de calificare, orice Ofertant se poate baza pe resursele altor entități, indiferent de natura juridica a relațiilor pe care le are cu aceste entități.</w:t>
      </w:r>
    </w:p>
    <w:p w14:paraId="646914E9" w14:textId="77777777" w:rsidR="00805F34" w:rsidRPr="001E5D2C" w:rsidRDefault="00805F34" w:rsidP="00207350">
      <w:pPr>
        <w:widowControl w:val="0"/>
        <w:shd w:val="clear" w:color="auto" w:fill="FFFFFF" w:themeFill="background1"/>
        <w:suppressAutoHyphens/>
        <w:spacing w:line="276" w:lineRule="auto"/>
        <w:jc w:val="both"/>
        <w:rPr>
          <w:rFonts w:ascii="Arial" w:eastAsia="Calibri" w:hAnsi="Arial" w:cs="Arial"/>
          <w:kern w:val="1"/>
          <w:lang w:val="ro-RO" w:eastAsia="hi-IN" w:bidi="hi-IN"/>
        </w:rPr>
      </w:pPr>
      <w:r w:rsidRPr="001E5D2C">
        <w:rPr>
          <w:rFonts w:ascii="Arial" w:eastAsia="Calibri" w:hAnsi="Arial" w:cs="Arial"/>
          <w:kern w:val="1"/>
          <w:lang w:val="ro-RO" w:eastAsia="hi-IN" w:bidi="hi-IN"/>
        </w:rPr>
        <w:t>Valori solicitate ale mediei cifrei de afaceri pe ultimii 3 ani, pentru fiecare lot:</w:t>
      </w:r>
    </w:p>
    <w:p w14:paraId="2E4816B9" w14:textId="69A15F93" w:rsidR="005F566E" w:rsidRPr="002F0603" w:rsidRDefault="005F566E" w:rsidP="005F566E">
      <w:pPr>
        <w:spacing w:line="240" w:lineRule="auto"/>
        <w:rPr>
          <w:rFonts w:ascii="Arial" w:eastAsia="Calibri" w:hAnsi="Arial" w:cs="Arial"/>
        </w:rPr>
      </w:pPr>
      <w:r w:rsidRPr="002F0603">
        <w:rPr>
          <w:rFonts w:ascii="Arial" w:eastAsia="Calibri" w:hAnsi="Arial" w:cs="Arial"/>
        </w:rPr>
        <w:t xml:space="preserve">Lot 1 – </w:t>
      </w:r>
      <w:proofErr w:type="spellStart"/>
      <w:r w:rsidRPr="002F0603">
        <w:rPr>
          <w:rFonts w:ascii="Arial" w:eastAsia="Calibri" w:hAnsi="Arial" w:cs="Arial"/>
        </w:rPr>
        <w:t>Grupa</w:t>
      </w:r>
      <w:proofErr w:type="spellEnd"/>
      <w:r w:rsidRPr="002F0603">
        <w:rPr>
          <w:rFonts w:ascii="Arial" w:eastAsia="Calibri" w:hAnsi="Arial" w:cs="Arial"/>
        </w:rPr>
        <w:t xml:space="preserve"> 1 – </w:t>
      </w:r>
      <w:r w:rsidR="00F81834" w:rsidRPr="00F81834">
        <w:rPr>
          <w:rFonts w:ascii="Arial" w:eastAsia="Calibri" w:hAnsi="Arial" w:cs="Arial"/>
        </w:rPr>
        <w:t>1</w:t>
      </w:r>
      <w:r w:rsidR="000270B1">
        <w:rPr>
          <w:rFonts w:ascii="Arial" w:eastAsia="Calibri" w:hAnsi="Arial" w:cs="Arial"/>
        </w:rPr>
        <w:t>.</w:t>
      </w:r>
      <w:r w:rsidR="00F81834" w:rsidRPr="00F81834">
        <w:rPr>
          <w:rFonts w:ascii="Arial" w:eastAsia="Calibri" w:hAnsi="Arial" w:cs="Arial"/>
        </w:rPr>
        <w:t>007</w:t>
      </w:r>
      <w:r w:rsidR="000270B1">
        <w:rPr>
          <w:rFonts w:ascii="Arial" w:eastAsia="Calibri" w:hAnsi="Arial" w:cs="Arial"/>
        </w:rPr>
        <w:t>.</w:t>
      </w:r>
      <w:r w:rsidR="00F81834" w:rsidRPr="00F81834">
        <w:rPr>
          <w:rFonts w:ascii="Arial" w:eastAsia="Calibri" w:hAnsi="Arial" w:cs="Arial"/>
        </w:rPr>
        <w:t>897</w:t>
      </w:r>
      <w:r w:rsidR="000270B1">
        <w:rPr>
          <w:rFonts w:ascii="Arial" w:eastAsia="Calibri" w:hAnsi="Arial" w:cs="Arial"/>
        </w:rPr>
        <w:t>,</w:t>
      </w:r>
      <w:r w:rsidR="00F81834" w:rsidRPr="00F81834">
        <w:rPr>
          <w:rFonts w:ascii="Arial" w:eastAsia="Calibri" w:hAnsi="Arial" w:cs="Arial"/>
        </w:rPr>
        <w:t xml:space="preserve">19 </w:t>
      </w:r>
      <w:r w:rsidRPr="002F0603">
        <w:rPr>
          <w:rFonts w:ascii="Arial" w:eastAsia="Calibri" w:hAnsi="Arial" w:cs="Arial"/>
        </w:rPr>
        <w:t>Lei</w:t>
      </w:r>
    </w:p>
    <w:p w14:paraId="1E9C7ADF" w14:textId="76B015BC" w:rsidR="005F566E" w:rsidRPr="002F0603" w:rsidRDefault="005F566E" w:rsidP="005F566E">
      <w:pPr>
        <w:spacing w:line="240" w:lineRule="auto"/>
        <w:rPr>
          <w:rFonts w:ascii="Arial" w:eastAsia="Calibri" w:hAnsi="Arial" w:cs="Arial"/>
        </w:rPr>
      </w:pPr>
      <w:r w:rsidRPr="002F0603">
        <w:rPr>
          <w:rFonts w:ascii="Arial" w:eastAsia="Calibri" w:hAnsi="Arial" w:cs="Arial"/>
        </w:rPr>
        <w:t xml:space="preserve">Lot 2 – </w:t>
      </w:r>
      <w:proofErr w:type="spellStart"/>
      <w:r w:rsidRPr="002F0603">
        <w:rPr>
          <w:rFonts w:ascii="Arial" w:eastAsia="Calibri" w:hAnsi="Arial" w:cs="Arial"/>
        </w:rPr>
        <w:t>Grupa</w:t>
      </w:r>
      <w:proofErr w:type="spellEnd"/>
      <w:r w:rsidRPr="002F0603">
        <w:rPr>
          <w:rFonts w:ascii="Arial" w:eastAsia="Calibri" w:hAnsi="Arial" w:cs="Arial"/>
        </w:rPr>
        <w:t xml:space="preserve"> 2 – </w:t>
      </w:r>
      <w:r w:rsidR="00F81834" w:rsidRPr="00F81834">
        <w:rPr>
          <w:rFonts w:ascii="Arial" w:eastAsia="Calibri" w:hAnsi="Arial" w:cs="Arial"/>
        </w:rPr>
        <w:t>1</w:t>
      </w:r>
      <w:r w:rsidR="000270B1">
        <w:rPr>
          <w:rFonts w:ascii="Arial" w:eastAsia="Calibri" w:hAnsi="Arial" w:cs="Arial"/>
        </w:rPr>
        <w:t>.</w:t>
      </w:r>
      <w:r w:rsidR="00F81834" w:rsidRPr="00F81834">
        <w:rPr>
          <w:rFonts w:ascii="Arial" w:eastAsia="Calibri" w:hAnsi="Arial" w:cs="Arial"/>
        </w:rPr>
        <w:t>240</w:t>
      </w:r>
      <w:r w:rsidR="000270B1">
        <w:rPr>
          <w:rFonts w:ascii="Arial" w:eastAsia="Calibri" w:hAnsi="Arial" w:cs="Arial"/>
        </w:rPr>
        <w:t>.</w:t>
      </w:r>
      <w:r w:rsidR="00F81834" w:rsidRPr="00F81834">
        <w:rPr>
          <w:rFonts w:ascii="Arial" w:eastAsia="Calibri" w:hAnsi="Arial" w:cs="Arial"/>
        </w:rPr>
        <w:t>719</w:t>
      </w:r>
      <w:r w:rsidR="000270B1">
        <w:rPr>
          <w:rFonts w:ascii="Arial" w:eastAsia="Calibri" w:hAnsi="Arial" w:cs="Arial"/>
        </w:rPr>
        <w:t>,</w:t>
      </w:r>
      <w:r w:rsidR="00F81834" w:rsidRPr="00F81834">
        <w:rPr>
          <w:rFonts w:ascii="Arial" w:eastAsia="Calibri" w:hAnsi="Arial" w:cs="Arial"/>
        </w:rPr>
        <w:t>57</w:t>
      </w:r>
      <w:r w:rsidR="002F3BFA">
        <w:rPr>
          <w:rFonts w:ascii="Arial" w:eastAsia="Calibri" w:hAnsi="Arial" w:cs="Arial"/>
        </w:rPr>
        <w:t xml:space="preserve"> </w:t>
      </w:r>
      <w:r w:rsidRPr="002F0603">
        <w:rPr>
          <w:rFonts w:ascii="Arial" w:eastAsia="Calibri" w:hAnsi="Arial" w:cs="Arial"/>
        </w:rPr>
        <w:t>Lei</w:t>
      </w:r>
    </w:p>
    <w:p w14:paraId="7422714F" w14:textId="3F766BA2" w:rsidR="005F566E" w:rsidRPr="002F0603" w:rsidRDefault="005F566E" w:rsidP="005F566E">
      <w:pPr>
        <w:spacing w:line="240" w:lineRule="auto"/>
        <w:rPr>
          <w:rFonts w:ascii="Arial" w:eastAsia="Calibri" w:hAnsi="Arial" w:cs="Arial"/>
        </w:rPr>
      </w:pPr>
      <w:r w:rsidRPr="002F0603">
        <w:rPr>
          <w:rFonts w:ascii="Arial" w:eastAsia="Calibri" w:hAnsi="Arial" w:cs="Arial"/>
        </w:rPr>
        <w:lastRenderedPageBreak/>
        <w:t xml:space="preserve">Lot 3 – </w:t>
      </w:r>
      <w:proofErr w:type="spellStart"/>
      <w:r w:rsidRPr="002F0603">
        <w:rPr>
          <w:rFonts w:ascii="Arial" w:eastAsia="Calibri" w:hAnsi="Arial" w:cs="Arial"/>
        </w:rPr>
        <w:t>Grupa</w:t>
      </w:r>
      <w:proofErr w:type="spellEnd"/>
      <w:r w:rsidRPr="002F0603">
        <w:rPr>
          <w:rFonts w:ascii="Arial" w:eastAsia="Calibri" w:hAnsi="Arial" w:cs="Arial"/>
        </w:rPr>
        <w:t xml:space="preserve"> 3 – </w:t>
      </w:r>
      <w:r w:rsidR="00F81834" w:rsidRPr="00F81834">
        <w:rPr>
          <w:rFonts w:ascii="Arial" w:eastAsia="Calibri" w:hAnsi="Arial" w:cs="Arial"/>
        </w:rPr>
        <w:t>2</w:t>
      </w:r>
      <w:r w:rsidR="000270B1">
        <w:rPr>
          <w:rFonts w:ascii="Arial" w:eastAsia="Calibri" w:hAnsi="Arial" w:cs="Arial"/>
        </w:rPr>
        <w:t>.</w:t>
      </w:r>
      <w:r w:rsidR="00F81834" w:rsidRPr="00F81834">
        <w:rPr>
          <w:rFonts w:ascii="Arial" w:eastAsia="Calibri" w:hAnsi="Arial" w:cs="Arial"/>
        </w:rPr>
        <w:t>706</w:t>
      </w:r>
      <w:r w:rsidR="000270B1">
        <w:rPr>
          <w:rFonts w:ascii="Arial" w:eastAsia="Calibri" w:hAnsi="Arial" w:cs="Arial"/>
        </w:rPr>
        <w:t>.</w:t>
      </w:r>
      <w:r w:rsidR="00F81834" w:rsidRPr="00F81834">
        <w:rPr>
          <w:rFonts w:ascii="Arial" w:eastAsia="Calibri" w:hAnsi="Arial" w:cs="Arial"/>
        </w:rPr>
        <w:t>095</w:t>
      </w:r>
      <w:r w:rsidR="000270B1">
        <w:rPr>
          <w:rFonts w:ascii="Arial" w:eastAsia="Calibri" w:hAnsi="Arial" w:cs="Arial"/>
        </w:rPr>
        <w:t>,</w:t>
      </w:r>
      <w:r w:rsidR="00F81834" w:rsidRPr="00F81834">
        <w:rPr>
          <w:rFonts w:ascii="Arial" w:eastAsia="Calibri" w:hAnsi="Arial" w:cs="Arial"/>
        </w:rPr>
        <w:t>51</w:t>
      </w:r>
      <w:r w:rsidRPr="002F0603">
        <w:rPr>
          <w:rFonts w:ascii="Arial" w:eastAsia="Calibri" w:hAnsi="Arial" w:cs="Arial"/>
        </w:rPr>
        <w:t xml:space="preserve"> Lei</w:t>
      </w:r>
    </w:p>
    <w:p w14:paraId="6861DBA8" w14:textId="5D1B82D7" w:rsidR="005F566E" w:rsidRPr="002F0603" w:rsidRDefault="005F566E" w:rsidP="005F566E">
      <w:pPr>
        <w:spacing w:line="240" w:lineRule="auto"/>
        <w:rPr>
          <w:rFonts w:ascii="Arial" w:eastAsia="Calibri" w:hAnsi="Arial" w:cs="Arial"/>
        </w:rPr>
      </w:pPr>
      <w:r w:rsidRPr="002F0603">
        <w:rPr>
          <w:rFonts w:ascii="Arial" w:eastAsia="Calibri" w:hAnsi="Arial" w:cs="Arial"/>
        </w:rPr>
        <w:t xml:space="preserve">Lot 4 – </w:t>
      </w:r>
      <w:proofErr w:type="spellStart"/>
      <w:r w:rsidRPr="002F0603">
        <w:rPr>
          <w:rFonts w:ascii="Arial" w:eastAsia="Calibri" w:hAnsi="Arial" w:cs="Arial"/>
        </w:rPr>
        <w:t>Grupa</w:t>
      </w:r>
      <w:proofErr w:type="spellEnd"/>
      <w:r w:rsidRPr="002F0603">
        <w:rPr>
          <w:rFonts w:ascii="Arial" w:eastAsia="Calibri" w:hAnsi="Arial" w:cs="Arial"/>
        </w:rPr>
        <w:t xml:space="preserve"> 4 – </w:t>
      </w:r>
      <w:r w:rsidR="00F81834" w:rsidRPr="00F81834">
        <w:rPr>
          <w:rFonts w:ascii="Arial" w:eastAsia="Calibri" w:hAnsi="Arial" w:cs="Arial"/>
        </w:rPr>
        <w:t>2</w:t>
      </w:r>
      <w:r w:rsidR="000270B1">
        <w:rPr>
          <w:rFonts w:ascii="Arial" w:eastAsia="Calibri" w:hAnsi="Arial" w:cs="Arial"/>
        </w:rPr>
        <w:t>.</w:t>
      </w:r>
      <w:r w:rsidR="00F81834" w:rsidRPr="00F81834">
        <w:rPr>
          <w:rFonts w:ascii="Arial" w:eastAsia="Calibri" w:hAnsi="Arial" w:cs="Arial"/>
        </w:rPr>
        <w:t>319</w:t>
      </w:r>
      <w:r w:rsidR="000270B1">
        <w:rPr>
          <w:rFonts w:ascii="Arial" w:eastAsia="Calibri" w:hAnsi="Arial" w:cs="Arial"/>
        </w:rPr>
        <w:t>.</w:t>
      </w:r>
      <w:r w:rsidR="00F81834" w:rsidRPr="00F81834">
        <w:rPr>
          <w:rFonts w:ascii="Arial" w:eastAsia="Calibri" w:hAnsi="Arial" w:cs="Arial"/>
        </w:rPr>
        <w:t>923</w:t>
      </w:r>
      <w:r w:rsidR="000270B1">
        <w:rPr>
          <w:rFonts w:ascii="Arial" w:eastAsia="Calibri" w:hAnsi="Arial" w:cs="Arial"/>
        </w:rPr>
        <w:t>,</w:t>
      </w:r>
      <w:r w:rsidR="00F81834" w:rsidRPr="00F81834">
        <w:rPr>
          <w:rFonts w:ascii="Arial" w:eastAsia="Calibri" w:hAnsi="Arial" w:cs="Arial"/>
        </w:rPr>
        <w:t>68</w:t>
      </w:r>
      <w:r w:rsidRPr="002F0603">
        <w:rPr>
          <w:rFonts w:ascii="Arial" w:eastAsia="Calibri" w:hAnsi="Arial" w:cs="Arial"/>
        </w:rPr>
        <w:t xml:space="preserve"> Lei</w:t>
      </w:r>
    </w:p>
    <w:p w14:paraId="0D34B4E5" w14:textId="1E48F24E" w:rsidR="005F566E" w:rsidRPr="002F0603" w:rsidRDefault="005F566E" w:rsidP="005F566E">
      <w:pPr>
        <w:spacing w:line="240" w:lineRule="auto"/>
        <w:rPr>
          <w:rFonts w:ascii="Arial" w:eastAsia="Calibri" w:hAnsi="Arial" w:cs="Arial"/>
        </w:rPr>
      </w:pPr>
      <w:r w:rsidRPr="002F0603">
        <w:rPr>
          <w:rFonts w:ascii="Arial" w:eastAsia="Calibri" w:hAnsi="Arial" w:cs="Arial"/>
        </w:rPr>
        <w:t xml:space="preserve">Lot 5 – </w:t>
      </w:r>
      <w:proofErr w:type="spellStart"/>
      <w:r w:rsidRPr="002F0603">
        <w:rPr>
          <w:rFonts w:ascii="Arial" w:eastAsia="Calibri" w:hAnsi="Arial" w:cs="Arial"/>
        </w:rPr>
        <w:t>Grupa</w:t>
      </w:r>
      <w:proofErr w:type="spellEnd"/>
      <w:r w:rsidRPr="002F0603">
        <w:rPr>
          <w:rFonts w:ascii="Arial" w:eastAsia="Calibri" w:hAnsi="Arial" w:cs="Arial"/>
        </w:rPr>
        <w:t xml:space="preserve"> 5 – </w:t>
      </w:r>
      <w:r w:rsidR="00BC2EE7" w:rsidRPr="00BC2EE7">
        <w:rPr>
          <w:rFonts w:ascii="Arial" w:eastAsia="Calibri" w:hAnsi="Arial" w:cs="Arial"/>
        </w:rPr>
        <w:t>1.434.330,51</w:t>
      </w:r>
      <w:r>
        <w:rPr>
          <w:rFonts w:ascii="Arial" w:eastAsia="Calibri" w:hAnsi="Arial" w:cs="Arial"/>
        </w:rPr>
        <w:t xml:space="preserve"> </w:t>
      </w:r>
      <w:r w:rsidRPr="002F0603">
        <w:rPr>
          <w:rFonts w:ascii="Arial" w:eastAsia="Calibri" w:hAnsi="Arial" w:cs="Arial"/>
        </w:rPr>
        <w:t>Lei</w:t>
      </w:r>
    </w:p>
    <w:p w14:paraId="3A0C6825" w14:textId="7386EE81" w:rsidR="005F566E" w:rsidRPr="002F0603" w:rsidRDefault="005F566E" w:rsidP="005F566E">
      <w:pPr>
        <w:spacing w:line="240" w:lineRule="auto"/>
        <w:rPr>
          <w:rFonts w:ascii="Arial" w:eastAsia="Calibri" w:hAnsi="Arial" w:cs="Arial"/>
        </w:rPr>
      </w:pPr>
      <w:r w:rsidRPr="002F0603">
        <w:rPr>
          <w:rFonts w:ascii="Arial" w:eastAsia="Calibri" w:hAnsi="Arial" w:cs="Arial"/>
        </w:rPr>
        <w:t xml:space="preserve">Lot 6 – </w:t>
      </w:r>
      <w:proofErr w:type="spellStart"/>
      <w:r w:rsidRPr="002F0603">
        <w:rPr>
          <w:rFonts w:ascii="Arial" w:eastAsia="Calibri" w:hAnsi="Arial" w:cs="Arial"/>
        </w:rPr>
        <w:t>Grupa</w:t>
      </w:r>
      <w:proofErr w:type="spellEnd"/>
      <w:r w:rsidRPr="002F0603">
        <w:rPr>
          <w:rFonts w:ascii="Arial" w:eastAsia="Calibri" w:hAnsi="Arial" w:cs="Arial"/>
        </w:rPr>
        <w:t xml:space="preserve"> 6 – </w:t>
      </w:r>
      <w:r w:rsidR="00F81834" w:rsidRPr="00F81834">
        <w:rPr>
          <w:rFonts w:ascii="Arial" w:eastAsia="Calibri" w:hAnsi="Arial" w:cs="Arial"/>
        </w:rPr>
        <w:t>2</w:t>
      </w:r>
      <w:r w:rsidR="000270B1">
        <w:rPr>
          <w:rFonts w:ascii="Arial" w:eastAsia="Calibri" w:hAnsi="Arial" w:cs="Arial"/>
        </w:rPr>
        <w:t>.</w:t>
      </w:r>
      <w:r w:rsidR="00F81834" w:rsidRPr="00F81834">
        <w:rPr>
          <w:rFonts w:ascii="Arial" w:eastAsia="Calibri" w:hAnsi="Arial" w:cs="Arial"/>
        </w:rPr>
        <w:t>029</w:t>
      </w:r>
      <w:r w:rsidR="000270B1">
        <w:rPr>
          <w:rFonts w:ascii="Arial" w:eastAsia="Calibri" w:hAnsi="Arial" w:cs="Arial"/>
        </w:rPr>
        <w:t>.</w:t>
      </w:r>
      <w:r w:rsidR="00F81834" w:rsidRPr="00F81834">
        <w:rPr>
          <w:rFonts w:ascii="Arial" w:eastAsia="Calibri" w:hAnsi="Arial" w:cs="Arial"/>
        </w:rPr>
        <w:t>076</w:t>
      </w:r>
      <w:r w:rsidR="000270B1">
        <w:rPr>
          <w:rFonts w:ascii="Arial" w:eastAsia="Calibri" w:hAnsi="Arial" w:cs="Arial"/>
        </w:rPr>
        <w:t>,</w:t>
      </w:r>
      <w:r w:rsidR="00F81834" w:rsidRPr="00F81834">
        <w:rPr>
          <w:rFonts w:ascii="Arial" w:eastAsia="Calibri" w:hAnsi="Arial" w:cs="Arial"/>
        </w:rPr>
        <w:t>11</w:t>
      </w:r>
      <w:r>
        <w:rPr>
          <w:rFonts w:ascii="Arial" w:eastAsia="Calibri" w:hAnsi="Arial" w:cs="Arial"/>
        </w:rPr>
        <w:t xml:space="preserve"> </w:t>
      </w:r>
      <w:r w:rsidRPr="002F0603">
        <w:rPr>
          <w:rFonts w:ascii="Arial" w:eastAsia="Calibri" w:hAnsi="Arial" w:cs="Arial"/>
        </w:rPr>
        <w:t>Lei</w:t>
      </w:r>
    </w:p>
    <w:p w14:paraId="09041AB4" w14:textId="2E4D2FDD" w:rsidR="005F566E" w:rsidRPr="002F0603" w:rsidRDefault="005F566E" w:rsidP="005F566E">
      <w:pPr>
        <w:spacing w:line="240" w:lineRule="auto"/>
        <w:rPr>
          <w:rFonts w:ascii="Arial" w:eastAsia="Calibri" w:hAnsi="Arial" w:cs="Arial"/>
        </w:rPr>
      </w:pPr>
      <w:r w:rsidRPr="002F0603">
        <w:rPr>
          <w:rFonts w:ascii="Arial" w:eastAsia="Calibri" w:hAnsi="Arial" w:cs="Arial"/>
        </w:rPr>
        <w:t xml:space="preserve">Lot 7 – </w:t>
      </w:r>
      <w:proofErr w:type="spellStart"/>
      <w:r w:rsidRPr="002F0603">
        <w:rPr>
          <w:rFonts w:ascii="Arial" w:eastAsia="Calibri" w:hAnsi="Arial" w:cs="Arial"/>
        </w:rPr>
        <w:t>Grupa</w:t>
      </w:r>
      <w:proofErr w:type="spellEnd"/>
      <w:r w:rsidRPr="002F0603">
        <w:rPr>
          <w:rFonts w:ascii="Arial" w:eastAsia="Calibri" w:hAnsi="Arial" w:cs="Arial"/>
        </w:rPr>
        <w:t xml:space="preserve"> 7 – </w:t>
      </w:r>
      <w:r w:rsidR="00F81834" w:rsidRPr="00F81834">
        <w:rPr>
          <w:rFonts w:ascii="Arial" w:eastAsia="Calibri" w:hAnsi="Arial" w:cs="Arial"/>
        </w:rPr>
        <w:t>1</w:t>
      </w:r>
      <w:r w:rsidR="000270B1">
        <w:rPr>
          <w:rFonts w:ascii="Arial" w:eastAsia="Calibri" w:hAnsi="Arial" w:cs="Arial"/>
        </w:rPr>
        <w:t>.</w:t>
      </w:r>
      <w:r w:rsidR="00F81834" w:rsidRPr="00F81834">
        <w:rPr>
          <w:rFonts w:ascii="Arial" w:eastAsia="Calibri" w:hAnsi="Arial" w:cs="Arial"/>
        </w:rPr>
        <w:t>463</w:t>
      </w:r>
      <w:r w:rsidR="000270B1">
        <w:rPr>
          <w:rFonts w:ascii="Arial" w:eastAsia="Calibri" w:hAnsi="Arial" w:cs="Arial"/>
        </w:rPr>
        <w:t>.</w:t>
      </w:r>
      <w:r w:rsidR="00F81834" w:rsidRPr="00F81834">
        <w:rPr>
          <w:rFonts w:ascii="Arial" w:eastAsia="Calibri" w:hAnsi="Arial" w:cs="Arial"/>
        </w:rPr>
        <w:t>733</w:t>
      </w:r>
      <w:r w:rsidR="000270B1">
        <w:rPr>
          <w:rFonts w:ascii="Arial" w:eastAsia="Calibri" w:hAnsi="Arial" w:cs="Arial"/>
        </w:rPr>
        <w:t>,</w:t>
      </w:r>
      <w:r w:rsidR="00F81834" w:rsidRPr="00F81834">
        <w:rPr>
          <w:rFonts w:ascii="Arial" w:eastAsia="Calibri" w:hAnsi="Arial" w:cs="Arial"/>
        </w:rPr>
        <w:t>10</w:t>
      </w:r>
      <w:r w:rsidRPr="002F0603">
        <w:rPr>
          <w:rFonts w:ascii="Arial" w:eastAsia="Calibri" w:hAnsi="Arial" w:cs="Arial"/>
        </w:rPr>
        <w:t xml:space="preserve"> Lei</w:t>
      </w:r>
    </w:p>
    <w:p w14:paraId="7D8114E6" w14:textId="5EBDE303" w:rsidR="005F566E" w:rsidRDefault="005F566E" w:rsidP="005F566E">
      <w:pPr>
        <w:rPr>
          <w:rFonts w:ascii="Arial" w:eastAsia="Calibri" w:hAnsi="Arial" w:cs="Arial"/>
        </w:rPr>
      </w:pPr>
      <w:r w:rsidRPr="002F0603">
        <w:rPr>
          <w:rFonts w:ascii="Arial" w:eastAsia="Calibri" w:hAnsi="Arial" w:cs="Arial"/>
        </w:rPr>
        <w:t xml:space="preserve">Lot 8 – </w:t>
      </w:r>
      <w:proofErr w:type="spellStart"/>
      <w:r w:rsidRPr="002F0603">
        <w:rPr>
          <w:rFonts w:ascii="Arial" w:eastAsia="Calibri" w:hAnsi="Arial" w:cs="Arial"/>
        </w:rPr>
        <w:t>Grupa</w:t>
      </w:r>
      <w:proofErr w:type="spellEnd"/>
      <w:r w:rsidRPr="002F0603">
        <w:rPr>
          <w:rFonts w:ascii="Arial" w:eastAsia="Calibri" w:hAnsi="Arial" w:cs="Arial"/>
        </w:rPr>
        <w:t xml:space="preserve"> 8 – </w:t>
      </w:r>
      <w:r w:rsidR="00576031" w:rsidRPr="00576031">
        <w:rPr>
          <w:rFonts w:ascii="Arial" w:eastAsia="Calibri" w:hAnsi="Arial" w:cs="Arial"/>
        </w:rPr>
        <w:t>1.550.119,25</w:t>
      </w:r>
      <w:r w:rsidR="00576031">
        <w:rPr>
          <w:rFonts w:ascii="Arial" w:eastAsia="Calibri" w:hAnsi="Arial" w:cs="Arial"/>
        </w:rPr>
        <w:t xml:space="preserve"> </w:t>
      </w:r>
      <w:r w:rsidRPr="002F0603">
        <w:rPr>
          <w:rFonts w:ascii="Arial" w:eastAsia="Calibri" w:hAnsi="Arial" w:cs="Arial"/>
        </w:rPr>
        <w:t>Lei</w:t>
      </w:r>
    </w:p>
    <w:p w14:paraId="4D91A7D9" w14:textId="43AE5450" w:rsidR="00207350" w:rsidRDefault="00207350" w:rsidP="00207350">
      <w:pPr>
        <w:widowControl w:val="0"/>
        <w:tabs>
          <w:tab w:val="left" w:pos="990"/>
        </w:tabs>
        <w:suppressAutoHyphens/>
        <w:spacing w:line="276" w:lineRule="auto"/>
        <w:jc w:val="both"/>
        <w:rPr>
          <w:rFonts w:ascii="Arial" w:eastAsia="Calibri" w:hAnsi="Arial" w:cs="Arial"/>
          <w:bCs/>
          <w:kern w:val="1"/>
          <w:lang w:val="ro-RO" w:eastAsia="hi-IN" w:bidi="hi-IN"/>
        </w:rPr>
      </w:pPr>
    </w:p>
    <w:p w14:paraId="76F54A2F" w14:textId="77777777" w:rsidR="00805F34" w:rsidRPr="001E5D2C" w:rsidRDefault="00805F34" w:rsidP="001E5D2C">
      <w:pPr>
        <w:widowControl w:val="0"/>
        <w:suppressAutoHyphens/>
        <w:spacing w:after="0" w:line="276" w:lineRule="auto"/>
        <w:ind w:left="720"/>
        <w:jc w:val="both"/>
        <w:rPr>
          <w:rFonts w:ascii="Arial" w:eastAsia="SimSun" w:hAnsi="Arial" w:cs="Arial"/>
          <w:b/>
          <w:i/>
          <w:kern w:val="1"/>
          <w:lang w:val="ro-RO" w:eastAsia="hi-IN" w:bidi="hi-IN"/>
        </w:rPr>
      </w:pPr>
      <w:r w:rsidRPr="00805F34">
        <w:rPr>
          <w:rFonts w:eastAsia="Calibri" w:cstheme="minorHAnsi"/>
          <w:b/>
          <w:i/>
          <w:kern w:val="1"/>
          <w:lang w:val="ro-RO" w:eastAsia="hi-IN" w:bidi="hi-IN"/>
        </w:rPr>
        <w:t xml:space="preserve">c) </w:t>
      </w:r>
      <w:r w:rsidRPr="001E5D2C">
        <w:rPr>
          <w:rFonts w:ascii="Arial" w:eastAsia="Calibri" w:hAnsi="Arial" w:cs="Arial"/>
          <w:b/>
          <w:i/>
          <w:kern w:val="1"/>
          <w:lang w:val="ro-RO" w:eastAsia="hi-IN" w:bidi="hi-IN"/>
        </w:rPr>
        <w:t>capacitatea tehnică și profesională</w:t>
      </w:r>
    </w:p>
    <w:p w14:paraId="3B2BD4ED" w14:textId="1CAB7481" w:rsidR="00805F34" w:rsidRPr="001E5D2C" w:rsidRDefault="00805F34" w:rsidP="001E5D2C">
      <w:pPr>
        <w:widowControl w:val="0"/>
        <w:suppressAutoHyphens/>
        <w:spacing w:after="0" w:line="276" w:lineRule="auto"/>
        <w:jc w:val="both"/>
        <w:rPr>
          <w:rFonts w:ascii="Arial" w:eastAsia="SimSun" w:hAnsi="Arial" w:cs="Arial"/>
          <w:kern w:val="1"/>
          <w:shd w:val="clear" w:color="auto" w:fill="FFFFFF"/>
          <w:lang w:val="ro-RO" w:eastAsia="hi-IN" w:bidi="hi-IN"/>
        </w:rPr>
      </w:pPr>
      <w:r w:rsidRPr="001E5D2C">
        <w:rPr>
          <w:rFonts w:ascii="Arial" w:eastAsia="SimSun" w:hAnsi="Arial" w:cs="Arial"/>
          <w:kern w:val="1"/>
          <w:shd w:val="clear" w:color="auto" w:fill="FFFFFF"/>
          <w:lang w:val="ro-RO" w:eastAsia="hi-IN" w:bidi="hi-IN"/>
        </w:rPr>
        <w:t>Pentru îndeplinirea cerinței privind experiența similară, ce reprezintă criteriu de calificare și selecție cu privire la capacitatea tehnică și profesională, ofertanții pot face dovada fie prin prezentarea unei liste cu principalele contracte similare de servicii publice de transport călători pentru fiecare lot, prestate în ultimii 3 ani, cu indicarea valorilor contractelor, fie prin prezentarea unei liste cu licența/licențele de traseu din care să reiasă vechimea pe traseu în ultimii 3 ani, cu indicarea veniturilor realizate din prestarea respectivelor servicii (aşa cum precizează Legea 92/2007).</w:t>
      </w:r>
    </w:p>
    <w:p w14:paraId="1B9458A6" w14:textId="77777777" w:rsidR="00805F34" w:rsidRPr="00805F34" w:rsidRDefault="00805F34" w:rsidP="00805F34">
      <w:pPr>
        <w:widowControl w:val="0"/>
        <w:suppressAutoHyphens/>
        <w:jc w:val="both"/>
        <w:rPr>
          <w:rFonts w:eastAsia="SimSun" w:cstheme="minorHAnsi"/>
          <w:kern w:val="1"/>
          <w:lang w:val="ro-RO" w:eastAsia="hi-IN" w:bidi="hi-IN"/>
        </w:rPr>
      </w:pPr>
    </w:p>
    <w:p w14:paraId="251995E6" w14:textId="5B42CADC" w:rsidR="00805F34" w:rsidRPr="00BA7864" w:rsidRDefault="00805F34" w:rsidP="001E5D2C">
      <w:pPr>
        <w:widowControl w:val="0"/>
        <w:suppressAutoHyphens/>
        <w:spacing w:line="276" w:lineRule="auto"/>
        <w:jc w:val="both"/>
        <w:rPr>
          <w:rFonts w:ascii="Arial" w:eastAsia="SimSun" w:hAnsi="Arial" w:cs="Arial"/>
          <w:kern w:val="1"/>
          <w:lang w:val="ro-RO" w:eastAsia="hi-IN" w:bidi="hi-IN"/>
        </w:rPr>
      </w:pPr>
      <w:r w:rsidRPr="00BA7864">
        <w:rPr>
          <w:rFonts w:ascii="Arial" w:eastAsia="SimSun" w:hAnsi="Arial" w:cs="Arial"/>
          <w:kern w:val="1"/>
          <w:lang w:val="ro-RO" w:eastAsia="hi-IN" w:bidi="hi-IN"/>
        </w:rPr>
        <w:t xml:space="preserve">Ofertantul (Operator Economic individual sau Asociere de Operatori Economici) trebuie să demonstreze că în ultimii 3 ani până la data limită de depunere a Ofertei a prestat servicii de servicii publice de transport călători, </w:t>
      </w:r>
      <w:r w:rsidRPr="00A72726">
        <w:rPr>
          <w:rFonts w:ascii="Arial" w:eastAsia="SimSun" w:hAnsi="Arial" w:cs="Arial"/>
          <w:kern w:val="1"/>
          <w:lang w:val="ro-RO" w:eastAsia="hi-IN" w:bidi="hi-IN"/>
        </w:rPr>
        <w:t xml:space="preserve">în valoare de minim </w:t>
      </w:r>
      <w:r w:rsidR="00F55A6C">
        <w:rPr>
          <w:rFonts w:ascii="Arial" w:eastAsia="SimSun" w:hAnsi="Arial" w:cs="Arial"/>
          <w:kern w:val="1"/>
          <w:lang w:val="ro-RO" w:eastAsia="hi-IN" w:bidi="hi-IN"/>
        </w:rPr>
        <w:t>2</w:t>
      </w:r>
      <w:r w:rsidRPr="00A72726">
        <w:rPr>
          <w:rFonts w:ascii="Arial" w:eastAsia="SimSun" w:hAnsi="Arial" w:cs="Arial"/>
          <w:kern w:val="1"/>
          <w:lang w:val="ro-RO" w:eastAsia="hi-IN" w:bidi="hi-IN"/>
        </w:rPr>
        <w:t xml:space="preserve">% din valoarea estimată a contractului pe </w:t>
      </w:r>
      <w:r w:rsidR="001E5D2C" w:rsidRPr="00A72726">
        <w:rPr>
          <w:rFonts w:ascii="Arial" w:eastAsia="SimSun" w:hAnsi="Arial" w:cs="Arial"/>
          <w:kern w:val="1"/>
          <w:lang w:val="ro-RO" w:eastAsia="hi-IN" w:bidi="hi-IN"/>
        </w:rPr>
        <w:t xml:space="preserve">6 </w:t>
      </w:r>
      <w:r w:rsidRPr="00A72726">
        <w:rPr>
          <w:rFonts w:ascii="Arial" w:eastAsia="SimSun" w:hAnsi="Arial" w:cs="Arial"/>
          <w:kern w:val="1"/>
          <w:lang w:val="ro-RO" w:eastAsia="hi-IN" w:bidi="hi-IN"/>
        </w:rPr>
        <w:t>ani</w:t>
      </w:r>
      <w:r w:rsidR="00A72726" w:rsidRPr="00A72726">
        <w:rPr>
          <w:rFonts w:ascii="Arial" w:eastAsia="SimSun" w:hAnsi="Arial" w:cs="Arial"/>
          <w:kern w:val="1"/>
          <w:lang w:val="ro-RO" w:eastAsia="hi-IN" w:bidi="hi-IN"/>
        </w:rPr>
        <w:t>. Valorile experienţei minime solicitate sunt calculate</w:t>
      </w:r>
      <w:r w:rsidRPr="00A72726">
        <w:rPr>
          <w:rFonts w:ascii="Arial" w:eastAsia="SimSun" w:hAnsi="Arial" w:cs="Arial"/>
          <w:kern w:val="1"/>
          <w:lang w:val="ro-RO" w:eastAsia="hi-IN" w:bidi="hi-IN"/>
        </w:rPr>
        <w:t xml:space="preserve"> cu respectarea prevederilor art. 192 lit. b din Legea nr. 99/2016, cu modificările și completările ulterioare coroborate cu prevederile art. 3 din Instrucțiunea ANAP nr. 2/2017. </w:t>
      </w:r>
      <w:r w:rsidR="00A72726">
        <w:rPr>
          <w:rFonts w:ascii="Arial" w:eastAsia="SimSun" w:hAnsi="Arial" w:cs="Arial"/>
          <w:kern w:val="1"/>
          <w:lang w:val="ro-RO" w:eastAsia="hi-IN" w:bidi="hi-IN"/>
        </w:rPr>
        <w:t>Această valoare</w:t>
      </w:r>
      <w:r w:rsidRPr="00A72726">
        <w:rPr>
          <w:rFonts w:ascii="Arial" w:eastAsia="SimSun" w:hAnsi="Arial" w:cs="Arial"/>
          <w:kern w:val="1"/>
          <w:lang w:val="ro-RO" w:eastAsia="hi-IN" w:bidi="hi-IN"/>
        </w:rPr>
        <w:t xml:space="preserve"> este în măsură să asigure capacitatea ofertanţilor (derivată din experienţa</w:t>
      </w:r>
      <w:r w:rsidRPr="00BA7864">
        <w:rPr>
          <w:rFonts w:ascii="Arial" w:eastAsia="SimSun" w:hAnsi="Arial" w:cs="Arial"/>
          <w:kern w:val="1"/>
          <w:lang w:val="ro-RO" w:eastAsia="hi-IN" w:bidi="hi-IN"/>
        </w:rPr>
        <w:t xml:space="preserve"> anterioară în prestarea de servicii publice de transport călători) de a presta servicii publice de transport judeţean pe durata unui contract de delegare a gestiunii de </w:t>
      </w:r>
      <w:r w:rsidR="00BA7864">
        <w:rPr>
          <w:rFonts w:ascii="Arial" w:eastAsia="SimSun" w:hAnsi="Arial" w:cs="Arial"/>
          <w:kern w:val="1"/>
          <w:lang w:val="ro-RO" w:eastAsia="hi-IN" w:bidi="hi-IN"/>
        </w:rPr>
        <w:t xml:space="preserve">6 </w:t>
      </w:r>
      <w:r w:rsidRPr="00BA7864">
        <w:rPr>
          <w:rFonts w:ascii="Arial" w:eastAsia="SimSun" w:hAnsi="Arial" w:cs="Arial"/>
          <w:kern w:val="1"/>
          <w:lang w:val="ro-RO" w:eastAsia="hi-IN" w:bidi="hi-IN"/>
        </w:rPr>
        <w:t xml:space="preserve">ani. </w:t>
      </w:r>
    </w:p>
    <w:p w14:paraId="45F4D3F2" w14:textId="77777777" w:rsidR="00A72726" w:rsidRDefault="00A72726" w:rsidP="001E5D2C">
      <w:pPr>
        <w:widowControl w:val="0"/>
        <w:suppressAutoHyphens/>
        <w:spacing w:line="276" w:lineRule="auto"/>
        <w:jc w:val="both"/>
        <w:rPr>
          <w:rFonts w:ascii="Arial" w:eastAsia="SimSun" w:hAnsi="Arial" w:cs="Arial"/>
          <w:kern w:val="1"/>
          <w:lang w:val="ro-RO" w:eastAsia="hi-IN" w:bidi="hi-IN"/>
        </w:rPr>
      </w:pPr>
      <w:r w:rsidRPr="00A72726">
        <w:rPr>
          <w:rFonts w:ascii="Arial" w:eastAsia="SimSun" w:hAnsi="Arial" w:cs="Arial"/>
          <w:kern w:val="1"/>
          <w:lang w:val="ro-RO" w:eastAsia="hi-IN" w:bidi="hi-IN"/>
        </w:rPr>
        <w:t xml:space="preserve">Referinţa la ultimii 3 ani trebuie să fie întotdeauna calculată în sens invers plecând de la termenul-limită de depunere a Ofertei, aşa cum este indicat în Anunţul de participare sau orice eventuală erată publicată de către Entitatea Contractantă. </w:t>
      </w:r>
    </w:p>
    <w:p w14:paraId="2C6FCC25" w14:textId="5C73CE6B" w:rsidR="00805F34" w:rsidRPr="00BA7864" w:rsidRDefault="00805F34" w:rsidP="001E5D2C">
      <w:pPr>
        <w:widowControl w:val="0"/>
        <w:suppressAutoHyphens/>
        <w:spacing w:line="276" w:lineRule="auto"/>
        <w:jc w:val="both"/>
        <w:rPr>
          <w:rFonts w:ascii="Arial" w:eastAsia="SimSun" w:hAnsi="Arial" w:cs="Arial"/>
          <w:kern w:val="1"/>
          <w:lang w:val="ro-RO" w:eastAsia="hi-IN" w:bidi="hi-IN"/>
        </w:rPr>
      </w:pPr>
      <w:r w:rsidRPr="00BA7864">
        <w:rPr>
          <w:rFonts w:ascii="Arial" w:eastAsia="SimSun" w:hAnsi="Arial" w:cs="Arial"/>
          <w:kern w:val="1"/>
          <w:lang w:val="ro-RO" w:eastAsia="hi-IN" w:bidi="hi-IN"/>
        </w:rPr>
        <w:t>„Servicii prestate în mod corespunzător” trebuie să fie înțelese drept servicii prestate în limitele acordului dintre Ofertant și beneficiarul serviciilor menționate.</w:t>
      </w:r>
    </w:p>
    <w:p w14:paraId="57F781E1" w14:textId="77777777" w:rsidR="00805F34" w:rsidRPr="00BA7864" w:rsidRDefault="00805F34" w:rsidP="00A04A45">
      <w:pPr>
        <w:widowControl w:val="0"/>
        <w:suppressAutoHyphens/>
        <w:spacing w:line="276" w:lineRule="auto"/>
        <w:jc w:val="both"/>
        <w:rPr>
          <w:rFonts w:ascii="Arial" w:eastAsia="SimSun" w:hAnsi="Arial" w:cs="Arial"/>
          <w:kern w:val="1"/>
          <w:lang w:val="ro-RO" w:eastAsia="hi-IN" w:bidi="hi-IN"/>
        </w:rPr>
      </w:pPr>
      <w:r w:rsidRPr="00BA7864">
        <w:rPr>
          <w:rFonts w:ascii="Arial" w:eastAsia="SimSun" w:hAnsi="Arial" w:cs="Arial"/>
          <w:kern w:val="1"/>
          <w:lang w:val="ro-RO" w:eastAsia="hi-IN" w:bidi="hi-IN"/>
        </w:rPr>
        <w:t>Valorile calculate, raportate la valoarea estimată a contractului pe fiecare lot prezentată pentru cerinţa referitoare la lista principalelor servicii prestate în mod corespunzător sunt prezentate în cadrul Instrucţiunilor pentru ofertanţi.</w:t>
      </w:r>
    </w:p>
    <w:p w14:paraId="2B5FD334" w14:textId="14523822" w:rsidR="00BF63A2" w:rsidRPr="002F0603" w:rsidRDefault="00BF63A2" w:rsidP="00BF63A2">
      <w:pPr>
        <w:spacing w:line="240" w:lineRule="auto"/>
        <w:rPr>
          <w:rFonts w:ascii="Arial" w:eastAsia="Calibri" w:hAnsi="Arial" w:cs="Arial"/>
        </w:rPr>
      </w:pPr>
      <w:r w:rsidRPr="002F0603">
        <w:rPr>
          <w:rFonts w:ascii="Arial" w:eastAsia="Calibri" w:hAnsi="Arial" w:cs="Arial"/>
        </w:rPr>
        <w:t xml:space="preserve">Lot 1 – </w:t>
      </w:r>
      <w:proofErr w:type="spellStart"/>
      <w:r w:rsidRPr="002F0603">
        <w:rPr>
          <w:rFonts w:ascii="Arial" w:eastAsia="Calibri" w:hAnsi="Arial" w:cs="Arial"/>
        </w:rPr>
        <w:t>Grupa</w:t>
      </w:r>
      <w:proofErr w:type="spellEnd"/>
      <w:r w:rsidRPr="002F0603">
        <w:rPr>
          <w:rFonts w:ascii="Arial" w:eastAsia="Calibri" w:hAnsi="Arial" w:cs="Arial"/>
        </w:rPr>
        <w:t xml:space="preserve"> 1 – </w:t>
      </w:r>
      <w:r w:rsidR="000270B1" w:rsidRPr="000270B1">
        <w:rPr>
          <w:rFonts w:ascii="Arial" w:eastAsia="Calibri" w:hAnsi="Arial" w:cs="Arial"/>
        </w:rPr>
        <w:t>671</w:t>
      </w:r>
      <w:r w:rsidR="00BC7277">
        <w:rPr>
          <w:rFonts w:ascii="Arial" w:eastAsia="Calibri" w:hAnsi="Arial" w:cs="Arial"/>
        </w:rPr>
        <w:t>.</w:t>
      </w:r>
      <w:r w:rsidR="000270B1" w:rsidRPr="000270B1">
        <w:rPr>
          <w:rFonts w:ascii="Arial" w:eastAsia="Calibri" w:hAnsi="Arial" w:cs="Arial"/>
        </w:rPr>
        <w:t>931</w:t>
      </w:r>
      <w:r w:rsidR="00BC7277">
        <w:rPr>
          <w:rFonts w:ascii="Arial" w:eastAsia="Calibri" w:hAnsi="Arial" w:cs="Arial"/>
        </w:rPr>
        <w:t>,</w:t>
      </w:r>
      <w:r w:rsidR="000270B1" w:rsidRPr="000270B1">
        <w:rPr>
          <w:rFonts w:ascii="Arial" w:eastAsia="Calibri" w:hAnsi="Arial" w:cs="Arial"/>
        </w:rPr>
        <w:t>46</w:t>
      </w:r>
      <w:r w:rsidRPr="002F0603">
        <w:rPr>
          <w:rFonts w:ascii="Arial" w:eastAsia="Calibri" w:hAnsi="Arial" w:cs="Arial"/>
        </w:rPr>
        <w:t xml:space="preserve"> Lei</w:t>
      </w:r>
    </w:p>
    <w:p w14:paraId="163639E6" w14:textId="438DF412" w:rsidR="00BF63A2" w:rsidRPr="002F0603" w:rsidRDefault="00BF63A2" w:rsidP="00BF63A2">
      <w:pPr>
        <w:spacing w:line="240" w:lineRule="auto"/>
        <w:rPr>
          <w:rFonts w:ascii="Arial" w:eastAsia="Calibri" w:hAnsi="Arial" w:cs="Arial"/>
        </w:rPr>
      </w:pPr>
      <w:r w:rsidRPr="002F0603">
        <w:rPr>
          <w:rFonts w:ascii="Arial" w:eastAsia="Calibri" w:hAnsi="Arial" w:cs="Arial"/>
        </w:rPr>
        <w:t xml:space="preserve">Lot 2 – </w:t>
      </w:r>
      <w:proofErr w:type="spellStart"/>
      <w:r w:rsidRPr="002F0603">
        <w:rPr>
          <w:rFonts w:ascii="Arial" w:eastAsia="Calibri" w:hAnsi="Arial" w:cs="Arial"/>
        </w:rPr>
        <w:t>Grupa</w:t>
      </w:r>
      <w:proofErr w:type="spellEnd"/>
      <w:r w:rsidRPr="002F0603">
        <w:rPr>
          <w:rFonts w:ascii="Arial" w:eastAsia="Calibri" w:hAnsi="Arial" w:cs="Arial"/>
        </w:rPr>
        <w:t xml:space="preserve"> 2 – </w:t>
      </w:r>
      <w:r w:rsidR="000270B1" w:rsidRPr="000270B1">
        <w:rPr>
          <w:rFonts w:ascii="Arial" w:eastAsia="Calibri" w:hAnsi="Arial" w:cs="Arial"/>
        </w:rPr>
        <w:t>827</w:t>
      </w:r>
      <w:r w:rsidR="00BC7277">
        <w:rPr>
          <w:rFonts w:ascii="Arial" w:eastAsia="Calibri" w:hAnsi="Arial" w:cs="Arial"/>
        </w:rPr>
        <w:t>.</w:t>
      </w:r>
      <w:r w:rsidR="000270B1" w:rsidRPr="000270B1">
        <w:rPr>
          <w:rFonts w:ascii="Arial" w:eastAsia="Calibri" w:hAnsi="Arial" w:cs="Arial"/>
        </w:rPr>
        <w:t>146</w:t>
      </w:r>
      <w:r w:rsidR="00BC7277">
        <w:rPr>
          <w:rFonts w:ascii="Arial" w:eastAsia="Calibri" w:hAnsi="Arial" w:cs="Arial"/>
        </w:rPr>
        <w:t>,</w:t>
      </w:r>
      <w:r w:rsidR="000270B1" w:rsidRPr="000270B1">
        <w:rPr>
          <w:rFonts w:ascii="Arial" w:eastAsia="Calibri" w:hAnsi="Arial" w:cs="Arial"/>
        </w:rPr>
        <w:t>38</w:t>
      </w:r>
      <w:r w:rsidR="00D53B4A">
        <w:rPr>
          <w:rFonts w:ascii="Arial" w:eastAsia="Calibri" w:hAnsi="Arial" w:cs="Arial"/>
        </w:rPr>
        <w:t xml:space="preserve"> </w:t>
      </w:r>
      <w:r w:rsidRPr="002F0603">
        <w:rPr>
          <w:rFonts w:ascii="Arial" w:eastAsia="Calibri" w:hAnsi="Arial" w:cs="Arial"/>
        </w:rPr>
        <w:t>Lei</w:t>
      </w:r>
    </w:p>
    <w:p w14:paraId="3957F563" w14:textId="43A0C439" w:rsidR="00BF63A2" w:rsidRPr="002F0603" w:rsidRDefault="00BF63A2" w:rsidP="00BF63A2">
      <w:pPr>
        <w:spacing w:line="240" w:lineRule="auto"/>
        <w:rPr>
          <w:rFonts w:ascii="Arial" w:eastAsia="Calibri" w:hAnsi="Arial" w:cs="Arial"/>
        </w:rPr>
      </w:pPr>
      <w:r w:rsidRPr="002F0603">
        <w:rPr>
          <w:rFonts w:ascii="Arial" w:eastAsia="Calibri" w:hAnsi="Arial" w:cs="Arial"/>
        </w:rPr>
        <w:t xml:space="preserve">Lot 3 – </w:t>
      </w:r>
      <w:proofErr w:type="spellStart"/>
      <w:r w:rsidRPr="002F0603">
        <w:rPr>
          <w:rFonts w:ascii="Arial" w:eastAsia="Calibri" w:hAnsi="Arial" w:cs="Arial"/>
        </w:rPr>
        <w:t>Grupa</w:t>
      </w:r>
      <w:proofErr w:type="spellEnd"/>
      <w:r w:rsidRPr="002F0603">
        <w:rPr>
          <w:rFonts w:ascii="Arial" w:eastAsia="Calibri" w:hAnsi="Arial" w:cs="Arial"/>
        </w:rPr>
        <w:t xml:space="preserve"> 3 – </w:t>
      </w:r>
      <w:r w:rsidR="000270B1" w:rsidRPr="000270B1">
        <w:rPr>
          <w:rFonts w:ascii="Arial" w:eastAsia="Calibri" w:hAnsi="Arial" w:cs="Arial"/>
        </w:rPr>
        <w:t>1</w:t>
      </w:r>
      <w:r w:rsidR="00BC7277">
        <w:rPr>
          <w:rFonts w:ascii="Arial" w:eastAsia="Calibri" w:hAnsi="Arial" w:cs="Arial"/>
        </w:rPr>
        <w:t>.</w:t>
      </w:r>
      <w:r w:rsidR="000270B1" w:rsidRPr="000270B1">
        <w:rPr>
          <w:rFonts w:ascii="Arial" w:eastAsia="Calibri" w:hAnsi="Arial" w:cs="Arial"/>
        </w:rPr>
        <w:t>804</w:t>
      </w:r>
      <w:r w:rsidR="00BC7277">
        <w:rPr>
          <w:rFonts w:ascii="Arial" w:eastAsia="Calibri" w:hAnsi="Arial" w:cs="Arial"/>
        </w:rPr>
        <w:t>.</w:t>
      </w:r>
      <w:r w:rsidR="000270B1" w:rsidRPr="000270B1">
        <w:rPr>
          <w:rFonts w:ascii="Arial" w:eastAsia="Calibri" w:hAnsi="Arial" w:cs="Arial"/>
        </w:rPr>
        <w:t>063</w:t>
      </w:r>
      <w:r w:rsidR="00BC7277">
        <w:rPr>
          <w:rFonts w:ascii="Arial" w:eastAsia="Calibri" w:hAnsi="Arial" w:cs="Arial"/>
        </w:rPr>
        <w:t>,</w:t>
      </w:r>
      <w:r w:rsidR="000270B1" w:rsidRPr="000270B1">
        <w:rPr>
          <w:rFonts w:ascii="Arial" w:eastAsia="Calibri" w:hAnsi="Arial" w:cs="Arial"/>
        </w:rPr>
        <w:t>67</w:t>
      </w:r>
      <w:r w:rsidR="00D53B4A">
        <w:rPr>
          <w:rFonts w:ascii="Arial" w:eastAsia="Calibri" w:hAnsi="Arial" w:cs="Arial"/>
        </w:rPr>
        <w:t xml:space="preserve"> </w:t>
      </w:r>
      <w:r w:rsidRPr="002F0603">
        <w:rPr>
          <w:rFonts w:ascii="Arial" w:eastAsia="Calibri" w:hAnsi="Arial" w:cs="Arial"/>
        </w:rPr>
        <w:t>Lei</w:t>
      </w:r>
    </w:p>
    <w:p w14:paraId="7E6D9FB7" w14:textId="38FCCC90" w:rsidR="00BF63A2" w:rsidRPr="002F0603" w:rsidRDefault="00BF63A2" w:rsidP="00BF63A2">
      <w:pPr>
        <w:spacing w:line="240" w:lineRule="auto"/>
        <w:rPr>
          <w:rFonts w:ascii="Arial" w:eastAsia="Calibri" w:hAnsi="Arial" w:cs="Arial"/>
        </w:rPr>
      </w:pPr>
      <w:r w:rsidRPr="002F0603">
        <w:rPr>
          <w:rFonts w:ascii="Arial" w:eastAsia="Calibri" w:hAnsi="Arial" w:cs="Arial"/>
        </w:rPr>
        <w:t xml:space="preserve">Lot 4 – </w:t>
      </w:r>
      <w:proofErr w:type="spellStart"/>
      <w:r w:rsidRPr="002F0603">
        <w:rPr>
          <w:rFonts w:ascii="Arial" w:eastAsia="Calibri" w:hAnsi="Arial" w:cs="Arial"/>
        </w:rPr>
        <w:t>Grupa</w:t>
      </w:r>
      <w:proofErr w:type="spellEnd"/>
      <w:r w:rsidRPr="002F0603">
        <w:rPr>
          <w:rFonts w:ascii="Arial" w:eastAsia="Calibri" w:hAnsi="Arial" w:cs="Arial"/>
        </w:rPr>
        <w:t xml:space="preserve"> 4 – </w:t>
      </w:r>
      <w:r w:rsidR="000270B1" w:rsidRPr="000270B1">
        <w:rPr>
          <w:rFonts w:ascii="Arial" w:eastAsia="Calibri" w:hAnsi="Arial" w:cs="Arial"/>
        </w:rPr>
        <w:t>1</w:t>
      </w:r>
      <w:r w:rsidR="00BC7277">
        <w:rPr>
          <w:rFonts w:ascii="Arial" w:eastAsia="Calibri" w:hAnsi="Arial" w:cs="Arial"/>
        </w:rPr>
        <w:t>.</w:t>
      </w:r>
      <w:r w:rsidR="000270B1" w:rsidRPr="000270B1">
        <w:rPr>
          <w:rFonts w:ascii="Arial" w:eastAsia="Calibri" w:hAnsi="Arial" w:cs="Arial"/>
        </w:rPr>
        <w:t>546</w:t>
      </w:r>
      <w:r w:rsidR="00BC7277">
        <w:rPr>
          <w:rFonts w:ascii="Arial" w:eastAsia="Calibri" w:hAnsi="Arial" w:cs="Arial"/>
        </w:rPr>
        <w:t>.</w:t>
      </w:r>
      <w:r w:rsidR="000270B1" w:rsidRPr="000270B1">
        <w:rPr>
          <w:rFonts w:ascii="Arial" w:eastAsia="Calibri" w:hAnsi="Arial" w:cs="Arial"/>
        </w:rPr>
        <w:t>615</w:t>
      </w:r>
      <w:r w:rsidR="00BC7277">
        <w:rPr>
          <w:rFonts w:ascii="Arial" w:eastAsia="Calibri" w:hAnsi="Arial" w:cs="Arial"/>
        </w:rPr>
        <w:t>,</w:t>
      </w:r>
      <w:r w:rsidR="000270B1" w:rsidRPr="000270B1">
        <w:rPr>
          <w:rFonts w:ascii="Arial" w:eastAsia="Calibri" w:hAnsi="Arial" w:cs="Arial"/>
        </w:rPr>
        <w:t>78</w:t>
      </w:r>
      <w:r w:rsidRPr="002F0603">
        <w:rPr>
          <w:rFonts w:ascii="Arial" w:eastAsia="Calibri" w:hAnsi="Arial" w:cs="Arial"/>
        </w:rPr>
        <w:t xml:space="preserve"> Lei</w:t>
      </w:r>
    </w:p>
    <w:p w14:paraId="4E953DFE" w14:textId="0559D50A" w:rsidR="00BF63A2" w:rsidRPr="002F0603" w:rsidRDefault="00BF63A2" w:rsidP="00BF63A2">
      <w:pPr>
        <w:spacing w:line="240" w:lineRule="auto"/>
        <w:rPr>
          <w:rFonts w:ascii="Arial" w:eastAsia="Calibri" w:hAnsi="Arial" w:cs="Arial"/>
        </w:rPr>
      </w:pPr>
      <w:r w:rsidRPr="002F0603">
        <w:rPr>
          <w:rFonts w:ascii="Arial" w:eastAsia="Calibri" w:hAnsi="Arial" w:cs="Arial"/>
        </w:rPr>
        <w:lastRenderedPageBreak/>
        <w:t xml:space="preserve">Lot 5 – </w:t>
      </w:r>
      <w:proofErr w:type="spellStart"/>
      <w:r w:rsidRPr="002F0603">
        <w:rPr>
          <w:rFonts w:ascii="Arial" w:eastAsia="Calibri" w:hAnsi="Arial" w:cs="Arial"/>
        </w:rPr>
        <w:t>Grupa</w:t>
      </w:r>
      <w:proofErr w:type="spellEnd"/>
      <w:r w:rsidRPr="002F0603">
        <w:rPr>
          <w:rFonts w:ascii="Arial" w:eastAsia="Calibri" w:hAnsi="Arial" w:cs="Arial"/>
        </w:rPr>
        <w:t xml:space="preserve"> 5 – </w:t>
      </w:r>
      <w:r w:rsidR="000F15FB" w:rsidRPr="000F15FB">
        <w:rPr>
          <w:rFonts w:ascii="Arial" w:eastAsia="Calibri" w:hAnsi="Arial" w:cs="Arial"/>
        </w:rPr>
        <w:t>956.220,34</w:t>
      </w:r>
      <w:r w:rsidR="00D53B4A">
        <w:rPr>
          <w:rFonts w:ascii="Arial" w:eastAsia="Calibri" w:hAnsi="Arial" w:cs="Arial"/>
        </w:rPr>
        <w:t xml:space="preserve"> </w:t>
      </w:r>
      <w:r w:rsidRPr="002F0603">
        <w:rPr>
          <w:rFonts w:ascii="Arial" w:eastAsia="Calibri" w:hAnsi="Arial" w:cs="Arial"/>
        </w:rPr>
        <w:t>Lei</w:t>
      </w:r>
    </w:p>
    <w:p w14:paraId="4E7825B2" w14:textId="0F94BF49" w:rsidR="00BF63A2" w:rsidRPr="002F0603" w:rsidRDefault="00BF63A2" w:rsidP="00BF63A2">
      <w:pPr>
        <w:spacing w:line="240" w:lineRule="auto"/>
        <w:rPr>
          <w:rFonts w:ascii="Arial" w:eastAsia="Calibri" w:hAnsi="Arial" w:cs="Arial"/>
        </w:rPr>
      </w:pPr>
      <w:r w:rsidRPr="002F0603">
        <w:rPr>
          <w:rFonts w:ascii="Arial" w:eastAsia="Calibri" w:hAnsi="Arial" w:cs="Arial"/>
        </w:rPr>
        <w:t xml:space="preserve">Lot 6 – </w:t>
      </w:r>
      <w:proofErr w:type="spellStart"/>
      <w:r w:rsidRPr="002F0603">
        <w:rPr>
          <w:rFonts w:ascii="Arial" w:eastAsia="Calibri" w:hAnsi="Arial" w:cs="Arial"/>
        </w:rPr>
        <w:t>Grupa</w:t>
      </w:r>
      <w:proofErr w:type="spellEnd"/>
      <w:r w:rsidRPr="002F0603">
        <w:rPr>
          <w:rFonts w:ascii="Arial" w:eastAsia="Calibri" w:hAnsi="Arial" w:cs="Arial"/>
        </w:rPr>
        <w:t xml:space="preserve"> 6 – </w:t>
      </w:r>
      <w:r w:rsidR="000270B1" w:rsidRPr="000270B1">
        <w:rPr>
          <w:rFonts w:ascii="Arial" w:eastAsia="Calibri" w:hAnsi="Arial" w:cs="Arial"/>
        </w:rPr>
        <w:t>1</w:t>
      </w:r>
      <w:r w:rsidR="00BC7277">
        <w:rPr>
          <w:rFonts w:ascii="Arial" w:eastAsia="Calibri" w:hAnsi="Arial" w:cs="Arial"/>
        </w:rPr>
        <w:t>.</w:t>
      </w:r>
      <w:r w:rsidR="000270B1" w:rsidRPr="000270B1">
        <w:rPr>
          <w:rFonts w:ascii="Arial" w:eastAsia="Calibri" w:hAnsi="Arial" w:cs="Arial"/>
        </w:rPr>
        <w:t>352</w:t>
      </w:r>
      <w:r w:rsidR="00BC7277">
        <w:rPr>
          <w:rFonts w:ascii="Arial" w:eastAsia="Calibri" w:hAnsi="Arial" w:cs="Arial"/>
        </w:rPr>
        <w:t>.</w:t>
      </w:r>
      <w:r w:rsidR="000270B1" w:rsidRPr="000270B1">
        <w:rPr>
          <w:rFonts w:ascii="Arial" w:eastAsia="Calibri" w:hAnsi="Arial" w:cs="Arial"/>
        </w:rPr>
        <w:t>717</w:t>
      </w:r>
      <w:r w:rsidR="00BC7277">
        <w:rPr>
          <w:rFonts w:ascii="Arial" w:eastAsia="Calibri" w:hAnsi="Arial" w:cs="Arial"/>
        </w:rPr>
        <w:t>,</w:t>
      </w:r>
      <w:r w:rsidR="000270B1" w:rsidRPr="000270B1">
        <w:rPr>
          <w:rFonts w:ascii="Arial" w:eastAsia="Calibri" w:hAnsi="Arial" w:cs="Arial"/>
        </w:rPr>
        <w:t>40</w:t>
      </w:r>
      <w:r w:rsidR="00D53B4A">
        <w:rPr>
          <w:rFonts w:ascii="Arial" w:eastAsia="Calibri" w:hAnsi="Arial" w:cs="Arial"/>
        </w:rPr>
        <w:t xml:space="preserve"> </w:t>
      </w:r>
      <w:r w:rsidRPr="002F0603">
        <w:rPr>
          <w:rFonts w:ascii="Arial" w:eastAsia="Calibri" w:hAnsi="Arial" w:cs="Arial"/>
        </w:rPr>
        <w:t>Lei</w:t>
      </w:r>
    </w:p>
    <w:p w14:paraId="724AF122" w14:textId="1991F159" w:rsidR="00BF63A2" w:rsidRPr="002F0603" w:rsidRDefault="00BF63A2" w:rsidP="00BF63A2">
      <w:pPr>
        <w:spacing w:line="240" w:lineRule="auto"/>
        <w:rPr>
          <w:rFonts w:ascii="Arial" w:eastAsia="Calibri" w:hAnsi="Arial" w:cs="Arial"/>
        </w:rPr>
      </w:pPr>
      <w:r w:rsidRPr="002F0603">
        <w:rPr>
          <w:rFonts w:ascii="Arial" w:eastAsia="Calibri" w:hAnsi="Arial" w:cs="Arial"/>
        </w:rPr>
        <w:t xml:space="preserve">Lot 7 – </w:t>
      </w:r>
      <w:proofErr w:type="spellStart"/>
      <w:r w:rsidRPr="002F0603">
        <w:rPr>
          <w:rFonts w:ascii="Arial" w:eastAsia="Calibri" w:hAnsi="Arial" w:cs="Arial"/>
        </w:rPr>
        <w:t>Grupa</w:t>
      </w:r>
      <w:proofErr w:type="spellEnd"/>
      <w:r w:rsidRPr="002F0603">
        <w:rPr>
          <w:rFonts w:ascii="Arial" w:eastAsia="Calibri" w:hAnsi="Arial" w:cs="Arial"/>
        </w:rPr>
        <w:t xml:space="preserve"> 7 – </w:t>
      </w:r>
      <w:r w:rsidR="000270B1" w:rsidRPr="000270B1">
        <w:rPr>
          <w:rFonts w:ascii="Arial" w:eastAsia="Calibri" w:hAnsi="Arial" w:cs="Arial"/>
        </w:rPr>
        <w:t>975</w:t>
      </w:r>
      <w:r w:rsidR="00BC7277">
        <w:rPr>
          <w:rFonts w:ascii="Arial" w:eastAsia="Calibri" w:hAnsi="Arial" w:cs="Arial"/>
        </w:rPr>
        <w:t>.</w:t>
      </w:r>
      <w:r w:rsidR="000270B1" w:rsidRPr="000270B1">
        <w:rPr>
          <w:rFonts w:ascii="Arial" w:eastAsia="Calibri" w:hAnsi="Arial" w:cs="Arial"/>
        </w:rPr>
        <w:t>822</w:t>
      </w:r>
      <w:r w:rsidR="00BC7277">
        <w:rPr>
          <w:rFonts w:ascii="Arial" w:eastAsia="Calibri" w:hAnsi="Arial" w:cs="Arial"/>
        </w:rPr>
        <w:t>,</w:t>
      </w:r>
      <w:r w:rsidR="000270B1" w:rsidRPr="000270B1">
        <w:rPr>
          <w:rFonts w:ascii="Arial" w:eastAsia="Calibri" w:hAnsi="Arial" w:cs="Arial"/>
        </w:rPr>
        <w:t>07</w:t>
      </w:r>
      <w:r w:rsidRPr="002F0603">
        <w:rPr>
          <w:rFonts w:ascii="Arial" w:eastAsia="Calibri" w:hAnsi="Arial" w:cs="Arial"/>
        </w:rPr>
        <w:t xml:space="preserve"> Lei</w:t>
      </w:r>
    </w:p>
    <w:p w14:paraId="40118C87" w14:textId="6BA5E6EF" w:rsidR="00BF63A2" w:rsidRDefault="00BF63A2" w:rsidP="00BF63A2">
      <w:pPr>
        <w:rPr>
          <w:rFonts w:ascii="Arial" w:eastAsia="Calibri" w:hAnsi="Arial" w:cs="Arial"/>
        </w:rPr>
      </w:pPr>
      <w:r w:rsidRPr="002F0603">
        <w:rPr>
          <w:rFonts w:ascii="Arial" w:eastAsia="Calibri" w:hAnsi="Arial" w:cs="Arial"/>
        </w:rPr>
        <w:t xml:space="preserve">Lot 8 – </w:t>
      </w:r>
      <w:proofErr w:type="spellStart"/>
      <w:r w:rsidRPr="002F0603">
        <w:rPr>
          <w:rFonts w:ascii="Arial" w:eastAsia="Calibri" w:hAnsi="Arial" w:cs="Arial"/>
        </w:rPr>
        <w:t>Grupa</w:t>
      </w:r>
      <w:proofErr w:type="spellEnd"/>
      <w:r w:rsidRPr="002F0603">
        <w:rPr>
          <w:rFonts w:ascii="Arial" w:eastAsia="Calibri" w:hAnsi="Arial" w:cs="Arial"/>
        </w:rPr>
        <w:t xml:space="preserve"> 8 – </w:t>
      </w:r>
      <w:r w:rsidR="000F15FB" w:rsidRPr="000F15FB">
        <w:rPr>
          <w:rFonts w:ascii="Arial" w:eastAsia="Calibri" w:hAnsi="Arial" w:cs="Arial"/>
        </w:rPr>
        <w:t>1.033.412,83</w:t>
      </w:r>
      <w:r w:rsidR="00D53B4A">
        <w:rPr>
          <w:rFonts w:ascii="Arial" w:eastAsia="Calibri" w:hAnsi="Arial" w:cs="Arial"/>
        </w:rPr>
        <w:t xml:space="preserve"> </w:t>
      </w:r>
      <w:r w:rsidRPr="002F0603">
        <w:rPr>
          <w:rFonts w:ascii="Arial" w:eastAsia="Calibri" w:hAnsi="Arial" w:cs="Arial"/>
        </w:rPr>
        <w:t>Lei</w:t>
      </w:r>
    </w:p>
    <w:p w14:paraId="24DF43CA" w14:textId="77777777" w:rsidR="00805F34" w:rsidRPr="00A04A45" w:rsidRDefault="00805F34" w:rsidP="00A04A45">
      <w:pPr>
        <w:widowControl w:val="0"/>
        <w:suppressAutoHyphens/>
        <w:spacing w:line="276" w:lineRule="auto"/>
        <w:jc w:val="both"/>
        <w:rPr>
          <w:rFonts w:ascii="Arial" w:eastAsia="SimSun" w:hAnsi="Arial" w:cs="Arial"/>
          <w:kern w:val="1"/>
          <w:lang w:val="ro-RO" w:eastAsia="hi-IN" w:bidi="hi-IN"/>
        </w:rPr>
      </w:pPr>
      <w:r w:rsidRPr="00A04A45">
        <w:rPr>
          <w:rFonts w:ascii="Arial" w:eastAsia="SimSun" w:hAnsi="Arial" w:cs="Arial"/>
          <w:kern w:val="1"/>
          <w:lang w:val="ro-RO" w:eastAsia="hi-IN" w:bidi="hi-IN"/>
        </w:rPr>
        <w:t>Ca dovadă preliminară pentru verificarea capacității tehnice și profesionale, Ofertantul (Ofertant individual, fiecare membru al unei Asocierii sau Terț Susținător) trebuie să prezinte o declarație pe propria răspundere completată și semnată. Declarația pe proprie răspundere este reprezentată de DUAE (completat).</w:t>
      </w:r>
    </w:p>
    <w:p w14:paraId="243854BB" w14:textId="77777777" w:rsidR="00805F34" w:rsidRPr="00A04A45" w:rsidRDefault="00805F34" w:rsidP="00A04A45">
      <w:pPr>
        <w:widowControl w:val="0"/>
        <w:suppressAutoHyphens/>
        <w:spacing w:line="276" w:lineRule="auto"/>
        <w:jc w:val="both"/>
        <w:rPr>
          <w:rFonts w:ascii="Arial" w:eastAsia="SimSun" w:hAnsi="Arial" w:cs="Arial"/>
          <w:kern w:val="1"/>
          <w:lang w:val="ro-RO" w:eastAsia="hi-IN" w:bidi="hi-IN"/>
        </w:rPr>
      </w:pPr>
      <w:r w:rsidRPr="00A04A45">
        <w:rPr>
          <w:rFonts w:ascii="Arial" w:eastAsia="SimSun" w:hAnsi="Arial" w:cs="Arial"/>
          <w:kern w:val="1"/>
          <w:lang w:val="ro-RO" w:eastAsia="hi-IN" w:bidi="hi-IN"/>
        </w:rPr>
        <w:t>Ca urmare a unei solicitări exprese din partea Entității Contractante și înainte de atribuirea contractului sectorial, Ofertantul (Ofertant individual sau Asociere de Operatori Economici) clasat pe primul loc după aplicarea criteriului de atribuire să prezinte documente justificative actualizate prin care să demonstreze îndeplinirea tuturor criteriilor de calificare, în conformitate cu informațiile cuprinse în DUAE (completat).</w:t>
      </w:r>
    </w:p>
    <w:p w14:paraId="20175431" w14:textId="77777777" w:rsidR="00805F34" w:rsidRPr="00A04A45" w:rsidRDefault="00805F34" w:rsidP="00A04A45">
      <w:pPr>
        <w:widowControl w:val="0"/>
        <w:tabs>
          <w:tab w:val="left" w:pos="990"/>
        </w:tabs>
        <w:suppressAutoHyphens/>
        <w:spacing w:after="0" w:line="276" w:lineRule="auto"/>
        <w:jc w:val="both"/>
        <w:rPr>
          <w:rFonts w:ascii="Arial" w:eastAsia="Calibri" w:hAnsi="Arial" w:cs="Arial"/>
          <w:kern w:val="1"/>
          <w:lang w:val="ro-RO" w:eastAsia="hi-IN" w:bidi="hi-IN"/>
        </w:rPr>
      </w:pPr>
      <w:r w:rsidRPr="00A04A45">
        <w:rPr>
          <w:rFonts w:ascii="Arial" w:eastAsia="Calibri" w:hAnsi="Arial" w:cs="Arial"/>
          <w:kern w:val="1"/>
          <w:lang w:val="ro-RO" w:eastAsia="hi-IN" w:bidi="hi-IN"/>
        </w:rPr>
        <w:t>Documentele justificative considerate adecvate pentru demonstrarea informațiilor incluse în DUAE (completat) includ, dar nu se limitează la:</w:t>
      </w:r>
    </w:p>
    <w:p w14:paraId="3A058F81" w14:textId="77777777" w:rsidR="00805F34" w:rsidRPr="00A04A45" w:rsidRDefault="00805F34" w:rsidP="00AF1A5D">
      <w:pPr>
        <w:widowControl w:val="0"/>
        <w:numPr>
          <w:ilvl w:val="0"/>
          <w:numId w:val="24"/>
        </w:numPr>
        <w:tabs>
          <w:tab w:val="left" w:pos="990"/>
        </w:tabs>
        <w:suppressAutoHyphens/>
        <w:spacing w:after="0" w:line="276" w:lineRule="auto"/>
        <w:jc w:val="both"/>
        <w:rPr>
          <w:rFonts w:ascii="Arial" w:eastAsia="Calibri" w:hAnsi="Arial" w:cs="Arial"/>
          <w:kern w:val="1"/>
          <w:lang w:val="ro-RO" w:eastAsia="hi-IN" w:bidi="hi-IN"/>
        </w:rPr>
      </w:pPr>
      <w:r w:rsidRPr="00A04A45">
        <w:rPr>
          <w:rFonts w:ascii="Arial" w:eastAsia="Calibri" w:hAnsi="Arial" w:cs="Arial"/>
          <w:kern w:val="1"/>
          <w:lang w:val="ro-RO" w:eastAsia="hi-IN" w:bidi="hi-IN"/>
        </w:rPr>
        <w:t>procese verbale de recepție a serviciilor, recomandări sau orice alte documente echivalente din care să reiasă următoarele informații: beneficiarul, cantitatea/valoarea, perioada și locul prestării;</w:t>
      </w:r>
    </w:p>
    <w:p w14:paraId="025F0815" w14:textId="77777777" w:rsidR="00805F34" w:rsidRPr="00A04A45" w:rsidRDefault="00805F34" w:rsidP="00AF1A5D">
      <w:pPr>
        <w:widowControl w:val="0"/>
        <w:numPr>
          <w:ilvl w:val="0"/>
          <w:numId w:val="24"/>
        </w:numPr>
        <w:tabs>
          <w:tab w:val="left" w:pos="990"/>
        </w:tabs>
        <w:suppressAutoHyphens/>
        <w:spacing w:after="0" w:line="276" w:lineRule="auto"/>
        <w:jc w:val="both"/>
        <w:rPr>
          <w:rFonts w:ascii="Arial" w:eastAsia="Calibri" w:hAnsi="Arial" w:cs="Arial"/>
          <w:kern w:val="1"/>
          <w:lang w:val="ro-RO" w:eastAsia="hi-IN" w:bidi="hi-IN"/>
        </w:rPr>
      </w:pPr>
      <w:r w:rsidRPr="00A04A45">
        <w:rPr>
          <w:rFonts w:ascii="Arial" w:eastAsia="Calibri" w:hAnsi="Arial" w:cs="Arial"/>
          <w:kern w:val="1"/>
          <w:lang w:val="ro-RO" w:eastAsia="hi-IN" w:bidi="hi-IN"/>
        </w:rPr>
        <w:t>orice alte dovezi nominalizate de Ofertant în DUAE (completat) ca documente justificative pentru declarațiile făcute în legătură cu serviciile prestate în mod corespunzător care îndeplinesc cerința minimă.</w:t>
      </w:r>
    </w:p>
    <w:p w14:paraId="426937E7" w14:textId="77777777" w:rsidR="00423006" w:rsidRDefault="00423006" w:rsidP="00805F34">
      <w:pPr>
        <w:widowControl w:val="0"/>
        <w:tabs>
          <w:tab w:val="left" w:pos="990"/>
        </w:tabs>
        <w:suppressAutoHyphens/>
        <w:spacing w:line="240" w:lineRule="auto"/>
        <w:jc w:val="both"/>
        <w:rPr>
          <w:rFonts w:eastAsia="Calibri" w:cstheme="minorHAnsi"/>
          <w:kern w:val="1"/>
          <w:lang w:val="ro-RO" w:eastAsia="hi-IN" w:bidi="hi-IN"/>
        </w:rPr>
      </w:pPr>
    </w:p>
    <w:p w14:paraId="5C86A31E" w14:textId="3F267BD4" w:rsidR="00423006" w:rsidRPr="006D23DA" w:rsidRDefault="00423006" w:rsidP="00805F34">
      <w:pPr>
        <w:widowControl w:val="0"/>
        <w:tabs>
          <w:tab w:val="left" w:pos="990"/>
        </w:tabs>
        <w:suppressAutoHyphens/>
        <w:spacing w:line="240" w:lineRule="auto"/>
        <w:jc w:val="both"/>
        <w:rPr>
          <w:rFonts w:ascii="Arial" w:eastAsia="Calibri" w:hAnsi="Arial" w:cs="Arial"/>
          <w:b/>
          <w:kern w:val="1"/>
          <w:highlight w:val="yellow"/>
          <w:lang w:val="ro-RO" w:eastAsia="hi-IN" w:bidi="hi-IN"/>
        </w:rPr>
      </w:pPr>
      <w:r w:rsidRPr="006D23DA">
        <w:rPr>
          <w:rFonts w:ascii="Arial" w:eastAsia="Calibri" w:hAnsi="Arial" w:cs="Arial"/>
          <w:b/>
          <w:kern w:val="1"/>
          <w:lang w:val="ro-RO" w:eastAsia="hi-IN" w:bidi="hi-IN"/>
        </w:rPr>
        <w:t>Standarde de asigurare a calității și de protecție a mediului</w:t>
      </w:r>
    </w:p>
    <w:p w14:paraId="12C5B44C" w14:textId="77777777" w:rsidR="00805F34" w:rsidRPr="00207350" w:rsidRDefault="00805F34" w:rsidP="00207350">
      <w:pPr>
        <w:widowControl w:val="0"/>
        <w:tabs>
          <w:tab w:val="left" w:pos="990"/>
        </w:tabs>
        <w:suppressAutoHyphens/>
        <w:spacing w:line="276" w:lineRule="auto"/>
        <w:jc w:val="both"/>
        <w:rPr>
          <w:rFonts w:ascii="Arial" w:eastAsia="Calibri" w:hAnsi="Arial" w:cs="Arial"/>
          <w:kern w:val="1"/>
          <w:lang w:val="ro-RO" w:eastAsia="hi-IN" w:bidi="hi-IN"/>
        </w:rPr>
      </w:pPr>
      <w:r w:rsidRPr="00BF63A2">
        <w:rPr>
          <w:rFonts w:ascii="Arial" w:eastAsia="Calibri" w:hAnsi="Arial" w:cs="Arial"/>
          <w:kern w:val="1"/>
          <w:lang w:val="ro-RO" w:eastAsia="hi-IN" w:bidi="hi-IN"/>
        </w:rPr>
        <w:t>În ce priveşte cerinţa referitoare la implementarea unor standarde ori sisteme de management de mediu, aceasta nu a fost prevăzută pentru etapa de ofertare, pentru asigurarea accesului egal și nediscriminatoriu al operatorilor de transport la piața serviciului public de transport județean. Factorii de evaluare a ofertelor propuşi urmăresc în schimb asigurarea la un nivel cât mai ridicat acestor cerinţe legate de calitate şi mediu.</w:t>
      </w:r>
    </w:p>
    <w:p w14:paraId="03C675C7" w14:textId="0D71A667" w:rsidR="00805F34" w:rsidRPr="00423006" w:rsidRDefault="00566D84" w:rsidP="00423006">
      <w:pPr>
        <w:pStyle w:val="Heading2"/>
        <w:jc w:val="both"/>
        <w:rPr>
          <w:rFonts w:ascii="Arial" w:hAnsi="Arial" w:cs="Arial"/>
          <w:b/>
          <w:color w:val="auto"/>
          <w:sz w:val="22"/>
          <w:szCs w:val="22"/>
          <w:lang w:val="ro-RO" w:eastAsia="hi-IN" w:bidi="hi-IN"/>
        </w:rPr>
      </w:pPr>
      <w:bookmarkStart w:id="66" w:name="_Toc82642266"/>
      <w:bookmarkStart w:id="67" w:name="_Toc128400661"/>
      <w:r>
        <w:rPr>
          <w:rFonts w:ascii="Arial" w:hAnsi="Arial" w:cs="Arial"/>
          <w:b/>
          <w:color w:val="auto"/>
          <w:sz w:val="22"/>
          <w:szCs w:val="22"/>
          <w:lang w:val="ro-RO" w:eastAsia="hi-IN" w:bidi="hi-IN"/>
        </w:rPr>
        <w:t>10</w:t>
      </w:r>
      <w:r w:rsidR="00805F34" w:rsidRPr="00423006">
        <w:rPr>
          <w:rFonts w:ascii="Arial" w:hAnsi="Arial" w:cs="Arial"/>
          <w:b/>
          <w:color w:val="auto"/>
          <w:sz w:val="22"/>
          <w:szCs w:val="22"/>
          <w:lang w:val="ro-RO" w:eastAsia="hi-IN" w:bidi="hi-IN"/>
        </w:rPr>
        <w:t>.4 Factorii de evaluare a ofertelor utilizaţi în aplicarea criteriului de atribuire</w:t>
      </w:r>
      <w:bookmarkEnd w:id="66"/>
      <w:bookmarkEnd w:id="67"/>
    </w:p>
    <w:p w14:paraId="6FA0FEC0" w14:textId="77777777" w:rsidR="00805F34" w:rsidRPr="00410CBB" w:rsidRDefault="00805F34" w:rsidP="00423006">
      <w:pPr>
        <w:widowControl w:val="0"/>
        <w:suppressAutoHyphens/>
        <w:spacing w:after="0" w:line="276" w:lineRule="auto"/>
        <w:jc w:val="both"/>
        <w:rPr>
          <w:rFonts w:ascii="Arial" w:eastAsia="SimSun" w:hAnsi="Arial" w:cs="Arial"/>
          <w:kern w:val="1"/>
          <w:lang w:val="ro-RO" w:eastAsia="hi-IN" w:bidi="hi-IN"/>
        </w:rPr>
      </w:pPr>
      <w:r w:rsidRPr="00410CBB">
        <w:rPr>
          <w:rFonts w:ascii="Arial" w:eastAsia="SimSun" w:hAnsi="Arial" w:cs="Arial"/>
          <w:kern w:val="1"/>
          <w:lang w:val="ro-RO" w:eastAsia="hi-IN" w:bidi="hi-IN"/>
        </w:rPr>
        <w:t>Factorii de evaluare a ofertelor utilizaţi în aplicarea criteriului de atribuire sunt factorii prevăzuţi de Legea 92/2007 a serviciilor publice de transport persoane în unitățile administrativ-teritoriale cu modificările şi completările ulterioare, şi anume:</w:t>
      </w:r>
    </w:p>
    <w:p w14:paraId="0E59F314" w14:textId="77777777" w:rsidR="00805F34" w:rsidRPr="00410CBB" w:rsidRDefault="00805F34" w:rsidP="00423006">
      <w:pPr>
        <w:widowControl w:val="0"/>
        <w:suppressAutoHyphens/>
        <w:spacing w:after="0" w:line="276" w:lineRule="auto"/>
        <w:ind w:left="547"/>
        <w:jc w:val="both"/>
        <w:rPr>
          <w:rFonts w:ascii="Arial" w:eastAsia="SimSun" w:hAnsi="Arial" w:cs="Arial"/>
          <w:kern w:val="1"/>
          <w:lang w:val="ro-RO" w:eastAsia="hi-IN" w:bidi="hi-IN"/>
        </w:rPr>
      </w:pPr>
      <w:r w:rsidRPr="00410CBB">
        <w:rPr>
          <w:rFonts w:ascii="Arial" w:eastAsia="SimSun" w:hAnsi="Arial" w:cs="Arial"/>
          <w:kern w:val="1"/>
          <w:lang w:val="ro-RO" w:eastAsia="hi-IN" w:bidi="hi-IN"/>
        </w:rPr>
        <w:t>a) vechimea medie a parcului de autobuze;</w:t>
      </w:r>
    </w:p>
    <w:p w14:paraId="2BCF0C53" w14:textId="77777777" w:rsidR="00805F34" w:rsidRPr="00410CBB" w:rsidRDefault="00805F34" w:rsidP="00423006">
      <w:pPr>
        <w:widowControl w:val="0"/>
        <w:suppressAutoHyphens/>
        <w:spacing w:after="0" w:line="276" w:lineRule="auto"/>
        <w:ind w:left="547"/>
        <w:jc w:val="both"/>
        <w:rPr>
          <w:rFonts w:ascii="Arial" w:eastAsia="SimSun" w:hAnsi="Arial" w:cs="Arial"/>
          <w:kern w:val="1"/>
          <w:lang w:val="ro-RO" w:eastAsia="hi-IN" w:bidi="hi-IN"/>
        </w:rPr>
      </w:pPr>
      <w:r w:rsidRPr="00410CBB">
        <w:rPr>
          <w:rFonts w:ascii="Arial" w:eastAsia="SimSun" w:hAnsi="Arial" w:cs="Arial"/>
          <w:kern w:val="1"/>
          <w:lang w:val="ro-RO" w:eastAsia="hi-IN" w:bidi="hi-IN"/>
        </w:rPr>
        <w:t>b) clasificarea autobuzelor;</w:t>
      </w:r>
    </w:p>
    <w:p w14:paraId="41189F9F" w14:textId="77777777" w:rsidR="00805F34" w:rsidRPr="00410CBB" w:rsidRDefault="00805F34" w:rsidP="00423006">
      <w:pPr>
        <w:widowControl w:val="0"/>
        <w:suppressAutoHyphens/>
        <w:spacing w:after="0" w:line="276" w:lineRule="auto"/>
        <w:ind w:left="547"/>
        <w:jc w:val="both"/>
        <w:rPr>
          <w:rFonts w:ascii="Arial" w:eastAsia="SimSun" w:hAnsi="Arial" w:cs="Arial"/>
          <w:kern w:val="1"/>
          <w:lang w:val="ro-RO" w:eastAsia="hi-IN" w:bidi="hi-IN"/>
        </w:rPr>
      </w:pPr>
      <w:r w:rsidRPr="00410CBB">
        <w:rPr>
          <w:rFonts w:ascii="Arial" w:eastAsia="SimSun" w:hAnsi="Arial" w:cs="Arial"/>
          <w:kern w:val="1"/>
          <w:lang w:val="ro-RO" w:eastAsia="hi-IN" w:bidi="hi-IN"/>
        </w:rPr>
        <w:t>c) nivelul tarifului;</w:t>
      </w:r>
    </w:p>
    <w:p w14:paraId="68B07DF0" w14:textId="77777777" w:rsidR="00805F34" w:rsidRPr="00410CBB" w:rsidRDefault="00805F34" w:rsidP="00423006">
      <w:pPr>
        <w:widowControl w:val="0"/>
        <w:suppressAutoHyphens/>
        <w:spacing w:after="0" w:line="276" w:lineRule="auto"/>
        <w:ind w:left="547"/>
        <w:jc w:val="both"/>
        <w:rPr>
          <w:rFonts w:ascii="Arial" w:eastAsia="SimSun" w:hAnsi="Arial" w:cs="Arial"/>
          <w:kern w:val="1"/>
          <w:lang w:val="ro-RO" w:eastAsia="hi-IN" w:bidi="hi-IN"/>
        </w:rPr>
      </w:pPr>
      <w:r w:rsidRPr="00410CBB">
        <w:rPr>
          <w:rFonts w:ascii="Arial" w:eastAsia="SimSun" w:hAnsi="Arial" w:cs="Arial"/>
          <w:kern w:val="1"/>
          <w:lang w:val="ro-RO" w:eastAsia="hi-IN" w:bidi="hi-IN"/>
        </w:rPr>
        <w:t>d) dotarea cu instalație de aer condiționat;</w:t>
      </w:r>
    </w:p>
    <w:p w14:paraId="55DC3E99" w14:textId="77777777" w:rsidR="00805F34" w:rsidRPr="00410CBB" w:rsidRDefault="00805F34" w:rsidP="00423006">
      <w:pPr>
        <w:widowControl w:val="0"/>
        <w:suppressAutoHyphens/>
        <w:spacing w:after="0" w:line="276" w:lineRule="auto"/>
        <w:ind w:left="547"/>
        <w:jc w:val="both"/>
        <w:rPr>
          <w:rFonts w:ascii="Arial" w:eastAsia="SimSun" w:hAnsi="Arial" w:cs="Arial"/>
          <w:kern w:val="1"/>
          <w:lang w:val="ro-RO" w:eastAsia="hi-IN" w:bidi="hi-IN"/>
        </w:rPr>
      </w:pPr>
      <w:r w:rsidRPr="00410CBB">
        <w:rPr>
          <w:rFonts w:ascii="Arial" w:eastAsia="SimSun" w:hAnsi="Arial" w:cs="Arial"/>
          <w:kern w:val="1"/>
          <w:lang w:val="ro-RO" w:eastAsia="hi-IN" w:bidi="hi-IN"/>
        </w:rPr>
        <w:t>e) capacitatea de transport;</w:t>
      </w:r>
    </w:p>
    <w:p w14:paraId="7D5A4853" w14:textId="77777777" w:rsidR="00805F34" w:rsidRPr="00410CBB" w:rsidRDefault="00805F34" w:rsidP="00423006">
      <w:pPr>
        <w:widowControl w:val="0"/>
        <w:suppressAutoHyphens/>
        <w:spacing w:after="0" w:line="276" w:lineRule="auto"/>
        <w:ind w:left="547"/>
        <w:jc w:val="both"/>
        <w:rPr>
          <w:rFonts w:ascii="Arial" w:eastAsia="SimSun" w:hAnsi="Arial" w:cs="Arial"/>
          <w:kern w:val="1"/>
          <w:lang w:val="ro-RO" w:eastAsia="hi-IN" w:bidi="hi-IN"/>
        </w:rPr>
      </w:pPr>
      <w:r w:rsidRPr="00410CBB">
        <w:rPr>
          <w:rFonts w:ascii="Arial" w:eastAsia="SimSun" w:hAnsi="Arial" w:cs="Arial"/>
          <w:kern w:val="1"/>
          <w:lang w:val="ro-RO" w:eastAsia="hi-IN" w:bidi="hi-IN"/>
        </w:rPr>
        <w:t>f) norma de poluare a autobuzului;</w:t>
      </w:r>
    </w:p>
    <w:p w14:paraId="0B9582B4" w14:textId="77777777" w:rsidR="00805F34" w:rsidRDefault="00805F34" w:rsidP="00423006">
      <w:pPr>
        <w:widowControl w:val="0"/>
        <w:suppressAutoHyphens/>
        <w:spacing w:line="276" w:lineRule="auto"/>
        <w:ind w:left="540"/>
        <w:jc w:val="both"/>
        <w:rPr>
          <w:rFonts w:ascii="Arial" w:eastAsia="SimSun" w:hAnsi="Arial" w:cs="Arial"/>
          <w:kern w:val="1"/>
          <w:lang w:val="ro-RO" w:eastAsia="hi-IN" w:bidi="hi-IN"/>
        </w:rPr>
      </w:pPr>
      <w:r w:rsidRPr="00410CBB">
        <w:rPr>
          <w:rFonts w:ascii="Arial" w:eastAsia="SimSun" w:hAnsi="Arial" w:cs="Arial"/>
          <w:kern w:val="1"/>
          <w:lang w:val="ro-RO" w:eastAsia="hi-IN" w:bidi="hi-IN"/>
        </w:rPr>
        <w:t>g) utilizarea combustibililor alternativi, astfel cum sunt definiți în Legea nr. 34/2017 privind instalarea infrastructurii pentru combustibili alternativi.</w:t>
      </w:r>
    </w:p>
    <w:p w14:paraId="71B48FEA" w14:textId="7EB6561B" w:rsidR="00833C69" w:rsidRPr="00833C69" w:rsidRDefault="00833C69" w:rsidP="00833C69">
      <w:pPr>
        <w:widowControl w:val="0"/>
        <w:suppressAutoHyphens/>
        <w:spacing w:line="276" w:lineRule="auto"/>
        <w:jc w:val="both"/>
        <w:rPr>
          <w:rFonts w:ascii="Arial" w:eastAsia="SimSun" w:hAnsi="Arial" w:cs="Arial"/>
          <w:kern w:val="1"/>
          <w:lang w:val="ro-RO" w:eastAsia="hi-IN" w:bidi="hi-IN"/>
        </w:rPr>
      </w:pPr>
      <w:r w:rsidRPr="00833C69">
        <w:rPr>
          <w:rFonts w:ascii="Arial" w:eastAsia="SimSun" w:hAnsi="Arial" w:cs="Arial"/>
          <w:kern w:val="1"/>
          <w:lang w:val="ro-RO" w:eastAsia="hi-IN" w:bidi="hi-IN"/>
        </w:rPr>
        <w:lastRenderedPageBreak/>
        <w:t>Ponderea factorilor de evaluare este proporţionată în raport cu aspectele urmărite în evaluarea ofertelor: aspectul social prin asigurarea unor tarife suportabile pentru utilizatori, a costurilor generate de furnizarea serviciului, a aspectelor calitative şi de siguranţă ale serviciului (confortul şi siguranţa călătorilor) şi a aspectelor care ţin de mediu. Factorii de atribuire aleși au stabilită o pondere care nu conduce la distorsionarea rezultatului procedurii de atribuire și au o legătură directă cu natura şi obiectul contractului de achiziţie sectorială. Punctajele diferite acordate factorilor sunt corelate cu numărul de factori aferenţi fiecăruia din aspectele menţionate: aspectul social-economic (prin nivelul tari</w:t>
      </w:r>
      <w:r w:rsidR="00B42C44">
        <w:rPr>
          <w:rFonts w:ascii="Arial" w:eastAsia="SimSun" w:hAnsi="Arial" w:cs="Arial"/>
          <w:kern w:val="1"/>
          <w:lang w:val="ro-RO" w:eastAsia="hi-IN" w:bidi="hi-IN"/>
        </w:rPr>
        <w:t>f</w:t>
      </w:r>
      <w:r w:rsidRPr="00833C69">
        <w:rPr>
          <w:rFonts w:ascii="Arial" w:eastAsia="SimSun" w:hAnsi="Arial" w:cs="Arial"/>
          <w:kern w:val="1"/>
          <w:lang w:val="ro-RO" w:eastAsia="hi-IN" w:bidi="hi-IN"/>
        </w:rPr>
        <w:t>ului), aspectul de mediu (prin norma de poluare a autobuzelor, utilizarea combustibililor alternativi astfel cum sunt definiți în Legea nr. 34/2017 privind instalarea infrastructurii pentru combustibili alternativi</w:t>
      </w:r>
      <w:r w:rsidR="00B42C44">
        <w:rPr>
          <w:rFonts w:ascii="Arial" w:eastAsia="SimSun" w:hAnsi="Arial" w:cs="Arial"/>
          <w:kern w:val="1"/>
          <w:lang w:val="ro-RO" w:eastAsia="hi-IN" w:bidi="hi-IN"/>
        </w:rPr>
        <w:t>,</w:t>
      </w:r>
      <w:r w:rsidRPr="00833C69">
        <w:rPr>
          <w:rFonts w:ascii="Arial" w:eastAsia="SimSun" w:hAnsi="Arial" w:cs="Arial"/>
          <w:kern w:val="1"/>
          <w:lang w:val="ro-RO" w:eastAsia="hi-IN" w:bidi="hi-IN"/>
        </w:rPr>
        <w:t xml:space="preserve"> dar şi prin vechimea medie a parcului de autobuze pentru că norma de poluare este </w:t>
      </w:r>
      <w:r>
        <w:rPr>
          <w:rFonts w:ascii="Arial" w:eastAsia="SimSun" w:hAnsi="Arial" w:cs="Arial"/>
          <w:kern w:val="1"/>
          <w:lang w:val="ro-RO" w:eastAsia="hi-IN" w:bidi="hi-IN"/>
        </w:rPr>
        <w:t>determinată</w:t>
      </w:r>
      <w:r w:rsidRPr="00833C69">
        <w:rPr>
          <w:rFonts w:ascii="Arial" w:eastAsia="SimSun" w:hAnsi="Arial" w:cs="Arial"/>
          <w:kern w:val="1"/>
          <w:lang w:val="ro-RO" w:eastAsia="hi-IN" w:bidi="hi-IN"/>
        </w:rPr>
        <w:t xml:space="preserve"> de anul de fabricaţie al autobuzelor), aspectele calitative</w:t>
      </w:r>
      <w:r>
        <w:rPr>
          <w:rFonts w:ascii="Arial" w:eastAsia="SimSun" w:hAnsi="Arial" w:cs="Arial"/>
          <w:kern w:val="1"/>
          <w:lang w:val="ro-RO" w:eastAsia="hi-IN" w:bidi="hi-IN"/>
        </w:rPr>
        <w:t xml:space="preserve"> (de confort)</w:t>
      </w:r>
      <w:r w:rsidRPr="00833C69">
        <w:rPr>
          <w:rFonts w:ascii="Arial" w:eastAsia="SimSun" w:hAnsi="Arial" w:cs="Arial"/>
          <w:kern w:val="1"/>
          <w:lang w:val="ro-RO" w:eastAsia="hi-IN" w:bidi="hi-IN"/>
        </w:rPr>
        <w:t xml:space="preserve"> şi de siguranţă ale serviciului (prin vechimea medie a parcului de autobuze, clasificarea autobuzelor, capacitatea de transport</w:t>
      </w:r>
      <w:r>
        <w:rPr>
          <w:rFonts w:ascii="Arial" w:eastAsia="SimSun" w:hAnsi="Arial" w:cs="Arial"/>
          <w:kern w:val="1"/>
          <w:lang w:val="ro-RO" w:eastAsia="hi-IN" w:bidi="hi-IN"/>
        </w:rPr>
        <w:t>, dotarea cu instalaţie de aer condiţionat</w:t>
      </w:r>
      <w:r w:rsidRPr="00833C69">
        <w:rPr>
          <w:rFonts w:ascii="Arial" w:eastAsia="SimSun" w:hAnsi="Arial" w:cs="Arial"/>
          <w:kern w:val="1"/>
          <w:lang w:val="ro-RO" w:eastAsia="hi-IN" w:bidi="hi-IN"/>
        </w:rPr>
        <w:t>).</w:t>
      </w:r>
    </w:p>
    <w:p w14:paraId="01C3F242" w14:textId="77777777" w:rsidR="00805F34" w:rsidRPr="00410CBB" w:rsidRDefault="00805F34" w:rsidP="00423006">
      <w:pPr>
        <w:widowControl w:val="0"/>
        <w:suppressAutoHyphens/>
        <w:spacing w:line="276" w:lineRule="auto"/>
        <w:jc w:val="both"/>
        <w:rPr>
          <w:rFonts w:ascii="Arial" w:eastAsia="SimSun" w:hAnsi="Arial" w:cs="Arial"/>
          <w:kern w:val="1"/>
          <w:lang w:eastAsia="hi-IN" w:bidi="hi-IN"/>
        </w:rPr>
      </w:pPr>
      <w:proofErr w:type="spellStart"/>
      <w:r w:rsidRPr="00410CBB">
        <w:rPr>
          <w:rFonts w:ascii="Arial" w:eastAsia="SimSun" w:hAnsi="Arial" w:cs="Arial"/>
          <w:kern w:val="1"/>
          <w:lang w:eastAsia="hi-IN" w:bidi="hi-IN"/>
        </w:rPr>
        <w:t>Ponderea</w:t>
      </w:r>
      <w:proofErr w:type="spellEnd"/>
      <w:r w:rsidRPr="00410CBB">
        <w:rPr>
          <w:rFonts w:ascii="Arial" w:eastAsia="SimSun" w:hAnsi="Arial" w:cs="Arial"/>
          <w:kern w:val="1"/>
          <w:lang w:eastAsia="hi-IN" w:bidi="hi-IN"/>
        </w:rPr>
        <w:t xml:space="preserve"> </w:t>
      </w:r>
      <w:proofErr w:type="spellStart"/>
      <w:r w:rsidRPr="00410CBB">
        <w:rPr>
          <w:rFonts w:ascii="Arial" w:eastAsia="SimSun" w:hAnsi="Arial" w:cs="Arial"/>
          <w:kern w:val="1"/>
          <w:lang w:eastAsia="hi-IN" w:bidi="hi-IN"/>
        </w:rPr>
        <w:t>factorilor</w:t>
      </w:r>
      <w:proofErr w:type="spellEnd"/>
      <w:r w:rsidRPr="00410CBB">
        <w:rPr>
          <w:rFonts w:ascii="Arial" w:eastAsia="SimSun" w:hAnsi="Arial" w:cs="Arial"/>
          <w:kern w:val="1"/>
          <w:lang w:eastAsia="hi-IN" w:bidi="hi-IN"/>
        </w:rPr>
        <w:t xml:space="preserve"> de </w:t>
      </w:r>
      <w:proofErr w:type="spellStart"/>
      <w:r w:rsidRPr="00410CBB">
        <w:rPr>
          <w:rFonts w:ascii="Arial" w:eastAsia="SimSun" w:hAnsi="Arial" w:cs="Arial"/>
          <w:kern w:val="1"/>
          <w:lang w:eastAsia="hi-IN" w:bidi="hi-IN"/>
        </w:rPr>
        <w:t>evaluare</w:t>
      </w:r>
      <w:proofErr w:type="spellEnd"/>
      <w:r w:rsidRPr="00410CBB">
        <w:rPr>
          <w:rFonts w:ascii="Arial" w:eastAsia="SimSun" w:hAnsi="Arial" w:cs="Arial"/>
          <w:kern w:val="1"/>
          <w:lang w:eastAsia="hi-IN" w:bidi="hi-IN"/>
        </w:rPr>
        <w:t xml:space="preserve"> </w:t>
      </w:r>
      <w:proofErr w:type="spellStart"/>
      <w:r w:rsidRPr="00410CBB">
        <w:rPr>
          <w:rFonts w:ascii="Arial" w:eastAsia="SimSun" w:hAnsi="Arial" w:cs="Arial"/>
          <w:kern w:val="1"/>
          <w:lang w:eastAsia="hi-IN" w:bidi="hi-IN"/>
        </w:rPr>
        <w:t>în</w:t>
      </w:r>
      <w:proofErr w:type="spellEnd"/>
      <w:r w:rsidRPr="00410CBB">
        <w:rPr>
          <w:rFonts w:ascii="Arial" w:eastAsia="SimSun" w:hAnsi="Arial" w:cs="Arial"/>
          <w:kern w:val="1"/>
          <w:lang w:eastAsia="hi-IN" w:bidi="hi-IN"/>
        </w:rPr>
        <w:t xml:space="preserve"> total </w:t>
      </w:r>
      <w:proofErr w:type="spellStart"/>
      <w:r w:rsidRPr="00410CBB">
        <w:rPr>
          <w:rFonts w:ascii="Arial" w:eastAsia="SimSun" w:hAnsi="Arial" w:cs="Arial"/>
          <w:kern w:val="1"/>
          <w:lang w:eastAsia="hi-IN" w:bidi="hi-IN"/>
        </w:rPr>
        <w:t>punctaj</w:t>
      </w:r>
      <w:proofErr w:type="spellEnd"/>
      <w:r w:rsidRPr="00410CBB">
        <w:rPr>
          <w:rFonts w:ascii="Arial" w:eastAsia="SimSun" w:hAnsi="Arial" w:cs="Arial"/>
          <w:kern w:val="1"/>
          <w:lang w:eastAsia="hi-IN" w:bidi="hi-IN"/>
        </w:rPr>
        <w:t xml:space="preserve">, </w:t>
      </w:r>
      <w:proofErr w:type="spellStart"/>
      <w:r w:rsidRPr="00410CBB">
        <w:rPr>
          <w:rFonts w:ascii="Arial" w:eastAsia="SimSun" w:hAnsi="Arial" w:cs="Arial"/>
          <w:kern w:val="1"/>
          <w:lang w:eastAsia="hi-IN" w:bidi="hi-IN"/>
        </w:rPr>
        <w:t>recomandăm</w:t>
      </w:r>
      <w:proofErr w:type="spellEnd"/>
      <w:r w:rsidRPr="00410CBB">
        <w:rPr>
          <w:rFonts w:ascii="Arial" w:eastAsia="SimSun" w:hAnsi="Arial" w:cs="Arial"/>
          <w:kern w:val="1"/>
          <w:lang w:eastAsia="hi-IN" w:bidi="hi-IN"/>
        </w:rPr>
        <w:t xml:space="preserve"> </w:t>
      </w:r>
      <w:proofErr w:type="spellStart"/>
      <w:r w:rsidRPr="00410CBB">
        <w:rPr>
          <w:rFonts w:ascii="Arial" w:eastAsia="SimSun" w:hAnsi="Arial" w:cs="Arial"/>
          <w:kern w:val="1"/>
          <w:lang w:eastAsia="hi-IN" w:bidi="hi-IN"/>
        </w:rPr>
        <w:t>să</w:t>
      </w:r>
      <w:proofErr w:type="spellEnd"/>
      <w:r w:rsidRPr="00410CBB">
        <w:rPr>
          <w:rFonts w:ascii="Arial" w:eastAsia="SimSun" w:hAnsi="Arial" w:cs="Arial"/>
          <w:kern w:val="1"/>
          <w:lang w:eastAsia="hi-IN" w:bidi="hi-IN"/>
        </w:rPr>
        <w:t xml:space="preserve"> fie </w:t>
      </w:r>
      <w:proofErr w:type="spellStart"/>
      <w:r w:rsidRPr="00410CBB">
        <w:rPr>
          <w:rFonts w:ascii="Arial" w:eastAsia="SimSun" w:hAnsi="Arial" w:cs="Arial"/>
          <w:kern w:val="1"/>
          <w:lang w:eastAsia="hi-IN" w:bidi="hi-IN"/>
        </w:rPr>
        <w:t>evaluată</w:t>
      </w:r>
      <w:proofErr w:type="spellEnd"/>
      <w:r w:rsidRPr="00410CBB">
        <w:rPr>
          <w:rFonts w:ascii="Arial" w:eastAsia="SimSun" w:hAnsi="Arial" w:cs="Arial"/>
          <w:kern w:val="1"/>
          <w:lang w:eastAsia="hi-IN" w:bidi="hi-IN"/>
        </w:rPr>
        <w:t xml:space="preserve"> </w:t>
      </w:r>
      <w:proofErr w:type="spellStart"/>
      <w:r w:rsidRPr="00410CBB">
        <w:rPr>
          <w:rFonts w:ascii="Arial" w:eastAsia="SimSun" w:hAnsi="Arial" w:cs="Arial"/>
          <w:kern w:val="1"/>
          <w:lang w:eastAsia="hi-IN" w:bidi="hi-IN"/>
        </w:rPr>
        <w:t>după</w:t>
      </w:r>
      <w:proofErr w:type="spellEnd"/>
      <w:r w:rsidRPr="00410CBB">
        <w:rPr>
          <w:rFonts w:ascii="Arial" w:eastAsia="SimSun" w:hAnsi="Arial" w:cs="Arial"/>
          <w:kern w:val="1"/>
          <w:lang w:eastAsia="hi-IN" w:bidi="hi-IN"/>
        </w:rPr>
        <w:t xml:space="preserve"> cum </w:t>
      </w:r>
      <w:proofErr w:type="spellStart"/>
      <w:r w:rsidRPr="00410CBB">
        <w:rPr>
          <w:rFonts w:ascii="Arial" w:eastAsia="SimSun" w:hAnsi="Arial" w:cs="Arial"/>
          <w:kern w:val="1"/>
          <w:lang w:eastAsia="hi-IN" w:bidi="hi-IN"/>
        </w:rPr>
        <w:t>urmează</w:t>
      </w:r>
      <w:proofErr w:type="spellEnd"/>
      <w:r w:rsidRPr="00410CBB">
        <w:rPr>
          <w:rFonts w:ascii="Arial" w:eastAsia="SimSun" w:hAnsi="Arial" w:cs="Arial"/>
          <w:kern w:val="1"/>
          <w:lang w:eastAsia="hi-IN" w:bidi="hi-IN"/>
        </w:rPr>
        <w:t>:</w:t>
      </w:r>
    </w:p>
    <w:p w14:paraId="553190A9" w14:textId="14ACB8AC" w:rsidR="00805F34" w:rsidRDefault="00A04A45" w:rsidP="00A04A45">
      <w:pPr>
        <w:pStyle w:val="Caption"/>
        <w:jc w:val="center"/>
        <w:rPr>
          <w:rFonts w:ascii="Arial" w:hAnsi="Arial" w:cs="Arial"/>
          <w:iCs w:val="0"/>
          <w:sz w:val="20"/>
          <w:szCs w:val="20"/>
        </w:rPr>
      </w:pPr>
      <w:bookmarkStart w:id="68" w:name="_Toc82642201"/>
      <w:bookmarkStart w:id="69" w:name="_Toc117776710"/>
      <w:proofErr w:type="spellStart"/>
      <w:r w:rsidRPr="00410CBB">
        <w:rPr>
          <w:rFonts w:ascii="Arial" w:hAnsi="Arial" w:cs="Arial"/>
          <w:sz w:val="20"/>
          <w:szCs w:val="20"/>
        </w:rPr>
        <w:t>Tabel</w:t>
      </w:r>
      <w:proofErr w:type="spellEnd"/>
      <w:r w:rsidRPr="00410CBB">
        <w:rPr>
          <w:rFonts w:ascii="Arial" w:hAnsi="Arial" w:cs="Arial"/>
          <w:sz w:val="20"/>
          <w:szCs w:val="20"/>
        </w:rPr>
        <w:t xml:space="preserve"> </w:t>
      </w:r>
      <w:r w:rsidRPr="00410CBB">
        <w:rPr>
          <w:rFonts w:ascii="Arial" w:hAnsi="Arial" w:cs="Arial"/>
          <w:sz w:val="20"/>
          <w:szCs w:val="20"/>
        </w:rPr>
        <w:fldChar w:fldCharType="begin"/>
      </w:r>
      <w:r w:rsidRPr="00410CBB">
        <w:rPr>
          <w:rFonts w:ascii="Arial" w:hAnsi="Arial" w:cs="Arial"/>
          <w:sz w:val="20"/>
          <w:szCs w:val="20"/>
        </w:rPr>
        <w:instrText xml:space="preserve"> SEQ Tabel \* ARABIC </w:instrText>
      </w:r>
      <w:r w:rsidRPr="00410CBB">
        <w:rPr>
          <w:rFonts w:ascii="Arial" w:hAnsi="Arial" w:cs="Arial"/>
          <w:sz w:val="20"/>
          <w:szCs w:val="20"/>
        </w:rPr>
        <w:fldChar w:fldCharType="separate"/>
      </w:r>
      <w:r w:rsidR="00A90E65">
        <w:rPr>
          <w:rFonts w:ascii="Arial" w:hAnsi="Arial" w:cs="Arial"/>
          <w:noProof/>
          <w:sz w:val="20"/>
          <w:szCs w:val="20"/>
        </w:rPr>
        <w:t>16</w:t>
      </w:r>
      <w:r w:rsidRPr="00410CBB">
        <w:rPr>
          <w:rFonts w:ascii="Arial" w:hAnsi="Arial" w:cs="Arial"/>
          <w:sz w:val="20"/>
          <w:szCs w:val="20"/>
        </w:rPr>
        <w:fldChar w:fldCharType="end"/>
      </w:r>
      <w:r w:rsidRPr="00410CBB">
        <w:rPr>
          <w:rFonts w:ascii="Arial" w:hAnsi="Arial" w:cs="Arial"/>
          <w:sz w:val="20"/>
          <w:szCs w:val="20"/>
        </w:rPr>
        <w:t xml:space="preserve"> </w:t>
      </w:r>
      <w:proofErr w:type="spellStart"/>
      <w:r w:rsidR="00805F34" w:rsidRPr="00410CBB">
        <w:rPr>
          <w:rFonts w:ascii="Arial" w:hAnsi="Arial" w:cs="Arial"/>
          <w:iCs w:val="0"/>
          <w:sz w:val="20"/>
          <w:szCs w:val="20"/>
        </w:rPr>
        <w:t>Factorii</w:t>
      </w:r>
      <w:proofErr w:type="spellEnd"/>
      <w:r w:rsidR="00805F34" w:rsidRPr="00410CBB">
        <w:rPr>
          <w:rFonts w:ascii="Arial" w:hAnsi="Arial" w:cs="Arial"/>
          <w:iCs w:val="0"/>
          <w:sz w:val="20"/>
          <w:szCs w:val="20"/>
        </w:rPr>
        <w:t xml:space="preserve"> de </w:t>
      </w:r>
      <w:proofErr w:type="spellStart"/>
      <w:r w:rsidR="00805F34" w:rsidRPr="00410CBB">
        <w:rPr>
          <w:rFonts w:ascii="Arial" w:hAnsi="Arial" w:cs="Arial"/>
          <w:iCs w:val="0"/>
          <w:sz w:val="20"/>
          <w:szCs w:val="20"/>
        </w:rPr>
        <w:t>evaluare</w:t>
      </w:r>
      <w:proofErr w:type="spellEnd"/>
      <w:r w:rsidRPr="00410CBB">
        <w:rPr>
          <w:rFonts w:ascii="Arial" w:hAnsi="Arial" w:cs="Arial"/>
          <w:iCs w:val="0"/>
          <w:sz w:val="20"/>
          <w:szCs w:val="20"/>
        </w:rPr>
        <w:t xml:space="preserve"> </w:t>
      </w:r>
      <w:proofErr w:type="gramStart"/>
      <w:r w:rsidRPr="00410CBB">
        <w:rPr>
          <w:rFonts w:ascii="Arial" w:hAnsi="Arial" w:cs="Arial"/>
          <w:iCs w:val="0"/>
          <w:sz w:val="20"/>
          <w:szCs w:val="20"/>
        </w:rPr>
        <w:t>a</w:t>
      </w:r>
      <w:proofErr w:type="gramEnd"/>
      <w:r w:rsidRPr="00410CBB">
        <w:rPr>
          <w:rFonts w:ascii="Arial" w:hAnsi="Arial" w:cs="Arial"/>
          <w:iCs w:val="0"/>
          <w:sz w:val="20"/>
          <w:szCs w:val="20"/>
        </w:rPr>
        <w:t xml:space="preserve"> </w:t>
      </w:r>
      <w:proofErr w:type="spellStart"/>
      <w:r w:rsidRPr="00410CBB">
        <w:rPr>
          <w:rFonts w:ascii="Arial" w:hAnsi="Arial" w:cs="Arial"/>
          <w:iCs w:val="0"/>
          <w:sz w:val="20"/>
          <w:szCs w:val="20"/>
        </w:rPr>
        <w:t>ofertelor</w:t>
      </w:r>
      <w:proofErr w:type="spellEnd"/>
      <w:r w:rsidRPr="00410CBB">
        <w:rPr>
          <w:rFonts w:ascii="Arial" w:hAnsi="Arial" w:cs="Arial"/>
          <w:iCs w:val="0"/>
          <w:sz w:val="20"/>
          <w:szCs w:val="20"/>
        </w:rPr>
        <w:t xml:space="preserve"> </w:t>
      </w:r>
      <w:proofErr w:type="spellStart"/>
      <w:r w:rsidRPr="00410CBB">
        <w:rPr>
          <w:rFonts w:ascii="Arial" w:hAnsi="Arial" w:cs="Arial"/>
          <w:iCs w:val="0"/>
          <w:sz w:val="20"/>
          <w:szCs w:val="20"/>
        </w:rPr>
        <w:t>şi</w:t>
      </w:r>
      <w:proofErr w:type="spellEnd"/>
      <w:r w:rsidRPr="00410CBB">
        <w:rPr>
          <w:rFonts w:ascii="Arial" w:hAnsi="Arial" w:cs="Arial"/>
          <w:iCs w:val="0"/>
          <w:sz w:val="20"/>
          <w:szCs w:val="20"/>
        </w:rPr>
        <w:t xml:space="preserve"> </w:t>
      </w:r>
      <w:proofErr w:type="spellStart"/>
      <w:r w:rsidRPr="00410CBB">
        <w:rPr>
          <w:rFonts w:ascii="Arial" w:hAnsi="Arial" w:cs="Arial"/>
          <w:iCs w:val="0"/>
          <w:sz w:val="20"/>
          <w:szCs w:val="20"/>
        </w:rPr>
        <w:t>punctajul</w:t>
      </w:r>
      <w:proofErr w:type="spellEnd"/>
      <w:r w:rsidRPr="00410CBB">
        <w:rPr>
          <w:rFonts w:ascii="Arial" w:hAnsi="Arial" w:cs="Arial"/>
          <w:iCs w:val="0"/>
          <w:sz w:val="20"/>
          <w:szCs w:val="20"/>
        </w:rPr>
        <w:t xml:space="preserve"> maxim</w:t>
      </w:r>
      <w:r w:rsidR="00805F34" w:rsidRPr="00410CBB">
        <w:rPr>
          <w:rFonts w:ascii="Arial" w:hAnsi="Arial" w:cs="Arial"/>
          <w:iCs w:val="0"/>
          <w:sz w:val="20"/>
          <w:szCs w:val="20"/>
        </w:rPr>
        <w:t xml:space="preserve"> </w:t>
      </w:r>
      <w:proofErr w:type="spellStart"/>
      <w:r w:rsidR="00805F34" w:rsidRPr="00410CBB">
        <w:rPr>
          <w:rFonts w:ascii="Arial" w:hAnsi="Arial" w:cs="Arial"/>
          <w:iCs w:val="0"/>
          <w:sz w:val="20"/>
          <w:szCs w:val="20"/>
        </w:rPr>
        <w:t>acordat</w:t>
      </w:r>
      <w:proofErr w:type="spellEnd"/>
      <w:r w:rsidR="00805F34" w:rsidRPr="00410CBB">
        <w:rPr>
          <w:rFonts w:ascii="Arial" w:hAnsi="Arial" w:cs="Arial"/>
          <w:iCs w:val="0"/>
          <w:sz w:val="20"/>
          <w:szCs w:val="20"/>
        </w:rPr>
        <w:t xml:space="preserve"> </w:t>
      </w:r>
      <w:proofErr w:type="spellStart"/>
      <w:r w:rsidR="00805F34" w:rsidRPr="00410CBB">
        <w:rPr>
          <w:rFonts w:ascii="Arial" w:hAnsi="Arial" w:cs="Arial"/>
          <w:iCs w:val="0"/>
          <w:sz w:val="20"/>
          <w:szCs w:val="20"/>
        </w:rPr>
        <w:t>pentru</w:t>
      </w:r>
      <w:proofErr w:type="spellEnd"/>
      <w:r w:rsidR="00805F34" w:rsidRPr="00410CBB">
        <w:rPr>
          <w:rFonts w:ascii="Arial" w:hAnsi="Arial" w:cs="Arial"/>
          <w:iCs w:val="0"/>
          <w:sz w:val="20"/>
          <w:szCs w:val="20"/>
        </w:rPr>
        <w:t xml:space="preserve"> </w:t>
      </w:r>
      <w:proofErr w:type="spellStart"/>
      <w:r w:rsidR="00805F34" w:rsidRPr="00410CBB">
        <w:rPr>
          <w:rFonts w:ascii="Arial" w:hAnsi="Arial" w:cs="Arial"/>
          <w:iCs w:val="0"/>
          <w:sz w:val="20"/>
          <w:szCs w:val="20"/>
        </w:rPr>
        <w:t>fiecare</w:t>
      </w:r>
      <w:proofErr w:type="spellEnd"/>
      <w:r w:rsidR="00805F34" w:rsidRPr="00410CBB">
        <w:rPr>
          <w:rFonts w:ascii="Arial" w:hAnsi="Arial" w:cs="Arial"/>
          <w:iCs w:val="0"/>
          <w:sz w:val="20"/>
          <w:szCs w:val="20"/>
        </w:rPr>
        <w:t xml:space="preserve"> factor</w:t>
      </w:r>
      <w:bookmarkEnd w:id="68"/>
      <w:bookmarkEnd w:id="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
        <w:gridCol w:w="4977"/>
        <w:gridCol w:w="3330"/>
      </w:tblGrid>
      <w:tr w:rsidR="00286B19" w:rsidRPr="00286B19" w14:paraId="0E4A2626" w14:textId="77777777" w:rsidTr="00587732">
        <w:trPr>
          <w:jc w:val="center"/>
        </w:trPr>
        <w:tc>
          <w:tcPr>
            <w:tcW w:w="5868" w:type="dxa"/>
            <w:gridSpan w:val="2"/>
          </w:tcPr>
          <w:p w14:paraId="073715E9" w14:textId="77777777" w:rsidR="00286B19" w:rsidRPr="00286B19" w:rsidRDefault="00286B19" w:rsidP="00286B19">
            <w:pPr>
              <w:widowControl w:val="0"/>
              <w:suppressAutoHyphens/>
              <w:spacing w:after="0" w:line="276" w:lineRule="auto"/>
              <w:jc w:val="center"/>
              <w:rPr>
                <w:rFonts w:ascii="Arial" w:eastAsia="SimSun" w:hAnsi="Arial" w:cs="Arial"/>
                <w:b/>
                <w:kern w:val="1"/>
                <w:sz w:val="20"/>
                <w:szCs w:val="20"/>
                <w:lang w:eastAsia="hi-IN" w:bidi="hi-IN"/>
              </w:rPr>
            </w:pPr>
            <w:bookmarkStart w:id="70" w:name="_Hlk49176264"/>
            <w:proofErr w:type="spellStart"/>
            <w:r w:rsidRPr="00286B19">
              <w:rPr>
                <w:rFonts w:ascii="Arial" w:eastAsia="SimSun" w:hAnsi="Arial" w:cs="Arial"/>
                <w:b/>
                <w:kern w:val="1"/>
                <w:sz w:val="20"/>
                <w:szCs w:val="20"/>
                <w:lang w:eastAsia="hi-IN" w:bidi="hi-IN"/>
              </w:rPr>
              <w:t>Factori</w:t>
            </w:r>
            <w:proofErr w:type="spellEnd"/>
            <w:r w:rsidRPr="00286B19">
              <w:rPr>
                <w:rFonts w:ascii="Arial" w:eastAsia="SimSun" w:hAnsi="Arial" w:cs="Arial"/>
                <w:b/>
                <w:kern w:val="1"/>
                <w:sz w:val="20"/>
                <w:szCs w:val="20"/>
                <w:lang w:eastAsia="hi-IN" w:bidi="hi-IN"/>
              </w:rPr>
              <w:t xml:space="preserve"> de </w:t>
            </w:r>
            <w:proofErr w:type="spellStart"/>
            <w:r w:rsidRPr="00286B19">
              <w:rPr>
                <w:rFonts w:ascii="Arial" w:eastAsia="SimSun" w:hAnsi="Arial" w:cs="Arial"/>
                <w:b/>
                <w:kern w:val="1"/>
                <w:sz w:val="20"/>
                <w:szCs w:val="20"/>
                <w:lang w:eastAsia="hi-IN" w:bidi="hi-IN"/>
              </w:rPr>
              <w:t>evaluare</w:t>
            </w:r>
            <w:proofErr w:type="spellEnd"/>
          </w:p>
        </w:tc>
        <w:tc>
          <w:tcPr>
            <w:tcW w:w="3330" w:type="dxa"/>
          </w:tcPr>
          <w:p w14:paraId="67504A95" w14:textId="77777777" w:rsidR="00286B19" w:rsidRPr="00286B19" w:rsidRDefault="00286B19" w:rsidP="00286B19">
            <w:pPr>
              <w:widowControl w:val="0"/>
              <w:suppressAutoHyphens/>
              <w:spacing w:after="0" w:line="276" w:lineRule="auto"/>
              <w:jc w:val="center"/>
              <w:rPr>
                <w:rFonts w:ascii="Arial" w:eastAsia="SimSun" w:hAnsi="Arial" w:cs="Arial"/>
                <w:b/>
                <w:kern w:val="1"/>
                <w:sz w:val="20"/>
                <w:szCs w:val="20"/>
                <w:lang w:eastAsia="hi-IN" w:bidi="hi-IN"/>
              </w:rPr>
            </w:pPr>
            <w:proofErr w:type="spellStart"/>
            <w:r w:rsidRPr="00286B19">
              <w:rPr>
                <w:rFonts w:ascii="Arial" w:eastAsia="SimSun" w:hAnsi="Arial" w:cs="Arial"/>
                <w:b/>
                <w:kern w:val="1"/>
                <w:sz w:val="20"/>
                <w:szCs w:val="20"/>
                <w:lang w:eastAsia="hi-IN" w:bidi="hi-IN"/>
              </w:rPr>
              <w:t>Punctaj</w:t>
            </w:r>
            <w:proofErr w:type="spellEnd"/>
            <w:r w:rsidRPr="00286B19">
              <w:rPr>
                <w:rFonts w:ascii="Arial" w:eastAsia="SimSun" w:hAnsi="Arial" w:cs="Arial"/>
                <w:b/>
                <w:kern w:val="1"/>
                <w:sz w:val="20"/>
                <w:szCs w:val="20"/>
                <w:lang w:eastAsia="hi-IN" w:bidi="hi-IN"/>
              </w:rPr>
              <w:t xml:space="preserve"> maxim </w:t>
            </w:r>
            <w:proofErr w:type="spellStart"/>
            <w:r w:rsidRPr="00286B19">
              <w:rPr>
                <w:rFonts w:ascii="Arial" w:eastAsia="SimSun" w:hAnsi="Arial" w:cs="Arial"/>
                <w:b/>
                <w:kern w:val="1"/>
                <w:sz w:val="20"/>
                <w:szCs w:val="20"/>
                <w:lang w:eastAsia="hi-IN" w:bidi="hi-IN"/>
              </w:rPr>
              <w:t>acordat</w:t>
            </w:r>
            <w:proofErr w:type="spellEnd"/>
            <w:r w:rsidRPr="00286B19">
              <w:rPr>
                <w:rFonts w:ascii="Arial" w:eastAsia="SimSun" w:hAnsi="Arial" w:cs="Arial"/>
                <w:b/>
                <w:kern w:val="1"/>
                <w:sz w:val="20"/>
                <w:szCs w:val="20"/>
                <w:lang w:eastAsia="hi-IN" w:bidi="hi-IN"/>
              </w:rPr>
              <w:t xml:space="preserve"> </w:t>
            </w:r>
            <w:proofErr w:type="spellStart"/>
            <w:r w:rsidRPr="00286B19">
              <w:rPr>
                <w:rFonts w:ascii="Arial" w:eastAsia="SimSun" w:hAnsi="Arial" w:cs="Arial"/>
                <w:b/>
                <w:kern w:val="1"/>
                <w:sz w:val="20"/>
                <w:szCs w:val="20"/>
                <w:lang w:eastAsia="hi-IN" w:bidi="hi-IN"/>
              </w:rPr>
              <w:t>fiecărui</w:t>
            </w:r>
            <w:proofErr w:type="spellEnd"/>
            <w:r w:rsidRPr="00286B19">
              <w:rPr>
                <w:rFonts w:ascii="Arial" w:eastAsia="SimSun" w:hAnsi="Arial" w:cs="Arial"/>
                <w:b/>
                <w:kern w:val="1"/>
                <w:sz w:val="20"/>
                <w:szCs w:val="20"/>
                <w:lang w:eastAsia="hi-IN" w:bidi="hi-IN"/>
              </w:rPr>
              <w:t xml:space="preserve"> </w:t>
            </w:r>
            <w:proofErr w:type="spellStart"/>
            <w:r w:rsidRPr="00286B19">
              <w:rPr>
                <w:rFonts w:ascii="Arial" w:eastAsia="SimSun" w:hAnsi="Arial" w:cs="Arial"/>
                <w:b/>
                <w:kern w:val="1"/>
                <w:sz w:val="20"/>
                <w:szCs w:val="20"/>
                <w:lang w:eastAsia="hi-IN" w:bidi="hi-IN"/>
              </w:rPr>
              <w:t>criteriu</w:t>
            </w:r>
            <w:proofErr w:type="spellEnd"/>
          </w:p>
        </w:tc>
      </w:tr>
      <w:tr w:rsidR="00286B19" w:rsidRPr="00286B19" w14:paraId="7C312563" w14:textId="77777777" w:rsidTr="00587732">
        <w:trPr>
          <w:jc w:val="center"/>
        </w:trPr>
        <w:tc>
          <w:tcPr>
            <w:tcW w:w="891" w:type="dxa"/>
          </w:tcPr>
          <w:p w14:paraId="4DA6487C"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a</w:t>
            </w:r>
          </w:p>
        </w:tc>
        <w:tc>
          <w:tcPr>
            <w:tcW w:w="4977" w:type="dxa"/>
          </w:tcPr>
          <w:p w14:paraId="7F379E3A" w14:textId="77777777" w:rsidR="00286B19" w:rsidRPr="00286B19" w:rsidRDefault="00286B19" w:rsidP="00286B19">
            <w:pPr>
              <w:widowControl w:val="0"/>
              <w:suppressAutoHyphens/>
              <w:spacing w:after="0" w:line="276" w:lineRule="auto"/>
              <w:rPr>
                <w:rFonts w:ascii="Arial" w:eastAsia="SimSun" w:hAnsi="Arial" w:cs="Arial"/>
                <w:kern w:val="1"/>
                <w:sz w:val="20"/>
                <w:szCs w:val="20"/>
                <w:lang w:val="ro-RO" w:eastAsia="hi-IN" w:bidi="hi-IN"/>
              </w:rPr>
            </w:pPr>
            <w:r w:rsidRPr="00286B19">
              <w:rPr>
                <w:rFonts w:ascii="Arial" w:eastAsia="SimSun" w:hAnsi="Arial" w:cs="Arial"/>
                <w:kern w:val="1"/>
                <w:sz w:val="20"/>
                <w:szCs w:val="20"/>
                <w:lang w:val="ro-RO" w:eastAsia="hi-IN" w:bidi="hi-IN"/>
              </w:rPr>
              <w:t>Vechimea medie a parcului de autobuze</w:t>
            </w:r>
          </w:p>
        </w:tc>
        <w:tc>
          <w:tcPr>
            <w:tcW w:w="3330" w:type="dxa"/>
          </w:tcPr>
          <w:p w14:paraId="13BE0777" w14:textId="77777777" w:rsidR="00286B19" w:rsidRPr="00286B19" w:rsidRDefault="00286B19" w:rsidP="00286B19">
            <w:pPr>
              <w:widowControl w:val="0"/>
              <w:suppressAutoHyphens/>
              <w:spacing w:after="0" w:line="276" w:lineRule="auto"/>
              <w:jc w:val="center"/>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P</w:t>
            </w:r>
            <w:r w:rsidRPr="00286B19">
              <w:rPr>
                <w:rFonts w:ascii="Arial" w:eastAsia="SimSun" w:hAnsi="Arial" w:cs="Arial"/>
                <w:kern w:val="1"/>
                <w:sz w:val="20"/>
                <w:szCs w:val="20"/>
                <w:vertAlign w:val="subscript"/>
                <w:lang w:eastAsia="hi-IN" w:bidi="hi-IN"/>
              </w:rPr>
              <w:t>V</w:t>
            </w:r>
            <w:r w:rsidRPr="00286B19">
              <w:rPr>
                <w:rFonts w:ascii="Arial" w:eastAsia="SimSun" w:hAnsi="Arial" w:cs="Arial"/>
                <w:kern w:val="1"/>
                <w:sz w:val="20"/>
                <w:szCs w:val="20"/>
                <w:lang w:eastAsia="hi-IN" w:bidi="hi-IN"/>
              </w:rPr>
              <w:t xml:space="preserve">=26 </w:t>
            </w:r>
            <w:proofErr w:type="spellStart"/>
            <w:r w:rsidRPr="00286B19">
              <w:rPr>
                <w:rFonts w:ascii="Arial" w:eastAsia="SimSun" w:hAnsi="Arial" w:cs="Arial"/>
                <w:kern w:val="1"/>
                <w:sz w:val="20"/>
                <w:szCs w:val="20"/>
                <w:lang w:eastAsia="hi-IN" w:bidi="hi-IN"/>
              </w:rPr>
              <w:t>puncte</w:t>
            </w:r>
            <w:proofErr w:type="spellEnd"/>
          </w:p>
        </w:tc>
      </w:tr>
      <w:tr w:rsidR="00286B19" w:rsidRPr="00286B19" w14:paraId="0546977C" w14:textId="77777777" w:rsidTr="00587732">
        <w:trPr>
          <w:jc w:val="center"/>
        </w:trPr>
        <w:tc>
          <w:tcPr>
            <w:tcW w:w="891" w:type="dxa"/>
          </w:tcPr>
          <w:p w14:paraId="047439E9"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b</w:t>
            </w:r>
          </w:p>
        </w:tc>
        <w:tc>
          <w:tcPr>
            <w:tcW w:w="4977" w:type="dxa"/>
          </w:tcPr>
          <w:p w14:paraId="79DE4555"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proofErr w:type="spellStart"/>
            <w:r w:rsidRPr="00286B19">
              <w:rPr>
                <w:rFonts w:ascii="Arial" w:eastAsia="SimSun" w:hAnsi="Arial" w:cs="Arial"/>
                <w:kern w:val="1"/>
                <w:sz w:val="20"/>
                <w:szCs w:val="20"/>
                <w:lang w:eastAsia="hi-IN" w:bidi="hi-IN"/>
              </w:rPr>
              <w:t>Clasificarea</w:t>
            </w:r>
            <w:proofErr w:type="spellEnd"/>
            <w:r w:rsidRPr="00286B19">
              <w:rPr>
                <w:rFonts w:ascii="Arial" w:eastAsia="SimSun" w:hAnsi="Arial" w:cs="Arial"/>
                <w:kern w:val="1"/>
                <w:sz w:val="20"/>
                <w:szCs w:val="20"/>
                <w:lang w:eastAsia="hi-IN" w:bidi="hi-IN"/>
              </w:rPr>
              <w:t xml:space="preserve"> </w:t>
            </w:r>
            <w:proofErr w:type="spellStart"/>
            <w:r w:rsidRPr="00286B19">
              <w:rPr>
                <w:rFonts w:ascii="Arial" w:eastAsia="SimSun" w:hAnsi="Arial" w:cs="Arial"/>
                <w:kern w:val="1"/>
                <w:sz w:val="20"/>
                <w:szCs w:val="20"/>
                <w:lang w:eastAsia="hi-IN" w:bidi="hi-IN"/>
              </w:rPr>
              <w:t>autobuzelor</w:t>
            </w:r>
            <w:proofErr w:type="spellEnd"/>
          </w:p>
        </w:tc>
        <w:tc>
          <w:tcPr>
            <w:tcW w:w="3330" w:type="dxa"/>
          </w:tcPr>
          <w:p w14:paraId="5F16B5BA" w14:textId="77777777" w:rsidR="00286B19" w:rsidRPr="00286B19" w:rsidRDefault="00286B19" w:rsidP="00286B19">
            <w:pPr>
              <w:widowControl w:val="0"/>
              <w:suppressAutoHyphens/>
              <w:spacing w:after="0" w:line="276" w:lineRule="auto"/>
              <w:jc w:val="center"/>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P</w:t>
            </w:r>
            <w:r w:rsidRPr="00286B19">
              <w:rPr>
                <w:rFonts w:ascii="Arial" w:eastAsia="SimSun" w:hAnsi="Arial" w:cs="Arial"/>
                <w:kern w:val="1"/>
                <w:sz w:val="20"/>
                <w:szCs w:val="20"/>
                <w:vertAlign w:val="subscript"/>
                <w:lang w:eastAsia="hi-IN" w:bidi="hi-IN"/>
              </w:rPr>
              <w:t>CA</w:t>
            </w:r>
            <w:r w:rsidRPr="00286B19">
              <w:rPr>
                <w:rFonts w:ascii="Arial" w:eastAsia="SimSun" w:hAnsi="Arial" w:cs="Arial"/>
                <w:kern w:val="1"/>
                <w:sz w:val="20"/>
                <w:szCs w:val="20"/>
                <w:lang w:eastAsia="hi-IN" w:bidi="hi-IN"/>
              </w:rPr>
              <w:t xml:space="preserve">=19 </w:t>
            </w:r>
            <w:proofErr w:type="spellStart"/>
            <w:r w:rsidRPr="00286B19">
              <w:rPr>
                <w:rFonts w:ascii="Arial" w:eastAsia="SimSun" w:hAnsi="Arial" w:cs="Arial"/>
                <w:kern w:val="1"/>
                <w:sz w:val="20"/>
                <w:szCs w:val="20"/>
                <w:lang w:eastAsia="hi-IN" w:bidi="hi-IN"/>
              </w:rPr>
              <w:t>puncte</w:t>
            </w:r>
            <w:proofErr w:type="spellEnd"/>
          </w:p>
        </w:tc>
      </w:tr>
      <w:tr w:rsidR="00286B19" w:rsidRPr="00286B19" w14:paraId="2F84F6F7" w14:textId="77777777" w:rsidTr="00587732">
        <w:trPr>
          <w:jc w:val="center"/>
        </w:trPr>
        <w:tc>
          <w:tcPr>
            <w:tcW w:w="891" w:type="dxa"/>
          </w:tcPr>
          <w:p w14:paraId="002E2DA4"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c</w:t>
            </w:r>
          </w:p>
        </w:tc>
        <w:tc>
          <w:tcPr>
            <w:tcW w:w="4977" w:type="dxa"/>
          </w:tcPr>
          <w:p w14:paraId="0699ABE5" w14:textId="77777777" w:rsidR="00286B19" w:rsidRPr="00286B19" w:rsidRDefault="00286B19" w:rsidP="00286B19">
            <w:pPr>
              <w:widowControl w:val="0"/>
              <w:suppressAutoHyphens/>
              <w:spacing w:after="0" w:line="276" w:lineRule="auto"/>
              <w:rPr>
                <w:rFonts w:ascii="Arial" w:eastAsia="SimSun" w:hAnsi="Arial" w:cs="Arial"/>
                <w:kern w:val="1"/>
                <w:sz w:val="20"/>
                <w:szCs w:val="20"/>
                <w:lang w:val="ro-RO" w:eastAsia="hi-IN" w:bidi="hi-IN"/>
              </w:rPr>
            </w:pPr>
            <w:r w:rsidRPr="00286B19">
              <w:rPr>
                <w:rFonts w:ascii="Arial" w:eastAsia="SimSun" w:hAnsi="Arial" w:cs="Arial"/>
                <w:kern w:val="1"/>
                <w:sz w:val="20"/>
                <w:szCs w:val="20"/>
                <w:lang w:val="ro-RO" w:eastAsia="hi-IN" w:bidi="hi-IN"/>
              </w:rPr>
              <w:t>Norma de poluare a autobuzelor</w:t>
            </w:r>
          </w:p>
        </w:tc>
        <w:tc>
          <w:tcPr>
            <w:tcW w:w="3330" w:type="dxa"/>
          </w:tcPr>
          <w:p w14:paraId="50643653" w14:textId="77777777" w:rsidR="00286B19" w:rsidRPr="00286B19" w:rsidRDefault="00286B19" w:rsidP="00286B19">
            <w:pPr>
              <w:widowControl w:val="0"/>
              <w:suppressAutoHyphens/>
              <w:spacing w:after="0" w:line="276" w:lineRule="auto"/>
              <w:jc w:val="center"/>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P</w:t>
            </w:r>
            <w:r w:rsidRPr="00286B19">
              <w:rPr>
                <w:rFonts w:ascii="Arial" w:eastAsia="SimSun" w:hAnsi="Arial" w:cs="Arial"/>
                <w:kern w:val="1"/>
                <w:sz w:val="20"/>
                <w:szCs w:val="20"/>
                <w:vertAlign w:val="subscript"/>
                <w:lang w:eastAsia="hi-IN" w:bidi="hi-IN"/>
              </w:rPr>
              <w:t>NP</w:t>
            </w:r>
            <w:r w:rsidRPr="00286B19">
              <w:rPr>
                <w:rFonts w:ascii="Arial" w:eastAsia="SimSun" w:hAnsi="Arial" w:cs="Arial"/>
                <w:kern w:val="1"/>
                <w:sz w:val="20"/>
                <w:szCs w:val="20"/>
                <w:lang w:eastAsia="hi-IN" w:bidi="hi-IN"/>
              </w:rPr>
              <w:t xml:space="preserve">=12 </w:t>
            </w:r>
            <w:proofErr w:type="spellStart"/>
            <w:r w:rsidRPr="00286B19">
              <w:rPr>
                <w:rFonts w:ascii="Arial" w:eastAsia="SimSun" w:hAnsi="Arial" w:cs="Arial"/>
                <w:kern w:val="1"/>
                <w:sz w:val="20"/>
                <w:szCs w:val="20"/>
                <w:lang w:eastAsia="hi-IN" w:bidi="hi-IN"/>
              </w:rPr>
              <w:t>puncte</w:t>
            </w:r>
            <w:proofErr w:type="spellEnd"/>
          </w:p>
        </w:tc>
      </w:tr>
      <w:tr w:rsidR="00286B19" w:rsidRPr="00286B19" w14:paraId="29C86393" w14:textId="77777777" w:rsidTr="00587732">
        <w:trPr>
          <w:jc w:val="center"/>
        </w:trPr>
        <w:tc>
          <w:tcPr>
            <w:tcW w:w="891" w:type="dxa"/>
          </w:tcPr>
          <w:p w14:paraId="1B032924"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d</w:t>
            </w:r>
          </w:p>
        </w:tc>
        <w:tc>
          <w:tcPr>
            <w:tcW w:w="4977" w:type="dxa"/>
          </w:tcPr>
          <w:p w14:paraId="634E0186" w14:textId="77777777" w:rsidR="00286B19" w:rsidRPr="00286B19" w:rsidRDefault="00286B19" w:rsidP="00286B19">
            <w:pPr>
              <w:widowControl w:val="0"/>
              <w:suppressAutoHyphens/>
              <w:spacing w:after="0" w:line="276" w:lineRule="auto"/>
              <w:rPr>
                <w:rFonts w:ascii="Arial" w:eastAsia="SimSun" w:hAnsi="Arial" w:cs="Arial"/>
                <w:kern w:val="1"/>
                <w:sz w:val="20"/>
                <w:szCs w:val="20"/>
                <w:lang w:val="ro-RO" w:eastAsia="hi-IN" w:bidi="hi-IN"/>
              </w:rPr>
            </w:pPr>
            <w:r w:rsidRPr="00286B19">
              <w:rPr>
                <w:rFonts w:ascii="Arial" w:eastAsia="SimSun" w:hAnsi="Arial" w:cs="Arial"/>
                <w:kern w:val="1"/>
                <w:sz w:val="20"/>
                <w:szCs w:val="20"/>
                <w:lang w:val="ro-RO" w:eastAsia="hi-IN" w:bidi="hi-IN"/>
              </w:rPr>
              <w:t>Nivelul tarifului (tariful mediu – lei/km/loc)</w:t>
            </w:r>
          </w:p>
        </w:tc>
        <w:tc>
          <w:tcPr>
            <w:tcW w:w="3330" w:type="dxa"/>
          </w:tcPr>
          <w:p w14:paraId="429D5B67" w14:textId="77777777" w:rsidR="00286B19" w:rsidRPr="00286B19" w:rsidRDefault="00286B19" w:rsidP="00286B19">
            <w:pPr>
              <w:widowControl w:val="0"/>
              <w:suppressAutoHyphens/>
              <w:spacing w:after="0" w:line="276" w:lineRule="auto"/>
              <w:jc w:val="center"/>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P</w:t>
            </w:r>
            <w:r w:rsidRPr="00286B19">
              <w:rPr>
                <w:rFonts w:ascii="Arial" w:eastAsia="SimSun" w:hAnsi="Arial" w:cs="Arial"/>
                <w:kern w:val="1"/>
                <w:sz w:val="20"/>
                <w:szCs w:val="20"/>
                <w:vertAlign w:val="subscript"/>
                <w:lang w:eastAsia="hi-IN" w:bidi="hi-IN"/>
              </w:rPr>
              <w:t>T</w:t>
            </w:r>
            <w:r w:rsidRPr="00286B19">
              <w:rPr>
                <w:rFonts w:ascii="Arial" w:eastAsia="SimSun" w:hAnsi="Arial" w:cs="Arial"/>
                <w:kern w:val="1"/>
                <w:sz w:val="20"/>
                <w:szCs w:val="20"/>
                <w:lang w:eastAsia="hi-IN" w:bidi="hi-IN"/>
              </w:rPr>
              <w:t xml:space="preserve">=28 </w:t>
            </w:r>
            <w:proofErr w:type="spellStart"/>
            <w:r w:rsidRPr="00286B19">
              <w:rPr>
                <w:rFonts w:ascii="Arial" w:eastAsia="SimSun" w:hAnsi="Arial" w:cs="Arial"/>
                <w:kern w:val="1"/>
                <w:sz w:val="20"/>
                <w:szCs w:val="20"/>
                <w:lang w:eastAsia="hi-IN" w:bidi="hi-IN"/>
              </w:rPr>
              <w:t>puncte</w:t>
            </w:r>
            <w:proofErr w:type="spellEnd"/>
          </w:p>
        </w:tc>
      </w:tr>
      <w:tr w:rsidR="00286B19" w:rsidRPr="00286B19" w14:paraId="1A85F34D" w14:textId="77777777" w:rsidTr="00587732">
        <w:trPr>
          <w:jc w:val="center"/>
        </w:trPr>
        <w:tc>
          <w:tcPr>
            <w:tcW w:w="891" w:type="dxa"/>
          </w:tcPr>
          <w:p w14:paraId="07A0BA20"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e</w:t>
            </w:r>
          </w:p>
        </w:tc>
        <w:tc>
          <w:tcPr>
            <w:tcW w:w="4977" w:type="dxa"/>
          </w:tcPr>
          <w:p w14:paraId="3C11082F" w14:textId="77777777" w:rsidR="00286B19" w:rsidRPr="00286B19" w:rsidRDefault="00286B19" w:rsidP="00286B19">
            <w:pPr>
              <w:widowControl w:val="0"/>
              <w:suppressAutoHyphens/>
              <w:spacing w:after="0" w:line="276" w:lineRule="auto"/>
              <w:rPr>
                <w:rFonts w:ascii="Arial" w:eastAsia="SimSun" w:hAnsi="Arial" w:cs="Arial"/>
                <w:kern w:val="1"/>
                <w:sz w:val="20"/>
                <w:szCs w:val="20"/>
                <w:lang w:val="ro-RO" w:eastAsia="hi-IN" w:bidi="hi-IN"/>
              </w:rPr>
            </w:pPr>
            <w:r w:rsidRPr="00286B19">
              <w:rPr>
                <w:rFonts w:ascii="Arial" w:eastAsia="SimSun" w:hAnsi="Arial" w:cs="Arial"/>
                <w:kern w:val="1"/>
                <w:sz w:val="20"/>
                <w:szCs w:val="20"/>
                <w:lang w:val="ro-RO" w:eastAsia="hi-IN" w:bidi="hi-IN"/>
              </w:rPr>
              <w:t>Dotarea cu instalaţie de aer condiţionat</w:t>
            </w:r>
          </w:p>
        </w:tc>
        <w:tc>
          <w:tcPr>
            <w:tcW w:w="3330" w:type="dxa"/>
          </w:tcPr>
          <w:p w14:paraId="7473D381" w14:textId="77777777" w:rsidR="00286B19" w:rsidRPr="00286B19" w:rsidRDefault="00286B19" w:rsidP="00286B19">
            <w:pPr>
              <w:widowControl w:val="0"/>
              <w:suppressAutoHyphens/>
              <w:spacing w:after="0" w:line="276" w:lineRule="auto"/>
              <w:jc w:val="center"/>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P</w:t>
            </w:r>
            <w:r w:rsidRPr="00286B19">
              <w:rPr>
                <w:rFonts w:ascii="Arial" w:eastAsia="SimSun" w:hAnsi="Arial" w:cs="Arial"/>
                <w:kern w:val="1"/>
                <w:sz w:val="20"/>
                <w:szCs w:val="20"/>
                <w:vertAlign w:val="subscript"/>
                <w:lang w:eastAsia="hi-IN" w:bidi="hi-IN"/>
              </w:rPr>
              <w:t>AC</w:t>
            </w:r>
            <w:r w:rsidRPr="00286B19">
              <w:rPr>
                <w:rFonts w:ascii="Arial" w:eastAsia="SimSun" w:hAnsi="Arial" w:cs="Arial"/>
                <w:kern w:val="1"/>
                <w:sz w:val="20"/>
                <w:szCs w:val="20"/>
                <w:lang w:eastAsia="hi-IN" w:bidi="hi-IN"/>
              </w:rPr>
              <w:t xml:space="preserve">= 3 </w:t>
            </w:r>
            <w:proofErr w:type="spellStart"/>
            <w:r w:rsidRPr="00286B19">
              <w:rPr>
                <w:rFonts w:ascii="Arial" w:eastAsia="SimSun" w:hAnsi="Arial" w:cs="Arial"/>
                <w:kern w:val="1"/>
                <w:sz w:val="20"/>
                <w:szCs w:val="20"/>
                <w:lang w:eastAsia="hi-IN" w:bidi="hi-IN"/>
              </w:rPr>
              <w:t>puncte</w:t>
            </w:r>
            <w:proofErr w:type="spellEnd"/>
          </w:p>
        </w:tc>
      </w:tr>
      <w:tr w:rsidR="00286B19" w:rsidRPr="00286B19" w14:paraId="51D821CF" w14:textId="77777777" w:rsidTr="00587732">
        <w:trPr>
          <w:jc w:val="center"/>
        </w:trPr>
        <w:tc>
          <w:tcPr>
            <w:tcW w:w="891" w:type="dxa"/>
          </w:tcPr>
          <w:p w14:paraId="1FD39922"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f</w:t>
            </w:r>
          </w:p>
        </w:tc>
        <w:tc>
          <w:tcPr>
            <w:tcW w:w="4977" w:type="dxa"/>
          </w:tcPr>
          <w:p w14:paraId="13A65DC2"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proofErr w:type="spellStart"/>
            <w:r w:rsidRPr="00286B19">
              <w:rPr>
                <w:rFonts w:ascii="Arial" w:eastAsia="SimSun" w:hAnsi="Arial" w:cs="Arial"/>
                <w:kern w:val="1"/>
                <w:sz w:val="20"/>
                <w:szCs w:val="20"/>
                <w:lang w:eastAsia="hi-IN" w:bidi="hi-IN"/>
              </w:rPr>
              <w:t>Capacitatea</w:t>
            </w:r>
            <w:proofErr w:type="spellEnd"/>
            <w:r w:rsidRPr="00286B19">
              <w:rPr>
                <w:rFonts w:ascii="Arial" w:eastAsia="SimSun" w:hAnsi="Arial" w:cs="Arial"/>
                <w:kern w:val="1"/>
                <w:sz w:val="20"/>
                <w:szCs w:val="20"/>
                <w:lang w:eastAsia="hi-IN" w:bidi="hi-IN"/>
              </w:rPr>
              <w:t xml:space="preserve"> de transport</w:t>
            </w:r>
          </w:p>
        </w:tc>
        <w:tc>
          <w:tcPr>
            <w:tcW w:w="3330" w:type="dxa"/>
          </w:tcPr>
          <w:p w14:paraId="70679BFD" w14:textId="77777777" w:rsidR="00286B19" w:rsidRPr="00286B19" w:rsidRDefault="00286B19" w:rsidP="00286B19">
            <w:pPr>
              <w:widowControl w:val="0"/>
              <w:suppressAutoHyphens/>
              <w:spacing w:after="0" w:line="276" w:lineRule="auto"/>
              <w:jc w:val="center"/>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P</w:t>
            </w:r>
            <w:r w:rsidRPr="00286B19">
              <w:rPr>
                <w:rFonts w:ascii="Arial" w:eastAsia="SimSun" w:hAnsi="Arial" w:cs="Arial"/>
                <w:kern w:val="1"/>
                <w:sz w:val="20"/>
                <w:szCs w:val="20"/>
                <w:vertAlign w:val="subscript"/>
                <w:lang w:eastAsia="hi-IN" w:bidi="hi-IN"/>
              </w:rPr>
              <w:t>CT</w:t>
            </w:r>
            <w:r w:rsidRPr="00286B19">
              <w:rPr>
                <w:rFonts w:ascii="Arial" w:eastAsia="SimSun" w:hAnsi="Arial" w:cs="Arial"/>
                <w:kern w:val="1"/>
                <w:sz w:val="20"/>
                <w:szCs w:val="20"/>
                <w:lang w:eastAsia="hi-IN" w:bidi="hi-IN"/>
              </w:rPr>
              <w:t xml:space="preserve">=7 </w:t>
            </w:r>
            <w:proofErr w:type="spellStart"/>
            <w:r w:rsidRPr="00286B19">
              <w:rPr>
                <w:rFonts w:ascii="Arial" w:eastAsia="SimSun" w:hAnsi="Arial" w:cs="Arial"/>
                <w:kern w:val="1"/>
                <w:sz w:val="20"/>
                <w:szCs w:val="20"/>
                <w:lang w:eastAsia="hi-IN" w:bidi="hi-IN"/>
              </w:rPr>
              <w:t>puncte</w:t>
            </w:r>
            <w:proofErr w:type="spellEnd"/>
          </w:p>
        </w:tc>
      </w:tr>
      <w:tr w:rsidR="00286B19" w:rsidRPr="00286B19" w14:paraId="4D95B66F" w14:textId="77777777" w:rsidTr="00587732">
        <w:trPr>
          <w:jc w:val="center"/>
        </w:trPr>
        <w:tc>
          <w:tcPr>
            <w:tcW w:w="891" w:type="dxa"/>
          </w:tcPr>
          <w:p w14:paraId="6B95E76D"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g</w:t>
            </w:r>
          </w:p>
        </w:tc>
        <w:tc>
          <w:tcPr>
            <w:tcW w:w="4977" w:type="dxa"/>
          </w:tcPr>
          <w:p w14:paraId="70DC29A5" w14:textId="77777777" w:rsidR="00286B19" w:rsidRPr="00286B19" w:rsidRDefault="00286B19" w:rsidP="00286B19">
            <w:pPr>
              <w:widowControl w:val="0"/>
              <w:suppressAutoHyphens/>
              <w:spacing w:after="0" w:line="276" w:lineRule="auto"/>
              <w:rPr>
                <w:rFonts w:ascii="Arial" w:eastAsia="SimSun" w:hAnsi="Arial" w:cs="Arial"/>
                <w:kern w:val="1"/>
                <w:sz w:val="20"/>
                <w:szCs w:val="20"/>
                <w:lang w:val="ro-RO" w:eastAsia="hi-IN" w:bidi="hi-IN"/>
              </w:rPr>
            </w:pPr>
            <w:bookmarkStart w:id="71" w:name="_Hlk51589258"/>
            <w:r w:rsidRPr="00286B19">
              <w:rPr>
                <w:rFonts w:ascii="Arial" w:eastAsia="SimSun" w:hAnsi="Arial" w:cs="Arial"/>
                <w:kern w:val="1"/>
                <w:sz w:val="20"/>
                <w:szCs w:val="20"/>
                <w:lang w:val="ro-RO" w:eastAsia="hi-IN" w:bidi="hi-IN"/>
              </w:rPr>
              <w:t xml:space="preserve">Utilizarea combustibililor alternativi astfel cum sunt definiți în Legea nr. 34/2017 privind instalarea infrastructurii pentru combustibili alternativi </w:t>
            </w:r>
            <w:bookmarkEnd w:id="71"/>
          </w:p>
        </w:tc>
        <w:tc>
          <w:tcPr>
            <w:tcW w:w="3330" w:type="dxa"/>
          </w:tcPr>
          <w:p w14:paraId="49369241" w14:textId="77777777" w:rsidR="00286B19" w:rsidRPr="00286B19" w:rsidRDefault="00286B19" w:rsidP="00286B19">
            <w:pPr>
              <w:widowControl w:val="0"/>
              <w:suppressAutoHyphens/>
              <w:spacing w:after="0" w:line="276" w:lineRule="auto"/>
              <w:jc w:val="center"/>
              <w:rPr>
                <w:rFonts w:ascii="Arial" w:eastAsia="SimSun" w:hAnsi="Arial" w:cs="Arial"/>
                <w:kern w:val="1"/>
                <w:sz w:val="20"/>
                <w:szCs w:val="20"/>
                <w:lang w:eastAsia="hi-IN" w:bidi="hi-IN"/>
              </w:rPr>
            </w:pPr>
            <w:r w:rsidRPr="00286B19">
              <w:rPr>
                <w:rFonts w:ascii="Arial" w:eastAsia="SimSun" w:hAnsi="Arial" w:cs="Arial"/>
                <w:kern w:val="1"/>
                <w:sz w:val="20"/>
                <w:szCs w:val="20"/>
                <w:lang w:eastAsia="hi-IN" w:bidi="hi-IN"/>
              </w:rPr>
              <w:t>P</w:t>
            </w:r>
            <w:r w:rsidRPr="00286B19">
              <w:rPr>
                <w:rFonts w:ascii="Arial" w:eastAsia="SimSun" w:hAnsi="Arial" w:cs="Arial"/>
                <w:kern w:val="1"/>
                <w:sz w:val="20"/>
                <w:szCs w:val="20"/>
                <w:vertAlign w:val="subscript"/>
                <w:lang w:eastAsia="hi-IN" w:bidi="hi-IN"/>
              </w:rPr>
              <w:t>CALT</w:t>
            </w:r>
            <w:r w:rsidRPr="00286B19">
              <w:rPr>
                <w:rFonts w:ascii="Arial" w:eastAsia="SimSun" w:hAnsi="Arial" w:cs="Arial"/>
                <w:kern w:val="1"/>
                <w:sz w:val="20"/>
                <w:szCs w:val="20"/>
                <w:lang w:eastAsia="hi-IN" w:bidi="hi-IN"/>
              </w:rPr>
              <w:t xml:space="preserve">=5 </w:t>
            </w:r>
            <w:proofErr w:type="spellStart"/>
            <w:r w:rsidRPr="00286B19">
              <w:rPr>
                <w:rFonts w:ascii="Arial" w:eastAsia="SimSun" w:hAnsi="Arial" w:cs="Arial"/>
                <w:kern w:val="1"/>
                <w:sz w:val="20"/>
                <w:szCs w:val="20"/>
                <w:lang w:eastAsia="hi-IN" w:bidi="hi-IN"/>
              </w:rPr>
              <w:t>puncte</w:t>
            </w:r>
            <w:proofErr w:type="spellEnd"/>
          </w:p>
        </w:tc>
      </w:tr>
      <w:tr w:rsidR="00286B19" w:rsidRPr="00286B19" w14:paraId="33DE59B9" w14:textId="77777777" w:rsidTr="00587732">
        <w:trPr>
          <w:jc w:val="center"/>
        </w:trPr>
        <w:tc>
          <w:tcPr>
            <w:tcW w:w="891" w:type="dxa"/>
          </w:tcPr>
          <w:p w14:paraId="03848C9B" w14:textId="77777777" w:rsidR="00286B19" w:rsidRPr="00286B19" w:rsidRDefault="00286B19" w:rsidP="00286B19">
            <w:pPr>
              <w:widowControl w:val="0"/>
              <w:suppressAutoHyphens/>
              <w:spacing w:after="0" w:line="276" w:lineRule="auto"/>
              <w:rPr>
                <w:rFonts w:ascii="Arial" w:eastAsia="SimSun" w:hAnsi="Arial" w:cs="Arial"/>
                <w:kern w:val="1"/>
                <w:sz w:val="20"/>
                <w:szCs w:val="20"/>
                <w:lang w:eastAsia="hi-IN" w:bidi="hi-IN"/>
              </w:rPr>
            </w:pPr>
          </w:p>
        </w:tc>
        <w:tc>
          <w:tcPr>
            <w:tcW w:w="4977" w:type="dxa"/>
          </w:tcPr>
          <w:p w14:paraId="0F12C657" w14:textId="77777777" w:rsidR="00286B19" w:rsidRPr="00286B19" w:rsidRDefault="00286B19" w:rsidP="00286B19">
            <w:pPr>
              <w:widowControl w:val="0"/>
              <w:suppressAutoHyphens/>
              <w:spacing w:after="0" w:line="276" w:lineRule="auto"/>
              <w:rPr>
                <w:rFonts w:ascii="Arial" w:eastAsia="SimSun" w:hAnsi="Arial" w:cs="Arial"/>
                <w:b/>
                <w:kern w:val="1"/>
                <w:sz w:val="20"/>
                <w:szCs w:val="20"/>
                <w:lang w:eastAsia="hi-IN" w:bidi="hi-IN"/>
              </w:rPr>
            </w:pPr>
            <w:r w:rsidRPr="00286B19">
              <w:rPr>
                <w:rFonts w:ascii="Arial" w:eastAsia="SimSun" w:hAnsi="Arial" w:cs="Arial"/>
                <w:b/>
                <w:kern w:val="1"/>
                <w:sz w:val="20"/>
                <w:szCs w:val="20"/>
                <w:lang w:eastAsia="hi-IN" w:bidi="hi-IN"/>
              </w:rPr>
              <w:t>Total</w:t>
            </w:r>
          </w:p>
        </w:tc>
        <w:tc>
          <w:tcPr>
            <w:tcW w:w="3330" w:type="dxa"/>
          </w:tcPr>
          <w:p w14:paraId="5E4FBBA4" w14:textId="77777777" w:rsidR="00286B19" w:rsidRPr="00286B19" w:rsidRDefault="00286B19" w:rsidP="00286B19">
            <w:pPr>
              <w:widowControl w:val="0"/>
              <w:suppressAutoHyphens/>
              <w:spacing w:after="0" w:line="276" w:lineRule="auto"/>
              <w:jc w:val="center"/>
              <w:rPr>
                <w:rFonts w:ascii="Arial" w:eastAsia="SimSun" w:hAnsi="Arial" w:cs="Arial"/>
                <w:b/>
                <w:kern w:val="1"/>
                <w:sz w:val="20"/>
                <w:szCs w:val="20"/>
                <w:lang w:eastAsia="hi-IN" w:bidi="hi-IN"/>
              </w:rPr>
            </w:pPr>
            <w:r w:rsidRPr="00286B19">
              <w:rPr>
                <w:rFonts w:ascii="Arial" w:eastAsia="SimSun" w:hAnsi="Arial" w:cs="Arial"/>
                <w:b/>
                <w:kern w:val="1"/>
                <w:sz w:val="20"/>
                <w:szCs w:val="20"/>
                <w:lang w:eastAsia="hi-IN" w:bidi="hi-IN"/>
              </w:rPr>
              <w:t xml:space="preserve">100 </w:t>
            </w:r>
            <w:proofErr w:type="spellStart"/>
            <w:r w:rsidRPr="00286B19">
              <w:rPr>
                <w:rFonts w:ascii="Arial" w:eastAsia="SimSun" w:hAnsi="Arial" w:cs="Arial"/>
                <w:b/>
                <w:kern w:val="1"/>
                <w:sz w:val="20"/>
                <w:szCs w:val="20"/>
                <w:lang w:eastAsia="hi-IN" w:bidi="hi-IN"/>
              </w:rPr>
              <w:t>puncte</w:t>
            </w:r>
            <w:proofErr w:type="spellEnd"/>
          </w:p>
        </w:tc>
      </w:tr>
      <w:bookmarkEnd w:id="70"/>
    </w:tbl>
    <w:p w14:paraId="13BD5B41" w14:textId="77777777" w:rsidR="00207350" w:rsidRPr="00207350" w:rsidRDefault="00207350" w:rsidP="00207350"/>
    <w:p w14:paraId="5C9DF054" w14:textId="77777777" w:rsidR="00805F34" w:rsidRPr="00410CBB" w:rsidRDefault="00805F34" w:rsidP="00805F34">
      <w:pPr>
        <w:widowControl w:val="0"/>
        <w:suppressAutoHyphens/>
        <w:spacing w:after="0" w:line="240" w:lineRule="auto"/>
        <w:jc w:val="both"/>
        <w:rPr>
          <w:rFonts w:ascii="Arial" w:eastAsia="Calibri" w:hAnsi="Arial" w:cs="Arial"/>
          <w:bCs/>
          <w:i/>
          <w:iCs/>
          <w:kern w:val="1"/>
          <w:lang w:val="ro-RO" w:eastAsia="hi-IN" w:bidi="hi-IN"/>
        </w:rPr>
      </w:pPr>
      <w:r w:rsidRPr="00410CBB">
        <w:rPr>
          <w:rFonts w:ascii="Arial" w:eastAsia="Calibri" w:hAnsi="Arial" w:cs="Arial"/>
          <w:bCs/>
          <w:i/>
          <w:iCs/>
          <w:kern w:val="1"/>
          <w:lang w:val="ro-RO" w:eastAsia="hi-IN" w:bidi="hi-IN"/>
        </w:rPr>
        <w:t>Factor de evaluare cu privire la componenta financiară a ofertei</w:t>
      </w:r>
    </w:p>
    <w:p w14:paraId="2ADC645D" w14:textId="77777777" w:rsidR="00820D7E" w:rsidRDefault="00820D7E" w:rsidP="00207350">
      <w:pPr>
        <w:widowControl w:val="0"/>
        <w:suppressAutoHyphens/>
        <w:spacing w:after="0" w:line="276" w:lineRule="auto"/>
        <w:jc w:val="both"/>
        <w:rPr>
          <w:rFonts w:ascii="Arial" w:eastAsia="Calibri" w:hAnsi="Arial" w:cs="Arial"/>
          <w:bCs/>
          <w:kern w:val="1"/>
          <w:lang w:val="ro-RO" w:eastAsia="hi-IN" w:bidi="hi-IN"/>
        </w:rPr>
      </w:pPr>
    </w:p>
    <w:p w14:paraId="3219AA19" w14:textId="594AD173" w:rsidR="00805F34" w:rsidRPr="00410CBB" w:rsidRDefault="00805F34" w:rsidP="00207350">
      <w:pPr>
        <w:widowControl w:val="0"/>
        <w:suppressAutoHyphens/>
        <w:spacing w:after="0" w:line="276" w:lineRule="auto"/>
        <w:jc w:val="both"/>
        <w:rPr>
          <w:rFonts w:ascii="Arial" w:eastAsia="Calibri" w:hAnsi="Arial" w:cs="Arial"/>
          <w:bCs/>
          <w:kern w:val="1"/>
          <w:lang w:val="ro-RO" w:eastAsia="hi-IN" w:bidi="hi-IN"/>
        </w:rPr>
      </w:pPr>
      <w:r w:rsidRPr="00410CBB">
        <w:rPr>
          <w:rFonts w:ascii="Arial" w:eastAsia="Calibri" w:hAnsi="Arial" w:cs="Arial"/>
          <w:bCs/>
          <w:kern w:val="1"/>
          <w:lang w:val="ro-RO" w:eastAsia="hi-IN" w:bidi="hi-IN"/>
        </w:rPr>
        <w:t>Entitatea contractantă stabilește factorul de evaluare ”</w:t>
      </w:r>
      <w:r w:rsidRPr="00410CBB">
        <w:rPr>
          <w:rFonts w:ascii="Arial" w:eastAsia="Calibri" w:hAnsi="Arial" w:cs="Arial"/>
          <w:b/>
          <w:kern w:val="1"/>
          <w:lang w:val="ro-RO" w:eastAsia="hi-IN" w:bidi="hi-IN"/>
        </w:rPr>
        <w:t>tariful mediu pe kilometru/loc</w:t>
      </w:r>
      <w:r w:rsidRPr="00410CBB">
        <w:rPr>
          <w:rFonts w:ascii="Arial" w:eastAsia="Calibri" w:hAnsi="Arial" w:cs="Arial"/>
          <w:bCs/>
          <w:kern w:val="1"/>
          <w:lang w:val="ro-RO" w:eastAsia="hi-IN" w:bidi="hi-IN"/>
        </w:rPr>
        <w:t xml:space="preserve">” drept factor de evaluare de natură financiară. Nivelul tarifului reprezintă cel mai important dintre factorii de evaluare a ofertelor utilizați în aplicarea criteriului de atribuire. Fundamentarea tarifelor se va face în conformitate cu prevederile Ordinului ANRSC nr. 272/2007 pentru aprobarea </w:t>
      </w:r>
      <w:bookmarkStart w:id="72" w:name="_Hlk49430650"/>
      <w:r w:rsidRPr="00410CBB">
        <w:rPr>
          <w:rFonts w:ascii="Arial" w:eastAsia="Calibri" w:hAnsi="Arial" w:cs="Arial"/>
          <w:bCs/>
          <w:kern w:val="1"/>
          <w:lang w:val="ro-RO" w:eastAsia="hi-IN" w:bidi="hi-IN"/>
        </w:rPr>
        <w:t xml:space="preserve">Normelor-cadru privind stabilirea, ajustarea și modificarea tarifelor pentru serviciile de transport public local şi judeţean de persoane (”Normele-cadru”), </w:t>
      </w:r>
      <w:bookmarkEnd w:id="72"/>
      <w:r w:rsidR="00BC7277">
        <w:rPr>
          <w:rFonts w:ascii="Arial" w:eastAsia="Calibri" w:hAnsi="Arial" w:cs="Arial"/>
          <w:bCs/>
          <w:kern w:val="1"/>
          <w:lang w:val="ro-RO" w:eastAsia="hi-IN" w:bidi="hi-IN"/>
        </w:rPr>
        <w:t>cu modificările și completările ulterioare</w:t>
      </w:r>
      <w:r w:rsidRPr="00410CBB">
        <w:rPr>
          <w:rFonts w:ascii="Arial" w:eastAsia="Calibri" w:hAnsi="Arial" w:cs="Arial"/>
          <w:bCs/>
          <w:kern w:val="1"/>
          <w:lang w:val="ro-RO" w:eastAsia="hi-IN" w:bidi="hi-IN"/>
        </w:rPr>
        <w:t>.</w:t>
      </w:r>
    </w:p>
    <w:p w14:paraId="01FD691D" w14:textId="0F553759" w:rsidR="00805F34" w:rsidRDefault="00805F34" w:rsidP="00207350">
      <w:pPr>
        <w:widowControl w:val="0"/>
        <w:suppressAutoHyphens/>
        <w:spacing w:line="276" w:lineRule="auto"/>
        <w:jc w:val="both"/>
        <w:rPr>
          <w:rFonts w:ascii="Arial" w:eastAsia="Calibri" w:hAnsi="Arial" w:cs="Arial"/>
          <w:bCs/>
          <w:kern w:val="1"/>
          <w:lang w:val="ro-RO" w:eastAsia="hi-IN" w:bidi="hi-IN"/>
        </w:rPr>
      </w:pPr>
      <w:r w:rsidRPr="00410CBB">
        <w:rPr>
          <w:rFonts w:ascii="Arial" w:eastAsia="Calibri" w:hAnsi="Arial" w:cs="Arial"/>
          <w:bCs/>
          <w:kern w:val="1"/>
          <w:lang w:val="ro-RO" w:eastAsia="hi-IN" w:bidi="hi-IN"/>
        </w:rPr>
        <w:t xml:space="preserve">Valoarea tarifului mediu pe kilometru/loc este cea prevăzută la poziția XI din tabelul de mai jos referitor la structura pe elemente de cheltuieli pentru stabilirea tarifului pentru serviciul public județean de persoane prin curse regulate din anexa nr. 2 la Normele-cadru din 12 decembrie 2007 privind stabilirea, ajustarea și modificarea tarifelor pentru serviciile publice de transport </w:t>
      </w:r>
      <w:r w:rsidRPr="00410CBB">
        <w:rPr>
          <w:rFonts w:ascii="Arial" w:eastAsia="Calibri" w:hAnsi="Arial" w:cs="Arial"/>
          <w:bCs/>
          <w:kern w:val="1"/>
          <w:lang w:val="ro-RO" w:eastAsia="hi-IN" w:bidi="hi-IN"/>
        </w:rPr>
        <w:lastRenderedPageBreak/>
        <w:t>local și județean de persoane</w:t>
      </w:r>
      <w:r w:rsidR="00BC7277">
        <w:rPr>
          <w:rFonts w:ascii="Arial" w:eastAsia="Calibri" w:hAnsi="Arial" w:cs="Arial"/>
          <w:bCs/>
          <w:kern w:val="1"/>
          <w:lang w:val="ro-RO" w:eastAsia="hi-IN" w:bidi="hi-IN"/>
        </w:rPr>
        <w:t xml:space="preserve"> cu modificările și completările ulterioare</w:t>
      </w:r>
      <w:r w:rsidRPr="00410CBB">
        <w:rPr>
          <w:rFonts w:ascii="Arial" w:eastAsia="Calibri" w:hAnsi="Arial" w:cs="Arial"/>
          <w:bCs/>
          <w:kern w:val="1"/>
          <w:lang w:val="ro-RO" w:eastAsia="hi-IN" w:bidi="hi-I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2"/>
        <w:gridCol w:w="4732"/>
        <w:gridCol w:w="2381"/>
      </w:tblGrid>
      <w:tr w:rsidR="00BC7277" w:rsidRPr="00BC7277" w14:paraId="708ABF9F" w14:textId="77777777" w:rsidTr="00CE211F">
        <w:trPr>
          <w:trHeight w:val="268"/>
          <w:tblHeader/>
          <w:jc w:val="center"/>
        </w:trPr>
        <w:tc>
          <w:tcPr>
            <w:tcW w:w="622" w:type="dxa"/>
            <w:vMerge w:val="restart"/>
          </w:tcPr>
          <w:p w14:paraId="5EE139CA"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Nr. crt.</w:t>
            </w:r>
          </w:p>
        </w:tc>
        <w:tc>
          <w:tcPr>
            <w:tcW w:w="4732" w:type="dxa"/>
            <w:vMerge w:val="restart"/>
            <w:vAlign w:val="center"/>
          </w:tcPr>
          <w:p w14:paraId="0172EA2E" w14:textId="67B2A08E"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ELEMENTE DE CHE</w:t>
            </w:r>
            <w:r w:rsidR="00970E10" w:rsidRPr="00970E10">
              <w:rPr>
                <w:rFonts w:ascii="Arial" w:eastAsia="Calibri" w:hAnsi="Arial" w:cs="Arial"/>
                <w:b/>
                <w:kern w:val="1"/>
                <w:lang w:val="ro-RO" w:eastAsia="hi-IN" w:bidi="hi-IN"/>
              </w:rPr>
              <w:t>L</w:t>
            </w:r>
            <w:r w:rsidRPr="00BC7277">
              <w:rPr>
                <w:rFonts w:ascii="Arial" w:eastAsia="Calibri" w:hAnsi="Arial" w:cs="Arial"/>
                <w:b/>
                <w:kern w:val="1"/>
                <w:lang w:val="ro-RO" w:eastAsia="hi-IN" w:bidi="hi-IN"/>
              </w:rPr>
              <w:t>TUIELI</w:t>
            </w:r>
          </w:p>
        </w:tc>
        <w:tc>
          <w:tcPr>
            <w:tcW w:w="2381" w:type="dxa"/>
            <w:shd w:val="clear" w:color="auto" w:fill="auto"/>
          </w:tcPr>
          <w:p w14:paraId="308E9A7D" w14:textId="77777777" w:rsidR="00BC7277" w:rsidRPr="00BC7277" w:rsidRDefault="00BC7277" w:rsidP="00BC7277">
            <w:pPr>
              <w:widowControl w:val="0"/>
              <w:suppressAutoHyphens/>
              <w:spacing w:after="0" w:line="240" w:lineRule="auto"/>
              <w:jc w:val="center"/>
              <w:rPr>
                <w:rFonts w:ascii="Arial" w:eastAsia="Calibri" w:hAnsi="Arial" w:cs="Arial"/>
                <w:b/>
                <w:kern w:val="1"/>
                <w:lang w:val="ro-RO" w:eastAsia="hi-IN" w:bidi="hi-IN"/>
              </w:rPr>
            </w:pPr>
            <w:r w:rsidRPr="00BC7277">
              <w:rPr>
                <w:rFonts w:ascii="Arial" w:eastAsia="Calibri" w:hAnsi="Arial" w:cs="Arial"/>
                <w:b/>
                <w:kern w:val="1"/>
                <w:lang w:val="ro-RO" w:eastAsia="hi-IN" w:bidi="hi-IN"/>
              </w:rPr>
              <w:t>Valori anuale</w:t>
            </w:r>
          </w:p>
          <w:p w14:paraId="69C97497" w14:textId="77777777" w:rsidR="00BC7277" w:rsidRPr="00BC7277" w:rsidRDefault="00BC7277" w:rsidP="00BC7277">
            <w:pPr>
              <w:spacing w:after="0" w:line="240" w:lineRule="auto"/>
              <w:jc w:val="center"/>
              <w:rPr>
                <w:rFonts w:ascii="Arial" w:eastAsia="Calibri" w:hAnsi="Arial" w:cs="Arial"/>
              </w:rPr>
            </w:pPr>
            <w:r w:rsidRPr="00BC7277">
              <w:rPr>
                <w:rFonts w:ascii="Arial" w:eastAsia="Calibri" w:hAnsi="Arial" w:cs="Arial"/>
                <w:b/>
                <w:kern w:val="1"/>
                <w:lang w:val="ro-RO" w:eastAsia="hi-IN" w:bidi="hi-IN"/>
              </w:rPr>
              <w:t>– lei -</w:t>
            </w:r>
          </w:p>
        </w:tc>
      </w:tr>
      <w:tr w:rsidR="00BC7277" w:rsidRPr="00BC7277" w14:paraId="496162CB" w14:textId="77777777" w:rsidTr="00CE211F">
        <w:trPr>
          <w:trHeight w:val="201"/>
          <w:tblHeader/>
          <w:jc w:val="center"/>
        </w:trPr>
        <w:tc>
          <w:tcPr>
            <w:tcW w:w="622" w:type="dxa"/>
            <w:vMerge/>
          </w:tcPr>
          <w:p w14:paraId="15E63B8A"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vMerge/>
          </w:tcPr>
          <w:p w14:paraId="3C86CB84"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p>
        </w:tc>
        <w:tc>
          <w:tcPr>
            <w:tcW w:w="2381" w:type="dxa"/>
          </w:tcPr>
          <w:p w14:paraId="1A3A4B24" w14:textId="77777777" w:rsidR="00BC7277" w:rsidRPr="00BC7277" w:rsidRDefault="00BC7277" w:rsidP="00BC7277">
            <w:pPr>
              <w:widowControl w:val="0"/>
              <w:suppressAutoHyphens/>
              <w:spacing w:after="0" w:line="240" w:lineRule="auto"/>
              <w:jc w:val="center"/>
              <w:rPr>
                <w:rFonts w:ascii="Arial" w:eastAsia="Calibri" w:hAnsi="Arial" w:cs="Arial"/>
                <w:b/>
                <w:kern w:val="1"/>
                <w:lang w:val="ro-RO" w:eastAsia="hi-IN" w:bidi="hi-IN"/>
              </w:rPr>
            </w:pPr>
            <w:r w:rsidRPr="00BC7277">
              <w:rPr>
                <w:rFonts w:ascii="Arial" w:eastAsia="Calibri" w:hAnsi="Arial" w:cs="Arial"/>
                <w:b/>
                <w:kern w:val="1"/>
                <w:lang w:val="ro-RO" w:eastAsia="hi-IN" w:bidi="hi-IN"/>
              </w:rPr>
              <w:t xml:space="preserve">                                           Stabilire</w:t>
            </w:r>
          </w:p>
        </w:tc>
      </w:tr>
      <w:tr w:rsidR="00BC7277" w:rsidRPr="00BC7277" w14:paraId="1E051CFB" w14:textId="77777777" w:rsidTr="00CE211F">
        <w:trPr>
          <w:jc w:val="center"/>
        </w:trPr>
        <w:tc>
          <w:tcPr>
            <w:tcW w:w="622" w:type="dxa"/>
          </w:tcPr>
          <w:p w14:paraId="3817E0DC"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I.</w:t>
            </w:r>
          </w:p>
        </w:tc>
        <w:tc>
          <w:tcPr>
            <w:tcW w:w="4732" w:type="dxa"/>
          </w:tcPr>
          <w:p w14:paraId="071A2CF8"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Cheltuieli materiale:</w:t>
            </w:r>
          </w:p>
        </w:tc>
        <w:tc>
          <w:tcPr>
            <w:tcW w:w="2381" w:type="dxa"/>
          </w:tcPr>
          <w:p w14:paraId="123BDFCB"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1EEF4A68" w14:textId="77777777" w:rsidTr="00CE211F">
        <w:trPr>
          <w:jc w:val="center"/>
        </w:trPr>
        <w:tc>
          <w:tcPr>
            <w:tcW w:w="622" w:type="dxa"/>
          </w:tcPr>
          <w:p w14:paraId="45357F6F"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30668C48"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Carburanţi</w:t>
            </w:r>
          </w:p>
        </w:tc>
        <w:tc>
          <w:tcPr>
            <w:tcW w:w="2381" w:type="dxa"/>
          </w:tcPr>
          <w:p w14:paraId="69208085"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478F8C6C" w14:textId="77777777" w:rsidTr="00CE211F">
        <w:trPr>
          <w:jc w:val="center"/>
        </w:trPr>
        <w:tc>
          <w:tcPr>
            <w:tcW w:w="622" w:type="dxa"/>
          </w:tcPr>
          <w:p w14:paraId="5D063452"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52122500"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Energie electrică</w:t>
            </w:r>
          </w:p>
        </w:tc>
        <w:tc>
          <w:tcPr>
            <w:tcW w:w="2381" w:type="dxa"/>
          </w:tcPr>
          <w:p w14:paraId="1D224A78"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1033D385" w14:textId="77777777" w:rsidTr="00CE211F">
        <w:trPr>
          <w:jc w:val="center"/>
        </w:trPr>
        <w:tc>
          <w:tcPr>
            <w:tcW w:w="622" w:type="dxa"/>
          </w:tcPr>
          <w:p w14:paraId="690AF93A"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650818C9"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 xml:space="preserve">Amortizare </w:t>
            </w:r>
          </w:p>
        </w:tc>
        <w:tc>
          <w:tcPr>
            <w:tcW w:w="2381" w:type="dxa"/>
          </w:tcPr>
          <w:p w14:paraId="02ABB462"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06EF85B7" w14:textId="77777777" w:rsidTr="00CE211F">
        <w:trPr>
          <w:jc w:val="center"/>
        </w:trPr>
        <w:tc>
          <w:tcPr>
            <w:tcW w:w="622" w:type="dxa"/>
          </w:tcPr>
          <w:p w14:paraId="2F464679"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360A606E"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Service auto (întreţinere-reparaţii)</w:t>
            </w:r>
          </w:p>
        </w:tc>
        <w:tc>
          <w:tcPr>
            <w:tcW w:w="2381" w:type="dxa"/>
          </w:tcPr>
          <w:p w14:paraId="472238F2"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56A749EF" w14:textId="77777777" w:rsidTr="00CE211F">
        <w:trPr>
          <w:jc w:val="center"/>
        </w:trPr>
        <w:tc>
          <w:tcPr>
            <w:tcW w:w="622" w:type="dxa"/>
          </w:tcPr>
          <w:p w14:paraId="2DE9833D"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725C991E"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Schimb ulei</w:t>
            </w:r>
          </w:p>
        </w:tc>
        <w:tc>
          <w:tcPr>
            <w:tcW w:w="2381" w:type="dxa"/>
          </w:tcPr>
          <w:p w14:paraId="656B0B8F"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710694FA" w14:textId="77777777" w:rsidTr="00CE211F">
        <w:trPr>
          <w:jc w:val="center"/>
        </w:trPr>
        <w:tc>
          <w:tcPr>
            <w:tcW w:w="622" w:type="dxa"/>
          </w:tcPr>
          <w:p w14:paraId="6ACC3F9F"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38B1A2E2"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Schimb filtru</w:t>
            </w:r>
          </w:p>
        </w:tc>
        <w:tc>
          <w:tcPr>
            <w:tcW w:w="2381" w:type="dxa"/>
          </w:tcPr>
          <w:p w14:paraId="11C29624"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591D19C5" w14:textId="77777777" w:rsidTr="00CE211F">
        <w:trPr>
          <w:jc w:val="center"/>
        </w:trPr>
        <w:tc>
          <w:tcPr>
            <w:tcW w:w="622" w:type="dxa"/>
          </w:tcPr>
          <w:p w14:paraId="248E39FA"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7F52E8BC"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Schimb antigel</w:t>
            </w:r>
          </w:p>
        </w:tc>
        <w:tc>
          <w:tcPr>
            <w:tcW w:w="2381" w:type="dxa"/>
          </w:tcPr>
          <w:p w14:paraId="2AB767FD"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170B2A22" w14:textId="77777777" w:rsidTr="00CE211F">
        <w:trPr>
          <w:jc w:val="center"/>
        </w:trPr>
        <w:tc>
          <w:tcPr>
            <w:tcW w:w="622" w:type="dxa"/>
          </w:tcPr>
          <w:p w14:paraId="4C7271A2"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5D7E303D"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Piese de schimb</w:t>
            </w:r>
          </w:p>
        </w:tc>
        <w:tc>
          <w:tcPr>
            <w:tcW w:w="2381" w:type="dxa"/>
          </w:tcPr>
          <w:p w14:paraId="4D0D6C93"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73FBD3C8" w14:textId="77777777" w:rsidTr="00CE211F">
        <w:trPr>
          <w:jc w:val="center"/>
        </w:trPr>
        <w:tc>
          <w:tcPr>
            <w:tcW w:w="622" w:type="dxa"/>
          </w:tcPr>
          <w:p w14:paraId="225C0EF4"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40B66DBF"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Alte chetuieli materiale</w:t>
            </w:r>
          </w:p>
        </w:tc>
        <w:tc>
          <w:tcPr>
            <w:tcW w:w="2381" w:type="dxa"/>
          </w:tcPr>
          <w:p w14:paraId="319D20B0"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3439B16D" w14:textId="77777777" w:rsidTr="00CE211F">
        <w:trPr>
          <w:jc w:val="center"/>
        </w:trPr>
        <w:tc>
          <w:tcPr>
            <w:tcW w:w="622" w:type="dxa"/>
          </w:tcPr>
          <w:p w14:paraId="1EF88350"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II.</w:t>
            </w:r>
          </w:p>
        </w:tc>
        <w:tc>
          <w:tcPr>
            <w:tcW w:w="4732" w:type="dxa"/>
          </w:tcPr>
          <w:p w14:paraId="3ED25E04"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Cheltuieli cu taxe/impozite şi autorizaţii</w:t>
            </w:r>
          </w:p>
        </w:tc>
        <w:tc>
          <w:tcPr>
            <w:tcW w:w="2381" w:type="dxa"/>
          </w:tcPr>
          <w:p w14:paraId="276DA402"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077F5337" w14:textId="77777777" w:rsidTr="00CE211F">
        <w:trPr>
          <w:jc w:val="center"/>
        </w:trPr>
        <w:tc>
          <w:tcPr>
            <w:tcW w:w="622" w:type="dxa"/>
          </w:tcPr>
          <w:p w14:paraId="24586E21"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6F859F0F"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Inspecţia tehnică perioadică</w:t>
            </w:r>
          </w:p>
        </w:tc>
        <w:tc>
          <w:tcPr>
            <w:tcW w:w="2381" w:type="dxa"/>
          </w:tcPr>
          <w:p w14:paraId="7433EFB1"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5B74ED38" w14:textId="77777777" w:rsidTr="00CE211F">
        <w:trPr>
          <w:jc w:val="center"/>
        </w:trPr>
        <w:tc>
          <w:tcPr>
            <w:tcW w:w="622" w:type="dxa"/>
          </w:tcPr>
          <w:p w14:paraId="3AA80679"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5B0D3136"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Asigurare de răspundere civilă auto obligatorie</w:t>
            </w:r>
          </w:p>
        </w:tc>
        <w:tc>
          <w:tcPr>
            <w:tcW w:w="2381" w:type="dxa"/>
          </w:tcPr>
          <w:p w14:paraId="2425DBFB"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22142C76" w14:textId="77777777" w:rsidTr="00CE211F">
        <w:trPr>
          <w:jc w:val="center"/>
        </w:trPr>
        <w:tc>
          <w:tcPr>
            <w:tcW w:w="622" w:type="dxa"/>
          </w:tcPr>
          <w:p w14:paraId="2FBD70A9"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1197CBC7"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Asigurarea CASCO</w:t>
            </w:r>
          </w:p>
        </w:tc>
        <w:tc>
          <w:tcPr>
            <w:tcW w:w="2381" w:type="dxa"/>
          </w:tcPr>
          <w:p w14:paraId="0771569B"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01B73EF0" w14:textId="77777777" w:rsidTr="00CE211F">
        <w:trPr>
          <w:jc w:val="center"/>
        </w:trPr>
        <w:tc>
          <w:tcPr>
            <w:tcW w:w="622" w:type="dxa"/>
          </w:tcPr>
          <w:p w14:paraId="7AFA6E86"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746F0BB4"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Licenţă comunitară</w:t>
            </w:r>
          </w:p>
        </w:tc>
        <w:tc>
          <w:tcPr>
            <w:tcW w:w="2381" w:type="dxa"/>
          </w:tcPr>
          <w:p w14:paraId="6320F080"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67B0CF7E" w14:textId="77777777" w:rsidTr="00CE211F">
        <w:trPr>
          <w:jc w:val="center"/>
        </w:trPr>
        <w:tc>
          <w:tcPr>
            <w:tcW w:w="622" w:type="dxa"/>
          </w:tcPr>
          <w:p w14:paraId="6DF627E5"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17656A91" w14:textId="77777777" w:rsidR="00BC7277" w:rsidRPr="00BC7277" w:rsidRDefault="00BC7277" w:rsidP="00BC7277">
            <w:pPr>
              <w:widowControl w:val="0"/>
              <w:suppressAutoHyphens/>
              <w:spacing w:after="0" w:line="240" w:lineRule="auto"/>
              <w:rPr>
                <w:rFonts w:ascii="Arial" w:eastAsia="Calibri" w:hAnsi="Arial" w:cs="Arial"/>
                <w:kern w:val="1"/>
                <w:lang w:eastAsia="hi-IN" w:bidi="hi-IN"/>
              </w:rPr>
            </w:pPr>
            <w:proofErr w:type="spellStart"/>
            <w:r w:rsidRPr="00BC7277">
              <w:rPr>
                <w:rFonts w:ascii="Arial" w:eastAsia="Calibri" w:hAnsi="Arial" w:cs="Arial"/>
                <w:kern w:val="1"/>
                <w:lang w:eastAsia="hi-IN" w:bidi="hi-IN"/>
              </w:rPr>
              <w:t>Impozit</w:t>
            </w:r>
            <w:proofErr w:type="spellEnd"/>
            <w:r w:rsidRPr="00BC7277">
              <w:rPr>
                <w:rFonts w:ascii="Arial" w:eastAsia="Calibri" w:hAnsi="Arial" w:cs="Arial"/>
                <w:kern w:val="1"/>
                <w:lang w:eastAsia="hi-IN" w:bidi="hi-IN"/>
              </w:rPr>
              <w:t xml:space="preserve"> pe </w:t>
            </w:r>
            <w:proofErr w:type="spellStart"/>
            <w:r w:rsidRPr="00BC7277">
              <w:rPr>
                <w:rFonts w:ascii="Arial" w:eastAsia="Calibri" w:hAnsi="Arial" w:cs="Arial"/>
                <w:kern w:val="1"/>
                <w:lang w:eastAsia="hi-IN" w:bidi="hi-IN"/>
              </w:rPr>
              <w:t>mijloc</w:t>
            </w:r>
            <w:proofErr w:type="spellEnd"/>
            <w:r w:rsidRPr="00BC7277">
              <w:rPr>
                <w:rFonts w:ascii="Arial" w:eastAsia="Calibri" w:hAnsi="Arial" w:cs="Arial"/>
                <w:kern w:val="1"/>
                <w:lang w:eastAsia="hi-IN" w:bidi="hi-IN"/>
              </w:rPr>
              <w:t xml:space="preserve"> de transport</w:t>
            </w:r>
          </w:p>
        </w:tc>
        <w:tc>
          <w:tcPr>
            <w:tcW w:w="2381" w:type="dxa"/>
          </w:tcPr>
          <w:p w14:paraId="28B5F626" w14:textId="77777777" w:rsidR="00BC7277" w:rsidRPr="00BC7277" w:rsidRDefault="00BC7277" w:rsidP="00BC7277">
            <w:pPr>
              <w:widowControl w:val="0"/>
              <w:suppressAutoHyphens/>
              <w:spacing w:after="0" w:line="240" w:lineRule="auto"/>
              <w:rPr>
                <w:rFonts w:ascii="Arial" w:eastAsia="Calibri" w:hAnsi="Arial" w:cs="Arial"/>
                <w:kern w:val="1"/>
                <w:lang w:eastAsia="hi-IN" w:bidi="hi-IN"/>
              </w:rPr>
            </w:pPr>
          </w:p>
        </w:tc>
      </w:tr>
      <w:tr w:rsidR="00BC7277" w:rsidRPr="00BC7277" w14:paraId="6B9ED59F" w14:textId="77777777" w:rsidTr="00CE211F">
        <w:trPr>
          <w:jc w:val="center"/>
        </w:trPr>
        <w:tc>
          <w:tcPr>
            <w:tcW w:w="622" w:type="dxa"/>
          </w:tcPr>
          <w:p w14:paraId="0514FDC0" w14:textId="77777777" w:rsidR="00BC7277" w:rsidRPr="00BC7277" w:rsidRDefault="00BC7277" w:rsidP="00BC7277">
            <w:pPr>
              <w:widowControl w:val="0"/>
              <w:suppressAutoHyphens/>
              <w:spacing w:after="0" w:line="240" w:lineRule="auto"/>
              <w:rPr>
                <w:rFonts w:ascii="Arial" w:eastAsia="Calibri" w:hAnsi="Arial" w:cs="Arial"/>
                <w:kern w:val="1"/>
                <w:lang w:eastAsia="hi-IN" w:bidi="hi-IN"/>
              </w:rPr>
            </w:pPr>
          </w:p>
        </w:tc>
        <w:tc>
          <w:tcPr>
            <w:tcW w:w="4732" w:type="dxa"/>
          </w:tcPr>
          <w:p w14:paraId="11577496"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Impozit pe terenuri pentru parcare</w:t>
            </w:r>
          </w:p>
        </w:tc>
        <w:tc>
          <w:tcPr>
            <w:tcW w:w="2381" w:type="dxa"/>
          </w:tcPr>
          <w:p w14:paraId="63205D0E"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566F0FA4" w14:textId="77777777" w:rsidTr="00CE211F">
        <w:trPr>
          <w:jc w:val="center"/>
        </w:trPr>
        <w:tc>
          <w:tcPr>
            <w:tcW w:w="622" w:type="dxa"/>
          </w:tcPr>
          <w:p w14:paraId="47763869"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1D5EF388"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Impozit pe clădiri</w:t>
            </w:r>
          </w:p>
        </w:tc>
        <w:tc>
          <w:tcPr>
            <w:tcW w:w="2381" w:type="dxa"/>
          </w:tcPr>
          <w:p w14:paraId="5EB164A6"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33637128" w14:textId="77777777" w:rsidTr="00CE211F">
        <w:trPr>
          <w:jc w:val="center"/>
        </w:trPr>
        <w:tc>
          <w:tcPr>
            <w:tcW w:w="622" w:type="dxa"/>
          </w:tcPr>
          <w:p w14:paraId="7DB7F086"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14933EBE"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Redevenţă</w:t>
            </w:r>
          </w:p>
        </w:tc>
        <w:tc>
          <w:tcPr>
            <w:tcW w:w="2381" w:type="dxa"/>
          </w:tcPr>
          <w:p w14:paraId="6FDAAE73"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1357188F" w14:textId="77777777" w:rsidTr="00CE211F">
        <w:trPr>
          <w:jc w:val="center"/>
        </w:trPr>
        <w:tc>
          <w:tcPr>
            <w:tcW w:w="622" w:type="dxa"/>
          </w:tcPr>
          <w:p w14:paraId="08F8DD48"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4E4DCD26"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Taxă de mediu</w:t>
            </w:r>
          </w:p>
        </w:tc>
        <w:tc>
          <w:tcPr>
            <w:tcW w:w="2381" w:type="dxa"/>
          </w:tcPr>
          <w:p w14:paraId="19C41B46"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21065B95" w14:textId="77777777" w:rsidTr="00CE211F">
        <w:trPr>
          <w:jc w:val="center"/>
        </w:trPr>
        <w:tc>
          <w:tcPr>
            <w:tcW w:w="622" w:type="dxa"/>
          </w:tcPr>
          <w:p w14:paraId="0F55EE68"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c>
          <w:tcPr>
            <w:tcW w:w="4732" w:type="dxa"/>
          </w:tcPr>
          <w:p w14:paraId="6EA7D80E"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Alte cheltuieli cu taxe/impozite şi autorizaţii</w:t>
            </w:r>
          </w:p>
        </w:tc>
        <w:tc>
          <w:tcPr>
            <w:tcW w:w="2381" w:type="dxa"/>
          </w:tcPr>
          <w:p w14:paraId="38188DD8"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6559A02F" w14:textId="77777777" w:rsidTr="00CE211F">
        <w:trPr>
          <w:jc w:val="center"/>
        </w:trPr>
        <w:tc>
          <w:tcPr>
            <w:tcW w:w="622" w:type="dxa"/>
          </w:tcPr>
          <w:p w14:paraId="0BF41AE1"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III.</w:t>
            </w:r>
          </w:p>
        </w:tc>
        <w:tc>
          <w:tcPr>
            <w:tcW w:w="4732" w:type="dxa"/>
          </w:tcPr>
          <w:p w14:paraId="2EB7E29C"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Cheltuieli cu salariile personalului, din care:</w:t>
            </w:r>
          </w:p>
        </w:tc>
        <w:tc>
          <w:tcPr>
            <w:tcW w:w="2381" w:type="dxa"/>
          </w:tcPr>
          <w:p w14:paraId="5F7D4F57"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7EED5DBC" w14:textId="77777777" w:rsidTr="00CE211F">
        <w:trPr>
          <w:jc w:val="center"/>
        </w:trPr>
        <w:tc>
          <w:tcPr>
            <w:tcW w:w="622" w:type="dxa"/>
          </w:tcPr>
          <w:p w14:paraId="3A631446"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p>
        </w:tc>
        <w:tc>
          <w:tcPr>
            <w:tcW w:w="4732" w:type="dxa"/>
          </w:tcPr>
          <w:p w14:paraId="060D9C2C"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 salarii</w:t>
            </w:r>
          </w:p>
        </w:tc>
        <w:tc>
          <w:tcPr>
            <w:tcW w:w="2381" w:type="dxa"/>
          </w:tcPr>
          <w:p w14:paraId="532CF62F"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3D2423B5" w14:textId="77777777" w:rsidTr="00CE211F">
        <w:trPr>
          <w:jc w:val="center"/>
        </w:trPr>
        <w:tc>
          <w:tcPr>
            <w:tcW w:w="622" w:type="dxa"/>
          </w:tcPr>
          <w:p w14:paraId="7331EE61"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p>
        </w:tc>
        <w:tc>
          <w:tcPr>
            <w:tcW w:w="4732" w:type="dxa"/>
          </w:tcPr>
          <w:p w14:paraId="5D92ED75"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 contribuţii sociale obligatorii</w:t>
            </w:r>
          </w:p>
        </w:tc>
        <w:tc>
          <w:tcPr>
            <w:tcW w:w="2381" w:type="dxa"/>
          </w:tcPr>
          <w:p w14:paraId="68AC82D5"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6560E81E" w14:textId="77777777" w:rsidTr="00CE211F">
        <w:trPr>
          <w:jc w:val="center"/>
        </w:trPr>
        <w:tc>
          <w:tcPr>
            <w:tcW w:w="622" w:type="dxa"/>
          </w:tcPr>
          <w:p w14:paraId="2E7ABA09"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p>
        </w:tc>
        <w:tc>
          <w:tcPr>
            <w:tcW w:w="4732" w:type="dxa"/>
          </w:tcPr>
          <w:p w14:paraId="353FB899"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r w:rsidRPr="00BC7277">
              <w:rPr>
                <w:rFonts w:ascii="Arial" w:eastAsia="Calibri" w:hAnsi="Arial" w:cs="Arial"/>
                <w:kern w:val="1"/>
                <w:lang w:val="ro-RO" w:eastAsia="hi-IN" w:bidi="hi-IN"/>
              </w:rPr>
              <w:t>- alte drepturi asimilate salariilor</w:t>
            </w:r>
          </w:p>
        </w:tc>
        <w:tc>
          <w:tcPr>
            <w:tcW w:w="2381" w:type="dxa"/>
          </w:tcPr>
          <w:p w14:paraId="68998A70"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1C36AE30" w14:textId="77777777" w:rsidTr="00CE211F">
        <w:trPr>
          <w:jc w:val="center"/>
        </w:trPr>
        <w:tc>
          <w:tcPr>
            <w:tcW w:w="622" w:type="dxa"/>
          </w:tcPr>
          <w:p w14:paraId="51B5A349"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IV.</w:t>
            </w:r>
          </w:p>
        </w:tc>
        <w:tc>
          <w:tcPr>
            <w:tcW w:w="4732" w:type="dxa"/>
          </w:tcPr>
          <w:p w14:paraId="4045FFEF"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Cheltuieli de exploatare (I+II+III)</w:t>
            </w:r>
          </w:p>
        </w:tc>
        <w:tc>
          <w:tcPr>
            <w:tcW w:w="2381" w:type="dxa"/>
          </w:tcPr>
          <w:p w14:paraId="58785A8D"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3605A74C" w14:textId="77777777" w:rsidTr="00CE211F">
        <w:trPr>
          <w:jc w:val="center"/>
        </w:trPr>
        <w:tc>
          <w:tcPr>
            <w:tcW w:w="622" w:type="dxa"/>
          </w:tcPr>
          <w:p w14:paraId="78C52E8B"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V.</w:t>
            </w:r>
          </w:p>
        </w:tc>
        <w:tc>
          <w:tcPr>
            <w:tcW w:w="4732" w:type="dxa"/>
          </w:tcPr>
          <w:p w14:paraId="3F9772CC"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 xml:space="preserve">Cheltuieli financiare </w:t>
            </w:r>
          </w:p>
        </w:tc>
        <w:tc>
          <w:tcPr>
            <w:tcW w:w="2381" w:type="dxa"/>
          </w:tcPr>
          <w:p w14:paraId="301BCFF5"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56749274" w14:textId="77777777" w:rsidTr="00CE211F">
        <w:trPr>
          <w:jc w:val="center"/>
        </w:trPr>
        <w:tc>
          <w:tcPr>
            <w:tcW w:w="622" w:type="dxa"/>
          </w:tcPr>
          <w:p w14:paraId="11EFD86B"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 xml:space="preserve">VI. </w:t>
            </w:r>
          </w:p>
        </w:tc>
        <w:tc>
          <w:tcPr>
            <w:tcW w:w="4732" w:type="dxa"/>
          </w:tcPr>
          <w:p w14:paraId="394E3120"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Total cheltuieli (IV+V)</w:t>
            </w:r>
          </w:p>
        </w:tc>
        <w:tc>
          <w:tcPr>
            <w:tcW w:w="2381" w:type="dxa"/>
          </w:tcPr>
          <w:p w14:paraId="07BF7192"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40BF2E4C" w14:textId="77777777" w:rsidTr="00CE211F">
        <w:trPr>
          <w:jc w:val="center"/>
        </w:trPr>
        <w:tc>
          <w:tcPr>
            <w:tcW w:w="622" w:type="dxa"/>
          </w:tcPr>
          <w:p w14:paraId="5123509E"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VII.</w:t>
            </w:r>
          </w:p>
        </w:tc>
        <w:tc>
          <w:tcPr>
            <w:tcW w:w="4732" w:type="dxa"/>
          </w:tcPr>
          <w:p w14:paraId="52D8AD7E"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 xml:space="preserve">Profit </w:t>
            </w:r>
          </w:p>
        </w:tc>
        <w:tc>
          <w:tcPr>
            <w:tcW w:w="2381" w:type="dxa"/>
          </w:tcPr>
          <w:p w14:paraId="5D848A6C"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379F568B" w14:textId="77777777" w:rsidTr="00CE211F">
        <w:trPr>
          <w:jc w:val="center"/>
        </w:trPr>
        <w:tc>
          <w:tcPr>
            <w:tcW w:w="622" w:type="dxa"/>
          </w:tcPr>
          <w:p w14:paraId="015FE404"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VIII.</w:t>
            </w:r>
          </w:p>
        </w:tc>
        <w:tc>
          <w:tcPr>
            <w:tcW w:w="4732" w:type="dxa"/>
          </w:tcPr>
          <w:p w14:paraId="56BB2F17"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Valoare totală servicii de transport (VI+VII)</w:t>
            </w:r>
          </w:p>
        </w:tc>
        <w:tc>
          <w:tcPr>
            <w:tcW w:w="2381" w:type="dxa"/>
          </w:tcPr>
          <w:p w14:paraId="660A63B0"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46F61415" w14:textId="77777777" w:rsidTr="00CE211F">
        <w:trPr>
          <w:jc w:val="center"/>
        </w:trPr>
        <w:tc>
          <w:tcPr>
            <w:tcW w:w="622" w:type="dxa"/>
          </w:tcPr>
          <w:p w14:paraId="76C7D2C8"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IX.</w:t>
            </w:r>
          </w:p>
        </w:tc>
        <w:tc>
          <w:tcPr>
            <w:tcW w:w="4732" w:type="dxa"/>
          </w:tcPr>
          <w:p w14:paraId="6AEE3D03" w14:textId="1A1F3092" w:rsidR="00BC7277" w:rsidRPr="00BC7277" w:rsidRDefault="00BC7277" w:rsidP="00BC7277">
            <w:pPr>
              <w:widowControl w:val="0"/>
              <w:suppressAutoHyphens/>
              <w:spacing w:after="0" w:line="240" w:lineRule="auto"/>
              <w:rPr>
                <w:rFonts w:ascii="Arial" w:eastAsia="Calibri" w:hAnsi="Arial" w:cs="Arial"/>
                <w:b/>
                <w:kern w:val="1"/>
                <w:lang w:eastAsia="hi-IN" w:bidi="hi-IN"/>
              </w:rPr>
            </w:pPr>
            <w:proofErr w:type="spellStart"/>
            <w:r w:rsidRPr="00BC7277">
              <w:rPr>
                <w:rFonts w:ascii="Arial" w:eastAsia="Calibri" w:hAnsi="Arial" w:cs="Arial"/>
                <w:b/>
                <w:kern w:val="1"/>
                <w:lang w:eastAsia="hi-IN" w:bidi="hi-IN"/>
              </w:rPr>
              <w:t>Număr</w:t>
            </w:r>
            <w:proofErr w:type="spellEnd"/>
            <w:r w:rsidRPr="00BC7277">
              <w:rPr>
                <w:rFonts w:ascii="Arial" w:eastAsia="Calibri" w:hAnsi="Arial" w:cs="Arial"/>
                <w:b/>
                <w:kern w:val="1"/>
                <w:lang w:eastAsia="hi-IN" w:bidi="hi-IN"/>
              </w:rPr>
              <w:t xml:space="preserve"> total de km </w:t>
            </w:r>
            <w:proofErr w:type="spellStart"/>
            <w:r w:rsidRPr="00BC7277">
              <w:rPr>
                <w:rFonts w:ascii="Arial" w:eastAsia="Calibri" w:hAnsi="Arial" w:cs="Arial"/>
                <w:b/>
                <w:kern w:val="1"/>
                <w:lang w:eastAsia="hi-IN" w:bidi="hi-IN"/>
              </w:rPr>
              <w:t>planificaţi</w:t>
            </w:r>
            <w:proofErr w:type="spellEnd"/>
            <w:r w:rsidRPr="00BC7277">
              <w:rPr>
                <w:rFonts w:ascii="Arial" w:eastAsia="Calibri" w:hAnsi="Arial" w:cs="Arial"/>
                <w:b/>
                <w:kern w:val="1"/>
                <w:lang w:eastAsia="hi-IN" w:bidi="hi-IN"/>
              </w:rPr>
              <w:t xml:space="preserve"> </w:t>
            </w:r>
            <w:proofErr w:type="spellStart"/>
            <w:r w:rsidRPr="00BC7277">
              <w:rPr>
                <w:rFonts w:ascii="Arial" w:eastAsia="Calibri" w:hAnsi="Arial" w:cs="Arial"/>
                <w:b/>
                <w:kern w:val="1"/>
                <w:lang w:eastAsia="hi-IN" w:bidi="hi-IN"/>
              </w:rPr>
              <w:t>anual</w:t>
            </w:r>
            <w:proofErr w:type="spellEnd"/>
            <w:r w:rsidRPr="00BC7277">
              <w:rPr>
                <w:rFonts w:ascii="Arial" w:eastAsia="Calibri" w:hAnsi="Arial" w:cs="Arial"/>
                <w:b/>
                <w:kern w:val="1"/>
                <w:lang w:eastAsia="hi-IN" w:bidi="hi-IN"/>
              </w:rPr>
              <w:t xml:space="preserve"> – N(km)</w:t>
            </w:r>
          </w:p>
        </w:tc>
        <w:tc>
          <w:tcPr>
            <w:tcW w:w="2381" w:type="dxa"/>
          </w:tcPr>
          <w:p w14:paraId="50A78DC1" w14:textId="77777777" w:rsidR="00BC7277" w:rsidRPr="00BC7277" w:rsidRDefault="00BC7277" w:rsidP="00BC7277">
            <w:pPr>
              <w:widowControl w:val="0"/>
              <w:suppressAutoHyphens/>
              <w:spacing w:after="0" w:line="240" w:lineRule="auto"/>
              <w:rPr>
                <w:rFonts w:ascii="Arial" w:eastAsia="Calibri" w:hAnsi="Arial" w:cs="Arial"/>
                <w:kern w:val="1"/>
                <w:lang w:eastAsia="hi-IN" w:bidi="hi-IN"/>
              </w:rPr>
            </w:pPr>
          </w:p>
        </w:tc>
      </w:tr>
      <w:tr w:rsidR="00BC7277" w:rsidRPr="00BC7277" w14:paraId="0E6ADDF6" w14:textId="77777777" w:rsidTr="00CE211F">
        <w:trPr>
          <w:jc w:val="center"/>
        </w:trPr>
        <w:tc>
          <w:tcPr>
            <w:tcW w:w="622" w:type="dxa"/>
          </w:tcPr>
          <w:p w14:paraId="696D43D7"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X.</w:t>
            </w:r>
          </w:p>
        </w:tc>
        <w:tc>
          <w:tcPr>
            <w:tcW w:w="4732" w:type="dxa"/>
          </w:tcPr>
          <w:p w14:paraId="1FD0839F"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Cap. m. (loc)</w:t>
            </w:r>
          </w:p>
        </w:tc>
        <w:tc>
          <w:tcPr>
            <w:tcW w:w="2381" w:type="dxa"/>
          </w:tcPr>
          <w:p w14:paraId="1D562F8C"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23071F04" w14:textId="77777777" w:rsidTr="00970E10">
        <w:trPr>
          <w:jc w:val="center"/>
        </w:trPr>
        <w:tc>
          <w:tcPr>
            <w:tcW w:w="622" w:type="dxa"/>
            <w:shd w:val="clear" w:color="auto" w:fill="auto"/>
          </w:tcPr>
          <w:p w14:paraId="34D1E083"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XI.</w:t>
            </w:r>
          </w:p>
        </w:tc>
        <w:tc>
          <w:tcPr>
            <w:tcW w:w="4732" w:type="dxa"/>
            <w:shd w:val="clear" w:color="auto" w:fill="auto"/>
          </w:tcPr>
          <w:p w14:paraId="729ED9A1"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Tarif mediu (lei/km/loc) – VIII/(IX x X)</w:t>
            </w:r>
          </w:p>
        </w:tc>
        <w:tc>
          <w:tcPr>
            <w:tcW w:w="2381" w:type="dxa"/>
            <w:shd w:val="clear" w:color="auto" w:fill="auto"/>
          </w:tcPr>
          <w:p w14:paraId="530FDFBC" w14:textId="77777777" w:rsidR="00BC7277" w:rsidRPr="00BC7277" w:rsidRDefault="00BC7277" w:rsidP="00BC7277">
            <w:pPr>
              <w:widowControl w:val="0"/>
              <w:suppressAutoHyphens/>
              <w:spacing w:after="0" w:line="240" w:lineRule="auto"/>
              <w:jc w:val="center"/>
              <w:rPr>
                <w:rFonts w:ascii="Arial" w:eastAsia="Calibri" w:hAnsi="Arial" w:cs="Arial"/>
                <w:b/>
                <w:kern w:val="1"/>
                <w:lang w:eastAsia="hi-IN" w:bidi="hi-IN"/>
              </w:rPr>
            </w:pPr>
            <w:r w:rsidRPr="00BC7277">
              <w:rPr>
                <w:rFonts w:ascii="Arial" w:eastAsia="Times New Roman" w:hAnsi="Arial" w:cs="Arial"/>
                <w:lang w:val="ro-RO" w:eastAsia="en-GB"/>
              </w:rPr>
              <w:t xml:space="preserve">Tm= </w:t>
            </w:r>
            <m:oMath>
              <m:f>
                <m:fPr>
                  <m:ctrlPr>
                    <w:rPr>
                      <w:rFonts w:ascii="Cambria Math" w:eastAsia="Times New Roman" w:hAnsi="Cambria Math" w:cs="Arial"/>
                      <w:iCs/>
                      <w:lang w:val="ro-RO" w:eastAsia="en-GB"/>
                    </w:rPr>
                  </m:ctrlPr>
                </m:fPr>
                <m:num>
                  <m:r>
                    <m:rPr>
                      <m:sty m:val="p"/>
                    </m:rPr>
                    <w:rPr>
                      <w:rFonts w:ascii="Cambria Math" w:eastAsia="Times New Roman" w:hAnsi="Cambria Math" w:cs="Arial"/>
                      <w:lang w:val="ro-RO" w:eastAsia="en-GB"/>
                    </w:rPr>
                    <m:t>V(t)</m:t>
                  </m:r>
                </m:num>
                <m:den>
                  <m:r>
                    <m:rPr>
                      <m:sty m:val="p"/>
                    </m:rPr>
                    <w:rPr>
                      <w:rFonts w:ascii="Cambria Math" w:eastAsia="Times New Roman" w:hAnsi="Cambria Math" w:cs="Arial"/>
                      <w:lang w:val="ro-RO" w:eastAsia="en-GB"/>
                    </w:rPr>
                    <m:t>N</m:t>
                  </m:r>
                  <m:d>
                    <m:dPr>
                      <m:ctrlPr>
                        <w:rPr>
                          <w:rFonts w:ascii="Cambria Math" w:eastAsia="Times New Roman" w:hAnsi="Cambria Math" w:cs="Arial"/>
                          <w:iCs/>
                          <w:lang w:val="ro-RO" w:eastAsia="en-GB"/>
                        </w:rPr>
                      </m:ctrlPr>
                    </m:dPr>
                    <m:e>
                      <m:r>
                        <m:rPr>
                          <m:sty m:val="p"/>
                        </m:rPr>
                        <w:rPr>
                          <w:rFonts w:ascii="Cambria Math" w:eastAsia="Times New Roman" w:hAnsi="Cambria Math" w:cs="Arial"/>
                          <w:lang w:val="ro-RO" w:eastAsia="en-GB"/>
                        </w:rPr>
                        <m:t>km</m:t>
                      </m:r>
                    </m:e>
                  </m:d>
                  <m:r>
                    <m:rPr>
                      <m:sty m:val="p"/>
                    </m:rPr>
                    <w:rPr>
                      <w:rFonts w:ascii="Cambria Math" w:eastAsia="Times New Roman" w:hAnsi="Cambria Math" w:cs="Arial"/>
                      <w:lang w:val="ro-RO" w:eastAsia="en-GB"/>
                    </w:rPr>
                    <m:t>xCap.m(loc)</m:t>
                  </m:r>
                </m:den>
              </m:f>
            </m:oMath>
          </w:p>
        </w:tc>
      </w:tr>
      <w:tr w:rsidR="00BC7277" w:rsidRPr="00BC7277" w14:paraId="1B158105" w14:textId="77777777" w:rsidTr="00CE211F">
        <w:trPr>
          <w:jc w:val="center"/>
        </w:trPr>
        <w:tc>
          <w:tcPr>
            <w:tcW w:w="622" w:type="dxa"/>
          </w:tcPr>
          <w:p w14:paraId="633DAF9F"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XII.</w:t>
            </w:r>
          </w:p>
        </w:tc>
        <w:tc>
          <w:tcPr>
            <w:tcW w:w="4732" w:type="dxa"/>
          </w:tcPr>
          <w:p w14:paraId="5087586D"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T.V.A.</w:t>
            </w:r>
          </w:p>
        </w:tc>
        <w:tc>
          <w:tcPr>
            <w:tcW w:w="2381" w:type="dxa"/>
          </w:tcPr>
          <w:p w14:paraId="73583C7D"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r w:rsidR="00BC7277" w:rsidRPr="00BC7277" w14:paraId="1C9A789B" w14:textId="77777777" w:rsidTr="00CE211F">
        <w:trPr>
          <w:jc w:val="center"/>
        </w:trPr>
        <w:tc>
          <w:tcPr>
            <w:tcW w:w="622" w:type="dxa"/>
          </w:tcPr>
          <w:p w14:paraId="23036F2A"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XIII.</w:t>
            </w:r>
          </w:p>
        </w:tc>
        <w:tc>
          <w:tcPr>
            <w:tcW w:w="4732" w:type="dxa"/>
          </w:tcPr>
          <w:p w14:paraId="55CC69A2" w14:textId="77777777" w:rsidR="00BC7277" w:rsidRPr="00BC7277" w:rsidRDefault="00BC7277" w:rsidP="00BC7277">
            <w:pPr>
              <w:widowControl w:val="0"/>
              <w:suppressAutoHyphens/>
              <w:spacing w:after="0" w:line="240" w:lineRule="auto"/>
              <w:rPr>
                <w:rFonts w:ascii="Arial" w:eastAsia="Calibri" w:hAnsi="Arial" w:cs="Arial"/>
                <w:b/>
                <w:kern w:val="1"/>
                <w:lang w:val="ro-RO" w:eastAsia="hi-IN" w:bidi="hi-IN"/>
              </w:rPr>
            </w:pPr>
            <w:r w:rsidRPr="00BC7277">
              <w:rPr>
                <w:rFonts w:ascii="Arial" w:eastAsia="Calibri" w:hAnsi="Arial" w:cs="Arial"/>
                <w:b/>
                <w:kern w:val="1"/>
                <w:lang w:val="ro-RO" w:eastAsia="hi-IN" w:bidi="hi-IN"/>
              </w:rPr>
              <w:t>Tarif mediu, inclusiv T.V.A. (lei/km/loc) (XI+XII)</w:t>
            </w:r>
          </w:p>
        </w:tc>
        <w:tc>
          <w:tcPr>
            <w:tcW w:w="2381" w:type="dxa"/>
          </w:tcPr>
          <w:p w14:paraId="1DFD61B7" w14:textId="77777777" w:rsidR="00BC7277" w:rsidRPr="00BC7277" w:rsidRDefault="00BC7277" w:rsidP="00BC7277">
            <w:pPr>
              <w:widowControl w:val="0"/>
              <w:suppressAutoHyphens/>
              <w:spacing w:after="0" w:line="240" w:lineRule="auto"/>
              <w:rPr>
                <w:rFonts w:ascii="Arial" w:eastAsia="Calibri" w:hAnsi="Arial" w:cs="Arial"/>
                <w:kern w:val="1"/>
                <w:lang w:val="ro-RO" w:eastAsia="hi-IN" w:bidi="hi-IN"/>
              </w:rPr>
            </w:pPr>
          </w:p>
        </w:tc>
      </w:tr>
    </w:tbl>
    <w:p w14:paraId="5338F90B" w14:textId="77777777" w:rsidR="00BC7277" w:rsidRPr="00410CBB" w:rsidRDefault="00BC7277" w:rsidP="00207350">
      <w:pPr>
        <w:widowControl w:val="0"/>
        <w:suppressAutoHyphens/>
        <w:spacing w:line="276" w:lineRule="auto"/>
        <w:jc w:val="both"/>
        <w:rPr>
          <w:rFonts w:ascii="Arial" w:eastAsia="Calibri" w:hAnsi="Arial" w:cs="Arial"/>
          <w:bCs/>
          <w:kern w:val="1"/>
          <w:lang w:val="ro-RO" w:eastAsia="hi-IN" w:bidi="hi-IN"/>
        </w:rPr>
      </w:pPr>
    </w:p>
    <w:p w14:paraId="22DF6F91" w14:textId="77777777" w:rsidR="00805F34" w:rsidRPr="00410CBB" w:rsidRDefault="00805F34" w:rsidP="00805F34">
      <w:pPr>
        <w:widowControl w:val="0"/>
        <w:suppressAutoHyphens/>
        <w:spacing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Structura va fi adaptată pe elemente de cheltuieli specifice fiecărui operator de transport.</w:t>
      </w:r>
    </w:p>
    <w:p w14:paraId="70C7C1F9" w14:textId="77777777" w:rsidR="00805F34" w:rsidRPr="00410CBB" w:rsidRDefault="00805F34" w:rsidP="0048228F">
      <w:pPr>
        <w:widowControl w:val="0"/>
        <w:suppressAutoHyphens/>
        <w:spacing w:line="276" w:lineRule="auto"/>
        <w:jc w:val="both"/>
        <w:rPr>
          <w:rFonts w:ascii="Arial" w:eastAsia="Calibri" w:hAnsi="Arial" w:cs="Arial"/>
          <w:bCs/>
          <w:kern w:val="1"/>
          <w:lang w:val="ro-RO" w:eastAsia="hi-IN" w:bidi="hi-IN"/>
        </w:rPr>
      </w:pPr>
      <w:r w:rsidRPr="00410CBB">
        <w:rPr>
          <w:rFonts w:ascii="Arial" w:eastAsia="Calibri" w:hAnsi="Arial" w:cs="Arial"/>
          <w:bCs/>
          <w:kern w:val="1"/>
          <w:lang w:val="ro-RO" w:eastAsia="hi-IN" w:bidi="hi-IN"/>
        </w:rPr>
        <w:t>“</w:t>
      </w:r>
      <w:r w:rsidRPr="00410CBB">
        <w:rPr>
          <w:rFonts w:ascii="Arial" w:eastAsia="Calibri" w:hAnsi="Arial" w:cs="Arial"/>
          <w:b/>
          <w:bCs/>
          <w:kern w:val="1"/>
          <w:lang w:val="ro-RO" w:eastAsia="hi-IN" w:bidi="hi-IN"/>
        </w:rPr>
        <w:t>Tariful mediu pe kilometru/loc</w:t>
      </w:r>
      <w:r w:rsidRPr="00410CBB">
        <w:rPr>
          <w:rFonts w:ascii="Arial" w:eastAsia="Calibri" w:hAnsi="Arial" w:cs="Arial"/>
          <w:bCs/>
          <w:kern w:val="1"/>
          <w:lang w:val="ro-RO" w:eastAsia="hi-IN" w:bidi="hi-IN"/>
        </w:rPr>
        <w:t xml:space="preserve">” se stabileşte pentru fiecare traseu în parte din cadrul unei </w:t>
      </w:r>
      <w:r w:rsidRPr="00410CBB">
        <w:rPr>
          <w:rFonts w:ascii="Arial" w:eastAsia="Calibri" w:hAnsi="Arial" w:cs="Arial"/>
          <w:bCs/>
          <w:kern w:val="1"/>
          <w:lang w:val="ro-RO" w:eastAsia="hi-IN" w:bidi="hi-IN"/>
        </w:rPr>
        <w:lastRenderedPageBreak/>
        <w:t xml:space="preserve">grupe de trasee, iar ulterior, funcţie de câte trasee are grupa se face media aritmetică a acestor tarife, obţinându-se un “tarif mediu pe kilometru/loc” corespunzător grupei de trasee.  </w:t>
      </w:r>
    </w:p>
    <w:p w14:paraId="3A69656B" w14:textId="77777777" w:rsidR="00805F34" w:rsidRPr="00410CBB" w:rsidRDefault="00805F34" w:rsidP="0048228F">
      <w:pPr>
        <w:widowControl w:val="0"/>
        <w:suppressAutoHyphens/>
        <w:autoSpaceDE w:val="0"/>
        <w:autoSpaceDN w:val="0"/>
        <w:adjustRightInd w:val="0"/>
        <w:spacing w:line="276" w:lineRule="auto"/>
        <w:jc w:val="both"/>
        <w:rPr>
          <w:rFonts w:ascii="Arial" w:eastAsia="Calibri" w:hAnsi="Arial" w:cs="Arial"/>
          <w:color w:val="000000"/>
          <w:kern w:val="1"/>
          <w:lang w:val="ro-RO" w:eastAsia="hi-IN" w:bidi="hi-IN"/>
        </w:rPr>
      </w:pPr>
      <w:r w:rsidRPr="00410CBB">
        <w:rPr>
          <w:rFonts w:ascii="Arial" w:eastAsia="Calibri" w:hAnsi="Arial" w:cs="Arial"/>
          <w:color w:val="000000"/>
          <w:kern w:val="1"/>
          <w:lang w:val="ro-RO" w:eastAsia="hi-IN" w:bidi="hi-IN"/>
        </w:rPr>
        <w:t xml:space="preserve">În alegerea factorului de evaluare entitatea contractantă va avea în vedere posibilitatea atribuirii contractului/contractelor de delegare către operatorul economic care asigură un tarif mediu cât mai scăzut, tarif generat de condiţiile de organizare, de mijloacele de transport solicitate, de calificarea şi experienţa personalului implicat în executarea contractului. Prin aplicarea acestui factor de evaluare, entitatea contractantă urmăreşte asigurarea executării unui serviciu de transport public județean suportabil în ceea ce priveşte tariful de transport. </w:t>
      </w:r>
    </w:p>
    <w:p w14:paraId="78648C5D" w14:textId="77777777" w:rsidR="00805F34" w:rsidRPr="00410CBB" w:rsidRDefault="00805F34" w:rsidP="0048228F">
      <w:pPr>
        <w:widowControl w:val="0"/>
        <w:suppressAutoHyphens/>
        <w:spacing w:line="276" w:lineRule="auto"/>
        <w:jc w:val="both"/>
        <w:rPr>
          <w:rFonts w:ascii="Arial" w:eastAsia="Calibri" w:hAnsi="Arial" w:cs="Arial"/>
          <w:kern w:val="1"/>
          <w:lang w:eastAsia="hi-IN" w:bidi="hi-IN"/>
        </w:rPr>
      </w:pPr>
      <w:proofErr w:type="spellStart"/>
      <w:r w:rsidRPr="00410CBB">
        <w:rPr>
          <w:rFonts w:ascii="Arial" w:eastAsia="Calibri" w:hAnsi="Arial" w:cs="Arial"/>
          <w:kern w:val="1"/>
          <w:lang w:eastAsia="hi-IN" w:bidi="hi-IN"/>
        </w:rPr>
        <w:t>Acest</w:t>
      </w:r>
      <w:proofErr w:type="spellEnd"/>
      <w:r w:rsidRPr="00410CBB">
        <w:rPr>
          <w:rFonts w:ascii="Arial" w:eastAsia="Calibri" w:hAnsi="Arial" w:cs="Arial"/>
          <w:kern w:val="1"/>
          <w:lang w:eastAsia="hi-IN" w:bidi="hi-IN"/>
        </w:rPr>
        <w:t xml:space="preserve"> factor de </w:t>
      </w:r>
      <w:proofErr w:type="spellStart"/>
      <w:r w:rsidRPr="00410CBB">
        <w:rPr>
          <w:rFonts w:ascii="Arial" w:eastAsia="Calibri" w:hAnsi="Arial" w:cs="Arial"/>
          <w:kern w:val="1"/>
          <w:lang w:eastAsia="hi-IN" w:bidi="hi-IN"/>
        </w:rPr>
        <w:t>evaluare</w:t>
      </w:r>
      <w:proofErr w:type="spellEnd"/>
      <w:r w:rsidRPr="00410CBB">
        <w:rPr>
          <w:rFonts w:ascii="Arial" w:eastAsia="Calibri" w:hAnsi="Arial" w:cs="Arial"/>
          <w:kern w:val="1"/>
          <w:lang w:eastAsia="hi-IN" w:bidi="hi-IN"/>
        </w:rPr>
        <w:t xml:space="preserve"> s-a </w:t>
      </w:r>
      <w:proofErr w:type="spellStart"/>
      <w:r w:rsidRPr="00410CBB">
        <w:rPr>
          <w:rFonts w:ascii="Arial" w:eastAsia="Calibri" w:hAnsi="Arial" w:cs="Arial"/>
          <w:kern w:val="1"/>
          <w:lang w:eastAsia="hi-IN" w:bidi="hi-IN"/>
        </w:rPr>
        <w:t>stabilit</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prin</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luarea</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în</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considerare</w:t>
      </w:r>
      <w:proofErr w:type="spellEnd"/>
      <w:r w:rsidRPr="00410CBB">
        <w:rPr>
          <w:rFonts w:ascii="Arial" w:eastAsia="Calibri" w:hAnsi="Arial" w:cs="Arial"/>
          <w:kern w:val="1"/>
          <w:lang w:eastAsia="hi-IN" w:bidi="hi-IN"/>
        </w:rPr>
        <w:t xml:space="preserve"> </w:t>
      </w:r>
      <w:proofErr w:type="gramStart"/>
      <w:r w:rsidRPr="00410CBB">
        <w:rPr>
          <w:rFonts w:ascii="Arial" w:eastAsia="Calibri" w:hAnsi="Arial" w:cs="Arial"/>
          <w:kern w:val="1"/>
          <w:lang w:eastAsia="hi-IN" w:bidi="hi-IN"/>
        </w:rPr>
        <w:t>a</w:t>
      </w:r>
      <w:proofErr w:type="gram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aspectului</w:t>
      </w:r>
      <w:proofErr w:type="spellEnd"/>
      <w:r w:rsidRPr="00410CBB">
        <w:rPr>
          <w:rFonts w:ascii="Arial" w:eastAsia="Calibri" w:hAnsi="Arial" w:cs="Arial"/>
          <w:kern w:val="1"/>
          <w:lang w:eastAsia="hi-IN" w:bidi="hi-IN"/>
        </w:rPr>
        <w:t xml:space="preserve"> social, conform art. 209 </w:t>
      </w:r>
      <w:proofErr w:type="spellStart"/>
      <w:r w:rsidRPr="00410CBB">
        <w:rPr>
          <w:rFonts w:ascii="Arial" w:eastAsia="Calibri" w:hAnsi="Arial" w:cs="Arial"/>
          <w:kern w:val="1"/>
          <w:lang w:eastAsia="hi-IN" w:bidi="hi-IN"/>
        </w:rPr>
        <w:t>alin</w:t>
      </w:r>
      <w:proofErr w:type="spellEnd"/>
      <w:r w:rsidRPr="00410CBB">
        <w:rPr>
          <w:rFonts w:ascii="Arial" w:eastAsia="Calibri" w:hAnsi="Arial" w:cs="Arial"/>
          <w:kern w:val="1"/>
          <w:lang w:eastAsia="hi-IN" w:bidi="hi-IN"/>
        </w:rPr>
        <w:t xml:space="preserve">. (4) din </w:t>
      </w:r>
      <w:proofErr w:type="spellStart"/>
      <w:r w:rsidRPr="00410CBB">
        <w:rPr>
          <w:rFonts w:ascii="Arial" w:eastAsia="Calibri" w:hAnsi="Arial" w:cs="Arial"/>
          <w:kern w:val="1"/>
          <w:lang w:eastAsia="hi-IN" w:bidi="hi-IN"/>
        </w:rPr>
        <w:t>Legea</w:t>
      </w:r>
      <w:proofErr w:type="spellEnd"/>
      <w:r w:rsidRPr="00410CBB">
        <w:rPr>
          <w:rFonts w:ascii="Arial" w:eastAsia="Calibri" w:hAnsi="Arial" w:cs="Arial"/>
          <w:kern w:val="1"/>
          <w:lang w:eastAsia="hi-IN" w:bidi="hi-IN"/>
        </w:rPr>
        <w:t xml:space="preserve"> nr. 99/2016 </w:t>
      </w:r>
      <w:proofErr w:type="spellStart"/>
      <w:r w:rsidRPr="00410CBB">
        <w:rPr>
          <w:rFonts w:ascii="Arial" w:eastAsia="Calibri" w:hAnsi="Arial" w:cs="Arial"/>
          <w:kern w:val="1"/>
          <w:lang w:eastAsia="hi-IN" w:bidi="hi-IN"/>
        </w:rPr>
        <w:t>privind</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achiziţiile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sectoriale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şi</w:t>
      </w:r>
      <w:proofErr w:type="spellEnd"/>
      <w:r w:rsidRPr="00410CBB">
        <w:rPr>
          <w:rFonts w:ascii="Arial" w:eastAsia="Calibri" w:hAnsi="Arial" w:cs="Arial"/>
          <w:kern w:val="1"/>
          <w:lang w:eastAsia="hi-IN" w:bidi="hi-IN"/>
        </w:rPr>
        <w:t xml:space="preserve"> art. 1 </w:t>
      </w:r>
      <w:proofErr w:type="spellStart"/>
      <w:r w:rsidRPr="00410CBB">
        <w:rPr>
          <w:rFonts w:ascii="Arial" w:eastAsia="Calibri" w:hAnsi="Arial" w:cs="Arial"/>
          <w:kern w:val="1"/>
          <w:lang w:eastAsia="hi-IN" w:bidi="hi-IN"/>
        </w:rPr>
        <w:t>alin</w:t>
      </w:r>
      <w:proofErr w:type="spellEnd"/>
      <w:r w:rsidRPr="00410CBB">
        <w:rPr>
          <w:rFonts w:ascii="Arial" w:eastAsia="Calibri" w:hAnsi="Arial" w:cs="Arial"/>
          <w:kern w:val="1"/>
          <w:lang w:eastAsia="hi-IN" w:bidi="hi-IN"/>
        </w:rPr>
        <w:t xml:space="preserve">. (4) lit. f), h) </w:t>
      </w:r>
      <w:proofErr w:type="spellStart"/>
      <w:r w:rsidRPr="00410CBB">
        <w:rPr>
          <w:rFonts w:ascii="Arial" w:eastAsia="Calibri" w:hAnsi="Arial" w:cs="Arial"/>
          <w:kern w:val="1"/>
          <w:lang w:eastAsia="hi-IN" w:bidi="hi-IN"/>
        </w:rPr>
        <w:t>şi</w:t>
      </w:r>
      <w:proofErr w:type="spellEnd"/>
      <w:r w:rsidRPr="00410CBB">
        <w:rPr>
          <w:rFonts w:ascii="Arial" w:eastAsia="Calibri" w:hAnsi="Arial" w:cs="Arial"/>
          <w:kern w:val="1"/>
          <w:lang w:eastAsia="hi-IN" w:bidi="hi-IN"/>
        </w:rPr>
        <w:t xml:space="preserve"> m) din </w:t>
      </w:r>
      <w:proofErr w:type="spellStart"/>
      <w:r w:rsidRPr="00410CBB">
        <w:rPr>
          <w:rFonts w:ascii="Arial" w:eastAsia="Calibri" w:hAnsi="Arial" w:cs="Arial"/>
          <w:kern w:val="1"/>
          <w:lang w:eastAsia="hi-IN" w:bidi="hi-IN"/>
        </w:rPr>
        <w:t>Legea</w:t>
      </w:r>
      <w:proofErr w:type="spellEnd"/>
      <w:r w:rsidRPr="00410CBB">
        <w:rPr>
          <w:rFonts w:ascii="Arial" w:eastAsia="Calibri" w:hAnsi="Arial" w:cs="Arial"/>
          <w:kern w:val="1"/>
          <w:lang w:eastAsia="hi-IN" w:bidi="hi-IN"/>
        </w:rPr>
        <w:t xml:space="preserve"> nr. 92/2007 a </w:t>
      </w:r>
      <w:proofErr w:type="spellStart"/>
      <w:r w:rsidRPr="00410CBB">
        <w:rPr>
          <w:rFonts w:ascii="Arial" w:eastAsia="Calibri" w:hAnsi="Arial" w:cs="Arial"/>
          <w:kern w:val="1"/>
          <w:lang w:eastAsia="hi-IN" w:bidi="hi-IN"/>
        </w:rPr>
        <w:t>serviciilor</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publice</w:t>
      </w:r>
      <w:proofErr w:type="spellEnd"/>
      <w:r w:rsidRPr="00410CBB">
        <w:rPr>
          <w:rFonts w:ascii="Arial" w:eastAsia="Calibri" w:hAnsi="Arial" w:cs="Arial"/>
          <w:kern w:val="1"/>
          <w:lang w:eastAsia="hi-IN" w:bidi="hi-IN"/>
        </w:rPr>
        <w:t xml:space="preserve"> de transport </w:t>
      </w:r>
      <w:proofErr w:type="spellStart"/>
      <w:r w:rsidRPr="00410CBB">
        <w:rPr>
          <w:rFonts w:ascii="Arial" w:eastAsia="Calibri" w:hAnsi="Arial" w:cs="Arial"/>
          <w:kern w:val="1"/>
          <w:lang w:eastAsia="hi-IN" w:bidi="hi-IN"/>
        </w:rPr>
        <w:t>persoane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în</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unitățile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administrativ-teritoriale</w:t>
      </w:r>
      <w:proofErr w:type="spellEnd"/>
      <w:r w:rsidRPr="00410CBB">
        <w:rPr>
          <w:rFonts w:ascii="Arial" w:eastAsia="Calibri" w:hAnsi="Arial" w:cs="Arial"/>
          <w:kern w:val="1"/>
          <w:lang w:eastAsia="hi-IN" w:bidi="hi-IN"/>
        </w:rPr>
        <w:t>.</w:t>
      </w:r>
    </w:p>
    <w:p w14:paraId="4469CB77" w14:textId="77777777" w:rsidR="00805F34" w:rsidRPr="00410CBB" w:rsidRDefault="00805F34" w:rsidP="00805F34">
      <w:pPr>
        <w:widowControl w:val="0"/>
        <w:suppressAutoHyphens/>
        <w:spacing w:line="240" w:lineRule="auto"/>
        <w:jc w:val="both"/>
        <w:rPr>
          <w:rFonts w:ascii="Arial" w:eastAsia="Calibri" w:hAnsi="Arial" w:cs="Arial"/>
          <w:bCs/>
          <w:kern w:val="1"/>
          <w:lang w:eastAsia="hi-IN" w:bidi="hi-IN"/>
        </w:rPr>
      </w:pPr>
    </w:p>
    <w:p w14:paraId="29AF5B7D" w14:textId="77777777" w:rsidR="00805F34" w:rsidRPr="00410CBB" w:rsidRDefault="00805F34" w:rsidP="0048228F">
      <w:pPr>
        <w:widowControl w:val="0"/>
        <w:suppressAutoHyphens/>
        <w:spacing w:after="0" w:line="276" w:lineRule="auto"/>
        <w:jc w:val="both"/>
        <w:rPr>
          <w:rFonts w:ascii="Arial" w:eastAsia="Calibri" w:hAnsi="Arial" w:cs="Arial"/>
          <w:b/>
          <w:bCs/>
          <w:i/>
          <w:iCs/>
          <w:kern w:val="1"/>
          <w:lang w:val="ro-RO" w:eastAsia="hi-IN" w:bidi="hi-IN"/>
        </w:rPr>
      </w:pPr>
      <w:r w:rsidRPr="00410CBB">
        <w:rPr>
          <w:rFonts w:ascii="Arial" w:eastAsia="Calibri" w:hAnsi="Arial" w:cs="Arial"/>
          <w:b/>
          <w:bCs/>
          <w:i/>
          <w:iCs/>
          <w:kern w:val="1"/>
          <w:lang w:val="ro-RO" w:eastAsia="hi-IN" w:bidi="hi-IN"/>
        </w:rPr>
        <w:t>Factori de evaluare cu privire la componenta tehnică a ofertei</w:t>
      </w:r>
    </w:p>
    <w:p w14:paraId="47559A49" w14:textId="17FAB8CD" w:rsidR="00805F34" w:rsidRPr="00410CBB" w:rsidRDefault="00805F34" w:rsidP="0048228F">
      <w:pPr>
        <w:widowControl w:val="0"/>
        <w:suppressAutoHyphens/>
        <w:spacing w:after="0"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Entitatea contractantă propune utilizarea următorilor factori de evaluare care privesc componenta tehnică a ofertei:</w:t>
      </w:r>
    </w:p>
    <w:p w14:paraId="3A0CAE1F" w14:textId="77777777" w:rsidR="00805F34" w:rsidRPr="00410CBB" w:rsidRDefault="00805F34" w:rsidP="0048228F">
      <w:pPr>
        <w:widowControl w:val="0"/>
        <w:suppressAutoHyphens/>
        <w:spacing w:after="0" w:line="276" w:lineRule="auto"/>
        <w:jc w:val="both"/>
        <w:rPr>
          <w:rFonts w:ascii="Arial" w:eastAsia="Calibri" w:hAnsi="Arial" w:cs="Arial"/>
          <w:kern w:val="1"/>
          <w:lang w:val="ro-RO" w:eastAsia="hi-IN" w:bidi="hi-IN"/>
        </w:rPr>
      </w:pPr>
    </w:p>
    <w:p w14:paraId="1380BFAB" w14:textId="77777777" w:rsidR="00805F34" w:rsidRPr="00410CBB" w:rsidRDefault="00805F34" w:rsidP="0048228F">
      <w:pPr>
        <w:widowControl w:val="0"/>
        <w:suppressAutoHyphens/>
        <w:spacing w:after="0" w:line="276" w:lineRule="auto"/>
        <w:jc w:val="both"/>
        <w:rPr>
          <w:rFonts w:ascii="Arial" w:eastAsia="Calibri" w:hAnsi="Arial" w:cs="Arial"/>
          <w:b/>
          <w:bCs/>
          <w:i/>
          <w:iCs/>
          <w:kern w:val="1"/>
          <w:lang w:val="ro-RO" w:eastAsia="hi-IN" w:bidi="hi-IN"/>
        </w:rPr>
      </w:pPr>
      <w:r w:rsidRPr="00410CBB">
        <w:rPr>
          <w:rFonts w:ascii="Arial" w:eastAsia="Calibri" w:hAnsi="Arial" w:cs="Arial"/>
          <w:b/>
          <w:bCs/>
          <w:i/>
          <w:iCs/>
          <w:kern w:val="1"/>
          <w:lang w:val="ro-RO" w:eastAsia="hi-IN" w:bidi="hi-IN"/>
        </w:rPr>
        <w:t>a. Vechimea medie a parcului de autobuze</w:t>
      </w:r>
    </w:p>
    <w:p w14:paraId="4D45C5E2" w14:textId="77777777" w:rsidR="00805F34" w:rsidRPr="00410CBB" w:rsidRDefault="00805F34" w:rsidP="0048228F">
      <w:pPr>
        <w:widowControl w:val="0"/>
        <w:suppressAutoHyphens/>
        <w:spacing w:after="0" w:line="276" w:lineRule="auto"/>
        <w:jc w:val="both"/>
        <w:rPr>
          <w:rFonts w:ascii="Arial" w:eastAsia="Calibri" w:hAnsi="Arial" w:cs="Arial"/>
          <w:kern w:val="1"/>
          <w:lang w:eastAsia="hi-IN" w:bidi="hi-IN"/>
        </w:rPr>
      </w:pPr>
      <w:r w:rsidRPr="00410CBB">
        <w:rPr>
          <w:rFonts w:ascii="Arial" w:eastAsia="Calibri" w:hAnsi="Arial" w:cs="Arial"/>
          <w:kern w:val="1"/>
          <w:lang w:val="ro-RO" w:eastAsia="hi-IN" w:bidi="hi-IN"/>
        </w:rPr>
        <w:t xml:space="preserve">În alegerea acestui factor de evaluare, entitatea contractantă ia în considerare asigurarea unui echilibru între aspectele calitative ale serviciului (confortul călătorilor) şi aspectele de mediu, pe de o parte, şi costurile generate de furnizarea serviciului, pe de altă parte, conform art. 209 alin. </w:t>
      </w:r>
      <w:r w:rsidRPr="00410CBB">
        <w:rPr>
          <w:rFonts w:ascii="Arial" w:eastAsia="Calibri" w:hAnsi="Arial" w:cs="Arial"/>
          <w:kern w:val="1"/>
          <w:lang w:eastAsia="hi-IN" w:bidi="hi-IN"/>
        </w:rPr>
        <w:t xml:space="preserve">(4) din </w:t>
      </w:r>
      <w:proofErr w:type="spellStart"/>
      <w:r w:rsidRPr="00410CBB">
        <w:rPr>
          <w:rFonts w:ascii="Arial" w:eastAsia="Calibri" w:hAnsi="Arial" w:cs="Arial"/>
          <w:kern w:val="1"/>
          <w:lang w:eastAsia="hi-IN" w:bidi="hi-IN"/>
        </w:rPr>
        <w:t>Legea</w:t>
      </w:r>
      <w:proofErr w:type="spellEnd"/>
      <w:r w:rsidRPr="00410CBB">
        <w:rPr>
          <w:rFonts w:ascii="Arial" w:eastAsia="Calibri" w:hAnsi="Arial" w:cs="Arial"/>
          <w:kern w:val="1"/>
          <w:lang w:eastAsia="hi-IN" w:bidi="hi-IN"/>
        </w:rPr>
        <w:t xml:space="preserve"> nr. 99/2016 </w:t>
      </w:r>
      <w:proofErr w:type="spellStart"/>
      <w:r w:rsidRPr="00410CBB">
        <w:rPr>
          <w:rFonts w:ascii="Arial" w:eastAsia="Calibri" w:hAnsi="Arial" w:cs="Arial"/>
          <w:kern w:val="1"/>
          <w:lang w:eastAsia="hi-IN" w:bidi="hi-IN"/>
        </w:rPr>
        <w:t>privind</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achiziţiile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sectoriale</w:t>
      </w:r>
      <w:proofErr w:type="spellEnd"/>
      <w:r w:rsidRPr="00410CBB">
        <w:rPr>
          <w:rFonts w:ascii="Arial" w:eastAsia="Calibri" w:hAnsi="Arial" w:cs="Arial"/>
          <w:kern w:val="1"/>
          <w:lang w:eastAsia="hi-IN" w:bidi="hi-IN"/>
        </w:rPr>
        <w:t xml:space="preserve"> precum </w:t>
      </w:r>
      <w:proofErr w:type="spellStart"/>
      <w:r w:rsidRPr="00410CBB">
        <w:rPr>
          <w:rFonts w:ascii="Arial" w:eastAsia="Calibri" w:hAnsi="Arial" w:cs="Arial"/>
          <w:kern w:val="1"/>
          <w:lang w:eastAsia="hi-IN" w:bidi="hi-IN"/>
        </w:rPr>
        <w:t>şi</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principiile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menţionate</w:t>
      </w:r>
      <w:proofErr w:type="spellEnd"/>
      <w:r w:rsidRPr="00410CBB">
        <w:rPr>
          <w:rFonts w:ascii="Arial" w:eastAsia="Calibri" w:hAnsi="Arial" w:cs="Arial"/>
          <w:kern w:val="1"/>
          <w:lang w:eastAsia="hi-IN" w:bidi="hi-IN"/>
        </w:rPr>
        <w:t xml:space="preserve"> la art.1 </w:t>
      </w:r>
      <w:proofErr w:type="spellStart"/>
      <w:r w:rsidRPr="00410CBB">
        <w:rPr>
          <w:rFonts w:ascii="Arial" w:eastAsia="Calibri" w:hAnsi="Arial" w:cs="Arial"/>
          <w:kern w:val="1"/>
          <w:lang w:eastAsia="hi-IN" w:bidi="hi-IN"/>
        </w:rPr>
        <w:t>alin</w:t>
      </w:r>
      <w:proofErr w:type="spellEnd"/>
      <w:r w:rsidRPr="00410CBB">
        <w:rPr>
          <w:rFonts w:ascii="Arial" w:eastAsia="Calibri" w:hAnsi="Arial" w:cs="Arial"/>
          <w:kern w:val="1"/>
          <w:lang w:eastAsia="hi-IN" w:bidi="hi-IN"/>
        </w:rPr>
        <w:t xml:space="preserve">. (4) lit. g) </w:t>
      </w:r>
      <w:proofErr w:type="spellStart"/>
      <w:r w:rsidRPr="00410CBB">
        <w:rPr>
          <w:rFonts w:ascii="Arial" w:eastAsia="Calibri" w:hAnsi="Arial" w:cs="Arial"/>
          <w:kern w:val="1"/>
          <w:lang w:eastAsia="hi-IN" w:bidi="hi-IN"/>
        </w:rPr>
        <w:t>şi</w:t>
      </w:r>
      <w:proofErr w:type="spellEnd"/>
      <w:r w:rsidRPr="00410CBB">
        <w:rPr>
          <w:rFonts w:ascii="Arial" w:eastAsia="Calibri" w:hAnsi="Arial" w:cs="Arial"/>
          <w:kern w:val="1"/>
          <w:lang w:eastAsia="hi-IN" w:bidi="hi-IN"/>
        </w:rPr>
        <w:t xml:space="preserve"> k) din </w:t>
      </w:r>
      <w:proofErr w:type="spellStart"/>
      <w:r w:rsidRPr="00410CBB">
        <w:rPr>
          <w:rFonts w:ascii="Arial" w:eastAsia="Calibri" w:hAnsi="Arial" w:cs="Arial"/>
          <w:kern w:val="1"/>
          <w:lang w:eastAsia="hi-IN" w:bidi="hi-IN"/>
        </w:rPr>
        <w:t>Legea</w:t>
      </w:r>
      <w:proofErr w:type="spellEnd"/>
      <w:r w:rsidRPr="00410CBB">
        <w:rPr>
          <w:rFonts w:ascii="Arial" w:eastAsia="Calibri" w:hAnsi="Arial" w:cs="Arial"/>
          <w:kern w:val="1"/>
          <w:lang w:eastAsia="hi-IN" w:bidi="hi-IN"/>
        </w:rPr>
        <w:t xml:space="preserve"> nr. 92/2007 a </w:t>
      </w:r>
      <w:proofErr w:type="spellStart"/>
      <w:r w:rsidRPr="00410CBB">
        <w:rPr>
          <w:rFonts w:ascii="Arial" w:eastAsia="Calibri" w:hAnsi="Arial" w:cs="Arial"/>
          <w:kern w:val="1"/>
          <w:lang w:eastAsia="hi-IN" w:bidi="hi-IN"/>
        </w:rPr>
        <w:t>serviciilor</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publice</w:t>
      </w:r>
      <w:proofErr w:type="spellEnd"/>
      <w:r w:rsidRPr="00410CBB">
        <w:rPr>
          <w:rFonts w:ascii="Arial" w:eastAsia="Calibri" w:hAnsi="Arial" w:cs="Arial"/>
          <w:kern w:val="1"/>
          <w:lang w:eastAsia="hi-IN" w:bidi="hi-IN"/>
        </w:rPr>
        <w:t xml:space="preserve"> de transport </w:t>
      </w:r>
      <w:proofErr w:type="spellStart"/>
      <w:r w:rsidRPr="00410CBB">
        <w:rPr>
          <w:rFonts w:ascii="Arial" w:eastAsia="Calibri" w:hAnsi="Arial" w:cs="Arial"/>
          <w:kern w:val="1"/>
          <w:lang w:eastAsia="hi-IN" w:bidi="hi-IN"/>
        </w:rPr>
        <w:t>persoane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în</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unitățile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administrativ-teritoriale</w:t>
      </w:r>
      <w:proofErr w:type="spellEnd"/>
      <w:r w:rsidRPr="00410CBB">
        <w:rPr>
          <w:rFonts w:ascii="Arial" w:eastAsia="Calibri" w:hAnsi="Arial" w:cs="Arial"/>
          <w:kern w:val="1"/>
          <w:lang w:eastAsia="hi-IN" w:bidi="hi-IN"/>
        </w:rPr>
        <w:t>.</w:t>
      </w:r>
    </w:p>
    <w:p w14:paraId="08C542E0" w14:textId="393A8822" w:rsidR="00805F34" w:rsidRDefault="00805F34" w:rsidP="0048228F">
      <w:pPr>
        <w:widowControl w:val="0"/>
        <w:suppressAutoHyphens/>
        <w:spacing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La acest factor se acordă puncte pentru fiecare autovehicul care va fi utilizat la executarea unui traseu din cadrul grupei. Punctele se cumulează şi apoi se face media aritmetică. Numărul de ani se stabileşte în funcţie de anul de fabricaţie înscris în certificatul de înmatriculare sau în cartea de identitate a autovehiculului, fără a se lua în considerare luna din an. În cazul grupelor de trasee se acordă puncte pentru fiecare autovehicul care va fi utilizat la executarea fiecărui traseu în parte. Pentru fiecare traseu din grupa de trasee se va face media aritmetică. Punctele obţinute pe fiecare traseu se cumulează şi se face media aritmetică.</w:t>
      </w:r>
    </w:p>
    <w:p w14:paraId="15855B05" w14:textId="77777777" w:rsidR="00BC7277" w:rsidRPr="00410CBB" w:rsidRDefault="00BC7277" w:rsidP="0048228F">
      <w:pPr>
        <w:widowControl w:val="0"/>
        <w:suppressAutoHyphens/>
        <w:spacing w:line="276" w:lineRule="auto"/>
        <w:jc w:val="both"/>
        <w:rPr>
          <w:rFonts w:ascii="Arial" w:eastAsia="Calibri" w:hAnsi="Arial" w:cs="Arial"/>
          <w:bCs/>
          <w:kern w:val="1"/>
          <w:lang w:val="ro-RO" w:eastAsia="hi-IN" w:bidi="hi-IN"/>
        </w:rPr>
      </w:pPr>
    </w:p>
    <w:p w14:paraId="12A341B3" w14:textId="77777777" w:rsidR="00805F34" w:rsidRPr="00410CBB" w:rsidRDefault="00805F34" w:rsidP="0048228F">
      <w:pPr>
        <w:widowControl w:val="0"/>
        <w:suppressAutoHyphens/>
        <w:spacing w:after="0" w:line="276" w:lineRule="auto"/>
        <w:jc w:val="both"/>
        <w:rPr>
          <w:rFonts w:ascii="Arial" w:eastAsia="Calibri" w:hAnsi="Arial" w:cs="Arial"/>
          <w:b/>
          <w:bCs/>
          <w:i/>
          <w:iCs/>
          <w:kern w:val="1"/>
          <w:lang w:val="ro-RO" w:eastAsia="hi-IN" w:bidi="hi-IN"/>
        </w:rPr>
      </w:pPr>
      <w:r w:rsidRPr="00410CBB">
        <w:rPr>
          <w:rFonts w:ascii="Arial" w:eastAsia="Calibri" w:hAnsi="Arial" w:cs="Arial"/>
          <w:b/>
          <w:bCs/>
          <w:i/>
          <w:iCs/>
          <w:kern w:val="1"/>
          <w:lang w:val="ro-RO" w:eastAsia="hi-IN" w:bidi="hi-IN"/>
        </w:rPr>
        <w:t>b. Clasificarea autobuzelor</w:t>
      </w:r>
    </w:p>
    <w:p w14:paraId="1C1C3DF5" w14:textId="77777777" w:rsidR="00805F34" w:rsidRPr="00410CBB" w:rsidRDefault="00805F34" w:rsidP="0048228F">
      <w:pPr>
        <w:widowControl w:val="0"/>
        <w:suppressAutoHyphens/>
        <w:spacing w:after="0" w:line="276" w:lineRule="auto"/>
        <w:jc w:val="both"/>
        <w:rPr>
          <w:rFonts w:ascii="Arial" w:eastAsia="Calibri" w:hAnsi="Arial" w:cs="Arial"/>
          <w:bCs/>
          <w:kern w:val="1"/>
          <w:lang w:eastAsia="hi-IN" w:bidi="hi-IN"/>
        </w:rPr>
      </w:pPr>
      <w:r w:rsidRPr="00410CBB">
        <w:rPr>
          <w:rFonts w:ascii="Arial" w:eastAsia="Calibri" w:hAnsi="Arial" w:cs="Arial"/>
          <w:bCs/>
          <w:kern w:val="1"/>
          <w:lang w:val="ro-RO" w:eastAsia="hi-IN" w:bidi="hi-IN"/>
        </w:rPr>
        <w:t xml:space="preserve">În alegerea acestui factor de evaluare, entitatea contractantă ia în considerare asigurarea unui echilibru între aspectele calitative ale serviciului (confortul călătorilor) şi aspectele de siguranță conform art. 209 alin. </w:t>
      </w:r>
      <w:r w:rsidRPr="00410CBB">
        <w:rPr>
          <w:rFonts w:ascii="Arial" w:eastAsia="Calibri" w:hAnsi="Arial" w:cs="Arial"/>
          <w:bCs/>
          <w:kern w:val="1"/>
          <w:lang w:eastAsia="hi-IN" w:bidi="hi-IN"/>
        </w:rPr>
        <w:t xml:space="preserve">(4) din </w:t>
      </w:r>
      <w:proofErr w:type="spellStart"/>
      <w:r w:rsidRPr="00410CBB">
        <w:rPr>
          <w:rFonts w:ascii="Arial" w:eastAsia="Calibri" w:hAnsi="Arial" w:cs="Arial"/>
          <w:bCs/>
          <w:kern w:val="1"/>
          <w:lang w:eastAsia="hi-IN" w:bidi="hi-IN"/>
        </w:rPr>
        <w:t>Legea</w:t>
      </w:r>
      <w:proofErr w:type="spellEnd"/>
      <w:r w:rsidRPr="00410CBB">
        <w:rPr>
          <w:rFonts w:ascii="Arial" w:eastAsia="Calibri" w:hAnsi="Arial" w:cs="Arial"/>
          <w:bCs/>
          <w:kern w:val="1"/>
          <w:lang w:eastAsia="hi-IN" w:bidi="hi-IN"/>
        </w:rPr>
        <w:t xml:space="preserve"> nr. 99/2016 </w:t>
      </w:r>
      <w:proofErr w:type="spellStart"/>
      <w:r w:rsidRPr="00410CBB">
        <w:rPr>
          <w:rFonts w:ascii="Arial" w:eastAsia="Calibri" w:hAnsi="Arial" w:cs="Arial"/>
          <w:bCs/>
          <w:kern w:val="1"/>
          <w:lang w:eastAsia="hi-IN" w:bidi="hi-IN"/>
        </w:rPr>
        <w:t>privind</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achiziţiile</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sectoriale</w:t>
      </w:r>
      <w:proofErr w:type="spellEnd"/>
      <w:r w:rsidRPr="00410CBB">
        <w:rPr>
          <w:rFonts w:ascii="Arial" w:eastAsia="Calibri" w:hAnsi="Arial" w:cs="Arial"/>
          <w:bCs/>
          <w:kern w:val="1"/>
          <w:lang w:eastAsia="hi-IN" w:bidi="hi-IN"/>
        </w:rPr>
        <w:t xml:space="preserve">, precum </w:t>
      </w:r>
      <w:proofErr w:type="spellStart"/>
      <w:r w:rsidRPr="00410CBB">
        <w:rPr>
          <w:rFonts w:ascii="Arial" w:eastAsia="Calibri" w:hAnsi="Arial" w:cs="Arial"/>
          <w:bCs/>
          <w:kern w:val="1"/>
          <w:lang w:eastAsia="hi-IN" w:bidi="hi-IN"/>
        </w:rPr>
        <w:t>şi</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principiile</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menţionate</w:t>
      </w:r>
      <w:proofErr w:type="spellEnd"/>
      <w:r w:rsidRPr="00410CBB">
        <w:rPr>
          <w:rFonts w:ascii="Arial" w:eastAsia="Calibri" w:hAnsi="Arial" w:cs="Arial"/>
          <w:bCs/>
          <w:kern w:val="1"/>
          <w:lang w:eastAsia="hi-IN" w:bidi="hi-IN"/>
        </w:rPr>
        <w:t xml:space="preserve"> la art.1 </w:t>
      </w:r>
      <w:proofErr w:type="spellStart"/>
      <w:r w:rsidRPr="00410CBB">
        <w:rPr>
          <w:rFonts w:ascii="Arial" w:eastAsia="Calibri" w:hAnsi="Arial" w:cs="Arial"/>
          <w:bCs/>
          <w:kern w:val="1"/>
          <w:lang w:eastAsia="hi-IN" w:bidi="hi-IN"/>
        </w:rPr>
        <w:t>alin</w:t>
      </w:r>
      <w:proofErr w:type="spellEnd"/>
      <w:r w:rsidRPr="00410CBB">
        <w:rPr>
          <w:rFonts w:ascii="Arial" w:eastAsia="Calibri" w:hAnsi="Arial" w:cs="Arial"/>
          <w:bCs/>
          <w:kern w:val="1"/>
          <w:lang w:eastAsia="hi-IN" w:bidi="hi-IN"/>
        </w:rPr>
        <w:t xml:space="preserve">. (4) lit. g) din </w:t>
      </w:r>
      <w:proofErr w:type="spellStart"/>
      <w:r w:rsidRPr="00410CBB">
        <w:rPr>
          <w:rFonts w:ascii="Arial" w:eastAsia="Calibri" w:hAnsi="Arial" w:cs="Arial"/>
          <w:bCs/>
          <w:kern w:val="1"/>
          <w:lang w:eastAsia="hi-IN" w:bidi="hi-IN"/>
        </w:rPr>
        <w:t>Legea</w:t>
      </w:r>
      <w:proofErr w:type="spellEnd"/>
      <w:r w:rsidRPr="00410CBB">
        <w:rPr>
          <w:rFonts w:ascii="Arial" w:eastAsia="Calibri" w:hAnsi="Arial" w:cs="Arial"/>
          <w:bCs/>
          <w:kern w:val="1"/>
          <w:lang w:eastAsia="hi-IN" w:bidi="hi-IN"/>
        </w:rPr>
        <w:t xml:space="preserve"> nr. 92/2007 a </w:t>
      </w:r>
      <w:proofErr w:type="spellStart"/>
      <w:r w:rsidRPr="00410CBB">
        <w:rPr>
          <w:rFonts w:ascii="Arial" w:eastAsia="Calibri" w:hAnsi="Arial" w:cs="Arial"/>
          <w:bCs/>
          <w:kern w:val="1"/>
          <w:lang w:eastAsia="hi-IN" w:bidi="hi-IN"/>
        </w:rPr>
        <w:t>serviciilor</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publice</w:t>
      </w:r>
      <w:proofErr w:type="spellEnd"/>
      <w:r w:rsidRPr="00410CBB">
        <w:rPr>
          <w:rFonts w:ascii="Arial" w:eastAsia="Calibri" w:hAnsi="Arial" w:cs="Arial"/>
          <w:bCs/>
          <w:kern w:val="1"/>
          <w:lang w:eastAsia="hi-IN" w:bidi="hi-IN"/>
        </w:rPr>
        <w:t xml:space="preserve"> de transport </w:t>
      </w:r>
      <w:proofErr w:type="spellStart"/>
      <w:r w:rsidRPr="00410CBB">
        <w:rPr>
          <w:rFonts w:ascii="Arial" w:eastAsia="Calibri" w:hAnsi="Arial" w:cs="Arial"/>
          <w:bCs/>
          <w:kern w:val="1"/>
          <w:lang w:eastAsia="hi-IN" w:bidi="hi-IN"/>
        </w:rPr>
        <w:t>persoane</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în</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unitățile</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administrativ-teritoriale</w:t>
      </w:r>
      <w:proofErr w:type="spellEnd"/>
      <w:r w:rsidRPr="00410CBB">
        <w:rPr>
          <w:rFonts w:ascii="Arial" w:eastAsia="Calibri" w:hAnsi="Arial" w:cs="Arial"/>
          <w:bCs/>
          <w:kern w:val="1"/>
          <w:lang w:eastAsia="hi-IN" w:bidi="hi-IN"/>
        </w:rPr>
        <w:t>.</w:t>
      </w:r>
    </w:p>
    <w:p w14:paraId="02818FE3" w14:textId="77777777" w:rsidR="00805F34" w:rsidRDefault="00805F34" w:rsidP="0048228F">
      <w:pPr>
        <w:widowControl w:val="0"/>
        <w:suppressAutoHyphens/>
        <w:spacing w:line="276" w:lineRule="auto"/>
        <w:jc w:val="both"/>
        <w:rPr>
          <w:rFonts w:ascii="Arial" w:eastAsia="Calibri" w:hAnsi="Arial" w:cs="Arial"/>
          <w:bCs/>
          <w:kern w:val="1"/>
          <w:lang w:val="ro-RO" w:eastAsia="hi-IN" w:bidi="hi-IN"/>
        </w:rPr>
      </w:pPr>
      <w:r w:rsidRPr="00410CBB">
        <w:rPr>
          <w:rFonts w:ascii="Arial" w:eastAsia="Calibri" w:hAnsi="Arial" w:cs="Arial"/>
          <w:bCs/>
          <w:kern w:val="1"/>
          <w:lang w:val="ro-RO" w:eastAsia="hi-IN" w:bidi="hi-IN"/>
        </w:rPr>
        <w:t xml:space="preserve">La acest factor se acordă puncte pentru fiecare autovehicul care va fi utilizat la executarea traseului. Punctele se cumulează şi apoi se face media aritmetică. În cazul grupelor de trasee se acordă puncte pentru fiecare autovehicul care va fi utilizat la executarea fiecărui traseu în parte. Pentru fiecare traseu din grupa de trasee se va face media aritmetică. Punctele obţinute </w:t>
      </w:r>
      <w:r w:rsidRPr="00410CBB">
        <w:rPr>
          <w:rFonts w:ascii="Arial" w:eastAsia="Calibri" w:hAnsi="Arial" w:cs="Arial"/>
          <w:bCs/>
          <w:kern w:val="1"/>
          <w:lang w:val="ro-RO" w:eastAsia="hi-IN" w:bidi="hi-IN"/>
        </w:rPr>
        <w:lastRenderedPageBreak/>
        <w:t>pe fiecare traseu se cumulează şi se face media aritmetică.</w:t>
      </w:r>
    </w:p>
    <w:p w14:paraId="3F79AD90" w14:textId="77777777" w:rsidR="00805F34" w:rsidRPr="00410CBB" w:rsidRDefault="00805F34" w:rsidP="0048228F">
      <w:pPr>
        <w:widowControl w:val="0"/>
        <w:suppressAutoHyphens/>
        <w:spacing w:after="0" w:line="276" w:lineRule="auto"/>
        <w:jc w:val="both"/>
        <w:rPr>
          <w:rFonts w:ascii="Arial" w:eastAsia="Calibri" w:hAnsi="Arial" w:cs="Arial"/>
          <w:b/>
          <w:i/>
          <w:iCs/>
          <w:kern w:val="1"/>
          <w:lang w:val="ro-RO" w:eastAsia="hi-IN" w:bidi="hi-IN"/>
        </w:rPr>
      </w:pPr>
      <w:r w:rsidRPr="00410CBB">
        <w:rPr>
          <w:rFonts w:ascii="Arial" w:eastAsia="Calibri" w:hAnsi="Arial" w:cs="Arial"/>
          <w:b/>
          <w:i/>
          <w:iCs/>
          <w:kern w:val="1"/>
          <w:lang w:val="ro-RO" w:eastAsia="hi-IN" w:bidi="hi-IN"/>
        </w:rPr>
        <w:t>c. Norma de poluare a autobuzului</w:t>
      </w:r>
    </w:p>
    <w:p w14:paraId="3A044CB3" w14:textId="77777777" w:rsidR="00805F34" w:rsidRPr="00410CBB" w:rsidRDefault="00805F34" w:rsidP="0048228F">
      <w:pPr>
        <w:widowControl w:val="0"/>
        <w:suppressAutoHyphens/>
        <w:spacing w:after="0"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În alegerea factorului de evaluare, Entitatea contractantă ia în considerare, în principal, aspectele de mediu, în conformitate cu prevederile art. 209 alin. (4) din Legea nr. 99/2016, precum şi obligaţia imperativă prevăzută de art. 1 alin. (8) din Legea nr. 92/2007 care stipulează în mod expres că „</w:t>
      </w:r>
      <w:r w:rsidRPr="00410CBB">
        <w:rPr>
          <w:rFonts w:ascii="Arial" w:eastAsia="Calibri" w:hAnsi="Arial" w:cs="Arial"/>
          <w:i/>
          <w:kern w:val="1"/>
          <w:lang w:val="ro-RO" w:eastAsia="hi-IN" w:bidi="hi-IN"/>
        </w:rPr>
        <w:t>În toate raporturile generate de executarea serviciilor de transport public local (....) protecţia mediului este prioritară</w:t>
      </w:r>
      <w:r w:rsidRPr="00410CBB">
        <w:rPr>
          <w:rFonts w:ascii="Arial" w:eastAsia="Calibri" w:hAnsi="Arial" w:cs="Arial"/>
          <w:kern w:val="1"/>
          <w:lang w:val="ro-RO" w:eastAsia="hi-IN" w:bidi="hi-IN"/>
        </w:rPr>
        <w:t>”.</w:t>
      </w:r>
    </w:p>
    <w:p w14:paraId="51FF4246" w14:textId="77777777" w:rsidR="00805F34" w:rsidRDefault="00805F34" w:rsidP="0048228F">
      <w:pPr>
        <w:widowControl w:val="0"/>
        <w:suppressAutoHyphens/>
        <w:spacing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La acest factor se acordă puncte pentru fiecare autovehicul care va fi utilizat la executarea traseului. Punctele se cumulează şi apoi se face media aritmetică. În cazul grupelor de trasee se acordă puncte pentru fiecare autovehicul care va fi utilizat la executarea fiecărui traseu în parte. Pentru fiecare traseu din grupa de trasee se va face media aritmetică. Punctele obţinute pe fiecare traseu se cumulează şi se face media aritmetică.</w:t>
      </w:r>
    </w:p>
    <w:p w14:paraId="2DE09E4B" w14:textId="3FA1A4AB" w:rsidR="00783E4E" w:rsidRPr="00783E4E" w:rsidRDefault="00783E4E" w:rsidP="00BF63A2">
      <w:pPr>
        <w:spacing w:after="0" w:line="276" w:lineRule="auto"/>
        <w:jc w:val="both"/>
        <w:rPr>
          <w:rFonts w:ascii="Arial" w:eastAsia="Calibri" w:hAnsi="Arial" w:cs="Arial"/>
          <w:b/>
          <w:i/>
          <w:iCs/>
          <w:lang w:val="it-IT"/>
        </w:rPr>
      </w:pPr>
      <w:r w:rsidRPr="00783E4E">
        <w:rPr>
          <w:rFonts w:ascii="Arial" w:eastAsia="Calibri" w:hAnsi="Arial" w:cs="Arial"/>
          <w:b/>
          <w:i/>
          <w:iCs/>
          <w:lang w:val="it-IT"/>
        </w:rPr>
        <w:t>d. Dotarea cu instala</w:t>
      </w:r>
      <w:r w:rsidRPr="00783E4E">
        <w:rPr>
          <w:rFonts w:ascii="Arial" w:eastAsia="Calibri" w:hAnsi="Arial" w:cs="Arial"/>
          <w:b/>
          <w:i/>
          <w:iCs/>
          <w:lang w:val="ro-RO"/>
        </w:rPr>
        <w:t>ţ</w:t>
      </w:r>
      <w:r w:rsidRPr="00783E4E">
        <w:rPr>
          <w:rFonts w:ascii="Arial" w:eastAsia="Calibri" w:hAnsi="Arial" w:cs="Arial"/>
          <w:b/>
          <w:i/>
          <w:iCs/>
          <w:lang w:val="it-IT"/>
        </w:rPr>
        <w:t>ie de aer condiţionat</w:t>
      </w:r>
    </w:p>
    <w:p w14:paraId="1D256BB4" w14:textId="77777777" w:rsidR="00783E4E" w:rsidRPr="00783E4E" w:rsidRDefault="00783E4E" w:rsidP="00BF63A2">
      <w:pPr>
        <w:spacing w:after="0" w:line="276" w:lineRule="auto"/>
        <w:jc w:val="both"/>
        <w:rPr>
          <w:rFonts w:ascii="Arial" w:eastAsia="Calibri" w:hAnsi="Arial" w:cs="Arial"/>
          <w:bCs/>
          <w:lang w:val="it-IT"/>
        </w:rPr>
      </w:pPr>
      <w:r w:rsidRPr="00783E4E">
        <w:rPr>
          <w:rFonts w:ascii="Arial" w:eastAsia="Calibri" w:hAnsi="Arial" w:cs="Arial"/>
          <w:bCs/>
          <w:lang w:val="it-IT"/>
        </w:rPr>
        <w:t>În alegerea acestui factor de evaluare, entitatea contractantă a luat în considerare asigurarea calității serviciului (confortul călătorilor) conform art. 209 alin. (4) din Legea nr. 99/2016 privind achiziţiile sectoriale, precum şi principiile menţionate la art.1 alin. (4) lit. g) din Legea nr. 92/2007 a serviciilor publice de transport persoane în unitățile administrativ-teritoriale.</w:t>
      </w:r>
    </w:p>
    <w:p w14:paraId="0774EBFC" w14:textId="77777777" w:rsidR="00783E4E" w:rsidRPr="00783E4E" w:rsidRDefault="00783E4E" w:rsidP="00BF63A2">
      <w:pPr>
        <w:spacing w:after="0" w:line="276" w:lineRule="auto"/>
        <w:jc w:val="both"/>
        <w:rPr>
          <w:rFonts w:ascii="Arial" w:eastAsia="Calibri" w:hAnsi="Arial" w:cs="Arial"/>
          <w:bCs/>
          <w:lang w:val="it-IT"/>
        </w:rPr>
      </w:pPr>
      <w:r w:rsidRPr="00783E4E">
        <w:rPr>
          <w:rFonts w:ascii="Arial" w:eastAsia="Calibri" w:hAnsi="Arial" w:cs="Arial"/>
          <w:bCs/>
          <w:lang w:val="it-IT"/>
        </w:rPr>
        <w:t>La acest criteriu se acordă puncte pentru fiecare autovehicul dotat cu aer condiţionat care va fi utilizat la executarea traseului. Punctele se cumulează şi apoi se face media aritmetică. În cazul grupelor de trasee se acordă puncte pentru fiecare autovehicul care va fi utilizat la executarea fiecărui traseu în parte. Pentru fiecare traseu din grupa de trasee se va face media aritmetică. Punctele obţinute pe fiecare traseu se cumulează şi se face media aritmetică.</w:t>
      </w:r>
    </w:p>
    <w:p w14:paraId="49000E15" w14:textId="77777777" w:rsidR="00BF63A2" w:rsidRDefault="00BF63A2" w:rsidP="0048228F">
      <w:pPr>
        <w:widowControl w:val="0"/>
        <w:suppressAutoHyphens/>
        <w:spacing w:after="0" w:line="276" w:lineRule="auto"/>
        <w:jc w:val="both"/>
        <w:rPr>
          <w:rFonts w:ascii="Arial" w:eastAsia="Calibri" w:hAnsi="Arial" w:cs="Arial"/>
          <w:b/>
          <w:i/>
          <w:iCs/>
          <w:kern w:val="1"/>
          <w:lang w:val="ro-RO" w:eastAsia="hi-IN" w:bidi="hi-IN"/>
        </w:rPr>
      </w:pPr>
    </w:p>
    <w:p w14:paraId="489E49B3" w14:textId="3AE337AB" w:rsidR="00805F34" w:rsidRPr="00410CBB" w:rsidRDefault="00783E4E" w:rsidP="0048228F">
      <w:pPr>
        <w:widowControl w:val="0"/>
        <w:suppressAutoHyphens/>
        <w:spacing w:after="0" w:line="276" w:lineRule="auto"/>
        <w:jc w:val="both"/>
        <w:rPr>
          <w:rFonts w:ascii="Arial" w:eastAsia="Calibri" w:hAnsi="Arial" w:cs="Arial"/>
          <w:b/>
          <w:i/>
          <w:iCs/>
          <w:kern w:val="1"/>
          <w:lang w:val="ro-RO" w:eastAsia="hi-IN" w:bidi="hi-IN"/>
        </w:rPr>
      </w:pPr>
      <w:r>
        <w:rPr>
          <w:rFonts w:ascii="Arial" w:eastAsia="Calibri" w:hAnsi="Arial" w:cs="Arial"/>
          <w:b/>
          <w:i/>
          <w:iCs/>
          <w:kern w:val="1"/>
          <w:lang w:val="ro-RO" w:eastAsia="hi-IN" w:bidi="hi-IN"/>
        </w:rPr>
        <w:t>e</w:t>
      </w:r>
      <w:r w:rsidR="00805F34" w:rsidRPr="00410CBB">
        <w:rPr>
          <w:rFonts w:ascii="Arial" w:eastAsia="Calibri" w:hAnsi="Arial" w:cs="Arial"/>
          <w:b/>
          <w:i/>
          <w:iCs/>
          <w:kern w:val="1"/>
          <w:lang w:val="ro-RO" w:eastAsia="hi-IN" w:bidi="hi-IN"/>
        </w:rPr>
        <w:t>. Capacitatea de transport</w:t>
      </w:r>
    </w:p>
    <w:p w14:paraId="7B7E42CC" w14:textId="77777777" w:rsidR="00805F34" w:rsidRPr="00410CBB" w:rsidRDefault="00805F34" w:rsidP="0048228F">
      <w:pPr>
        <w:widowControl w:val="0"/>
        <w:suppressAutoHyphens/>
        <w:spacing w:after="0" w:line="276" w:lineRule="auto"/>
        <w:jc w:val="both"/>
        <w:rPr>
          <w:rFonts w:ascii="Arial" w:eastAsia="Calibri" w:hAnsi="Arial" w:cs="Arial"/>
          <w:bCs/>
          <w:kern w:val="1"/>
          <w:lang w:eastAsia="hi-IN" w:bidi="hi-IN"/>
        </w:rPr>
      </w:pPr>
      <w:r w:rsidRPr="00410CBB">
        <w:rPr>
          <w:rFonts w:ascii="Arial" w:eastAsia="Calibri" w:hAnsi="Arial" w:cs="Arial"/>
          <w:bCs/>
          <w:kern w:val="1"/>
          <w:lang w:val="ro-RO" w:eastAsia="hi-IN" w:bidi="hi-IN"/>
        </w:rPr>
        <w:t xml:space="preserve">În alegerea acestui factor de evaluare, entitatea contractantă ia în considerare asigurarea calității serviciului (confortul călătorilor) conform art. 209 alin. </w:t>
      </w:r>
      <w:r w:rsidRPr="00410CBB">
        <w:rPr>
          <w:rFonts w:ascii="Arial" w:eastAsia="Calibri" w:hAnsi="Arial" w:cs="Arial"/>
          <w:bCs/>
          <w:kern w:val="1"/>
          <w:lang w:eastAsia="hi-IN" w:bidi="hi-IN"/>
        </w:rPr>
        <w:t xml:space="preserve">(4) din </w:t>
      </w:r>
      <w:proofErr w:type="spellStart"/>
      <w:r w:rsidRPr="00410CBB">
        <w:rPr>
          <w:rFonts w:ascii="Arial" w:eastAsia="Calibri" w:hAnsi="Arial" w:cs="Arial"/>
          <w:bCs/>
          <w:kern w:val="1"/>
          <w:lang w:eastAsia="hi-IN" w:bidi="hi-IN"/>
        </w:rPr>
        <w:t>Legea</w:t>
      </w:r>
      <w:proofErr w:type="spellEnd"/>
      <w:r w:rsidRPr="00410CBB">
        <w:rPr>
          <w:rFonts w:ascii="Arial" w:eastAsia="Calibri" w:hAnsi="Arial" w:cs="Arial"/>
          <w:bCs/>
          <w:kern w:val="1"/>
          <w:lang w:eastAsia="hi-IN" w:bidi="hi-IN"/>
        </w:rPr>
        <w:t xml:space="preserve"> nr. 99/2016 </w:t>
      </w:r>
      <w:proofErr w:type="spellStart"/>
      <w:r w:rsidRPr="00410CBB">
        <w:rPr>
          <w:rFonts w:ascii="Arial" w:eastAsia="Calibri" w:hAnsi="Arial" w:cs="Arial"/>
          <w:bCs/>
          <w:kern w:val="1"/>
          <w:lang w:eastAsia="hi-IN" w:bidi="hi-IN"/>
        </w:rPr>
        <w:t>privind</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achiziţiile</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sectoriale</w:t>
      </w:r>
      <w:proofErr w:type="spellEnd"/>
      <w:r w:rsidRPr="00410CBB">
        <w:rPr>
          <w:rFonts w:ascii="Arial" w:eastAsia="Calibri" w:hAnsi="Arial" w:cs="Arial"/>
          <w:bCs/>
          <w:kern w:val="1"/>
          <w:lang w:eastAsia="hi-IN" w:bidi="hi-IN"/>
        </w:rPr>
        <w:t xml:space="preserve">, precum </w:t>
      </w:r>
      <w:proofErr w:type="spellStart"/>
      <w:r w:rsidRPr="00410CBB">
        <w:rPr>
          <w:rFonts w:ascii="Arial" w:eastAsia="Calibri" w:hAnsi="Arial" w:cs="Arial"/>
          <w:bCs/>
          <w:kern w:val="1"/>
          <w:lang w:eastAsia="hi-IN" w:bidi="hi-IN"/>
        </w:rPr>
        <w:t>şi</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principiile</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menţionate</w:t>
      </w:r>
      <w:proofErr w:type="spellEnd"/>
      <w:r w:rsidRPr="00410CBB">
        <w:rPr>
          <w:rFonts w:ascii="Arial" w:eastAsia="Calibri" w:hAnsi="Arial" w:cs="Arial"/>
          <w:bCs/>
          <w:kern w:val="1"/>
          <w:lang w:eastAsia="hi-IN" w:bidi="hi-IN"/>
        </w:rPr>
        <w:t xml:space="preserve"> la art.1 </w:t>
      </w:r>
      <w:proofErr w:type="spellStart"/>
      <w:r w:rsidRPr="00410CBB">
        <w:rPr>
          <w:rFonts w:ascii="Arial" w:eastAsia="Calibri" w:hAnsi="Arial" w:cs="Arial"/>
          <w:bCs/>
          <w:kern w:val="1"/>
          <w:lang w:eastAsia="hi-IN" w:bidi="hi-IN"/>
        </w:rPr>
        <w:t>alin</w:t>
      </w:r>
      <w:proofErr w:type="spellEnd"/>
      <w:r w:rsidRPr="00410CBB">
        <w:rPr>
          <w:rFonts w:ascii="Arial" w:eastAsia="Calibri" w:hAnsi="Arial" w:cs="Arial"/>
          <w:bCs/>
          <w:kern w:val="1"/>
          <w:lang w:eastAsia="hi-IN" w:bidi="hi-IN"/>
        </w:rPr>
        <w:t xml:space="preserve">. (4) lit. c) </w:t>
      </w:r>
      <w:proofErr w:type="spellStart"/>
      <w:r w:rsidRPr="00410CBB">
        <w:rPr>
          <w:rFonts w:ascii="Arial" w:eastAsia="Calibri" w:hAnsi="Arial" w:cs="Arial"/>
          <w:bCs/>
          <w:kern w:val="1"/>
          <w:lang w:eastAsia="hi-IN" w:bidi="hi-IN"/>
        </w:rPr>
        <w:t>și</w:t>
      </w:r>
      <w:proofErr w:type="spellEnd"/>
      <w:r w:rsidRPr="00410CBB">
        <w:rPr>
          <w:rFonts w:ascii="Arial" w:eastAsia="Calibri" w:hAnsi="Arial" w:cs="Arial"/>
          <w:bCs/>
          <w:kern w:val="1"/>
          <w:lang w:eastAsia="hi-IN" w:bidi="hi-IN"/>
        </w:rPr>
        <w:t xml:space="preserve"> g) din </w:t>
      </w:r>
      <w:proofErr w:type="spellStart"/>
      <w:r w:rsidRPr="00410CBB">
        <w:rPr>
          <w:rFonts w:ascii="Arial" w:eastAsia="Calibri" w:hAnsi="Arial" w:cs="Arial"/>
          <w:bCs/>
          <w:kern w:val="1"/>
          <w:lang w:eastAsia="hi-IN" w:bidi="hi-IN"/>
        </w:rPr>
        <w:t>Legea</w:t>
      </w:r>
      <w:proofErr w:type="spellEnd"/>
      <w:r w:rsidRPr="00410CBB">
        <w:rPr>
          <w:rFonts w:ascii="Arial" w:eastAsia="Calibri" w:hAnsi="Arial" w:cs="Arial"/>
          <w:bCs/>
          <w:kern w:val="1"/>
          <w:lang w:eastAsia="hi-IN" w:bidi="hi-IN"/>
        </w:rPr>
        <w:t xml:space="preserve"> nr. 92/2007 a </w:t>
      </w:r>
      <w:proofErr w:type="spellStart"/>
      <w:r w:rsidRPr="00410CBB">
        <w:rPr>
          <w:rFonts w:ascii="Arial" w:eastAsia="Calibri" w:hAnsi="Arial" w:cs="Arial"/>
          <w:bCs/>
          <w:kern w:val="1"/>
          <w:lang w:eastAsia="hi-IN" w:bidi="hi-IN"/>
        </w:rPr>
        <w:t>serviciilor</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publice</w:t>
      </w:r>
      <w:proofErr w:type="spellEnd"/>
      <w:r w:rsidRPr="00410CBB">
        <w:rPr>
          <w:rFonts w:ascii="Arial" w:eastAsia="Calibri" w:hAnsi="Arial" w:cs="Arial"/>
          <w:bCs/>
          <w:kern w:val="1"/>
          <w:lang w:eastAsia="hi-IN" w:bidi="hi-IN"/>
        </w:rPr>
        <w:t xml:space="preserve"> de transport </w:t>
      </w:r>
      <w:proofErr w:type="spellStart"/>
      <w:r w:rsidRPr="00410CBB">
        <w:rPr>
          <w:rFonts w:ascii="Arial" w:eastAsia="Calibri" w:hAnsi="Arial" w:cs="Arial"/>
          <w:bCs/>
          <w:kern w:val="1"/>
          <w:lang w:eastAsia="hi-IN" w:bidi="hi-IN"/>
        </w:rPr>
        <w:t>persoane</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în</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unitățile</w:t>
      </w:r>
      <w:proofErr w:type="spellEnd"/>
      <w:r w:rsidRPr="00410CBB">
        <w:rPr>
          <w:rFonts w:ascii="Arial" w:eastAsia="Calibri" w:hAnsi="Arial" w:cs="Arial"/>
          <w:bCs/>
          <w:kern w:val="1"/>
          <w:lang w:eastAsia="hi-IN" w:bidi="hi-IN"/>
        </w:rPr>
        <w:t xml:space="preserve"> </w:t>
      </w:r>
      <w:proofErr w:type="spellStart"/>
      <w:r w:rsidRPr="00410CBB">
        <w:rPr>
          <w:rFonts w:ascii="Arial" w:eastAsia="Calibri" w:hAnsi="Arial" w:cs="Arial"/>
          <w:bCs/>
          <w:kern w:val="1"/>
          <w:lang w:eastAsia="hi-IN" w:bidi="hi-IN"/>
        </w:rPr>
        <w:t>administrativ-teritoriale</w:t>
      </w:r>
      <w:proofErr w:type="spellEnd"/>
      <w:r w:rsidRPr="00410CBB">
        <w:rPr>
          <w:rFonts w:ascii="Arial" w:eastAsia="Calibri" w:hAnsi="Arial" w:cs="Arial"/>
          <w:bCs/>
          <w:kern w:val="1"/>
          <w:lang w:eastAsia="hi-IN" w:bidi="hi-IN"/>
        </w:rPr>
        <w:t>.</w:t>
      </w:r>
    </w:p>
    <w:p w14:paraId="35D58618" w14:textId="60109400" w:rsidR="00805F34" w:rsidRDefault="00805F34" w:rsidP="0048228F">
      <w:pPr>
        <w:widowControl w:val="0"/>
        <w:suppressAutoHyphens/>
        <w:spacing w:line="276" w:lineRule="auto"/>
        <w:jc w:val="both"/>
        <w:rPr>
          <w:rFonts w:ascii="Arial" w:eastAsia="Calibri" w:hAnsi="Arial" w:cs="Arial"/>
          <w:bCs/>
          <w:kern w:val="1"/>
          <w:lang w:val="ro-RO" w:eastAsia="hi-IN" w:bidi="hi-IN"/>
        </w:rPr>
      </w:pPr>
      <w:r w:rsidRPr="00410CBB">
        <w:rPr>
          <w:rFonts w:ascii="Arial" w:eastAsia="Calibri" w:hAnsi="Arial" w:cs="Arial"/>
          <w:bCs/>
          <w:kern w:val="1"/>
          <w:lang w:val="ro-RO" w:eastAsia="hi-IN" w:bidi="hi-IN"/>
        </w:rPr>
        <w:t>La acest factor se acordă puncte pentru fiecare autovehicul care va fi utilizat la executarea traseului. Punctele se cumulează şi apoi se face media aritmetică. În cazul grupelor de trasee se acordă puncte pentru fiecare autovehicul care va fi utilizat la executarea fiecărui traseu în parte. Pentru fiecare traseu din grupa de trasee se va face media aritmetică. Punctele obţinute pe fiecare traseu se cumulează şi se face media aritmetică.</w:t>
      </w:r>
    </w:p>
    <w:p w14:paraId="5B861578" w14:textId="70D3C6F5" w:rsidR="00805F34" w:rsidRPr="00410CBB" w:rsidRDefault="00783E4E" w:rsidP="0048228F">
      <w:pPr>
        <w:widowControl w:val="0"/>
        <w:suppressAutoHyphens/>
        <w:spacing w:after="0" w:line="276" w:lineRule="auto"/>
        <w:jc w:val="both"/>
        <w:rPr>
          <w:rFonts w:ascii="Arial" w:eastAsia="Calibri" w:hAnsi="Arial" w:cs="Arial"/>
          <w:b/>
          <w:i/>
          <w:iCs/>
          <w:kern w:val="1"/>
          <w:lang w:val="ro-RO" w:eastAsia="hi-IN" w:bidi="hi-IN"/>
        </w:rPr>
      </w:pPr>
      <w:r>
        <w:rPr>
          <w:rFonts w:ascii="Arial" w:eastAsia="Calibri" w:hAnsi="Arial" w:cs="Arial"/>
          <w:b/>
          <w:i/>
          <w:iCs/>
          <w:kern w:val="1"/>
          <w:lang w:val="ro-RO" w:eastAsia="hi-IN" w:bidi="hi-IN"/>
        </w:rPr>
        <w:t>f</w:t>
      </w:r>
      <w:r w:rsidR="00805F34" w:rsidRPr="00410CBB">
        <w:rPr>
          <w:rFonts w:ascii="Arial" w:eastAsia="Calibri" w:hAnsi="Arial" w:cs="Arial"/>
          <w:b/>
          <w:i/>
          <w:iCs/>
          <w:kern w:val="1"/>
          <w:lang w:val="ro-RO" w:eastAsia="hi-IN" w:bidi="hi-IN"/>
        </w:rPr>
        <w:t>. Utilizarea combustibililor alternativi astfel cum sunt definiți în Legea nr. 34/2017 privind instalarea infrastructurii pentru combustibili alternativi</w:t>
      </w:r>
    </w:p>
    <w:p w14:paraId="41F272C3" w14:textId="77777777" w:rsidR="00805F34" w:rsidRPr="00410CBB" w:rsidRDefault="00805F34" w:rsidP="0048228F">
      <w:pPr>
        <w:spacing w:after="0"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În alegerea factorului de evaluare, Entitatea contractantă a luat în considerare, în principal, aspectele de mediu, în conformitate cu prevederile art. 209 alin. (4) din Legea nr. 99/2016, precum şi obligaţia imperativă prevăzută de art. 1 alin. (8) din Legea nr. 92/2007 care stipulează în mod expres că „În toate raporturile generate de executarea serviciilor de transport public local (....) protecţia mediului este prioritară”, precum şi prevederile O.U.G. nr. 71/2021 privind promovarea vehiculelor de transport rutier nepoluante, în sprijinul unei mobilități cu emisii scăzute, pentru abrogarea Ordonanței de urgență a Guvernului nr. 40/2011 privind promovarea </w:t>
      </w:r>
      <w:r w:rsidRPr="00410CBB">
        <w:rPr>
          <w:rFonts w:ascii="Arial" w:eastAsia="Calibri" w:hAnsi="Arial" w:cs="Arial"/>
          <w:kern w:val="1"/>
          <w:lang w:val="ro-RO" w:eastAsia="hi-IN" w:bidi="hi-IN"/>
        </w:rPr>
        <w:lastRenderedPageBreak/>
        <w:t>vehiculelor de transport rutier nepoluante și eficiente din punct de vedere energetic și a Legii nr. 37/2018 privind promovarea transportului ecologic.</w:t>
      </w:r>
    </w:p>
    <w:p w14:paraId="0D297856" w14:textId="77777777" w:rsidR="00805F34" w:rsidRPr="00410CBB" w:rsidRDefault="00805F34" w:rsidP="0048228F">
      <w:pPr>
        <w:widowControl w:val="0"/>
        <w:suppressAutoHyphens/>
        <w:spacing w:after="0"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La acest criteriu se acordă puncte pentru fiecare autovehicul care va fi utilizat la executarea traseului. Punctele se cumulează şi apoi se face media aritmetică. În cazul grupelor de trasee se acordă puncte pentru fiecare autovehicul care va fi utilizat la executarea fiecărui traseu în parte. Pentru fiecare traseu din grupa de trasee se va face media aritmetică. Punctele obţinute pe fiecare traseu se cumulează şi se face media aritmetică.</w:t>
      </w:r>
    </w:p>
    <w:p w14:paraId="0AFA3863" w14:textId="77777777" w:rsidR="00805F34" w:rsidRPr="00410CBB" w:rsidRDefault="00805F34" w:rsidP="0048228F">
      <w:pPr>
        <w:widowControl w:val="0"/>
        <w:suppressAutoHyphens/>
        <w:spacing w:line="276" w:lineRule="auto"/>
        <w:jc w:val="both"/>
        <w:rPr>
          <w:rFonts w:ascii="Arial" w:eastAsia="Calibri" w:hAnsi="Arial" w:cs="Arial"/>
          <w:b/>
          <w:bCs/>
          <w:kern w:val="1"/>
          <w:lang w:val="ro-RO" w:eastAsia="hi-IN" w:bidi="hi-IN"/>
        </w:rPr>
      </w:pPr>
    </w:p>
    <w:p w14:paraId="3C51E9D5" w14:textId="77777777" w:rsidR="00805F34" w:rsidRPr="00410CBB" w:rsidRDefault="00805F34" w:rsidP="00805F34">
      <w:pPr>
        <w:widowControl w:val="0"/>
        <w:suppressAutoHyphens/>
        <w:spacing w:after="0" w:line="240" w:lineRule="auto"/>
        <w:jc w:val="both"/>
        <w:rPr>
          <w:rFonts w:ascii="Arial" w:eastAsia="Calibri" w:hAnsi="Arial" w:cs="Arial"/>
          <w:b/>
          <w:kern w:val="1"/>
          <w:lang w:val="ro-RO" w:eastAsia="hi-IN" w:bidi="hi-IN"/>
        </w:rPr>
      </w:pPr>
      <w:r w:rsidRPr="00410CBB">
        <w:rPr>
          <w:rFonts w:ascii="Arial" w:eastAsia="Calibri" w:hAnsi="Arial" w:cs="Arial"/>
          <w:b/>
          <w:kern w:val="1"/>
          <w:lang w:val="ro-RO" w:eastAsia="hi-IN" w:bidi="hi-IN"/>
        </w:rPr>
        <w:t>Grilă de punctaj</w:t>
      </w:r>
    </w:p>
    <w:p w14:paraId="2D846F3D" w14:textId="77777777" w:rsidR="00805F34" w:rsidRPr="0005615D" w:rsidRDefault="00805F34" w:rsidP="00805F34">
      <w:pPr>
        <w:widowControl w:val="0"/>
        <w:suppressAutoHyphens/>
        <w:spacing w:after="0" w:line="240" w:lineRule="auto"/>
        <w:rPr>
          <w:rFonts w:ascii="Arial" w:eastAsia="Calibri" w:hAnsi="Arial" w:cs="Arial"/>
          <w:b/>
          <w:i/>
          <w:kern w:val="1"/>
          <w:lang w:eastAsia="hi-IN" w:bidi="hi-IN"/>
        </w:rPr>
      </w:pPr>
      <w:proofErr w:type="spellStart"/>
      <w:r w:rsidRPr="0005615D">
        <w:rPr>
          <w:rFonts w:ascii="Arial" w:eastAsia="Calibri" w:hAnsi="Arial" w:cs="Arial"/>
          <w:b/>
          <w:i/>
          <w:kern w:val="1"/>
          <w:lang w:eastAsia="hi-IN" w:bidi="hi-IN"/>
        </w:rPr>
        <w:t>Nivelul</w:t>
      </w:r>
      <w:proofErr w:type="spellEnd"/>
      <w:r w:rsidRPr="0005615D">
        <w:rPr>
          <w:rFonts w:ascii="Arial" w:eastAsia="Calibri" w:hAnsi="Arial" w:cs="Arial"/>
          <w:b/>
          <w:i/>
          <w:kern w:val="1"/>
          <w:lang w:eastAsia="hi-IN" w:bidi="hi-IN"/>
        </w:rPr>
        <w:t xml:space="preserve"> </w:t>
      </w:r>
      <w:proofErr w:type="spellStart"/>
      <w:r w:rsidRPr="0005615D">
        <w:rPr>
          <w:rFonts w:ascii="Arial" w:eastAsia="Calibri" w:hAnsi="Arial" w:cs="Arial"/>
          <w:b/>
          <w:i/>
          <w:kern w:val="1"/>
          <w:lang w:eastAsia="hi-IN" w:bidi="hi-IN"/>
        </w:rPr>
        <w:t>tarifului</w:t>
      </w:r>
      <w:proofErr w:type="spellEnd"/>
    </w:p>
    <w:p w14:paraId="4CAC4F5A" w14:textId="77777777" w:rsidR="00805F34" w:rsidRPr="00410CBB" w:rsidRDefault="00805F34" w:rsidP="00805F34">
      <w:pPr>
        <w:widowControl w:val="0"/>
        <w:suppressAutoHyphens/>
        <w:spacing w:after="0" w:line="240" w:lineRule="auto"/>
        <w:rPr>
          <w:rFonts w:ascii="Arial" w:eastAsia="Calibri" w:hAnsi="Arial" w:cs="Arial"/>
          <w:kern w:val="1"/>
          <w:lang w:eastAsia="hi-IN" w:bidi="hi-IN"/>
        </w:rPr>
      </w:pPr>
      <w:proofErr w:type="gramStart"/>
      <w:r w:rsidRPr="00410CBB">
        <w:rPr>
          <w:rFonts w:ascii="Arial" w:eastAsia="Calibri" w:hAnsi="Arial" w:cs="Arial"/>
          <w:kern w:val="1"/>
          <w:lang w:eastAsia="hi-IN" w:bidi="hi-IN"/>
        </w:rPr>
        <w:t>P</w:t>
      </w:r>
      <w:r w:rsidRPr="00410CBB">
        <w:rPr>
          <w:rFonts w:ascii="Arial" w:eastAsia="Calibri" w:hAnsi="Arial" w:cs="Arial"/>
          <w:kern w:val="1"/>
          <w:vertAlign w:val="subscript"/>
          <w:lang w:eastAsia="hi-IN" w:bidi="hi-IN"/>
        </w:rPr>
        <w:t xml:space="preserve">T </w:t>
      </w:r>
      <w:r w:rsidRPr="00410CBB">
        <w:rPr>
          <w:rFonts w:ascii="Arial" w:eastAsia="Calibri" w:hAnsi="Arial" w:cs="Arial"/>
          <w:kern w:val="1"/>
          <w:lang w:eastAsia="hi-IN" w:bidi="hi-IN"/>
        </w:rPr>
        <w:t xml:space="preserve"> -</w:t>
      </w:r>
      <w:proofErr w:type="gram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punctajul</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pentru</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acest</w:t>
      </w:r>
      <w:proofErr w:type="spellEnd"/>
      <w:r w:rsidRPr="00410CBB">
        <w:rPr>
          <w:rFonts w:ascii="Arial" w:eastAsia="Calibri" w:hAnsi="Arial" w:cs="Arial"/>
          <w:kern w:val="1"/>
          <w:lang w:eastAsia="hi-IN" w:bidi="hi-IN"/>
        </w:rPr>
        <w:t xml:space="preserve"> factor se </w:t>
      </w:r>
      <w:proofErr w:type="spellStart"/>
      <w:r w:rsidRPr="00410CBB">
        <w:rPr>
          <w:rFonts w:ascii="Arial" w:eastAsia="Calibri" w:hAnsi="Arial" w:cs="Arial"/>
          <w:kern w:val="1"/>
          <w:lang w:eastAsia="hi-IN" w:bidi="hi-IN"/>
        </w:rPr>
        <w:t>acordă</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astfel</w:t>
      </w:r>
      <w:proofErr w:type="spellEnd"/>
      <w:r w:rsidRPr="00410CBB">
        <w:rPr>
          <w:rFonts w:ascii="Arial" w:eastAsia="Calibri" w:hAnsi="Arial" w:cs="Arial"/>
          <w:kern w:val="1"/>
          <w:lang w:eastAsia="hi-IN" w:bidi="hi-IN"/>
        </w:rPr>
        <w:t>:</w:t>
      </w:r>
    </w:p>
    <w:p w14:paraId="096D0185" w14:textId="69FDC671" w:rsidR="00805F34" w:rsidRPr="00410CBB" w:rsidRDefault="00805F34" w:rsidP="00AF1A5D">
      <w:pPr>
        <w:widowControl w:val="0"/>
        <w:numPr>
          <w:ilvl w:val="1"/>
          <w:numId w:val="23"/>
        </w:numPr>
        <w:suppressAutoHyphens/>
        <w:spacing w:after="0" w:line="240" w:lineRule="auto"/>
        <w:ind w:left="720"/>
        <w:contextualSpacing/>
        <w:jc w:val="both"/>
        <w:rPr>
          <w:rFonts w:ascii="Arial" w:eastAsia="Calibri" w:hAnsi="Arial" w:cs="Arial"/>
          <w:kern w:val="1"/>
          <w:lang w:eastAsia="hi-IN" w:bidi="hi-IN"/>
        </w:rPr>
      </w:pPr>
      <w:proofErr w:type="spellStart"/>
      <w:r w:rsidRPr="00410CBB">
        <w:rPr>
          <w:rFonts w:ascii="Arial" w:eastAsia="Calibri" w:hAnsi="Arial" w:cs="Arial"/>
          <w:kern w:val="1"/>
          <w:lang w:eastAsia="hi-IN" w:bidi="hi-IN"/>
        </w:rPr>
        <w:t>pentru</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oferta</w:t>
      </w:r>
      <w:proofErr w:type="spellEnd"/>
      <w:r w:rsidRPr="00410CBB">
        <w:rPr>
          <w:rFonts w:ascii="Arial" w:eastAsia="Calibri" w:hAnsi="Arial" w:cs="Arial"/>
          <w:kern w:val="1"/>
          <w:lang w:eastAsia="hi-IN" w:bidi="hi-IN"/>
        </w:rPr>
        <w:t xml:space="preserve"> cu </w:t>
      </w:r>
      <w:proofErr w:type="spellStart"/>
      <w:r w:rsidRPr="00410CBB">
        <w:rPr>
          <w:rFonts w:ascii="Arial" w:eastAsia="Calibri" w:hAnsi="Arial" w:cs="Arial"/>
          <w:kern w:val="1"/>
          <w:lang w:eastAsia="hi-IN" w:bidi="hi-IN"/>
        </w:rPr>
        <w:t>cel</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mai</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scăzut</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tarif</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mediu</w:t>
      </w:r>
      <w:proofErr w:type="spellEnd"/>
      <w:r w:rsidRPr="00410CBB">
        <w:rPr>
          <w:rFonts w:ascii="Arial" w:eastAsia="Calibri" w:hAnsi="Arial" w:cs="Arial"/>
          <w:kern w:val="1"/>
          <w:lang w:eastAsia="hi-IN" w:bidi="hi-IN"/>
        </w:rPr>
        <w:t xml:space="preserve">/km/loc se </w:t>
      </w:r>
      <w:proofErr w:type="spellStart"/>
      <w:r w:rsidRPr="00410CBB">
        <w:rPr>
          <w:rFonts w:ascii="Arial" w:eastAsia="Calibri" w:hAnsi="Arial" w:cs="Arial"/>
          <w:kern w:val="1"/>
          <w:lang w:eastAsia="hi-IN" w:bidi="hi-IN"/>
        </w:rPr>
        <w:t>acordă</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punctajul</w:t>
      </w:r>
      <w:proofErr w:type="spellEnd"/>
      <w:r w:rsidRPr="00410CBB">
        <w:rPr>
          <w:rFonts w:ascii="Arial" w:eastAsia="Calibri" w:hAnsi="Arial" w:cs="Arial"/>
          <w:kern w:val="1"/>
          <w:lang w:eastAsia="hi-IN" w:bidi="hi-IN"/>
        </w:rPr>
        <w:t xml:space="preserve"> maxim </w:t>
      </w:r>
      <w:proofErr w:type="spellStart"/>
      <w:r w:rsidRPr="00410CBB">
        <w:rPr>
          <w:rFonts w:ascii="Arial" w:eastAsia="Calibri" w:hAnsi="Arial" w:cs="Arial"/>
          <w:kern w:val="1"/>
          <w:lang w:eastAsia="hi-IN" w:bidi="hi-IN"/>
        </w:rPr>
        <w:t>alocat</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factorului</w:t>
      </w:r>
      <w:proofErr w:type="spellEnd"/>
      <w:r w:rsidRPr="00410CBB">
        <w:rPr>
          <w:rFonts w:ascii="Arial" w:eastAsia="Calibri" w:hAnsi="Arial" w:cs="Arial"/>
          <w:kern w:val="1"/>
          <w:lang w:eastAsia="hi-IN" w:bidi="hi-IN"/>
        </w:rPr>
        <w:t xml:space="preserve"> de </w:t>
      </w:r>
      <w:proofErr w:type="spellStart"/>
      <w:r w:rsidRPr="00410CBB">
        <w:rPr>
          <w:rFonts w:ascii="Arial" w:eastAsia="Calibri" w:hAnsi="Arial" w:cs="Arial"/>
          <w:kern w:val="1"/>
          <w:lang w:eastAsia="hi-IN" w:bidi="hi-IN"/>
        </w:rPr>
        <w:t>evaluare</w:t>
      </w:r>
      <w:proofErr w:type="spellEnd"/>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respectiv</w:t>
      </w:r>
      <w:proofErr w:type="spellEnd"/>
      <w:r w:rsidRPr="00410CBB">
        <w:rPr>
          <w:rFonts w:ascii="Arial" w:eastAsia="Calibri" w:hAnsi="Arial" w:cs="Arial"/>
          <w:kern w:val="1"/>
          <w:lang w:eastAsia="hi-IN" w:bidi="hi-IN"/>
        </w:rPr>
        <w:t xml:space="preserve"> </w:t>
      </w:r>
      <w:r w:rsidR="00A53CEE">
        <w:rPr>
          <w:rFonts w:ascii="Arial" w:eastAsia="Calibri" w:hAnsi="Arial" w:cs="Arial"/>
          <w:kern w:val="1"/>
          <w:lang w:eastAsia="hi-IN" w:bidi="hi-IN"/>
        </w:rPr>
        <w:t>28</w:t>
      </w:r>
      <w:r w:rsidRPr="00410CBB">
        <w:rPr>
          <w:rFonts w:ascii="Arial" w:eastAsia="Calibri" w:hAnsi="Arial" w:cs="Arial"/>
          <w:kern w:val="1"/>
          <w:lang w:eastAsia="hi-IN" w:bidi="hi-IN"/>
        </w:rPr>
        <w:t xml:space="preserve"> </w:t>
      </w:r>
      <w:proofErr w:type="spellStart"/>
      <w:r w:rsidRPr="00410CBB">
        <w:rPr>
          <w:rFonts w:ascii="Arial" w:eastAsia="Calibri" w:hAnsi="Arial" w:cs="Arial"/>
          <w:kern w:val="1"/>
          <w:lang w:eastAsia="hi-IN" w:bidi="hi-IN"/>
        </w:rPr>
        <w:t>puncte</w:t>
      </w:r>
      <w:proofErr w:type="spellEnd"/>
      <w:r w:rsidRPr="00410CBB">
        <w:rPr>
          <w:rFonts w:ascii="Arial" w:eastAsia="Calibri" w:hAnsi="Arial" w:cs="Arial"/>
          <w:kern w:val="1"/>
          <w:lang w:eastAsia="hi-IN" w:bidi="hi-IN"/>
        </w:rPr>
        <w:t>;</w:t>
      </w:r>
    </w:p>
    <w:p w14:paraId="35E00C48" w14:textId="77777777" w:rsidR="00805F34" w:rsidRPr="00410CBB" w:rsidRDefault="00805F34" w:rsidP="00AF1A5D">
      <w:pPr>
        <w:widowControl w:val="0"/>
        <w:numPr>
          <w:ilvl w:val="1"/>
          <w:numId w:val="23"/>
        </w:numPr>
        <w:suppressAutoHyphens/>
        <w:spacing w:after="0" w:line="240" w:lineRule="auto"/>
        <w:ind w:left="720"/>
        <w:contextualSpacing/>
        <w:jc w:val="both"/>
        <w:rPr>
          <w:rFonts w:ascii="Arial" w:eastAsia="Calibri" w:hAnsi="Arial" w:cs="Arial"/>
          <w:kern w:val="1"/>
          <w:lang w:val="ro-RO" w:eastAsia="hi-IN" w:bidi="hi-IN"/>
        </w:rPr>
      </w:pPr>
      <w:r w:rsidRPr="00410CBB">
        <w:rPr>
          <w:rFonts w:ascii="Arial" w:eastAsia="Calibri" w:hAnsi="Arial" w:cs="Arial"/>
          <w:kern w:val="1"/>
          <w:lang w:val="ro-RO" w:eastAsia="hi-IN" w:bidi="hi-IN"/>
        </w:rPr>
        <w:t>pentru oferta (n) cu alt tarif decât cel prevăzut la lit. a) se acordă punctajul astfel:</w:t>
      </w:r>
    </w:p>
    <w:p w14:paraId="6F43EC23" w14:textId="0383AFE5" w:rsidR="00805F34" w:rsidRPr="00410CBB" w:rsidRDefault="00805F34" w:rsidP="00805F34">
      <w:pPr>
        <w:widowControl w:val="0"/>
        <w:suppressAutoHyphens/>
        <w:spacing w:after="0" w:line="240" w:lineRule="auto"/>
        <w:ind w:left="1440"/>
        <w:rPr>
          <w:rFonts w:ascii="Arial" w:eastAsia="Times New Roman" w:hAnsi="Arial" w:cs="Arial"/>
          <w:kern w:val="1"/>
          <w:lang w:eastAsia="hi-IN" w:bidi="hi-IN"/>
        </w:rPr>
      </w:pPr>
      <w:r w:rsidRPr="00410CBB">
        <w:rPr>
          <w:rFonts w:ascii="Arial" w:eastAsia="Calibri" w:hAnsi="Arial" w:cs="Arial"/>
          <w:kern w:val="1"/>
          <w:lang w:eastAsia="hi-IN" w:bidi="hi-IN"/>
        </w:rPr>
        <w:t>P</w:t>
      </w:r>
      <w:r w:rsidRPr="00410CBB">
        <w:rPr>
          <w:rFonts w:ascii="Arial" w:eastAsia="Calibri" w:hAnsi="Arial" w:cs="Arial"/>
          <w:kern w:val="1"/>
          <w:vertAlign w:val="subscript"/>
          <w:lang w:eastAsia="hi-IN" w:bidi="hi-IN"/>
        </w:rPr>
        <w:t>T</w:t>
      </w:r>
      <w:r w:rsidRPr="00410CBB">
        <w:rPr>
          <w:rFonts w:ascii="Arial" w:eastAsia="Calibri" w:hAnsi="Arial" w:cs="Arial"/>
          <w:kern w:val="1"/>
          <w:lang w:eastAsia="hi-IN" w:bidi="hi-IN"/>
        </w:rPr>
        <w:t xml:space="preserve">(n) = </w:t>
      </w:r>
      <m:oMath>
        <m:f>
          <m:fPr>
            <m:ctrlPr>
              <w:rPr>
                <w:rFonts w:ascii="Cambria Math" w:eastAsia="Calibri" w:hAnsi="Cambria Math" w:cs="Arial"/>
                <w:i/>
                <w:kern w:val="1"/>
                <w:lang w:eastAsia="hi-IN" w:bidi="hi-IN"/>
              </w:rPr>
            </m:ctrlPr>
          </m:fPr>
          <m:num>
            <m:r>
              <w:rPr>
                <w:rFonts w:ascii="Cambria Math" w:eastAsia="Calibri" w:hAnsi="Cambria Math" w:cs="Arial"/>
                <w:kern w:val="1"/>
                <w:lang w:eastAsia="hi-IN" w:bidi="hi-IN"/>
              </w:rPr>
              <m:t>tariful minim</m:t>
            </m:r>
          </m:num>
          <m:den>
            <m:r>
              <w:rPr>
                <w:rFonts w:ascii="Cambria Math" w:eastAsia="Calibri" w:hAnsi="Cambria Math" w:cs="Arial"/>
                <w:kern w:val="1"/>
                <w:lang w:eastAsia="hi-IN" w:bidi="hi-IN"/>
              </w:rPr>
              <m:t>tariful (n)</m:t>
            </m:r>
          </m:den>
        </m:f>
      </m:oMath>
      <w:r w:rsidRPr="00410CBB">
        <w:rPr>
          <w:rFonts w:ascii="Arial" w:eastAsia="Times New Roman" w:hAnsi="Arial" w:cs="Arial"/>
          <w:kern w:val="1"/>
          <w:lang w:eastAsia="hi-IN" w:bidi="hi-IN"/>
        </w:rPr>
        <w:t xml:space="preserve"> x </w:t>
      </w:r>
      <w:r w:rsidR="00A53CEE">
        <w:rPr>
          <w:rFonts w:ascii="Arial" w:eastAsia="Times New Roman" w:hAnsi="Arial" w:cs="Arial"/>
          <w:kern w:val="1"/>
          <w:lang w:eastAsia="hi-IN" w:bidi="hi-IN"/>
        </w:rPr>
        <w:t>28</w:t>
      </w:r>
    </w:p>
    <w:p w14:paraId="1BC6ED95" w14:textId="77777777" w:rsidR="00805F34" w:rsidRPr="00410CBB" w:rsidRDefault="00805F34" w:rsidP="00805F34">
      <w:pPr>
        <w:widowControl w:val="0"/>
        <w:suppressAutoHyphens/>
        <w:spacing w:after="0" w:line="240" w:lineRule="auto"/>
        <w:jc w:val="both"/>
        <w:rPr>
          <w:rFonts w:ascii="Arial" w:eastAsia="Calibri" w:hAnsi="Arial" w:cs="Arial"/>
          <w:b/>
          <w:kern w:val="1"/>
          <w:lang w:val="ro-RO" w:eastAsia="hi-IN" w:bidi="hi-IN"/>
        </w:rPr>
      </w:pPr>
    </w:p>
    <w:p w14:paraId="39953223" w14:textId="77777777" w:rsidR="00805F34" w:rsidRPr="0005615D" w:rsidRDefault="00805F34" w:rsidP="00805F34">
      <w:pPr>
        <w:widowControl w:val="0"/>
        <w:suppressAutoHyphens/>
        <w:spacing w:after="0" w:line="240" w:lineRule="auto"/>
        <w:jc w:val="both"/>
        <w:rPr>
          <w:rFonts w:ascii="Arial" w:eastAsia="Calibri" w:hAnsi="Arial" w:cs="Arial"/>
          <w:b/>
          <w:i/>
          <w:kern w:val="1"/>
          <w:lang w:val="ro-RO" w:eastAsia="hi-IN" w:bidi="hi-IN"/>
        </w:rPr>
      </w:pPr>
      <w:r w:rsidRPr="0005615D">
        <w:rPr>
          <w:rFonts w:ascii="Arial" w:eastAsia="Calibri" w:hAnsi="Arial" w:cs="Arial"/>
          <w:b/>
          <w:i/>
          <w:kern w:val="1"/>
          <w:lang w:val="ro-RO" w:eastAsia="hi-IN" w:bidi="hi-IN"/>
        </w:rPr>
        <w:t>Vechimea medie a parcului de autobuze</w:t>
      </w:r>
    </w:p>
    <w:p w14:paraId="2BB14DB8"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bookmarkStart w:id="73" w:name="_Hlk49436357"/>
      <w:r w:rsidRPr="00410CBB">
        <w:rPr>
          <w:rFonts w:ascii="Arial" w:eastAsia="Calibri" w:hAnsi="Arial" w:cs="Arial"/>
          <w:kern w:val="1"/>
          <w:lang w:val="ro-RO" w:eastAsia="hi-IN" w:bidi="hi-IN"/>
        </w:rPr>
        <w:t>P</w:t>
      </w:r>
      <w:r w:rsidRPr="00410CBB">
        <w:rPr>
          <w:rFonts w:ascii="Arial" w:eastAsia="Calibri" w:hAnsi="Arial" w:cs="Arial"/>
          <w:kern w:val="1"/>
          <w:vertAlign w:val="subscript"/>
          <w:lang w:val="ro-RO" w:eastAsia="hi-IN" w:bidi="hi-IN"/>
        </w:rPr>
        <w:t xml:space="preserve">V </w:t>
      </w:r>
      <w:bookmarkEnd w:id="73"/>
      <w:r w:rsidRPr="00410CBB">
        <w:rPr>
          <w:rFonts w:ascii="Arial" w:eastAsia="Calibri" w:hAnsi="Arial" w:cs="Arial"/>
          <w:kern w:val="1"/>
          <w:lang w:val="ro-RO" w:eastAsia="hi-IN" w:bidi="hi-IN"/>
        </w:rPr>
        <w:t>– Punctajul pentru vechimea medie a parcului auto se calculează astfel:</w:t>
      </w:r>
    </w:p>
    <w:p w14:paraId="4BFF5FFD"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Se vor lua în considerare:</w:t>
      </w:r>
    </w:p>
    <w:p w14:paraId="1F124614"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 AF – anul de fabricaţie înscris în certificatul de înmatriculare şi cartea de identitate a mijlocului de transport;</w:t>
      </w:r>
    </w:p>
    <w:p w14:paraId="1B172697" w14:textId="2CC1A428" w:rsidR="00805F34" w:rsidRPr="00410CBB" w:rsidRDefault="00805F34" w:rsidP="00805F34">
      <w:pPr>
        <w:widowControl w:val="0"/>
        <w:suppressAutoHyphens/>
        <w:spacing w:after="0" w:line="240" w:lineRule="auto"/>
        <w:jc w:val="both"/>
        <w:rPr>
          <w:rFonts w:ascii="Arial" w:eastAsia="Calibri" w:hAnsi="Arial" w:cs="Arial"/>
          <w:lang w:val="it-IT"/>
        </w:rPr>
      </w:pPr>
      <w:bookmarkStart w:id="74" w:name="_Hlk76380965"/>
      <w:r w:rsidRPr="00410CBB">
        <w:rPr>
          <w:rFonts w:ascii="Arial" w:eastAsia="Calibri" w:hAnsi="Arial" w:cs="Arial"/>
          <w:kern w:val="1"/>
          <w:lang w:val="ro-RO" w:eastAsia="hi-IN" w:bidi="hi-IN"/>
        </w:rPr>
        <w:t xml:space="preserve">AO </w:t>
      </w:r>
      <w:r w:rsidRPr="00410CBB">
        <w:rPr>
          <w:rFonts w:ascii="Arial" w:eastAsia="Calibri" w:hAnsi="Arial" w:cs="Arial"/>
          <w:lang w:val="it-IT"/>
        </w:rPr>
        <w:t>– anul de depunere a ofertelor</w:t>
      </w:r>
      <w:bookmarkEnd w:id="74"/>
      <w:r w:rsidRPr="00410CBB">
        <w:rPr>
          <w:rFonts w:ascii="Arial" w:eastAsia="Calibri" w:hAnsi="Arial" w:cs="Arial"/>
          <w:lang w:val="it-IT"/>
        </w:rPr>
        <w:t>.</w:t>
      </w:r>
    </w:p>
    <w:p w14:paraId="437366F9" w14:textId="77777777"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 xml:space="preserve">AF = </w:t>
      </w:r>
      <w:bookmarkStart w:id="75" w:name="_Hlk76380975"/>
      <w:r w:rsidRPr="00A53CEE">
        <w:rPr>
          <w:rFonts w:ascii="Arial" w:eastAsia="Calibri" w:hAnsi="Arial" w:cs="Arial"/>
          <w:kern w:val="1"/>
          <w:lang w:eastAsia="hi-IN" w:bidi="hi-IN"/>
        </w:rPr>
        <w:t xml:space="preserve">AO </w:t>
      </w:r>
      <w:bookmarkEnd w:id="75"/>
      <w:r w:rsidRPr="00A53CEE">
        <w:rPr>
          <w:rFonts w:ascii="Arial" w:eastAsia="Calibri" w:hAnsi="Arial" w:cs="Arial"/>
          <w:kern w:val="1"/>
          <w:lang w:eastAsia="hi-IN" w:bidi="hi-IN"/>
        </w:rPr>
        <w:t>= 26 pct.</w:t>
      </w:r>
    </w:p>
    <w:p w14:paraId="3D42306E" w14:textId="527DFCB5"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AF = AO - 1 = 2</w:t>
      </w:r>
      <w:r w:rsidR="000F15FB">
        <w:rPr>
          <w:rFonts w:ascii="Arial" w:eastAsia="Calibri" w:hAnsi="Arial" w:cs="Arial"/>
          <w:kern w:val="1"/>
          <w:lang w:eastAsia="hi-IN" w:bidi="hi-IN"/>
        </w:rPr>
        <w:t>6</w:t>
      </w:r>
      <w:r w:rsidRPr="00A53CEE">
        <w:rPr>
          <w:rFonts w:ascii="Arial" w:eastAsia="Calibri" w:hAnsi="Arial" w:cs="Arial"/>
          <w:kern w:val="1"/>
          <w:lang w:eastAsia="hi-IN" w:bidi="hi-IN"/>
        </w:rPr>
        <w:t xml:space="preserve"> pct.</w:t>
      </w:r>
    </w:p>
    <w:p w14:paraId="2F48BADD" w14:textId="19AD3210"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AF = AO - 2 = 2</w:t>
      </w:r>
      <w:r w:rsidR="00DD3D71">
        <w:rPr>
          <w:rFonts w:ascii="Arial" w:eastAsia="Calibri" w:hAnsi="Arial" w:cs="Arial"/>
          <w:kern w:val="1"/>
          <w:lang w:eastAsia="hi-IN" w:bidi="hi-IN"/>
        </w:rPr>
        <w:t>5</w:t>
      </w:r>
      <w:r w:rsidRPr="00A53CEE">
        <w:rPr>
          <w:rFonts w:ascii="Arial" w:eastAsia="Calibri" w:hAnsi="Arial" w:cs="Arial"/>
          <w:kern w:val="1"/>
          <w:lang w:eastAsia="hi-IN" w:bidi="hi-IN"/>
        </w:rPr>
        <w:t xml:space="preserve"> pct.</w:t>
      </w:r>
    </w:p>
    <w:p w14:paraId="14356E07" w14:textId="24664636"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AF = AO - 3 = 2</w:t>
      </w:r>
      <w:r w:rsidR="00DD3D71">
        <w:rPr>
          <w:rFonts w:ascii="Arial" w:eastAsia="Calibri" w:hAnsi="Arial" w:cs="Arial"/>
          <w:kern w:val="1"/>
          <w:lang w:eastAsia="hi-IN" w:bidi="hi-IN"/>
        </w:rPr>
        <w:t>4</w:t>
      </w:r>
      <w:r w:rsidRPr="00A53CEE">
        <w:rPr>
          <w:rFonts w:ascii="Arial" w:eastAsia="Calibri" w:hAnsi="Arial" w:cs="Arial"/>
          <w:kern w:val="1"/>
          <w:lang w:eastAsia="hi-IN" w:bidi="hi-IN"/>
        </w:rPr>
        <w:t xml:space="preserve"> pct.</w:t>
      </w:r>
    </w:p>
    <w:p w14:paraId="60CACFCB" w14:textId="76D25E75"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AF = AO - 4 = 2</w:t>
      </w:r>
      <w:r w:rsidR="00FB5AF8">
        <w:rPr>
          <w:rFonts w:ascii="Arial" w:eastAsia="Calibri" w:hAnsi="Arial" w:cs="Arial"/>
          <w:kern w:val="1"/>
          <w:lang w:eastAsia="hi-IN" w:bidi="hi-IN"/>
        </w:rPr>
        <w:t>3</w:t>
      </w:r>
      <w:r w:rsidRPr="00A53CEE">
        <w:rPr>
          <w:rFonts w:ascii="Arial" w:eastAsia="Calibri" w:hAnsi="Arial" w:cs="Arial"/>
          <w:kern w:val="1"/>
          <w:lang w:eastAsia="hi-IN" w:bidi="hi-IN"/>
        </w:rPr>
        <w:t xml:space="preserve"> pct.</w:t>
      </w:r>
    </w:p>
    <w:p w14:paraId="5F928300" w14:textId="5441D1F5"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 xml:space="preserve">AF = AO - 5 = </w:t>
      </w:r>
      <w:r w:rsidR="00FB5AF8">
        <w:rPr>
          <w:rFonts w:ascii="Arial" w:eastAsia="Calibri" w:hAnsi="Arial" w:cs="Arial"/>
          <w:kern w:val="1"/>
          <w:lang w:eastAsia="hi-IN" w:bidi="hi-IN"/>
        </w:rPr>
        <w:t>20</w:t>
      </w:r>
      <w:r w:rsidRPr="00A53CEE">
        <w:rPr>
          <w:rFonts w:ascii="Arial" w:eastAsia="Calibri" w:hAnsi="Arial" w:cs="Arial"/>
          <w:kern w:val="1"/>
          <w:lang w:eastAsia="hi-IN" w:bidi="hi-IN"/>
        </w:rPr>
        <w:t xml:space="preserve"> pct.</w:t>
      </w:r>
    </w:p>
    <w:p w14:paraId="12B87231" w14:textId="5CBD25B6"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 xml:space="preserve">AF = AO - 6 = </w:t>
      </w:r>
      <w:r w:rsidR="00FB5AF8">
        <w:rPr>
          <w:rFonts w:ascii="Arial" w:eastAsia="Calibri" w:hAnsi="Arial" w:cs="Arial"/>
          <w:kern w:val="1"/>
          <w:lang w:eastAsia="hi-IN" w:bidi="hi-IN"/>
        </w:rPr>
        <w:t xml:space="preserve">17 </w:t>
      </w:r>
      <w:r w:rsidRPr="00A53CEE">
        <w:rPr>
          <w:rFonts w:ascii="Arial" w:eastAsia="Calibri" w:hAnsi="Arial" w:cs="Arial"/>
          <w:kern w:val="1"/>
          <w:lang w:eastAsia="hi-IN" w:bidi="hi-IN"/>
        </w:rPr>
        <w:t>pct.</w:t>
      </w:r>
    </w:p>
    <w:p w14:paraId="49017773" w14:textId="5F5C93F4"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 xml:space="preserve">AF = AO - 7 = </w:t>
      </w:r>
      <w:r w:rsidR="00FB5AF8">
        <w:rPr>
          <w:rFonts w:ascii="Arial" w:eastAsia="Calibri" w:hAnsi="Arial" w:cs="Arial"/>
          <w:kern w:val="1"/>
          <w:lang w:eastAsia="hi-IN" w:bidi="hi-IN"/>
        </w:rPr>
        <w:t>14</w:t>
      </w:r>
      <w:r w:rsidRPr="00A53CEE">
        <w:rPr>
          <w:rFonts w:ascii="Arial" w:eastAsia="Calibri" w:hAnsi="Arial" w:cs="Arial"/>
          <w:kern w:val="1"/>
          <w:lang w:eastAsia="hi-IN" w:bidi="hi-IN"/>
        </w:rPr>
        <w:t xml:space="preserve"> pct.</w:t>
      </w:r>
    </w:p>
    <w:p w14:paraId="585052B7" w14:textId="3FC92A9F"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 xml:space="preserve">AF = AO - 8 = </w:t>
      </w:r>
      <w:r w:rsidR="00FB5AF8">
        <w:rPr>
          <w:rFonts w:ascii="Arial" w:eastAsia="Calibri" w:hAnsi="Arial" w:cs="Arial"/>
          <w:kern w:val="1"/>
          <w:lang w:eastAsia="hi-IN" w:bidi="hi-IN"/>
        </w:rPr>
        <w:t>10</w:t>
      </w:r>
      <w:r w:rsidRPr="00A53CEE">
        <w:rPr>
          <w:rFonts w:ascii="Arial" w:eastAsia="Calibri" w:hAnsi="Arial" w:cs="Arial"/>
          <w:kern w:val="1"/>
          <w:lang w:eastAsia="hi-IN" w:bidi="hi-IN"/>
        </w:rPr>
        <w:t xml:space="preserve"> pct.</w:t>
      </w:r>
    </w:p>
    <w:p w14:paraId="1C820B74" w14:textId="589732ED"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 xml:space="preserve">AF = AO - 9 = </w:t>
      </w:r>
      <w:r w:rsidR="00FB5AF8">
        <w:rPr>
          <w:rFonts w:ascii="Arial" w:eastAsia="Calibri" w:hAnsi="Arial" w:cs="Arial"/>
          <w:kern w:val="1"/>
          <w:lang w:eastAsia="hi-IN" w:bidi="hi-IN"/>
        </w:rPr>
        <w:t>6</w:t>
      </w:r>
      <w:r w:rsidRPr="00A53CEE">
        <w:rPr>
          <w:rFonts w:ascii="Arial" w:eastAsia="Calibri" w:hAnsi="Arial" w:cs="Arial"/>
          <w:kern w:val="1"/>
          <w:lang w:eastAsia="hi-IN" w:bidi="hi-IN"/>
        </w:rPr>
        <w:t xml:space="preserve"> pct.</w:t>
      </w:r>
    </w:p>
    <w:p w14:paraId="43FE13DE" w14:textId="77777777"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r w:rsidRPr="00A53CEE">
        <w:rPr>
          <w:rFonts w:ascii="Arial" w:eastAsia="Calibri" w:hAnsi="Arial" w:cs="Arial"/>
          <w:kern w:val="1"/>
          <w:lang w:eastAsia="hi-IN" w:bidi="hi-IN"/>
        </w:rPr>
        <w:t>AF = AO - 10 = 2 pct.</w:t>
      </w:r>
    </w:p>
    <w:p w14:paraId="054D045E" w14:textId="77777777" w:rsidR="00A53CEE" w:rsidRPr="00A53CEE" w:rsidRDefault="00A53CEE" w:rsidP="00A53CEE">
      <w:pPr>
        <w:widowControl w:val="0"/>
        <w:numPr>
          <w:ilvl w:val="0"/>
          <w:numId w:val="27"/>
        </w:numPr>
        <w:suppressAutoHyphens/>
        <w:spacing w:after="0" w:line="240" w:lineRule="auto"/>
        <w:jc w:val="both"/>
        <w:rPr>
          <w:rFonts w:ascii="Arial" w:eastAsia="Calibri" w:hAnsi="Arial" w:cs="Arial"/>
          <w:kern w:val="1"/>
          <w:lang w:eastAsia="hi-IN" w:bidi="hi-IN"/>
        </w:rPr>
      </w:pPr>
      <w:bookmarkStart w:id="76" w:name="_Hlk76381027"/>
      <w:r w:rsidRPr="00A53CEE">
        <w:rPr>
          <w:rFonts w:ascii="Arial" w:eastAsia="Calibri" w:hAnsi="Arial" w:cs="Arial"/>
          <w:kern w:val="1"/>
          <w:lang w:eastAsia="hi-IN" w:bidi="hi-IN"/>
        </w:rPr>
        <w:t>AF ≤ AO - 11 = 0 pct</w:t>
      </w:r>
      <w:bookmarkEnd w:id="76"/>
      <w:r w:rsidRPr="00A53CEE">
        <w:rPr>
          <w:rFonts w:ascii="Arial" w:eastAsia="Calibri" w:hAnsi="Arial" w:cs="Arial"/>
          <w:kern w:val="1"/>
          <w:lang w:eastAsia="hi-IN" w:bidi="hi-IN"/>
        </w:rPr>
        <w:t>.</w:t>
      </w:r>
    </w:p>
    <w:p w14:paraId="7AADC2EF"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p>
    <w:p w14:paraId="771C3B10" w14:textId="77777777" w:rsidR="00805F34" w:rsidRPr="00410CBB" w:rsidRDefault="00805F34" w:rsidP="00805F34">
      <w:pPr>
        <w:widowControl w:val="0"/>
        <w:suppressAutoHyphens/>
        <w:spacing w:after="0" w:line="240" w:lineRule="auto"/>
        <w:jc w:val="both"/>
        <w:rPr>
          <w:rFonts w:ascii="Arial" w:eastAsia="Calibri" w:hAnsi="Arial" w:cs="Arial"/>
        </w:rPr>
      </w:pPr>
      <w:proofErr w:type="spellStart"/>
      <w:r w:rsidRPr="00410CBB">
        <w:rPr>
          <w:rFonts w:ascii="Arial" w:eastAsia="Calibri" w:hAnsi="Arial" w:cs="Arial"/>
          <w:b/>
        </w:rPr>
        <w:t>Modalitatea</w:t>
      </w:r>
      <w:proofErr w:type="spellEnd"/>
      <w:r w:rsidRPr="00410CBB">
        <w:rPr>
          <w:rFonts w:ascii="Arial" w:eastAsia="Calibri" w:hAnsi="Arial" w:cs="Arial"/>
          <w:b/>
        </w:rPr>
        <w:t xml:space="preserve"> de </w:t>
      </w:r>
      <w:proofErr w:type="spellStart"/>
      <w:r w:rsidRPr="00410CBB">
        <w:rPr>
          <w:rFonts w:ascii="Arial" w:eastAsia="Calibri" w:hAnsi="Arial" w:cs="Arial"/>
          <w:b/>
        </w:rPr>
        <w:t>demonstrare</w:t>
      </w:r>
      <w:proofErr w:type="spellEnd"/>
      <w:r w:rsidRPr="00410CBB">
        <w:rPr>
          <w:rFonts w:ascii="Arial" w:eastAsia="Calibri" w:hAnsi="Arial" w:cs="Arial"/>
        </w:rPr>
        <w:t xml:space="preserve">: </w:t>
      </w:r>
      <w:proofErr w:type="spellStart"/>
      <w:r w:rsidRPr="00410CBB">
        <w:rPr>
          <w:rFonts w:ascii="Arial" w:eastAsia="Calibri" w:hAnsi="Arial" w:cs="Arial"/>
        </w:rPr>
        <w:t>Prezentare</w:t>
      </w:r>
      <w:proofErr w:type="spellEnd"/>
      <w:r w:rsidRPr="00410CBB">
        <w:rPr>
          <w:rFonts w:ascii="Arial" w:eastAsia="Calibri" w:hAnsi="Arial" w:cs="Arial"/>
        </w:rPr>
        <w:t xml:space="preserve"> </w:t>
      </w:r>
      <w:proofErr w:type="spellStart"/>
      <w:r w:rsidRPr="00410CBB">
        <w:rPr>
          <w:rFonts w:ascii="Arial" w:eastAsia="Calibri" w:hAnsi="Arial" w:cs="Arial"/>
        </w:rPr>
        <w:t>copie</w:t>
      </w:r>
      <w:proofErr w:type="spellEnd"/>
      <w:r w:rsidRPr="00410CBB">
        <w:rPr>
          <w:rFonts w:ascii="Arial" w:eastAsia="Calibri" w:hAnsi="Arial" w:cs="Arial"/>
        </w:rPr>
        <w:t xml:space="preserve"> </w:t>
      </w:r>
      <w:proofErr w:type="spellStart"/>
      <w:r w:rsidRPr="00410CBB">
        <w:rPr>
          <w:rFonts w:ascii="Arial" w:eastAsia="Calibri" w:hAnsi="Arial" w:cs="Arial"/>
        </w:rPr>
        <w:t>lizibilă</w:t>
      </w:r>
      <w:proofErr w:type="spellEnd"/>
      <w:r w:rsidRPr="00410CBB">
        <w:rPr>
          <w:rFonts w:ascii="Arial" w:eastAsia="Calibri" w:hAnsi="Arial" w:cs="Arial"/>
        </w:rPr>
        <w:t xml:space="preserve"> </w:t>
      </w:r>
      <w:proofErr w:type="spellStart"/>
      <w:r w:rsidRPr="00410CBB">
        <w:rPr>
          <w:rFonts w:ascii="Arial" w:eastAsia="Calibri" w:hAnsi="Arial" w:cs="Arial"/>
        </w:rPr>
        <w:t>după</w:t>
      </w:r>
      <w:proofErr w:type="spellEnd"/>
      <w:r w:rsidRPr="00410CBB">
        <w:rPr>
          <w:rFonts w:ascii="Arial" w:eastAsia="Calibri" w:hAnsi="Arial" w:cs="Arial"/>
        </w:rPr>
        <w:t xml:space="preserve"> </w:t>
      </w:r>
      <w:proofErr w:type="spellStart"/>
      <w:r w:rsidRPr="00410CBB">
        <w:rPr>
          <w:rFonts w:ascii="Arial" w:eastAsia="Calibri" w:hAnsi="Arial" w:cs="Arial"/>
        </w:rPr>
        <w:t>cartea</w:t>
      </w:r>
      <w:proofErr w:type="spellEnd"/>
      <w:r w:rsidRPr="00410CBB">
        <w:rPr>
          <w:rFonts w:ascii="Arial" w:eastAsia="Calibri" w:hAnsi="Arial" w:cs="Arial"/>
        </w:rPr>
        <w:t xml:space="preserve"> de </w:t>
      </w:r>
      <w:proofErr w:type="spellStart"/>
      <w:r w:rsidRPr="00410CBB">
        <w:rPr>
          <w:rFonts w:ascii="Arial" w:eastAsia="Calibri" w:hAnsi="Arial" w:cs="Arial"/>
        </w:rPr>
        <w:t>identitate</w:t>
      </w:r>
      <w:proofErr w:type="spellEnd"/>
      <w:r w:rsidRPr="00410CBB">
        <w:rPr>
          <w:rFonts w:ascii="Arial" w:eastAsia="Calibri" w:hAnsi="Arial" w:cs="Arial"/>
        </w:rPr>
        <w:t xml:space="preserve"> a </w:t>
      </w:r>
      <w:proofErr w:type="spellStart"/>
      <w:r w:rsidRPr="00410CBB">
        <w:rPr>
          <w:rFonts w:ascii="Arial" w:eastAsia="Calibri" w:hAnsi="Arial" w:cs="Arial"/>
        </w:rPr>
        <w:t>vehiculului</w:t>
      </w:r>
      <w:proofErr w:type="spellEnd"/>
      <w:r w:rsidRPr="00410CBB">
        <w:rPr>
          <w:rFonts w:ascii="Arial" w:eastAsia="Calibri" w:hAnsi="Arial" w:cs="Arial"/>
        </w:rPr>
        <w:t>.</w:t>
      </w:r>
    </w:p>
    <w:p w14:paraId="1112D8EA" w14:textId="77777777" w:rsidR="00805F34" w:rsidRPr="00410CBB" w:rsidRDefault="00805F34" w:rsidP="00805F34">
      <w:pPr>
        <w:widowControl w:val="0"/>
        <w:suppressAutoHyphens/>
        <w:spacing w:after="0" w:line="240" w:lineRule="auto"/>
        <w:jc w:val="both"/>
        <w:rPr>
          <w:rFonts w:ascii="Arial" w:eastAsia="Calibri" w:hAnsi="Arial" w:cs="Arial"/>
          <w:kern w:val="1"/>
          <w:lang w:eastAsia="hi-IN" w:bidi="hi-IN"/>
        </w:rPr>
      </w:pPr>
    </w:p>
    <w:p w14:paraId="1B18457A" w14:textId="30DC0F04" w:rsidR="00805F34" w:rsidRPr="0005615D" w:rsidRDefault="00805F34" w:rsidP="00805F34">
      <w:pPr>
        <w:widowControl w:val="0"/>
        <w:suppressAutoHyphens/>
        <w:spacing w:after="0" w:line="240" w:lineRule="auto"/>
        <w:jc w:val="both"/>
        <w:rPr>
          <w:rFonts w:ascii="Arial" w:eastAsia="Calibri" w:hAnsi="Arial" w:cs="Arial"/>
          <w:b/>
          <w:i/>
          <w:kern w:val="1"/>
          <w:lang w:eastAsia="hi-IN" w:bidi="hi-IN"/>
        </w:rPr>
      </w:pPr>
      <w:proofErr w:type="spellStart"/>
      <w:r w:rsidRPr="0005615D">
        <w:rPr>
          <w:rFonts w:ascii="Arial" w:eastAsia="Calibri" w:hAnsi="Arial" w:cs="Arial"/>
          <w:b/>
          <w:i/>
          <w:kern w:val="1"/>
          <w:lang w:eastAsia="hi-IN" w:bidi="hi-IN"/>
        </w:rPr>
        <w:t>Clasificarea</w:t>
      </w:r>
      <w:proofErr w:type="spellEnd"/>
      <w:r w:rsidRPr="0005615D">
        <w:rPr>
          <w:rFonts w:ascii="Arial" w:eastAsia="Calibri" w:hAnsi="Arial" w:cs="Arial"/>
          <w:b/>
          <w:i/>
          <w:kern w:val="1"/>
          <w:lang w:eastAsia="hi-IN" w:bidi="hi-IN"/>
        </w:rPr>
        <w:t xml:space="preserve"> </w:t>
      </w:r>
      <w:proofErr w:type="spellStart"/>
      <w:r w:rsidRPr="0005615D">
        <w:rPr>
          <w:rFonts w:ascii="Arial" w:eastAsia="Calibri" w:hAnsi="Arial" w:cs="Arial"/>
          <w:b/>
          <w:i/>
          <w:kern w:val="1"/>
          <w:lang w:eastAsia="hi-IN" w:bidi="hi-IN"/>
        </w:rPr>
        <w:t>autobuzelor</w:t>
      </w:r>
      <w:proofErr w:type="spellEnd"/>
    </w:p>
    <w:p w14:paraId="0D2E2334"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P</w:t>
      </w:r>
      <w:r w:rsidRPr="00410CBB">
        <w:rPr>
          <w:rFonts w:ascii="Arial" w:eastAsia="Calibri" w:hAnsi="Arial" w:cs="Arial"/>
          <w:kern w:val="1"/>
          <w:vertAlign w:val="subscript"/>
          <w:lang w:val="ro-RO" w:eastAsia="hi-IN" w:bidi="hi-IN"/>
        </w:rPr>
        <w:t xml:space="preserve">CA </w:t>
      </w:r>
      <w:r w:rsidRPr="00410CBB">
        <w:rPr>
          <w:rFonts w:ascii="Arial" w:eastAsia="Calibri" w:hAnsi="Arial" w:cs="Arial"/>
          <w:kern w:val="1"/>
          <w:lang w:val="ro-RO" w:eastAsia="hi-IN" w:bidi="hi-IN"/>
        </w:rPr>
        <w:t>– Punctajul pentru clasificarea autobuzelor se calculează astfel:</w:t>
      </w:r>
    </w:p>
    <w:p w14:paraId="3E09391D" w14:textId="456299B3"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a) categoria I – </w:t>
      </w:r>
      <w:r w:rsidR="00A53CEE">
        <w:rPr>
          <w:rFonts w:ascii="Arial" w:eastAsia="Calibri" w:hAnsi="Arial" w:cs="Arial"/>
          <w:kern w:val="1"/>
          <w:lang w:val="ro-RO" w:eastAsia="hi-IN" w:bidi="hi-IN"/>
        </w:rPr>
        <w:t>19</w:t>
      </w:r>
      <w:r w:rsidRPr="00410CBB">
        <w:rPr>
          <w:rFonts w:ascii="Arial" w:eastAsia="Calibri" w:hAnsi="Arial" w:cs="Arial"/>
          <w:kern w:val="1"/>
          <w:lang w:val="ro-RO" w:eastAsia="hi-IN" w:bidi="hi-IN"/>
        </w:rPr>
        <w:t xml:space="preserve"> pct.</w:t>
      </w:r>
    </w:p>
    <w:p w14:paraId="02E0E25C" w14:textId="21B5701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b) categoria II – </w:t>
      </w:r>
      <w:r w:rsidR="00A53CEE">
        <w:rPr>
          <w:rFonts w:ascii="Arial" w:eastAsia="Calibri" w:hAnsi="Arial" w:cs="Arial"/>
          <w:kern w:val="1"/>
          <w:lang w:val="ro-RO" w:eastAsia="hi-IN" w:bidi="hi-IN"/>
        </w:rPr>
        <w:t>15</w:t>
      </w:r>
      <w:r w:rsidRPr="00410CBB">
        <w:rPr>
          <w:rFonts w:ascii="Arial" w:eastAsia="Calibri" w:hAnsi="Arial" w:cs="Arial"/>
          <w:kern w:val="1"/>
          <w:lang w:val="ro-RO" w:eastAsia="hi-IN" w:bidi="hi-IN"/>
        </w:rPr>
        <w:t xml:space="preserve"> pct.</w:t>
      </w:r>
    </w:p>
    <w:p w14:paraId="08588837" w14:textId="4756517B"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c) categoria III – </w:t>
      </w:r>
      <w:r w:rsidR="00A53CEE">
        <w:rPr>
          <w:rFonts w:ascii="Arial" w:eastAsia="Calibri" w:hAnsi="Arial" w:cs="Arial"/>
          <w:kern w:val="1"/>
          <w:lang w:val="ro-RO" w:eastAsia="hi-IN" w:bidi="hi-IN"/>
        </w:rPr>
        <w:t>10</w:t>
      </w:r>
      <w:r w:rsidRPr="00410CBB">
        <w:rPr>
          <w:rFonts w:ascii="Arial" w:eastAsia="Calibri" w:hAnsi="Arial" w:cs="Arial"/>
          <w:kern w:val="1"/>
          <w:lang w:val="ro-RO" w:eastAsia="hi-IN" w:bidi="hi-IN"/>
        </w:rPr>
        <w:t xml:space="preserve"> pct.</w:t>
      </w:r>
    </w:p>
    <w:p w14:paraId="476E6094" w14:textId="4422B9F9"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d) categoria IV – </w:t>
      </w:r>
      <w:r w:rsidR="00A53CEE">
        <w:rPr>
          <w:rFonts w:ascii="Arial" w:eastAsia="Calibri" w:hAnsi="Arial" w:cs="Arial"/>
          <w:kern w:val="1"/>
          <w:lang w:val="ro-RO" w:eastAsia="hi-IN" w:bidi="hi-IN"/>
        </w:rPr>
        <w:t>5</w:t>
      </w:r>
      <w:r w:rsidRPr="00410CBB">
        <w:rPr>
          <w:rFonts w:ascii="Arial" w:eastAsia="Calibri" w:hAnsi="Arial" w:cs="Arial"/>
          <w:kern w:val="1"/>
          <w:lang w:val="ro-RO" w:eastAsia="hi-IN" w:bidi="hi-IN"/>
        </w:rPr>
        <w:t xml:space="preserve"> pct.</w:t>
      </w:r>
    </w:p>
    <w:p w14:paraId="707BD9E1" w14:textId="77777777" w:rsidR="00805F34" w:rsidRPr="00410CBB" w:rsidRDefault="00805F34" w:rsidP="00805F34">
      <w:pPr>
        <w:spacing w:after="0" w:line="240" w:lineRule="auto"/>
        <w:jc w:val="both"/>
        <w:rPr>
          <w:rFonts w:ascii="Arial" w:eastAsia="Calibri" w:hAnsi="Arial" w:cs="Arial"/>
          <w:lang w:val="it-IT"/>
        </w:rPr>
      </w:pPr>
      <w:proofErr w:type="spellStart"/>
      <w:r w:rsidRPr="00410CBB">
        <w:rPr>
          <w:rFonts w:ascii="Arial" w:eastAsia="Calibri" w:hAnsi="Arial" w:cs="Arial"/>
          <w:b/>
        </w:rPr>
        <w:t>Modalitatea</w:t>
      </w:r>
      <w:proofErr w:type="spellEnd"/>
      <w:r w:rsidRPr="00410CBB">
        <w:rPr>
          <w:rFonts w:ascii="Arial" w:eastAsia="Calibri" w:hAnsi="Arial" w:cs="Arial"/>
          <w:b/>
        </w:rPr>
        <w:t xml:space="preserve"> de </w:t>
      </w:r>
      <w:proofErr w:type="spellStart"/>
      <w:r w:rsidRPr="00410CBB">
        <w:rPr>
          <w:rFonts w:ascii="Arial" w:eastAsia="Calibri" w:hAnsi="Arial" w:cs="Arial"/>
          <w:b/>
        </w:rPr>
        <w:t>demonstrare</w:t>
      </w:r>
      <w:proofErr w:type="spellEnd"/>
      <w:r w:rsidRPr="00410CBB">
        <w:rPr>
          <w:rFonts w:ascii="Arial" w:eastAsia="Calibri" w:hAnsi="Arial" w:cs="Arial"/>
        </w:rPr>
        <w:t xml:space="preserve">: </w:t>
      </w:r>
      <w:proofErr w:type="spellStart"/>
      <w:r w:rsidRPr="00410CBB">
        <w:rPr>
          <w:rFonts w:ascii="Arial" w:eastAsia="Calibri" w:hAnsi="Arial" w:cs="Arial"/>
        </w:rPr>
        <w:t>Prezentare</w:t>
      </w:r>
      <w:proofErr w:type="spellEnd"/>
      <w:r w:rsidRPr="00410CBB">
        <w:rPr>
          <w:rFonts w:ascii="Arial" w:eastAsia="Calibri" w:hAnsi="Arial" w:cs="Arial"/>
        </w:rPr>
        <w:t xml:space="preserve"> </w:t>
      </w:r>
      <w:proofErr w:type="spellStart"/>
      <w:r w:rsidRPr="00410CBB">
        <w:rPr>
          <w:rFonts w:ascii="Arial" w:eastAsia="Calibri" w:hAnsi="Arial" w:cs="Arial"/>
        </w:rPr>
        <w:t>copie</w:t>
      </w:r>
      <w:proofErr w:type="spellEnd"/>
      <w:r w:rsidRPr="00410CBB">
        <w:rPr>
          <w:rFonts w:ascii="Arial" w:eastAsia="Calibri" w:hAnsi="Arial" w:cs="Arial"/>
        </w:rPr>
        <w:t xml:space="preserve"> </w:t>
      </w:r>
      <w:proofErr w:type="spellStart"/>
      <w:r w:rsidRPr="00410CBB">
        <w:rPr>
          <w:rFonts w:ascii="Arial" w:eastAsia="Calibri" w:hAnsi="Arial" w:cs="Arial"/>
        </w:rPr>
        <w:t>lizibilă</w:t>
      </w:r>
      <w:proofErr w:type="spellEnd"/>
      <w:r w:rsidRPr="00410CBB">
        <w:rPr>
          <w:rFonts w:ascii="Arial" w:eastAsia="Calibri" w:hAnsi="Arial" w:cs="Arial"/>
        </w:rPr>
        <w:t xml:space="preserve"> </w:t>
      </w:r>
      <w:proofErr w:type="spellStart"/>
      <w:r w:rsidRPr="00410CBB">
        <w:rPr>
          <w:rFonts w:ascii="Arial" w:eastAsia="Calibri" w:hAnsi="Arial" w:cs="Arial"/>
        </w:rPr>
        <w:t>după</w:t>
      </w:r>
      <w:proofErr w:type="spellEnd"/>
      <w:r w:rsidRPr="00410CBB">
        <w:rPr>
          <w:rFonts w:ascii="Arial" w:eastAsia="Calibri" w:hAnsi="Arial" w:cs="Arial"/>
        </w:rPr>
        <w:t xml:space="preserve"> </w:t>
      </w:r>
      <w:proofErr w:type="spellStart"/>
      <w:r w:rsidRPr="00410CBB">
        <w:rPr>
          <w:rFonts w:ascii="Arial" w:eastAsia="Calibri" w:hAnsi="Arial" w:cs="Arial"/>
        </w:rPr>
        <w:t>certificatul</w:t>
      </w:r>
      <w:proofErr w:type="spellEnd"/>
      <w:r w:rsidRPr="00410CBB">
        <w:rPr>
          <w:rFonts w:ascii="Arial" w:eastAsia="Calibri" w:hAnsi="Arial" w:cs="Arial"/>
        </w:rPr>
        <w:t xml:space="preserve"> de </w:t>
      </w:r>
      <w:proofErr w:type="spellStart"/>
      <w:r w:rsidRPr="00410CBB">
        <w:rPr>
          <w:rFonts w:ascii="Arial" w:eastAsia="Calibri" w:hAnsi="Arial" w:cs="Arial"/>
        </w:rPr>
        <w:t>clasificare</w:t>
      </w:r>
      <w:proofErr w:type="spellEnd"/>
      <w:r w:rsidRPr="00410CBB">
        <w:rPr>
          <w:rFonts w:ascii="Arial" w:eastAsia="Calibri" w:hAnsi="Arial" w:cs="Arial"/>
        </w:rPr>
        <w:t xml:space="preserve"> – </w:t>
      </w:r>
      <w:proofErr w:type="spellStart"/>
      <w:r w:rsidRPr="00410CBB">
        <w:rPr>
          <w:rFonts w:ascii="Arial" w:eastAsia="Calibri" w:hAnsi="Arial" w:cs="Arial"/>
        </w:rPr>
        <w:t>certificat</w:t>
      </w:r>
      <w:proofErr w:type="spellEnd"/>
      <w:r w:rsidRPr="00410CBB">
        <w:rPr>
          <w:rFonts w:ascii="Arial" w:eastAsia="Calibri" w:hAnsi="Arial" w:cs="Arial"/>
        </w:rPr>
        <w:t xml:space="preserve"> </w:t>
      </w:r>
      <w:proofErr w:type="spellStart"/>
      <w:r w:rsidRPr="00410CBB">
        <w:rPr>
          <w:rFonts w:ascii="Arial" w:eastAsia="Calibri" w:hAnsi="Arial" w:cs="Arial"/>
        </w:rPr>
        <w:t>eliberat</w:t>
      </w:r>
      <w:proofErr w:type="spellEnd"/>
      <w:r w:rsidRPr="00410CBB">
        <w:rPr>
          <w:rFonts w:ascii="Arial" w:eastAsia="Calibri" w:hAnsi="Arial" w:cs="Arial"/>
        </w:rPr>
        <w:t xml:space="preserve"> de </w:t>
      </w:r>
      <w:proofErr w:type="spellStart"/>
      <w:r w:rsidRPr="00410CBB">
        <w:rPr>
          <w:rFonts w:ascii="Arial" w:eastAsia="Calibri" w:hAnsi="Arial" w:cs="Arial"/>
        </w:rPr>
        <w:t>comisia</w:t>
      </w:r>
      <w:proofErr w:type="spellEnd"/>
      <w:r w:rsidRPr="00410CBB">
        <w:rPr>
          <w:rFonts w:ascii="Arial" w:eastAsia="Calibri" w:hAnsi="Arial" w:cs="Arial"/>
        </w:rPr>
        <w:t xml:space="preserve"> de </w:t>
      </w:r>
      <w:proofErr w:type="spellStart"/>
      <w:r w:rsidRPr="00410CBB">
        <w:rPr>
          <w:rFonts w:ascii="Arial" w:eastAsia="Calibri" w:hAnsi="Arial" w:cs="Arial"/>
        </w:rPr>
        <w:t>clasificare</w:t>
      </w:r>
      <w:proofErr w:type="spellEnd"/>
      <w:r w:rsidRPr="00410CBB">
        <w:rPr>
          <w:rFonts w:ascii="Arial" w:eastAsia="Calibri" w:hAnsi="Arial" w:cs="Arial"/>
        </w:rPr>
        <w:t>.</w:t>
      </w:r>
    </w:p>
    <w:p w14:paraId="5A6292A2"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p>
    <w:p w14:paraId="7332F276" w14:textId="77777777" w:rsidR="00D326E1" w:rsidRDefault="00D326E1" w:rsidP="00805F34">
      <w:pPr>
        <w:widowControl w:val="0"/>
        <w:suppressAutoHyphens/>
        <w:spacing w:after="0" w:line="240" w:lineRule="auto"/>
        <w:jc w:val="both"/>
        <w:rPr>
          <w:rFonts w:ascii="Arial" w:eastAsia="Calibri" w:hAnsi="Arial" w:cs="Arial"/>
          <w:b/>
          <w:i/>
          <w:kern w:val="1"/>
          <w:lang w:val="ro-RO" w:eastAsia="hi-IN" w:bidi="hi-IN"/>
        </w:rPr>
      </w:pPr>
    </w:p>
    <w:p w14:paraId="12A04179" w14:textId="44405613" w:rsidR="00805F34" w:rsidRPr="0005615D" w:rsidRDefault="00805F34" w:rsidP="00805F34">
      <w:pPr>
        <w:widowControl w:val="0"/>
        <w:suppressAutoHyphens/>
        <w:spacing w:after="0" w:line="240" w:lineRule="auto"/>
        <w:jc w:val="both"/>
        <w:rPr>
          <w:rFonts w:ascii="Arial" w:eastAsia="Calibri" w:hAnsi="Arial" w:cs="Arial"/>
          <w:b/>
          <w:i/>
          <w:kern w:val="1"/>
          <w:lang w:val="ro-RO" w:eastAsia="hi-IN" w:bidi="hi-IN"/>
        </w:rPr>
      </w:pPr>
      <w:r w:rsidRPr="0005615D">
        <w:rPr>
          <w:rFonts w:ascii="Arial" w:eastAsia="Calibri" w:hAnsi="Arial" w:cs="Arial"/>
          <w:b/>
          <w:i/>
          <w:kern w:val="1"/>
          <w:lang w:val="ro-RO" w:eastAsia="hi-IN" w:bidi="hi-IN"/>
        </w:rPr>
        <w:lastRenderedPageBreak/>
        <w:t>Norma de poluare a autobuzului</w:t>
      </w:r>
    </w:p>
    <w:p w14:paraId="7CD4BB55" w14:textId="77777777" w:rsidR="0048228F" w:rsidRPr="005C3331" w:rsidRDefault="0048228F" w:rsidP="0048228F">
      <w:pPr>
        <w:widowControl w:val="0"/>
        <w:suppressAutoHyphens/>
        <w:spacing w:after="0" w:line="240" w:lineRule="auto"/>
        <w:jc w:val="both"/>
        <w:rPr>
          <w:rFonts w:ascii="Arial" w:eastAsia="Calibri" w:hAnsi="Arial" w:cs="Arial"/>
          <w:kern w:val="1"/>
          <w:lang w:val="ro-RO" w:eastAsia="hi-IN" w:bidi="hi-IN"/>
        </w:rPr>
      </w:pPr>
      <w:bookmarkStart w:id="77" w:name="_Hlk49436390"/>
      <w:bookmarkStart w:id="78" w:name="_Hlk76372642"/>
      <w:r w:rsidRPr="005C3331">
        <w:rPr>
          <w:rFonts w:ascii="Arial" w:eastAsia="Calibri" w:hAnsi="Arial" w:cs="Arial"/>
          <w:kern w:val="1"/>
          <w:lang w:val="ro-RO" w:eastAsia="hi-IN" w:bidi="hi-IN"/>
        </w:rPr>
        <w:t>P</w:t>
      </w:r>
      <w:r w:rsidRPr="005C3331">
        <w:rPr>
          <w:rFonts w:ascii="Arial" w:eastAsia="Calibri" w:hAnsi="Arial" w:cs="Arial"/>
          <w:kern w:val="1"/>
          <w:vertAlign w:val="subscript"/>
          <w:lang w:val="ro-RO" w:eastAsia="hi-IN" w:bidi="hi-IN"/>
        </w:rPr>
        <w:t xml:space="preserve">NP </w:t>
      </w:r>
      <w:bookmarkEnd w:id="77"/>
      <w:r w:rsidRPr="005C3331">
        <w:rPr>
          <w:rFonts w:ascii="Arial" w:eastAsia="Calibri" w:hAnsi="Arial" w:cs="Arial"/>
          <w:kern w:val="1"/>
          <w:lang w:val="ro-RO" w:eastAsia="hi-IN" w:bidi="hi-IN"/>
        </w:rPr>
        <w:t>– Punctajul pentru norma de poluare a autobuzului se acordă astfel:</w:t>
      </w:r>
    </w:p>
    <w:p w14:paraId="0823B959" w14:textId="00B845F8" w:rsidR="0048228F" w:rsidRPr="005C3331" w:rsidRDefault="0048228F" w:rsidP="0048228F">
      <w:pPr>
        <w:widowControl w:val="0"/>
        <w:suppressAutoHyphens/>
        <w:spacing w:after="0" w:line="240" w:lineRule="auto"/>
        <w:jc w:val="both"/>
        <w:rPr>
          <w:rFonts w:ascii="Arial" w:eastAsia="Calibri" w:hAnsi="Arial" w:cs="Arial"/>
          <w:kern w:val="1"/>
          <w:lang w:val="ro-RO" w:eastAsia="hi-IN" w:bidi="hi-IN"/>
        </w:rPr>
      </w:pPr>
      <w:r w:rsidRPr="005C3331">
        <w:rPr>
          <w:rFonts w:ascii="Arial" w:eastAsia="Calibri" w:hAnsi="Arial" w:cs="Arial"/>
          <w:kern w:val="1"/>
          <w:lang w:val="ro-RO" w:eastAsia="hi-IN" w:bidi="hi-IN"/>
        </w:rPr>
        <w:t>a) pentru fiecare mijloc de transport ce îndeplineşte normele de poluare EURO 6 sau este electric</w:t>
      </w:r>
      <w:r w:rsidR="005C777C" w:rsidRPr="005C3331">
        <w:rPr>
          <w:rFonts w:ascii="Arial" w:eastAsia="Calibri" w:hAnsi="Arial" w:cs="Arial"/>
          <w:kern w:val="1"/>
          <w:lang w:val="ro-RO" w:eastAsia="hi-IN" w:bidi="hi-IN"/>
        </w:rPr>
        <w:t xml:space="preserve"> sau hibrid </w:t>
      </w:r>
      <w:r w:rsidRPr="005C3331">
        <w:rPr>
          <w:rFonts w:ascii="Arial" w:eastAsia="Calibri" w:hAnsi="Arial" w:cs="Arial"/>
          <w:kern w:val="1"/>
          <w:lang w:val="ro-RO" w:eastAsia="hi-IN" w:bidi="hi-IN"/>
        </w:rPr>
        <w:t xml:space="preserve">– </w:t>
      </w:r>
      <w:r w:rsidR="00A53CEE">
        <w:rPr>
          <w:rFonts w:ascii="Arial" w:eastAsia="Calibri" w:hAnsi="Arial" w:cs="Arial"/>
          <w:kern w:val="1"/>
          <w:lang w:val="ro-RO" w:eastAsia="hi-IN" w:bidi="hi-IN"/>
        </w:rPr>
        <w:t>12</w:t>
      </w:r>
      <w:r w:rsidRPr="005C3331">
        <w:rPr>
          <w:rFonts w:ascii="Arial" w:eastAsia="Calibri" w:hAnsi="Arial" w:cs="Arial"/>
          <w:kern w:val="1"/>
          <w:lang w:val="ro-RO" w:eastAsia="hi-IN" w:bidi="hi-IN"/>
        </w:rPr>
        <w:t xml:space="preserve"> pct.</w:t>
      </w:r>
    </w:p>
    <w:p w14:paraId="5D8A3C69" w14:textId="5AA59337" w:rsidR="0048228F" w:rsidRPr="005C3331" w:rsidRDefault="0048228F" w:rsidP="0048228F">
      <w:pPr>
        <w:widowControl w:val="0"/>
        <w:suppressAutoHyphens/>
        <w:spacing w:after="0" w:line="240" w:lineRule="auto"/>
        <w:jc w:val="both"/>
        <w:rPr>
          <w:rFonts w:ascii="Arial" w:eastAsia="Calibri" w:hAnsi="Arial" w:cs="Arial"/>
          <w:kern w:val="1"/>
          <w:lang w:val="ro-RO" w:eastAsia="hi-IN" w:bidi="hi-IN"/>
        </w:rPr>
      </w:pPr>
      <w:r w:rsidRPr="005C3331">
        <w:rPr>
          <w:rFonts w:ascii="Arial" w:eastAsia="Calibri" w:hAnsi="Arial" w:cs="Arial"/>
          <w:kern w:val="1"/>
          <w:lang w:val="ro-RO" w:eastAsia="hi-IN" w:bidi="hi-IN"/>
        </w:rPr>
        <w:t xml:space="preserve">b) pentru fiecare mijloc de transport ce îndeplineşte normele de poluare EURO 5 – </w:t>
      </w:r>
      <w:r w:rsidR="00A53CEE">
        <w:rPr>
          <w:rFonts w:ascii="Arial" w:eastAsia="Calibri" w:hAnsi="Arial" w:cs="Arial"/>
          <w:kern w:val="1"/>
          <w:lang w:val="ro-RO" w:eastAsia="hi-IN" w:bidi="hi-IN"/>
        </w:rPr>
        <w:t>7</w:t>
      </w:r>
      <w:r w:rsidRPr="005C3331">
        <w:rPr>
          <w:rFonts w:ascii="Arial" w:eastAsia="Calibri" w:hAnsi="Arial" w:cs="Arial"/>
          <w:kern w:val="1"/>
          <w:lang w:val="ro-RO" w:eastAsia="hi-IN" w:bidi="hi-IN"/>
        </w:rPr>
        <w:t xml:space="preserve"> pct.</w:t>
      </w:r>
    </w:p>
    <w:p w14:paraId="1B3C6103" w14:textId="2BB41725" w:rsidR="0048228F" w:rsidRPr="005C3331" w:rsidRDefault="0048228F" w:rsidP="0048228F">
      <w:pPr>
        <w:spacing w:after="0" w:line="240" w:lineRule="auto"/>
        <w:jc w:val="both"/>
        <w:rPr>
          <w:rFonts w:ascii="Arial" w:eastAsia="Calibri" w:hAnsi="Arial" w:cs="Arial"/>
          <w:lang w:val="it-IT"/>
        </w:rPr>
      </w:pPr>
      <w:r w:rsidRPr="005C3331">
        <w:rPr>
          <w:rFonts w:ascii="Arial" w:eastAsia="Calibri" w:hAnsi="Arial" w:cs="Arial"/>
          <w:lang w:val="it-IT"/>
        </w:rPr>
        <w:t xml:space="preserve">c) pentru fiecare mijloc de transport ce îndeplineşte normele de poluare EURO 4 – </w:t>
      </w:r>
      <w:r w:rsidR="00BC7277">
        <w:rPr>
          <w:rFonts w:ascii="Arial" w:eastAsia="Calibri" w:hAnsi="Arial" w:cs="Arial"/>
          <w:lang w:val="it-IT"/>
        </w:rPr>
        <w:t>0</w:t>
      </w:r>
      <w:r w:rsidRPr="005C3331">
        <w:rPr>
          <w:rFonts w:ascii="Arial" w:eastAsia="Calibri" w:hAnsi="Arial" w:cs="Arial"/>
          <w:lang w:val="it-IT"/>
        </w:rPr>
        <w:t xml:space="preserve"> pct. </w:t>
      </w:r>
    </w:p>
    <w:p w14:paraId="02C032A4" w14:textId="77777777" w:rsidR="00805F34" w:rsidRPr="005C3331" w:rsidRDefault="00805F34" w:rsidP="00805F34">
      <w:pPr>
        <w:spacing w:after="0" w:line="240" w:lineRule="auto"/>
        <w:jc w:val="both"/>
        <w:rPr>
          <w:rFonts w:ascii="Arial" w:eastAsia="Calibri" w:hAnsi="Arial" w:cs="Arial"/>
          <w:lang w:val="it-IT"/>
        </w:rPr>
      </w:pPr>
      <w:r w:rsidRPr="005C3331">
        <w:rPr>
          <w:rFonts w:ascii="Arial" w:eastAsia="Calibri" w:hAnsi="Arial" w:cs="Arial"/>
          <w:lang w:val="it-IT"/>
        </w:rPr>
        <w:t>Nu vor fi admise mijloace de transport ce nu îndeplinesc minim norma de poluare EURO 4.</w:t>
      </w:r>
    </w:p>
    <w:p w14:paraId="1EE206DC" w14:textId="77777777" w:rsidR="0048228F" w:rsidRPr="005C3331" w:rsidRDefault="0048228F" w:rsidP="0048228F">
      <w:pPr>
        <w:spacing w:after="0" w:line="240" w:lineRule="auto"/>
        <w:ind w:right="155"/>
        <w:jc w:val="both"/>
        <w:rPr>
          <w:rFonts w:ascii="Arial" w:eastAsia="Calibri" w:hAnsi="Arial" w:cs="Arial"/>
          <w:lang w:val="it-IT"/>
        </w:rPr>
      </w:pPr>
      <w:r w:rsidRPr="005C3331">
        <w:rPr>
          <w:rFonts w:ascii="Arial" w:eastAsia="Calibri" w:hAnsi="Arial" w:cs="Arial"/>
          <w:lang w:val="it-IT"/>
        </w:rPr>
        <w:t>În sensul Legii nr. 34 din 27 martie 2017 privind instalarea infrastructurii pentru combustibili alternativi:</w:t>
      </w:r>
    </w:p>
    <w:p w14:paraId="602DF8F1" w14:textId="77777777" w:rsidR="0048228F" w:rsidRPr="00304D72" w:rsidRDefault="0048228F" w:rsidP="0048228F">
      <w:pPr>
        <w:spacing w:after="0" w:line="240" w:lineRule="auto"/>
        <w:ind w:right="165"/>
        <w:jc w:val="both"/>
        <w:rPr>
          <w:rFonts w:ascii="Arial" w:eastAsia="Calibri" w:hAnsi="Arial" w:cs="Arial"/>
          <w:i/>
          <w:lang w:val="it-IT"/>
        </w:rPr>
      </w:pPr>
      <w:r w:rsidRPr="00304D72">
        <w:rPr>
          <w:rFonts w:ascii="Arial" w:eastAsia="Calibri" w:hAnsi="Arial" w:cs="Arial"/>
          <w:i/>
          <w:lang w:val="it-IT"/>
        </w:rPr>
        <w:t>b) vehicul electric - autovehiculul dotat cu un grup propulsor care cuprinde cel puţin un dispozitiv electric nonperiferic drept convertor de energie cu un sistem electric reîncărcabil de stocare a energiei, care poate fi reîncărcat extern; un vehicul electric hibrid reîncărcabil din exterior este considerat ca fiind un vehicul electric;</w:t>
      </w:r>
    </w:p>
    <w:p w14:paraId="766273E6" w14:textId="77777777" w:rsidR="0048228F" w:rsidRPr="00410CBB" w:rsidRDefault="0048228F" w:rsidP="00805F34">
      <w:pPr>
        <w:spacing w:after="0" w:line="240" w:lineRule="auto"/>
        <w:jc w:val="both"/>
        <w:rPr>
          <w:rFonts w:ascii="Arial" w:eastAsia="Calibri" w:hAnsi="Arial" w:cs="Arial"/>
          <w:color w:val="FF0000"/>
          <w:lang w:val="it-IT"/>
        </w:rPr>
      </w:pPr>
    </w:p>
    <w:bookmarkEnd w:id="78"/>
    <w:p w14:paraId="3ADCC563" w14:textId="77777777" w:rsidR="00805F34" w:rsidRPr="00410CBB" w:rsidRDefault="00805F34" w:rsidP="00805F34">
      <w:pPr>
        <w:spacing w:after="0" w:line="240" w:lineRule="auto"/>
        <w:jc w:val="both"/>
        <w:rPr>
          <w:rFonts w:ascii="Arial" w:eastAsia="Calibri" w:hAnsi="Arial" w:cs="Arial"/>
          <w:lang w:val="ro-RO"/>
        </w:rPr>
      </w:pPr>
      <w:r w:rsidRPr="00410CBB">
        <w:rPr>
          <w:rFonts w:ascii="Arial" w:eastAsia="Calibri" w:hAnsi="Arial" w:cs="Arial"/>
          <w:b/>
          <w:lang w:val="ro-RO"/>
        </w:rPr>
        <w:t xml:space="preserve">Modalitatea de demonstrare: </w:t>
      </w:r>
      <w:r w:rsidRPr="00410CBB">
        <w:rPr>
          <w:rFonts w:ascii="Arial" w:eastAsia="Calibri" w:hAnsi="Arial" w:cs="Arial"/>
          <w:lang w:val="ro-RO"/>
        </w:rPr>
        <w:t>Prezentare copie lizibilă după cartea de identitate a vehiculului.</w:t>
      </w:r>
    </w:p>
    <w:p w14:paraId="428D3CC2" w14:textId="77777777" w:rsidR="00805F34" w:rsidRDefault="00805F34" w:rsidP="00805F34">
      <w:pPr>
        <w:widowControl w:val="0"/>
        <w:suppressAutoHyphens/>
        <w:spacing w:after="0" w:line="240" w:lineRule="auto"/>
        <w:rPr>
          <w:rFonts w:ascii="Arial" w:eastAsia="Calibri" w:hAnsi="Arial" w:cs="Arial"/>
          <w:i/>
          <w:kern w:val="1"/>
          <w:lang w:eastAsia="hi-IN" w:bidi="hi-IN"/>
        </w:rPr>
      </w:pPr>
    </w:p>
    <w:p w14:paraId="2DFC5269" w14:textId="77777777" w:rsidR="0048228F" w:rsidRPr="0048228F" w:rsidRDefault="0048228F" w:rsidP="0048228F">
      <w:pPr>
        <w:spacing w:after="0" w:line="240" w:lineRule="auto"/>
        <w:jc w:val="both"/>
        <w:rPr>
          <w:rFonts w:ascii="Arial" w:eastAsia="Calibri" w:hAnsi="Arial" w:cs="Arial"/>
          <w:b/>
          <w:i/>
          <w:lang w:val="it-IT"/>
        </w:rPr>
      </w:pPr>
      <w:r w:rsidRPr="0048228F">
        <w:rPr>
          <w:rFonts w:ascii="Arial" w:eastAsia="Calibri" w:hAnsi="Arial" w:cs="Arial"/>
          <w:b/>
          <w:i/>
          <w:lang w:val="it-IT"/>
        </w:rPr>
        <w:t>Dotarea cu instala</w:t>
      </w:r>
      <w:r w:rsidRPr="0048228F">
        <w:rPr>
          <w:rFonts w:ascii="Arial" w:eastAsia="Calibri" w:hAnsi="Arial" w:cs="Arial"/>
          <w:b/>
          <w:i/>
          <w:lang w:val="ro-RO"/>
        </w:rPr>
        <w:t>ţ</w:t>
      </w:r>
      <w:r w:rsidRPr="0048228F">
        <w:rPr>
          <w:rFonts w:ascii="Arial" w:eastAsia="Calibri" w:hAnsi="Arial" w:cs="Arial"/>
          <w:b/>
          <w:i/>
          <w:lang w:val="it-IT"/>
        </w:rPr>
        <w:t>ie de aer condiţionat</w:t>
      </w:r>
    </w:p>
    <w:p w14:paraId="43F24F0D" w14:textId="77777777" w:rsidR="0048228F" w:rsidRPr="0048228F" w:rsidRDefault="0048228F" w:rsidP="0048228F">
      <w:pPr>
        <w:widowControl w:val="0"/>
        <w:suppressAutoHyphens/>
        <w:spacing w:after="0" w:line="240" w:lineRule="auto"/>
        <w:jc w:val="both"/>
        <w:rPr>
          <w:rFonts w:ascii="Arial" w:eastAsia="Calibri" w:hAnsi="Arial" w:cs="Arial"/>
          <w:kern w:val="1"/>
          <w:lang w:val="ro-RO" w:eastAsia="hi-IN" w:bidi="hi-IN"/>
        </w:rPr>
      </w:pPr>
      <w:r w:rsidRPr="0048228F">
        <w:rPr>
          <w:rFonts w:ascii="Arial" w:eastAsia="Calibri" w:hAnsi="Arial" w:cs="Arial"/>
          <w:kern w:val="1"/>
          <w:lang w:val="ro-RO" w:eastAsia="hi-IN" w:bidi="hi-IN"/>
        </w:rPr>
        <w:t>P</w:t>
      </w:r>
      <w:r w:rsidRPr="0048228F">
        <w:rPr>
          <w:rFonts w:ascii="Arial" w:eastAsia="Calibri" w:hAnsi="Arial" w:cs="Arial"/>
          <w:kern w:val="1"/>
          <w:vertAlign w:val="subscript"/>
          <w:lang w:val="ro-RO" w:eastAsia="hi-IN" w:bidi="hi-IN"/>
        </w:rPr>
        <w:t xml:space="preserve">AC </w:t>
      </w:r>
      <w:r w:rsidRPr="0048228F">
        <w:rPr>
          <w:rFonts w:ascii="Arial" w:eastAsia="Calibri" w:hAnsi="Arial" w:cs="Arial"/>
          <w:kern w:val="1"/>
          <w:lang w:val="ro-RO" w:eastAsia="hi-IN" w:bidi="hi-IN"/>
        </w:rPr>
        <w:t>– Punctajul pentru dotarea cu aer condiţionat se calculează astfel:</w:t>
      </w:r>
    </w:p>
    <w:p w14:paraId="41CF7572" w14:textId="77777777" w:rsidR="0048228F" w:rsidRPr="0048228F" w:rsidRDefault="0048228F" w:rsidP="0048228F">
      <w:pPr>
        <w:widowControl w:val="0"/>
        <w:suppressAutoHyphens/>
        <w:spacing w:after="0" w:line="240" w:lineRule="auto"/>
        <w:jc w:val="both"/>
        <w:rPr>
          <w:rFonts w:ascii="Arial" w:eastAsia="Calibri" w:hAnsi="Arial" w:cs="Arial"/>
          <w:kern w:val="1"/>
          <w:lang w:val="ro-RO" w:eastAsia="hi-IN" w:bidi="hi-IN"/>
        </w:rPr>
      </w:pPr>
      <w:r w:rsidRPr="0048228F">
        <w:rPr>
          <w:rFonts w:ascii="Arial" w:eastAsia="Calibri" w:hAnsi="Arial" w:cs="Arial"/>
          <w:kern w:val="1"/>
          <w:lang w:val="ro-RO" w:eastAsia="hi-IN" w:bidi="hi-IN"/>
        </w:rPr>
        <w:t>a) pentru fiecare mijloc de transport dotat cu aer condiţionat se acordă 3 puncte;</w:t>
      </w:r>
    </w:p>
    <w:p w14:paraId="4ED97A71" w14:textId="77777777" w:rsidR="0048228F" w:rsidRPr="0048228F" w:rsidRDefault="0048228F" w:rsidP="0048228F">
      <w:pPr>
        <w:widowControl w:val="0"/>
        <w:suppressAutoHyphens/>
        <w:spacing w:after="0" w:line="240" w:lineRule="auto"/>
        <w:jc w:val="both"/>
        <w:rPr>
          <w:rFonts w:ascii="Arial" w:eastAsia="Calibri" w:hAnsi="Arial" w:cs="Arial"/>
          <w:kern w:val="1"/>
          <w:lang w:val="ro-RO" w:eastAsia="hi-IN" w:bidi="hi-IN"/>
        </w:rPr>
      </w:pPr>
      <w:r w:rsidRPr="0048228F">
        <w:rPr>
          <w:rFonts w:ascii="Arial" w:eastAsia="Calibri" w:hAnsi="Arial" w:cs="Arial"/>
          <w:kern w:val="1"/>
          <w:lang w:val="ro-RO" w:eastAsia="hi-IN" w:bidi="hi-IN"/>
        </w:rPr>
        <w:t>b) pentru fiecare mijloc de transport ce nu este dotat cu aer condiţionat se acordă 0 puncte.</w:t>
      </w:r>
    </w:p>
    <w:p w14:paraId="68951C99" w14:textId="77777777" w:rsidR="0048228F" w:rsidRPr="0048228F" w:rsidRDefault="0048228F" w:rsidP="0048228F">
      <w:pPr>
        <w:spacing w:after="0" w:line="240" w:lineRule="auto"/>
        <w:jc w:val="both"/>
        <w:rPr>
          <w:rFonts w:ascii="Arial" w:eastAsia="Calibri" w:hAnsi="Arial" w:cs="Arial"/>
          <w:lang w:val="it-IT"/>
        </w:rPr>
      </w:pPr>
      <w:proofErr w:type="spellStart"/>
      <w:r w:rsidRPr="0048228F">
        <w:rPr>
          <w:rFonts w:ascii="Arial" w:eastAsia="Calibri" w:hAnsi="Arial" w:cs="Arial"/>
          <w:b/>
          <w:lang w:val="fr-FR"/>
        </w:rPr>
        <w:t>Modalitatea</w:t>
      </w:r>
      <w:proofErr w:type="spellEnd"/>
      <w:r w:rsidRPr="0048228F">
        <w:rPr>
          <w:rFonts w:ascii="Arial" w:eastAsia="Calibri" w:hAnsi="Arial" w:cs="Arial"/>
          <w:b/>
          <w:lang w:val="fr-FR"/>
        </w:rPr>
        <w:t xml:space="preserve"> de </w:t>
      </w:r>
      <w:proofErr w:type="spellStart"/>
      <w:proofErr w:type="gramStart"/>
      <w:r w:rsidRPr="0048228F">
        <w:rPr>
          <w:rFonts w:ascii="Arial" w:eastAsia="Calibri" w:hAnsi="Arial" w:cs="Arial"/>
          <w:b/>
          <w:lang w:val="fr-FR"/>
        </w:rPr>
        <w:t>demonstrare</w:t>
      </w:r>
      <w:proofErr w:type="spellEnd"/>
      <w:r w:rsidRPr="0048228F">
        <w:rPr>
          <w:rFonts w:ascii="Arial" w:eastAsia="Calibri" w:hAnsi="Arial" w:cs="Arial"/>
          <w:lang w:val="fr-FR"/>
        </w:rPr>
        <w:t>:</w:t>
      </w:r>
      <w:proofErr w:type="gramEnd"/>
      <w:r w:rsidRPr="0048228F">
        <w:rPr>
          <w:rFonts w:ascii="Arial" w:eastAsia="Calibri" w:hAnsi="Arial" w:cs="Arial"/>
          <w:lang w:val="fr-FR"/>
        </w:rPr>
        <w:t xml:space="preserve"> </w:t>
      </w:r>
      <w:proofErr w:type="spellStart"/>
      <w:r w:rsidRPr="0048228F">
        <w:rPr>
          <w:rFonts w:ascii="Arial" w:eastAsia="Calibri" w:hAnsi="Arial" w:cs="Arial"/>
          <w:lang w:val="fr-FR"/>
        </w:rPr>
        <w:t>Prezentare</w:t>
      </w:r>
      <w:proofErr w:type="spellEnd"/>
      <w:r w:rsidRPr="0048228F">
        <w:rPr>
          <w:rFonts w:ascii="Arial" w:eastAsia="Calibri" w:hAnsi="Arial" w:cs="Arial"/>
          <w:lang w:val="fr-FR"/>
        </w:rPr>
        <w:t xml:space="preserve"> copie </w:t>
      </w:r>
      <w:proofErr w:type="spellStart"/>
      <w:r w:rsidRPr="0048228F">
        <w:rPr>
          <w:rFonts w:ascii="Arial" w:eastAsia="Calibri" w:hAnsi="Arial" w:cs="Arial"/>
          <w:lang w:val="fr-FR"/>
        </w:rPr>
        <w:t>lizibilă</w:t>
      </w:r>
      <w:proofErr w:type="spellEnd"/>
      <w:r w:rsidRPr="0048228F">
        <w:rPr>
          <w:rFonts w:ascii="Arial" w:eastAsia="Calibri" w:hAnsi="Arial" w:cs="Arial"/>
          <w:lang w:val="fr-FR"/>
        </w:rPr>
        <w:t xml:space="preserve"> </w:t>
      </w:r>
      <w:proofErr w:type="spellStart"/>
      <w:r w:rsidRPr="0048228F">
        <w:rPr>
          <w:rFonts w:ascii="Arial" w:eastAsia="Calibri" w:hAnsi="Arial" w:cs="Arial"/>
          <w:lang w:val="fr-FR"/>
        </w:rPr>
        <w:t>după</w:t>
      </w:r>
      <w:proofErr w:type="spellEnd"/>
      <w:r w:rsidRPr="0048228F">
        <w:rPr>
          <w:rFonts w:ascii="Arial" w:eastAsia="Calibri" w:hAnsi="Arial" w:cs="Arial"/>
          <w:lang w:val="fr-FR"/>
        </w:rPr>
        <w:t xml:space="preserve"> </w:t>
      </w:r>
      <w:proofErr w:type="spellStart"/>
      <w:r w:rsidRPr="0048228F">
        <w:rPr>
          <w:rFonts w:ascii="Arial" w:eastAsia="Calibri" w:hAnsi="Arial" w:cs="Arial"/>
          <w:lang w:val="fr-FR"/>
        </w:rPr>
        <w:t>certificatul</w:t>
      </w:r>
      <w:proofErr w:type="spellEnd"/>
      <w:r w:rsidRPr="0048228F">
        <w:rPr>
          <w:rFonts w:ascii="Arial" w:eastAsia="Calibri" w:hAnsi="Arial" w:cs="Arial"/>
          <w:lang w:val="fr-FR"/>
        </w:rPr>
        <w:t xml:space="preserve"> de </w:t>
      </w:r>
      <w:proofErr w:type="spellStart"/>
      <w:r w:rsidRPr="0048228F">
        <w:rPr>
          <w:rFonts w:ascii="Arial" w:eastAsia="Calibri" w:hAnsi="Arial" w:cs="Arial"/>
          <w:lang w:val="fr-FR"/>
        </w:rPr>
        <w:t>clasificare</w:t>
      </w:r>
      <w:proofErr w:type="spellEnd"/>
      <w:r w:rsidRPr="0048228F">
        <w:rPr>
          <w:rFonts w:ascii="Arial" w:eastAsia="Calibri" w:hAnsi="Arial" w:cs="Arial"/>
          <w:lang w:val="fr-FR"/>
        </w:rPr>
        <w:t xml:space="preserve"> – certificat </w:t>
      </w:r>
      <w:proofErr w:type="spellStart"/>
      <w:r w:rsidRPr="0048228F">
        <w:rPr>
          <w:rFonts w:ascii="Arial" w:eastAsia="Calibri" w:hAnsi="Arial" w:cs="Arial"/>
          <w:lang w:val="fr-FR"/>
        </w:rPr>
        <w:t>eliberat</w:t>
      </w:r>
      <w:proofErr w:type="spellEnd"/>
      <w:r w:rsidRPr="0048228F">
        <w:rPr>
          <w:rFonts w:ascii="Arial" w:eastAsia="Calibri" w:hAnsi="Arial" w:cs="Arial"/>
          <w:lang w:val="fr-FR"/>
        </w:rPr>
        <w:t xml:space="preserve"> de </w:t>
      </w:r>
      <w:proofErr w:type="spellStart"/>
      <w:r w:rsidRPr="0048228F">
        <w:rPr>
          <w:rFonts w:ascii="Arial" w:eastAsia="Calibri" w:hAnsi="Arial" w:cs="Arial"/>
          <w:lang w:val="fr-FR"/>
        </w:rPr>
        <w:t>comisia</w:t>
      </w:r>
      <w:proofErr w:type="spellEnd"/>
      <w:r w:rsidRPr="0048228F">
        <w:rPr>
          <w:rFonts w:ascii="Arial" w:eastAsia="Calibri" w:hAnsi="Arial" w:cs="Arial"/>
          <w:lang w:val="fr-FR"/>
        </w:rPr>
        <w:t xml:space="preserve"> de </w:t>
      </w:r>
      <w:proofErr w:type="spellStart"/>
      <w:r w:rsidRPr="0048228F">
        <w:rPr>
          <w:rFonts w:ascii="Arial" w:eastAsia="Calibri" w:hAnsi="Arial" w:cs="Arial"/>
          <w:lang w:val="fr-FR"/>
        </w:rPr>
        <w:t>clasificare</w:t>
      </w:r>
      <w:proofErr w:type="spellEnd"/>
      <w:r w:rsidRPr="0048228F">
        <w:rPr>
          <w:rFonts w:ascii="Arial" w:eastAsia="Calibri" w:hAnsi="Arial" w:cs="Arial"/>
          <w:lang w:val="fr-FR"/>
        </w:rPr>
        <w:t>.</w:t>
      </w:r>
    </w:p>
    <w:p w14:paraId="3E3AAFEE" w14:textId="77777777" w:rsidR="0048228F" w:rsidRDefault="0048228F" w:rsidP="00805F34">
      <w:pPr>
        <w:widowControl w:val="0"/>
        <w:suppressAutoHyphens/>
        <w:spacing w:after="0" w:line="240" w:lineRule="auto"/>
        <w:rPr>
          <w:rFonts w:ascii="Arial" w:eastAsia="Calibri" w:hAnsi="Arial" w:cs="Arial"/>
          <w:i/>
          <w:kern w:val="1"/>
          <w:lang w:eastAsia="hi-IN" w:bidi="hi-IN"/>
        </w:rPr>
      </w:pPr>
    </w:p>
    <w:p w14:paraId="6C7C0FF4" w14:textId="77777777" w:rsidR="0048228F" w:rsidRPr="00410CBB" w:rsidRDefault="0048228F" w:rsidP="00805F34">
      <w:pPr>
        <w:widowControl w:val="0"/>
        <w:suppressAutoHyphens/>
        <w:spacing w:after="0" w:line="240" w:lineRule="auto"/>
        <w:rPr>
          <w:rFonts w:ascii="Arial" w:eastAsia="Calibri" w:hAnsi="Arial" w:cs="Arial"/>
          <w:i/>
          <w:kern w:val="1"/>
          <w:lang w:eastAsia="hi-IN" w:bidi="hi-IN"/>
        </w:rPr>
      </w:pPr>
    </w:p>
    <w:p w14:paraId="3F60B77E" w14:textId="77777777" w:rsidR="00805F34" w:rsidRPr="0005615D" w:rsidRDefault="00805F34" w:rsidP="00805F34">
      <w:pPr>
        <w:widowControl w:val="0"/>
        <w:suppressAutoHyphens/>
        <w:spacing w:after="0" w:line="240" w:lineRule="auto"/>
        <w:jc w:val="both"/>
        <w:rPr>
          <w:rFonts w:ascii="Arial" w:eastAsia="Calibri" w:hAnsi="Arial" w:cs="Arial"/>
          <w:b/>
          <w:i/>
          <w:kern w:val="1"/>
          <w:lang w:val="ro-RO" w:eastAsia="hi-IN" w:bidi="hi-IN"/>
        </w:rPr>
      </w:pPr>
      <w:r w:rsidRPr="0005615D">
        <w:rPr>
          <w:rFonts w:ascii="Arial" w:eastAsia="Calibri" w:hAnsi="Arial" w:cs="Arial"/>
          <w:b/>
          <w:i/>
          <w:kern w:val="1"/>
          <w:lang w:val="ro-RO" w:eastAsia="hi-IN" w:bidi="hi-IN"/>
        </w:rPr>
        <w:t>Capacitatea de transport</w:t>
      </w:r>
    </w:p>
    <w:p w14:paraId="7C6C2E84"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bookmarkStart w:id="79" w:name="_Hlk49436434"/>
      <w:r w:rsidRPr="00410CBB">
        <w:rPr>
          <w:rFonts w:ascii="Arial" w:eastAsia="Calibri" w:hAnsi="Arial" w:cs="Arial"/>
          <w:kern w:val="1"/>
          <w:lang w:val="ro-RO" w:eastAsia="hi-IN" w:bidi="hi-IN"/>
        </w:rPr>
        <w:t>P</w:t>
      </w:r>
      <w:r w:rsidRPr="00410CBB">
        <w:rPr>
          <w:rFonts w:ascii="Arial" w:eastAsia="Calibri" w:hAnsi="Arial" w:cs="Arial"/>
          <w:kern w:val="1"/>
          <w:vertAlign w:val="subscript"/>
          <w:lang w:val="ro-RO" w:eastAsia="hi-IN" w:bidi="hi-IN"/>
        </w:rPr>
        <w:t>CT</w:t>
      </w:r>
      <w:bookmarkEnd w:id="79"/>
      <w:r w:rsidRPr="00410CBB">
        <w:rPr>
          <w:rFonts w:ascii="Arial" w:eastAsia="Calibri" w:hAnsi="Arial" w:cs="Arial"/>
          <w:kern w:val="1"/>
          <w:vertAlign w:val="subscript"/>
          <w:lang w:val="ro-RO" w:eastAsia="hi-IN" w:bidi="hi-IN"/>
        </w:rPr>
        <w:t xml:space="preserve"> </w:t>
      </w:r>
      <w:r w:rsidRPr="00410CBB">
        <w:rPr>
          <w:rFonts w:ascii="Arial" w:eastAsia="Calibri" w:hAnsi="Arial" w:cs="Arial"/>
          <w:kern w:val="1"/>
          <w:lang w:val="ro-RO" w:eastAsia="hi-IN" w:bidi="hi-IN"/>
        </w:rPr>
        <w:t>– Punctajul pentru capacitatea de transport, se acordă astfel:</w:t>
      </w:r>
    </w:p>
    <w:p w14:paraId="5D4184AC"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a) pentru oferta ce propune autobuze având cea mai mare capacitate de transport se acordă punctajul maxim alocat factorului de evaluare, respectiv 7 puncte;</w:t>
      </w:r>
    </w:p>
    <w:p w14:paraId="358BAB1A"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b) pentru oferta (n) ce propune autobuze având capacitatea mai mică decât capacitatea maxim ofertată, se acordă punctajul astfel:</w:t>
      </w:r>
    </w:p>
    <w:p w14:paraId="4A2FDE82" w14:textId="77777777" w:rsidR="00805F34" w:rsidRPr="00410CBB" w:rsidRDefault="00805F34" w:rsidP="00805F34">
      <w:pPr>
        <w:widowControl w:val="0"/>
        <w:suppressAutoHyphens/>
        <w:spacing w:after="0" w:line="240" w:lineRule="auto"/>
        <w:ind w:left="1440"/>
        <w:rPr>
          <w:rFonts w:ascii="Arial" w:eastAsia="Times New Roman" w:hAnsi="Arial" w:cs="Arial"/>
          <w:kern w:val="1"/>
          <w:lang w:eastAsia="hi-IN" w:bidi="hi-IN"/>
        </w:rPr>
      </w:pPr>
      <w:r w:rsidRPr="00410CBB">
        <w:rPr>
          <w:rFonts w:ascii="Arial" w:eastAsia="Calibri" w:hAnsi="Arial" w:cs="Arial"/>
          <w:kern w:val="1"/>
          <w:lang w:eastAsia="hi-IN" w:bidi="hi-IN"/>
        </w:rPr>
        <w:t>P</w:t>
      </w:r>
      <w:r w:rsidRPr="00410CBB">
        <w:rPr>
          <w:rFonts w:ascii="Arial" w:eastAsia="Calibri" w:hAnsi="Arial" w:cs="Arial"/>
          <w:kern w:val="1"/>
          <w:vertAlign w:val="subscript"/>
          <w:lang w:eastAsia="hi-IN" w:bidi="hi-IN"/>
        </w:rPr>
        <w:t>CT</w:t>
      </w:r>
      <w:r w:rsidRPr="00410CBB">
        <w:rPr>
          <w:rFonts w:ascii="Arial" w:eastAsia="Calibri" w:hAnsi="Arial" w:cs="Arial"/>
          <w:kern w:val="1"/>
          <w:lang w:eastAsia="hi-IN" w:bidi="hi-IN"/>
        </w:rPr>
        <w:t xml:space="preserve">(n) = </w:t>
      </w:r>
      <m:oMath>
        <m:f>
          <m:fPr>
            <m:ctrlPr>
              <w:rPr>
                <w:rFonts w:ascii="Cambria Math" w:eastAsia="Calibri" w:hAnsi="Cambria Math" w:cs="Arial"/>
                <w:i/>
                <w:kern w:val="1"/>
                <w:lang w:eastAsia="hi-IN" w:bidi="hi-IN"/>
              </w:rPr>
            </m:ctrlPr>
          </m:fPr>
          <m:num>
            <m:r>
              <w:rPr>
                <w:rFonts w:ascii="Cambria Math" w:eastAsia="Calibri" w:hAnsi="Cambria Math" w:cs="Arial"/>
                <w:kern w:val="1"/>
                <w:lang w:eastAsia="hi-IN" w:bidi="hi-IN"/>
              </w:rPr>
              <m:t>capacitate de transport a autobuzelor (n)</m:t>
            </m:r>
          </m:num>
          <m:den>
            <m:r>
              <w:rPr>
                <w:rFonts w:ascii="Cambria Math" w:eastAsia="Calibri" w:hAnsi="Cambria Math" w:cs="Arial"/>
                <w:kern w:val="1"/>
                <w:lang w:eastAsia="hi-IN" w:bidi="hi-IN"/>
              </w:rPr>
              <m:t>capacitatea de transport maxim ofertată</m:t>
            </m:r>
          </m:den>
        </m:f>
      </m:oMath>
      <w:r w:rsidRPr="00410CBB">
        <w:rPr>
          <w:rFonts w:ascii="Arial" w:eastAsia="Times New Roman" w:hAnsi="Arial" w:cs="Arial"/>
          <w:kern w:val="1"/>
          <w:lang w:eastAsia="hi-IN" w:bidi="hi-IN"/>
        </w:rPr>
        <w:t xml:space="preserve"> x 7</w:t>
      </w:r>
    </w:p>
    <w:p w14:paraId="297807CE" w14:textId="77777777" w:rsidR="00805F34" w:rsidRPr="00410CBB" w:rsidRDefault="00805F34" w:rsidP="00805F34">
      <w:pPr>
        <w:spacing w:after="0" w:line="240" w:lineRule="auto"/>
        <w:jc w:val="both"/>
        <w:rPr>
          <w:rFonts w:ascii="Arial" w:eastAsia="Calibri" w:hAnsi="Arial" w:cs="Arial"/>
        </w:rPr>
      </w:pPr>
      <w:proofErr w:type="spellStart"/>
      <w:r w:rsidRPr="00410CBB">
        <w:rPr>
          <w:rFonts w:ascii="Arial" w:eastAsia="Calibri" w:hAnsi="Arial" w:cs="Arial"/>
          <w:b/>
        </w:rPr>
        <w:t>Modalitatea</w:t>
      </w:r>
      <w:proofErr w:type="spellEnd"/>
      <w:r w:rsidRPr="00410CBB">
        <w:rPr>
          <w:rFonts w:ascii="Arial" w:eastAsia="Calibri" w:hAnsi="Arial" w:cs="Arial"/>
          <w:b/>
        </w:rPr>
        <w:t xml:space="preserve"> de </w:t>
      </w:r>
      <w:proofErr w:type="spellStart"/>
      <w:r w:rsidRPr="00410CBB">
        <w:rPr>
          <w:rFonts w:ascii="Arial" w:eastAsia="Calibri" w:hAnsi="Arial" w:cs="Arial"/>
          <w:b/>
        </w:rPr>
        <w:t>demonstrare</w:t>
      </w:r>
      <w:proofErr w:type="spellEnd"/>
      <w:r w:rsidRPr="00410CBB">
        <w:rPr>
          <w:rFonts w:ascii="Arial" w:eastAsia="Calibri" w:hAnsi="Arial" w:cs="Arial"/>
        </w:rPr>
        <w:t xml:space="preserve">: </w:t>
      </w:r>
      <w:proofErr w:type="spellStart"/>
      <w:r w:rsidRPr="00410CBB">
        <w:rPr>
          <w:rFonts w:ascii="Arial" w:eastAsia="Calibri" w:hAnsi="Arial" w:cs="Arial"/>
        </w:rPr>
        <w:t>Prezentare</w:t>
      </w:r>
      <w:proofErr w:type="spellEnd"/>
      <w:r w:rsidRPr="00410CBB">
        <w:rPr>
          <w:rFonts w:ascii="Arial" w:eastAsia="Calibri" w:hAnsi="Arial" w:cs="Arial"/>
        </w:rPr>
        <w:t xml:space="preserve"> </w:t>
      </w:r>
      <w:proofErr w:type="spellStart"/>
      <w:r w:rsidRPr="00410CBB">
        <w:rPr>
          <w:rFonts w:ascii="Arial" w:eastAsia="Calibri" w:hAnsi="Arial" w:cs="Arial"/>
        </w:rPr>
        <w:t>copie</w:t>
      </w:r>
      <w:proofErr w:type="spellEnd"/>
      <w:r w:rsidRPr="00410CBB">
        <w:rPr>
          <w:rFonts w:ascii="Arial" w:eastAsia="Calibri" w:hAnsi="Arial" w:cs="Arial"/>
        </w:rPr>
        <w:t xml:space="preserve"> </w:t>
      </w:r>
      <w:proofErr w:type="spellStart"/>
      <w:r w:rsidRPr="00410CBB">
        <w:rPr>
          <w:rFonts w:ascii="Arial" w:eastAsia="Calibri" w:hAnsi="Arial" w:cs="Arial"/>
        </w:rPr>
        <w:t>lizibilă</w:t>
      </w:r>
      <w:proofErr w:type="spellEnd"/>
      <w:r w:rsidRPr="00410CBB">
        <w:rPr>
          <w:rFonts w:ascii="Arial" w:eastAsia="Calibri" w:hAnsi="Arial" w:cs="Arial"/>
        </w:rPr>
        <w:t xml:space="preserve"> </w:t>
      </w:r>
      <w:proofErr w:type="spellStart"/>
      <w:r w:rsidRPr="00410CBB">
        <w:rPr>
          <w:rFonts w:ascii="Arial" w:eastAsia="Calibri" w:hAnsi="Arial" w:cs="Arial"/>
        </w:rPr>
        <w:t>după</w:t>
      </w:r>
      <w:proofErr w:type="spellEnd"/>
      <w:r w:rsidRPr="00410CBB">
        <w:rPr>
          <w:rFonts w:ascii="Arial" w:eastAsia="Calibri" w:hAnsi="Arial" w:cs="Arial"/>
        </w:rPr>
        <w:t xml:space="preserve"> </w:t>
      </w:r>
      <w:proofErr w:type="spellStart"/>
      <w:r w:rsidRPr="00410CBB">
        <w:rPr>
          <w:rFonts w:ascii="Arial" w:eastAsia="Calibri" w:hAnsi="Arial" w:cs="Arial"/>
        </w:rPr>
        <w:t>cartea</w:t>
      </w:r>
      <w:proofErr w:type="spellEnd"/>
      <w:r w:rsidRPr="00410CBB">
        <w:rPr>
          <w:rFonts w:ascii="Arial" w:eastAsia="Calibri" w:hAnsi="Arial" w:cs="Arial"/>
        </w:rPr>
        <w:t xml:space="preserve"> de </w:t>
      </w:r>
      <w:proofErr w:type="spellStart"/>
      <w:r w:rsidRPr="00410CBB">
        <w:rPr>
          <w:rFonts w:ascii="Arial" w:eastAsia="Calibri" w:hAnsi="Arial" w:cs="Arial"/>
        </w:rPr>
        <w:t>identitate</w:t>
      </w:r>
      <w:proofErr w:type="spellEnd"/>
      <w:r w:rsidRPr="00410CBB">
        <w:rPr>
          <w:rFonts w:ascii="Arial" w:eastAsia="Calibri" w:hAnsi="Arial" w:cs="Arial"/>
        </w:rPr>
        <w:t xml:space="preserve"> a </w:t>
      </w:r>
      <w:proofErr w:type="spellStart"/>
      <w:r w:rsidRPr="00410CBB">
        <w:rPr>
          <w:rFonts w:ascii="Arial" w:eastAsia="Calibri" w:hAnsi="Arial" w:cs="Arial"/>
        </w:rPr>
        <w:t>vehiculului</w:t>
      </w:r>
      <w:proofErr w:type="spellEnd"/>
      <w:r w:rsidRPr="00410CBB">
        <w:rPr>
          <w:rFonts w:ascii="Arial" w:eastAsia="Calibri" w:hAnsi="Arial" w:cs="Arial"/>
        </w:rPr>
        <w:t>.</w:t>
      </w:r>
    </w:p>
    <w:p w14:paraId="7CD036DC" w14:textId="77777777" w:rsidR="00805F34" w:rsidRPr="00410CBB" w:rsidRDefault="00805F34" w:rsidP="00805F34">
      <w:pPr>
        <w:widowControl w:val="0"/>
        <w:suppressAutoHyphens/>
        <w:spacing w:after="0" w:line="240" w:lineRule="auto"/>
        <w:jc w:val="both"/>
        <w:rPr>
          <w:rFonts w:ascii="Arial" w:eastAsia="Calibri" w:hAnsi="Arial" w:cs="Arial"/>
          <w:kern w:val="1"/>
          <w:lang w:eastAsia="hi-IN" w:bidi="hi-IN"/>
        </w:rPr>
      </w:pPr>
    </w:p>
    <w:p w14:paraId="5AD58BA2" w14:textId="77777777" w:rsidR="00805F34" w:rsidRPr="00410CBB" w:rsidRDefault="00805F34" w:rsidP="00805F34">
      <w:pPr>
        <w:widowControl w:val="0"/>
        <w:suppressAutoHyphens/>
        <w:spacing w:after="0" w:line="240" w:lineRule="auto"/>
        <w:jc w:val="both"/>
        <w:rPr>
          <w:rFonts w:ascii="Arial" w:eastAsia="Calibri" w:hAnsi="Arial" w:cs="Arial"/>
          <w:kern w:val="1"/>
          <w:lang w:eastAsia="hi-IN" w:bidi="hi-IN"/>
        </w:rPr>
      </w:pPr>
    </w:p>
    <w:p w14:paraId="4D5AAD7A" w14:textId="77777777" w:rsidR="00805F34" w:rsidRPr="00410CBB" w:rsidRDefault="00805F34" w:rsidP="00805F34">
      <w:pPr>
        <w:widowControl w:val="0"/>
        <w:suppressAutoHyphens/>
        <w:spacing w:after="0" w:line="240" w:lineRule="auto"/>
        <w:jc w:val="both"/>
        <w:rPr>
          <w:rFonts w:ascii="Arial" w:eastAsia="Calibri" w:hAnsi="Arial" w:cs="Arial"/>
          <w:i/>
          <w:kern w:val="1"/>
          <w:lang w:val="ro-RO" w:eastAsia="hi-IN" w:bidi="hi-IN"/>
        </w:rPr>
      </w:pPr>
      <w:r w:rsidRPr="00410CBB">
        <w:rPr>
          <w:rFonts w:ascii="Arial" w:eastAsia="Calibri" w:hAnsi="Arial" w:cs="Arial"/>
          <w:i/>
          <w:kern w:val="1"/>
          <w:lang w:val="ro-RO" w:eastAsia="hi-IN" w:bidi="hi-IN"/>
        </w:rPr>
        <w:t>Utilizarea combustibililor alternativi astfel cum sunt definiți în Legea nr. 34/2017 privind instalarea infrastructurii pentru combustibili alternativi</w:t>
      </w:r>
    </w:p>
    <w:p w14:paraId="2ABE032E" w14:textId="77777777"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bookmarkStart w:id="80" w:name="_Hlk49436486"/>
      <w:r w:rsidRPr="00410CBB">
        <w:rPr>
          <w:rFonts w:ascii="Arial" w:eastAsia="Calibri" w:hAnsi="Arial" w:cs="Arial"/>
          <w:kern w:val="1"/>
          <w:lang w:val="ro-RO" w:eastAsia="hi-IN" w:bidi="hi-IN"/>
        </w:rPr>
        <w:t>P</w:t>
      </w:r>
      <w:r w:rsidRPr="00410CBB">
        <w:rPr>
          <w:rFonts w:ascii="Arial" w:eastAsia="Calibri" w:hAnsi="Arial" w:cs="Arial"/>
          <w:kern w:val="1"/>
          <w:vertAlign w:val="subscript"/>
          <w:lang w:val="ro-RO" w:eastAsia="hi-IN" w:bidi="hi-IN"/>
        </w:rPr>
        <w:t>CALT</w:t>
      </w:r>
      <w:bookmarkEnd w:id="80"/>
      <w:r w:rsidRPr="00410CBB">
        <w:rPr>
          <w:rFonts w:ascii="Arial" w:eastAsia="Calibri" w:hAnsi="Arial" w:cs="Arial"/>
          <w:kern w:val="1"/>
          <w:vertAlign w:val="subscript"/>
          <w:lang w:val="ro-RO" w:eastAsia="hi-IN" w:bidi="hi-IN"/>
        </w:rPr>
        <w:t xml:space="preserve"> </w:t>
      </w:r>
      <w:r w:rsidRPr="00410CBB">
        <w:rPr>
          <w:rFonts w:ascii="Arial" w:eastAsia="Calibri" w:hAnsi="Arial" w:cs="Arial"/>
          <w:kern w:val="1"/>
          <w:lang w:val="ro-RO" w:eastAsia="hi-IN" w:bidi="hi-IN"/>
        </w:rPr>
        <w:t>- Punctajul pentru utilizarea combustibililor alternativi, se acordă astfel:</w:t>
      </w:r>
    </w:p>
    <w:p w14:paraId="568CB7BA" w14:textId="28D2BAF5" w:rsidR="00805F34" w:rsidRPr="00410CBB" w:rsidRDefault="00805F34" w:rsidP="00805F34">
      <w:pPr>
        <w:widowControl w:val="0"/>
        <w:suppressAutoHyphens/>
        <w:spacing w:after="0"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 pentru fiecare mijloc de transport ce utilizează combustibili alternativi se acordă </w:t>
      </w:r>
      <w:r w:rsidR="00A53CEE">
        <w:rPr>
          <w:rFonts w:ascii="Arial" w:eastAsia="Calibri" w:hAnsi="Arial" w:cs="Arial"/>
          <w:kern w:val="1"/>
          <w:lang w:val="ro-RO" w:eastAsia="hi-IN" w:bidi="hi-IN"/>
        </w:rPr>
        <w:t>5</w:t>
      </w:r>
      <w:r w:rsidRPr="00410CBB">
        <w:rPr>
          <w:rFonts w:ascii="Arial" w:eastAsia="Calibri" w:hAnsi="Arial" w:cs="Arial"/>
          <w:kern w:val="1"/>
          <w:lang w:val="ro-RO" w:eastAsia="hi-IN" w:bidi="hi-IN"/>
        </w:rPr>
        <w:t xml:space="preserve"> puncte</w:t>
      </w:r>
    </w:p>
    <w:p w14:paraId="6F71475D" w14:textId="77777777" w:rsidR="00805F34" w:rsidRPr="00410CBB" w:rsidRDefault="00805F34" w:rsidP="00805F34">
      <w:pPr>
        <w:widowControl w:val="0"/>
        <w:suppressAutoHyphens/>
        <w:spacing w:line="240"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pentru fiecare mijloc de transport ce nu utilizează combustibil alternativ se acordă 0 puncte.</w:t>
      </w:r>
    </w:p>
    <w:p w14:paraId="67CBB118" w14:textId="77777777" w:rsidR="00805F34" w:rsidRPr="00410CBB" w:rsidRDefault="00805F34" w:rsidP="00805F34">
      <w:pPr>
        <w:spacing w:after="0" w:line="240" w:lineRule="auto"/>
        <w:jc w:val="both"/>
        <w:rPr>
          <w:rFonts w:ascii="Arial" w:eastAsia="Calibri" w:hAnsi="Arial" w:cs="Arial"/>
          <w:i/>
          <w:lang w:val="ro-RO"/>
        </w:rPr>
      </w:pPr>
      <w:r w:rsidRPr="00410CBB">
        <w:rPr>
          <w:rFonts w:ascii="Arial" w:eastAsia="Calibri" w:hAnsi="Arial" w:cs="Arial"/>
          <w:i/>
          <w:lang w:val="ro-RO"/>
        </w:rPr>
        <w:t xml:space="preserve">În sensul Legii nr. 34 din 27 martie 2017 privind instalarea infrastructurii pentru combustibili alternativi: </w:t>
      </w:r>
    </w:p>
    <w:p w14:paraId="0C55DEBB" w14:textId="77777777" w:rsidR="00805F34" w:rsidRPr="00410CBB" w:rsidRDefault="00805F34" w:rsidP="00805F34">
      <w:pPr>
        <w:spacing w:after="0" w:line="240" w:lineRule="auto"/>
        <w:jc w:val="both"/>
        <w:rPr>
          <w:rFonts w:ascii="Arial" w:eastAsia="Calibri" w:hAnsi="Arial" w:cs="Arial"/>
          <w:i/>
          <w:lang w:val="ro-RO"/>
        </w:rPr>
      </w:pPr>
      <w:r w:rsidRPr="00410CBB">
        <w:rPr>
          <w:rFonts w:ascii="Arial" w:eastAsia="Calibri" w:hAnsi="Arial" w:cs="Arial"/>
          <w:i/>
          <w:lang w:val="ro-RO"/>
        </w:rPr>
        <w:t xml:space="preserve">a) combustibili alternativi - combustibilii sau sursele de energie care servesc, cel puţin parţial, drept substitut pentru sursele de combustibil fosil în furnizarea de energie pentru autobuzele şi care au potenţialul de a contribui la decarbonizarea acestora şi de a îmbunătăţi performanţa de mediu a sectorului transporturilor. Aceştia includ, în principal: </w:t>
      </w:r>
    </w:p>
    <w:p w14:paraId="554E6CD2" w14:textId="77777777" w:rsidR="00805F34" w:rsidRPr="00410CBB" w:rsidRDefault="00805F34" w:rsidP="00805F34">
      <w:pPr>
        <w:spacing w:after="0" w:line="240" w:lineRule="auto"/>
        <w:jc w:val="both"/>
        <w:rPr>
          <w:rFonts w:ascii="Arial" w:eastAsia="Calibri" w:hAnsi="Arial" w:cs="Arial"/>
          <w:i/>
          <w:lang w:val="ro-RO"/>
        </w:rPr>
      </w:pPr>
      <w:r w:rsidRPr="00410CBB">
        <w:rPr>
          <w:rFonts w:ascii="Arial" w:eastAsia="Calibri" w:hAnsi="Arial" w:cs="Arial"/>
          <w:i/>
          <w:lang w:val="ro-RO"/>
        </w:rPr>
        <w:t xml:space="preserve">- energia electrică; </w:t>
      </w:r>
    </w:p>
    <w:p w14:paraId="3CB199AB" w14:textId="77777777" w:rsidR="00805F34" w:rsidRPr="00410CBB" w:rsidRDefault="00805F34" w:rsidP="00805F34">
      <w:pPr>
        <w:spacing w:after="0" w:line="240" w:lineRule="auto"/>
        <w:jc w:val="both"/>
        <w:rPr>
          <w:rFonts w:ascii="Arial" w:eastAsia="Calibri" w:hAnsi="Arial" w:cs="Arial"/>
          <w:i/>
          <w:lang w:val="ro-RO"/>
        </w:rPr>
      </w:pPr>
      <w:r w:rsidRPr="00410CBB">
        <w:rPr>
          <w:rFonts w:ascii="Arial" w:eastAsia="Calibri" w:hAnsi="Arial" w:cs="Arial"/>
          <w:i/>
          <w:lang w:val="ro-RO"/>
        </w:rPr>
        <w:t xml:space="preserve">- hidrogenul; </w:t>
      </w:r>
    </w:p>
    <w:p w14:paraId="046105BF" w14:textId="77777777" w:rsidR="00805F34" w:rsidRPr="00410CBB" w:rsidRDefault="00805F34" w:rsidP="00805F34">
      <w:pPr>
        <w:spacing w:after="0" w:line="240" w:lineRule="auto"/>
        <w:jc w:val="both"/>
        <w:rPr>
          <w:rFonts w:ascii="Arial" w:eastAsia="Calibri" w:hAnsi="Arial" w:cs="Arial"/>
          <w:i/>
          <w:lang w:val="ro-RO"/>
        </w:rPr>
      </w:pPr>
      <w:r w:rsidRPr="00410CBB">
        <w:rPr>
          <w:rFonts w:ascii="Arial" w:eastAsia="Calibri" w:hAnsi="Arial" w:cs="Arial"/>
          <w:i/>
          <w:lang w:val="ro-RO"/>
        </w:rPr>
        <w:lastRenderedPageBreak/>
        <w:t xml:space="preserve">- biocarburanţii, astfel cum sunt definiţi la art. 2 lit. d) din Legea nr. 220/2008 pentru stabilirea sistemului de promovare a producerii energiei din surse regenerabile de energie, republicată, cu modificările şi completările ulterioare; </w:t>
      </w:r>
    </w:p>
    <w:p w14:paraId="192634F3" w14:textId="77777777" w:rsidR="00805F34" w:rsidRPr="00410CBB" w:rsidRDefault="00805F34" w:rsidP="00805F34">
      <w:pPr>
        <w:spacing w:after="0" w:line="240" w:lineRule="auto"/>
        <w:jc w:val="both"/>
        <w:rPr>
          <w:rFonts w:ascii="Arial" w:eastAsia="Calibri" w:hAnsi="Arial" w:cs="Arial"/>
          <w:i/>
          <w:lang w:val="ro-RO"/>
        </w:rPr>
      </w:pPr>
      <w:r w:rsidRPr="00410CBB">
        <w:rPr>
          <w:rFonts w:ascii="Arial" w:eastAsia="Calibri" w:hAnsi="Arial" w:cs="Arial"/>
          <w:i/>
          <w:lang w:val="ro-RO"/>
        </w:rPr>
        <w:t>- combustibilii sintetici şi parafinici;</w:t>
      </w:r>
    </w:p>
    <w:p w14:paraId="69CA0978" w14:textId="77777777" w:rsidR="00805F34" w:rsidRPr="00410CBB" w:rsidRDefault="00805F34" w:rsidP="00805F34">
      <w:pPr>
        <w:spacing w:after="0" w:line="240" w:lineRule="auto"/>
        <w:jc w:val="both"/>
        <w:rPr>
          <w:rFonts w:ascii="Arial" w:eastAsia="Calibri" w:hAnsi="Arial" w:cs="Arial"/>
          <w:i/>
          <w:lang w:val="ro-RO"/>
        </w:rPr>
      </w:pPr>
      <w:r w:rsidRPr="00410CBB">
        <w:rPr>
          <w:rFonts w:ascii="Arial" w:eastAsia="Calibri" w:hAnsi="Arial" w:cs="Arial"/>
          <w:i/>
          <w:lang w:val="ro-RO"/>
        </w:rPr>
        <w:t>- gazul natural, inclusiv biometanul, în stare gazoasă (gaz natural comprimat, denumit în continuare GNC) şi lichidă (gaz natural lichefiat, denumit în continuare GNL)</w:t>
      </w:r>
    </w:p>
    <w:p w14:paraId="06DA2D78" w14:textId="77777777" w:rsidR="00805F34" w:rsidRPr="00410CBB" w:rsidRDefault="00805F34" w:rsidP="00805F34">
      <w:pPr>
        <w:spacing w:after="0" w:line="240" w:lineRule="auto"/>
        <w:jc w:val="both"/>
        <w:rPr>
          <w:rFonts w:ascii="Arial" w:eastAsia="Calibri" w:hAnsi="Arial" w:cs="Arial"/>
          <w:i/>
          <w:lang w:val="ro-RO"/>
        </w:rPr>
      </w:pPr>
      <w:r w:rsidRPr="00410CBB">
        <w:rPr>
          <w:rFonts w:ascii="Arial" w:eastAsia="Calibri" w:hAnsi="Arial" w:cs="Arial"/>
          <w:i/>
          <w:lang w:val="ro-RO"/>
        </w:rPr>
        <w:t xml:space="preserve">- gazul petrolier lichefiat, denumit în continuare GPL. </w:t>
      </w:r>
    </w:p>
    <w:p w14:paraId="7B0F0525" w14:textId="77777777" w:rsidR="00805F34" w:rsidRPr="00410CBB" w:rsidRDefault="00805F34" w:rsidP="00805F34">
      <w:pPr>
        <w:spacing w:after="0" w:line="240" w:lineRule="auto"/>
        <w:jc w:val="both"/>
        <w:rPr>
          <w:rFonts w:ascii="Arial" w:eastAsia="Calibri" w:hAnsi="Arial" w:cs="Arial"/>
          <w:lang w:val="ro-RO"/>
        </w:rPr>
      </w:pPr>
      <w:r w:rsidRPr="00410CBB">
        <w:rPr>
          <w:rFonts w:ascii="Arial" w:eastAsia="Calibri" w:hAnsi="Arial" w:cs="Arial"/>
          <w:b/>
          <w:lang w:val="ro-RO"/>
        </w:rPr>
        <w:t xml:space="preserve">Modalitatea de demonstrare: </w:t>
      </w:r>
      <w:r w:rsidRPr="00410CBB">
        <w:rPr>
          <w:rFonts w:ascii="Arial" w:eastAsia="Calibri" w:hAnsi="Arial" w:cs="Arial"/>
          <w:lang w:val="ro-RO"/>
        </w:rPr>
        <w:t>Prezentare copie lizibilă după cartea de identitate a vehiculului.</w:t>
      </w:r>
    </w:p>
    <w:p w14:paraId="0A455142" w14:textId="77777777" w:rsidR="00805F34" w:rsidRPr="00410CBB" w:rsidRDefault="00805F34" w:rsidP="00805F34">
      <w:pPr>
        <w:widowControl w:val="0"/>
        <w:suppressAutoHyphens/>
        <w:spacing w:line="240" w:lineRule="auto"/>
        <w:rPr>
          <w:rFonts w:ascii="Arial" w:eastAsia="Calibri" w:hAnsi="Arial" w:cs="Arial"/>
          <w:b/>
          <w:kern w:val="1"/>
          <w:lang w:val="ro-RO" w:eastAsia="hi-IN" w:bidi="hi-IN"/>
        </w:rPr>
      </w:pPr>
    </w:p>
    <w:p w14:paraId="204B0B59" w14:textId="77777777" w:rsidR="00805F34" w:rsidRPr="00410CBB" w:rsidRDefault="00805F34" w:rsidP="00805F34">
      <w:pPr>
        <w:widowControl w:val="0"/>
        <w:suppressAutoHyphens/>
        <w:spacing w:line="240" w:lineRule="auto"/>
        <w:rPr>
          <w:rFonts w:ascii="Arial" w:eastAsia="Calibri" w:hAnsi="Arial" w:cs="Arial"/>
          <w:kern w:val="1"/>
          <w:lang w:val="ro-RO" w:eastAsia="hi-IN" w:bidi="hi-IN"/>
        </w:rPr>
      </w:pPr>
      <w:r w:rsidRPr="00410CBB">
        <w:rPr>
          <w:rFonts w:ascii="Arial" w:eastAsia="Calibri" w:hAnsi="Arial" w:cs="Arial"/>
          <w:b/>
          <w:kern w:val="1"/>
          <w:lang w:val="ro-RO" w:eastAsia="hi-IN" w:bidi="hi-IN"/>
        </w:rPr>
        <w:t>Punctajul total al ofertei</w:t>
      </w:r>
      <w:r w:rsidRPr="00410CBB">
        <w:rPr>
          <w:rFonts w:ascii="Arial" w:eastAsia="Calibri" w:hAnsi="Arial" w:cs="Arial"/>
          <w:kern w:val="1"/>
          <w:lang w:val="ro-RO" w:eastAsia="hi-IN" w:bidi="hi-IN"/>
        </w:rPr>
        <w:t xml:space="preserve"> se calculează însumând punctajele obținute la toți factorii de evaluare:</w:t>
      </w:r>
    </w:p>
    <w:p w14:paraId="0F8909BE" w14:textId="77777777" w:rsidR="00783E4E" w:rsidRPr="00783E4E" w:rsidRDefault="00783E4E" w:rsidP="00783E4E">
      <w:pPr>
        <w:spacing w:after="0" w:line="240" w:lineRule="auto"/>
        <w:jc w:val="center"/>
        <w:rPr>
          <w:rFonts w:ascii="Arial" w:eastAsia="Calibri" w:hAnsi="Arial" w:cs="Arial"/>
          <w:sz w:val="24"/>
          <w:szCs w:val="24"/>
        </w:rPr>
      </w:pPr>
      <w:proofErr w:type="spellStart"/>
      <w:r w:rsidRPr="00783E4E">
        <w:rPr>
          <w:rFonts w:ascii="Arial" w:eastAsia="Calibri" w:hAnsi="Arial" w:cs="Arial"/>
          <w:sz w:val="24"/>
          <w:szCs w:val="24"/>
        </w:rPr>
        <w:t>P</w:t>
      </w:r>
      <w:r w:rsidRPr="00783E4E">
        <w:rPr>
          <w:rFonts w:ascii="Arial" w:eastAsia="Calibri" w:hAnsi="Arial" w:cs="Arial"/>
          <w:sz w:val="24"/>
          <w:szCs w:val="24"/>
          <w:vertAlign w:val="subscript"/>
        </w:rPr>
        <w:t>total</w:t>
      </w:r>
      <w:proofErr w:type="spellEnd"/>
      <w:r w:rsidRPr="00783E4E">
        <w:rPr>
          <w:rFonts w:ascii="Arial" w:eastAsia="Calibri" w:hAnsi="Arial" w:cs="Arial"/>
          <w:sz w:val="24"/>
          <w:szCs w:val="24"/>
        </w:rPr>
        <w:t>= P</w:t>
      </w:r>
      <w:r w:rsidRPr="00783E4E">
        <w:rPr>
          <w:rFonts w:ascii="Arial" w:eastAsia="Calibri" w:hAnsi="Arial" w:cs="Arial"/>
          <w:sz w:val="24"/>
          <w:szCs w:val="24"/>
          <w:vertAlign w:val="subscript"/>
        </w:rPr>
        <w:t>T</w:t>
      </w:r>
      <w:r w:rsidRPr="00783E4E">
        <w:rPr>
          <w:rFonts w:ascii="Arial" w:eastAsia="Calibri" w:hAnsi="Arial" w:cs="Arial"/>
          <w:sz w:val="24"/>
          <w:szCs w:val="24"/>
        </w:rPr>
        <w:t xml:space="preserve"> +P</w:t>
      </w:r>
      <w:r w:rsidRPr="00783E4E">
        <w:rPr>
          <w:rFonts w:ascii="Arial" w:eastAsia="Calibri" w:hAnsi="Arial" w:cs="Arial"/>
          <w:sz w:val="24"/>
          <w:szCs w:val="24"/>
          <w:vertAlign w:val="subscript"/>
        </w:rPr>
        <w:t>V</w:t>
      </w:r>
      <w:r w:rsidRPr="00783E4E">
        <w:rPr>
          <w:rFonts w:ascii="Arial" w:eastAsia="Calibri" w:hAnsi="Arial" w:cs="Arial"/>
          <w:sz w:val="24"/>
          <w:szCs w:val="24"/>
        </w:rPr>
        <w:t xml:space="preserve"> + P</w:t>
      </w:r>
      <w:r w:rsidRPr="00783E4E">
        <w:rPr>
          <w:rFonts w:ascii="Arial" w:eastAsia="Calibri" w:hAnsi="Arial" w:cs="Arial"/>
          <w:sz w:val="24"/>
          <w:szCs w:val="24"/>
          <w:vertAlign w:val="subscript"/>
        </w:rPr>
        <w:t>CA</w:t>
      </w:r>
      <w:r w:rsidRPr="00783E4E">
        <w:rPr>
          <w:rFonts w:ascii="Arial" w:eastAsia="Calibri" w:hAnsi="Arial" w:cs="Arial"/>
          <w:sz w:val="24"/>
          <w:szCs w:val="24"/>
        </w:rPr>
        <w:t xml:space="preserve"> + P</w:t>
      </w:r>
      <w:r w:rsidRPr="00783E4E">
        <w:rPr>
          <w:rFonts w:ascii="Arial" w:eastAsia="Calibri" w:hAnsi="Arial" w:cs="Arial"/>
          <w:sz w:val="24"/>
          <w:szCs w:val="24"/>
          <w:vertAlign w:val="subscript"/>
        </w:rPr>
        <w:t>NP</w:t>
      </w:r>
      <w:r w:rsidRPr="00783E4E">
        <w:rPr>
          <w:rFonts w:ascii="Arial" w:eastAsia="Calibri" w:hAnsi="Arial" w:cs="Arial"/>
          <w:sz w:val="24"/>
          <w:szCs w:val="24"/>
        </w:rPr>
        <w:t xml:space="preserve"> + P</w:t>
      </w:r>
      <w:r w:rsidRPr="00783E4E">
        <w:rPr>
          <w:rFonts w:ascii="Arial" w:eastAsia="Calibri" w:hAnsi="Arial" w:cs="Arial"/>
          <w:sz w:val="24"/>
          <w:szCs w:val="24"/>
          <w:vertAlign w:val="subscript"/>
        </w:rPr>
        <w:t xml:space="preserve">AC </w:t>
      </w:r>
      <w:r w:rsidRPr="00783E4E">
        <w:rPr>
          <w:rFonts w:ascii="Arial" w:eastAsia="Calibri" w:hAnsi="Arial" w:cs="Arial"/>
          <w:sz w:val="24"/>
          <w:szCs w:val="24"/>
        </w:rPr>
        <w:t>+ P</w:t>
      </w:r>
      <w:r w:rsidRPr="00783E4E">
        <w:rPr>
          <w:rFonts w:ascii="Arial" w:eastAsia="Calibri" w:hAnsi="Arial" w:cs="Arial"/>
          <w:sz w:val="24"/>
          <w:szCs w:val="24"/>
          <w:vertAlign w:val="subscript"/>
        </w:rPr>
        <w:t>CT</w:t>
      </w:r>
      <w:r w:rsidRPr="00783E4E">
        <w:rPr>
          <w:rFonts w:ascii="Arial" w:eastAsia="Calibri" w:hAnsi="Arial" w:cs="Arial"/>
          <w:sz w:val="24"/>
          <w:szCs w:val="24"/>
        </w:rPr>
        <w:t xml:space="preserve"> + P</w:t>
      </w:r>
      <w:r w:rsidRPr="00783E4E">
        <w:rPr>
          <w:rFonts w:ascii="Arial" w:eastAsia="Calibri" w:hAnsi="Arial" w:cs="Arial"/>
          <w:sz w:val="24"/>
          <w:szCs w:val="24"/>
          <w:vertAlign w:val="subscript"/>
        </w:rPr>
        <w:t>CALT</w:t>
      </w:r>
    </w:p>
    <w:p w14:paraId="4ADEBDE5" w14:textId="285CE9FB" w:rsidR="00805F34" w:rsidRPr="00410CBB" w:rsidRDefault="00805F34" w:rsidP="00805F34">
      <w:pPr>
        <w:spacing w:after="0" w:line="240" w:lineRule="auto"/>
        <w:jc w:val="both"/>
        <w:rPr>
          <w:rFonts w:ascii="Arial" w:hAnsi="Arial" w:cs="Arial"/>
        </w:rPr>
      </w:pPr>
    </w:p>
    <w:p w14:paraId="5E27C498" w14:textId="00DBE35D" w:rsidR="00805F34" w:rsidRPr="00410CBB" w:rsidRDefault="00805F34" w:rsidP="00805F34">
      <w:pPr>
        <w:widowControl w:val="0"/>
        <w:suppressAutoHyphens/>
        <w:spacing w:line="240" w:lineRule="auto"/>
        <w:jc w:val="both"/>
        <w:rPr>
          <w:rFonts w:ascii="Arial" w:eastAsia="Times New Roman" w:hAnsi="Arial" w:cs="Arial"/>
          <w:bCs/>
          <w:color w:val="000000"/>
          <w:kern w:val="1"/>
          <w:lang w:val="ro-RO" w:eastAsia="hi-IN" w:bidi="hi-IN"/>
        </w:rPr>
      </w:pPr>
      <w:proofErr w:type="spellStart"/>
      <w:r w:rsidRPr="00410CBB">
        <w:rPr>
          <w:rFonts w:ascii="Arial" w:eastAsia="Times New Roman" w:hAnsi="Arial" w:cs="Arial"/>
          <w:bCs/>
          <w:color w:val="000000"/>
          <w:kern w:val="1"/>
          <w:lang w:eastAsia="hi-IN" w:bidi="hi-IN"/>
        </w:rPr>
        <w:t>În</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cazul</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în</w:t>
      </w:r>
      <w:proofErr w:type="spellEnd"/>
      <w:r w:rsidRPr="00410CBB">
        <w:rPr>
          <w:rFonts w:ascii="Arial" w:eastAsia="Times New Roman" w:hAnsi="Arial" w:cs="Arial"/>
          <w:bCs/>
          <w:color w:val="000000"/>
          <w:kern w:val="1"/>
          <w:lang w:eastAsia="hi-IN" w:bidi="hi-IN"/>
        </w:rPr>
        <w:t xml:space="preserve"> care </w:t>
      </w:r>
      <w:proofErr w:type="spellStart"/>
      <w:r w:rsidRPr="00410CBB">
        <w:rPr>
          <w:rFonts w:ascii="Arial" w:eastAsia="Times New Roman" w:hAnsi="Arial" w:cs="Arial"/>
          <w:bCs/>
          <w:color w:val="000000"/>
          <w:kern w:val="1"/>
          <w:lang w:eastAsia="hi-IN" w:bidi="hi-IN"/>
        </w:rPr>
        <w:t>există</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punctaje</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egale</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între</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ofertanţii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clasaţi</w:t>
      </w:r>
      <w:proofErr w:type="spellEnd"/>
      <w:r w:rsidRPr="00410CBB">
        <w:rPr>
          <w:rFonts w:ascii="Arial" w:eastAsia="Times New Roman" w:hAnsi="Arial" w:cs="Arial"/>
          <w:bCs/>
          <w:color w:val="000000"/>
          <w:kern w:val="1"/>
          <w:lang w:eastAsia="hi-IN" w:bidi="hi-IN"/>
        </w:rPr>
        <w:t xml:space="preserve"> pe </w:t>
      </w:r>
      <w:proofErr w:type="spellStart"/>
      <w:r w:rsidRPr="00410CBB">
        <w:rPr>
          <w:rFonts w:ascii="Arial" w:eastAsia="Times New Roman" w:hAnsi="Arial" w:cs="Arial"/>
          <w:bCs/>
          <w:color w:val="000000"/>
          <w:kern w:val="1"/>
          <w:lang w:eastAsia="hi-IN" w:bidi="hi-IN"/>
        </w:rPr>
        <w:t>primul</w:t>
      </w:r>
      <w:proofErr w:type="spellEnd"/>
      <w:r w:rsidRPr="00410CBB">
        <w:rPr>
          <w:rFonts w:ascii="Arial" w:eastAsia="Times New Roman" w:hAnsi="Arial" w:cs="Arial"/>
          <w:bCs/>
          <w:color w:val="000000"/>
          <w:kern w:val="1"/>
          <w:lang w:eastAsia="hi-IN" w:bidi="hi-IN"/>
        </w:rPr>
        <w:t xml:space="preserve"> loc, </w:t>
      </w:r>
      <w:proofErr w:type="spellStart"/>
      <w:r w:rsidRPr="00410CBB">
        <w:rPr>
          <w:rFonts w:ascii="Arial" w:eastAsia="Times New Roman" w:hAnsi="Arial" w:cs="Arial"/>
          <w:bCs/>
          <w:color w:val="000000"/>
          <w:kern w:val="1"/>
          <w:lang w:eastAsia="hi-IN" w:bidi="hi-IN"/>
        </w:rPr>
        <w:t>departajarea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acestora</w:t>
      </w:r>
      <w:proofErr w:type="spellEnd"/>
      <w:r w:rsidRPr="00410CBB">
        <w:rPr>
          <w:rFonts w:ascii="Arial" w:eastAsia="Times New Roman" w:hAnsi="Arial" w:cs="Arial"/>
          <w:bCs/>
          <w:color w:val="000000"/>
          <w:kern w:val="1"/>
          <w:lang w:eastAsia="hi-IN" w:bidi="hi-IN"/>
        </w:rPr>
        <w:t xml:space="preserve"> se face </w:t>
      </w:r>
      <w:proofErr w:type="spellStart"/>
      <w:r w:rsidRPr="00410CBB">
        <w:rPr>
          <w:rFonts w:ascii="Arial" w:eastAsia="Times New Roman" w:hAnsi="Arial" w:cs="Arial"/>
          <w:bCs/>
          <w:color w:val="000000"/>
          <w:kern w:val="1"/>
          <w:lang w:eastAsia="hi-IN" w:bidi="hi-IN"/>
        </w:rPr>
        <w:t>în</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funcţie</w:t>
      </w:r>
      <w:proofErr w:type="spellEnd"/>
      <w:r w:rsidRPr="00410CBB">
        <w:rPr>
          <w:rFonts w:ascii="Arial" w:eastAsia="Times New Roman" w:hAnsi="Arial" w:cs="Arial"/>
          <w:bCs/>
          <w:color w:val="000000"/>
          <w:kern w:val="1"/>
          <w:lang w:eastAsia="hi-IN" w:bidi="hi-IN"/>
        </w:rPr>
        <w:t xml:space="preserve"> de </w:t>
      </w:r>
      <w:proofErr w:type="spellStart"/>
      <w:r w:rsidRPr="00410CBB">
        <w:rPr>
          <w:rFonts w:ascii="Arial" w:eastAsia="Times New Roman" w:hAnsi="Arial" w:cs="Arial"/>
          <w:bCs/>
          <w:color w:val="000000"/>
          <w:kern w:val="1"/>
          <w:lang w:eastAsia="hi-IN" w:bidi="hi-IN"/>
        </w:rPr>
        <w:t>punctajul</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obţinut</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pentru</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factorul</w:t>
      </w:r>
      <w:proofErr w:type="spellEnd"/>
      <w:r w:rsidRPr="00410CBB">
        <w:rPr>
          <w:rFonts w:ascii="Arial" w:eastAsia="Times New Roman" w:hAnsi="Arial" w:cs="Arial"/>
          <w:bCs/>
          <w:color w:val="000000"/>
          <w:kern w:val="1"/>
          <w:lang w:eastAsia="hi-IN" w:bidi="hi-IN"/>
        </w:rPr>
        <w:t xml:space="preserve"> cu </w:t>
      </w:r>
      <w:proofErr w:type="spellStart"/>
      <w:r w:rsidRPr="00410CBB">
        <w:rPr>
          <w:rFonts w:ascii="Arial" w:eastAsia="Times New Roman" w:hAnsi="Arial" w:cs="Arial"/>
          <w:bCs/>
          <w:color w:val="000000"/>
          <w:kern w:val="1"/>
          <w:lang w:eastAsia="hi-IN" w:bidi="hi-IN"/>
        </w:rPr>
        <w:t>ponderea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mai</w:t>
      </w:r>
      <w:proofErr w:type="spellEnd"/>
      <w:r w:rsidRPr="00410CBB">
        <w:rPr>
          <w:rFonts w:ascii="Arial" w:eastAsia="Times New Roman" w:hAnsi="Arial" w:cs="Arial"/>
          <w:bCs/>
          <w:color w:val="000000"/>
          <w:kern w:val="1"/>
          <w:lang w:eastAsia="hi-IN" w:bidi="hi-IN"/>
        </w:rPr>
        <w:t xml:space="preserve"> mare</w:t>
      </w:r>
      <w:bookmarkStart w:id="81" w:name="_Hlk105583652"/>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În</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ordinea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ponderii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factorii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după</w:t>
      </w:r>
      <w:proofErr w:type="spellEnd"/>
      <w:r w:rsidRPr="00410CBB">
        <w:rPr>
          <w:rFonts w:ascii="Arial" w:eastAsia="Times New Roman" w:hAnsi="Arial" w:cs="Arial"/>
          <w:bCs/>
          <w:color w:val="000000"/>
          <w:kern w:val="1"/>
          <w:lang w:eastAsia="hi-IN" w:bidi="hi-IN"/>
        </w:rPr>
        <w:t xml:space="preserve"> care </w:t>
      </w:r>
      <w:proofErr w:type="spellStart"/>
      <w:r w:rsidRPr="00410CBB">
        <w:rPr>
          <w:rFonts w:ascii="Arial" w:eastAsia="Times New Roman" w:hAnsi="Arial" w:cs="Arial"/>
          <w:bCs/>
          <w:color w:val="000000"/>
          <w:kern w:val="1"/>
          <w:lang w:eastAsia="hi-IN" w:bidi="hi-IN"/>
        </w:rPr>
        <w:t>vor</w:t>
      </w:r>
      <w:proofErr w:type="spellEnd"/>
      <w:r w:rsidRPr="00410CBB">
        <w:rPr>
          <w:rFonts w:ascii="Arial" w:eastAsia="Times New Roman" w:hAnsi="Arial" w:cs="Arial"/>
          <w:bCs/>
          <w:color w:val="000000"/>
          <w:kern w:val="1"/>
          <w:lang w:eastAsia="hi-IN" w:bidi="hi-IN"/>
        </w:rPr>
        <w:t xml:space="preserve"> fi </w:t>
      </w:r>
      <w:proofErr w:type="spellStart"/>
      <w:r w:rsidRPr="00410CBB">
        <w:rPr>
          <w:rFonts w:ascii="Arial" w:eastAsia="Times New Roman" w:hAnsi="Arial" w:cs="Arial"/>
          <w:bCs/>
          <w:color w:val="000000"/>
          <w:kern w:val="1"/>
          <w:lang w:eastAsia="hi-IN" w:bidi="hi-IN"/>
        </w:rPr>
        <w:t>departajați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ofertanții</w:t>
      </w:r>
      <w:proofErr w:type="spellEnd"/>
      <w:r w:rsidRPr="00410CBB">
        <w:rPr>
          <w:rFonts w:ascii="Arial" w:eastAsia="Times New Roman" w:hAnsi="Arial" w:cs="Arial"/>
          <w:bCs/>
          <w:color w:val="000000"/>
          <w:kern w:val="1"/>
          <w:lang w:eastAsia="hi-IN" w:bidi="hi-IN"/>
        </w:rPr>
        <w:t xml:space="preserve"> care </w:t>
      </w:r>
      <w:proofErr w:type="spellStart"/>
      <w:r w:rsidRPr="00410CBB">
        <w:rPr>
          <w:rFonts w:ascii="Arial" w:eastAsia="Times New Roman" w:hAnsi="Arial" w:cs="Arial"/>
          <w:bCs/>
          <w:color w:val="000000"/>
          <w:kern w:val="1"/>
          <w:lang w:eastAsia="hi-IN" w:bidi="hi-IN"/>
        </w:rPr>
        <w:t>obțin</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punctaje</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egale</w:t>
      </w:r>
      <w:proofErr w:type="spellEnd"/>
      <w:r w:rsidRPr="00410CBB">
        <w:rPr>
          <w:rFonts w:ascii="Arial" w:eastAsia="Times New Roman" w:hAnsi="Arial" w:cs="Arial"/>
          <w:bCs/>
          <w:color w:val="000000"/>
          <w:kern w:val="1"/>
          <w:lang w:eastAsia="hi-IN" w:bidi="hi-IN"/>
        </w:rPr>
        <w:t xml:space="preserve"> sunt: </w:t>
      </w:r>
      <w:proofErr w:type="spellStart"/>
      <w:r w:rsidR="00783E4E" w:rsidRPr="00410CBB">
        <w:rPr>
          <w:rFonts w:ascii="Arial" w:eastAsia="Times New Roman" w:hAnsi="Arial" w:cs="Arial"/>
          <w:bCs/>
          <w:color w:val="000000"/>
          <w:kern w:val="1"/>
          <w:lang w:eastAsia="hi-IN" w:bidi="hi-IN"/>
        </w:rPr>
        <w:t>nivelul</w:t>
      </w:r>
      <w:proofErr w:type="spellEnd"/>
      <w:r w:rsidR="00783E4E" w:rsidRPr="00410CBB">
        <w:rPr>
          <w:rFonts w:ascii="Arial" w:eastAsia="Times New Roman" w:hAnsi="Arial" w:cs="Arial"/>
          <w:bCs/>
          <w:color w:val="000000"/>
          <w:kern w:val="1"/>
          <w:lang w:eastAsia="hi-IN" w:bidi="hi-IN"/>
        </w:rPr>
        <w:t xml:space="preserve"> </w:t>
      </w:r>
      <w:proofErr w:type="spellStart"/>
      <w:r w:rsidR="00783E4E" w:rsidRPr="00410CBB">
        <w:rPr>
          <w:rFonts w:ascii="Arial" w:eastAsia="Times New Roman" w:hAnsi="Arial" w:cs="Arial"/>
          <w:bCs/>
          <w:color w:val="000000"/>
          <w:kern w:val="1"/>
          <w:lang w:eastAsia="hi-IN" w:bidi="hi-IN"/>
        </w:rPr>
        <w:t>tarifului</w:t>
      </w:r>
      <w:proofErr w:type="spellEnd"/>
      <w:r w:rsidR="00783E4E">
        <w:rPr>
          <w:rFonts w:ascii="Arial" w:eastAsia="Times New Roman" w:hAnsi="Arial" w:cs="Arial"/>
          <w:bCs/>
          <w:color w:val="000000"/>
          <w:kern w:val="1"/>
          <w:lang w:eastAsia="hi-IN" w:bidi="hi-IN"/>
        </w:rPr>
        <w:t>,</w:t>
      </w:r>
      <w:r w:rsidR="00783E4E"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vechimea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medie</w:t>
      </w:r>
      <w:proofErr w:type="spellEnd"/>
      <w:r w:rsidRPr="00410CBB">
        <w:rPr>
          <w:rFonts w:ascii="Arial" w:eastAsia="Times New Roman" w:hAnsi="Arial" w:cs="Arial"/>
          <w:bCs/>
          <w:color w:val="000000"/>
          <w:kern w:val="1"/>
          <w:lang w:eastAsia="hi-IN" w:bidi="hi-IN"/>
        </w:rPr>
        <w:t xml:space="preserve"> a </w:t>
      </w:r>
      <w:proofErr w:type="spellStart"/>
      <w:r w:rsidRPr="00410CBB">
        <w:rPr>
          <w:rFonts w:ascii="Arial" w:eastAsia="Times New Roman" w:hAnsi="Arial" w:cs="Arial"/>
          <w:bCs/>
          <w:color w:val="000000"/>
          <w:kern w:val="1"/>
          <w:lang w:eastAsia="hi-IN" w:bidi="hi-IN"/>
        </w:rPr>
        <w:t>parcului</w:t>
      </w:r>
      <w:proofErr w:type="spellEnd"/>
      <w:r w:rsidRPr="00410CBB">
        <w:rPr>
          <w:rFonts w:ascii="Arial" w:eastAsia="Times New Roman" w:hAnsi="Arial" w:cs="Arial"/>
          <w:bCs/>
          <w:color w:val="000000"/>
          <w:kern w:val="1"/>
          <w:lang w:eastAsia="hi-IN" w:bidi="hi-IN"/>
        </w:rPr>
        <w:t xml:space="preserve"> de </w:t>
      </w:r>
      <w:proofErr w:type="spellStart"/>
      <w:r w:rsidRPr="00410CBB">
        <w:rPr>
          <w:rFonts w:ascii="Arial" w:eastAsia="Times New Roman" w:hAnsi="Arial" w:cs="Arial"/>
          <w:bCs/>
          <w:color w:val="000000"/>
          <w:kern w:val="1"/>
          <w:lang w:eastAsia="hi-IN" w:bidi="hi-IN"/>
        </w:rPr>
        <w:t>autobuze</w:t>
      </w:r>
      <w:proofErr w:type="spellEnd"/>
      <w:r w:rsidRPr="00410CBB">
        <w:rPr>
          <w:rFonts w:ascii="Arial" w:eastAsia="Times New Roman" w:hAnsi="Arial" w:cs="Arial"/>
          <w:bCs/>
          <w:color w:val="000000"/>
          <w:kern w:val="1"/>
          <w:lang w:eastAsia="hi-IN" w:bidi="hi-IN"/>
        </w:rPr>
        <w:t xml:space="preserve">, </w:t>
      </w:r>
      <w:proofErr w:type="spellStart"/>
      <w:r w:rsidR="006404F9" w:rsidRPr="00410CBB">
        <w:rPr>
          <w:rFonts w:ascii="Arial" w:eastAsia="Times New Roman" w:hAnsi="Arial" w:cs="Arial"/>
          <w:bCs/>
          <w:color w:val="000000"/>
          <w:kern w:val="1"/>
          <w:lang w:eastAsia="hi-IN" w:bidi="hi-IN"/>
        </w:rPr>
        <w:t>clasificarea</w:t>
      </w:r>
      <w:proofErr w:type="spellEnd"/>
      <w:r w:rsidR="006404F9" w:rsidRPr="00410CBB">
        <w:rPr>
          <w:rFonts w:ascii="Arial" w:eastAsia="Times New Roman" w:hAnsi="Arial" w:cs="Arial"/>
          <w:bCs/>
          <w:color w:val="000000"/>
          <w:kern w:val="1"/>
          <w:lang w:eastAsia="hi-IN" w:bidi="hi-IN"/>
        </w:rPr>
        <w:t xml:space="preserve"> </w:t>
      </w:r>
      <w:proofErr w:type="spellStart"/>
      <w:r w:rsidR="006404F9" w:rsidRPr="00410CBB">
        <w:rPr>
          <w:rFonts w:ascii="Arial" w:eastAsia="Times New Roman" w:hAnsi="Arial" w:cs="Arial"/>
          <w:bCs/>
          <w:color w:val="000000"/>
          <w:kern w:val="1"/>
          <w:lang w:eastAsia="hi-IN" w:bidi="hi-IN"/>
        </w:rPr>
        <w:t>autobuzelor</w:t>
      </w:r>
      <w:proofErr w:type="spellEnd"/>
      <w:r w:rsidR="006404F9">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norma</w:t>
      </w:r>
      <w:proofErr w:type="spellEnd"/>
      <w:r w:rsidRPr="00410CBB">
        <w:rPr>
          <w:rFonts w:ascii="Arial" w:eastAsia="Times New Roman" w:hAnsi="Arial" w:cs="Arial"/>
          <w:bCs/>
          <w:color w:val="000000"/>
          <w:kern w:val="1"/>
          <w:lang w:eastAsia="hi-IN" w:bidi="hi-IN"/>
        </w:rPr>
        <w:t xml:space="preserve"> de </w:t>
      </w:r>
      <w:proofErr w:type="spellStart"/>
      <w:r w:rsidRPr="00410CBB">
        <w:rPr>
          <w:rFonts w:ascii="Arial" w:eastAsia="Times New Roman" w:hAnsi="Arial" w:cs="Arial"/>
          <w:bCs/>
          <w:color w:val="000000"/>
          <w:kern w:val="1"/>
          <w:lang w:eastAsia="hi-IN" w:bidi="hi-IN"/>
        </w:rPr>
        <w:t>poluare</w:t>
      </w:r>
      <w:proofErr w:type="spellEnd"/>
      <w:r w:rsidRPr="00410CBB">
        <w:rPr>
          <w:rFonts w:ascii="Arial" w:eastAsia="Times New Roman" w:hAnsi="Arial" w:cs="Arial"/>
          <w:bCs/>
          <w:color w:val="000000"/>
          <w:kern w:val="1"/>
          <w:lang w:eastAsia="hi-IN" w:bidi="hi-IN"/>
        </w:rPr>
        <w:t xml:space="preserve"> </w:t>
      </w:r>
      <w:proofErr w:type="gramStart"/>
      <w:r w:rsidRPr="00410CBB">
        <w:rPr>
          <w:rFonts w:ascii="Arial" w:eastAsia="Times New Roman" w:hAnsi="Arial" w:cs="Arial"/>
          <w:bCs/>
          <w:color w:val="000000"/>
          <w:kern w:val="1"/>
          <w:lang w:eastAsia="hi-IN" w:bidi="hi-IN"/>
        </w:rPr>
        <w:t>a</w:t>
      </w:r>
      <w:proofErr w:type="gram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autobuzelor</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capacitatea</w:t>
      </w:r>
      <w:proofErr w:type="spellEnd"/>
      <w:r w:rsidRPr="00410CBB">
        <w:rPr>
          <w:rFonts w:ascii="Arial" w:eastAsia="Times New Roman" w:hAnsi="Arial" w:cs="Arial"/>
          <w:bCs/>
          <w:color w:val="000000"/>
          <w:kern w:val="1"/>
          <w:lang w:eastAsia="hi-IN" w:bidi="hi-IN"/>
        </w:rPr>
        <w:t xml:space="preserve"> de transport, </w:t>
      </w:r>
      <w:proofErr w:type="spellStart"/>
      <w:r w:rsidRPr="00410CBB">
        <w:rPr>
          <w:rFonts w:ascii="Arial" w:eastAsia="Times New Roman" w:hAnsi="Arial" w:cs="Arial"/>
          <w:bCs/>
          <w:color w:val="000000"/>
          <w:kern w:val="1"/>
          <w:lang w:eastAsia="hi-IN" w:bidi="hi-IN"/>
        </w:rPr>
        <w:t>utilizarea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combustibililor</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alternativi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astfel</w:t>
      </w:r>
      <w:proofErr w:type="spellEnd"/>
      <w:r w:rsidRPr="00410CBB">
        <w:rPr>
          <w:rFonts w:ascii="Arial" w:eastAsia="Times New Roman" w:hAnsi="Arial" w:cs="Arial"/>
          <w:bCs/>
          <w:color w:val="000000"/>
          <w:kern w:val="1"/>
          <w:lang w:eastAsia="hi-IN" w:bidi="hi-IN"/>
        </w:rPr>
        <w:t xml:space="preserve"> cum sunt </w:t>
      </w:r>
      <w:proofErr w:type="spellStart"/>
      <w:r w:rsidRPr="00410CBB">
        <w:rPr>
          <w:rFonts w:ascii="Arial" w:eastAsia="Times New Roman" w:hAnsi="Arial" w:cs="Arial"/>
          <w:bCs/>
          <w:color w:val="000000"/>
          <w:kern w:val="1"/>
          <w:lang w:eastAsia="hi-IN" w:bidi="hi-IN"/>
        </w:rPr>
        <w:t>definiți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în</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Legea</w:t>
      </w:r>
      <w:proofErr w:type="spellEnd"/>
      <w:r w:rsidRPr="00410CBB">
        <w:rPr>
          <w:rFonts w:ascii="Arial" w:eastAsia="Times New Roman" w:hAnsi="Arial" w:cs="Arial"/>
          <w:bCs/>
          <w:color w:val="000000"/>
          <w:kern w:val="1"/>
          <w:lang w:eastAsia="hi-IN" w:bidi="hi-IN"/>
        </w:rPr>
        <w:t xml:space="preserve"> nr. 34/2017 </w:t>
      </w:r>
      <w:proofErr w:type="spellStart"/>
      <w:r w:rsidRPr="00410CBB">
        <w:rPr>
          <w:rFonts w:ascii="Arial" w:eastAsia="Times New Roman" w:hAnsi="Arial" w:cs="Arial"/>
          <w:bCs/>
          <w:color w:val="000000"/>
          <w:kern w:val="1"/>
          <w:lang w:eastAsia="hi-IN" w:bidi="hi-IN"/>
        </w:rPr>
        <w:t>privind</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instalarea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infrastructurii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pentru</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combustibili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alternativi</w:t>
      </w:r>
      <w:proofErr w:type="spellEnd"/>
      <w:r w:rsidR="006404F9">
        <w:rPr>
          <w:rFonts w:ascii="Arial" w:eastAsia="Times New Roman" w:hAnsi="Arial" w:cs="Arial"/>
          <w:bCs/>
          <w:color w:val="000000"/>
          <w:kern w:val="1"/>
          <w:lang w:val="ro-RO" w:eastAsia="hi-IN" w:bidi="hi-IN"/>
        </w:rPr>
        <w:t xml:space="preserve">, </w:t>
      </w:r>
      <w:r w:rsidR="006404F9" w:rsidRPr="006404F9">
        <w:rPr>
          <w:rFonts w:ascii="Arial" w:eastAsia="Times New Roman" w:hAnsi="Arial" w:cs="Arial"/>
          <w:bCs/>
          <w:color w:val="000000"/>
          <w:kern w:val="1"/>
          <w:lang w:val="ro-RO" w:eastAsia="hi-IN" w:bidi="hi-IN"/>
        </w:rPr>
        <w:t>dotarea cu instalaţie de aer condiţionat</w:t>
      </w:r>
      <w:r w:rsidR="00FE4311">
        <w:rPr>
          <w:rFonts w:ascii="Arial" w:eastAsia="Times New Roman" w:hAnsi="Arial" w:cs="Arial"/>
          <w:bCs/>
          <w:color w:val="000000"/>
          <w:kern w:val="1"/>
          <w:lang w:val="ro-RO" w:eastAsia="hi-IN" w:bidi="hi-IN"/>
        </w:rPr>
        <w:t>.</w:t>
      </w:r>
    </w:p>
    <w:bookmarkEnd w:id="81"/>
    <w:p w14:paraId="36ADE338" w14:textId="77777777" w:rsidR="00805F34" w:rsidRPr="00410CBB" w:rsidRDefault="00805F34" w:rsidP="00805F34">
      <w:pPr>
        <w:widowControl w:val="0"/>
        <w:suppressAutoHyphens/>
        <w:spacing w:after="0" w:line="240" w:lineRule="auto"/>
        <w:jc w:val="both"/>
        <w:rPr>
          <w:rFonts w:ascii="Arial" w:eastAsia="Times New Roman" w:hAnsi="Arial" w:cs="Arial"/>
          <w:bCs/>
          <w:color w:val="000000"/>
          <w:kern w:val="1"/>
          <w:lang w:eastAsia="hi-IN" w:bidi="hi-IN"/>
        </w:rPr>
      </w:pPr>
      <w:proofErr w:type="spellStart"/>
      <w:r w:rsidRPr="00410CBB">
        <w:rPr>
          <w:rFonts w:ascii="Arial" w:eastAsia="Times New Roman" w:hAnsi="Arial" w:cs="Arial"/>
          <w:bCs/>
          <w:color w:val="000000"/>
          <w:kern w:val="1"/>
          <w:lang w:eastAsia="hi-IN" w:bidi="hi-IN"/>
        </w:rPr>
        <w:t>În</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situația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în</w:t>
      </w:r>
      <w:proofErr w:type="spellEnd"/>
      <w:r w:rsidRPr="00410CBB">
        <w:rPr>
          <w:rFonts w:ascii="Arial" w:eastAsia="Times New Roman" w:hAnsi="Arial" w:cs="Arial"/>
          <w:bCs/>
          <w:color w:val="000000"/>
          <w:kern w:val="1"/>
          <w:lang w:eastAsia="hi-IN" w:bidi="hi-IN"/>
        </w:rPr>
        <w:t xml:space="preserve"> care </w:t>
      </w:r>
      <w:proofErr w:type="spellStart"/>
      <w:r w:rsidRPr="00410CBB">
        <w:rPr>
          <w:rFonts w:ascii="Arial" w:eastAsia="Times New Roman" w:hAnsi="Arial" w:cs="Arial"/>
          <w:bCs/>
          <w:color w:val="000000"/>
          <w:kern w:val="1"/>
          <w:lang w:eastAsia="hi-IN" w:bidi="hi-IN"/>
        </w:rPr>
        <w:t>egalitatea</w:t>
      </w:r>
      <w:proofErr w:type="spellEnd"/>
      <w:r w:rsidRPr="00410CBB">
        <w:rPr>
          <w:rFonts w:ascii="Arial" w:eastAsia="Times New Roman" w:hAnsi="Arial" w:cs="Arial"/>
          <w:bCs/>
          <w:color w:val="000000"/>
          <w:kern w:val="1"/>
          <w:lang w:eastAsia="hi-IN" w:bidi="hi-IN"/>
        </w:rPr>
        <w:t xml:space="preserve"> se </w:t>
      </w:r>
      <w:proofErr w:type="spellStart"/>
      <w:r w:rsidRPr="00410CBB">
        <w:rPr>
          <w:rFonts w:ascii="Arial" w:eastAsia="Times New Roman" w:hAnsi="Arial" w:cs="Arial"/>
          <w:bCs/>
          <w:color w:val="000000"/>
          <w:kern w:val="1"/>
          <w:lang w:eastAsia="hi-IN" w:bidi="hi-IN"/>
        </w:rPr>
        <w:t>menține</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entitatea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contractantă</w:t>
      </w:r>
      <w:proofErr w:type="spellEnd"/>
      <w:r w:rsidRPr="00410CBB">
        <w:rPr>
          <w:rFonts w:ascii="Arial" w:eastAsia="Times New Roman" w:hAnsi="Arial" w:cs="Arial"/>
          <w:bCs/>
          <w:color w:val="000000"/>
          <w:kern w:val="1"/>
          <w:lang w:eastAsia="hi-IN" w:bidi="hi-IN"/>
        </w:rPr>
        <w:t xml:space="preserve"> are </w:t>
      </w:r>
      <w:proofErr w:type="spellStart"/>
      <w:r w:rsidRPr="00410CBB">
        <w:rPr>
          <w:rFonts w:ascii="Arial" w:eastAsia="Times New Roman" w:hAnsi="Arial" w:cs="Arial"/>
          <w:bCs/>
          <w:color w:val="000000"/>
          <w:kern w:val="1"/>
          <w:lang w:eastAsia="hi-IN" w:bidi="hi-IN"/>
        </w:rPr>
        <w:t>dreptul</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să</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solicite</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noi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propuneri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financiare</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iar</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oferta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câștigătoare</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va</w:t>
      </w:r>
      <w:proofErr w:type="spellEnd"/>
      <w:r w:rsidRPr="00410CBB">
        <w:rPr>
          <w:rFonts w:ascii="Arial" w:eastAsia="Times New Roman" w:hAnsi="Arial" w:cs="Arial"/>
          <w:bCs/>
          <w:color w:val="000000"/>
          <w:kern w:val="1"/>
          <w:lang w:eastAsia="hi-IN" w:bidi="hi-IN"/>
        </w:rPr>
        <w:t xml:space="preserve"> fi </w:t>
      </w:r>
      <w:proofErr w:type="spellStart"/>
      <w:r w:rsidRPr="00410CBB">
        <w:rPr>
          <w:rFonts w:ascii="Arial" w:eastAsia="Times New Roman" w:hAnsi="Arial" w:cs="Arial"/>
          <w:bCs/>
          <w:color w:val="000000"/>
          <w:kern w:val="1"/>
          <w:lang w:eastAsia="hi-IN" w:bidi="hi-IN"/>
        </w:rPr>
        <w:t>desemnată</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cea</w:t>
      </w:r>
      <w:proofErr w:type="spellEnd"/>
      <w:r w:rsidRPr="00410CBB">
        <w:rPr>
          <w:rFonts w:ascii="Arial" w:eastAsia="Times New Roman" w:hAnsi="Arial" w:cs="Arial"/>
          <w:bCs/>
          <w:color w:val="000000"/>
          <w:kern w:val="1"/>
          <w:lang w:eastAsia="hi-IN" w:bidi="hi-IN"/>
        </w:rPr>
        <w:t xml:space="preserve"> cu </w:t>
      </w:r>
      <w:proofErr w:type="spellStart"/>
      <w:r w:rsidRPr="00410CBB">
        <w:rPr>
          <w:rFonts w:ascii="Arial" w:eastAsia="Times New Roman" w:hAnsi="Arial" w:cs="Arial"/>
          <w:bCs/>
          <w:color w:val="000000"/>
          <w:kern w:val="1"/>
          <w:lang w:eastAsia="hi-IN" w:bidi="hi-IN"/>
        </w:rPr>
        <w:t>propunerea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financiară</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cea</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mai</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mică</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respectiv</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tariful</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cel</w:t>
      </w:r>
      <w:proofErr w:type="spellEnd"/>
      <w:r w:rsidRPr="00410CBB">
        <w:rPr>
          <w:rFonts w:ascii="Arial" w:eastAsia="Times New Roman" w:hAnsi="Arial" w:cs="Arial"/>
          <w:bCs/>
          <w:color w:val="000000"/>
          <w:kern w:val="1"/>
          <w:lang w:eastAsia="hi-IN" w:bidi="hi-IN"/>
        </w:rPr>
        <w:t xml:space="preserve"> </w:t>
      </w:r>
      <w:proofErr w:type="spellStart"/>
      <w:r w:rsidRPr="00410CBB">
        <w:rPr>
          <w:rFonts w:ascii="Arial" w:eastAsia="Times New Roman" w:hAnsi="Arial" w:cs="Arial"/>
          <w:bCs/>
          <w:color w:val="000000"/>
          <w:kern w:val="1"/>
          <w:lang w:eastAsia="hi-IN" w:bidi="hi-IN"/>
        </w:rPr>
        <w:t>mai</w:t>
      </w:r>
      <w:proofErr w:type="spellEnd"/>
      <w:r w:rsidRPr="00410CBB">
        <w:rPr>
          <w:rFonts w:ascii="Arial" w:eastAsia="Times New Roman" w:hAnsi="Arial" w:cs="Arial"/>
          <w:bCs/>
          <w:color w:val="000000"/>
          <w:kern w:val="1"/>
          <w:lang w:eastAsia="hi-IN" w:bidi="hi-IN"/>
        </w:rPr>
        <w:t xml:space="preserve"> mic.</w:t>
      </w:r>
    </w:p>
    <w:p w14:paraId="47F2B9AE" w14:textId="77777777" w:rsidR="00805F34" w:rsidRPr="00805F34" w:rsidRDefault="00805F34" w:rsidP="00805F34"/>
    <w:p w14:paraId="45CA15FD" w14:textId="71E94B1A" w:rsidR="00805F34" w:rsidRPr="00410CBB" w:rsidRDefault="00566D84" w:rsidP="00410CBB">
      <w:pPr>
        <w:pStyle w:val="Heading2"/>
        <w:rPr>
          <w:rFonts w:ascii="Arial" w:hAnsi="Arial" w:cs="Arial"/>
          <w:b/>
          <w:color w:val="auto"/>
          <w:sz w:val="22"/>
          <w:szCs w:val="22"/>
          <w:lang w:val="ro-RO" w:eastAsia="hi-IN" w:bidi="hi-IN"/>
        </w:rPr>
      </w:pPr>
      <w:bookmarkStart w:id="82" w:name="_Toc82642267"/>
      <w:bookmarkStart w:id="83" w:name="_Toc128400662"/>
      <w:r>
        <w:rPr>
          <w:rFonts w:ascii="Arial" w:hAnsi="Arial" w:cs="Arial"/>
          <w:b/>
          <w:color w:val="auto"/>
          <w:sz w:val="22"/>
          <w:szCs w:val="22"/>
          <w:lang w:val="ro-RO" w:eastAsia="hi-IN" w:bidi="hi-IN"/>
        </w:rPr>
        <w:t>10</w:t>
      </w:r>
      <w:r w:rsidR="00805F34" w:rsidRPr="00410CBB">
        <w:rPr>
          <w:rFonts w:ascii="Arial" w:hAnsi="Arial" w:cs="Arial"/>
          <w:b/>
          <w:color w:val="auto"/>
          <w:sz w:val="22"/>
          <w:szCs w:val="22"/>
          <w:lang w:val="ro-RO" w:eastAsia="hi-IN" w:bidi="hi-IN"/>
        </w:rPr>
        <w:t>.5 Criteriul de atribuire a contractului/contractelor de delegare</w:t>
      </w:r>
      <w:bookmarkEnd w:id="82"/>
      <w:bookmarkEnd w:id="83"/>
      <w:r w:rsidR="00805F34" w:rsidRPr="00410CBB">
        <w:rPr>
          <w:rFonts w:ascii="Arial" w:hAnsi="Arial" w:cs="Arial"/>
          <w:b/>
          <w:color w:val="auto"/>
          <w:sz w:val="22"/>
          <w:szCs w:val="22"/>
          <w:lang w:val="ro-RO" w:eastAsia="hi-IN" w:bidi="hi-IN"/>
        </w:rPr>
        <w:t xml:space="preserve"> </w:t>
      </w:r>
    </w:p>
    <w:p w14:paraId="74BA5337" w14:textId="77777777" w:rsidR="00805F34" w:rsidRPr="00410CBB" w:rsidRDefault="00805F34" w:rsidP="00410CBB">
      <w:pPr>
        <w:widowControl w:val="0"/>
        <w:tabs>
          <w:tab w:val="left" w:pos="990"/>
        </w:tabs>
        <w:suppressAutoHyphens/>
        <w:spacing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Conform articolului 209 din Legea 99/2016 privind achiziţiile sectoriale, entitatea contractantă își bazează decizia de atribuire a contractului sectorial, prin utilizarea criteriului oferta cea mai avantajoasă din punct de vedere economic. Entitatea contractantă stabilește oferta cea mai avantajoasă din punct de vedere economic pe baza criteriului de atribuire și, după caz, a factorilor de evaluare prevăzuți în documentele achiziției.</w:t>
      </w:r>
    </w:p>
    <w:p w14:paraId="2B1749B0" w14:textId="77777777" w:rsidR="00805F34" w:rsidRPr="00410CBB" w:rsidRDefault="00805F34" w:rsidP="00410CBB">
      <w:pPr>
        <w:widowControl w:val="0"/>
        <w:tabs>
          <w:tab w:val="left" w:pos="990"/>
        </w:tabs>
        <w:suppressAutoHyphens/>
        <w:spacing w:after="0"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Pentru determinarea ofertei celei mai avantajoase din punct de vedere economic entitatea contractantă are dreptul conform legii de a aplica unul dintre următoarele criterii de atribuire:</w:t>
      </w:r>
    </w:p>
    <w:p w14:paraId="37729D36" w14:textId="77777777" w:rsidR="00805F34" w:rsidRPr="00410CBB" w:rsidRDefault="00805F34" w:rsidP="00410CBB">
      <w:pPr>
        <w:widowControl w:val="0"/>
        <w:suppressAutoHyphens/>
        <w:spacing w:after="0" w:line="276" w:lineRule="auto"/>
        <w:ind w:firstLine="720"/>
        <w:jc w:val="both"/>
        <w:rPr>
          <w:rFonts w:ascii="Arial" w:eastAsia="Calibri" w:hAnsi="Arial" w:cs="Arial"/>
          <w:kern w:val="1"/>
          <w:lang w:val="ro-RO" w:eastAsia="hi-IN" w:bidi="hi-IN"/>
        </w:rPr>
      </w:pPr>
      <w:r w:rsidRPr="00410CBB">
        <w:rPr>
          <w:rFonts w:ascii="Arial" w:eastAsia="Calibri" w:hAnsi="Arial" w:cs="Arial"/>
          <w:kern w:val="1"/>
          <w:lang w:val="ro-RO" w:eastAsia="hi-IN" w:bidi="hi-IN"/>
        </w:rPr>
        <w:t>a) prețul cel mai scăzut;</w:t>
      </w:r>
    </w:p>
    <w:p w14:paraId="4305E3E7" w14:textId="77777777" w:rsidR="00805F34" w:rsidRPr="00410CBB" w:rsidRDefault="00805F34" w:rsidP="00410CBB">
      <w:pPr>
        <w:widowControl w:val="0"/>
        <w:suppressAutoHyphens/>
        <w:spacing w:after="0" w:line="276" w:lineRule="auto"/>
        <w:ind w:firstLine="720"/>
        <w:jc w:val="both"/>
        <w:rPr>
          <w:rFonts w:ascii="Arial" w:eastAsia="Calibri" w:hAnsi="Arial" w:cs="Arial"/>
          <w:kern w:val="1"/>
          <w:lang w:val="ro-RO" w:eastAsia="hi-IN" w:bidi="hi-IN"/>
        </w:rPr>
      </w:pPr>
      <w:r w:rsidRPr="00410CBB">
        <w:rPr>
          <w:rFonts w:ascii="Arial" w:eastAsia="Calibri" w:hAnsi="Arial" w:cs="Arial"/>
          <w:kern w:val="1"/>
          <w:lang w:val="ro-RO" w:eastAsia="hi-IN" w:bidi="hi-IN"/>
        </w:rPr>
        <w:t>b) costul cel mai scăzut;</w:t>
      </w:r>
    </w:p>
    <w:p w14:paraId="5404F31A" w14:textId="77777777" w:rsidR="00805F34" w:rsidRPr="00410CBB" w:rsidRDefault="00805F34" w:rsidP="00410CBB">
      <w:pPr>
        <w:widowControl w:val="0"/>
        <w:suppressAutoHyphens/>
        <w:spacing w:after="0" w:line="276" w:lineRule="auto"/>
        <w:ind w:firstLine="720"/>
        <w:jc w:val="both"/>
        <w:rPr>
          <w:rFonts w:ascii="Arial" w:eastAsia="Calibri" w:hAnsi="Arial" w:cs="Arial"/>
          <w:kern w:val="1"/>
          <w:lang w:val="ro-RO" w:eastAsia="hi-IN" w:bidi="hi-IN"/>
        </w:rPr>
      </w:pPr>
      <w:r w:rsidRPr="00410CBB">
        <w:rPr>
          <w:rFonts w:ascii="Arial" w:eastAsia="Calibri" w:hAnsi="Arial" w:cs="Arial"/>
          <w:kern w:val="1"/>
          <w:lang w:val="ro-RO" w:eastAsia="hi-IN" w:bidi="hi-IN"/>
        </w:rPr>
        <w:t>c) cel mai bun raport calitate-preț;</w:t>
      </w:r>
    </w:p>
    <w:p w14:paraId="5CEF12A5" w14:textId="77777777" w:rsidR="00805F34" w:rsidRPr="00410CBB" w:rsidRDefault="00805F34" w:rsidP="00410CBB">
      <w:pPr>
        <w:widowControl w:val="0"/>
        <w:suppressAutoHyphens/>
        <w:spacing w:line="276" w:lineRule="auto"/>
        <w:ind w:firstLine="720"/>
        <w:jc w:val="both"/>
        <w:rPr>
          <w:rFonts w:ascii="Arial" w:eastAsia="Calibri" w:hAnsi="Arial" w:cs="Arial"/>
          <w:kern w:val="1"/>
          <w:lang w:val="ro-RO" w:eastAsia="hi-IN" w:bidi="hi-IN"/>
        </w:rPr>
      </w:pPr>
      <w:r w:rsidRPr="00410CBB">
        <w:rPr>
          <w:rFonts w:ascii="Arial" w:eastAsia="Calibri" w:hAnsi="Arial" w:cs="Arial"/>
          <w:kern w:val="1"/>
          <w:lang w:val="ro-RO" w:eastAsia="hi-IN" w:bidi="hi-IN"/>
        </w:rPr>
        <w:t>d) cel mai bun raport calitate-cost.</w:t>
      </w:r>
    </w:p>
    <w:p w14:paraId="5AAB3ADA" w14:textId="77777777" w:rsidR="00805F34" w:rsidRPr="00410CBB" w:rsidRDefault="00805F34" w:rsidP="00410CBB">
      <w:pPr>
        <w:widowControl w:val="0"/>
        <w:tabs>
          <w:tab w:val="left" w:pos="990"/>
        </w:tabs>
        <w:suppressAutoHyphens/>
        <w:spacing w:after="0"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Ordinul 131/2019 privind documentele standard şi contractul-cadru care vor fi utilizate în cadrul procedurilor de delegare a gestiunii serviciului public de transport de persoane în unităţile administrativ-teritoriale, realizat cu autobuze, troleibuze şi/sau tramvaie precizează că fără a fi afectate dispoziţiile art. 209 alin. (31) din Legea nr. 99/2016, cu modificările şi completările ulterioare, în cazul delegării gestiunii serviciului public de transport judeţean de persoane prin curse regulate, realizat cu autobuze, indiferent de valoarea estimată a contractului aferent care face obiectul unei proceduri de atribuire desfăşurate în baza respectivei legi, entitatea contractantă utilizează unul dintre următoarele criterii de atribuire:</w:t>
      </w:r>
    </w:p>
    <w:p w14:paraId="1E1C147C" w14:textId="77777777" w:rsidR="00805F34" w:rsidRPr="00410CBB" w:rsidRDefault="00805F34" w:rsidP="00410CBB">
      <w:pPr>
        <w:widowControl w:val="0"/>
        <w:tabs>
          <w:tab w:val="left" w:pos="990"/>
        </w:tabs>
        <w:suppressAutoHyphens/>
        <w:spacing w:after="0" w:line="276" w:lineRule="auto"/>
        <w:jc w:val="both"/>
        <w:rPr>
          <w:rFonts w:ascii="Arial" w:eastAsia="Calibri" w:hAnsi="Arial" w:cs="Arial"/>
          <w:b/>
          <w:kern w:val="1"/>
          <w:lang w:val="ro-RO" w:eastAsia="hi-IN" w:bidi="hi-IN"/>
        </w:rPr>
      </w:pPr>
      <w:r w:rsidRPr="00410CBB">
        <w:rPr>
          <w:rFonts w:ascii="Arial" w:eastAsia="Calibri" w:hAnsi="Arial" w:cs="Arial"/>
          <w:b/>
          <w:kern w:val="1"/>
          <w:lang w:val="ro-RO" w:eastAsia="hi-IN" w:bidi="hi-IN"/>
        </w:rPr>
        <w:lastRenderedPageBreak/>
        <w:tab/>
        <w:t>a) cel mai bun raport calitate-preţ;</w:t>
      </w:r>
    </w:p>
    <w:p w14:paraId="364A9F41" w14:textId="77777777" w:rsidR="00805F34" w:rsidRPr="00410CBB" w:rsidRDefault="00805F34" w:rsidP="00410CBB">
      <w:pPr>
        <w:widowControl w:val="0"/>
        <w:tabs>
          <w:tab w:val="left" w:pos="990"/>
        </w:tabs>
        <w:suppressAutoHyphens/>
        <w:spacing w:after="0" w:line="276" w:lineRule="auto"/>
        <w:jc w:val="both"/>
        <w:rPr>
          <w:rFonts w:ascii="Arial" w:eastAsia="Calibri" w:hAnsi="Arial" w:cs="Arial"/>
          <w:b/>
          <w:kern w:val="1"/>
          <w:lang w:val="ro-RO" w:eastAsia="hi-IN" w:bidi="hi-IN"/>
        </w:rPr>
      </w:pPr>
      <w:r w:rsidRPr="00410CBB">
        <w:rPr>
          <w:rFonts w:ascii="Arial" w:eastAsia="Calibri" w:hAnsi="Arial" w:cs="Arial"/>
          <w:b/>
          <w:kern w:val="1"/>
          <w:lang w:val="ro-RO" w:eastAsia="hi-IN" w:bidi="hi-IN"/>
        </w:rPr>
        <w:tab/>
        <w:t>b) preţul cel mai scăzut.</w:t>
      </w:r>
    </w:p>
    <w:p w14:paraId="67CC6205" w14:textId="77777777" w:rsidR="00805F34" w:rsidRPr="00410CBB" w:rsidRDefault="00805F34" w:rsidP="00410CBB">
      <w:pPr>
        <w:widowControl w:val="0"/>
        <w:tabs>
          <w:tab w:val="left" w:pos="990"/>
        </w:tabs>
        <w:suppressAutoHyphens/>
        <w:spacing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În cazul delegării gestiunii serviciului public de transport judeţean de persoane prin curse regulate, realizat cu autobuze, entitatea contractantă utilizează, în aplicarea criteriului de atribuire </w:t>
      </w:r>
      <w:r w:rsidRPr="00410CBB">
        <w:rPr>
          <w:rFonts w:ascii="Arial" w:eastAsia="Calibri" w:hAnsi="Arial" w:cs="Arial"/>
          <w:b/>
          <w:i/>
          <w:kern w:val="1"/>
          <w:lang w:val="ro-RO" w:eastAsia="hi-IN" w:bidi="hi-IN"/>
        </w:rPr>
        <w:t>cel mai bun raport calitate-preţ</w:t>
      </w:r>
      <w:r w:rsidRPr="00410CBB">
        <w:rPr>
          <w:rFonts w:ascii="Arial" w:eastAsia="Calibri" w:hAnsi="Arial" w:cs="Arial"/>
          <w:kern w:val="1"/>
          <w:lang w:val="ro-RO" w:eastAsia="hi-IN" w:bidi="hi-IN"/>
        </w:rPr>
        <w:t xml:space="preserve">, factorii de evaluare prevăzuţi la art. </w:t>
      </w:r>
      <w:r w:rsidRPr="00410CBB">
        <w:rPr>
          <w:rFonts w:ascii="Arial" w:eastAsia="SimSun" w:hAnsi="Arial" w:cs="Arial"/>
          <w:bCs/>
          <w:kern w:val="1"/>
          <w:shd w:val="clear" w:color="auto" w:fill="FFFFFF"/>
          <w:lang w:val="ro-RO" w:eastAsia="hi-IN" w:bidi="hi-IN"/>
        </w:rPr>
        <w:t>23^1</w:t>
      </w:r>
      <w:r w:rsidRPr="00410CBB">
        <w:rPr>
          <w:rFonts w:ascii="Arial" w:eastAsia="Calibri" w:hAnsi="Arial" w:cs="Arial"/>
          <w:kern w:val="1"/>
          <w:lang w:val="ro-RO" w:eastAsia="hi-IN" w:bidi="hi-IN"/>
        </w:rPr>
        <w:t xml:space="preserve"> alin. (5) din Legea nr. 92/2007</w:t>
      </w:r>
      <w:r w:rsidRPr="00410CBB">
        <w:rPr>
          <w:rFonts w:ascii="Arial" w:eastAsia="SimSun" w:hAnsi="Arial" w:cs="Arial"/>
          <w:kern w:val="1"/>
          <w:lang w:val="ro-RO" w:eastAsia="hi-IN" w:bidi="hi-IN"/>
        </w:rPr>
        <w:t xml:space="preserve"> </w:t>
      </w:r>
      <w:r w:rsidRPr="00410CBB">
        <w:rPr>
          <w:rFonts w:ascii="Arial" w:eastAsia="Calibri" w:hAnsi="Arial" w:cs="Arial"/>
          <w:kern w:val="1"/>
          <w:lang w:val="ro-RO" w:eastAsia="hi-IN" w:bidi="hi-IN"/>
        </w:rPr>
        <w:t>cu modificările şi completările ulterioare</w:t>
      </w:r>
      <w:r w:rsidRPr="00410CBB">
        <w:rPr>
          <w:rFonts w:ascii="Arial" w:eastAsia="Calibri" w:hAnsi="Arial" w:cs="Arial"/>
          <w:i/>
          <w:iCs/>
          <w:kern w:val="1"/>
          <w:lang w:val="ro-RO" w:eastAsia="hi-IN" w:bidi="hi-IN"/>
        </w:rPr>
        <w:t xml:space="preserve"> (</w:t>
      </w:r>
      <w:r w:rsidRPr="00410CBB">
        <w:rPr>
          <w:rFonts w:ascii="Arial" w:eastAsia="Calibri" w:hAnsi="Arial" w:cs="Arial"/>
          <w:i/>
          <w:kern w:val="1"/>
          <w:lang w:val="ro-RO" w:eastAsia="hi-IN" w:bidi="hi-IN"/>
        </w:rPr>
        <w:t>a) vechimea medie a parcului de autobuze; b) clasificarea autobuzelor; c) nivelul tarifului; d) dotarea cu instalație de aer condiționat; e) capacitatea de transport; f) norma de poluare a autobuzului; g) utilizarea combustibililor alternativi, astfel cum sunt definiți în Legea nr. 34/2017 privind instalarea infrastructurii pentru combustibili alternativi</w:t>
      </w:r>
      <w:r w:rsidRPr="00410CBB">
        <w:rPr>
          <w:rFonts w:ascii="Arial" w:eastAsia="Calibri" w:hAnsi="Arial" w:cs="Arial"/>
          <w:kern w:val="1"/>
          <w:lang w:val="ro-RO" w:eastAsia="hi-IN" w:bidi="hi-IN"/>
        </w:rPr>
        <w:t>.</w:t>
      </w:r>
    </w:p>
    <w:p w14:paraId="26D938C1" w14:textId="3AD0619D" w:rsidR="00805F34" w:rsidRPr="00410CBB" w:rsidRDefault="00805F34" w:rsidP="00410CBB">
      <w:pPr>
        <w:widowControl w:val="0"/>
        <w:suppressAutoHyphens/>
        <w:spacing w:line="276" w:lineRule="auto"/>
        <w:jc w:val="both"/>
        <w:rPr>
          <w:rFonts w:ascii="Arial" w:eastAsia="SimSun" w:hAnsi="Arial" w:cs="Arial"/>
          <w:kern w:val="1"/>
          <w:lang w:val="ro-RO" w:eastAsia="hi-IN" w:bidi="hi-IN"/>
        </w:rPr>
      </w:pPr>
      <w:r w:rsidRPr="00410CBB">
        <w:rPr>
          <w:rFonts w:ascii="Arial" w:eastAsia="Calibri" w:hAnsi="Arial" w:cs="Arial"/>
          <w:kern w:val="1"/>
          <w:lang w:val="ro-RO" w:eastAsia="hi-IN" w:bidi="hi-IN"/>
        </w:rPr>
        <w:t xml:space="preserve">În cazul delegării gestiunii serviciului public de transport judeţean de persoane prin curse regulate, realizat cu autobuze, entitatea contractantă utilizează criteriul de atribuire </w:t>
      </w:r>
      <w:r w:rsidRPr="00410CBB">
        <w:rPr>
          <w:rFonts w:ascii="Arial" w:eastAsia="Calibri" w:hAnsi="Arial" w:cs="Arial"/>
          <w:i/>
          <w:kern w:val="1"/>
          <w:lang w:val="ro-RO" w:eastAsia="hi-IN" w:bidi="hi-IN"/>
        </w:rPr>
        <w:t>preţul cel mai scăzut</w:t>
      </w:r>
      <w:r w:rsidRPr="00410CBB">
        <w:rPr>
          <w:rFonts w:ascii="Arial" w:eastAsia="Calibri" w:hAnsi="Arial" w:cs="Arial"/>
          <w:kern w:val="1"/>
          <w:lang w:val="ro-RO" w:eastAsia="hi-IN" w:bidi="hi-IN"/>
        </w:rPr>
        <w:t xml:space="preserve"> </w:t>
      </w:r>
      <w:r w:rsidRPr="00410CBB">
        <w:rPr>
          <w:rFonts w:ascii="Arial" w:eastAsia="Calibri" w:hAnsi="Arial" w:cs="Arial"/>
          <w:b/>
          <w:kern w:val="1"/>
          <w:lang w:val="ro-RO" w:eastAsia="hi-IN" w:bidi="hi-IN"/>
        </w:rPr>
        <w:t>în situaţia în care aceasta pune la dispoziţia contractantului mijloacele de transport respective</w:t>
      </w:r>
      <w:r w:rsidRPr="00410CBB">
        <w:rPr>
          <w:rFonts w:ascii="Arial" w:eastAsia="Calibri" w:hAnsi="Arial" w:cs="Arial"/>
          <w:kern w:val="1"/>
          <w:lang w:val="ro-RO" w:eastAsia="hi-IN" w:bidi="hi-IN"/>
        </w:rPr>
        <w:t>.</w:t>
      </w:r>
      <w:r w:rsidRPr="00410CBB">
        <w:rPr>
          <w:rFonts w:ascii="Arial" w:eastAsia="SimSun" w:hAnsi="Arial" w:cs="Arial"/>
          <w:kern w:val="1"/>
          <w:lang w:val="ro-RO" w:eastAsia="hi-IN" w:bidi="hi-IN"/>
        </w:rPr>
        <w:t xml:space="preserve"> În situaţia serviciului public de transport călători în judeţul </w:t>
      </w:r>
      <w:r w:rsidR="00410CBB">
        <w:rPr>
          <w:rFonts w:ascii="Arial" w:eastAsia="SimSun" w:hAnsi="Arial" w:cs="Arial"/>
          <w:kern w:val="1"/>
          <w:lang w:val="ro-RO" w:eastAsia="hi-IN" w:bidi="hi-IN"/>
        </w:rPr>
        <w:t>Argeş</w:t>
      </w:r>
      <w:r w:rsidRPr="00410CBB">
        <w:rPr>
          <w:rFonts w:ascii="Arial" w:eastAsia="SimSun" w:hAnsi="Arial" w:cs="Arial"/>
          <w:kern w:val="1"/>
          <w:lang w:val="ro-RO" w:eastAsia="hi-IN" w:bidi="hi-IN"/>
        </w:rPr>
        <w:t xml:space="preserve">, nu se pun la dispoziţie mijloace de transport în comun, motiv pentru care criteriul de atribuire a contractului va fi </w:t>
      </w:r>
      <w:r w:rsidRPr="00410CBB">
        <w:rPr>
          <w:rFonts w:ascii="Arial" w:eastAsia="SimSun" w:hAnsi="Arial" w:cs="Arial"/>
          <w:b/>
          <w:kern w:val="1"/>
          <w:lang w:val="ro-RO" w:eastAsia="hi-IN" w:bidi="hi-IN"/>
        </w:rPr>
        <w:t>cel mai bun raport calitate-preţ</w:t>
      </w:r>
      <w:r w:rsidRPr="00410CBB">
        <w:rPr>
          <w:rFonts w:ascii="Arial" w:eastAsia="SimSun" w:hAnsi="Arial" w:cs="Arial"/>
          <w:kern w:val="1"/>
          <w:lang w:val="ro-RO" w:eastAsia="hi-IN" w:bidi="hi-IN"/>
        </w:rPr>
        <w:t xml:space="preserve">. </w:t>
      </w:r>
    </w:p>
    <w:p w14:paraId="7662FCE8" w14:textId="77777777" w:rsidR="00805F34" w:rsidRPr="00410CBB" w:rsidRDefault="00805F34" w:rsidP="00410CBB">
      <w:pPr>
        <w:widowControl w:val="0"/>
        <w:tabs>
          <w:tab w:val="left" w:pos="990"/>
        </w:tabs>
        <w:suppressAutoHyphens/>
        <w:spacing w:line="276" w:lineRule="auto"/>
        <w:jc w:val="both"/>
        <w:rPr>
          <w:rFonts w:ascii="Arial" w:eastAsia="Calibri" w:hAnsi="Arial" w:cs="Arial"/>
          <w:kern w:val="1"/>
          <w:lang w:val="ro-RO" w:eastAsia="hi-IN" w:bidi="hi-IN"/>
        </w:rPr>
      </w:pPr>
      <w:r w:rsidRPr="00410CBB">
        <w:rPr>
          <w:rFonts w:ascii="Arial" w:eastAsia="Calibri" w:hAnsi="Arial" w:cs="Arial"/>
          <w:kern w:val="1"/>
          <w:lang w:val="ro-RO" w:eastAsia="hi-IN" w:bidi="hi-IN"/>
        </w:rPr>
        <w:t xml:space="preserve">Fără a aduce atingere dispoziţiilor legale sau administrative privind remunerarea anumitor servicii, </w:t>
      </w:r>
      <w:r w:rsidRPr="00410CBB">
        <w:rPr>
          <w:rFonts w:ascii="Arial" w:eastAsia="Calibri" w:hAnsi="Arial" w:cs="Arial"/>
          <w:b/>
          <w:kern w:val="1"/>
          <w:lang w:val="ro-RO" w:eastAsia="hi-IN" w:bidi="hi-IN"/>
        </w:rPr>
        <w:t>Entitatea contractantă îşi va baza decizia de atribuire a contractului de delegare a gestiunii serviciului de transport public judeţean de persoane, prin curse regulate, prin utilizarea criteriului de atribuire „cel mai bun raport calitate-preţ”</w:t>
      </w:r>
      <w:r w:rsidRPr="00410CBB">
        <w:rPr>
          <w:rFonts w:ascii="Arial" w:eastAsia="Calibri" w:hAnsi="Arial" w:cs="Arial"/>
          <w:kern w:val="1"/>
          <w:lang w:val="ro-RO" w:eastAsia="hi-IN" w:bidi="hi-IN"/>
        </w:rPr>
        <w:t>, precum şi a factorilor de evaluare prevăzuţi în documentația de atribuire, factori care includ aspecte calitative, de mediu şi/sau sociale în legătură directă, obiectivă şi relevantă cu obiectul contractului.</w:t>
      </w:r>
    </w:p>
    <w:p w14:paraId="4E8D4458" w14:textId="77777777" w:rsidR="00805F34" w:rsidRPr="00410CBB" w:rsidRDefault="00805F34" w:rsidP="00410CBB">
      <w:pPr>
        <w:spacing w:line="276" w:lineRule="auto"/>
        <w:rPr>
          <w:rFonts w:ascii="Arial" w:hAnsi="Arial" w:cs="Arial"/>
          <w:lang w:val="ro-RO"/>
        </w:rPr>
      </w:pPr>
    </w:p>
    <w:p w14:paraId="1C83CBBF" w14:textId="11312451" w:rsidR="00805F34" w:rsidRPr="00410CBB" w:rsidRDefault="00566D84" w:rsidP="00410CBB">
      <w:pPr>
        <w:pStyle w:val="Heading2"/>
        <w:rPr>
          <w:rFonts w:ascii="Arial" w:eastAsia="Calibri" w:hAnsi="Arial" w:cs="Arial"/>
          <w:b/>
          <w:color w:val="auto"/>
          <w:sz w:val="22"/>
          <w:szCs w:val="22"/>
          <w:lang w:val="ro-RO" w:eastAsia="hi-IN" w:bidi="hi-IN"/>
        </w:rPr>
      </w:pPr>
      <w:bookmarkStart w:id="84" w:name="_Toc82642268"/>
      <w:bookmarkStart w:id="85" w:name="_Toc128400663"/>
      <w:r>
        <w:rPr>
          <w:rFonts w:ascii="Arial" w:eastAsia="Times New Roman" w:hAnsi="Arial" w:cs="Arial"/>
          <w:b/>
          <w:color w:val="auto"/>
          <w:sz w:val="22"/>
          <w:szCs w:val="22"/>
          <w:lang w:val="ro-RO" w:eastAsia="hi-IN" w:bidi="hi-IN"/>
        </w:rPr>
        <w:t>10</w:t>
      </w:r>
      <w:r w:rsidR="00805F34" w:rsidRPr="00410CBB">
        <w:rPr>
          <w:rFonts w:ascii="Arial" w:eastAsia="Times New Roman" w:hAnsi="Arial" w:cs="Arial"/>
          <w:b/>
          <w:color w:val="auto"/>
          <w:sz w:val="22"/>
          <w:szCs w:val="22"/>
          <w:lang w:val="ro-RO" w:eastAsia="hi-IN" w:bidi="hi-IN"/>
        </w:rPr>
        <w:t>.6 Modelul de contract de delegare a gestiunii serviciului</w:t>
      </w:r>
      <w:bookmarkEnd w:id="84"/>
      <w:bookmarkEnd w:id="85"/>
    </w:p>
    <w:p w14:paraId="072C27D2" w14:textId="1A33AEF0" w:rsidR="00805F34" w:rsidRPr="0069107B" w:rsidRDefault="00805F34" w:rsidP="0069107B">
      <w:pPr>
        <w:spacing w:line="276" w:lineRule="auto"/>
        <w:jc w:val="both"/>
        <w:rPr>
          <w:rFonts w:ascii="Arial" w:eastAsia="Calibri" w:hAnsi="Arial" w:cs="Arial"/>
        </w:rPr>
      </w:pPr>
      <w:r w:rsidRPr="0069107B">
        <w:rPr>
          <w:rFonts w:ascii="Arial" w:eastAsia="SimSun" w:hAnsi="Arial" w:cs="Arial"/>
          <w:kern w:val="1"/>
          <w:lang w:val="ro-RO" w:eastAsia="hi-IN" w:bidi="hi-IN"/>
        </w:rPr>
        <w:t xml:space="preserve">Modelul de Contract de delegare a gestiunii serviciilor publice de transport persoane în aria teritorială de competenţă a județului </w:t>
      </w:r>
      <w:r w:rsidR="00410CBB" w:rsidRPr="0069107B">
        <w:rPr>
          <w:rFonts w:ascii="Arial" w:eastAsia="SimSun" w:hAnsi="Arial" w:cs="Arial"/>
          <w:kern w:val="1"/>
          <w:lang w:val="ro-RO" w:eastAsia="hi-IN" w:bidi="hi-IN"/>
        </w:rPr>
        <w:t>Argeş</w:t>
      </w:r>
      <w:r w:rsidRPr="0069107B">
        <w:rPr>
          <w:rFonts w:ascii="Arial" w:eastAsia="SimSun" w:hAnsi="Arial" w:cs="Arial"/>
          <w:kern w:val="1"/>
          <w:lang w:val="ro-RO" w:eastAsia="hi-IN" w:bidi="hi-IN"/>
        </w:rPr>
        <w:t xml:space="preserve"> este prezentat </w:t>
      </w:r>
      <w:r w:rsidRPr="00207350">
        <w:rPr>
          <w:rFonts w:ascii="Arial" w:eastAsia="SimSun" w:hAnsi="Arial" w:cs="Arial"/>
          <w:kern w:val="1"/>
          <w:lang w:val="ro-RO" w:eastAsia="hi-IN" w:bidi="hi-IN"/>
        </w:rPr>
        <w:t xml:space="preserve">în Anexa nr. </w:t>
      </w:r>
      <w:r w:rsidR="00207350" w:rsidRPr="00207350">
        <w:rPr>
          <w:rFonts w:ascii="Arial" w:eastAsia="SimSun" w:hAnsi="Arial" w:cs="Arial"/>
          <w:kern w:val="1"/>
          <w:lang w:val="ro-RO" w:eastAsia="hi-IN" w:bidi="hi-IN"/>
        </w:rPr>
        <w:t>4</w:t>
      </w:r>
      <w:r w:rsidRPr="00207350">
        <w:rPr>
          <w:rFonts w:ascii="Arial" w:eastAsia="SimSun" w:hAnsi="Arial" w:cs="Arial"/>
          <w:kern w:val="1"/>
          <w:lang w:val="ro-RO" w:eastAsia="hi-IN" w:bidi="hi-IN"/>
        </w:rPr>
        <w:t xml:space="preserve"> la prezentul</w:t>
      </w:r>
      <w:r w:rsidRPr="0069107B">
        <w:rPr>
          <w:rFonts w:ascii="Arial" w:eastAsia="SimSun" w:hAnsi="Arial" w:cs="Arial"/>
          <w:kern w:val="1"/>
          <w:lang w:val="ro-RO" w:eastAsia="hi-IN" w:bidi="hi-IN"/>
        </w:rPr>
        <w:t xml:space="preserve"> studiu şi a fost întocmit după modelul contractului-cadru de delegare a gestiunii din Anexa nr. 2 la Ordinul comun ANRSC – ANAP nr. 131/1401/2019.</w:t>
      </w:r>
    </w:p>
    <w:p w14:paraId="44005711" w14:textId="77777777" w:rsidR="00805F34" w:rsidRPr="00805F34" w:rsidRDefault="00805F34" w:rsidP="00805F34">
      <w:pPr>
        <w:rPr>
          <w:rFonts w:ascii="Calibri" w:eastAsia="Calibri" w:hAnsi="Calibri" w:cs="Times New Roman"/>
        </w:rPr>
      </w:pPr>
    </w:p>
    <w:p w14:paraId="5C18EE5B" w14:textId="47E5BD49" w:rsidR="00805F34" w:rsidRPr="00410CBB" w:rsidRDefault="00566D84" w:rsidP="00410CBB">
      <w:pPr>
        <w:pStyle w:val="Heading2"/>
        <w:rPr>
          <w:rFonts w:ascii="Arial" w:eastAsia="Calibri" w:hAnsi="Arial" w:cs="Arial"/>
          <w:b/>
          <w:color w:val="auto"/>
          <w:sz w:val="22"/>
          <w:szCs w:val="22"/>
          <w:lang w:val="ro-RO" w:eastAsia="hi-IN" w:bidi="hi-IN"/>
        </w:rPr>
      </w:pPr>
      <w:bookmarkStart w:id="86" w:name="_Toc82642269"/>
      <w:bookmarkStart w:id="87" w:name="_Toc128400664"/>
      <w:r>
        <w:rPr>
          <w:rFonts w:ascii="Arial" w:eastAsia="Calibri" w:hAnsi="Arial" w:cs="Arial"/>
          <w:b/>
          <w:color w:val="auto"/>
          <w:sz w:val="22"/>
          <w:szCs w:val="22"/>
          <w:lang w:val="ro-RO" w:eastAsia="hi-IN" w:bidi="hi-IN"/>
        </w:rPr>
        <w:t>10</w:t>
      </w:r>
      <w:r w:rsidR="00805F34" w:rsidRPr="00410CBB">
        <w:rPr>
          <w:rFonts w:ascii="Arial" w:eastAsia="Calibri" w:hAnsi="Arial" w:cs="Arial"/>
          <w:b/>
          <w:color w:val="auto"/>
          <w:sz w:val="22"/>
          <w:szCs w:val="22"/>
          <w:lang w:val="ro-RO" w:eastAsia="hi-IN" w:bidi="hi-IN"/>
        </w:rPr>
        <w:t>.7 Valoarea estimată a contractului</w:t>
      </w:r>
      <w:bookmarkEnd w:id="86"/>
      <w:bookmarkEnd w:id="87"/>
    </w:p>
    <w:p w14:paraId="437D0854" w14:textId="128C6A12" w:rsidR="00805F34" w:rsidRPr="00410CBB" w:rsidRDefault="00805F34" w:rsidP="00410CBB">
      <w:pPr>
        <w:shd w:val="clear" w:color="auto" w:fill="FFFFFF" w:themeFill="background1"/>
        <w:tabs>
          <w:tab w:val="left" w:pos="450"/>
          <w:tab w:val="left" w:pos="3343"/>
        </w:tabs>
        <w:spacing w:line="276" w:lineRule="auto"/>
        <w:jc w:val="both"/>
        <w:rPr>
          <w:rFonts w:ascii="Arial" w:eastAsia="Calibri" w:hAnsi="Arial" w:cs="Arial"/>
        </w:rPr>
      </w:pPr>
      <w:proofErr w:type="spellStart"/>
      <w:r w:rsidRPr="00410CBB">
        <w:rPr>
          <w:rFonts w:ascii="Arial" w:eastAsia="Calibri" w:hAnsi="Arial" w:cs="Arial"/>
        </w:rPr>
        <w:t>Valoarea</w:t>
      </w:r>
      <w:proofErr w:type="spellEnd"/>
      <w:r w:rsidRPr="00410CBB">
        <w:rPr>
          <w:rFonts w:ascii="Arial" w:eastAsia="Calibri" w:hAnsi="Arial" w:cs="Arial"/>
        </w:rPr>
        <w:t xml:space="preserve"> </w:t>
      </w:r>
      <w:proofErr w:type="spellStart"/>
      <w:r w:rsidRPr="00410CBB">
        <w:rPr>
          <w:rFonts w:ascii="Arial" w:eastAsia="Calibri" w:hAnsi="Arial" w:cs="Arial"/>
        </w:rPr>
        <w:t>totală</w:t>
      </w:r>
      <w:proofErr w:type="spellEnd"/>
      <w:r w:rsidRPr="00410CBB">
        <w:rPr>
          <w:rFonts w:ascii="Arial" w:eastAsia="Calibri" w:hAnsi="Arial" w:cs="Arial"/>
        </w:rPr>
        <w:t xml:space="preserve"> a </w:t>
      </w:r>
      <w:proofErr w:type="spellStart"/>
      <w:r w:rsidRPr="00410CBB">
        <w:rPr>
          <w:rFonts w:ascii="Arial" w:eastAsia="Calibri" w:hAnsi="Arial" w:cs="Arial"/>
        </w:rPr>
        <w:t>contractului</w:t>
      </w:r>
      <w:proofErr w:type="spellEnd"/>
      <w:r w:rsidRPr="00410CBB">
        <w:rPr>
          <w:rFonts w:ascii="Arial" w:eastAsia="Calibri" w:hAnsi="Arial" w:cs="Arial"/>
        </w:rPr>
        <w:t xml:space="preserve"> de </w:t>
      </w:r>
      <w:proofErr w:type="spellStart"/>
      <w:r w:rsidRPr="00410CBB">
        <w:rPr>
          <w:rFonts w:ascii="Arial" w:eastAsia="Calibri" w:hAnsi="Arial" w:cs="Arial"/>
        </w:rPr>
        <w:t>delegare</w:t>
      </w:r>
      <w:proofErr w:type="spellEnd"/>
      <w:r w:rsidRPr="00410CBB">
        <w:rPr>
          <w:rFonts w:ascii="Arial" w:eastAsia="Calibri" w:hAnsi="Arial" w:cs="Arial"/>
        </w:rPr>
        <w:t xml:space="preserve"> a </w:t>
      </w:r>
      <w:proofErr w:type="spellStart"/>
      <w:r w:rsidRPr="00410CBB">
        <w:rPr>
          <w:rFonts w:ascii="Arial" w:eastAsia="Calibri" w:hAnsi="Arial" w:cs="Arial"/>
        </w:rPr>
        <w:t>gestiunii</w:t>
      </w:r>
      <w:proofErr w:type="spellEnd"/>
      <w:r w:rsidRPr="00410CBB">
        <w:rPr>
          <w:rFonts w:ascii="Arial" w:eastAsia="Calibri" w:hAnsi="Arial" w:cs="Arial"/>
        </w:rPr>
        <w:t xml:space="preserve"> </w:t>
      </w:r>
      <w:proofErr w:type="spellStart"/>
      <w:r w:rsidRPr="00410CBB">
        <w:rPr>
          <w:rFonts w:ascii="Arial" w:eastAsia="Calibri" w:hAnsi="Arial" w:cs="Arial"/>
        </w:rPr>
        <w:t>serviciului</w:t>
      </w:r>
      <w:proofErr w:type="spellEnd"/>
      <w:r w:rsidRPr="00410CBB">
        <w:rPr>
          <w:rFonts w:ascii="Arial" w:eastAsia="Calibri" w:hAnsi="Arial" w:cs="Arial"/>
        </w:rPr>
        <w:t xml:space="preserve"> public de transport </w:t>
      </w:r>
      <w:proofErr w:type="spellStart"/>
      <w:r w:rsidRPr="00410CBB">
        <w:rPr>
          <w:rFonts w:ascii="Arial" w:eastAsia="Calibri" w:hAnsi="Arial" w:cs="Arial"/>
        </w:rPr>
        <w:t>judeţean</w:t>
      </w:r>
      <w:proofErr w:type="spellEnd"/>
      <w:r w:rsidRPr="00410CBB">
        <w:rPr>
          <w:rFonts w:ascii="Arial" w:eastAsia="Calibri" w:hAnsi="Arial" w:cs="Arial"/>
        </w:rPr>
        <w:t xml:space="preserve"> la </w:t>
      </w:r>
      <w:proofErr w:type="spellStart"/>
      <w:r w:rsidRPr="00410CBB">
        <w:rPr>
          <w:rFonts w:ascii="Arial" w:eastAsia="Calibri" w:hAnsi="Arial" w:cs="Arial"/>
        </w:rPr>
        <w:t>nivelul</w:t>
      </w:r>
      <w:proofErr w:type="spellEnd"/>
      <w:r w:rsidRPr="00410CBB">
        <w:rPr>
          <w:rFonts w:ascii="Arial" w:eastAsia="Calibri" w:hAnsi="Arial" w:cs="Arial"/>
        </w:rPr>
        <w:t xml:space="preserve"> </w:t>
      </w:r>
      <w:proofErr w:type="spellStart"/>
      <w:r w:rsidRPr="00410CBB">
        <w:rPr>
          <w:rFonts w:ascii="Arial" w:eastAsia="Calibri" w:hAnsi="Arial" w:cs="Arial"/>
        </w:rPr>
        <w:t>judeţului</w:t>
      </w:r>
      <w:proofErr w:type="spellEnd"/>
      <w:r w:rsidRPr="00410CBB">
        <w:rPr>
          <w:rFonts w:ascii="Arial" w:eastAsia="Calibri" w:hAnsi="Arial" w:cs="Arial"/>
        </w:rPr>
        <w:t xml:space="preserve"> </w:t>
      </w:r>
      <w:proofErr w:type="spellStart"/>
      <w:r w:rsidR="00410CBB" w:rsidRPr="00410CBB">
        <w:rPr>
          <w:rFonts w:ascii="Arial" w:eastAsia="Calibri" w:hAnsi="Arial" w:cs="Arial"/>
        </w:rPr>
        <w:t>Argeş</w:t>
      </w:r>
      <w:proofErr w:type="spellEnd"/>
      <w:r w:rsidRPr="00410CBB">
        <w:rPr>
          <w:rFonts w:ascii="Arial" w:eastAsia="Calibri" w:hAnsi="Arial" w:cs="Arial"/>
        </w:rPr>
        <w:t xml:space="preserve">, cu </w:t>
      </w:r>
      <w:proofErr w:type="spellStart"/>
      <w:r w:rsidRPr="00410CBB">
        <w:rPr>
          <w:rFonts w:ascii="Arial" w:eastAsia="Calibri" w:hAnsi="Arial" w:cs="Arial"/>
        </w:rPr>
        <w:t>durata</w:t>
      </w:r>
      <w:proofErr w:type="spellEnd"/>
      <w:r w:rsidRPr="00410CBB">
        <w:rPr>
          <w:rFonts w:ascii="Arial" w:eastAsia="Calibri" w:hAnsi="Arial" w:cs="Arial"/>
        </w:rPr>
        <w:t xml:space="preserve"> de </w:t>
      </w:r>
      <w:r w:rsidR="00410CBB" w:rsidRPr="00410CBB">
        <w:rPr>
          <w:rFonts w:ascii="Arial" w:eastAsia="Calibri" w:hAnsi="Arial" w:cs="Arial"/>
        </w:rPr>
        <w:t>6</w:t>
      </w:r>
      <w:r w:rsidRPr="00410CBB">
        <w:rPr>
          <w:rFonts w:ascii="Arial" w:eastAsia="Calibri" w:hAnsi="Arial" w:cs="Arial"/>
        </w:rPr>
        <w:t xml:space="preserve"> ani </w:t>
      </w:r>
      <w:proofErr w:type="spellStart"/>
      <w:r w:rsidRPr="00410CBB">
        <w:rPr>
          <w:rFonts w:ascii="Arial" w:eastAsia="Calibri" w:hAnsi="Arial" w:cs="Arial"/>
        </w:rPr>
        <w:t>este</w:t>
      </w:r>
      <w:proofErr w:type="spellEnd"/>
      <w:r w:rsidRPr="00410CBB">
        <w:rPr>
          <w:rFonts w:ascii="Arial" w:eastAsia="Calibri" w:hAnsi="Arial" w:cs="Arial"/>
        </w:rPr>
        <w:t xml:space="preserve"> </w:t>
      </w:r>
      <w:r w:rsidRPr="002F0603">
        <w:rPr>
          <w:rFonts w:ascii="Arial" w:eastAsia="Calibri" w:hAnsi="Arial" w:cs="Arial"/>
        </w:rPr>
        <w:t xml:space="preserve">de </w:t>
      </w:r>
      <w:r w:rsidR="00D326E1" w:rsidRPr="00D326E1">
        <w:rPr>
          <w:rFonts w:ascii="Arial" w:eastAsia="Calibri" w:hAnsi="Arial" w:cs="Arial"/>
          <w:b/>
        </w:rPr>
        <w:t>458.396.496,83</w:t>
      </w:r>
      <w:r w:rsidR="005C3331" w:rsidRPr="005C3331">
        <w:rPr>
          <w:rFonts w:ascii="Arial" w:eastAsia="Calibri" w:hAnsi="Arial" w:cs="Arial"/>
          <w:b/>
        </w:rPr>
        <w:t xml:space="preserve"> lei </w:t>
      </w:r>
      <w:proofErr w:type="spellStart"/>
      <w:r w:rsidRPr="00410CBB">
        <w:rPr>
          <w:rFonts w:ascii="Arial" w:eastAsia="Calibri" w:hAnsi="Arial" w:cs="Arial"/>
        </w:rPr>
        <w:t>fără</w:t>
      </w:r>
      <w:proofErr w:type="spellEnd"/>
      <w:r w:rsidRPr="00410CBB">
        <w:rPr>
          <w:rFonts w:ascii="Arial" w:eastAsia="Calibri" w:hAnsi="Arial" w:cs="Arial"/>
        </w:rPr>
        <w:t xml:space="preserve"> TVA.</w:t>
      </w:r>
    </w:p>
    <w:p w14:paraId="2EB54E3E" w14:textId="77777777" w:rsidR="00805F34" w:rsidRPr="00537AF3" w:rsidRDefault="00805F34" w:rsidP="00410CBB">
      <w:pPr>
        <w:spacing w:line="276" w:lineRule="auto"/>
        <w:rPr>
          <w:rFonts w:ascii="Arial" w:eastAsia="Calibri" w:hAnsi="Arial" w:cs="Arial"/>
        </w:rPr>
      </w:pPr>
      <w:proofErr w:type="spellStart"/>
      <w:r w:rsidRPr="00537AF3">
        <w:rPr>
          <w:rFonts w:ascii="Arial" w:eastAsia="Calibri" w:hAnsi="Arial" w:cs="Arial"/>
        </w:rPr>
        <w:t>Valoare</w:t>
      </w:r>
      <w:proofErr w:type="spellEnd"/>
      <w:r w:rsidRPr="00537AF3">
        <w:rPr>
          <w:rFonts w:ascii="Arial" w:eastAsia="Calibri" w:hAnsi="Arial" w:cs="Arial"/>
        </w:rPr>
        <w:t xml:space="preserve"> pe </w:t>
      </w:r>
      <w:proofErr w:type="spellStart"/>
      <w:r w:rsidRPr="00537AF3">
        <w:rPr>
          <w:rFonts w:ascii="Arial" w:eastAsia="Calibri" w:hAnsi="Arial" w:cs="Arial"/>
        </w:rPr>
        <w:t>Loturi</w:t>
      </w:r>
      <w:proofErr w:type="spellEnd"/>
      <w:r w:rsidRPr="00537AF3">
        <w:rPr>
          <w:rFonts w:ascii="Arial" w:eastAsia="Calibri" w:hAnsi="Arial" w:cs="Arial"/>
        </w:rPr>
        <w:t xml:space="preserve"> </w:t>
      </w:r>
      <w:proofErr w:type="spellStart"/>
      <w:r w:rsidRPr="00537AF3">
        <w:rPr>
          <w:rFonts w:ascii="Arial" w:eastAsia="Calibri" w:hAnsi="Arial" w:cs="Arial"/>
        </w:rPr>
        <w:t>corespunzătoare</w:t>
      </w:r>
      <w:proofErr w:type="spellEnd"/>
      <w:r w:rsidRPr="00537AF3">
        <w:rPr>
          <w:rFonts w:ascii="Arial" w:eastAsia="Calibri" w:hAnsi="Arial" w:cs="Arial"/>
        </w:rPr>
        <w:t xml:space="preserve"> </w:t>
      </w:r>
      <w:proofErr w:type="spellStart"/>
      <w:r w:rsidRPr="00537AF3">
        <w:rPr>
          <w:rFonts w:ascii="Arial" w:eastAsia="Calibri" w:hAnsi="Arial" w:cs="Arial"/>
        </w:rPr>
        <w:t>Grupelor</w:t>
      </w:r>
      <w:proofErr w:type="spellEnd"/>
      <w:r w:rsidRPr="00537AF3">
        <w:rPr>
          <w:rFonts w:ascii="Arial" w:eastAsia="Calibri" w:hAnsi="Arial" w:cs="Arial"/>
        </w:rPr>
        <w:t xml:space="preserve"> de </w:t>
      </w:r>
      <w:proofErr w:type="spellStart"/>
      <w:r w:rsidRPr="00537AF3">
        <w:rPr>
          <w:rFonts w:ascii="Arial" w:eastAsia="Calibri" w:hAnsi="Arial" w:cs="Arial"/>
        </w:rPr>
        <w:t>trasee</w:t>
      </w:r>
      <w:proofErr w:type="spellEnd"/>
      <w:r w:rsidRPr="00537AF3">
        <w:rPr>
          <w:rFonts w:ascii="Arial" w:eastAsia="Calibri" w:hAnsi="Arial" w:cs="Arial"/>
        </w:rPr>
        <w:t>:</w:t>
      </w:r>
    </w:p>
    <w:p w14:paraId="131DE7AA" w14:textId="77777777" w:rsidR="002F0603" w:rsidRPr="00537AF3" w:rsidRDefault="002F0603" w:rsidP="002F0603">
      <w:pPr>
        <w:spacing w:line="240" w:lineRule="auto"/>
        <w:rPr>
          <w:rFonts w:ascii="Arial" w:eastAsia="Times New Roman" w:hAnsi="Arial" w:cs="Arial"/>
          <w:b/>
          <w:sz w:val="24"/>
          <w:szCs w:val="24"/>
          <w:lang w:val="ro-RO"/>
        </w:rPr>
      </w:pPr>
      <w:r w:rsidRPr="00537AF3">
        <w:rPr>
          <w:rFonts w:ascii="Arial" w:eastAsia="Times New Roman" w:hAnsi="Arial" w:cs="Arial"/>
          <w:b/>
          <w:sz w:val="24"/>
          <w:szCs w:val="24"/>
          <w:lang w:val="ro-RO"/>
        </w:rPr>
        <w:t>Valorile totale estimate fără TVA pe loturi:</w:t>
      </w:r>
    </w:p>
    <w:p w14:paraId="1EE52DAA" w14:textId="4B5122FE" w:rsidR="00BC7277" w:rsidRPr="00BC7277" w:rsidRDefault="00BC7277" w:rsidP="00BC7277">
      <w:pPr>
        <w:spacing w:line="240" w:lineRule="auto"/>
        <w:rPr>
          <w:rFonts w:ascii="Arial" w:eastAsia="Calibri" w:hAnsi="Arial" w:cs="Arial"/>
          <w:sz w:val="24"/>
          <w:szCs w:val="24"/>
        </w:rPr>
      </w:pPr>
      <w:r w:rsidRPr="00BC7277">
        <w:rPr>
          <w:rFonts w:ascii="Arial" w:eastAsia="Calibri" w:hAnsi="Arial" w:cs="Arial"/>
          <w:sz w:val="24"/>
          <w:szCs w:val="24"/>
        </w:rPr>
        <w:t xml:space="preserve">Lot 1 – </w:t>
      </w:r>
      <w:proofErr w:type="spellStart"/>
      <w:r w:rsidRPr="00BC7277">
        <w:rPr>
          <w:rFonts w:ascii="Arial" w:eastAsia="Calibri" w:hAnsi="Arial" w:cs="Arial"/>
          <w:sz w:val="24"/>
          <w:szCs w:val="24"/>
        </w:rPr>
        <w:t>Grupa</w:t>
      </w:r>
      <w:proofErr w:type="spellEnd"/>
      <w:r w:rsidRPr="00BC7277">
        <w:rPr>
          <w:rFonts w:ascii="Arial" w:eastAsia="Calibri" w:hAnsi="Arial" w:cs="Arial"/>
          <w:sz w:val="24"/>
          <w:szCs w:val="24"/>
        </w:rPr>
        <w:t xml:space="preserve"> 1 – </w:t>
      </w:r>
      <w:r w:rsidR="00D326E1" w:rsidRPr="00D326E1">
        <w:rPr>
          <w:rFonts w:ascii="Arial" w:eastAsia="Calibri" w:hAnsi="Arial" w:cs="Arial"/>
          <w:sz w:val="24"/>
          <w:szCs w:val="24"/>
        </w:rPr>
        <w:t>33.596.573,06</w:t>
      </w:r>
      <w:r w:rsidR="00D326E1">
        <w:rPr>
          <w:rFonts w:ascii="Arial" w:eastAsia="Calibri" w:hAnsi="Arial" w:cs="Arial"/>
          <w:sz w:val="24"/>
          <w:szCs w:val="24"/>
        </w:rPr>
        <w:t xml:space="preserve"> </w:t>
      </w:r>
      <w:r w:rsidRPr="00BC7277">
        <w:rPr>
          <w:rFonts w:ascii="Arial" w:eastAsia="Calibri" w:hAnsi="Arial" w:cs="Arial"/>
          <w:sz w:val="24"/>
          <w:szCs w:val="24"/>
        </w:rPr>
        <w:t>lei</w:t>
      </w:r>
    </w:p>
    <w:p w14:paraId="59158B1A" w14:textId="77777777" w:rsidR="00BC7277" w:rsidRPr="00BC7277" w:rsidRDefault="00BC7277" w:rsidP="00BC7277">
      <w:pPr>
        <w:spacing w:line="240" w:lineRule="auto"/>
        <w:rPr>
          <w:rFonts w:ascii="Arial" w:eastAsia="Calibri" w:hAnsi="Arial" w:cs="Arial"/>
          <w:sz w:val="24"/>
          <w:szCs w:val="24"/>
        </w:rPr>
      </w:pPr>
      <w:r w:rsidRPr="00BC7277">
        <w:rPr>
          <w:rFonts w:ascii="Arial" w:eastAsia="Calibri" w:hAnsi="Arial" w:cs="Arial"/>
          <w:sz w:val="24"/>
          <w:szCs w:val="24"/>
        </w:rPr>
        <w:t xml:space="preserve">Lot 2 – </w:t>
      </w:r>
      <w:proofErr w:type="spellStart"/>
      <w:r w:rsidRPr="00BC7277">
        <w:rPr>
          <w:rFonts w:ascii="Arial" w:eastAsia="Calibri" w:hAnsi="Arial" w:cs="Arial"/>
          <w:sz w:val="24"/>
          <w:szCs w:val="24"/>
        </w:rPr>
        <w:t>Grupa</w:t>
      </w:r>
      <w:proofErr w:type="spellEnd"/>
      <w:r w:rsidRPr="00BC7277">
        <w:rPr>
          <w:rFonts w:ascii="Arial" w:eastAsia="Calibri" w:hAnsi="Arial" w:cs="Arial"/>
          <w:sz w:val="24"/>
          <w:szCs w:val="24"/>
        </w:rPr>
        <w:t xml:space="preserve"> 2 – 41.357.318,84 lei</w:t>
      </w:r>
    </w:p>
    <w:p w14:paraId="2A865510" w14:textId="77777777" w:rsidR="00BC7277" w:rsidRPr="00BC7277" w:rsidRDefault="00BC7277" w:rsidP="00BC7277">
      <w:pPr>
        <w:spacing w:line="240" w:lineRule="auto"/>
        <w:rPr>
          <w:rFonts w:ascii="Arial" w:eastAsia="Calibri" w:hAnsi="Arial" w:cs="Arial"/>
          <w:sz w:val="24"/>
          <w:szCs w:val="24"/>
        </w:rPr>
      </w:pPr>
      <w:r w:rsidRPr="00BC7277">
        <w:rPr>
          <w:rFonts w:ascii="Arial" w:eastAsia="Calibri" w:hAnsi="Arial" w:cs="Arial"/>
          <w:sz w:val="24"/>
          <w:szCs w:val="24"/>
        </w:rPr>
        <w:t xml:space="preserve">Lot 3 – </w:t>
      </w:r>
      <w:proofErr w:type="spellStart"/>
      <w:r w:rsidRPr="00BC7277">
        <w:rPr>
          <w:rFonts w:ascii="Arial" w:eastAsia="Calibri" w:hAnsi="Arial" w:cs="Arial"/>
          <w:sz w:val="24"/>
          <w:szCs w:val="24"/>
        </w:rPr>
        <w:t>Grupa</w:t>
      </w:r>
      <w:proofErr w:type="spellEnd"/>
      <w:r w:rsidRPr="00BC7277">
        <w:rPr>
          <w:rFonts w:ascii="Arial" w:eastAsia="Calibri" w:hAnsi="Arial" w:cs="Arial"/>
          <w:sz w:val="24"/>
          <w:szCs w:val="24"/>
        </w:rPr>
        <w:t xml:space="preserve"> 3 – 90.203.183,73 lei</w:t>
      </w:r>
    </w:p>
    <w:p w14:paraId="7E7A20DF" w14:textId="77777777" w:rsidR="00BC7277" w:rsidRPr="00BC7277" w:rsidRDefault="00BC7277" w:rsidP="00BC7277">
      <w:pPr>
        <w:spacing w:line="240" w:lineRule="auto"/>
        <w:rPr>
          <w:rFonts w:ascii="Arial" w:eastAsia="Calibri" w:hAnsi="Arial" w:cs="Arial"/>
          <w:sz w:val="24"/>
          <w:szCs w:val="24"/>
        </w:rPr>
      </w:pPr>
      <w:r w:rsidRPr="00BC7277">
        <w:rPr>
          <w:rFonts w:ascii="Arial" w:eastAsia="Calibri" w:hAnsi="Arial" w:cs="Arial"/>
          <w:sz w:val="24"/>
          <w:szCs w:val="24"/>
        </w:rPr>
        <w:t xml:space="preserve">Lot 4 – </w:t>
      </w:r>
      <w:proofErr w:type="spellStart"/>
      <w:r w:rsidRPr="00BC7277">
        <w:rPr>
          <w:rFonts w:ascii="Arial" w:eastAsia="Calibri" w:hAnsi="Arial" w:cs="Arial"/>
          <w:sz w:val="24"/>
          <w:szCs w:val="24"/>
        </w:rPr>
        <w:t>Grupa</w:t>
      </w:r>
      <w:proofErr w:type="spellEnd"/>
      <w:r w:rsidRPr="00BC7277">
        <w:rPr>
          <w:rFonts w:ascii="Arial" w:eastAsia="Calibri" w:hAnsi="Arial" w:cs="Arial"/>
          <w:sz w:val="24"/>
          <w:szCs w:val="24"/>
        </w:rPr>
        <w:t xml:space="preserve"> 4 – 77.330.789,23 lei</w:t>
      </w:r>
    </w:p>
    <w:p w14:paraId="2E4C17F4" w14:textId="0D6BD8E2" w:rsidR="00BC7277" w:rsidRPr="00BC7277" w:rsidRDefault="00BC7277" w:rsidP="00BC7277">
      <w:pPr>
        <w:spacing w:line="240" w:lineRule="auto"/>
        <w:rPr>
          <w:rFonts w:ascii="Arial" w:eastAsia="Calibri" w:hAnsi="Arial" w:cs="Arial"/>
          <w:sz w:val="24"/>
          <w:szCs w:val="24"/>
        </w:rPr>
      </w:pPr>
      <w:r w:rsidRPr="00BC7277">
        <w:rPr>
          <w:rFonts w:ascii="Arial" w:eastAsia="Calibri" w:hAnsi="Arial" w:cs="Arial"/>
          <w:sz w:val="24"/>
          <w:szCs w:val="24"/>
        </w:rPr>
        <w:lastRenderedPageBreak/>
        <w:t xml:space="preserve">Lot 5 – </w:t>
      </w:r>
      <w:proofErr w:type="spellStart"/>
      <w:r w:rsidRPr="00BC7277">
        <w:rPr>
          <w:rFonts w:ascii="Arial" w:eastAsia="Calibri" w:hAnsi="Arial" w:cs="Arial"/>
          <w:sz w:val="24"/>
          <w:szCs w:val="24"/>
        </w:rPr>
        <w:t>Grupa</w:t>
      </w:r>
      <w:proofErr w:type="spellEnd"/>
      <w:r w:rsidRPr="00BC7277">
        <w:rPr>
          <w:rFonts w:ascii="Arial" w:eastAsia="Calibri" w:hAnsi="Arial" w:cs="Arial"/>
          <w:sz w:val="24"/>
          <w:szCs w:val="24"/>
        </w:rPr>
        <w:t xml:space="preserve"> 5 – </w:t>
      </w:r>
      <w:r w:rsidR="00D326E1" w:rsidRPr="00D326E1">
        <w:rPr>
          <w:rFonts w:ascii="Arial" w:eastAsia="Calibri" w:hAnsi="Arial" w:cs="Arial"/>
          <w:sz w:val="24"/>
          <w:szCs w:val="24"/>
        </w:rPr>
        <w:t>47.811.016,87</w:t>
      </w:r>
      <w:r w:rsidR="00D326E1">
        <w:rPr>
          <w:rFonts w:ascii="Arial" w:eastAsia="Calibri" w:hAnsi="Arial" w:cs="Arial"/>
          <w:sz w:val="24"/>
          <w:szCs w:val="24"/>
        </w:rPr>
        <w:t xml:space="preserve"> </w:t>
      </w:r>
      <w:r w:rsidRPr="00BC7277">
        <w:rPr>
          <w:rFonts w:ascii="Arial" w:eastAsia="Calibri" w:hAnsi="Arial" w:cs="Arial"/>
          <w:sz w:val="24"/>
          <w:szCs w:val="24"/>
        </w:rPr>
        <w:t>lei</w:t>
      </w:r>
    </w:p>
    <w:p w14:paraId="383FB8BE" w14:textId="77777777" w:rsidR="00BC7277" w:rsidRPr="00BC7277" w:rsidRDefault="00BC7277" w:rsidP="00BC7277">
      <w:pPr>
        <w:spacing w:line="240" w:lineRule="auto"/>
        <w:rPr>
          <w:rFonts w:ascii="Arial" w:eastAsia="Calibri" w:hAnsi="Arial" w:cs="Arial"/>
          <w:sz w:val="24"/>
          <w:szCs w:val="24"/>
        </w:rPr>
      </w:pPr>
      <w:r w:rsidRPr="00BC7277">
        <w:rPr>
          <w:rFonts w:ascii="Arial" w:eastAsia="Calibri" w:hAnsi="Arial" w:cs="Arial"/>
          <w:sz w:val="24"/>
          <w:szCs w:val="24"/>
        </w:rPr>
        <w:t xml:space="preserve">Lot 6 – </w:t>
      </w:r>
      <w:proofErr w:type="spellStart"/>
      <w:r w:rsidRPr="00BC7277">
        <w:rPr>
          <w:rFonts w:ascii="Arial" w:eastAsia="Calibri" w:hAnsi="Arial" w:cs="Arial"/>
          <w:sz w:val="24"/>
          <w:szCs w:val="24"/>
        </w:rPr>
        <w:t>Grupa</w:t>
      </w:r>
      <w:proofErr w:type="spellEnd"/>
      <w:r w:rsidRPr="00BC7277">
        <w:rPr>
          <w:rFonts w:ascii="Arial" w:eastAsia="Calibri" w:hAnsi="Arial" w:cs="Arial"/>
          <w:sz w:val="24"/>
          <w:szCs w:val="24"/>
        </w:rPr>
        <w:t xml:space="preserve"> 6 – 67.635.870,21 lei</w:t>
      </w:r>
    </w:p>
    <w:p w14:paraId="7F9F2756" w14:textId="77777777" w:rsidR="00BC7277" w:rsidRPr="00BC7277" w:rsidRDefault="00BC7277" w:rsidP="00BC7277">
      <w:pPr>
        <w:spacing w:line="240" w:lineRule="auto"/>
        <w:rPr>
          <w:rFonts w:ascii="Arial" w:eastAsia="Calibri" w:hAnsi="Arial" w:cs="Arial"/>
          <w:sz w:val="24"/>
          <w:szCs w:val="24"/>
        </w:rPr>
      </w:pPr>
      <w:r w:rsidRPr="00BC7277">
        <w:rPr>
          <w:rFonts w:ascii="Arial" w:eastAsia="Calibri" w:hAnsi="Arial" w:cs="Arial"/>
          <w:sz w:val="24"/>
          <w:szCs w:val="24"/>
        </w:rPr>
        <w:t xml:space="preserve">Lot 7 – </w:t>
      </w:r>
      <w:proofErr w:type="spellStart"/>
      <w:r w:rsidRPr="00BC7277">
        <w:rPr>
          <w:rFonts w:ascii="Arial" w:eastAsia="Calibri" w:hAnsi="Arial" w:cs="Arial"/>
          <w:sz w:val="24"/>
          <w:szCs w:val="24"/>
        </w:rPr>
        <w:t>Grupa</w:t>
      </w:r>
      <w:proofErr w:type="spellEnd"/>
      <w:r w:rsidRPr="00BC7277">
        <w:rPr>
          <w:rFonts w:ascii="Arial" w:eastAsia="Calibri" w:hAnsi="Arial" w:cs="Arial"/>
          <w:sz w:val="24"/>
          <w:szCs w:val="24"/>
        </w:rPr>
        <w:t xml:space="preserve"> 7 – 48.791.103,36 lei</w:t>
      </w:r>
    </w:p>
    <w:p w14:paraId="17B5180A" w14:textId="28E561CA" w:rsidR="00BC7277" w:rsidRPr="00BC7277" w:rsidRDefault="00BC7277" w:rsidP="00BC7277">
      <w:pPr>
        <w:rPr>
          <w:rFonts w:ascii="Arial" w:eastAsia="Calibri" w:hAnsi="Arial" w:cs="Arial"/>
          <w:sz w:val="24"/>
          <w:szCs w:val="24"/>
        </w:rPr>
      </w:pPr>
      <w:r w:rsidRPr="00BC7277">
        <w:rPr>
          <w:rFonts w:ascii="Arial" w:eastAsia="Calibri" w:hAnsi="Arial" w:cs="Arial"/>
          <w:sz w:val="24"/>
          <w:szCs w:val="24"/>
        </w:rPr>
        <w:t xml:space="preserve">Lot 8 – </w:t>
      </w:r>
      <w:proofErr w:type="spellStart"/>
      <w:r w:rsidRPr="00BC7277">
        <w:rPr>
          <w:rFonts w:ascii="Arial" w:eastAsia="Calibri" w:hAnsi="Arial" w:cs="Arial"/>
          <w:sz w:val="24"/>
          <w:szCs w:val="24"/>
        </w:rPr>
        <w:t>Grupa</w:t>
      </w:r>
      <w:proofErr w:type="spellEnd"/>
      <w:r w:rsidRPr="00BC7277">
        <w:rPr>
          <w:rFonts w:ascii="Arial" w:eastAsia="Calibri" w:hAnsi="Arial" w:cs="Arial"/>
          <w:sz w:val="24"/>
          <w:szCs w:val="24"/>
        </w:rPr>
        <w:t xml:space="preserve"> 8 – </w:t>
      </w:r>
      <w:r w:rsidR="00D326E1" w:rsidRPr="00D326E1">
        <w:rPr>
          <w:rFonts w:ascii="Arial" w:eastAsia="Calibri" w:hAnsi="Arial" w:cs="Arial"/>
          <w:sz w:val="24"/>
          <w:szCs w:val="24"/>
        </w:rPr>
        <w:t>51.670.641,53</w:t>
      </w:r>
      <w:r w:rsidR="00D326E1">
        <w:rPr>
          <w:rFonts w:ascii="Arial" w:eastAsia="Calibri" w:hAnsi="Arial" w:cs="Arial"/>
          <w:sz w:val="24"/>
          <w:szCs w:val="24"/>
        </w:rPr>
        <w:t xml:space="preserve"> </w:t>
      </w:r>
      <w:r w:rsidRPr="00BC7277">
        <w:rPr>
          <w:rFonts w:ascii="Arial" w:eastAsia="Calibri" w:hAnsi="Arial" w:cs="Arial"/>
          <w:sz w:val="24"/>
          <w:szCs w:val="24"/>
        </w:rPr>
        <w:t>lei</w:t>
      </w:r>
    </w:p>
    <w:p w14:paraId="2F6C1721" w14:textId="77777777" w:rsidR="002F0603" w:rsidRPr="002F0603" w:rsidRDefault="002F0603" w:rsidP="002F0603">
      <w:pPr>
        <w:rPr>
          <w:rFonts w:ascii="Arial" w:eastAsia="Calibri" w:hAnsi="Arial" w:cs="Arial"/>
        </w:rPr>
      </w:pPr>
    </w:p>
    <w:p w14:paraId="1D4CC213" w14:textId="0E5A79F3" w:rsidR="00805F34" w:rsidRPr="00410CBB" w:rsidRDefault="00566D84" w:rsidP="00410CBB">
      <w:pPr>
        <w:pStyle w:val="Heading2"/>
        <w:rPr>
          <w:rFonts w:ascii="Arial" w:eastAsia="Calibri" w:hAnsi="Arial" w:cs="Arial"/>
          <w:b/>
          <w:color w:val="auto"/>
          <w:sz w:val="22"/>
          <w:szCs w:val="22"/>
          <w:lang w:val="ro-RO" w:eastAsia="hi-IN" w:bidi="hi-IN"/>
        </w:rPr>
      </w:pPr>
      <w:bookmarkStart w:id="88" w:name="_Toc82642270"/>
      <w:bookmarkStart w:id="89" w:name="_Toc128400665"/>
      <w:r>
        <w:rPr>
          <w:rFonts w:ascii="Arial" w:eastAsia="Calibri" w:hAnsi="Arial" w:cs="Arial"/>
          <w:b/>
          <w:color w:val="auto"/>
          <w:sz w:val="22"/>
          <w:szCs w:val="22"/>
          <w:lang w:val="ro-RO" w:eastAsia="hi-IN" w:bidi="hi-IN"/>
        </w:rPr>
        <w:t>10</w:t>
      </w:r>
      <w:r w:rsidR="00805F34" w:rsidRPr="00410CBB">
        <w:rPr>
          <w:rFonts w:ascii="Arial" w:eastAsia="Calibri" w:hAnsi="Arial" w:cs="Arial"/>
          <w:b/>
          <w:color w:val="auto"/>
          <w:sz w:val="22"/>
          <w:szCs w:val="22"/>
          <w:lang w:val="ro-RO" w:eastAsia="hi-IN" w:bidi="hi-IN"/>
        </w:rPr>
        <w:t>.8 Caietul de sarcini al procedurii de atribuire a contractului/contractelor de delegare</w:t>
      </w:r>
      <w:bookmarkEnd w:id="88"/>
      <w:bookmarkEnd w:id="89"/>
    </w:p>
    <w:p w14:paraId="332A77A2" w14:textId="2E6C926F" w:rsidR="003B29DA" w:rsidRDefault="00805F34" w:rsidP="0069107B">
      <w:pPr>
        <w:spacing w:line="276" w:lineRule="auto"/>
        <w:jc w:val="both"/>
        <w:rPr>
          <w:rFonts w:ascii="Arial" w:eastAsia="Calibri" w:hAnsi="Arial" w:cs="Arial"/>
        </w:rPr>
      </w:pPr>
      <w:proofErr w:type="spellStart"/>
      <w:r w:rsidRPr="00410CBB">
        <w:rPr>
          <w:rFonts w:ascii="Arial" w:eastAsia="Calibri" w:hAnsi="Arial" w:cs="Arial"/>
        </w:rPr>
        <w:t>Caietul</w:t>
      </w:r>
      <w:proofErr w:type="spellEnd"/>
      <w:r w:rsidRPr="00410CBB">
        <w:rPr>
          <w:rFonts w:ascii="Arial" w:eastAsia="Calibri" w:hAnsi="Arial" w:cs="Arial"/>
        </w:rPr>
        <w:t xml:space="preserve"> de </w:t>
      </w:r>
      <w:proofErr w:type="spellStart"/>
      <w:r w:rsidRPr="00410CBB">
        <w:rPr>
          <w:rFonts w:ascii="Arial" w:eastAsia="Calibri" w:hAnsi="Arial" w:cs="Arial"/>
        </w:rPr>
        <w:t>sarcini</w:t>
      </w:r>
      <w:proofErr w:type="spellEnd"/>
      <w:r w:rsidRPr="00410CBB">
        <w:rPr>
          <w:rFonts w:ascii="Arial" w:eastAsia="Calibri" w:hAnsi="Arial" w:cs="Arial"/>
        </w:rPr>
        <w:t xml:space="preserve"> </w:t>
      </w:r>
      <w:proofErr w:type="spellStart"/>
      <w:r w:rsidRPr="00410CBB">
        <w:rPr>
          <w:rFonts w:ascii="Arial" w:eastAsia="Calibri" w:hAnsi="Arial" w:cs="Arial"/>
        </w:rPr>
        <w:t>privind</w:t>
      </w:r>
      <w:proofErr w:type="spellEnd"/>
      <w:r w:rsidRPr="00410CBB">
        <w:rPr>
          <w:rFonts w:ascii="Arial" w:eastAsia="Calibri" w:hAnsi="Arial" w:cs="Arial"/>
        </w:rPr>
        <w:t xml:space="preserve"> </w:t>
      </w:r>
      <w:proofErr w:type="spellStart"/>
      <w:r w:rsidRPr="00410CBB">
        <w:rPr>
          <w:rFonts w:ascii="Arial" w:eastAsia="Calibri" w:hAnsi="Arial" w:cs="Arial"/>
        </w:rPr>
        <w:t>atribuirea</w:t>
      </w:r>
      <w:proofErr w:type="spellEnd"/>
      <w:r w:rsidRPr="00410CBB">
        <w:rPr>
          <w:rFonts w:ascii="Arial" w:eastAsia="Calibri" w:hAnsi="Arial" w:cs="Arial"/>
        </w:rPr>
        <w:t xml:space="preserve"> </w:t>
      </w:r>
      <w:proofErr w:type="spellStart"/>
      <w:r w:rsidRPr="00410CBB">
        <w:rPr>
          <w:rFonts w:ascii="Arial" w:eastAsia="Calibri" w:hAnsi="Arial" w:cs="Arial"/>
        </w:rPr>
        <w:t>Contractului</w:t>
      </w:r>
      <w:proofErr w:type="spellEnd"/>
      <w:r w:rsidRPr="00410CBB">
        <w:rPr>
          <w:rFonts w:ascii="Arial" w:eastAsia="Calibri" w:hAnsi="Arial" w:cs="Arial"/>
        </w:rPr>
        <w:t xml:space="preserve"> de </w:t>
      </w:r>
      <w:proofErr w:type="spellStart"/>
      <w:r w:rsidRPr="00410CBB">
        <w:rPr>
          <w:rFonts w:ascii="Arial" w:eastAsia="Calibri" w:hAnsi="Arial" w:cs="Arial"/>
        </w:rPr>
        <w:t>delegare</w:t>
      </w:r>
      <w:proofErr w:type="spellEnd"/>
      <w:r w:rsidRPr="00410CBB">
        <w:rPr>
          <w:rFonts w:ascii="Arial" w:eastAsia="Calibri" w:hAnsi="Arial" w:cs="Arial"/>
        </w:rPr>
        <w:t xml:space="preserve"> a </w:t>
      </w:r>
      <w:proofErr w:type="spellStart"/>
      <w:r w:rsidRPr="00410CBB">
        <w:rPr>
          <w:rFonts w:ascii="Arial" w:eastAsia="Calibri" w:hAnsi="Arial" w:cs="Arial"/>
        </w:rPr>
        <w:t>gestiunii</w:t>
      </w:r>
      <w:proofErr w:type="spellEnd"/>
      <w:r w:rsidRPr="00410CBB">
        <w:rPr>
          <w:rFonts w:ascii="Arial" w:eastAsia="Calibri" w:hAnsi="Arial" w:cs="Arial"/>
        </w:rPr>
        <w:t xml:space="preserve"> </w:t>
      </w:r>
      <w:proofErr w:type="spellStart"/>
      <w:r w:rsidRPr="00410CBB">
        <w:rPr>
          <w:rFonts w:ascii="Arial" w:eastAsia="Calibri" w:hAnsi="Arial" w:cs="Arial"/>
        </w:rPr>
        <w:t>serviciilor</w:t>
      </w:r>
      <w:proofErr w:type="spellEnd"/>
      <w:r w:rsidRPr="00410CBB">
        <w:rPr>
          <w:rFonts w:ascii="Arial" w:eastAsia="Calibri" w:hAnsi="Arial" w:cs="Arial"/>
        </w:rPr>
        <w:t xml:space="preserve"> </w:t>
      </w:r>
      <w:proofErr w:type="spellStart"/>
      <w:r w:rsidRPr="00410CBB">
        <w:rPr>
          <w:rFonts w:ascii="Arial" w:eastAsia="Calibri" w:hAnsi="Arial" w:cs="Arial"/>
        </w:rPr>
        <w:t>publice</w:t>
      </w:r>
      <w:proofErr w:type="spellEnd"/>
      <w:r w:rsidRPr="00410CBB">
        <w:rPr>
          <w:rFonts w:ascii="Arial" w:eastAsia="Calibri" w:hAnsi="Arial" w:cs="Arial"/>
        </w:rPr>
        <w:t xml:space="preserve"> de transport </w:t>
      </w:r>
      <w:proofErr w:type="spellStart"/>
      <w:r w:rsidRPr="00410CBB">
        <w:rPr>
          <w:rFonts w:ascii="Arial" w:eastAsia="Calibri" w:hAnsi="Arial" w:cs="Arial"/>
        </w:rPr>
        <w:t>persoane</w:t>
      </w:r>
      <w:proofErr w:type="spellEnd"/>
      <w:r w:rsidRPr="00410CBB">
        <w:rPr>
          <w:rFonts w:ascii="Arial" w:eastAsia="Calibri" w:hAnsi="Arial" w:cs="Arial"/>
        </w:rPr>
        <w:t xml:space="preserve"> </w:t>
      </w:r>
      <w:proofErr w:type="spellStart"/>
      <w:r w:rsidRPr="00410CBB">
        <w:rPr>
          <w:rFonts w:ascii="Arial" w:eastAsia="Calibri" w:hAnsi="Arial" w:cs="Arial"/>
        </w:rPr>
        <w:t>în</w:t>
      </w:r>
      <w:proofErr w:type="spellEnd"/>
      <w:r w:rsidRPr="00410CBB">
        <w:rPr>
          <w:rFonts w:ascii="Arial" w:eastAsia="Calibri" w:hAnsi="Arial" w:cs="Arial"/>
        </w:rPr>
        <w:t xml:space="preserve"> aria </w:t>
      </w:r>
      <w:proofErr w:type="spellStart"/>
      <w:r w:rsidRPr="00410CBB">
        <w:rPr>
          <w:rFonts w:ascii="Arial" w:eastAsia="Calibri" w:hAnsi="Arial" w:cs="Arial"/>
        </w:rPr>
        <w:t>teritorială</w:t>
      </w:r>
      <w:proofErr w:type="spellEnd"/>
      <w:r w:rsidRPr="00410CBB">
        <w:rPr>
          <w:rFonts w:ascii="Arial" w:eastAsia="Calibri" w:hAnsi="Arial" w:cs="Arial"/>
        </w:rPr>
        <w:t xml:space="preserve"> de </w:t>
      </w:r>
      <w:proofErr w:type="spellStart"/>
      <w:r w:rsidRPr="00410CBB">
        <w:rPr>
          <w:rFonts w:ascii="Arial" w:eastAsia="Calibri" w:hAnsi="Arial" w:cs="Arial"/>
        </w:rPr>
        <w:t>competenţă</w:t>
      </w:r>
      <w:proofErr w:type="spellEnd"/>
      <w:r w:rsidRPr="00410CBB">
        <w:rPr>
          <w:rFonts w:ascii="Arial" w:eastAsia="Calibri" w:hAnsi="Arial" w:cs="Arial"/>
        </w:rPr>
        <w:t xml:space="preserve"> a </w:t>
      </w:r>
      <w:proofErr w:type="spellStart"/>
      <w:r w:rsidRPr="00410CBB">
        <w:rPr>
          <w:rFonts w:ascii="Arial" w:eastAsia="Calibri" w:hAnsi="Arial" w:cs="Arial"/>
        </w:rPr>
        <w:t>Judeţului</w:t>
      </w:r>
      <w:proofErr w:type="spellEnd"/>
      <w:r w:rsidRPr="00410CBB">
        <w:rPr>
          <w:rFonts w:ascii="Arial" w:eastAsia="Calibri" w:hAnsi="Arial" w:cs="Arial"/>
        </w:rPr>
        <w:t xml:space="preserve"> </w:t>
      </w:r>
      <w:proofErr w:type="spellStart"/>
      <w:r w:rsidR="00410CBB" w:rsidRPr="00410CBB">
        <w:rPr>
          <w:rFonts w:ascii="Arial" w:eastAsia="Calibri" w:hAnsi="Arial" w:cs="Arial"/>
        </w:rPr>
        <w:t>Argeş</w:t>
      </w:r>
      <w:proofErr w:type="spellEnd"/>
      <w:r w:rsidRPr="00410CBB">
        <w:rPr>
          <w:rFonts w:ascii="Arial" w:eastAsia="Calibri" w:hAnsi="Arial" w:cs="Arial"/>
        </w:rPr>
        <w:t xml:space="preserve"> (</w:t>
      </w:r>
      <w:proofErr w:type="spellStart"/>
      <w:r w:rsidRPr="00207350">
        <w:rPr>
          <w:rFonts w:ascii="Arial" w:eastAsia="Calibri" w:hAnsi="Arial" w:cs="Arial"/>
        </w:rPr>
        <w:t>Anexa</w:t>
      </w:r>
      <w:proofErr w:type="spellEnd"/>
      <w:r w:rsidRPr="00207350">
        <w:rPr>
          <w:rFonts w:ascii="Arial" w:eastAsia="Calibri" w:hAnsi="Arial" w:cs="Arial"/>
        </w:rPr>
        <w:t xml:space="preserve"> nr. </w:t>
      </w:r>
      <w:r w:rsidR="00207350" w:rsidRPr="00207350">
        <w:rPr>
          <w:rFonts w:ascii="Arial" w:eastAsia="Calibri" w:hAnsi="Arial" w:cs="Arial"/>
        </w:rPr>
        <w:t>5</w:t>
      </w:r>
      <w:r w:rsidRPr="00207350">
        <w:rPr>
          <w:rFonts w:ascii="Arial" w:eastAsia="Calibri" w:hAnsi="Arial" w:cs="Arial"/>
        </w:rPr>
        <w:t xml:space="preserve"> la </w:t>
      </w:r>
      <w:proofErr w:type="spellStart"/>
      <w:r w:rsidRPr="00207350">
        <w:rPr>
          <w:rFonts w:ascii="Arial" w:eastAsia="Calibri" w:hAnsi="Arial" w:cs="Arial"/>
        </w:rPr>
        <w:t>prezentul</w:t>
      </w:r>
      <w:proofErr w:type="spellEnd"/>
      <w:r w:rsidRPr="00207350">
        <w:rPr>
          <w:rFonts w:ascii="Arial" w:eastAsia="Calibri" w:hAnsi="Arial" w:cs="Arial"/>
        </w:rPr>
        <w:t xml:space="preserve"> </w:t>
      </w:r>
      <w:proofErr w:type="spellStart"/>
      <w:r w:rsidRPr="00207350">
        <w:rPr>
          <w:rFonts w:ascii="Arial" w:eastAsia="Calibri" w:hAnsi="Arial" w:cs="Arial"/>
        </w:rPr>
        <w:t>studiu</w:t>
      </w:r>
      <w:proofErr w:type="spellEnd"/>
      <w:r w:rsidRPr="00207350">
        <w:rPr>
          <w:rFonts w:ascii="Arial" w:eastAsia="Calibri" w:hAnsi="Arial" w:cs="Arial"/>
        </w:rPr>
        <w:t xml:space="preserve">) </w:t>
      </w:r>
      <w:proofErr w:type="spellStart"/>
      <w:r w:rsidRPr="00207350">
        <w:rPr>
          <w:rFonts w:ascii="Arial" w:eastAsia="Calibri" w:hAnsi="Arial" w:cs="Arial"/>
        </w:rPr>
        <w:t>conţine</w:t>
      </w:r>
      <w:proofErr w:type="spellEnd"/>
      <w:r w:rsidRPr="00207350">
        <w:rPr>
          <w:rFonts w:ascii="Arial" w:eastAsia="Calibri" w:hAnsi="Arial" w:cs="Arial"/>
        </w:rPr>
        <w:t xml:space="preserve"> </w:t>
      </w:r>
      <w:proofErr w:type="spellStart"/>
      <w:r w:rsidRPr="00207350">
        <w:rPr>
          <w:rFonts w:ascii="Arial" w:eastAsia="Calibri" w:hAnsi="Arial" w:cs="Arial"/>
        </w:rPr>
        <w:t>specificaţii</w:t>
      </w:r>
      <w:proofErr w:type="spellEnd"/>
      <w:r w:rsidRPr="00207350">
        <w:rPr>
          <w:rFonts w:ascii="Arial" w:eastAsia="Calibri" w:hAnsi="Arial" w:cs="Arial"/>
        </w:rPr>
        <w:t xml:space="preserve"> </w:t>
      </w:r>
      <w:proofErr w:type="spellStart"/>
      <w:r w:rsidRPr="00207350">
        <w:rPr>
          <w:rFonts w:ascii="Arial" w:eastAsia="Calibri" w:hAnsi="Arial" w:cs="Arial"/>
        </w:rPr>
        <w:t>privind</w:t>
      </w:r>
      <w:proofErr w:type="spellEnd"/>
      <w:r w:rsidRPr="00207350">
        <w:rPr>
          <w:rFonts w:ascii="Arial" w:eastAsia="Calibri" w:hAnsi="Arial" w:cs="Arial"/>
        </w:rPr>
        <w:t xml:space="preserve"> </w:t>
      </w:r>
      <w:proofErr w:type="spellStart"/>
      <w:r w:rsidRPr="00207350">
        <w:rPr>
          <w:rFonts w:ascii="Arial" w:eastAsia="Calibri" w:hAnsi="Arial" w:cs="Arial"/>
        </w:rPr>
        <w:t>condiţiile</w:t>
      </w:r>
      <w:proofErr w:type="spellEnd"/>
      <w:r w:rsidRPr="00207350">
        <w:rPr>
          <w:rFonts w:ascii="Arial" w:eastAsia="Calibri" w:hAnsi="Arial" w:cs="Arial"/>
        </w:rPr>
        <w:t xml:space="preserve"> </w:t>
      </w:r>
      <w:proofErr w:type="spellStart"/>
      <w:r w:rsidRPr="00207350">
        <w:rPr>
          <w:rFonts w:ascii="Arial" w:eastAsia="Calibri" w:hAnsi="Arial" w:cs="Arial"/>
        </w:rPr>
        <w:t>ce</w:t>
      </w:r>
      <w:proofErr w:type="spellEnd"/>
      <w:r w:rsidRPr="00207350">
        <w:rPr>
          <w:rFonts w:ascii="Arial" w:eastAsia="Calibri" w:hAnsi="Arial" w:cs="Arial"/>
        </w:rPr>
        <w:t xml:space="preserve"> </w:t>
      </w:r>
      <w:proofErr w:type="spellStart"/>
      <w:r w:rsidRPr="00207350">
        <w:rPr>
          <w:rFonts w:ascii="Arial" w:eastAsia="Calibri" w:hAnsi="Arial" w:cs="Arial"/>
        </w:rPr>
        <w:t>trebuie</w:t>
      </w:r>
      <w:proofErr w:type="spellEnd"/>
      <w:r w:rsidRPr="00207350">
        <w:rPr>
          <w:rFonts w:ascii="Arial" w:eastAsia="Calibri" w:hAnsi="Arial" w:cs="Arial"/>
        </w:rPr>
        <w:t xml:space="preserve"> </w:t>
      </w:r>
      <w:proofErr w:type="spellStart"/>
      <w:r w:rsidRPr="00207350">
        <w:rPr>
          <w:rFonts w:ascii="Arial" w:eastAsia="Calibri" w:hAnsi="Arial" w:cs="Arial"/>
        </w:rPr>
        <w:t>îndeplinite</w:t>
      </w:r>
      <w:proofErr w:type="spellEnd"/>
      <w:r w:rsidRPr="00207350">
        <w:rPr>
          <w:rFonts w:ascii="Arial" w:eastAsia="Calibri" w:hAnsi="Arial" w:cs="Arial"/>
        </w:rPr>
        <w:t xml:space="preserve"> </w:t>
      </w:r>
      <w:proofErr w:type="spellStart"/>
      <w:r w:rsidRPr="00207350">
        <w:rPr>
          <w:rFonts w:ascii="Arial" w:eastAsia="Calibri" w:hAnsi="Arial" w:cs="Arial"/>
        </w:rPr>
        <w:t>astfel</w:t>
      </w:r>
      <w:proofErr w:type="spellEnd"/>
      <w:r w:rsidRPr="00207350">
        <w:rPr>
          <w:rFonts w:ascii="Arial" w:eastAsia="Calibri" w:hAnsi="Arial" w:cs="Arial"/>
        </w:rPr>
        <w:t xml:space="preserve"> </w:t>
      </w:r>
      <w:proofErr w:type="spellStart"/>
      <w:r w:rsidRPr="00207350">
        <w:rPr>
          <w:rFonts w:ascii="Arial" w:eastAsia="Calibri" w:hAnsi="Arial" w:cs="Arial"/>
        </w:rPr>
        <w:t>în</w:t>
      </w:r>
      <w:r w:rsidRPr="00410CBB">
        <w:rPr>
          <w:rFonts w:ascii="Arial" w:eastAsia="Calibri" w:hAnsi="Arial" w:cs="Arial"/>
        </w:rPr>
        <w:t>cât</w:t>
      </w:r>
      <w:proofErr w:type="spellEnd"/>
      <w:r w:rsidRPr="00410CBB">
        <w:rPr>
          <w:rFonts w:ascii="Arial" w:eastAsia="Calibri" w:hAnsi="Arial" w:cs="Arial"/>
        </w:rPr>
        <w:t xml:space="preserve"> </w:t>
      </w:r>
      <w:proofErr w:type="spellStart"/>
      <w:r w:rsidRPr="00410CBB">
        <w:rPr>
          <w:rFonts w:ascii="Arial" w:eastAsia="Calibri" w:hAnsi="Arial" w:cs="Arial"/>
        </w:rPr>
        <w:t>potenţialii</w:t>
      </w:r>
      <w:proofErr w:type="spellEnd"/>
      <w:r w:rsidRPr="00410CBB">
        <w:rPr>
          <w:rFonts w:ascii="Arial" w:eastAsia="Calibri" w:hAnsi="Arial" w:cs="Arial"/>
        </w:rPr>
        <w:t xml:space="preserve"> </w:t>
      </w:r>
      <w:proofErr w:type="spellStart"/>
      <w:r w:rsidRPr="00410CBB">
        <w:rPr>
          <w:rFonts w:ascii="Arial" w:eastAsia="Calibri" w:hAnsi="Arial" w:cs="Arial"/>
        </w:rPr>
        <w:t>ofertanţi</w:t>
      </w:r>
      <w:proofErr w:type="spellEnd"/>
      <w:r w:rsidRPr="00410CBB">
        <w:rPr>
          <w:rFonts w:ascii="Arial" w:eastAsia="Calibri" w:hAnsi="Arial" w:cs="Arial"/>
        </w:rPr>
        <w:t xml:space="preserve"> </w:t>
      </w:r>
      <w:proofErr w:type="spellStart"/>
      <w:r w:rsidRPr="00410CBB">
        <w:rPr>
          <w:rFonts w:ascii="Arial" w:eastAsia="Calibri" w:hAnsi="Arial" w:cs="Arial"/>
        </w:rPr>
        <w:t>să</w:t>
      </w:r>
      <w:proofErr w:type="spellEnd"/>
      <w:r w:rsidRPr="00410CBB">
        <w:rPr>
          <w:rFonts w:ascii="Arial" w:eastAsia="Calibri" w:hAnsi="Arial" w:cs="Arial"/>
        </w:rPr>
        <w:t xml:space="preserve"> </w:t>
      </w:r>
      <w:proofErr w:type="spellStart"/>
      <w:r w:rsidRPr="00410CBB">
        <w:rPr>
          <w:rFonts w:ascii="Arial" w:eastAsia="Calibri" w:hAnsi="Arial" w:cs="Arial"/>
        </w:rPr>
        <w:t>elaboreze</w:t>
      </w:r>
      <w:proofErr w:type="spellEnd"/>
      <w:r w:rsidRPr="00410CBB">
        <w:rPr>
          <w:rFonts w:ascii="Arial" w:eastAsia="Calibri" w:hAnsi="Arial" w:cs="Arial"/>
        </w:rPr>
        <w:t xml:space="preserve"> </w:t>
      </w:r>
      <w:proofErr w:type="spellStart"/>
      <w:r w:rsidRPr="00410CBB">
        <w:rPr>
          <w:rFonts w:ascii="Arial" w:eastAsia="Calibri" w:hAnsi="Arial" w:cs="Arial"/>
        </w:rPr>
        <w:t>oferta</w:t>
      </w:r>
      <w:proofErr w:type="spellEnd"/>
      <w:r w:rsidRPr="00410CBB">
        <w:rPr>
          <w:rFonts w:ascii="Arial" w:eastAsia="Calibri" w:hAnsi="Arial" w:cs="Arial"/>
        </w:rPr>
        <w:t xml:space="preserve"> </w:t>
      </w:r>
      <w:proofErr w:type="spellStart"/>
      <w:r w:rsidRPr="00410CBB">
        <w:rPr>
          <w:rFonts w:ascii="Arial" w:eastAsia="Calibri" w:hAnsi="Arial" w:cs="Arial"/>
        </w:rPr>
        <w:t>corespunzătoare</w:t>
      </w:r>
      <w:proofErr w:type="spellEnd"/>
      <w:r w:rsidRPr="00410CBB">
        <w:rPr>
          <w:rFonts w:ascii="Arial" w:eastAsia="Calibri" w:hAnsi="Arial" w:cs="Arial"/>
        </w:rPr>
        <w:t xml:space="preserve"> cu </w:t>
      </w:r>
      <w:proofErr w:type="spellStart"/>
      <w:r w:rsidRPr="00410CBB">
        <w:rPr>
          <w:rFonts w:ascii="Arial" w:eastAsia="Calibri" w:hAnsi="Arial" w:cs="Arial"/>
        </w:rPr>
        <w:t>necesităţile</w:t>
      </w:r>
      <w:proofErr w:type="spellEnd"/>
      <w:r w:rsidRPr="00410CBB">
        <w:rPr>
          <w:rFonts w:ascii="Arial" w:eastAsia="Calibri" w:hAnsi="Arial" w:cs="Arial"/>
        </w:rPr>
        <w:t xml:space="preserve"> </w:t>
      </w:r>
      <w:proofErr w:type="spellStart"/>
      <w:r w:rsidRPr="00410CBB">
        <w:rPr>
          <w:rFonts w:ascii="Arial" w:eastAsia="Calibri" w:hAnsi="Arial" w:cs="Arial"/>
        </w:rPr>
        <w:t>autorităţii</w:t>
      </w:r>
      <w:proofErr w:type="spellEnd"/>
      <w:r w:rsidRPr="00410CBB">
        <w:rPr>
          <w:rFonts w:ascii="Arial" w:eastAsia="Calibri" w:hAnsi="Arial" w:cs="Arial"/>
        </w:rPr>
        <w:t xml:space="preserve"> </w:t>
      </w:r>
      <w:proofErr w:type="spellStart"/>
      <w:r w:rsidRPr="00410CBB">
        <w:rPr>
          <w:rFonts w:ascii="Arial" w:eastAsia="Calibri" w:hAnsi="Arial" w:cs="Arial"/>
        </w:rPr>
        <w:t>contractante</w:t>
      </w:r>
      <w:proofErr w:type="spellEnd"/>
      <w:r w:rsidRPr="00410CBB">
        <w:rPr>
          <w:rFonts w:ascii="Arial" w:eastAsia="Calibri" w:hAnsi="Arial" w:cs="Arial"/>
        </w:rPr>
        <w:t>.</w:t>
      </w:r>
    </w:p>
    <w:p w14:paraId="163A748F" w14:textId="77777777" w:rsidR="006463E9" w:rsidRPr="00E740F3" w:rsidRDefault="006463E9" w:rsidP="0069107B">
      <w:pPr>
        <w:spacing w:line="276" w:lineRule="auto"/>
        <w:jc w:val="both"/>
        <w:rPr>
          <w:rFonts w:ascii="Arial" w:hAnsi="Arial" w:cs="Arial"/>
        </w:rPr>
      </w:pPr>
    </w:p>
    <w:sectPr w:rsidR="006463E9" w:rsidRPr="00E740F3" w:rsidSect="00820D7E">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3D2050" w14:textId="77777777" w:rsidR="00CA5040" w:rsidRDefault="00CA5040" w:rsidP="006321DD">
      <w:pPr>
        <w:spacing w:after="0" w:line="240" w:lineRule="auto"/>
      </w:pPr>
      <w:r>
        <w:separator/>
      </w:r>
    </w:p>
  </w:endnote>
  <w:endnote w:type="continuationSeparator" w:id="0">
    <w:p w14:paraId="01CE992D" w14:textId="77777777" w:rsidR="00CA5040" w:rsidRDefault="00CA5040" w:rsidP="006321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1381243"/>
      <w:docPartObj>
        <w:docPartGallery w:val="Page Numbers (Bottom of Page)"/>
        <w:docPartUnique/>
      </w:docPartObj>
    </w:sdtPr>
    <w:sdtEndPr>
      <w:rPr>
        <w:noProof/>
      </w:rPr>
    </w:sdtEndPr>
    <w:sdtContent>
      <w:p w14:paraId="2143349C" w14:textId="77777777" w:rsidR="00FC7EF8" w:rsidRDefault="00FC7EF8">
        <w:pPr>
          <w:pStyle w:val="Footer"/>
          <w:jc w:val="center"/>
        </w:pPr>
        <w:r>
          <w:rPr>
            <w:noProof/>
          </w:rPr>
          <mc:AlternateContent>
            <mc:Choice Requires="wps">
              <w:drawing>
                <wp:inline distT="0" distB="0" distL="0" distR="0" wp14:anchorId="2925B6A5" wp14:editId="26DCA006">
                  <wp:extent cx="5467350" cy="45085"/>
                  <wp:effectExtent l="9525" t="9525" r="0" b="2540"/>
                  <wp:docPr id="4" name="Flowchart: Decision 4"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pattFill prst="lt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w14:anchorId="11B890CB" id="_x0000_t110" coordsize="21600,21600" o:spt="110" path="m10800,l,10800,10800,21600,21600,10800xe">
                  <v:stroke joinstyle="miter"/>
                  <v:path gradientshapeok="t" o:connecttype="rect" textboxrect="5400,5400,16200,16200"/>
                </v:shapetype>
                <v:shape id="Flowchart: Decision 4"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" fillcolor="black" stroked="f">
                  <v:fill r:id="rId1" o:title="" type="pattern"/>
                  <w10:anchorlock/>
                </v:shape>
              </w:pict>
            </mc:Fallback>
          </mc:AlternateContent>
        </w:r>
      </w:p>
      <w:p w14:paraId="2A461572" w14:textId="77777777" w:rsidR="00FC7EF8" w:rsidRDefault="00FC7EF8">
        <w:pPr>
          <w:pStyle w:val="Footer"/>
          <w:jc w:val="center"/>
        </w:pPr>
        <w:r>
          <w:fldChar w:fldCharType="begin"/>
        </w:r>
        <w:r>
          <w:instrText xml:space="preserve"> PAGE    \* MERGEFORMAT </w:instrText>
        </w:r>
        <w:r>
          <w:fldChar w:fldCharType="separate"/>
        </w:r>
        <w:r w:rsidR="006B6C00">
          <w:rPr>
            <w:noProof/>
          </w:rPr>
          <w:t>131</w:t>
        </w:r>
        <w:r>
          <w:rPr>
            <w:noProof/>
          </w:rPr>
          <w:fldChar w:fldCharType="end"/>
        </w:r>
      </w:p>
    </w:sdtContent>
  </w:sdt>
  <w:p w14:paraId="64032258" w14:textId="77777777" w:rsidR="00FC7EF8" w:rsidRDefault="00FC7EF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19002747"/>
      <w:docPartObj>
        <w:docPartGallery w:val="Page Numbers (Bottom of Page)"/>
        <w:docPartUnique/>
      </w:docPartObj>
    </w:sdtPr>
    <w:sdtEndPr>
      <w:rPr>
        <w:noProof/>
      </w:rPr>
    </w:sdtEndPr>
    <w:sdtContent>
      <w:p w14:paraId="36B8344E" w14:textId="77777777" w:rsidR="00FC7EF8" w:rsidRDefault="00FC7EF8" w:rsidP="00695AFE">
        <w:pPr>
          <w:pStyle w:val="Footer"/>
          <w:jc w:val="center"/>
        </w:pPr>
        <w:r>
          <w:rPr>
            <w:noProof/>
          </w:rPr>
          <mc:AlternateContent>
            <mc:Choice Requires="wps">
              <w:drawing>
                <wp:inline distT="0" distB="0" distL="0" distR="0" wp14:anchorId="57B332B0" wp14:editId="10AC7790">
                  <wp:extent cx="5467350" cy="45085"/>
                  <wp:effectExtent l="9525" t="9525" r="0" b="2540"/>
                  <wp:docPr id="53" name="Flowchart: Decision 53"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pattFill prst="lt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w14:anchorId="3B4B1875" id="_x0000_t110" coordsize="21600,21600" o:spt="110" path="m10800,l,10800,10800,21600,21600,10800xe">
                  <v:stroke joinstyle="miter"/>
                  <v:path gradientshapeok="t" o:connecttype="rect" textboxrect="5400,5400,16200,16200"/>
                </v:shapetype>
                <v:shape id="Flowchart: Decision 53"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" fillcolor="black" stroked="f">
                  <v:fill r:id="rId1" o:title="" type="pattern"/>
                  <w10:anchorlock/>
                </v:shape>
              </w:pict>
            </mc:Fallback>
          </mc:AlternateContent>
        </w:r>
      </w:p>
      <w:p w14:paraId="53BB68E0" w14:textId="77777777" w:rsidR="00FC7EF8" w:rsidRDefault="00FC7EF8" w:rsidP="00695AFE">
        <w:pPr>
          <w:pStyle w:val="Footer"/>
          <w:jc w:val="center"/>
          <w:rPr>
            <w:noProof/>
          </w:rPr>
        </w:pPr>
        <w:r>
          <w:fldChar w:fldCharType="begin"/>
        </w:r>
        <w:r>
          <w:instrText xml:space="preserve"> PAGE    \* MERGEFORMAT </w:instrText>
        </w:r>
        <w:r>
          <w:fldChar w:fldCharType="separate"/>
        </w:r>
        <w:r w:rsidR="006B6C00">
          <w:rPr>
            <w:noProof/>
          </w:rPr>
          <w:t>125</w:t>
        </w:r>
        <w:r>
          <w:rPr>
            <w:noProof/>
          </w:rPr>
          <w:fldChar w:fldCharType="end"/>
        </w:r>
      </w:p>
    </w:sdtContent>
  </w:sdt>
  <w:p w14:paraId="500A5E6B" w14:textId="77777777" w:rsidR="00FC7EF8" w:rsidRDefault="00FC7EF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3CAC4F" w14:textId="77777777" w:rsidR="00CA5040" w:rsidRDefault="00CA5040" w:rsidP="006321DD">
      <w:pPr>
        <w:spacing w:after="0" w:line="240" w:lineRule="auto"/>
      </w:pPr>
      <w:r>
        <w:separator/>
      </w:r>
    </w:p>
  </w:footnote>
  <w:footnote w:type="continuationSeparator" w:id="0">
    <w:p w14:paraId="719E7C02" w14:textId="77777777" w:rsidR="00CA5040" w:rsidRDefault="00CA5040" w:rsidP="006321D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ED5D6" w14:textId="4536784C" w:rsidR="00FC7EF8" w:rsidRPr="001E7CBE" w:rsidRDefault="00FC7EF8" w:rsidP="00BB1125">
    <w:pPr>
      <w:pStyle w:val="Header"/>
      <w:jc w:val="center"/>
      <w:rPr>
        <w:rFonts w:ascii="Arial" w:hAnsi="Arial" w:cs="Arial"/>
        <w:b/>
        <w:sz w:val="12"/>
        <w:szCs w:val="12"/>
        <w:u w:val="single"/>
      </w:rPr>
    </w:pPr>
    <w:r w:rsidRPr="001E7CBE">
      <w:rPr>
        <w:rFonts w:ascii="Arial" w:hAnsi="Arial" w:cs="Arial"/>
        <w:b/>
        <w:sz w:val="12"/>
        <w:szCs w:val="12"/>
        <w:u w:val="single"/>
      </w:rPr>
      <w:t>STUDIU DE OPORTUNITATE ÎN VEDEREA STABILIRII MODALITĂȚII DE DELEGARE A SERVICIULUI DE TRANSPORT PUBLIC JUDEȚEAN – JUDEŢUL ARGEŞ</w:t>
    </w:r>
  </w:p>
  <w:p w14:paraId="00BFD5E7" w14:textId="4FC38500" w:rsidR="00FC7EF8" w:rsidRPr="006321DD" w:rsidRDefault="00FC7EF8" w:rsidP="00BB1125">
    <w:pPr>
      <w:tabs>
        <w:tab w:val="left" w:pos="3060"/>
      </w:tabs>
      <w:spacing w:after="0" w:line="240" w:lineRule="auto"/>
      <w:rPr>
        <w:rFonts w:ascii="Calibri" w:eastAsia="Calibri" w:hAnsi="Calibri" w:cs="Times New Roman"/>
      </w:rPr>
    </w:pPr>
    <w:r>
      <w:rPr>
        <w:rFonts w:ascii="Calibri" w:eastAsia="Calibri" w:hAnsi="Calibri" w:cs="Times New Roman"/>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3522E6" w14:textId="77777777" w:rsidR="00FC7EF8" w:rsidRPr="001E7CBE" w:rsidRDefault="00FC7EF8" w:rsidP="003C4D19">
    <w:pPr>
      <w:pStyle w:val="Header"/>
      <w:jc w:val="center"/>
      <w:rPr>
        <w:rFonts w:ascii="Arial" w:hAnsi="Arial" w:cs="Arial"/>
        <w:b/>
        <w:sz w:val="12"/>
        <w:szCs w:val="12"/>
        <w:u w:val="single"/>
      </w:rPr>
    </w:pPr>
    <w:r w:rsidRPr="001E7CBE">
      <w:rPr>
        <w:rFonts w:ascii="Arial" w:hAnsi="Arial" w:cs="Arial"/>
        <w:b/>
        <w:sz w:val="12"/>
        <w:szCs w:val="12"/>
        <w:u w:val="single"/>
      </w:rPr>
      <w:t>STUDIU DE OPORTUNITATE ÎN VEDEREA STABILIRII MODALITĂȚII DE DELEGARE A SERVICIULUI DE TRANSPORT PUBLIC JUDEȚEAN – JUDEŢUL ARGEŞ</w:t>
    </w:r>
  </w:p>
  <w:p w14:paraId="59F4350B" w14:textId="77777777" w:rsidR="00FC7EF8" w:rsidRDefault="00FC7EF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E0298"/>
    <w:multiLevelType w:val="hybridMultilevel"/>
    <w:tmpl w:val="4DA8B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A209D1"/>
    <w:multiLevelType w:val="hybridMultilevel"/>
    <w:tmpl w:val="9E7EDCB4"/>
    <w:lvl w:ilvl="0" w:tplc="08090001">
      <w:start w:val="1"/>
      <w:numFmt w:val="bullet"/>
      <w:lvlText w:val=""/>
      <w:lvlJc w:val="left"/>
      <w:pPr>
        <w:ind w:left="1234" w:hanging="360"/>
      </w:pPr>
      <w:rPr>
        <w:rFonts w:ascii="Symbol" w:hAnsi="Symbol" w:hint="default"/>
      </w:rPr>
    </w:lvl>
    <w:lvl w:ilvl="1" w:tplc="08090003" w:tentative="1">
      <w:start w:val="1"/>
      <w:numFmt w:val="bullet"/>
      <w:lvlText w:val="o"/>
      <w:lvlJc w:val="left"/>
      <w:pPr>
        <w:ind w:left="1954" w:hanging="360"/>
      </w:pPr>
      <w:rPr>
        <w:rFonts w:ascii="Courier New" w:hAnsi="Courier New" w:cs="Courier New" w:hint="default"/>
      </w:rPr>
    </w:lvl>
    <w:lvl w:ilvl="2" w:tplc="08090005" w:tentative="1">
      <w:start w:val="1"/>
      <w:numFmt w:val="bullet"/>
      <w:lvlText w:val=""/>
      <w:lvlJc w:val="left"/>
      <w:pPr>
        <w:ind w:left="2674" w:hanging="360"/>
      </w:pPr>
      <w:rPr>
        <w:rFonts w:ascii="Wingdings" w:hAnsi="Wingdings" w:hint="default"/>
      </w:rPr>
    </w:lvl>
    <w:lvl w:ilvl="3" w:tplc="08090001" w:tentative="1">
      <w:start w:val="1"/>
      <w:numFmt w:val="bullet"/>
      <w:lvlText w:val=""/>
      <w:lvlJc w:val="left"/>
      <w:pPr>
        <w:ind w:left="3394" w:hanging="360"/>
      </w:pPr>
      <w:rPr>
        <w:rFonts w:ascii="Symbol" w:hAnsi="Symbol" w:hint="default"/>
      </w:rPr>
    </w:lvl>
    <w:lvl w:ilvl="4" w:tplc="08090003" w:tentative="1">
      <w:start w:val="1"/>
      <w:numFmt w:val="bullet"/>
      <w:lvlText w:val="o"/>
      <w:lvlJc w:val="left"/>
      <w:pPr>
        <w:ind w:left="4114" w:hanging="360"/>
      </w:pPr>
      <w:rPr>
        <w:rFonts w:ascii="Courier New" w:hAnsi="Courier New" w:cs="Courier New" w:hint="default"/>
      </w:rPr>
    </w:lvl>
    <w:lvl w:ilvl="5" w:tplc="08090005" w:tentative="1">
      <w:start w:val="1"/>
      <w:numFmt w:val="bullet"/>
      <w:lvlText w:val=""/>
      <w:lvlJc w:val="left"/>
      <w:pPr>
        <w:ind w:left="4834" w:hanging="360"/>
      </w:pPr>
      <w:rPr>
        <w:rFonts w:ascii="Wingdings" w:hAnsi="Wingdings" w:hint="default"/>
      </w:rPr>
    </w:lvl>
    <w:lvl w:ilvl="6" w:tplc="08090001" w:tentative="1">
      <w:start w:val="1"/>
      <w:numFmt w:val="bullet"/>
      <w:lvlText w:val=""/>
      <w:lvlJc w:val="left"/>
      <w:pPr>
        <w:ind w:left="5554" w:hanging="360"/>
      </w:pPr>
      <w:rPr>
        <w:rFonts w:ascii="Symbol" w:hAnsi="Symbol" w:hint="default"/>
      </w:rPr>
    </w:lvl>
    <w:lvl w:ilvl="7" w:tplc="08090003" w:tentative="1">
      <w:start w:val="1"/>
      <w:numFmt w:val="bullet"/>
      <w:lvlText w:val="o"/>
      <w:lvlJc w:val="left"/>
      <w:pPr>
        <w:ind w:left="6274" w:hanging="360"/>
      </w:pPr>
      <w:rPr>
        <w:rFonts w:ascii="Courier New" w:hAnsi="Courier New" w:cs="Courier New" w:hint="default"/>
      </w:rPr>
    </w:lvl>
    <w:lvl w:ilvl="8" w:tplc="08090005" w:tentative="1">
      <w:start w:val="1"/>
      <w:numFmt w:val="bullet"/>
      <w:lvlText w:val=""/>
      <w:lvlJc w:val="left"/>
      <w:pPr>
        <w:ind w:left="6994" w:hanging="360"/>
      </w:pPr>
      <w:rPr>
        <w:rFonts w:ascii="Wingdings" w:hAnsi="Wingdings" w:hint="default"/>
      </w:rPr>
    </w:lvl>
  </w:abstractNum>
  <w:abstractNum w:abstractNumId="2" w15:restartNumberingAfterBreak="0">
    <w:nsid w:val="03DA7F6A"/>
    <w:multiLevelType w:val="hybridMultilevel"/>
    <w:tmpl w:val="9858D7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9E609D"/>
    <w:multiLevelType w:val="hybridMultilevel"/>
    <w:tmpl w:val="8062C2DC"/>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351547"/>
    <w:multiLevelType w:val="hybridMultilevel"/>
    <w:tmpl w:val="2646AD8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1B6F72"/>
    <w:multiLevelType w:val="hybridMultilevel"/>
    <w:tmpl w:val="7540B444"/>
    <w:lvl w:ilvl="0" w:tplc="F2DA4ABC">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A67220"/>
    <w:multiLevelType w:val="hybridMultilevel"/>
    <w:tmpl w:val="E9E6DD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C07B90"/>
    <w:multiLevelType w:val="hybridMultilevel"/>
    <w:tmpl w:val="1C040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F07794"/>
    <w:multiLevelType w:val="hybridMultilevel"/>
    <w:tmpl w:val="63AE614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E75B21"/>
    <w:multiLevelType w:val="hybridMultilevel"/>
    <w:tmpl w:val="7324CB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44542CC"/>
    <w:multiLevelType w:val="multilevel"/>
    <w:tmpl w:val="CC72D6FA"/>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60E5070"/>
    <w:multiLevelType w:val="hybridMultilevel"/>
    <w:tmpl w:val="42E4788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DB00AB"/>
    <w:multiLevelType w:val="hybridMultilevel"/>
    <w:tmpl w:val="AB8A69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AF26BCA"/>
    <w:multiLevelType w:val="hybridMultilevel"/>
    <w:tmpl w:val="7966C750"/>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BF95F1B"/>
    <w:multiLevelType w:val="hybridMultilevel"/>
    <w:tmpl w:val="CFDA7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DF1FCB"/>
    <w:multiLevelType w:val="hybridMultilevel"/>
    <w:tmpl w:val="D4F2025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A095441"/>
    <w:multiLevelType w:val="hybridMultilevel"/>
    <w:tmpl w:val="40706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814212"/>
    <w:multiLevelType w:val="hybridMultilevel"/>
    <w:tmpl w:val="DB4A4A00"/>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8" w15:restartNumberingAfterBreak="0">
    <w:nsid w:val="2CE45D4B"/>
    <w:multiLevelType w:val="hybridMultilevel"/>
    <w:tmpl w:val="B45CCE6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7922A5"/>
    <w:multiLevelType w:val="hybridMultilevel"/>
    <w:tmpl w:val="545CD62E"/>
    <w:lvl w:ilvl="0" w:tplc="5398727A">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07F2827"/>
    <w:multiLevelType w:val="hybridMultilevel"/>
    <w:tmpl w:val="3104B990"/>
    <w:lvl w:ilvl="0" w:tplc="04090017">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21" w15:restartNumberingAfterBreak="0">
    <w:nsid w:val="326B739C"/>
    <w:multiLevelType w:val="hybridMultilevel"/>
    <w:tmpl w:val="D0F85A86"/>
    <w:lvl w:ilvl="0" w:tplc="3A180730">
      <w:start w:val="2019"/>
      <w:numFmt w:val="bullet"/>
      <w:lvlText w:val="-"/>
      <w:lvlJc w:val="left"/>
      <w:pPr>
        <w:ind w:left="360" w:hanging="360"/>
      </w:pPr>
      <w:rPr>
        <w:rFonts w:ascii="Arial Narrow" w:eastAsia="SimSun" w:hAnsi="Arial Narrow"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DF4074"/>
    <w:multiLevelType w:val="hybridMultilevel"/>
    <w:tmpl w:val="84EE29F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4D4597F"/>
    <w:multiLevelType w:val="hybridMultilevel"/>
    <w:tmpl w:val="2C6CA0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6043CA"/>
    <w:multiLevelType w:val="hybridMultilevel"/>
    <w:tmpl w:val="CC9E66CE"/>
    <w:lvl w:ilvl="0" w:tplc="7A7419E2">
      <w:numFmt w:val="bullet"/>
      <w:lvlText w:val="-"/>
      <w:lvlJc w:val="left"/>
      <w:pPr>
        <w:ind w:left="720" w:hanging="360"/>
      </w:pPr>
      <w:rPr>
        <w:rFonts w:hint="default"/>
        <w:i/>
        <w:w w:val="58"/>
        <w:position w:val="-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95D6A86"/>
    <w:multiLevelType w:val="hybridMultilevel"/>
    <w:tmpl w:val="B5DEB52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8C2EE0"/>
    <w:multiLevelType w:val="hybridMultilevel"/>
    <w:tmpl w:val="60787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ED95172"/>
    <w:multiLevelType w:val="hybridMultilevel"/>
    <w:tmpl w:val="D91E0B4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0FC3BB1"/>
    <w:multiLevelType w:val="hybridMultilevel"/>
    <w:tmpl w:val="5D504BA8"/>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2516DD2"/>
    <w:multiLevelType w:val="hybridMultilevel"/>
    <w:tmpl w:val="A7AE5F38"/>
    <w:lvl w:ilvl="0" w:tplc="3A180730">
      <w:start w:val="2019"/>
      <w:numFmt w:val="bullet"/>
      <w:lvlText w:val="-"/>
      <w:lvlJc w:val="left"/>
      <w:pPr>
        <w:ind w:left="720" w:hanging="360"/>
      </w:pPr>
      <w:rPr>
        <w:rFonts w:ascii="Arial Narrow" w:eastAsia="SimSun" w:hAnsi="Arial Narrow"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1D19D9"/>
    <w:multiLevelType w:val="hybridMultilevel"/>
    <w:tmpl w:val="9442551A"/>
    <w:lvl w:ilvl="0" w:tplc="EC622A7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BEF4A72"/>
    <w:multiLevelType w:val="hybridMultilevel"/>
    <w:tmpl w:val="7446333E"/>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32" w15:restartNumberingAfterBreak="0">
    <w:nsid w:val="4C1050B2"/>
    <w:multiLevelType w:val="hybridMultilevel"/>
    <w:tmpl w:val="E0E8C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E3C17AE"/>
    <w:multiLevelType w:val="hybridMultilevel"/>
    <w:tmpl w:val="55503356"/>
    <w:lvl w:ilvl="0" w:tplc="EC622A7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CC36251"/>
    <w:multiLevelType w:val="multilevel"/>
    <w:tmpl w:val="B158EF9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610F533A"/>
    <w:multiLevelType w:val="hybridMultilevel"/>
    <w:tmpl w:val="328ED2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4235CC"/>
    <w:multiLevelType w:val="hybridMultilevel"/>
    <w:tmpl w:val="39609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393327"/>
    <w:multiLevelType w:val="multilevel"/>
    <w:tmpl w:val="796E04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Arial" w:eastAsia="Times New Roman" w:hAnsi="Arial" w:cs="Arial"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67654EE8"/>
    <w:multiLevelType w:val="hybridMultilevel"/>
    <w:tmpl w:val="95A8D8F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B2A6622"/>
    <w:multiLevelType w:val="hybridMultilevel"/>
    <w:tmpl w:val="CB1A5CD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D940595"/>
    <w:multiLevelType w:val="hybridMultilevel"/>
    <w:tmpl w:val="D6FE89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0CC094D"/>
    <w:multiLevelType w:val="hybridMultilevel"/>
    <w:tmpl w:val="11B48AD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1FE7F3C"/>
    <w:multiLevelType w:val="hybridMultilevel"/>
    <w:tmpl w:val="03588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3CA582A"/>
    <w:multiLevelType w:val="hybridMultilevel"/>
    <w:tmpl w:val="125CC464"/>
    <w:lvl w:ilvl="0" w:tplc="EC622A76">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5DB3517"/>
    <w:multiLevelType w:val="hybridMultilevel"/>
    <w:tmpl w:val="F8BE12E6"/>
    <w:lvl w:ilvl="0" w:tplc="3A180730">
      <w:start w:val="2019"/>
      <w:numFmt w:val="bullet"/>
      <w:lvlText w:val="-"/>
      <w:lvlJc w:val="left"/>
      <w:pPr>
        <w:ind w:left="720" w:hanging="360"/>
      </w:pPr>
      <w:rPr>
        <w:rFonts w:ascii="Arial Narrow" w:eastAsia="SimSun" w:hAnsi="Arial Narrow"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6A4440C"/>
    <w:multiLevelType w:val="hybridMultilevel"/>
    <w:tmpl w:val="6608AF0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72E7692"/>
    <w:multiLevelType w:val="hybridMultilevel"/>
    <w:tmpl w:val="41107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86D34AE"/>
    <w:multiLevelType w:val="hybridMultilevel"/>
    <w:tmpl w:val="57FA9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9FD2F1F"/>
    <w:multiLevelType w:val="hybridMultilevel"/>
    <w:tmpl w:val="C764EB34"/>
    <w:lvl w:ilvl="0" w:tplc="0409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048985168">
    <w:abstractNumId w:val="34"/>
  </w:num>
  <w:num w:numId="2" w16cid:durableId="1988588998">
    <w:abstractNumId w:val="14"/>
  </w:num>
  <w:num w:numId="3" w16cid:durableId="1603562226">
    <w:abstractNumId w:val="22"/>
  </w:num>
  <w:num w:numId="4" w16cid:durableId="1606229252">
    <w:abstractNumId w:val="12"/>
  </w:num>
  <w:num w:numId="5" w16cid:durableId="1670711055">
    <w:abstractNumId w:val="19"/>
  </w:num>
  <w:num w:numId="6" w16cid:durableId="2100132359">
    <w:abstractNumId w:val="4"/>
  </w:num>
  <w:num w:numId="7" w16cid:durableId="1289050992">
    <w:abstractNumId w:val="9"/>
  </w:num>
  <w:num w:numId="8" w16cid:durableId="383455895">
    <w:abstractNumId w:val="39"/>
  </w:num>
  <w:num w:numId="9" w16cid:durableId="1412046108">
    <w:abstractNumId w:val="37"/>
  </w:num>
  <w:num w:numId="10" w16cid:durableId="1323201284">
    <w:abstractNumId w:val="40"/>
  </w:num>
  <w:num w:numId="11" w16cid:durableId="549539458">
    <w:abstractNumId w:val="46"/>
  </w:num>
  <w:num w:numId="12" w16cid:durableId="432212205">
    <w:abstractNumId w:val="48"/>
  </w:num>
  <w:num w:numId="13" w16cid:durableId="1523007040">
    <w:abstractNumId w:val="45"/>
  </w:num>
  <w:num w:numId="14" w16cid:durableId="235752742">
    <w:abstractNumId w:val="8"/>
  </w:num>
  <w:num w:numId="15" w16cid:durableId="1170022058">
    <w:abstractNumId w:val="11"/>
  </w:num>
  <w:num w:numId="16" w16cid:durableId="1729915619">
    <w:abstractNumId w:val="15"/>
  </w:num>
  <w:num w:numId="17" w16cid:durableId="1448740334">
    <w:abstractNumId w:val="25"/>
  </w:num>
  <w:num w:numId="18" w16cid:durableId="1588878759">
    <w:abstractNumId w:val="41"/>
  </w:num>
  <w:num w:numId="19" w16cid:durableId="683480830">
    <w:abstractNumId w:val="18"/>
  </w:num>
  <w:num w:numId="20" w16cid:durableId="1271472124">
    <w:abstractNumId w:val="7"/>
  </w:num>
  <w:num w:numId="21" w16cid:durableId="1229340935">
    <w:abstractNumId w:val="6"/>
  </w:num>
  <w:num w:numId="22" w16cid:durableId="2020348126">
    <w:abstractNumId w:val="20"/>
  </w:num>
  <w:num w:numId="23" w16cid:durableId="387993630">
    <w:abstractNumId w:val="10"/>
  </w:num>
  <w:num w:numId="24" w16cid:durableId="946159888">
    <w:abstractNumId w:val="21"/>
  </w:num>
  <w:num w:numId="25" w16cid:durableId="2050836510">
    <w:abstractNumId w:val="16"/>
  </w:num>
  <w:num w:numId="26" w16cid:durableId="849639031">
    <w:abstractNumId w:val="38"/>
  </w:num>
  <w:num w:numId="27" w16cid:durableId="533545684">
    <w:abstractNumId w:val="23"/>
  </w:num>
  <w:num w:numId="28" w16cid:durableId="415589870">
    <w:abstractNumId w:val="5"/>
  </w:num>
  <w:num w:numId="29" w16cid:durableId="1276407144">
    <w:abstractNumId w:val="13"/>
  </w:num>
  <w:num w:numId="30" w16cid:durableId="1979528072">
    <w:abstractNumId w:val="42"/>
  </w:num>
  <w:num w:numId="31" w16cid:durableId="47799706">
    <w:abstractNumId w:val="3"/>
  </w:num>
  <w:num w:numId="32" w16cid:durableId="1866669616">
    <w:abstractNumId w:val="35"/>
  </w:num>
  <w:num w:numId="33" w16cid:durableId="1320039265">
    <w:abstractNumId w:val="2"/>
  </w:num>
  <w:num w:numId="34" w16cid:durableId="1601639719">
    <w:abstractNumId w:val="47"/>
  </w:num>
  <w:num w:numId="35" w16cid:durableId="263028701">
    <w:abstractNumId w:val="26"/>
  </w:num>
  <w:num w:numId="36" w16cid:durableId="1952082026">
    <w:abstractNumId w:val="0"/>
  </w:num>
  <w:num w:numId="37" w16cid:durableId="413017413">
    <w:abstractNumId w:val="43"/>
  </w:num>
  <w:num w:numId="38" w16cid:durableId="1100831991">
    <w:abstractNumId w:val="36"/>
  </w:num>
  <w:num w:numId="39" w16cid:durableId="2129541025">
    <w:abstractNumId w:val="28"/>
  </w:num>
  <w:num w:numId="40" w16cid:durableId="1862820557">
    <w:abstractNumId w:val="1"/>
  </w:num>
  <w:num w:numId="41" w16cid:durableId="1954051133">
    <w:abstractNumId w:val="17"/>
  </w:num>
  <w:num w:numId="42" w16cid:durableId="1895919816">
    <w:abstractNumId w:val="31"/>
  </w:num>
  <w:num w:numId="43" w16cid:durableId="569078341">
    <w:abstractNumId w:val="32"/>
  </w:num>
  <w:num w:numId="44" w16cid:durableId="36055389">
    <w:abstractNumId w:val="30"/>
  </w:num>
  <w:num w:numId="45" w16cid:durableId="2112386826">
    <w:abstractNumId w:val="27"/>
  </w:num>
  <w:num w:numId="46" w16cid:durableId="1487941914">
    <w:abstractNumId w:val="24"/>
  </w:num>
  <w:num w:numId="47" w16cid:durableId="388578006">
    <w:abstractNumId w:val="33"/>
  </w:num>
  <w:num w:numId="48" w16cid:durableId="358580157">
    <w:abstractNumId w:val="29"/>
  </w:num>
  <w:num w:numId="49" w16cid:durableId="96878479">
    <w:abstractNumId w:val="44"/>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17DC2"/>
    <w:rsid w:val="0000585C"/>
    <w:rsid w:val="00007075"/>
    <w:rsid w:val="000233EF"/>
    <w:rsid w:val="000270B1"/>
    <w:rsid w:val="00032259"/>
    <w:rsid w:val="0004437E"/>
    <w:rsid w:val="0004547A"/>
    <w:rsid w:val="00055E0A"/>
    <w:rsid w:val="0005615D"/>
    <w:rsid w:val="0006115F"/>
    <w:rsid w:val="000730E2"/>
    <w:rsid w:val="0007731D"/>
    <w:rsid w:val="000841CB"/>
    <w:rsid w:val="0008498C"/>
    <w:rsid w:val="00085E98"/>
    <w:rsid w:val="0008687D"/>
    <w:rsid w:val="00090606"/>
    <w:rsid w:val="000A7766"/>
    <w:rsid w:val="000B33B9"/>
    <w:rsid w:val="000C1F01"/>
    <w:rsid w:val="000D6DD9"/>
    <w:rsid w:val="000D7E12"/>
    <w:rsid w:val="000F15CD"/>
    <w:rsid w:val="000F15FB"/>
    <w:rsid w:val="000F1D83"/>
    <w:rsid w:val="000F57EF"/>
    <w:rsid w:val="00101422"/>
    <w:rsid w:val="001024E0"/>
    <w:rsid w:val="0010650C"/>
    <w:rsid w:val="00112783"/>
    <w:rsid w:val="00116882"/>
    <w:rsid w:val="001172D8"/>
    <w:rsid w:val="001223FB"/>
    <w:rsid w:val="00122C9F"/>
    <w:rsid w:val="00124D2A"/>
    <w:rsid w:val="0012511F"/>
    <w:rsid w:val="0013133F"/>
    <w:rsid w:val="00131A92"/>
    <w:rsid w:val="001335A8"/>
    <w:rsid w:val="00133B24"/>
    <w:rsid w:val="00137BB1"/>
    <w:rsid w:val="001419F4"/>
    <w:rsid w:val="0014225D"/>
    <w:rsid w:val="00143231"/>
    <w:rsid w:val="00144BBC"/>
    <w:rsid w:val="00150892"/>
    <w:rsid w:val="00152F7A"/>
    <w:rsid w:val="00154A37"/>
    <w:rsid w:val="0017065C"/>
    <w:rsid w:val="001712DE"/>
    <w:rsid w:val="001749F1"/>
    <w:rsid w:val="001A1C1B"/>
    <w:rsid w:val="001A695A"/>
    <w:rsid w:val="001B14C4"/>
    <w:rsid w:val="001B4AD0"/>
    <w:rsid w:val="001D3E6B"/>
    <w:rsid w:val="001E3858"/>
    <w:rsid w:val="001E3E0B"/>
    <w:rsid w:val="001E4414"/>
    <w:rsid w:val="001E5D2C"/>
    <w:rsid w:val="001E7CBE"/>
    <w:rsid w:val="001F1572"/>
    <w:rsid w:val="001F4678"/>
    <w:rsid w:val="002004EF"/>
    <w:rsid w:val="0020341C"/>
    <w:rsid w:val="00205F3F"/>
    <w:rsid w:val="0020693C"/>
    <w:rsid w:val="00207350"/>
    <w:rsid w:val="00222CE6"/>
    <w:rsid w:val="00231382"/>
    <w:rsid w:val="00235E41"/>
    <w:rsid w:val="00237F6B"/>
    <w:rsid w:val="00247690"/>
    <w:rsid w:val="002512B4"/>
    <w:rsid w:val="00251847"/>
    <w:rsid w:val="00257320"/>
    <w:rsid w:val="0026653D"/>
    <w:rsid w:val="00286B19"/>
    <w:rsid w:val="00290721"/>
    <w:rsid w:val="002935FB"/>
    <w:rsid w:val="00293DFC"/>
    <w:rsid w:val="002A6FA2"/>
    <w:rsid w:val="002A73B3"/>
    <w:rsid w:val="002B06E3"/>
    <w:rsid w:val="002C0306"/>
    <w:rsid w:val="002C16E1"/>
    <w:rsid w:val="002C2A3D"/>
    <w:rsid w:val="002D56C5"/>
    <w:rsid w:val="002D7A33"/>
    <w:rsid w:val="002F0603"/>
    <w:rsid w:val="002F3BFA"/>
    <w:rsid w:val="002F7348"/>
    <w:rsid w:val="00304D72"/>
    <w:rsid w:val="00315703"/>
    <w:rsid w:val="00316972"/>
    <w:rsid w:val="00327E51"/>
    <w:rsid w:val="00330D56"/>
    <w:rsid w:val="003333D7"/>
    <w:rsid w:val="00334123"/>
    <w:rsid w:val="003422E2"/>
    <w:rsid w:val="003466CA"/>
    <w:rsid w:val="00347EC7"/>
    <w:rsid w:val="00347F01"/>
    <w:rsid w:val="003517AE"/>
    <w:rsid w:val="0039046F"/>
    <w:rsid w:val="003A07D6"/>
    <w:rsid w:val="003A4C7C"/>
    <w:rsid w:val="003A5BA3"/>
    <w:rsid w:val="003B29DA"/>
    <w:rsid w:val="003B77FD"/>
    <w:rsid w:val="003C0C60"/>
    <w:rsid w:val="003C2B3C"/>
    <w:rsid w:val="003C3958"/>
    <w:rsid w:val="003C3A56"/>
    <w:rsid w:val="003C4D19"/>
    <w:rsid w:val="003E4549"/>
    <w:rsid w:val="003E51F0"/>
    <w:rsid w:val="003E6059"/>
    <w:rsid w:val="003F4E4C"/>
    <w:rsid w:val="003F685A"/>
    <w:rsid w:val="00402C27"/>
    <w:rsid w:val="0041052E"/>
    <w:rsid w:val="00410CBB"/>
    <w:rsid w:val="00412308"/>
    <w:rsid w:val="00414A5B"/>
    <w:rsid w:val="00416AB5"/>
    <w:rsid w:val="00416AF1"/>
    <w:rsid w:val="00420D76"/>
    <w:rsid w:val="00423006"/>
    <w:rsid w:val="00433ED5"/>
    <w:rsid w:val="004369AE"/>
    <w:rsid w:val="00437562"/>
    <w:rsid w:val="004439D2"/>
    <w:rsid w:val="0045259E"/>
    <w:rsid w:val="00452AF2"/>
    <w:rsid w:val="0045381C"/>
    <w:rsid w:val="00476C71"/>
    <w:rsid w:val="00477F28"/>
    <w:rsid w:val="0048228F"/>
    <w:rsid w:val="00482452"/>
    <w:rsid w:val="00484648"/>
    <w:rsid w:val="004853E1"/>
    <w:rsid w:val="00487A79"/>
    <w:rsid w:val="004B1CF5"/>
    <w:rsid w:val="004D1B7A"/>
    <w:rsid w:val="004D223A"/>
    <w:rsid w:val="004D2CFB"/>
    <w:rsid w:val="004E0DAE"/>
    <w:rsid w:val="004E4CD4"/>
    <w:rsid w:val="004E7006"/>
    <w:rsid w:val="004F5398"/>
    <w:rsid w:val="004F5D7F"/>
    <w:rsid w:val="00510744"/>
    <w:rsid w:val="00511C2E"/>
    <w:rsid w:val="005337E9"/>
    <w:rsid w:val="00534021"/>
    <w:rsid w:val="00537AF3"/>
    <w:rsid w:val="0055439F"/>
    <w:rsid w:val="00566D84"/>
    <w:rsid w:val="005741EF"/>
    <w:rsid w:val="00576031"/>
    <w:rsid w:val="0057639B"/>
    <w:rsid w:val="00576A6A"/>
    <w:rsid w:val="00580695"/>
    <w:rsid w:val="005808E5"/>
    <w:rsid w:val="00580C8A"/>
    <w:rsid w:val="00583A8E"/>
    <w:rsid w:val="005846AC"/>
    <w:rsid w:val="005850C7"/>
    <w:rsid w:val="00585152"/>
    <w:rsid w:val="00592C22"/>
    <w:rsid w:val="005932BB"/>
    <w:rsid w:val="005A2A95"/>
    <w:rsid w:val="005B182C"/>
    <w:rsid w:val="005B18E5"/>
    <w:rsid w:val="005B1E0A"/>
    <w:rsid w:val="005B2069"/>
    <w:rsid w:val="005B2B29"/>
    <w:rsid w:val="005C0B1D"/>
    <w:rsid w:val="005C2A54"/>
    <w:rsid w:val="005C3331"/>
    <w:rsid w:val="005C3C43"/>
    <w:rsid w:val="005C52FB"/>
    <w:rsid w:val="005C740B"/>
    <w:rsid w:val="005C7720"/>
    <w:rsid w:val="005C777C"/>
    <w:rsid w:val="005D241E"/>
    <w:rsid w:val="005D3603"/>
    <w:rsid w:val="005E2077"/>
    <w:rsid w:val="005F40F6"/>
    <w:rsid w:val="005F566E"/>
    <w:rsid w:val="005F6F43"/>
    <w:rsid w:val="005F73D2"/>
    <w:rsid w:val="00603B29"/>
    <w:rsid w:val="00604E63"/>
    <w:rsid w:val="0060564D"/>
    <w:rsid w:val="00613D6E"/>
    <w:rsid w:val="006211AE"/>
    <w:rsid w:val="00621A85"/>
    <w:rsid w:val="006250B8"/>
    <w:rsid w:val="006321DD"/>
    <w:rsid w:val="00637783"/>
    <w:rsid w:val="006404F9"/>
    <w:rsid w:val="00643A4B"/>
    <w:rsid w:val="006463E9"/>
    <w:rsid w:val="00654A47"/>
    <w:rsid w:val="00675830"/>
    <w:rsid w:val="00690B21"/>
    <w:rsid w:val="0069107B"/>
    <w:rsid w:val="00695AFE"/>
    <w:rsid w:val="006B259E"/>
    <w:rsid w:val="006B6C00"/>
    <w:rsid w:val="006C0749"/>
    <w:rsid w:val="006D23DA"/>
    <w:rsid w:val="006D6DFE"/>
    <w:rsid w:val="006E1464"/>
    <w:rsid w:val="006E1CE6"/>
    <w:rsid w:val="006E2296"/>
    <w:rsid w:val="006F4117"/>
    <w:rsid w:val="00720E0F"/>
    <w:rsid w:val="0072181C"/>
    <w:rsid w:val="00722A75"/>
    <w:rsid w:val="00727755"/>
    <w:rsid w:val="00750C26"/>
    <w:rsid w:val="0075230F"/>
    <w:rsid w:val="00753FA5"/>
    <w:rsid w:val="007547A0"/>
    <w:rsid w:val="00761ED9"/>
    <w:rsid w:val="00763DAE"/>
    <w:rsid w:val="0076629C"/>
    <w:rsid w:val="0078096A"/>
    <w:rsid w:val="00781BAC"/>
    <w:rsid w:val="00782360"/>
    <w:rsid w:val="00783564"/>
    <w:rsid w:val="00783E4E"/>
    <w:rsid w:val="0078749A"/>
    <w:rsid w:val="007A44A5"/>
    <w:rsid w:val="007A53BF"/>
    <w:rsid w:val="007B0DAA"/>
    <w:rsid w:val="007B2F68"/>
    <w:rsid w:val="007B7450"/>
    <w:rsid w:val="007C204A"/>
    <w:rsid w:val="007D2D29"/>
    <w:rsid w:val="007D45EA"/>
    <w:rsid w:val="007D63D0"/>
    <w:rsid w:val="007E4E2F"/>
    <w:rsid w:val="007F7477"/>
    <w:rsid w:val="00801830"/>
    <w:rsid w:val="008045B7"/>
    <w:rsid w:val="008050D0"/>
    <w:rsid w:val="00805F34"/>
    <w:rsid w:val="00806D7D"/>
    <w:rsid w:val="008169C1"/>
    <w:rsid w:val="00820D7E"/>
    <w:rsid w:val="00824AA7"/>
    <w:rsid w:val="008330E4"/>
    <w:rsid w:val="00833C69"/>
    <w:rsid w:val="0084003C"/>
    <w:rsid w:val="00845748"/>
    <w:rsid w:val="00847A82"/>
    <w:rsid w:val="00850B9F"/>
    <w:rsid w:val="008533D7"/>
    <w:rsid w:val="00853AFF"/>
    <w:rsid w:val="00854FC3"/>
    <w:rsid w:val="00861D5A"/>
    <w:rsid w:val="00865237"/>
    <w:rsid w:val="008712EB"/>
    <w:rsid w:val="008719D8"/>
    <w:rsid w:val="00873238"/>
    <w:rsid w:val="008A0EF1"/>
    <w:rsid w:val="008A736A"/>
    <w:rsid w:val="008B5A3F"/>
    <w:rsid w:val="008B5BD6"/>
    <w:rsid w:val="008B6F70"/>
    <w:rsid w:val="008C4460"/>
    <w:rsid w:val="008C6C56"/>
    <w:rsid w:val="008C6EB4"/>
    <w:rsid w:val="008C70F0"/>
    <w:rsid w:val="008D742D"/>
    <w:rsid w:val="008E498C"/>
    <w:rsid w:val="008E4DCB"/>
    <w:rsid w:val="00905373"/>
    <w:rsid w:val="009066AF"/>
    <w:rsid w:val="00914AB2"/>
    <w:rsid w:val="00920D45"/>
    <w:rsid w:val="00926269"/>
    <w:rsid w:val="00930D62"/>
    <w:rsid w:val="009369CC"/>
    <w:rsid w:val="009402A1"/>
    <w:rsid w:val="0094176D"/>
    <w:rsid w:val="00944602"/>
    <w:rsid w:val="0095001E"/>
    <w:rsid w:val="00954D41"/>
    <w:rsid w:val="009553B6"/>
    <w:rsid w:val="0096239B"/>
    <w:rsid w:val="00962C8E"/>
    <w:rsid w:val="00970E10"/>
    <w:rsid w:val="00975CF5"/>
    <w:rsid w:val="009831CD"/>
    <w:rsid w:val="00991295"/>
    <w:rsid w:val="009A165B"/>
    <w:rsid w:val="009A22EE"/>
    <w:rsid w:val="009B20AD"/>
    <w:rsid w:val="009B505D"/>
    <w:rsid w:val="009B7735"/>
    <w:rsid w:val="009C4246"/>
    <w:rsid w:val="009C63F3"/>
    <w:rsid w:val="009C7A7B"/>
    <w:rsid w:val="009D0306"/>
    <w:rsid w:val="009D4DA7"/>
    <w:rsid w:val="009D6EC2"/>
    <w:rsid w:val="009E25DA"/>
    <w:rsid w:val="009E739B"/>
    <w:rsid w:val="00A00AE7"/>
    <w:rsid w:val="00A038E7"/>
    <w:rsid w:val="00A04A45"/>
    <w:rsid w:val="00A14340"/>
    <w:rsid w:val="00A14A61"/>
    <w:rsid w:val="00A15A00"/>
    <w:rsid w:val="00A17DC2"/>
    <w:rsid w:val="00A34BBB"/>
    <w:rsid w:val="00A35FD2"/>
    <w:rsid w:val="00A36BC2"/>
    <w:rsid w:val="00A47279"/>
    <w:rsid w:val="00A53CEE"/>
    <w:rsid w:val="00A64964"/>
    <w:rsid w:val="00A66834"/>
    <w:rsid w:val="00A72726"/>
    <w:rsid w:val="00A74B66"/>
    <w:rsid w:val="00A75CD1"/>
    <w:rsid w:val="00A820FF"/>
    <w:rsid w:val="00A855B8"/>
    <w:rsid w:val="00A87AFA"/>
    <w:rsid w:val="00A90E65"/>
    <w:rsid w:val="00A922BD"/>
    <w:rsid w:val="00A97AE2"/>
    <w:rsid w:val="00AA3A64"/>
    <w:rsid w:val="00AA4450"/>
    <w:rsid w:val="00AA4A1C"/>
    <w:rsid w:val="00AA641B"/>
    <w:rsid w:val="00AB0811"/>
    <w:rsid w:val="00AB1653"/>
    <w:rsid w:val="00AB4E30"/>
    <w:rsid w:val="00AB68AF"/>
    <w:rsid w:val="00AD0B4B"/>
    <w:rsid w:val="00AD1364"/>
    <w:rsid w:val="00AE00AA"/>
    <w:rsid w:val="00AE0388"/>
    <w:rsid w:val="00AE2494"/>
    <w:rsid w:val="00AE2588"/>
    <w:rsid w:val="00AE4769"/>
    <w:rsid w:val="00AE4C9D"/>
    <w:rsid w:val="00AF1A5D"/>
    <w:rsid w:val="00B130F5"/>
    <w:rsid w:val="00B1489A"/>
    <w:rsid w:val="00B14B4D"/>
    <w:rsid w:val="00B17DB8"/>
    <w:rsid w:val="00B2485D"/>
    <w:rsid w:val="00B254D2"/>
    <w:rsid w:val="00B262AF"/>
    <w:rsid w:val="00B26D3C"/>
    <w:rsid w:val="00B336EE"/>
    <w:rsid w:val="00B355CF"/>
    <w:rsid w:val="00B37FE9"/>
    <w:rsid w:val="00B4233E"/>
    <w:rsid w:val="00B42C44"/>
    <w:rsid w:val="00B44651"/>
    <w:rsid w:val="00B46CAD"/>
    <w:rsid w:val="00B53FB9"/>
    <w:rsid w:val="00B61B43"/>
    <w:rsid w:val="00B63E8D"/>
    <w:rsid w:val="00B70BBA"/>
    <w:rsid w:val="00B900E2"/>
    <w:rsid w:val="00B906DF"/>
    <w:rsid w:val="00B95285"/>
    <w:rsid w:val="00BA0763"/>
    <w:rsid w:val="00BA1697"/>
    <w:rsid w:val="00BA3B18"/>
    <w:rsid w:val="00BA4261"/>
    <w:rsid w:val="00BA7864"/>
    <w:rsid w:val="00BB00FC"/>
    <w:rsid w:val="00BB01C0"/>
    <w:rsid w:val="00BB1125"/>
    <w:rsid w:val="00BB184F"/>
    <w:rsid w:val="00BB6252"/>
    <w:rsid w:val="00BC1451"/>
    <w:rsid w:val="00BC189B"/>
    <w:rsid w:val="00BC2EE7"/>
    <w:rsid w:val="00BC612C"/>
    <w:rsid w:val="00BC7277"/>
    <w:rsid w:val="00BD3A6D"/>
    <w:rsid w:val="00BE0E27"/>
    <w:rsid w:val="00BE5EF3"/>
    <w:rsid w:val="00BE66DD"/>
    <w:rsid w:val="00BF1BD8"/>
    <w:rsid w:val="00BF63A2"/>
    <w:rsid w:val="00C006D8"/>
    <w:rsid w:val="00C023AE"/>
    <w:rsid w:val="00C07433"/>
    <w:rsid w:val="00C222AA"/>
    <w:rsid w:val="00C23086"/>
    <w:rsid w:val="00C23565"/>
    <w:rsid w:val="00C235BB"/>
    <w:rsid w:val="00C2441A"/>
    <w:rsid w:val="00C27B04"/>
    <w:rsid w:val="00C300BE"/>
    <w:rsid w:val="00C3053C"/>
    <w:rsid w:val="00C34540"/>
    <w:rsid w:val="00C35BF8"/>
    <w:rsid w:val="00C432BD"/>
    <w:rsid w:val="00C45E7F"/>
    <w:rsid w:val="00C52CB6"/>
    <w:rsid w:val="00C57F4D"/>
    <w:rsid w:val="00C62E1F"/>
    <w:rsid w:val="00C64BB8"/>
    <w:rsid w:val="00C745A6"/>
    <w:rsid w:val="00C831F9"/>
    <w:rsid w:val="00C86AFC"/>
    <w:rsid w:val="00C924CD"/>
    <w:rsid w:val="00C94AD8"/>
    <w:rsid w:val="00C96BE6"/>
    <w:rsid w:val="00CA4825"/>
    <w:rsid w:val="00CA494D"/>
    <w:rsid w:val="00CA5040"/>
    <w:rsid w:val="00CB30DA"/>
    <w:rsid w:val="00CB5BCC"/>
    <w:rsid w:val="00CD21FB"/>
    <w:rsid w:val="00CD2255"/>
    <w:rsid w:val="00CF3062"/>
    <w:rsid w:val="00D0180D"/>
    <w:rsid w:val="00D05779"/>
    <w:rsid w:val="00D05A08"/>
    <w:rsid w:val="00D06DBF"/>
    <w:rsid w:val="00D14994"/>
    <w:rsid w:val="00D17847"/>
    <w:rsid w:val="00D2097D"/>
    <w:rsid w:val="00D22325"/>
    <w:rsid w:val="00D326E1"/>
    <w:rsid w:val="00D464B2"/>
    <w:rsid w:val="00D475C0"/>
    <w:rsid w:val="00D53B4A"/>
    <w:rsid w:val="00D75350"/>
    <w:rsid w:val="00D8421D"/>
    <w:rsid w:val="00DA0BA8"/>
    <w:rsid w:val="00DA6252"/>
    <w:rsid w:val="00DB02F4"/>
    <w:rsid w:val="00DB1C00"/>
    <w:rsid w:val="00DC33B2"/>
    <w:rsid w:val="00DC4DBE"/>
    <w:rsid w:val="00DD3D71"/>
    <w:rsid w:val="00DD49B3"/>
    <w:rsid w:val="00DD4B58"/>
    <w:rsid w:val="00DD590F"/>
    <w:rsid w:val="00DE08C9"/>
    <w:rsid w:val="00DE3243"/>
    <w:rsid w:val="00DF1A87"/>
    <w:rsid w:val="00E014DE"/>
    <w:rsid w:val="00E10E9F"/>
    <w:rsid w:val="00E178FE"/>
    <w:rsid w:val="00E17F03"/>
    <w:rsid w:val="00E278DB"/>
    <w:rsid w:val="00E36C10"/>
    <w:rsid w:val="00E414CF"/>
    <w:rsid w:val="00E60281"/>
    <w:rsid w:val="00E618F0"/>
    <w:rsid w:val="00E62675"/>
    <w:rsid w:val="00E734F0"/>
    <w:rsid w:val="00E740F3"/>
    <w:rsid w:val="00E7487D"/>
    <w:rsid w:val="00E7794E"/>
    <w:rsid w:val="00E80D89"/>
    <w:rsid w:val="00E82889"/>
    <w:rsid w:val="00E82DDE"/>
    <w:rsid w:val="00E84C42"/>
    <w:rsid w:val="00E850BC"/>
    <w:rsid w:val="00E85E11"/>
    <w:rsid w:val="00E9263A"/>
    <w:rsid w:val="00E92EDC"/>
    <w:rsid w:val="00EA7722"/>
    <w:rsid w:val="00EB1130"/>
    <w:rsid w:val="00EB36DD"/>
    <w:rsid w:val="00EB4D8A"/>
    <w:rsid w:val="00EC563B"/>
    <w:rsid w:val="00EE16C9"/>
    <w:rsid w:val="00EF0202"/>
    <w:rsid w:val="00EF0692"/>
    <w:rsid w:val="00EF7953"/>
    <w:rsid w:val="00F03E02"/>
    <w:rsid w:val="00F04DC1"/>
    <w:rsid w:val="00F06D24"/>
    <w:rsid w:val="00F138D9"/>
    <w:rsid w:val="00F14A2B"/>
    <w:rsid w:val="00F22F57"/>
    <w:rsid w:val="00F249B2"/>
    <w:rsid w:val="00F33D17"/>
    <w:rsid w:val="00F358AA"/>
    <w:rsid w:val="00F3599B"/>
    <w:rsid w:val="00F439A1"/>
    <w:rsid w:val="00F51298"/>
    <w:rsid w:val="00F55A6C"/>
    <w:rsid w:val="00F6154E"/>
    <w:rsid w:val="00F62F7D"/>
    <w:rsid w:val="00F65921"/>
    <w:rsid w:val="00F665CC"/>
    <w:rsid w:val="00F70840"/>
    <w:rsid w:val="00F72219"/>
    <w:rsid w:val="00F81834"/>
    <w:rsid w:val="00F857F5"/>
    <w:rsid w:val="00F96CF0"/>
    <w:rsid w:val="00F970C6"/>
    <w:rsid w:val="00F976FB"/>
    <w:rsid w:val="00FA2753"/>
    <w:rsid w:val="00FA7465"/>
    <w:rsid w:val="00FB5AF8"/>
    <w:rsid w:val="00FC0FA1"/>
    <w:rsid w:val="00FC1D79"/>
    <w:rsid w:val="00FC20BB"/>
    <w:rsid w:val="00FC3CAA"/>
    <w:rsid w:val="00FC7EF8"/>
    <w:rsid w:val="00FD1981"/>
    <w:rsid w:val="00FD4CB6"/>
    <w:rsid w:val="00FD4E3B"/>
    <w:rsid w:val="00FD7274"/>
    <w:rsid w:val="00FE1098"/>
    <w:rsid w:val="00FE43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5EA0A0"/>
  <w15:docId w15:val="{8589C7C8-B442-4B83-BE81-AEB05CC88C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3DFC"/>
  </w:style>
  <w:style w:type="paragraph" w:styleId="Heading1">
    <w:name w:val="heading 1"/>
    <w:basedOn w:val="Normal"/>
    <w:next w:val="Normal"/>
    <w:link w:val="Heading1Char"/>
    <w:uiPriority w:val="9"/>
    <w:qFormat/>
    <w:rsid w:val="00D1499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DA0BA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C45E7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semiHidden/>
    <w:unhideWhenUsed/>
    <w:qFormat/>
    <w:rsid w:val="00820D7E"/>
    <w:pPr>
      <w:keepNext/>
      <w:keepLines/>
      <w:spacing w:before="40" w:after="0"/>
      <w:outlineLvl w:val="3"/>
    </w:pPr>
    <w:rPr>
      <w:rFonts w:ascii="Calibri Light" w:eastAsia="Times New Roman" w:hAnsi="Calibri Light" w:cs="Times New Roman"/>
      <w:sz w:val="24"/>
      <w:szCs w:val="24"/>
    </w:rPr>
  </w:style>
  <w:style w:type="paragraph" w:styleId="Heading5">
    <w:name w:val="heading 5"/>
    <w:basedOn w:val="Normal"/>
    <w:next w:val="Normal"/>
    <w:link w:val="Heading5Char"/>
    <w:uiPriority w:val="9"/>
    <w:semiHidden/>
    <w:unhideWhenUsed/>
    <w:qFormat/>
    <w:rsid w:val="00820D7E"/>
    <w:pPr>
      <w:keepNext/>
      <w:keepLines/>
      <w:spacing w:before="40" w:after="0"/>
      <w:outlineLvl w:val="4"/>
    </w:pPr>
    <w:rPr>
      <w:rFonts w:ascii="Calibri Light" w:eastAsia="Times New Roman" w:hAnsi="Calibri Light" w:cs="Times New Roman"/>
      <w:i/>
      <w:iCs/>
    </w:rPr>
  </w:style>
  <w:style w:type="paragraph" w:styleId="Heading6">
    <w:name w:val="heading 6"/>
    <w:basedOn w:val="Normal"/>
    <w:next w:val="Normal"/>
    <w:link w:val="Heading6Char"/>
    <w:uiPriority w:val="9"/>
    <w:semiHidden/>
    <w:unhideWhenUsed/>
    <w:qFormat/>
    <w:rsid w:val="00820D7E"/>
    <w:pPr>
      <w:keepNext/>
      <w:keepLines/>
      <w:spacing w:before="40" w:after="0"/>
      <w:outlineLvl w:val="5"/>
    </w:pPr>
    <w:rPr>
      <w:rFonts w:ascii="Calibri Light" w:eastAsia="Times New Roman" w:hAnsi="Calibri Light" w:cs="Times New Roman"/>
      <w:color w:val="595959"/>
      <w:sz w:val="21"/>
      <w:szCs w:val="21"/>
    </w:rPr>
  </w:style>
  <w:style w:type="paragraph" w:styleId="Heading7">
    <w:name w:val="heading 7"/>
    <w:basedOn w:val="Normal"/>
    <w:next w:val="Normal"/>
    <w:link w:val="Heading7Char"/>
    <w:uiPriority w:val="9"/>
    <w:semiHidden/>
    <w:unhideWhenUsed/>
    <w:qFormat/>
    <w:rsid w:val="00820D7E"/>
    <w:pPr>
      <w:keepNext/>
      <w:keepLines/>
      <w:spacing w:before="40" w:after="0"/>
      <w:outlineLvl w:val="6"/>
    </w:pPr>
    <w:rPr>
      <w:rFonts w:ascii="Calibri Light" w:eastAsia="Times New Roman" w:hAnsi="Calibri Light" w:cs="Times New Roman"/>
      <w:i/>
      <w:iCs/>
      <w:color w:val="595959"/>
      <w:sz w:val="21"/>
      <w:szCs w:val="21"/>
    </w:rPr>
  </w:style>
  <w:style w:type="paragraph" w:styleId="Heading8">
    <w:name w:val="heading 8"/>
    <w:basedOn w:val="Normal"/>
    <w:next w:val="Normal"/>
    <w:link w:val="Heading8Char"/>
    <w:uiPriority w:val="9"/>
    <w:semiHidden/>
    <w:unhideWhenUsed/>
    <w:qFormat/>
    <w:rsid w:val="00820D7E"/>
    <w:pPr>
      <w:keepNext/>
      <w:keepLines/>
      <w:spacing w:before="40" w:after="0"/>
      <w:outlineLvl w:val="7"/>
    </w:pPr>
    <w:rPr>
      <w:rFonts w:ascii="Calibri Light" w:eastAsia="Times New Roman" w:hAnsi="Calibri Light" w:cs="Times New Roman"/>
      <w:smallCaps/>
      <w:color w:val="595959"/>
      <w:sz w:val="21"/>
      <w:szCs w:val="21"/>
    </w:rPr>
  </w:style>
  <w:style w:type="paragraph" w:styleId="Heading9">
    <w:name w:val="heading 9"/>
    <w:basedOn w:val="Normal"/>
    <w:next w:val="Normal"/>
    <w:link w:val="Heading9Char"/>
    <w:uiPriority w:val="9"/>
    <w:semiHidden/>
    <w:unhideWhenUsed/>
    <w:qFormat/>
    <w:rsid w:val="00820D7E"/>
    <w:pPr>
      <w:keepNext/>
      <w:keepLines/>
      <w:spacing w:before="40" w:after="0"/>
      <w:outlineLvl w:val="8"/>
    </w:pPr>
    <w:rPr>
      <w:rFonts w:ascii="Calibri Light" w:eastAsia="Times New Roman" w:hAnsi="Calibri Light" w:cs="Times New Roman"/>
      <w:i/>
      <w:iCs/>
      <w:smallCaps/>
      <w:color w:val="59595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14994"/>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DA0BA8"/>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C45E7F"/>
    <w:rPr>
      <w:rFonts w:asciiTheme="majorHAnsi" w:eastAsiaTheme="majorEastAsia" w:hAnsiTheme="majorHAnsi" w:cstheme="majorBidi"/>
      <w:color w:val="1F4D78" w:themeColor="accent1" w:themeShade="7F"/>
      <w:sz w:val="24"/>
      <w:szCs w:val="24"/>
    </w:rPr>
  </w:style>
  <w:style w:type="paragraph" w:styleId="ListParagraph">
    <w:name w:val="List Paragraph"/>
    <w:aliases w:val="Appendix_llevel1"/>
    <w:basedOn w:val="Normal"/>
    <w:link w:val="ListParagraphChar"/>
    <w:uiPriority w:val="34"/>
    <w:qFormat/>
    <w:rsid w:val="003B29DA"/>
    <w:pPr>
      <w:ind w:left="720"/>
      <w:contextualSpacing/>
    </w:pPr>
  </w:style>
  <w:style w:type="character" w:customStyle="1" w:styleId="ListParagraphChar">
    <w:name w:val="List Paragraph Char"/>
    <w:aliases w:val="Appendix_llevel1 Char"/>
    <w:link w:val="ListParagraph"/>
    <w:uiPriority w:val="34"/>
    <w:locked/>
    <w:rsid w:val="00D2097D"/>
  </w:style>
  <w:style w:type="paragraph" w:styleId="TOCHeading">
    <w:name w:val="TOC Heading"/>
    <w:basedOn w:val="Heading1"/>
    <w:next w:val="Normal"/>
    <w:uiPriority w:val="39"/>
    <w:unhideWhenUsed/>
    <w:qFormat/>
    <w:rsid w:val="00E740F3"/>
    <w:pPr>
      <w:outlineLvl w:val="9"/>
    </w:pPr>
  </w:style>
  <w:style w:type="paragraph" w:styleId="TOC1">
    <w:name w:val="toc 1"/>
    <w:basedOn w:val="Normal"/>
    <w:next w:val="Normal"/>
    <w:autoRedefine/>
    <w:uiPriority w:val="39"/>
    <w:unhideWhenUsed/>
    <w:rsid w:val="00E740F3"/>
    <w:pPr>
      <w:spacing w:after="100"/>
    </w:pPr>
  </w:style>
  <w:style w:type="paragraph" w:styleId="TOC2">
    <w:name w:val="toc 2"/>
    <w:basedOn w:val="Normal"/>
    <w:next w:val="Normal"/>
    <w:autoRedefine/>
    <w:uiPriority w:val="39"/>
    <w:unhideWhenUsed/>
    <w:rsid w:val="00E740F3"/>
    <w:pPr>
      <w:spacing w:after="100"/>
      <w:ind w:left="220"/>
    </w:pPr>
  </w:style>
  <w:style w:type="character" w:styleId="Hyperlink">
    <w:name w:val="Hyperlink"/>
    <w:basedOn w:val="DefaultParagraphFont"/>
    <w:uiPriority w:val="99"/>
    <w:unhideWhenUsed/>
    <w:rsid w:val="00E740F3"/>
    <w:rPr>
      <w:color w:val="0563C1" w:themeColor="hyperlink"/>
      <w:u w:val="single"/>
    </w:rPr>
  </w:style>
  <w:style w:type="paragraph" w:styleId="Header">
    <w:name w:val="header"/>
    <w:aliases w:val=" Caracter Caracter,Caracter Caracter Caracter Caracter,Caracter Caracter"/>
    <w:basedOn w:val="Normal"/>
    <w:link w:val="HeaderChar"/>
    <w:uiPriority w:val="99"/>
    <w:unhideWhenUsed/>
    <w:rsid w:val="006321DD"/>
    <w:pPr>
      <w:tabs>
        <w:tab w:val="center" w:pos="4680"/>
        <w:tab w:val="right" w:pos="9360"/>
      </w:tabs>
      <w:spacing w:after="0" w:line="240" w:lineRule="auto"/>
    </w:pPr>
  </w:style>
  <w:style w:type="character" w:customStyle="1" w:styleId="HeaderChar">
    <w:name w:val="Header Char"/>
    <w:aliases w:val=" Caracter Caracter Char,Caracter Caracter Caracter Caracter Char,Caracter Caracter Char"/>
    <w:basedOn w:val="DefaultParagraphFont"/>
    <w:link w:val="Header"/>
    <w:uiPriority w:val="99"/>
    <w:rsid w:val="006321DD"/>
  </w:style>
  <w:style w:type="paragraph" w:styleId="Footer">
    <w:name w:val="footer"/>
    <w:basedOn w:val="Normal"/>
    <w:link w:val="FooterChar"/>
    <w:uiPriority w:val="99"/>
    <w:unhideWhenUsed/>
    <w:rsid w:val="006321DD"/>
    <w:pPr>
      <w:tabs>
        <w:tab w:val="center" w:pos="4680"/>
        <w:tab w:val="right" w:pos="9360"/>
      </w:tabs>
      <w:spacing w:after="0" w:line="240" w:lineRule="auto"/>
    </w:pPr>
  </w:style>
  <w:style w:type="character" w:customStyle="1" w:styleId="FooterChar">
    <w:name w:val="Footer Char"/>
    <w:basedOn w:val="DefaultParagraphFont"/>
    <w:link w:val="Footer"/>
    <w:uiPriority w:val="99"/>
    <w:rsid w:val="006321DD"/>
  </w:style>
  <w:style w:type="paragraph" w:styleId="Caption">
    <w:name w:val="caption"/>
    <w:basedOn w:val="Normal"/>
    <w:next w:val="Normal"/>
    <w:uiPriority w:val="35"/>
    <w:unhideWhenUsed/>
    <w:qFormat/>
    <w:rsid w:val="005C740B"/>
    <w:pPr>
      <w:spacing w:after="200" w:line="240" w:lineRule="auto"/>
    </w:pPr>
    <w:rPr>
      <w:i/>
      <w:iCs/>
      <w:color w:val="44546A" w:themeColor="text2"/>
      <w:sz w:val="18"/>
      <w:szCs w:val="18"/>
    </w:rPr>
  </w:style>
  <w:style w:type="table" w:styleId="TableGrid">
    <w:name w:val="Table Grid"/>
    <w:basedOn w:val="TableNormal"/>
    <w:uiPriority w:val="39"/>
    <w:rsid w:val="005C74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unhideWhenUsed/>
    <w:rsid w:val="002C2A3D"/>
    <w:pPr>
      <w:spacing w:after="0"/>
    </w:pPr>
  </w:style>
  <w:style w:type="paragraph" w:styleId="BalloonText">
    <w:name w:val="Balloon Text"/>
    <w:basedOn w:val="Normal"/>
    <w:link w:val="BalloonTextChar"/>
    <w:uiPriority w:val="99"/>
    <w:semiHidden/>
    <w:unhideWhenUsed/>
    <w:rsid w:val="00613D6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13D6E"/>
    <w:rPr>
      <w:rFonts w:ascii="Tahoma" w:hAnsi="Tahoma" w:cs="Tahoma"/>
      <w:sz w:val="16"/>
      <w:szCs w:val="16"/>
    </w:rPr>
  </w:style>
  <w:style w:type="paragraph" w:styleId="TOC3">
    <w:name w:val="toc 3"/>
    <w:basedOn w:val="Normal"/>
    <w:next w:val="Normal"/>
    <w:autoRedefine/>
    <w:uiPriority w:val="39"/>
    <w:unhideWhenUsed/>
    <w:rsid w:val="00BB1125"/>
    <w:pPr>
      <w:spacing w:after="100"/>
      <w:ind w:left="440"/>
    </w:pPr>
  </w:style>
  <w:style w:type="paragraph" w:styleId="NoSpacing">
    <w:name w:val="No Spacing"/>
    <w:link w:val="NoSpacingChar"/>
    <w:uiPriority w:val="1"/>
    <w:qFormat/>
    <w:rsid w:val="003C4D19"/>
    <w:pPr>
      <w:spacing w:after="0" w:line="240" w:lineRule="auto"/>
    </w:pPr>
    <w:rPr>
      <w:rFonts w:eastAsiaTheme="minorEastAsia"/>
    </w:rPr>
  </w:style>
  <w:style w:type="character" w:customStyle="1" w:styleId="NoSpacingChar">
    <w:name w:val="No Spacing Char"/>
    <w:basedOn w:val="DefaultParagraphFont"/>
    <w:link w:val="NoSpacing"/>
    <w:uiPriority w:val="1"/>
    <w:rsid w:val="003C4D19"/>
    <w:rPr>
      <w:rFonts w:eastAsiaTheme="minorEastAsia"/>
    </w:rPr>
  </w:style>
  <w:style w:type="character" w:styleId="FollowedHyperlink">
    <w:name w:val="FollowedHyperlink"/>
    <w:basedOn w:val="DefaultParagraphFont"/>
    <w:uiPriority w:val="99"/>
    <w:unhideWhenUsed/>
    <w:rsid w:val="003C0C60"/>
    <w:rPr>
      <w:color w:val="800080"/>
      <w:u w:val="single"/>
    </w:rPr>
  </w:style>
  <w:style w:type="paragraph" w:customStyle="1" w:styleId="xl66">
    <w:name w:val="xl66"/>
    <w:basedOn w:val="Normal"/>
    <w:rsid w:val="003C0C60"/>
    <w:pPr>
      <w:shd w:val="clear" w:color="000000" w:fill="C4D79B"/>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7">
    <w:name w:val="xl67"/>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rPr>
  </w:style>
  <w:style w:type="paragraph" w:customStyle="1" w:styleId="xl68">
    <w:name w:val="xl68"/>
    <w:basedOn w:val="Normal"/>
    <w:rsid w:val="003C0C60"/>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pPr>
    <w:rPr>
      <w:rFonts w:ascii="Arial" w:eastAsia="Times New Roman" w:hAnsi="Arial" w:cs="Arial"/>
      <w:sz w:val="16"/>
      <w:szCs w:val="16"/>
    </w:rPr>
  </w:style>
  <w:style w:type="paragraph" w:customStyle="1" w:styleId="xl69">
    <w:name w:val="xl69"/>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rPr>
  </w:style>
  <w:style w:type="paragraph" w:customStyle="1" w:styleId="xl70">
    <w:name w:val="xl70"/>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rPr>
  </w:style>
  <w:style w:type="paragraph" w:customStyle="1" w:styleId="xl71">
    <w:name w:val="xl71"/>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72">
    <w:name w:val="xl72"/>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rPr>
  </w:style>
  <w:style w:type="paragraph" w:customStyle="1" w:styleId="xl73">
    <w:name w:val="xl73"/>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rPr>
  </w:style>
  <w:style w:type="paragraph" w:customStyle="1" w:styleId="xl74">
    <w:name w:val="xl74"/>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75">
    <w:name w:val="xl75"/>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76">
    <w:name w:val="xl76"/>
    <w:basedOn w:val="Normal"/>
    <w:rsid w:val="003C0C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Arial" w:eastAsia="Times New Roman" w:hAnsi="Arial" w:cs="Arial"/>
      <w:sz w:val="16"/>
      <w:szCs w:val="16"/>
    </w:rPr>
  </w:style>
  <w:style w:type="paragraph" w:customStyle="1" w:styleId="xl77">
    <w:name w:val="xl77"/>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78">
    <w:name w:val="xl78"/>
    <w:basedOn w:val="Normal"/>
    <w:rsid w:val="003C0C60"/>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Arial" w:eastAsia="Times New Roman" w:hAnsi="Arial" w:cs="Arial"/>
      <w:sz w:val="16"/>
      <w:szCs w:val="16"/>
    </w:rPr>
  </w:style>
  <w:style w:type="paragraph" w:customStyle="1" w:styleId="xl79">
    <w:name w:val="xl79"/>
    <w:basedOn w:val="Normal"/>
    <w:rsid w:val="003C0C60"/>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Arial" w:eastAsia="Times New Roman" w:hAnsi="Arial" w:cs="Arial"/>
      <w:sz w:val="16"/>
      <w:szCs w:val="16"/>
    </w:rPr>
  </w:style>
  <w:style w:type="paragraph" w:customStyle="1" w:styleId="xl80">
    <w:name w:val="xl80"/>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
    <w:name w:val="xl81"/>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82">
    <w:name w:val="xl82"/>
    <w:basedOn w:val="Normal"/>
    <w:rsid w:val="003C0C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Arial" w:eastAsia="Times New Roman" w:hAnsi="Arial" w:cs="Arial"/>
      <w:sz w:val="16"/>
      <w:szCs w:val="16"/>
    </w:rPr>
  </w:style>
  <w:style w:type="paragraph" w:customStyle="1" w:styleId="xl83">
    <w:name w:val="xl83"/>
    <w:basedOn w:val="Normal"/>
    <w:rsid w:val="003C0C60"/>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pPr>
    <w:rPr>
      <w:rFonts w:ascii="Arial" w:eastAsia="Times New Roman" w:hAnsi="Arial" w:cs="Arial"/>
      <w:sz w:val="16"/>
      <w:szCs w:val="16"/>
    </w:rPr>
  </w:style>
  <w:style w:type="paragraph" w:customStyle="1" w:styleId="xl84">
    <w:name w:val="xl84"/>
    <w:basedOn w:val="Normal"/>
    <w:rsid w:val="003C0C60"/>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5">
    <w:name w:val="xl85"/>
    <w:basedOn w:val="Normal"/>
    <w:rsid w:val="003C0C60"/>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6">
    <w:name w:val="xl86"/>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16"/>
      <w:szCs w:val="16"/>
    </w:rPr>
  </w:style>
  <w:style w:type="paragraph" w:customStyle="1" w:styleId="xl87">
    <w:name w:val="xl87"/>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color w:val="000000"/>
      <w:sz w:val="24"/>
      <w:szCs w:val="24"/>
    </w:rPr>
  </w:style>
  <w:style w:type="paragraph" w:customStyle="1" w:styleId="xl88">
    <w:name w:val="xl88"/>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rPr>
  </w:style>
  <w:style w:type="paragraph" w:customStyle="1" w:styleId="xl89">
    <w:name w:val="xl89"/>
    <w:basedOn w:val="Normal"/>
    <w:rsid w:val="003C0C6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rPr>
  </w:style>
  <w:style w:type="paragraph" w:customStyle="1" w:styleId="Heading41">
    <w:name w:val="Heading 41"/>
    <w:basedOn w:val="Normal"/>
    <w:next w:val="Normal"/>
    <w:uiPriority w:val="9"/>
    <w:semiHidden/>
    <w:unhideWhenUsed/>
    <w:qFormat/>
    <w:rsid w:val="00820D7E"/>
    <w:pPr>
      <w:keepNext/>
      <w:keepLines/>
      <w:spacing w:before="80" w:after="0" w:line="264" w:lineRule="auto"/>
      <w:outlineLvl w:val="3"/>
    </w:pPr>
    <w:rPr>
      <w:rFonts w:ascii="Calibri Light" w:eastAsia="Times New Roman" w:hAnsi="Calibri Light" w:cs="Times New Roman"/>
      <w:sz w:val="24"/>
      <w:szCs w:val="24"/>
    </w:rPr>
  </w:style>
  <w:style w:type="paragraph" w:customStyle="1" w:styleId="Heading51">
    <w:name w:val="Heading 51"/>
    <w:basedOn w:val="Normal"/>
    <w:next w:val="Normal"/>
    <w:uiPriority w:val="9"/>
    <w:semiHidden/>
    <w:unhideWhenUsed/>
    <w:qFormat/>
    <w:rsid w:val="00820D7E"/>
    <w:pPr>
      <w:keepNext/>
      <w:keepLines/>
      <w:spacing w:before="80" w:after="0" w:line="264" w:lineRule="auto"/>
      <w:outlineLvl w:val="4"/>
    </w:pPr>
    <w:rPr>
      <w:rFonts w:ascii="Calibri Light" w:eastAsia="Times New Roman" w:hAnsi="Calibri Light" w:cs="Times New Roman"/>
      <w:i/>
      <w:iCs/>
    </w:rPr>
  </w:style>
  <w:style w:type="paragraph" w:customStyle="1" w:styleId="Heading61">
    <w:name w:val="Heading 61"/>
    <w:basedOn w:val="Normal"/>
    <w:next w:val="Normal"/>
    <w:uiPriority w:val="9"/>
    <w:semiHidden/>
    <w:unhideWhenUsed/>
    <w:qFormat/>
    <w:rsid w:val="00820D7E"/>
    <w:pPr>
      <w:keepNext/>
      <w:keepLines/>
      <w:spacing w:before="80" w:after="0" w:line="264" w:lineRule="auto"/>
      <w:outlineLvl w:val="5"/>
    </w:pPr>
    <w:rPr>
      <w:rFonts w:ascii="Calibri Light" w:eastAsia="Times New Roman" w:hAnsi="Calibri Light" w:cs="Times New Roman"/>
      <w:color w:val="595959"/>
      <w:sz w:val="21"/>
      <w:szCs w:val="21"/>
    </w:rPr>
  </w:style>
  <w:style w:type="paragraph" w:customStyle="1" w:styleId="Heading71">
    <w:name w:val="Heading 71"/>
    <w:basedOn w:val="Normal"/>
    <w:next w:val="Normal"/>
    <w:uiPriority w:val="9"/>
    <w:semiHidden/>
    <w:unhideWhenUsed/>
    <w:qFormat/>
    <w:rsid w:val="00820D7E"/>
    <w:pPr>
      <w:keepNext/>
      <w:keepLines/>
      <w:spacing w:before="80" w:after="0" w:line="264" w:lineRule="auto"/>
      <w:outlineLvl w:val="6"/>
    </w:pPr>
    <w:rPr>
      <w:rFonts w:ascii="Calibri Light" w:eastAsia="Times New Roman" w:hAnsi="Calibri Light" w:cs="Times New Roman"/>
      <w:i/>
      <w:iCs/>
      <w:color w:val="595959"/>
      <w:sz w:val="21"/>
      <w:szCs w:val="21"/>
    </w:rPr>
  </w:style>
  <w:style w:type="paragraph" w:customStyle="1" w:styleId="Heading81">
    <w:name w:val="Heading 81"/>
    <w:basedOn w:val="Normal"/>
    <w:next w:val="Normal"/>
    <w:uiPriority w:val="9"/>
    <w:semiHidden/>
    <w:unhideWhenUsed/>
    <w:qFormat/>
    <w:rsid w:val="00820D7E"/>
    <w:pPr>
      <w:keepNext/>
      <w:keepLines/>
      <w:spacing w:before="80" w:after="0" w:line="264" w:lineRule="auto"/>
      <w:outlineLvl w:val="7"/>
    </w:pPr>
    <w:rPr>
      <w:rFonts w:ascii="Calibri Light" w:eastAsia="Times New Roman" w:hAnsi="Calibri Light" w:cs="Times New Roman"/>
      <w:smallCaps/>
      <w:color w:val="595959"/>
      <w:sz w:val="21"/>
      <w:szCs w:val="21"/>
    </w:rPr>
  </w:style>
  <w:style w:type="paragraph" w:customStyle="1" w:styleId="Heading91">
    <w:name w:val="Heading 91"/>
    <w:basedOn w:val="Normal"/>
    <w:next w:val="Normal"/>
    <w:uiPriority w:val="9"/>
    <w:semiHidden/>
    <w:unhideWhenUsed/>
    <w:qFormat/>
    <w:rsid w:val="00820D7E"/>
    <w:pPr>
      <w:keepNext/>
      <w:keepLines/>
      <w:spacing w:before="80" w:after="0" w:line="264" w:lineRule="auto"/>
      <w:outlineLvl w:val="8"/>
    </w:pPr>
    <w:rPr>
      <w:rFonts w:ascii="Calibri Light" w:eastAsia="Times New Roman" w:hAnsi="Calibri Light" w:cs="Times New Roman"/>
      <w:i/>
      <w:iCs/>
      <w:smallCaps/>
      <w:color w:val="595959"/>
      <w:sz w:val="21"/>
      <w:szCs w:val="21"/>
    </w:rPr>
  </w:style>
  <w:style w:type="character" w:customStyle="1" w:styleId="Heading4Char">
    <w:name w:val="Heading 4 Char"/>
    <w:basedOn w:val="DefaultParagraphFont"/>
    <w:link w:val="Heading4"/>
    <w:uiPriority w:val="9"/>
    <w:semiHidden/>
    <w:rsid w:val="00820D7E"/>
    <w:rPr>
      <w:rFonts w:ascii="Calibri Light" w:eastAsia="Times New Roman" w:hAnsi="Calibri Light" w:cs="Times New Roman"/>
      <w:sz w:val="24"/>
      <w:szCs w:val="24"/>
      <w:lang w:val="en-US"/>
    </w:rPr>
  </w:style>
  <w:style w:type="character" w:customStyle="1" w:styleId="Heading5Char">
    <w:name w:val="Heading 5 Char"/>
    <w:basedOn w:val="DefaultParagraphFont"/>
    <w:link w:val="Heading5"/>
    <w:uiPriority w:val="9"/>
    <w:semiHidden/>
    <w:rsid w:val="00820D7E"/>
    <w:rPr>
      <w:rFonts w:ascii="Calibri Light" w:eastAsia="Times New Roman" w:hAnsi="Calibri Light" w:cs="Times New Roman"/>
      <w:i/>
      <w:iCs/>
      <w:lang w:val="en-US"/>
    </w:rPr>
  </w:style>
  <w:style w:type="character" w:customStyle="1" w:styleId="Heading6Char">
    <w:name w:val="Heading 6 Char"/>
    <w:basedOn w:val="DefaultParagraphFont"/>
    <w:link w:val="Heading6"/>
    <w:uiPriority w:val="9"/>
    <w:semiHidden/>
    <w:rsid w:val="00820D7E"/>
    <w:rPr>
      <w:rFonts w:ascii="Calibri Light" w:eastAsia="Times New Roman" w:hAnsi="Calibri Light" w:cs="Times New Roman"/>
      <w:color w:val="595959"/>
      <w:sz w:val="21"/>
      <w:szCs w:val="21"/>
      <w:lang w:val="en-US"/>
    </w:rPr>
  </w:style>
  <w:style w:type="character" w:customStyle="1" w:styleId="Heading7Char">
    <w:name w:val="Heading 7 Char"/>
    <w:basedOn w:val="DefaultParagraphFont"/>
    <w:link w:val="Heading7"/>
    <w:uiPriority w:val="9"/>
    <w:semiHidden/>
    <w:rsid w:val="00820D7E"/>
    <w:rPr>
      <w:rFonts w:ascii="Calibri Light" w:eastAsia="Times New Roman" w:hAnsi="Calibri Light" w:cs="Times New Roman"/>
      <w:i/>
      <w:iCs/>
      <w:color w:val="595959"/>
      <w:sz w:val="21"/>
      <w:szCs w:val="21"/>
      <w:lang w:val="en-US"/>
    </w:rPr>
  </w:style>
  <w:style w:type="character" w:customStyle="1" w:styleId="Heading8Char">
    <w:name w:val="Heading 8 Char"/>
    <w:basedOn w:val="DefaultParagraphFont"/>
    <w:link w:val="Heading8"/>
    <w:uiPriority w:val="9"/>
    <w:semiHidden/>
    <w:rsid w:val="00820D7E"/>
    <w:rPr>
      <w:rFonts w:ascii="Calibri Light" w:eastAsia="Times New Roman" w:hAnsi="Calibri Light" w:cs="Times New Roman"/>
      <w:smallCaps/>
      <w:color w:val="595959"/>
      <w:sz w:val="21"/>
      <w:szCs w:val="21"/>
      <w:lang w:val="en-US"/>
    </w:rPr>
  </w:style>
  <w:style w:type="character" w:customStyle="1" w:styleId="Heading9Char">
    <w:name w:val="Heading 9 Char"/>
    <w:basedOn w:val="DefaultParagraphFont"/>
    <w:link w:val="Heading9"/>
    <w:uiPriority w:val="9"/>
    <w:semiHidden/>
    <w:rsid w:val="00820D7E"/>
    <w:rPr>
      <w:rFonts w:ascii="Calibri Light" w:eastAsia="Times New Roman" w:hAnsi="Calibri Light" w:cs="Times New Roman"/>
      <w:i/>
      <w:iCs/>
      <w:smallCaps/>
      <w:color w:val="595959"/>
      <w:sz w:val="21"/>
      <w:szCs w:val="21"/>
      <w:lang w:val="en-US"/>
    </w:rPr>
  </w:style>
  <w:style w:type="paragraph" w:customStyle="1" w:styleId="al">
    <w:name w:val="a_l"/>
    <w:basedOn w:val="Normal"/>
    <w:rsid w:val="00820D7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820D7E"/>
    <w:pPr>
      <w:autoSpaceDE w:val="0"/>
      <w:autoSpaceDN w:val="0"/>
      <w:adjustRightInd w:val="0"/>
      <w:spacing w:after="0" w:line="240" w:lineRule="auto"/>
    </w:pPr>
    <w:rPr>
      <w:rFonts w:ascii="Calibri" w:hAnsi="Calibri" w:cs="Calibri"/>
      <w:color w:val="000000"/>
      <w:sz w:val="24"/>
      <w:szCs w:val="24"/>
    </w:rPr>
  </w:style>
  <w:style w:type="table" w:customStyle="1" w:styleId="GridTable1Light-Accent51">
    <w:name w:val="Grid Table 1 Light - Accent 51"/>
    <w:basedOn w:val="TableNormal"/>
    <w:uiPriority w:val="46"/>
    <w:rsid w:val="00820D7E"/>
    <w:pPr>
      <w:spacing w:after="0" w:line="240" w:lineRule="auto"/>
    </w:p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styleId="FootnoteText">
    <w:name w:val="footnote text"/>
    <w:basedOn w:val="Normal"/>
    <w:link w:val="FootnoteTextChar"/>
    <w:uiPriority w:val="99"/>
    <w:unhideWhenUsed/>
    <w:rsid w:val="00820D7E"/>
    <w:pPr>
      <w:spacing w:after="0" w:line="240" w:lineRule="auto"/>
    </w:pPr>
    <w:rPr>
      <w:sz w:val="20"/>
      <w:szCs w:val="20"/>
    </w:rPr>
  </w:style>
  <w:style w:type="character" w:customStyle="1" w:styleId="FootnoteTextChar">
    <w:name w:val="Footnote Text Char"/>
    <w:basedOn w:val="DefaultParagraphFont"/>
    <w:link w:val="FootnoteText"/>
    <w:uiPriority w:val="99"/>
    <w:rsid w:val="00820D7E"/>
    <w:rPr>
      <w:sz w:val="20"/>
      <w:szCs w:val="20"/>
    </w:rPr>
  </w:style>
  <w:style w:type="paragraph" w:customStyle="1" w:styleId="xl90">
    <w:name w:val="xl90"/>
    <w:basedOn w:val="Normal"/>
    <w:rsid w:val="00820D7E"/>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1">
    <w:name w:val="xl91"/>
    <w:basedOn w:val="Normal"/>
    <w:rsid w:val="00820D7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92">
    <w:name w:val="xl92"/>
    <w:basedOn w:val="Normal"/>
    <w:rsid w:val="00820D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rPr>
  </w:style>
  <w:style w:type="paragraph" w:customStyle="1" w:styleId="xl93">
    <w:name w:val="xl93"/>
    <w:basedOn w:val="Normal"/>
    <w:rsid w:val="00820D7E"/>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94">
    <w:name w:val="xl94"/>
    <w:basedOn w:val="Normal"/>
    <w:rsid w:val="00820D7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5">
    <w:name w:val="xl95"/>
    <w:basedOn w:val="Normal"/>
    <w:rsid w:val="00820D7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96">
    <w:name w:val="xl96"/>
    <w:basedOn w:val="Normal"/>
    <w:rsid w:val="00820D7E"/>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pPr>
    <w:rPr>
      <w:rFonts w:ascii="Times New Roman" w:eastAsia="Times New Roman" w:hAnsi="Times New Roman" w:cs="Times New Roman"/>
      <w:sz w:val="24"/>
      <w:szCs w:val="24"/>
    </w:rPr>
  </w:style>
  <w:style w:type="character" w:customStyle="1" w:styleId="UnresolvedMention1">
    <w:name w:val="Unresolved Mention1"/>
    <w:basedOn w:val="DefaultParagraphFont"/>
    <w:uiPriority w:val="99"/>
    <w:semiHidden/>
    <w:unhideWhenUsed/>
    <w:rsid w:val="00820D7E"/>
    <w:rPr>
      <w:color w:val="605E5C"/>
      <w:shd w:val="clear" w:color="auto" w:fill="E1DFDD"/>
    </w:rPr>
  </w:style>
  <w:style w:type="numbering" w:customStyle="1" w:styleId="NoList1">
    <w:name w:val="No List1"/>
    <w:next w:val="NoList"/>
    <w:uiPriority w:val="99"/>
    <w:semiHidden/>
    <w:unhideWhenUsed/>
    <w:rsid w:val="00820D7E"/>
  </w:style>
  <w:style w:type="character" w:customStyle="1" w:styleId="grkhzd">
    <w:name w:val="grkhzd"/>
    <w:basedOn w:val="DefaultParagraphFont"/>
    <w:rsid w:val="00820D7E"/>
  </w:style>
  <w:style w:type="character" w:customStyle="1" w:styleId="eq0j8">
    <w:name w:val="eq0j8"/>
    <w:basedOn w:val="DefaultParagraphFont"/>
    <w:rsid w:val="00820D7E"/>
  </w:style>
  <w:style w:type="table" w:customStyle="1" w:styleId="TableGrid1">
    <w:name w:val="Table Grid1"/>
    <w:basedOn w:val="TableNormal"/>
    <w:next w:val="TableGrid"/>
    <w:uiPriority w:val="39"/>
    <w:rsid w:val="00820D7E"/>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820D7E"/>
    <w:pPr>
      <w:spacing w:after="0" w:line="240" w:lineRule="auto"/>
    </w:pPr>
    <w:rPr>
      <w:rFonts w:eastAsia="Times New Roman"/>
      <w:sz w:val="21"/>
      <w:szCs w:val="21"/>
    </w:rPr>
    <w:tblPr>
      <w:tblCellMar>
        <w:top w:w="0" w:type="dxa"/>
        <w:left w:w="0" w:type="dxa"/>
        <w:bottom w:w="0" w:type="dxa"/>
        <w:right w:w="0" w:type="dxa"/>
      </w:tblCellMar>
    </w:tblPr>
  </w:style>
  <w:style w:type="table" w:customStyle="1" w:styleId="LightShading-Accent51">
    <w:name w:val="Light Shading - Accent 51"/>
    <w:basedOn w:val="TableNormal"/>
    <w:next w:val="LightShading-Accent5"/>
    <w:uiPriority w:val="60"/>
    <w:rsid w:val="00820D7E"/>
    <w:pPr>
      <w:spacing w:after="0" w:line="240" w:lineRule="auto"/>
    </w:pPr>
    <w:rPr>
      <w:rFonts w:eastAsia="Times New Roman"/>
      <w:color w:val="2F5496"/>
      <w:sz w:val="21"/>
      <w:szCs w:val="21"/>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GridTable4-Accent51">
    <w:name w:val="Grid Table 4 - Accent 51"/>
    <w:basedOn w:val="TableNormal"/>
    <w:uiPriority w:val="49"/>
    <w:rsid w:val="00820D7E"/>
    <w:pPr>
      <w:spacing w:after="0" w:line="240" w:lineRule="auto"/>
    </w:pPr>
    <w:rPr>
      <w:rFonts w:eastAsia="Times New Roman"/>
      <w:sz w:val="21"/>
      <w:szCs w:val="21"/>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NormalWeb">
    <w:name w:val="Normal (Web)"/>
    <w:basedOn w:val="Normal"/>
    <w:uiPriority w:val="99"/>
    <w:rsid w:val="00820D7E"/>
    <w:pPr>
      <w:spacing w:before="100" w:beforeAutospacing="1" w:after="100" w:afterAutospacing="1" w:line="264" w:lineRule="auto"/>
    </w:pPr>
    <w:rPr>
      <w:rFonts w:eastAsia="Times New Roman" w:cs="Times New Roman"/>
      <w:sz w:val="21"/>
      <w:szCs w:val="21"/>
    </w:rPr>
  </w:style>
  <w:style w:type="character" w:customStyle="1" w:styleId="UnresolvedMention2">
    <w:name w:val="Unresolved Mention2"/>
    <w:basedOn w:val="DefaultParagraphFont"/>
    <w:uiPriority w:val="99"/>
    <w:semiHidden/>
    <w:unhideWhenUsed/>
    <w:rsid w:val="00820D7E"/>
    <w:rPr>
      <w:color w:val="605E5C"/>
      <w:shd w:val="clear" w:color="auto" w:fill="E1DFDD"/>
    </w:rPr>
  </w:style>
  <w:style w:type="numbering" w:customStyle="1" w:styleId="NoList11">
    <w:name w:val="No List11"/>
    <w:next w:val="NoList"/>
    <w:uiPriority w:val="99"/>
    <w:semiHidden/>
    <w:unhideWhenUsed/>
    <w:rsid w:val="00820D7E"/>
  </w:style>
  <w:style w:type="paragraph" w:customStyle="1" w:styleId="msonormal0">
    <w:name w:val="msonormal"/>
    <w:basedOn w:val="Normal"/>
    <w:rsid w:val="00820D7E"/>
    <w:pPr>
      <w:spacing w:before="100" w:beforeAutospacing="1" w:after="100" w:afterAutospacing="1" w:line="264" w:lineRule="auto"/>
    </w:pPr>
    <w:rPr>
      <w:rFonts w:eastAsia="Times New Roman" w:cs="Times New Roman"/>
      <w:sz w:val="21"/>
      <w:szCs w:val="21"/>
    </w:rPr>
  </w:style>
  <w:style w:type="paragraph" w:customStyle="1" w:styleId="font5">
    <w:name w:val="font5"/>
    <w:basedOn w:val="Normal"/>
    <w:rsid w:val="00820D7E"/>
    <w:pPr>
      <w:spacing w:before="100" w:beforeAutospacing="1" w:after="100" w:afterAutospacing="1" w:line="264" w:lineRule="auto"/>
    </w:pPr>
    <w:rPr>
      <w:rFonts w:eastAsia="Times New Roman" w:cs="Times New Roman"/>
      <w:b/>
      <w:bCs/>
      <w:color w:val="0070C0"/>
      <w:sz w:val="16"/>
      <w:szCs w:val="16"/>
    </w:rPr>
  </w:style>
  <w:style w:type="paragraph" w:customStyle="1" w:styleId="xl97">
    <w:name w:val="xl97"/>
    <w:basedOn w:val="Normal"/>
    <w:rsid w:val="00820D7E"/>
    <w:pPr>
      <w:pBdr>
        <w:left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98">
    <w:name w:val="xl98"/>
    <w:basedOn w:val="Normal"/>
    <w:rsid w:val="00820D7E"/>
    <w:pPr>
      <w:pBdr>
        <w:left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99">
    <w:name w:val="xl99"/>
    <w:basedOn w:val="Normal"/>
    <w:rsid w:val="00820D7E"/>
    <w:pPr>
      <w:pBdr>
        <w:left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00">
    <w:name w:val="xl100"/>
    <w:basedOn w:val="Normal"/>
    <w:rsid w:val="00820D7E"/>
    <w:pPr>
      <w:pBdr>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01">
    <w:name w:val="xl101"/>
    <w:basedOn w:val="Normal"/>
    <w:rsid w:val="00820D7E"/>
    <w:pPr>
      <w:pBdr>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02">
    <w:name w:val="xl102"/>
    <w:basedOn w:val="Normal"/>
    <w:rsid w:val="00820D7E"/>
    <w:pPr>
      <w:pBdr>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103">
    <w:name w:val="xl103"/>
    <w:basedOn w:val="Normal"/>
    <w:rsid w:val="00820D7E"/>
    <w:pPr>
      <w:pBdr>
        <w:top w:val="single" w:sz="8" w:space="0" w:color="auto"/>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104">
    <w:name w:val="xl104"/>
    <w:basedOn w:val="Normal"/>
    <w:rsid w:val="00820D7E"/>
    <w:pPr>
      <w:pBdr>
        <w:top w:val="single" w:sz="8" w:space="0" w:color="auto"/>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05">
    <w:name w:val="xl105"/>
    <w:basedOn w:val="Normal"/>
    <w:rsid w:val="00820D7E"/>
    <w:pPr>
      <w:pBdr>
        <w:top w:val="single" w:sz="8" w:space="0" w:color="auto"/>
        <w:left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106">
    <w:name w:val="xl106"/>
    <w:basedOn w:val="Normal"/>
    <w:rsid w:val="00820D7E"/>
    <w:pPr>
      <w:pBdr>
        <w:top w:val="single" w:sz="8" w:space="0" w:color="auto"/>
        <w:left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07">
    <w:name w:val="xl107"/>
    <w:basedOn w:val="Normal"/>
    <w:rsid w:val="00820D7E"/>
    <w:pPr>
      <w:pBdr>
        <w:left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108">
    <w:name w:val="xl108"/>
    <w:basedOn w:val="Normal"/>
    <w:rsid w:val="00820D7E"/>
    <w:pPr>
      <w:pBdr>
        <w:left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09">
    <w:name w:val="xl109"/>
    <w:basedOn w:val="Normal"/>
    <w:rsid w:val="00820D7E"/>
    <w:pPr>
      <w:pBdr>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110">
    <w:name w:val="xl110"/>
    <w:basedOn w:val="Normal"/>
    <w:rsid w:val="00820D7E"/>
    <w:pPr>
      <w:pBdr>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11">
    <w:name w:val="xl111"/>
    <w:basedOn w:val="Normal"/>
    <w:rsid w:val="00820D7E"/>
    <w:pPr>
      <w:pBdr>
        <w:top w:val="single" w:sz="8" w:space="0" w:color="auto"/>
        <w:left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112">
    <w:name w:val="xl112"/>
    <w:basedOn w:val="Normal"/>
    <w:rsid w:val="00820D7E"/>
    <w:pPr>
      <w:pBdr>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113">
    <w:name w:val="xl113"/>
    <w:basedOn w:val="Normal"/>
    <w:rsid w:val="00820D7E"/>
    <w:pPr>
      <w:pBdr>
        <w:top w:val="single" w:sz="8" w:space="0" w:color="auto"/>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14">
    <w:name w:val="xl114"/>
    <w:basedOn w:val="Normal"/>
    <w:rsid w:val="00820D7E"/>
    <w:pPr>
      <w:pBdr>
        <w:top w:val="single" w:sz="8" w:space="0" w:color="auto"/>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sz w:val="16"/>
      <w:szCs w:val="16"/>
    </w:rPr>
  </w:style>
  <w:style w:type="paragraph" w:customStyle="1" w:styleId="xl115">
    <w:name w:val="xl115"/>
    <w:basedOn w:val="Normal"/>
    <w:rsid w:val="00820D7E"/>
    <w:pPr>
      <w:pBdr>
        <w:top w:val="single" w:sz="8" w:space="0" w:color="auto"/>
        <w:left w:val="single" w:sz="8" w:space="0" w:color="auto"/>
        <w:bottom w:val="single" w:sz="8" w:space="0" w:color="auto"/>
        <w:right w:val="single" w:sz="8" w:space="0" w:color="auto"/>
      </w:pBdr>
      <w:spacing w:before="100" w:beforeAutospacing="1" w:after="100" w:afterAutospacing="1" w:line="264" w:lineRule="auto"/>
      <w:jc w:val="center"/>
      <w:textAlignment w:val="center"/>
    </w:pPr>
    <w:rPr>
      <w:rFonts w:eastAsia="Times New Roman" w:cs="Times New Roman"/>
      <w:b/>
      <w:bCs/>
      <w:sz w:val="16"/>
      <w:szCs w:val="16"/>
    </w:rPr>
  </w:style>
  <w:style w:type="paragraph" w:customStyle="1" w:styleId="xl116">
    <w:name w:val="xl116"/>
    <w:basedOn w:val="Normal"/>
    <w:rsid w:val="00820D7E"/>
    <w:pPr>
      <w:spacing w:before="100" w:beforeAutospacing="1" w:after="100" w:afterAutospacing="1" w:line="264" w:lineRule="auto"/>
      <w:textAlignment w:val="center"/>
    </w:pPr>
    <w:rPr>
      <w:rFonts w:eastAsia="Times New Roman" w:cs="Times New Roman"/>
      <w:color w:val="0070C0"/>
      <w:sz w:val="16"/>
      <w:szCs w:val="16"/>
    </w:rPr>
  </w:style>
  <w:style w:type="paragraph" w:customStyle="1" w:styleId="xl117">
    <w:name w:val="xl117"/>
    <w:basedOn w:val="Normal"/>
    <w:rsid w:val="00820D7E"/>
    <w:pPr>
      <w:spacing w:before="100" w:beforeAutospacing="1" w:after="100" w:afterAutospacing="1" w:line="264" w:lineRule="auto"/>
      <w:jc w:val="center"/>
      <w:textAlignment w:val="center"/>
    </w:pPr>
    <w:rPr>
      <w:rFonts w:eastAsia="Times New Roman" w:cs="Times New Roman"/>
      <w:color w:val="0000FF"/>
      <w:sz w:val="16"/>
      <w:szCs w:val="16"/>
    </w:rPr>
  </w:style>
  <w:style w:type="paragraph" w:customStyle="1" w:styleId="xl118">
    <w:name w:val="xl118"/>
    <w:basedOn w:val="Normal"/>
    <w:rsid w:val="00820D7E"/>
    <w:pPr>
      <w:spacing w:before="100" w:beforeAutospacing="1" w:after="100" w:afterAutospacing="1" w:line="264" w:lineRule="auto"/>
      <w:textAlignment w:val="center"/>
    </w:pPr>
    <w:rPr>
      <w:rFonts w:eastAsia="Times New Roman" w:cs="Times New Roman"/>
      <w:color w:val="0070C0"/>
      <w:sz w:val="16"/>
      <w:szCs w:val="16"/>
    </w:rPr>
  </w:style>
  <w:style w:type="character" w:customStyle="1" w:styleId="spar">
    <w:name w:val="s_par"/>
    <w:basedOn w:val="DefaultParagraphFont"/>
    <w:rsid w:val="00820D7E"/>
  </w:style>
  <w:style w:type="character" w:customStyle="1" w:styleId="salnbdy">
    <w:name w:val="s_aln_bdy"/>
    <w:basedOn w:val="DefaultParagraphFont"/>
    <w:rsid w:val="00820D7E"/>
  </w:style>
  <w:style w:type="table" w:customStyle="1" w:styleId="TableGridLight1">
    <w:name w:val="Table Grid Light1"/>
    <w:basedOn w:val="TableNormal"/>
    <w:uiPriority w:val="40"/>
    <w:rsid w:val="00820D7E"/>
    <w:pPr>
      <w:spacing w:after="0" w:line="240" w:lineRule="auto"/>
    </w:pPr>
    <w:rPr>
      <w:rFonts w:eastAsia="Times New Roman"/>
      <w:sz w:val="21"/>
      <w:szCs w:val="21"/>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MediumList2-Accent51">
    <w:name w:val="Medium List 2 - Accent 51"/>
    <w:basedOn w:val="TableNormal"/>
    <w:next w:val="MediumList2-Accent5"/>
    <w:uiPriority w:val="66"/>
    <w:rsid w:val="00820D7E"/>
    <w:pPr>
      <w:spacing w:after="0" w:line="240" w:lineRule="auto"/>
    </w:pPr>
    <w:rPr>
      <w:rFonts w:ascii="Calibri Light" w:eastAsia="Times New Roman" w:hAnsi="Calibri Light" w:cs="Times New Roman"/>
      <w:color w:val="000000"/>
      <w:sz w:val="21"/>
      <w:szCs w:val="21"/>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MediumGrid3-Accent51">
    <w:name w:val="Medium Grid 3 - Accent 51"/>
    <w:basedOn w:val="TableNormal"/>
    <w:next w:val="MediumGrid3-Accent5"/>
    <w:uiPriority w:val="69"/>
    <w:rsid w:val="00820D7E"/>
    <w:pPr>
      <w:spacing w:after="0" w:line="240" w:lineRule="auto"/>
    </w:pPr>
    <w:rPr>
      <w:rFonts w:eastAsia="Times New Roman"/>
      <w:sz w:val="21"/>
      <w:szCs w:val="21"/>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MediumGrid3-Accent11">
    <w:name w:val="Medium Grid 3 - Accent 11"/>
    <w:basedOn w:val="TableNormal"/>
    <w:next w:val="MediumGrid3-Accent1"/>
    <w:uiPriority w:val="69"/>
    <w:rsid w:val="00820D7E"/>
    <w:pPr>
      <w:spacing w:after="0" w:line="240" w:lineRule="auto"/>
    </w:pPr>
    <w:rPr>
      <w:rFonts w:eastAsia="Times New Roman"/>
      <w:sz w:val="21"/>
      <w:szCs w:val="21"/>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ListTable4-Accent51">
    <w:name w:val="List Table 4 - Accent 51"/>
    <w:basedOn w:val="TableNormal"/>
    <w:uiPriority w:val="49"/>
    <w:rsid w:val="00820D7E"/>
    <w:pPr>
      <w:spacing w:after="0" w:line="240" w:lineRule="auto"/>
    </w:pPr>
    <w:rPr>
      <w:rFonts w:eastAsia="Times New Roman"/>
      <w:sz w:val="21"/>
      <w:szCs w:val="21"/>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51">
    <w:name w:val="Grid Table 5 Dark - Accent 51"/>
    <w:basedOn w:val="TableNormal"/>
    <w:uiPriority w:val="50"/>
    <w:rsid w:val="00820D7E"/>
    <w:pPr>
      <w:spacing w:after="0" w:line="240" w:lineRule="auto"/>
    </w:pPr>
    <w:rPr>
      <w:rFonts w:eastAsia="Times New Roman"/>
      <w:sz w:val="21"/>
      <w:szCs w:val="21"/>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Standard">
    <w:name w:val="Standard"/>
    <w:uiPriority w:val="99"/>
    <w:rsid w:val="00820D7E"/>
    <w:pPr>
      <w:suppressAutoHyphens/>
      <w:spacing w:after="240" w:line="240" w:lineRule="exact"/>
      <w:jc w:val="both"/>
      <w:textAlignment w:val="baseline"/>
    </w:pPr>
    <w:rPr>
      <w:rFonts w:ascii="Times New Roman" w:eastAsia="Times New Roman" w:hAnsi="Times New Roman" w:cs="Times New Roman"/>
      <w:kern w:val="2"/>
      <w:sz w:val="21"/>
      <w:szCs w:val="20"/>
      <w:lang w:val="ro-RO" w:eastAsia="zh-CN"/>
    </w:rPr>
  </w:style>
  <w:style w:type="table" w:customStyle="1" w:styleId="GridTable5Dark-Accent11">
    <w:name w:val="Grid Table 5 Dark - Accent 11"/>
    <w:basedOn w:val="TableNormal"/>
    <w:uiPriority w:val="50"/>
    <w:rsid w:val="00820D7E"/>
    <w:pPr>
      <w:spacing w:after="0" w:line="240" w:lineRule="auto"/>
    </w:pPr>
    <w:rPr>
      <w:rFonts w:eastAsia="Times New Roman"/>
      <w:sz w:val="21"/>
      <w:szCs w:val="21"/>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character" w:styleId="FootnoteReference">
    <w:name w:val="footnote reference"/>
    <w:basedOn w:val="DefaultParagraphFont"/>
    <w:uiPriority w:val="99"/>
    <w:semiHidden/>
    <w:unhideWhenUsed/>
    <w:rsid w:val="00820D7E"/>
    <w:rPr>
      <w:vertAlign w:val="superscript"/>
    </w:rPr>
  </w:style>
  <w:style w:type="table" w:customStyle="1" w:styleId="LightList-Accent51">
    <w:name w:val="Light List - Accent 51"/>
    <w:basedOn w:val="TableNormal"/>
    <w:next w:val="LightList-Accent5"/>
    <w:uiPriority w:val="61"/>
    <w:rsid w:val="00820D7E"/>
    <w:pPr>
      <w:spacing w:after="0" w:line="240" w:lineRule="auto"/>
    </w:pPr>
    <w:rPr>
      <w:rFonts w:eastAsia="Times New Roman"/>
      <w:sz w:val="21"/>
      <w:szCs w:val="21"/>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List-Accent52">
    <w:name w:val="Light List - Accent 52"/>
    <w:basedOn w:val="TableNormal"/>
    <w:next w:val="LightList-Accent5"/>
    <w:uiPriority w:val="61"/>
    <w:semiHidden/>
    <w:unhideWhenUsed/>
    <w:rsid w:val="00820D7E"/>
    <w:pPr>
      <w:spacing w:after="0" w:line="240" w:lineRule="auto"/>
    </w:pPr>
    <w:rPr>
      <w:rFonts w:eastAsia="Times New Roman"/>
      <w:sz w:val="21"/>
      <w:szCs w:val="21"/>
      <w:lang w:val="en-GB"/>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GridTable4-Accent61">
    <w:name w:val="Grid Table 4 - Accent 61"/>
    <w:basedOn w:val="TableNormal"/>
    <w:uiPriority w:val="49"/>
    <w:rsid w:val="00820D7E"/>
    <w:pPr>
      <w:spacing w:after="0" w:line="240" w:lineRule="auto"/>
    </w:pPr>
    <w:rPr>
      <w:rFonts w:eastAsia="Times New Roman"/>
      <w:sz w:val="21"/>
      <w:szCs w:val="21"/>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sartttl">
    <w:name w:val="s_art_ttl"/>
    <w:basedOn w:val="DefaultParagraphFont"/>
    <w:rsid w:val="00820D7E"/>
  </w:style>
  <w:style w:type="character" w:customStyle="1" w:styleId="saln">
    <w:name w:val="s_aln"/>
    <w:basedOn w:val="DefaultParagraphFont"/>
    <w:rsid w:val="00820D7E"/>
  </w:style>
  <w:style w:type="character" w:customStyle="1" w:styleId="salnttl">
    <w:name w:val="s_aln_ttl"/>
    <w:basedOn w:val="DefaultParagraphFont"/>
    <w:rsid w:val="00820D7E"/>
  </w:style>
  <w:style w:type="character" w:customStyle="1" w:styleId="slgi">
    <w:name w:val="s_lgi"/>
    <w:basedOn w:val="DefaultParagraphFont"/>
    <w:rsid w:val="00820D7E"/>
  </w:style>
  <w:style w:type="table" w:customStyle="1" w:styleId="TableGrid11">
    <w:name w:val="Table Grid11"/>
    <w:basedOn w:val="TableNormal"/>
    <w:next w:val="TableGrid"/>
    <w:uiPriority w:val="39"/>
    <w:rsid w:val="00820D7E"/>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1"/>
    <w:rsid w:val="00820D7E"/>
    <w:pPr>
      <w:autoSpaceDE w:val="0"/>
      <w:autoSpaceDN w:val="0"/>
      <w:spacing w:after="120" w:line="264" w:lineRule="auto"/>
      <w:ind w:left="843"/>
    </w:pPr>
    <w:rPr>
      <w:rFonts w:eastAsia="Times New Roman" w:cs="Times New Roman"/>
      <w:sz w:val="28"/>
      <w:szCs w:val="28"/>
    </w:rPr>
  </w:style>
  <w:style w:type="character" w:customStyle="1" w:styleId="BodyTextChar">
    <w:name w:val="Body Text Char"/>
    <w:basedOn w:val="DefaultParagraphFont"/>
    <w:link w:val="BodyText"/>
    <w:uiPriority w:val="1"/>
    <w:rsid w:val="00820D7E"/>
    <w:rPr>
      <w:rFonts w:eastAsia="Times New Roman" w:cs="Times New Roman"/>
      <w:sz w:val="28"/>
      <w:szCs w:val="28"/>
    </w:rPr>
  </w:style>
  <w:style w:type="paragraph" w:customStyle="1" w:styleId="xl65">
    <w:name w:val="xl65"/>
    <w:basedOn w:val="Normal"/>
    <w:rsid w:val="00820D7E"/>
    <w:pPr>
      <w:pBdr>
        <w:top w:val="single" w:sz="4" w:space="0" w:color="auto"/>
        <w:left w:val="single" w:sz="4" w:space="0" w:color="auto"/>
        <w:bottom w:val="single" w:sz="4" w:space="0" w:color="auto"/>
        <w:right w:val="single" w:sz="4" w:space="0" w:color="auto"/>
      </w:pBdr>
      <w:spacing w:before="100" w:beforeAutospacing="1" w:after="100" w:afterAutospacing="1" w:line="264" w:lineRule="auto"/>
      <w:jc w:val="center"/>
      <w:textAlignment w:val="center"/>
    </w:pPr>
    <w:rPr>
      <w:rFonts w:ascii="Tahoma" w:eastAsia="Times New Roman" w:hAnsi="Tahoma" w:cs="Tahoma"/>
      <w:sz w:val="21"/>
      <w:szCs w:val="21"/>
      <w:lang w:val="en-GB" w:eastAsia="en-GB"/>
    </w:rPr>
  </w:style>
  <w:style w:type="character" w:customStyle="1" w:styleId="UnresolvedMention3">
    <w:name w:val="Unresolved Mention3"/>
    <w:basedOn w:val="DefaultParagraphFont"/>
    <w:uiPriority w:val="99"/>
    <w:semiHidden/>
    <w:unhideWhenUsed/>
    <w:rsid w:val="00820D7E"/>
    <w:rPr>
      <w:color w:val="605E5C"/>
      <w:shd w:val="clear" w:color="auto" w:fill="E1DFDD"/>
    </w:rPr>
  </w:style>
  <w:style w:type="paragraph" w:customStyle="1" w:styleId="Title1">
    <w:name w:val="Title1"/>
    <w:basedOn w:val="Normal"/>
    <w:next w:val="Normal"/>
    <w:uiPriority w:val="10"/>
    <w:qFormat/>
    <w:rsid w:val="00820D7E"/>
    <w:pPr>
      <w:spacing w:after="0" w:line="240" w:lineRule="auto"/>
      <w:contextualSpacing/>
    </w:pPr>
    <w:rPr>
      <w:rFonts w:ascii="Calibri Light" w:eastAsia="Times New Roman" w:hAnsi="Calibri Light" w:cs="Times New Roman"/>
      <w:color w:val="2E74B5"/>
      <w:spacing w:val="-7"/>
      <w:sz w:val="80"/>
      <w:szCs w:val="80"/>
    </w:rPr>
  </w:style>
  <w:style w:type="character" w:customStyle="1" w:styleId="TitleChar">
    <w:name w:val="Title Char"/>
    <w:basedOn w:val="DefaultParagraphFont"/>
    <w:link w:val="Title"/>
    <w:uiPriority w:val="10"/>
    <w:rsid w:val="00820D7E"/>
    <w:rPr>
      <w:rFonts w:ascii="Calibri Light" w:eastAsia="Times New Roman" w:hAnsi="Calibri Light" w:cs="Times New Roman"/>
      <w:color w:val="2E74B5"/>
      <w:spacing w:val="-7"/>
      <w:sz w:val="80"/>
      <w:szCs w:val="80"/>
      <w:lang w:val="en-US"/>
    </w:rPr>
  </w:style>
  <w:style w:type="paragraph" w:customStyle="1" w:styleId="Subtitle1">
    <w:name w:val="Subtitle1"/>
    <w:basedOn w:val="Normal"/>
    <w:next w:val="Normal"/>
    <w:uiPriority w:val="11"/>
    <w:qFormat/>
    <w:rsid w:val="00820D7E"/>
    <w:pPr>
      <w:numPr>
        <w:ilvl w:val="1"/>
      </w:numPr>
      <w:spacing w:after="240" w:line="240" w:lineRule="auto"/>
    </w:pPr>
    <w:rPr>
      <w:rFonts w:ascii="Calibri Light" w:eastAsia="Times New Roman" w:hAnsi="Calibri Light" w:cs="Times New Roman"/>
      <w:color w:val="404040"/>
      <w:sz w:val="30"/>
      <w:szCs w:val="30"/>
    </w:rPr>
  </w:style>
  <w:style w:type="character" w:customStyle="1" w:styleId="SubtitleChar">
    <w:name w:val="Subtitle Char"/>
    <w:basedOn w:val="DefaultParagraphFont"/>
    <w:link w:val="Subtitle"/>
    <w:uiPriority w:val="11"/>
    <w:rsid w:val="00820D7E"/>
    <w:rPr>
      <w:rFonts w:ascii="Calibri Light" w:eastAsia="Times New Roman" w:hAnsi="Calibri Light" w:cs="Times New Roman"/>
      <w:color w:val="404040"/>
      <w:sz w:val="30"/>
      <w:szCs w:val="30"/>
      <w:lang w:val="en-US"/>
    </w:rPr>
  </w:style>
  <w:style w:type="character" w:styleId="Strong">
    <w:name w:val="Strong"/>
    <w:basedOn w:val="DefaultParagraphFont"/>
    <w:uiPriority w:val="22"/>
    <w:qFormat/>
    <w:rsid w:val="00820D7E"/>
    <w:rPr>
      <w:b/>
      <w:bCs/>
    </w:rPr>
  </w:style>
  <w:style w:type="character" w:styleId="Emphasis">
    <w:name w:val="Emphasis"/>
    <w:basedOn w:val="DefaultParagraphFont"/>
    <w:uiPriority w:val="20"/>
    <w:qFormat/>
    <w:rsid w:val="00820D7E"/>
    <w:rPr>
      <w:i/>
      <w:iCs/>
    </w:rPr>
  </w:style>
  <w:style w:type="paragraph" w:customStyle="1" w:styleId="Quote1">
    <w:name w:val="Quote1"/>
    <w:basedOn w:val="Normal"/>
    <w:next w:val="Normal"/>
    <w:uiPriority w:val="29"/>
    <w:qFormat/>
    <w:rsid w:val="00820D7E"/>
    <w:pPr>
      <w:spacing w:before="240" w:after="240" w:line="252" w:lineRule="auto"/>
      <w:ind w:left="864" w:right="864"/>
      <w:jc w:val="center"/>
    </w:pPr>
    <w:rPr>
      <w:rFonts w:eastAsia="Times New Roman"/>
      <w:i/>
      <w:iCs/>
      <w:sz w:val="21"/>
      <w:szCs w:val="21"/>
    </w:rPr>
  </w:style>
  <w:style w:type="character" w:customStyle="1" w:styleId="QuoteChar">
    <w:name w:val="Quote Char"/>
    <w:basedOn w:val="DefaultParagraphFont"/>
    <w:link w:val="Quote"/>
    <w:uiPriority w:val="29"/>
    <w:rsid w:val="00820D7E"/>
    <w:rPr>
      <w:rFonts w:eastAsia="Times New Roman"/>
      <w:i/>
      <w:iCs/>
      <w:sz w:val="21"/>
      <w:szCs w:val="21"/>
      <w:lang w:val="en-US"/>
    </w:rPr>
  </w:style>
  <w:style w:type="paragraph" w:customStyle="1" w:styleId="IntenseQuote1">
    <w:name w:val="Intense Quote1"/>
    <w:basedOn w:val="Normal"/>
    <w:next w:val="Normal"/>
    <w:uiPriority w:val="30"/>
    <w:qFormat/>
    <w:rsid w:val="00820D7E"/>
    <w:pPr>
      <w:spacing w:before="100" w:beforeAutospacing="1" w:after="240" w:line="264" w:lineRule="auto"/>
      <w:ind w:left="864" w:right="864"/>
      <w:jc w:val="center"/>
    </w:pPr>
    <w:rPr>
      <w:rFonts w:ascii="Calibri Light" w:eastAsia="Times New Roman" w:hAnsi="Calibri Light" w:cs="Times New Roman"/>
      <w:color w:val="5B9BD5"/>
      <w:sz w:val="28"/>
      <w:szCs w:val="28"/>
    </w:rPr>
  </w:style>
  <w:style w:type="character" w:customStyle="1" w:styleId="IntenseQuoteChar">
    <w:name w:val="Intense Quote Char"/>
    <w:basedOn w:val="DefaultParagraphFont"/>
    <w:link w:val="IntenseQuote"/>
    <w:uiPriority w:val="30"/>
    <w:rsid w:val="00820D7E"/>
    <w:rPr>
      <w:rFonts w:ascii="Calibri Light" w:eastAsia="Times New Roman" w:hAnsi="Calibri Light" w:cs="Times New Roman"/>
      <w:color w:val="5B9BD5"/>
      <w:sz w:val="28"/>
      <w:szCs w:val="28"/>
      <w:lang w:val="en-US"/>
    </w:rPr>
  </w:style>
  <w:style w:type="character" w:customStyle="1" w:styleId="SubtleEmphasis1">
    <w:name w:val="Subtle Emphasis1"/>
    <w:basedOn w:val="DefaultParagraphFont"/>
    <w:uiPriority w:val="19"/>
    <w:qFormat/>
    <w:rsid w:val="00820D7E"/>
    <w:rPr>
      <w:i/>
      <w:iCs/>
      <w:color w:val="595959"/>
    </w:rPr>
  </w:style>
  <w:style w:type="character" w:styleId="IntenseEmphasis">
    <w:name w:val="Intense Emphasis"/>
    <w:basedOn w:val="DefaultParagraphFont"/>
    <w:uiPriority w:val="21"/>
    <w:qFormat/>
    <w:rsid w:val="00820D7E"/>
    <w:rPr>
      <w:b/>
      <w:bCs/>
      <w:i/>
      <w:iCs/>
    </w:rPr>
  </w:style>
  <w:style w:type="character" w:customStyle="1" w:styleId="SubtleReference1">
    <w:name w:val="Subtle Reference1"/>
    <w:basedOn w:val="DefaultParagraphFont"/>
    <w:uiPriority w:val="31"/>
    <w:qFormat/>
    <w:rsid w:val="00820D7E"/>
    <w:rPr>
      <w:smallCaps/>
      <w:color w:val="404040"/>
    </w:rPr>
  </w:style>
  <w:style w:type="character" w:styleId="IntenseReference">
    <w:name w:val="Intense Reference"/>
    <w:basedOn w:val="DefaultParagraphFont"/>
    <w:uiPriority w:val="32"/>
    <w:qFormat/>
    <w:rsid w:val="00820D7E"/>
    <w:rPr>
      <w:b/>
      <w:bCs/>
      <w:smallCaps/>
      <w:u w:val="single"/>
    </w:rPr>
  </w:style>
  <w:style w:type="character" w:styleId="BookTitle">
    <w:name w:val="Book Title"/>
    <w:basedOn w:val="DefaultParagraphFont"/>
    <w:uiPriority w:val="33"/>
    <w:qFormat/>
    <w:rsid w:val="00820D7E"/>
    <w:rPr>
      <w:b/>
      <w:bCs/>
      <w:smallCaps/>
    </w:rPr>
  </w:style>
  <w:style w:type="paragraph" w:customStyle="1" w:styleId="xl63">
    <w:name w:val="xl63"/>
    <w:basedOn w:val="Normal"/>
    <w:rsid w:val="00820D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64">
    <w:name w:val="xl64"/>
    <w:basedOn w:val="Normal"/>
    <w:rsid w:val="00820D7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table" w:customStyle="1" w:styleId="GridTable2-Accent11">
    <w:name w:val="Grid Table 2 - Accent 11"/>
    <w:basedOn w:val="TableNormal"/>
    <w:uiPriority w:val="47"/>
    <w:rsid w:val="00820D7E"/>
    <w:pPr>
      <w:spacing w:after="0" w:line="240" w:lineRule="auto"/>
    </w:pPr>
    <w:rPr>
      <w:rFonts w:eastAsia="Times New Roman"/>
      <w:sz w:val="21"/>
      <w:szCs w:val="21"/>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11">
    <w:name w:val="Grid Table 4 - Accent 11"/>
    <w:basedOn w:val="TableNormal"/>
    <w:uiPriority w:val="49"/>
    <w:rsid w:val="00820D7E"/>
    <w:pPr>
      <w:spacing w:after="0" w:line="240" w:lineRule="auto"/>
    </w:pPr>
    <w:rPr>
      <w:rFonts w:eastAsia="Times New Roman"/>
      <w:sz w:val="21"/>
      <w:szCs w:val="21"/>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41">
    <w:name w:val="Grid Table 4 - Accent 41"/>
    <w:basedOn w:val="TableNormal"/>
    <w:next w:val="GridTable4-Accent42"/>
    <w:uiPriority w:val="49"/>
    <w:rsid w:val="00820D7E"/>
    <w:pPr>
      <w:spacing w:after="0" w:line="240" w:lineRule="auto"/>
    </w:pPr>
    <w:rPr>
      <w:rFonts w:eastAsia="Calibri"/>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GridTable4-Accent42">
    <w:name w:val="Grid Table 4 - Accent 42"/>
    <w:basedOn w:val="TableNormal"/>
    <w:uiPriority w:val="49"/>
    <w:rsid w:val="00820D7E"/>
    <w:pPr>
      <w:spacing w:after="0" w:line="240" w:lineRule="auto"/>
    </w:pPr>
    <w:rPr>
      <w:rFonts w:eastAsia="Times New Roman"/>
      <w:sz w:val="21"/>
      <w:szCs w:val="21"/>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GridTable1Light-Accent11">
    <w:name w:val="Grid Table 1 Light - Accent 11"/>
    <w:basedOn w:val="TableNormal"/>
    <w:uiPriority w:val="46"/>
    <w:rsid w:val="00820D7E"/>
    <w:pPr>
      <w:spacing w:after="0" w:line="240" w:lineRule="auto"/>
    </w:pPr>
    <w:rPr>
      <w:rFonts w:eastAsia="Times New Roman"/>
      <w:sz w:val="21"/>
      <w:szCs w:val="21"/>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2">
    <w:name w:val="Table Grid2"/>
    <w:basedOn w:val="TableNormal"/>
    <w:next w:val="TableGrid"/>
    <w:uiPriority w:val="39"/>
    <w:rsid w:val="00820D7E"/>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820D7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820D7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820D7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820D7E"/>
    <w:pPr>
      <w:spacing w:after="0" w:line="240" w:lineRule="auto"/>
    </w:pPr>
    <w:rPr>
      <w:rFonts w:eastAsia="Calibri"/>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820D7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820D7E"/>
  </w:style>
  <w:style w:type="table" w:customStyle="1" w:styleId="TableGrid7">
    <w:name w:val="Table Grid7"/>
    <w:basedOn w:val="TableNormal"/>
    <w:next w:val="TableGrid"/>
    <w:uiPriority w:val="39"/>
    <w:rsid w:val="00820D7E"/>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820D7E"/>
    <w:pPr>
      <w:spacing w:after="0" w:line="240" w:lineRule="auto"/>
    </w:pPr>
    <w:rPr>
      <w:rFonts w:eastAsia="Times New Roman"/>
      <w:sz w:val="21"/>
      <w:szCs w:val="21"/>
    </w:rPr>
    <w:tblPr>
      <w:tblCellMar>
        <w:top w:w="0" w:type="dxa"/>
        <w:left w:w="0" w:type="dxa"/>
        <w:bottom w:w="0" w:type="dxa"/>
        <w:right w:w="0" w:type="dxa"/>
      </w:tblCellMar>
    </w:tblPr>
  </w:style>
  <w:style w:type="table" w:customStyle="1" w:styleId="GridTable4-Accent511">
    <w:name w:val="Grid Table 4 - Accent 511"/>
    <w:basedOn w:val="TableNormal"/>
    <w:uiPriority w:val="49"/>
    <w:rsid w:val="00820D7E"/>
    <w:pPr>
      <w:spacing w:after="0" w:line="240" w:lineRule="auto"/>
    </w:pPr>
    <w:rPr>
      <w:rFonts w:eastAsia="Times New Roman"/>
      <w:sz w:val="21"/>
      <w:szCs w:val="21"/>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12">
    <w:name w:val="No List12"/>
    <w:next w:val="NoList"/>
    <w:uiPriority w:val="99"/>
    <w:semiHidden/>
    <w:unhideWhenUsed/>
    <w:rsid w:val="00820D7E"/>
  </w:style>
  <w:style w:type="table" w:customStyle="1" w:styleId="TableGridLight11">
    <w:name w:val="Table Grid Light11"/>
    <w:basedOn w:val="TableNormal"/>
    <w:uiPriority w:val="40"/>
    <w:rsid w:val="00820D7E"/>
    <w:pPr>
      <w:spacing w:after="0" w:line="240" w:lineRule="auto"/>
    </w:pPr>
    <w:rPr>
      <w:rFonts w:eastAsia="Times New Roman"/>
      <w:sz w:val="21"/>
      <w:szCs w:val="21"/>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4-Accent511">
    <w:name w:val="List Table 4 - Accent 511"/>
    <w:basedOn w:val="TableNormal"/>
    <w:uiPriority w:val="49"/>
    <w:rsid w:val="00820D7E"/>
    <w:pPr>
      <w:spacing w:after="0" w:line="240" w:lineRule="auto"/>
    </w:pPr>
    <w:rPr>
      <w:rFonts w:eastAsia="Times New Roman"/>
      <w:sz w:val="21"/>
      <w:szCs w:val="21"/>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511">
    <w:name w:val="Grid Table 5 Dark - Accent 511"/>
    <w:basedOn w:val="TableNormal"/>
    <w:uiPriority w:val="50"/>
    <w:rsid w:val="00820D7E"/>
    <w:pPr>
      <w:spacing w:after="0" w:line="240" w:lineRule="auto"/>
    </w:pPr>
    <w:rPr>
      <w:rFonts w:eastAsia="Times New Roman"/>
      <w:sz w:val="21"/>
      <w:szCs w:val="21"/>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GridTable5Dark-Accent111">
    <w:name w:val="Grid Table 5 Dark - Accent 111"/>
    <w:basedOn w:val="TableNormal"/>
    <w:uiPriority w:val="50"/>
    <w:rsid w:val="00820D7E"/>
    <w:pPr>
      <w:spacing w:after="0" w:line="240" w:lineRule="auto"/>
    </w:pPr>
    <w:rPr>
      <w:rFonts w:eastAsia="Times New Roman"/>
      <w:sz w:val="21"/>
      <w:szCs w:val="21"/>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TableGrid13">
    <w:name w:val="Table Grid13"/>
    <w:basedOn w:val="TableNormal"/>
    <w:next w:val="TableGrid"/>
    <w:uiPriority w:val="39"/>
    <w:rsid w:val="00820D7E"/>
    <w:pPr>
      <w:spacing w:after="0" w:line="240" w:lineRule="auto"/>
    </w:pPr>
    <w:rPr>
      <w:rFonts w:eastAsia="Times New Roman"/>
      <w:sz w:val="21"/>
      <w:szCs w:val="21"/>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511">
    <w:name w:val="Light List - Accent 511"/>
    <w:basedOn w:val="TableNormal"/>
    <w:next w:val="LightList-Accent5"/>
    <w:uiPriority w:val="61"/>
    <w:rsid w:val="00820D7E"/>
    <w:pPr>
      <w:spacing w:after="0" w:line="240" w:lineRule="auto"/>
    </w:pPr>
    <w:rPr>
      <w:rFonts w:eastAsia="Times New Roman"/>
      <w:sz w:val="21"/>
      <w:szCs w:val="21"/>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GridTable4-Accent611">
    <w:name w:val="Grid Table 4 - Accent 611"/>
    <w:basedOn w:val="TableNormal"/>
    <w:uiPriority w:val="49"/>
    <w:rsid w:val="00820D7E"/>
    <w:pPr>
      <w:spacing w:after="0" w:line="240" w:lineRule="auto"/>
    </w:pPr>
    <w:rPr>
      <w:rFonts w:eastAsia="Times New Roman"/>
      <w:sz w:val="21"/>
      <w:szCs w:val="21"/>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eGrid111">
    <w:name w:val="Table Grid111"/>
    <w:basedOn w:val="TableNormal"/>
    <w:next w:val="TableGrid"/>
    <w:uiPriority w:val="39"/>
    <w:rsid w:val="00820D7E"/>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411">
    <w:name w:val="Grid Table 4 - Accent 411"/>
    <w:basedOn w:val="TableNormal"/>
    <w:next w:val="GridTable4-Accent42"/>
    <w:uiPriority w:val="49"/>
    <w:rsid w:val="00820D7E"/>
    <w:pPr>
      <w:spacing w:after="0" w:line="240" w:lineRule="auto"/>
    </w:pPr>
    <w:rPr>
      <w:rFonts w:eastAsia="Calibri"/>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TableGrid21">
    <w:name w:val="Table Grid21"/>
    <w:basedOn w:val="TableNormal"/>
    <w:next w:val="TableGrid"/>
    <w:uiPriority w:val="39"/>
    <w:rsid w:val="00820D7E"/>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820D7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820D7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820D7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820D7E"/>
    <w:pPr>
      <w:spacing w:after="0" w:line="240" w:lineRule="auto"/>
    </w:pPr>
    <w:rPr>
      <w:rFonts w:eastAsia="Calibri"/>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820D7E"/>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4">
    <w:name w:val="Unresolved Mention4"/>
    <w:basedOn w:val="DefaultParagraphFont"/>
    <w:uiPriority w:val="99"/>
    <w:semiHidden/>
    <w:unhideWhenUsed/>
    <w:rsid w:val="00820D7E"/>
    <w:rPr>
      <w:color w:val="605E5C"/>
      <w:shd w:val="clear" w:color="auto" w:fill="E1DFDD"/>
    </w:rPr>
  </w:style>
  <w:style w:type="table" w:customStyle="1" w:styleId="Tabelgril2-Accentuare11">
    <w:name w:val="Tabel grilă 2 - Accentuare 11"/>
    <w:basedOn w:val="TableNormal"/>
    <w:uiPriority w:val="47"/>
    <w:rsid w:val="00820D7E"/>
    <w:pPr>
      <w:spacing w:after="0" w:line="240" w:lineRule="auto"/>
    </w:p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elgril4-Accentuare51">
    <w:name w:val="Tabel grilă 4 - Accentuare 51"/>
    <w:basedOn w:val="TableNormal"/>
    <w:uiPriority w:val="49"/>
    <w:rsid w:val="00820D7E"/>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elgril4-Accentuare11">
    <w:name w:val="Tabel grilă 4 - Accentuare 11"/>
    <w:basedOn w:val="TableNormal"/>
    <w:uiPriority w:val="49"/>
    <w:rsid w:val="00820D7E"/>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font6">
    <w:name w:val="font6"/>
    <w:basedOn w:val="Normal"/>
    <w:rsid w:val="00820D7E"/>
    <w:pPr>
      <w:spacing w:before="100" w:beforeAutospacing="1" w:after="100" w:afterAutospacing="1" w:line="240" w:lineRule="auto"/>
    </w:pPr>
    <w:rPr>
      <w:rFonts w:ascii="Arial" w:eastAsia="Times New Roman" w:hAnsi="Arial" w:cs="Arial"/>
      <w:color w:val="000000"/>
      <w:sz w:val="20"/>
      <w:szCs w:val="20"/>
    </w:rPr>
  </w:style>
  <w:style w:type="paragraph" w:customStyle="1" w:styleId="xl119">
    <w:name w:val="xl119"/>
    <w:basedOn w:val="Normal"/>
    <w:rsid w:val="00820D7E"/>
    <w:pPr>
      <w:spacing w:before="100" w:beforeAutospacing="1" w:after="100" w:afterAutospacing="1" w:line="240" w:lineRule="auto"/>
      <w:jc w:val="center"/>
    </w:pPr>
    <w:rPr>
      <w:rFonts w:ascii="Calibri" w:eastAsia="Times New Roman" w:hAnsi="Calibri" w:cs="Times New Roman"/>
      <w:sz w:val="24"/>
      <w:szCs w:val="24"/>
    </w:rPr>
  </w:style>
  <w:style w:type="table" w:customStyle="1" w:styleId="GridTable1Light-Accent21">
    <w:name w:val="Grid Table 1 Light - Accent 21"/>
    <w:basedOn w:val="TableNormal"/>
    <w:next w:val="Tabelgril1Luminos-Accentuare21"/>
    <w:uiPriority w:val="46"/>
    <w:rsid w:val="00820D7E"/>
    <w:pPr>
      <w:spacing w:after="0" w:line="240" w:lineRule="auto"/>
    </w:p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Tabelgril1Luminos-Accentuare21">
    <w:name w:val="Tabel grilă 1 Luminos - Accentuare 21"/>
    <w:basedOn w:val="TableNormal"/>
    <w:uiPriority w:val="46"/>
    <w:rsid w:val="00820D7E"/>
    <w:pPr>
      <w:spacing w:after="0" w:line="240" w:lineRule="auto"/>
    </w:p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Tabelgril1Luminos-Accentuare51">
    <w:name w:val="Tabel grilă 1 Luminos - Accentuare 51"/>
    <w:basedOn w:val="TableNormal"/>
    <w:uiPriority w:val="46"/>
    <w:rsid w:val="00820D7E"/>
    <w:pPr>
      <w:spacing w:after="0" w:line="240" w:lineRule="auto"/>
    </w:p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GridTable1Light-Accent22">
    <w:name w:val="Grid Table 1 Light - Accent 22"/>
    <w:basedOn w:val="TableNormal"/>
    <w:next w:val="Tabelgril1Luminos-Accentuare21"/>
    <w:uiPriority w:val="46"/>
    <w:rsid w:val="00820D7E"/>
    <w:pPr>
      <w:spacing w:after="0" w:line="240" w:lineRule="auto"/>
    </w:p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UnresolvedMention5">
    <w:name w:val="Unresolved Mention5"/>
    <w:basedOn w:val="DefaultParagraphFont"/>
    <w:uiPriority w:val="99"/>
    <w:semiHidden/>
    <w:unhideWhenUsed/>
    <w:rsid w:val="00820D7E"/>
    <w:rPr>
      <w:color w:val="605E5C"/>
      <w:shd w:val="clear" w:color="auto" w:fill="E1DFDD"/>
    </w:rPr>
  </w:style>
  <w:style w:type="table" w:customStyle="1" w:styleId="PlainTable21">
    <w:name w:val="Plain Table 21"/>
    <w:basedOn w:val="TableNormal"/>
    <w:next w:val="Tabelsimplu21"/>
    <w:uiPriority w:val="42"/>
    <w:rsid w:val="00820D7E"/>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GridTable2-Accent12">
    <w:name w:val="Grid Table 2 - Accent 12"/>
    <w:basedOn w:val="TableNormal"/>
    <w:next w:val="Tabelgril2-Accentuare11"/>
    <w:uiPriority w:val="47"/>
    <w:rsid w:val="00820D7E"/>
    <w:pPr>
      <w:spacing w:after="0" w:line="240" w:lineRule="auto"/>
    </w:pPr>
    <w:rPr>
      <w:rFonts w:eastAsia="Times New Roman"/>
      <w:sz w:val="21"/>
      <w:szCs w:val="21"/>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21">
    <w:name w:val="Grid Table 2 - Accent 21"/>
    <w:basedOn w:val="TableNormal"/>
    <w:next w:val="Tabelgril2-Accentuare21"/>
    <w:uiPriority w:val="47"/>
    <w:rsid w:val="00820D7E"/>
    <w:pPr>
      <w:spacing w:after="0" w:line="240" w:lineRule="auto"/>
    </w:p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4-Accent21">
    <w:name w:val="Grid Table 4 - Accent 21"/>
    <w:basedOn w:val="TableNormal"/>
    <w:next w:val="Tabelgril4-Accentuare21"/>
    <w:uiPriority w:val="49"/>
    <w:rsid w:val="00820D7E"/>
    <w:pPr>
      <w:spacing w:after="0" w:line="240" w:lineRule="auto"/>
    </w:p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PlainTable41">
    <w:name w:val="Plain Table 41"/>
    <w:basedOn w:val="TableNormal"/>
    <w:next w:val="Tabelsimplu41"/>
    <w:uiPriority w:val="44"/>
    <w:rsid w:val="00820D7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61">
    <w:name w:val="Grid Table 2 - Accent 61"/>
    <w:basedOn w:val="TableNormal"/>
    <w:next w:val="Tabelgril2-Accentuare61"/>
    <w:uiPriority w:val="47"/>
    <w:rsid w:val="00820D7E"/>
    <w:pPr>
      <w:spacing w:after="0" w:line="240" w:lineRule="auto"/>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4-Accent512">
    <w:name w:val="Grid Table 4 - Accent 512"/>
    <w:basedOn w:val="TableNormal"/>
    <w:uiPriority w:val="49"/>
    <w:rsid w:val="00820D7E"/>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Light2">
    <w:name w:val="Table Grid Light2"/>
    <w:basedOn w:val="TableNormal"/>
    <w:next w:val="TabelgrilLuminos1"/>
    <w:uiPriority w:val="40"/>
    <w:rsid w:val="00820D7E"/>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Heading11">
    <w:name w:val="Heading 11"/>
    <w:basedOn w:val="Normal"/>
    <w:next w:val="Normal"/>
    <w:uiPriority w:val="9"/>
    <w:qFormat/>
    <w:rsid w:val="00820D7E"/>
    <w:pPr>
      <w:keepNext/>
      <w:keepLines/>
      <w:spacing w:before="240" w:after="0"/>
      <w:outlineLvl w:val="0"/>
    </w:pPr>
    <w:rPr>
      <w:rFonts w:ascii="Calibri Light" w:eastAsia="Times New Roman" w:hAnsi="Calibri Light" w:cs="Times New Roman"/>
      <w:color w:val="2F5496"/>
      <w:sz w:val="32"/>
      <w:szCs w:val="32"/>
    </w:rPr>
  </w:style>
  <w:style w:type="table" w:customStyle="1" w:styleId="TableGrid14">
    <w:name w:val="Table Grid14"/>
    <w:basedOn w:val="TableNormal"/>
    <w:next w:val="TableGrid"/>
    <w:uiPriority w:val="39"/>
    <w:rsid w:val="00820D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yperlink1">
    <w:name w:val="Hyperlink1"/>
    <w:basedOn w:val="DefaultParagraphFont"/>
    <w:uiPriority w:val="99"/>
    <w:unhideWhenUsed/>
    <w:rsid w:val="00820D7E"/>
    <w:rPr>
      <w:color w:val="0563C1"/>
      <w:u w:val="single"/>
    </w:rPr>
  </w:style>
  <w:style w:type="character" w:customStyle="1" w:styleId="Heading1Char1">
    <w:name w:val="Heading 1 Char1"/>
    <w:basedOn w:val="DefaultParagraphFont"/>
    <w:uiPriority w:val="9"/>
    <w:rsid w:val="00820D7E"/>
    <w:rPr>
      <w:rFonts w:ascii="Cambria" w:eastAsia="Times New Roman" w:hAnsi="Cambria" w:cs="Times New Roman"/>
      <w:color w:val="365F91"/>
      <w:sz w:val="32"/>
      <w:szCs w:val="32"/>
    </w:rPr>
  </w:style>
  <w:style w:type="paragraph" w:customStyle="1" w:styleId="Caption1">
    <w:name w:val="Caption1"/>
    <w:basedOn w:val="Normal"/>
    <w:next w:val="Normal"/>
    <w:uiPriority w:val="35"/>
    <w:unhideWhenUsed/>
    <w:qFormat/>
    <w:rsid w:val="00820D7E"/>
    <w:pPr>
      <w:spacing w:after="200" w:line="240" w:lineRule="auto"/>
    </w:pPr>
    <w:rPr>
      <w:i/>
      <w:iCs/>
      <w:color w:val="44546A"/>
      <w:sz w:val="18"/>
      <w:szCs w:val="18"/>
    </w:rPr>
  </w:style>
  <w:style w:type="character" w:customStyle="1" w:styleId="FollowedHyperlink1">
    <w:name w:val="FollowedHyperlink1"/>
    <w:basedOn w:val="DefaultParagraphFont"/>
    <w:uiPriority w:val="99"/>
    <w:semiHidden/>
    <w:unhideWhenUsed/>
    <w:rsid w:val="00820D7E"/>
    <w:rPr>
      <w:color w:val="954F72"/>
      <w:u w:val="single"/>
    </w:rPr>
  </w:style>
  <w:style w:type="table" w:customStyle="1" w:styleId="PlainTable211">
    <w:name w:val="Plain Table 211"/>
    <w:basedOn w:val="TableNormal"/>
    <w:next w:val="Tabelsimplu21"/>
    <w:uiPriority w:val="42"/>
    <w:rsid w:val="00820D7E"/>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GridTable2-Accent111">
    <w:name w:val="Grid Table 2 - Accent 111"/>
    <w:basedOn w:val="TableNormal"/>
    <w:next w:val="Tabelgril2-Accentuare11"/>
    <w:uiPriority w:val="47"/>
    <w:rsid w:val="00820D7E"/>
    <w:pPr>
      <w:spacing w:after="0" w:line="240" w:lineRule="auto"/>
    </w:pPr>
    <w:rPr>
      <w:rFonts w:eastAsia="Times New Roman"/>
      <w:sz w:val="21"/>
      <w:szCs w:val="21"/>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NoList111">
    <w:name w:val="No List111"/>
    <w:next w:val="NoList"/>
    <w:uiPriority w:val="99"/>
    <w:semiHidden/>
    <w:unhideWhenUsed/>
    <w:rsid w:val="00820D7E"/>
  </w:style>
  <w:style w:type="table" w:customStyle="1" w:styleId="GridTable2-Accent211">
    <w:name w:val="Grid Table 2 - Accent 211"/>
    <w:basedOn w:val="TableNormal"/>
    <w:next w:val="Tabelgril2-Accentuare21"/>
    <w:uiPriority w:val="47"/>
    <w:rsid w:val="00820D7E"/>
    <w:pPr>
      <w:spacing w:after="0" w:line="240" w:lineRule="auto"/>
    </w:p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4-Accent211">
    <w:name w:val="Grid Table 4 - Accent 211"/>
    <w:basedOn w:val="TableNormal"/>
    <w:next w:val="Tabelgril4-Accentuare21"/>
    <w:uiPriority w:val="49"/>
    <w:rsid w:val="00820D7E"/>
    <w:pPr>
      <w:spacing w:after="0" w:line="240" w:lineRule="auto"/>
    </w:p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4-Accent5111">
    <w:name w:val="Grid Table 4 - Accent 5111"/>
    <w:basedOn w:val="TableNormal"/>
    <w:next w:val="Tabelgril4-Accentuare51"/>
    <w:uiPriority w:val="49"/>
    <w:rsid w:val="00820D7E"/>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PlainTable411">
    <w:name w:val="Plain Table 411"/>
    <w:basedOn w:val="TableNormal"/>
    <w:next w:val="Tabelsimplu41"/>
    <w:uiPriority w:val="44"/>
    <w:rsid w:val="00820D7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611">
    <w:name w:val="Grid Table 2 - Accent 611"/>
    <w:basedOn w:val="TableNormal"/>
    <w:next w:val="Tabelgril2-Accentuare61"/>
    <w:uiPriority w:val="47"/>
    <w:rsid w:val="00820D7E"/>
    <w:pPr>
      <w:spacing w:after="0" w:line="240" w:lineRule="auto"/>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1Light-Accent511">
    <w:name w:val="Grid Table 1 Light - Accent 511"/>
    <w:basedOn w:val="TableNormal"/>
    <w:next w:val="Tabelgril1Luminos-Accentuare51"/>
    <w:uiPriority w:val="46"/>
    <w:rsid w:val="00820D7E"/>
    <w:pPr>
      <w:spacing w:after="0" w:line="240" w:lineRule="auto"/>
    </w:p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Light12">
    <w:name w:val="Table Grid Light12"/>
    <w:basedOn w:val="TableNormal"/>
    <w:next w:val="TabelgrilLuminos1"/>
    <w:uiPriority w:val="40"/>
    <w:rsid w:val="00820D7E"/>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22">
    <w:name w:val="Plain Table 22"/>
    <w:basedOn w:val="TableNormal"/>
    <w:next w:val="Tabelsimplu21"/>
    <w:uiPriority w:val="42"/>
    <w:rsid w:val="00820D7E"/>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GridTable2-Accent121">
    <w:name w:val="Grid Table 2 - Accent 121"/>
    <w:basedOn w:val="TableNormal"/>
    <w:next w:val="Tabelgril2-Accentuare11"/>
    <w:uiPriority w:val="47"/>
    <w:rsid w:val="00820D7E"/>
    <w:pPr>
      <w:spacing w:after="0" w:line="240" w:lineRule="auto"/>
    </w:pPr>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customStyle="1" w:styleId="Heading4Char1">
    <w:name w:val="Heading 4 Char1"/>
    <w:basedOn w:val="DefaultParagraphFont"/>
    <w:uiPriority w:val="9"/>
    <w:semiHidden/>
    <w:rsid w:val="00820D7E"/>
    <w:rPr>
      <w:rFonts w:ascii="Cambria" w:eastAsia="Times New Roman" w:hAnsi="Cambria" w:cs="Times New Roman"/>
      <w:i/>
      <w:iCs/>
      <w:color w:val="365F91"/>
    </w:rPr>
  </w:style>
  <w:style w:type="table" w:customStyle="1" w:styleId="GridTable2-Accent22">
    <w:name w:val="Grid Table 2 - Accent 22"/>
    <w:basedOn w:val="TableNormal"/>
    <w:next w:val="Tabelgril2-Accentuare21"/>
    <w:uiPriority w:val="47"/>
    <w:rsid w:val="00820D7E"/>
    <w:pPr>
      <w:spacing w:after="0" w:line="240" w:lineRule="auto"/>
    </w:pPr>
    <w:tblPr>
      <w:tblStyleRowBandSize w:val="1"/>
      <w:tblStyleColBandSize w:val="1"/>
      <w:tblBorders>
        <w:top w:val="single" w:sz="2" w:space="0" w:color="D99594"/>
        <w:bottom w:val="single" w:sz="2" w:space="0" w:color="D99594"/>
        <w:insideH w:val="single" w:sz="2" w:space="0" w:color="D99594"/>
        <w:insideV w:val="single" w:sz="2" w:space="0" w:color="D99594"/>
      </w:tblBorders>
    </w:tblPr>
    <w:tblStylePr w:type="firstRow">
      <w:rPr>
        <w:b/>
        <w:bCs/>
      </w:rPr>
      <w:tblPr/>
      <w:tcPr>
        <w:tcBorders>
          <w:top w:val="nil"/>
          <w:bottom w:val="single" w:sz="12" w:space="0" w:color="D99594"/>
          <w:insideH w:val="nil"/>
          <w:insideV w:val="nil"/>
        </w:tcBorders>
        <w:shd w:val="clear" w:color="auto" w:fill="FFFFFF"/>
      </w:tcPr>
    </w:tblStylePr>
    <w:tblStylePr w:type="lastRow">
      <w:rPr>
        <w:b/>
        <w:bCs/>
      </w:rPr>
      <w:tblPr/>
      <w:tcPr>
        <w:tcBorders>
          <w:top w:val="double" w:sz="2" w:space="0" w:color="D99594"/>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GridTable4-Accent22">
    <w:name w:val="Grid Table 4 - Accent 22"/>
    <w:basedOn w:val="TableNormal"/>
    <w:next w:val="Tabelgril4-Accentuare21"/>
    <w:uiPriority w:val="49"/>
    <w:rsid w:val="00820D7E"/>
    <w:pPr>
      <w:spacing w:after="0" w:line="240" w:lineRule="auto"/>
    </w:pPr>
    <w:tblPr>
      <w:tblStyleRowBandSize w:val="1"/>
      <w:tblStyleColBandSize w:val="1"/>
      <w:tblBorders>
        <w:top w:val="single" w:sz="4" w:space="0" w:color="D99594"/>
        <w:left w:val="single" w:sz="4" w:space="0" w:color="D99594"/>
        <w:bottom w:val="single" w:sz="4" w:space="0" w:color="D99594"/>
        <w:right w:val="single" w:sz="4" w:space="0" w:color="D99594"/>
        <w:insideH w:val="single" w:sz="4" w:space="0" w:color="D99594"/>
        <w:insideV w:val="single" w:sz="4" w:space="0" w:color="D99594"/>
      </w:tblBorders>
    </w:tblPr>
    <w:tblStylePr w:type="firstRow">
      <w:rPr>
        <w:b/>
        <w:bCs/>
        <w:color w:val="FFFFFF"/>
      </w:rPr>
      <w:tblPr/>
      <w:tcPr>
        <w:tcBorders>
          <w:top w:val="single" w:sz="4" w:space="0" w:color="C0504D"/>
          <w:left w:val="single" w:sz="4" w:space="0" w:color="C0504D"/>
          <w:bottom w:val="single" w:sz="4" w:space="0" w:color="C0504D"/>
          <w:right w:val="single" w:sz="4" w:space="0" w:color="C0504D"/>
          <w:insideH w:val="nil"/>
          <w:insideV w:val="nil"/>
        </w:tcBorders>
        <w:shd w:val="clear" w:color="auto" w:fill="C0504D"/>
      </w:tcPr>
    </w:tblStylePr>
    <w:tblStylePr w:type="lastRow">
      <w:rPr>
        <w:b/>
        <w:bCs/>
      </w:rPr>
      <w:tblPr/>
      <w:tcPr>
        <w:tcBorders>
          <w:top w:val="double" w:sz="4" w:space="0" w:color="C0504D"/>
        </w:tcBorders>
      </w:tcPr>
    </w:tblStylePr>
    <w:tblStylePr w:type="firstCol">
      <w:rPr>
        <w:b/>
        <w:bCs/>
      </w:rPr>
    </w:tblStylePr>
    <w:tblStylePr w:type="lastCol">
      <w:rPr>
        <w:b/>
        <w:bCs/>
      </w:rPr>
    </w:tblStylePr>
    <w:tblStylePr w:type="band1Vert">
      <w:tblPr/>
      <w:tcPr>
        <w:shd w:val="clear" w:color="auto" w:fill="F2DBDB"/>
      </w:tcPr>
    </w:tblStylePr>
    <w:tblStylePr w:type="band1Horz">
      <w:tblPr/>
      <w:tcPr>
        <w:shd w:val="clear" w:color="auto" w:fill="F2DBDB"/>
      </w:tcPr>
    </w:tblStylePr>
  </w:style>
  <w:style w:type="table" w:customStyle="1" w:styleId="GridTable4-Accent52">
    <w:name w:val="Grid Table 4 - Accent 52"/>
    <w:basedOn w:val="TableNormal"/>
    <w:next w:val="Tabelgril4-Accentuare51"/>
    <w:uiPriority w:val="49"/>
    <w:rsid w:val="00820D7E"/>
    <w:pPr>
      <w:spacing w:after="0" w:line="240" w:lineRule="auto"/>
    </w:p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PlainTable42">
    <w:name w:val="Plain Table 42"/>
    <w:basedOn w:val="TableNormal"/>
    <w:next w:val="Tabelsimplu41"/>
    <w:uiPriority w:val="44"/>
    <w:rsid w:val="00820D7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62">
    <w:name w:val="Grid Table 2 - Accent 62"/>
    <w:basedOn w:val="TableNormal"/>
    <w:next w:val="Tabelgril2-Accentuare61"/>
    <w:uiPriority w:val="47"/>
    <w:rsid w:val="00820D7E"/>
    <w:pPr>
      <w:spacing w:after="0" w:line="240" w:lineRule="auto"/>
    </w:pPr>
    <w:tblPr>
      <w:tblStyleRowBandSize w:val="1"/>
      <w:tblStyleColBandSize w:val="1"/>
      <w:tblBorders>
        <w:top w:val="single" w:sz="2" w:space="0" w:color="FABF8F"/>
        <w:bottom w:val="single" w:sz="2" w:space="0" w:color="FABF8F"/>
        <w:insideH w:val="single" w:sz="2" w:space="0" w:color="FABF8F"/>
        <w:insideV w:val="single" w:sz="2" w:space="0" w:color="FABF8F"/>
      </w:tblBorders>
    </w:tblPr>
    <w:tblStylePr w:type="firstRow">
      <w:rPr>
        <w:b/>
        <w:bCs/>
      </w:rPr>
      <w:tblPr/>
      <w:tcPr>
        <w:tcBorders>
          <w:top w:val="nil"/>
          <w:bottom w:val="single" w:sz="12" w:space="0" w:color="FABF8F"/>
          <w:insideH w:val="nil"/>
          <w:insideV w:val="nil"/>
        </w:tcBorders>
        <w:shd w:val="clear" w:color="auto" w:fill="FFFFFF"/>
      </w:tcPr>
    </w:tblStylePr>
    <w:tblStylePr w:type="lastRow">
      <w:rPr>
        <w:b/>
        <w:bCs/>
      </w:rPr>
      <w:tblPr/>
      <w:tcPr>
        <w:tcBorders>
          <w:top w:val="double" w:sz="2" w:space="0" w:color="FABF8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customStyle="1" w:styleId="GridTable1Light-Accent52">
    <w:name w:val="Grid Table 1 Light - Accent 52"/>
    <w:basedOn w:val="TableNormal"/>
    <w:next w:val="Tabelgril1Luminos-Accentuare51"/>
    <w:uiPriority w:val="46"/>
    <w:rsid w:val="00820D7E"/>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bCs/>
      </w:rPr>
      <w:tblPr/>
      <w:tcPr>
        <w:tcBorders>
          <w:bottom w:val="single" w:sz="12" w:space="0" w:color="92CDDC"/>
        </w:tcBorders>
      </w:tcPr>
    </w:tblStylePr>
    <w:tblStylePr w:type="lastRow">
      <w:rPr>
        <w:b/>
        <w:bCs/>
      </w:rPr>
      <w:tblPr/>
      <w:tcPr>
        <w:tcBorders>
          <w:top w:val="double" w:sz="2" w:space="0" w:color="92CDDC"/>
        </w:tcBorders>
      </w:tcPr>
    </w:tblStylePr>
    <w:tblStylePr w:type="firstCol">
      <w:rPr>
        <w:b/>
        <w:bCs/>
      </w:rPr>
    </w:tblStylePr>
    <w:tblStylePr w:type="lastCol">
      <w:rPr>
        <w:b/>
        <w:bCs/>
      </w:rPr>
    </w:tblStylePr>
  </w:style>
  <w:style w:type="table" w:customStyle="1" w:styleId="TableGridLight21">
    <w:name w:val="Table Grid Light21"/>
    <w:basedOn w:val="TableNormal"/>
    <w:next w:val="TabelgrilLuminos1"/>
    <w:uiPriority w:val="40"/>
    <w:rsid w:val="00820D7E"/>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elsimplu21">
    <w:name w:val="Tabel simplu 21"/>
    <w:basedOn w:val="TableNormal"/>
    <w:uiPriority w:val="42"/>
    <w:rsid w:val="00820D7E"/>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elgril2-Accentuare21">
    <w:name w:val="Tabel grilă 2 - Accentuare 21"/>
    <w:basedOn w:val="TableNormal"/>
    <w:uiPriority w:val="47"/>
    <w:rsid w:val="00820D7E"/>
    <w:pPr>
      <w:spacing w:after="0" w:line="240" w:lineRule="auto"/>
    </w:p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elgril4-Accentuare21">
    <w:name w:val="Tabel grilă 4 - Accentuare 21"/>
    <w:basedOn w:val="TableNormal"/>
    <w:uiPriority w:val="49"/>
    <w:rsid w:val="00820D7E"/>
    <w:pPr>
      <w:spacing w:after="0" w:line="240" w:lineRule="auto"/>
    </w:p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elsimplu41">
    <w:name w:val="Tabel simplu 41"/>
    <w:basedOn w:val="TableNormal"/>
    <w:uiPriority w:val="44"/>
    <w:rsid w:val="00820D7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elgril2-Accentuare61">
    <w:name w:val="Tabel grilă 2 - Accentuare 61"/>
    <w:basedOn w:val="TableNormal"/>
    <w:uiPriority w:val="47"/>
    <w:rsid w:val="00820D7E"/>
    <w:pPr>
      <w:spacing w:after="0" w:line="240" w:lineRule="auto"/>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elgrilLuminos1">
    <w:name w:val="Tabel grilă Luminos1"/>
    <w:basedOn w:val="TableNormal"/>
    <w:uiPriority w:val="40"/>
    <w:rsid w:val="00820D7E"/>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2-Accent13">
    <w:name w:val="Grid Table 2 - Accent 13"/>
    <w:basedOn w:val="TableNormal"/>
    <w:next w:val="Tabelgril2-Accentuare11"/>
    <w:uiPriority w:val="47"/>
    <w:rsid w:val="00820D7E"/>
    <w:pPr>
      <w:spacing w:after="0" w:line="240" w:lineRule="auto"/>
    </w:pPr>
    <w:rPr>
      <w:rFonts w:eastAsia="Times New Roman"/>
      <w:sz w:val="21"/>
      <w:szCs w:val="21"/>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23">
    <w:name w:val="Grid Table 2 - Accent 23"/>
    <w:basedOn w:val="TableNormal"/>
    <w:next w:val="Tabelgril2-Accentuare21"/>
    <w:uiPriority w:val="47"/>
    <w:rsid w:val="00820D7E"/>
    <w:pPr>
      <w:spacing w:after="0" w:line="240" w:lineRule="auto"/>
    </w:p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4-Accent23">
    <w:name w:val="Grid Table 4 - Accent 23"/>
    <w:basedOn w:val="TableNormal"/>
    <w:next w:val="Tabelgril4-Accentuare21"/>
    <w:uiPriority w:val="49"/>
    <w:rsid w:val="00820D7E"/>
    <w:pPr>
      <w:spacing w:after="0" w:line="240" w:lineRule="auto"/>
    </w:p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2-Accent63">
    <w:name w:val="Grid Table 2 - Accent 63"/>
    <w:basedOn w:val="TableNormal"/>
    <w:next w:val="Tabelgril2-Accentuare61"/>
    <w:uiPriority w:val="47"/>
    <w:rsid w:val="00820D7E"/>
    <w:pPr>
      <w:spacing w:after="0" w:line="240" w:lineRule="auto"/>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2-Accent212">
    <w:name w:val="Grid Table 2 - Accent 212"/>
    <w:basedOn w:val="TableNormal"/>
    <w:uiPriority w:val="47"/>
    <w:rsid w:val="00820D7E"/>
    <w:pPr>
      <w:spacing w:after="0" w:line="240" w:lineRule="auto"/>
    </w:p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4-Accent212">
    <w:name w:val="Grid Table 4 - Accent 212"/>
    <w:basedOn w:val="TableNormal"/>
    <w:uiPriority w:val="49"/>
    <w:rsid w:val="00820D7E"/>
    <w:pPr>
      <w:spacing w:after="0" w:line="240" w:lineRule="auto"/>
    </w:p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GridTable4-Accent513">
    <w:name w:val="Grid Table 4 - Accent 513"/>
    <w:basedOn w:val="TableNormal"/>
    <w:uiPriority w:val="49"/>
    <w:rsid w:val="00820D7E"/>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PlainTable412">
    <w:name w:val="Plain Table 412"/>
    <w:basedOn w:val="TableNormal"/>
    <w:uiPriority w:val="44"/>
    <w:rsid w:val="00820D7E"/>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612">
    <w:name w:val="Grid Table 2 - Accent 612"/>
    <w:basedOn w:val="TableNormal"/>
    <w:uiPriority w:val="47"/>
    <w:rsid w:val="00820D7E"/>
    <w:pPr>
      <w:spacing w:after="0" w:line="240" w:lineRule="auto"/>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eGrid15">
    <w:name w:val="Table Grid15"/>
    <w:basedOn w:val="TableNormal"/>
    <w:next w:val="TableGrid"/>
    <w:uiPriority w:val="39"/>
    <w:rsid w:val="00820D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12">
    <w:name w:val="Grid Table 4 - Accent 5112"/>
    <w:basedOn w:val="TableNormal"/>
    <w:next w:val="Tabelgril4-Accentuare51"/>
    <w:uiPriority w:val="49"/>
    <w:rsid w:val="00820D7E"/>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Light13">
    <w:name w:val="Table Grid Light13"/>
    <w:basedOn w:val="TableNormal"/>
    <w:next w:val="TabelgrilLuminos1"/>
    <w:uiPriority w:val="40"/>
    <w:rsid w:val="00820D7E"/>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2-Accent122">
    <w:name w:val="Grid Table 2 - Accent 122"/>
    <w:basedOn w:val="TableNormal"/>
    <w:next w:val="Tabelgril2-Accentuare11"/>
    <w:uiPriority w:val="47"/>
    <w:rsid w:val="00820D7E"/>
    <w:pPr>
      <w:spacing w:after="0" w:line="240" w:lineRule="auto"/>
    </w:pPr>
    <w:tblPr>
      <w:tblStyleRowBandSize w:val="1"/>
      <w:tblStyleColBandSize w:val="1"/>
      <w:tblBorders>
        <w:top w:val="single" w:sz="2" w:space="0" w:color="95B3D7"/>
        <w:bottom w:val="single" w:sz="2" w:space="0" w:color="95B3D7"/>
        <w:insideH w:val="single" w:sz="2" w:space="0" w:color="95B3D7"/>
        <w:insideV w:val="single" w:sz="2" w:space="0" w:color="95B3D7"/>
      </w:tblBorders>
    </w:tblPr>
    <w:tblStylePr w:type="firstRow">
      <w:rPr>
        <w:b/>
        <w:bCs/>
      </w:rPr>
      <w:tblPr/>
      <w:tcPr>
        <w:tcBorders>
          <w:top w:val="nil"/>
          <w:bottom w:val="single" w:sz="12" w:space="0" w:color="95B3D7"/>
          <w:insideH w:val="nil"/>
          <w:insideV w:val="nil"/>
        </w:tcBorders>
        <w:shd w:val="clear" w:color="auto" w:fill="FFFFFF"/>
      </w:tcPr>
    </w:tblStylePr>
    <w:tblStylePr w:type="lastRow">
      <w:rPr>
        <w:b/>
        <w:bCs/>
      </w:rPr>
      <w:tblPr/>
      <w:tcPr>
        <w:tcBorders>
          <w:top w:val="double" w:sz="2" w:space="0" w:color="95B3D7"/>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styleId="PlaceholderText">
    <w:name w:val="Placeholder Text"/>
    <w:basedOn w:val="DefaultParagraphFont"/>
    <w:uiPriority w:val="99"/>
    <w:semiHidden/>
    <w:rsid w:val="00820D7E"/>
    <w:rPr>
      <w:color w:val="808080"/>
    </w:rPr>
  </w:style>
  <w:style w:type="character" w:customStyle="1" w:styleId="UnresolvedMention6">
    <w:name w:val="Unresolved Mention6"/>
    <w:basedOn w:val="DefaultParagraphFont"/>
    <w:uiPriority w:val="99"/>
    <w:semiHidden/>
    <w:unhideWhenUsed/>
    <w:rsid w:val="00820D7E"/>
    <w:rPr>
      <w:color w:val="605E5C"/>
      <w:shd w:val="clear" w:color="auto" w:fill="E1DFDD"/>
    </w:rPr>
  </w:style>
  <w:style w:type="character" w:customStyle="1" w:styleId="Heading4Char2">
    <w:name w:val="Heading 4 Char2"/>
    <w:basedOn w:val="DefaultParagraphFont"/>
    <w:uiPriority w:val="9"/>
    <w:semiHidden/>
    <w:rsid w:val="00820D7E"/>
    <w:rPr>
      <w:rFonts w:asciiTheme="majorHAnsi" w:eastAsiaTheme="majorEastAsia" w:hAnsiTheme="majorHAnsi" w:cstheme="majorBidi"/>
      <w:i/>
      <w:iCs/>
      <w:color w:val="2E74B5" w:themeColor="accent1" w:themeShade="BF"/>
    </w:rPr>
  </w:style>
  <w:style w:type="character" w:customStyle="1" w:styleId="Heading5Char1">
    <w:name w:val="Heading 5 Char1"/>
    <w:basedOn w:val="DefaultParagraphFont"/>
    <w:uiPriority w:val="9"/>
    <w:semiHidden/>
    <w:rsid w:val="00820D7E"/>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820D7E"/>
    <w:rPr>
      <w:rFonts w:asciiTheme="majorHAnsi" w:eastAsiaTheme="majorEastAsia" w:hAnsiTheme="majorHAnsi" w:cstheme="majorBidi"/>
      <w:color w:val="1F4D78" w:themeColor="accent1" w:themeShade="7F"/>
    </w:rPr>
  </w:style>
  <w:style w:type="character" w:customStyle="1" w:styleId="Heading7Char1">
    <w:name w:val="Heading 7 Char1"/>
    <w:basedOn w:val="DefaultParagraphFont"/>
    <w:uiPriority w:val="9"/>
    <w:semiHidden/>
    <w:rsid w:val="00820D7E"/>
    <w:rPr>
      <w:rFonts w:asciiTheme="majorHAnsi" w:eastAsiaTheme="majorEastAsia" w:hAnsiTheme="majorHAnsi" w:cstheme="majorBidi"/>
      <w:i/>
      <w:iCs/>
      <w:color w:val="1F4D78" w:themeColor="accent1" w:themeShade="7F"/>
    </w:rPr>
  </w:style>
  <w:style w:type="character" w:customStyle="1" w:styleId="Heading8Char1">
    <w:name w:val="Heading 8 Char1"/>
    <w:basedOn w:val="DefaultParagraphFont"/>
    <w:uiPriority w:val="9"/>
    <w:semiHidden/>
    <w:rsid w:val="00820D7E"/>
    <w:rPr>
      <w:rFonts w:asciiTheme="majorHAnsi" w:eastAsiaTheme="majorEastAsia" w:hAnsiTheme="majorHAnsi" w:cstheme="majorBidi"/>
      <w:color w:val="272727" w:themeColor="text1" w:themeTint="D8"/>
      <w:sz w:val="21"/>
      <w:szCs w:val="21"/>
    </w:rPr>
  </w:style>
  <w:style w:type="character" w:customStyle="1" w:styleId="Heading9Char1">
    <w:name w:val="Heading 9 Char1"/>
    <w:basedOn w:val="DefaultParagraphFont"/>
    <w:uiPriority w:val="9"/>
    <w:semiHidden/>
    <w:rsid w:val="00820D7E"/>
    <w:rPr>
      <w:rFonts w:asciiTheme="majorHAnsi" w:eastAsiaTheme="majorEastAsia" w:hAnsiTheme="majorHAnsi" w:cstheme="majorBidi"/>
      <w:i/>
      <w:iCs/>
      <w:color w:val="272727" w:themeColor="text1" w:themeTint="D8"/>
      <w:sz w:val="21"/>
      <w:szCs w:val="21"/>
    </w:rPr>
  </w:style>
  <w:style w:type="table" w:styleId="LightShading-Accent5">
    <w:name w:val="Light Shading Accent 5"/>
    <w:basedOn w:val="TableNormal"/>
    <w:uiPriority w:val="60"/>
    <w:semiHidden/>
    <w:unhideWhenUsed/>
    <w:rsid w:val="00820D7E"/>
    <w:pPr>
      <w:spacing w:after="0" w:line="240" w:lineRule="auto"/>
    </w:pPr>
    <w:rPr>
      <w:color w:val="2F5496" w:themeColor="accent5" w:themeShade="BF"/>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table" w:styleId="MediumList2-Accent5">
    <w:name w:val="Medium List 2 Accent 5"/>
    <w:basedOn w:val="TableNormal"/>
    <w:uiPriority w:val="66"/>
    <w:semiHidden/>
    <w:unhideWhenUsed/>
    <w:rsid w:val="00820D7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rPr>
        <w:sz w:val="24"/>
        <w:szCs w:val="24"/>
      </w:rPr>
      <w:tblPr/>
      <w:tcPr>
        <w:tcBorders>
          <w:top w:val="nil"/>
          <w:left w:val="nil"/>
          <w:bottom w:val="single" w:sz="24" w:space="0" w:color="4472C4" w:themeColor="accent5"/>
          <w:right w:val="nil"/>
          <w:insideH w:val="nil"/>
          <w:insideV w:val="nil"/>
        </w:tcBorders>
        <w:shd w:val="clear" w:color="auto" w:fill="FFFFFF" w:themeFill="background1"/>
      </w:tcPr>
    </w:tblStylePr>
    <w:tblStylePr w:type="lastRow">
      <w:tblPr/>
      <w:tcPr>
        <w:tcBorders>
          <w:top w:val="single" w:sz="8" w:space="0" w:color="4472C4"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5"/>
          <w:insideH w:val="nil"/>
          <w:insideV w:val="nil"/>
        </w:tcBorders>
        <w:shd w:val="clear" w:color="auto" w:fill="FFFFFF" w:themeFill="background1"/>
      </w:tcPr>
    </w:tblStylePr>
    <w:tblStylePr w:type="lastCol">
      <w:tblPr/>
      <w:tcPr>
        <w:tcBorders>
          <w:top w:val="nil"/>
          <w:left w:val="single" w:sz="8" w:space="0" w:color="4472C4"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top w:val="nil"/>
          <w:bottom w:val="nil"/>
          <w:insideH w:val="nil"/>
          <w:insideV w:val="nil"/>
        </w:tcBorders>
        <w:shd w:val="clear" w:color="auto" w:fill="D0DBF0"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3-Accent5">
    <w:name w:val="Medium Grid 3 Accent 5"/>
    <w:basedOn w:val="TableNormal"/>
    <w:uiPriority w:val="69"/>
    <w:semiHidden/>
    <w:unhideWhenUsed/>
    <w:rsid w:val="00820D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styleId="MediumGrid3-Accent1">
    <w:name w:val="Medium Grid 3 Accent 1"/>
    <w:basedOn w:val="TableNormal"/>
    <w:uiPriority w:val="69"/>
    <w:semiHidden/>
    <w:unhideWhenUsed/>
    <w:rsid w:val="00820D7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1" w:themeFillTint="7F"/>
      </w:tcPr>
    </w:tblStylePr>
  </w:style>
  <w:style w:type="table" w:styleId="LightList-Accent5">
    <w:name w:val="Light List Accent 5"/>
    <w:basedOn w:val="TableNormal"/>
    <w:uiPriority w:val="61"/>
    <w:semiHidden/>
    <w:unhideWhenUsed/>
    <w:rsid w:val="00820D7E"/>
    <w:pPr>
      <w:spacing w:after="0" w:line="240" w:lineRule="auto"/>
    </w:pPr>
    <w:tblPr>
      <w:tblStyleRowBandSize w:val="1"/>
      <w:tblStyleColBandSize w:val="1"/>
      <w:tblBorders>
        <w:top w:val="single" w:sz="8" w:space="0" w:color="4472C4" w:themeColor="accent5"/>
        <w:left w:val="single" w:sz="8" w:space="0" w:color="4472C4" w:themeColor="accent5"/>
        <w:bottom w:val="single" w:sz="8" w:space="0" w:color="4472C4" w:themeColor="accent5"/>
        <w:right w:val="single" w:sz="8" w:space="0" w:color="4472C4" w:themeColor="accent5"/>
      </w:tblBorders>
    </w:tblPr>
    <w:tblStylePr w:type="firstRow">
      <w:pPr>
        <w:spacing w:before="0" w:after="0" w:line="240" w:lineRule="auto"/>
      </w:pPr>
      <w:rPr>
        <w:b/>
        <w:bCs/>
        <w:color w:val="FFFFFF" w:themeColor="background1"/>
      </w:rPr>
      <w:tblPr/>
      <w:tcPr>
        <w:shd w:val="clear" w:color="auto" w:fill="4472C4" w:themeFill="accent5"/>
      </w:tcPr>
    </w:tblStylePr>
    <w:tblStylePr w:type="lastRow">
      <w:pPr>
        <w:spacing w:before="0" w:after="0" w:line="240" w:lineRule="auto"/>
      </w:pPr>
      <w:rPr>
        <w:b/>
        <w:bCs/>
      </w:rPr>
      <w:tblPr/>
      <w:tcPr>
        <w:tcBorders>
          <w:top w:val="double" w:sz="6" w:space="0" w:color="4472C4" w:themeColor="accent5"/>
          <w:left w:val="single" w:sz="8" w:space="0" w:color="4472C4" w:themeColor="accent5"/>
          <w:bottom w:val="single" w:sz="8" w:space="0" w:color="4472C4" w:themeColor="accent5"/>
          <w:right w:val="single" w:sz="8" w:space="0" w:color="4472C4" w:themeColor="accent5"/>
        </w:tcBorders>
      </w:tcPr>
    </w:tblStylePr>
    <w:tblStylePr w:type="firstCol">
      <w:rPr>
        <w:b/>
        <w:bCs/>
      </w:rPr>
    </w:tblStylePr>
    <w:tblStylePr w:type="lastCol">
      <w:rPr>
        <w:b/>
        <w:bCs/>
      </w:rPr>
    </w:tblStylePr>
    <w:tblStylePr w:type="band1Vert">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tblStylePr w:type="band1Horz">
      <w:tblPr/>
      <w:tcPr>
        <w:tcBorders>
          <w:top w:val="single" w:sz="8" w:space="0" w:color="4472C4" w:themeColor="accent5"/>
          <w:left w:val="single" w:sz="8" w:space="0" w:color="4472C4" w:themeColor="accent5"/>
          <w:bottom w:val="single" w:sz="8" w:space="0" w:color="4472C4" w:themeColor="accent5"/>
          <w:right w:val="single" w:sz="8" w:space="0" w:color="4472C4" w:themeColor="accent5"/>
        </w:tcBorders>
      </w:tcPr>
    </w:tblStylePr>
  </w:style>
  <w:style w:type="paragraph" w:styleId="Title">
    <w:name w:val="Title"/>
    <w:basedOn w:val="Normal"/>
    <w:next w:val="Normal"/>
    <w:link w:val="TitleChar"/>
    <w:uiPriority w:val="10"/>
    <w:qFormat/>
    <w:rsid w:val="00820D7E"/>
    <w:pPr>
      <w:spacing w:after="0" w:line="240" w:lineRule="auto"/>
      <w:contextualSpacing/>
    </w:pPr>
    <w:rPr>
      <w:rFonts w:ascii="Calibri Light" w:eastAsia="Times New Roman" w:hAnsi="Calibri Light" w:cs="Times New Roman"/>
      <w:color w:val="2E74B5"/>
      <w:spacing w:val="-7"/>
      <w:sz w:val="80"/>
      <w:szCs w:val="80"/>
    </w:rPr>
  </w:style>
  <w:style w:type="character" w:customStyle="1" w:styleId="TitleChar1">
    <w:name w:val="Title Char1"/>
    <w:basedOn w:val="DefaultParagraphFont"/>
    <w:uiPriority w:val="10"/>
    <w:rsid w:val="00820D7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20D7E"/>
    <w:pPr>
      <w:numPr>
        <w:ilvl w:val="1"/>
      </w:numPr>
    </w:pPr>
    <w:rPr>
      <w:rFonts w:ascii="Calibri Light" w:eastAsia="Times New Roman" w:hAnsi="Calibri Light" w:cs="Times New Roman"/>
      <w:color w:val="404040"/>
      <w:sz w:val="30"/>
      <w:szCs w:val="30"/>
    </w:rPr>
  </w:style>
  <w:style w:type="character" w:customStyle="1" w:styleId="SubtitleChar1">
    <w:name w:val="Subtitle Char1"/>
    <w:basedOn w:val="DefaultParagraphFont"/>
    <w:uiPriority w:val="11"/>
    <w:rsid w:val="00820D7E"/>
    <w:rPr>
      <w:rFonts w:eastAsiaTheme="minorEastAsia"/>
      <w:color w:val="5A5A5A" w:themeColor="text1" w:themeTint="A5"/>
      <w:spacing w:val="15"/>
    </w:rPr>
  </w:style>
  <w:style w:type="paragraph" w:styleId="Quote">
    <w:name w:val="Quote"/>
    <w:basedOn w:val="Normal"/>
    <w:next w:val="Normal"/>
    <w:link w:val="QuoteChar"/>
    <w:uiPriority w:val="29"/>
    <w:qFormat/>
    <w:rsid w:val="00820D7E"/>
    <w:pPr>
      <w:spacing w:before="200"/>
      <w:ind w:left="864" w:right="864"/>
      <w:jc w:val="center"/>
    </w:pPr>
    <w:rPr>
      <w:rFonts w:eastAsia="Times New Roman"/>
      <w:i/>
      <w:iCs/>
      <w:sz w:val="21"/>
      <w:szCs w:val="21"/>
    </w:rPr>
  </w:style>
  <w:style w:type="character" w:customStyle="1" w:styleId="QuoteChar1">
    <w:name w:val="Quote Char1"/>
    <w:basedOn w:val="DefaultParagraphFont"/>
    <w:uiPriority w:val="29"/>
    <w:rsid w:val="00820D7E"/>
    <w:rPr>
      <w:i/>
      <w:iCs/>
      <w:color w:val="404040" w:themeColor="text1" w:themeTint="BF"/>
    </w:rPr>
  </w:style>
  <w:style w:type="paragraph" w:styleId="IntenseQuote">
    <w:name w:val="Intense Quote"/>
    <w:basedOn w:val="Normal"/>
    <w:next w:val="Normal"/>
    <w:link w:val="IntenseQuoteChar"/>
    <w:uiPriority w:val="30"/>
    <w:qFormat/>
    <w:rsid w:val="00820D7E"/>
    <w:pPr>
      <w:pBdr>
        <w:top w:val="single" w:sz="4" w:space="10" w:color="5B9BD5" w:themeColor="accent1"/>
        <w:bottom w:val="single" w:sz="4" w:space="10" w:color="5B9BD5" w:themeColor="accent1"/>
      </w:pBdr>
      <w:spacing w:before="360" w:after="360"/>
      <w:ind w:left="864" w:right="864"/>
      <w:jc w:val="center"/>
    </w:pPr>
    <w:rPr>
      <w:rFonts w:ascii="Calibri Light" w:eastAsia="Times New Roman" w:hAnsi="Calibri Light" w:cs="Times New Roman"/>
      <w:color w:val="5B9BD5"/>
      <w:sz w:val="28"/>
      <w:szCs w:val="28"/>
    </w:rPr>
  </w:style>
  <w:style w:type="character" w:customStyle="1" w:styleId="IntenseQuoteChar1">
    <w:name w:val="Intense Quote Char1"/>
    <w:basedOn w:val="DefaultParagraphFont"/>
    <w:uiPriority w:val="30"/>
    <w:rsid w:val="00820D7E"/>
    <w:rPr>
      <w:i/>
      <w:iCs/>
      <w:color w:val="5B9BD5" w:themeColor="accent1"/>
    </w:rPr>
  </w:style>
  <w:style w:type="character" w:styleId="SubtleEmphasis">
    <w:name w:val="Subtle Emphasis"/>
    <w:basedOn w:val="DefaultParagraphFont"/>
    <w:uiPriority w:val="19"/>
    <w:qFormat/>
    <w:rsid w:val="00820D7E"/>
    <w:rPr>
      <w:i/>
      <w:iCs/>
      <w:color w:val="404040" w:themeColor="text1" w:themeTint="BF"/>
    </w:rPr>
  </w:style>
  <w:style w:type="character" w:styleId="SubtleReference">
    <w:name w:val="Subtle Reference"/>
    <w:basedOn w:val="DefaultParagraphFont"/>
    <w:uiPriority w:val="31"/>
    <w:qFormat/>
    <w:rsid w:val="00820D7E"/>
    <w:rPr>
      <w:smallCaps/>
      <w:color w:val="5A5A5A" w:themeColor="text1" w:themeTint="A5"/>
    </w:rPr>
  </w:style>
  <w:style w:type="table" w:customStyle="1" w:styleId="GridTable1Light-Accent512">
    <w:name w:val="Grid Table 1 Light - Accent 512"/>
    <w:basedOn w:val="TableNormal"/>
    <w:uiPriority w:val="46"/>
    <w:rsid w:val="00D475C0"/>
    <w:pPr>
      <w:spacing w:after="0" w:line="240" w:lineRule="auto"/>
    </w:p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TableGrid16">
    <w:name w:val="Table Grid16"/>
    <w:basedOn w:val="TableNormal"/>
    <w:next w:val="TableGrid"/>
    <w:uiPriority w:val="39"/>
    <w:rsid w:val="00D475C0"/>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rsid w:val="00D475C0"/>
    <w:pPr>
      <w:spacing w:after="0" w:line="240" w:lineRule="auto"/>
    </w:pPr>
    <w:rPr>
      <w:rFonts w:eastAsia="Times New Roman"/>
      <w:sz w:val="21"/>
      <w:szCs w:val="21"/>
    </w:rPr>
    <w:tblPr>
      <w:tblCellMar>
        <w:top w:w="0" w:type="dxa"/>
        <w:left w:w="0" w:type="dxa"/>
        <w:bottom w:w="0" w:type="dxa"/>
        <w:right w:w="0" w:type="dxa"/>
      </w:tblCellMar>
    </w:tblPr>
  </w:style>
  <w:style w:type="table" w:customStyle="1" w:styleId="LightShading-Accent52">
    <w:name w:val="Light Shading - Accent 52"/>
    <w:basedOn w:val="TableNormal"/>
    <w:next w:val="LightShading-Accent5"/>
    <w:uiPriority w:val="60"/>
    <w:rsid w:val="00D475C0"/>
    <w:pPr>
      <w:spacing w:after="0" w:line="240" w:lineRule="auto"/>
    </w:pPr>
    <w:rPr>
      <w:rFonts w:eastAsia="Times New Roman"/>
      <w:color w:val="2F5496"/>
      <w:sz w:val="21"/>
      <w:szCs w:val="21"/>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GridTable4-Accent514">
    <w:name w:val="Grid Table 4 - Accent 514"/>
    <w:basedOn w:val="TableNormal"/>
    <w:uiPriority w:val="49"/>
    <w:rsid w:val="00D475C0"/>
    <w:pPr>
      <w:spacing w:after="0" w:line="240" w:lineRule="auto"/>
    </w:pPr>
    <w:rPr>
      <w:rFonts w:eastAsia="Times New Roman"/>
      <w:sz w:val="21"/>
      <w:szCs w:val="21"/>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Light14">
    <w:name w:val="Table Grid Light14"/>
    <w:basedOn w:val="TableNormal"/>
    <w:uiPriority w:val="40"/>
    <w:rsid w:val="00D475C0"/>
    <w:pPr>
      <w:spacing w:after="0" w:line="240" w:lineRule="auto"/>
    </w:pPr>
    <w:rPr>
      <w:rFonts w:eastAsia="Times New Roman"/>
      <w:sz w:val="21"/>
      <w:szCs w:val="21"/>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MediumList2-Accent52">
    <w:name w:val="Medium List 2 - Accent 52"/>
    <w:basedOn w:val="TableNormal"/>
    <w:next w:val="MediumList2-Accent5"/>
    <w:uiPriority w:val="66"/>
    <w:rsid w:val="00D475C0"/>
    <w:pPr>
      <w:spacing w:after="0" w:line="240" w:lineRule="auto"/>
    </w:pPr>
    <w:rPr>
      <w:rFonts w:ascii="Calibri Light" w:eastAsia="Times New Roman" w:hAnsi="Calibri Light" w:cs="Times New Roman"/>
      <w:color w:val="000000"/>
      <w:sz w:val="21"/>
      <w:szCs w:val="21"/>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MediumGrid3-Accent52">
    <w:name w:val="Medium Grid 3 - Accent 52"/>
    <w:basedOn w:val="TableNormal"/>
    <w:next w:val="MediumGrid3-Accent5"/>
    <w:uiPriority w:val="69"/>
    <w:rsid w:val="00D475C0"/>
    <w:pPr>
      <w:spacing w:after="0" w:line="240" w:lineRule="auto"/>
    </w:pPr>
    <w:rPr>
      <w:rFonts w:eastAsia="Times New Roman"/>
      <w:sz w:val="21"/>
      <w:szCs w:val="21"/>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MediumGrid3-Accent12">
    <w:name w:val="Medium Grid 3 - Accent 12"/>
    <w:basedOn w:val="TableNormal"/>
    <w:next w:val="MediumGrid3-Accent1"/>
    <w:uiPriority w:val="69"/>
    <w:rsid w:val="00D475C0"/>
    <w:pPr>
      <w:spacing w:after="0" w:line="240" w:lineRule="auto"/>
    </w:pPr>
    <w:rPr>
      <w:rFonts w:eastAsia="Times New Roman"/>
      <w:sz w:val="21"/>
      <w:szCs w:val="21"/>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ListTable4-Accent512">
    <w:name w:val="List Table 4 - Accent 512"/>
    <w:basedOn w:val="TableNormal"/>
    <w:uiPriority w:val="49"/>
    <w:rsid w:val="00D475C0"/>
    <w:pPr>
      <w:spacing w:after="0" w:line="240" w:lineRule="auto"/>
    </w:pPr>
    <w:rPr>
      <w:rFonts w:eastAsia="Times New Roman"/>
      <w:sz w:val="21"/>
      <w:szCs w:val="21"/>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512">
    <w:name w:val="Grid Table 5 Dark - Accent 512"/>
    <w:basedOn w:val="TableNormal"/>
    <w:uiPriority w:val="50"/>
    <w:rsid w:val="00D475C0"/>
    <w:pPr>
      <w:spacing w:after="0" w:line="240" w:lineRule="auto"/>
    </w:pPr>
    <w:rPr>
      <w:rFonts w:eastAsia="Times New Roman"/>
      <w:sz w:val="21"/>
      <w:szCs w:val="21"/>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GridTable5Dark-Accent112">
    <w:name w:val="Grid Table 5 Dark - Accent 112"/>
    <w:basedOn w:val="TableNormal"/>
    <w:uiPriority w:val="50"/>
    <w:rsid w:val="00D475C0"/>
    <w:pPr>
      <w:spacing w:after="0" w:line="240" w:lineRule="auto"/>
    </w:pPr>
    <w:rPr>
      <w:rFonts w:eastAsia="Times New Roman"/>
      <w:sz w:val="21"/>
      <w:szCs w:val="21"/>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LightList-Accent512">
    <w:name w:val="Light List - Accent 512"/>
    <w:basedOn w:val="TableNormal"/>
    <w:next w:val="LightList-Accent5"/>
    <w:uiPriority w:val="61"/>
    <w:rsid w:val="00D475C0"/>
    <w:pPr>
      <w:spacing w:after="0" w:line="240" w:lineRule="auto"/>
    </w:pPr>
    <w:rPr>
      <w:rFonts w:eastAsia="Times New Roman"/>
      <w:sz w:val="21"/>
      <w:szCs w:val="21"/>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List-Accent53">
    <w:name w:val="Light List - Accent 53"/>
    <w:basedOn w:val="TableNormal"/>
    <w:next w:val="LightList-Accent5"/>
    <w:uiPriority w:val="61"/>
    <w:semiHidden/>
    <w:unhideWhenUsed/>
    <w:rsid w:val="00D475C0"/>
    <w:pPr>
      <w:spacing w:after="0" w:line="240" w:lineRule="auto"/>
    </w:pPr>
    <w:rPr>
      <w:rFonts w:eastAsia="Times New Roman"/>
      <w:sz w:val="21"/>
      <w:szCs w:val="21"/>
      <w:lang w:val="en-GB"/>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GridTable4-Accent612">
    <w:name w:val="Grid Table 4 - Accent 612"/>
    <w:basedOn w:val="TableNormal"/>
    <w:uiPriority w:val="49"/>
    <w:rsid w:val="00D475C0"/>
    <w:pPr>
      <w:spacing w:after="0" w:line="240" w:lineRule="auto"/>
    </w:pPr>
    <w:rPr>
      <w:rFonts w:eastAsia="Times New Roman"/>
      <w:sz w:val="21"/>
      <w:szCs w:val="21"/>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eGrid112">
    <w:name w:val="Table Grid112"/>
    <w:basedOn w:val="TableNormal"/>
    <w:next w:val="TableGrid"/>
    <w:uiPriority w:val="39"/>
    <w:rsid w:val="00D475C0"/>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Accent112">
    <w:name w:val="Grid Table 2 - Accent 112"/>
    <w:basedOn w:val="TableNormal"/>
    <w:uiPriority w:val="47"/>
    <w:rsid w:val="00D475C0"/>
    <w:pPr>
      <w:spacing w:after="0" w:line="240" w:lineRule="auto"/>
    </w:pPr>
    <w:rPr>
      <w:rFonts w:eastAsia="Times New Roman"/>
      <w:sz w:val="21"/>
      <w:szCs w:val="21"/>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111">
    <w:name w:val="Grid Table 4 - Accent 111"/>
    <w:basedOn w:val="TableNormal"/>
    <w:uiPriority w:val="49"/>
    <w:rsid w:val="00D475C0"/>
    <w:pPr>
      <w:spacing w:after="0" w:line="240" w:lineRule="auto"/>
    </w:pPr>
    <w:rPr>
      <w:rFonts w:eastAsia="Times New Roman"/>
      <w:sz w:val="21"/>
      <w:szCs w:val="21"/>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421">
    <w:name w:val="Grid Table 4 - Accent 421"/>
    <w:basedOn w:val="TableNormal"/>
    <w:uiPriority w:val="49"/>
    <w:rsid w:val="00D475C0"/>
    <w:pPr>
      <w:spacing w:after="0" w:line="240" w:lineRule="auto"/>
    </w:pPr>
    <w:rPr>
      <w:rFonts w:eastAsia="Times New Roman"/>
      <w:sz w:val="21"/>
      <w:szCs w:val="21"/>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GridTable1Light-Accent111">
    <w:name w:val="Grid Table 1 Light - Accent 111"/>
    <w:basedOn w:val="TableNormal"/>
    <w:uiPriority w:val="46"/>
    <w:rsid w:val="00D475C0"/>
    <w:pPr>
      <w:spacing w:after="0" w:line="240" w:lineRule="auto"/>
    </w:pPr>
    <w:rPr>
      <w:rFonts w:eastAsia="Times New Roman"/>
      <w:sz w:val="21"/>
      <w:szCs w:val="21"/>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71">
    <w:name w:val="Table Grid71"/>
    <w:basedOn w:val="TableNormal"/>
    <w:next w:val="TableGrid"/>
    <w:uiPriority w:val="39"/>
    <w:rsid w:val="00D475C0"/>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D475C0"/>
    <w:pPr>
      <w:spacing w:after="0" w:line="240" w:lineRule="auto"/>
    </w:pPr>
    <w:rPr>
      <w:rFonts w:eastAsia="Times New Roman"/>
      <w:sz w:val="21"/>
      <w:szCs w:val="21"/>
    </w:rPr>
    <w:tblPr>
      <w:tblCellMar>
        <w:top w:w="0" w:type="dxa"/>
        <w:left w:w="0" w:type="dxa"/>
        <w:bottom w:w="0" w:type="dxa"/>
        <w:right w:w="0" w:type="dxa"/>
      </w:tblCellMar>
    </w:tblPr>
  </w:style>
  <w:style w:type="table" w:customStyle="1" w:styleId="LightShading-Accent511">
    <w:name w:val="Light Shading - Accent 511"/>
    <w:basedOn w:val="TableNormal"/>
    <w:next w:val="LightShading-Accent5"/>
    <w:uiPriority w:val="60"/>
    <w:rsid w:val="00D475C0"/>
    <w:pPr>
      <w:spacing w:after="0" w:line="240" w:lineRule="auto"/>
    </w:pPr>
    <w:rPr>
      <w:rFonts w:eastAsia="Times New Roman"/>
      <w:color w:val="2F5496"/>
      <w:sz w:val="21"/>
      <w:szCs w:val="21"/>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GridTable4-Accent5113">
    <w:name w:val="Grid Table 4 - Accent 5113"/>
    <w:basedOn w:val="TableNormal"/>
    <w:uiPriority w:val="49"/>
    <w:rsid w:val="00D475C0"/>
    <w:pPr>
      <w:spacing w:after="0" w:line="240" w:lineRule="auto"/>
    </w:pPr>
    <w:rPr>
      <w:rFonts w:eastAsia="Times New Roman"/>
      <w:sz w:val="21"/>
      <w:szCs w:val="21"/>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Light111">
    <w:name w:val="Table Grid Light111"/>
    <w:basedOn w:val="TableNormal"/>
    <w:uiPriority w:val="40"/>
    <w:rsid w:val="00D475C0"/>
    <w:pPr>
      <w:spacing w:after="0" w:line="240" w:lineRule="auto"/>
    </w:pPr>
    <w:rPr>
      <w:rFonts w:eastAsia="Times New Roman"/>
      <w:sz w:val="21"/>
      <w:szCs w:val="21"/>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MediumList2-Accent511">
    <w:name w:val="Medium List 2 - Accent 511"/>
    <w:basedOn w:val="TableNormal"/>
    <w:next w:val="MediumList2-Accent5"/>
    <w:uiPriority w:val="66"/>
    <w:rsid w:val="00D475C0"/>
    <w:pPr>
      <w:spacing w:after="0" w:line="240" w:lineRule="auto"/>
    </w:pPr>
    <w:rPr>
      <w:rFonts w:ascii="Calibri Light" w:eastAsia="Times New Roman" w:hAnsi="Calibri Light" w:cs="Times New Roman"/>
      <w:color w:val="000000"/>
      <w:sz w:val="21"/>
      <w:szCs w:val="21"/>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MediumGrid3-Accent511">
    <w:name w:val="Medium Grid 3 - Accent 511"/>
    <w:basedOn w:val="TableNormal"/>
    <w:next w:val="MediumGrid3-Accent5"/>
    <w:uiPriority w:val="69"/>
    <w:rsid w:val="00D475C0"/>
    <w:pPr>
      <w:spacing w:after="0" w:line="240" w:lineRule="auto"/>
    </w:pPr>
    <w:rPr>
      <w:rFonts w:eastAsia="Times New Roman"/>
      <w:sz w:val="21"/>
      <w:szCs w:val="21"/>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MediumGrid3-Accent111">
    <w:name w:val="Medium Grid 3 - Accent 111"/>
    <w:basedOn w:val="TableNormal"/>
    <w:next w:val="MediumGrid3-Accent1"/>
    <w:uiPriority w:val="69"/>
    <w:rsid w:val="00D475C0"/>
    <w:pPr>
      <w:spacing w:after="0" w:line="240" w:lineRule="auto"/>
    </w:pPr>
    <w:rPr>
      <w:rFonts w:eastAsia="Times New Roman"/>
      <w:sz w:val="21"/>
      <w:szCs w:val="21"/>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ListTable4-Accent5111">
    <w:name w:val="List Table 4 - Accent 5111"/>
    <w:basedOn w:val="TableNormal"/>
    <w:uiPriority w:val="49"/>
    <w:rsid w:val="00D475C0"/>
    <w:pPr>
      <w:spacing w:after="0" w:line="240" w:lineRule="auto"/>
    </w:pPr>
    <w:rPr>
      <w:rFonts w:eastAsia="Times New Roman"/>
      <w:sz w:val="21"/>
      <w:szCs w:val="21"/>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5111">
    <w:name w:val="Grid Table 5 Dark - Accent 5111"/>
    <w:basedOn w:val="TableNormal"/>
    <w:uiPriority w:val="50"/>
    <w:rsid w:val="00D475C0"/>
    <w:pPr>
      <w:spacing w:after="0" w:line="240" w:lineRule="auto"/>
    </w:pPr>
    <w:rPr>
      <w:rFonts w:eastAsia="Times New Roman"/>
      <w:sz w:val="21"/>
      <w:szCs w:val="21"/>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GridTable5Dark-Accent1111">
    <w:name w:val="Grid Table 5 Dark - Accent 1111"/>
    <w:basedOn w:val="TableNormal"/>
    <w:uiPriority w:val="50"/>
    <w:rsid w:val="00D475C0"/>
    <w:pPr>
      <w:spacing w:after="0" w:line="240" w:lineRule="auto"/>
    </w:pPr>
    <w:rPr>
      <w:rFonts w:eastAsia="Times New Roman"/>
      <w:sz w:val="21"/>
      <w:szCs w:val="21"/>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TableGrid131">
    <w:name w:val="Table Grid131"/>
    <w:basedOn w:val="TableNormal"/>
    <w:next w:val="TableGrid"/>
    <w:uiPriority w:val="39"/>
    <w:rsid w:val="00D475C0"/>
    <w:pPr>
      <w:spacing w:after="0" w:line="240" w:lineRule="auto"/>
    </w:pPr>
    <w:rPr>
      <w:rFonts w:eastAsia="Times New Roman"/>
      <w:sz w:val="21"/>
      <w:szCs w:val="21"/>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5111">
    <w:name w:val="Light List - Accent 5111"/>
    <w:basedOn w:val="TableNormal"/>
    <w:next w:val="LightList-Accent5"/>
    <w:uiPriority w:val="61"/>
    <w:rsid w:val="00D475C0"/>
    <w:pPr>
      <w:spacing w:after="0" w:line="240" w:lineRule="auto"/>
    </w:pPr>
    <w:rPr>
      <w:rFonts w:eastAsia="Times New Roman"/>
      <w:sz w:val="21"/>
      <w:szCs w:val="21"/>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List-Accent521">
    <w:name w:val="Light List - Accent 521"/>
    <w:basedOn w:val="TableNormal"/>
    <w:next w:val="LightList-Accent5"/>
    <w:uiPriority w:val="61"/>
    <w:semiHidden/>
    <w:unhideWhenUsed/>
    <w:rsid w:val="00D475C0"/>
    <w:pPr>
      <w:spacing w:after="0" w:line="240" w:lineRule="auto"/>
    </w:pPr>
    <w:rPr>
      <w:rFonts w:eastAsia="Times New Roman"/>
      <w:sz w:val="21"/>
      <w:szCs w:val="21"/>
      <w:lang w:val="en-GB"/>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GridTable4-Accent6111">
    <w:name w:val="Grid Table 4 - Accent 6111"/>
    <w:basedOn w:val="TableNormal"/>
    <w:uiPriority w:val="49"/>
    <w:rsid w:val="00D475C0"/>
    <w:pPr>
      <w:spacing w:after="0" w:line="240" w:lineRule="auto"/>
    </w:pPr>
    <w:rPr>
      <w:rFonts w:eastAsia="Times New Roman"/>
      <w:sz w:val="21"/>
      <w:szCs w:val="21"/>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eGrid1111">
    <w:name w:val="Table Grid1111"/>
    <w:basedOn w:val="TableNormal"/>
    <w:next w:val="TableGrid"/>
    <w:uiPriority w:val="39"/>
    <w:rsid w:val="00D475C0"/>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ril2-Accentuare111">
    <w:name w:val="Tabel grilă 2 - Accentuare 111"/>
    <w:basedOn w:val="TableNormal"/>
    <w:uiPriority w:val="47"/>
    <w:rsid w:val="00D475C0"/>
    <w:pPr>
      <w:spacing w:after="0" w:line="240" w:lineRule="auto"/>
    </w:p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elgril4-Accentuare511">
    <w:name w:val="Tabel grilă 4 - Accentuare 511"/>
    <w:basedOn w:val="TableNormal"/>
    <w:uiPriority w:val="49"/>
    <w:rsid w:val="00D475C0"/>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elgril4-Accentuare111">
    <w:name w:val="Tabel grilă 4 - Accentuare 111"/>
    <w:basedOn w:val="TableNormal"/>
    <w:uiPriority w:val="49"/>
    <w:rsid w:val="00D475C0"/>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elgril1Luminos-Accentuare211">
    <w:name w:val="Tabel grilă 1 Luminos - Accentuare 211"/>
    <w:basedOn w:val="TableNormal"/>
    <w:uiPriority w:val="46"/>
    <w:rsid w:val="00D475C0"/>
    <w:pPr>
      <w:spacing w:after="0" w:line="240" w:lineRule="auto"/>
    </w:p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Tabelgril1Luminos-Accentuare511">
    <w:name w:val="Tabel grilă 1 Luminos - Accentuare 511"/>
    <w:basedOn w:val="TableNormal"/>
    <w:uiPriority w:val="46"/>
    <w:rsid w:val="00D475C0"/>
    <w:pPr>
      <w:spacing w:after="0" w:line="240" w:lineRule="auto"/>
    </w:p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Tabelsimplu211">
    <w:name w:val="Tabel simplu 211"/>
    <w:basedOn w:val="TableNormal"/>
    <w:uiPriority w:val="42"/>
    <w:rsid w:val="00D475C0"/>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elgril2-Accentuare211">
    <w:name w:val="Tabel grilă 2 - Accentuare 211"/>
    <w:basedOn w:val="TableNormal"/>
    <w:uiPriority w:val="47"/>
    <w:rsid w:val="00D475C0"/>
    <w:pPr>
      <w:spacing w:after="0" w:line="240" w:lineRule="auto"/>
    </w:p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elgril4-Accentuare211">
    <w:name w:val="Tabel grilă 4 - Accentuare 211"/>
    <w:basedOn w:val="TableNormal"/>
    <w:uiPriority w:val="49"/>
    <w:rsid w:val="00D475C0"/>
    <w:pPr>
      <w:spacing w:after="0" w:line="240" w:lineRule="auto"/>
    </w:p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elsimplu411">
    <w:name w:val="Tabel simplu 411"/>
    <w:basedOn w:val="TableNormal"/>
    <w:uiPriority w:val="44"/>
    <w:rsid w:val="00D475C0"/>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elgril2-Accentuare611">
    <w:name w:val="Tabel grilă 2 - Accentuare 611"/>
    <w:basedOn w:val="TableNormal"/>
    <w:uiPriority w:val="47"/>
    <w:rsid w:val="00D475C0"/>
    <w:pPr>
      <w:spacing w:after="0" w:line="240" w:lineRule="auto"/>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elgrilLuminos11">
    <w:name w:val="Tabel grilă Luminos11"/>
    <w:basedOn w:val="TableNormal"/>
    <w:uiPriority w:val="40"/>
    <w:rsid w:val="00D475C0"/>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Accent5121">
    <w:name w:val="Grid Table 1 Light - Accent 5121"/>
    <w:basedOn w:val="TableNormal"/>
    <w:uiPriority w:val="46"/>
    <w:rsid w:val="00D475C0"/>
    <w:pPr>
      <w:spacing w:after="0" w:line="240" w:lineRule="auto"/>
    </w:p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TableGrid161">
    <w:name w:val="Table Grid161"/>
    <w:basedOn w:val="TableNormal"/>
    <w:next w:val="TableGrid"/>
    <w:uiPriority w:val="39"/>
    <w:rsid w:val="00D475C0"/>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Grid21"/>
    <w:rsid w:val="00D475C0"/>
    <w:pPr>
      <w:spacing w:after="0" w:line="240" w:lineRule="auto"/>
    </w:pPr>
    <w:rPr>
      <w:rFonts w:eastAsia="Times New Roman"/>
      <w:sz w:val="21"/>
      <w:szCs w:val="21"/>
    </w:rPr>
    <w:tblPr>
      <w:tblCellMar>
        <w:top w:w="0" w:type="dxa"/>
        <w:left w:w="0" w:type="dxa"/>
        <w:bottom w:w="0" w:type="dxa"/>
        <w:right w:w="0" w:type="dxa"/>
      </w:tblCellMar>
    </w:tblPr>
  </w:style>
  <w:style w:type="table" w:customStyle="1" w:styleId="LightShading-Accent5111">
    <w:name w:val="Light Shading - Accent 5111"/>
    <w:basedOn w:val="TableNormal"/>
    <w:next w:val="LightShading-Accent5"/>
    <w:uiPriority w:val="60"/>
    <w:rsid w:val="00D475C0"/>
    <w:pPr>
      <w:spacing w:after="0" w:line="240" w:lineRule="auto"/>
    </w:pPr>
    <w:rPr>
      <w:rFonts w:eastAsia="Times New Roman"/>
      <w:color w:val="2F5496"/>
      <w:sz w:val="21"/>
      <w:szCs w:val="21"/>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GridTable4-Accent5141">
    <w:name w:val="Grid Table 4 - Accent 5141"/>
    <w:basedOn w:val="TableNormal"/>
    <w:uiPriority w:val="49"/>
    <w:rsid w:val="00D475C0"/>
    <w:pPr>
      <w:spacing w:after="0" w:line="240" w:lineRule="auto"/>
    </w:pPr>
    <w:rPr>
      <w:rFonts w:eastAsia="Times New Roman"/>
      <w:sz w:val="21"/>
      <w:szCs w:val="21"/>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Light141">
    <w:name w:val="Table Grid Light141"/>
    <w:basedOn w:val="TableNormal"/>
    <w:uiPriority w:val="40"/>
    <w:rsid w:val="00D475C0"/>
    <w:pPr>
      <w:spacing w:after="0" w:line="240" w:lineRule="auto"/>
    </w:pPr>
    <w:rPr>
      <w:rFonts w:eastAsia="Times New Roman"/>
      <w:sz w:val="21"/>
      <w:szCs w:val="21"/>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MediumList2-Accent5111">
    <w:name w:val="Medium List 2 - Accent 5111"/>
    <w:basedOn w:val="TableNormal"/>
    <w:next w:val="MediumList2-Accent5"/>
    <w:uiPriority w:val="66"/>
    <w:rsid w:val="00D475C0"/>
    <w:pPr>
      <w:spacing w:after="0" w:line="240" w:lineRule="auto"/>
    </w:pPr>
    <w:rPr>
      <w:rFonts w:ascii="Calibri Light" w:eastAsia="Times New Roman" w:hAnsi="Calibri Light" w:cs="Times New Roman"/>
      <w:color w:val="000000"/>
      <w:sz w:val="21"/>
      <w:szCs w:val="21"/>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MediumGrid3-Accent5111">
    <w:name w:val="Medium Grid 3 - Accent 5111"/>
    <w:basedOn w:val="TableNormal"/>
    <w:next w:val="MediumGrid3-Accent5"/>
    <w:uiPriority w:val="69"/>
    <w:rsid w:val="00D475C0"/>
    <w:pPr>
      <w:spacing w:after="0" w:line="240" w:lineRule="auto"/>
    </w:pPr>
    <w:rPr>
      <w:rFonts w:eastAsia="Times New Roman"/>
      <w:sz w:val="21"/>
      <w:szCs w:val="21"/>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MediumGrid3-Accent1111">
    <w:name w:val="Medium Grid 3 - Accent 1111"/>
    <w:basedOn w:val="TableNormal"/>
    <w:next w:val="MediumGrid3-Accent1"/>
    <w:uiPriority w:val="69"/>
    <w:rsid w:val="00D475C0"/>
    <w:pPr>
      <w:spacing w:after="0" w:line="240" w:lineRule="auto"/>
    </w:pPr>
    <w:rPr>
      <w:rFonts w:eastAsia="Times New Roman"/>
      <w:sz w:val="21"/>
      <w:szCs w:val="21"/>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ListTable4-Accent5121">
    <w:name w:val="List Table 4 - Accent 5121"/>
    <w:basedOn w:val="TableNormal"/>
    <w:uiPriority w:val="49"/>
    <w:rsid w:val="00D475C0"/>
    <w:pPr>
      <w:spacing w:after="0" w:line="240" w:lineRule="auto"/>
    </w:pPr>
    <w:rPr>
      <w:rFonts w:eastAsia="Times New Roman"/>
      <w:sz w:val="21"/>
      <w:szCs w:val="21"/>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5121">
    <w:name w:val="Grid Table 5 Dark - Accent 5121"/>
    <w:basedOn w:val="TableNormal"/>
    <w:uiPriority w:val="50"/>
    <w:rsid w:val="00D475C0"/>
    <w:pPr>
      <w:spacing w:after="0" w:line="240" w:lineRule="auto"/>
    </w:pPr>
    <w:rPr>
      <w:rFonts w:eastAsia="Times New Roman"/>
      <w:sz w:val="21"/>
      <w:szCs w:val="21"/>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GridTable5Dark-Accent1121">
    <w:name w:val="Grid Table 5 Dark - Accent 1121"/>
    <w:basedOn w:val="TableNormal"/>
    <w:uiPriority w:val="50"/>
    <w:rsid w:val="00D475C0"/>
    <w:pPr>
      <w:spacing w:after="0" w:line="240" w:lineRule="auto"/>
    </w:pPr>
    <w:rPr>
      <w:rFonts w:eastAsia="Times New Roman"/>
      <w:sz w:val="21"/>
      <w:szCs w:val="21"/>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LightList-Accent5121">
    <w:name w:val="Light List - Accent 5121"/>
    <w:basedOn w:val="TableNormal"/>
    <w:next w:val="LightList-Accent5"/>
    <w:uiPriority w:val="61"/>
    <w:rsid w:val="00D475C0"/>
    <w:pPr>
      <w:spacing w:after="0" w:line="240" w:lineRule="auto"/>
    </w:pPr>
    <w:rPr>
      <w:rFonts w:eastAsia="Times New Roman"/>
      <w:sz w:val="21"/>
      <w:szCs w:val="21"/>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List-Accent5211">
    <w:name w:val="Light List - Accent 5211"/>
    <w:basedOn w:val="TableNormal"/>
    <w:next w:val="LightList-Accent5"/>
    <w:uiPriority w:val="61"/>
    <w:semiHidden/>
    <w:unhideWhenUsed/>
    <w:rsid w:val="00D475C0"/>
    <w:pPr>
      <w:spacing w:after="0" w:line="240" w:lineRule="auto"/>
    </w:pPr>
    <w:rPr>
      <w:rFonts w:eastAsia="Times New Roman"/>
      <w:sz w:val="21"/>
      <w:szCs w:val="21"/>
      <w:lang w:val="en-GB"/>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GridTable4-Accent6121">
    <w:name w:val="Grid Table 4 - Accent 6121"/>
    <w:basedOn w:val="TableNormal"/>
    <w:uiPriority w:val="49"/>
    <w:rsid w:val="00D475C0"/>
    <w:pPr>
      <w:spacing w:after="0" w:line="240" w:lineRule="auto"/>
    </w:pPr>
    <w:rPr>
      <w:rFonts w:eastAsia="Times New Roman"/>
      <w:sz w:val="21"/>
      <w:szCs w:val="21"/>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eGrid1121">
    <w:name w:val="Table Grid1121"/>
    <w:basedOn w:val="TableNormal"/>
    <w:next w:val="TableGrid"/>
    <w:uiPriority w:val="39"/>
    <w:rsid w:val="00D475C0"/>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Accent1121">
    <w:name w:val="Grid Table 2 - Accent 1121"/>
    <w:basedOn w:val="TableNormal"/>
    <w:uiPriority w:val="47"/>
    <w:rsid w:val="00D475C0"/>
    <w:pPr>
      <w:spacing w:after="0" w:line="240" w:lineRule="auto"/>
    </w:pPr>
    <w:rPr>
      <w:rFonts w:eastAsia="Times New Roman"/>
      <w:sz w:val="21"/>
      <w:szCs w:val="21"/>
    </w:r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1111">
    <w:name w:val="Grid Table 4 - Accent 1111"/>
    <w:basedOn w:val="TableNormal"/>
    <w:uiPriority w:val="49"/>
    <w:rsid w:val="00D475C0"/>
    <w:pPr>
      <w:spacing w:after="0" w:line="240" w:lineRule="auto"/>
    </w:pPr>
    <w:rPr>
      <w:rFonts w:eastAsia="Times New Roman"/>
      <w:sz w:val="21"/>
      <w:szCs w:val="21"/>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4211">
    <w:name w:val="Grid Table 4 - Accent 4211"/>
    <w:basedOn w:val="TableNormal"/>
    <w:uiPriority w:val="49"/>
    <w:rsid w:val="00D475C0"/>
    <w:pPr>
      <w:spacing w:after="0" w:line="240" w:lineRule="auto"/>
    </w:pPr>
    <w:rPr>
      <w:rFonts w:eastAsia="Times New Roman"/>
      <w:sz w:val="21"/>
      <w:szCs w:val="21"/>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GridTable1Light-Accent1111">
    <w:name w:val="Grid Table 1 Light - Accent 1111"/>
    <w:basedOn w:val="TableNormal"/>
    <w:uiPriority w:val="46"/>
    <w:rsid w:val="00D475C0"/>
    <w:pPr>
      <w:spacing w:after="0" w:line="240" w:lineRule="auto"/>
    </w:pPr>
    <w:rPr>
      <w:rFonts w:eastAsia="Times New Roman"/>
      <w:sz w:val="21"/>
      <w:szCs w:val="21"/>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711">
    <w:name w:val="Table Grid711"/>
    <w:basedOn w:val="TableNormal"/>
    <w:next w:val="TableGrid"/>
    <w:uiPriority w:val="39"/>
    <w:rsid w:val="00D475C0"/>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D475C0"/>
    <w:pPr>
      <w:spacing w:after="0" w:line="240" w:lineRule="auto"/>
    </w:pPr>
    <w:rPr>
      <w:rFonts w:eastAsia="Times New Roman"/>
      <w:sz w:val="21"/>
      <w:szCs w:val="21"/>
    </w:rPr>
    <w:tblPr>
      <w:tblCellMar>
        <w:top w:w="0" w:type="dxa"/>
        <w:left w:w="0" w:type="dxa"/>
        <w:bottom w:w="0" w:type="dxa"/>
        <w:right w:w="0" w:type="dxa"/>
      </w:tblCellMar>
    </w:tblPr>
  </w:style>
  <w:style w:type="table" w:customStyle="1" w:styleId="GridTable4-Accent51131">
    <w:name w:val="Grid Table 4 - Accent 51131"/>
    <w:basedOn w:val="TableNormal"/>
    <w:uiPriority w:val="49"/>
    <w:rsid w:val="00D475C0"/>
    <w:pPr>
      <w:spacing w:after="0" w:line="240" w:lineRule="auto"/>
    </w:pPr>
    <w:rPr>
      <w:rFonts w:eastAsia="Times New Roman"/>
      <w:sz w:val="21"/>
      <w:szCs w:val="21"/>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Light1111">
    <w:name w:val="Table Grid Light1111"/>
    <w:basedOn w:val="TableNormal"/>
    <w:uiPriority w:val="40"/>
    <w:rsid w:val="00D475C0"/>
    <w:pPr>
      <w:spacing w:after="0" w:line="240" w:lineRule="auto"/>
    </w:pPr>
    <w:rPr>
      <w:rFonts w:eastAsia="Times New Roman"/>
      <w:sz w:val="21"/>
      <w:szCs w:val="21"/>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4-Accent51111">
    <w:name w:val="List Table 4 - Accent 51111"/>
    <w:basedOn w:val="TableNormal"/>
    <w:uiPriority w:val="49"/>
    <w:rsid w:val="00D475C0"/>
    <w:pPr>
      <w:spacing w:after="0" w:line="240" w:lineRule="auto"/>
    </w:pPr>
    <w:rPr>
      <w:rFonts w:eastAsia="Times New Roman"/>
      <w:sz w:val="21"/>
      <w:szCs w:val="21"/>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51111">
    <w:name w:val="Grid Table 5 Dark - Accent 51111"/>
    <w:basedOn w:val="TableNormal"/>
    <w:uiPriority w:val="50"/>
    <w:rsid w:val="00D475C0"/>
    <w:pPr>
      <w:spacing w:after="0" w:line="240" w:lineRule="auto"/>
    </w:pPr>
    <w:rPr>
      <w:rFonts w:eastAsia="Times New Roman"/>
      <w:sz w:val="21"/>
      <w:szCs w:val="21"/>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GridTable5Dark-Accent11111">
    <w:name w:val="Grid Table 5 Dark - Accent 11111"/>
    <w:basedOn w:val="TableNormal"/>
    <w:uiPriority w:val="50"/>
    <w:rsid w:val="00D475C0"/>
    <w:pPr>
      <w:spacing w:after="0" w:line="240" w:lineRule="auto"/>
    </w:pPr>
    <w:rPr>
      <w:rFonts w:eastAsia="Times New Roman"/>
      <w:sz w:val="21"/>
      <w:szCs w:val="21"/>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customStyle="1" w:styleId="TableGrid1311">
    <w:name w:val="Table Grid1311"/>
    <w:basedOn w:val="TableNormal"/>
    <w:next w:val="TableGrid"/>
    <w:uiPriority w:val="39"/>
    <w:rsid w:val="00D475C0"/>
    <w:pPr>
      <w:spacing w:after="0" w:line="240" w:lineRule="auto"/>
    </w:pPr>
    <w:rPr>
      <w:rFonts w:eastAsia="Times New Roman"/>
      <w:sz w:val="21"/>
      <w:szCs w:val="21"/>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Accent51111">
    <w:name w:val="Light List - Accent 51111"/>
    <w:basedOn w:val="TableNormal"/>
    <w:next w:val="LightList-Accent5"/>
    <w:uiPriority w:val="61"/>
    <w:rsid w:val="00D475C0"/>
    <w:pPr>
      <w:spacing w:after="0" w:line="240" w:lineRule="auto"/>
    </w:pPr>
    <w:rPr>
      <w:rFonts w:eastAsia="Times New Roman"/>
      <w:sz w:val="21"/>
      <w:szCs w:val="21"/>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GridTable4-Accent61111">
    <w:name w:val="Grid Table 4 - Accent 61111"/>
    <w:basedOn w:val="TableNormal"/>
    <w:uiPriority w:val="49"/>
    <w:rsid w:val="00D475C0"/>
    <w:pPr>
      <w:spacing w:after="0" w:line="240" w:lineRule="auto"/>
    </w:pPr>
    <w:rPr>
      <w:rFonts w:eastAsia="Times New Roman"/>
      <w:sz w:val="21"/>
      <w:szCs w:val="21"/>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leGrid11111">
    <w:name w:val="Table Grid11111"/>
    <w:basedOn w:val="TableNormal"/>
    <w:next w:val="TableGrid"/>
    <w:uiPriority w:val="39"/>
    <w:rsid w:val="00D475C0"/>
    <w:pPr>
      <w:spacing w:after="0" w:line="240" w:lineRule="auto"/>
    </w:pPr>
    <w:rPr>
      <w:rFonts w:eastAsia="Times New Roman"/>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ril2-Accentuare1111">
    <w:name w:val="Tabel grilă 2 - Accentuare 1111"/>
    <w:basedOn w:val="TableNormal"/>
    <w:uiPriority w:val="47"/>
    <w:rsid w:val="00D475C0"/>
    <w:pPr>
      <w:spacing w:after="0" w:line="240" w:lineRule="auto"/>
    </w:pPr>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elgril4-Accentuare5111">
    <w:name w:val="Tabel grilă 4 - Accentuare 5111"/>
    <w:basedOn w:val="TableNormal"/>
    <w:uiPriority w:val="49"/>
    <w:rsid w:val="00D475C0"/>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elgril4-Accentuare1111">
    <w:name w:val="Tabel grilă 4 - Accentuare 1111"/>
    <w:basedOn w:val="TableNormal"/>
    <w:uiPriority w:val="49"/>
    <w:rsid w:val="00D475C0"/>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elgril1Luminos-Accentuare2111">
    <w:name w:val="Tabel grilă 1 Luminos - Accentuare 2111"/>
    <w:basedOn w:val="TableNormal"/>
    <w:uiPriority w:val="46"/>
    <w:rsid w:val="00D475C0"/>
    <w:pPr>
      <w:spacing w:after="0" w:line="240" w:lineRule="auto"/>
    </w:p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Tabelgril1Luminos-Accentuare5111">
    <w:name w:val="Tabel grilă 1 Luminos - Accentuare 5111"/>
    <w:basedOn w:val="TableNormal"/>
    <w:uiPriority w:val="46"/>
    <w:rsid w:val="00D475C0"/>
    <w:pPr>
      <w:spacing w:after="0" w:line="240" w:lineRule="auto"/>
    </w:p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customStyle="1" w:styleId="Tabelsimplu2111">
    <w:name w:val="Tabel simplu 2111"/>
    <w:basedOn w:val="TableNormal"/>
    <w:uiPriority w:val="42"/>
    <w:rsid w:val="00D475C0"/>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elgril2-Accentuare2111">
    <w:name w:val="Tabel grilă 2 - Accentuare 2111"/>
    <w:basedOn w:val="TableNormal"/>
    <w:uiPriority w:val="47"/>
    <w:rsid w:val="00D475C0"/>
    <w:pPr>
      <w:spacing w:after="0" w:line="240" w:lineRule="auto"/>
    </w:pPr>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elgril4-Accentuare2111">
    <w:name w:val="Tabel grilă 4 - Accentuare 2111"/>
    <w:basedOn w:val="TableNormal"/>
    <w:uiPriority w:val="49"/>
    <w:rsid w:val="00D475C0"/>
    <w:pPr>
      <w:spacing w:after="0" w:line="240" w:lineRule="auto"/>
    </w:p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Tabelsimplu4111">
    <w:name w:val="Tabel simplu 4111"/>
    <w:basedOn w:val="TableNormal"/>
    <w:uiPriority w:val="44"/>
    <w:rsid w:val="00D475C0"/>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elgril2-Accentuare6111">
    <w:name w:val="Tabel grilă 2 - Accentuare 6111"/>
    <w:basedOn w:val="TableNormal"/>
    <w:uiPriority w:val="47"/>
    <w:rsid w:val="00D475C0"/>
    <w:pPr>
      <w:spacing w:after="0" w:line="240" w:lineRule="auto"/>
    </w:p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TabelgrilLuminos111">
    <w:name w:val="Tabel grilă Luminos111"/>
    <w:basedOn w:val="TableNormal"/>
    <w:uiPriority w:val="40"/>
    <w:rsid w:val="00D475C0"/>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ghtShading-Accent521">
    <w:name w:val="Light Shading - Accent 521"/>
    <w:basedOn w:val="TableNormal"/>
    <w:next w:val="LightShading-Accent5"/>
    <w:uiPriority w:val="60"/>
    <w:semiHidden/>
    <w:unhideWhenUsed/>
    <w:rsid w:val="00D475C0"/>
    <w:pPr>
      <w:spacing w:after="0" w:line="240" w:lineRule="auto"/>
    </w:pPr>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MediumList2-Accent521">
    <w:name w:val="Medium List 2 - Accent 521"/>
    <w:basedOn w:val="TableNormal"/>
    <w:next w:val="MediumList2-Accent5"/>
    <w:uiPriority w:val="66"/>
    <w:semiHidden/>
    <w:unhideWhenUsed/>
    <w:rsid w:val="00D475C0"/>
    <w:pPr>
      <w:spacing w:after="0" w:line="240" w:lineRule="auto"/>
    </w:pPr>
    <w:rPr>
      <w:rFonts w:ascii="Calibri Light" w:eastAsia="Times New Roman" w:hAnsi="Calibri Light" w:cs="Times New Roman"/>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MediumGrid3-Accent521">
    <w:name w:val="Medium Grid 3 - Accent 521"/>
    <w:basedOn w:val="TableNormal"/>
    <w:next w:val="MediumGrid3-Accent5"/>
    <w:uiPriority w:val="69"/>
    <w:semiHidden/>
    <w:unhideWhenUsed/>
    <w:rsid w:val="00D475C0"/>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MediumGrid3-Accent121">
    <w:name w:val="Medium Grid 3 - Accent 121"/>
    <w:basedOn w:val="TableNormal"/>
    <w:next w:val="MediumGrid3-Accent1"/>
    <w:uiPriority w:val="69"/>
    <w:semiHidden/>
    <w:unhideWhenUsed/>
    <w:rsid w:val="00D475C0"/>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LightList-Accent531">
    <w:name w:val="Light List - Accent 531"/>
    <w:basedOn w:val="TableNormal"/>
    <w:next w:val="LightList-Accent5"/>
    <w:uiPriority w:val="61"/>
    <w:semiHidden/>
    <w:unhideWhenUsed/>
    <w:rsid w:val="00D475C0"/>
    <w:pPr>
      <w:spacing w:after="0" w:line="240" w:lineRule="auto"/>
    </w:p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415098">
      <w:bodyDiv w:val="1"/>
      <w:marLeft w:val="0"/>
      <w:marRight w:val="0"/>
      <w:marTop w:val="0"/>
      <w:marBottom w:val="0"/>
      <w:divBdr>
        <w:top w:val="none" w:sz="0" w:space="0" w:color="auto"/>
        <w:left w:val="none" w:sz="0" w:space="0" w:color="auto"/>
        <w:bottom w:val="none" w:sz="0" w:space="0" w:color="auto"/>
        <w:right w:val="none" w:sz="0" w:space="0" w:color="auto"/>
      </w:divBdr>
    </w:div>
    <w:div w:id="148910202">
      <w:bodyDiv w:val="1"/>
      <w:marLeft w:val="0"/>
      <w:marRight w:val="0"/>
      <w:marTop w:val="0"/>
      <w:marBottom w:val="0"/>
      <w:divBdr>
        <w:top w:val="none" w:sz="0" w:space="0" w:color="auto"/>
        <w:left w:val="none" w:sz="0" w:space="0" w:color="auto"/>
        <w:bottom w:val="none" w:sz="0" w:space="0" w:color="auto"/>
        <w:right w:val="none" w:sz="0" w:space="0" w:color="auto"/>
      </w:divBdr>
    </w:div>
    <w:div w:id="156960596">
      <w:bodyDiv w:val="1"/>
      <w:marLeft w:val="0"/>
      <w:marRight w:val="0"/>
      <w:marTop w:val="0"/>
      <w:marBottom w:val="0"/>
      <w:divBdr>
        <w:top w:val="none" w:sz="0" w:space="0" w:color="auto"/>
        <w:left w:val="none" w:sz="0" w:space="0" w:color="auto"/>
        <w:bottom w:val="none" w:sz="0" w:space="0" w:color="auto"/>
        <w:right w:val="none" w:sz="0" w:space="0" w:color="auto"/>
      </w:divBdr>
    </w:div>
    <w:div w:id="198325711">
      <w:bodyDiv w:val="1"/>
      <w:marLeft w:val="0"/>
      <w:marRight w:val="0"/>
      <w:marTop w:val="0"/>
      <w:marBottom w:val="0"/>
      <w:divBdr>
        <w:top w:val="none" w:sz="0" w:space="0" w:color="auto"/>
        <w:left w:val="none" w:sz="0" w:space="0" w:color="auto"/>
        <w:bottom w:val="none" w:sz="0" w:space="0" w:color="auto"/>
        <w:right w:val="none" w:sz="0" w:space="0" w:color="auto"/>
      </w:divBdr>
    </w:div>
    <w:div w:id="208225504">
      <w:bodyDiv w:val="1"/>
      <w:marLeft w:val="0"/>
      <w:marRight w:val="0"/>
      <w:marTop w:val="0"/>
      <w:marBottom w:val="0"/>
      <w:divBdr>
        <w:top w:val="none" w:sz="0" w:space="0" w:color="auto"/>
        <w:left w:val="none" w:sz="0" w:space="0" w:color="auto"/>
        <w:bottom w:val="none" w:sz="0" w:space="0" w:color="auto"/>
        <w:right w:val="none" w:sz="0" w:space="0" w:color="auto"/>
      </w:divBdr>
    </w:div>
    <w:div w:id="218054589">
      <w:bodyDiv w:val="1"/>
      <w:marLeft w:val="0"/>
      <w:marRight w:val="0"/>
      <w:marTop w:val="0"/>
      <w:marBottom w:val="0"/>
      <w:divBdr>
        <w:top w:val="none" w:sz="0" w:space="0" w:color="auto"/>
        <w:left w:val="none" w:sz="0" w:space="0" w:color="auto"/>
        <w:bottom w:val="none" w:sz="0" w:space="0" w:color="auto"/>
        <w:right w:val="none" w:sz="0" w:space="0" w:color="auto"/>
      </w:divBdr>
    </w:div>
    <w:div w:id="278147992">
      <w:bodyDiv w:val="1"/>
      <w:marLeft w:val="0"/>
      <w:marRight w:val="0"/>
      <w:marTop w:val="0"/>
      <w:marBottom w:val="0"/>
      <w:divBdr>
        <w:top w:val="none" w:sz="0" w:space="0" w:color="auto"/>
        <w:left w:val="none" w:sz="0" w:space="0" w:color="auto"/>
        <w:bottom w:val="none" w:sz="0" w:space="0" w:color="auto"/>
        <w:right w:val="none" w:sz="0" w:space="0" w:color="auto"/>
      </w:divBdr>
    </w:div>
    <w:div w:id="324280714">
      <w:bodyDiv w:val="1"/>
      <w:marLeft w:val="0"/>
      <w:marRight w:val="0"/>
      <w:marTop w:val="0"/>
      <w:marBottom w:val="0"/>
      <w:divBdr>
        <w:top w:val="none" w:sz="0" w:space="0" w:color="auto"/>
        <w:left w:val="none" w:sz="0" w:space="0" w:color="auto"/>
        <w:bottom w:val="none" w:sz="0" w:space="0" w:color="auto"/>
        <w:right w:val="none" w:sz="0" w:space="0" w:color="auto"/>
      </w:divBdr>
    </w:div>
    <w:div w:id="330066048">
      <w:bodyDiv w:val="1"/>
      <w:marLeft w:val="0"/>
      <w:marRight w:val="0"/>
      <w:marTop w:val="0"/>
      <w:marBottom w:val="0"/>
      <w:divBdr>
        <w:top w:val="none" w:sz="0" w:space="0" w:color="auto"/>
        <w:left w:val="none" w:sz="0" w:space="0" w:color="auto"/>
        <w:bottom w:val="none" w:sz="0" w:space="0" w:color="auto"/>
        <w:right w:val="none" w:sz="0" w:space="0" w:color="auto"/>
      </w:divBdr>
    </w:div>
    <w:div w:id="372770970">
      <w:bodyDiv w:val="1"/>
      <w:marLeft w:val="0"/>
      <w:marRight w:val="0"/>
      <w:marTop w:val="0"/>
      <w:marBottom w:val="0"/>
      <w:divBdr>
        <w:top w:val="none" w:sz="0" w:space="0" w:color="auto"/>
        <w:left w:val="none" w:sz="0" w:space="0" w:color="auto"/>
        <w:bottom w:val="none" w:sz="0" w:space="0" w:color="auto"/>
        <w:right w:val="none" w:sz="0" w:space="0" w:color="auto"/>
      </w:divBdr>
    </w:div>
    <w:div w:id="377439239">
      <w:bodyDiv w:val="1"/>
      <w:marLeft w:val="0"/>
      <w:marRight w:val="0"/>
      <w:marTop w:val="0"/>
      <w:marBottom w:val="0"/>
      <w:divBdr>
        <w:top w:val="none" w:sz="0" w:space="0" w:color="auto"/>
        <w:left w:val="none" w:sz="0" w:space="0" w:color="auto"/>
        <w:bottom w:val="none" w:sz="0" w:space="0" w:color="auto"/>
        <w:right w:val="none" w:sz="0" w:space="0" w:color="auto"/>
      </w:divBdr>
    </w:div>
    <w:div w:id="388964966">
      <w:bodyDiv w:val="1"/>
      <w:marLeft w:val="0"/>
      <w:marRight w:val="0"/>
      <w:marTop w:val="0"/>
      <w:marBottom w:val="0"/>
      <w:divBdr>
        <w:top w:val="none" w:sz="0" w:space="0" w:color="auto"/>
        <w:left w:val="none" w:sz="0" w:space="0" w:color="auto"/>
        <w:bottom w:val="none" w:sz="0" w:space="0" w:color="auto"/>
        <w:right w:val="none" w:sz="0" w:space="0" w:color="auto"/>
      </w:divBdr>
    </w:div>
    <w:div w:id="430014002">
      <w:bodyDiv w:val="1"/>
      <w:marLeft w:val="0"/>
      <w:marRight w:val="0"/>
      <w:marTop w:val="0"/>
      <w:marBottom w:val="0"/>
      <w:divBdr>
        <w:top w:val="none" w:sz="0" w:space="0" w:color="auto"/>
        <w:left w:val="none" w:sz="0" w:space="0" w:color="auto"/>
        <w:bottom w:val="none" w:sz="0" w:space="0" w:color="auto"/>
        <w:right w:val="none" w:sz="0" w:space="0" w:color="auto"/>
      </w:divBdr>
    </w:div>
    <w:div w:id="438336328">
      <w:bodyDiv w:val="1"/>
      <w:marLeft w:val="0"/>
      <w:marRight w:val="0"/>
      <w:marTop w:val="0"/>
      <w:marBottom w:val="0"/>
      <w:divBdr>
        <w:top w:val="none" w:sz="0" w:space="0" w:color="auto"/>
        <w:left w:val="none" w:sz="0" w:space="0" w:color="auto"/>
        <w:bottom w:val="none" w:sz="0" w:space="0" w:color="auto"/>
        <w:right w:val="none" w:sz="0" w:space="0" w:color="auto"/>
      </w:divBdr>
    </w:div>
    <w:div w:id="482966891">
      <w:bodyDiv w:val="1"/>
      <w:marLeft w:val="0"/>
      <w:marRight w:val="0"/>
      <w:marTop w:val="0"/>
      <w:marBottom w:val="0"/>
      <w:divBdr>
        <w:top w:val="none" w:sz="0" w:space="0" w:color="auto"/>
        <w:left w:val="none" w:sz="0" w:space="0" w:color="auto"/>
        <w:bottom w:val="none" w:sz="0" w:space="0" w:color="auto"/>
        <w:right w:val="none" w:sz="0" w:space="0" w:color="auto"/>
      </w:divBdr>
    </w:div>
    <w:div w:id="501505017">
      <w:bodyDiv w:val="1"/>
      <w:marLeft w:val="0"/>
      <w:marRight w:val="0"/>
      <w:marTop w:val="0"/>
      <w:marBottom w:val="0"/>
      <w:divBdr>
        <w:top w:val="none" w:sz="0" w:space="0" w:color="auto"/>
        <w:left w:val="none" w:sz="0" w:space="0" w:color="auto"/>
        <w:bottom w:val="none" w:sz="0" w:space="0" w:color="auto"/>
        <w:right w:val="none" w:sz="0" w:space="0" w:color="auto"/>
      </w:divBdr>
    </w:div>
    <w:div w:id="515463052">
      <w:bodyDiv w:val="1"/>
      <w:marLeft w:val="0"/>
      <w:marRight w:val="0"/>
      <w:marTop w:val="0"/>
      <w:marBottom w:val="0"/>
      <w:divBdr>
        <w:top w:val="none" w:sz="0" w:space="0" w:color="auto"/>
        <w:left w:val="none" w:sz="0" w:space="0" w:color="auto"/>
        <w:bottom w:val="none" w:sz="0" w:space="0" w:color="auto"/>
        <w:right w:val="none" w:sz="0" w:space="0" w:color="auto"/>
      </w:divBdr>
    </w:div>
    <w:div w:id="527067086">
      <w:bodyDiv w:val="1"/>
      <w:marLeft w:val="0"/>
      <w:marRight w:val="0"/>
      <w:marTop w:val="0"/>
      <w:marBottom w:val="0"/>
      <w:divBdr>
        <w:top w:val="none" w:sz="0" w:space="0" w:color="auto"/>
        <w:left w:val="none" w:sz="0" w:space="0" w:color="auto"/>
        <w:bottom w:val="none" w:sz="0" w:space="0" w:color="auto"/>
        <w:right w:val="none" w:sz="0" w:space="0" w:color="auto"/>
      </w:divBdr>
    </w:div>
    <w:div w:id="574972820">
      <w:bodyDiv w:val="1"/>
      <w:marLeft w:val="0"/>
      <w:marRight w:val="0"/>
      <w:marTop w:val="0"/>
      <w:marBottom w:val="0"/>
      <w:divBdr>
        <w:top w:val="none" w:sz="0" w:space="0" w:color="auto"/>
        <w:left w:val="none" w:sz="0" w:space="0" w:color="auto"/>
        <w:bottom w:val="none" w:sz="0" w:space="0" w:color="auto"/>
        <w:right w:val="none" w:sz="0" w:space="0" w:color="auto"/>
      </w:divBdr>
    </w:div>
    <w:div w:id="577908206">
      <w:bodyDiv w:val="1"/>
      <w:marLeft w:val="0"/>
      <w:marRight w:val="0"/>
      <w:marTop w:val="0"/>
      <w:marBottom w:val="0"/>
      <w:divBdr>
        <w:top w:val="none" w:sz="0" w:space="0" w:color="auto"/>
        <w:left w:val="none" w:sz="0" w:space="0" w:color="auto"/>
        <w:bottom w:val="none" w:sz="0" w:space="0" w:color="auto"/>
        <w:right w:val="none" w:sz="0" w:space="0" w:color="auto"/>
      </w:divBdr>
    </w:div>
    <w:div w:id="640891818">
      <w:bodyDiv w:val="1"/>
      <w:marLeft w:val="0"/>
      <w:marRight w:val="0"/>
      <w:marTop w:val="0"/>
      <w:marBottom w:val="0"/>
      <w:divBdr>
        <w:top w:val="none" w:sz="0" w:space="0" w:color="auto"/>
        <w:left w:val="none" w:sz="0" w:space="0" w:color="auto"/>
        <w:bottom w:val="none" w:sz="0" w:space="0" w:color="auto"/>
        <w:right w:val="none" w:sz="0" w:space="0" w:color="auto"/>
      </w:divBdr>
    </w:div>
    <w:div w:id="721952239">
      <w:bodyDiv w:val="1"/>
      <w:marLeft w:val="0"/>
      <w:marRight w:val="0"/>
      <w:marTop w:val="0"/>
      <w:marBottom w:val="0"/>
      <w:divBdr>
        <w:top w:val="none" w:sz="0" w:space="0" w:color="auto"/>
        <w:left w:val="none" w:sz="0" w:space="0" w:color="auto"/>
        <w:bottom w:val="none" w:sz="0" w:space="0" w:color="auto"/>
        <w:right w:val="none" w:sz="0" w:space="0" w:color="auto"/>
      </w:divBdr>
    </w:div>
    <w:div w:id="851263114">
      <w:bodyDiv w:val="1"/>
      <w:marLeft w:val="0"/>
      <w:marRight w:val="0"/>
      <w:marTop w:val="0"/>
      <w:marBottom w:val="0"/>
      <w:divBdr>
        <w:top w:val="none" w:sz="0" w:space="0" w:color="auto"/>
        <w:left w:val="none" w:sz="0" w:space="0" w:color="auto"/>
        <w:bottom w:val="none" w:sz="0" w:space="0" w:color="auto"/>
        <w:right w:val="none" w:sz="0" w:space="0" w:color="auto"/>
      </w:divBdr>
    </w:div>
    <w:div w:id="894393349">
      <w:bodyDiv w:val="1"/>
      <w:marLeft w:val="0"/>
      <w:marRight w:val="0"/>
      <w:marTop w:val="0"/>
      <w:marBottom w:val="0"/>
      <w:divBdr>
        <w:top w:val="none" w:sz="0" w:space="0" w:color="auto"/>
        <w:left w:val="none" w:sz="0" w:space="0" w:color="auto"/>
        <w:bottom w:val="none" w:sz="0" w:space="0" w:color="auto"/>
        <w:right w:val="none" w:sz="0" w:space="0" w:color="auto"/>
      </w:divBdr>
    </w:div>
    <w:div w:id="908081036">
      <w:bodyDiv w:val="1"/>
      <w:marLeft w:val="0"/>
      <w:marRight w:val="0"/>
      <w:marTop w:val="0"/>
      <w:marBottom w:val="0"/>
      <w:divBdr>
        <w:top w:val="none" w:sz="0" w:space="0" w:color="auto"/>
        <w:left w:val="none" w:sz="0" w:space="0" w:color="auto"/>
        <w:bottom w:val="none" w:sz="0" w:space="0" w:color="auto"/>
        <w:right w:val="none" w:sz="0" w:space="0" w:color="auto"/>
      </w:divBdr>
    </w:div>
    <w:div w:id="929579918">
      <w:bodyDiv w:val="1"/>
      <w:marLeft w:val="0"/>
      <w:marRight w:val="0"/>
      <w:marTop w:val="0"/>
      <w:marBottom w:val="0"/>
      <w:divBdr>
        <w:top w:val="none" w:sz="0" w:space="0" w:color="auto"/>
        <w:left w:val="none" w:sz="0" w:space="0" w:color="auto"/>
        <w:bottom w:val="none" w:sz="0" w:space="0" w:color="auto"/>
        <w:right w:val="none" w:sz="0" w:space="0" w:color="auto"/>
      </w:divBdr>
    </w:div>
    <w:div w:id="951669515">
      <w:bodyDiv w:val="1"/>
      <w:marLeft w:val="0"/>
      <w:marRight w:val="0"/>
      <w:marTop w:val="0"/>
      <w:marBottom w:val="0"/>
      <w:divBdr>
        <w:top w:val="none" w:sz="0" w:space="0" w:color="auto"/>
        <w:left w:val="none" w:sz="0" w:space="0" w:color="auto"/>
        <w:bottom w:val="none" w:sz="0" w:space="0" w:color="auto"/>
        <w:right w:val="none" w:sz="0" w:space="0" w:color="auto"/>
      </w:divBdr>
    </w:div>
    <w:div w:id="987322851">
      <w:bodyDiv w:val="1"/>
      <w:marLeft w:val="0"/>
      <w:marRight w:val="0"/>
      <w:marTop w:val="0"/>
      <w:marBottom w:val="0"/>
      <w:divBdr>
        <w:top w:val="none" w:sz="0" w:space="0" w:color="auto"/>
        <w:left w:val="none" w:sz="0" w:space="0" w:color="auto"/>
        <w:bottom w:val="none" w:sz="0" w:space="0" w:color="auto"/>
        <w:right w:val="none" w:sz="0" w:space="0" w:color="auto"/>
      </w:divBdr>
    </w:div>
    <w:div w:id="1010334787">
      <w:bodyDiv w:val="1"/>
      <w:marLeft w:val="0"/>
      <w:marRight w:val="0"/>
      <w:marTop w:val="0"/>
      <w:marBottom w:val="0"/>
      <w:divBdr>
        <w:top w:val="none" w:sz="0" w:space="0" w:color="auto"/>
        <w:left w:val="none" w:sz="0" w:space="0" w:color="auto"/>
        <w:bottom w:val="none" w:sz="0" w:space="0" w:color="auto"/>
        <w:right w:val="none" w:sz="0" w:space="0" w:color="auto"/>
      </w:divBdr>
    </w:div>
    <w:div w:id="1050350019">
      <w:bodyDiv w:val="1"/>
      <w:marLeft w:val="0"/>
      <w:marRight w:val="0"/>
      <w:marTop w:val="0"/>
      <w:marBottom w:val="0"/>
      <w:divBdr>
        <w:top w:val="none" w:sz="0" w:space="0" w:color="auto"/>
        <w:left w:val="none" w:sz="0" w:space="0" w:color="auto"/>
        <w:bottom w:val="none" w:sz="0" w:space="0" w:color="auto"/>
        <w:right w:val="none" w:sz="0" w:space="0" w:color="auto"/>
      </w:divBdr>
    </w:div>
    <w:div w:id="1103956348">
      <w:bodyDiv w:val="1"/>
      <w:marLeft w:val="0"/>
      <w:marRight w:val="0"/>
      <w:marTop w:val="0"/>
      <w:marBottom w:val="0"/>
      <w:divBdr>
        <w:top w:val="none" w:sz="0" w:space="0" w:color="auto"/>
        <w:left w:val="none" w:sz="0" w:space="0" w:color="auto"/>
        <w:bottom w:val="none" w:sz="0" w:space="0" w:color="auto"/>
        <w:right w:val="none" w:sz="0" w:space="0" w:color="auto"/>
      </w:divBdr>
    </w:div>
    <w:div w:id="1166362377">
      <w:bodyDiv w:val="1"/>
      <w:marLeft w:val="0"/>
      <w:marRight w:val="0"/>
      <w:marTop w:val="0"/>
      <w:marBottom w:val="0"/>
      <w:divBdr>
        <w:top w:val="none" w:sz="0" w:space="0" w:color="auto"/>
        <w:left w:val="none" w:sz="0" w:space="0" w:color="auto"/>
        <w:bottom w:val="none" w:sz="0" w:space="0" w:color="auto"/>
        <w:right w:val="none" w:sz="0" w:space="0" w:color="auto"/>
      </w:divBdr>
    </w:div>
    <w:div w:id="1219129281">
      <w:bodyDiv w:val="1"/>
      <w:marLeft w:val="0"/>
      <w:marRight w:val="0"/>
      <w:marTop w:val="0"/>
      <w:marBottom w:val="0"/>
      <w:divBdr>
        <w:top w:val="none" w:sz="0" w:space="0" w:color="auto"/>
        <w:left w:val="none" w:sz="0" w:space="0" w:color="auto"/>
        <w:bottom w:val="none" w:sz="0" w:space="0" w:color="auto"/>
        <w:right w:val="none" w:sz="0" w:space="0" w:color="auto"/>
      </w:divBdr>
    </w:div>
    <w:div w:id="1222836919">
      <w:bodyDiv w:val="1"/>
      <w:marLeft w:val="0"/>
      <w:marRight w:val="0"/>
      <w:marTop w:val="0"/>
      <w:marBottom w:val="0"/>
      <w:divBdr>
        <w:top w:val="none" w:sz="0" w:space="0" w:color="auto"/>
        <w:left w:val="none" w:sz="0" w:space="0" w:color="auto"/>
        <w:bottom w:val="none" w:sz="0" w:space="0" w:color="auto"/>
        <w:right w:val="none" w:sz="0" w:space="0" w:color="auto"/>
      </w:divBdr>
    </w:div>
    <w:div w:id="1236210762">
      <w:bodyDiv w:val="1"/>
      <w:marLeft w:val="0"/>
      <w:marRight w:val="0"/>
      <w:marTop w:val="0"/>
      <w:marBottom w:val="0"/>
      <w:divBdr>
        <w:top w:val="none" w:sz="0" w:space="0" w:color="auto"/>
        <w:left w:val="none" w:sz="0" w:space="0" w:color="auto"/>
        <w:bottom w:val="none" w:sz="0" w:space="0" w:color="auto"/>
        <w:right w:val="none" w:sz="0" w:space="0" w:color="auto"/>
      </w:divBdr>
    </w:div>
    <w:div w:id="1275214776">
      <w:bodyDiv w:val="1"/>
      <w:marLeft w:val="0"/>
      <w:marRight w:val="0"/>
      <w:marTop w:val="0"/>
      <w:marBottom w:val="0"/>
      <w:divBdr>
        <w:top w:val="none" w:sz="0" w:space="0" w:color="auto"/>
        <w:left w:val="none" w:sz="0" w:space="0" w:color="auto"/>
        <w:bottom w:val="none" w:sz="0" w:space="0" w:color="auto"/>
        <w:right w:val="none" w:sz="0" w:space="0" w:color="auto"/>
      </w:divBdr>
    </w:div>
    <w:div w:id="1360083300">
      <w:bodyDiv w:val="1"/>
      <w:marLeft w:val="0"/>
      <w:marRight w:val="0"/>
      <w:marTop w:val="0"/>
      <w:marBottom w:val="0"/>
      <w:divBdr>
        <w:top w:val="none" w:sz="0" w:space="0" w:color="auto"/>
        <w:left w:val="none" w:sz="0" w:space="0" w:color="auto"/>
        <w:bottom w:val="none" w:sz="0" w:space="0" w:color="auto"/>
        <w:right w:val="none" w:sz="0" w:space="0" w:color="auto"/>
      </w:divBdr>
    </w:div>
    <w:div w:id="1375040781">
      <w:bodyDiv w:val="1"/>
      <w:marLeft w:val="0"/>
      <w:marRight w:val="0"/>
      <w:marTop w:val="0"/>
      <w:marBottom w:val="0"/>
      <w:divBdr>
        <w:top w:val="none" w:sz="0" w:space="0" w:color="auto"/>
        <w:left w:val="none" w:sz="0" w:space="0" w:color="auto"/>
        <w:bottom w:val="none" w:sz="0" w:space="0" w:color="auto"/>
        <w:right w:val="none" w:sz="0" w:space="0" w:color="auto"/>
      </w:divBdr>
    </w:div>
    <w:div w:id="1409571835">
      <w:bodyDiv w:val="1"/>
      <w:marLeft w:val="0"/>
      <w:marRight w:val="0"/>
      <w:marTop w:val="0"/>
      <w:marBottom w:val="0"/>
      <w:divBdr>
        <w:top w:val="none" w:sz="0" w:space="0" w:color="auto"/>
        <w:left w:val="none" w:sz="0" w:space="0" w:color="auto"/>
        <w:bottom w:val="none" w:sz="0" w:space="0" w:color="auto"/>
        <w:right w:val="none" w:sz="0" w:space="0" w:color="auto"/>
      </w:divBdr>
    </w:div>
    <w:div w:id="1412120189">
      <w:bodyDiv w:val="1"/>
      <w:marLeft w:val="0"/>
      <w:marRight w:val="0"/>
      <w:marTop w:val="0"/>
      <w:marBottom w:val="0"/>
      <w:divBdr>
        <w:top w:val="none" w:sz="0" w:space="0" w:color="auto"/>
        <w:left w:val="none" w:sz="0" w:space="0" w:color="auto"/>
        <w:bottom w:val="none" w:sz="0" w:space="0" w:color="auto"/>
        <w:right w:val="none" w:sz="0" w:space="0" w:color="auto"/>
      </w:divBdr>
    </w:div>
    <w:div w:id="1414862647">
      <w:bodyDiv w:val="1"/>
      <w:marLeft w:val="0"/>
      <w:marRight w:val="0"/>
      <w:marTop w:val="0"/>
      <w:marBottom w:val="0"/>
      <w:divBdr>
        <w:top w:val="none" w:sz="0" w:space="0" w:color="auto"/>
        <w:left w:val="none" w:sz="0" w:space="0" w:color="auto"/>
        <w:bottom w:val="none" w:sz="0" w:space="0" w:color="auto"/>
        <w:right w:val="none" w:sz="0" w:space="0" w:color="auto"/>
      </w:divBdr>
    </w:div>
    <w:div w:id="1418668043">
      <w:bodyDiv w:val="1"/>
      <w:marLeft w:val="0"/>
      <w:marRight w:val="0"/>
      <w:marTop w:val="0"/>
      <w:marBottom w:val="0"/>
      <w:divBdr>
        <w:top w:val="none" w:sz="0" w:space="0" w:color="auto"/>
        <w:left w:val="none" w:sz="0" w:space="0" w:color="auto"/>
        <w:bottom w:val="none" w:sz="0" w:space="0" w:color="auto"/>
        <w:right w:val="none" w:sz="0" w:space="0" w:color="auto"/>
      </w:divBdr>
    </w:div>
    <w:div w:id="1419979680">
      <w:bodyDiv w:val="1"/>
      <w:marLeft w:val="0"/>
      <w:marRight w:val="0"/>
      <w:marTop w:val="0"/>
      <w:marBottom w:val="0"/>
      <w:divBdr>
        <w:top w:val="none" w:sz="0" w:space="0" w:color="auto"/>
        <w:left w:val="none" w:sz="0" w:space="0" w:color="auto"/>
        <w:bottom w:val="none" w:sz="0" w:space="0" w:color="auto"/>
        <w:right w:val="none" w:sz="0" w:space="0" w:color="auto"/>
      </w:divBdr>
    </w:div>
    <w:div w:id="1422987150">
      <w:bodyDiv w:val="1"/>
      <w:marLeft w:val="0"/>
      <w:marRight w:val="0"/>
      <w:marTop w:val="0"/>
      <w:marBottom w:val="0"/>
      <w:divBdr>
        <w:top w:val="none" w:sz="0" w:space="0" w:color="auto"/>
        <w:left w:val="none" w:sz="0" w:space="0" w:color="auto"/>
        <w:bottom w:val="none" w:sz="0" w:space="0" w:color="auto"/>
        <w:right w:val="none" w:sz="0" w:space="0" w:color="auto"/>
      </w:divBdr>
    </w:div>
    <w:div w:id="1454707930">
      <w:bodyDiv w:val="1"/>
      <w:marLeft w:val="0"/>
      <w:marRight w:val="0"/>
      <w:marTop w:val="0"/>
      <w:marBottom w:val="0"/>
      <w:divBdr>
        <w:top w:val="none" w:sz="0" w:space="0" w:color="auto"/>
        <w:left w:val="none" w:sz="0" w:space="0" w:color="auto"/>
        <w:bottom w:val="none" w:sz="0" w:space="0" w:color="auto"/>
        <w:right w:val="none" w:sz="0" w:space="0" w:color="auto"/>
      </w:divBdr>
    </w:div>
    <w:div w:id="1456368439">
      <w:bodyDiv w:val="1"/>
      <w:marLeft w:val="0"/>
      <w:marRight w:val="0"/>
      <w:marTop w:val="0"/>
      <w:marBottom w:val="0"/>
      <w:divBdr>
        <w:top w:val="none" w:sz="0" w:space="0" w:color="auto"/>
        <w:left w:val="none" w:sz="0" w:space="0" w:color="auto"/>
        <w:bottom w:val="none" w:sz="0" w:space="0" w:color="auto"/>
        <w:right w:val="none" w:sz="0" w:space="0" w:color="auto"/>
      </w:divBdr>
    </w:div>
    <w:div w:id="1479567981">
      <w:bodyDiv w:val="1"/>
      <w:marLeft w:val="0"/>
      <w:marRight w:val="0"/>
      <w:marTop w:val="0"/>
      <w:marBottom w:val="0"/>
      <w:divBdr>
        <w:top w:val="none" w:sz="0" w:space="0" w:color="auto"/>
        <w:left w:val="none" w:sz="0" w:space="0" w:color="auto"/>
        <w:bottom w:val="none" w:sz="0" w:space="0" w:color="auto"/>
        <w:right w:val="none" w:sz="0" w:space="0" w:color="auto"/>
      </w:divBdr>
    </w:div>
    <w:div w:id="1636988963">
      <w:bodyDiv w:val="1"/>
      <w:marLeft w:val="0"/>
      <w:marRight w:val="0"/>
      <w:marTop w:val="0"/>
      <w:marBottom w:val="0"/>
      <w:divBdr>
        <w:top w:val="none" w:sz="0" w:space="0" w:color="auto"/>
        <w:left w:val="none" w:sz="0" w:space="0" w:color="auto"/>
        <w:bottom w:val="none" w:sz="0" w:space="0" w:color="auto"/>
        <w:right w:val="none" w:sz="0" w:space="0" w:color="auto"/>
      </w:divBdr>
    </w:div>
    <w:div w:id="1665039640">
      <w:bodyDiv w:val="1"/>
      <w:marLeft w:val="0"/>
      <w:marRight w:val="0"/>
      <w:marTop w:val="0"/>
      <w:marBottom w:val="0"/>
      <w:divBdr>
        <w:top w:val="none" w:sz="0" w:space="0" w:color="auto"/>
        <w:left w:val="none" w:sz="0" w:space="0" w:color="auto"/>
        <w:bottom w:val="none" w:sz="0" w:space="0" w:color="auto"/>
        <w:right w:val="none" w:sz="0" w:space="0" w:color="auto"/>
      </w:divBdr>
    </w:div>
    <w:div w:id="1693989254">
      <w:bodyDiv w:val="1"/>
      <w:marLeft w:val="0"/>
      <w:marRight w:val="0"/>
      <w:marTop w:val="0"/>
      <w:marBottom w:val="0"/>
      <w:divBdr>
        <w:top w:val="none" w:sz="0" w:space="0" w:color="auto"/>
        <w:left w:val="none" w:sz="0" w:space="0" w:color="auto"/>
        <w:bottom w:val="none" w:sz="0" w:space="0" w:color="auto"/>
        <w:right w:val="none" w:sz="0" w:space="0" w:color="auto"/>
      </w:divBdr>
    </w:div>
    <w:div w:id="1711568443">
      <w:bodyDiv w:val="1"/>
      <w:marLeft w:val="0"/>
      <w:marRight w:val="0"/>
      <w:marTop w:val="0"/>
      <w:marBottom w:val="0"/>
      <w:divBdr>
        <w:top w:val="none" w:sz="0" w:space="0" w:color="auto"/>
        <w:left w:val="none" w:sz="0" w:space="0" w:color="auto"/>
        <w:bottom w:val="none" w:sz="0" w:space="0" w:color="auto"/>
        <w:right w:val="none" w:sz="0" w:space="0" w:color="auto"/>
      </w:divBdr>
    </w:div>
    <w:div w:id="1761753658">
      <w:bodyDiv w:val="1"/>
      <w:marLeft w:val="0"/>
      <w:marRight w:val="0"/>
      <w:marTop w:val="0"/>
      <w:marBottom w:val="0"/>
      <w:divBdr>
        <w:top w:val="none" w:sz="0" w:space="0" w:color="auto"/>
        <w:left w:val="none" w:sz="0" w:space="0" w:color="auto"/>
        <w:bottom w:val="none" w:sz="0" w:space="0" w:color="auto"/>
        <w:right w:val="none" w:sz="0" w:space="0" w:color="auto"/>
      </w:divBdr>
    </w:div>
    <w:div w:id="1762213314">
      <w:bodyDiv w:val="1"/>
      <w:marLeft w:val="0"/>
      <w:marRight w:val="0"/>
      <w:marTop w:val="0"/>
      <w:marBottom w:val="0"/>
      <w:divBdr>
        <w:top w:val="none" w:sz="0" w:space="0" w:color="auto"/>
        <w:left w:val="none" w:sz="0" w:space="0" w:color="auto"/>
        <w:bottom w:val="none" w:sz="0" w:space="0" w:color="auto"/>
        <w:right w:val="none" w:sz="0" w:space="0" w:color="auto"/>
      </w:divBdr>
    </w:div>
    <w:div w:id="1828283703">
      <w:bodyDiv w:val="1"/>
      <w:marLeft w:val="0"/>
      <w:marRight w:val="0"/>
      <w:marTop w:val="0"/>
      <w:marBottom w:val="0"/>
      <w:divBdr>
        <w:top w:val="none" w:sz="0" w:space="0" w:color="auto"/>
        <w:left w:val="none" w:sz="0" w:space="0" w:color="auto"/>
        <w:bottom w:val="none" w:sz="0" w:space="0" w:color="auto"/>
        <w:right w:val="none" w:sz="0" w:space="0" w:color="auto"/>
      </w:divBdr>
    </w:div>
    <w:div w:id="1858423376">
      <w:bodyDiv w:val="1"/>
      <w:marLeft w:val="0"/>
      <w:marRight w:val="0"/>
      <w:marTop w:val="0"/>
      <w:marBottom w:val="0"/>
      <w:divBdr>
        <w:top w:val="none" w:sz="0" w:space="0" w:color="auto"/>
        <w:left w:val="none" w:sz="0" w:space="0" w:color="auto"/>
        <w:bottom w:val="none" w:sz="0" w:space="0" w:color="auto"/>
        <w:right w:val="none" w:sz="0" w:space="0" w:color="auto"/>
      </w:divBdr>
    </w:div>
    <w:div w:id="1925339685">
      <w:bodyDiv w:val="1"/>
      <w:marLeft w:val="0"/>
      <w:marRight w:val="0"/>
      <w:marTop w:val="0"/>
      <w:marBottom w:val="0"/>
      <w:divBdr>
        <w:top w:val="none" w:sz="0" w:space="0" w:color="auto"/>
        <w:left w:val="none" w:sz="0" w:space="0" w:color="auto"/>
        <w:bottom w:val="none" w:sz="0" w:space="0" w:color="auto"/>
        <w:right w:val="none" w:sz="0" w:space="0" w:color="auto"/>
      </w:divBdr>
    </w:div>
    <w:div w:id="1990480415">
      <w:bodyDiv w:val="1"/>
      <w:marLeft w:val="0"/>
      <w:marRight w:val="0"/>
      <w:marTop w:val="0"/>
      <w:marBottom w:val="0"/>
      <w:divBdr>
        <w:top w:val="none" w:sz="0" w:space="0" w:color="auto"/>
        <w:left w:val="none" w:sz="0" w:space="0" w:color="auto"/>
        <w:bottom w:val="none" w:sz="0" w:space="0" w:color="auto"/>
        <w:right w:val="none" w:sz="0" w:space="0" w:color="auto"/>
      </w:divBdr>
    </w:div>
    <w:div w:id="2032218561">
      <w:bodyDiv w:val="1"/>
      <w:marLeft w:val="0"/>
      <w:marRight w:val="0"/>
      <w:marTop w:val="0"/>
      <w:marBottom w:val="0"/>
      <w:divBdr>
        <w:top w:val="none" w:sz="0" w:space="0" w:color="auto"/>
        <w:left w:val="none" w:sz="0" w:space="0" w:color="auto"/>
        <w:bottom w:val="none" w:sz="0" w:space="0" w:color="auto"/>
        <w:right w:val="none" w:sz="0" w:space="0" w:color="auto"/>
      </w:divBdr>
    </w:div>
    <w:div w:id="2041469527">
      <w:bodyDiv w:val="1"/>
      <w:marLeft w:val="0"/>
      <w:marRight w:val="0"/>
      <w:marTop w:val="0"/>
      <w:marBottom w:val="0"/>
      <w:divBdr>
        <w:top w:val="none" w:sz="0" w:space="0" w:color="auto"/>
        <w:left w:val="none" w:sz="0" w:space="0" w:color="auto"/>
        <w:bottom w:val="none" w:sz="0" w:space="0" w:color="auto"/>
        <w:right w:val="none" w:sz="0" w:space="0" w:color="auto"/>
      </w:divBdr>
    </w:div>
    <w:div w:id="2068215507">
      <w:bodyDiv w:val="1"/>
      <w:marLeft w:val="0"/>
      <w:marRight w:val="0"/>
      <w:marTop w:val="0"/>
      <w:marBottom w:val="0"/>
      <w:divBdr>
        <w:top w:val="none" w:sz="0" w:space="0" w:color="auto"/>
        <w:left w:val="none" w:sz="0" w:space="0" w:color="auto"/>
        <w:bottom w:val="none" w:sz="0" w:space="0" w:color="auto"/>
        <w:right w:val="none" w:sz="0" w:space="0" w:color="auto"/>
      </w:divBdr>
    </w:div>
    <w:div w:id="2104641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chart" Target="charts/chart7.xml"/><Relationship Id="rId26" Type="http://schemas.openxmlformats.org/officeDocument/2006/relationships/chart" Target="charts/chart15.xml"/><Relationship Id="rId39"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chart" Target="charts/chart10.xml"/><Relationship Id="rId34" Type="http://schemas.openxmlformats.org/officeDocument/2006/relationships/image" Target="media/image11.png"/><Relationship Id="rId42" Type="http://schemas.openxmlformats.org/officeDocument/2006/relationships/image" Target="media/image19.png"/><Relationship Id="rId47" Type="http://schemas.openxmlformats.org/officeDocument/2006/relationships/footer" Target="footer1.xml"/><Relationship Id="rId50" Type="http://schemas.openxmlformats.org/officeDocument/2006/relationships/image" Target="media/image24.jpeg"/><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chart" Target="charts/chart6.xml"/><Relationship Id="rId25" Type="http://schemas.openxmlformats.org/officeDocument/2006/relationships/chart" Target="charts/chart14.xml"/><Relationship Id="rId33" Type="http://schemas.openxmlformats.org/officeDocument/2006/relationships/image" Target="media/image10.png"/><Relationship Id="rId38" Type="http://schemas.openxmlformats.org/officeDocument/2006/relationships/image" Target="media/image15.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chart" Target="charts/chart9.xml"/><Relationship Id="rId29" Type="http://schemas.openxmlformats.org/officeDocument/2006/relationships/image" Target="media/image6.png"/><Relationship Id="rId41"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chart" Target="charts/chart13.xml"/><Relationship Id="rId32" Type="http://schemas.openxmlformats.org/officeDocument/2006/relationships/image" Target="media/image9.png"/><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png"/><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chart" Target="charts/chart12.xml"/><Relationship Id="rId28" Type="http://schemas.openxmlformats.org/officeDocument/2006/relationships/image" Target="media/image5.png"/><Relationship Id="rId36" Type="http://schemas.openxmlformats.org/officeDocument/2006/relationships/image" Target="media/image13.png"/><Relationship Id="rId49" Type="http://schemas.openxmlformats.org/officeDocument/2006/relationships/footer" Target="footer2.xml"/><Relationship Id="rId10" Type="http://schemas.openxmlformats.org/officeDocument/2006/relationships/chart" Target="charts/chart1.xml"/><Relationship Id="rId19" Type="http://schemas.openxmlformats.org/officeDocument/2006/relationships/chart" Target="charts/chart8.xml"/><Relationship Id="rId31" Type="http://schemas.openxmlformats.org/officeDocument/2006/relationships/image" Target="media/image8.png"/><Relationship Id="rId44" Type="http://schemas.openxmlformats.org/officeDocument/2006/relationships/image" Target="media/image21.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chart" Target="charts/chart11.xml"/><Relationship Id="rId27" Type="http://schemas.openxmlformats.org/officeDocument/2006/relationships/chart" Target="charts/chart16.xm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image" Target="media/image20.png"/><Relationship Id="rId48" Type="http://schemas.openxmlformats.org/officeDocument/2006/relationships/header" Target="header2.xml"/><Relationship Id="rId8" Type="http://schemas.openxmlformats.org/officeDocument/2006/relationships/image" Target="media/image1.png"/><Relationship Id="rId51"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3.gif"/></Relationships>
</file>

<file path=word/_rels/footer2.xml.rels><?xml version="1.0" encoding="UTF-8" standalone="yes"?>
<Relationships xmlns="http://schemas.openxmlformats.org/package/2006/relationships"><Relationship Id="rId1" Type="http://schemas.openxmlformats.org/officeDocument/2006/relationships/image" Target="media/image23.gi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9.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0.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1.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2.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3.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4.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embeddings/oleObject1.bin"/></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embeddings/oleObject2.bin"/></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3.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4.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5.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DEE-4BCD-95F0-0983DBB17FE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DEE-4BCD-95F0-0983DBB17FE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5DEE-4BCD-95F0-0983DBB17FE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comune cu &gt;4.000 locuitori</c:v>
                </c:pt>
                <c:pt idx="1">
                  <c:v>comune cu 2.000-4.000 locuitori</c:v>
                </c:pt>
                <c:pt idx="2">
                  <c:v>comune cu &lt;2.000 locuitori</c:v>
                </c:pt>
              </c:strCache>
            </c:strRef>
          </c:cat>
          <c:val>
            <c:numRef>
              <c:f>Sheet1!$B$2:$B$4</c:f>
              <c:numCache>
                <c:formatCode>0.00%</c:formatCode>
                <c:ptCount val="3"/>
                <c:pt idx="0">
                  <c:v>0.25890000000000002</c:v>
                </c:pt>
                <c:pt idx="1">
                  <c:v>0.19950000000000001</c:v>
                </c:pt>
                <c:pt idx="2">
                  <c:v>5.1200000000000002E-2</c:v>
                </c:pt>
              </c:numCache>
            </c:numRef>
          </c:val>
          <c:extLst>
            <c:ext xmlns:c16="http://schemas.microsoft.com/office/drawing/2014/chart" uri="{C3380CC4-5D6E-409C-BE32-E72D297353CC}">
              <c16:uniqueId val="{00000000-9E56-483F-8BD4-08CD18B06194}"/>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SC ASTRA TRANSPORT SRL</c:v>
                </c:pt>
              </c:strCache>
            </c:strRef>
          </c:tx>
          <c:cat>
            <c:numRef>
              <c:f>Sheet1!$A$2:$A$4</c:f>
              <c:numCache>
                <c:formatCode>General</c:formatCode>
                <c:ptCount val="3"/>
                <c:pt idx="0">
                  <c:v>2018</c:v>
                </c:pt>
                <c:pt idx="1">
                  <c:v>2019</c:v>
                </c:pt>
                <c:pt idx="2">
                  <c:v>2020</c:v>
                </c:pt>
              </c:numCache>
            </c:numRef>
          </c:cat>
          <c:val>
            <c:numRef>
              <c:f>Sheet1!$B$2:$B$4</c:f>
              <c:numCache>
                <c:formatCode>General</c:formatCode>
                <c:ptCount val="3"/>
                <c:pt idx="0">
                  <c:v>3383135</c:v>
                </c:pt>
                <c:pt idx="1">
                  <c:v>2408272</c:v>
                </c:pt>
                <c:pt idx="2">
                  <c:v>2873269</c:v>
                </c:pt>
              </c:numCache>
            </c:numRef>
          </c:val>
          <c:smooth val="0"/>
          <c:extLst>
            <c:ext xmlns:c16="http://schemas.microsoft.com/office/drawing/2014/chart" uri="{C3380CC4-5D6E-409C-BE32-E72D297353CC}">
              <c16:uniqueId val="{00000000-4614-408D-B627-7EE6B9F08117}"/>
            </c:ext>
          </c:extLst>
        </c:ser>
        <c:ser>
          <c:idx val="1"/>
          <c:order val="1"/>
          <c:tx>
            <c:strRef>
              <c:f>Sheet1!$C$1</c:f>
              <c:strCache>
                <c:ptCount val="1"/>
                <c:pt idx="0">
                  <c:v>SC MANOLO AUTO ZOB SRL</c:v>
                </c:pt>
              </c:strCache>
            </c:strRef>
          </c:tx>
          <c:cat>
            <c:numRef>
              <c:f>Sheet1!$A$2:$A$4</c:f>
              <c:numCache>
                <c:formatCode>General</c:formatCode>
                <c:ptCount val="3"/>
                <c:pt idx="0">
                  <c:v>2018</c:v>
                </c:pt>
                <c:pt idx="1">
                  <c:v>2019</c:v>
                </c:pt>
                <c:pt idx="2">
                  <c:v>2020</c:v>
                </c:pt>
              </c:numCache>
            </c:numRef>
          </c:cat>
          <c:val>
            <c:numRef>
              <c:f>Sheet1!$C$2:$C$4</c:f>
              <c:numCache>
                <c:formatCode>General</c:formatCode>
                <c:ptCount val="3"/>
                <c:pt idx="0">
                  <c:v>1339648</c:v>
                </c:pt>
                <c:pt idx="1">
                  <c:v>1230123</c:v>
                </c:pt>
                <c:pt idx="2">
                  <c:v>1252687</c:v>
                </c:pt>
              </c:numCache>
            </c:numRef>
          </c:val>
          <c:smooth val="0"/>
          <c:extLst>
            <c:ext xmlns:c16="http://schemas.microsoft.com/office/drawing/2014/chart" uri="{C3380CC4-5D6E-409C-BE32-E72D297353CC}">
              <c16:uniqueId val="{00000001-4614-408D-B627-7EE6B9F08117}"/>
            </c:ext>
          </c:extLst>
        </c:ser>
        <c:ser>
          <c:idx val="2"/>
          <c:order val="2"/>
          <c:tx>
            <c:strRef>
              <c:f>Sheet1!$D$1</c:f>
              <c:strCache>
                <c:ptCount val="1"/>
                <c:pt idx="0">
                  <c:v>SC VULTURUL&amp;COMPANY SRL</c:v>
                </c:pt>
              </c:strCache>
            </c:strRef>
          </c:tx>
          <c:cat>
            <c:numRef>
              <c:f>Sheet1!$A$2:$A$4</c:f>
              <c:numCache>
                <c:formatCode>General</c:formatCode>
                <c:ptCount val="3"/>
                <c:pt idx="0">
                  <c:v>2018</c:v>
                </c:pt>
                <c:pt idx="1">
                  <c:v>2019</c:v>
                </c:pt>
                <c:pt idx="2">
                  <c:v>2020</c:v>
                </c:pt>
              </c:numCache>
            </c:numRef>
          </c:cat>
          <c:val>
            <c:numRef>
              <c:f>Sheet1!$D$2:$D$4</c:f>
              <c:numCache>
                <c:formatCode>General</c:formatCode>
                <c:ptCount val="3"/>
                <c:pt idx="0">
                  <c:v>1627228</c:v>
                </c:pt>
                <c:pt idx="1">
                  <c:v>1285753</c:v>
                </c:pt>
                <c:pt idx="2">
                  <c:v>482748</c:v>
                </c:pt>
              </c:numCache>
            </c:numRef>
          </c:val>
          <c:smooth val="0"/>
          <c:extLst>
            <c:ext xmlns:c16="http://schemas.microsoft.com/office/drawing/2014/chart" uri="{C3380CC4-5D6E-409C-BE32-E72D297353CC}">
              <c16:uniqueId val="{00000002-4614-408D-B627-7EE6B9F08117}"/>
            </c:ext>
          </c:extLst>
        </c:ser>
        <c:dLbls>
          <c:showLegendKey val="0"/>
          <c:showVal val="0"/>
          <c:showCatName val="0"/>
          <c:showSerName val="0"/>
          <c:showPercent val="0"/>
          <c:showBubbleSize val="0"/>
        </c:dLbls>
        <c:marker val="1"/>
        <c:smooth val="0"/>
        <c:axId val="349502640"/>
        <c:axId val="349503200"/>
      </c:lineChart>
      <c:catAx>
        <c:axId val="349502640"/>
        <c:scaling>
          <c:orientation val="minMax"/>
        </c:scaling>
        <c:delete val="0"/>
        <c:axPos val="b"/>
        <c:numFmt formatCode="General" sourceLinked="1"/>
        <c:majorTickMark val="out"/>
        <c:minorTickMark val="none"/>
        <c:tickLblPos val="nextTo"/>
        <c:crossAx val="349503200"/>
        <c:crosses val="autoZero"/>
        <c:auto val="1"/>
        <c:lblAlgn val="ctr"/>
        <c:lblOffset val="100"/>
        <c:noMultiLvlLbl val="0"/>
      </c:catAx>
      <c:valAx>
        <c:axId val="349503200"/>
        <c:scaling>
          <c:orientation val="minMax"/>
        </c:scaling>
        <c:delete val="0"/>
        <c:axPos val="l"/>
        <c:majorGridlines/>
        <c:numFmt formatCode="General" sourceLinked="1"/>
        <c:majorTickMark val="out"/>
        <c:minorTickMark val="none"/>
        <c:tickLblPos val="nextTo"/>
        <c:crossAx val="349502640"/>
        <c:crosses val="autoZero"/>
        <c:crossBetween val="between"/>
      </c:valAx>
    </c:plotArea>
    <c:legend>
      <c:legendPos val="r"/>
      <c:overlay val="0"/>
    </c:legend>
    <c:plotVisOnly val="1"/>
    <c:dispBlanksAs val="gap"/>
    <c:showDLblsOverMax val="0"/>
  </c:chart>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SC CAR COSMIN ALIN 2000 SRL</c:v>
                </c:pt>
              </c:strCache>
            </c:strRef>
          </c:tx>
          <c:cat>
            <c:numRef>
              <c:f>Sheet1!$A$2:$A$4</c:f>
              <c:numCache>
                <c:formatCode>General</c:formatCode>
                <c:ptCount val="3"/>
                <c:pt idx="0">
                  <c:v>2018</c:v>
                </c:pt>
                <c:pt idx="1">
                  <c:v>2019</c:v>
                </c:pt>
                <c:pt idx="2">
                  <c:v>2020</c:v>
                </c:pt>
              </c:numCache>
            </c:numRef>
          </c:cat>
          <c:val>
            <c:numRef>
              <c:f>Sheet1!$B$2:$B$4</c:f>
              <c:numCache>
                <c:formatCode>General</c:formatCode>
                <c:ptCount val="3"/>
                <c:pt idx="0">
                  <c:v>137074</c:v>
                </c:pt>
                <c:pt idx="1">
                  <c:v>157686</c:v>
                </c:pt>
                <c:pt idx="2">
                  <c:v>691033</c:v>
                </c:pt>
              </c:numCache>
            </c:numRef>
          </c:val>
          <c:smooth val="0"/>
          <c:extLst>
            <c:ext xmlns:c16="http://schemas.microsoft.com/office/drawing/2014/chart" uri="{C3380CC4-5D6E-409C-BE32-E72D297353CC}">
              <c16:uniqueId val="{00000000-5C01-4754-AE49-69E9392D1FA3}"/>
            </c:ext>
          </c:extLst>
        </c:ser>
        <c:ser>
          <c:idx val="1"/>
          <c:order val="1"/>
          <c:tx>
            <c:strRef>
              <c:f>Sheet1!$C$1</c:f>
              <c:strCache>
                <c:ptCount val="1"/>
                <c:pt idx="0">
                  <c:v>SC P&amp;G KRAFT SPEDITION SRL</c:v>
                </c:pt>
              </c:strCache>
            </c:strRef>
          </c:tx>
          <c:cat>
            <c:numRef>
              <c:f>Sheet1!$A$2:$A$4</c:f>
              <c:numCache>
                <c:formatCode>General</c:formatCode>
                <c:ptCount val="3"/>
                <c:pt idx="0">
                  <c:v>2018</c:v>
                </c:pt>
                <c:pt idx="1">
                  <c:v>2019</c:v>
                </c:pt>
                <c:pt idx="2">
                  <c:v>2020</c:v>
                </c:pt>
              </c:numCache>
            </c:numRef>
          </c:cat>
          <c:val>
            <c:numRef>
              <c:f>Sheet1!$C$2:$C$4</c:f>
              <c:numCache>
                <c:formatCode>General</c:formatCode>
                <c:ptCount val="3"/>
                <c:pt idx="0">
                  <c:v>526510</c:v>
                </c:pt>
                <c:pt idx="1">
                  <c:v>397173</c:v>
                </c:pt>
                <c:pt idx="2">
                  <c:v>1170550</c:v>
                </c:pt>
              </c:numCache>
            </c:numRef>
          </c:val>
          <c:smooth val="0"/>
          <c:extLst>
            <c:ext xmlns:c16="http://schemas.microsoft.com/office/drawing/2014/chart" uri="{C3380CC4-5D6E-409C-BE32-E72D297353CC}">
              <c16:uniqueId val="{00000001-5C01-4754-AE49-69E9392D1FA3}"/>
            </c:ext>
          </c:extLst>
        </c:ser>
        <c:dLbls>
          <c:showLegendKey val="0"/>
          <c:showVal val="0"/>
          <c:showCatName val="0"/>
          <c:showSerName val="0"/>
          <c:showPercent val="0"/>
          <c:showBubbleSize val="0"/>
        </c:dLbls>
        <c:marker val="1"/>
        <c:smooth val="0"/>
        <c:axId val="349506000"/>
        <c:axId val="349506560"/>
      </c:lineChart>
      <c:catAx>
        <c:axId val="349506000"/>
        <c:scaling>
          <c:orientation val="minMax"/>
        </c:scaling>
        <c:delete val="0"/>
        <c:axPos val="b"/>
        <c:numFmt formatCode="General" sourceLinked="1"/>
        <c:majorTickMark val="out"/>
        <c:minorTickMark val="none"/>
        <c:tickLblPos val="nextTo"/>
        <c:crossAx val="349506560"/>
        <c:crosses val="autoZero"/>
        <c:auto val="1"/>
        <c:lblAlgn val="ctr"/>
        <c:lblOffset val="100"/>
        <c:noMultiLvlLbl val="0"/>
      </c:catAx>
      <c:valAx>
        <c:axId val="349506560"/>
        <c:scaling>
          <c:orientation val="minMax"/>
        </c:scaling>
        <c:delete val="0"/>
        <c:axPos val="l"/>
        <c:majorGridlines/>
        <c:numFmt formatCode="General" sourceLinked="1"/>
        <c:majorTickMark val="out"/>
        <c:minorTickMark val="none"/>
        <c:tickLblPos val="nextTo"/>
        <c:crossAx val="349506000"/>
        <c:crosses val="autoZero"/>
        <c:crossBetween val="between"/>
      </c:valAx>
    </c:plotArea>
    <c:legend>
      <c:legendPos val="r"/>
      <c:overlay val="0"/>
    </c:legend>
    <c:plotVisOnly val="1"/>
    <c:dispBlanksAs val="gap"/>
    <c:showDLblsOverMax val="0"/>
  </c:chart>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SC LAURIOTOP SHOW SRL</c:v>
                </c:pt>
              </c:strCache>
            </c:strRef>
          </c:tx>
          <c:cat>
            <c:numRef>
              <c:f>Sheet1!$A$2:$A$4</c:f>
              <c:numCache>
                <c:formatCode>General</c:formatCode>
                <c:ptCount val="3"/>
                <c:pt idx="0">
                  <c:v>2018</c:v>
                </c:pt>
                <c:pt idx="1">
                  <c:v>2019</c:v>
                </c:pt>
                <c:pt idx="2">
                  <c:v>2020</c:v>
                </c:pt>
              </c:numCache>
            </c:numRef>
          </c:cat>
          <c:val>
            <c:numRef>
              <c:f>Sheet1!$B$2:$B$4</c:f>
              <c:numCache>
                <c:formatCode>General</c:formatCode>
                <c:ptCount val="3"/>
                <c:pt idx="0">
                  <c:v>14410</c:v>
                </c:pt>
                <c:pt idx="1">
                  <c:v>15073</c:v>
                </c:pt>
                <c:pt idx="2">
                  <c:v>41095</c:v>
                </c:pt>
              </c:numCache>
            </c:numRef>
          </c:val>
          <c:smooth val="0"/>
          <c:extLst>
            <c:ext xmlns:c16="http://schemas.microsoft.com/office/drawing/2014/chart" uri="{C3380CC4-5D6E-409C-BE32-E72D297353CC}">
              <c16:uniqueId val="{00000000-EC1C-4440-AC8A-079641A89DDA}"/>
            </c:ext>
          </c:extLst>
        </c:ser>
        <c:ser>
          <c:idx val="1"/>
          <c:order val="1"/>
          <c:tx>
            <c:strRef>
              <c:f>Sheet1!$C$1</c:f>
              <c:strCache>
                <c:ptCount val="1"/>
                <c:pt idx="0">
                  <c:v>SC MIROX PROXIMA TRANSPORT SRL</c:v>
                </c:pt>
              </c:strCache>
            </c:strRef>
          </c:tx>
          <c:cat>
            <c:numRef>
              <c:f>Sheet1!$A$2:$A$4</c:f>
              <c:numCache>
                <c:formatCode>General</c:formatCode>
                <c:ptCount val="3"/>
                <c:pt idx="0">
                  <c:v>2018</c:v>
                </c:pt>
                <c:pt idx="1">
                  <c:v>2019</c:v>
                </c:pt>
                <c:pt idx="2">
                  <c:v>2020</c:v>
                </c:pt>
              </c:numCache>
            </c:numRef>
          </c:cat>
          <c:val>
            <c:numRef>
              <c:f>Sheet1!$C$2:$C$4</c:f>
              <c:numCache>
                <c:formatCode>General</c:formatCode>
                <c:ptCount val="3"/>
                <c:pt idx="0">
                  <c:v>15983</c:v>
                </c:pt>
                <c:pt idx="1">
                  <c:v>26424</c:v>
                </c:pt>
              </c:numCache>
            </c:numRef>
          </c:val>
          <c:smooth val="0"/>
          <c:extLst>
            <c:ext xmlns:c16="http://schemas.microsoft.com/office/drawing/2014/chart" uri="{C3380CC4-5D6E-409C-BE32-E72D297353CC}">
              <c16:uniqueId val="{00000001-EC1C-4440-AC8A-079641A89DDA}"/>
            </c:ext>
          </c:extLst>
        </c:ser>
        <c:ser>
          <c:idx val="2"/>
          <c:order val="2"/>
          <c:tx>
            <c:strRef>
              <c:f>Sheet1!$D$1</c:f>
              <c:strCache>
                <c:ptCount val="1"/>
                <c:pt idx="0">
                  <c:v>SC MITRU SERVROM SRL</c:v>
                </c:pt>
              </c:strCache>
            </c:strRef>
          </c:tx>
          <c:cat>
            <c:numRef>
              <c:f>Sheet1!$A$2:$A$4</c:f>
              <c:numCache>
                <c:formatCode>General</c:formatCode>
                <c:ptCount val="3"/>
                <c:pt idx="0">
                  <c:v>2018</c:v>
                </c:pt>
                <c:pt idx="1">
                  <c:v>2019</c:v>
                </c:pt>
                <c:pt idx="2">
                  <c:v>2020</c:v>
                </c:pt>
              </c:numCache>
            </c:numRef>
          </c:cat>
          <c:val>
            <c:numRef>
              <c:f>Sheet1!$D$2:$D$4</c:f>
              <c:numCache>
                <c:formatCode>General</c:formatCode>
                <c:ptCount val="3"/>
                <c:pt idx="0">
                  <c:v>32713</c:v>
                </c:pt>
                <c:pt idx="1">
                  <c:v>18137</c:v>
                </c:pt>
                <c:pt idx="2">
                  <c:v>15315</c:v>
                </c:pt>
              </c:numCache>
            </c:numRef>
          </c:val>
          <c:smooth val="0"/>
          <c:extLst>
            <c:ext xmlns:c16="http://schemas.microsoft.com/office/drawing/2014/chart" uri="{C3380CC4-5D6E-409C-BE32-E72D297353CC}">
              <c16:uniqueId val="{00000002-EC1C-4440-AC8A-079641A89DDA}"/>
            </c:ext>
          </c:extLst>
        </c:ser>
        <c:ser>
          <c:idx val="3"/>
          <c:order val="3"/>
          <c:tx>
            <c:strRef>
              <c:f>Sheet1!$E$1</c:f>
              <c:strCache>
                <c:ptCount val="1"/>
                <c:pt idx="0">
                  <c:v>SC MONDIMPEX NIMBUS SRL</c:v>
                </c:pt>
              </c:strCache>
            </c:strRef>
          </c:tx>
          <c:cat>
            <c:numRef>
              <c:f>Sheet1!$A$2:$A$4</c:f>
              <c:numCache>
                <c:formatCode>General</c:formatCode>
                <c:ptCount val="3"/>
                <c:pt idx="0">
                  <c:v>2018</c:v>
                </c:pt>
                <c:pt idx="1">
                  <c:v>2019</c:v>
                </c:pt>
                <c:pt idx="2">
                  <c:v>2020</c:v>
                </c:pt>
              </c:numCache>
            </c:numRef>
          </c:cat>
          <c:val>
            <c:numRef>
              <c:f>Sheet1!$E$2:$E$4</c:f>
              <c:numCache>
                <c:formatCode>General</c:formatCode>
                <c:ptCount val="3"/>
                <c:pt idx="0">
                  <c:v>21890</c:v>
                </c:pt>
                <c:pt idx="1">
                  <c:v>22352</c:v>
                </c:pt>
                <c:pt idx="2">
                  <c:v>60798</c:v>
                </c:pt>
              </c:numCache>
            </c:numRef>
          </c:val>
          <c:smooth val="0"/>
          <c:extLst>
            <c:ext xmlns:c16="http://schemas.microsoft.com/office/drawing/2014/chart" uri="{C3380CC4-5D6E-409C-BE32-E72D297353CC}">
              <c16:uniqueId val="{00000003-EC1C-4440-AC8A-079641A89DDA}"/>
            </c:ext>
          </c:extLst>
        </c:ser>
        <c:ser>
          <c:idx val="4"/>
          <c:order val="4"/>
          <c:tx>
            <c:strRef>
              <c:f>Sheet1!$F$1</c:f>
              <c:strCache>
                <c:ptCount val="1"/>
                <c:pt idx="0">
                  <c:v>SC ROESTA SRL</c:v>
                </c:pt>
              </c:strCache>
            </c:strRef>
          </c:tx>
          <c:cat>
            <c:numRef>
              <c:f>Sheet1!$A$2:$A$4</c:f>
              <c:numCache>
                <c:formatCode>General</c:formatCode>
                <c:ptCount val="3"/>
                <c:pt idx="0">
                  <c:v>2018</c:v>
                </c:pt>
                <c:pt idx="1">
                  <c:v>2019</c:v>
                </c:pt>
                <c:pt idx="2">
                  <c:v>2020</c:v>
                </c:pt>
              </c:numCache>
            </c:numRef>
          </c:cat>
          <c:val>
            <c:numRef>
              <c:f>Sheet1!$F$2:$F$4</c:f>
              <c:numCache>
                <c:formatCode>General</c:formatCode>
                <c:ptCount val="3"/>
                <c:pt idx="0">
                  <c:v>20480</c:v>
                </c:pt>
                <c:pt idx="1">
                  <c:v>4484</c:v>
                </c:pt>
                <c:pt idx="2">
                  <c:v>8573</c:v>
                </c:pt>
              </c:numCache>
            </c:numRef>
          </c:val>
          <c:smooth val="0"/>
          <c:extLst>
            <c:ext xmlns:c16="http://schemas.microsoft.com/office/drawing/2014/chart" uri="{C3380CC4-5D6E-409C-BE32-E72D297353CC}">
              <c16:uniqueId val="{00000004-EC1C-4440-AC8A-079641A89DDA}"/>
            </c:ext>
          </c:extLst>
        </c:ser>
        <c:ser>
          <c:idx val="5"/>
          <c:order val="5"/>
          <c:tx>
            <c:strRef>
              <c:f>Sheet1!$G$1</c:f>
              <c:strCache>
                <c:ptCount val="1"/>
                <c:pt idx="0">
                  <c:v>SC TESSORO CENTER SRL</c:v>
                </c:pt>
              </c:strCache>
            </c:strRef>
          </c:tx>
          <c:cat>
            <c:numRef>
              <c:f>Sheet1!$A$2:$A$4</c:f>
              <c:numCache>
                <c:formatCode>General</c:formatCode>
                <c:ptCount val="3"/>
                <c:pt idx="0">
                  <c:v>2018</c:v>
                </c:pt>
                <c:pt idx="1">
                  <c:v>2019</c:v>
                </c:pt>
                <c:pt idx="2">
                  <c:v>2020</c:v>
                </c:pt>
              </c:numCache>
            </c:numRef>
          </c:cat>
          <c:val>
            <c:numRef>
              <c:f>Sheet1!$G$2:$G$4</c:f>
              <c:numCache>
                <c:formatCode>General</c:formatCode>
                <c:ptCount val="3"/>
                <c:pt idx="0">
                  <c:v>85837</c:v>
                </c:pt>
                <c:pt idx="1">
                  <c:v>80662</c:v>
                </c:pt>
                <c:pt idx="2">
                  <c:v>115636</c:v>
                </c:pt>
              </c:numCache>
            </c:numRef>
          </c:val>
          <c:smooth val="0"/>
          <c:extLst>
            <c:ext xmlns:c16="http://schemas.microsoft.com/office/drawing/2014/chart" uri="{C3380CC4-5D6E-409C-BE32-E72D297353CC}">
              <c16:uniqueId val="{00000005-EC1C-4440-AC8A-079641A89DDA}"/>
            </c:ext>
          </c:extLst>
        </c:ser>
        <c:ser>
          <c:idx val="6"/>
          <c:order val="6"/>
          <c:tx>
            <c:strRef>
              <c:f>Sheet1!$H$1</c:f>
              <c:strCache>
                <c:ptCount val="1"/>
                <c:pt idx="0">
                  <c:v>SC VILIANA EXPRES SRL</c:v>
                </c:pt>
              </c:strCache>
            </c:strRef>
          </c:tx>
          <c:cat>
            <c:numRef>
              <c:f>Sheet1!$A$2:$A$4</c:f>
              <c:numCache>
                <c:formatCode>General</c:formatCode>
                <c:ptCount val="3"/>
                <c:pt idx="0">
                  <c:v>2018</c:v>
                </c:pt>
                <c:pt idx="1">
                  <c:v>2019</c:v>
                </c:pt>
                <c:pt idx="2">
                  <c:v>2020</c:v>
                </c:pt>
              </c:numCache>
            </c:numRef>
          </c:cat>
          <c:val>
            <c:numRef>
              <c:f>Sheet1!$H$2:$H$4</c:f>
              <c:numCache>
                <c:formatCode>General</c:formatCode>
                <c:ptCount val="3"/>
                <c:pt idx="0">
                  <c:v>24735</c:v>
                </c:pt>
                <c:pt idx="1">
                  <c:v>7816</c:v>
                </c:pt>
                <c:pt idx="2">
                  <c:v>7510</c:v>
                </c:pt>
              </c:numCache>
            </c:numRef>
          </c:val>
          <c:smooth val="0"/>
          <c:extLst>
            <c:ext xmlns:c16="http://schemas.microsoft.com/office/drawing/2014/chart" uri="{C3380CC4-5D6E-409C-BE32-E72D297353CC}">
              <c16:uniqueId val="{00000006-EC1C-4440-AC8A-079641A89DDA}"/>
            </c:ext>
          </c:extLst>
        </c:ser>
        <c:dLbls>
          <c:showLegendKey val="0"/>
          <c:showVal val="0"/>
          <c:showCatName val="0"/>
          <c:showSerName val="0"/>
          <c:showPercent val="0"/>
          <c:showBubbleSize val="0"/>
        </c:dLbls>
        <c:marker val="1"/>
        <c:smooth val="0"/>
        <c:axId val="349512160"/>
        <c:axId val="349512720"/>
      </c:lineChart>
      <c:catAx>
        <c:axId val="349512160"/>
        <c:scaling>
          <c:orientation val="minMax"/>
        </c:scaling>
        <c:delete val="0"/>
        <c:axPos val="b"/>
        <c:numFmt formatCode="General" sourceLinked="1"/>
        <c:majorTickMark val="out"/>
        <c:minorTickMark val="none"/>
        <c:tickLblPos val="nextTo"/>
        <c:crossAx val="349512720"/>
        <c:crosses val="autoZero"/>
        <c:auto val="1"/>
        <c:lblAlgn val="ctr"/>
        <c:lblOffset val="100"/>
        <c:noMultiLvlLbl val="0"/>
      </c:catAx>
      <c:valAx>
        <c:axId val="349512720"/>
        <c:scaling>
          <c:orientation val="minMax"/>
        </c:scaling>
        <c:delete val="0"/>
        <c:axPos val="l"/>
        <c:majorGridlines/>
        <c:numFmt formatCode="General" sourceLinked="1"/>
        <c:majorTickMark val="out"/>
        <c:minorTickMark val="none"/>
        <c:tickLblPos val="nextTo"/>
        <c:crossAx val="349512160"/>
        <c:crosses val="autoZero"/>
        <c:crossBetween val="between"/>
      </c:valAx>
    </c:plotArea>
    <c:legend>
      <c:legendPos val="r"/>
      <c:overlay val="0"/>
    </c:legend>
    <c:plotVisOnly val="1"/>
    <c:dispBlanksAs val="gap"/>
    <c:showDLblsOverMax val="0"/>
  </c:chart>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SC ANDRE-ALY TRANS SRL</c:v>
                </c:pt>
              </c:strCache>
            </c:strRef>
          </c:tx>
          <c:cat>
            <c:numRef>
              <c:f>Sheet1!$A$2:$A$4</c:f>
              <c:numCache>
                <c:formatCode>General</c:formatCode>
                <c:ptCount val="3"/>
                <c:pt idx="0">
                  <c:v>2018</c:v>
                </c:pt>
                <c:pt idx="1">
                  <c:v>2019</c:v>
                </c:pt>
                <c:pt idx="2">
                  <c:v>2020</c:v>
                </c:pt>
              </c:numCache>
            </c:numRef>
          </c:cat>
          <c:val>
            <c:numRef>
              <c:f>Sheet1!$B$2:$B$4</c:f>
              <c:numCache>
                <c:formatCode>General</c:formatCode>
                <c:ptCount val="3"/>
                <c:pt idx="0">
                  <c:v>-161785</c:v>
                </c:pt>
                <c:pt idx="1">
                  <c:v>-85796</c:v>
                </c:pt>
                <c:pt idx="2">
                  <c:v>-159953</c:v>
                </c:pt>
              </c:numCache>
            </c:numRef>
          </c:val>
          <c:smooth val="0"/>
          <c:extLst>
            <c:ext xmlns:c16="http://schemas.microsoft.com/office/drawing/2014/chart" uri="{C3380CC4-5D6E-409C-BE32-E72D297353CC}">
              <c16:uniqueId val="{00000000-03E1-4F30-9176-EE93F286304E}"/>
            </c:ext>
          </c:extLst>
        </c:ser>
        <c:ser>
          <c:idx val="1"/>
          <c:order val="1"/>
          <c:tx>
            <c:strRef>
              <c:f>Sheet1!$C$1</c:f>
              <c:strCache>
                <c:ptCount val="1"/>
                <c:pt idx="0">
                  <c:v>SC AUTO TEHNIC SRL</c:v>
                </c:pt>
              </c:strCache>
            </c:strRef>
          </c:tx>
          <c:cat>
            <c:numRef>
              <c:f>Sheet1!$A$2:$A$4</c:f>
              <c:numCache>
                <c:formatCode>General</c:formatCode>
                <c:ptCount val="3"/>
                <c:pt idx="0">
                  <c:v>2018</c:v>
                </c:pt>
                <c:pt idx="1">
                  <c:v>2019</c:v>
                </c:pt>
                <c:pt idx="2">
                  <c:v>2020</c:v>
                </c:pt>
              </c:numCache>
            </c:numRef>
          </c:cat>
          <c:val>
            <c:numRef>
              <c:f>Sheet1!$C$2:$C$4</c:f>
              <c:numCache>
                <c:formatCode>General</c:formatCode>
                <c:ptCount val="3"/>
                <c:pt idx="0">
                  <c:v>-718783</c:v>
                </c:pt>
                <c:pt idx="1">
                  <c:v>-352106</c:v>
                </c:pt>
                <c:pt idx="2">
                  <c:v>-806960</c:v>
                </c:pt>
              </c:numCache>
            </c:numRef>
          </c:val>
          <c:smooth val="0"/>
          <c:extLst>
            <c:ext xmlns:c16="http://schemas.microsoft.com/office/drawing/2014/chart" uri="{C3380CC4-5D6E-409C-BE32-E72D297353CC}">
              <c16:uniqueId val="{00000001-03E1-4F30-9176-EE93F286304E}"/>
            </c:ext>
          </c:extLst>
        </c:ser>
        <c:ser>
          <c:idx val="2"/>
          <c:order val="2"/>
          <c:tx>
            <c:strRef>
              <c:f>Sheet1!$D$1</c:f>
              <c:strCache>
                <c:ptCount val="1"/>
                <c:pt idx="0">
                  <c:v>SC CALIGULA CLASS SRL</c:v>
                </c:pt>
              </c:strCache>
            </c:strRef>
          </c:tx>
          <c:cat>
            <c:numRef>
              <c:f>Sheet1!$A$2:$A$4</c:f>
              <c:numCache>
                <c:formatCode>General</c:formatCode>
                <c:ptCount val="3"/>
                <c:pt idx="0">
                  <c:v>2018</c:v>
                </c:pt>
                <c:pt idx="1">
                  <c:v>2019</c:v>
                </c:pt>
                <c:pt idx="2">
                  <c:v>2020</c:v>
                </c:pt>
              </c:numCache>
            </c:numRef>
          </c:cat>
          <c:val>
            <c:numRef>
              <c:f>Sheet1!$D$2:$D$4</c:f>
              <c:numCache>
                <c:formatCode>General</c:formatCode>
                <c:ptCount val="3"/>
                <c:pt idx="0">
                  <c:v>-45543</c:v>
                </c:pt>
                <c:pt idx="1">
                  <c:v>-9007</c:v>
                </c:pt>
                <c:pt idx="2">
                  <c:v>-7071</c:v>
                </c:pt>
              </c:numCache>
            </c:numRef>
          </c:val>
          <c:smooth val="0"/>
          <c:extLst>
            <c:ext xmlns:c16="http://schemas.microsoft.com/office/drawing/2014/chart" uri="{C3380CC4-5D6E-409C-BE32-E72D297353CC}">
              <c16:uniqueId val="{00000002-03E1-4F30-9176-EE93F286304E}"/>
            </c:ext>
          </c:extLst>
        </c:ser>
        <c:ser>
          <c:idx val="3"/>
          <c:order val="3"/>
          <c:tx>
            <c:strRef>
              <c:f>Sheet1!$E$1</c:f>
              <c:strCache>
                <c:ptCount val="1"/>
                <c:pt idx="0">
                  <c:v>SC PRONTO TRANS 2003 SRL</c:v>
                </c:pt>
              </c:strCache>
            </c:strRef>
          </c:tx>
          <c:cat>
            <c:numRef>
              <c:f>Sheet1!$A$2:$A$4</c:f>
              <c:numCache>
                <c:formatCode>General</c:formatCode>
                <c:ptCount val="3"/>
                <c:pt idx="0">
                  <c:v>2018</c:v>
                </c:pt>
                <c:pt idx="1">
                  <c:v>2019</c:v>
                </c:pt>
                <c:pt idx="2">
                  <c:v>2020</c:v>
                </c:pt>
              </c:numCache>
            </c:numRef>
          </c:cat>
          <c:val>
            <c:numRef>
              <c:f>Sheet1!$E$2:$E$4</c:f>
              <c:numCache>
                <c:formatCode>General</c:formatCode>
                <c:ptCount val="3"/>
                <c:pt idx="0">
                  <c:v>-127630</c:v>
                </c:pt>
                <c:pt idx="1">
                  <c:v>-181672</c:v>
                </c:pt>
              </c:numCache>
            </c:numRef>
          </c:val>
          <c:smooth val="0"/>
          <c:extLst>
            <c:ext xmlns:c16="http://schemas.microsoft.com/office/drawing/2014/chart" uri="{C3380CC4-5D6E-409C-BE32-E72D297353CC}">
              <c16:uniqueId val="{00000003-03E1-4F30-9176-EE93F286304E}"/>
            </c:ext>
          </c:extLst>
        </c:ser>
        <c:ser>
          <c:idx val="4"/>
          <c:order val="4"/>
          <c:tx>
            <c:strRef>
              <c:f>Sheet1!$F$1</c:f>
              <c:strCache>
                <c:ptCount val="1"/>
                <c:pt idx="0">
                  <c:v>SC RAZVAN SI LIVIU SRL</c:v>
                </c:pt>
              </c:strCache>
            </c:strRef>
          </c:tx>
          <c:cat>
            <c:numRef>
              <c:f>Sheet1!$A$2:$A$4</c:f>
              <c:numCache>
                <c:formatCode>General</c:formatCode>
                <c:ptCount val="3"/>
                <c:pt idx="0">
                  <c:v>2018</c:v>
                </c:pt>
                <c:pt idx="1">
                  <c:v>2019</c:v>
                </c:pt>
                <c:pt idx="2">
                  <c:v>2020</c:v>
                </c:pt>
              </c:numCache>
            </c:numRef>
          </c:cat>
          <c:val>
            <c:numRef>
              <c:f>Sheet1!$F$2:$F$4</c:f>
              <c:numCache>
                <c:formatCode>General</c:formatCode>
                <c:ptCount val="3"/>
                <c:pt idx="0">
                  <c:v>-141336</c:v>
                </c:pt>
                <c:pt idx="1">
                  <c:v>-476501</c:v>
                </c:pt>
                <c:pt idx="2">
                  <c:v>-440366</c:v>
                </c:pt>
              </c:numCache>
            </c:numRef>
          </c:val>
          <c:smooth val="0"/>
          <c:extLst>
            <c:ext xmlns:c16="http://schemas.microsoft.com/office/drawing/2014/chart" uri="{C3380CC4-5D6E-409C-BE32-E72D297353CC}">
              <c16:uniqueId val="{00000004-03E1-4F30-9176-EE93F286304E}"/>
            </c:ext>
          </c:extLst>
        </c:ser>
        <c:dLbls>
          <c:showLegendKey val="0"/>
          <c:showVal val="0"/>
          <c:showCatName val="0"/>
          <c:showSerName val="0"/>
          <c:showPercent val="0"/>
          <c:showBubbleSize val="0"/>
        </c:dLbls>
        <c:marker val="1"/>
        <c:smooth val="0"/>
        <c:axId val="349517200"/>
        <c:axId val="349517760"/>
      </c:lineChart>
      <c:catAx>
        <c:axId val="349517200"/>
        <c:scaling>
          <c:orientation val="minMax"/>
        </c:scaling>
        <c:delete val="0"/>
        <c:axPos val="b"/>
        <c:numFmt formatCode="General" sourceLinked="1"/>
        <c:majorTickMark val="out"/>
        <c:minorTickMark val="none"/>
        <c:tickLblPos val="nextTo"/>
        <c:crossAx val="349517760"/>
        <c:crosses val="autoZero"/>
        <c:auto val="1"/>
        <c:lblAlgn val="ctr"/>
        <c:lblOffset val="100"/>
        <c:noMultiLvlLbl val="0"/>
      </c:catAx>
      <c:valAx>
        <c:axId val="349517760"/>
        <c:scaling>
          <c:orientation val="minMax"/>
        </c:scaling>
        <c:delete val="0"/>
        <c:axPos val="l"/>
        <c:majorGridlines/>
        <c:numFmt formatCode="General" sourceLinked="1"/>
        <c:majorTickMark val="out"/>
        <c:minorTickMark val="none"/>
        <c:tickLblPos val="nextTo"/>
        <c:crossAx val="349517200"/>
        <c:crosses val="autoZero"/>
        <c:crossBetween val="between"/>
      </c:valAx>
    </c:plotArea>
    <c:legend>
      <c:legendPos val="r"/>
      <c:overlay val="0"/>
    </c:legend>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SC APOLO SS SRL</c:v>
                </c:pt>
              </c:strCache>
            </c:strRef>
          </c:tx>
          <c:cat>
            <c:numRef>
              <c:f>Sheet1!$A$2:$A$4</c:f>
              <c:numCache>
                <c:formatCode>General</c:formatCode>
                <c:ptCount val="3"/>
                <c:pt idx="0">
                  <c:v>2018</c:v>
                </c:pt>
                <c:pt idx="1">
                  <c:v>2019</c:v>
                </c:pt>
                <c:pt idx="2">
                  <c:v>2020</c:v>
                </c:pt>
              </c:numCache>
            </c:numRef>
          </c:cat>
          <c:val>
            <c:numRef>
              <c:f>Sheet1!$B$2:$B$4</c:f>
              <c:numCache>
                <c:formatCode>General</c:formatCode>
                <c:ptCount val="3"/>
                <c:pt idx="0">
                  <c:v>21553</c:v>
                </c:pt>
                <c:pt idx="1">
                  <c:v>8460</c:v>
                </c:pt>
                <c:pt idx="2">
                  <c:v>-5984</c:v>
                </c:pt>
              </c:numCache>
            </c:numRef>
          </c:val>
          <c:smooth val="0"/>
          <c:extLst>
            <c:ext xmlns:c16="http://schemas.microsoft.com/office/drawing/2014/chart" uri="{C3380CC4-5D6E-409C-BE32-E72D297353CC}">
              <c16:uniqueId val="{00000000-3926-408F-8EAB-9CBB086DAE56}"/>
            </c:ext>
          </c:extLst>
        </c:ser>
        <c:ser>
          <c:idx val="1"/>
          <c:order val="1"/>
          <c:tx>
            <c:strRef>
              <c:f>Sheet1!$C$1</c:f>
              <c:strCache>
                <c:ptCount val="1"/>
                <c:pt idx="0">
                  <c:v>SC MONTANA SA</c:v>
                </c:pt>
              </c:strCache>
            </c:strRef>
          </c:tx>
          <c:cat>
            <c:numRef>
              <c:f>Sheet1!$A$2:$A$4</c:f>
              <c:numCache>
                <c:formatCode>General</c:formatCode>
                <c:ptCount val="3"/>
                <c:pt idx="0">
                  <c:v>2018</c:v>
                </c:pt>
                <c:pt idx="1">
                  <c:v>2019</c:v>
                </c:pt>
                <c:pt idx="2">
                  <c:v>2020</c:v>
                </c:pt>
              </c:numCache>
            </c:numRef>
          </c:cat>
          <c:val>
            <c:numRef>
              <c:f>Sheet1!$C$2:$C$4</c:f>
              <c:numCache>
                <c:formatCode>General</c:formatCode>
                <c:ptCount val="3"/>
                <c:pt idx="0">
                  <c:v>77114</c:v>
                </c:pt>
                <c:pt idx="1">
                  <c:v>-3942</c:v>
                </c:pt>
                <c:pt idx="2">
                  <c:v>116192</c:v>
                </c:pt>
              </c:numCache>
            </c:numRef>
          </c:val>
          <c:smooth val="0"/>
          <c:extLst>
            <c:ext xmlns:c16="http://schemas.microsoft.com/office/drawing/2014/chart" uri="{C3380CC4-5D6E-409C-BE32-E72D297353CC}">
              <c16:uniqueId val="{00000001-3926-408F-8EAB-9CBB086DAE56}"/>
            </c:ext>
          </c:extLst>
        </c:ser>
        <c:dLbls>
          <c:showLegendKey val="0"/>
          <c:showVal val="0"/>
          <c:showCatName val="0"/>
          <c:showSerName val="0"/>
          <c:showPercent val="0"/>
          <c:showBubbleSize val="0"/>
        </c:dLbls>
        <c:marker val="1"/>
        <c:smooth val="0"/>
        <c:axId val="346834928"/>
        <c:axId val="346835488"/>
      </c:lineChart>
      <c:catAx>
        <c:axId val="346834928"/>
        <c:scaling>
          <c:orientation val="minMax"/>
        </c:scaling>
        <c:delete val="0"/>
        <c:axPos val="b"/>
        <c:numFmt formatCode="General" sourceLinked="1"/>
        <c:majorTickMark val="out"/>
        <c:minorTickMark val="none"/>
        <c:tickLblPos val="nextTo"/>
        <c:crossAx val="346835488"/>
        <c:crosses val="autoZero"/>
        <c:auto val="1"/>
        <c:lblAlgn val="ctr"/>
        <c:lblOffset val="100"/>
        <c:noMultiLvlLbl val="0"/>
      </c:catAx>
      <c:valAx>
        <c:axId val="346835488"/>
        <c:scaling>
          <c:orientation val="minMax"/>
        </c:scaling>
        <c:delete val="0"/>
        <c:axPos val="l"/>
        <c:majorGridlines/>
        <c:numFmt formatCode="General" sourceLinked="1"/>
        <c:majorTickMark val="out"/>
        <c:minorTickMark val="none"/>
        <c:tickLblPos val="nextTo"/>
        <c:crossAx val="346834928"/>
        <c:crosses val="autoZero"/>
        <c:crossBetween val="between"/>
      </c:valAx>
    </c:plotArea>
    <c:legend>
      <c:legendPos val="r"/>
      <c:overlay val="0"/>
    </c:legend>
    <c:plotVisOnly val="1"/>
    <c:dispBlanksAs val="gap"/>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SC DEBORAH IMPEX SRL</c:v>
                </c:pt>
              </c:strCache>
            </c:strRef>
          </c:tx>
          <c:cat>
            <c:numRef>
              <c:f>Sheet1!$A$2:$A$4</c:f>
              <c:numCache>
                <c:formatCode>General</c:formatCode>
                <c:ptCount val="3"/>
                <c:pt idx="0">
                  <c:v>2018</c:v>
                </c:pt>
                <c:pt idx="1">
                  <c:v>2019</c:v>
                </c:pt>
                <c:pt idx="2">
                  <c:v>2020</c:v>
                </c:pt>
              </c:numCache>
            </c:numRef>
          </c:cat>
          <c:val>
            <c:numRef>
              <c:f>Sheet1!$B$2:$B$4</c:f>
              <c:numCache>
                <c:formatCode>General</c:formatCode>
                <c:ptCount val="3"/>
                <c:pt idx="0">
                  <c:v>7147</c:v>
                </c:pt>
                <c:pt idx="1">
                  <c:v>4964</c:v>
                </c:pt>
                <c:pt idx="2">
                  <c:v>-90704</c:v>
                </c:pt>
              </c:numCache>
            </c:numRef>
          </c:val>
          <c:smooth val="0"/>
          <c:extLst>
            <c:ext xmlns:c16="http://schemas.microsoft.com/office/drawing/2014/chart" uri="{C3380CC4-5D6E-409C-BE32-E72D297353CC}">
              <c16:uniqueId val="{00000000-2BC1-41F6-922C-0D296707800D}"/>
            </c:ext>
          </c:extLst>
        </c:ser>
        <c:ser>
          <c:idx val="1"/>
          <c:order val="1"/>
          <c:tx>
            <c:strRef>
              <c:f>Sheet1!$C$1</c:f>
              <c:strCache>
                <c:ptCount val="1"/>
                <c:pt idx="0">
                  <c:v>SC DOMNEL-SIMIAN SRL</c:v>
                </c:pt>
              </c:strCache>
            </c:strRef>
          </c:tx>
          <c:cat>
            <c:numRef>
              <c:f>Sheet1!$A$2:$A$4</c:f>
              <c:numCache>
                <c:formatCode>General</c:formatCode>
                <c:ptCount val="3"/>
                <c:pt idx="0">
                  <c:v>2018</c:v>
                </c:pt>
                <c:pt idx="1">
                  <c:v>2019</c:v>
                </c:pt>
                <c:pt idx="2">
                  <c:v>2020</c:v>
                </c:pt>
              </c:numCache>
            </c:numRef>
          </c:cat>
          <c:val>
            <c:numRef>
              <c:f>Sheet1!$C$2:$C$4</c:f>
              <c:numCache>
                <c:formatCode>General</c:formatCode>
                <c:ptCount val="3"/>
                <c:pt idx="0">
                  <c:v>7526</c:v>
                </c:pt>
                <c:pt idx="1">
                  <c:v>-14108</c:v>
                </c:pt>
                <c:pt idx="2">
                  <c:v>-4424</c:v>
                </c:pt>
              </c:numCache>
            </c:numRef>
          </c:val>
          <c:smooth val="0"/>
          <c:extLst>
            <c:ext xmlns:c16="http://schemas.microsoft.com/office/drawing/2014/chart" uri="{C3380CC4-5D6E-409C-BE32-E72D297353CC}">
              <c16:uniqueId val="{00000001-2BC1-41F6-922C-0D296707800D}"/>
            </c:ext>
          </c:extLst>
        </c:ser>
        <c:ser>
          <c:idx val="2"/>
          <c:order val="2"/>
          <c:tx>
            <c:strRef>
              <c:f>Sheet1!$D$1</c:f>
              <c:strCache>
                <c:ptCount val="1"/>
                <c:pt idx="0">
                  <c:v>ATYC TRANS S.R.L.</c:v>
                </c:pt>
              </c:strCache>
            </c:strRef>
          </c:tx>
          <c:cat>
            <c:numRef>
              <c:f>Sheet1!$A$2:$A$4</c:f>
              <c:numCache>
                <c:formatCode>General</c:formatCode>
                <c:ptCount val="3"/>
                <c:pt idx="0">
                  <c:v>2018</c:v>
                </c:pt>
                <c:pt idx="1">
                  <c:v>2019</c:v>
                </c:pt>
                <c:pt idx="2">
                  <c:v>2020</c:v>
                </c:pt>
              </c:numCache>
            </c:numRef>
          </c:cat>
          <c:val>
            <c:numRef>
              <c:f>Sheet1!$D$2:$D$4</c:f>
              <c:numCache>
                <c:formatCode>General</c:formatCode>
                <c:ptCount val="3"/>
                <c:pt idx="0">
                  <c:v>-35037</c:v>
                </c:pt>
                <c:pt idx="1">
                  <c:v>24059</c:v>
                </c:pt>
                <c:pt idx="2">
                  <c:v>7567</c:v>
                </c:pt>
              </c:numCache>
            </c:numRef>
          </c:val>
          <c:smooth val="0"/>
          <c:extLst>
            <c:ext xmlns:c16="http://schemas.microsoft.com/office/drawing/2014/chart" uri="{C3380CC4-5D6E-409C-BE32-E72D297353CC}">
              <c16:uniqueId val="{00000002-2BC1-41F6-922C-0D296707800D}"/>
            </c:ext>
          </c:extLst>
        </c:ser>
        <c:ser>
          <c:idx val="3"/>
          <c:order val="3"/>
          <c:tx>
            <c:strRef>
              <c:f>Sheet1!$E$1</c:f>
              <c:strCache>
                <c:ptCount val="1"/>
                <c:pt idx="0">
                  <c:v>SC NMD LOGISTIC KLASS EXPERT SRL</c:v>
                </c:pt>
              </c:strCache>
            </c:strRef>
          </c:tx>
          <c:cat>
            <c:numRef>
              <c:f>Sheet1!$A$2:$A$4</c:f>
              <c:numCache>
                <c:formatCode>General</c:formatCode>
                <c:ptCount val="3"/>
                <c:pt idx="0">
                  <c:v>2018</c:v>
                </c:pt>
                <c:pt idx="1">
                  <c:v>2019</c:v>
                </c:pt>
                <c:pt idx="2">
                  <c:v>2020</c:v>
                </c:pt>
              </c:numCache>
            </c:numRef>
          </c:cat>
          <c:val>
            <c:numRef>
              <c:f>Sheet1!$E$2:$E$4</c:f>
              <c:numCache>
                <c:formatCode>General</c:formatCode>
                <c:ptCount val="3"/>
                <c:pt idx="0">
                  <c:v>15164</c:v>
                </c:pt>
                <c:pt idx="1">
                  <c:v>-73351</c:v>
                </c:pt>
                <c:pt idx="2">
                  <c:v>183296</c:v>
                </c:pt>
              </c:numCache>
            </c:numRef>
          </c:val>
          <c:smooth val="0"/>
          <c:extLst>
            <c:ext xmlns:c16="http://schemas.microsoft.com/office/drawing/2014/chart" uri="{C3380CC4-5D6E-409C-BE32-E72D297353CC}">
              <c16:uniqueId val="{00000003-2BC1-41F6-922C-0D296707800D}"/>
            </c:ext>
          </c:extLst>
        </c:ser>
        <c:ser>
          <c:idx val="4"/>
          <c:order val="4"/>
          <c:tx>
            <c:strRef>
              <c:f>Sheet1!$F$1</c:f>
              <c:strCache>
                <c:ptCount val="1"/>
                <c:pt idx="0">
                  <c:v>SC ROM-EURO-EXPRES SRL</c:v>
                </c:pt>
              </c:strCache>
            </c:strRef>
          </c:tx>
          <c:cat>
            <c:numRef>
              <c:f>Sheet1!$A$2:$A$4</c:f>
              <c:numCache>
                <c:formatCode>General</c:formatCode>
                <c:ptCount val="3"/>
                <c:pt idx="0">
                  <c:v>2018</c:v>
                </c:pt>
                <c:pt idx="1">
                  <c:v>2019</c:v>
                </c:pt>
                <c:pt idx="2">
                  <c:v>2020</c:v>
                </c:pt>
              </c:numCache>
            </c:numRef>
          </c:cat>
          <c:val>
            <c:numRef>
              <c:f>Sheet1!$F$2:$F$4</c:f>
              <c:numCache>
                <c:formatCode>General</c:formatCode>
                <c:ptCount val="3"/>
                <c:pt idx="0">
                  <c:v>18406</c:v>
                </c:pt>
                <c:pt idx="1">
                  <c:v>35933</c:v>
                </c:pt>
                <c:pt idx="2">
                  <c:v>-36662</c:v>
                </c:pt>
              </c:numCache>
            </c:numRef>
          </c:val>
          <c:smooth val="0"/>
          <c:extLst>
            <c:ext xmlns:c16="http://schemas.microsoft.com/office/drawing/2014/chart" uri="{C3380CC4-5D6E-409C-BE32-E72D297353CC}">
              <c16:uniqueId val="{00000004-2BC1-41F6-922C-0D296707800D}"/>
            </c:ext>
          </c:extLst>
        </c:ser>
        <c:ser>
          <c:idx val="5"/>
          <c:order val="5"/>
          <c:tx>
            <c:strRef>
              <c:f>Sheet1!$G$1</c:f>
              <c:strCache>
                <c:ptCount val="1"/>
                <c:pt idx="0">
                  <c:v>SC SAVAS PRODCONSTRUCT SRL</c:v>
                </c:pt>
              </c:strCache>
            </c:strRef>
          </c:tx>
          <c:cat>
            <c:numRef>
              <c:f>Sheet1!$A$2:$A$4</c:f>
              <c:numCache>
                <c:formatCode>General</c:formatCode>
                <c:ptCount val="3"/>
                <c:pt idx="0">
                  <c:v>2018</c:v>
                </c:pt>
                <c:pt idx="1">
                  <c:v>2019</c:v>
                </c:pt>
                <c:pt idx="2">
                  <c:v>2020</c:v>
                </c:pt>
              </c:numCache>
            </c:numRef>
          </c:cat>
          <c:val>
            <c:numRef>
              <c:f>Sheet1!$G$2:$G$4</c:f>
              <c:numCache>
                <c:formatCode>General</c:formatCode>
                <c:ptCount val="3"/>
                <c:pt idx="0">
                  <c:v>31335</c:v>
                </c:pt>
                <c:pt idx="1">
                  <c:v>38452</c:v>
                </c:pt>
                <c:pt idx="2">
                  <c:v>-79961</c:v>
                </c:pt>
              </c:numCache>
            </c:numRef>
          </c:val>
          <c:smooth val="0"/>
          <c:extLst>
            <c:ext xmlns:c16="http://schemas.microsoft.com/office/drawing/2014/chart" uri="{C3380CC4-5D6E-409C-BE32-E72D297353CC}">
              <c16:uniqueId val="{00000005-2BC1-41F6-922C-0D296707800D}"/>
            </c:ext>
          </c:extLst>
        </c:ser>
        <c:ser>
          <c:idx val="6"/>
          <c:order val="6"/>
          <c:tx>
            <c:strRef>
              <c:f>Sheet1!$H$1</c:f>
              <c:strCache>
                <c:ptCount val="1"/>
                <c:pt idx="0">
                  <c:v>SC TRANS LIX 2001 SRL</c:v>
                </c:pt>
              </c:strCache>
            </c:strRef>
          </c:tx>
          <c:cat>
            <c:numRef>
              <c:f>Sheet1!$A$2:$A$4</c:f>
              <c:numCache>
                <c:formatCode>General</c:formatCode>
                <c:ptCount val="3"/>
                <c:pt idx="0">
                  <c:v>2018</c:v>
                </c:pt>
                <c:pt idx="1">
                  <c:v>2019</c:v>
                </c:pt>
                <c:pt idx="2">
                  <c:v>2020</c:v>
                </c:pt>
              </c:numCache>
            </c:numRef>
          </c:cat>
          <c:val>
            <c:numRef>
              <c:f>Sheet1!$H$2:$H$4</c:f>
              <c:numCache>
                <c:formatCode>General</c:formatCode>
                <c:ptCount val="3"/>
                <c:pt idx="0">
                  <c:v>42845</c:v>
                </c:pt>
                <c:pt idx="1">
                  <c:v>3510</c:v>
                </c:pt>
                <c:pt idx="2">
                  <c:v>-13850</c:v>
                </c:pt>
              </c:numCache>
            </c:numRef>
          </c:val>
          <c:smooth val="0"/>
          <c:extLst>
            <c:ext xmlns:c16="http://schemas.microsoft.com/office/drawing/2014/chart" uri="{C3380CC4-5D6E-409C-BE32-E72D297353CC}">
              <c16:uniqueId val="{00000006-2BC1-41F6-922C-0D296707800D}"/>
            </c:ext>
          </c:extLst>
        </c:ser>
        <c:dLbls>
          <c:showLegendKey val="0"/>
          <c:showVal val="0"/>
          <c:showCatName val="0"/>
          <c:showSerName val="0"/>
          <c:showPercent val="0"/>
          <c:showBubbleSize val="0"/>
        </c:dLbls>
        <c:marker val="1"/>
        <c:smooth val="0"/>
        <c:axId val="346841088"/>
        <c:axId val="346841648"/>
      </c:lineChart>
      <c:catAx>
        <c:axId val="346841088"/>
        <c:scaling>
          <c:orientation val="minMax"/>
        </c:scaling>
        <c:delete val="0"/>
        <c:axPos val="b"/>
        <c:numFmt formatCode="General" sourceLinked="1"/>
        <c:majorTickMark val="out"/>
        <c:minorTickMark val="none"/>
        <c:tickLblPos val="nextTo"/>
        <c:crossAx val="346841648"/>
        <c:crosses val="autoZero"/>
        <c:auto val="1"/>
        <c:lblAlgn val="ctr"/>
        <c:lblOffset val="100"/>
        <c:noMultiLvlLbl val="0"/>
      </c:catAx>
      <c:valAx>
        <c:axId val="346841648"/>
        <c:scaling>
          <c:orientation val="minMax"/>
        </c:scaling>
        <c:delete val="0"/>
        <c:axPos val="l"/>
        <c:majorGridlines/>
        <c:numFmt formatCode="General" sourceLinked="1"/>
        <c:majorTickMark val="out"/>
        <c:minorTickMark val="none"/>
        <c:tickLblPos val="nextTo"/>
        <c:crossAx val="346841088"/>
        <c:crosses val="autoZero"/>
        <c:crossBetween val="between"/>
      </c:valAx>
    </c:plotArea>
    <c:legend>
      <c:legendPos val="r"/>
      <c:overlay val="0"/>
    </c:legend>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Sheet1!$B$1</c:f>
              <c:strCache>
                <c:ptCount val="1"/>
                <c:pt idx="0">
                  <c:v>SC NYKOLO PERFECT SRL</c:v>
                </c:pt>
              </c:strCache>
            </c:strRef>
          </c:tx>
          <c:cat>
            <c:numRef>
              <c:f>Sheet1!$A$2:$A$4</c:f>
              <c:numCache>
                <c:formatCode>General</c:formatCode>
                <c:ptCount val="3"/>
                <c:pt idx="0">
                  <c:v>2018</c:v>
                </c:pt>
                <c:pt idx="1">
                  <c:v>2019</c:v>
                </c:pt>
                <c:pt idx="2">
                  <c:v>2020</c:v>
                </c:pt>
              </c:numCache>
            </c:numRef>
          </c:cat>
          <c:val>
            <c:numRef>
              <c:f>Sheet1!$B$2:$B$4</c:f>
              <c:numCache>
                <c:formatCode>General</c:formatCode>
                <c:ptCount val="3"/>
                <c:pt idx="0">
                  <c:v>-20505</c:v>
                </c:pt>
                <c:pt idx="1">
                  <c:v>-234211</c:v>
                </c:pt>
                <c:pt idx="2">
                  <c:v>776295</c:v>
                </c:pt>
              </c:numCache>
            </c:numRef>
          </c:val>
          <c:smooth val="0"/>
          <c:extLst>
            <c:ext xmlns:c16="http://schemas.microsoft.com/office/drawing/2014/chart" uri="{C3380CC4-5D6E-409C-BE32-E72D297353CC}">
              <c16:uniqueId val="{00000000-1AED-43F9-BAA1-8FBE7C508168}"/>
            </c:ext>
          </c:extLst>
        </c:ser>
        <c:ser>
          <c:idx val="1"/>
          <c:order val="1"/>
          <c:tx>
            <c:strRef>
              <c:f>Sheet1!$C$1</c:f>
              <c:strCache>
                <c:ptCount val="1"/>
                <c:pt idx="0">
                  <c:v>SC OVIDIUS TRADING SRL</c:v>
                </c:pt>
              </c:strCache>
            </c:strRef>
          </c:tx>
          <c:cat>
            <c:numRef>
              <c:f>Sheet1!$A$2:$A$4</c:f>
              <c:numCache>
                <c:formatCode>General</c:formatCode>
                <c:ptCount val="3"/>
                <c:pt idx="0">
                  <c:v>2018</c:v>
                </c:pt>
                <c:pt idx="1">
                  <c:v>2019</c:v>
                </c:pt>
                <c:pt idx="2">
                  <c:v>2020</c:v>
                </c:pt>
              </c:numCache>
            </c:numRef>
          </c:cat>
          <c:val>
            <c:numRef>
              <c:f>Sheet1!$C$2:$C$4</c:f>
              <c:numCache>
                <c:formatCode>General</c:formatCode>
                <c:ptCount val="3"/>
                <c:pt idx="0">
                  <c:v>89829</c:v>
                </c:pt>
                <c:pt idx="1">
                  <c:v>-333065</c:v>
                </c:pt>
                <c:pt idx="2">
                  <c:v>-278947</c:v>
                </c:pt>
              </c:numCache>
            </c:numRef>
          </c:val>
          <c:smooth val="0"/>
          <c:extLst>
            <c:ext xmlns:c16="http://schemas.microsoft.com/office/drawing/2014/chart" uri="{C3380CC4-5D6E-409C-BE32-E72D297353CC}">
              <c16:uniqueId val="{00000001-1AED-43F9-BAA1-8FBE7C508168}"/>
            </c:ext>
          </c:extLst>
        </c:ser>
        <c:ser>
          <c:idx val="2"/>
          <c:order val="2"/>
          <c:tx>
            <c:strRef>
              <c:f>Sheet1!$D$1</c:f>
              <c:strCache>
                <c:ptCount val="1"/>
                <c:pt idx="0">
                  <c:v>SC TRANS MERIDIAN EXCLUSIVE RAL SRL</c:v>
                </c:pt>
              </c:strCache>
            </c:strRef>
          </c:tx>
          <c:cat>
            <c:numRef>
              <c:f>Sheet1!$A$2:$A$4</c:f>
              <c:numCache>
                <c:formatCode>General</c:formatCode>
                <c:ptCount val="3"/>
                <c:pt idx="0">
                  <c:v>2018</c:v>
                </c:pt>
                <c:pt idx="1">
                  <c:v>2019</c:v>
                </c:pt>
                <c:pt idx="2">
                  <c:v>2020</c:v>
                </c:pt>
              </c:numCache>
            </c:numRef>
          </c:cat>
          <c:val>
            <c:numRef>
              <c:f>Sheet1!$D$2:$D$4</c:f>
              <c:numCache>
                <c:formatCode>General</c:formatCode>
                <c:ptCount val="3"/>
                <c:pt idx="0">
                  <c:v>-240623</c:v>
                </c:pt>
                <c:pt idx="1">
                  <c:v>1152</c:v>
                </c:pt>
                <c:pt idx="2">
                  <c:v>-235333</c:v>
                </c:pt>
              </c:numCache>
            </c:numRef>
          </c:val>
          <c:smooth val="0"/>
          <c:extLst>
            <c:ext xmlns:c16="http://schemas.microsoft.com/office/drawing/2014/chart" uri="{C3380CC4-5D6E-409C-BE32-E72D297353CC}">
              <c16:uniqueId val="{00000002-1AED-43F9-BAA1-8FBE7C508168}"/>
            </c:ext>
          </c:extLst>
        </c:ser>
        <c:ser>
          <c:idx val="3"/>
          <c:order val="3"/>
          <c:tx>
            <c:strRef>
              <c:f>Sheet1!$E$1</c:f>
              <c:strCache>
                <c:ptCount val="1"/>
                <c:pt idx="0">
                  <c:v>SC TRANS SUBLIM 2000 SRL</c:v>
                </c:pt>
              </c:strCache>
            </c:strRef>
          </c:tx>
          <c:cat>
            <c:numRef>
              <c:f>Sheet1!$A$2:$A$4</c:f>
              <c:numCache>
                <c:formatCode>General</c:formatCode>
                <c:ptCount val="3"/>
                <c:pt idx="0">
                  <c:v>2018</c:v>
                </c:pt>
                <c:pt idx="1">
                  <c:v>2019</c:v>
                </c:pt>
                <c:pt idx="2">
                  <c:v>2020</c:v>
                </c:pt>
              </c:numCache>
            </c:numRef>
          </c:cat>
          <c:val>
            <c:numRef>
              <c:f>Sheet1!$E$2:$E$4</c:f>
              <c:numCache>
                <c:formatCode>General</c:formatCode>
                <c:ptCount val="3"/>
                <c:pt idx="0">
                  <c:v>31261</c:v>
                </c:pt>
                <c:pt idx="1">
                  <c:v>-594906</c:v>
                </c:pt>
                <c:pt idx="2">
                  <c:v>881866</c:v>
                </c:pt>
              </c:numCache>
            </c:numRef>
          </c:val>
          <c:smooth val="0"/>
          <c:extLst>
            <c:ext xmlns:c16="http://schemas.microsoft.com/office/drawing/2014/chart" uri="{C3380CC4-5D6E-409C-BE32-E72D297353CC}">
              <c16:uniqueId val="{00000003-1AED-43F9-BAA1-8FBE7C508168}"/>
            </c:ext>
          </c:extLst>
        </c:ser>
        <c:dLbls>
          <c:showLegendKey val="0"/>
          <c:showVal val="0"/>
          <c:showCatName val="0"/>
          <c:showSerName val="0"/>
          <c:showPercent val="0"/>
          <c:showBubbleSize val="0"/>
        </c:dLbls>
        <c:marker val="1"/>
        <c:smooth val="0"/>
        <c:axId val="346845568"/>
        <c:axId val="346846128"/>
      </c:lineChart>
      <c:catAx>
        <c:axId val="346845568"/>
        <c:scaling>
          <c:orientation val="minMax"/>
        </c:scaling>
        <c:delete val="0"/>
        <c:axPos val="b"/>
        <c:numFmt formatCode="General" sourceLinked="1"/>
        <c:majorTickMark val="out"/>
        <c:minorTickMark val="none"/>
        <c:tickLblPos val="nextTo"/>
        <c:crossAx val="346846128"/>
        <c:crosses val="autoZero"/>
        <c:auto val="1"/>
        <c:lblAlgn val="ctr"/>
        <c:lblOffset val="100"/>
        <c:noMultiLvlLbl val="0"/>
      </c:catAx>
      <c:valAx>
        <c:axId val="346846128"/>
        <c:scaling>
          <c:orientation val="minMax"/>
        </c:scaling>
        <c:delete val="0"/>
        <c:axPos val="l"/>
        <c:majorGridlines/>
        <c:numFmt formatCode="General" sourceLinked="1"/>
        <c:majorTickMark val="out"/>
        <c:minorTickMark val="none"/>
        <c:tickLblPos val="nextTo"/>
        <c:crossAx val="346845568"/>
        <c:crosses val="autoZero"/>
        <c:crossBetween val="between"/>
      </c:valAx>
    </c:plotArea>
    <c:legend>
      <c:legendPos val="r"/>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sz="1100"/>
              <a:t>Medii de reziden</a:t>
            </a:r>
            <a:r>
              <a:rPr lang="ro-RO" sz="1100"/>
              <a:t>ţă</a:t>
            </a:r>
            <a:endParaRPr lang="en-US" sz="1100"/>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en-US"/>
        </a:p>
      </c:txPr>
    </c:title>
    <c:autoTitleDeleted val="0"/>
    <c:plotArea>
      <c:layout/>
      <c:barChart>
        <c:barDir val="col"/>
        <c:grouping val="clustered"/>
        <c:varyColors val="0"/>
        <c:ser>
          <c:idx val="0"/>
          <c:order val="0"/>
          <c:tx>
            <c:strRef>
              <c:f>TEMPO_POP105A_20_11_2021!$C$12</c:f>
              <c:strCache>
                <c:ptCount val="1"/>
                <c:pt idx="0">
                  <c:v>Urban</c:v>
                </c:pt>
              </c:strCache>
            </c:strRef>
          </c:tx>
          <c:spPr>
            <a:solidFill>
              <a:schemeClr val="accent1">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TEMPO_POP105A_20_11_2021!$D$11:$H$11</c:f>
              <c:strCache>
                <c:ptCount val="5"/>
                <c:pt idx="0">
                  <c:v>Anul 2016</c:v>
                </c:pt>
                <c:pt idx="1">
                  <c:v>Anul 2017</c:v>
                </c:pt>
                <c:pt idx="2">
                  <c:v>Anul 2018</c:v>
                </c:pt>
                <c:pt idx="3">
                  <c:v>Anul 2019</c:v>
                </c:pt>
                <c:pt idx="4">
                  <c:v>Anul 2020</c:v>
                </c:pt>
              </c:strCache>
            </c:strRef>
          </c:cat>
          <c:val>
            <c:numRef>
              <c:f>TEMPO_POP105A_20_11_2021!$D$12:$H$12</c:f>
              <c:numCache>
                <c:formatCode>General</c:formatCode>
                <c:ptCount val="5"/>
                <c:pt idx="0">
                  <c:v>273577</c:v>
                </c:pt>
                <c:pt idx="1">
                  <c:v>270217</c:v>
                </c:pt>
                <c:pt idx="2">
                  <c:v>269223</c:v>
                </c:pt>
                <c:pt idx="3">
                  <c:v>266960</c:v>
                </c:pt>
                <c:pt idx="4">
                  <c:v>266214</c:v>
                </c:pt>
              </c:numCache>
            </c:numRef>
          </c:val>
          <c:extLst>
            <c:ext xmlns:c16="http://schemas.microsoft.com/office/drawing/2014/chart" uri="{C3380CC4-5D6E-409C-BE32-E72D297353CC}">
              <c16:uniqueId val="{00000000-8C87-4D44-85D7-7E355E0FE748}"/>
            </c:ext>
          </c:extLst>
        </c:ser>
        <c:ser>
          <c:idx val="1"/>
          <c:order val="1"/>
          <c:tx>
            <c:strRef>
              <c:f>TEMPO_POP105A_20_11_2021!$C$13</c:f>
              <c:strCache>
                <c:ptCount val="1"/>
                <c:pt idx="0">
                  <c:v>Rural</c:v>
                </c:pt>
              </c:strCache>
            </c:strRef>
          </c:tx>
          <c:spPr>
            <a:solidFill>
              <a:schemeClr val="accent2">
                <a:alpha val="85000"/>
              </a:schemeClr>
            </a:solidFill>
            <a:ln w="9525" cap="flat" cmpd="sng" algn="ctr">
              <a:solidFill>
                <a:schemeClr val="lt1">
                  <a:alpha val="50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mn-lt"/>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TEMPO_POP105A_20_11_2021!$D$11:$H$11</c:f>
              <c:strCache>
                <c:ptCount val="5"/>
                <c:pt idx="0">
                  <c:v>Anul 2016</c:v>
                </c:pt>
                <c:pt idx="1">
                  <c:v>Anul 2017</c:v>
                </c:pt>
                <c:pt idx="2">
                  <c:v>Anul 2018</c:v>
                </c:pt>
                <c:pt idx="3">
                  <c:v>Anul 2019</c:v>
                </c:pt>
                <c:pt idx="4">
                  <c:v>Anul 2020</c:v>
                </c:pt>
              </c:strCache>
            </c:strRef>
          </c:cat>
          <c:val>
            <c:numRef>
              <c:f>TEMPO_POP105A_20_11_2021!$D$13:$H$13</c:f>
              <c:numCache>
                <c:formatCode>General</c:formatCode>
                <c:ptCount val="5"/>
                <c:pt idx="0">
                  <c:v>322187</c:v>
                </c:pt>
                <c:pt idx="1">
                  <c:v>320305</c:v>
                </c:pt>
                <c:pt idx="2">
                  <c:v>316490</c:v>
                </c:pt>
                <c:pt idx="3">
                  <c:v>312944</c:v>
                </c:pt>
                <c:pt idx="4">
                  <c:v>308813</c:v>
                </c:pt>
              </c:numCache>
            </c:numRef>
          </c:val>
          <c:extLst>
            <c:ext xmlns:c16="http://schemas.microsoft.com/office/drawing/2014/chart" uri="{C3380CC4-5D6E-409C-BE32-E72D297353CC}">
              <c16:uniqueId val="{00000001-8C87-4D44-85D7-7E355E0FE748}"/>
            </c:ext>
          </c:extLst>
        </c:ser>
        <c:dLbls>
          <c:dLblPos val="inEnd"/>
          <c:showLegendKey val="0"/>
          <c:showVal val="1"/>
          <c:showCatName val="0"/>
          <c:showSerName val="0"/>
          <c:showPercent val="0"/>
          <c:showBubbleSize val="0"/>
        </c:dLbls>
        <c:gapWidth val="65"/>
        <c:axId val="343581792"/>
        <c:axId val="314275216"/>
      </c:barChart>
      <c:catAx>
        <c:axId val="343581792"/>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900" b="0" i="0" u="none" strike="noStrike" kern="1200" cap="all" baseline="0">
                <a:solidFill>
                  <a:schemeClr val="dk1">
                    <a:lumMod val="75000"/>
                    <a:lumOff val="25000"/>
                  </a:schemeClr>
                </a:solidFill>
                <a:latin typeface="+mn-lt"/>
                <a:ea typeface="+mn-ea"/>
                <a:cs typeface="+mn-cs"/>
              </a:defRPr>
            </a:pPr>
            <a:endParaRPr lang="en-US"/>
          </a:p>
        </c:txPr>
        <c:crossAx val="314275216"/>
        <c:crosses val="autoZero"/>
        <c:auto val="1"/>
        <c:lblAlgn val="ctr"/>
        <c:lblOffset val="100"/>
        <c:noMultiLvlLbl val="0"/>
      </c:catAx>
      <c:valAx>
        <c:axId val="314275216"/>
        <c:scaling>
          <c:orientation val="minMax"/>
        </c:scaling>
        <c:delete val="1"/>
        <c:axPos val="l"/>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numFmt formatCode="General" sourceLinked="1"/>
        <c:majorTickMark val="none"/>
        <c:minorTickMark val="none"/>
        <c:tickLblPos val="nextTo"/>
        <c:crossAx val="343581792"/>
        <c:crosses val="autoZero"/>
        <c:crossBetween val="between"/>
      </c:valAx>
      <c:spPr>
        <a:noFill/>
        <a:ln>
          <a:noFill/>
        </a:ln>
        <a:effectLst/>
      </c:spPr>
    </c:plotArea>
    <c:legend>
      <c:legendPos val="b"/>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sz="1000" b="1">
                <a:latin typeface="Arial" panose="020B0604020202020204" pitchFamily="34" charset="0"/>
                <a:cs typeface="Arial" panose="020B0604020202020204" pitchFamily="34" charset="0"/>
              </a:rPr>
              <a:t>Număr</a:t>
            </a:r>
            <a:r>
              <a:rPr lang="ro-RO" sz="1000" b="1" baseline="0">
                <a:latin typeface="Arial" panose="020B0604020202020204" pitchFamily="34" charset="0"/>
                <a:cs typeface="Arial" panose="020B0604020202020204" pitchFamily="34" charset="0"/>
              </a:rPr>
              <a:t> de trasee după punctul de origine</a:t>
            </a:r>
            <a:endParaRPr lang="en-US" sz="1000" b="1">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'Program_fara_statii (2)'!$E$142:$E$153</c:f>
              <c:strCache>
                <c:ptCount val="12"/>
                <c:pt idx="0">
                  <c:v>Piteşti</c:v>
                </c:pt>
                <c:pt idx="1">
                  <c:v>Câmpulung</c:v>
                </c:pt>
                <c:pt idx="2">
                  <c:v>Curtea de Argeş</c:v>
                </c:pt>
                <c:pt idx="3">
                  <c:v>Costeşti</c:v>
                </c:pt>
                <c:pt idx="4">
                  <c:v>Mioveni</c:v>
                </c:pt>
                <c:pt idx="5">
                  <c:v>Topoloveni</c:v>
                </c:pt>
                <c:pt idx="6">
                  <c:v>Nucşoara</c:v>
                </c:pt>
                <c:pt idx="7">
                  <c:v>Ştefan cel Mare</c:v>
                </c:pt>
                <c:pt idx="8">
                  <c:v>Teiu</c:v>
                </c:pt>
                <c:pt idx="9">
                  <c:v>Brădet</c:v>
                </c:pt>
                <c:pt idx="10">
                  <c:v>Domneşti</c:v>
                </c:pt>
                <c:pt idx="11">
                  <c:v>Valea Mare</c:v>
                </c:pt>
              </c:strCache>
            </c:strRef>
          </c:cat>
          <c:val>
            <c:numRef>
              <c:f>'Program_fara_statii (2)'!$F$142:$F$153</c:f>
              <c:numCache>
                <c:formatCode>General</c:formatCode>
                <c:ptCount val="12"/>
                <c:pt idx="0">
                  <c:v>59</c:v>
                </c:pt>
                <c:pt idx="1">
                  <c:v>29</c:v>
                </c:pt>
                <c:pt idx="2">
                  <c:v>27</c:v>
                </c:pt>
                <c:pt idx="3">
                  <c:v>5</c:v>
                </c:pt>
                <c:pt idx="4">
                  <c:v>3</c:v>
                </c:pt>
                <c:pt idx="5">
                  <c:v>3</c:v>
                </c:pt>
                <c:pt idx="6">
                  <c:v>2</c:v>
                </c:pt>
                <c:pt idx="7">
                  <c:v>1</c:v>
                </c:pt>
                <c:pt idx="8">
                  <c:v>1</c:v>
                </c:pt>
                <c:pt idx="9">
                  <c:v>1</c:v>
                </c:pt>
                <c:pt idx="10">
                  <c:v>1</c:v>
                </c:pt>
                <c:pt idx="11">
                  <c:v>1</c:v>
                </c:pt>
              </c:numCache>
            </c:numRef>
          </c:val>
          <c:extLst>
            <c:ext xmlns:c16="http://schemas.microsoft.com/office/drawing/2014/chart" uri="{C3380CC4-5D6E-409C-BE32-E72D297353CC}">
              <c16:uniqueId val="{00000000-4547-498F-8A6A-B1C172F680B2}"/>
            </c:ext>
          </c:extLst>
        </c:ser>
        <c:dLbls>
          <c:showLegendKey val="0"/>
          <c:showVal val="0"/>
          <c:showCatName val="0"/>
          <c:showSerName val="0"/>
          <c:showPercent val="0"/>
          <c:showBubbleSize val="0"/>
        </c:dLbls>
        <c:gapWidth val="219"/>
        <c:overlap val="-27"/>
        <c:axId val="349347776"/>
        <c:axId val="349348336"/>
      </c:barChart>
      <c:catAx>
        <c:axId val="349347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9348336"/>
        <c:crosses val="autoZero"/>
        <c:auto val="1"/>
        <c:lblAlgn val="ctr"/>
        <c:lblOffset val="100"/>
        <c:noMultiLvlLbl val="0"/>
      </c:catAx>
      <c:valAx>
        <c:axId val="3493483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93477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398F-4DA0-B648-6971069FC158}"/>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398F-4DA0-B648-6971069FC158}"/>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398F-4DA0-B648-6971069FC158}"/>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398F-4DA0-B648-6971069FC158}"/>
              </c:ext>
            </c:extLst>
          </c:dPt>
          <c:dPt>
            <c:idx val="4"/>
            <c:bubble3D val="0"/>
            <c:spPr>
              <a:solidFill>
                <a:schemeClr val="accent5"/>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9-398F-4DA0-B648-6971069FC158}"/>
              </c:ext>
            </c:extLst>
          </c:dPt>
          <c:dPt>
            <c:idx val="5"/>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B-398F-4DA0-B648-6971069FC158}"/>
              </c:ext>
            </c:extLst>
          </c:dPt>
          <c:dLbls>
            <c:dLbl>
              <c:idx val="0"/>
              <c:layout>
                <c:manualLayout>
                  <c:x val="-0.27718482064741912"/>
                  <c:y val="-0.12834718576844564"/>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7380555555555558"/>
                      <c:h val="0.18340296004666085"/>
                    </c:manualLayout>
                  </c15:layout>
                </c:ext>
                <c:ext xmlns:c16="http://schemas.microsoft.com/office/drawing/2014/chart" uri="{C3380CC4-5D6E-409C-BE32-E72D297353CC}">
                  <c16:uniqueId val="{00000001-398F-4DA0-B648-6971069FC158}"/>
                </c:ext>
              </c:extLst>
            </c:dLbl>
            <c:dLbl>
              <c:idx val="2"/>
              <c:layout>
                <c:manualLayout>
                  <c:x val="2.1957567804024498E-3"/>
                  <c:y val="-6.445793234179060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398F-4DA0-B648-6971069FC158}"/>
                </c:ext>
              </c:extLst>
            </c:dLbl>
            <c:dLbl>
              <c:idx val="3"/>
              <c:layout>
                <c:manualLayout>
                  <c:x val="0"/>
                  <c:y val="-0.1302325750947798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398F-4DA0-B648-6971069FC158}"/>
                </c:ext>
              </c:extLst>
            </c:dLbl>
            <c:dLbl>
              <c:idx val="4"/>
              <c:layout>
                <c:manualLayout>
                  <c:x val="5.6152668416447934E-2"/>
                  <c:y val="-4.237168270632837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398F-4DA0-B648-6971069FC158}"/>
                </c:ext>
              </c:extLst>
            </c:dLbl>
            <c:dLbl>
              <c:idx val="5"/>
              <c:layout>
                <c:manualLayout>
                  <c:x val="6.6608486439195078E-2"/>
                  <c:y val="8.394612131816851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398F-4DA0-B648-6971069FC158}"/>
                </c:ext>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'[Arges - Statii TP judetean SO.xlsx]Sheet1'!$D$3:$D$8</c:f>
              <c:strCache>
                <c:ptCount val="6"/>
                <c:pt idx="0">
                  <c:v>Metal/Policarbonat</c:v>
                </c:pt>
                <c:pt idx="1">
                  <c:v>Metal</c:v>
                </c:pt>
                <c:pt idx="2">
                  <c:v>Metal/lemn</c:v>
                </c:pt>
                <c:pt idx="3">
                  <c:v>Lemn</c:v>
                </c:pt>
                <c:pt idx="4">
                  <c:v>Zidarie</c:v>
                </c:pt>
                <c:pt idx="5">
                  <c:v>Altele</c:v>
                </c:pt>
              </c:strCache>
            </c:strRef>
          </c:cat>
          <c:val>
            <c:numRef>
              <c:f>'[Arges - Statii TP judetean SO.xlsx]Sheet1'!$E$3:$E$8</c:f>
              <c:numCache>
                <c:formatCode>General</c:formatCode>
                <c:ptCount val="6"/>
                <c:pt idx="0">
                  <c:v>236</c:v>
                </c:pt>
                <c:pt idx="1">
                  <c:v>108</c:v>
                </c:pt>
                <c:pt idx="2">
                  <c:v>20</c:v>
                </c:pt>
                <c:pt idx="3">
                  <c:v>11</c:v>
                </c:pt>
                <c:pt idx="4">
                  <c:v>48</c:v>
                </c:pt>
                <c:pt idx="5">
                  <c:v>103</c:v>
                </c:pt>
              </c:numCache>
            </c:numRef>
          </c:val>
          <c:extLst>
            <c:ext xmlns:c16="http://schemas.microsoft.com/office/drawing/2014/chart" uri="{C3380CC4-5D6E-409C-BE32-E72D297353CC}">
              <c16:uniqueId val="{0000000C-398F-4DA0-B648-6971069FC158}"/>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6AB2-45EC-A93E-81BD316D1E35}"/>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6AB2-45EC-A93E-81BD316D1E35}"/>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6AB2-45EC-A93E-81BD316D1E35}"/>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n-US"/>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'[Arges - Statii TP judetean SO.xlsx]Sheet1'!$F$31:$F$33</c:f>
              <c:strCache>
                <c:ptCount val="3"/>
                <c:pt idx="0">
                  <c:v>staţii  prevazute cu alveola alfaltată</c:v>
                </c:pt>
                <c:pt idx="1">
                  <c:v>staţii prevăzute cu alveolă dar neasfaltată</c:v>
                </c:pt>
                <c:pt idx="2">
                  <c:v>staţii în care mijlocul de transport opreşte pe partea carosabilă</c:v>
                </c:pt>
              </c:strCache>
            </c:strRef>
          </c:cat>
          <c:val>
            <c:numRef>
              <c:f>'[Arges - Statii TP judetean SO.xlsx]Sheet1'!$G$31:$G$33</c:f>
              <c:numCache>
                <c:formatCode>General</c:formatCode>
                <c:ptCount val="3"/>
                <c:pt idx="0">
                  <c:v>167</c:v>
                </c:pt>
                <c:pt idx="1">
                  <c:v>174</c:v>
                </c:pt>
                <c:pt idx="2">
                  <c:v>367</c:v>
                </c:pt>
              </c:numCache>
            </c:numRef>
          </c:val>
          <c:extLst>
            <c:ext xmlns:c16="http://schemas.microsoft.com/office/drawing/2014/chart" uri="{C3380CC4-5D6E-409C-BE32-E72D297353CC}">
              <c16:uniqueId val="{00000006-6AB2-45EC-A93E-81BD316D1E35}"/>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n-US"/>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Sales</c:v>
                </c:pt>
              </c:strCache>
            </c:strRef>
          </c:tx>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1-2B8B-4B60-BF2E-177E8A219A13}"/>
              </c:ext>
            </c:extLst>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extLst>
              <c:ext xmlns:c16="http://schemas.microsoft.com/office/drawing/2014/chart" uri="{C3380CC4-5D6E-409C-BE32-E72D297353CC}">
                <c16:uniqueId val="{00000003-2B8B-4B60-BF2E-177E8A219A13}"/>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extLst>
              <c:ext xmlns:c16="http://schemas.microsoft.com/office/drawing/2014/chart" uri="{C3380CC4-5D6E-409C-BE32-E72D297353CC}">
                <c16:uniqueId val="{00000005-2B8B-4B60-BF2E-177E8A219A13}"/>
              </c:ext>
            </c:extLst>
          </c:dPt>
          <c:dPt>
            <c:idx val="3"/>
            <c:bubble3D val="0"/>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extLst>
              <c:ext xmlns:c16="http://schemas.microsoft.com/office/drawing/2014/chart" uri="{C3380CC4-5D6E-409C-BE32-E72D297353CC}">
                <c16:uniqueId val="{00000007-2B8B-4B60-BF2E-177E8A219A13}"/>
              </c:ext>
            </c:extLst>
          </c:dPt>
          <c:dPt>
            <c:idx val="4"/>
            <c:bubble3D val="0"/>
            <c:spPr>
              <a:gradFill rotWithShape="1">
                <a:gsLst>
                  <a:gs pos="0">
                    <a:schemeClr val="accent5">
                      <a:lumMod val="110000"/>
                      <a:satMod val="105000"/>
                      <a:tint val="67000"/>
                    </a:schemeClr>
                  </a:gs>
                  <a:gs pos="50000">
                    <a:schemeClr val="accent5">
                      <a:lumMod val="105000"/>
                      <a:satMod val="103000"/>
                      <a:tint val="73000"/>
                    </a:schemeClr>
                  </a:gs>
                  <a:gs pos="100000">
                    <a:schemeClr val="accent5">
                      <a:lumMod val="105000"/>
                      <a:satMod val="109000"/>
                      <a:tint val="81000"/>
                    </a:schemeClr>
                  </a:gs>
                </a:gsLst>
                <a:lin ang="5400000" scaled="0"/>
              </a:gradFill>
              <a:ln w="9525" cap="flat" cmpd="sng" algn="ctr">
                <a:solidFill>
                  <a:schemeClr val="accent5">
                    <a:shade val="95000"/>
                  </a:schemeClr>
                </a:solidFill>
                <a:round/>
              </a:ln>
              <a:effectLst/>
            </c:spPr>
            <c:extLst>
              <c:ext xmlns:c16="http://schemas.microsoft.com/office/drawing/2014/chart" uri="{C3380CC4-5D6E-409C-BE32-E72D297353CC}">
                <c16:uniqueId val="{00000009-2B8B-4B60-BF2E-177E8A219A13}"/>
              </c:ext>
            </c:extLst>
          </c:dPt>
          <c:dPt>
            <c:idx val="5"/>
            <c:bubble3D val="0"/>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extLst>
              <c:ext xmlns:c16="http://schemas.microsoft.com/office/drawing/2014/chart" uri="{C3380CC4-5D6E-409C-BE32-E72D297353CC}">
                <c16:uniqueId val="{0000000B-2B8B-4B60-BF2E-177E8A219A1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en-US"/>
              </a:p>
            </c:txPr>
            <c:dLblPos val="bestFit"/>
            <c:showLegendKey val="0"/>
            <c:showVal val="1"/>
            <c:showCatName val="1"/>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Sheet1!$A$2:$A$7</c:f>
              <c:strCache>
                <c:ptCount val="6"/>
                <c:pt idx="0">
                  <c:v>beton asfaltic</c:v>
                </c:pt>
                <c:pt idx="1">
                  <c:v>beton de ciment</c:v>
                </c:pt>
                <c:pt idx="2">
                  <c:v>îmbrăcăminți asfaltice ușoare</c:v>
                </c:pt>
                <c:pt idx="3">
                  <c:v>pavele abnorme</c:v>
                </c:pt>
                <c:pt idx="4">
                  <c:v>împietruite</c:v>
                </c:pt>
                <c:pt idx="5">
                  <c:v>pământ</c:v>
                </c:pt>
              </c:strCache>
            </c:strRef>
          </c:cat>
          <c:val>
            <c:numRef>
              <c:f>Sheet1!$B$2:$B$7</c:f>
              <c:numCache>
                <c:formatCode>0.00%</c:formatCode>
                <c:ptCount val="6"/>
                <c:pt idx="0">
                  <c:v>4.2599999999999999E-2</c:v>
                </c:pt>
                <c:pt idx="1">
                  <c:v>1.0500000000000001E-2</c:v>
                </c:pt>
                <c:pt idx="2">
                  <c:v>0.65139999999999998</c:v>
                </c:pt>
                <c:pt idx="3">
                  <c:v>0</c:v>
                </c:pt>
                <c:pt idx="4">
                  <c:v>0.26750000000000002</c:v>
                </c:pt>
                <c:pt idx="5">
                  <c:v>2.81E-2</c:v>
                </c:pt>
              </c:numCache>
            </c:numRef>
          </c:val>
          <c:extLst>
            <c:ext xmlns:c16="http://schemas.microsoft.com/office/drawing/2014/chart" uri="{C3380CC4-5D6E-409C-BE32-E72D297353CC}">
              <c16:uniqueId val="{00000000-B119-42E2-BD76-47D825274A10}"/>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Sheet1!$B$1</c:f>
              <c:strCache>
                <c:ptCount val="1"/>
                <c:pt idx="0">
                  <c:v>Sales</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6660-41D9-AF12-C16D449E194B}"/>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6660-41D9-AF12-C16D449E194B}"/>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6660-41D9-AF12-C16D449E194B}"/>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6660-41D9-AF12-C16D449E194B}"/>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extLst>
              <c:ext xmlns:c16="http://schemas.microsoft.com/office/drawing/2014/chart" uri="{C3380CC4-5D6E-409C-BE32-E72D297353CC}">
                <c16:uniqueId val="{00000009-6660-41D9-AF12-C16D449E194B}"/>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en-US"/>
              </a:p>
            </c:txPr>
            <c:dLblPos val="bestFit"/>
            <c:showLegendKey val="0"/>
            <c:showVal val="1"/>
            <c:showCatName val="1"/>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Sheet1!$A$2:$A$6</c:f>
              <c:strCache>
                <c:ptCount val="5"/>
                <c:pt idx="0">
                  <c:v>Stare foarte bună</c:v>
                </c:pt>
                <c:pt idx="1">
                  <c:v>Stare bună</c:v>
                </c:pt>
                <c:pt idx="2">
                  <c:v>Stare medie</c:v>
                </c:pt>
                <c:pt idx="3">
                  <c:v>Stare rea</c:v>
                </c:pt>
                <c:pt idx="4">
                  <c:v>Stare foarte rea</c:v>
                </c:pt>
              </c:strCache>
            </c:strRef>
          </c:cat>
          <c:val>
            <c:numRef>
              <c:f>Sheet1!$B$2:$B$6</c:f>
              <c:numCache>
                <c:formatCode>0.00%</c:formatCode>
                <c:ptCount val="5"/>
                <c:pt idx="0">
                  <c:v>0.1174</c:v>
                </c:pt>
                <c:pt idx="1">
                  <c:v>0.69350000000000001</c:v>
                </c:pt>
                <c:pt idx="2">
                  <c:v>9.8299999999999998E-2</c:v>
                </c:pt>
                <c:pt idx="3">
                  <c:v>4.7E-2</c:v>
                </c:pt>
                <c:pt idx="4">
                  <c:v>4.3799999999999999E-2</c:v>
                </c:pt>
              </c:numCache>
            </c:numRef>
          </c:val>
          <c:extLst>
            <c:ext xmlns:c16="http://schemas.microsoft.com/office/drawing/2014/chart" uri="{C3380CC4-5D6E-409C-BE32-E72D297353CC}">
              <c16:uniqueId val="{00000000-D123-46DB-BD57-1D336CD6B8D0}"/>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r>
              <a:rPr lang="en-US" sz="1100" b="1"/>
              <a:t>Num</a:t>
            </a:r>
            <a:r>
              <a:rPr lang="ro-RO" sz="1100" b="1"/>
              <a:t>ăr trasee atribuite operatorilor</a:t>
            </a:r>
            <a:endParaRPr lang="en-US" sz="1100" b="1"/>
          </a:p>
        </c:rich>
      </c:tx>
      <c:overlay val="0"/>
      <c:spPr>
        <a:noFill/>
        <a:ln>
          <a:noFill/>
        </a:ln>
        <a:effectLst/>
      </c:spPr>
      <c:txPr>
        <a:bodyPr rot="0" spcFirstLastPara="1" vertOverflow="ellipsis" vert="horz" wrap="square" anchor="ctr" anchorCtr="1"/>
        <a:lstStyle/>
        <a:p>
          <a:pPr algn="ct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Sheet4!$B$1:$B$31</c:f>
              <c:strCache>
                <c:ptCount val="31"/>
                <c:pt idx="0">
                  <c:v>SC ANDRE-ALY TRANS SRL</c:v>
                </c:pt>
                <c:pt idx="1">
                  <c:v>SC APOLO SS SRL</c:v>
                </c:pt>
                <c:pt idx="2">
                  <c:v>SC CALIGULA CLASS SRL</c:v>
                </c:pt>
                <c:pt idx="3">
                  <c:v>SC DOMNEL-SIMIAN SRL</c:v>
                </c:pt>
                <c:pt idx="4">
                  <c:v>SC LAURIOTOP SHOW SRL</c:v>
                </c:pt>
                <c:pt idx="5">
                  <c:v>SC MIROX PROXIMA TRANSPORT SRL</c:v>
                </c:pt>
                <c:pt idx="6">
                  <c:v>SC MONDIMPEX NIMBUS SRL</c:v>
                </c:pt>
                <c:pt idx="7">
                  <c:v>SC OVIDIUS TRADING SRL</c:v>
                </c:pt>
                <c:pt idx="8">
                  <c:v>SC ROM-EURO-EXPRES SRL</c:v>
                </c:pt>
                <c:pt idx="9">
                  <c:v>SC TRANS LIX 2001 SRL</c:v>
                </c:pt>
                <c:pt idx="10">
                  <c:v>SC CAR COSMIN ALIN 2000 SRL</c:v>
                </c:pt>
                <c:pt idx="11">
                  <c:v>SC DEBORAH IMPEX SRL</c:v>
                </c:pt>
                <c:pt idx="12">
                  <c:v>SC GRUP ATYC SRL</c:v>
                </c:pt>
                <c:pt idx="13">
                  <c:v>SC PRONTO TRANS 2003 SRL</c:v>
                </c:pt>
                <c:pt idx="14">
                  <c:v>SC RAZVAN SI LIVIU SRL</c:v>
                </c:pt>
                <c:pt idx="15">
                  <c:v>SC TESSORO CENTER SRL</c:v>
                </c:pt>
                <c:pt idx="16">
                  <c:v>SC MANOLO AUTO ZOB SRL</c:v>
                </c:pt>
                <c:pt idx="17">
                  <c:v>SC MITRU SERVROM SRL</c:v>
                </c:pt>
                <c:pt idx="18">
                  <c:v>SC P&amp;G KRAFT SPEDITION SRL</c:v>
                </c:pt>
                <c:pt idx="19">
                  <c:v>SC ROESTA SRL</c:v>
                </c:pt>
                <c:pt idx="20">
                  <c:v>SC TRANS SUBLIM 2000 SRL</c:v>
                </c:pt>
                <c:pt idx="21">
                  <c:v>SC NMD LOGISTIC KLASS EXPERT SRL</c:v>
                </c:pt>
                <c:pt idx="22">
                  <c:v>SC TRANS MERIDIAN EXCLUSIVE RAL SRL</c:v>
                </c:pt>
                <c:pt idx="23">
                  <c:v>SC VULTURUL&amp;COMPANY SRL</c:v>
                </c:pt>
                <c:pt idx="24">
                  <c:v>SC NYKOLO PERFECT SRL</c:v>
                </c:pt>
                <c:pt idx="25">
                  <c:v>SC SAVAS PRODCONSTRUCT SRL</c:v>
                </c:pt>
                <c:pt idx="26">
                  <c:v>SC MONTANA SA</c:v>
                </c:pt>
                <c:pt idx="27">
                  <c:v>SC VILIANA EXPRES SRL</c:v>
                </c:pt>
                <c:pt idx="28">
                  <c:v>SC ALPIN STAR SRL</c:v>
                </c:pt>
                <c:pt idx="29">
                  <c:v>SC AUTO TEHNIC SRL</c:v>
                </c:pt>
                <c:pt idx="30">
                  <c:v>SC ASTRA TRANSPORT SRL</c:v>
                </c:pt>
              </c:strCache>
            </c:strRef>
          </c:cat>
          <c:val>
            <c:numRef>
              <c:f>Sheet4!$C$1:$C$31</c:f>
              <c:numCache>
                <c:formatCode>General</c:formatCode>
                <c:ptCount val="31"/>
                <c:pt idx="0">
                  <c:v>1</c:v>
                </c:pt>
                <c:pt idx="1">
                  <c:v>1</c:v>
                </c:pt>
                <c:pt idx="2">
                  <c:v>1</c:v>
                </c:pt>
                <c:pt idx="3">
                  <c:v>1</c:v>
                </c:pt>
                <c:pt idx="4">
                  <c:v>1</c:v>
                </c:pt>
                <c:pt idx="5">
                  <c:v>1</c:v>
                </c:pt>
                <c:pt idx="6">
                  <c:v>1</c:v>
                </c:pt>
                <c:pt idx="7">
                  <c:v>1</c:v>
                </c:pt>
                <c:pt idx="8">
                  <c:v>1</c:v>
                </c:pt>
                <c:pt idx="9">
                  <c:v>1</c:v>
                </c:pt>
                <c:pt idx="10">
                  <c:v>2</c:v>
                </c:pt>
                <c:pt idx="11">
                  <c:v>2</c:v>
                </c:pt>
                <c:pt idx="12">
                  <c:v>2</c:v>
                </c:pt>
                <c:pt idx="13">
                  <c:v>2</c:v>
                </c:pt>
                <c:pt idx="14">
                  <c:v>2</c:v>
                </c:pt>
                <c:pt idx="15">
                  <c:v>2</c:v>
                </c:pt>
                <c:pt idx="16">
                  <c:v>3</c:v>
                </c:pt>
                <c:pt idx="17">
                  <c:v>3</c:v>
                </c:pt>
                <c:pt idx="18">
                  <c:v>3</c:v>
                </c:pt>
                <c:pt idx="19">
                  <c:v>3</c:v>
                </c:pt>
                <c:pt idx="20">
                  <c:v>3</c:v>
                </c:pt>
                <c:pt idx="21">
                  <c:v>4</c:v>
                </c:pt>
                <c:pt idx="22">
                  <c:v>6</c:v>
                </c:pt>
                <c:pt idx="23">
                  <c:v>6</c:v>
                </c:pt>
                <c:pt idx="24">
                  <c:v>8</c:v>
                </c:pt>
                <c:pt idx="25">
                  <c:v>8</c:v>
                </c:pt>
                <c:pt idx="26">
                  <c:v>9</c:v>
                </c:pt>
                <c:pt idx="27">
                  <c:v>9</c:v>
                </c:pt>
                <c:pt idx="28">
                  <c:v>12</c:v>
                </c:pt>
                <c:pt idx="29">
                  <c:v>14</c:v>
                </c:pt>
                <c:pt idx="30">
                  <c:v>19</c:v>
                </c:pt>
              </c:numCache>
            </c:numRef>
          </c:val>
          <c:extLst>
            <c:ext xmlns:c16="http://schemas.microsoft.com/office/drawing/2014/chart" uri="{C3380CC4-5D6E-409C-BE32-E72D297353CC}">
              <c16:uniqueId val="{00000000-B56B-4123-B8E2-AB0F76B81034}"/>
            </c:ext>
          </c:extLst>
        </c:ser>
        <c:dLbls>
          <c:showLegendKey val="0"/>
          <c:showVal val="0"/>
          <c:showCatName val="0"/>
          <c:showSerName val="0"/>
          <c:showPercent val="0"/>
          <c:showBubbleSize val="0"/>
        </c:dLbls>
        <c:gapWidth val="182"/>
        <c:axId val="349357296"/>
        <c:axId val="349357856"/>
      </c:barChart>
      <c:catAx>
        <c:axId val="3493572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9357856"/>
        <c:crosses val="autoZero"/>
        <c:auto val="1"/>
        <c:lblAlgn val="ctr"/>
        <c:lblOffset val="100"/>
        <c:noMultiLvlLbl val="0"/>
      </c:catAx>
      <c:valAx>
        <c:axId val="3493578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93572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view3D>
    <c:floor>
      <c:thickness val="0"/>
    </c:floor>
    <c:sideWall>
      <c:thickness val="0"/>
    </c:sideWall>
    <c:backWall>
      <c:thickness val="0"/>
    </c:backWall>
    <c:plotArea>
      <c:layout/>
      <c:pie3DChart>
        <c:varyColors val="1"/>
        <c:ser>
          <c:idx val="0"/>
          <c:order val="0"/>
          <c:tx>
            <c:strRef>
              <c:f>Sheet1!$B$1</c:f>
              <c:strCache>
                <c:ptCount val="1"/>
                <c:pt idx="0">
                  <c:v>Sales</c:v>
                </c:pt>
              </c:strCache>
            </c:strRef>
          </c:tx>
          <c:explosion val="25"/>
          <c:dLbls>
            <c:spPr>
              <a:noFill/>
              <a:ln>
                <a:noFill/>
              </a:ln>
              <a:effectLst/>
            </c:spPr>
            <c:showLegendKey val="0"/>
            <c:showVal val="1"/>
            <c:showCatName val="0"/>
            <c:showSerName val="0"/>
            <c:showPercent val="0"/>
            <c:showBubbleSize val="0"/>
            <c:showLeaderLines val="1"/>
            <c:extLst>
              <c:ext xmlns:c15="http://schemas.microsoft.com/office/drawing/2012/chart" uri="{CE6537A1-D6FC-4f65-9D91-7224C49458BB}"/>
            </c:extLst>
          </c:dLbls>
          <c:cat>
            <c:strRef>
              <c:f>Sheet1!$A$2:$A$5</c:f>
              <c:strCache>
                <c:ptCount val="4"/>
                <c:pt idx="0">
                  <c:v>societăţi cu ≥ 101 angajaţi</c:v>
                </c:pt>
                <c:pt idx="1">
                  <c:v>societăţi cu 51-100 angajaţi</c:v>
                </c:pt>
                <c:pt idx="2">
                  <c:v>societăţi cu 26-50 angajaţi</c:v>
                </c:pt>
                <c:pt idx="3">
                  <c:v>societăţi cu ≤ 25 angajaţi</c:v>
                </c:pt>
              </c:strCache>
            </c:strRef>
          </c:cat>
          <c:val>
            <c:numRef>
              <c:f>Sheet1!$B$2:$B$5</c:f>
              <c:numCache>
                <c:formatCode>0.00%</c:formatCode>
                <c:ptCount val="4"/>
                <c:pt idx="0">
                  <c:v>6.4516129032258063E-2</c:v>
                </c:pt>
                <c:pt idx="1">
                  <c:v>6.4516129032258063E-2</c:v>
                </c:pt>
                <c:pt idx="2">
                  <c:v>9.6774193548387094E-2</c:v>
                </c:pt>
                <c:pt idx="3">
                  <c:v>0.77419354838709675</c:v>
                </c:pt>
              </c:numCache>
            </c:numRef>
          </c:val>
          <c:extLst>
            <c:ext xmlns:c16="http://schemas.microsoft.com/office/drawing/2014/chart" uri="{C3380CC4-5D6E-409C-BE32-E72D297353CC}">
              <c16:uniqueId val="{00000000-5E5A-46B1-8E13-55F082889212}"/>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ED278B-C373-4901-A130-0ADCC9FB4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4486</TotalTime>
  <Pages>138</Pages>
  <Words>46701</Words>
  <Characters>266199</Characters>
  <Application>Microsoft Office Word</Application>
  <DocSecurity>0</DocSecurity>
  <Lines>2218</Lines>
  <Paragraphs>624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312276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BLUE</dc:creator>
  <cp:keywords/>
  <dc:description/>
  <cp:lastModifiedBy>Office Incertrans</cp:lastModifiedBy>
  <cp:revision>131</cp:revision>
  <cp:lastPrinted>2023-02-27T12:47:00Z</cp:lastPrinted>
  <dcterms:created xsi:type="dcterms:W3CDTF">2021-11-18T06:47:00Z</dcterms:created>
  <dcterms:modified xsi:type="dcterms:W3CDTF">2023-02-27T13:02:00Z</dcterms:modified>
</cp:coreProperties>
</file>